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9242B" w14:textId="505749E9" w:rsidR="00AF61FC" w:rsidRPr="003F735B" w:rsidRDefault="00433BD2" w:rsidP="0062604E">
      <w:pPr>
        <w:spacing w:line="480" w:lineRule="auto"/>
        <w:rPr>
          <w:rFonts w:ascii="Times New Roman" w:hAnsi="Times New Roman" w:cs="Times New Roman"/>
          <w:b/>
          <w:lang w:val="en-US"/>
        </w:rPr>
      </w:pPr>
      <w:bookmarkStart w:id="0" w:name="_GoBack"/>
      <w:bookmarkEnd w:id="0"/>
      <w:r w:rsidRPr="003F735B">
        <w:rPr>
          <w:rFonts w:ascii="Times New Roman" w:hAnsi="Times New Roman" w:cs="Times New Roman"/>
          <w:b/>
          <w:lang w:val="en-US"/>
        </w:rPr>
        <w:t>Ethnic d</w:t>
      </w:r>
      <w:r w:rsidR="00E6328F" w:rsidRPr="003F735B">
        <w:rPr>
          <w:rFonts w:ascii="Times New Roman" w:hAnsi="Times New Roman" w:cs="Times New Roman"/>
          <w:b/>
          <w:lang w:val="en-US"/>
        </w:rPr>
        <w:t xml:space="preserve">ifferences in bone geometry </w:t>
      </w:r>
      <w:r w:rsidR="008757A1" w:rsidRPr="003F735B">
        <w:rPr>
          <w:rFonts w:ascii="Times New Roman" w:hAnsi="Times New Roman" w:cs="Times New Roman"/>
          <w:b/>
          <w:lang w:val="en-US"/>
        </w:rPr>
        <w:t>between</w:t>
      </w:r>
      <w:r w:rsidR="00E6328F" w:rsidRPr="003F735B">
        <w:rPr>
          <w:rFonts w:ascii="Times New Roman" w:hAnsi="Times New Roman" w:cs="Times New Roman"/>
          <w:b/>
          <w:lang w:val="en-US"/>
        </w:rPr>
        <w:t xml:space="preserve"> White</w:t>
      </w:r>
      <w:r w:rsidR="00F96847" w:rsidRPr="003F735B">
        <w:rPr>
          <w:rFonts w:ascii="Times New Roman" w:hAnsi="Times New Roman" w:cs="Times New Roman"/>
          <w:b/>
          <w:lang w:val="en-US"/>
        </w:rPr>
        <w:t>,</w:t>
      </w:r>
      <w:r w:rsidR="00E6328F" w:rsidRPr="003F735B">
        <w:rPr>
          <w:rFonts w:ascii="Times New Roman" w:hAnsi="Times New Roman" w:cs="Times New Roman"/>
          <w:b/>
          <w:lang w:val="en-US"/>
        </w:rPr>
        <w:t xml:space="preserve"> Black and South Asian men in the UK</w:t>
      </w:r>
    </w:p>
    <w:p w14:paraId="4EED715E" w14:textId="3AA139B8" w:rsidR="00FA506E" w:rsidRPr="003F735B" w:rsidRDefault="00FA506E" w:rsidP="0062604E">
      <w:pPr>
        <w:spacing w:line="240" w:lineRule="auto"/>
        <w:rPr>
          <w:rFonts w:ascii="Times New Roman" w:hAnsi="Times New Roman" w:cs="Times New Roman"/>
          <w:lang w:val="en-US"/>
        </w:rPr>
      </w:pPr>
      <w:r w:rsidRPr="003F735B">
        <w:rPr>
          <w:rFonts w:ascii="Times New Roman" w:hAnsi="Times New Roman" w:cs="Times New Roman"/>
          <w:lang w:val="en-US"/>
        </w:rPr>
        <w:t>Zengin A</w:t>
      </w:r>
      <w:r w:rsidR="00136A9E" w:rsidRPr="003F735B">
        <w:rPr>
          <w:rFonts w:ascii="Times New Roman" w:hAnsi="Times New Roman" w:cs="Times New Roman"/>
          <w:vertAlign w:val="superscript"/>
          <w:lang w:val="en-US"/>
        </w:rPr>
        <w:t>a</w:t>
      </w:r>
      <w:r w:rsidRPr="003F735B">
        <w:rPr>
          <w:rFonts w:ascii="Times New Roman" w:hAnsi="Times New Roman" w:cs="Times New Roman"/>
          <w:lang w:val="en-US"/>
        </w:rPr>
        <w:t>, Pye SR</w:t>
      </w:r>
      <w:r w:rsidR="00136A9E" w:rsidRPr="003F735B">
        <w:rPr>
          <w:rFonts w:ascii="Times New Roman" w:hAnsi="Times New Roman" w:cs="Times New Roman"/>
          <w:vertAlign w:val="superscript"/>
          <w:lang w:val="en-US"/>
        </w:rPr>
        <w:t>b</w:t>
      </w:r>
      <w:r w:rsidR="00E9154F" w:rsidRPr="003F735B">
        <w:rPr>
          <w:rFonts w:ascii="Times New Roman" w:hAnsi="Times New Roman" w:cs="Times New Roman"/>
          <w:vertAlign w:val="superscript"/>
          <w:lang w:val="en-US"/>
        </w:rPr>
        <w:t>*</w:t>
      </w:r>
      <w:r w:rsidRPr="003F735B">
        <w:rPr>
          <w:rFonts w:ascii="Times New Roman" w:hAnsi="Times New Roman" w:cs="Times New Roman"/>
          <w:lang w:val="en-US"/>
        </w:rPr>
        <w:t xml:space="preserve">, </w:t>
      </w:r>
      <w:r w:rsidR="00E143F7" w:rsidRPr="003F735B">
        <w:rPr>
          <w:rFonts w:ascii="Times New Roman" w:hAnsi="Times New Roman" w:cs="Times New Roman"/>
          <w:lang w:val="en-US"/>
        </w:rPr>
        <w:t>Cook M</w:t>
      </w:r>
      <w:r w:rsidR="0034356D" w:rsidRPr="003F735B">
        <w:rPr>
          <w:rFonts w:ascii="Times New Roman" w:hAnsi="Times New Roman" w:cs="Times New Roman"/>
          <w:lang w:val="en-US"/>
        </w:rPr>
        <w:t>J</w:t>
      </w:r>
      <w:r w:rsidR="00136A9E" w:rsidRPr="003F735B">
        <w:rPr>
          <w:rFonts w:ascii="Times New Roman" w:hAnsi="Times New Roman" w:cs="Times New Roman"/>
          <w:vertAlign w:val="superscript"/>
          <w:lang w:val="en-US"/>
        </w:rPr>
        <w:t>b</w:t>
      </w:r>
      <w:r w:rsidR="00E143F7" w:rsidRPr="003F735B">
        <w:rPr>
          <w:rFonts w:ascii="Times New Roman" w:hAnsi="Times New Roman" w:cs="Times New Roman"/>
          <w:lang w:val="en-US"/>
        </w:rPr>
        <w:t xml:space="preserve">, </w:t>
      </w:r>
      <w:r w:rsidRPr="003F735B">
        <w:rPr>
          <w:rFonts w:ascii="Times New Roman" w:hAnsi="Times New Roman" w:cs="Times New Roman"/>
          <w:lang w:val="en-US"/>
        </w:rPr>
        <w:t>Adams JE</w:t>
      </w:r>
      <w:r w:rsidR="00136A9E" w:rsidRPr="003F735B">
        <w:rPr>
          <w:rFonts w:ascii="Times New Roman" w:hAnsi="Times New Roman" w:cs="Times New Roman"/>
          <w:vertAlign w:val="superscript"/>
          <w:lang w:val="en-US"/>
        </w:rPr>
        <w:t>c</w:t>
      </w:r>
      <w:r w:rsidRPr="003F735B">
        <w:rPr>
          <w:rFonts w:ascii="Times New Roman" w:hAnsi="Times New Roman" w:cs="Times New Roman"/>
          <w:lang w:val="en-US"/>
        </w:rPr>
        <w:t>, Wu FCW</w:t>
      </w:r>
      <w:r w:rsidR="00136A9E" w:rsidRPr="003F735B">
        <w:rPr>
          <w:rFonts w:ascii="Times New Roman" w:hAnsi="Times New Roman" w:cs="Times New Roman"/>
          <w:vertAlign w:val="superscript"/>
          <w:lang w:val="en-US"/>
        </w:rPr>
        <w:t>d</w:t>
      </w:r>
      <w:r w:rsidRPr="003F735B">
        <w:rPr>
          <w:rFonts w:ascii="Times New Roman" w:hAnsi="Times New Roman" w:cs="Times New Roman"/>
          <w:lang w:val="en-US"/>
        </w:rPr>
        <w:t xml:space="preserve">, </w:t>
      </w:r>
      <w:r w:rsidR="00E9154F" w:rsidRPr="003F735B">
        <w:rPr>
          <w:rFonts w:ascii="Times New Roman" w:hAnsi="Times New Roman" w:cs="Times New Roman"/>
          <w:lang w:val="en-US"/>
        </w:rPr>
        <w:t>O’Neill TW</w:t>
      </w:r>
      <w:r w:rsidR="00136A9E" w:rsidRPr="003F735B">
        <w:rPr>
          <w:rFonts w:ascii="Times New Roman" w:hAnsi="Times New Roman" w:cs="Times New Roman"/>
          <w:vertAlign w:val="superscript"/>
          <w:lang w:val="en-US"/>
        </w:rPr>
        <w:t>b,e,f</w:t>
      </w:r>
      <w:r w:rsidR="00E9154F" w:rsidRPr="003F735B">
        <w:rPr>
          <w:rFonts w:ascii="Times New Roman" w:hAnsi="Times New Roman" w:cs="Times New Roman"/>
          <w:vertAlign w:val="superscript"/>
          <w:lang w:val="en-US"/>
        </w:rPr>
        <w:t>#</w:t>
      </w:r>
      <w:r w:rsidR="00E143F7" w:rsidRPr="003F735B">
        <w:rPr>
          <w:rFonts w:ascii="Times New Roman" w:hAnsi="Times New Roman" w:cs="Times New Roman"/>
          <w:lang w:val="en-US"/>
        </w:rPr>
        <w:t xml:space="preserve"> Ward KA</w:t>
      </w:r>
      <w:r w:rsidR="00136A9E" w:rsidRPr="003F735B">
        <w:rPr>
          <w:rFonts w:ascii="Times New Roman" w:hAnsi="Times New Roman" w:cs="Times New Roman"/>
          <w:vertAlign w:val="superscript"/>
          <w:lang w:val="en-US"/>
        </w:rPr>
        <w:t>a</w:t>
      </w:r>
      <w:r w:rsidR="00F67342" w:rsidRPr="003F735B">
        <w:rPr>
          <w:rFonts w:ascii="Times New Roman" w:hAnsi="Times New Roman" w:cs="Times New Roman"/>
          <w:vertAlign w:val="superscript"/>
          <w:lang w:val="en-US"/>
        </w:rPr>
        <w:t>, g</w:t>
      </w:r>
      <w:r w:rsidR="00E143F7" w:rsidRPr="003F735B">
        <w:rPr>
          <w:rFonts w:ascii="Times New Roman" w:hAnsi="Times New Roman" w:cs="Times New Roman"/>
          <w:vertAlign w:val="superscript"/>
          <w:lang w:val="en-US"/>
        </w:rPr>
        <w:t>#</w:t>
      </w:r>
    </w:p>
    <w:p w14:paraId="062304C9" w14:textId="2257BF77" w:rsidR="00FA506E" w:rsidRPr="003F735B" w:rsidRDefault="00136A9E" w:rsidP="0062604E">
      <w:pPr>
        <w:spacing w:after="0" w:line="240" w:lineRule="auto"/>
        <w:rPr>
          <w:rFonts w:ascii="Times New Roman" w:hAnsi="Times New Roman" w:cs="Times New Roman"/>
          <w:lang w:val="en-US"/>
        </w:rPr>
      </w:pPr>
      <w:r w:rsidRPr="003F735B">
        <w:rPr>
          <w:rFonts w:ascii="Times New Roman" w:hAnsi="Times New Roman" w:cs="Times New Roman"/>
          <w:vertAlign w:val="superscript"/>
          <w:lang w:val="en-US"/>
        </w:rPr>
        <w:t>a</w:t>
      </w:r>
      <w:r w:rsidR="00FA506E" w:rsidRPr="003F735B">
        <w:rPr>
          <w:rFonts w:ascii="Times New Roman" w:hAnsi="Times New Roman" w:cs="Times New Roman"/>
          <w:lang w:val="en-US"/>
        </w:rPr>
        <w:t>Medical Research Council Human Nutrition Research, Cambridge, UK</w:t>
      </w:r>
    </w:p>
    <w:p w14:paraId="3EF8572C" w14:textId="77777777" w:rsidR="004D5457" w:rsidRPr="003F735B" w:rsidRDefault="004D5457" w:rsidP="004D5457">
      <w:pPr>
        <w:autoSpaceDE w:val="0"/>
        <w:autoSpaceDN w:val="0"/>
        <w:adjustRightInd w:val="0"/>
        <w:spacing w:after="0" w:line="240" w:lineRule="auto"/>
        <w:jc w:val="left"/>
        <w:rPr>
          <w:rFonts w:ascii="Times New Roman" w:hAnsi="Times New Roman" w:cs="Times New Roman"/>
          <w:lang w:val="en-US"/>
        </w:rPr>
      </w:pPr>
      <w:r w:rsidRPr="003F735B">
        <w:rPr>
          <w:rFonts w:ascii="Times New Roman" w:hAnsi="Times New Roman" w:cs="Times New Roman"/>
          <w:vertAlign w:val="superscript"/>
          <w:lang w:val="en-US"/>
        </w:rPr>
        <w:t>b</w:t>
      </w:r>
      <w:r w:rsidRPr="003F735B">
        <w:rPr>
          <w:rFonts w:ascii="Times New Roman" w:hAnsi="Times New Roman" w:cs="Times New Roman"/>
          <w:lang w:val="en-US"/>
        </w:rPr>
        <w:t xml:space="preserve">Arthritis Research UK Centre for Epidemiology, Centre for Musculoskeletal Research, Institute of Inflammation and Repair, Manchester Academic Health Science Centre, The University of Manchester, Manchester, UK </w:t>
      </w:r>
    </w:p>
    <w:p w14:paraId="5F3243CA" w14:textId="79F88B2A" w:rsidR="008226CC" w:rsidRPr="003F735B" w:rsidRDefault="00136A9E" w:rsidP="008226CC">
      <w:pPr>
        <w:spacing w:after="0" w:line="240" w:lineRule="auto"/>
        <w:rPr>
          <w:rFonts w:ascii="Times New Roman" w:hAnsi="Times New Roman" w:cs="Times New Roman"/>
          <w:lang w:val="en-US"/>
        </w:rPr>
      </w:pPr>
      <w:r w:rsidRPr="003F735B">
        <w:rPr>
          <w:rFonts w:ascii="Times New Roman" w:hAnsi="Times New Roman" w:cs="Times New Roman"/>
          <w:vertAlign w:val="superscript"/>
          <w:lang w:val="en-US"/>
        </w:rPr>
        <w:t>c</w:t>
      </w:r>
      <w:r w:rsidR="008226CC" w:rsidRPr="003F735B">
        <w:rPr>
          <w:rFonts w:ascii="Times New Roman" w:hAnsi="Times New Roman" w:cs="Times New Roman"/>
          <w:lang w:val="en-US"/>
        </w:rPr>
        <w:t>Radiology and Manchester Academic Health Science Centre (MAHSC), Manchester Royal Infirmary, Central Manchester University Hospitals NHS Foundation Trust and University of Manchester, Manchester, UK</w:t>
      </w:r>
    </w:p>
    <w:p w14:paraId="020969A2" w14:textId="4609D97D" w:rsidR="00FA506E" w:rsidRPr="003F735B" w:rsidRDefault="00136A9E" w:rsidP="0062604E">
      <w:pPr>
        <w:spacing w:after="0" w:line="240" w:lineRule="auto"/>
        <w:rPr>
          <w:rFonts w:ascii="Times New Roman" w:hAnsi="Times New Roman" w:cs="Times New Roman"/>
          <w:lang w:val="en-US"/>
        </w:rPr>
      </w:pPr>
      <w:r w:rsidRPr="003F735B">
        <w:rPr>
          <w:rFonts w:ascii="Times New Roman" w:hAnsi="Times New Roman" w:cs="Times New Roman"/>
          <w:vertAlign w:val="superscript"/>
          <w:lang w:val="en-US"/>
        </w:rPr>
        <w:t>d</w:t>
      </w:r>
      <w:r w:rsidR="00FA506E" w:rsidRPr="003F735B">
        <w:rPr>
          <w:rFonts w:ascii="Times New Roman" w:hAnsi="Times New Roman" w:cs="Times New Roman"/>
          <w:lang w:val="en-US"/>
        </w:rPr>
        <w:t>Andrology Research Unit, Manchester Academic Health Science Centre (MAHSC), The University of Manchester, Manchester, UK</w:t>
      </w:r>
    </w:p>
    <w:p w14:paraId="50286583" w14:textId="4E9E166E" w:rsidR="00BA36CA" w:rsidRPr="003F735B" w:rsidRDefault="00136A9E" w:rsidP="00BA36CA">
      <w:pPr>
        <w:autoSpaceDE w:val="0"/>
        <w:autoSpaceDN w:val="0"/>
        <w:adjustRightInd w:val="0"/>
        <w:spacing w:after="0" w:line="240" w:lineRule="auto"/>
        <w:jc w:val="left"/>
        <w:rPr>
          <w:rFonts w:ascii="Times New Roman" w:hAnsi="Times New Roman" w:cs="Times New Roman"/>
          <w:lang w:val="en-US"/>
        </w:rPr>
      </w:pPr>
      <w:r w:rsidRPr="003F735B">
        <w:rPr>
          <w:rFonts w:ascii="Times New Roman" w:hAnsi="Times New Roman" w:cs="Times New Roman"/>
          <w:vertAlign w:val="superscript"/>
          <w:lang w:val="en-US"/>
        </w:rPr>
        <w:t>e</w:t>
      </w:r>
      <w:r w:rsidR="00BA36CA" w:rsidRPr="003F735B">
        <w:rPr>
          <w:rFonts w:ascii="Times New Roman" w:hAnsi="Times New Roman" w:cs="Times New Roman"/>
          <w:lang w:val="en-US"/>
        </w:rPr>
        <w:t xml:space="preserve">NIHR Manchester Musculoskeletal Biomedical Research Unit, Central Manchester NHS Foundation Trust, Manchester Academic Health Science Centre, Manchester, UK </w:t>
      </w:r>
    </w:p>
    <w:p w14:paraId="645A964E" w14:textId="2CF683CF" w:rsidR="00BA36CA" w:rsidRPr="003F735B" w:rsidRDefault="00136A9E" w:rsidP="00BA36CA">
      <w:pPr>
        <w:autoSpaceDE w:val="0"/>
        <w:autoSpaceDN w:val="0"/>
        <w:adjustRightInd w:val="0"/>
        <w:spacing w:after="0" w:line="240" w:lineRule="auto"/>
        <w:jc w:val="left"/>
        <w:rPr>
          <w:rFonts w:ascii="Times New Roman" w:hAnsi="Times New Roman" w:cs="Times New Roman"/>
          <w:lang w:val="en-US"/>
        </w:rPr>
      </w:pPr>
      <w:r w:rsidRPr="003F735B">
        <w:rPr>
          <w:rFonts w:ascii="Times New Roman" w:hAnsi="Times New Roman" w:cs="Times New Roman"/>
          <w:vertAlign w:val="superscript"/>
          <w:lang w:val="en-US"/>
        </w:rPr>
        <w:t>f</w:t>
      </w:r>
      <w:r w:rsidR="00BA36CA" w:rsidRPr="003F735B">
        <w:rPr>
          <w:rFonts w:ascii="Times New Roman" w:hAnsi="Times New Roman" w:cs="Times New Roman"/>
          <w:lang w:val="en-US"/>
        </w:rPr>
        <w:t>Department of Rheumatology, Salford Royal NHS Foundation Trust, Salford, UK</w:t>
      </w:r>
    </w:p>
    <w:p w14:paraId="3E2622A0" w14:textId="7A804D83" w:rsidR="00FA506E" w:rsidRPr="003F735B" w:rsidRDefault="00F67342" w:rsidP="0062604E">
      <w:pPr>
        <w:spacing w:after="0" w:line="240" w:lineRule="auto"/>
        <w:rPr>
          <w:rFonts w:ascii="Times New Roman" w:hAnsi="Times New Roman" w:cs="Times New Roman"/>
          <w:lang w:val="en-US"/>
        </w:rPr>
      </w:pPr>
      <w:r w:rsidRPr="003F735B">
        <w:rPr>
          <w:rFonts w:ascii="Times New Roman" w:hAnsi="Times New Roman" w:cs="Times New Roman"/>
          <w:b/>
          <w:vertAlign w:val="superscript"/>
          <w:lang w:val="en-US"/>
        </w:rPr>
        <w:t>g</w:t>
      </w:r>
      <w:r w:rsidRPr="003F735B">
        <w:rPr>
          <w:rFonts w:ascii="Times New Roman" w:hAnsi="Times New Roman" w:cs="Times New Roman"/>
          <w:lang w:val="en-US"/>
        </w:rPr>
        <w:t>MRC Lifecourse Epidemiology Unit, University of Southampton, Southampton, UK</w:t>
      </w:r>
    </w:p>
    <w:p w14:paraId="77730F23" w14:textId="77777777" w:rsidR="00F67342" w:rsidRPr="003F735B" w:rsidRDefault="00F67342" w:rsidP="00730EF4">
      <w:pPr>
        <w:autoSpaceDE w:val="0"/>
        <w:autoSpaceDN w:val="0"/>
        <w:adjustRightInd w:val="0"/>
        <w:spacing w:after="0" w:line="240" w:lineRule="auto"/>
        <w:jc w:val="left"/>
        <w:rPr>
          <w:rFonts w:ascii="Times New Roman" w:hAnsi="Times New Roman" w:cs="Times New Roman"/>
          <w:lang w:val="en-US"/>
        </w:rPr>
      </w:pPr>
    </w:p>
    <w:p w14:paraId="5ABA4443" w14:textId="77777777" w:rsidR="00730EF4" w:rsidRPr="003F735B" w:rsidRDefault="00E9154F" w:rsidP="00730EF4">
      <w:pPr>
        <w:autoSpaceDE w:val="0"/>
        <w:autoSpaceDN w:val="0"/>
        <w:adjustRightInd w:val="0"/>
        <w:spacing w:after="0" w:line="240" w:lineRule="auto"/>
        <w:jc w:val="left"/>
        <w:rPr>
          <w:rFonts w:ascii="Times New Roman" w:hAnsi="Times New Roman" w:cs="Times New Roman"/>
          <w:lang w:val="en-US"/>
        </w:rPr>
      </w:pPr>
      <w:r w:rsidRPr="003F735B">
        <w:rPr>
          <w:rFonts w:ascii="Times New Roman" w:hAnsi="Times New Roman" w:cs="Times New Roman"/>
          <w:lang w:val="en-US"/>
        </w:rPr>
        <w:t xml:space="preserve">* </w:t>
      </w:r>
      <w:r w:rsidR="0062604E" w:rsidRPr="003F735B">
        <w:rPr>
          <w:rFonts w:ascii="Times New Roman" w:hAnsi="Times New Roman" w:cs="Times New Roman"/>
          <w:lang w:val="en-US"/>
        </w:rPr>
        <w:t>Joint first author</w:t>
      </w:r>
      <w:r w:rsidRPr="003F735B">
        <w:rPr>
          <w:rFonts w:ascii="Times New Roman" w:hAnsi="Times New Roman" w:cs="Times New Roman"/>
          <w:lang w:val="en-US"/>
        </w:rPr>
        <w:t xml:space="preserve">  </w:t>
      </w:r>
    </w:p>
    <w:p w14:paraId="6AD853E7" w14:textId="445A4ECE" w:rsidR="00FA506E" w:rsidRPr="003F735B" w:rsidRDefault="00E9154F" w:rsidP="0062604E">
      <w:pPr>
        <w:spacing w:after="0" w:line="240" w:lineRule="auto"/>
        <w:rPr>
          <w:rFonts w:ascii="Times New Roman" w:hAnsi="Times New Roman" w:cs="Times New Roman"/>
          <w:lang w:val="en-US"/>
        </w:rPr>
      </w:pPr>
      <w:r w:rsidRPr="003F735B">
        <w:rPr>
          <w:rFonts w:ascii="Times New Roman" w:hAnsi="Times New Roman" w:cs="Times New Roman"/>
          <w:lang w:val="en-US"/>
        </w:rPr>
        <w:t>#</w:t>
      </w:r>
      <w:r w:rsidR="00A30CAB" w:rsidRPr="003F735B">
        <w:rPr>
          <w:rFonts w:ascii="Times New Roman" w:hAnsi="Times New Roman" w:cs="Times New Roman"/>
          <w:lang w:val="en-US"/>
        </w:rPr>
        <w:t xml:space="preserve"> Joint </w:t>
      </w:r>
      <w:r w:rsidR="00E143F7" w:rsidRPr="003F735B">
        <w:rPr>
          <w:rFonts w:ascii="Times New Roman" w:hAnsi="Times New Roman" w:cs="Times New Roman"/>
          <w:lang w:val="en-US"/>
        </w:rPr>
        <w:t>senior</w:t>
      </w:r>
      <w:r w:rsidR="00FA506E" w:rsidRPr="003F735B">
        <w:rPr>
          <w:rFonts w:ascii="Times New Roman" w:hAnsi="Times New Roman" w:cs="Times New Roman"/>
          <w:lang w:val="en-US"/>
        </w:rPr>
        <w:t xml:space="preserve"> autho</w:t>
      </w:r>
      <w:r w:rsidR="00F06383" w:rsidRPr="003F735B">
        <w:rPr>
          <w:rFonts w:ascii="Times New Roman" w:hAnsi="Times New Roman" w:cs="Times New Roman"/>
          <w:lang w:val="en-US"/>
        </w:rPr>
        <w:t>r</w:t>
      </w:r>
    </w:p>
    <w:p w14:paraId="0817A488" w14:textId="77777777" w:rsidR="00FA506E" w:rsidRPr="003F735B" w:rsidRDefault="00FA506E" w:rsidP="0062604E">
      <w:pPr>
        <w:spacing w:line="240" w:lineRule="auto"/>
        <w:rPr>
          <w:rFonts w:ascii="Times New Roman" w:hAnsi="Times New Roman" w:cs="Times New Roman"/>
          <w:lang w:val="en-US" w:eastAsia="en-GB"/>
        </w:rPr>
      </w:pPr>
    </w:p>
    <w:p w14:paraId="3A2F12F4" w14:textId="0BFEE49E" w:rsidR="00BA36CA" w:rsidRPr="003F735B" w:rsidRDefault="00BA36CA" w:rsidP="0062604E">
      <w:pPr>
        <w:spacing w:line="240" w:lineRule="auto"/>
        <w:rPr>
          <w:rFonts w:ascii="Times New Roman" w:hAnsi="Times New Roman" w:cs="Times New Roman"/>
          <w:lang w:val="en-US" w:eastAsia="en-GB"/>
        </w:rPr>
      </w:pPr>
      <w:r w:rsidRPr="003F735B">
        <w:rPr>
          <w:rFonts w:ascii="Times New Roman" w:hAnsi="Times New Roman" w:cs="Times New Roman"/>
          <w:lang w:val="en-US" w:eastAsia="en-GB"/>
        </w:rPr>
        <w:t xml:space="preserve">Details of </w:t>
      </w:r>
      <w:r w:rsidR="00154247" w:rsidRPr="003F735B">
        <w:rPr>
          <w:rFonts w:ascii="Times New Roman" w:hAnsi="Times New Roman" w:cs="Times New Roman"/>
          <w:lang w:val="en-US" w:eastAsia="en-GB"/>
        </w:rPr>
        <w:t>senior</w:t>
      </w:r>
      <w:r w:rsidRPr="003F735B">
        <w:rPr>
          <w:rFonts w:ascii="Times New Roman" w:hAnsi="Times New Roman" w:cs="Times New Roman"/>
          <w:lang w:val="en-US" w:eastAsia="en-GB"/>
        </w:rPr>
        <w:t xml:space="preserve"> author: </w:t>
      </w:r>
    </w:p>
    <w:p w14:paraId="088146C7" w14:textId="560F8AC4" w:rsidR="00E9154F" w:rsidRPr="003F735B" w:rsidRDefault="00965D8B" w:rsidP="00BA36CA">
      <w:pPr>
        <w:autoSpaceDE w:val="0"/>
        <w:autoSpaceDN w:val="0"/>
        <w:adjustRightInd w:val="0"/>
        <w:spacing w:after="0" w:line="240" w:lineRule="auto"/>
        <w:jc w:val="left"/>
        <w:rPr>
          <w:rFonts w:ascii="Times New Roman" w:hAnsi="Times New Roman" w:cs="Times New Roman"/>
          <w:lang w:val="en-US" w:eastAsia="en-GB"/>
        </w:rPr>
      </w:pPr>
      <w:r w:rsidRPr="003F735B">
        <w:rPr>
          <w:rFonts w:ascii="Times New Roman" w:hAnsi="Times New Roman" w:cs="Times New Roman"/>
          <w:lang w:val="en-US" w:eastAsia="en-GB"/>
        </w:rPr>
        <w:t>Dr</w:t>
      </w:r>
      <w:r w:rsidR="00136A9E" w:rsidRPr="003F735B">
        <w:rPr>
          <w:rFonts w:ascii="Times New Roman" w:hAnsi="Times New Roman" w:cs="Times New Roman"/>
          <w:lang w:val="en-US" w:eastAsia="en-GB"/>
        </w:rPr>
        <w:t xml:space="preserve"> </w:t>
      </w:r>
      <w:r w:rsidR="00154247" w:rsidRPr="003F735B">
        <w:rPr>
          <w:rFonts w:ascii="Times New Roman" w:hAnsi="Times New Roman" w:cs="Times New Roman"/>
          <w:lang w:val="en-US" w:eastAsia="en-GB"/>
        </w:rPr>
        <w:t>Kate Ward</w:t>
      </w:r>
    </w:p>
    <w:p w14:paraId="2F700F6A" w14:textId="77777777" w:rsidR="00154247" w:rsidRPr="003F735B" w:rsidRDefault="00154247" w:rsidP="00154247">
      <w:pPr>
        <w:autoSpaceDE w:val="0"/>
        <w:autoSpaceDN w:val="0"/>
        <w:adjustRightInd w:val="0"/>
        <w:spacing w:after="0" w:line="240" w:lineRule="auto"/>
        <w:jc w:val="left"/>
        <w:rPr>
          <w:rFonts w:ascii="Times New Roman" w:hAnsi="Times New Roman" w:cs="Times New Roman"/>
          <w:lang w:val="en-US" w:eastAsia="en-GB"/>
        </w:rPr>
      </w:pPr>
      <w:r w:rsidRPr="003F735B">
        <w:rPr>
          <w:rFonts w:ascii="Times New Roman" w:hAnsi="Times New Roman" w:cs="Times New Roman"/>
          <w:lang w:val="en-US" w:eastAsia="en-GB"/>
        </w:rPr>
        <w:t>MRC Human Nutrition Research</w:t>
      </w:r>
    </w:p>
    <w:p w14:paraId="7401DD96" w14:textId="069EA640" w:rsidR="00154247" w:rsidRPr="003F735B" w:rsidRDefault="00154247" w:rsidP="00BA36CA">
      <w:pPr>
        <w:autoSpaceDE w:val="0"/>
        <w:autoSpaceDN w:val="0"/>
        <w:adjustRightInd w:val="0"/>
        <w:spacing w:after="0" w:line="240" w:lineRule="auto"/>
        <w:jc w:val="left"/>
        <w:rPr>
          <w:rFonts w:ascii="Times New Roman" w:hAnsi="Times New Roman" w:cs="Times New Roman"/>
          <w:lang w:val="en-US" w:eastAsia="en-GB"/>
        </w:rPr>
      </w:pPr>
      <w:r w:rsidRPr="003F735B">
        <w:rPr>
          <w:rFonts w:ascii="Times New Roman" w:hAnsi="Times New Roman" w:cs="Times New Roman"/>
          <w:lang w:val="en-US" w:eastAsia="en-GB"/>
        </w:rPr>
        <w:t>Nutrition &amp; Bone Health Group</w:t>
      </w:r>
    </w:p>
    <w:p w14:paraId="56B124A8" w14:textId="50DC5692" w:rsidR="00154247" w:rsidRPr="003F735B" w:rsidRDefault="00154247" w:rsidP="00BA36CA">
      <w:pPr>
        <w:autoSpaceDE w:val="0"/>
        <w:autoSpaceDN w:val="0"/>
        <w:adjustRightInd w:val="0"/>
        <w:spacing w:after="0" w:line="240" w:lineRule="auto"/>
        <w:jc w:val="left"/>
        <w:rPr>
          <w:rFonts w:ascii="Times New Roman" w:hAnsi="Times New Roman" w:cs="Times New Roman"/>
          <w:lang w:val="en-US" w:eastAsia="en-GB"/>
        </w:rPr>
      </w:pPr>
      <w:r w:rsidRPr="003F735B">
        <w:rPr>
          <w:rFonts w:ascii="Times New Roman" w:hAnsi="Times New Roman" w:cs="Times New Roman"/>
          <w:lang w:val="en-US" w:eastAsia="en-GB"/>
        </w:rPr>
        <w:t>Elsie Widdowson Laboratory</w:t>
      </w:r>
    </w:p>
    <w:p w14:paraId="45BA5382" w14:textId="26521367" w:rsidR="00154247" w:rsidRPr="003F735B" w:rsidRDefault="00154247" w:rsidP="00BA36CA">
      <w:pPr>
        <w:autoSpaceDE w:val="0"/>
        <w:autoSpaceDN w:val="0"/>
        <w:adjustRightInd w:val="0"/>
        <w:spacing w:after="0" w:line="240" w:lineRule="auto"/>
        <w:jc w:val="left"/>
        <w:rPr>
          <w:rFonts w:ascii="Times New Roman" w:hAnsi="Times New Roman" w:cs="Times New Roman"/>
          <w:lang w:val="en-US" w:eastAsia="en-GB"/>
        </w:rPr>
      </w:pPr>
      <w:r w:rsidRPr="003F735B">
        <w:rPr>
          <w:rFonts w:ascii="Times New Roman" w:hAnsi="Times New Roman" w:cs="Times New Roman"/>
          <w:lang w:val="en-US" w:eastAsia="en-GB"/>
        </w:rPr>
        <w:t>Fulbourn Rd Cambridge CB1 9NL</w:t>
      </w:r>
      <w:r w:rsidR="00136A9E" w:rsidRPr="003F735B">
        <w:rPr>
          <w:rFonts w:ascii="Times New Roman" w:hAnsi="Times New Roman" w:cs="Times New Roman"/>
          <w:lang w:val="en-US" w:eastAsia="en-GB"/>
        </w:rPr>
        <w:t xml:space="preserve"> </w:t>
      </w:r>
      <w:r w:rsidRPr="003F735B">
        <w:rPr>
          <w:rFonts w:ascii="Times New Roman" w:hAnsi="Times New Roman" w:cs="Times New Roman"/>
          <w:lang w:val="en-US" w:eastAsia="en-GB"/>
        </w:rPr>
        <w:t>U.K.</w:t>
      </w:r>
    </w:p>
    <w:p w14:paraId="35BF0CF7" w14:textId="7B162FC5" w:rsidR="00136A9E" w:rsidRPr="003F735B" w:rsidRDefault="00136A9E" w:rsidP="00BA36CA">
      <w:pPr>
        <w:autoSpaceDE w:val="0"/>
        <w:autoSpaceDN w:val="0"/>
        <w:adjustRightInd w:val="0"/>
        <w:spacing w:after="0" w:line="240" w:lineRule="auto"/>
        <w:jc w:val="left"/>
        <w:rPr>
          <w:rFonts w:ascii="Times New Roman" w:hAnsi="Times New Roman" w:cs="Times New Roman"/>
          <w:lang w:val="en-US" w:eastAsia="en-GB"/>
        </w:rPr>
      </w:pPr>
      <w:r w:rsidRPr="003F735B">
        <w:rPr>
          <w:rFonts w:ascii="Times New Roman" w:hAnsi="Times New Roman" w:cs="Times New Roman"/>
          <w:lang w:val="en-US" w:eastAsia="en-GB"/>
        </w:rPr>
        <w:t xml:space="preserve">Email: </w:t>
      </w:r>
      <w:hyperlink r:id="rId9" w:history="1">
        <w:r w:rsidRPr="003F735B">
          <w:rPr>
            <w:rStyle w:val="Hyperlink"/>
            <w:rFonts w:ascii="Times New Roman" w:hAnsi="Times New Roman" w:cs="Times New Roman"/>
            <w:lang w:val="en-US" w:eastAsia="en-GB"/>
          </w:rPr>
          <w:t>kate.ward@mrc-hnr.cam.ac.uk</w:t>
        </w:r>
      </w:hyperlink>
    </w:p>
    <w:p w14:paraId="7D61428F" w14:textId="77777777" w:rsidR="00136A9E" w:rsidRPr="003F735B" w:rsidRDefault="00136A9E" w:rsidP="00BA36CA">
      <w:pPr>
        <w:autoSpaceDE w:val="0"/>
        <w:autoSpaceDN w:val="0"/>
        <w:adjustRightInd w:val="0"/>
        <w:spacing w:after="0" w:line="240" w:lineRule="auto"/>
        <w:jc w:val="left"/>
        <w:rPr>
          <w:rFonts w:ascii="Times New Roman" w:hAnsi="Times New Roman" w:cs="Times New Roman"/>
          <w:lang w:val="en-US" w:eastAsia="en-GB"/>
        </w:rPr>
      </w:pPr>
    </w:p>
    <w:p w14:paraId="7EDAE91F" w14:textId="77777777" w:rsidR="005E466F" w:rsidRPr="003F735B" w:rsidRDefault="005E466F" w:rsidP="00BA36CA">
      <w:pPr>
        <w:autoSpaceDE w:val="0"/>
        <w:autoSpaceDN w:val="0"/>
        <w:adjustRightInd w:val="0"/>
        <w:spacing w:after="0" w:line="240" w:lineRule="auto"/>
        <w:jc w:val="left"/>
        <w:rPr>
          <w:rFonts w:ascii="Times New Roman" w:hAnsi="Times New Roman" w:cs="Times New Roman"/>
          <w:lang w:val="en-US" w:eastAsia="en-GB"/>
        </w:rPr>
      </w:pPr>
    </w:p>
    <w:p w14:paraId="6D686AC1" w14:textId="77777777" w:rsidR="00730EF4" w:rsidRPr="003F735B" w:rsidRDefault="00730EF4" w:rsidP="00730EF4">
      <w:pPr>
        <w:autoSpaceDE w:val="0"/>
        <w:autoSpaceDN w:val="0"/>
        <w:adjustRightInd w:val="0"/>
        <w:spacing w:after="0" w:line="240" w:lineRule="auto"/>
        <w:jc w:val="left"/>
        <w:rPr>
          <w:rFonts w:ascii="Times New Roman" w:hAnsi="Times New Roman" w:cs="Times New Roman"/>
          <w:lang w:val="en-US"/>
        </w:rPr>
      </w:pPr>
    </w:p>
    <w:p w14:paraId="5FE858B9" w14:textId="2187A78B" w:rsidR="00825213" w:rsidRPr="003F735B" w:rsidRDefault="00227C6A" w:rsidP="0062604E">
      <w:pPr>
        <w:rPr>
          <w:rFonts w:ascii="Times New Roman" w:hAnsi="Times New Roman" w:cs="Times New Roman"/>
          <w:lang w:val="en-US"/>
        </w:rPr>
      </w:pPr>
      <w:r w:rsidRPr="003F735B">
        <w:rPr>
          <w:rFonts w:ascii="Times New Roman" w:hAnsi="Times New Roman" w:cs="Times New Roman"/>
          <w:b/>
          <w:lang w:val="en-US"/>
        </w:rPr>
        <w:t>Keywords</w:t>
      </w:r>
      <w:r w:rsidR="00FA506E" w:rsidRPr="003F735B">
        <w:rPr>
          <w:rFonts w:ascii="Times New Roman" w:hAnsi="Times New Roman" w:cs="Times New Roman"/>
          <w:b/>
          <w:lang w:val="en-US"/>
        </w:rPr>
        <w:t xml:space="preserve">: </w:t>
      </w:r>
      <w:r w:rsidR="003038EB" w:rsidRPr="003F735B">
        <w:rPr>
          <w:rFonts w:ascii="Times New Roman" w:hAnsi="Times New Roman" w:cs="Times New Roman"/>
          <w:lang w:val="en-US"/>
        </w:rPr>
        <w:t>ag</w:t>
      </w:r>
      <w:r w:rsidRPr="003F735B">
        <w:rPr>
          <w:rFonts w:ascii="Times New Roman" w:hAnsi="Times New Roman" w:cs="Times New Roman"/>
          <w:lang w:val="en-US"/>
        </w:rPr>
        <w:t xml:space="preserve">ing, </w:t>
      </w:r>
      <w:r w:rsidR="00136A9E" w:rsidRPr="003F735B">
        <w:rPr>
          <w:rFonts w:ascii="Times New Roman" w:hAnsi="Times New Roman" w:cs="Times New Roman"/>
          <w:lang w:val="en-US"/>
        </w:rPr>
        <w:t>pQCT, bone, geometry, ethnic</w:t>
      </w:r>
      <w:r w:rsidR="00F22353" w:rsidRPr="003F735B">
        <w:rPr>
          <w:rFonts w:ascii="Times New Roman" w:hAnsi="Times New Roman" w:cs="Times New Roman"/>
          <w:lang w:val="en-US"/>
        </w:rPr>
        <w:t>ity</w:t>
      </w:r>
      <w:r w:rsidR="00136A9E" w:rsidRPr="003F735B">
        <w:rPr>
          <w:rFonts w:ascii="Times New Roman" w:hAnsi="Times New Roman" w:cs="Times New Roman"/>
          <w:lang w:val="en-US"/>
        </w:rPr>
        <w:t>, DXA</w:t>
      </w:r>
    </w:p>
    <w:p w14:paraId="07286F54" w14:textId="77777777" w:rsidR="007218CE" w:rsidRPr="003F735B" w:rsidRDefault="007218CE" w:rsidP="0062604E">
      <w:pPr>
        <w:rPr>
          <w:rFonts w:ascii="Times New Roman" w:hAnsi="Times New Roman" w:cs="Times New Roman"/>
          <w:lang w:val="en-US"/>
        </w:rPr>
      </w:pPr>
    </w:p>
    <w:p w14:paraId="10E7C1F3" w14:textId="2A54A528" w:rsidR="00825213" w:rsidRPr="003F735B" w:rsidRDefault="00854B62" w:rsidP="00825213">
      <w:pPr>
        <w:spacing w:after="0" w:line="480" w:lineRule="auto"/>
        <w:rPr>
          <w:rFonts w:ascii="Times New Roman" w:hAnsi="Times New Roman" w:cs="Times New Roman"/>
          <w:lang w:val="en-US"/>
        </w:rPr>
      </w:pPr>
      <w:r w:rsidRPr="003F735B">
        <w:rPr>
          <w:rFonts w:ascii="Times New Roman" w:hAnsi="Times New Roman" w:cs="Times New Roman"/>
          <w:b/>
          <w:lang w:val="en-US"/>
        </w:rPr>
        <w:t>Conflict of interest</w:t>
      </w:r>
      <w:r w:rsidR="007218CE" w:rsidRPr="003F735B">
        <w:rPr>
          <w:rFonts w:ascii="Times New Roman" w:hAnsi="Times New Roman" w:cs="Times New Roman"/>
          <w:b/>
          <w:lang w:val="en-US"/>
        </w:rPr>
        <w:t>:</w:t>
      </w:r>
      <w:r w:rsidR="007218CE" w:rsidRPr="003F735B">
        <w:rPr>
          <w:rFonts w:ascii="Times New Roman" w:hAnsi="Times New Roman" w:cs="Times New Roman"/>
          <w:lang w:val="en-US"/>
        </w:rPr>
        <w:t xml:space="preserve"> </w:t>
      </w:r>
      <w:r w:rsidRPr="003F735B">
        <w:rPr>
          <w:rFonts w:ascii="Times New Roman" w:hAnsi="Times New Roman" w:cs="Times New Roman"/>
          <w:lang w:val="en-US"/>
        </w:rPr>
        <w:t>none</w:t>
      </w:r>
    </w:p>
    <w:p w14:paraId="3296D3B7" w14:textId="77777777" w:rsidR="00E56311" w:rsidRPr="003F735B" w:rsidRDefault="00E56311" w:rsidP="00825213">
      <w:pPr>
        <w:spacing w:after="0" w:line="480" w:lineRule="auto"/>
        <w:rPr>
          <w:rFonts w:ascii="Times New Roman" w:hAnsi="Times New Roman" w:cs="Times New Roman"/>
          <w:lang w:val="en-US"/>
        </w:rPr>
      </w:pPr>
    </w:p>
    <w:p w14:paraId="1103E5D9" w14:textId="77777777" w:rsidR="00E56311" w:rsidRPr="003F735B" w:rsidRDefault="00E56311" w:rsidP="00825213">
      <w:pPr>
        <w:spacing w:after="0" w:line="480" w:lineRule="auto"/>
        <w:rPr>
          <w:rFonts w:ascii="Times New Roman" w:hAnsi="Times New Roman" w:cs="Times New Roman"/>
          <w:lang w:val="en-US"/>
        </w:rPr>
      </w:pPr>
    </w:p>
    <w:p w14:paraId="267AEB4E" w14:textId="1F85EA2A" w:rsidR="001F777B" w:rsidRPr="003F735B" w:rsidRDefault="001F777B">
      <w:pPr>
        <w:rPr>
          <w:rFonts w:ascii="Times New Roman" w:hAnsi="Times New Roman" w:cs="Times New Roman"/>
          <w:b/>
          <w:lang w:val="en-US"/>
        </w:rPr>
      </w:pPr>
      <w:r w:rsidRPr="003F735B">
        <w:rPr>
          <w:rFonts w:ascii="Times New Roman" w:hAnsi="Times New Roman" w:cs="Times New Roman"/>
          <w:b/>
          <w:lang w:val="en-US"/>
        </w:rPr>
        <w:t>Highlights</w:t>
      </w:r>
    </w:p>
    <w:p w14:paraId="2288ED4C" w14:textId="07990747" w:rsidR="00064443" w:rsidRPr="003F735B" w:rsidRDefault="00064443" w:rsidP="0009089E">
      <w:pPr>
        <w:pStyle w:val="ListParagraph"/>
        <w:numPr>
          <w:ilvl w:val="0"/>
          <w:numId w:val="7"/>
        </w:numPr>
        <w:spacing w:after="0" w:line="480" w:lineRule="auto"/>
        <w:ind w:left="142" w:hanging="218"/>
        <w:rPr>
          <w:rFonts w:ascii="Times New Roman" w:hAnsi="Times New Roman" w:cs="Times New Roman"/>
          <w:lang w:val="en-US"/>
        </w:rPr>
      </w:pPr>
      <w:r w:rsidRPr="003F735B">
        <w:rPr>
          <w:rFonts w:ascii="Times New Roman" w:hAnsi="Times New Roman" w:cs="Times New Roman"/>
          <w:lang w:val="en-US"/>
        </w:rPr>
        <w:t>E</w:t>
      </w:r>
      <w:r w:rsidR="00A105CF" w:rsidRPr="003F735B">
        <w:rPr>
          <w:rFonts w:ascii="Times New Roman" w:hAnsi="Times New Roman" w:cs="Times New Roman"/>
          <w:lang w:val="en-US"/>
        </w:rPr>
        <w:t xml:space="preserve">thnic differences in bone </w:t>
      </w:r>
      <w:r w:rsidR="0009089E" w:rsidRPr="003F735B">
        <w:rPr>
          <w:rFonts w:ascii="Times New Roman" w:hAnsi="Times New Roman" w:cs="Times New Roman"/>
          <w:lang w:val="en-US"/>
        </w:rPr>
        <w:t>health were in</w:t>
      </w:r>
      <w:r w:rsidR="00F2769A" w:rsidRPr="003F735B">
        <w:rPr>
          <w:rFonts w:ascii="Times New Roman" w:hAnsi="Times New Roman" w:cs="Times New Roman"/>
          <w:lang w:val="en-US"/>
        </w:rPr>
        <w:t xml:space="preserve">vestigated </w:t>
      </w:r>
      <w:r w:rsidR="0024761D" w:rsidRPr="003F735B">
        <w:rPr>
          <w:rFonts w:ascii="Times New Roman" w:hAnsi="Times New Roman" w:cs="Times New Roman"/>
          <w:lang w:val="en-US"/>
        </w:rPr>
        <w:t xml:space="preserve">in UK men </w:t>
      </w:r>
      <w:r w:rsidRPr="003F735B">
        <w:rPr>
          <w:rFonts w:ascii="Times New Roman" w:hAnsi="Times New Roman" w:cs="Times New Roman"/>
          <w:lang w:val="en-US"/>
        </w:rPr>
        <w:t>using DXA and pQCT</w:t>
      </w:r>
    </w:p>
    <w:p w14:paraId="6A87B353" w14:textId="51EAF897" w:rsidR="00064443" w:rsidRPr="003F735B" w:rsidRDefault="00E56311" w:rsidP="0009089E">
      <w:pPr>
        <w:pStyle w:val="ListParagraph"/>
        <w:numPr>
          <w:ilvl w:val="0"/>
          <w:numId w:val="7"/>
        </w:numPr>
        <w:spacing w:after="0" w:line="480" w:lineRule="auto"/>
        <w:ind w:left="142" w:hanging="218"/>
        <w:rPr>
          <w:rFonts w:ascii="Times New Roman" w:hAnsi="Times New Roman" w:cs="Times New Roman"/>
          <w:lang w:val="en-US"/>
        </w:rPr>
      </w:pPr>
      <w:r w:rsidRPr="003F735B">
        <w:rPr>
          <w:rFonts w:ascii="Times New Roman" w:hAnsi="Times New Roman" w:cs="Times New Roman"/>
          <w:lang w:val="en-US"/>
        </w:rPr>
        <w:t>A</w:t>
      </w:r>
      <w:r w:rsidR="0024761D" w:rsidRPr="003F735B">
        <w:rPr>
          <w:rFonts w:ascii="Times New Roman" w:hAnsi="Times New Roman" w:cs="Times New Roman"/>
          <w:lang w:val="en-US"/>
        </w:rPr>
        <w:t>real BMD</w:t>
      </w:r>
      <w:r w:rsidRPr="003F735B">
        <w:rPr>
          <w:rFonts w:ascii="Times New Roman" w:hAnsi="Times New Roman" w:cs="Times New Roman"/>
          <w:lang w:val="en-US"/>
        </w:rPr>
        <w:t xml:space="preserve"> was highest in Black Afro-Caribbean compared to White and South Asian</w:t>
      </w:r>
      <w:r w:rsidR="00F0005E" w:rsidRPr="003F735B">
        <w:rPr>
          <w:rFonts w:ascii="Times New Roman" w:hAnsi="Times New Roman" w:cs="Times New Roman"/>
          <w:lang w:val="en-US"/>
        </w:rPr>
        <w:t xml:space="preserve"> men</w:t>
      </w:r>
    </w:p>
    <w:p w14:paraId="0C4AFFF1" w14:textId="61F98581" w:rsidR="00E56311" w:rsidRPr="003F735B" w:rsidRDefault="00E56311" w:rsidP="00E56311">
      <w:pPr>
        <w:pStyle w:val="ListParagraph"/>
        <w:numPr>
          <w:ilvl w:val="0"/>
          <w:numId w:val="7"/>
        </w:numPr>
        <w:spacing w:after="0" w:line="480" w:lineRule="auto"/>
        <w:ind w:left="142" w:hanging="218"/>
        <w:rPr>
          <w:rFonts w:ascii="Times New Roman" w:hAnsi="Times New Roman" w:cs="Times New Roman"/>
          <w:lang w:val="en-US"/>
        </w:rPr>
      </w:pPr>
      <w:r w:rsidRPr="003F735B">
        <w:rPr>
          <w:rFonts w:ascii="Times New Roman" w:hAnsi="Times New Roman" w:cs="Times New Roman"/>
          <w:lang w:val="en-US"/>
        </w:rPr>
        <w:t>Black Afro-Caribbean</w:t>
      </w:r>
      <w:r w:rsidR="00F0005E" w:rsidRPr="003F735B">
        <w:rPr>
          <w:rFonts w:ascii="Times New Roman" w:hAnsi="Times New Roman" w:cs="Times New Roman"/>
          <w:lang w:val="en-US"/>
        </w:rPr>
        <w:t xml:space="preserve"> men</w:t>
      </w:r>
      <w:r w:rsidRPr="003F735B">
        <w:rPr>
          <w:rFonts w:ascii="Times New Roman" w:hAnsi="Times New Roman" w:cs="Times New Roman"/>
          <w:lang w:val="en-US"/>
        </w:rPr>
        <w:t xml:space="preserve"> had the most advantageous geometry and </w:t>
      </w:r>
      <w:r w:rsidR="004D7B04" w:rsidRPr="003F735B">
        <w:rPr>
          <w:rFonts w:ascii="Times New Roman" w:hAnsi="Times New Roman" w:cs="Times New Roman"/>
          <w:lang w:val="en-US"/>
        </w:rPr>
        <w:t>bone distribution</w:t>
      </w:r>
    </w:p>
    <w:p w14:paraId="474BED7F" w14:textId="3DDE12DA" w:rsidR="00064443" w:rsidRPr="003F735B" w:rsidRDefault="00064443" w:rsidP="0009089E">
      <w:pPr>
        <w:pStyle w:val="ListParagraph"/>
        <w:numPr>
          <w:ilvl w:val="0"/>
          <w:numId w:val="7"/>
        </w:numPr>
        <w:spacing w:after="0" w:line="480" w:lineRule="auto"/>
        <w:ind w:left="142" w:hanging="218"/>
        <w:rPr>
          <w:rFonts w:ascii="Times New Roman" w:hAnsi="Times New Roman" w:cs="Times New Roman"/>
          <w:lang w:val="en-US"/>
        </w:rPr>
      </w:pPr>
      <w:r w:rsidRPr="003F735B">
        <w:rPr>
          <w:rFonts w:ascii="Times New Roman" w:hAnsi="Times New Roman" w:cs="Times New Roman"/>
          <w:lang w:val="en-US"/>
        </w:rPr>
        <w:t xml:space="preserve">No differences in areal BMD between South Asian </w:t>
      </w:r>
      <w:r w:rsidR="0024761D" w:rsidRPr="003F735B">
        <w:rPr>
          <w:rFonts w:ascii="Times New Roman" w:hAnsi="Times New Roman" w:cs="Times New Roman"/>
          <w:lang w:val="en-US"/>
        </w:rPr>
        <w:t>and</w:t>
      </w:r>
      <w:r w:rsidRPr="003F735B">
        <w:rPr>
          <w:rFonts w:ascii="Times New Roman" w:hAnsi="Times New Roman" w:cs="Times New Roman"/>
          <w:lang w:val="en-US"/>
        </w:rPr>
        <w:t xml:space="preserve"> White men</w:t>
      </w:r>
    </w:p>
    <w:p w14:paraId="278D63E4" w14:textId="4AFD5277" w:rsidR="0024761D" w:rsidRPr="003F735B" w:rsidRDefault="00087E3C" w:rsidP="00E56311">
      <w:pPr>
        <w:pStyle w:val="ListParagraph"/>
        <w:numPr>
          <w:ilvl w:val="0"/>
          <w:numId w:val="7"/>
        </w:numPr>
        <w:spacing w:after="0" w:line="480" w:lineRule="auto"/>
        <w:ind w:left="142" w:hanging="218"/>
        <w:rPr>
          <w:rFonts w:ascii="Times New Roman" w:hAnsi="Times New Roman" w:cs="Times New Roman"/>
          <w:lang w:val="en-US"/>
        </w:rPr>
      </w:pPr>
      <w:r w:rsidRPr="003F735B">
        <w:rPr>
          <w:rFonts w:ascii="Times New Roman" w:hAnsi="Times New Roman" w:cs="Times New Roman"/>
          <w:lang w:val="en-US"/>
        </w:rPr>
        <w:t xml:space="preserve">At the tibia, </w:t>
      </w:r>
      <w:r w:rsidR="0024761D" w:rsidRPr="003F735B">
        <w:rPr>
          <w:rFonts w:ascii="Times New Roman" w:hAnsi="Times New Roman" w:cs="Times New Roman"/>
          <w:lang w:val="en-US"/>
        </w:rPr>
        <w:t xml:space="preserve">South Asians had thinner cortices and </w:t>
      </w:r>
      <w:r w:rsidRPr="003F735B">
        <w:rPr>
          <w:rFonts w:ascii="Times New Roman" w:hAnsi="Times New Roman" w:cs="Times New Roman"/>
          <w:lang w:val="en-US"/>
        </w:rPr>
        <w:t>lower strength than</w:t>
      </w:r>
      <w:r w:rsidR="0024761D" w:rsidRPr="003F735B">
        <w:rPr>
          <w:rFonts w:ascii="Times New Roman" w:hAnsi="Times New Roman" w:cs="Times New Roman"/>
          <w:lang w:val="en-US"/>
        </w:rPr>
        <w:t xml:space="preserve"> White men</w:t>
      </w:r>
      <w:r w:rsidR="0024761D" w:rsidRPr="003F735B">
        <w:rPr>
          <w:rFonts w:ascii="Times New Roman" w:hAnsi="Times New Roman" w:cs="Times New Roman"/>
          <w:lang w:val="en-US"/>
        </w:rPr>
        <w:br w:type="page"/>
      </w:r>
    </w:p>
    <w:p w14:paraId="763C6ADD" w14:textId="698C8104" w:rsidR="00FA506E" w:rsidRPr="003F735B" w:rsidRDefault="00FA506E" w:rsidP="00E56311">
      <w:pPr>
        <w:spacing w:after="0" w:line="480" w:lineRule="auto"/>
        <w:rPr>
          <w:rFonts w:ascii="Times New Roman" w:hAnsi="Times New Roman" w:cs="Times New Roman"/>
          <w:b/>
          <w:lang w:val="en-US"/>
        </w:rPr>
      </w:pPr>
      <w:r w:rsidRPr="003F735B">
        <w:rPr>
          <w:rFonts w:ascii="Times New Roman" w:hAnsi="Times New Roman" w:cs="Times New Roman"/>
          <w:b/>
          <w:lang w:val="en-US"/>
        </w:rPr>
        <w:lastRenderedPageBreak/>
        <w:t>Abstract</w:t>
      </w:r>
      <w:r w:rsidR="00227C6A" w:rsidRPr="003F735B">
        <w:rPr>
          <w:rFonts w:ascii="Times New Roman" w:hAnsi="Times New Roman" w:cs="Times New Roman"/>
          <w:b/>
          <w:lang w:val="en-US"/>
        </w:rPr>
        <w:t xml:space="preserve"> </w:t>
      </w:r>
    </w:p>
    <w:p w14:paraId="3298D143" w14:textId="6B950D7A" w:rsidR="00EB1A72" w:rsidRPr="003F735B" w:rsidRDefault="001A3B7A" w:rsidP="00015675">
      <w:pPr>
        <w:spacing w:after="0" w:line="480" w:lineRule="auto"/>
        <w:rPr>
          <w:rFonts w:ascii="Times New Roman" w:hAnsi="Times New Roman" w:cs="Times New Roman"/>
          <w:lang w:val="en-US"/>
        </w:rPr>
      </w:pPr>
      <w:r w:rsidRPr="003F735B">
        <w:rPr>
          <w:rFonts w:ascii="Times New Roman" w:hAnsi="Times New Roman" w:cs="Times New Roman"/>
          <w:lang w:val="en-US"/>
        </w:rPr>
        <w:t xml:space="preserve">Relatively little is known about </w:t>
      </w:r>
      <w:r w:rsidR="00846F2E" w:rsidRPr="003F735B">
        <w:rPr>
          <w:rFonts w:ascii="Times New Roman" w:hAnsi="Times New Roman" w:cs="Times New Roman"/>
          <w:lang w:val="en-US"/>
        </w:rPr>
        <w:t xml:space="preserve">the </w:t>
      </w:r>
      <w:r w:rsidRPr="003F735B">
        <w:rPr>
          <w:rFonts w:ascii="Times New Roman" w:hAnsi="Times New Roman" w:cs="Times New Roman"/>
          <w:lang w:val="en-US"/>
        </w:rPr>
        <w:t xml:space="preserve">bone health of ethnic groups within the UK and data are </w:t>
      </w:r>
      <w:r w:rsidR="00477528" w:rsidRPr="003F735B">
        <w:rPr>
          <w:rFonts w:ascii="Times New Roman" w:hAnsi="Times New Roman" w:cs="Times New Roman"/>
          <w:lang w:val="en-US"/>
        </w:rPr>
        <w:t xml:space="preserve">largely </w:t>
      </w:r>
      <w:r w:rsidRPr="003F735B">
        <w:rPr>
          <w:rFonts w:ascii="Times New Roman" w:hAnsi="Times New Roman" w:cs="Times New Roman"/>
          <w:lang w:val="en-US"/>
        </w:rPr>
        <w:t>restricted to women</w:t>
      </w:r>
      <w:r w:rsidR="00ED54FF" w:rsidRPr="003F735B">
        <w:rPr>
          <w:rFonts w:ascii="Times New Roman" w:hAnsi="Times New Roman" w:cs="Times New Roman"/>
          <w:lang w:val="en-US"/>
        </w:rPr>
        <w:t xml:space="preserve">. The aim of this study was to </w:t>
      </w:r>
      <w:r w:rsidR="00323578" w:rsidRPr="003F735B">
        <w:rPr>
          <w:rFonts w:ascii="Times New Roman" w:hAnsi="Times New Roman" w:cs="Times New Roman"/>
          <w:lang w:val="en-US"/>
        </w:rPr>
        <w:t>investigate ethnic</w:t>
      </w:r>
      <w:r w:rsidR="00EB1A72" w:rsidRPr="003F735B">
        <w:rPr>
          <w:rFonts w:ascii="Times New Roman" w:hAnsi="Times New Roman" w:cs="Times New Roman"/>
          <w:lang w:val="en-US"/>
        </w:rPr>
        <w:t xml:space="preserve"> differences in areal bone mineral density (aBMD), volumetric bone mineral density (vBMD), bone geometry and strength</w:t>
      </w:r>
      <w:r w:rsidR="00EA1B71" w:rsidRPr="003F735B">
        <w:rPr>
          <w:rFonts w:ascii="Times New Roman" w:hAnsi="Times New Roman" w:cs="Times New Roman"/>
          <w:lang w:val="en-US"/>
        </w:rPr>
        <w:t xml:space="preserve"> in UK men. </w:t>
      </w:r>
    </w:p>
    <w:p w14:paraId="5654B26B" w14:textId="1E690689" w:rsidR="00E23DE0" w:rsidRPr="003F735B" w:rsidRDefault="00EB1A72" w:rsidP="00CF42C5">
      <w:pPr>
        <w:autoSpaceDE w:val="0"/>
        <w:autoSpaceDN w:val="0"/>
        <w:adjustRightInd w:val="0"/>
        <w:spacing w:after="0" w:line="480" w:lineRule="auto"/>
        <w:jc w:val="left"/>
        <w:rPr>
          <w:rFonts w:ascii="Times New Roman" w:hAnsi="Times New Roman" w:cs="Times New Roman"/>
          <w:lang w:val="en-US"/>
        </w:rPr>
      </w:pPr>
      <w:r w:rsidRPr="003F735B">
        <w:rPr>
          <w:rFonts w:ascii="Times New Roman" w:hAnsi="Times New Roman" w:cs="Times New Roman"/>
          <w:lang w:val="en-US"/>
        </w:rPr>
        <w:t xml:space="preserve">White European, Black Afro-Caribbean and South Asian men aged </w:t>
      </w:r>
      <w:r w:rsidR="00ED21EC" w:rsidRPr="003F735B">
        <w:rPr>
          <w:rFonts w:ascii="Times New Roman" w:hAnsi="Times New Roman" w:cs="Times New Roman"/>
          <w:lang w:val="en-US"/>
        </w:rPr>
        <w:t xml:space="preserve">over 40 years </w:t>
      </w:r>
      <w:r w:rsidRPr="003F735B">
        <w:rPr>
          <w:rFonts w:ascii="Times New Roman" w:hAnsi="Times New Roman" w:cs="Times New Roman"/>
          <w:lang w:val="en-US"/>
        </w:rPr>
        <w:t>were recruited from Greater Manchester</w:t>
      </w:r>
      <w:r w:rsidR="00A13279" w:rsidRPr="003F735B">
        <w:rPr>
          <w:rFonts w:ascii="Times New Roman" w:hAnsi="Times New Roman" w:cs="Times New Roman"/>
          <w:lang w:val="en-US"/>
        </w:rPr>
        <w:t>, UK</w:t>
      </w:r>
      <w:r w:rsidRPr="003F735B">
        <w:rPr>
          <w:rFonts w:ascii="Times New Roman" w:hAnsi="Times New Roman" w:cs="Times New Roman"/>
          <w:lang w:val="en-US"/>
        </w:rPr>
        <w:t xml:space="preserve">. </w:t>
      </w:r>
      <w:r w:rsidR="00E23DE0" w:rsidRPr="003F735B">
        <w:rPr>
          <w:rFonts w:ascii="Times New Roman" w:hAnsi="Times New Roman" w:cs="Times New Roman"/>
          <w:lang w:val="en-US"/>
        </w:rPr>
        <w:t xml:space="preserve">aBMD </w:t>
      </w:r>
      <w:r w:rsidRPr="003F735B">
        <w:rPr>
          <w:rFonts w:ascii="Times New Roman" w:hAnsi="Times New Roman" w:cs="Times New Roman"/>
          <w:lang w:val="en-US"/>
        </w:rPr>
        <w:t>at</w:t>
      </w:r>
      <w:r w:rsidR="00E23DE0" w:rsidRPr="003F735B">
        <w:rPr>
          <w:rFonts w:ascii="Times New Roman" w:hAnsi="Times New Roman" w:cs="Times New Roman"/>
          <w:lang w:val="en-US"/>
        </w:rPr>
        <w:t xml:space="preserve"> the spine, hip</w:t>
      </w:r>
      <w:r w:rsidR="00BD5C25" w:rsidRPr="003F735B">
        <w:rPr>
          <w:rFonts w:ascii="Times New Roman" w:hAnsi="Times New Roman" w:cs="Times New Roman"/>
          <w:lang w:val="en-US"/>
        </w:rPr>
        <w:t>, femoral neck</w:t>
      </w:r>
      <w:r w:rsidR="00E23DE0" w:rsidRPr="003F735B">
        <w:rPr>
          <w:rFonts w:ascii="Times New Roman" w:hAnsi="Times New Roman" w:cs="Times New Roman"/>
          <w:lang w:val="en-US"/>
        </w:rPr>
        <w:t xml:space="preserve"> and whole body </w:t>
      </w:r>
      <w:r w:rsidRPr="003F735B">
        <w:rPr>
          <w:rFonts w:ascii="Times New Roman" w:hAnsi="Times New Roman" w:cs="Times New Roman"/>
          <w:lang w:val="en-US"/>
        </w:rPr>
        <w:t xml:space="preserve">were measured by </w:t>
      </w:r>
      <w:r w:rsidRPr="003F735B">
        <w:rPr>
          <w:rFonts w:ascii="Times New Roman" w:eastAsia="MS Mincho" w:hAnsi="Times New Roman" w:cs="Times New Roman"/>
          <w:lang w:val="en-US"/>
        </w:rPr>
        <w:t xml:space="preserve">DXA. </w:t>
      </w:r>
      <w:r w:rsidRPr="003F735B">
        <w:rPr>
          <w:rFonts w:ascii="Times New Roman" w:hAnsi="Times New Roman" w:cs="Times New Roman"/>
          <w:lang w:val="en-US"/>
        </w:rPr>
        <w:t xml:space="preserve">Bone geometry, strength and vBMD were measured at </w:t>
      </w:r>
      <w:r w:rsidR="00E23DE0" w:rsidRPr="003F735B">
        <w:rPr>
          <w:rFonts w:ascii="Times New Roman" w:hAnsi="Times New Roman" w:cs="Times New Roman"/>
          <w:lang w:val="en-US"/>
        </w:rPr>
        <w:t>the radius and tibia</w:t>
      </w:r>
      <w:r w:rsidRPr="003F735B">
        <w:rPr>
          <w:rFonts w:ascii="Times New Roman" w:hAnsi="Times New Roman" w:cs="Times New Roman"/>
          <w:lang w:val="en-US"/>
        </w:rPr>
        <w:t xml:space="preserve"> u</w:t>
      </w:r>
      <w:r w:rsidR="00E23DE0" w:rsidRPr="003F735B">
        <w:rPr>
          <w:rFonts w:ascii="Times New Roman" w:hAnsi="Times New Roman" w:cs="Times New Roman"/>
          <w:lang w:val="en-US"/>
        </w:rPr>
        <w:t>sing pQCT</w:t>
      </w:r>
      <w:r w:rsidR="00FE7875" w:rsidRPr="003F735B">
        <w:rPr>
          <w:rFonts w:ascii="Times New Roman" w:hAnsi="Times New Roman" w:cs="Times New Roman"/>
          <w:lang w:val="en-US"/>
        </w:rPr>
        <w:t xml:space="preserve"> at the </w:t>
      </w:r>
      <w:r w:rsidR="007158E8" w:rsidRPr="003F735B">
        <w:rPr>
          <w:rFonts w:ascii="Times New Roman" w:hAnsi="Times New Roman" w:cs="Times New Roman"/>
          <w:lang w:val="en-US"/>
        </w:rPr>
        <w:t xml:space="preserve">metaphysis </w:t>
      </w:r>
      <w:r w:rsidR="00FE7875" w:rsidRPr="003F735B">
        <w:rPr>
          <w:rFonts w:ascii="Times New Roman" w:hAnsi="Times New Roman" w:cs="Times New Roman"/>
          <w:lang w:val="en-US"/>
        </w:rPr>
        <w:t xml:space="preserve">(4%) and </w:t>
      </w:r>
      <w:r w:rsidR="00FA0B90" w:rsidRPr="003F735B">
        <w:rPr>
          <w:rFonts w:ascii="Times New Roman" w:hAnsi="Times New Roman" w:cs="Times New Roman"/>
          <w:lang w:val="en-US"/>
        </w:rPr>
        <w:t>diaphysis</w:t>
      </w:r>
      <w:r w:rsidR="00FE7875" w:rsidRPr="003F735B">
        <w:rPr>
          <w:rFonts w:ascii="Times New Roman" w:hAnsi="Times New Roman" w:cs="Times New Roman"/>
          <w:lang w:val="en-US"/>
        </w:rPr>
        <w:t xml:space="preserve"> (</w:t>
      </w:r>
      <w:r w:rsidR="00FD183B" w:rsidRPr="003F735B">
        <w:rPr>
          <w:rFonts w:ascii="Times New Roman" w:hAnsi="Times New Roman" w:cs="Times New Roman"/>
          <w:lang w:val="en-US"/>
        </w:rPr>
        <w:t>50</w:t>
      </w:r>
      <w:r w:rsidR="00FE7875" w:rsidRPr="003F735B">
        <w:rPr>
          <w:rFonts w:ascii="Times New Roman" w:hAnsi="Times New Roman" w:cs="Times New Roman"/>
          <w:lang w:val="en-US"/>
        </w:rPr>
        <w:t>% radius; 38% tibia)</w:t>
      </w:r>
      <w:r w:rsidR="00FA0B90" w:rsidRPr="003F735B">
        <w:rPr>
          <w:rFonts w:ascii="Times New Roman" w:hAnsi="Times New Roman" w:cs="Times New Roman"/>
          <w:lang w:val="en-US"/>
        </w:rPr>
        <w:t xml:space="preserve"> sites</w:t>
      </w:r>
      <w:r w:rsidRPr="003F735B">
        <w:rPr>
          <w:rFonts w:ascii="Times New Roman" w:hAnsi="Times New Roman" w:cs="Times New Roman"/>
          <w:lang w:val="en-US"/>
        </w:rPr>
        <w:t xml:space="preserve">. </w:t>
      </w:r>
      <w:r w:rsidR="00BD5C25" w:rsidRPr="003F735B">
        <w:rPr>
          <w:rFonts w:ascii="Times New Roman" w:hAnsi="Times New Roman" w:cs="Times New Roman"/>
          <w:lang w:val="en-US"/>
        </w:rPr>
        <w:t>Adjustments were made for</w:t>
      </w:r>
      <w:r w:rsidRPr="003F735B">
        <w:rPr>
          <w:rFonts w:ascii="Times New Roman" w:hAnsi="Times New Roman" w:cs="Times New Roman"/>
          <w:lang w:val="en-US"/>
        </w:rPr>
        <w:t xml:space="preserve"> </w:t>
      </w:r>
      <w:r w:rsidR="00ED54FF" w:rsidRPr="003F735B">
        <w:rPr>
          <w:rFonts w:ascii="Times New Roman" w:hAnsi="Times New Roman" w:cs="Times New Roman"/>
          <w:color w:val="131313"/>
          <w:lang w:val="en-US"/>
        </w:rPr>
        <w:t>age,</w:t>
      </w:r>
      <w:r w:rsidR="00E23DE0" w:rsidRPr="003F735B">
        <w:rPr>
          <w:rFonts w:ascii="Times New Roman" w:hAnsi="Times New Roman" w:cs="Times New Roman"/>
          <w:lang w:val="en-US"/>
        </w:rPr>
        <w:t xml:space="preserve"> weight and height.</w:t>
      </w:r>
    </w:p>
    <w:p w14:paraId="1BFCD34A" w14:textId="510ECA1A" w:rsidR="00736DA5" w:rsidRPr="003F735B" w:rsidRDefault="00EA5807" w:rsidP="00015675">
      <w:pPr>
        <w:spacing w:after="0" w:line="480" w:lineRule="auto"/>
        <w:rPr>
          <w:rFonts w:ascii="Times New Roman" w:hAnsi="Times New Roman" w:cs="Times New Roman"/>
          <w:lang w:val="en-US"/>
        </w:rPr>
      </w:pPr>
      <w:r w:rsidRPr="003F735B">
        <w:rPr>
          <w:rFonts w:ascii="Times New Roman" w:hAnsi="Times New Roman" w:cs="Times New Roman"/>
          <w:lang w:val="en-US"/>
        </w:rPr>
        <w:t xml:space="preserve">Black men had higher aBMD at the whole body, total hip </w:t>
      </w:r>
      <w:r w:rsidR="00736DA5" w:rsidRPr="003F735B">
        <w:rPr>
          <w:rFonts w:ascii="Times New Roman" w:hAnsi="Times New Roman" w:cs="Times New Roman"/>
          <w:lang w:val="en-US"/>
        </w:rPr>
        <w:t xml:space="preserve">and femoral neck </w:t>
      </w:r>
      <w:r w:rsidRPr="003F735B">
        <w:rPr>
          <w:rFonts w:ascii="Times New Roman" w:hAnsi="Times New Roman" w:cs="Times New Roman"/>
          <w:lang w:val="en-US"/>
        </w:rPr>
        <w:t xml:space="preserve">compared to White and South Asian men independent of body size adjustments, with no differences between the latter two groups. </w:t>
      </w:r>
      <w:r w:rsidR="00DD5A6E" w:rsidRPr="003F735B">
        <w:rPr>
          <w:rFonts w:ascii="Times New Roman" w:hAnsi="Times New Roman" w:cs="Times New Roman"/>
          <w:lang w:val="en-US"/>
        </w:rPr>
        <w:t xml:space="preserve"> </w:t>
      </w:r>
      <w:r w:rsidR="009C000D" w:rsidRPr="003F735B">
        <w:rPr>
          <w:rFonts w:ascii="Times New Roman" w:hAnsi="Times New Roman" w:cs="Times New Roman"/>
          <w:lang w:val="en-US"/>
        </w:rPr>
        <w:t xml:space="preserve">White men had longer hip axis lengths than both Black and South Asian men.  </w:t>
      </w:r>
      <w:r w:rsidR="00736DA5" w:rsidRPr="003F735B">
        <w:rPr>
          <w:rFonts w:ascii="Times New Roman" w:hAnsi="Times New Roman" w:cs="Times New Roman"/>
          <w:lang w:val="en-US"/>
        </w:rPr>
        <w:t xml:space="preserve">There were fewer differences in vBMD but </w:t>
      </w:r>
      <w:r w:rsidR="009C7F5A" w:rsidRPr="003F735B">
        <w:rPr>
          <w:rFonts w:ascii="Times New Roman" w:hAnsi="Times New Roman" w:cs="Times New Roman"/>
          <w:lang w:val="en-US"/>
        </w:rPr>
        <w:t>W</w:t>
      </w:r>
      <w:r w:rsidR="00736DA5" w:rsidRPr="003F735B">
        <w:rPr>
          <w:rFonts w:ascii="Times New Roman" w:hAnsi="Times New Roman" w:cs="Times New Roman"/>
          <w:lang w:val="en-US"/>
        </w:rPr>
        <w:t xml:space="preserve">hite men had significantly lower cortical vBMD </w:t>
      </w:r>
      <w:r w:rsidR="009C7F5A" w:rsidRPr="003F735B">
        <w:rPr>
          <w:rFonts w:ascii="Times New Roman" w:hAnsi="Times New Roman" w:cs="Times New Roman"/>
          <w:lang w:val="en-US"/>
        </w:rPr>
        <w:t>at the tibia</w:t>
      </w:r>
      <w:r w:rsidR="005161B1" w:rsidRPr="003F735B">
        <w:rPr>
          <w:rFonts w:ascii="Times New Roman" w:hAnsi="Times New Roman" w:cs="Times New Roman"/>
          <w:lang w:val="en-US"/>
        </w:rPr>
        <w:t xml:space="preserve">l diaphysis </w:t>
      </w:r>
      <w:r w:rsidR="00736DA5" w:rsidRPr="003F735B">
        <w:rPr>
          <w:rFonts w:ascii="Times New Roman" w:hAnsi="Times New Roman" w:cs="Times New Roman"/>
          <w:lang w:val="en-US"/>
        </w:rPr>
        <w:t>than Black and South Asian men (p&lt;0.001).  At the tibia and radius diaphysis, Black men had larger bones with thicker cortices and greater bending strength than the other groups.  There were fewer differences between White and South Asian men. At the metaphysis</w:t>
      </w:r>
      <w:r w:rsidR="00B33536" w:rsidRPr="003F735B">
        <w:rPr>
          <w:rFonts w:ascii="Times New Roman" w:hAnsi="Times New Roman" w:cs="Times New Roman"/>
          <w:lang w:val="en-US"/>
        </w:rPr>
        <w:t>,</w:t>
      </w:r>
      <w:r w:rsidR="00736DA5" w:rsidRPr="003F735B">
        <w:rPr>
          <w:rFonts w:ascii="Times New Roman" w:hAnsi="Times New Roman" w:cs="Times New Roman"/>
          <w:lang w:val="en-US"/>
        </w:rPr>
        <w:t xml:space="preserve"> South Asian men had smaller bones</w:t>
      </w:r>
      <w:r w:rsidR="00B437DA" w:rsidRPr="003F735B">
        <w:rPr>
          <w:rFonts w:ascii="Times New Roman" w:hAnsi="Times New Roman" w:cs="Times New Roman"/>
          <w:lang w:val="en-US"/>
        </w:rPr>
        <w:t xml:space="preserve"> </w:t>
      </w:r>
      <w:r w:rsidR="000E3D96" w:rsidRPr="003F735B">
        <w:rPr>
          <w:rFonts w:ascii="Times New Roman" w:hAnsi="Times New Roman" w:cs="Times New Roman"/>
          <w:lang w:val="en-US"/>
        </w:rPr>
        <w:t xml:space="preserve">(p=0.02) </w:t>
      </w:r>
      <w:r w:rsidR="00B437DA" w:rsidRPr="003F735B">
        <w:rPr>
          <w:rFonts w:ascii="Times New Roman" w:hAnsi="Times New Roman" w:cs="Times New Roman"/>
          <w:lang w:val="en-US"/>
        </w:rPr>
        <w:t>and lower trabecular vBMD at the tibia</w:t>
      </w:r>
      <w:r w:rsidR="000E3D96" w:rsidRPr="003F735B">
        <w:rPr>
          <w:rFonts w:ascii="Times New Roman" w:hAnsi="Times New Roman" w:cs="Times New Roman"/>
          <w:lang w:val="en-US"/>
        </w:rPr>
        <w:t xml:space="preserve"> (p=0.003)</w:t>
      </w:r>
      <w:r w:rsidR="00CB086B" w:rsidRPr="003F735B">
        <w:rPr>
          <w:rFonts w:ascii="Times New Roman" w:hAnsi="Times New Roman" w:cs="Times New Roman"/>
          <w:lang w:val="en-US"/>
        </w:rPr>
        <w:t>.  A</w:t>
      </w:r>
      <w:r w:rsidR="00736DA5" w:rsidRPr="003F735B">
        <w:rPr>
          <w:rFonts w:ascii="Times New Roman" w:hAnsi="Times New Roman" w:cs="Times New Roman"/>
          <w:lang w:val="en-US"/>
        </w:rPr>
        <w:t>t the diaphysis</w:t>
      </w:r>
      <w:r w:rsidR="00CB086B" w:rsidRPr="003F735B">
        <w:rPr>
          <w:rFonts w:ascii="Times New Roman" w:hAnsi="Times New Roman" w:cs="Times New Roman"/>
          <w:lang w:val="en-US"/>
        </w:rPr>
        <w:t>, after size-correction,</w:t>
      </w:r>
      <w:r w:rsidR="00736DA5" w:rsidRPr="003F735B">
        <w:rPr>
          <w:rFonts w:ascii="Times New Roman" w:hAnsi="Times New Roman" w:cs="Times New Roman"/>
          <w:lang w:val="en-US"/>
        </w:rPr>
        <w:t xml:space="preserve"> South Asian men had similar sized bones but thinner cortices than White men; measures of strength were </w:t>
      </w:r>
      <w:r w:rsidR="00F53746" w:rsidRPr="003F735B">
        <w:rPr>
          <w:rFonts w:ascii="Times New Roman" w:hAnsi="Times New Roman" w:cs="Times New Roman"/>
          <w:lang w:val="en-US"/>
        </w:rPr>
        <w:t xml:space="preserve">not </w:t>
      </w:r>
      <w:r w:rsidR="00B33536" w:rsidRPr="003F735B">
        <w:rPr>
          <w:rFonts w:ascii="Times New Roman" w:hAnsi="Times New Roman" w:cs="Times New Roman"/>
          <w:lang w:val="en-US"/>
        </w:rPr>
        <w:t xml:space="preserve">broadly </w:t>
      </w:r>
      <w:r w:rsidR="00736DA5" w:rsidRPr="003F735B">
        <w:rPr>
          <w:rFonts w:ascii="Times New Roman" w:hAnsi="Times New Roman" w:cs="Times New Roman"/>
          <w:lang w:val="en-US"/>
        </w:rPr>
        <w:t xml:space="preserve">reduced in the South Asian men.  </w:t>
      </w:r>
    </w:p>
    <w:p w14:paraId="43F58D41" w14:textId="4B311915" w:rsidR="00FA506E" w:rsidRPr="003F735B" w:rsidRDefault="00CB086B">
      <w:pPr>
        <w:spacing w:after="0" w:line="480" w:lineRule="auto"/>
        <w:rPr>
          <w:rFonts w:ascii="Times New Roman" w:hAnsi="Times New Roman" w:cs="Times New Roman"/>
          <w:lang w:val="en-US"/>
        </w:rPr>
      </w:pPr>
      <w:r w:rsidRPr="003F735B">
        <w:rPr>
          <w:rFonts w:ascii="Times New Roman" w:hAnsi="Times New Roman" w:cs="Times New Roman"/>
          <w:lang w:val="en-US"/>
        </w:rPr>
        <w:t>Combining pQCT and DXA measurements has given insight into differences in bone phenotype in men from different ethnic backgrounds. Understanding such differences is important in understanding the aetiology of male osteoporosis.</w:t>
      </w:r>
      <w:r w:rsidR="00250B6A" w:rsidRPr="003F735B">
        <w:rPr>
          <w:rFonts w:ascii="Times New Roman" w:hAnsi="Times New Roman" w:cs="Times New Roman"/>
          <w:lang w:val="en-US"/>
        </w:rPr>
        <w:t xml:space="preserve"> </w:t>
      </w:r>
      <w:r w:rsidR="00EB1A72" w:rsidRPr="003F735B">
        <w:rPr>
          <w:rFonts w:ascii="Times New Roman" w:hAnsi="Times New Roman" w:cs="Times New Roman"/>
          <w:lang w:val="en-US"/>
        </w:rPr>
        <w:t xml:space="preserve"> </w:t>
      </w:r>
      <w:r w:rsidR="00FA506E" w:rsidRPr="003F735B">
        <w:rPr>
          <w:rFonts w:ascii="Times New Roman" w:hAnsi="Times New Roman" w:cs="Times New Roman"/>
          <w:i/>
          <w:lang w:val="en-US"/>
        </w:rPr>
        <w:br w:type="page"/>
      </w:r>
    </w:p>
    <w:p w14:paraId="5702EEBD" w14:textId="77777777" w:rsidR="00BB0862" w:rsidRPr="003F735B" w:rsidRDefault="00FA506E" w:rsidP="00BB0862">
      <w:pPr>
        <w:pStyle w:val="ListParagraph"/>
        <w:numPr>
          <w:ilvl w:val="0"/>
          <w:numId w:val="4"/>
        </w:numPr>
        <w:spacing w:after="0" w:line="480" w:lineRule="auto"/>
        <w:ind w:left="284"/>
        <w:rPr>
          <w:rFonts w:ascii="Times New Roman" w:hAnsi="Times New Roman" w:cs="Times New Roman"/>
          <w:lang w:val="en-US"/>
        </w:rPr>
      </w:pPr>
      <w:r w:rsidRPr="003F735B">
        <w:rPr>
          <w:rFonts w:ascii="Times New Roman" w:hAnsi="Times New Roman" w:cs="Times New Roman"/>
          <w:b/>
          <w:lang w:val="en-US"/>
        </w:rPr>
        <w:lastRenderedPageBreak/>
        <w:t>Introduction</w:t>
      </w:r>
    </w:p>
    <w:p w14:paraId="5601F8A5" w14:textId="5CD5BBD5" w:rsidR="00E23DE0" w:rsidRPr="003F735B" w:rsidRDefault="004157DC" w:rsidP="00BB0862">
      <w:pPr>
        <w:spacing w:after="0" w:line="480" w:lineRule="auto"/>
        <w:ind w:left="-76"/>
        <w:rPr>
          <w:rFonts w:ascii="Times New Roman" w:hAnsi="Times New Roman" w:cs="Times New Roman"/>
          <w:lang w:val="en-US"/>
        </w:rPr>
      </w:pPr>
      <w:r w:rsidRPr="003F735B">
        <w:rPr>
          <w:rFonts w:ascii="Times New Roman" w:hAnsi="Times New Roman" w:cs="Times New Roman"/>
          <w:lang w:val="en-US"/>
        </w:rPr>
        <w:t>Osteoporosis is an important health problem through its association with age</w:t>
      </w:r>
      <w:r w:rsidR="00CB086B" w:rsidRPr="003F735B">
        <w:rPr>
          <w:rFonts w:ascii="Times New Roman" w:hAnsi="Times New Roman" w:cs="Times New Roman"/>
          <w:lang w:val="en-US"/>
        </w:rPr>
        <w:t>-</w:t>
      </w:r>
      <w:r w:rsidRPr="003F735B">
        <w:rPr>
          <w:rFonts w:ascii="Times New Roman" w:hAnsi="Times New Roman" w:cs="Times New Roman"/>
          <w:lang w:val="en-US"/>
        </w:rPr>
        <w:t>related fractures</w:t>
      </w:r>
      <w:r w:rsidR="00CB086B" w:rsidRPr="003F735B">
        <w:rPr>
          <w:rFonts w:ascii="Times New Roman" w:hAnsi="Times New Roman" w:cs="Times New Roman"/>
          <w:lang w:val="en-US"/>
        </w:rPr>
        <w:t xml:space="preserve"> and consequent morbidity and mortality</w:t>
      </w:r>
      <w:r w:rsidRPr="003F735B">
        <w:rPr>
          <w:rFonts w:ascii="Times New Roman" w:hAnsi="Times New Roman" w:cs="Times New Roman"/>
          <w:lang w:val="en-US"/>
        </w:rPr>
        <w:t xml:space="preserve">.  </w:t>
      </w:r>
      <w:r w:rsidR="00454ECF" w:rsidRPr="003F735B">
        <w:rPr>
          <w:rFonts w:ascii="Times New Roman" w:hAnsi="Times New Roman" w:cs="Times New Roman"/>
          <w:lang w:val="en-US"/>
        </w:rPr>
        <w:t>There are important differences</w:t>
      </w:r>
      <w:r w:rsidR="008961AE" w:rsidRPr="003F735B">
        <w:rPr>
          <w:rFonts w:ascii="Times New Roman" w:hAnsi="Times New Roman" w:cs="Times New Roman"/>
          <w:lang w:val="en-US"/>
        </w:rPr>
        <w:t xml:space="preserve"> </w:t>
      </w:r>
      <w:r w:rsidR="00454ECF" w:rsidRPr="003F735B">
        <w:rPr>
          <w:rFonts w:ascii="Times New Roman" w:hAnsi="Times New Roman" w:cs="Times New Roman"/>
          <w:lang w:val="en-US"/>
        </w:rPr>
        <w:t>in the occurrence of age related fractures</w:t>
      </w:r>
      <w:r w:rsidR="00A472C4" w:rsidRPr="003F735B">
        <w:rPr>
          <w:rFonts w:ascii="Times New Roman" w:hAnsi="Times New Roman" w:cs="Times New Roman"/>
          <w:lang w:val="en-US"/>
        </w:rPr>
        <w:t xml:space="preserve"> </w:t>
      </w:r>
      <w:r w:rsidR="00496480" w:rsidRPr="003F735B">
        <w:rPr>
          <w:rFonts w:ascii="Times New Roman" w:hAnsi="Times New Roman" w:cs="Times New Roman"/>
          <w:lang w:val="en-US"/>
        </w:rPr>
        <w:t>between</w:t>
      </w:r>
      <w:r w:rsidR="00454ECF" w:rsidRPr="003F735B">
        <w:rPr>
          <w:rFonts w:ascii="Times New Roman" w:hAnsi="Times New Roman" w:cs="Times New Roman"/>
          <w:lang w:val="en-US"/>
        </w:rPr>
        <w:t xml:space="preserve"> </w:t>
      </w:r>
      <w:r w:rsidR="00F26E05" w:rsidRPr="003F735B">
        <w:rPr>
          <w:rFonts w:ascii="Times New Roman" w:hAnsi="Times New Roman" w:cs="Times New Roman"/>
          <w:lang w:val="en-US"/>
        </w:rPr>
        <w:t xml:space="preserve">different regions and populations,  </w:t>
      </w:r>
      <w:r w:rsidR="00D52205" w:rsidRPr="003F735B">
        <w:rPr>
          <w:rFonts w:ascii="Times New Roman" w:hAnsi="Times New Roman" w:cs="Times New Roman"/>
          <w:lang w:val="en-US"/>
        </w:rPr>
        <w:t xml:space="preserve">which are </w:t>
      </w:r>
      <w:r w:rsidR="00F26E05" w:rsidRPr="003F735B">
        <w:rPr>
          <w:rFonts w:ascii="Times New Roman" w:hAnsi="Times New Roman" w:cs="Times New Roman"/>
          <w:lang w:val="en-US"/>
        </w:rPr>
        <w:t xml:space="preserve">likely due to variation in bone strength and, or trauma </w:t>
      </w:r>
      <w:r w:rsidR="00CF7EFD" w:rsidRPr="003F735B">
        <w:rPr>
          <w:rFonts w:ascii="Times New Roman" w:hAnsi="Times New Roman" w:cs="Times New Roman"/>
          <w:lang w:val="en-US"/>
        </w:rPr>
        <w:t xml:space="preserve">– </w:t>
      </w:r>
      <w:r w:rsidR="00F26E05" w:rsidRPr="003F735B">
        <w:rPr>
          <w:rFonts w:ascii="Times New Roman" w:hAnsi="Times New Roman" w:cs="Times New Roman"/>
          <w:lang w:val="en-US"/>
        </w:rPr>
        <w:t>particularly fall</w:t>
      </w:r>
      <w:r w:rsidR="0018491D" w:rsidRPr="003F735B">
        <w:rPr>
          <w:rFonts w:ascii="Times New Roman" w:hAnsi="Times New Roman" w:cs="Times New Roman"/>
          <w:lang w:val="en-US"/>
        </w:rPr>
        <w:t xml:space="preserve"> risk</w:t>
      </w:r>
      <w:r w:rsidR="00F26E05" w:rsidRPr="003F735B">
        <w:rPr>
          <w:rFonts w:ascii="Times New Roman" w:hAnsi="Times New Roman" w:cs="Times New Roman"/>
          <w:lang w:val="en-US"/>
        </w:rPr>
        <w:t xml:space="preserve">.  </w:t>
      </w:r>
      <w:r w:rsidRPr="003F735B">
        <w:rPr>
          <w:rFonts w:ascii="Times New Roman" w:hAnsi="Times New Roman" w:cs="Times New Roman"/>
          <w:lang w:val="en-US"/>
        </w:rPr>
        <w:t xml:space="preserve">Within the UK there is good evidence about bone </w:t>
      </w:r>
      <w:r w:rsidR="008961AE" w:rsidRPr="003F735B">
        <w:rPr>
          <w:rFonts w:ascii="Times New Roman" w:hAnsi="Times New Roman" w:cs="Times New Roman"/>
          <w:lang w:val="en-US"/>
        </w:rPr>
        <w:t>health among people of White European</w:t>
      </w:r>
      <w:r w:rsidRPr="003F735B">
        <w:rPr>
          <w:rFonts w:ascii="Times New Roman" w:hAnsi="Times New Roman" w:cs="Times New Roman"/>
          <w:lang w:val="en-US"/>
        </w:rPr>
        <w:t xml:space="preserve"> background, however, relatively little is known about </w:t>
      </w:r>
      <w:r w:rsidR="00483525" w:rsidRPr="003F735B">
        <w:rPr>
          <w:rFonts w:ascii="Times New Roman" w:hAnsi="Times New Roman" w:cs="Times New Roman"/>
          <w:lang w:val="en-US"/>
        </w:rPr>
        <w:t xml:space="preserve">the </w:t>
      </w:r>
      <w:r w:rsidRPr="003F735B">
        <w:rPr>
          <w:rFonts w:ascii="Times New Roman" w:hAnsi="Times New Roman" w:cs="Times New Roman"/>
          <w:lang w:val="en-US"/>
        </w:rPr>
        <w:t xml:space="preserve">underlying bone health in the 10% of people </w:t>
      </w:r>
      <w:r w:rsidR="00320C70" w:rsidRPr="003F735B">
        <w:rPr>
          <w:rFonts w:ascii="Times New Roman" w:hAnsi="Times New Roman" w:cs="Times New Roman"/>
          <w:lang w:val="en-US"/>
        </w:rPr>
        <w:t>with a</w:t>
      </w:r>
      <w:r w:rsidRPr="003F735B">
        <w:rPr>
          <w:rFonts w:ascii="Times New Roman" w:hAnsi="Times New Roman" w:cs="Times New Roman"/>
          <w:lang w:val="en-US"/>
        </w:rPr>
        <w:t xml:space="preserve"> non-</w:t>
      </w:r>
      <w:r w:rsidR="008961AE" w:rsidRPr="003F735B">
        <w:rPr>
          <w:rFonts w:ascii="Times New Roman" w:hAnsi="Times New Roman" w:cs="Times New Roman"/>
          <w:lang w:val="en-US"/>
        </w:rPr>
        <w:t xml:space="preserve">White European </w:t>
      </w:r>
      <w:r w:rsidR="00180B41" w:rsidRPr="003F735B">
        <w:rPr>
          <w:rFonts w:ascii="Times New Roman" w:hAnsi="Times New Roman" w:cs="Times New Roman"/>
          <w:lang w:val="en-US"/>
        </w:rPr>
        <w:t xml:space="preserve">background. </w:t>
      </w:r>
      <w:r w:rsidR="00477528" w:rsidRPr="003F735B">
        <w:rPr>
          <w:rFonts w:ascii="Times New Roman" w:eastAsia="MS Mincho" w:hAnsi="Times New Roman" w:cs="Times New Roman"/>
          <w:lang w:val="en-US"/>
        </w:rPr>
        <w:t>R</w:t>
      </w:r>
      <w:r w:rsidR="00B6073D" w:rsidRPr="003F735B">
        <w:rPr>
          <w:rFonts w:ascii="Times New Roman" w:eastAsia="MS Mincho" w:hAnsi="Times New Roman" w:cs="Times New Roman"/>
          <w:lang w:val="en-US"/>
        </w:rPr>
        <w:t xml:space="preserve">ecent </w:t>
      </w:r>
      <w:r w:rsidR="008622C5" w:rsidRPr="003F735B">
        <w:rPr>
          <w:rFonts w:ascii="Times New Roman" w:eastAsia="MS Mincho" w:hAnsi="Times New Roman" w:cs="Times New Roman"/>
          <w:lang w:val="en-US"/>
        </w:rPr>
        <w:t xml:space="preserve">results </w:t>
      </w:r>
      <w:r w:rsidR="00FD1AD7" w:rsidRPr="003F735B">
        <w:rPr>
          <w:rFonts w:ascii="Times New Roman" w:eastAsia="MS Mincho" w:hAnsi="Times New Roman" w:cs="Times New Roman"/>
          <w:lang w:val="en-US"/>
        </w:rPr>
        <w:t xml:space="preserve">from </w:t>
      </w:r>
      <w:r w:rsidR="00B6073D" w:rsidRPr="003F735B">
        <w:rPr>
          <w:rFonts w:ascii="Times New Roman" w:eastAsia="MS Mincho" w:hAnsi="Times New Roman" w:cs="Times New Roman"/>
          <w:lang w:val="en-US"/>
        </w:rPr>
        <w:t>the UK Clinical Practice Research Data</w:t>
      </w:r>
      <w:r w:rsidR="00DD5423" w:rsidRPr="003F735B">
        <w:rPr>
          <w:rFonts w:ascii="Times New Roman" w:eastAsia="MS Mincho" w:hAnsi="Times New Roman" w:cs="Times New Roman"/>
          <w:lang w:val="en-US"/>
        </w:rPr>
        <w:t>link</w:t>
      </w:r>
      <w:r w:rsidR="00B6073D" w:rsidRPr="003F735B">
        <w:rPr>
          <w:rFonts w:ascii="Times New Roman" w:eastAsia="MS Mincho" w:hAnsi="Times New Roman" w:cs="Times New Roman"/>
          <w:lang w:val="en-US"/>
        </w:rPr>
        <w:t xml:space="preserve"> report the incidence of hip</w:t>
      </w:r>
      <w:r w:rsidR="00180B41" w:rsidRPr="003F735B">
        <w:rPr>
          <w:rFonts w:ascii="Times New Roman" w:eastAsia="MS Mincho" w:hAnsi="Times New Roman" w:cs="Times New Roman"/>
          <w:lang w:val="en-US"/>
        </w:rPr>
        <w:t xml:space="preserve"> fracture in W</w:t>
      </w:r>
      <w:r w:rsidR="00B6073D" w:rsidRPr="003F735B">
        <w:rPr>
          <w:rFonts w:ascii="Times New Roman" w:eastAsia="MS Mincho" w:hAnsi="Times New Roman" w:cs="Times New Roman"/>
          <w:lang w:val="en-US"/>
        </w:rPr>
        <w:t>hite men to be 2.7 times greater than in Black men, and approximately double that of South Asian men</w:t>
      </w:r>
      <w:r w:rsidR="00180B41" w:rsidRPr="003F735B">
        <w:rPr>
          <w:rFonts w:ascii="Times New Roman" w:eastAsia="MS Mincho" w:hAnsi="Times New Roman" w:cs="Times New Roman"/>
          <w:lang w:val="en-US"/>
        </w:rPr>
        <w:t xml:space="preserve"> </w:t>
      </w:r>
      <w:r w:rsidR="00180B41" w:rsidRPr="003F735B">
        <w:rPr>
          <w:rFonts w:ascii="Times New Roman" w:eastAsia="MS Mincho" w:hAnsi="Times New Roman" w:cs="Times New Roman"/>
          <w:lang w:val="en-US"/>
        </w:rPr>
        <w:fldChar w:fldCharType="begin"/>
      </w:r>
      <w:r w:rsidR="00180B41" w:rsidRPr="003F735B">
        <w:rPr>
          <w:rFonts w:ascii="Times New Roman" w:eastAsia="MS Mincho" w:hAnsi="Times New Roman" w:cs="Times New Roman"/>
          <w:lang w:val="en-US"/>
        </w:rPr>
        <w:instrText xml:space="preserve"> ADDIN EN.CITE &lt;EndNote&gt;&lt;Cite&gt;&lt;Author&gt;Curtis&lt;/Author&gt;&lt;Year&gt;2016&lt;/Year&gt;&lt;RecNum&gt;278&lt;/RecNum&gt;&lt;DisplayText&gt;[1]&lt;/DisplayText&gt;&lt;record&gt;&lt;rec-number&gt;278&lt;/rec-number&gt;&lt;foreign-keys&gt;&lt;key app="EN" db-id="20ezfvxaj2t9vzeda9cpperyx25r9ed5s0rs" timestamp="1459435905"&gt;278&lt;/key&gt;&lt;/foreign-keys&gt;&lt;ref-type name="Journal Article"&gt;17&lt;/ref-type&gt;&lt;contributors&gt;&lt;authors&gt;&lt;author&gt;Curtis, Elizabeth M&lt;/author&gt;&lt;author&gt;van der Velde, Robert&lt;/author&gt;&lt;author&gt;Moon, Rebecca J&lt;/author&gt;&lt;author&gt;van den Bergh, Joop P W&lt;/author&gt;&lt;author&gt;Geusens, Piet&lt;/author&gt;&lt;author&gt;de Vries, Frank&lt;/author&gt;&lt;author&gt;van Staa, Tjeerd P&lt;/author&gt;&lt;author&gt;Cooper, Cyrus&lt;/author&gt;&lt;author&gt;Harvey, Nicholas C&lt;/author&gt;&lt;/authors&gt;&lt;/contributors&gt;&lt;titles&gt;&lt;title&gt;Epidemiology of fractures in the United Kingdom 1988-2012: Variation with age, sex, geography, ethnicity and socioeconomic status&lt;/title&gt;&lt;secondary-title&gt;Bone&lt;/secondary-title&gt;&lt;/titles&gt;&lt;periodical&gt;&lt;full-title&gt;Bone&lt;/full-title&gt;&lt;/periodical&gt;&lt;dates&gt;&lt;year&gt;2016&lt;/year&gt;&lt;/dates&gt;&lt;isbn&gt;1873-2763&lt;/isbn&gt;&lt;accession-num&gt;26968752&lt;/accession-num&gt;&lt;label&gt;ENG&lt;/label&gt;&lt;urls&gt;&lt;related-urls&gt;&lt;url&gt;http://dx.doi.org/10.1016/j.bone.2016.03.006&lt;/url&gt;&lt;/related-urls&gt;&lt;/urls&gt;&lt;electronic-resource-num&gt;10.1016/j.bone.2016.03.006&lt;/electronic-resource-num&gt;&lt;remote-database-name&gt;PubMed&lt;/remote-database-name&gt;&lt;remote-database-provider&gt;Pubmed2Endnote by Riadh Hammami&lt;/remote-database-provider&gt;&lt;/record&gt;&lt;/Cite&gt;&lt;/EndNote&gt;</w:instrText>
      </w:r>
      <w:r w:rsidR="00180B41" w:rsidRPr="003F735B">
        <w:rPr>
          <w:rFonts w:ascii="Times New Roman" w:eastAsia="MS Mincho" w:hAnsi="Times New Roman" w:cs="Times New Roman"/>
          <w:lang w:val="en-US"/>
        </w:rPr>
        <w:fldChar w:fldCharType="separate"/>
      </w:r>
      <w:r w:rsidR="00180B41" w:rsidRPr="003F735B">
        <w:rPr>
          <w:rFonts w:ascii="Times New Roman" w:eastAsia="MS Mincho" w:hAnsi="Times New Roman" w:cs="Times New Roman"/>
          <w:noProof/>
          <w:lang w:val="en-US"/>
        </w:rPr>
        <w:t>[1]</w:t>
      </w:r>
      <w:r w:rsidR="00180B41" w:rsidRPr="003F735B">
        <w:rPr>
          <w:rFonts w:ascii="Times New Roman" w:eastAsia="MS Mincho" w:hAnsi="Times New Roman" w:cs="Times New Roman"/>
          <w:lang w:val="en-US"/>
        </w:rPr>
        <w:fldChar w:fldCharType="end"/>
      </w:r>
      <w:r w:rsidR="008961AE" w:rsidRPr="003F735B">
        <w:rPr>
          <w:rFonts w:ascii="Times New Roman" w:eastAsia="MS Mincho" w:hAnsi="Times New Roman" w:cs="Times New Roman"/>
          <w:lang w:val="en-US"/>
        </w:rPr>
        <w:t>.</w:t>
      </w:r>
      <w:r w:rsidR="00FD1AD7" w:rsidRPr="003F735B">
        <w:rPr>
          <w:rFonts w:ascii="Times New Roman" w:eastAsia="MS Mincho" w:hAnsi="Times New Roman" w:cs="Times New Roman"/>
          <w:lang w:val="en-US"/>
        </w:rPr>
        <w:t xml:space="preserve"> </w:t>
      </w:r>
      <w:r w:rsidR="00483525" w:rsidRPr="003F735B">
        <w:rPr>
          <w:rFonts w:ascii="Times New Roman" w:eastAsia="MS Mincho" w:hAnsi="Times New Roman" w:cs="Times New Roman"/>
          <w:lang w:val="en-US"/>
        </w:rPr>
        <w:t>H</w:t>
      </w:r>
      <w:r w:rsidR="00A13279" w:rsidRPr="003F735B">
        <w:rPr>
          <w:rFonts w:ascii="Times New Roman" w:eastAsia="MS Mincho" w:hAnsi="Times New Roman" w:cs="Times New Roman"/>
          <w:lang w:val="en-US"/>
        </w:rPr>
        <w:t xml:space="preserve">owever, </w:t>
      </w:r>
      <w:r w:rsidR="00483525" w:rsidRPr="003F735B">
        <w:rPr>
          <w:rFonts w:ascii="Times New Roman" w:eastAsia="MS Mincho" w:hAnsi="Times New Roman" w:cs="Times New Roman"/>
          <w:lang w:val="en-US"/>
        </w:rPr>
        <w:t xml:space="preserve">there are </w:t>
      </w:r>
      <w:r w:rsidR="002314E7" w:rsidRPr="003F735B">
        <w:rPr>
          <w:rFonts w:ascii="Times New Roman" w:eastAsia="MS Mincho" w:hAnsi="Times New Roman" w:cs="Times New Roman"/>
          <w:lang w:val="en-US"/>
        </w:rPr>
        <w:t xml:space="preserve">few data concerning </w:t>
      </w:r>
      <w:r w:rsidR="008622C5" w:rsidRPr="003F735B">
        <w:rPr>
          <w:rFonts w:ascii="Times New Roman" w:eastAsia="MS Mincho" w:hAnsi="Times New Roman" w:cs="Times New Roman"/>
          <w:lang w:val="en-US"/>
        </w:rPr>
        <w:t>bone mass and strength</w:t>
      </w:r>
      <w:r w:rsidR="00CB086B" w:rsidRPr="003F735B">
        <w:rPr>
          <w:rFonts w:ascii="Times New Roman" w:eastAsia="MS Mincho" w:hAnsi="Times New Roman" w:cs="Times New Roman"/>
          <w:lang w:val="en-US"/>
        </w:rPr>
        <w:t>, and the underlying determinants of fracture risk</w:t>
      </w:r>
      <w:r w:rsidR="00483525" w:rsidRPr="003F735B">
        <w:rPr>
          <w:rFonts w:ascii="Times New Roman" w:eastAsia="MS Mincho" w:hAnsi="Times New Roman" w:cs="Times New Roman"/>
          <w:lang w:val="en-US"/>
        </w:rPr>
        <w:t xml:space="preserve"> in</w:t>
      </w:r>
      <w:r w:rsidR="008622C5" w:rsidRPr="003F735B">
        <w:rPr>
          <w:rFonts w:ascii="Times New Roman" w:eastAsia="MS Mincho" w:hAnsi="Times New Roman" w:cs="Times New Roman"/>
          <w:lang w:val="en-US"/>
        </w:rPr>
        <w:t xml:space="preserve"> UK ethnic minority groups</w:t>
      </w:r>
      <w:r w:rsidR="00483525" w:rsidRPr="003F735B">
        <w:rPr>
          <w:rFonts w:ascii="Times New Roman" w:eastAsia="MS Mincho" w:hAnsi="Times New Roman" w:cs="Times New Roman"/>
          <w:lang w:val="en-US"/>
        </w:rPr>
        <w:t>,</w:t>
      </w:r>
      <w:r w:rsidR="002314E7" w:rsidRPr="003F735B">
        <w:rPr>
          <w:rFonts w:ascii="Times New Roman" w:eastAsia="MS Mincho" w:hAnsi="Times New Roman" w:cs="Times New Roman"/>
          <w:lang w:val="en-US"/>
        </w:rPr>
        <w:t xml:space="preserve"> with no data in men</w:t>
      </w:r>
      <w:r w:rsidR="00CF42C5" w:rsidRPr="003F735B">
        <w:rPr>
          <w:rFonts w:ascii="Times New Roman" w:eastAsia="MS Mincho" w:hAnsi="Times New Roman" w:cs="Times New Roman"/>
          <w:lang w:val="en-US"/>
        </w:rPr>
        <w:t>.</w:t>
      </w:r>
    </w:p>
    <w:p w14:paraId="1CB0D9E2" w14:textId="77777777" w:rsidR="00ED54FF" w:rsidRPr="003F735B" w:rsidRDefault="00ED54FF" w:rsidP="00950D83">
      <w:pPr>
        <w:spacing w:after="0" w:line="480" w:lineRule="auto"/>
        <w:rPr>
          <w:rFonts w:ascii="Times New Roman" w:hAnsi="Times New Roman" w:cs="Times New Roman"/>
          <w:lang w:val="en-US"/>
        </w:rPr>
      </w:pPr>
    </w:p>
    <w:p w14:paraId="7F4D220F" w14:textId="32B42038" w:rsidR="00EC3EDD" w:rsidRPr="003F735B" w:rsidRDefault="00554DC7" w:rsidP="00950D83">
      <w:pPr>
        <w:spacing w:after="0" w:line="480" w:lineRule="auto"/>
        <w:rPr>
          <w:rFonts w:ascii="Times New Roman" w:hAnsi="Times New Roman" w:cs="Times New Roman"/>
          <w:lang w:val="en-US"/>
        </w:rPr>
      </w:pPr>
      <w:r w:rsidRPr="003F735B">
        <w:rPr>
          <w:rFonts w:ascii="Times New Roman" w:hAnsi="Times New Roman" w:cs="Times New Roman"/>
          <w:lang w:val="en-US"/>
        </w:rPr>
        <w:t xml:space="preserve">One of the first studies in the UK addressing ethnic differences </w:t>
      </w:r>
      <w:r w:rsidR="007D3C5D" w:rsidRPr="003F735B">
        <w:rPr>
          <w:rFonts w:ascii="Times New Roman" w:hAnsi="Times New Roman" w:cs="Times New Roman"/>
          <w:lang w:val="en-US"/>
        </w:rPr>
        <w:t xml:space="preserve">in </w:t>
      </w:r>
      <w:r w:rsidR="00575D75" w:rsidRPr="003F735B">
        <w:rPr>
          <w:rFonts w:ascii="Times New Roman" w:hAnsi="Times New Roman" w:cs="Times New Roman"/>
          <w:lang w:val="en-US"/>
        </w:rPr>
        <w:t xml:space="preserve">bone health </w:t>
      </w:r>
      <w:r w:rsidRPr="003F735B">
        <w:rPr>
          <w:rFonts w:ascii="Times New Roman" w:hAnsi="Times New Roman" w:cs="Times New Roman"/>
          <w:lang w:val="en-US"/>
        </w:rPr>
        <w:t xml:space="preserve">compared </w:t>
      </w:r>
      <w:r w:rsidR="00575D75" w:rsidRPr="003F735B">
        <w:rPr>
          <w:rFonts w:ascii="Times New Roman" w:eastAsia="MS Mincho" w:hAnsi="Times New Roman" w:cs="Times New Roman"/>
          <w:lang w:val="en-US"/>
        </w:rPr>
        <w:t xml:space="preserve">areal BMD (aBMD) in </w:t>
      </w:r>
      <w:r w:rsidR="003872FC" w:rsidRPr="003F735B">
        <w:rPr>
          <w:rFonts w:ascii="Times New Roman" w:eastAsia="MS Mincho" w:hAnsi="Times New Roman" w:cs="Times New Roman"/>
          <w:lang w:val="en-US"/>
        </w:rPr>
        <w:t xml:space="preserve">women who were </w:t>
      </w:r>
      <w:r w:rsidR="00323578" w:rsidRPr="003F735B">
        <w:rPr>
          <w:rFonts w:ascii="Times New Roman" w:hAnsi="Times New Roman" w:cs="Times New Roman"/>
          <w:lang w:val="en-US"/>
        </w:rPr>
        <w:t>White European</w:t>
      </w:r>
      <w:r w:rsidRPr="003F735B">
        <w:rPr>
          <w:rFonts w:ascii="Times New Roman" w:hAnsi="Times New Roman" w:cs="Times New Roman"/>
          <w:lang w:val="en-US"/>
        </w:rPr>
        <w:t xml:space="preserve">, </w:t>
      </w:r>
      <w:r w:rsidR="00323578" w:rsidRPr="003F735B">
        <w:rPr>
          <w:rFonts w:ascii="Times New Roman" w:hAnsi="Times New Roman" w:cs="Times New Roman"/>
          <w:lang w:val="en-US"/>
        </w:rPr>
        <w:t xml:space="preserve">Black </w:t>
      </w:r>
      <w:r w:rsidRPr="003F735B">
        <w:rPr>
          <w:rFonts w:ascii="Times New Roman" w:hAnsi="Times New Roman" w:cs="Times New Roman"/>
          <w:lang w:val="en-US"/>
        </w:rPr>
        <w:t xml:space="preserve">Afro-Caribbean and South Asian </w:t>
      </w:r>
      <w:r w:rsidR="003872FC" w:rsidRPr="003F735B">
        <w:rPr>
          <w:rFonts w:ascii="Times New Roman" w:hAnsi="Times New Roman" w:cs="Times New Roman"/>
          <w:lang w:val="en-US"/>
        </w:rPr>
        <w:t xml:space="preserve">aged 50-55 years </w:t>
      </w:r>
      <w:r w:rsidR="007D3C5D" w:rsidRPr="003F735B">
        <w:rPr>
          <w:rFonts w:ascii="Times New Roman" w:hAnsi="Times New Roman" w:cs="Times New Roman"/>
          <w:lang w:val="en-US"/>
        </w:rPr>
        <w:t>using</w:t>
      </w:r>
      <w:r w:rsidRPr="003F735B">
        <w:rPr>
          <w:rFonts w:ascii="Times New Roman" w:hAnsi="Times New Roman" w:cs="Times New Roman"/>
          <w:lang w:val="en-US"/>
        </w:rPr>
        <w:t xml:space="preserve"> </w:t>
      </w:r>
      <w:r w:rsidR="00403F09" w:rsidRPr="003F735B">
        <w:rPr>
          <w:rFonts w:ascii="Times New Roman" w:eastAsia="MS Mincho" w:hAnsi="Times New Roman" w:cs="Times New Roman"/>
          <w:lang w:val="en-US"/>
        </w:rPr>
        <w:t xml:space="preserve">dual energy X-ray absorptiometry (DXA) </w:t>
      </w:r>
      <w:r w:rsidR="007D3C5D" w:rsidRPr="003F735B">
        <w:rPr>
          <w:rFonts w:ascii="Times New Roman" w:hAnsi="Times New Roman" w:cs="Times New Roman"/>
          <w:lang w:val="en-US"/>
        </w:rPr>
        <w:fldChar w:fldCharType="begin"/>
      </w:r>
      <w:r w:rsidR="00D37335" w:rsidRPr="003F735B">
        <w:rPr>
          <w:rFonts w:ascii="Times New Roman" w:hAnsi="Times New Roman" w:cs="Times New Roman"/>
          <w:lang w:val="en-US"/>
        </w:rPr>
        <w:instrText xml:space="preserve"> ADDIN EN.CITE &lt;EndNote&gt;&lt;Cite&gt;&lt;Author&gt;Tobias&lt;/Author&gt;&lt;Year&gt;1994&lt;/Year&gt;&lt;RecNum&gt;214&lt;/RecNum&gt;&lt;DisplayText&gt;[2]&lt;/DisplayText&gt;&lt;record&gt;&lt;rec-number&gt;214&lt;/rec-number&gt;&lt;foreign-keys&gt;&lt;key app="EN" db-id="20ezfvxaj2t9vzeda9cpperyx25r9ed5s0rs" timestamp="1445261843"&gt;214&lt;/key&gt;&lt;/foreign-keys&gt;&lt;ref-type name="Journal Article"&gt;17&lt;/ref-type&gt;&lt;contributors&gt;&lt;authors&gt;&lt;author&gt;Tobias, J. H.&lt;/author&gt;&lt;author&gt;Cook, D. G.&lt;/author&gt;&lt;author&gt;Chambers, T. J.&lt;/author&gt;&lt;author&gt;Dalzell, N.&lt;/author&gt;&lt;/authors&gt;&lt;/contributors&gt;&lt;auth-address&gt;Department of Histopathology, St George&amp;apos;s Hospital Medical School, London, U.K.&lt;/auth-address&gt;&lt;titles&gt;&lt;title&gt;A comparison of bone mineral density between Caucasian, Asian and Afro-Caribbean women&lt;/title&gt;&lt;secondary-title&gt;Clin Sci (Lond)&lt;/secondary-title&gt;&lt;/titles&gt;&lt;periodical&gt;&lt;full-title&gt;Clin Sci (Lond)&lt;/full-title&gt;&lt;/periodical&gt;&lt;pages&gt;587-91&lt;/pages&gt;&lt;volume&gt;87&lt;/volume&gt;&lt;number&gt;5&lt;/number&gt;&lt;keywords&gt;&lt;keyword&gt;Absorptiometry, Photon&lt;/keyword&gt;&lt;keyword&gt;Adolescent&lt;/keyword&gt;&lt;keyword&gt;Adult&lt;/keyword&gt;&lt;keyword&gt;African Continental Ancestry Group&lt;/keyword&gt;&lt;keyword&gt;Aged&lt;/keyword&gt;&lt;keyword&gt;Aged, 80 and over&lt;/keyword&gt;&lt;keyword&gt;Asia/ethnology&lt;/keyword&gt;&lt;keyword&gt;Asian Continental Ancestry Group&lt;/keyword&gt;&lt;keyword&gt;*Bone Density&lt;/keyword&gt;&lt;keyword&gt;*Ethnic Groups&lt;/keyword&gt;&lt;keyword&gt;European Continental Ancestry Group&lt;/keyword&gt;&lt;keyword&gt;Female&lt;/keyword&gt;&lt;keyword&gt;Femur Neck/physiology&lt;/keyword&gt;&lt;keyword&gt;Humans&lt;/keyword&gt;&lt;keyword&gt;London&lt;/keyword&gt;&lt;keyword&gt;Lumbar Vertebrae/physiology&lt;/keyword&gt;&lt;keyword&gt;Middle Aged&lt;/keyword&gt;&lt;keyword&gt;Osteoporosis, Postmenopausal/*physiopathology/prevention &amp;amp; control&lt;/keyword&gt;&lt;keyword&gt;Reference Values&lt;/keyword&gt;&lt;keyword&gt;Retrospective Studies&lt;/keyword&gt;&lt;keyword&gt;Risk Assessment&lt;/keyword&gt;&lt;/keywords&gt;&lt;dates&gt;&lt;year&gt;1994&lt;/year&gt;&lt;pub-dates&gt;&lt;date&gt;Nov&lt;/date&gt;&lt;/pub-dates&gt;&lt;/dates&gt;&lt;isbn&gt;0143-5221 (Print)&amp;#xD;0143-5221 (Linking)&lt;/isbn&gt;&lt;accession-num&gt;7874848&lt;/accession-num&gt;&lt;urls&gt;&lt;related-urls&gt;&lt;url&gt;http://www.ncbi.nlm.nih.gov/pubmed/7874848&lt;/url&gt;&lt;/related-urls&gt;&lt;/urls&gt;&lt;/record&gt;&lt;/Cite&gt;&lt;/EndNote&gt;</w:instrText>
      </w:r>
      <w:r w:rsidR="007D3C5D"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[2]</w:t>
      </w:r>
      <w:r w:rsidR="007D3C5D" w:rsidRPr="003F735B">
        <w:rPr>
          <w:rFonts w:ascii="Times New Roman" w:hAnsi="Times New Roman" w:cs="Times New Roman"/>
          <w:lang w:val="en-US"/>
        </w:rPr>
        <w:fldChar w:fldCharType="end"/>
      </w:r>
      <w:r w:rsidRPr="003F735B">
        <w:rPr>
          <w:rFonts w:ascii="Times New Roman" w:hAnsi="Times New Roman" w:cs="Times New Roman"/>
          <w:lang w:val="en-US"/>
        </w:rPr>
        <w:t xml:space="preserve">. This study showed that lumbar spine and femoral neck aBMD </w:t>
      </w:r>
      <w:r w:rsidR="00CB086B" w:rsidRPr="003F735B">
        <w:rPr>
          <w:rFonts w:ascii="Times New Roman" w:hAnsi="Times New Roman" w:cs="Times New Roman"/>
          <w:lang w:val="en-US"/>
        </w:rPr>
        <w:t xml:space="preserve">were </w:t>
      </w:r>
      <w:r w:rsidRPr="003F735B">
        <w:rPr>
          <w:rFonts w:ascii="Times New Roman" w:hAnsi="Times New Roman" w:cs="Times New Roman"/>
          <w:lang w:val="en-US"/>
        </w:rPr>
        <w:t xml:space="preserve">higher in </w:t>
      </w:r>
      <w:r w:rsidR="002444AC" w:rsidRPr="003F735B">
        <w:rPr>
          <w:rFonts w:ascii="Times New Roman" w:hAnsi="Times New Roman" w:cs="Times New Roman"/>
          <w:lang w:val="en-US"/>
        </w:rPr>
        <w:t xml:space="preserve">Black </w:t>
      </w:r>
      <w:r w:rsidRPr="003F735B">
        <w:rPr>
          <w:rFonts w:ascii="Times New Roman" w:hAnsi="Times New Roman" w:cs="Times New Roman"/>
          <w:lang w:val="en-US"/>
        </w:rPr>
        <w:t xml:space="preserve">Afro-Caribbean compared to </w:t>
      </w:r>
      <w:r w:rsidR="002444AC" w:rsidRPr="003F735B">
        <w:rPr>
          <w:rFonts w:ascii="Times New Roman" w:hAnsi="Times New Roman" w:cs="Times New Roman"/>
          <w:lang w:val="en-US"/>
        </w:rPr>
        <w:t xml:space="preserve">White European </w:t>
      </w:r>
      <w:r w:rsidR="007D3C5D" w:rsidRPr="003F735B">
        <w:rPr>
          <w:rFonts w:ascii="Times New Roman" w:hAnsi="Times New Roman" w:cs="Times New Roman"/>
          <w:lang w:val="en-US"/>
        </w:rPr>
        <w:t>women. C</w:t>
      </w:r>
      <w:r w:rsidRPr="003F735B">
        <w:rPr>
          <w:rFonts w:ascii="Times New Roman" w:hAnsi="Times New Roman" w:cs="Times New Roman"/>
          <w:lang w:val="en-US"/>
        </w:rPr>
        <w:t xml:space="preserve">onversely South Asian women were reported to have a lower lumbar spine and femoral neck aBMD compared to </w:t>
      </w:r>
      <w:r w:rsidR="002444AC" w:rsidRPr="003F735B">
        <w:rPr>
          <w:rFonts w:ascii="Times New Roman" w:hAnsi="Times New Roman" w:cs="Times New Roman"/>
          <w:lang w:val="en-US"/>
        </w:rPr>
        <w:t xml:space="preserve">White European </w:t>
      </w:r>
      <w:r w:rsidRPr="003F735B">
        <w:rPr>
          <w:rFonts w:ascii="Times New Roman" w:hAnsi="Times New Roman" w:cs="Times New Roman"/>
          <w:lang w:val="en-US"/>
        </w:rPr>
        <w:t>women</w:t>
      </w:r>
      <w:r w:rsidR="007D3C5D" w:rsidRPr="003F735B">
        <w:rPr>
          <w:rFonts w:ascii="Times New Roman" w:hAnsi="Times New Roman" w:cs="Times New Roman"/>
          <w:lang w:val="en-US"/>
        </w:rPr>
        <w:t xml:space="preserve">, however, </w:t>
      </w:r>
      <w:r w:rsidRPr="003F735B">
        <w:rPr>
          <w:rFonts w:ascii="Times New Roman" w:hAnsi="Times New Roman" w:cs="Times New Roman"/>
          <w:lang w:val="en-US"/>
        </w:rPr>
        <w:t xml:space="preserve">after correcting for </w:t>
      </w:r>
      <w:r w:rsidR="005319D8" w:rsidRPr="003F735B">
        <w:rPr>
          <w:rFonts w:ascii="Times New Roman" w:hAnsi="Times New Roman" w:cs="Times New Roman"/>
          <w:lang w:val="en-US"/>
        </w:rPr>
        <w:t>skeletal</w:t>
      </w:r>
      <w:r w:rsidRPr="003F735B">
        <w:rPr>
          <w:rFonts w:ascii="Times New Roman" w:hAnsi="Times New Roman" w:cs="Times New Roman"/>
          <w:lang w:val="en-US"/>
        </w:rPr>
        <w:t xml:space="preserve"> size</w:t>
      </w:r>
      <w:r w:rsidR="007D3C5D" w:rsidRPr="003F735B">
        <w:rPr>
          <w:rFonts w:ascii="Times New Roman" w:hAnsi="Times New Roman" w:cs="Times New Roman"/>
          <w:lang w:val="en-US"/>
        </w:rPr>
        <w:t xml:space="preserve"> the differences </w:t>
      </w:r>
      <w:r w:rsidR="003475B0" w:rsidRPr="003F735B">
        <w:rPr>
          <w:rFonts w:ascii="Times New Roman" w:hAnsi="Times New Roman" w:cs="Times New Roman"/>
          <w:lang w:val="en-US"/>
        </w:rPr>
        <w:t>at the</w:t>
      </w:r>
      <w:r w:rsidR="007D3C5D" w:rsidRPr="003F735B">
        <w:rPr>
          <w:rFonts w:ascii="Times New Roman" w:hAnsi="Times New Roman" w:cs="Times New Roman"/>
          <w:lang w:val="en-US"/>
        </w:rPr>
        <w:t xml:space="preserve"> lumbar spine were attenuated </w:t>
      </w:r>
      <w:r w:rsidR="007D3C5D" w:rsidRPr="003F735B">
        <w:rPr>
          <w:rFonts w:ascii="Times New Roman" w:hAnsi="Times New Roman" w:cs="Times New Roman"/>
          <w:lang w:val="en-US"/>
        </w:rPr>
        <w:fldChar w:fldCharType="begin"/>
      </w:r>
      <w:r w:rsidR="00D37335" w:rsidRPr="003F735B">
        <w:rPr>
          <w:rFonts w:ascii="Times New Roman" w:hAnsi="Times New Roman" w:cs="Times New Roman"/>
          <w:lang w:val="en-US"/>
        </w:rPr>
        <w:instrText xml:space="preserve"> ADDIN EN.CITE &lt;EndNote&gt;&lt;Cite&gt;&lt;Author&gt;Tobias&lt;/Author&gt;&lt;Year&gt;1994&lt;/Year&gt;&lt;RecNum&gt;214&lt;/RecNum&gt;&lt;DisplayText&gt;[2]&lt;/DisplayText&gt;&lt;record&gt;&lt;rec-number&gt;214&lt;/rec-number&gt;&lt;foreign-keys&gt;&lt;key app="EN" db-id="20ezfvxaj2t9vzeda9cpperyx25r9ed5s0rs" timestamp="1445261843"&gt;214&lt;/key&gt;&lt;/foreign-keys&gt;&lt;ref-type name="Journal Article"&gt;17&lt;/ref-type&gt;&lt;contributors&gt;&lt;authors&gt;&lt;author&gt;Tobias, J. H.&lt;/author&gt;&lt;author&gt;Cook, D. G.&lt;/author&gt;&lt;author&gt;Chambers, T. J.&lt;/author&gt;&lt;author&gt;Dalzell, N.&lt;/author&gt;&lt;/authors&gt;&lt;/contributors&gt;&lt;auth-address&gt;Department of Histopathology, St George&amp;apos;s Hospital Medical School, London, U.K.&lt;/auth-address&gt;&lt;titles&gt;&lt;title&gt;A comparison of bone mineral density between Caucasian, Asian and Afro-Caribbean women&lt;/title&gt;&lt;secondary-title&gt;Clin Sci (Lond)&lt;/secondary-title&gt;&lt;/titles&gt;&lt;periodical&gt;&lt;full-title&gt;Clin Sci (Lond)&lt;/full-title&gt;&lt;/periodical&gt;&lt;pages&gt;587-91&lt;/pages&gt;&lt;volume&gt;87&lt;/volume&gt;&lt;number&gt;5&lt;/number&gt;&lt;keywords&gt;&lt;keyword&gt;Absorptiometry, Photon&lt;/keyword&gt;&lt;keyword&gt;Adolescent&lt;/keyword&gt;&lt;keyword&gt;Adult&lt;/keyword&gt;&lt;keyword&gt;African Continental Ancestry Group&lt;/keyword&gt;&lt;keyword&gt;Aged&lt;/keyword&gt;&lt;keyword&gt;Aged, 80 and over&lt;/keyword&gt;&lt;keyword&gt;Asia/ethnology&lt;/keyword&gt;&lt;keyword&gt;Asian Continental Ancestry Group&lt;/keyword&gt;&lt;keyword&gt;*Bone Density&lt;/keyword&gt;&lt;keyword&gt;*Ethnic Groups&lt;/keyword&gt;&lt;keyword&gt;European Continental Ancestry Group&lt;/keyword&gt;&lt;keyword&gt;Female&lt;/keyword&gt;&lt;keyword&gt;Femur Neck/physiology&lt;/keyword&gt;&lt;keyword&gt;Humans&lt;/keyword&gt;&lt;keyword&gt;London&lt;/keyword&gt;&lt;keyword&gt;Lumbar Vertebrae/physiology&lt;/keyword&gt;&lt;keyword&gt;Middle Aged&lt;/keyword&gt;&lt;keyword&gt;Osteoporosis, Postmenopausal/*physiopathology/prevention &amp;amp; control&lt;/keyword&gt;&lt;keyword&gt;Reference Values&lt;/keyword&gt;&lt;keyword&gt;Retrospective Studies&lt;/keyword&gt;&lt;keyword&gt;Risk Assessment&lt;/keyword&gt;&lt;/keywords&gt;&lt;dates&gt;&lt;year&gt;1994&lt;/year&gt;&lt;pub-dates&gt;&lt;date&gt;Nov&lt;/date&gt;&lt;/pub-dates&gt;&lt;/dates&gt;&lt;isbn&gt;0143-5221 (Print)&amp;#xD;0143-5221 (Linking)&lt;/isbn&gt;&lt;accession-num&gt;7874848&lt;/accession-num&gt;&lt;urls&gt;&lt;related-urls&gt;&lt;url&gt;http://www.ncbi.nlm.nih.gov/pubmed/7874848&lt;/url&gt;&lt;/related-urls&gt;&lt;/urls&gt;&lt;/record&gt;&lt;/Cite&gt;&lt;/EndNote&gt;</w:instrText>
      </w:r>
      <w:r w:rsidR="007D3C5D"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[2]</w:t>
      </w:r>
      <w:r w:rsidR="007D3C5D" w:rsidRPr="003F735B">
        <w:rPr>
          <w:rFonts w:ascii="Times New Roman" w:hAnsi="Times New Roman" w:cs="Times New Roman"/>
          <w:lang w:val="en-US"/>
        </w:rPr>
        <w:fldChar w:fldCharType="end"/>
      </w:r>
      <w:r w:rsidR="007D3C5D" w:rsidRPr="003F735B">
        <w:rPr>
          <w:rFonts w:ascii="Times New Roman" w:hAnsi="Times New Roman" w:cs="Times New Roman"/>
          <w:lang w:val="en-US"/>
        </w:rPr>
        <w:t xml:space="preserve">. </w:t>
      </w:r>
      <w:r w:rsidR="00EB22D6" w:rsidRPr="003F735B">
        <w:rPr>
          <w:rFonts w:ascii="Times New Roman" w:eastAsia="MS Mincho" w:hAnsi="Times New Roman" w:cs="Times New Roman"/>
          <w:lang w:val="en-US"/>
        </w:rPr>
        <w:t>Similarly, another study showed that</w:t>
      </w:r>
      <w:r w:rsidR="00854205" w:rsidRPr="003F735B">
        <w:rPr>
          <w:rFonts w:ascii="Times New Roman" w:eastAsia="MS Mincho" w:hAnsi="Times New Roman" w:cs="Times New Roman"/>
          <w:lang w:val="en-US"/>
        </w:rPr>
        <w:t xml:space="preserve"> </w:t>
      </w:r>
      <w:r w:rsidR="003872FC" w:rsidRPr="003F735B">
        <w:rPr>
          <w:rFonts w:ascii="Times New Roman" w:eastAsia="MS Mincho" w:hAnsi="Times New Roman" w:cs="Times New Roman"/>
          <w:lang w:val="en-US"/>
        </w:rPr>
        <w:t xml:space="preserve">in women aged </w:t>
      </w:r>
      <w:r w:rsidR="00637251" w:rsidRPr="003F735B">
        <w:rPr>
          <w:rFonts w:ascii="Times New Roman" w:eastAsia="MS Mincho" w:hAnsi="Times New Roman" w:cs="Times New Roman"/>
          <w:lang w:val="en-US"/>
        </w:rPr>
        <w:t>24</w:t>
      </w:r>
      <w:r w:rsidR="003872FC" w:rsidRPr="003F735B">
        <w:rPr>
          <w:rFonts w:ascii="Times New Roman" w:eastAsia="MS Mincho" w:hAnsi="Times New Roman" w:cs="Times New Roman"/>
          <w:lang w:val="en-US"/>
        </w:rPr>
        <w:t>-</w:t>
      </w:r>
      <w:r w:rsidR="00637251" w:rsidRPr="003F735B">
        <w:rPr>
          <w:rFonts w:ascii="Times New Roman" w:eastAsia="MS Mincho" w:hAnsi="Times New Roman" w:cs="Times New Roman"/>
          <w:lang w:val="en-US"/>
        </w:rPr>
        <w:t>35</w:t>
      </w:r>
      <w:r w:rsidR="003872FC" w:rsidRPr="003F735B">
        <w:rPr>
          <w:rFonts w:ascii="Times New Roman" w:eastAsia="MS Mincho" w:hAnsi="Times New Roman" w:cs="Times New Roman"/>
          <w:lang w:val="en-US"/>
        </w:rPr>
        <w:t xml:space="preserve"> years,</w:t>
      </w:r>
      <w:r w:rsidR="00950D5D" w:rsidRPr="003F735B">
        <w:rPr>
          <w:rFonts w:ascii="Times New Roman" w:eastAsia="MS Mincho" w:hAnsi="Times New Roman" w:cs="Times New Roman"/>
          <w:lang w:val="en-US"/>
        </w:rPr>
        <w:t xml:space="preserve"> </w:t>
      </w:r>
      <w:r w:rsidR="00854205" w:rsidRPr="003F735B">
        <w:rPr>
          <w:rFonts w:ascii="Times New Roman" w:hAnsi="Times New Roman" w:cs="Times New Roman"/>
          <w:lang w:val="en-US"/>
        </w:rPr>
        <w:t xml:space="preserve">South Asian women had lower aBMD compared to </w:t>
      </w:r>
      <w:r w:rsidR="002444AC" w:rsidRPr="003F735B">
        <w:rPr>
          <w:rFonts w:ascii="Times New Roman" w:hAnsi="Times New Roman" w:cs="Times New Roman"/>
          <w:lang w:val="en-US"/>
        </w:rPr>
        <w:t xml:space="preserve">White European </w:t>
      </w:r>
      <w:r w:rsidR="00854205" w:rsidRPr="003F735B">
        <w:rPr>
          <w:rFonts w:ascii="Times New Roman" w:hAnsi="Times New Roman" w:cs="Times New Roman"/>
          <w:lang w:val="en-US"/>
        </w:rPr>
        <w:t>women, however, after adjustment</w:t>
      </w:r>
      <w:r w:rsidR="00E96884" w:rsidRPr="003F735B">
        <w:rPr>
          <w:rFonts w:ascii="Times New Roman" w:hAnsi="Times New Roman" w:cs="Times New Roman"/>
          <w:lang w:val="en-US"/>
        </w:rPr>
        <w:t>s</w:t>
      </w:r>
      <w:r w:rsidR="00854205" w:rsidRPr="003F735B">
        <w:rPr>
          <w:rFonts w:ascii="Times New Roman" w:hAnsi="Times New Roman" w:cs="Times New Roman"/>
          <w:lang w:val="en-US"/>
        </w:rPr>
        <w:t xml:space="preserve"> for body or bone size the difference between the groups </w:t>
      </w:r>
      <w:r w:rsidR="00E84D55" w:rsidRPr="003F735B">
        <w:rPr>
          <w:rFonts w:ascii="Times New Roman" w:hAnsi="Times New Roman" w:cs="Times New Roman"/>
          <w:lang w:val="en-US"/>
        </w:rPr>
        <w:t>were attenuated</w:t>
      </w:r>
      <w:r w:rsidR="00854205" w:rsidRPr="003F735B">
        <w:rPr>
          <w:rFonts w:ascii="Times New Roman" w:hAnsi="Times New Roman" w:cs="Times New Roman"/>
          <w:lang w:val="en-US"/>
        </w:rPr>
        <w:t xml:space="preserve"> </w:t>
      </w:r>
      <w:r w:rsidR="007D3C5D" w:rsidRPr="003F735B">
        <w:rPr>
          <w:rFonts w:ascii="Times New Roman" w:hAnsi="Times New Roman" w:cs="Times New Roman"/>
          <w:lang w:val="en-US"/>
        </w:rPr>
        <w:fldChar w:fldCharType="begin"/>
      </w:r>
      <w:r w:rsidR="00D37335" w:rsidRPr="003F735B">
        <w:rPr>
          <w:rFonts w:ascii="Times New Roman" w:hAnsi="Times New Roman" w:cs="Times New Roman"/>
          <w:lang w:val="en-US"/>
        </w:rPr>
        <w:instrText xml:space="preserve"> ADDIN EN.CITE &lt;EndNote&gt;&lt;Cite&gt;&lt;Author&gt;Roy&lt;/Author&gt;&lt;Year&gt;2005&lt;/Year&gt;&lt;RecNum&gt;40&lt;/RecNum&gt;&lt;DisplayText&gt;[3]&lt;/DisplayText&gt;&lt;record&gt;&lt;rec-number&gt;40&lt;/rec-number&gt;&lt;foreign-keys&gt;&lt;key app="EN" db-id="20ezfvxaj2t9vzeda9cpperyx25r9ed5s0rs" timestamp="0"&gt;40&lt;/key&gt;&lt;/foreign-keys&gt;&lt;ref-type name="Journal Article"&gt;17&lt;/ref-type&gt;&lt;contributors&gt;&lt;authors&gt;&lt;author&gt;Roy, D.&lt;/author&gt;&lt;author&gt;Swarbrick, C.&lt;/author&gt;&lt;author&gt;King, Y.&lt;/author&gt;&lt;author&gt;Pye, S.&lt;/author&gt;&lt;author&gt;Adams, J.&lt;/author&gt;&lt;author&gt;Berry, J.&lt;/author&gt;&lt;author&gt;Silman, A.&lt;/author&gt;&lt;author&gt;O&amp;apos;Neill, T.&lt;/author&gt;&lt;/authors&gt;&lt;/contributors&gt;&lt;auth-address&gt;ARC Epidemiology Unit, University of Manchester, Oxford Road, Manchester M13 9PT, UK.&lt;/auth-address&gt;&lt;titles&gt;&lt;title&gt;Differences in peak bone mass in women of European and South Asian origin can be explained by differences in body size&lt;/title&gt;&lt;secondary-title&gt;Osteoporos Int&lt;/secondary-title&gt;&lt;/titles&gt;&lt;periodical&gt;&lt;full-title&gt;Osteoporos Int&lt;/full-title&gt;&lt;/periodical&gt;&lt;pages&gt;1254-62&lt;/pages&gt;&lt;volume&gt;16&lt;/volume&gt;&lt;number&gt;10&lt;/number&gt;&lt;edition&gt;2005/02/11&lt;/edition&gt;&lt;keywords&gt;&lt;keyword&gt;Absorptiometry, Photon&lt;/keyword&gt;&lt;keyword&gt;Adolescent&lt;/keyword&gt;&lt;keyword&gt;Adult&lt;/keyword&gt;&lt;keyword&gt;Anthropometry&lt;/keyword&gt;&lt;keyword&gt;*Asian Continental Ancestry Group&lt;/keyword&gt;&lt;keyword&gt;Body Size/*ethnology/physiology&lt;/keyword&gt;&lt;keyword&gt;Bone Density/*physiology&lt;/keyword&gt;&lt;keyword&gt;European Continental Ancestry Group&lt;/keyword&gt;&lt;keyword&gt;Female&lt;/keyword&gt;&lt;keyword&gt;Great Britain&lt;/keyword&gt;&lt;keyword&gt;Hip Joint/physiology&lt;/keyword&gt;&lt;keyword&gt;Humans&lt;/keyword&gt;&lt;keyword&gt;India/ethnology&lt;/keyword&gt;&lt;keyword&gt;Life Style/ethnology&lt;/keyword&gt;&lt;keyword&gt;Lumbar Vertebrae/physiology&lt;/keyword&gt;&lt;keyword&gt;Pakistan/ethnology&lt;/keyword&gt;&lt;/keywords&gt;&lt;dates&gt;&lt;year&gt;2005&lt;/year&gt;&lt;pub-dates&gt;&lt;date&gt;Oct&lt;/date&gt;&lt;/pub-dates&gt;&lt;/dates&gt;&lt;isbn&gt;0937-941X (Print)&amp;#xD;0937-941X (Linking)&lt;/isbn&gt;&lt;accession-num&gt;15702264&lt;/accession-num&gt;&lt;urls&gt;&lt;related-urls&gt;&lt;url&gt;http://www.ncbi.nlm.nih.gov/pubmed/15702264&lt;/url&gt;&lt;/related-urls&gt;&lt;/urls&gt;&lt;electronic-resource-num&gt;10.1007/s00198-005-1837-0&lt;/electronic-resource-num&gt;&lt;language&gt;eng&lt;/language&gt;&lt;/record&gt;&lt;/Cite&gt;&lt;/EndNote&gt;</w:instrText>
      </w:r>
      <w:r w:rsidR="007D3C5D"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[3]</w:t>
      </w:r>
      <w:r w:rsidR="007D3C5D" w:rsidRPr="003F735B">
        <w:rPr>
          <w:rFonts w:ascii="Times New Roman" w:hAnsi="Times New Roman" w:cs="Times New Roman"/>
          <w:lang w:val="en-US"/>
        </w:rPr>
        <w:fldChar w:fldCharType="end"/>
      </w:r>
      <w:r w:rsidR="00854205" w:rsidRPr="003F735B">
        <w:rPr>
          <w:rFonts w:ascii="Times New Roman" w:hAnsi="Times New Roman" w:cs="Times New Roman"/>
          <w:lang w:val="en-US"/>
        </w:rPr>
        <w:t xml:space="preserve">. </w:t>
      </w:r>
      <w:r w:rsidR="002314E7" w:rsidRPr="003F735B">
        <w:rPr>
          <w:rFonts w:ascii="Times New Roman" w:hAnsi="Times New Roman" w:cs="Times New Roman"/>
          <w:lang w:val="en-US"/>
        </w:rPr>
        <w:t xml:space="preserve"> </w:t>
      </w:r>
      <w:r w:rsidR="00CB086B" w:rsidRPr="003F735B">
        <w:rPr>
          <w:rFonts w:ascii="Times New Roman" w:hAnsi="Times New Roman" w:cs="Times New Roman"/>
          <w:lang w:val="en-US"/>
        </w:rPr>
        <w:t>These studies illustrate the</w:t>
      </w:r>
      <w:r w:rsidR="005A75CC" w:rsidRPr="003F735B">
        <w:rPr>
          <w:rFonts w:ascii="Times New Roman" w:hAnsi="Times New Roman" w:cs="Times New Roman"/>
          <w:lang w:val="en-US"/>
        </w:rPr>
        <w:t xml:space="preserve"> limitations </w:t>
      </w:r>
      <w:r w:rsidR="00CB086B" w:rsidRPr="003F735B">
        <w:rPr>
          <w:rFonts w:ascii="Times New Roman" w:hAnsi="Times New Roman" w:cs="Times New Roman"/>
          <w:lang w:val="en-US"/>
        </w:rPr>
        <w:t xml:space="preserve">of </w:t>
      </w:r>
      <w:r w:rsidR="005A75CC" w:rsidRPr="003F735B">
        <w:rPr>
          <w:rFonts w:ascii="Times New Roman" w:hAnsi="Times New Roman" w:cs="Times New Roman"/>
          <w:lang w:val="en-US"/>
        </w:rPr>
        <w:t>DXA when describing popu</w:t>
      </w:r>
      <w:r w:rsidR="00180B41" w:rsidRPr="003F735B">
        <w:rPr>
          <w:rFonts w:ascii="Times New Roman" w:hAnsi="Times New Roman" w:cs="Times New Roman"/>
          <w:lang w:val="en-US"/>
        </w:rPr>
        <w:t xml:space="preserve">lation differences </w:t>
      </w:r>
      <w:r w:rsidR="00180B41" w:rsidRPr="003F735B">
        <w:rPr>
          <w:rFonts w:ascii="Times New Roman" w:hAnsi="Times New Roman" w:cs="Times New Roman"/>
          <w:lang w:val="en-US"/>
        </w:rPr>
        <w:fldChar w:fldCharType="begin">
          <w:fldData xml:space="preserve">PEVuZE5vdGU+PENpdGU+PEF1dGhvcj5XYXJkPC9BdXRob3I+PFllYXI+MjAxMjwvWWVhcj48UmVj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</w:fldData>
        </w:fldChar>
      </w:r>
      <w:r w:rsidR="00D37335" w:rsidRPr="003F735B">
        <w:rPr>
          <w:rFonts w:ascii="Times New Roman" w:hAnsi="Times New Roman" w:cs="Times New Roman"/>
          <w:lang w:val="en-US"/>
        </w:rPr>
        <w:instrText xml:space="preserve"> ADDIN EN.CITE </w:instrText>
      </w:r>
      <w:r w:rsidR="00D37335" w:rsidRPr="003F735B">
        <w:rPr>
          <w:rFonts w:ascii="Times New Roman" w:hAnsi="Times New Roman" w:cs="Times New Roman"/>
          <w:lang w:val="en-US"/>
        </w:rPr>
        <w:fldChar w:fldCharType="begin">
          <w:fldData xml:space="preserve">PEVuZE5vdGU+PENpdGU+PEF1dGhvcj5XYXJkPC9BdXRob3I+PFllYXI+MjAxMjwvWWVhcj48UmVj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</w:fldData>
        </w:fldChar>
      </w:r>
      <w:r w:rsidR="00D37335" w:rsidRPr="003F735B">
        <w:rPr>
          <w:rFonts w:ascii="Times New Roman" w:hAnsi="Times New Roman" w:cs="Times New Roman"/>
          <w:lang w:val="en-US"/>
        </w:rPr>
        <w:instrText xml:space="preserve"> ADDIN EN.CITE.DATA </w:instrText>
      </w:r>
      <w:r w:rsidR="00D37335" w:rsidRPr="003F735B">
        <w:rPr>
          <w:rFonts w:ascii="Times New Roman" w:hAnsi="Times New Roman" w:cs="Times New Roman"/>
          <w:lang w:val="en-US"/>
        </w:rPr>
      </w:r>
      <w:r w:rsidR="00D37335" w:rsidRPr="003F735B">
        <w:rPr>
          <w:rFonts w:ascii="Times New Roman" w:hAnsi="Times New Roman" w:cs="Times New Roman"/>
          <w:lang w:val="en-US"/>
        </w:rPr>
        <w:fldChar w:fldCharType="end"/>
      </w:r>
      <w:r w:rsidR="00180B41" w:rsidRPr="003F735B">
        <w:rPr>
          <w:rFonts w:ascii="Times New Roman" w:hAnsi="Times New Roman" w:cs="Times New Roman"/>
          <w:lang w:val="en-US"/>
        </w:rPr>
      </w:r>
      <w:r w:rsidR="00180B41"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[4,5]</w:t>
      </w:r>
      <w:r w:rsidR="00180B41" w:rsidRPr="003F735B">
        <w:rPr>
          <w:rFonts w:ascii="Times New Roman" w:hAnsi="Times New Roman" w:cs="Times New Roman"/>
          <w:lang w:val="en-US"/>
        </w:rPr>
        <w:fldChar w:fldCharType="end"/>
      </w:r>
      <w:r w:rsidR="005A75CC" w:rsidRPr="003F735B">
        <w:rPr>
          <w:rFonts w:ascii="Times New Roman" w:hAnsi="Times New Roman" w:cs="Times New Roman"/>
          <w:lang w:val="en-US"/>
        </w:rPr>
        <w:t xml:space="preserve"> where body size and habitus differ. </w:t>
      </w:r>
      <w:r w:rsidR="00D32F8F" w:rsidRPr="003F735B">
        <w:rPr>
          <w:rFonts w:ascii="Times New Roman" w:hAnsi="Times New Roman" w:cs="Times New Roman"/>
          <w:lang w:val="en-US"/>
        </w:rPr>
        <w:t xml:space="preserve">Using </w:t>
      </w:r>
      <w:r w:rsidR="00CB086B" w:rsidRPr="003F735B">
        <w:rPr>
          <w:rFonts w:ascii="Times New Roman" w:hAnsi="Times New Roman" w:cs="Times New Roman"/>
          <w:lang w:val="en-US"/>
        </w:rPr>
        <w:t>peripheral quantitative computed tomography (</w:t>
      </w:r>
      <w:r w:rsidR="00D32F8F" w:rsidRPr="003F735B">
        <w:rPr>
          <w:rFonts w:ascii="Times New Roman" w:hAnsi="Times New Roman" w:cs="Times New Roman"/>
          <w:lang w:val="en-US"/>
        </w:rPr>
        <w:t>pQCT</w:t>
      </w:r>
      <w:r w:rsidR="00CB086B" w:rsidRPr="003F735B">
        <w:rPr>
          <w:rFonts w:ascii="Times New Roman" w:hAnsi="Times New Roman" w:cs="Times New Roman"/>
          <w:lang w:val="en-US"/>
        </w:rPr>
        <w:t>)</w:t>
      </w:r>
      <w:r w:rsidR="00D32F8F" w:rsidRPr="003F735B">
        <w:rPr>
          <w:rFonts w:ascii="Times New Roman" w:hAnsi="Times New Roman" w:cs="Times New Roman"/>
          <w:lang w:val="en-US"/>
        </w:rPr>
        <w:t xml:space="preserve"> has advantages because it measures volumetric </w:t>
      </w:r>
      <w:r w:rsidR="00CB086B" w:rsidRPr="003F735B">
        <w:rPr>
          <w:rFonts w:ascii="Times New Roman" w:hAnsi="Times New Roman" w:cs="Times New Roman"/>
          <w:lang w:val="en-US"/>
        </w:rPr>
        <w:t>BMD (vBMD)</w:t>
      </w:r>
      <w:r w:rsidR="00D32F8F" w:rsidRPr="003F735B">
        <w:rPr>
          <w:rFonts w:ascii="Times New Roman" w:hAnsi="Times New Roman" w:cs="Times New Roman"/>
          <w:lang w:val="en-US"/>
        </w:rPr>
        <w:t xml:space="preserve">, cortical and trabecular compartments separately and </w:t>
      </w:r>
      <w:r w:rsidR="00A13279" w:rsidRPr="003F735B">
        <w:rPr>
          <w:rFonts w:ascii="Times New Roman" w:hAnsi="Times New Roman" w:cs="Times New Roman"/>
          <w:lang w:val="en-US"/>
        </w:rPr>
        <w:t xml:space="preserve">provides information also about other structural parameters which </w:t>
      </w:r>
      <w:r w:rsidR="00644487" w:rsidRPr="003F735B">
        <w:rPr>
          <w:rFonts w:ascii="Times New Roman" w:hAnsi="Times New Roman" w:cs="Times New Roman"/>
          <w:lang w:val="en-US"/>
        </w:rPr>
        <w:t>contribute to</w:t>
      </w:r>
      <w:r w:rsidR="00A13279" w:rsidRPr="003F735B">
        <w:rPr>
          <w:rFonts w:ascii="Times New Roman" w:hAnsi="Times New Roman" w:cs="Times New Roman"/>
          <w:lang w:val="en-US"/>
        </w:rPr>
        <w:t xml:space="preserve"> bone strength</w:t>
      </w:r>
      <w:r w:rsidR="00D32F8F" w:rsidRPr="003F735B">
        <w:rPr>
          <w:rFonts w:ascii="Times New Roman" w:hAnsi="Times New Roman" w:cs="Times New Roman"/>
          <w:lang w:val="en-US"/>
        </w:rPr>
        <w:t xml:space="preserve">. There are limited data comparing pQCT measurements in different ethnic groups. </w:t>
      </w:r>
      <w:r w:rsidR="00477528" w:rsidRPr="003F735B">
        <w:rPr>
          <w:rFonts w:ascii="Times New Roman" w:hAnsi="Times New Roman" w:cs="Times New Roman"/>
          <w:lang w:val="en-US"/>
        </w:rPr>
        <w:t xml:space="preserve">In the same </w:t>
      </w:r>
      <w:r w:rsidR="003872FC" w:rsidRPr="003F735B">
        <w:rPr>
          <w:rFonts w:ascii="Times New Roman" w:hAnsi="Times New Roman" w:cs="Times New Roman"/>
          <w:lang w:val="en-US"/>
        </w:rPr>
        <w:t xml:space="preserve">study </w:t>
      </w:r>
      <w:r w:rsidR="00477528" w:rsidRPr="003F735B">
        <w:rPr>
          <w:rFonts w:ascii="Times New Roman" w:hAnsi="Times New Roman" w:cs="Times New Roman"/>
          <w:lang w:val="en-US"/>
        </w:rPr>
        <w:t xml:space="preserve">reporting no differences in </w:t>
      </w:r>
      <w:r w:rsidR="00644487" w:rsidRPr="003F735B">
        <w:rPr>
          <w:rFonts w:ascii="Times New Roman" w:hAnsi="Times New Roman" w:cs="Times New Roman"/>
          <w:lang w:val="en-US"/>
        </w:rPr>
        <w:t xml:space="preserve">women in </w:t>
      </w:r>
      <w:r w:rsidR="00477528" w:rsidRPr="003F735B">
        <w:rPr>
          <w:rFonts w:ascii="Times New Roman" w:hAnsi="Times New Roman" w:cs="Times New Roman"/>
          <w:lang w:val="en-US"/>
        </w:rPr>
        <w:t>size-</w:t>
      </w:r>
      <w:r w:rsidR="00951821" w:rsidRPr="003F735B">
        <w:rPr>
          <w:rFonts w:ascii="Times New Roman" w:hAnsi="Times New Roman" w:cs="Times New Roman"/>
          <w:lang w:val="en-US"/>
        </w:rPr>
        <w:t>corrected</w:t>
      </w:r>
      <w:r w:rsidR="00477528" w:rsidRPr="003F735B">
        <w:rPr>
          <w:rFonts w:ascii="Times New Roman" w:hAnsi="Times New Roman" w:cs="Times New Roman"/>
          <w:lang w:val="en-US"/>
        </w:rPr>
        <w:t xml:space="preserve"> DXA measurements, the </w:t>
      </w:r>
      <w:r w:rsidR="00070752" w:rsidRPr="003F735B">
        <w:rPr>
          <w:rFonts w:ascii="Times New Roman" w:hAnsi="Times New Roman" w:cs="Times New Roman"/>
          <w:lang w:val="en-US"/>
        </w:rPr>
        <w:t>pQCT</w:t>
      </w:r>
      <w:r w:rsidR="00477528" w:rsidRPr="003F735B">
        <w:rPr>
          <w:rFonts w:ascii="Times New Roman" w:hAnsi="Times New Roman" w:cs="Times New Roman"/>
          <w:lang w:val="en-US"/>
        </w:rPr>
        <w:t xml:space="preserve"> results</w:t>
      </w:r>
      <w:r w:rsidR="00070752" w:rsidRPr="003F735B">
        <w:rPr>
          <w:rFonts w:ascii="Times New Roman" w:hAnsi="Times New Roman" w:cs="Times New Roman"/>
          <w:lang w:val="en-US"/>
        </w:rPr>
        <w:t xml:space="preserve"> </w:t>
      </w:r>
      <w:r w:rsidR="003872FC" w:rsidRPr="003F735B">
        <w:rPr>
          <w:rFonts w:ascii="Times New Roman" w:hAnsi="Times New Roman" w:cs="Times New Roman"/>
          <w:lang w:val="en-US"/>
        </w:rPr>
        <w:t xml:space="preserve">showed that </w:t>
      </w:r>
      <w:r w:rsidR="00070752" w:rsidRPr="003F735B">
        <w:rPr>
          <w:rFonts w:ascii="Times New Roman" w:hAnsi="Times New Roman" w:cs="Times New Roman"/>
          <w:lang w:val="en-US"/>
        </w:rPr>
        <w:t xml:space="preserve">South Asian women had lower cortical </w:t>
      </w:r>
      <w:r w:rsidR="00483525" w:rsidRPr="003F735B">
        <w:rPr>
          <w:rFonts w:ascii="Times New Roman" w:hAnsi="Times New Roman" w:cs="Times New Roman"/>
          <w:lang w:val="en-US"/>
        </w:rPr>
        <w:t>v</w:t>
      </w:r>
      <w:r w:rsidR="00070752" w:rsidRPr="003F735B">
        <w:rPr>
          <w:rFonts w:ascii="Times New Roman" w:hAnsi="Times New Roman" w:cs="Times New Roman"/>
          <w:lang w:val="en-US"/>
        </w:rPr>
        <w:t xml:space="preserve">BMD, bone mineral content (BMC) and thinner cortices at the radial diaphysis compared to </w:t>
      </w:r>
      <w:r w:rsidR="008961AE" w:rsidRPr="003F735B">
        <w:rPr>
          <w:rFonts w:ascii="Times New Roman" w:hAnsi="Times New Roman" w:cs="Times New Roman"/>
          <w:lang w:val="en-US"/>
        </w:rPr>
        <w:t xml:space="preserve">White European </w:t>
      </w:r>
      <w:r w:rsidR="00070752" w:rsidRPr="003F735B">
        <w:rPr>
          <w:rFonts w:ascii="Times New Roman" w:hAnsi="Times New Roman" w:cs="Times New Roman"/>
          <w:lang w:val="en-US"/>
        </w:rPr>
        <w:t xml:space="preserve">women </w:t>
      </w:r>
      <w:r w:rsidR="007D3C5D" w:rsidRPr="003F735B">
        <w:rPr>
          <w:rFonts w:ascii="Times New Roman" w:hAnsi="Times New Roman" w:cs="Times New Roman"/>
          <w:lang w:val="en-US"/>
        </w:rPr>
        <w:fldChar w:fldCharType="begin"/>
      </w:r>
      <w:r w:rsidR="00D37335" w:rsidRPr="003F735B">
        <w:rPr>
          <w:rFonts w:ascii="Times New Roman" w:hAnsi="Times New Roman" w:cs="Times New Roman"/>
          <w:lang w:val="en-US"/>
        </w:rPr>
        <w:instrText xml:space="preserve"> ADDIN EN.CITE &lt;EndNote&gt;&lt;Cite&gt;&lt;Author&gt;Ward&lt;/Author&gt;&lt;Year&gt;2007&lt;/Year&gt;&lt;RecNum&gt;11&lt;/RecNum&gt;&lt;DisplayText&gt;[6]&lt;/DisplayText&gt;&lt;record&gt;&lt;rec-number&gt;11&lt;/rec-number&gt;&lt;foreign-keys&gt;&lt;key app="EN" db-id="20ezfvxaj2t9vzeda9cpperyx25r9ed5s0rs" timestamp="0"&gt;11&lt;/key&gt;&lt;/foreign-keys&gt;&lt;ref-type name="Journal Article"&gt;17&lt;/ref-type&gt;&lt;contributors&gt;&lt;authors&gt;&lt;author&gt;Ward, K. A.&lt;/author&gt;&lt;author&gt;Roy, D. K.&lt;/author&gt;&lt;author&gt;Pye, S. R.&lt;/author&gt;&lt;author&gt;O&amp;apos;Neill, T. W.&lt;/author&gt;&lt;author&gt;Berry, J. L.&lt;/author&gt;&lt;author&gt;Swarbrick, C. M.&lt;/author&gt;&lt;author&gt;Silman, A. J.&lt;/author&gt;&lt;author&gt;Adams, J. E.&lt;/author&gt;&lt;/authors&gt;&lt;/contributors&gt;&lt;auth-address&gt;Clinical Radiology, Imaging Science and Biomedical Engineering, Stopford Building, University of Manchester, Oxford Road, Manchester M13 9PT, UK. Kate.ward@manchester.ac.uk&lt;/auth-address&gt;&lt;titles&gt;&lt;title&gt;Forearm bone geometry and mineral content in UK women of European and South-Asian origin&lt;/title&gt;&lt;secondary-title&gt;Bone&lt;/secondary-title&gt;&lt;/titles&gt;&lt;periodical&gt;&lt;full-title&gt;Bone&lt;/full-title&gt;&lt;/periodical&gt;&lt;pages&gt;117-21&lt;/pages&gt;&lt;volume&gt;41&lt;/volume&gt;&lt;number&gt;1&lt;/number&gt;&lt;edition&gt;2007/05/12&lt;/edition&gt;&lt;keywords&gt;&lt;keyword&gt;Adolescent&lt;/keyword&gt;&lt;keyword&gt;Adult&lt;/keyword&gt;&lt;keyword&gt;Asia/ethnology&lt;/keyword&gt;&lt;keyword&gt;Body Size&lt;/keyword&gt;&lt;keyword&gt;*Bone Density&lt;/keyword&gt;&lt;keyword&gt;Bone and Bones/*anatomy &amp;amp; histology&lt;/keyword&gt;&lt;keyword&gt;Calcifediol/blood&lt;/keyword&gt;&lt;keyword&gt;Calcium/blood&lt;/keyword&gt;&lt;keyword&gt;Cross-Sectional Studies&lt;/keyword&gt;&lt;keyword&gt;Ethnic Groups&lt;/keyword&gt;&lt;keyword&gt;Europe/ethnology&lt;/keyword&gt;&lt;keyword&gt;Female&lt;/keyword&gt;&lt;keyword&gt;Forearm&lt;/keyword&gt;&lt;keyword&gt;Great Britain&lt;/keyword&gt;&lt;keyword&gt;Humans&lt;/keyword&gt;&lt;keyword&gt;Parathyroid Hormone/blood&lt;/keyword&gt;&lt;/keywords&gt;&lt;dates&gt;&lt;year&gt;2007&lt;/year&gt;&lt;pub-dates&gt;&lt;date&gt;Jul&lt;/date&gt;&lt;/pub-dates&gt;&lt;/dates&gt;&lt;isbn&gt;8756-3282 (Print)&amp;#xD;1873-2763 (Linking)&lt;/isbn&gt;&lt;accession-num&gt;17493888&lt;/accession-num&gt;&lt;urls&gt;&lt;related-urls&gt;&lt;url&gt;http://www.ncbi.nlm.nih.gov/pubmed/17493888&lt;/url&gt;&lt;/related-urls&gt;&lt;/urls&gt;&lt;electronic-resource-num&gt;10.1016/j.bone.2007.03.013&lt;/electronic-resource-num&gt;&lt;language&gt;eng&lt;/language&gt;&lt;/record&gt;&lt;/Cite&gt;&lt;/EndNote&gt;</w:instrText>
      </w:r>
      <w:r w:rsidR="007D3C5D"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[6]</w:t>
      </w:r>
      <w:r w:rsidR="007D3C5D" w:rsidRPr="003F735B">
        <w:rPr>
          <w:rFonts w:ascii="Times New Roman" w:hAnsi="Times New Roman" w:cs="Times New Roman"/>
          <w:lang w:val="en-US"/>
        </w:rPr>
        <w:fldChar w:fldCharType="end"/>
      </w:r>
      <w:r w:rsidR="00070752" w:rsidRPr="003F735B">
        <w:rPr>
          <w:rFonts w:ascii="Times New Roman" w:hAnsi="Times New Roman" w:cs="Times New Roman"/>
          <w:lang w:val="en-US"/>
        </w:rPr>
        <w:t xml:space="preserve">. Despite lower BMC in the South Asian women, bone </w:t>
      </w:r>
      <w:r w:rsidR="00A50088" w:rsidRPr="003F735B">
        <w:rPr>
          <w:rFonts w:ascii="Times New Roman" w:hAnsi="Times New Roman" w:cs="Times New Roman"/>
          <w:lang w:val="en-US"/>
        </w:rPr>
        <w:t>strength</w:t>
      </w:r>
      <w:r w:rsidR="00070752" w:rsidRPr="003F735B">
        <w:rPr>
          <w:rFonts w:ascii="Times New Roman" w:hAnsi="Times New Roman" w:cs="Times New Roman"/>
          <w:lang w:val="en-US"/>
        </w:rPr>
        <w:t xml:space="preserve"> as estimated using the </w:t>
      </w:r>
      <w:r w:rsidR="0069472A" w:rsidRPr="003F735B">
        <w:rPr>
          <w:rFonts w:ascii="Times New Roman" w:hAnsi="Times New Roman" w:cs="Times New Roman"/>
          <w:lang w:val="en-US"/>
        </w:rPr>
        <w:t>stress</w:t>
      </w:r>
      <w:r w:rsidR="00070752" w:rsidRPr="003F735B">
        <w:rPr>
          <w:rFonts w:ascii="Times New Roman" w:hAnsi="Times New Roman" w:cs="Times New Roman"/>
          <w:lang w:val="en-US"/>
        </w:rPr>
        <w:t xml:space="preserve"> strain index (SSI) was similar. Thus, it is possible that bones of pre-menopausal South Asian women may be efficiently adapted to a lower BMC as a result of a different distribution of bone mineral within the periosteal envelope, thereby preserving bone strength </w:t>
      </w:r>
      <w:r w:rsidR="007D3C5D" w:rsidRPr="003F735B">
        <w:rPr>
          <w:rFonts w:ascii="Times New Roman" w:hAnsi="Times New Roman" w:cs="Times New Roman"/>
          <w:lang w:val="en-US"/>
        </w:rPr>
        <w:fldChar w:fldCharType="begin">
          <w:fldData xml:space="preserve">PEVuZE5vdGU+PENpdGU+PEF1dGhvcj5XYXJkPC9BdXRob3I+PFllYXI+MjAwNzwvWWVhcj48UmVj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</w:fldData>
        </w:fldChar>
      </w:r>
      <w:r w:rsidR="00D37335" w:rsidRPr="003F735B">
        <w:rPr>
          <w:rFonts w:ascii="Times New Roman" w:hAnsi="Times New Roman" w:cs="Times New Roman"/>
          <w:lang w:val="en-US"/>
        </w:rPr>
        <w:instrText xml:space="preserve"> ADDIN EN.CITE </w:instrText>
      </w:r>
      <w:r w:rsidR="00D37335" w:rsidRPr="003F735B">
        <w:rPr>
          <w:rFonts w:ascii="Times New Roman" w:hAnsi="Times New Roman" w:cs="Times New Roman"/>
          <w:lang w:val="en-US"/>
        </w:rPr>
        <w:fldChar w:fldCharType="begin">
          <w:fldData xml:space="preserve">PEVuZE5vdGU+PENpdGU+PEF1dGhvcj5XYXJkPC9BdXRob3I+PFllYXI+MjAwNzwvWWVhcj48UmVj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</w:fldData>
        </w:fldChar>
      </w:r>
      <w:r w:rsidR="00D37335" w:rsidRPr="003F735B">
        <w:rPr>
          <w:rFonts w:ascii="Times New Roman" w:hAnsi="Times New Roman" w:cs="Times New Roman"/>
          <w:lang w:val="en-US"/>
        </w:rPr>
        <w:instrText xml:space="preserve"> ADDIN EN.CITE.DATA </w:instrText>
      </w:r>
      <w:r w:rsidR="00D37335" w:rsidRPr="003F735B">
        <w:rPr>
          <w:rFonts w:ascii="Times New Roman" w:hAnsi="Times New Roman" w:cs="Times New Roman"/>
          <w:lang w:val="en-US"/>
        </w:rPr>
      </w:r>
      <w:r w:rsidR="00D37335" w:rsidRPr="003F735B">
        <w:rPr>
          <w:rFonts w:ascii="Times New Roman" w:hAnsi="Times New Roman" w:cs="Times New Roman"/>
          <w:lang w:val="en-US"/>
        </w:rPr>
        <w:fldChar w:fldCharType="end"/>
      </w:r>
      <w:r w:rsidR="007D3C5D" w:rsidRPr="003F735B">
        <w:rPr>
          <w:rFonts w:ascii="Times New Roman" w:hAnsi="Times New Roman" w:cs="Times New Roman"/>
          <w:lang w:val="en-US"/>
        </w:rPr>
      </w:r>
      <w:r w:rsidR="007D3C5D"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[6,4]</w:t>
      </w:r>
      <w:r w:rsidR="007D3C5D" w:rsidRPr="003F735B">
        <w:rPr>
          <w:rFonts w:ascii="Times New Roman" w:hAnsi="Times New Roman" w:cs="Times New Roman"/>
          <w:lang w:val="en-US"/>
        </w:rPr>
        <w:fldChar w:fldCharType="end"/>
      </w:r>
      <w:r w:rsidR="00070752" w:rsidRPr="003F735B">
        <w:rPr>
          <w:rFonts w:ascii="Times New Roman" w:hAnsi="Times New Roman" w:cs="Times New Roman"/>
          <w:lang w:val="en-US"/>
        </w:rPr>
        <w:t xml:space="preserve">. </w:t>
      </w:r>
      <w:r w:rsidR="004157DC" w:rsidRPr="003F735B">
        <w:rPr>
          <w:rFonts w:ascii="Times New Roman" w:hAnsi="Times New Roman" w:cs="Times New Roman"/>
          <w:lang w:val="en-US"/>
        </w:rPr>
        <w:t xml:space="preserve"> </w:t>
      </w:r>
      <w:r w:rsidR="002314E7" w:rsidRPr="003F735B">
        <w:rPr>
          <w:rFonts w:ascii="Times New Roman" w:hAnsi="Times New Roman" w:cs="Times New Roman"/>
          <w:lang w:val="en-US"/>
        </w:rPr>
        <w:t>Whether the</w:t>
      </w:r>
      <w:r w:rsidR="008961AE" w:rsidRPr="003F735B">
        <w:rPr>
          <w:rFonts w:ascii="Times New Roman" w:hAnsi="Times New Roman" w:cs="Times New Roman"/>
          <w:lang w:val="en-US"/>
        </w:rPr>
        <w:t xml:space="preserve">se findings are similar in men </w:t>
      </w:r>
      <w:r w:rsidR="002314E7" w:rsidRPr="003F735B">
        <w:rPr>
          <w:rFonts w:ascii="Times New Roman" w:hAnsi="Times New Roman" w:cs="Times New Roman"/>
          <w:lang w:val="en-US"/>
        </w:rPr>
        <w:t>remains unknown.</w:t>
      </w:r>
    </w:p>
    <w:p w14:paraId="384D65D0" w14:textId="77777777" w:rsidR="00951821" w:rsidRPr="003F735B" w:rsidRDefault="00951821" w:rsidP="00950D83">
      <w:pPr>
        <w:spacing w:after="0" w:line="480" w:lineRule="auto"/>
        <w:rPr>
          <w:rFonts w:ascii="Times New Roman" w:hAnsi="Times New Roman" w:cs="Times New Roman"/>
          <w:lang w:val="en-US"/>
        </w:rPr>
      </w:pPr>
    </w:p>
    <w:p w14:paraId="039AADA7" w14:textId="73E27534" w:rsidR="00F918D7" w:rsidRPr="003F735B" w:rsidRDefault="008622C5" w:rsidP="002476D2">
      <w:pPr>
        <w:spacing w:after="0" w:line="480" w:lineRule="auto"/>
        <w:rPr>
          <w:rFonts w:ascii="Times New Roman" w:hAnsi="Times New Roman" w:cs="Times New Roman"/>
          <w:lang w:val="en-US"/>
        </w:rPr>
      </w:pPr>
      <w:r w:rsidRPr="003F735B">
        <w:rPr>
          <w:rFonts w:ascii="Times New Roman" w:hAnsi="Times New Roman" w:cs="Times New Roman"/>
          <w:lang w:val="en-US"/>
        </w:rPr>
        <w:t>T</w:t>
      </w:r>
      <w:r w:rsidR="00704538" w:rsidRPr="003F735B">
        <w:rPr>
          <w:rFonts w:ascii="Times New Roman" w:hAnsi="Times New Roman" w:cs="Times New Roman"/>
          <w:lang w:val="en-US"/>
        </w:rPr>
        <w:t xml:space="preserve">he aim of this study was to </w:t>
      </w:r>
      <w:r w:rsidR="004A5CEF" w:rsidRPr="003F735B">
        <w:rPr>
          <w:rFonts w:ascii="Times New Roman" w:hAnsi="Times New Roman" w:cs="Times New Roman"/>
          <w:lang w:val="en-US"/>
        </w:rPr>
        <w:t>investigate ethnic</w:t>
      </w:r>
      <w:r w:rsidR="00704538" w:rsidRPr="003F735B">
        <w:rPr>
          <w:rFonts w:ascii="Times New Roman" w:hAnsi="Times New Roman" w:cs="Times New Roman"/>
          <w:lang w:val="en-US"/>
        </w:rPr>
        <w:t xml:space="preserve"> differences in </w:t>
      </w:r>
      <w:r w:rsidR="00496480" w:rsidRPr="003F735B">
        <w:rPr>
          <w:rFonts w:ascii="Times New Roman" w:hAnsi="Times New Roman" w:cs="Times New Roman"/>
          <w:lang w:val="en-US"/>
        </w:rPr>
        <w:t xml:space="preserve">aBMD of the spine, hip and whole body and in </w:t>
      </w:r>
      <w:r w:rsidR="00704538" w:rsidRPr="003F735B">
        <w:rPr>
          <w:rFonts w:ascii="Times New Roman" w:hAnsi="Times New Roman" w:cs="Times New Roman"/>
          <w:lang w:val="en-US"/>
        </w:rPr>
        <w:t>vBMD</w:t>
      </w:r>
      <w:r w:rsidR="00AC3B5F" w:rsidRPr="003F735B">
        <w:rPr>
          <w:rFonts w:ascii="Times New Roman" w:hAnsi="Times New Roman" w:cs="Times New Roman"/>
          <w:lang w:val="en-US"/>
        </w:rPr>
        <w:t xml:space="preserve">, </w:t>
      </w:r>
      <w:r w:rsidR="00704538" w:rsidRPr="003F735B">
        <w:rPr>
          <w:rFonts w:ascii="Times New Roman" w:hAnsi="Times New Roman" w:cs="Times New Roman"/>
          <w:lang w:val="en-US"/>
        </w:rPr>
        <w:t xml:space="preserve">bone geometry </w:t>
      </w:r>
      <w:r w:rsidR="00AC3B5F" w:rsidRPr="003F735B">
        <w:rPr>
          <w:rFonts w:ascii="Times New Roman" w:hAnsi="Times New Roman" w:cs="Times New Roman"/>
          <w:lang w:val="en-US"/>
        </w:rPr>
        <w:t xml:space="preserve">and </w:t>
      </w:r>
      <w:r w:rsidR="00525D44" w:rsidRPr="003F735B">
        <w:rPr>
          <w:rFonts w:ascii="Times New Roman" w:hAnsi="Times New Roman" w:cs="Times New Roman"/>
          <w:lang w:val="en-US"/>
        </w:rPr>
        <w:t xml:space="preserve">estimates of </w:t>
      </w:r>
      <w:r w:rsidR="00644487" w:rsidRPr="003F735B">
        <w:rPr>
          <w:rFonts w:ascii="Times New Roman" w:hAnsi="Times New Roman" w:cs="Times New Roman"/>
          <w:lang w:val="en-US"/>
        </w:rPr>
        <w:t xml:space="preserve">bending and torsional </w:t>
      </w:r>
      <w:r w:rsidR="00337425" w:rsidRPr="003F735B">
        <w:rPr>
          <w:rFonts w:ascii="Times New Roman" w:hAnsi="Times New Roman" w:cs="Times New Roman"/>
          <w:lang w:val="en-US"/>
        </w:rPr>
        <w:t xml:space="preserve">bone </w:t>
      </w:r>
      <w:r w:rsidR="00AC3B5F" w:rsidRPr="003F735B">
        <w:rPr>
          <w:rFonts w:ascii="Times New Roman" w:hAnsi="Times New Roman" w:cs="Times New Roman"/>
          <w:lang w:val="en-US"/>
        </w:rPr>
        <w:t xml:space="preserve">strength </w:t>
      </w:r>
      <w:r w:rsidR="00EA317B" w:rsidRPr="003F735B">
        <w:rPr>
          <w:rFonts w:ascii="Times New Roman" w:hAnsi="Times New Roman" w:cs="Times New Roman"/>
          <w:lang w:val="en-US"/>
        </w:rPr>
        <w:t xml:space="preserve">(cross-sectional moment of inertia </w:t>
      </w:r>
      <w:r w:rsidR="00337425" w:rsidRPr="003F735B">
        <w:rPr>
          <w:rFonts w:ascii="Times New Roman" w:hAnsi="Times New Roman" w:cs="Times New Roman"/>
          <w:lang w:val="en-US"/>
        </w:rPr>
        <w:t xml:space="preserve">(CSMI) and </w:t>
      </w:r>
      <w:r w:rsidR="0069472A" w:rsidRPr="003F735B">
        <w:rPr>
          <w:rFonts w:ascii="Times New Roman" w:hAnsi="Times New Roman" w:cs="Times New Roman"/>
          <w:lang w:val="en-US"/>
        </w:rPr>
        <w:t>stress</w:t>
      </w:r>
      <w:r w:rsidR="00337425" w:rsidRPr="003F735B">
        <w:rPr>
          <w:rFonts w:ascii="Times New Roman" w:hAnsi="Times New Roman" w:cs="Times New Roman"/>
          <w:lang w:val="en-US"/>
        </w:rPr>
        <w:t xml:space="preserve"> strain index (SSI)</w:t>
      </w:r>
      <w:r w:rsidR="00EA317B" w:rsidRPr="003F735B">
        <w:rPr>
          <w:rFonts w:ascii="Times New Roman" w:hAnsi="Times New Roman" w:cs="Times New Roman"/>
          <w:lang w:val="en-US"/>
        </w:rPr>
        <w:t xml:space="preserve">) </w:t>
      </w:r>
      <w:r w:rsidR="00C319EF" w:rsidRPr="003F735B">
        <w:rPr>
          <w:rFonts w:ascii="Times New Roman" w:hAnsi="Times New Roman" w:cs="Times New Roman"/>
          <w:lang w:val="en-US"/>
        </w:rPr>
        <w:fldChar w:fldCharType="begin">
          <w:fldData xml:space="preserve">PEVuZE5vdGU+PENpdGU+PEF1dGhvcj5DYXBvenphPC9BdXRob3I+PFllYXI+MjAxMDwvWWVhcj48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</w:fldData>
        </w:fldChar>
      </w:r>
      <w:r w:rsidR="00D37335" w:rsidRPr="003F735B">
        <w:rPr>
          <w:rFonts w:ascii="Times New Roman" w:hAnsi="Times New Roman" w:cs="Times New Roman"/>
          <w:lang w:val="en-US"/>
        </w:rPr>
        <w:instrText xml:space="preserve"> ADDIN EN.CITE </w:instrText>
      </w:r>
      <w:r w:rsidR="00D37335" w:rsidRPr="003F735B">
        <w:rPr>
          <w:rFonts w:ascii="Times New Roman" w:hAnsi="Times New Roman" w:cs="Times New Roman"/>
          <w:lang w:val="en-US"/>
        </w:rPr>
        <w:fldChar w:fldCharType="begin">
          <w:fldData xml:space="preserve">PEVuZE5vdGU+PENpdGU+PEF1dGhvcj5DYXBvenphPC9BdXRob3I+PFllYXI+MjAxMDwvWWVhcj48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</w:fldData>
        </w:fldChar>
      </w:r>
      <w:r w:rsidR="00D37335" w:rsidRPr="003F735B">
        <w:rPr>
          <w:rFonts w:ascii="Times New Roman" w:hAnsi="Times New Roman" w:cs="Times New Roman"/>
          <w:lang w:val="en-US"/>
        </w:rPr>
        <w:instrText xml:space="preserve"> ADDIN EN.CITE.DATA </w:instrText>
      </w:r>
      <w:r w:rsidR="00D37335" w:rsidRPr="003F735B">
        <w:rPr>
          <w:rFonts w:ascii="Times New Roman" w:hAnsi="Times New Roman" w:cs="Times New Roman"/>
          <w:lang w:val="en-US"/>
        </w:rPr>
      </w:r>
      <w:r w:rsidR="00D37335" w:rsidRPr="003F735B">
        <w:rPr>
          <w:rFonts w:ascii="Times New Roman" w:hAnsi="Times New Roman" w:cs="Times New Roman"/>
          <w:lang w:val="en-US"/>
        </w:rPr>
        <w:fldChar w:fldCharType="end"/>
      </w:r>
      <w:r w:rsidR="00C319EF" w:rsidRPr="003F735B">
        <w:rPr>
          <w:rFonts w:ascii="Times New Roman" w:hAnsi="Times New Roman" w:cs="Times New Roman"/>
          <w:lang w:val="en-US"/>
        </w:rPr>
      </w:r>
      <w:r w:rsidR="00C319EF"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[7-9]</w:t>
      </w:r>
      <w:r w:rsidR="00C319EF" w:rsidRPr="003F735B">
        <w:rPr>
          <w:rFonts w:ascii="Times New Roman" w:hAnsi="Times New Roman" w:cs="Times New Roman"/>
          <w:lang w:val="en-US"/>
        </w:rPr>
        <w:fldChar w:fldCharType="end"/>
      </w:r>
      <w:r w:rsidR="00C319EF" w:rsidRPr="003F735B">
        <w:rPr>
          <w:rFonts w:ascii="Times New Roman" w:hAnsi="Times New Roman" w:cs="Times New Roman"/>
          <w:lang w:val="en-US"/>
        </w:rPr>
        <w:t xml:space="preserve"> </w:t>
      </w:r>
      <w:r w:rsidR="00704538" w:rsidRPr="003F735B">
        <w:rPr>
          <w:rFonts w:ascii="Times New Roman" w:hAnsi="Times New Roman" w:cs="Times New Roman"/>
          <w:lang w:val="en-US"/>
        </w:rPr>
        <w:t xml:space="preserve">at the </w:t>
      </w:r>
      <w:r w:rsidR="00337425" w:rsidRPr="003F735B">
        <w:rPr>
          <w:rFonts w:ascii="Times New Roman" w:hAnsi="Times New Roman" w:cs="Times New Roman"/>
          <w:lang w:val="en-US"/>
        </w:rPr>
        <w:t>metaphyseal</w:t>
      </w:r>
      <w:r w:rsidR="00704538" w:rsidRPr="003F735B">
        <w:rPr>
          <w:rFonts w:ascii="Times New Roman" w:hAnsi="Times New Roman" w:cs="Times New Roman"/>
          <w:lang w:val="en-US"/>
        </w:rPr>
        <w:t xml:space="preserve"> and diaphyseal radius and tibia, using DXA and pQCT in White European, Black Afro-Caribbean and South Asian men living in </w:t>
      </w:r>
      <w:r w:rsidR="00542ACF" w:rsidRPr="003F735B">
        <w:rPr>
          <w:rFonts w:ascii="Times New Roman" w:hAnsi="Times New Roman" w:cs="Times New Roman"/>
          <w:lang w:val="en-US"/>
        </w:rPr>
        <w:t xml:space="preserve">the </w:t>
      </w:r>
      <w:r w:rsidR="00704538" w:rsidRPr="003F735B">
        <w:rPr>
          <w:rFonts w:ascii="Times New Roman" w:hAnsi="Times New Roman" w:cs="Times New Roman"/>
          <w:lang w:val="en-US"/>
        </w:rPr>
        <w:t xml:space="preserve">UK. We </w:t>
      </w:r>
      <w:r w:rsidR="00C51399" w:rsidRPr="003F735B">
        <w:rPr>
          <w:rFonts w:ascii="Times New Roman" w:hAnsi="Times New Roman" w:cs="Times New Roman"/>
          <w:lang w:val="en-US"/>
        </w:rPr>
        <w:t xml:space="preserve">investigated </w:t>
      </w:r>
      <w:r w:rsidR="00704538" w:rsidRPr="003F735B">
        <w:rPr>
          <w:rFonts w:ascii="Times New Roman" w:hAnsi="Times New Roman" w:cs="Times New Roman"/>
          <w:lang w:val="en-US"/>
        </w:rPr>
        <w:t>also whether any observed differences could be expla</w:t>
      </w:r>
      <w:r w:rsidR="00A858F3" w:rsidRPr="003F735B">
        <w:rPr>
          <w:rFonts w:ascii="Times New Roman" w:hAnsi="Times New Roman" w:cs="Times New Roman"/>
          <w:lang w:val="en-US"/>
        </w:rPr>
        <w:t xml:space="preserve">ined by body weight and height. </w:t>
      </w:r>
    </w:p>
    <w:p w14:paraId="36D4B89C" w14:textId="298DEFA0" w:rsidR="00F06383" w:rsidRPr="003F735B" w:rsidRDefault="00F06383" w:rsidP="002476D2">
      <w:pPr>
        <w:spacing w:after="0" w:line="480" w:lineRule="auto"/>
        <w:rPr>
          <w:rFonts w:ascii="Times New Roman" w:hAnsi="Times New Roman" w:cs="Times New Roman"/>
          <w:b/>
          <w:lang w:val="en-US"/>
        </w:rPr>
      </w:pPr>
    </w:p>
    <w:p w14:paraId="6E7C777A" w14:textId="77777777" w:rsidR="00BB0862" w:rsidRPr="003F735B" w:rsidRDefault="00FA506E" w:rsidP="00CB7C73">
      <w:pPr>
        <w:pStyle w:val="ListParagraph"/>
        <w:numPr>
          <w:ilvl w:val="0"/>
          <w:numId w:val="4"/>
        </w:numPr>
        <w:spacing w:after="0" w:line="480" w:lineRule="auto"/>
        <w:rPr>
          <w:rFonts w:ascii="Times New Roman" w:hAnsi="Times New Roman" w:cs="Times New Roman"/>
          <w:b/>
          <w:lang w:val="en-US"/>
        </w:rPr>
      </w:pPr>
      <w:r w:rsidRPr="003F735B">
        <w:rPr>
          <w:rFonts w:ascii="Times New Roman" w:hAnsi="Times New Roman" w:cs="Times New Roman"/>
          <w:b/>
          <w:lang w:val="en-US"/>
        </w:rPr>
        <w:t>Methods</w:t>
      </w:r>
    </w:p>
    <w:p w14:paraId="4BF13045" w14:textId="77777777" w:rsidR="00BB0862" w:rsidRPr="003F735B" w:rsidRDefault="00BB0862" w:rsidP="00BB0862">
      <w:pPr>
        <w:spacing w:after="0" w:line="480" w:lineRule="auto"/>
        <w:rPr>
          <w:rFonts w:ascii="Times New Roman" w:hAnsi="Times New Roman" w:cs="Times New Roman"/>
          <w:b/>
          <w:lang w:val="en-US"/>
        </w:rPr>
      </w:pPr>
    </w:p>
    <w:p w14:paraId="796B1B9C" w14:textId="77777777" w:rsidR="00BB0862" w:rsidRPr="003F735B" w:rsidRDefault="008C2FE9" w:rsidP="00BB0862">
      <w:pPr>
        <w:pStyle w:val="ListParagraph"/>
        <w:numPr>
          <w:ilvl w:val="1"/>
          <w:numId w:val="4"/>
        </w:numPr>
        <w:spacing w:after="0" w:line="480" w:lineRule="auto"/>
        <w:rPr>
          <w:rFonts w:ascii="Times New Roman" w:hAnsi="Times New Roman" w:cs="Times New Roman"/>
          <w:b/>
          <w:lang w:val="en-US"/>
        </w:rPr>
      </w:pPr>
      <w:r w:rsidRPr="003F735B">
        <w:rPr>
          <w:rFonts w:ascii="Times New Roman" w:hAnsi="Times New Roman" w:cs="Times New Roman"/>
          <w:i/>
          <w:lang w:val="en-US"/>
        </w:rPr>
        <w:t>Participants</w:t>
      </w:r>
    </w:p>
    <w:p w14:paraId="266C6460" w14:textId="7BBDF263" w:rsidR="00BB0862" w:rsidRPr="003F735B" w:rsidRDefault="00BB0862" w:rsidP="00BB0862">
      <w:pPr>
        <w:spacing w:after="0" w:line="480" w:lineRule="auto"/>
        <w:rPr>
          <w:rFonts w:ascii="Times New Roman" w:hAnsi="Times New Roman" w:cs="Times New Roman"/>
          <w:lang w:val="en-US"/>
        </w:rPr>
      </w:pPr>
      <w:r w:rsidRPr="003F735B">
        <w:rPr>
          <w:rFonts w:ascii="Times New Roman" w:hAnsi="Times New Roman" w:cs="Times New Roman"/>
          <w:lang w:val="en-US"/>
        </w:rPr>
        <w:t>Community-dwelling White European men aged 40 years</w:t>
      </w:r>
      <w:r w:rsidR="00483525" w:rsidRPr="003F735B">
        <w:rPr>
          <w:rFonts w:ascii="Times New Roman" w:hAnsi="Times New Roman" w:cs="Times New Roman"/>
          <w:lang w:val="en-US"/>
        </w:rPr>
        <w:t xml:space="preserve"> and over</w:t>
      </w:r>
      <w:r w:rsidRPr="003F735B">
        <w:rPr>
          <w:rFonts w:ascii="Times New Roman" w:hAnsi="Times New Roman" w:cs="Times New Roman"/>
          <w:lang w:val="en-US"/>
        </w:rPr>
        <w:t xml:space="preserve"> were recruited from primary care registers in Manchester (UK) for participation in the European Male Aging Study (EMAS) </w:t>
      </w:r>
      <w:r w:rsidRPr="003F735B">
        <w:rPr>
          <w:rFonts w:ascii="Times New Roman" w:hAnsi="Times New Roman" w:cs="Times New Roman"/>
          <w:lang w:val="en-US"/>
        </w:rPr>
        <w:fldChar w:fldCharType="begin">
          <w:fldData xml:space="preserve">PEVuZE5vdGU+PENpdGU+PEF1dGhvcj5MZWU8L0F1dGhvcj48WWVhcj4yMDEzPC9ZZWFyPjxSZWNO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==
</w:fldData>
        </w:fldChar>
      </w:r>
      <w:r w:rsidR="00D37335" w:rsidRPr="003F735B">
        <w:rPr>
          <w:rFonts w:ascii="Times New Roman" w:hAnsi="Times New Roman" w:cs="Times New Roman"/>
          <w:lang w:val="en-US"/>
        </w:rPr>
        <w:instrText xml:space="preserve"> ADDIN EN.CITE </w:instrText>
      </w:r>
      <w:r w:rsidR="00D37335" w:rsidRPr="003F735B">
        <w:rPr>
          <w:rFonts w:ascii="Times New Roman" w:hAnsi="Times New Roman" w:cs="Times New Roman"/>
          <w:lang w:val="en-US"/>
        </w:rPr>
        <w:fldChar w:fldCharType="begin">
          <w:fldData xml:space="preserve">PEVuZE5vdGU+PENpdGU+PEF1dGhvcj5MZWU8L0F1dGhvcj48WWVhcj4yMDEzPC9ZZWFyPjxSZWNO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==
</w:fldData>
        </w:fldChar>
      </w:r>
      <w:r w:rsidR="00D37335" w:rsidRPr="003F735B">
        <w:rPr>
          <w:rFonts w:ascii="Times New Roman" w:hAnsi="Times New Roman" w:cs="Times New Roman"/>
          <w:lang w:val="en-US"/>
        </w:rPr>
        <w:instrText xml:space="preserve"> ADDIN EN.CITE.DATA </w:instrText>
      </w:r>
      <w:r w:rsidR="00D37335" w:rsidRPr="003F735B">
        <w:rPr>
          <w:rFonts w:ascii="Times New Roman" w:hAnsi="Times New Roman" w:cs="Times New Roman"/>
          <w:lang w:val="en-US"/>
        </w:rPr>
      </w:r>
      <w:r w:rsidR="00D37335" w:rsidRPr="003F735B">
        <w:rPr>
          <w:rFonts w:ascii="Times New Roman" w:hAnsi="Times New Roman" w:cs="Times New Roman"/>
          <w:lang w:val="en-US"/>
        </w:rPr>
        <w:fldChar w:fldCharType="end"/>
      </w:r>
      <w:r w:rsidRPr="003F735B">
        <w:rPr>
          <w:rFonts w:ascii="Times New Roman" w:hAnsi="Times New Roman" w:cs="Times New Roman"/>
          <w:lang w:val="en-US"/>
        </w:rPr>
      </w:r>
      <w:r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[10]</w:t>
      </w:r>
      <w:r w:rsidRPr="003F735B">
        <w:rPr>
          <w:rFonts w:ascii="Times New Roman" w:hAnsi="Times New Roman" w:cs="Times New Roman"/>
          <w:lang w:val="en-US"/>
        </w:rPr>
        <w:fldChar w:fldCharType="end"/>
      </w:r>
      <w:r w:rsidRPr="003F735B">
        <w:rPr>
          <w:rFonts w:ascii="Times New Roman" w:hAnsi="Times New Roman" w:cs="Times New Roman"/>
          <w:lang w:val="en-US"/>
        </w:rPr>
        <w:t xml:space="preserve">.  Stratified random sampling (by 10 year age band : 40-49 years, 50-59 years, 60-69 years and 70 – 79 years) was used and subjects were invited by letter of invitation to attend a local clinic for assessment including pQCT and DXA </w:t>
      </w:r>
      <w:r w:rsidR="00477528" w:rsidRPr="003F735B">
        <w:rPr>
          <w:rFonts w:ascii="Times New Roman" w:hAnsi="Times New Roman" w:cs="Times New Roman"/>
          <w:lang w:val="en-US"/>
        </w:rPr>
        <w:t xml:space="preserve">measurements </w:t>
      </w:r>
      <w:r w:rsidRPr="003F735B">
        <w:rPr>
          <w:rFonts w:ascii="Times New Roman" w:hAnsi="Times New Roman" w:cs="Times New Roman"/>
          <w:lang w:val="en-US"/>
        </w:rPr>
        <w:t xml:space="preserve">and assessment of height and weight.  </w:t>
      </w:r>
      <w:r w:rsidR="008A3BB3" w:rsidRPr="003F735B">
        <w:rPr>
          <w:rFonts w:ascii="Times New Roman" w:hAnsi="Times New Roman" w:cs="Times New Roman"/>
          <w:lang w:val="en-US"/>
        </w:rPr>
        <w:t>The men subsequently attended a follow-up assessment of identical measurements a median of 4.3 years later. The results reported here are from the follow-up assessment. During the EMAS follow-up assessment,</w:t>
      </w:r>
      <w:r w:rsidR="00483525" w:rsidRPr="003F735B">
        <w:rPr>
          <w:rFonts w:ascii="Times New Roman" w:hAnsi="Times New Roman" w:cs="Times New Roman"/>
          <w:lang w:val="en-US"/>
        </w:rPr>
        <w:t xml:space="preserve"> men aged 40 y</w:t>
      </w:r>
      <w:r w:rsidR="008A3BB3" w:rsidRPr="003F735B">
        <w:rPr>
          <w:rFonts w:ascii="Times New Roman" w:hAnsi="Times New Roman" w:cs="Times New Roman"/>
          <w:lang w:val="en-US"/>
        </w:rPr>
        <w:t>ears</w:t>
      </w:r>
      <w:r w:rsidR="00483525" w:rsidRPr="003F735B">
        <w:rPr>
          <w:rFonts w:ascii="Times New Roman" w:hAnsi="Times New Roman" w:cs="Times New Roman"/>
          <w:lang w:val="en-US"/>
        </w:rPr>
        <w:t xml:space="preserve"> and over</w:t>
      </w:r>
      <w:r w:rsidR="008A3BB3" w:rsidRPr="003F735B">
        <w:rPr>
          <w:rFonts w:ascii="Times New Roman" w:hAnsi="Times New Roman" w:cs="Times New Roman"/>
          <w:lang w:val="en-US"/>
        </w:rPr>
        <w:t xml:space="preserve"> who were Black and of Afro-Caribbean descent and South Asian men who were of Pakistani, Bangladeshi or Indian descent were invited to attend for the same suite of assessments.  </w:t>
      </w:r>
      <w:r w:rsidRPr="003F735B">
        <w:rPr>
          <w:rFonts w:ascii="Times New Roman" w:hAnsi="Times New Roman" w:cs="Times New Roman"/>
          <w:lang w:val="en-US"/>
        </w:rPr>
        <w:t xml:space="preserve">Ethnicity was defined by participants’ self-report with 3 of 4 grandparents being of identical ethnic origin. Recruitment for these ethnic groups was through a combination of approaches including advertising in community </w:t>
      </w:r>
      <w:r w:rsidR="003038EB" w:rsidRPr="003F735B">
        <w:rPr>
          <w:rFonts w:ascii="Times New Roman" w:hAnsi="Times New Roman" w:cs="Times New Roman"/>
          <w:lang w:val="en-US"/>
        </w:rPr>
        <w:t>centers</w:t>
      </w:r>
      <w:r w:rsidRPr="003F735B">
        <w:rPr>
          <w:rFonts w:ascii="Times New Roman" w:hAnsi="Times New Roman" w:cs="Times New Roman"/>
          <w:lang w:val="en-US"/>
        </w:rPr>
        <w:t xml:space="preserve"> and through local media targeted at the relevant ethnic groups. </w:t>
      </w:r>
      <w:r w:rsidR="00A13279" w:rsidRPr="003F735B">
        <w:rPr>
          <w:rFonts w:ascii="Times New Roman" w:hAnsi="Times New Roman" w:cs="Times New Roman"/>
          <w:lang w:val="en-US"/>
        </w:rPr>
        <w:t xml:space="preserve">At their clinic visit, participants completed an interviewer-assisted questionnaire which included </w:t>
      </w:r>
      <w:r w:rsidR="00AD15E1" w:rsidRPr="003F735B">
        <w:rPr>
          <w:rFonts w:ascii="Times New Roman" w:hAnsi="Times New Roman" w:cs="Times New Roman"/>
          <w:lang w:val="en-US"/>
        </w:rPr>
        <w:t xml:space="preserve">questions to determine </w:t>
      </w:r>
      <w:r w:rsidR="00A13279" w:rsidRPr="003F735B">
        <w:rPr>
          <w:rFonts w:ascii="Times New Roman" w:hAnsi="Times New Roman" w:cs="Times New Roman"/>
          <w:lang w:val="en-US"/>
        </w:rPr>
        <w:t>the</w:t>
      </w:r>
      <w:r w:rsidR="00AD15E1" w:rsidRPr="003F735B">
        <w:rPr>
          <w:rFonts w:ascii="Times New Roman" w:hAnsi="Times New Roman" w:cs="Times New Roman"/>
          <w:lang w:val="en-US"/>
        </w:rPr>
        <w:t>ir</w:t>
      </w:r>
      <w:r w:rsidR="00A13279" w:rsidRPr="003F735B">
        <w:rPr>
          <w:rFonts w:ascii="Times New Roman" w:hAnsi="Times New Roman" w:cs="Times New Roman"/>
          <w:lang w:val="en-US"/>
        </w:rPr>
        <w:t xml:space="preserve"> Physical Activity in the Elderly (PASE) score </w:t>
      </w:r>
      <w:r w:rsidR="00A13279" w:rsidRPr="003F735B">
        <w:rPr>
          <w:rFonts w:ascii="Times New Roman" w:hAnsi="Times New Roman" w:cs="Times New Roman"/>
          <w:lang w:val="en-US"/>
        </w:rPr>
        <w:fldChar w:fldCharType="begin"/>
      </w:r>
      <w:r w:rsidR="00A13279" w:rsidRPr="003F735B">
        <w:rPr>
          <w:rFonts w:ascii="Times New Roman" w:hAnsi="Times New Roman" w:cs="Times New Roman"/>
          <w:lang w:val="en-US"/>
        </w:rPr>
        <w:instrText xml:space="preserve"> ADDIN EN.CITE &lt;EndNote&gt;&lt;Cite&gt;&lt;Author&gt;Washburn&lt;/Author&gt;&lt;Year&gt;1993&lt;/Year&gt;&lt;RecNum&gt;300&lt;/RecNum&gt;&lt;DisplayText&gt;[11]&lt;/DisplayText&gt;&lt;record&gt;&lt;rec-number&gt;300&lt;/rec-number&gt;&lt;foreign-keys&gt;&lt;key app="EN" db-id="20ezfvxaj2t9vzeda9cpperyx25r9ed5s0rs" timestamp="1460629589"&gt;300&lt;/key&gt;&lt;/foreign-keys&gt;&lt;ref-type name="Journal Article"&gt;17&lt;/ref-type&gt;&lt;contributors&gt;&lt;authors&gt;&lt;author&gt;Washburn, R. A.&lt;/author&gt;&lt;author&gt;Smith, K. W.&lt;/author&gt;&lt;author&gt;Jette, A. M.&lt;/author&gt;&lt;author&gt;Janney, C. A.&lt;/author&gt;&lt;/authors&gt;&lt;/contributors&gt;&lt;auth-address&gt;New England Research Institute, Inc., Watertown, MA 02172.&lt;/auth-address&gt;&lt;titles&gt;&lt;title&gt;The Physical Activity Scale for the Elderly (PASE): development and evaluation&lt;/title&gt;&lt;secondary-title&gt;J Clin Epidemiol&lt;/secondary-title&gt;&lt;/titles&gt;&lt;periodical&gt;&lt;full-title&gt;J Clin Epidemiol&lt;/full-title&gt;&lt;/periodical&gt;&lt;pages&gt;153-62&lt;/pages&gt;&lt;volume&gt;46&lt;/volume&gt;&lt;number&gt;2&lt;/number&gt;&lt;keywords&gt;&lt;keyword&gt;Activities of Daily Living&lt;/keyword&gt;&lt;keyword&gt;*Aged&lt;/keyword&gt;&lt;keyword&gt;Aged, 80 and over&lt;/keyword&gt;&lt;keyword&gt;Female&lt;/keyword&gt;&lt;keyword&gt;Humans&lt;/keyword&gt;&lt;keyword&gt;Male&lt;/keyword&gt;&lt;keyword&gt;*Movement&lt;/keyword&gt;&lt;keyword&gt;*Physical Fitness&lt;/keyword&gt;&lt;keyword&gt;Random Allocation&lt;/keyword&gt;&lt;keyword&gt;Reproducibility of Results&lt;/keyword&gt;&lt;keyword&gt;Residence Characteristics&lt;/keyword&gt;&lt;keyword&gt;Surveys and Questionnaires&lt;/keyword&gt;&lt;/keywords&gt;&lt;dates&gt;&lt;year&gt;1993&lt;/year&gt;&lt;pub-dates&gt;&lt;date&gt;Feb&lt;/date&gt;&lt;/pub-dates&gt;&lt;/dates&gt;&lt;isbn&gt;0895-4356 (Print)&amp;#xD;0895-4356 (Linking)&lt;/isbn&gt;&lt;accession-num&gt;8437031&lt;/accession-num&gt;&lt;urls&gt;&lt;related-urls&gt;&lt;url&gt;http://www.ncbi.nlm.nih.gov/pubmed/8437031&lt;/url&gt;&lt;/related-urls&gt;&lt;/urls&gt;&lt;/record&gt;&lt;/Cite&gt;&lt;/EndNote&gt;</w:instrText>
      </w:r>
      <w:r w:rsidR="00A13279" w:rsidRPr="003F735B">
        <w:rPr>
          <w:rFonts w:ascii="Times New Roman" w:hAnsi="Times New Roman" w:cs="Times New Roman"/>
          <w:lang w:val="en-US"/>
        </w:rPr>
        <w:fldChar w:fldCharType="separate"/>
      </w:r>
      <w:r w:rsidR="00A13279" w:rsidRPr="003F735B">
        <w:rPr>
          <w:rFonts w:ascii="Times New Roman" w:hAnsi="Times New Roman" w:cs="Times New Roman"/>
          <w:noProof/>
          <w:lang w:val="en-US"/>
        </w:rPr>
        <w:t>[11]</w:t>
      </w:r>
      <w:r w:rsidR="00A13279" w:rsidRPr="003F735B">
        <w:rPr>
          <w:rFonts w:ascii="Times New Roman" w:hAnsi="Times New Roman" w:cs="Times New Roman"/>
          <w:lang w:val="en-US"/>
        </w:rPr>
        <w:fldChar w:fldCharType="end"/>
      </w:r>
      <w:r w:rsidR="00A13279" w:rsidRPr="003F735B">
        <w:rPr>
          <w:rFonts w:ascii="Times New Roman" w:hAnsi="Times New Roman" w:cs="Times New Roman"/>
          <w:lang w:val="en-US"/>
        </w:rPr>
        <w:t xml:space="preserve">.  </w:t>
      </w:r>
      <w:r w:rsidR="00D37335" w:rsidRPr="003F735B">
        <w:rPr>
          <w:rFonts w:ascii="Times New Roman" w:hAnsi="Times New Roman" w:cs="Times New Roman"/>
          <w:lang w:val="en-US"/>
        </w:rPr>
        <w:t>Smoking status was assessed by asking whether participants had ever smoked at least 100 cigarettes or been a regular pipe or cigar smoker. Those answering yes to any of the questions were considered as ever smokers.</w:t>
      </w:r>
      <w:r w:rsidR="00A13279" w:rsidRPr="003F735B">
        <w:rPr>
          <w:rFonts w:ascii="Times New Roman" w:hAnsi="Times New Roman" w:cs="Times New Roman"/>
          <w:lang w:val="en-US"/>
        </w:rPr>
        <w:t xml:space="preserve"> </w:t>
      </w:r>
      <w:r w:rsidRPr="003F735B">
        <w:rPr>
          <w:rFonts w:ascii="Times New Roman" w:hAnsi="Times New Roman" w:cs="Times New Roman"/>
          <w:lang w:val="en-US"/>
        </w:rPr>
        <w:t>Ethical approval for the study was obtained in accordance with the local ethics review board in Manchester. All participants provided written informed consent.</w:t>
      </w:r>
    </w:p>
    <w:p w14:paraId="543D8129" w14:textId="77777777" w:rsidR="00BB0862" w:rsidRPr="003F735B" w:rsidRDefault="00BB0862" w:rsidP="00BB0862">
      <w:pPr>
        <w:spacing w:after="0" w:line="480" w:lineRule="auto"/>
        <w:rPr>
          <w:rFonts w:ascii="Times New Roman" w:hAnsi="Times New Roman" w:cs="Times New Roman"/>
          <w:b/>
          <w:lang w:val="en-US"/>
        </w:rPr>
      </w:pPr>
    </w:p>
    <w:p w14:paraId="5E638BF3" w14:textId="77777777" w:rsidR="00BB0862" w:rsidRPr="003F735B" w:rsidRDefault="00BB0862" w:rsidP="00BB0862">
      <w:pPr>
        <w:pStyle w:val="ListParagraph"/>
        <w:numPr>
          <w:ilvl w:val="1"/>
          <w:numId w:val="4"/>
        </w:numPr>
        <w:spacing w:after="0" w:line="480" w:lineRule="auto"/>
        <w:rPr>
          <w:rFonts w:ascii="Times New Roman" w:hAnsi="Times New Roman" w:cs="Times New Roman"/>
          <w:b/>
          <w:lang w:val="en-US"/>
        </w:rPr>
      </w:pPr>
      <w:r w:rsidRPr="003F735B">
        <w:rPr>
          <w:rFonts w:ascii="Times New Roman" w:hAnsi="Times New Roman" w:cs="Times New Roman"/>
          <w:i/>
          <w:lang w:val="en-US"/>
        </w:rPr>
        <w:t>Anthropometry</w:t>
      </w:r>
    </w:p>
    <w:p w14:paraId="370437CB" w14:textId="1BA193B8" w:rsidR="00BB0862" w:rsidRPr="003F735B" w:rsidRDefault="00BB0862" w:rsidP="00BB0862">
      <w:pPr>
        <w:spacing w:after="0" w:line="480" w:lineRule="auto"/>
        <w:rPr>
          <w:rFonts w:ascii="Times New Roman" w:hAnsi="Times New Roman" w:cs="Times New Roman"/>
          <w:lang w:val="en-US"/>
        </w:rPr>
      </w:pPr>
      <w:r w:rsidRPr="003F735B">
        <w:rPr>
          <w:rFonts w:ascii="Times New Roman" w:hAnsi="Times New Roman" w:cs="Times New Roman"/>
          <w:lang w:val="en-US"/>
        </w:rPr>
        <w:lastRenderedPageBreak/>
        <w:t xml:space="preserve">Height was measured to the nearest 1 mm using a stadiometer (Leicester Height Measure, SECA UK Ltd) and body weight was measured to the nearest 0.1 kg using an electronic scale (SECA UK Ltd). Body mass index (BMI) was calculated as weight in </w:t>
      </w:r>
      <w:r w:rsidR="003038EB" w:rsidRPr="003F735B">
        <w:rPr>
          <w:rFonts w:ascii="Times New Roman" w:hAnsi="Times New Roman" w:cs="Times New Roman"/>
          <w:lang w:val="en-US"/>
        </w:rPr>
        <w:t>kilograms</w:t>
      </w:r>
      <w:r w:rsidRPr="003F735B">
        <w:rPr>
          <w:rFonts w:ascii="Times New Roman" w:hAnsi="Times New Roman" w:cs="Times New Roman"/>
          <w:lang w:val="en-US"/>
        </w:rPr>
        <w:t xml:space="preserve"> (kg) divided by the square of height (m).</w:t>
      </w:r>
    </w:p>
    <w:p w14:paraId="0357D666" w14:textId="77777777" w:rsidR="00D37335" w:rsidRPr="003F735B" w:rsidRDefault="00D37335" w:rsidP="00BB0862">
      <w:pPr>
        <w:spacing w:after="0" w:line="480" w:lineRule="auto"/>
        <w:rPr>
          <w:rFonts w:ascii="Times New Roman" w:hAnsi="Times New Roman" w:cs="Times New Roman"/>
          <w:lang w:val="en-US"/>
        </w:rPr>
      </w:pPr>
    </w:p>
    <w:p w14:paraId="76DD5EF9" w14:textId="77777777" w:rsidR="00BB0862" w:rsidRPr="003F735B" w:rsidRDefault="00BB0862" w:rsidP="00D37335">
      <w:pPr>
        <w:pStyle w:val="ListParagraph"/>
        <w:numPr>
          <w:ilvl w:val="1"/>
          <w:numId w:val="4"/>
        </w:numPr>
        <w:spacing w:after="0" w:line="480" w:lineRule="auto"/>
        <w:rPr>
          <w:rFonts w:ascii="Times New Roman" w:hAnsi="Times New Roman" w:cs="Times New Roman"/>
          <w:b/>
          <w:lang w:val="en-US"/>
        </w:rPr>
      </w:pPr>
      <w:r w:rsidRPr="003F735B">
        <w:rPr>
          <w:rFonts w:ascii="Times New Roman" w:hAnsi="Times New Roman" w:cs="Times New Roman"/>
          <w:i/>
          <w:lang w:val="en-US"/>
        </w:rPr>
        <w:t>Dual-energy x-ray absorptiometry</w:t>
      </w:r>
    </w:p>
    <w:p w14:paraId="77B56D14" w14:textId="453945A2" w:rsidR="00BB0862" w:rsidRPr="003F735B" w:rsidRDefault="00BB0862" w:rsidP="00BB0862">
      <w:pPr>
        <w:spacing w:after="0" w:line="480" w:lineRule="auto"/>
        <w:rPr>
          <w:rFonts w:ascii="Times New Roman" w:hAnsi="Times New Roman" w:cs="Times New Roman"/>
          <w:lang w:val="en-US"/>
        </w:rPr>
      </w:pPr>
      <w:r w:rsidRPr="003F735B">
        <w:rPr>
          <w:rFonts w:ascii="Times New Roman" w:hAnsi="Times New Roman" w:cs="Times New Roman"/>
          <w:lang w:val="en-US"/>
        </w:rPr>
        <w:t xml:space="preserve">Participants had dual-energy X-ray absorptiometry (DXA) scans performed on QDR 4500A Discovery scanner, </w:t>
      </w:r>
      <w:r w:rsidR="00CD6831" w:rsidRPr="003F735B">
        <w:rPr>
          <w:rFonts w:ascii="Times New Roman" w:hAnsi="Times New Roman" w:cs="Times New Roman"/>
          <w:lang w:val="en-US"/>
        </w:rPr>
        <w:t>software version Apex</w:t>
      </w:r>
      <w:r w:rsidR="00477528" w:rsidRPr="003F735B">
        <w:rPr>
          <w:rFonts w:ascii="Times New Roman" w:hAnsi="Times New Roman" w:cs="Times New Roman"/>
          <w:lang w:val="en-US"/>
        </w:rPr>
        <w:t xml:space="preserve"> 4.1</w:t>
      </w:r>
      <w:r w:rsidR="00CD6831" w:rsidRPr="003F735B">
        <w:rPr>
          <w:rFonts w:ascii="Times New Roman" w:hAnsi="Times New Roman" w:cs="Times New Roman"/>
          <w:lang w:val="en-US"/>
        </w:rPr>
        <w:t xml:space="preserve"> (Hologic Inc., Bedford, MA, USA</w:t>
      </w:r>
      <w:r w:rsidR="00FD0AFC" w:rsidRPr="003F735B">
        <w:rPr>
          <w:rFonts w:ascii="Times New Roman" w:hAnsi="Times New Roman" w:cs="Times New Roman"/>
          <w:lang w:val="en-US"/>
        </w:rPr>
        <w:t xml:space="preserve">). </w:t>
      </w:r>
      <w:r w:rsidRPr="003F735B">
        <w:rPr>
          <w:rFonts w:ascii="Times New Roman" w:hAnsi="Times New Roman" w:cs="Times New Roman"/>
          <w:lang w:val="en-US"/>
        </w:rPr>
        <w:t>Measurements of aBMD at the whole body, total hip, femoral neck and lumbar spine (L1–4) were obtained</w:t>
      </w:r>
      <w:r w:rsidR="00FD0AFC" w:rsidRPr="003F735B">
        <w:rPr>
          <w:rFonts w:ascii="Times New Roman" w:hAnsi="Times New Roman" w:cs="Times New Roman"/>
          <w:lang w:val="en-US"/>
        </w:rPr>
        <w:t>; the non</w:t>
      </w:r>
      <w:r w:rsidR="005B13E6" w:rsidRPr="003F735B">
        <w:rPr>
          <w:rFonts w:ascii="Times New Roman" w:hAnsi="Times New Roman" w:cs="Times New Roman"/>
          <w:lang w:val="en-US"/>
        </w:rPr>
        <w:t>-</w:t>
      </w:r>
      <w:r w:rsidR="00FD0AFC" w:rsidRPr="003F735B">
        <w:rPr>
          <w:rFonts w:ascii="Times New Roman" w:hAnsi="Times New Roman" w:cs="Times New Roman"/>
          <w:lang w:val="en-US"/>
        </w:rPr>
        <w:t>dominant proximal femur was scanned</w:t>
      </w:r>
      <w:r w:rsidRPr="003F735B">
        <w:rPr>
          <w:rFonts w:ascii="Times New Roman" w:hAnsi="Times New Roman" w:cs="Times New Roman"/>
          <w:lang w:val="en-US"/>
        </w:rPr>
        <w:t xml:space="preserve">. Hip axis length (HAL), whole body fat mass and lean mass were also measured. </w:t>
      </w:r>
      <w:r w:rsidR="00FD0AFC" w:rsidRPr="003F735B">
        <w:rPr>
          <w:rFonts w:ascii="Times New Roman" w:hAnsi="Times New Roman" w:cs="Times New Roman"/>
          <w:lang w:val="en-US"/>
        </w:rPr>
        <w:t xml:space="preserve"> All scans were reported by an experienced musculoskeletal radiologist (JEA).</w:t>
      </w:r>
      <w:r w:rsidR="00477528" w:rsidRPr="003F735B">
        <w:rPr>
          <w:rFonts w:ascii="Times New Roman" w:hAnsi="Times New Roman" w:cs="Times New Roman"/>
          <w:lang w:val="en-US"/>
        </w:rPr>
        <w:t xml:space="preserve">  Standard manufacturer QA and QC procedures were followed using manufacturer (Hologic) provided phantoms.</w:t>
      </w:r>
      <w:r w:rsidR="003A7F43" w:rsidRPr="003F735B">
        <w:rPr>
          <w:rFonts w:ascii="Times New Roman" w:hAnsi="Times New Roman" w:cs="Times New Roman"/>
          <w:lang w:val="en-US"/>
        </w:rPr>
        <w:t xml:space="preserve"> The short term precision (co-efficient of variation (CV%)) in our center for repeat lumbar spine and proximal femur scans in adults (n=22) was 1.1% and 1.3% respectively.</w:t>
      </w:r>
    </w:p>
    <w:p w14:paraId="0ED33C4A" w14:textId="77777777" w:rsidR="00FD0AFC" w:rsidRPr="003F735B" w:rsidRDefault="00FD0AFC" w:rsidP="00BB0862">
      <w:pPr>
        <w:spacing w:after="0" w:line="480" w:lineRule="auto"/>
        <w:rPr>
          <w:rFonts w:ascii="Times New Roman" w:hAnsi="Times New Roman" w:cs="Times New Roman"/>
          <w:lang w:val="en-US"/>
        </w:rPr>
      </w:pPr>
    </w:p>
    <w:p w14:paraId="14481927" w14:textId="77777777" w:rsidR="00BB0862" w:rsidRPr="003F735B" w:rsidRDefault="00BB0862" w:rsidP="00D37335">
      <w:pPr>
        <w:pStyle w:val="ListParagraph"/>
        <w:numPr>
          <w:ilvl w:val="1"/>
          <w:numId w:val="4"/>
        </w:numPr>
        <w:spacing w:after="0" w:line="480" w:lineRule="auto"/>
        <w:rPr>
          <w:rFonts w:ascii="Times New Roman" w:hAnsi="Times New Roman" w:cs="Times New Roman"/>
          <w:b/>
          <w:lang w:val="en-US"/>
        </w:rPr>
      </w:pPr>
      <w:r w:rsidRPr="003F735B">
        <w:rPr>
          <w:rFonts w:ascii="Times New Roman" w:hAnsi="Times New Roman" w:cs="Times New Roman"/>
          <w:i/>
          <w:lang w:val="en-US"/>
        </w:rPr>
        <w:t xml:space="preserve">pQCT </w:t>
      </w:r>
    </w:p>
    <w:p w14:paraId="186D3632" w14:textId="0C9F22DA" w:rsidR="00BB0862" w:rsidRPr="003F735B" w:rsidRDefault="00BB0862" w:rsidP="00BB0862">
      <w:pPr>
        <w:spacing w:after="0" w:line="480" w:lineRule="auto"/>
        <w:rPr>
          <w:rFonts w:ascii="Times New Roman" w:hAnsi="Times New Roman" w:cs="Times New Roman"/>
          <w:lang w:val="en-US"/>
        </w:rPr>
      </w:pPr>
      <w:r w:rsidRPr="003F735B">
        <w:rPr>
          <w:rFonts w:ascii="Times New Roman" w:hAnsi="Times New Roman" w:cs="Times New Roman"/>
          <w:lang w:val="en-US"/>
        </w:rPr>
        <w:t>Peripheral QCT (pQCT) measurements were made at the radius and tibia using a Stratec XCT-2000 scanner</w:t>
      </w:r>
      <w:r w:rsidR="009615E7" w:rsidRPr="003F735B">
        <w:rPr>
          <w:rFonts w:ascii="Times New Roman" w:hAnsi="Times New Roman" w:cs="Times New Roman"/>
          <w:lang w:val="en-US"/>
        </w:rPr>
        <w:t>,</w:t>
      </w:r>
      <w:r w:rsidR="0007337C" w:rsidRPr="003F735B">
        <w:rPr>
          <w:rFonts w:ascii="Times New Roman" w:hAnsi="Times New Roman" w:cs="Times New Roman"/>
          <w:lang w:val="en-US"/>
        </w:rPr>
        <w:t xml:space="preserve"> software version 6.20</w:t>
      </w:r>
      <w:r w:rsidRPr="003F735B">
        <w:rPr>
          <w:rFonts w:ascii="Times New Roman" w:hAnsi="Times New Roman" w:cs="Times New Roman"/>
          <w:lang w:val="en-US"/>
        </w:rPr>
        <w:t xml:space="preserve"> (Stratec, Pforzheim, Germany). All measurements were made in the non-dominant limb. Measurements were taken at 4%, 50% (radius) and 4%, 38%, (tibia) of the limb length</w:t>
      </w:r>
      <w:r w:rsidR="00195B80" w:rsidRPr="003F735B">
        <w:rPr>
          <w:rFonts w:ascii="Times New Roman" w:hAnsi="Times New Roman" w:cs="Times New Roman"/>
          <w:lang w:val="en-US"/>
        </w:rPr>
        <w:t xml:space="preserve"> which </w:t>
      </w:r>
      <w:r w:rsidR="009615E7" w:rsidRPr="003F735B">
        <w:rPr>
          <w:rFonts w:ascii="Times New Roman" w:hAnsi="Times New Roman" w:cs="Times New Roman"/>
          <w:lang w:val="en-US"/>
        </w:rPr>
        <w:t xml:space="preserve">were </w:t>
      </w:r>
      <w:r w:rsidR="00195B80" w:rsidRPr="003F735B">
        <w:rPr>
          <w:rFonts w:ascii="Times New Roman" w:hAnsi="Times New Roman" w:cs="Times New Roman"/>
          <w:lang w:val="en-US"/>
        </w:rPr>
        <w:t xml:space="preserve">measured </w:t>
      </w:r>
      <w:r w:rsidR="009615E7" w:rsidRPr="003F735B">
        <w:rPr>
          <w:rFonts w:ascii="Times New Roman" w:hAnsi="Times New Roman" w:cs="Times New Roman"/>
          <w:lang w:val="en-US"/>
        </w:rPr>
        <w:t>using a wooden rule</w:t>
      </w:r>
      <w:r w:rsidR="00483525" w:rsidRPr="003F735B">
        <w:rPr>
          <w:rFonts w:ascii="Times New Roman" w:hAnsi="Times New Roman" w:cs="Times New Roman"/>
          <w:lang w:val="en-US"/>
        </w:rPr>
        <w:t>r</w:t>
      </w:r>
      <w:r w:rsidR="009615E7" w:rsidRPr="003F735B">
        <w:rPr>
          <w:rFonts w:ascii="Times New Roman" w:hAnsi="Times New Roman" w:cs="Times New Roman"/>
          <w:lang w:val="en-US"/>
        </w:rPr>
        <w:t xml:space="preserve"> (forearm) and segmometer (tibia)</w:t>
      </w:r>
      <w:r w:rsidR="00235E15" w:rsidRPr="003F735B">
        <w:rPr>
          <w:rFonts w:ascii="Times New Roman" w:hAnsi="Times New Roman" w:cs="Times New Roman"/>
          <w:lang w:val="en-US"/>
        </w:rPr>
        <w:t>.</w:t>
      </w:r>
      <w:r w:rsidR="00195B80" w:rsidRPr="003F735B">
        <w:rPr>
          <w:rFonts w:ascii="Times New Roman" w:hAnsi="Times New Roman" w:cs="Times New Roman"/>
          <w:lang w:val="en-US"/>
        </w:rPr>
        <w:t xml:space="preserve"> Forearm length was defined as the distance from the styloid process of the ulna to the olecranon. Leg length was defined as the distance from the most proximal </w:t>
      </w:r>
      <w:r w:rsidR="009615E7" w:rsidRPr="003F735B">
        <w:rPr>
          <w:rFonts w:ascii="Times New Roman" w:hAnsi="Times New Roman" w:cs="Times New Roman"/>
          <w:lang w:val="en-US"/>
        </w:rPr>
        <w:t>edge</w:t>
      </w:r>
      <w:r w:rsidR="00195B80" w:rsidRPr="003F735B">
        <w:rPr>
          <w:rFonts w:ascii="Times New Roman" w:hAnsi="Times New Roman" w:cs="Times New Roman"/>
          <w:lang w:val="en-US"/>
        </w:rPr>
        <w:t xml:space="preserve"> </w:t>
      </w:r>
      <w:r w:rsidR="00951821" w:rsidRPr="003F735B">
        <w:rPr>
          <w:rFonts w:ascii="Times New Roman" w:hAnsi="Times New Roman" w:cs="Times New Roman"/>
          <w:lang w:val="en-US"/>
        </w:rPr>
        <w:t xml:space="preserve">of </w:t>
      </w:r>
      <w:r w:rsidR="00195B80" w:rsidRPr="003F735B">
        <w:rPr>
          <w:rFonts w:ascii="Times New Roman" w:hAnsi="Times New Roman" w:cs="Times New Roman"/>
          <w:lang w:val="en-US"/>
        </w:rPr>
        <w:t xml:space="preserve">the medial malleolus to the intercondylar eminence. </w:t>
      </w:r>
      <w:r w:rsidR="0007337C" w:rsidRPr="003F735B">
        <w:rPr>
          <w:rFonts w:ascii="Times New Roman" w:hAnsi="Times New Roman" w:cs="Times New Roman"/>
          <w:lang w:val="en-US"/>
        </w:rPr>
        <w:t xml:space="preserve">The scan sites were determined using a planar scout view of the distal radius or tibia and the reference line was placed to bisect the lateral border of the endplate. </w:t>
      </w:r>
      <w:r w:rsidRPr="003F735B">
        <w:rPr>
          <w:rFonts w:ascii="Times New Roman" w:hAnsi="Times New Roman" w:cs="Times New Roman"/>
          <w:lang w:val="en-US"/>
        </w:rPr>
        <w:t>Total and trabecular vBMD (mg/mm</w:t>
      </w:r>
      <w:r w:rsidRPr="003F735B">
        <w:rPr>
          <w:rFonts w:ascii="Times New Roman" w:hAnsi="Times New Roman" w:cs="Times New Roman"/>
          <w:vertAlign w:val="superscript"/>
          <w:lang w:val="en-US"/>
        </w:rPr>
        <w:t>3</w:t>
      </w:r>
      <w:r w:rsidRPr="003F735B">
        <w:rPr>
          <w:rFonts w:ascii="Times New Roman" w:hAnsi="Times New Roman" w:cs="Times New Roman"/>
          <w:lang w:val="en-US"/>
        </w:rPr>
        <w:t>) and bone cross sectional area (CSA) (mm</w:t>
      </w:r>
      <w:r w:rsidRPr="003F735B">
        <w:rPr>
          <w:rFonts w:ascii="Times New Roman" w:hAnsi="Times New Roman" w:cs="Times New Roman"/>
          <w:vertAlign w:val="superscript"/>
          <w:lang w:val="en-US"/>
        </w:rPr>
        <w:t>2</w:t>
      </w:r>
      <w:r w:rsidRPr="003F735B">
        <w:rPr>
          <w:rFonts w:ascii="Times New Roman" w:hAnsi="Times New Roman" w:cs="Times New Roman"/>
          <w:lang w:val="en-US"/>
        </w:rPr>
        <w:t xml:space="preserve">) were </w:t>
      </w:r>
      <w:r w:rsidR="00EA317B" w:rsidRPr="003F735B">
        <w:rPr>
          <w:rFonts w:ascii="Times New Roman" w:hAnsi="Times New Roman" w:cs="Times New Roman"/>
          <w:lang w:val="en-US"/>
        </w:rPr>
        <w:t xml:space="preserve">measured </w:t>
      </w:r>
      <w:r w:rsidR="00F2370B" w:rsidRPr="003F735B">
        <w:rPr>
          <w:rFonts w:ascii="Times New Roman" w:hAnsi="Times New Roman" w:cs="Times New Roman"/>
          <w:lang w:val="en-US"/>
        </w:rPr>
        <w:t>at the 4% site</w:t>
      </w:r>
      <w:r w:rsidR="0069472A" w:rsidRPr="003F735B">
        <w:rPr>
          <w:rFonts w:ascii="Times New Roman" w:hAnsi="Times New Roman" w:cs="Times New Roman"/>
          <w:lang w:val="en-US"/>
        </w:rPr>
        <w:t xml:space="preserve"> (metaphysis)</w:t>
      </w:r>
      <w:r w:rsidR="00F2370B" w:rsidRPr="003F735B">
        <w:rPr>
          <w:rFonts w:ascii="Times New Roman" w:hAnsi="Times New Roman" w:cs="Times New Roman"/>
          <w:lang w:val="en-US"/>
        </w:rPr>
        <w:t xml:space="preserve">. At the 50% </w:t>
      </w:r>
      <w:r w:rsidRPr="003F735B">
        <w:rPr>
          <w:rFonts w:ascii="Times New Roman" w:hAnsi="Times New Roman" w:cs="Times New Roman"/>
          <w:lang w:val="en-US"/>
        </w:rPr>
        <w:t>radius</w:t>
      </w:r>
      <w:r w:rsidR="00F2370B" w:rsidRPr="003F735B">
        <w:rPr>
          <w:rFonts w:ascii="Times New Roman" w:hAnsi="Times New Roman" w:cs="Times New Roman"/>
          <w:lang w:val="en-US"/>
        </w:rPr>
        <w:t xml:space="preserve"> and 38% </w:t>
      </w:r>
      <w:r w:rsidRPr="003F735B">
        <w:rPr>
          <w:rFonts w:ascii="Times New Roman" w:hAnsi="Times New Roman" w:cs="Times New Roman"/>
          <w:lang w:val="en-US"/>
        </w:rPr>
        <w:t>tibia</w:t>
      </w:r>
      <w:r w:rsidR="0069472A" w:rsidRPr="003F735B">
        <w:rPr>
          <w:rFonts w:ascii="Times New Roman" w:hAnsi="Times New Roman" w:cs="Times New Roman"/>
          <w:lang w:val="en-US"/>
        </w:rPr>
        <w:t xml:space="preserve"> (diaphysis)</w:t>
      </w:r>
      <w:r w:rsidRPr="003F735B">
        <w:rPr>
          <w:rFonts w:ascii="Times New Roman" w:hAnsi="Times New Roman" w:cs="Times New Roman"/>
          <w:lang w:val="en-US"/>
        </w:rPr>
        <w:t>: CSA (mm</w:t>
      </w:r>
      <w:r w:rsidRPr="003F735B">
        <w:rPr>
          <w:rFonts w:ascii="Times New Roman" w:hAnsi="Times New Roman" w:cs="Times New Roman"/>
          <w:vertAlign w:val="superscript"/>
          <w:lang w:val="en-US"/>
        </w:rPr>
        <w:t>2</w:t>
      </w:r>
      <w:r w:rsidRPr="003F735B">
        <w:rPr>
          <w:rFonts w:ascii="Times New Roman" w:hAnsi="Times New Roman" w:cs="Times New Roman"/>
          <w:lang w:val="en-US"/>
        </w:rPr>
        <w:t>), cortical area (mm</w:t>
      </w:r>
      <w:r w:rsidRPr="003F735B">
        <w:rPr>
          <w:rFonts w:ascii="Times New Roman" w:hAnsi="Times New Roman" w:cs="Times New Roman"/>
          <w:vertAlign w:val="superscript"/>
          <w:lang w:val="en-US"/>
        </w:rPr>
        <w:t>2</w:t>
      </w:r>
      <w:r w:rsidRPr="003F735B">
        <w:rPr>
          <w:rFonts w:ascii="Times New Roman" w:hAnsi="Times New Roman" w:cs="Times New Roman"/>
          <w:lang w:val="en-US"/>
        </w:rPr>
        <w:t>), cortical vBMD (mg/mm</w:t>
      </w:r>
      <w:r w:rsidRPr="003F735B">
        <w:rPr>
          <w:rFonts w:ascii="Times New Roman" w:hAnsi="Times New Roman" w:cs="Times New Roman"/>
          <w:vertAlign w:val="superscript"/>
          <w:lang w:val="en-US"/>
        </w:rPr>
        <w:t>3</w:t>
      </w:r>
      <w:r w:rsidRPr="003F735B">
        <w:rPr>
          <w:rFonts w:ascii="Times New Roman" w:hAnsi="Times New Roman" w:cs="Times New Roman"/>
          <w:lang w:val="en-US"/>
        </w:rPr>
        <w:t>)</w:t>
      </w:r>
      <w:r w:rsidR="00EA317B" w:rsidRPr="003F735B">
        <w:rPr>
          <w:rFonts w:ascii="Times New Roman" w:hAnsi="Times New Roman" w:cs="Times New Roman"/>
          <w:lang w:val="en-US"/>
        </w:rPr>
        <w:t xml:space="preserve"> were measured and </w:t>
      </w:r>
      <w:r w:rsidRPr="003F735B">
        <w:rPr>
          <w:rFonts w:ascii="Times New Roman" w:hAnsi="Times New Roman" w:cs="Times New Roman"/>
          <w:lang w:val="en-US"/>
        </w:rPr>
        <w:t>cortical thickness (mm)</w:t>
      </w:r>
      <w:r w:rsidR="00EA317B" w:rsidRPr="003F735B">
        <w:rPr>
          <w:rFonts w:ascii="Times New Roman" w:hAnsi="Times New Roman" w:cs="Times New Roman"/>
          <w:lang w:val="en-US"/>
        </w:rPr>
        <w:t>,</w:t>
      </w:r>
      <w:r w:rsidRPr="003F735B">
        <w:rPr>
          <w:rFonts w:ascii="Times New Roman" w:hAnsi="Times New Roman" w:cs="Times New Roman"/>
          <w:lang w:val="en-US"/>
        </w:rPr>
        <w:t xml:space="preserve"> </w:t>
      </w:r>
      <w:r w:rsidR="00EA317B" w:rsidRPr="003F735B">
        <w:rPr>
          <w:rFonts w:ascii="Times New Roman" w:hAnsi="Times New Roman" w:cs="Times New Roman"/>
          <w:lang w:val="en-US"/>
        </w:rPr>
        <w:t>CSMI</w:t>
      </w:r>
      <w:r w:rsidR="00F2370B" w:rsidRPr="003F735B">
        <w:rPr>
          <w:rFonts w:ascii="Times New Roman" w:hAnsi="Times New Roman" w:cs="Times New Roman"/>
          <w:lang w:val="en-US"/>
        </w:rPr>
        <w:t xml:space="preserve"> </w:t>
      </w:r>
      <w:r w:rsidRPr="003F735B">
        <w:rPr>
          <w:rFonts w:ascii="Times New Roman" w:hAnsi="Times New Roman" w:cs="Times New Roman"/>
          <w:lang w:val="en-US"/>
        </w:rPr>
        <w:t>(mm</w:t>
      </w:r>
      <w:r w:rsidRPr="003F735B">
        <w:rPr>
          <w:rFonts w:ascii="Times New Roman" w:hAnsi="Times New Roman" w:cs="Times New Roman"/>
          <w:vertAlign w:val="superscript"/>
          <w:lang w:val="en-US"/>
        </w:rPr>
        <w:t>4</w:t>
      </w:r>
      <w:r w:rsidRPr="003F735B">
        <w:rPr>
          <w:rFonts w:ascii="Times New Roman" w:hAnsi="Times New Roman" w:cs="Times New Roman"/>
          <w:lang w:val="en-US"/>
        </w:rPr>
        <w:t xml:space="preserve">) </w:t>
      </w:r>
      <w:r w:rsidR="00EA317B" w:rsidRPr="003F735B">
        <w:rPr>
          <w:rFonts w:ascii="Times New Roman" w:hAnsi="Times New Roman" w:cs="Times New Roman"/>
          <w:lang w:val="en-US"/>
        </w:rPr>
        <w:t>and SSI (mm</w:t>
      </w:r>
      <w:r w:rsidR="00EA317B" w:rsidRPr="003F735B">
        <w:rPr>
          <w:rFonts w:ascii="Times New Roman" w:hAnsi="Times New Roman" w:cs="Times New Roman"/>
          <w:vertAlign w:val="superscript"/>
          <w:lang w:val="en-US"/>
        </w:rPr>
        <w:t>3</w:t>
      </w:r>
      <w:r w:rsidR="00EA317B" w:rsidRPr="003F735B">
        <w:rPr>
          <w:rFonts w:ascii="Times New Roman" w:hAnsi="Times New Roman" w:cs="Times New Roman"/>
          <w:lang w:val="en-US"/>
        </w:rPr>
        <w:t>) were derived using the standard manufacturer protocol.  Medullary area (mm</w:t>
      </w:r>
      <w:r w:rsidR="00EA317B" w:rsidRPr="003F735B">
        <w:rPr>
          <w:rFonts w:ascii="Times New Roman" w:hAnsi="Times New Roman" w:cs="Times New Roman"/>
          <w:vertAlign w:val="superscript"/>
          <w:lang w:val="en-US"/>
        </w:rPr>
        <w:t>2</w:t>
      </w:r>
      <w:r w:rsidR="00EA317B" w:rsidRPr="003F735B">
        <w:rPr>
          <w:rFonts w:ascii="Times New Roman" w:hAnsi="Times New Roman" w:cs="Times New Roman"/>
          <w:lang w:val="en-US"/>
        </w:rPr>
        <w:t xml:space="preserve">), was calculated by total area </w:t>
      </w:r>
      <w:r w:rsidR="00F2370B" w:rsidRPr="003F735B">
        <w:rPr>
          <w:rFonts w:ascii="Times New Roman" w:hAnsi="Times New Roman" w:cs="Times New Roman"/>
          <w:lang w:val="en-US"/>
        </w:rPr>
        <w:t xml:space="preserve">minus </w:t>
      </w:r>
      <w:r w:rsidR="00EA317B" w:rsidRPr="003F735B">
        <w:rPr>
          <w:rFonts w:ascii="Times New Roman" w:hAnsi="Times New Roman" w:cs="Times New Roman"/>
          <w:lang w:val="en-US"/>
        </w:rPr>
        <w:t>cortical area</w:t>
      </w:r>
      <w:r w:rsidRPr="003F735B">
        <w:rPr>
          <w:rFonts w:ascii="Times New Roman" w:hAnsi="Times New Roman" w:cs="Times New Roman"/>
          <w:lang w:val="en-US"/>
        </w:rPr>
        <w:t>.</w:t>
      </w:r>
      <w:r w:rsidR="00EA317B" w:rsidRPr="003F735B">
        <w:rPr>
          <w:rFonts w:ascii="Times New Roman" w:hAnsi="Times New Roman" w:cs="Times New Roman"/>
          <w:lang w:val="en-US"/>
        </w:rPr>
        <w:t xml:space="preserve">  CSMI and SSI are measures of bending and torsional strength </w:t>
      </w:r>
      <w:r w:rsidR="007158E8" w:rsidRPr="003F735B">
        <w:rPr>
          <w:rFonts w:ascii="Times New Roman" w:hAnsi="Times New Roman" w:cs="Times New Roman"/>
          <w:lang w:val="en-US"/>
        </w:rPr>
        <w:t xml:space="preserve">at the diaphysis </w:t>
      </w:r>
      <w:r w:rsidR="00EA317B" w:rsidRPr="003F735B">
        <w:rPr>
          <w:rFonts w:ascii="Times New Roman" w:hAnsi="Times New Roman" w:cs="Times New Roman"/>
          <w:lang w:val="en-US"/>
        </w:rPr>
        <w:t>and have been related to fracture load</w:t>
      </w:r>
      <w:r w:rsidR="00C319EF" w:rsidRPr="003F735B">
        <w:rPr>
          <w:rFonts w:ascii="Times New Roman" w:hAnsi="Times New Roman" w:cs="Times New Roman"/>
          <w:lang w:val="en-US"/>
        </w:rPr>
        <w:t xml:space="preserve"> </w:t>
      </w:r>
      <w:r w:rsidR="00C319EF" w:rsidRPr="003F735B">
        <w:rPr>
          <w:rFonts w:ascii="Times New Roman" w:hAnsi="Times New Roman" w:cs="Times New Roman"/>
          <w:lang w:val="en-US"/>
        </w:rPr>
        <w:fldChar w:fldCharType="begin"/>
      </w:r>
      <w:r w:rsidR="00D37335" w:rsidRPr="003F735B">
        <w:rPr>
          <w:rFonts w:ascii="Times New Roman" w:hAnsi="Times New Roman" w:cs="Times New Roman"/>
          <w:lang w:val="en-US"/>
        </w:rPr>
        <w:instrText xml:space="preserve"> ADDIN EN.CITE &lt;EndNote&gt;&lt;Cite&gt;&lt;Author&gt;Ferretti&lt;/Author&gt;&lt;Year&gt;1996&lt;/Year&gt;&lt;RecNum&gt;282&lt;/RecNum&gt;&lt;DisplayText&gt;[8,9]&lt;/DisplayText&gt;&lt;record&gt;&lt;rec-number&gt;282&lt;/rec-number&gt;&lt;foreign-keys&gt;&lt;key app="EN" db-id="20ezfvxaj2t9vzeda9cpperyx25r9ed5s0rs" timestamp="1459521898"&gt;282&lt;/key&gt;&lt;/foreign-keys&gt;&lt;ref-type name="Journal Article"&gt;17&lt;/ref-type&gt;&lt;contributors&gt;&lt;authors&gt;&lt;author&gt;Ferretti, J L&lt;/author&gt;&lt;author&gt;Capozza, R F&lt;/author&gt;&lt;author&gt;Zanchetta, J R&lt;/author&gt;&lt;/authors&gt;&lt;/contributors&gt;&lt;titles&gt;&lt;title&gt;Mechanical validation of a tomographic (pQCT) index for noninvasive estimation of rat femur bending strength&lt;/title&gt;&lt;secondary-title&gt;Bone&lt;/secondary-title&gt;&lt;/titles&gt;&lt;periodical&gt;&lt;full-title&gt;Bone&lt;/full-title&gt;&lt;/periodical&gt;&lt;pages&gt;97-102&lt;/pages&gt;&lt;volume&gt;18&lt;/volume&gt;&lt;number&gt;2&lt;/number&gt;&lt;dates&gt;&lt;year&gt;1996&lt;/year&gt;&lt;/dates&gt;&lt;isbn&gt;8756-3282&lt;/isbn&gt;&lt;accession-num&gt;8833202&lt;/accession-num&gt;&lt;label&gt;eng&lt;/label&gt;&lt;urls&gt;&lt;related-urls&gt;&lt;url&gt;http://www.ncbi.nlm.nih.gov/pubmed/8833202&lt;/url&gt;&lt;/related-urls&gt;&lt;/urls&gt;&lt;remote-database-name&gt;PubMed&lt;/remote-database-name&gt;&lt;remote-database-provider&gt;Pubmed2Endnote by Riadh Hammami&lt;/remote-database-provider&gt;&lt;/record&gt;&lt;/Cite&gt;&lt;Cite&gt;&lt;Author&gt;H&lt;/Author&gt;&lt;Year&gt;1996&lt;/Year&gt;&lt;RecNum&gt;281&lt;/RecNum&gt;&lt;record&gt;&lt;rec-number&gt;281&lt;/rec-number&gt;&lt;foreign-keys&gt;&lt;key app="EN" db-id="20ezfvxaj2t9vzeda9cpperyx25r9ed5s0rs" timestamp="1459521798"&gt;281&lt;/key&gt;&lt;/foreign-keys&gt;&lt;ref-type name="Book Section"&gt;5&lt;/ref-type&gt;&lt;contributors&gt;&lt;authors&gt;&lt;author&gt;Schiessl, H.&lt;/author&gt;&lt;author&gt;Feretti, J. L. &lt;/author&gt;&lt;author&gt;Tysarczyk-Niemeyer, G.&lt;/author&gt;&lt;author&gt;Willnecker, J. &lt;/author&gt;&lt;/authors&gt;&lt;/contributors&gt;&lt;titles&gt;&lt;title&gt;Noninvasive bone strength index as analyzed by peripheral quantitative computed tomography (pQCT)&lt;/title&gt;&lt;secondary-title&gt;Paediatric osteology: new developments in diagnostics and therapy&lt;/secondary-title&gt;&lt;/titles&gt;&lt;pages&gt;141–146&lt;/pages&gt;&lt;dates&gt;&lt;year&gt;1996&lt;/year&gt;&lt;/dates&gt;&lt;pub-location&gt;Amsterdam&lt;/pub-location&gt;&lt;publisher&gt;Elsevier Science&lt;/publisher&gt;&lt;urls&gt;&lt;/urls&gt;&lt;/record&gt;&lt;/Cite&gt;&lt;/EndNote&gt;</w:instrText>
      </w:r>
      <w:r w:rsidR="00C319EF"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[8,9]</w:t>
      </w:r>
      <w:r w:rsidR="00C319EF" w:rsidRPr="003F735B">
        <w:rPr>
          <w:rFonts w:ascii="Times New Roman" w:hAnsi="Times New Roman" w:cs="Times New Roman"/>
          <w:lang w:val="en-US"/>
        </w:rPr>
        <w:fldChar w:fldCharType="end"/>
      </w:r>
      <w:r w:rsidR="00F2370B" w:rsidRPr="003F735B">
        <w:rPr>
          <w:rFonts w:ascii="Times New Roman" w:hAnsi="Times New Roman" w:cs="Times New Roman"/>
          <w:lang w:val="en-US"/>
        </w:rPr>
        <w:t xml:space="preserve">. </w:t>
      </w:r>
      <w:r w:rsidR="00AD15E1" w:rsidRPr="003F735B">
        <w:rPr>
          <w:rFonts w:ascii="Times New Roman" w:hAnsi="Times New Roman" w:cs="Times New Roman"/>
          <w:lang w:val="en-US"/>
        </w:rPr>
        <w:t>The software uses three image processing ‘modes’:</w:t>
      </w:r>
      <w:r w:rsidR="004A5CEF" w:rsidRPr="003F735B">
        <w:rPr>
          <w:rFonts w:ascii="Times New Roman" w:hAnsi="Times New Roman" w:cs="Times New Roman"/>
          <w:lang w:val="en-US"/>
        </w:rPr>
        <w:t xml:space="preserve"> c</w:t>
      </w:r>
      <w:r w:rsidR="00AD15E1" w:rsidRPr="003F735B">
        <w:rPr>
          <w:rFonts w:ascii="Times New Roman" w:hAnsi="Times New Roman" w:cs="Times New Roman"/>
          <w:lang w:val="en-US"/>
        </w:rPr>
        <w:t xml:space="preserve">ontour mode determines the outer edges of the bone; peel mode is the method of separating cortical and sub-cortical bone from trabecular bone at metaphyseal sites and separation mode analyzes cortical bone at the diaphyseal sites. </w:t>
      </w:r>
      <w:r w:rsidR="007C37A2" w:rsidRPr="003F735B">
        <w:rPr>
          <w:rFonts w:ascii="Times New Roman" w:hAnsi="Times New Roman" w:cs="Times New Roman"/>
          <w:lang w:val="en-US"/>
        </w:rPr>
        <w:t xml:space="preserve">All scans were analyzed using contour mode 2 </w:t>
      </w:r>
      <w:r w:rsidR="0007337C" w:rsidRPr="003F735B">
        <w:rPr>
          <w:rFonts w:ascii="Times New Roman" w:hAnsi="Times New Roman" w:cs="Times New Roman"/>
          <w:lang w:val="en-US"/>
        </w:rPr>
        <w:t>(manufacturer defined automated threshold of 169 mg/cm</w:t>
      </w:r>
      <w:r w:rsidR="0007337C" w:rsidRPr="003F735B">
        <w:rPr>
          <w:rFonts w:ascii="Times New Roman" w:hAnsi="Times New Roman" w:cs="Times New Roman"/>
          <w:vertAlign w:val="superscript"/>
          <w:lang w:val="en-US"/>
        </w:rPr>
        <w:t>3</w:t>
      </w:r>
      <w:r w:rsidR="0007337C" w:rsidRPr="003F735B">
        <w:rPr>
          <w:rFonts w:ascii="Times New Roman" w:hAnsi="Times New Roman" w:cs="Times New Roman"/>
          <w:lang w:val="en-US"/>
        </w:rPr>
        <w:t>),</w:t>
      </w:r>
      <w:r w:rsidR="007C37A2" w:rsidRPr="003F735B">
        <w:rPr>
          <w:rFonts w:ascii="Times New Roman" w:hAnsi="Times New Roman" w:cs="Times New Roman"/>
          <w:lang w:val="en-US"/>
        </w:rPr>
        <w:t xml:space="preserve"> peel mode 1 </w:t>
      </w:r>
      <w:r w:rsidR="0007337C" w:rsidRPr="003F735B">
        <w:rPr>
          <w:rFonts w:ascii="Times New Roman" w:hAnsi="Times New Roman" w:cs="Times New Roman"/>
          <w:lang w:val="en-US"/>
        </w:rPr>
        <w:t xml:space="preserve">which peels off the outer </w:t>
      </w:r>
      <w:r w:rsidR="009615E7" w:rsidRPr="003F735B">
        <w:rPr>
          <w:rFonts w:ascii="Times New Roman" w:hAnsi="Times New Roman" w:cs="Times New Roman"/>
          <w:lang w:val="en-US"/>
        </w:rPr>
        <w:t xml:space="preserve">area of </w:t>
      </w:r>
      <w:r w:rsidR="0007337C" w:rsidRPr="003F735B">
        <w:rPr>
          <w:rFonts w:ascii="Times New Roman" w:hAnsi="Times New Roman" w:cs="Times New Roman"/>
          <w:lang w:val="en-US"/>
        </w:rPr>
        <w:lastRenderedPageBreak/>
        <w:t xml:space="preserve">55% of bone to leave </w:t>
      </w:r>
      <w:r w:rsidR="00AD15E1" w:rsidRPr="003F735B">
        <w:rPr>
          <w:rFonts w:ascii="Times New Roman" w:hAnsi="Times New Roman" w:cs="Times New Roman"/>
          <w:lang w:val="en-US"/>
        </w:rPr>
        <w:t xml:space="preserve">the </w:t>
      </w:r>
      <w:r w:rsidR="009615E7" w:rsidRPr="003F735B">
        <w:rPr>
          <w:rFonts w:ascii="Times New Roman" w:hAnsi="Times New Roman" w:cs="Times New Roman"/>
          <w:lang w:val="en-US"/>
        </w:rPr>
        <w:t xml:space="preserve">inner </w:t>
      </w:r>
      <w:r w:rsidR="00AD15E1" w:rsidRPr="003F735B">
        <w:rPr>
          <w:rFonts w:ascii="Times New Roman" w:hAnsi="Times New Roman" w:cs="Times New Roman"/>
          <w:lang w:val="en-US"/>
        </w:rPr>
        <w:t xml:space="preserve">45% </w:t>
      </w:r>
      <w:r w:rsidR="009615E7" w:rsidRPr="003F735B">
        <w:rPr>
          <w:rFonts w:ascii="Times New Roman" w:hAnsi="Times New Roman" w:cs="Times New Roman"/>
          <w:lang w:val="en-US"/>
        </w:rPr>
        <w:t>area</w:t>
      </w:r>
      <w:r w:rsidR="0007337C" w:rsidRPr="003F735B">
        <w:rPr>
          <w:rFonts w:ascii="Times New Roman" w:hAnsi="Times New Roman" w:cs="Times New Roman"/>
          <w:lang w:val="en-US"/>
        </w:rPr>
        <w:t xml:space="preserve"> region of interest containing trabecular bone </w:t>
      </w:r>
      <w:r w:rsidR="00AD15E1" w:rsidRPr="003F735B">
        <w:rPr>
          <w:rFonts w:ascii="Times New Roman" w:hAnsi="Times New Roman" w:cs="Times New Roman"/>
          <w:lang w:val="en-US"/>
        </w:rPr>
        <w:t xml:space="preserve">and marrow </w:t>
      </w:r>
      <w:r w:rsidR="0007337C" w:rsidRPr="003F735B">
        <w:rPr>
          <w:rFonts w:ascii="Times New Roman" w:hAnsi="Times New Roman" w:cs="Times New Roman"/>
          <w:lang w:val="en-US"/>
        </w:rPr>
        <w:t xml:space="preserve">only.  </w:t>
      </w:r>
      <w:r w:rsidR="00AD15E1" w:rsidRPr="003F735B">
        <w:rPr>
          <w:rFonts w:ascii="Times New Roman" w:hAnsi="Times New Roman" w:cs="Times New Roman"/>
          <w:lang w:val="en-US"/>
        </w:rPr>
        <w:t>At the diaphysis, s</w:t>
      </w:r>
      <w:r w:rsidR="007C37A2" w:rsidRPr="003F735B">
        <w:rPr>
          <w:rFonts w:ascii="Times New Roman" w:hAnsi="Times New Roman" w:cs="Times New Roman"/>
          <w:lang w:val="en-US"/>
        </w:rPr>
        <w:t>eparation mode 1; threshold = 710 mg/cm</w:t>
      </w:r>
      <w:r w:rsidR="007C37A2" w:rsidRPr="003F735B">
        <w:rPr>
          <w:rFonts w:ascii="Times New Roman" w:hAnsi="Times New Roman" w:cs="Times New Roman"/>
          <w:vertAlign w:val="superscript"/>
          <w:lang w:val="en-US"/>
        </w:rPr>
        <w:t>3</w:t>
      </w:r>
      <w:r w:rsidR="007C37A2" w:rsidRPr="003F735B">
        <w:rPr>
          <w:rFonts w:ascii="Times New Roman" w:hAnsi="Times New Roman" w:cs="Times New Roman"/>
          <w:lang w:val="en-US"/>
        </w:rPr>
        <w:t xml:space="preserve"> </w:t>
      </w:r>
      <w:r w:rsidR="00AD15E1" w:rsidRPr="003F735B">
        <w:rPr>
          <w:rFonts w:ascii="Times New Roman" w:hAnsi="Times New Roman" w:cs="Times New Roman"/>
          <w:lang w:val="en-US"/>
        </w:rPr>
        <w:t xml:space="preserve">was used for </w:t>
      </w:r>
      <w:r w:rsidR="007C37A2" w:rsidRPr="003F735B">
        <w:rPr>
          <w:rFonts w:ascii="Times New Roman" w:hAnsi="Times New Roman" w:cs="Times New Roman"/>
          <w:lang w:val="en-US"/>
        </w:rPr>
        <w:t>cortical vBMD and geometry</w:t>
      </w:r>
      <w:r w:rsidR="0007337C" w:rsidRPr="003F735B">
        <w:rPr>
          <w:rFonts w:ascii="Times New Roman" w:hAnsi="Times New Roman" w:cs="Times New Roman"/>
          <w:lang w:val="en-US"/>
        </w:rPr>
        <w:t xml:space="preserve"> and threshold=</w:t>
      </w:r>
      <w:r w:rsidR="00EA317B" w:rsidRPr="003F735B">
        <w:rPr>
          <w:rFonts w:ascii="Times New Roman" w:hAnsi="Times New Roman" w:cs="Times New Roman"/>
          <w:lang w:val="en-US"/>
        </w:rPr>
        <w:t xml:space="preserve">480 </w:t>
      </w:r>
      <w:r w:rsidR="0007337C" w:rsidRPr="003F735B">
        <w:rPr>
          <w:rFonts w:ascii="Times New Roman" w:hAnsi="Times New Roman" w:cs="Times New Roman"/>
          <w:lang w:val="en-US"/>
        </w:rPr>
        <w:t>mg/cm</w:t>
      </w:r>
      <w:r w:rsidR="0007337C" w:rsidRPr="003F735B">
        <w:rPr>
          <w:rFonts w:ascii="Times New Roman" w:hAnsi="Times New Roman" w:cs="Times New Roman"/>
          <w:vertAlign w:val="superscript"/>
          <w:lang w:val="en-US"/>
        </w:rPr>
        <w:t>3</w:t>
      </w:r>
      <w:r w:rsidR="0007337C" w:rsidRPr="003F735B">
        <w:rPr>
          <w:rFonts w:ascii="Times New Roman" w:hAnsi="Times New Roman" w:cs="Times New Roman"/>
          <w:lang w:val="en-US"/>
        </w:rPr>
        <w:t xml:space="preserve"> for SSI</w:t>
      </w:r>
      <w:r w:rsidR="007C37A2" w:rsidRPr="003F735B">
        <w:rPr>
          <w:rFonts w:ascii="Times New Roman" w:hAnsi="Times New Roman" w:cs="Times New Roman"/>
          <w:lang w:val="en-US"/>
        </w:rPr>
        <w:t xml:space="preserve">. </w:t>
      </w:r>
      <w:r w:rsidRPr="003F735B">
        <w:rPr>
          <w:rFonts w:ascii="Times New Roman" w:hAnsi="Times New Roman" w:cs="Times New Roman"/>
          <w:lang w:val="en-US"/>
        </w:rPr>
        <w:t xml:space="preserve">All scans were </w:t>
      </w:r>
      <w:r w:rsidR="00FD0AFC" w:rsidRPr="003F735B">
        <w:rPr>
          <w:rFonts w:ascii="Times New Roman" w:hAnsi="Times New Roman" w:cs="Times New Roman"/>
          <w:lang w:val="en-US"/>
        </w:rPr>
        <w:t>reported by an experienced musculoskeletal radiologist (JEA)</w:t>
      </w:r>
      <w:r w:rsidRPr="003F735B">
        <w:rPr>
          <w:rFonts w:ascii="Times New Roman" w:hAnsi="Times New Roman" w:cs="Times New Roman"/>
          <w:lang w:val="en-US"/>
        </w:rPr>
        <w:t xml:space="preserve">. </w:t>
      </w:r>
      <w:r w:rsidR="002B5C52" w:rsidRPr="003F735B">
        <w:rPr>
          <w:rFonts w:ascii="Times New Roman" w:hAnsi="Times New Roman" w:cs="Times New Roman"/>
          <w:lang w:val="en-US"/>
        </w:rPr>
        <w:t>Where significant motion arte</w:t>
      </w:r>
      <w:r w:rsidR="00FD0AFC" w:rsidRPr="003F735B">
        <w:rPr>
          <w:rFonts w:ascii="Times New Roman" w:hAnsi="Times New Roman" w:cs="Times New Roman"/>
          <w:lang w:val="en-US"/>
        </w:rPr>
        <w:t>fact was detected, scans were excluded</w:t>
      </w:r>
      <w:r w:rsidRPr="003F735B">
        <w:rPr>
          <w:rFonts w:ascii="Times New Roman" w:hAnsi="Times New Roman" w:cs="Times New Roman"/>
          <w:lang w:val="en-US"/>
        </w:rPr>
        <w:t xml:space="preserve">.  </w:t>
      </w:r>
      <w:r w:rsidR="00235E15" w:rsidRPr="003F735B">
        <w:rPr>
          <w:rFonts w:ascii="Times New Roman" w:hAnsi="Times New Roman" w:cs="Times New Roman"/>
          <w:lang w:val="en-US"/>
        </w:rPr>
        <w:t xml:space="preserve">The short term precision of two repeat radius measurements with repositioning in adults were (n=22): trabecular BMD 1.27%, 1.42%; cortical BMD 0.77%, 0.71%; cortical area 2.4%, 1.3%. Manufacturer’s standard </w:t>
      </w:r>
      <w:r w:rsidR="00477528" w:rsidRPr="003F735B">
        <w:rPr>
          <w:rFonts w:ascii="Times New Roman" w:hAnsi="Times New Roman" w:cs="Times New Roman"/>
          <w:lang w:val="en-US"/>
        </w:rPr>
        <w:t>QA and QC</w:t>
      </w:r>
      <w:r w:rsidR="00235E15" w:rsidRPr="003F735B">
        <w:rPr>
          <w:rFonts w:ascii="Times New Roman" w:hAnsi="Times New Roman" w:cs="Times New Roman"/>
          <w:lang w:val="en-US"/>
        </w:rPr>
        <w:t xml:space="preserve"> procedures were followed</w:t>
      </w:r>
      <w:r w:rsidR="00477528" w:rsidRPr="003F735B">
        <w:rPr>
          <w:rFonts w:ascii="Times New Roman" w:hAnsi="Times New Roman" w:cs="Times New Roman"/>
          <w:lang w:val="en-US"/>
        </w:rPr>
        <w:t xml:space="preserve"> using manufacturer supplied phantoms</w:t>
      </w:r>
      <w:r w:rsidR="00235E15" w:rsidRPr="003F735B">
        <w:rPr>
          <w:rFonts w:ascii="Times New Roman" w:hAnsi="Times New Roman" w:cs="Times New Roman"/>
          <w:lang w:val="en-US"/>
        </w:rPr>
        <w:t xml:space="preserve">. </w:t>
      </w:r>
    </w:p>
    <w:p w14:paraId="4482427D" w14:textId="77777777" w:rsidR="00BB0862" w:rsidRPr="003F735B" w:rsidRDefault="00BB0862" w:rsidP="00BB0862">
      <w:pPr>
        <w:spacing w:after="0" w:line="480" w:lineRule="auto"/>
        <w:rPr>
          <w:rFonts w:ascii="Times New Roman" w:hAnsi="Times New Roman" w:cs="Times New Roman"/>
          <w:b/>
          <w:lang w:val="en-US"/>
        </w:rPr>
      </w:pPr>
    </w:p>
    <w:p w14:paraId="4AD2EA44" w14:textId="2CF9AC42" w:rsidR="00BB0862" w:rsidRPr="003F735B" w:rsidRDefault="00BB0862" w:rsidP="00D37335">
      <w:pPr>
        <w:pStyle w:val="ListParagraph"/>
        <w:numPr>
          <w:ilvl w:val="1"/>
          <w:numId w:val="4"/>
        </w:numPr>
        <w:spacing w:after="0" w:line="480" w:lineRule="auto"/>
        <w:rPr>
          <w:rFonts w:ascii="Times New Roman" w:hAnsi="Times New Roman" w:cs="Times New Roman"/>
          <w:b/>
          <w:lang w:val="en-US"/>
        </w:rPr>
      </w:pPr>
      <w:r w:rsidRPr="003F735B">
        <w:rPr>
          <w:rFonts w:ascii="Times New Roman" w:hAnsi="Times New Roman" w:cs="Times New Roman"/>
          <w:i/>
          <w:lang w:val="en-US"/>
        </w:rPr>
        <w:t xml:space="preserve">Statistical Analysis </w:t>
      </w:r>
    </w:p>
    <w:p w14:paraId="277E1D0B" w14:textId="7CE63899" w:rsidR="008C2FE9" w:rsidRPr="003F735B" w:rsidRDefault="008C2FE9" w:rsidP="00F63E92">
      <w:pPr>
        <w:spacing w:after="0" w:line="480" w:lineRule="auto"/>
        <w:rPr>
          <w:rFonts w:ascii="Times New Roman" w:hAnsi="Times New Roman" w:cs="Times New Roman"/>
          <w:lang w:val="en-US"/>
        </w:rPr>
      </w:pPr>
      <w:r w:rsidRPr="003F735B">
        <w:rPr>
          <w:rFonts w:ascii="Times New Roman" w:hAnsi="Times New Roman" w:cs="Times New Roman"/>
          <w:lang w:val="en-US"/>
        </w:rPr>
        <w:t xml:space="preserve">Descriptive statistics are presented as mean ± standard deviation (SD).  </w:t>
      </w:r>
      <w:r w:rsidR="008A3BB3" w:rsidRPr="003F735B">
        <w:rPr>
          <w:rFonts w:ascii="Times New Roman" w:hAnsi="Times New Roman" w:cs="Times New Roman"/>
          <w:lang w:val="en-US"/>
        </w:rPr>
        <w:t xml:space="preserve">Differences in descriptive characteristics were assessed using one-way analysis of variance with a Bonferroni multiple-comparison test. Differences in smoking status were assessed using a chi squared test. </w:t>
      </w:r>
      <w:r w:rsidRPr="003F735B">
        <w:rPr>
          <w:rFonts w:ascii="Times New Roman" w:hAnsi="Times New Roman" w:cs="Times New Roman"/>
          <w:lang w:val="en-US"/>
        </w:rPr>
        <w:t xml:space="preserve">To investigate the </w:t>
      </w:r>
      <w:r w:rsidR="00867707" w:rsidRPr="003F735B">
        <w:rPr>
          <w:rFonts w:ascii="Times New Roman" w:hAnsi="Times New Roman" w:cs="Times New Roman"/>
          <w:lang w:val="en-US"/>
        </w:rPr>
        <w:t xml:space="preserve">ethnic differences in </w:t>
      </w:r>
      <w:r w:rsidRPr="003F735B">
        <w:rPr>
          <w:rFonts w:ascii="Times New Roman" w:hAnsi="Times New Roman" w:cs="Times New Roman"/>
          <w:lang w:val="en-US"/>
        </w:rPr>
        <w:t xml:space="preserve">DXA and pQCT </w:t>
      </w:r>
      <w:r w:rsidR="00233E0C" w:rsidRPr="003F735B">
        <w:rPr>
          <w:rFonts w:ascii="Times New Roman" w:hAnsi="Times New Roman" w:cs="Times New Roman"/>
          <w:lang w:val="en-US"/>
        </w:rPr>
        <w:t>parameters</w:t>
      </w:r>
      <w:r w:rsidR="00F63E92" w:rsidRPr="003F735B">
        <w:rPr>
          <w:rFonts w:ascii="Times New Roman" w:hAnsi="Times New Roman" w:cs="Times New Roman"/>
          <w:lang w:val="en-US"/>
        </w:rPr>
        <w:t xml:space="preserve">, we performed linear regression analyses, with bone parameters as the dependent variable and ethnicity as the independent variable, with adjustments made for age, weight and height. We used the fitted regression lines to perform pairwise comparisons between ethnic groups, correcting for multiple comparisons using the Bonferroni method. </w:t>
      </w:r>
      <w:r w:rsidRPr="003F735B">
        <w:rPr>
          <w:rFonts w:ascii="Times New Roman" w:hAnsi="Times New Roman" w:cs="Times New Roman"/>
          <w:lang w:val="en-US"/>
        </w:rPr>
        <w:t xml:space="preserve"> All analyses were performed in Stata, Version </w:t>
      </w:r>
      <w:r w:rsidR="000A1108" w:rsidRPr="003F735B">
        <w:rPr>
          <w:rFonts w:ascii="Times New Roman" w:hAnsi="Times New Roman" w:cs="Times New Roman"/>
          <w:lang w:val="en-US"/>
        </w:rPr>
        <w:t>14.0</w:t>
      </w:r>
      <w:r w:rsidRPr="003F735B">
        <w:rPr>
          <w:rFonts w:ascii="Times New Roman" w:hAnsi="Times New Roman" w:cs="Times New Roman"/>
          <w:lang w:val="en-US"/>
        </w:rPr>
        <w:t xml:space="preserve"> (StataCorp, College Station, TX, USA), and we considered results statistically significant at p&lt;0.05. </w:t>
      </w:r>
      <w:r w:rsidR="00F63E92" w:rsidRPr="003F735B">
        <w:rPr>
          <w:rFonts w:ascii="Times New Roman" w:hAnsi="Times New Roman" w:cs="Times New Roman"/>
          <w:lang w:val="en-US"/>
        </w:rPr>
        <w:t xml:space="preserve"> </w:t>
      </w:r>
    </w:p>
    <w:p w14:paraId="4C8CDF7B" w14:textId="04CB3AC8" w:rsidR="00015E4E" w:rsidRPr="003F735B" w:rsidRDefault="00015E4E">
      <w:pPr>
        <w:rPr>
          <w:rFonts w:ascii="Times New Roman" w:hAnsi="Times New Roman" w:cs="Times New Roman"/>
          <w:b/>
          <w:lang w:val="en-US"/>
        </w:rPr>
      </w:pPr>
    </w:p>
    <w:p w14:paraId="24B2B94F" w14:textId="77777777" w:rsidR="00BB0862" w:rsidRPr="003F735B" w:rsidRDefault="00E9154F" w:rsidP="00D37335">
      <w:pPr>
        <w:pStyle w:val="ListParagraph"/>
        <w:numPr>
          <w:ilvl w:val="0"/>
          <w:numId w:val="4"/>
        </w:numPr>
        <w:rPr>
          <w:rFonts w:ascii="Times New Roman" w:hAnsi="Times New Roman" w:cs="Times New Roman"/>
          <w:b/>
          <w:lang w:val="en-US"/>
        </w:rPr>
      </w:pPr>
      <w:r w:rsidRPr="003F735B">
        <w:rPr>
          <w:rFonts w:ascii="Times New Roman" w:hAnsi="Times New Roman" w:cs="Times New Roman"/>
          <w:b/>
          <w:lang w:val="en-US"/>
        </w:rPr>
        <w:t>Results</w:t>
      </w:r>
    </w:p>
    <w:p w14:paraId="66ABD61B" w14:textId="77777777" w:rsidR="00BB0862" w:rsidRPr="003F735B" w:rsidRDefault="00BB0862" w:rsidP="00BB0862">
      <w:pPr>
        <w:pStyle w:val="ListParagraph"/>
        <w:ind w:left="360"/>
        <w:rPr>
          <w:rFonts w:ascii="Times New Roman" w:hAnsi="Times New Roman" w:cs="Times New Roman"/>
          <w:b/>
          <w:lang w:val="en-US"/>
        </w:rPr>
      </w:pPr>
    </w:p>
    <w:p w14:paraId="2457F03D" w14:textId="77777777" w:rsidR="00BB0862" w:rsidRPr="003F735B" w:rsidRDefault="002805CF" w:rsidP="00D37335">
      <w:pPr>
        <w:pStyle w:val="ListParagraph"/>
        <w:numPr>
          <w:ilvl w:val="1"/>
          <w:numId w:val="4"/>
        </w:numPr>
        <w:rPr>
          <w:rFonts w:ascii="Times New Roman" w:hAnsi="Times New Roman" w:cs="Times New Roman"/>
          <w:b/>
          <w:lang w:val="en-US"/>
        </w:rPr>
      </w:pPr>
      <w:r w:rsidRPr="003F735B">
        <w:rPr>
          <w:rFonts w:ascii="Times New Roman" w:hAnsi="Times New Roman" w:cs="Times New Roman"/>
          <w:i/>
          <w:lang w:val="en-US"/>
        </w:rPr>
        <w:t xml:space="preserve">Subject </w:t>
      </w:r>
      <w:r w:rsidR="00986700" w:rsidRPr="003F735B">
        <w:rPr>
          <w:rFonts w:ascii="Times New Roman" w:hAnsi="Times New Roman" w:cs="Times New Roman"/>
          <w:i/>
          <w:lang w:val="en-US"/>
        </w:rPr>
        <w:t xml:space="preserve">Characteristics </w:t>
      </w:r>
    </w:p>
    <w:p w14:paraId="3D5A20C4" w14:textId="285383CA" w:rsidR="00BB0862" w:rsidRPr="003F735B" w:rsidRDefault="00677E49" w:rsidP="00BB0862">
      <w:pPr>
        <w:spacing w:after="0" w:line="480" w:lineRule="auto"/>
        <w:rPr>
          <w:rFonts w:ascii="Times New Roman" w:hAnsi="Times New Roman" w:cs="Times New Roman"/>
          <w:lang w:val="en-US"/>
        </w:rPr>
      </w:pPr>
      <w:r w:rsidRPr="003F735B">
        <w:rPr>
          <w:rFonts w:ascii="Times New Roman" w:hAnsi="Times New Roman" w:cs="Times New Roman"/>
          <w:lang w:val="en-US"/>
        </w:rPr>
        <w:t>Three hundred and forty three</w:t>
      </w:r>
      <w:r w:rsidR="00BB0862" w:rsidRPr="003F735B">
        <w:rPr>
          <w:rFonts w:ascii="Times New Roman" w:hAnsi="Times New Roman" w:cs="Times New Roman"/>
          <w:lang w:val="en-US"/>
        </w:rPr>
        <w:t xml:space="preserve"> participants were included in the analyses, </w:t>
      </w:r>
      <w:r w:rsidRPr="003F735B">
        <w:rPr>
          <w:rFonts w:ascii="Times New Roman" w:hAnsi="Times New Roman" w:cs="Times New Roman"/>
          <w:lang w:val="en-US"/>
        </w:rPr>
        <w:t>235</w:t>
      </w:r>
      <w:r w:rsidR="00BB0862" w:rsidRPr="003F735B">
        <w:rPr>
          <w:rFonts w:ascii="Times New Roman" w:hAnsi="Times New Roman" w:cs="Times New Roman"/>
          <w:lang w:val="en-US"/>
        </w:rPr>
        <w:t xml:space="preserve"> White, 44 Black and 64 South Asian men. </w:t>
      </w:r>
      <w:r w:rsidR="00CB086B" w:rsidRPr="003F735B">
        <w:rPr>
          <w:rFonts w:ascii="Times New Roman" w:hAnsi="Times New Roman" w:cs="Times New Roman"/>
          <w:lang w:val="en-US"/>
        </w:rPr>
        <w:t xml:space="preserve">White men were older than the Black and South Asian men.  </w:t>
      </w:r>
      <w:r w:rsidR="00BB0862" w:rsidRPr="003F735B">
        <w:rPr>
          <w:rFonts w:ascii="Times New Roman" w:hAnsi="Times New Roman" w:cs="Times New Roman"/>
          <w:lang w:val="en-US"/>
        </w:rPr>
        <w:t xml:space="preserve">South Asian men were shorter </w:t>
      </w:r>
      <w:r w:rsidR="00CB086B" w:rsidRPr="003F735B">
        <w:rPr>
          <w:rFonts w:ascii="Times New Roman" w:hAnsi="Times New Roman" w:cs="Times New Roman"/>
          <w:lang w:val="en-US"/>
        </w:rPr>
        <w:t>than</w:t>
      </w:r>
      <w:r w:rsidR="00BB0862" w:rsidRPr="003F735B">
        <w:rPr>
          <w:rFonts w:ascii="Times New Roman" w:hAnsi="Times New Roman" w:cs="Times New Roman"/>
          <w:lang w:val="en-US"/>
        </w:rPr>
        <w:t xml:space="preserve"> White men</w:t>
      </w:r>
      <w:r w:rsidR="00CA3768" w:rsidRPr="003F735B">
        <w:rPr>
          <w:rFonts w:ascii="Times New Roman" w:hAnsi="Times New Roman" w:cs="Times New Roman"/>
          <w:lang w:val="en-US"/>
        </w:rPr>
        <w:t xml:space="preserve"> (169.0 ± 5.8 vs 17</w:t>
      </w:r>
      <w:r w:rsidRPr="003F735B">
        <w:rPr>
          <w:rFonts w:ascii="Times New Roman" w:hAnsi="Times New Roman" w:cs="Times New Roman"/>
          <w:lang w:val="en-US"/>
        </w:rPr>
        <w:t>3</w:t>
      </w:r>
      <w:r w:rsidR="00CA3768" w:rsidRPr="003F735B">
        <w:rPr>
          <w:rFonts w:ascii="Times New Roman" w:hAnsi="Times New Roman" w:cs="Times New Roman"/>
          <w:lang w:val="en-US"/>
        </w:rPr>
        <w:t>.</w:t>
      </w:r>
      <w:r w:rsidRPr="003F735B">
        <w:rPr>
          <w:rFonts w:ascii="Times New Roman" w:hAnsi="Times New Roman" w:cs="Times New Roman"/>
          <w:lang w:val="en-US"/>
        </w:rPr>
        <w:t xml:space="preserve">9 </w:t>
      </w:r>
      <w:r w:rsidR="00CA3768" w:rsidRPr="003F735B">
        <w:rPr>
          <w:rFonts w:ascii="Times New Roman" w:hAnsi="Times New Roman" w:cs="Times New Roman"/>
          <w:lang w:val="en-US"/>
        </w:rPr>
        <w:t>±</w:t>
      </w:r>
      <w:r w:rsidRPr="003F735B">
        <w:rPr>
          <w:rFonts w:ascii="Times New Roman" w:hAnsi="Times New Roman" w:cs="Times New Roman"/>
          <w:lang w:val="en-US"/>
        </w:rPr>
        <w:t xml:space="preserve"> 6.9</w:t>
      </w:r>
      <w:r w:rsidR="00CA3768" w:rsidRPr="003F735B">
        <w:rPr>
          <w:rFonts w:ascii="Times New Roman" w:hAnsi="Times New Roman" w:cs="Times New Roman"/>
          <w:lang w:val="en-US"/>
        </w:rPr>
        <w:t>; &lt;0.001)</w:t>
      </w:r>
      <w:r w:rsidR="00BB0862" w:rsidRPr="003F735B">
        <w:rPr>
          <w:rFonts w:ascii="Times New Roman" w:hAnsi="Times New Roman" w:cs="Times New Roman"/>
          <w:lang w:val="en-US"/>
        </w:rPr>
        <w:t xml:space="preserve">, weight and BMI were not significantly different between the three groups (Table 1); although South Asian men were lighter. Compared to Black and White men, total lean mass was lower in South Asian men, with no significant difference in total fat mass between groups. </w:t>
      </w:r>
      <w:r w:rsidR="00460552" w:rsidRPr="003F735B">
        <w:rPr>
          <w:rFonts w:ascii="Times New Roman" w:hAnsi="Times New Roman" w:cs="Times New Roman"/>
          <w:lang w:val="en-US"/>
        </w:rPr>
        <w:t xml:space="preserve">Whole body fat mass to lean mass ratio was higher in South Asian men compared to White and Black men. </w:t>
      </w:r>
      <w:r w:rsidR="00BB0862" w:rsidRPr="003F735B">
        <w:rPr>
          <w:rFonts w:ascii="Times New Roman" w:hAnsi="Times New Roman" w:cs="Times New Roman"/>
          <w:lang w:val="en-US"/>
        </w:rPr>
        <w:t>Hip axis length was shorter in Black and South Asian men compared to White men (Table 1).</w:t>
      </w:r>
      <w:r w:rsidR="00A13279" w:rsidRPr="003F735B">
        <w:rPr>
          <w:rFonts w:ascii="Times New Roman" w:hAnsi="Times New Roman" w:cs="Times New Roman"/>
          <w:lang w:val="en-US"/>
        </w:rPr>
        <w:t xml:space="preserve"> </w:t>
      </w:r>
      <w:r w:rsidR="008A3BB3" w:rsidRPr="003F735B">
        <w:rPr>
          <w:rFonts w:ascii="Times New Roman" w:hAnsi="Times New Roman" w:cs="Times New Roman"/>
          <w:lang w:val="en-US"/>
        </w:rPr>
        <w:t>The percentage of subjects who were ever smokers was lower in South Asian compared to White men.  Based on the PASE score, South Asian men had lower levels of physical activity than either Black or White men.</w:t>
      </w:r>
    </w:p>
    <w:p w14:paraId="0500A21B" w14:textId="77777777" w:rsidR="00BB0862" w:rsidRPr="003F735B" w:rsidRDefault="00BB0862" w:rsidP="00BB0862">
      <w:pPr>
        <w:rPr>
          <w:rFonts w:ascii="Times New Roman" w:hAnsi="Times New Roman" w:cs="Times New Roman"/>
          <w:b/>
          <w:lang w:val="en-US"/>
        </w:rPr>
      </w:pPr>
    </w:p>
    <w:p w14:paraId="06D8A826" w14:textId="77777777" w:rsidR="00BB0862" w:rsidRPr="003F735B" w:rsidRDefault="00BB0862" w:rsidP="00D37335">
      <w:pPr>
        <w:pStyle w:val="ListParagraph"/>
        <w:numPr>
          <w:ilvl w:val="1"/>
          <w:numId w:val="4"/>
        </w:numPr>
        <w:rPr>
          <w:rFonts w:ascii="Times New Roman" w:hAnsi="Times New Roman" w:cs="Times New Roman"/>
          <w:b/>
          <w:lang w:val="en-US"/>
        </w:rPr>
      </w:pPr>
      <w:r w:rsidRPr="003F735B">
        <w:rPr>
          <w:rFonts w:ascii="Times New Roman" w:hAnsi="Times New Roman" w:cs="Times New Roman"/>
          <w:i/>
          <w:lang w:val="en-US"/>
        </w:rPr>
        <w:lastRenderedPageBreak/>
        <w:t>Differences in bone outcomes between Black and White men</w:t>
      </w:r>
    </w:p>
    <w:p w14:paraId="143A55F5" w14:textId="54753763" w:rsidR="00BB0862" w:rsidRPr="003F735B" w:rsidRDefault="00BB0862" w:rsidP="00BB0862">
      <w:pPr>
        <w:spacing w:after="0" w:line="480" w:lineRule="auto"/>
        <w:rPr>
          <w:rFonts w:ascii="Times New Roman" w:hAnsi="Times New Roman" w:cs="Times New Roman"/>
          <w:lang w:val="en-US"/>
        </w:rPr>
      </w:pPr>
      <w:r w:rsidRPr="003F735B">
        <w:rPr>
          <w:rFonts w:ascii="Times New Roman" w:hAnsi="Times New Roman" w:cs="Times New Roman"/>
          <w:lang w:val="en-US"/>
        </w:rPr>
        <w:t>Black men had higher aBMD at the whole body, total hip</w:t>
      </w:r>
      <w:r w:rsidR="00677E49" w:rsidRPr="003F735B">
        <w:rPr>
          <w:rFonts w:ascii="Times New Roman" w:hAnsi="Times New Roman" w:cs="Times New Roman"/>
          <w:lang w:val="en-US"/>
        </w:rPr>
        <w:t xml:space="preserve"> and </w:t>
      </w:r>
      <w:r w:rsidRPr="003F735B">
        <w:rPr>
          <w:rFonts w:ascii="Times New Roman" w:hAnsi="Times New Roman" w:cs="Times New Roman"/>
          <w:lang w:val="en-US"/>
        </w:rPr>
        <w:t xml:space="preserve">femoral neck than White men. These differences persisted after adjustment for age, weight and height (Table 2). </w:t>
      </w:r>
      <w:r w:rsidR="00677E49" w:rsidRPr="003F735B">
        <w:rPr>
          <w:rFonts w:ascii="Times New Roman" w:hAnsi="Times New Roman" w:cs="Times New Roman"/>
          <w:lang w:val="en-US"/>
        </w:rPr>
        <w:t xml:space="preserve">There were no significant differences in cortical or trabecular vBMD at the radius </w:t>
      </w:r>
      <w:r w:rsidR="003E6235" w:rsidRPr="003F735B">
        <w:rPr>
          <w:rFonts w:ascii="Times New Roman" w:hAnsi="Times New Roman" w:cs="Times New Roman"/>
          <w:lang w:val="en-US"/>
        </w:rPr>
        <w:t xml:space="preserve">following adjustments </w:t>
      </w:r>
      <w:r w:rsidR="00677E49" w:rsidRPr="003F735B">
        <w:rPr>
          <w:rFonts w:ascii="Times New Roman" w:hAnsi="Times New Roman" w:cs="Times New Roman"/>
          <w:lang w:val="en-US"/>
        </w:rPr>
        <w:t xml:space="preserve">(Table 3). </w:t>
      </w:r>
      <w:r w:rsidRPr="003F735B">
        <w:rPr>
          <w:rFonts w:ascii="Times New Roman" w:hAnsi="Times New Roman" w:cs="Times New Roman"/>
          <w:lang w:val="en-US"/>
        </w:rPr>
        <w:t xml:space="preserve">At the </w:t>
      </w:r>
      <w:r w:rsidR="002B5C52" w:rsidRPr="003F735B">
        <w:rPr>
          <w:rFonts w:ascii="Times New Roman" w:hAnsi="Times New Roman" w:cs="Times New Roman"/>
          <w:lang w:val="en-US"/>
        </w:rPr>
        <w:t xml:space="preserve">diaphysis of the </w:t>
      </w:r>
      <w:r w:rsidRPr="003F735B">
        <w:rPr>
          <w:rFonts w:ascii="Times New Roman" w:hAnsi="Times New Roman" w:cs="Times New Roman"/>
          <w:lang w:val="en-US"/>
        </w:rPr>
        <w:t>radius, Black men had thicker cortices</w:t>
      </w:r>
      <w:r w:rsidR="008B3BF6" w:rsidRPr="003F735B">
        <w:rPr>
          <w:rFonts w:ascii="Times New Roman" w:hAnsi="Times New Roman" w:cs="Times New Roman"/>
          <w:lang w:val="en-US"/>
        </w:rPr>
        <w:t xml:space="preserve"> and</w:t>
      </w:r>
      <w:r w:rsidRPr="003F735B">
        <w:rPr>
          <w:rFonts w:ascii="Times New Roman" w:hAnsi="Times New Roman" w:cs="Times New Roman"/>
          <w:lang w:val="en-US"/>
        </w:rPr>
        <w:t xml:space="preserve"> greater cortical area. </w:t>
      </w:r>
      <w:r w:rsidR="00CB086B" w:rsidRPr="003F735B">
        <w:rPr>
          <w:rFonts w:ascii="Times New Roman" w:hAnsi="Times New Roman" w:cs="Times New Roman"/>
          <w:lang w:val="en-US"/>
        </w:rPr>
        <w:t>As a consequence</w:t>
      </w:r>
      <w:r w:rsidRPr="003F735B">
        <w:rPr>
          <w:rFonts w:ascii="Times New Roman" w:hAnsi="Times New Roman" w:cs="Times New Roman"/>
          <w:lang w:val="en-US"/>
        </w:rPr>
        <w:t xml:space="preserve"> CSMI was 1</w:t>
      </w:r>
      <w:r w:rsidR="005447D1" w:rsidRPr="003F735B">
        <w:rPr>
          <w:rFonts w:ascii="Times New Roman" w:hAnsi="Times New Roman" w:cs="Times New Roman"/>
          <w:lang w:val="en-US"/>
        </w:rPr>
        <w:t>4</w:t>
      </w:r>
      <w:r w:rsidRPr="003F735B">
        <w:rPr>
          <w:rFonts w:ascii="Times New Roman" w:hAnsi="Times New Roman" w:cs="Times New Roman"/>
          <w:lang w:val="en-US"/>
        </w:rPr>
        <w:t xml:space="preserve">% </w:t>
      </w:r>
      <w:r w:rsidR="00460552" w:rsidRPr="003F735B">
        <w:rPr>
          <w:rFonts w:ascii="Times New Roman" w:hAnsi="Times New Roman" w:cs="Times New Roman"/>
          <w:lang w:val="en-US"/>
        </w:rPr>
        <w:t xml:space="preserve">and SSI was 20% </w:t>
      </w:r>
      <w:r w:rsidR="00CB086B" w:rsidRPr="003F735B">
        <w:rPr>
          <w:rFonts w:ascii="Times New Roman" w:hAnsi="Times New Roman" w:cs="Times New Roman"/>
          <w:lang w:val="en-US"/>
        </w:rPr>
        <w:t xml:space="preserve">greater </w:t>
      </w:r>
      <w:r w:rsidRPr="003F735B">
        <w:rPr>
          <w:rFonts w:ascii="Times New Roman" w:hAnsi="Times New Roman" w:cs="Times New Roman"/>
          <w:lang w:val="en-US"/>
        </w:rPr>
        <w:t xml:space="preserve">in Black men. At the </w:t>
      </w:r>
      <w:r w:rsidR="002B5C52" w:rsidRPr="003F735B">
        <w:rPr>
          <w:rFonts w:ascii="Times New Roman" w:hAnsi="Times New Roman" w:cs="Times New Roman"/>
          <w:lang w:val="en-US"/>
        </w:rPr>
        <w:t xml:space="preserve">diaphysis of the </w:t>
      </w:r>
      <w:r w:rsidRPr="003F735B">
        <w:rPr>
          <w:rFonts w:ascii="Times New Roman" w:hAnsi="Times New Roman" w:cs="Times New Roman"/>
          <w:lang w:val="en-US"/>
        </w:rPr>
        <w:t>tibia, Black men had larger CSA</w:t>
      </w:r>
      <w:r w:rsidR="005447D1" w:rsidRPr="003F735B">
        <w:rPr>
          <w:rFonts w:ascii="Times New Roman" w:hAnsi="Times New Roman" w:cs="Times New Roman"/>
          <w:lang w:val="en-US"/>
        </w:rPr>
        <w:t xml:space="preserve"> and</w:t>
      </w:r>
      <w:r w:rsidRPr="003F735B">
        <w:rPr>
          <w:rFonts w:ascii="Times New Roman" w:hAnsi="Times New Roman" w:cs="Times New Roman"/>
          <w:lang w:val="en-US"/>
        </w:rPr>
        <w:t xml:space="preserve"> cortical area together with higher cortical vBMD, with 21% higher CSMI </w:t>
      </w:r>
      <w:r w:rsidR="00562622" w:rsidRPr="003F735B">
        <w:rPr>
          <w:rFonts w:ascii="Times New Roman" w:hAnsi="Times New Roman" w:cs="Times New Roman"/>
          <w:lang w:val="en-US"/>
        </w:rPr>
        <w:t xml:space="preserve">yet </w:t>
      </w:r>
      <w:r w:rsidR="005447D1" w:rsidRPr="003F735B">
        <w:rPr>
          <w:rFonts w:ascii="Times New Roman" w:hAnsi="Times New Roman" w:cs="Times New Roman"/>
          <w:lang w:val="en-US"/>
        </w:rPr>
        <w:t>29</w:t>
      </w:r>
      <w:r w:rsidR="00562622" w:rsidRPr="003F735B">
        <w:rPr>
          <w:rFonts w:ascii="Times New Roman" w:hAnsi="Times New Roman" w:cs="Times New Roman"/>
          <w:lang w:val="en-US"/>
        </w:rPr>
        <w:t xml:space="preserve">% lower SSI </w:t>
      </w:r>
      <w:r w:rsidRPr="003F735B">
        <w:rPr>
          <w:rFonts w:ascii="Times New Roman" w:hAnsi="Times New Roman" w:cs="Times New Roman"/>
          <w:lang w:val="en-US"/>
        </w:rPr>
        <w:t xml:space="preserve">(Table 4). </w:t>
      </w:r>
      <w:r w:rsidR="00B437DA" w:rsidRPr="003F735B">
        <w:rPr>
          <w:rFonts w:ascii="Times New Roman" w:hAnsi="Times New Roman" w:cs="Times New Roman"/>
          <w:lang w:val="en-US"/>
        </w:rPr>
        <w:t>At th</w:t>
      </w:r>
      <w:r w:rsidR="00404B0D" w:rsidRPr="003F735B">
        <w:rPr>
          <w:rFonts w:ascii="Times New Roman" w:hAnsi="Times New Roman" w:cs="Times New Roman"/>
          <w:lang w:val="en-US"/>
        </w:rPr>
        <w:t>e</w:t>
      </w:r>
      <w:r w:rsidR="00B437DA" w:rsidRPr="003F735B">
        <w:rPr>
          <w:rFonts w:ascii="Times New Roman" w:hAnsi="Times New Roman" w:cs="Times New Roman"/>
          <w:lang w:val="en-US"/>
        </w:rPr>
        <w:t xml:space="preserve"> radius sites, </w:t>
      </w:r>
      <w:r w:rsidR="004D5457" w:rsidRPr="003F735B">
        <w:rPr>
          <w:rFonts w:ascii="Times New Roman" w:hAnsi="Times New Roman" w:cs="Times New Roman"/>
          <w:lang w:val="en-US"/>
        </w:rPr>
        <w:t>B</w:t>
      </w:r>
      <w:r w:rsidR="00B437DA" w:rsidRPr="003F735B">
        <w:rPr>
          <w:rFonts w:ascii="Times New Roman" w:hAnsi="Times New Roman" w:cs="Times New Roman"/>
          <w:lang w:val="en-US"/>
        </w:rPr>
        <w:t xml:space="preserve">lack men had larger bones than </w:t>
      </w:r>
      <w:r w:rsidR="004D5457" w:rsidRPr="003F735B">
        <w:rPr>
          <w:rFonts w:ascii="Times New Roman" w:hAnsi="Times New Roman" w:cs="Times New Roman"/>
          <w:lang w:val="en-US"/>
        </w:rPr>
        <w:t>W</w:t>
      </w:r>
      <w:r w:rsidR="00B437DA" w:rsidRPr="003F735B">
        <w:rPr>
          <w:rFonts w:ascii="Times New Roman" w:hAnsi="Times New Roman" w:cs="Times New Roman"/>
          <w:lang w:val="en-US"/>
        </w:rPr>
        <w:t xml:space="preserve">hite men, though differences did not reach significance (p=0.09 and </w:t>
      </w:r>
      <w:r w:rsidR="004D5457" w:rsidRPr="003F735B">
        <w:rPr>
          <w:rFonts w:ascii="Times New Roman" w:hAnsi="Times New Roman" w:cs="Times New Roman"/>
          <w:lang w:val="en-US"/>
        </w:rPr>
        <w:t>p=</w:t>
      </w:r>
      <w:r w:rsidR="00B437DA" w:rsidRPr="003F735B">
        <w:rPr>
          <w:rFonts w:ascii="Times New Roman" w:hAnsi="Times New Roman" w:cs="Times New Roman"/>
          <w:lang w:val="en-US"/>
        </w:rPr>
        <w:t>0.0</w:t>
      </w:r>
      <w:r w:rsidR="00404B0D" w:rsidRPr="003F735B">
        <w:rPr>
          <w:rFonts w:ascii="Times New Roman" w:hAnsi="Times New Roman" w:cs="Times New Roman"/>
          <w:lang w:val="en-US"/>
        </w:rPr>
        <w:t>5</w:t>
      </w:r>
      <w:r w:rsidR="00B437DA" w:rsidRPr="003F735B">
        <w:rPr>
          <w:rFonts w:ascii="Times New Roman" w:hAnsi="Times New Roman" w:cs="Times New Roman"/>
          <w:lang w:val="en-US"/>
        </w:rPr>
        <w:t xml:space="preserve"> at the metaphysis and diaphysis respectively). </w:t>
      </w:r>
    </w:p>
    <w:p w14:paraId="2815A87E" w14:textId="77777777" w:rsidR="00677E49" w:rsidRPr="003F735B" w:rsidRDefault="00677E49" w:rsidP="00BB0862">
      <w:pPr>
        <w:spacing w:after="0" w:line="480" w:lineRule="auto"/>
        <w:rPr>
          <w:rFonts w:ascii="Times New Roman" w:hAnsi="Times New Roman" w:cs="Times New Roman"/>
          <w:lang w:val="en-US"/>
        </w:rPr>
      </w:pPr>
    </w:p>
    <w:p w14:paraId="1E517ABA" w14:textId="77777777" w:rsidR="00994F75" w:rsidRPr="003F735B" w:rsidRDefault="00BB0862" w:rsidP="00D37335">
      <w:pPr>
        <w:pStyle w:val="ListParagraph"/>
        <w:numPr>
          <w:ilvl w:val="1"/>
          <w:numId w:val="4"/>
        </w:numPr>
        <w:spacing w:after="0" w:line="480" w:lineRule="auto"/>
        <w:rPr>
          <w:rFonts w:ascii="Times New Roman" w:hAnsi="Times New Roman" w:cs="Times New Roman"/>
          <w:b/>
          <w:lang w:val="en-US"/>
        </w:rPr>
      </w:pPr>
      <w:r w:rsidRPr="003F735B">
        <w:rPr>
          <w:rFonts w:ascii="Times New Roman" w:hAnsi="Times New Roman" w:cs="Times New Roman"/>
          <w:i/>
          <w:lang w:val="en-US"/>
        </w:rPr>
        <w:t>Differences in bone outcomes between White and South Asian men</w:t>
      </w:r>
    </w:p>
    <w:p w14:paraId="3329B4B8" w14:textId="0B4F9F62" w:rsidR="00A13279" w:rsidRPr="003F735B" w:rsidRDefault="00994F75" w:rsidP="00A13279">
      <w:pPr>
        <w:spacing w:after="0" w:line="480" w:lineRule="auto"/>
        <w:rPr>
          <w:rFonts w:ascii="Times New Roman" w:hAnsi="Times New Roman" w:cs="Times New Roman"/>
          <w:lang w:val="en-US"/>
        </w:rPr>
      </w:pPr>
      <w:r w:rsidRPr="003F735B">
        <w:rPr>
          <w:rFonts w:ascii="Times New Roman" w:hAnsi="Times New Roman" w:cs="Times New Roman"/>
          <w:lang w:val="en-US"/>
        </w:rPr>
        <w:t>There were no significant differences in aBMD between White and South Asians except at the whole body; this difference was attenuated and became nonsignificant after adjustment for age, height and weight (Table 2).</w:t>
      </w:r>
      <w:r w:rsidR="0052547B" w:rsidRPr="003F735B">
        <w:rPr>
          <w:rFonts w:ascii="Times New Roman" w:hAnsi="Times New Roman" w:cs="Times New Roman"/>
          <w:lang w:val="en-US"/>
        </w:rPr>
        <w:t xml:space="preserve"> </w:t>
      </w:r>
      <w:r w:rsidR="00922E85" w:rsidRPr="003F735B">
        <w:rPr>
          <w:rFonts w:ascii="Times New Roman" w:hAnsi="Times New Roman" w:cs="Times New Roman"/>
          <w:lang w:val="en-US"/>
        </w:rPr>
        <w:t xml:space="preserve">South Asians had smaller CSA at the metaphysis and diaphysis of the radius, following adjustment, differences at the diaphysis were attenuated (Table 3). South Asians had smaller cortical area and consequently thinner cortices at the diaphysis of the radius and tibia, however, CSA and CSMI were similar to White men at both sites following adjustments; SSI was lower </w:t>
      </w:r>
      <w:r w:rsidR="003E6235" w:rsidRPr="003F735B">
        <w:rPr>
          <w:rFonts w:ascii="Times New Roman" w:hAnsi="Times New Roman" w:cs="Times New Roman"/>
          <w:lang w:val="en-US"/>
        </w:rPr>
        <w:t xml:space="preserve">in South Asian men </w:t>
      </w:r>
      <w:r w:rsidR="00922E85" w:rsidRPr="003F735B">
        <w:rPr>
          <w:rFonts w:ascii="Times New Roman" w:hAnsi="Times New Roman" w:cs="Times New Roman"/>
          <w:lang w:val="en-US"/>
        </w:rPr>
        <w:t xml:space="preserve">at the tibia yet similar at the radius </w:t>
      </w:r>
      <w:r w:rsidR="003E6235" w:rsidRPr="003F735B">
        <w:rPr>
          <w:rFonts w:ascii="Times New Roman" w:hAnsi="Times New Roman" w:cs="Times New Roman"/>
          <w:lang w:val="en-US"/>
        </w:rPr>
        <w:t xml:space="preserve">compared to White men </w:t>
      </w:r>
      <w:r w:rsidR="00922E85" w:rsidRPr="003F735B">
        <w:rPr>
          <w:rFonts w:ascii="Times New Roman" w:hAnsi="Times New Roman" w:cs="Times New Roman"/>
          <w:lang w:val="en-US"/>
        </w:rPr>
        <w:t xml:space="preserve">(Table 3 and 4). </w:t>
      </w:r>
      <w:r w:rsidR="0052547B" w:rsidRPr="003F735B">
        <w:rPr>
          <w:rFonts w:ascii="Times New Roman" w:hAnsi="Times New Roman" w:cs="Times New Roman"/>
          <w:lang w:val="en-US"/>
        </w:rPr>
        <w:t>For pQCT measured vBMD, South Asians had significantly lower trabecular vBMD at the metaphysis and higher cortical vBMD at the diaphysis</w:t>
      </w:r>
      <w:r w:rsidR="00922E85" w:rsidRPr="003F735B">
        <w:rPr>
          <w:rFonts w:ascii="Times New Roman" w:hAnsi="Times New Roman" w:cs="Times New Roman"/>
          <w:lang w:val="en-US"/>
        </w:rPr>
        <w:t xml:space="preserve"> of the tibia</w:t>
      </w:r>
      <w:r w:rsidR="0052547B" w:rsidRPr="003F735B">
        <w:rPr>
          <w:rFonts w:ascii="Times New Roman" w:hAnsi="Times New Roman" w:cs="Times New Roman"/>
          <w:lang w:val="en-US"/>
        </w:rPr>
        <w:t>, both before and after adjustment</w:t>
      </w:r>
      <w:r w:rsidR="00443DFC" w:rsidRPr="003F735B">
        <w:rPr>
          <w:rFonts w:ascii="Times New Roman" w:hAnsi="Times New Roman" w:cs="Times New Roman"/>
          <w:lang w:val="en-US"/>
        </w:rPr>
        <w:t xml:space="preserve"> compared to White men</w:t>
      </w:r>
      <w:r w:rsidR="0052547B" w:rsidRPr="003F735B">
        <w:rPr>
          <w:rFonts w:ascii="Times New Roman" w:hAnsi="Times New Roman" w:cs="Times New Roman"/>
          <w:lang w:val="en-US"/>
        </w:rPr>
        <w:t xml:space="preserve">.  </w:t>
      </w:r>
      <w:r w:rsidRPr="003F735B">
        <w:rPr>
          <w:rFonts w:ascii="Times New Roman" w:hAnsi="Times New Roman" w:cs="Times New Roman"/>
          <w:lang w:val="en-US"/>
        </w:rPr>
        <w:t xml:space="preserve"> </w:t>
      </w:r>
    </w:p>
    <w:p w14:paraId="6ED46E25" w14:textId="3B5806C7" w:rsidR="00994F75" w:rsidRPr="003F735B" w:rsidRDefault="00994F75" w:rsidP="00994F75">
      <w:pPr>
        <w:spacing w:line="480" w:lineRule="auto"/>
        <w:rPr>
          <w:rFonts w:ascii="Times New Roman" w:hAnsi="Times New Roman" w:cs="Times New Roman"/>
          <w:b/>
          <w:lang w:val="en-US"/>
        </w:rPr>
      </w:pPr>
    </w:p>
    <w:p w14:paraId="77BDB8F7" w14:textId="77777777" w:rsidR="00994F75" w:rsidRPr="003F735B" w:rsidRDefault="00BB0862" w:rsidP="00D37335">
      <w:pPr>
        <w:pStyle w:val="ListParagraph"/>
        <w:numPr>
          <w:ilvl w:val="1"/>
          <w:numId w:val="4"/>
        </w:numPr>
        <w:spacing w:after="0" w:line="480" w:lineRule="auto"/>
        <w:rPr>
          <w:rFonts w:ascii="Times New Roman" w:hAnsi="Times New Roman" w:cs="Times New Roman"/>
          <w:b/>
          <w:lang w:val="en-US"/>
        </w:rPr>
      </w:pPr>
      <w:r w:rsidRPr="003F735B">
        <w:rPr>
          <w:rFonts w:ascii="Times New Roman" w:hAnsi="Times New Roman" w:cs="Times New Roman"/>
          <w:i/>
          <w:lang w:val="en-US"/>
        </w:rPr>
        <w:t xml:space="preserve">Differences in bone outcomes between Black and South Asian </w:t>
      </w:r>
    </w:p>
    <w:p w14:paraId="615F8C98" w14:textId="73BB0AF8" w:rsidR="00952953" w:rsidRPr="003F735B" w:rsidRDefault="00015E4E" w:rsidP="00C36637">
      <w:pPr>
        <w:spacing w:after="0" w:line="480" w:lineRule="auto"/>
        <w:rPr>
          <w:rFonts w:ascii="Times New Roman" w:hAnsi="Times New Roman" w:cs="Times New Roman"/>
          <w:lang w:val="en-US"/>
        </w:rPr>
      </w:pPr>
      <w:r w:rsidRPr="003F735B">
        <w:rPr>
          <w:rFonts w:ascii="Times New Roman" w:hAnsi="Times New Roman" w:cs="Times New Roman"/>
          <w:lang w:val="en-US"/>
        </w:rPr>
        <w:t xml:space="preserve">South Asian men </w:t>
      </w:r>
      <w:r w:rsidR="00952953" w:rsidRPr="003F735B">
        <w:rPr>
          <w:rFonts w:ascii="Times New Roman" w:hAnsi="Times New Roman" w:cs="Times New Roman"/>
          <w:lang w:val="en-US"/>
        </w:rPr>
        <w:t>had lower aBMD at the whole body, total hip, femoral neck and lumbar spine</w:t>
      </w:r>
      <w:r w:rsidR="003E6235" w:rsidRPr="003F735B">
        <w:rPr>
          <w:rFonts w:ascii="Times New Roman" w:hAnsi="Times New Roman" w:cs="Times New Roman"/>
          <w:lang w:val="en-US"/>
        </w:rPr>
        <w:t>; the difference at the lumbar spine was attenuated following adjustments (Table 2)</w:t>
      </w:r>
      <w:r w:rsidR="00952953" w:rsidRPr="003F735B">
        <w:rPr>
          <w:rFonts w:ascii="Times New Roman" w:hAnsi="Times New Roman" w:cs="Times New Roman"/>
          <w:lang w:val="en-US"/>
        </w:rPr>
        <w:t>. South Asian</w:t>
      </w:r>
      <w:r w:rsidR="0057614F" w:rsidRPr="003F735B">
        <w:rPr>
          <w:rFonts w:ascii="Times New Roman" w:hAnsi="Times New Roman" w:cs="Times New Roman"/>
          <w:lang w:val="en-US"/>
        </w:rPr>
        <w:t>s</w:t>
      </w:r>
      <w:r w:rsidR="00952953" w:rsidRPr="003F735B">
        <w:rPr>
          <w:rFonts w:ascii="Times New Roman" w:hAnsi="Times New Roman" w:cs="Times New Roman"/>
          <w:lang w:val="en-US"/>
        </w:rPr>
        <w:t xml:space="preserve"> had smaller bones at the </w:t>
      </w:r>
      <w:r w:rsidR="00D404DC" w:rsidRPr="003F735B">
        <w:rPr>
          <w:rFonts w:ascii="Times New Roman" w:hAnsi="Times New Roman" w:cs="Times New Roman"/>
          <w:lang w:val="en-US"/>
        </w:rPr>
        <w:t>metaphysis</w:t>
      </w:r>
      <w:r w:rsidR="00952953" w:rsidRPr="003F735B">
        <w:rPr>
          <w:rFonts w:ascii="Times New Roman" w:hAnsi="Times New Roman" w:cs="Times New Roman"/>
          <w:lang w:val="en-US"/>
        </w:rPr>
        <w:t xml:space="preserve"> and </w:t>
      </w:r>
      <w:r w:rsidR="00D404DC" w:rsidRPr="003F735B">
        <w:rPr>
          <w:rFonts w:ascii="Times New Roman" w:hAnsi="Times New Roman" w:cs="Times New Roman"/>
          <w:lang w:val="en-US"/>
        </w:rPr>
        <w:t>diaphysis of the radius</w:t>
      </w:r>
      <w:r w:rsidR="00FE6E99" w:rsidRPr="003F735B">
        <w:rPr>
          <w:rFonts w:ascii="Times New Roman" w:hAnsi="Times New Roman" w:cs="Times New Roman"/>
          <w:lang w:val="en-US"/>
        </w:rPr>
        <w:t xml:space="preserve"> by 1</w:t>
      </w:r>
      <w:r w:rsidR="00B26591" w:rsidRPr="003F735B">
        <w:rPr>
          <w:rFonts w:ascii="Times New Roman" w:hAnsi="Times New Roman" w:cs="Times New Roman"/>
          <w:lang w:val="en-US"/>
        </w:rPr>
        <w:t>2</w:t>
      </w:r>
      <w:r w:rsidR="00FE6E99" w:rsidRPr="003F735B">
        <w:rPr>
          <w:rFonts w:ascii="Times New Roman" w:hAnsi="Times New Roman" w:cs="Times New Roman"/>
          <w:lang w:val="en-US"/>
        </w:rPr>
        <w:t xml:space="preserve">% and </w:t>
      </w:r>
      <w:r w:rsidR="00B26591" w:rsidRPr="003F735B">
        <w:rPr>
          <w:rFonts w:ascii="Times New Roman" w:hAnsi="Times New Roman" w:cs="Times New Roman"/>
          <w:lang w:val="en-US"/>
        </w:rPr>
        <w:t>8</w:t>
      </w:r>
      <w:r w:rsidR="00952953" w:rsidRPr="003F735B">
        <w:rPr>
          <w:rFonts w:ascii="Times New Roman" w:hAnsi="Times New Roman" w:cs="Times New Roman"/>
          <w:lang w:val="en-US"/>
        </w:rPr>
        <w:t>% respectively</w:t>
      </w:r>
      <w:r w:rsidR="00B437DA" w:rsidRPr="003F735B">
        <w:rPr>
          <w:rFonts w:ascii="Times New Roman" w:hAnsi="Times New Roman" w:cs="Times New Roman"/>
          <w:lang w:val="en-US"/>
        </w:rPr>
        <w:t>; after adjustment only differences at the metaphysis remained</w:t>
      </w:r>
      <w:r w:rsidR="00952953" w:rsidRPr="003F735B">
        <w:rPr>
          <w:rFonts w:ascii="Times New Roman" w:hAnsi="Times New Roman" w:cs="Times New Roman"/>
          <w:lang w:val="en-US"/>
        </w:rPr>
        <w:t xml:space="preserve"> (Table 3). </w:t>
      </w:r>
      <w:r w:rsidR="00FE6E99" w:rsidRPr="003F735B">
        <w:rPr>
          <w:rFonts w:ascii="Times New Roman" w:hAnsi="Times New Roman" w:cs="Times New Roman"/>
          <w:lang w:val="en-US"/>
        </w:rPr>
        <w:t>Thinner cortices</w:t>
      </w:r>
      <w:r w:rsidR="00952953" w:rsidRPr="003F735B">
        <w:rPr>
          <w:rFonts w:ascii="Times New Roman" w:hAnsi="Times New Roman" w:cs="Times New Roman"/>
          <w:lang w:val="en-US"/>
        </w:rPr>
        <w:t xml:space="preserve"> and smaller cortical area </w:t>
      </w:r>
      <w:r w:rsidR="0057614F" w:rsidRPr="003F735B">
        <w:rPr>
          <w:rFonts w:ascii="Times New Roman" w:hAnsi="Times New Roman" w:cs="Times New Roman"/>
          <w:lang w:val="en-US"/>
        </w:rPr>
        <w:t xml:space="preserve">all </w:t>
      </w:r>
      <w:r w:rsidR="00952953" w:rsidRPr="003F735B">
        <w:rPr>
          <w:rFonts w:ascii="Times New Roman" w:hAnsi="Times New Roman" w:cs="Times New Roman"/>
          <w:lang w:val="en-US"/>
        </w:rPr>
        <w:t xml:space="preserve">contributed to </w:t>
      </w:r>
      <w:r w:rsidR="00FE6E99" w:rsidRPr="003F735B">
        <w:rPr>
          <w:rFonts w:ascii="Times New Roman" w:hAnsi="Times New Roman" w:cs="Times New Roman"/>
          <w:lang w:val="en-US"/>
        </w:rPr>
        <w:t xml:space="preserve">a </w:t>
      </w:r>
      <w:r w:rsidR="00AF7E3A" w:rsidRPr="003F735B">
        <w:rPr>
          <w:rFonts w:ascii="Times New Roman" w:hAnsi="Times New Roman" w:cs="Times New Roman"/>
          <w:lang w:val="en-US"/>
        </w:rPr>
        <w:t>19</w:t>
      </w:r>
      <w:r w:rsidR="00FE6E99" w:rsidRPr="003F735B">
        <w:rPr>
          <w:rFonts w:ascii="Times New Roman" w:hAnsi="Times New Roman" w:cs="Times New Roman"/>
          <w:lang w:val="en-US"/>
        </w:rPr>
        <w:t xml:space="preserve">% </w:t>
      </w:r>
      <w:r w:rsidR="0057614F" w:rsidRPr="003F735B">
        <w:rPr>
          <w:rFonts w:ascii="Times New Roman" w:hAnsi="Times New Roman" w:cs="Times New Roman"/>
          <w:lang w:val="en-US"/>
        </w:rPr>
        <w:t>lower</w:t>
      </w:r>
      <w:r w:rsidR="00952953" w:rsidRPr="003F735B">
        <w:rPr>
          <w:rFonts w:ascii="Times New Roman" w:hAnsi="Times New Roman" w:cs="Times New Roman"/>
          <w:lang w:val="en-US"/>
        </w:rPr>
        <w:t xml:space="preserve"> </w:t>
      </w:r>
      <w:r w:rsidR="00FE6E99" w:rsidRPr="003F735B">
        <w:rPr>
          <w:rFonts w:ascii="Times New Roman" w:hAnsi="Times New Roman" w:cs="Times New Roman"/>
          <w:lang w:val="en-US"/>
        </w:rPr>
        <w:t xml:space="preserve">CSMI </w:t>
      </w:r>
      <w:r w:rsidR="00AF7E3A" w:rsidRPr="003F735B">
        <w:rPr>
          <w:rFonts w:ascii="Times New Roman" w:hAnsi="Times New Roman" w:cs="Times New Roman"/>
          <w:lang w:val="en-US"/>
        </w:rPr>
        <w:t xml:space="preserve">and 16% lower SSI </w:t>
      </w:r>
      <w:r w:rsidR="0057614F" w:rsidRPr="003F735B">
        <w:rPr>
          <w:rFonts w:ascii="Times New Roman" w:hAnsi="Times New Roman" w:cs="Times New Roman"/>
          <w:lang w:val="en-US"/>
        </w:rPr>
        <w:t xml:space="preserve">at the </w:t>
      </w:r>
      <w:r w:rsidR="00D404DC" w:rsidRPr="003F735B">
        <w:rPr>
          <w:rFonts w:ascii="Times New Roman" w:hAnsi="Times New Roman" w:cs="Times New Roman"/>
          <w:lang w:val="en-US"/>
        </w:rPr>
        <w:t xml:space="preserve">diaphysis of the </w:t>
      </w:r>
      <w:r w:rsidR="0057614F" w:rsidRPr="003F735B">
        <w:rPr>
          <w:rFonts w:ascii="Times New Roman" w:hAnsi="Times New Roman" w:cs="Times New Roman"/>
          <w:lang w:val="en-US"/>
        </w:rPr>
        <w:t xml:space="preserve">radius in South Asians. </w:t>
      </w:r>
      <w:r w:rsidR="00E11E58" w:rsidRPr="003F735B">
        <w:rPr>
          <w:rFonts w:ascii="Times New Roman" w:hAnsi="Times New Roman" w:cs="Times New Roman"/>
          <w:lang w:val="en-US"/>
        </w:rPr>
        <w:t>At the tibia, there were</w:t>
      </w:r>
      <w:r w:rsidR="0057614F" w:rsidRPr="003F735B">
        <w:rPr>
          <w:rFonts w:ascii="Times New Roman" w:hAnsi="Times New Roman" w:cs="Times New Roman"/>
          <w:lang w:val="en-US"/>
        </w:rPr>
        <w:t xml:space="preserve"> no</w:t>
      </w:r>
      <w:r w:rsidR="006B04B1" w:rsidRPr="003F735B">
        <w:rPr>
          <w:rFonts w:ascii="Times New Roman" w:hAnsi="Times New Roman" w:cs="Times New Roman"/>
          <w:lang w:val="en-US"/>
        </w:rPr>
        <w:t xml:space="preserve"> significant</w:t>
      </w:r>
      <w:r w:rsidR="0057614F" w:rsidRPr="003F735B">
        <w:rPr>
          <w:rFonts w:ascii="Times New Roman" w:hAnsi="Times New Roman" w:cs="Times New Roman"/>
          <w:lang w:val="en-US"/>
        </w:rPr>
        <w:t xml:space="preserve"> differences in trabecular </w:t>
      </w:r>
      <w:r w:rsidR="00E11E58" w:rsidRPr="003F735B">
        <w:rPr>
          <w:rFonts w:ascii="Times New Roman" w:hAnsi="Times New Roman" w:cs="Times New Roman"/>
          <w:lang w:val="en-US"/>
        </w:rPr>
        <w:t>or</w:t>
      </w:r>
      <w:r w:rsidR="0057614F" w:rsidRPr="003F735B">
        <w:rPr>
          <w:rFonts w:ascii="Times New Roman" w:hAnsi="Times New Roman" w:cs="Times New Roman"/>
          <w:lang w:val="en-US"/>
        </w:rPr>
        <w:t xml:space="preserve"> cortical vBMD, </w:t>
      </w:r>
      <w:r w:rsidR="00E11E58" w:rsidRPr="003F735B">
        <w:rPr>
          <w:rFonts w:ascii="Times New Roman" w:hAnsi="Times New Roman" w:cs="Times New Roman"/>
          <w:lang w:val="en-US"/>
        </w:rPr>
        <w:t xml:space="preserve">however, </w:t>
      </w:r>
      <w:r w:rsidR="0057614F" w:rsidRPr="003F735B">
        <w:rPr>
          <w:rFonts w:ascii="Times New Roman" w:hAnsi="Times New Roman" w:cs="Times New Roman"/>
          <w:lang w:val="en-US"/>
        </w:rPr>
        <w:t xml:space="preserve">South Asians had smaller bones, thinner cortices and lower cortical area with </w:t>
      </w:r>
      <w:r w:rsidR="00E11E58" w:rsidRPr="003F735B">
        <w:rPr>
          <w:rFonts w:ascii="Times New Roman" w:hAnsi="Times New Roman" w:cs="Times New Roman"/>
          <w:lang w:val="en-US"/>
        </w:rPr>
        <w:t xml:space="preserve">a </w:t>
      </w:r>
      <w:r w:rsidR="0057614F" w:rsidRPr="003F735B">
        <w:rPr>
          <w:rFonts w:ascii="Times New Roman" w:hAnsi="Times New Roman" w:cs="Times New Roman"/>
          <w:lang w:val="en-US"/>
        </w:rPr>
        <w:t>2</w:t>
      </w:r>
      <w:r w:rsidR="0014642C" w:rsidRPr="003F735B">
        <w:rPr>
          <w:rFonts w:ascii="Times New Roman" w:hAnsi="Times New Roman" w:cs="Times New Roman"/>
          <w:lang w:val="en-US"/>
        </w:rPr>
        <w:t>0</w:t>
      </w:r>
      <w:r w:rsidR="0057614F" w:rsidRPr="003F735B">
        <w:rPr>
          <w:rFonts w:ascii="Times New Roman" w:hAnsi="Times New Roman" w:cs="Times New Roman"/>
          <w:lang w:val="en-US"/>
        </w:rPr>
        <w:t>% lower CSMI</w:t>
      </w:r>
      <w:r w:rsidR="00032DFF" w:rsidRPr="003F735B">
        <w:rPr>
          <w:rFonts w:ascii="Times New Roman" w:hAnsi="Times New Roman" w:cs="Times New Roman"/>
          <w:lang w:val="en-US"/>
        </w:rPr>
        <w:t xml:space="preserve"> </w:t>
      </w:r>
      <w:r w:rsidR="00680763" w:rsidRPr="003F735B">
        <w:rPr>
          <w:rFonts w:ascii="Times New Roman" w:hAnsi="Times New Roman" w:cs="Times New Roman"/>
          <w:lang w:val="en-US"/>
        </w:rPr>
        <w:t xml:space="preserve">than Black men </w:t>
      </w:r>
      <w:r w:rsidR="00032DFF" w:rsidRPr="003F735B">
        <w:rPr>
          <w:rFonts w:ascii="Times New Roman" w:hAnsi="Times New Roman" w:cs="Times New Roman"/>
          <w:lang w:val="en-US"/>
        </w:rPr>
        <w:t>(Table 4)</w:t>
      </w:r>
      <w:r w:rsidR="00124FD0" w:rsidRPr="003F735B">
        <w:rPr>
          <w:rFonts w:ascii="Times New Roman" w:hAnsi="Times New Roman" w:cs="Times New Roman"/>
          <w:lang w:val="en-US"/>
        </w:rPr>
        <w:t>.</w:t>
      </w:r>
      <w:r w:rsidR="00A13279" w:rsidRPr="003F735B">
        <w:rPr>
          <w:rFonts w:ascii="Times New Roman" w:hAnsi="Times New Roman" w:cs="Times New Roman"/>
          <w:lang w:val="en-US"/>
        </w:rPr>
        <w:t xml:space="preserve"> </w:t>
      </w:r>
    </w:p>
    <w:p w14:paraId="033753E0" w14:textId="77777777" w:rsidR="00D404DC" w:rsidRPr="003F735B" w:rsidRDefault="00D404DC" w:rsidP="00994F75">
      <w:pPr>
        <w:spacing w:line="480" w:lineRule="auto"/>
        <w:rPr>
          <w:rFonts w:ascii="Times New Roman" w:hAnsi="Times New Roman" w:cs="Times New Roman"/>
          <w:b/>
          <w:lang w:val="en-US"/>
        </w:rPr>
      </w:pPr>
    </w:p>
    <w:p w14:paraId="74E9C3CA" w14:textId="77777777" w:rsidR="00FA506E" w:rsidRPr="003F735B" w:rsidRDefault="00FA506E" w:rsidP="00D37335">
      <w:pPr>
        <w:pStyle w:val="ListParagraph"/>
        <w:numPr>
          <w:ilvl w:val="0"/>
          <w:numId w:val="4"/>
        </w:numPr>
        <w:rPr>
          <w:rFonts w:ascii="Times New Roman" w:hAnsi="Times New Roman" w:cs="Times New Roman"/>
          <w:b/>
          <w:lang w:val="en-US"/>
        </w:rPr>
      </w:pPr>
      <w:r w:rsidRPr="003F735B">
        <w:rPr>
          <w:rFonts w:ascii="Times New Roman" w:hAnsi="Times New Roman" w:cs="Times New Roman"/>
          <w:b/>
          <w:lang w:val="en-US"/>
        </w:rPr>
        <w:lastRenderedPageBreak/>
        <w:t>Discussion</w:t>
      </w:r>
    </w:p>
    <w:p w14:paraId="73B7390C" w14:textId="6CE14BFB" w:rsidR="00D40108" w:rsidRPr="003F735B" w:rsidRDefault="00C3203E" w:rsidP="00D40108">
      <w:pPr>
        <w:spacing w:after="0" w:line="480" w:lineRule="auto"/>
        <w:rPr>
          <w:rFonts w:ascii="Times New Roman" w:hAnsi="Times New Roman" w:cs="Times New Roman"/>
          <w:lang w:val="en-US"/>
        </w:rPr>
      </w:pPr>
      <w:r w:rsidRPr="003F735B">
        <w:rPr>
          <w:rFonts w:ascii="Times New Roman" w:hAnsi="Times New Roman" w:cs="Times New Roman"/>
          <w:lang w:val="en-US"/>
        </w:rPr>
        <w:t>In this study, for the first time, we</w:t>
      </w:r>
      <w:r w:rsidR="003B4A9A" w:rsidRPr="003F735B">
        <w:rPr>
          <w:rFonts w:ascii="Times New Roman" w:hAnsi="Times New Roman" w:cs="Times New Roman"/>
          <w:lang w:val="en-US"/>
        </w:rPr>
        <w:t xml:space="preserve"> describe the ethnic differences in BMD, bone geometry and bone </w:t>
      </w:r>
      <w:r w:rsidR="008A100B" w:rsidRPr="003F735B">
        <w:rPr>
          <w:rFonts w:ascii="Times New Roman" w:hAnsi="Times New Roman" w:cs="Times New Roman"/>
          <w:lang w:val="en-US"/>
        </w:rPr>
        <w:t xml:space="preserve">bending and torsional </w:t>
      </w:r>
      <w:r w:rsidR="003B4A9A" w:rsidRPr="003F735B">
        <w:rPr>
          <w:rFonts w:ascii="Times New Roman" w:hAnsi="Times New Roman" w:cs="Times New Roman"/>
          <w:lang w:val="en-US"/>
        </w:rPr>
        <w:t xml:space="preserve">strength in UK </w:t>
      </w:r>
      <w:r w:rsidR="00483525" w:rsidRPr="003F735B">
        <w:rPr>
          <w:rFonts w:ascii="Times New Roman" w:hAnsi="Times New Roman" w:cs="Times New Roman"/>
          <w:lang w:val="en-US"/>
        </w:rPr>
        <w:t>men</w:t>
      </w:r>
      <w:r w:rsidR="003B4A9A" w:rsidRPr="003F735B">
        <w:rPr>
          <w:rFonts w:ascii="Times New Roman" w:hAnsi="Times New Roman" w:cs="Times New Roman"/>
          <w:lang w:val="en-US"/>
        </w:rPr>
        <w:t xml:space="preserve">. </w:t>
      </w:r>
      <w:r w:rsidR="006615F9" w:rsidRPr="003F735B">
        <w:rPr>
          <w:rFonts w:ascii="Times New Roman" w:hAnsi="Times New Roman" w:cs="Times New Roman"/>
          <w:lang w:val="en-US"/>
        </w:rPr>
        <w:t xml:space="preserve">Black men had higher aBMD compared to White and South Asian men, </w:t>
      </w:r>
      <w:r w:rsidR="007D2AC2" w:rsidRPr="003F735B">
        <w:rPr>
          <w:rFonts w:ascii="Times New Roman" w:hAnsi="Times New Roman" w:cs="Times New Roman"/>
          <w:lang w:val="en-US"/>
        </w:rPr>
        <w:t>and these differences were independent of weight and height</w:t>
      </w:r>
      <w:r w:rsidR="00D40108" w:rsidRPr="003F735B">
        <w:rPr>
          <w:rFonts w:ascii="Times New Roman" w:hAnsi="Times New Roman" w:cs="Times New Roman"/>
          <w:lang w:val="en-US"/>
        </w:rPr>
        <w:t>, in contrast d</w:t>
      </w:r>
      <w:r w:rsidR="009A4901" w:rsidRPr="003F735B">
        <w:rPr>
          <w:rFonts w:ascii="Times New Roman" w:hAnsi="Times New Roman" w:cs="Times New Roman"/>
          <w:lang w:val="en-US"/>
        </w:rPr>
        <w:t>ifferences in aBMD between White and South Asian men</w:t>
      </w:r>
      <w:r w:rsidR="003B4A9A" w:rsidRPr="003F735B">
        <w:rPr>
          <w:rFonts w:ascii="Times New Roman" w:hAnsi="Times New Roman" w:cs="Times New Roman"/>
          <w:lang w:val="en-US"/>
        </w:rPr>
        <w:t xml:space="preserve"> were attenuated by correcting for body size. </w:t>
      </w:r>
      <w:r w:rsidR="00D061E4" w:rsidRPr="003F735B">
        <w:rPr>
          <w:rFonts w:ascii="Times New Roman" w:hAnsi="Times New Roman" w:cs="Times New Roman"/>
          <w:lang w:val="en-US"/>
        </w:rPr>
        <w:t xml:space="preserve">We used pQCT </w:t>
      </w:r>
      <w:r w:rsidR="00032DFF" w:rsidRPr="003F735B">
        <w:rPr>
          <w:rFonts w:ascii="Times New Roman" w:hAnsi="Times New Roman" w:cs="Times New Roman"/>
          <w:lang w:val="en-US"/>
        </w:rPr>
        <w:t xml:space="preserve">to further understand the differences observed in aBMD measured by DXA. </w:t>
      </w:r>
      <w:r w:rsidR="00D40108" w:rsidRPr="003F735B">
        <w:rPr>
          <w:rFonts w:ascii="Times New Roman" w:hAnsi="Times New Roman" w:cs="Times New Roman"/>
          <w:lang w:val="en-US"/>
        </w:rPr>
        <w:t>With the exception of cortical vBMD which was lower in White men compared to both Black and South</w:t>
      </w:r>
      <w:r w:rsidR="009C7F5A" w:rsidRPr="003F735B">
        <w:rPr>
          <w:rFonts w:ascii="Times New Roman" w:hAnsi="Times New Roman" w:cs="Times New Roman"/>
          <w:lang w:val="en-US"/>
        </w:rPr>
        <w:t xml:space="preserve"> </w:t>
      </w:r>
      <w:r w:rsidR="00D40108" w:rsidRPr="003F735B">
        <w:rPr>
          <w:rFonts w:ascii="Times New Roman" w:hAnsi="Times New Roman" w:cs="Times New Roman"/>
          <w:lang w:val="en-US"/>
        </w:rPr>
        <w:t xml:space="preserve">Asian men, the differences in </w:t>
      </w:r>
      <w:r w:rsidR="00483525" w:rsidRPr="003F735B">
        <w:rPr>
          <w:rFonts w:ascii="Times New Roman" w:hAnsi="Times New Roman" w:cs="Times New Roman"/>
          <w:lang w:val="en-US"/>
        </w:rPr>
        <w:t>v</w:t>
      </w:r>
      <w:r w:rsidR="00D40108" w:rsidRPr="003F735B">
        <w:rPr>
          <w:rFonts w:ascii="Times New Roman" w:hAnsi="Times New Roman" w:cs="Times New Roman"/>
          <w:lang w:val="en-US"/>
        </w:rPr>
        <w:t xml:space="preserve">BMD were far fewer than in DXA outcomes where </w:t>
      </w:r>
      <w:r w:rsidR="009C7F5A" w:rsidRPr="003F735B">
        <w:rPr>
          <w:rFonts w:ascii="Times New Roman" w:hAnsi="Times New Roman" w:cs="Times New Roman"/>
          <w:lang w:val="en-US"/>
        </w:rPr>
        <w:t>B</w:t>
      </w:r>
      <w:r w:rsidR="00D40108" w:rsidRPr="003F735B">
        <w:rPr>
          <w:rFonts w:ascii="Times New Roman" w:hAnsi="Times New Roman" w:cs="Times New Roman"/>
          <w:lang w:val="en-US"/>
        </w:rPr>
        <w:t>lack men d</w:t>
      </w:r>
      <w:r w:rsidR="004D5457" w:rsidRPr="003F735B">
        <w:rPr>
          <w:rFonts w:ascii="Times New Roman" w:hAnsi="Times New Roman" w:cs="Times New Roman"/>
          <w:lang w:val="en-US"/>
        </w:rPr>
        <w:t xml:space="preserve">id not differ to White or South </w:t>
      </w:r>
      <w:r w:rsidR="00D40108" w:rsidRPr="003F735B">
        <w:rPr>
          <w:rFonts w:ascii="Times New Roman" w:hAnsi="Times New Roman" w:cs="Times New Roman"/>
          <w:lang w:val="en-US"/>
        </w:rPr>
        <w:t>Asian men.  Rather, the geometry of bone differed between the groups and mostly at the diaphys</w:t>
      </w:r>
      <w:r w:rsidR="009C7F5A" w:rsidRPr="003F735B">
        <w:rPr>
          <w:rFonts w:ascii="Times New Roman" w:hAnsi="Times New Roman" w:cs="Times New Roman"/>
          <w:lang w:val="en-US"/>
        </w:rPr>
        <w:t>eal</w:t>
      </w:r>
      <w:r w:rsidR="00D40108" w:rsidRPr="003F735B">
        <w:rPr>
          <w:rFonts w:ascii="Times New Roman" w:hAnsi="Times New Roman" w:cs="Times New Roman"/>
          <w:lang w:val="en-US"/>
        </w:rPr>
        <w:t xml:space="preserve"> sites</w:t>
      </w:r>
      <w:r w:rsidR="003A7F43" w:rsidRPr="003F735B">
        <w:rPr>
          <w:rFonts w:ascii="Times New Roman" w:hAnsi="Times New Roman" w:cs="Times New Roman"/>
          <w:lang w:val="en-US"/>
        </w:rPr>
        <w:t xml:space="preserve">, and hip axis length was longer in </w:t>
      </w:r>
      <w:r w:rsidR="009C7F5A" w:rsidRPr="003F735B">
        <w:rPr>
          <w:rFonts w:ascii="Times New Roman" w:hAnsi="Times New Roman" w:cs="Times New Roman"/>
          <w:lang w:val="en-US"/>
        </w:rPr>
        <w:t>W</w:t>
      </w:r>
      <w:r w:rsidR="003A7F43" w:rsidRPr="003F735B">
        <w:rPr>
          <w:rFonts w:ascii="Times New Roman" w:hAnsi="Times New Roman" w:cs="Times New Roman"/>
          <w:lang w:val="en-US"/>
        </w:rPr>
        <w:t>hite men</w:t>
      </w:r>
      <w:r w:rsidR="00D40108" w:rsidRPr="003F735B">
        <w:rPr>
          <w:rFonts w:ascii="Times New Roman" w:hAnsi="Times New Roman" w:cs="Times New Roman"/>
          <w:lang w:val="en-US"/>
        </w:rPr>
        <w:t>. At the radius and tibia diaphysis</w:t>
      </w:r>
      <w:r w:rsidR="009C7F5A" w:rsidRPr="003F735B">
        <w:rPr>
          <w:rFonts w:ascii="Times New Roman" w:hAnsi="Times New Roman" w:cs="Times New Roman"/>
          <w:lang w:val="en-US"/>
        </w:rPr>
        <w:t>,</w:t>
      </w:r>
      <w:r w:rsidR="00D40108" w:rsidRPr="003F735B">
        <w:rPr>
          <w:rFonts w:ascii="Times New Roman" w:hAnsi="Times New Roman" w:cs="Times New Roman"/>
          <w:lang w:val="en-US"/>
        </w:rPr>
        <w:t xml:space="preserve"> </w:t>
      </w:r>
      <w:r w:rsidR="009C7F5A" w:rsidRPr="003F735B">
        <w:rPr>
          <w:rFonts w:ascii="Times New Roman" w:hAnsi="Times New Roman" w:cs="Times New Roman"/>
          <w:lang w:val="en-US"/>
        </w:rPr>
        <w:t>B</w:t>
      </w:r>
      <w:r w:rsidR="00D40108" w:rsidRPr="003F735B">
        <w:rPr>
          <w:rFonts w:ascii="Times New Roman" w:hAnsi="Times New Roman" w:cs="Times New Roman"/>
          <w:lang w:val="en-US"/>
        </w:rPr>
        <w:t xml:space="preserve">lack men had </w:t>
      </w:r>
      <w:r w:rsidR="00B437DA" w:rsidRPr="003F735B">
        <w:rPr>
          <w:rFonts w:ascii="Times New Roman" w:hAnsi="Times New Roman" w:cs="Times New Roman"/>
          <w:lang w:val="en-US"/>
        </w:rPr>
        <w:t xml:space="preserve">more cortical bone within a slightly larger periosteal envelope </w:t>
      </w:r>
      <w:r w:rsidR="00D40108" w:rsidRPr="003F735B">
        <w:rPr>
          <w:rFonts w:ascii="Times New Roman" w:hAnsi="Times New Roman" w:cs="Times New Roman"/>
          <w:lang w:val="en-US"/>
        </w:rPr>
        <w:t xml:space="preserve">and </w:t>
      </w:r>
      <w:r w:rsidR="00B437DA" w:rsidRPr="003F735B">
        <w:rPr>
          <w:rFonts w:ascii="Times New Roman" w:hAnsi="Times New Roman" w:cs="Times New Roman"/>
          <w:lang w:val="en-US"/>
        </w:rPr>
        <w:t xml:space="preserve">consequently </w:t>
      </w:r>
      <w:r w:rsidR="00483525" w:rsidRPr="003F735B">
        <w:rPr>
          <w:rFonts w:ascii="Times New Roman" w:hAnsi="Times New Roman" w:cs="Times New Roman"/>
          <w:lang w:val="en-US"/>
        </w:rPr>
        <w:t xml:space="preserve">greater </w:t>
      </w:r>
      <w:r w:rsidR="00D40108" w:rsidRPr="003F735B">
        <w:rPr>
          <w:rFonts w:ascii="Times New Roman" w:hAnsi="Times New Roman" w:cs="Times New Roman"/>
          <w:lang w:val="en-US"/>
        </w:rPr>
        <w:t>bending strength than</w:t>
      </w:r>
      <w:r w:rsidR="003A7F43" w:rsidRPr="003F735B">
        <w:rPr>
          <w:rFonts w:ascii="Times New Roman" w:hAnsi="Times New Roman" w:cs="Times New Roman"/>
          <w:lang w:val="en-US"/>
        </w:rPr>
        <w:t xml:space="preserve"> </w:t>
      </w:r>
      <w:r w:rsidR="00D40108" w:rsidRPr="003F735B">
        <w:rPr>
          <w:rFonts w:ascii="Times New Roman" w:hAnsi="Times New Roman" w:cs="Times New Roman"/>
          <w:lang w:val="en-US"/>
        </w:rPr>
        <w:t xml:space="preserve">the other two groups.  For the same size and body weight, South Asian men had similar sized bones </w:t>
      </w:r>
      <w:r w:rsidR="009C7F5A" w:rsidRPr="003F735B">
        <w:rPr>
          <w:rFonts w:ascii="Times New Roman" w:hAnsi="Times New Roman" w:cs="Times New Roman"/>
          <w:lang w:val="en-US"/>
        </w:rPr>
        <w:t>compared to</w:t>
      </w:r>
      <w:r w:rsidR="00D40108" w:rsidRPr="003F735B">
        <w:rPr>
          <w:rFonts w:ascii="Times New Roman" w:hAnsi="Times New Roman" w:cs="Times New Roman"/>
          <w:lang w:val="en-US"/>
        </w:rPr>
        <w:t xml:space="preserve"> </w:t>
      </w:r>
      <w:r w:rsidR="009C7F5A" w:rsidRPr="003F735B">
        <w:rPr>
          <w:rFonts w:ascii="Times New Roman" w:hAnsi="Times New Roman" w:cs="Times New Roman"/>
          <w:lang w:val="en-US"/>
        </w:rPr>
        <w:t>W</w:t>
      </w:r>
      <w:r w:rsidR="00D40108" w:rsidRPr="003F735B">
        <w:rPr>
          <w:rFonts w:ascii="Times New Roman" w:hAnsi="Times New Roman" w:cs="Times New Roman"/>
          <w:lang w:val="en-US"/>
        </w:rPr>
        <w:t xml:space="preserve">hite and </w:t>
      </w:r>
      <w:r w:rsidR="009C7F5A" w:rsidRPr="003F735B">
        <w:rPr>
          <w:rFonts w:ascii="Times New Roman" w:hAnsi="Times New Roman" w:cs="Times New Roman"/>
          <w:lang w:val="en-US"/>
        </w:rPr>
        <w:t>B</w:t>
      </w:r>
      <w:r w:rsidR="00D40108" w:rsidRPr="003F735B">
        <w:rPr>
          <w:rFonts w:ascii="Times New Roman" w:hAnsi="Times New Roman" w:cs="Times New Roman"/>
          <w:lang w:val="en-US"/>
        </w:rPr>
        <w:t>lack men at the diaphysis but had thinner cortices. Patterns were similar in the radius and tibia.  At the metaphysis</w:t>
      </w:r>
      <w:r w:rsidR="00483525" w:rsidRPr="003F735B">
        <w:rPr>
          <w:rFonts w:ascii="Times New Roman" w:hAnsi="Times New Roman" w:cs="Times New Roman"/>
          <w:lang w:val="en-US"/>
        </w:rPr>
        <w:t>,</w:t>
      </w:r>
      <w:r w:rsidR="00D40108" w:rsidRPr="003F735B">
        <w:rPr>
          <w:rFonts w:ascii="Times New Roman" w:hAnsi="Times New Roman" w:cs="Times New Roman"/>
          <w:lang w:val="en-US"/>
        </w:rPr>
        <w:t xml:space="preserve"> South</w:t>
      </w:r>
      <w:r w:rsidR="009C7F5A" w:rsidRPr="003F735B">
        <w:rPr>
          <w:rFonts w:ascii="Times New Roman" w:hAnsi="Times New Roman" w:cs="Times New Roman"/>
          <w:lang w:val="en-US"/>
        </w:rPr>
        <w:t xml:space="preserve"> </w:t>
      </w:r>
      <w:r w:rsidR="00D40108" w:rsidRPr="003F735B">
        <w:rPr>
          <w:rFonts w:ascii="Times New Roman" w:hAnsi="Times New Roman" w:cs="Times New Roman"/>
          <w:lang w:val="en-US"/>
        </w:rPr>
        <w:t>Asian</w:t>
      </w:r>
      <w:r w:rsidR="009C7F5A" w:rsidRPr="003F735B">
        <w:rPr>
          <w:rFonts w:ascii="Times New Roman" w:hAnsi="Times New Roman" w:cs="Times New Roman"/>
          <w:lang w:val="en-US"/>
        </w:rPr>
        <w:t xml:space="preserve"> men</w:t>
      </w:r>
      <w:r w:rsidR="00D40108" w:rsidRPr="003F735B">
        <w:rPr>
          <w:rFonts w:ascii="Times New Roman" w:hAnsi="Times New Roman" w:cs="Times New Roman"/>
          <w:lang w:val="en-US"/>
        </w:rPr>
        <w:t xml:space="preserve"> had smaller bones but similar vBMD to </w:t>
      </w:r>
      <w:r w:rsidR="009C7F5A" w:rsidRPr="003F735B">
        <w:rPr>
          <w:rFonts w:ascii="Times New Roman" w:hAnsi="Times New Roman" w:cs="Times New Roman"/>
          <w:lang w:val="en-US"/>
        </w:rPr>
        <w:t>W</w:t>
      </w:r>
      <w:r w:rsidR="00D40108" w:rsidRPr="003F735B">
        <w:rPr>
          <w:rFonts w:ascii="Times New Roman" w:hAnsi="Times New Roman" w:cs="Times New Roman"/>
          <w:lang w:val="en-US"/>
        </w:rPr>
        <w:t xml:space="preserve">hite men. Taken together these observations suggest that there are other factors than aBMD which contribute to the differences in fracture risk between the two groups </w:t>
      </w:r>
      <w:r w:rsidR="00D40108" w:rsidRPr="003F735B">
        <w:rPr>
          <w:rFonts w:ascii="Times New Roman" w:hAnsi="Times New Roman" w:cs="Times New Roman"/>
          <w:lang w:val="en-US"/>
        </w:rPr>
        <w:fldChar w:fldCharType="begin"/>
      </w:r>
      <w:r w:rsidR="00D40108" w:rsidRPr="003F735B">
        <w:rPr>
          <w:rFonts w:ascii="Times New Roman" w:hAnsi="Times New Roman" w:cs="Times New Roman"/>
          <w:lang w:val="en-US"/>
        </w:rPr>
        <w:instrText xml:space="preserve"> ADDIN EN.CITE &lt;EndNote&gt;&lt;Cite&gt;&lt;Author&gt;Curtis&lt;/Author&gt;&lt;Year&gt;2016&lt;/Year&gt;&lt;RecNum&gt;278&lt;/RecNum&gt;&lt;DisplayText&gt;[1]&lt;/DisplayText&gt;&lt;record&gt;&lt;rec-number&gt;278&lt;/rec-number&gt;&lt;foreign-keys&gt;&lt;key app="EN" db-id="20ezfvxaj2t9vzeda9cpperyx25r9ed5s0rs" timestamp="1459435905"&gt;278&lt;/key&gt;&lt;/foreign-keys&gt;&lt;ref-type name="Journal Article"&gt;17&lt;/ref-type&gt;&lt;contributors&gt;&lt;authors&gt;&lt;author&gt;Curtis, Elizabeth M&lt;/author&gt;&lt;author&gt;van der Velde, Robert&lt;/author&gt;&lt;author&gt;Moon, Rebecca J&lt;/author&gt;&lt;author&gt;van den Bergh, Joop P W&lt;/author&gt;&lt;author&gt;Geusens, Piet&lt;/author&gt;&lt;author&gt;de Vries, Frank&lt;/author&gt;&lt;author&gt;van Staa, Tjeerd P&lt;/author&gt;&lt;author&gt;Cooper, Cyrus&lt;/author&gt;&lt;author&gt;Harvey, Nicholas C&lt;/author&gt;&lt;/authors&gt;&lt;/contributors&gt;&lt;titles&gt;&lt;title&gt;Epidemiology of fractures in the United Kingdom 1988-2012: Variation with age, sex, geography, ethnicity and socioeconomic status&lt;/title&gt;&lt;secondary-title&gt;Bone&lt;/secondary-title&gt;&lt;/titles&gt;&lt;periodical&gt;&lt;full-title&gt;Bone&lt;/full-title&gt;&lt;/periodical&gt;&lt;dates&gt;&lt;year&gt;2016&lt;/year&gt;&lt;/dates&gt;&lt;isbn&gt;1873-2763&lt;/isbn&gt;&lt;accession-num&gt;26968752&lt;/accession-num&gt;&lt;label&gt;ENG&lt;/label&gt;&lt;urls&gt;&lt;related-urls&gt;&lt;url&gt;http://dx.doi.org/10.1016/j.bone.2016.03.006&lt;/url&gt;&lt;/related-urls&gt;&lt;/urls&gt;&lt;electronic-resource-num&gt;10.1016/j.bone.2016.03.006&lt;/electronic-resource-num&gt;&lt;remote-database-name&gt;PubMed&lt;/remote-database-name&gt;&lt;remote-database-provider&gt;Pubmed2Endnote by Riadh Hammami&lt;/remote-database-provider&gt;&lt;/record&gt;&lt;/Cite&gt;&lt;/EndNote&gt;</w:instrText>
      </w:r>
      <w:r w:rsidR="00D40108" w:rsidRPr="003F735B">
        <w:rPr>
          <w:rFonts w:ascii="Times New Roman" w:hAnsi="Times New Roman" w:cs="Times New Roman"/>
          <w:lang w:val="en-US"/>
        </w:rPr>
        <w:fldChar w:fldCharType="separate"/>
      </w:r>
      <w:r w:rsidR="00D40108" w:rsidRPr="003F735B">
        <w:rPr>
          <w:rFonts w:ascii="Times New Roman" w:hAnsi="Times New Roman" w:cs="Times New Roman"/>
          <w:noProof/>
          <w:lang w:val="en-US"/>
        </w:rPr>
        <w:t>[1]</w:t>
      </w:r>
      <w:r w:rsidR="00D40108" w:rsidRPr="003F735B">
        <w:rPr>
          <w:rFonts w:ascii="Times New Roman" w:hAnsi="Times New Roman" w:cs="Times New Roman"/>
          <w:lang w:val="en-US"/>
        </w:rPr>
        <w:fldChar w:fldCharType="end"/>
      </w:r>
      <w:r w:rsidR="00D40108" w:rsidRPr="003F735B">
        <w:rPr>
          <w:rFonts w:ascii="Times New Roman" w:hAnsi="Times New Roman" w:cs="Times New Roman"/>
          <w:lang w:val="en-US"/>
        </w:rPr>
        <w:t>.</w:t>
      </w:r>
    </w:p>
    <w:p w14:paraId="44FCA268" w14:textId="77777777" w:rsidR="008B33B0" w:rsidRPr="003F735B" w:rsidRDefault="008B33B0">
      <w:pPr>
        <w:spacing w:after="0" w:line="480" w:lineRule="auto"/>
        <w:rPr>
          <w:rFonts w:ascii="Times New Roman" w:hAnsi="Times New Roman" w:cs="Times New Roman"/>
          <w:lang w:val="en-US"/>
        </w:rPr>
      </w:pPr>
    </w:p>
    <w:p w14:paraId="0106A7CC" w14:textId="0766AC2B" w:rsidR="00A563F8" w:rsidRPr="003F735B" w:rsidRDefault="0011761C" w:rsidP="00A563F8">
      <w:pPr>
        <w:spacing w:after="0" w:line="480" w:lineRule="auto"/>
        <w:rPr>
          <w:rFonts w:ascii="Times New Roman" w:hAnsi="Times New Roman" w:cs="Times New Roman"/>
          <w:lang w:val="en-US"/>
        </w:rPr>
      </w:pPr>
      <w:r w:rsidRPr="003F735B">
        <w:rPr>
          <w:rFonts w:ascii="Times New Roman" w:hAnsi="Times New Roman" w:cs="Times New Roman"/>
          <w:lang w:val="en-US"/>
        </w:rPr>
        <w:t xml:space="preserve">In this study we show that Black men had higher aBMD compared to White and South Asian men – independent of </w:t>
      </w:r>
      <w:r w:rsidR="001A5CBE" w:rsidRPr="003F735B">
        <w:rPr>
          <w:rFonts w:ascii="Times New Roman" w:hAnsi="Times New Roman" w:cs="Times New Roman"/>
          <w:lang w:val="en-US"/>
        </w:rPr>
        <w:t xml:space="preserve">differences </w:t>
      </w:r>
      <w:r w:rsidR="008C3BD8" w:rsidRPr="003F735B">
        <w:rPr>
          <w:rFonts w:ascii="Times New Roman" w:hAnsi="Times New Roman" w:cs="Times New Roman"/>
          <w:lang w:val="en-US"/>
        </w:rPr>
        <w:t>i</w:t>
      </w:r>
      <w:r w:rsidR="001A5CBE" w:rsidRPr="003F735B">
        <w:rPr>
          <w:rFonts w:ascii="Times New Roman" w:hAnsi="Times New Roman" w:cs="Times New Roman"/>
          <w:lang w:val="en-US"/>
        </w:rPr>
        <w:t xml:space="preserve">n </w:t>
      </w:r>
      <w:r w:rsidRPr="003F735B">
        <w:rPr>
          <w:rFonts w:ascii="Times New Roman" w:hAnsi="Times New Roman" w:cs="Times New Roman"/>
          <w:lang w:val="en-US"/>
        </w:rPr>
        <w:t xml:space="preserve">body size. </w:t>
      </w:r>
      <w:r w:rsidR="00E338BF" w:rsidRPr="003F735B">
        <w:rPr>
          <w:rFonts w:ascii="Times New Roman" w:hAnsi="Times New Roman" w:cs="Times New Roman"/>
          <w:lang w:val="en-US"/>
        </w:rPr>
        <w:t xml:space="preserve">Consistent with </w:t>
      </w:r>
      <w:r w:rsidR="001E72C0" w:rsidRPr="003F735B">
        <w:rPr>
          <w:rFonts w:ascii="Times New Roman" w:hAnsi="Times New Roman" w:cs="Times New Roman"/>
          <w:lang w:val="en-US"/>
        </w:rPr>
        <w:t>our</w:t>
      </w:r>
      <w:r w:rsidR="00E338BF" w:rsidRPr="003F735B">
        <w:rPr>
          <w:rFonts w:ascii="Times New Roman" w:hAnsi="Times New Roman" w:cs="Times New Roman"/>
          <w:lang w:val="en-US"/>
        </w:rPr>
        <w:t xml:space="preserve"> finding</w:t>
      </w:r>
      <w:r w:rsidR="001E72C0" w:rsidRPr="003F735B">
        <w:rPr>
          <w:rFonts w:ascii="Times New Roman" w:hAnsi="Times New Roman" w:cs="Times New Roman"/>
          <w:lang w:val="en-US"/>
        </w:rPr>
        <w:t>s</w:t>
      </w:r>
      <w:r w:rsidR="00E338BF" w:rsidRPr="003F735B">
        <w:rPr>
          <w:rFonts w:ascii="Times New Roman" w:hAnsi="Times New Roman" w:cs="Times New Roman"/>
          <w:lang w:val="en-US"/>
        </w:rPr>
        <w:t xml:space="preserve">, </w:t>
      </w:r>
      <w:r w:rsidR="00120177" w:rsidRPr="003F735B">
        <w:rPr>
          <w:rFonts w:ascii="Times New Roman" w:hAnsi="Times New Roman" w:cs="Times New Roman"/>
          <w:lang w:val="en-US"/>
        </w:rPr>
        <w:t xml:space="preserve">total hip aBMD was </w:t>
      </w:r>
      <w:r w:rsidR="00E338BF" w:rsidRPr="003F735B">
        <w:rPr>
          <w:rFonts w:ascii="Times New Roman" w:hAnsi="Times New Roman" w:cs="Times New Roman"/>
          <w:lang w:val="en-US"/>
        </w:rPr>
        <w:t>shown to be higher</w:t>
      </w:r>
      <w:r w:rsidR="00120177" w:rsidRPr="003F735B">
        <w:rPr>
          <w:rFonts w:ascii="Times New Roman" w:hAnsi="Times New Roman" w:cs="Times New Roman"/>
          <w:lang w:val="en-US"/>
        </w:rPr>
        <w:t xml:space="preserve"> in</w:t>
      </w:r>
      <w:r w:rsidR="002444AC" w:rsidRPr="003F735B">
        <w:rPr>
          <w:rFonts w:ascii="Times New Roman" w:hAnsi="Times New Roman" w:cs="Times New Roman"/>
          <w:lang w:val="en-US"/>
        </w:rPr>
        <w:t xml:space="preserve"> Black</w:t>
      </w:r>
      <w:r w:rsidR="00120177" w:rsidRPr="003F735B">
        <w:rPr>
          <w:rFonts w:ascii="Times New Roman" w:hAnsi="Times New Roman" w:cs="Times New Roman"/>
          <w:lang w:val="en-US"/>
        </w:rPr>
        <w:t xml:space="preserve"> Afro-Caribbean men </w:t>
      </w:r>
      <w:r w:rsidR="00E338BF" w:rsidRPr="003F735B">
        <w:rPr>
          <w:rFonts w:ascii="Times New Roman" w:hAnsi="Times New Roman" w:cs="Times New Roman"/>
          <w:lang w:val="en-US"/>
        </w:rPr>
        <w:t xml:space="preserve">compared to White American men </w:t>
      </w:r>
      <w:r w:rsidR="007D3C5D" w:rsidRPr="003F735B">
        <w:rPr>
          <w:rFonts w:ascii="Times New Roman" w:hAnsi="Times New Roman" w:cs="Times New Roman"/>
          <w:lang w:val="en-US"/>
        </w:rPr>
        <w:fldChar w:fldCharType="begin">
          <w:fldData xml:space="preserve">PEVuZE5vdGU+PENpdGU+PEF1dGhvcj5OYW08L0F1dGhvcj48WWVhcj4yMDEwPC9ZZWFyPjxSZWNO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=
</w:fldData>
        </w:fldChar>
      </w:r>
      <w:r w:rsidR="00F82CAA">
        <w:rPr>
          <w:rFonts w:ascii="Times New Roman" w:hAnsi="Times New Roman" w:cs="Times New Roman"/>
          <w:lang w:val="en-US"/>
        </w:rPr>
        <w:instrText xml:space="preserve"> ADDIN EN.CITE </w:instrText>
      </w:r>
      <w:r w:rsidR="00F82CAA">
        <w:rPr>
          <w:rFonts w:ascii="Times New Roman" w:hAnsi="Times New Roman" w:cs="Times New Roman"/>
          <w:lang w:val="en-US"/>
        </w:rPr>
        <w:fldChar w:fldCharType="begin">
          <w:fldData xml:space="preserve">PEVuZE5vdGU+PENpdGU+PEF1dGhvcj5OYW08L0F1dGhvcj48WWVhcj4yMDEwPC9ZZWFyPjxSZWNO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=
</w:fldData>
        </w:fldChar>
      </w:r>
      <w:r w:rsidR="00F82CAA">
        <w:rPr>
          <w:rFonts w:ascii="Times New Roman" w:hAnsi="Times New Roman" w:cs="Times New Roman"/>
          <w:lang w:val="en-US"/>
        </w:rPr>
        <w:instrText xml:space="preserve"> ADDIN EN.CITE.DATA </w:instrText>
      </w:r>
      <w:r w:rsidR="00F82CAA">
        <w:rPr>
          <w:rFonts w:ascii="Times New Roman" w:hAnsi="Times New Roman" w:cs="Times New Roman"/>
          <w:lang w:val="en-US"/>
        </w:rPr>
      </w:r>
      <w:r w:rsidR="00F82CAA">
        <w:rPr>
          <w:rFonts w:ascii="Times New Roman" w:hAnsi="Times New Roman" w:cs="Times New Roman"/>
          <w:lang w:val="en-US"/>
        </w:rPr>
        <w:fldChar w:fldCharType="end"/>
      </w:r>
      <w:r w:rsidR="007D3C5D" w:rsidRPr="003F735B">
        <w:rPr>
          <w:rFonts w:ascii="Times New Roman" w:hAnsi="Times New Roman" w:cs="Times New Roman"/>
          <w:lang w:val="en-US"/>
        </w:rPr>
      </w:r>
      <w:r w:rsidR="007D3C5D" w:rsidRPr="003F735B">
        <w:rPr>
          <w:rFonts w:ascii="Times New Roman" w:hAnsi="Times New Roman" w:cs="Times New Roman"/>
          <w:lang w:val="en-US"/>
        </w:rPr>
        <w:fldChar w:fldCharType="separate"/>
      </w:r>
      <w:r w:rsidR="00F82CAA">
        <w:rPr>
          <w:rFonts w:ascii="Times New Roman" w:hAnsi="Times New Roman" w:cs="Times New Roman"/>
          <w:noProof/>
          <w:lang w:val="en-US"/>
        </w:rPr>
        <w:t>[12]</w:t>
      </w:r>
      <w:r w:rsidR="007D3C5D" w:rsidRPr="003F735B">
        <w:rPr>
          <w:rFonts w:ascii="Times New Roman" w:hAnsi="Times New Roman" w:cs="Times New Roman"/>
          <w:lang w:val="en-US"/>
        </w:rPr>
        <w:fldChar w:fldCharType="end"/>
      </w:r>
      <w:r w:rsidR="001E72C0" w:rsidRPr="003F735B">
        <w:rPr>
          <w:rFonts w:ascii="Times New Roman" w:hAnsi="Times New Roman" w:cs="Times New Roman"/>
          <w:lang w:val="en-US"/>
        </w:rPr>
        <w:t xml:space="preserve">. The same group extended these findings by showing that the highest prevalence of fracture was in White American men and the lowest was observed in </w:t>
      </w:r>
      <w:r w:rsidR="002444AC" w:rsidRPr="003F735B">
        <w:rPr>
          <w:rFonts w:ascii="Times New Roman" w:hAnsi="Times New Roman" w:cs="Times New Roman"/>
          <w:lang w:val="en-US"/>
        </w:rPr>
        <w:t xml:space="preserve">Black </w:t>
      </w:r>
      <w:r w:rsidR="001E72C0" w:rsidRPr="003F735B">
        <w:rPr>
          <w:rFonts w:ascii="Times New Roman" w:hAnsi="Times New Roman" w:cs="Times New Roman"/>
          <w:lang w:val="en-US"/>
        </w:rPr>
        <w:t xml:space="preserve">Afro-Caribbean men </w:t>
      </w:r>
      <w:r w:rsidR="007D3C5D" w:rsidRPr="003F735B">
        <w:rPr>
          <w:rFonts w:ascii="Times New Roman" w:hAnsi="Times New Roman" w:cs="Times New Roman"/>
          <w:lang w:val="en-US"/>
        </w:rPr>
        <w:fldChar w:fldCharType="begin"/>
      </w:r>
      <w:r w:rsidR="00F82CAA">
        <w:rPr>
          <w:rFonts w:ascii="Times New Roman" w:hAnsi="Times New Roman" w:cs="Times New Roman"/>
          <w:lang w:val="en-US"/>
        </w:rPr>
        <w:instrText xml:space="preserve"> ADDIN EN.CITE &lt;EndNote&gt;&lt;Cite&gt;&lt;Author&gt;Shin&lt;/Author&gt;&lt;Year&gt;2014&lt;/Year&gt;&lt;RecNum&gt;141&lt;/RecNum&gt;&lt;DisplayText&gt;[13]&lt;/DisplayText&gt;&lt;record&gt;&lt;rec-number&gt;141&lt;/rec-number&gt;&lt;foreign-keys&gt;&lt;key app="EN" db-id="20ezfvxaj2t9vzeda9cpperyx25r9ed5s0rs" timestamp="1414076296"&gt;141&lt;/key&gt;&lt;/foreign-keys&gt;&lt;ref-type name="Journal Article"&gt;17&lt;/ref-type&gt;&lt;contributors&gt;&lt;authors&gt;&lt;author&gt;Shin, M. H.&lt;/author&gt;&lt;author&gt;Zmuda, J. M.&lt;/author&gt;&lt;author&gt;Barrett-Connor, E.&lt;/author&gt;&lt;author&gt;Sheu, Y.&lt;/author&gt;&lt;author&gt;Patrick, A. L.&lt;/author&gt;&lt;author&gt;Leung, P. C.&lt;/author&gt;&lt;author&gt;Kwok, A.&lt;/author&gt;&lt;author&gt;Kweon, S. S.&lt;/author&gt;&lt;author&gt;Nam, H. S.&lt;/author&gt;&lt;author&gt;Cauley, J. A.&lt;/author&gt;&lt;/authors&gt;&lt;/contributors&gt;&lt;auth-address&gt;Department of Preventive Medicine, Chonnam National University Medical School, Gwangju, South Korea.&lt;/auth-address&gt;&lt;titles&gt;&lt;title&gt;Race/ethnic differences in associations between bone mineral density and fracture history in older men&lt;/title&gt;&lt;secondary-title&gt;Osteoporos Int&lt;/secondary-title&gt;&lt;/titles&gt;&lt;periodical&gt;&lt;full-title&gt;Osteoporos Int&lt;/full-title&gt;&lt;/periodical&gt;&lt;pages&gt;837-45&lt;/pages&gt;&lt;volume&gt;25&lt;/volume&gt;&lt;number&gt;3&lt;/number&gt;&lt;edition&gt;2013/10/23&lt;/edition&gt;&lt;dates&gt;&lt;year&gt;2014&lt;/year&gt;&lt;pub-dates&gt;&lt;date&gt;Mar&lt;/date&gt;&lt;/pub-dates&gt;&lt;/dates&gt;&lt;isbn&gt;1433-2965 (Electronic)&amp;#xD;0937-941X (Linking)&lt;/isbn&gt;&lt;accession-num&gt;24146094&lt;/accession-num&gt;&lt;urls&gt;&lt;related-urls&gt;&lt;url&gt;http://www.ncbi.nlm.nih.gov/pubmed/24146094&lt;/url&gt;&lt;/related-urls&gt;&lt;/urls&gt;&lt;custom2&gt;4058886&lt;/custom2&gt;&lt;electronic-resource-num&gt;10.1007/s00198-013-2503-6&lt;/electronic-resource-num&gt;&lt;language&gt;eng&lt;/language&gt;&lt;/record&gt;&lt;/Cite&gt;&lt;/EndNote&gt;</w:instrText>
      </w:r>
      <w:r w:rsidR="007D3C5D" w:rsidRPr="003F735B">
        <w:rPr>
          <w:rFonts w:ascii="Times New Roman" w:hAnsi="Times New Roman" w:cs="Times New Roman"/>
          <w:lang w:val="en-US"/>
        </w:rPr>
        <w:fldChar w:fldCharType="separate"/>
      </w:r>
      <w:r w:rsidR="00F82CAA">
        <w:rPr>
          <w:rFonts w:ascii="Times New Roman" w:hAnsi="Times New Roman" w:cs="Times New Roman"/>
          <w:noProof/>
          <w:lang w:val="en-US"/>
        </w:rPr>
        <w:t>[13]</w:t>
      </w:r>
      <w:r w:rsidR="007D3C5D" w:rsidRPr="003F735B">
        <w:rPr>
          <w:rFonts w:ascii="Times New Roman" w:hAnsi="Times New Roman" w:cs="Times New Roman"/>
          <w:lang w:val="en-US"/>
        </w:rPr>
        <w:fldChar w:fldCharType="end"/>
      </w:r>
      <w:r w:rsidR="001E72C0" w:rsidRPr="003F735B">
        <w:rPr>
          <w:rFonts w:ascii="Times New Roman" w:hAnsi="Times New Roman" w:cs="Times New Roman"/>
          <w:lang w:val="en-US"/>
        </w:rPr>
        <w:t xml:space="preserve">. </w:t>
      </w:r>
      <w:r w:rsidR="00831A0F" w:rsidRPr="003F735B">
        <w:rPr>
          <w:rFonts w:ascii="Times New Roman" w:hAnsi="Times New Roman" w:cs="Times New Roman"/>
          <w:lang w:val="en-US"/>
        </w:rPr>
        <w:t>L</w:t>
      </w:r>
      <w:r w:rsidR="00A563F8" w:rsidRPr="003F735B">
        <w:rPr>
          <w:rFonts w:ascii="Times New Roman" w:hAnsi="Times New Roman" w:cs="Times New Roman"/>
          <w:lang w:val="en-US"/>
        </w:rPr>
        <w:t xml:space="preserve">arger bones </w:t>
      </w:r>
      <w:r w:rsidR="001676C8" w:rsidRPr="003F735B">
        <w:rPr>
          <w:rFonts w:ascii="Times New Roman" w:hAnsi="Times New Roman" w:cs="Times New Roman"/>
          <w:lang w:val="en-US"/>
        </w:rPr>
        <w:t>contain</w:t>
      </w:r>
      <w:r w:rsidR="00BF2A55" w:rsidRPr="003F735B">
        <w:rPr>
          <w:rFonts w:ascii="Times New Roman" w:hAnsi="Times New Roman" w:cs="Times New Roman"/>
          <w:lang w:val="en-US"/>
        </w:rPr>
        <w:t>ing</w:t>
      </w:r>
      <w:r w:rsidR="00A563F8" w:rsidRPr="003F735B">
        <w:rPr>
          <w:rFonts w:ascii="Times New Roman" w:hAnsi="Times New Roman" w:cs="Times New Roman"/>
          <w:lang w:val="en-US"/>
        </w:rPr>
        <w:t xml:space="preserve"> greater cortical area </w:t>
      </w:r>
      <w:r w:rsidR="001676C8" w:rsidRPr="003F735B">
        <w:rPr>
          <w:rFonts w:ascii="Times New Roman" w:hAnsi="Times New Roman" w:cs="Times New Roman"/>
          <w:lang w:val="en-US"/>
        </w:rPr>
        <w:t>have been</w:t>
      </w:r>
      <w:r w:rsidR="00A563F8" w:rsidRPr="003F735B">
        <w:rPr>
          <w:rFonts w:ascii="Times New Roman" w:hAnsi="Times New Roman" w:cs="Times New Roman"/>
          <w:lang w:val="en-US"/>
        </w:rPr>
        <w:t xml:space="preserve"> associated with greater bone </w:t>
      </w:r>
      <w:r w:rsidR="002E2234" w:rsidRPr="003F735B">
        <w:rPr>
          <w:rFonts w:ascii="Times New Roman" w:hAnsi="Times New Roman" w:cs="Times New Roman"/>
          <w:lang w:val="en-US"/>
        </w:rPr>
        <w:t xml:space="preserve">bending </w:t>
      </w:r>
      <w:r w:rsidR="00A563F8" w:rsidRPr="003F735B">
        <w:rPr>
          <w:rFonts w:ascii="Times New Roman" w:hAnsi="Times New Roman" w:cs="Times New Roman"/>
          <w:lang w:val="en-US"/>
        </w:rPr>
        <w:t>strength as estimated by CSMI</w:t>
      </w:r>
      <w:r w:rsidR="00F43459" w:rsidRPr="003F735B">
        <w:rPr>
          <w:rFonts w:ascii="Times New Roman" w:hAnsi="Times New Roman" w:cs="Times New Roman"/>
          <w:lang w:val="en-US"/>
        </w:rPr>
        <w:t xml:space="preserve"> </w:t>
      </w:r>
      <w:r w:rsidR="00F43459" w:rsidRPr="003F735B">
        <w:rPr>
          <w:rFonts w:ascii="Times New Roman" w:hAnsi="Times New Roman" w:cs="Times New Roman"/>
          <w:lang w:val="en-US"/>
        </w:rPr>
        <w:fldChar w:fldCharType="begin"/>
      </w:r>
      <w:r w:rsidR="00F82CAA">
        <w:rPr>
          <w:rFonts w:ascii="Times New Roman" w:hAnsi="Times New Roman" w:cs="Times New Roman"/>
          <w:lang w:val="en-US"/>
        </w:rPr>
        <w:instrText xml:space="preserve"> ADDIN EN.CITE &lt;EndNote&gt;&lt;Cite&gt;&lt;Author&gt;Hamilton&lt;/Author&gt;&lt;Year&gt;2010&lt;/Year&gt;&lt;RecNum&gt;229&lt;/RecNum&gt;&lt;DisplayText&gt;[14]&lt;/DisplayText&gt;&lt;record&gt;&lt;rec-number&gt;229&lt;/rec-number&gt;&lt;foreign-keys&gt;&lt;key app="EN" db-id="20ezfvxaj2t9vzeda9cpperyx25r9ed5s0rs" timestamp="1448883556"&gt;229&lt;/key&gt;&lt;/foreign-keys&gt;&lt;ref-type name="Journal Article"&gt;17&lt;/ref-type&gt;&lt;contributors&gt;&lt;authors&gt;&lt;author&gt;Hamilton, C. J.&lt;/author&gt;&lt;author&gt;Thomas, S. G.&lt;/author&gt;&lt;author&gt;Jamal, S. A.&lt;/author&gt;&lt;/authors&gt;&lt;/contributors&gt;&lt;auth-address&gt;University of Toronto, Toronto ON, Canada. celeste.hamilton@utoronto.ca&lt;/auth-address&gt;&lt;titles&gt;&lt;title&gt;Associations between leisure physical activity participation and cortical bone mass and geometry at the radius and tibia in a Canadian cohort of postmenopausal women&lt;/title&gt;&lt;secondary-title&gt;Bone&lt;/secondary-title&gt;&lt;/titles&gt;&lt;periodical&gt;&lt;full-title&gt;Bone&lt;/full-title&gt;&lt;/periodical&gt;&lt;pages&gt;774-9&lt;/pages&gt;&lt;volume&gt;46&lt;/volume&gt;&lt;number&gt;3&lt;/number&gt;&lt;keywords&gt;&lt;keyword&gt;Aged&lt;/keyword&gt;&lt;keyword&gt;Aged, 80 and over&lt;/keyword&gt;&lt;keyword&gt;Bone Density/*physiology&lt;/keyword&gt;&lt;keyword&gt;Canada&lt;/keyword&gt;&lt;keyword&gt;Cohort Studies&lt;/keyword&gt;&lt;keyword&gt;Double-Blind Method&lt;/keyword&gt;&lt;keyword&gt;Female&lt;/keyword&gt;&lt;keyword&gt;Humans&lt;/keyword&gt;&lt;keyword&gt;*Leisure Activities&lt;/keyword&gt;&lt;keyword&gt;Middle Aged&lt;/keyword&gt;&lt;keyword&gt;Motor Activity/*physiology&lt;/keyword&gt;&lt;keyword&gt;Postmenopause/*physiology&lt;/keyword&gt;&lt;keyword&gt;Radius/*anatomy &amp;amp; histology/physiology&lt;/keyword&gt;&lt;keyword&gt;Tibia/*anatomy &amp;amp; histology/physiology&lt;/keyword&gt;&lt;/keywords&gt;&lt;dates&gt;&lt;year&gt;2010&lt;/year&gt;&lt;pub-dates&gt;&lt;date&gt;Mar&lt;/date&gt;&lt;/pub-dates&gt;&lt;/dates&gt;&lt;isbn&gt;1873-2763 (Electronic)&amp;#xD;1873-2763 (Linking)&lt;/isbn&gt;&lt;accession-num&gt;19897064&lt;/accession-num&gt;&lt;urls&gt;&lt;related-urls&gt;&lt;url&gt;http://www.ncbi.nlm.nih.gov/pubmed/19897064&lt;/url&gt;&lt;/related-urls&gt;&lt;/urls&gt;&lt;electronic-resource-num&gt;10.1016/j.bone.2009.10.041&lt;/electronic-resource-num&gt;&lt;/record&gt;&lt;/Cite&gt;&lt;/EndNote&gt;</w:instrText>
      </w:r>
      <w:r w:rsidR="00F43459" w:rsidRPr="003F735B">
        <w:rPr>
          <w:rFonts w:ascii="Times New Roman" w:hAnsi="Times New Roman" w:cs="Times New Roman"/>
          <w:lang w:val="en-US"/>
        </w:rPr>
        <w:fldChar w:fldCharType="separate"/>
      </w:r>
      <w:r w:rsidR="00F82CAA">
        <w:rPr>
          <w:rFonts w:ascii="Times New Roman" w:hAnsi="Times New Roman" w:cs="Times New Roman"/>
          <w:noProof/>
          <w:lang w:val="en-US"/>
        </w:rPr>
        <w:t>[14]</w:t>
      </w:r>
      <w:r w:rsidR="00F43459" w:rsidRPr="003F735B">
        <w:rPr>
          <w:rFonts w:ascii="Times New Roman" w:hAnsi="Times New Roman" w:cs="Times New Roman"/>
          <w:lang w:val="en-US"/>
        </w:rPr>
        <w:fldChar w:fldCharType="end"/>
      </w:r>
      <w:r w:rsidR="003D0D80" w:rsidRPr="003F735B">
        <w:rPr>
          <w:rFonts w:ascii="Times New Roman" w:hAnsi="Times New Roman" w:cs="Times New Roman"/>
          <w:lang w:val="en-US"/>
        </w:rPr>
        <w:t>.</w:t>
      </w:r>
      <w:r w:rsidR="00A563F8" w:rsidRPr="003F735B">
        <w:rPr>
          <w:rFonts w:ascii="Times New Roman" w:hAnsi="Times New Roman" w:cs="Times New Roman"/>
          <w:lang w:val="en-US"/>
        </w:rPr>
        <w:t xml:space="preserve"> </w:t>
      </w:r>
      <w:r w:rsidR="002314E7" w:rsidRPr="003F735B">
        <w:rPr>
          <w:rFonts w:ascii="Times New Roman" w:hAnsi="Times New Roman" w:cs="Times New Roman"/>
          <w:lang w:val="en-US"/>
        </w:rPr>
        <w:t xml:space="preserve">Our data </w:t>
      </w:r>
      <w:r w:rsidR="002A6462" w:rsidRPr="003F735B">
        <w:rPr>
          <w:rFonts w:ascii="Times New Roman" w:hAnsi="Times New Roman" w:cs="Times New Roman"/>
          <w:lang w:val="en-US"/>
        </w:rPr>
        <w:t>are</w:t>
      </w:r>
      <w:r w:rsidR="002314E7" w:rsidRPr="003F735B">
        <w:rPr>
          <w:rFonts w:ascii="Times New Roman" w:hAnsi="Times New Roman" w:cs="Times New Roman"/>
          <w:lang w:val="en-US"/>
        </w:rPr>
        <w:t xml:space="preserve"> consistent with </w:t>
      </w:r>
      <w:r w:rsidR="002E2234" w:rsidRPr="003F735B">
        <w:rPr>
          <w:rFonts w:ascii="Times New Roman" w:hAnsi="Times New Roman" w:cs="Times New Roman"/>
          <w:lang w:val="en-US"/>
        </w:rPr>
        <w:t xml:space="preserve">previous </w:t>
      </w:r>
      <w:r w:rsidR="002314E7" w:rsidRPr="003F735B">
        <w:rPr>
          <w:rFonts w:ascii="Times New Roman" w:hAnsi="Times New Roman" w:cs="Times New Roman"/>
          <w:lang w:val="en-US"/>
        </w:rPr>
        <w:t xml:space="preserve">findings with </w:t>
      </w:r>
      <w:r w:rsidR="00A563F8" w:rsidRPr="003F735B">
        <w:rPr>
          <w:rFonts w:ascii="Times New Roman" w:hAnsi="Times New Roman" w:cs="Times New Roman"/>
          <w:lang w:val="en-US"/>
        </w:rPr>
        <w:t xml:space="preserve">Black men </w:t>
      </w:r>
      <w:r w:rsidR="002314E7" w:rsidRPr="003F735B">
        <w:rPr>
          <w:rFonts w:ascii="Times New Roman" w:hAnsi="Times New Roman" w:cs="Times New Roman"/>
          <w:lang w:val="en-US"/>
        </w:rPr>
        <w:t xml:space="preserve">having </w:t>
      </w:r>
      <w:r w:rsidR="002469E6" w:rsidRPr="003F735B">
        <w:rPr>
          <w:rFonts w:ascii="Times New Roman" w:hAnsi="Times New Roman" w:cs="Times New Roman"/>
          <w:lang w:val="en-US"/>
        </w:rPr>
        <w:t xml:space="preserve">larger bones, thicker cortices and </w:t>
      </w:r>
      <w:r w:rsidR="00A563F8" w:rsidRPr="003F735B">
        <w:rPr>
          <w:rFonts w:ascii="Times New Roman" w:hAnsi="Times New Roman" w:cs="Times New Roman"/>
          <w:lang w:val="en-US"/>
        </w:rPr>
        <w:t xml:space="preserve">greater CSMI compared to White and South Asian men. </w:t>
      </w:r>
      <w:r w:rsidR="00750385" w:rsidRPr="003F735B">
        <w:rPr>
          <w:rFonts w:ascii="Times New Roman" w:hAnsi="Times New Roman" w:cs="Times New Roman"/>
          <w:lang w:val="en-US"/>
        </w:rPr>
        <w:t xml:space="preserve">Additionally White men had longer hip axis lengths than both Black and South Asian men, </w:t>
      </w:r>
      <w:r w:rsidR="002E2234" w:rsidRPr="003F735B">
        <w:rPr>
          <w:rFonts w:ascii="Times New Roman" w:hAnsi="Times New Roman" w:cs="Times New Roman"/>
          <w:lang w:val="en-US"/>
        </w:rPr>
        <w:t>which</w:t>
      </w:r>
      <w:r w:rsidR="00750385" w:rsidRPr="003F735B">
        <w:rPr>
          <w:rFonts w:ascii="Times New Roman" w:hAnsi="Times New Roman" w:cs="Times New Roman"/>
          <w:lang w:val="en-US"/>
        </w:rPr>
        <w:t xml:space="preserve"> has also been shown to be a risk factor for fracture</w:t>
      </w:r>
      <w:r w:rsidR="009C7F5A" w:rsidRPr="003F735B">
        <w:rPr>
          <w:rFonts w:ascii="Times New Roman" w:hAnsi="Times New Roman" w:cs="Times New Roman"/>
          <w:lang w:val="en-US"/>
        </w:rPr>
        <w:t xml:space="preserve"> </w:t>
      </w:r>
      <w:r w:rsidR="009C7F5A" w:rsidRPr="003F735B">
        <w:rPr>
          <w:rFonts w:ascii="Times New Roman" w:hAnsi="Times New Roman" w:cs="Times New Roman"/>
          <w:lang w:val="en-US"/>
        </w:rPr>
        <w:fldChar w:fldCharType="begin">
          <w:fldData xml:space="preserve">PEVuZE5vdGU+PENpdGU+PEF1dGhvcj5DcmFidHJlZTwvQXV0aG9yPjxZZWFyPjIwMDI8L1llYXI+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</w:fldData>
        </w:fldChar>
      </w:r>
      <w:r w:rsidR="00F82CAA">
        <w:rPr>
          <w:rFonts w:ascii="Times New Roman" w:hAnsi="Times New Roman" w:cs="Times New Roman"/>
          <w:lang w:val="en-US"/>
        </w:rPr>
        <w:instrText xml:space="preserve"> ADDIN EN.CITE </w:instrText>
      </w:r>
      <w:r w:rsidR="00F82CAA">
        <w:rPr>
          <w:rFonts w:ascii="Times New Roman" w:hAnsi="Times New Roman" w:cs="Times New Roman"/>
          <w:lang w:val="en-US"/>
        </w:rPr>
        <w:fldChar w:fldCharType="begin">
          <w:fldData xml:space="preserve">PEVuZE5vdGU+PENpdGU+PEF1dGhvcj5DcmFidHJlZTwvQXV0aG9yPjxZZWFyPjIwMDI8L1llYXI+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</w:fldData>
        </w:fldChar>
      </w:r>
      <w:r w:rsidR="00F82CAA">
        <w:rPr>
          <w:rFonts w:ascii="Times New Roman" w:hAnsi="Times New Roman" w:cs="Times New Roman"/>
          <w:lang w:val="en-US"/>
        </w:rPr>
        <w:instrText xml:space="preserve"> ADDIN EN.CITE.DATA </w:instrText>
      </w:r>
      <w:r w:rsidR="00F82CAA">
        <w:rPr>
          <w:rFonts w:ascii="Times New Roman" w:hAnsi="Times New Roman" w:cs="Times New Roman"/>
          <w:lang w:val="en-US"/>
        </w:rPr>
      </w:r>
      <w:r w:rsidR="00F82CAA">
        <w:rPr>
          <w:rFonts w:ascii="Times New Roman" w:hAnsi="Times New Roman" w:cs="Times New Roman"/>
          <w:lang w:val="en-US"/>
        </w:rPr>
        <w:fldChar w:fldCharType="end"/>
      </w:r>
      <w:r w:rsidR="009C7F5A" w:rsidRPr="003F735B">
        <w:rPr>
          <w:rFonts w:ascii="Times New Roman" w:hAnsi="Times New Roman" w:cs="Times New Roman"/>
          <w:lang w:val="en-US"/>
        </w:rPr>
      </w:r>
      <w:r w:rsidR="009C7F5A" w:rsidRPr="003F735B">
        <w:rPr>
          <w:rFonts w:ascii="Times New Roman" w:hAnsi="Times New Roman" w:cs="Times New Roman"/>
          <w:lang w:val="en-US"/>
        </w:rPr>
        <w:fldChar w:fldCharType="separate"/>
      </w:r>
      <w:r w:rsidR="00F82CAA">
        <w:rPr>
          <w:rFonts w:ascii="Times New Roman" w:hAnsi="Times New Roman" w:cs="Times New Roman"/>
          <w:noProof/>
          <w:lang w:val="en-US"/>
        </w:rPr>
        <w:t>[15]</w:t>
      </w:r>
      <w:r w:rsidR="009C7F5A" w:rsidRPr="003F735B">
        <w:rPr>
          <w:rFonts w:ascii="Times New Roman" w:hAnsi="Times New Roman" w:cs="Times New Roman"/>
          <w:lang w:val="en-US"/>
        </w:rPr>
        <w:fldChar w:fldCharType="end"/>
      </w:r>
      <w:r w:rsidR="00750385" w:rsidRPr="003F735B">
        <w:rPr>
          <w:rFonts w:ascii="Times New Roman" w:hAnsi="Times New Roman" w:cs="Times New Roman"/>
          <w:lang w:val="en-US"/>
        </w:rPr>
        <w:t xml:space="preserve">.  </w:t>
      </w:r>
      <w:r w:rsidR="00AD6C08" w:rsidRPr="003F735B">
        <w:rPr>
          <w:rFonts w:ascii="Times New Roman" w:hAnsi="Times New Roman" w:cs="Times New Roman"/>
          <w:lang w:val="en-US"/>
        </w:rPr>
        <w:t>Collectively, the</w:t>
      </w:r>
      <w:r w:rsidR="002469E6" w:rsidRPr="003F735B">
        <w:rPr>
          <w:rFonts w:ascii="Times New Roman" w:hAnsi="Times New Roman" w:cs="Times New Roman"/>
          <w:lang w:val="en-US"/>
        </w:rPr>
        <w:t xml:space="preserve">se data suggest an ‘advantageous’ phenotype with greater strength in bending and torsion in Black men, </w:t>
      </w:r>
      <w:r w:rsidR="00AD6C08" w:rsidRPr="003F735B">
        <w:rPr>
          <w:rFonts w:ascii="Times New Roman" w:hAnsi="Times New Roman" w:cs="Times New Roman"/>
          <w:lang w:val="en-US"/>
        </w:rPr>
        <w:t>potentially decreasing the risk of fracture</w:t>
      </w:r>
      <w:r w:rsidR="002469E6" w:rsidRPr="003F735B">
        <w:rPr>
          <w:rFonts w:ascii="Times New Roman" w:hAnsi="Times New Roman" w:cs="Times New Roman"/>
          <w:lang w:val="en-US"/>
        </w:rPr>
        <w:t xml:space="preserve"> </w:t>
      </w:r>
      <w:r w:rsidR="009A4862" w:rsidRPr="003F735B">
        <w:rPr>
          <w:rFonts w:ascii="Times New Roman" w:hAnsi="Times New Roman" w:cs="Times New Roman"/>
          <w:lang w:val="en-US"/>
        </w:rPr>
        <w:fldChar w:fldCharType="begin">
          <w:fldData xml:space="preserve">PEVuZE5vdGU+PENpdGU+PEF1dGhvcj5DYXBvenphPC9BdXRob3I+PFllYXI+MjAxMDwvWWVhcj48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==
</w:fldData>
        </w:fldChar>
      </w:r>
      <w:r w:rsidR="009A4862" w:rsidRPr="003F735B">
        <w:rPr>
          <w:rFonts w:ascii="Times New Roman" w:hAnsi="Times New Roman" w:cs="Times New Roman"/>
          <w:lang w:val="en-US"/>
        </w:rPr>
        <w:instrText xml:space="preserve"> ADDIN EN.CITE </w:instrText>
      </w:r>
      <w:r w:rsidR="009A4862" w:rsidRPr="003F735B">
        <w:rPr>
          <w:rFonts w:ascii="Times New Roman" w:hAnsi="Times New Roman" w:cs="Times New Roman"/>
          <w:lang w:val="en-US"/>
        </w:rPr>
        <w:fldChar w:fldCharType="begin">
          <w:fldData xml:space="preserve">PEVuZE5vdGU+PENpdGU+PEF1dGhvcj5DYXBvenphPC9BdXRob3I+PFllYXI+MjAxMDwvWWVhcj48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==
</w:fldData>
        </w:fldChar>
      </w:r>
      <w:r w:rsidR="009A4862" w:rsidRPr="003F735B">
        <w:rPr>
          <w:rFonts w:ascii="Times New Roman" w:hAnsi="Times New Roman" w:cs="Times New Roman"/>
          <w:lang w:val="en-US"/>
        </w:rPr>
        <w:instrText xml:space="preserve"> ADDIN EN.CITE.DATA </w:instrText>
      </w:r>
      <w:r w:rsidR="009A4862" w:rsidRPr="003F735B">
        <w:rPr>
          <w:rFonts w:ascii="Times New Roman" w:hAnsi="Times New Roman" w:cs="Times New Roman"/>
          <w:lang w:val="en-US"/>
        </w:rPr>
      </w:r>
      <w:r w:rsidR="009A4862" w:rsidRPr="003F735B">
        <w:rPr>
          <w:rFonts w:ascii="Times New Roman" w:hAnsi="Times New Roman" w:cs="Times New Roman"/>
          <w:lang w:val="en-US"/>
        </w:rPr>
        <w:fldChar w:fldCharType="end"/>
      </w:r>
      <w:r w:rsidR="009A4862" w:rsidRPr="003F735B">
        <w:rPr>
          <w:rFonts w:ascii="Times New Roman" w:hAnsi="Times New Roman" w:cs="Times New Roman"/>
          <w:lang w:val="en-US"/>
        </w:rPr>
      </w:r>
      <w:r w:rsidR="009A4862" w:rsidRPr="003F735B">
        <w:rPr>
          <w:rFonts w:ascii="Times New Roman" w:hAnsi="Times New Roman" w:cs="Times New Roman"/>
          <w:lang w:val="en-US"/>
        </w:rPr>
        <w:fldChar w:fldCharType="separate"/>
      </w:r>
      <w:r w:rsidR="009A4862" w:rsidRPr="003F735B">
        <w:rPr>
          <w:rFonts w:ascii="Times New Roman" w:hAnsi="Times New Roman" w:cs="Times New Roman"/>
          <w:noProof/>
          <w:lang w:val="en-US"/>
        </w:rPr>
        <w:t>[7,8]</w:t>
      </w:r>
      <w:r w:rsidR="009A4862" w:rsidRPr="003F735B">
        <w:rPr>
          <w:rFonts w:ascii="Times New Roman" w:hAnsi="Times New Roman" w:cs="Times New Roman"/>
          <w:lang w:val="en-US"/>
        </w:rPr>
        <w:fldChar w:fldCharType="end"/>
      </w:r>
      <w:r w:rsidR="00AD6C08" w:rsidRPr="003F735B">
        <w:rPr>
          <w:rFonts w:ascii="Times New Roman" w:hAnsi="Times New Roman" w:cs="Times New Roman"/>
          <w:lang w:val="en-US"/>
        </w:rPr>
        <w:t xml:space="preserve">. </w:t>
      </w:r>
    </w:p>
    <w:p w14:paraId="58CFF3C0" w14:textId="77777777" w:rsidR="00036FB3" w:rsidRPr="003F735B" w:rsidRDefault="00036FB3" w:rsidP="00036FB3">
      <w:pPr>
        <w:spacing w:after="0" w:line="480" w:lineRule="auto"/>
        <w:rPr>
          <w:rFonts w:ascii="Times New Roman" w:hAnsi="Times New Roman" w:cs="Times New Roman"/>
          <w:lang w:val="en-US"/>
        </w:rPr>
      </w:pPr>
    </w:p>
    <w:p w14:paraId="6FDA2A38" w14:textId="29DD2515" w:rsidR="00EA317B" w:rsidRPr="003F735B" w:rsidRDefault="008C3BD8" w:rsidP="00EA317B">
      <w:pPr>
        <w:spacing w:after="0" w:line="480" w:lineRule="auto"/>
        <w:rPr>
          <w:rFonts w:ascii="Times New Roman" w:hAnsi="Times New Roman" w:cs="Times New Roman"/>
          <w:lang w:val="en-US"/>
        </w:rPr>
      </w:pPr>
      <w:r w:rsidRPr="003F735B">
        <w:rPr>
          <w:rFonts w:ascii="Times New Roman" w:hAnsi="Times New Roman" w:cs="Times New Roman"/>
          <w:lang w:val="en-US"/>
        </w:rPr>
        <w:t>Our finding</w:t>
      </w:r>
      <w:r w:rsidR="00626158" w:rsidRPr="003F735B">
        <w:rPr>
          <w:rFonts w:ascii="Times New Roman" w:hAnsi="Times New Roman" w:cs="Times New Roman"/>
          <w:lang w:val="en-US"/>
        </w:rPr>
        <w:t>s</w:t>
      </w:r>
      <w:r w:rsidRPr="003F735B">
        <w:rPr>
          <w:rFonts w:ascii="Times New Roman" w:hAnsi="Times New Roman" w:cs="Times New Roman"/>
          <w:lang w:val="en-US"/>
        </w:rPr>
        <w:t xml:space="preserve"> that </w:t>
      </w:r>
      <w:r w:rsidR="00626158" w:rsidRPr="003F735B">
        <w:rPr>
          <w:rFonts w:ascii="Times New Roman" w:hAnsi="Times New Roman" w:cs="Times New Roman"/>
          <w:lang w:val="en-US"/>
        </w:rPr>
        <w:t>after adjustment for covariates</w:t>
      </w:r>
      <w:r w:rsidR="001A5CBE" w:rsidRPr="003F735B">
        <w:rPr>
          <w:rFonts w:ascii="Times New Roman" w:hAnsi="Times New Roman" w:cs="Times New Roman"/>
          <w:lang w:val="en-US"/>
        </w:rPr>
        <w:t>,</w:t>
      </w:r>
      <w:r w:rsidR="00FF67D9" w:rsidRPr="003F735B">
        <w:rPr>
          <w:rFonts w:ascii="Times New Roman" w:hAnsi="Times New Roman" w:cs="Times New Roman"/>
          <w:lang w:val="en-US"/>
        </w:rPr>
        <w:t xml:space="preserve"> there were no differences in aBMD between White and South Asian men</w:t>
      </w:r>
      <w:r w:rsidR="00371706" w:rsidRPr="003F735B">
        <w:rPr>
          <w:rFonts w:ascii="Times New Roman" w:hAnsi="Times New Roman" w:cs="Times New Roman"/>
          <w:lang w:val="en-US"/>
        </w:rPr>
        <w:t xml:space="preserve"> </w:t>
      </w:r>
      <w:r w:rsidR="00D02457" w:rsidRPr="003F735B">
        <w:rPr>
          <w:rFonts w:ascii="Times New Roman" w:hAnsi="Times New Roman" w:cs="Times New Roman"/>
          <w:lang w:val="en-US"/>
        </w:rPr>
        <w:t>is</w:t>
      </w:r>
      <w:r w:rsidR="00354353" w:rsidRPr="003F735B">
        <w:rPr>
          <w:rFonts w:ascii="Times New Roman" w:hAnsi="Times New Roman" w:cs="Times New Roman"/>
          <w:lang w:val="en-US"/>
        </w:rPr>
        <w:t xml:space="preserve"> consistent with data </w:t>
      </w:r>
      <w:r w:rsidR="00626158" w:rsidRPr="003F735B">
        <w:rPr>
          <w:rFonts w:ascii="Times New Roman" w:hAnsi="Times New Roman" w:cs="Times New Roman"/>
          <w:lang w:val="en-US"/>
        </w:rPr>
        <w:t>in</w:t>
      </w:r>
      <w:r w:rsidR="00354353" w:rsidRPr="003F735B">
        <w:rPr>
          <w:rFonts w:ascii="Times New Roman" w:hAnsi="Times New Roman" w:cs="Times New Roman"/>
          <w:lang w:val="en-US"/>
        </w:rPr>
        <w:t xml:space="preserve"> youn</w:t>
      </w:r>
      <w:r w:rsidR="00626158" w:rsidRPr="003F735B">
        <w:rPr>
          <w:rFonts w:ascii="Times New Roman" w:hAnsi="Times New Roman" w:cs="Times New Roman"/>
          <w:lang w:val="en-US"/>
        </w:rPr>
        <w:t>g</w:t>
      </w:r>
      <w:r w:rsidR="00354353" w:rsidRPr="003F735B">
        <w:rPr>
          <w:rFonts w:ascii="Times New Roman" w:hAnsi="Times New Roman" w:cs="Times New Roman"/>
          <w:lang w:val="en-US"/>
        </w:rPr>
        <w:t xml:space="preserve"> women </w:t>
      </w:r>
      <w:r w:rsidR="00626158" w:rsidRPr="003F735B">
        <w:rPr>
          <w:rFonts w:ascii="Times New Roman" w:hAnsi="Times New Roman" w:cs="Times New Roman"/>
          <w:lang w:val="en-US"/>
        </w:rPr>
        <w:t>where</w:t>
      </w:r>
      <w:r w:rsidR="00354353" w:rsidRPr="003F735B">
        <w:rPr>
          <w:rFonts w:ascii="Times New Roman" w:hAnsi="Times New Roman" w:cs="Times New Roman"/>
          <w:lang w:val="en-US"/>
        </w:rPr>
        <w:t xml:space="preserve"> observed </w:t>
      </w:r>
      <w:r w:rsidR="00EE79A9" w:rsidRPr="003F735B">
        <w:rPr>
          <w:rFonts w:ascii="Times New Roman" w:hAnsi="Times New Roman" w:cs="Times New Roman"/>
          <w:lang w:val="en-US"/>
        </w:rPr>
        <w:t xml:space="preserve">differences in </w:t>
      </w:r>
      <w:r w:rsidR="00626158" w:rsidRPr="003F735B">
        <w:rPr>
          <w:rFonts w:ascii="Times New Roman" w:hAnsi="Times New Roman" w:cs="Times New Roman"/>
          <w:lang w:val="en-US"/>
        </w:rPr>
        <w:t xml:space="preserve">hip and lumbar spine </w:t>
      </w:r>
      <w:r w:rsidR="00F44EA1" w:rsidRPr="003F735B">
        <w:rPr>
          <w:rFonts w:ascii="Times New Roman" w:hAnsi="Times New Roman" w:cs="Times New Roman"/>
          <w:lang w:val="en-US"/>
        </w:rPr>
        <w:t xml:space="preserve">aBMD  </w:t>
      </w:r>
      <w:r w:rsidR="00EE79A9" w:rsidRPr="003F735B">
        <w:rPr>
          <w:rFonts w:ascii="Times New Roman" w:hAnsi="Times New Roman" w:cs="Times New Roman"/>
          <w:lang w:val="en-US"/>
        </w:rPr>
        <w:t xml:space="preserve">between White and South Asian women were explained by body size </w:t>
      </w:r>
      <w:r w:rsidR="007D3C5D" w:rsidRPr="003F735B">
        <w:rPr>
          <w:rFonts w:ascii="Times New Roman" w:hAnsi="Times New Roman" w:cs="Times New Roman"/>
          <w:lang w:val="en-US"/>
        </w:rPr>
        <w:fldChar w:fldCharType="begin"/>
      </w:r>
      <w:r w:rsidR="00D37335" w:rsidRPr="003F735B">
        <w:rPr>
          <w:rFonts w:ascii="Times New Roman" w:hAnsi="Times New Roman" w:cs="Times New Roman"/>
          <w:lang w:val="en-US"/>
        </w:rPr>
        <w:instrText xml:space="preserve"> ADDIN EN.CITE &lt;EndNote&gt;&lt;Cite&gt;&lt;Author&gt;Roy&lt;/Author&gt;&lt;Year&gt;2005&lt;/Year&gt;&lt;RecNum&gt;40&lt;/RecNum&gt;&lt;DisplayText&gt;[3]&lt;/DisplayText&gt;&lt;record&gt;&lt;rec-number&gt;40&lt;/rec-number&gt;&lt;foreign-keys&gt;&lt;key app="EN" db-id="20ezfvxaj2t9vzeda9cpperyx25r9ed5s0rs" timestamp="0"&gt;40&lt;/key&gt;&lt;/foreign-keys&gt;&lt;ref-type name="Journal Article"&gt;17&lt;/ref-type&gt;&lt;contributors&gt;&lt;authors&gt;&lt;author&gt;Roy, D.&lt;/author&gt;&lt;author&gt;Swarbrick, C.&lt;/author&gt;&lt;author&gt;King, Y.&lt;/author&gt;&lt;author&gt;Pye, S.&lt;/author&gt;&lt;author&gt;Adams, J.&lt;/author&gt;&lt;author&gt;Berry, J.&lt;/author&gt;&lt;author&gt;Silman, A.&lt;/author&gt;&lt;author&gt;O&amp;apos;Neill, T.&lt;/author&gt;&lt;/authors&gt;&lt;/contributors&gt;&lt;auth-address&gt;ARC Epidemiology Unit, University of Manchester, Oxford Road, Manchester M13 9PT, UK.&lt;/auth-address&gt;&lt;titles&gt;&lt;title&gt;Differences in peak bone mass in women of European and South Asian origin can be explained by differences in body size&lt;/title&gt;&lt;secondary-title&gt;Osteoporos Int&lt;/secondary-title&gt;&lt;/titles&gt;&lt;periodical&gt;&lt;full-title&gt;Osteoporos Int&lt;/full-title&gt;&lt;/periodical&gt;&lt;pages&gt;1254-62&lt;/pages&gt;&lt;volume&gt;16&lt;/volume&gt;&lt;number&gt;10&lt;/number&gt;&lt;edition&gt;2005/02/11&lt;/edition&gt;&lt;keywords&gt;&lt;keyword&gt;Absorptiometry, Photon&lt;/keyword&gt;&lt;keyword&gt;Adolescent&lt;/keyword&gt;&lt;keyword&gt;Adult&lt;/keyword&gt;&lt;keyword&gt;Anthropometry&lt;/keyword&gt;&lt;keyword&gt;*Asian Continental Ancestry Group&lt;/keyword&gt;&lt;keyword&gt;Body Size/*ethnology/physiology&lt;/keyword&gt;&lt;keyword&gt;Bone Density/*physiology&lt;/keyword&gt;&lt;keyword&gt;European Continental Ancestry Group&lt;/keyword&gt;&lt;keyword&gt;Female&lt;/keyword&gt;&lt;keyword&gt;Great Britain&lt;/keyword&gt;&lt;keyword&gt;Hip Joint/physiology&lt;/keyword&gt;&lt;keyword&gt;Humans&lt;/keyword&gt;&lt;keyword&gt;India/ethnology&lt;/keyword&gt;&lt;keyword&gt;Life Style/ethnology&lt;/keyword&gt;&lt;keyword&gt;Lumbar Vertebrae/physiology&lt;/keyword&gt;&lt;keyword&gt;Pakistan/ethnology&lt;/keyword&gt;&lt;/keywords&gt;&lt;dates&gt;&lt;year&gt;2005&lt;/year&gt;&lt;pub-dates&gt;&lt;date&gt;Oct&lt;/date&gt;&lt;/pub-dates&gt;&lt;/dates&gt;&lt;isbn&gt;0937-941X (Print)&amp;#xD;0937-941X (Linking)&lt;/isbn&gt;&lt;accession-num&gt;15702264&lt;/accession-num&gt;&lt;urls&gt;&lt;related-urls&gt;&lt;url&gt;http://www.ncbi.nlm.nih.gov/pubmed/15702264&lt;/url&gt;&lt;/related-urls&gt;&lt;/urls&gt;&lt;electronic-resource-num&gt;10.1007/s00198-005-1837-0&lt;/electronic-resource-num&gt;&lt;language&gt;eng&lt;/language&gt;&lt;/record&gt;&lt;/Cite&gt;&lt;/EndNote&gt;</w:instrText>
      </w:r>
      <w:r w:rsidR="007D3C5D"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[3]</w:t>
      </w:r>
      <w:r w:rsidR="007D3C5D" w:rsidRPr="003F735B">
        <w:rPr>
          <w:rFonts w:ascii="Times New Roman" w:hAnsi="Times New Roman" w:cs="Times New Roman"/>
          <w:lang w:val="en-US"/>
        </w:rPr>
        <w:fldChar w:fldCharType="end"/>
      </w:r>
      <w:r w:rsidR="00F44EA1" w:rsidRPr="003F735B">
        <w:rPr>
          <w:rFonts w:ascii="Times New Roman" w:hAnsi="Times New Roman" w:cs="Times New Roman"/>
          <w:lang w:val="en-US"/>
        </w:rPr>
        <w:t xml:space="preserve">. </w:t>
      </w:r>
      <w:r w:rsidR="0031338E" w:rsidRPr="003F735B">
        <w:rPr>
          <w:rFonts w:ascii="Times New Roman" w:hAnsi="Times New Roman" w:cs="Times New Roman"/>
          <w:lang w:val="en-US"/>
        </w:rPr>
        <w:t xml:space="preserve">Furthermore, </w:t>
      </w:r>
      <w:r w:rsidR="00AC3D81" w:rsidRPr="003F735B">
        <w:rPr>
          <w:rFonts w:ascii="Times New Roman" w:eastAsia="MS Mincho" w:hAnsi="Times New Roman" w:cs="Times New Roman"/>
          <w:lang w:val="en-US"/>
        </w:rPr>
        <w:t>T</w:t>
      </w:r>
      <w:r w:rsidR="00EE79A9" w:rsidRPr="003F735B">
        <w:rPr>
          <w:rFonts w:ascii="Times New Roman" w:eastAsia="MS Mincho" w:hAnsi="Times New Roman" w:cs="Times New Roman"/>
          <w:lang w:val="en-US"/>
        </w:rPr>
        <w:t xml:space="preserve">he Oslo Health Study </w:t>
      </w:r>
      <w:r w:rsidR="00EE79A9" w:rsidRPr="003F735B">
        <w:rPr>
          <w:rFonts w:ascii="Times New Roman" w:eastAsia="MS Mincho" w:hAnsi="Times New Roman" w:cs="Times New Roman"/>
          <w:lang w:val="en-US"/>
        </w:rPr>
        <w:lastRenderedPageBreak/>
        <w:t xml:space="preserve">showed no differences in distal or ultra-distal forearm </w:t>
      </w:r>
      <w:r w:rsidR="001A5CBE" w:rsidRPr="003F735B">
        <w:rPr>
          <w:rFonts w:ascii="Times New Roman" w:eastAsia="MS Mincho" w:hAnsi="Times New Roman" w:cs="Times New Roman"/>
          <w:lang w:val="en-US"/>
        </w:rPr>
        <w:t xml:space="preserve">aBMD </w:t>
      </w:r>
      <w:r w:rsidR="00EE79A9" w:rsidRPr="003F735B">
        <w:rPr>
          <w:rFonts w:ascii="Times New Roman" w:eastAsia="MS Mincho" w:hAnsi="Times New Roman" w:cs="Times New Roman"/>
          <w:lang w:val="en-US"/>
        </w:rPr>
        <w:t xml:space="preserve">between </w:t>
      </w:r>
      <w:r w:rsidR="0089408B" w:rsidRPr="003F735B">
        <w:rPr>
          <w:rFonts w:ascii="Times New Roman" w:eastAsia="MS Mincho" w:hAnsi="Times New Roman" w:cs="Times New Roman"/>
          <w:lang w:val="en-US"/>
        </w:rPr>
        <w:t xml:space="preserve">South Asian </w:t>
      </w:r>
      <w:r w:rsidR="00EE79A9" w:rsidRPr="003F735B">
        <w:rPr>
          <w:rFonts w:ascii="Times New Roman" w:eastAsia="MS Mincho" w:hAnsi="Times New Roman" w:cs="Times New Roman"/>
          <w:lang w:val="en-US"/>
        </w:rPr>
        <w:t>and White Norwegian</w:t>
      </w:r>
      <w:r w:rsidR="00371706" w:rsidRPr="003F735B">
        <w:rPr>
          <w:rFonts w:ascii="Times New Roman" w:eastAsia="MS Mincho" w:hAnsi="Times New Roman" w:cs="Times New Roman"/>
          <w:lang w:val="en-US"/>
        </w:rPr>
        <w:t xml:space="preserve"> men and women </w:t>
      </w:r>
      <w:r w:rsidR="0031338E" w:rsidRPr="003F735B">
        <w:rPr>
          <w:rFonts w:ascii="Times New Roman" w:eastAsia="MS Mincho" w:hAnsi="Times New Roman" w:cs="Times New Roman"/>
          <w:lang w:val="en-US"/>
        </w:rPr>
        <w:t xml:space="preserve">independent of height adjustments, </w:t>
      </w:r>
      <w:r w:rsidR="002314E7" w:rsidRPr="003F735B">
        <w:rPr>
          <w:rFonts w:ascii="Times New Roman" w:eastAsia="MS Mincho" w:hAnsi="Times New Roman" w:cs="Times New Roman"/>
          <w:lang w:val="en-US"/>
        </w:rPr>
        <w:t xml:space="preserve">though </w:t>
      </w:r>
      <w:r w:rsidR="0031338E" w:rsidRPr="003F735B">
        <w:rPr>
          <w:rFonts w:ascii="Times New Roman" w:eastAsia="MS Mincho" w:hAnsi="Times New Roman" w:cs="Times New Roman"/>
          <w:lang w:val="en-US"/>
        </w:rPr>
        <w:t xml:space="preserve">interestingly, </w:t>
      </w:r>
      <w:r w:rsidR="00FA77AA" w:rsidRPr="003F735B">
        <w:rPr>
          <w:rFonts w:ascii="Times New Roman" w:eastAsia="MS Mincho" w:hAnsi="Times New Roman" w:cs="Times New Roman"/>
          <w:lang w:val="en-US"/>
        </w:rPr>
        <w:t>bone mineral apparent density (</w:t>
      </w:r>
      <w:r w:rsidR="00371706" w:rsidRPr="003F735B">
        <w:rPr>
          <w:rFonts w:ascii="Times New Roman" w:eastAsia="MS Mincho" w:hAnsi="Times New Roman" w:cs="Times New Roman"/>
          <w:lang w:val="en-US"/>
        </w:rPr>
        <w:t>BMAD</w:t>
      </w:r>
      <w:r w:rsidR="00FA77AA" w:rsidRPr="003F735B">
        <w:rPr>
          <w:rFonts w:ascii="Times New Roman" w:eastAsia="MS Mincho" w:hAnsi="Times New Roman" w:cs="Times New Roman"/>
          <w:lang w:val="en-US"/>
        </w:rPr>
        <w:t>)</w:t>
      </w:r>
      <w:r w:rsidR="00371706" w:rsidRPr="003F735B">
        <w:rPr>
          <w:rFonts w:ascii="Times New Roman" w:eastAsia="MS Mincho" w:hAnsi="Times New Roman" w:cs="Times New Roman"/>
          <w:lang w:val="en-US"/>
        </w:rPr>
        <w:t xml:space="preserve"> was shown to be greater</w:t>
      </w:r>
      <w:r w:rsidR="001A5CBE" w:rsidRPr="003F735B">
        <w:rPr>
          <w:rFonts w:ascii="Times New Roman" w:eastAsia="MS Mincho" w:hAnsi="Times New Roman" w:cs="Times New Roman"/>
          <w:lang w:val="en-US"/>
        </w:rPr>
        <w:t xml:space="preserve"> in </w:t>
      </w:r>
      <w:r w:rsidR="00371706" w:rsidRPr="003F735B">
        <w:rPr>
          <w:rFonts w:ascii="Times New Roman" w:eastAsia="MS Mincho" w:hAnsi="Times New Roman" w:cs="Times New Roman"/>
          <w:lang w:val="en-US"/>
        </w:rPr>
        <w:t xml:space="preserve"> </w:t>
      </w:r>
      <w:r w:rsidR="0089408B" w:rsidRPr="003F735B">
        <w:rPr>
          <w:rFonts w:ascii="Times New Roman" w:eastAsia="MS Mincho" w:hAnsi="Times New Roman" w:cs="Times New Roman"/>
          <w:lang w:val="en-US"/>
        </w:rPr>
        <w:t>South Asian</w:t>
      </w:r>
      <w:r w:rsidR="0089408B" w:rsidRPr="003F735B" w:rsidDel="0089408B">
        <w:rPr>
          <w:rFonts w:ascii="Times New Roman" w:eastAsia="MS Mincho" w:hAnsi="Times New Roman" w:cs="Times New Roman"/>
          <w:lang w:val="en-US"/>
        </w:rPr>
        <w:t xml:space="preserve"> </w:t>
      </w:r>
      <w:r w:rsidR="00371706" w:rsidRPr="003F735B">
        <w:rPr>
          <w:rFonts w:ascii="Times New Roman" w:eastAsia="MS Mincho" w:hAnsi="Times New Roman" w:cs="Times New Roman"/>
          <w:lang w:val="en-US"/>
        </w:rPr>
        <w:t>t</w:t>
      </w:r>
      <w:r w:rsidR="001A5CBE" w:rsidRPr="003F735B">
        <w:rPr>
          <w:rFonts w:ascii="Times New Roman" w:eastAsia="MS Mincho" w:hAnsi="Times New Roman" w:cs="Times New Roman"/>
          <w:lang w:val="en-US"/>
        </w:rPr>
        <w:t>han in Norwegian</w:t>
      </w:r>
      <w:r w:rsidR="00371706" w:rsidRPr="003F735B">
        <w:rPr>
          <w:rFonts w:ascii="Times New Roman" w:eastAsia="MS Mincho" w:hAnsi="Times New Roman" w:cs="Times New Roman"/>
          <w:lang w:val="en-US"/>
        </w:rPr>
        <w:t xml:space="preserve"> men and women </w:t>
      </w:r>
      <w:r w:rsidR="00EE79A9" w:rsidRPr="003F735B">
        <w:rPr>
          <w:rFonts w:ascii="Times New Roman" w:eastAsia="MS Mincho" w:hAnsi="Times New Roman" w:cs="Times New Roman"/>
          <w:lang w:val="en-US"/>
        </w:rPr>
        <w:t xml:space="preserve"> </w:t>
      </w:r>
      <w:r w:rsidR="007D3C5D" w:rsidRPr="003F735B">
        <w:rPr>
          <w:rFonts w:ascii="Times New Roman" w:eastAsia="MS Mincho" w:hAnsi="Times New Roman" w:cs="Times New Roman"/>
          <w:lang w:val="en-US"/>
        </w:rPr>
        <w:fldChar w:fldCharType="begin"/>
      </w:r>
      <w:r w:rsidR="00F82CAA">
        <w:rPr>
          <w:rFonts w:ascii="Times New Roman" w:eastAsia="MS Mincho" w:hAnsi="Times New Roman" w:cs="Times New Roman"/>
          <w:lang w:val="en-US"/>
        </w:rPr>
        <w:instrText xml:space="preserve"> ADDIN EN.CITE &lt;EndNote&gt;&lt;Cite&gt;&lt;Author&gt;Alver&lt;/Author&gt;&lt;Year&gt;2005&lt;/Year&gt;&lt;RecNum&gt;210&lt;/RecNum&gt;&lt;DisplayText&gt;[16]&lt;/DisplayText&gt;&lt;record&gt;&lt;rec-number&gt;210&lt;/rec-number&gt;&lt;foreign-keys&gt;&lt;key app="EN" db-id="20ezfvxaj2t9vzeda9cpperyx25r9ed5s0rs" timestamp="1445261510"&gt;210&lt;/key&gt;&lt;/foreign-keys&gt;&lt;ref-type name="Journal Article"&gt;17&lt;/ref-type&gt;&lt;contributors&gt;&lt;authors&gt;&lt;author&gt;Alver, K.&lt;/author&gt;&lt;author&gt;Meyer, H. E.&lt;/author&gt;&lt;author&gt;Falch, J. A.&lt;/author&gt;&lt;author&gt;Sogaard, A. J.&lt;/author&gt;&lt;/authors&gt;&lt;/contributors&gt;&lt;auth-address&gt;Norwegian Institute of Public Health, PO Box 4404, Nydalen, 0403 Oslo, Norway. kari.alver@fhi.no&lt;/auth-address&gt;&lt;titles&gt;&lt;title&gt;Bone mineral density in ethnic Norwegians and Pakistani immigrants living in Oslo--The Oslo Health Study&lt;/title&gt;&lt;secondary-title&gt;Osteoporos Int&lt;/secondary-title&gt;&lt;/titles&gt;&lt;periodical&gt;&lt;full-title&gt;Osteoporos Int&lt;/full-title&gt;&lt;/periodical&gt;&lt;pages&gt;623-30&lt;/pages&gt;&lt;volume&gt;16&lt;/volume&gt;&lt;number&gt;6&lt;/number&gt;&lt;keywords&gt;&lt;keyword&gt;Absorptiometry, Photon&lt;/keyword&gt;&lt;keyword&gt;Adult&lt;/keyword&gt;&lt;keyword&gt;Analysis of Variance&lt;/keyword&gt;&lt;keyword&gt;Body Height&lt;/keyword&gt;&lt;keyword&gt;*Bone Density&lt;/keyword&gt;&lt;keyword&gt;Bone and Bones/anatomy &amp;amp; histology/physiology&lt;/keyword&gt;&lt;keyword&gt;*Ethnic Groups&lt;/keyword&gt;&lt;keyword&gt;Female&lt;/keyword&gt;&lt;keyword&gt;Health Surveys&lt;/keyword&gt;&lt;keyword&gt;Humans&lt;/keyword&gt;&lt;keyword&gt;Male&lt;/keyword&gt;&lt;keyword&gt;Middle Aged&lt;/keyword&gt;&lt;keyword&gt;Norway&lt;/keyword&gt;&lt;keyword&gt;Pakistan/ethnology&lt;/keyword&gt;&lt;keyword&gt;Regression Analysis&lt;/keyword&gt;&lt;/keywords&gt;&lt;dates&gt;&lt;year&gt;2005&lt;/year&gt;&lt;pub-dates&gt;&lt;date&gt;Jun&lt;/date&gt;&lt;/pub-dates&gt;&lt;/dates&gt;&lt;isbn&gt;0937-941X (Print)&amp;#xD;0937-941X (Linking)&lt;/isbn&gt;&lt;accession-num&gt;15365698&lt;/accession-num&gt;&lt;urls&gt;&lt;related-urls&gt;&lt;url&gt;http://www.ncbi.nlm.nih.gov/pubmed/15365698&lt;/url&gt;&lt;/related-urls&gt;&lt;/urls&gt;&lt;electronic-resource-num&gt;10.1007/s00198-004-1722-2&lt;/electronic-resource-num&gt;&lt;/record&gt;&lt;/Cite&gt;&lt;/EndNote&gt;</w:instrText>
      </w:r>
      <w:r w:rsidR="007D3C5D" w:rsidRPr="003F735B">
        <w:rPr>
          <w:rFonts w:ascii="Times New Roman" w:eastAsia="MS Mincho" w:hAnsi="Times New Roman" w:cs="Times New Roman"/>
          <w:lang w:val="en-US"/>
        </w:rPr>
        <w:fldChar w:fldCharType="separate"/>
      </w:r>
      <w:r w:rsidR="00F82CAA">
        <w:rPr>
          <w:rFonts w:ascii="Times New Roman" w:eastAsia="MS Mincho" w:hAnsi="Times New Roman" w:cs="Times New Roman"/>
          <w:noProof/>
          <w:lang w:val="en-US"/>
        </w:rPr>
        <w:t>[16]</w:t>
      </w:r>
      <w:r w:rsidR="007D3C5D" w:rsidRPr="003F735B">
        <w:rPr>
          <w:rFonts w:ascii="Times New Roman" w:eastAsia="MS Mincho" w:hAnsi="Times New Roman" w:cs="Times New Roman"/>
          <w:lang w:val="en-US"/>
        </w:rPr>
        <w:fldChar w:fldCharType="end"/>
      </w:r>
      <w:r w:rsidR="00371706" w:rsidRPr="003F735B">
        <w:rPr>
          <w:rFonts w:ascii="Times New Roman" w:eastAsia="MS Mincho" w:hAnsi="Times New Roman" w:cs="Times New Roman"/>
          <w:lang w:val="en-US"/>
        </w:rPr>
        <w:t xml:space="preserve">. </w:t>
      </w:r>
      <w:r w:rsidR="0031338E" w:rsidRPr="003F735B">
        <w:rPr>
          <w:rFonts w:ascii="Times New Roman" w:eastAsia="MS Mincho" w:hAnsi="Times New Roman" w:cs="Times New Roman"/>
          <w:lang w:val="en-US"/>
        </w:rPr>
        <w:t xml:space="preserve">Together these studies show that there are no differences in aBMD between South Asian men and women when compared to White Europeans. </w:t>
      </w:r>
      <w:r w:rsidR="00C77658" w:rsidRPr="003F735B">
        <w:rPr>
          <w:rFonts w:ascii="Times New Roman" w:eastAsia="MS Mincho" w:hAnsi="Times New Roman" w:cs="Times New Roman"/>
          <w:lang w:val="en-US"/>
        </w:rPr>
        <w:t xml:space="preserve">In contrast to </w:t>
      </w:r>
      <w:r w:rsidR="002469E6" w:rsidRPr="003F735B">
        <w:rPr>
          <w:rFonts w:ascii="Times New Roman" w:eastAsia="MS Mincho" w:hAnsi="Times New Roman" w:cs="Times New Roman"/>
          <w:lang w:val="en-US"/>
        </w:rPr>
        <w:t xml:space="preserve">these findings comparing </w:t>
      </w:r>
      <w:r w:rsidR="00121EC3" w:rsidRPr="003F735B">
        <w:rPr>
          <w:rFonts w:ascii="Times New Roman" w:eastAsia="MS Mincho" w:hAnsi="Times New Roman" w:cs="Times New Roman"/>
          <w:lang w:val="en-US"/>
        </w:rPr>
        <w:t>aBMD</w:t>
      </w:r>
      <w:r w:rsidR="002469E6" w:rsidRPr="003F735B">
        <w:rPr>
          <w:rFonts w:ascii="Times New Roman" w:eastAsia="MS Mincho" w:hAnsi="Times New Roman" w:cs="Times New Roman"/>
          <w:lang w:val="en-US"/>
        </w:rPr>
        <w:t xml:space="preserve"> differences</w:t>
      </w:r>
      <w:r w:rsidR="00C77658" w:rsidRPr="003F735B">
        <w:rPr>
          <w:rFonts w:ascii="Times New Roman" w:eastAsia="MS Mincho" w:hAnsi="Times New Roman" w:cs="Times New Roman"/>
          <w:lang w:val="en-US"/>
        </w:rPr>
        <w:t xml:space="preserve">, </w:t>
      </w:r>
      <w:r w:rsidR="0031338E" w:rsidRPr="003F735B">
        <w:rPr>
          <w:rFonts w:ascii="Times New Roman" w:eastAsia="MS Mincho" w:hAnsi="Times New Roman" w:cs="Times New Roman"/>
          <w:lang w:val="en-US"/>
        </w:rPr>
        <w:t xml:space="preserve">we </w:t>
      </w:r>
      <w:r w:rsidR="002469E6" w:rsidRPr="003F735B">
        <w:rPr>
          <w:rFonts w:ascii="Times New Roman" w:eastAsia="MS Mincho" w:hAnsi="Times New Roman" w:cs="Times New Roman"/>
          <w:lang w:val="en-US"/>
        </w:rPr>
        <w:t xml:space="preserve">report </w:t>
      </w:r>
      <w:r w:rsidR="00C77658" w:rsidRPr="003F735B">
        <w:rPr>
          <w:rFonts w:ascii="Times New Roman" w:eastAsia="MS Mincho" w:hAnsi="Times New Roman" w:cs="Times New Roman"/>
          <w:lang w:val="en-US"/>
        </w:rPr>
        <w:t xml:space="preserve">differences in bone geometry in South Asian compared to White men. </w:t>
      </w:r>
      <w:r w:rsidR="00DB0CB0" w:rsidRPr="003F735B">
        <w:rPr>
          <w:rFonts w:ascii="Times New Roman" w:eastAsia="MS Mincho" w:hAnsi="Times New Roman" w:cs="Times New Roman"/>
          <w:lang w:val="en-US"/>
        </w:rPr>
        <w:t>South Asian men had smaller CSA at the tibia compared to White men, these differences were attenuated after adjustments were made</w:t>
      </w:r>
      <w:r w:rsidR="0076180F" w:rsidRPr="003F735B">
        <w:rPr>
          <w:rFonts w:ascii="Times New Roman" w:eastAsia="MS Mincho" w:hAnsi="Times New Roman" w:cs="Times New Roman"/>
          <w:lang w:val="en-US"/>
        </w:rPr>
        <w:t xml:space="preserve"> for age, weight and height</w:t>
      </w:r>
      <w:r w:rsidR="00DB0CB0" w:rsidRPr="003F735B">
        <w:rPr>
          <w:rFonts w:ascii="Times New Roman" w:eastAsia="MS Mincho" w:hAnsi="Times New Roman" w:cs="Times New Roman"/>
          <w:lang w:val="en-US"/>
        </w:rPr>
        <w:t xml:space="preserve">. </w:t>
      </w:r>
      <w:r w:rsidR="00121EC3" w:rsidRPr="003F735B">
        <w:rPr>
          <w:rFonts w:ascii="Times New Roman" w:eastAsia="MS Mincho" w:hAnsi="Times New Roman" w:cs="Times New Roman"/>
          <w:lang w:val="en-US"/>
        </w:rPr>
        <w:t>Despite similar CSA at the diaphysis, South Asian men had thinner cortices</w:t>
      </w:r>
      <w:r w:rsidR="00CC79D0" w:rsidRPr="003F735B">
        <w:rPr>
          <w:rFonts w:ascii="Times New Roman" w:eastAsia="MS Mincho" w:hAnsi="Times New Roman" w:cs="Times New Roman"/>
          <w:lang w:val="en-US"/>
        </w:rPr>
        <w:t xml:space="preserve"> but higher cortical vBMD and similar strength</w:t>
      </w:r>
      <w:r w:rsidR="00121EC3" w:rsidRPr="003F735B">
        <w:rPr>
          <w:rFonts w:ascii="Times New Roman" w:hAnsi="Times New Roman" w:cs="Times New Roman"/>
          <w:lang w:val="en-US"/>
        </w:rPr>
        <w:t>.</w:t>
      </w:r>
      <w:r w:rsidR="002314E7" w:rsidRPr="003F735B">
        <w:rPr>
          <w:rFonts w:ascii="Times New Roman" w:hAnsi="Times New Roman" w:cs="Times New Roman"/>
          <w:lang w:val="en-US"/>
        </w:rPr>
        <w:t xml:space="preserve">  </w:t>
      </w:r>
      <w:r w:rsidR="00CC79D0" w:rsidRPr="003F735B">
        <w:rPr>
          <w:rFonts w:ascii="Times New Roman" w:hAnsi="Times New Roman" w:cs="Times New Roman"/>
          <w:lang w:val="en-US"/>
        </w:rPr>
        <w:t>L</w:t>
      </w:r>
      <w:r w:rsidR="0025765E" w:rsidRPr="003F735B">
        <w:rPr>
          <w:rFonts w:ascii="Times New Roman" w:hAnsi="Times New Roman" w:cs="Times New Roman"/>
          <w:lang w:val="en-US"/>
        </w:rPr>
        <w:t xml:space="preserve">ower cortical vBMD at </w:t>
      </w:r>
      <w:r w:rsidR="00483525" w:rsidRPr="003F735B">
        <w:rPr>
          <w:rFonts w:ascii="Times New Roman" w:hAnsi="Times New Roman" w:cs="Times New Roman"/>
          <w:lang w:val="en-US"/>
        </w:rPr>
        <w:t>the diaphysis of the tibia in</w:t>
      </w:r>
      <w:r w:rsidR="00CC79D0" w:rsidRPr="003F735B">
        <w:rPr>
          <w:rFonts w:ascii="Times New Roman" w:hAnsi="Times New Roman" w:cs="Times New Roman"/>
          <w:lang w:val="en-US"/>
        </w:rPr>
        <w:t xml:space="preserve"> White men </w:t>
      </w:r>
      <w:r w:rsidR="0025765E" w:rsidRPr="003F735B">
        <w:rPr>
          <w:rFonts w:ascii="Times New Roman" w:hAnsi="Times New Roman" w:cs="Times New Roman"/>
          <w:lang w:val="en-US"/>
        </w:rPr>
        <w:t>may indicate increased cortical porosity and bone turnover in this group which may in part contribute to higher fracture risk</w:t>
      </w:r>
      <w:r w:rsidR="00CC79D0" w:rsidRPr="003F735B">
        <w:rPr>
          <w:rFonts w:ascii="Times New Roman" w:hAnsi="Times New Roman" w:cs="Times New Roman"/>
          <w:lang w:val="en-US"/>
        </w:rPr>
        <w:t xml:space="preserve">; greater porosity may </w:t>
      </w:r>
      <w:r w:rsidR="0025765E" w:rsidRPr="003F735B">
        <w:rPr>
          <w:rFonts w:ascii="Times New Roman" w:hAnsi="Times New Roman" w:cs="Times New Roman"/>
          <w:lang w:val="en-US"/>
        </w:rPr>
        <w:t xml:space="preserve">be </w:t>
      </w:r>
      <w:r w:rsidR="00CC79D0" w:rsidRPr="003F735B">
        <w:rPr>
          <w:rFonts w:ascii="Times New Roman" w:hAnsi="Times New Roman" w:cs="Times New Roman"/>
          <w:lang w:val="en-US"/>
        </w:rPr>
        <w:t xml:space="preserve">related to the differences in age between the groups but </w:t>
      </w:r>
      <w:r w:rsidR="0025765E" w:rsidRPr="003F735B">
        <w:rPr>
          <w:rFonts w:ascii="Times New Roman" w:hAnsi="Times New Roman" w:cs="Times New Roman"/>
          <w:lang w:val="en-US"/>
        </w:rPr>
        <w:t xml:space="preserve">the difference was robust to age-adjustments </w:t>
      </w:r>
      <w:r w:rsidR="0025765E" w:rsidRPr="003F735B">
        <w:rPr>
          <w:rFonts w:ascii="Times New Roman" w:hAnsi="Times New Roman" w:cs="Times New Roman"/>
          <w:lang w:val="en-US"/>
        </w:rPr>
        <w:fldChar w:fldCharType="begin"/>
      </w:r>
      <w:r w:rsidR="0025765E" w:rsidRPr="003F735B">
        <w:rPr>
          <w:rFonts w:ascii="Times New Roman" w:hAnsi="Times New Roman" w:cs="Times New Roman"/>
          <w:lang w:val="en-US"/>
        </w:rPr>
        <w:instrText xml:space="preserve"> ADDIN EN.CITE &lt;EndNote&gt;&lt;Cite&gt;&lt;Author&gt;Curtis&lt;/Author&gt;&lt;Year&gt;2016&lt;/Year&gt;&lt;RecNum&gt;278&lt;/RecNum&gt;&lt;DisplayText&gt;[1]&lt;/DisplayText&gt;&lt;record&gt;&lt;rec-number&gt;278&lt;/rec-number&gt;&lt;foreign-keys&gt;&lt;key app="EN" db-id="20ezfvxaj2t9vzeda9cpperyx25r9ed5s0rs" timestamp="1459435905"&gt;278&lt;/key&gt;&lt;/foreign-keys&gt;&lt;ref-type name="Journal Article"&gt;17&lt;/ref-type&gt;&lt;contributors&gt;&lt;authors&gt;&lt;author&gt;Curtis, Elizabeth M&lt;/author&gt;&lt;author&gt;van der Velde, Robert&lt;/author&gt;&lt;author&gt;Moon, Rebecca J&lt;/author&gt;&lt;author&gt;van den Bergh, Joop P W&lt;/author&gt;&lt;author&gt;Geusens, Piet&lt;/author&gt;&lt;author&gt;de Vries, Frank&lt;/author&gt;&lt;author&gt;van Staa, Tjeerd P&lt;/author&gt;&lt;author&gt;Cooper, Cyrus&lt;/author&gt;&lt;author&gt;Harvey, Nicholas C&lt;/author&gt;&lt;/authors&gt;&lt;/contributors&gt;&lt;titles&gt;&lt;title&gt;Epidemiology of fractures in the United Kingdom 1988-2012: Variation with age, sex, geography, ethnicity and socioeconomic status&lt;/title&gt;&lt;secondary-title&gt;Bone&lt;/secondary-title&gt;&lt;/titles&gt;&lt;periodical&gt;&lt;full-title&gt;Bone&lt;/full-title&gt;&lt;/periodical&gt;&lt;dates&gt;&lt;year&gt;2016&lt;/year&gt;&lt;/dates&gt;&lt;isbn&gt;1873-2763&lt;/isbn&gt;&lt;accession-num&gt;26968752&lt;/accession-num&gt;&lt;label&gt;ENG&lt;/label&gt;&lt;urls&gt;&lt;related-urls&gt;&lt;url&gt;http://dx.doi.org/10.1016/j.bone.2016.03.006&lt;/url&gt;&lt;/related-urls&gt;&lt;/urls&gt;&lt;electronic-resource-num&gt;10.1016/j.bone.2016.03.006&lt;/electronic-resource-num&gt;&lt;remote-database-name&gt;PubMed&lt;/remote-database-name&gt;&lt;remote-database-provider&gt;Pubmed2Endnote by Riadh Hammami&lt;/remote-database-provider&gt;&lt;/record&gt;&lt;/Cite&gt;&lt;/EndNote&gt;</w:instrText>
      </w:r>
      <w:r w:rsidR="0025765E" w:rsidRPr="003F735B">
        <w:rPr>
          <w:rFonts w:ascii="Times New Roman" w:hAnsi="Times New Roman" w:cs="Times New Roman"/>
          <w:lang w:val="en-US"/>
        </w:rPr>
        <w:fldChar w:fldCharType="separate"/>
      </w:r>
      <w:r w:rsidR="0025765E" w:rsidRPr="003F735B">
        <w:rPr>
          <w:rFonts w:ascii="Times New Roman" w:hAnsi="Times New Roman" w:cs="Times New Roman"/>
          <w:noProof/>
          <w:lang w:val="en-US"/>
        </w:rPr>
        <w:t>[1]</w:t>
      </w:r>
      <w:r w:rsidR="0025765E" w:rsidRPr="003F735B">
        <w:rPr>
          <w:rFonts w:ascii="Times New Roman" w:hAnsi="Times New Roman" w:cs="Times New Roman"/>
          <w:lang w:val="en-US"/>
        </w:rPr>
        <w:fldChar w:fldCharType="end"/>
      </w:r>
      <w:r w:rsidR="0025765E" w:rsidRPr="003F735B">
        <w:rPr>
          <w:rFonts w:ascii="Times New Roman" w:hAnsi="Times New Roman" w:cs="Times New Roman"/>
          <w:lang w:val="en-US"/>
        </w:rPr>
        <w:t xml:space="preserve">.  </w:t>
      </w:r>
      <w:r w:rsidR="002314E7" w:rsidRPr="003F735B">
        <w:rPr>
          <w:rFonts w:ascii="Times New Roman" w:hAnsi="Times New Roman" w:cs="Times New Roman"/>
          <w:lang w:val="en-US"/>
        </w:rPr>
        <w:t>Our</w:t>
      </w:r>
      <w:r w:rsidR="00C94686" w:rsidRPr="003F735B">
        <w:rPr>
          <w:rFonts w:ascii="Times New Roman" w:hAnsi="Times New Roman" w:cs="Times New Roman"/>
          <w:lang w:val="en-US"/>
        </w:rPr>
        <w:t xml:space="preserve"> findings are similar to </w:t>
      </w:r>
      <w:r w:rsidR="002469E6" w:rsidRPr="003F735B">
        <w:rPr>
          <w:rFonts w:ascii="Times New Roman" w:hAnsi="Times New Roman" w:cs="Times New Roman"/>
          <w:lang w:val="en-US"/>
        </w:rPr>
        <w:t xml:space="preserve">those </w:t>
      </w:r>
      <w:r w:rsidR="00C94686" w:rsidRPr="003F735B">
        <w:rPr>
          <w:rFonts w:ascii="Times New Roman" w:hAnsi="Times New Roman" w:cs="Times New Roman"/>
          <w:lang w:val="en-US"/>
        </w:rPr>
        <w:t xml:space="preserve">reported in </w:t>
      </w:r>
      <w:r w:rsidR="00573E2E" w:rsidRPr="003F735B">
        <w:rPr>
          <w:rFonts w:ascii="Times New Roman" w:hAnsi="Times New Roman" w:cs="Times New Roman"/>
          <w:lang w:val="en-US"/>
        </w:rPr>
        <w:t xml:space="preserve">young </w:t>
      </w:r>
      <w:r w:rsidR="00626158" w:rsidRPr="003F735B">
        <w:rPr>
          <w:rFonts w:ascii="Times New Roman" w:hAnsi="Times New Roman" w:cs="Times New Roman"/>
          <w:lang w:val="en-US"/>
        </w:rPr>
        <w:t xml:space="preserve">British </w:t>
      </w:r>
      <w:r w:rsidR="00C94686" w:rsidRPr="003F735B">
        <w:rPr>
          <w:rFonts w:ascii="Times New Roman" w:hAnsi="Times New Roman" w:cs="Times New Roman"/>
          <w:lang w:val="en-US"/>
        </w:rPr>
        <w:t xml:space="preserve">women, where South Asians had significantly </w:t>
      </w:r>
      <w:r w:rsidR="002469E6" w:rsidRPr="003F735B">
        <w:rPr>
          <w:rFonts w:ascii="Times New Roman" w:hAnsi="Times New Roman" w:cs="Times New Roman"/>
          <w:lang w:val="en-US"/>
        </w:rPr>
        <w:t>thinner cortices</w:t>
      </w:r>
      <w:r w:rsidR="00C94686" w:rsidRPr="003F735B">
        <w:rPr>
          <w:rFonts w:ascii="Times New Roman" w:hAnsi="Times New Roman" w:cs="Times New Roman"/>
          <w:lang w:val="en-US"/>
        </w:rPr>
        <w:t xml:space="preserve"> </w:t>
      </w:r>
      <w:r w:rsidR="002469E6" w:rsidRPr="003F735B">
        <w:rPr>
          <w:rFonts w:ascii="Times New Roman" w:hAnsi="Times New Roman" w:cs="Times New Roman"/>
          <w:lang w:val="en-US"/>
        </w:rPr>
        <w:t xml:space="preserve">but similar bone size </w:t>
      </w:r>
      <w:r w:rsidR="00CC79D0" w:rsidRPr="003F735B">
        <w:rPr>
          <w:rFonts w:ascii="Times New Roman" w:hAnsi="Times New Roman" w:cs="Times New Roman"/>
          <w:lang w:val="en-US"/>
        </w:rPr>
        <w:t xml:space="preserve">and strength </w:t>
      </w:r>
      <w:r w:rsidR="002253FD" w:rsidRPr="003F735B">
        <w:rPr>
          <w:rFonts w:ascii="Times New Roman" w:hAnsi="Times New Roman" w:cs="Times New Roman"/>
          <w:lang w:val="en-US"/>
        </w:rPr>
        <w:t xml:space="preserve">at the </w:t>
      </w:r>
      <w:r w:rsidR="002469E6" w:rsidRPr="003F735B">
        <w:rPr>
          <w:rFonts w:ascii="Times New Roman" w:hAnsi="Times New Roman" w:cs="Times New Roman"/>
          <w:lang w:val="en-US"/>
        </w:rPr>
        <w:t>diaphysis</w:t>
      </w:r>
      <w:r w:rsidR="002253FD" w:rsidRPr="003F735B">
        <w:rPr>
          <w:rFonts w:ascii="Times New Roman" w:hAnsi="Times New Roman" w:cs="Times New Roman"/>
          <w:lang w:val="en-US"/>
        </w:rPr>
        <w:t xml:space="preserve"> </w:t>
      </w:r>
      <w:r w:rsidR="00C94686" w:rsidRPr="003F735B">
        <w:rPr>
          <w:rFonts w:ascii="Times New Roman" w:hAnsi="Times New Roman" w:cs="Times New Roman"/>
          <w:lang w:val="en-US"/>
        </w:rPr>
        <w:t xml:space="preserve">when compared to </w:t>
      </w:r>
      <w:r w:rsidR="002444AC" w:rsidRPr="003F735B">
        <w:rPr>
          <w:rFonts w:ascii="Times New Roman" w:hAnsi="Times New Roman" w:cs="Times New Roman"/>
          <w:lang w:val="en-US"/>
        </w:rPr>
        <w:t xml:space="preserve">White European </w:t>
      </w:r>
      <w:r w:rsidR="00C94686" w:rsidRPr="003F735B">
        <w:rPr>
          <w:rFonts w:ascii="Times New Roman" w:hAnsi="Times New Roman" w:cs="Times New Roman"/>
          <w:lang w:val="en-US"/>
        </w:rPr>
        <w:t xml:space="preserve">women </w:t>
      </w:r>
      <w:r w:rsidR="007D3C5D" w:rsidRPr="003F735B">
        <w:rPr>
          <w:rFonts w:ascii="Times New Roman" w:hAnsi="Times New Roman" w:cs="Times New Roman"/>
          <w:lang w:val="en-US"/>
        </w:rPr>
        <w:fldChar w:fldCharType="begin"/>
      </w:r>
      <w:r w:rsidR="00D37335" w:rsidRPr="003F735B">
        <w:rPr>
          <w:rFonts w:ascii="Times New Roman" w:hAnsi="Times New Roman" w:cs="Times New Roman"/>
          <w:lang w:val="en-US"/>
        </w:rPr>
        <w:instrText xml:space="preserve"> ADDIN EN.CITE &lt;EndNote&gt;&lt;Cite&gt;&lt;Author&gt;Ward&lt;/Author&gt;&lt;Year&gt;2007&lt;/Year&gt;&lt;RecNum&gt;11&lt;/RecNum&gt;&lt;DisplayText&gt;[6]&lt;/DisplayText&gt;&lt;record&gt;&lt;rec-number&gt;11&lt;/rec-number&gt;&lt;foreign-keys&gt;&lt;key app="EN" db-id="20ezfvxaj2t9vzeda9cpperyx25r9ed5s0rs" timestamp="0"&gt;11&lt;/key&gt;&lt;/foreign-keys&gt;&lt;ref-type name="Journal Article"&gt;17&lt;/ref-type&gt;&lt;contributors&gt;&lt;authors&gt;&lt;author&gt;Ward, K. A.&lt;/author&gt;&lt;author&gt;Roy, D. K.&lt;/author&gt;&lt;author&gt;Pye, S. R.&lt;/author&gt;&lt;author&gt;O&amp;apos;Neill, T. W.&lt;/author&gt;&lt;author&gt;Berry, J. L.&lt;/author&gt;&lt;author&gt;Swarbrick, C. M.&lt;/author&gt;&lt;author&gt;Silman, A. J.&lt;/author&gt;&lt;author&gt;Adams, J. E.&lt;/author&gt;&lt;/authors&gt;&lt;/contributors&gt;&lt;auth-address&gt;Clinical Radiology, Imaging Science and Biomedical Engineering, Stopford Building, University of Manchester, Oxford Road, Manchester M13 9PT, UK. Kate.ward@manchester.ac.uk&lt;/auth-address&gt;&lt;titles&gt;&lt;title&gt;Forearm bone geometry and mineral content in UK women of European and South-Asian origin&lt;/title&gt;&lt;secondary-title&gt;Bone&lt;/secondary-title&gt;&lt;/titles&gt;&lt;periodical&gt;&lt;full-title&gt;Bone&lt;/full-title&gt;&lt;/periodical&gt;&lt;pages&gt;117-21&lt;/pages&gt;&lt;volume&gt;41&lt;/volume&gt;&lt;number&gt;1&lt;/number&gt;&lt;edition&gt;2007/05/12&lt;/edition&gt;&lt;keywords&gt;&lt;keyword&gt;Adolescent&lt;/keyword&gt;&lt;keyword&gt;Adult&lt;/keyword&gt;&lt;keyword&gt;Asia/ethnology&lt;/keyword&gt;&lt;keyword&gt;Body Size&lt;/keyword&gt;&lt;keyword&gt;*Bone Density&lt;/keyword&gt;&lt;keyword&gt;Bone and Bones/*anatomy &amp;amp; histology&lt;/keyword&gt;&lt;keyword&gt;Calcifediol/blood&lt;/keyword&gt;&lt;keyword&gt;Calcium/blood&lt;/keyword&gt;&lt;keyword&gt;Cross-Sectional Studies&lt;/keyword&gt;&lt;keyword&gt;Ethnic Groups&lt;/keyword&gt;&lt;keyword&gt;Europe/ethnology&lt;/keyword&gt;&lt;keyword&gt;Female&lt;/keyword&gt;&lt;keyword&gt;Forearm&lt;/keyword&gt;&lt;keyword&gt;Great Britain&lt;/keyword&gt;&lt;keyword&gt;Humans&lt;/keyword&gt;&lt;keyword&gt;Parathyroid Hormone/blood&lt;/keyword&gt;&lt;/keywords&gt;&lt;dates&gt;&lt;year&gt;2007&lt;/year&gt;&lt;pub-dates&gt;&lt;date&gt;Jul&lt;/date&gt;&lt;/pub-dates&gt;&lt;/dates&gt;&lt;isbn&gt;8756-3282 (Print)&amp;#xD;1873-2763 (Linking)&lt;/isbn&gt;&lt;accession-num&gt;17493888&lt;/accession-num&gt;&lt;urls&gt;&lt;related-urls&gt;&lt;url&gt;http://www.ncbi.nlm.nih.gov/pubmed/17493888&lt;/url&gt;&lt;/related-urls&gt;&lt;/urls&gt;&lt;electronic-resource-num&gt;10.1016/j.bone.2007.03.013&lt;/electronic-resource-num&gt;&lt;language&gt;eng&lt;/language&gt;&lt;/record&gt;&lt;/Cite&gt;&lt;/EndNote&gt;</w:instrText>
      </w:r>
      <w:r w:rsidR="007D3C5D" w:rsidRPr="003F735B">
        <w:rPr>
          <w:rFonts w:ascii="Times New Roman" w:hAnsi="Times New Roman" w:cs="Times New Roman"/>
          <w:lang w:val="en-US"/>
        </w:rPr>
        <w:fldChar w:fldCharType="separate"/>
      </w:r>
      <w:r w:rsidR="00D37335" w:rsidRPr="003F735B">
        <w:rPr>
          <w:rFonts w:ascii="Times New Roman" w:hAnsi="Times New Roman" w:cs="Times New Roman"/>
          <w:noProof/>
          <w:lang w:val="en-US"/>
        </w:rPr>
        <w:t>[6]</w:t>
      </w:r>
      <w:r w:rsidR="007D3C5D" w:rsidRPr="003F735B">
        <w:rPr>
          <w:rFonts w:ascii="Times New Roman" w:hAnsi="Times New Roman" w:cs="Times New Roman"/>
          <w:lang w:val="en-US"/>
        </w:rPr>
        <w:fldChar w:fldCharType="end"/>
      </w:r>
      <w:r w:rsidR="00C94686" w:rsidRPr="003F735B">
        <w:rPr>
          <w:rFonts w:ascii="Times New Roman" w:hAnsi="Times New Roman" w:cs="Times New Roman"/>
          <w:lang w:val="en-US"/>
        </w:rPr>
        <w:t xml:space="preserve">. </w:t>
      </w:r>
      <w:r w:rsidR="00BF2A55" w:rsidRPr="003F735B">
        <w:rPr>
          <w:rFonts w:ascii="Times New Roman" w:hAnsi="Times New Roman" w:cs="Times New Roman"/>
          <w:lang w:val="en-US"/>
        </w:rPr>
        <w:t>P</w:t>
      </w:r>
      <w:r w:rsidR="002126E1" w:rsidRPr="003F735B">
        <w:rPr>
          <w:rFonts w:ascii="Times New Roman" w:hAnsi="Times New Roman" w:cs="Times New Roman"/>
          <w:lang w:val="en-US"/>
        </w:rPr>
        <w:t>arallel to data</w:t>
      </w:r>
      <w:r w:rsidR="00EA788C" w:rsidRPr="003F735B">
        <w:rPr>
          <w:rFonts w:ascii="Times New Roman" w:hAnsi="Times New Roman" w:cs="Times New Roman"/>
          <w:lang w:val="en-US"/>
        </w:rPr>
        <w:t xml:space="preserve"> in young women, a</w:t>
      </w:r>
      <w:r w:rsidR="00573E2E" w:rsidRPr="003F735B">
        <w:rPr>
          <w:rFonts w:ascii="Times New Roman" w:hAnsi="Times New Roman" w:cs="Times New Roman"/>
          <w:lang w:val="en-US"/>
        </w:rPr>
        <w:t xml:space="preserve"> recent study in older UK women</w:t>
      </w:r>
      <w:r w:rsidR="00EA788C" w:rsidRPr="003F735B">
        <w:rPr>
          <w:rFonts w:ascii="Times New Roman" w:hAnsi="Times New Roman" w:cs="Times New Roman"/>
          <w:lang w:val="en-US"/>
        </w:rPr>
        <w:t xml:space="preserve"> showed that following adjustments for</w:t>
      </w:r>
      <w:r w:rsidR="00573E2E" w:rsidRPr="003F735B">
        <w:rPr>
          <w:rFonts w:ascii="Times New Roman" w:hAnsi="Times New Roman" w:cs="Times New Roman"/>
          <w:lang w:val="en-US"/>
        </w:rPr>
        <w:t xml:space="preserve"> BMI</w:t>
      </w:r>
      <w:r w:rsidR="00EA788C" w:rsidRPr="003F735B">
        <w:rPr>
          <w:rFonts w:ascii="Times New Roman" w:hAnsi="Times New Roman" w:cs="Times New Roman"/>
          <w:lang w:val="en-US"/>
        </w:rPr>
        <w:t>,</w:t>
      </w:r>
      <w:r w:rsidR="00573E2E" w:rsidRPr="003F735B">
        <w:rPr>
          <w:rFonts w:ascii="Times New Roman" w:hAnsi="Times New Roman" w:cs="Times New Roman"/>
          <w:lang w:val="en-US"/>
        </w:rPr>
        <w:t xml:space="preserve"> South Asians had smaller bones and cortical area, with lower bone mineral content at the </w:t>
      </w:r>
      <w:r w:rsidR="002469E6" w:rsidRPr="003F735B">
        <w:rPr>
          <w:rFonts w:ascii="Times New Roman" w:hAnsi="Times New Roman" w:cs="Times New Roman"/>
          <w:lang w:val="en-US"/>
        </w:rPr>
        <w:t>diaphyseal</w:t>
      </w:r>
      <w:r w:rsidR="00573E2E" w:rsidRPr="003F735B">
        <w:rPr>
          <w:rFonts w:ascii="Times New Roman" w:hAnsi="Times New Roman" w:cs="Times New Roman"/>
          <w:lang w:val="en-US"/>
        </w:rPr>
        <w:t xml:space="preserve"> radius compared to </w:t>
      </w:r>
      <w:r w:rsidR="002444AC" w:rsidRPr="003F735B">
        <w:rPr>
          <w:rFonts w:ascii="Times New Roman" w:hAnsi="Times New Roman" w:cs="Times New Roman"/>
          <w:lang w:val="en-US"/>
        </w:rPr>
        <w:t xml:space="preserve">White European </w:t>
      </w:r>
      <w:r w:rsidR="00573E2E" w:rsidRPr="003F735B">
        <w:rPr>
          <w:rFonts w:ascii="Times New Roman" w:hAnsi="Times New Roman" w:cs="Times New Roman"/>
          <w:lang w:val="en-US"/>
        </w:rPr>
        <w:t xml:space="preserve">women </w:t>
      </w:r>
      <w:r w:rsidR="007D3C5D" w:rsidRPr="003F735B">
        <w:rPr>
          <w:rFonts w:ascii="Times New Roman" w:hAnsi="Times New Roman" w:cs="Times New Roman"/>
          <w:lang w:val="en-US"/>
        </w:rPr>
        <w:fldChar w:fldCharType="begin">
          <w:fldData xml:space="preserve">PEVuZE5vdGU+PENpdGU+PEF1dGhvcj5EYXJsaW5nPC9BdXRob3I+PFllYXI+MjAxMzwvWWVhcj48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</w:fldData>
        </w:fldChar>
      </w:r>
      <w:r w:rsidR="00F82CAA">
        <w:rPr>
          <w:rFonts w:ascii="Times New Roman" w:hAnsi="Times New Roman" w:cs="Times New Roman"/>
          <w:lang w:val="en-US"/>
        </w:rPr>
        <w:instrText xml:space="preserve"> ADDIN EN.CITE </w:instrText>
      </w:r>
      <w:r w:rsidR="00F82CAA">
        <w:rPr>
          <w:rFonts w:ascii="Times New Roman" w:hAnsi="Times New Roman" w:cs="Times New Roman"/>
          <w:lang w:val="en-US"/>
        </w:rPr>
        <w:fldChar w:fldCharType="begin">
          <w:fldData xml:space="preserve">PEVuZE5vdGU+PENpdGU+PEF1dGhvcj5EYXJsaW5nPC9BdXRob3I+PFllYXI+MjAxMzwvWWVhcj48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</w:fldData>
        </w:fldChar>
      </w:r>
      <w:r w:rsidR="00F82CAA">
        <w:rPr>
          <w:rFonts w:ascii="Times New Roman" w:hAnsi="Times New Roman" w:cs="Times New Roman"/>
          <w:lang w:val="en-US"/>
        </w:rPr>
        <w:instrText xml:space="preserve"> ADDIN EN.CITE.DATA </w:instrText>
      </w:r>
      <w:r w:rsidR="00F82CAA">
        <w:rPr>
          <w:rFonts w:ascii="Times New Roman" w:hAnsi="Times New Roman" w:cs="Times New Roman"/>
          <w:lang w:val="en-US"/>
        </w:rPr>
      </w:r>
      <w:r w:rsidR="00F82CAA">
        <w:rPr>
          <w:rFonts w:ascii="Times New Roman" w:hAnsi="Times New Roman" w:cs="Times New Roman"/>
          <w:lang w:val="en-US"/>
        </w:rPr>
        <w:fldChar w:fldCharType="end"/>
      </w:r>
      <w:r w:rsidR="007D3C5D" w:rsidRPr="003F735B">
        <w:rPr>
          <w:rFonts w:ascii="Times New Roman" w:hAnsi="Times New Roman" w:cs="Times New Roman"/>
          <w:lang w:val="en-US"/>
        </w:rPr>
      </w:r>
      <w:r w:rsidR="007D3C5D" w:rsidRPr="003F735B">
        <w:rPr>
          <w:rFonts w:ascii="Times New Roman" w:hAnsi="Times New Roman" w:cs="Times New Roman"/>
          <w:lang w:val="en-US"/>
        </w:rPr>
        <w:fldChar w:fldCharType="separate"/>
      </w:r>
      <w:r w:rsidR="00F82CAA">
        <w:rPr>
          <w:rFonts w:ascii="Times New Roman" w:hAnsi="Times New Roman" w:cs="Times New Roman"/>
          <w:noProof/>
          <w:lang w:val="en-US"/>
        </w:rPr>
        <w:t>[17]</w:t>
      </w:r>
      <w:r w:rsidR="007D3C5D" w:rsidRPr="003F735B">
        <w:rPr>
          <w:rFonts w:ascii="Times New Roman" w:hAnsi="Times New Roman" w:cs="Times New Roman"/>
          <w:lang w:val="en-US"/>
        </w:rPr>
        <w:fldChar w:fldCharType="end"/>
      </w:r>
      <w:r w:rsidR="00573E2E" w:rsidRPr="003F735B">
        <w:rPr>
          <w:rFonts w:ascii="Times New Roman" w:hAnsi="Times New Roman" w:cs="Times New Roman"/>
          <w:lang w:val="en-US"/>
        </w:rPr>
        <w:t xml:space="preserve">. </w:t>
      </w:r>
      <w:r w:rsidR="006A04B8" w:rsidRPr="003F735B">
        <w:rPr>
          <w:rFonts w:ascii="Times New Roman" w:hAnsi="Times New Roman" w:cs="Times New Roman"/>
          <w:lang w:val="en-US"/>
        </w:rPr>
        <w:t xml:space="preserve"> Further</w:t>
      </w:r>
      <w:r w:rsidR="00D02457" w:rsidRPr="003F735B">
        <w:rPr>
          <w:rFonts w:ascii="Times New Roman" w:hAnsi="Times New Roman" w:cs="Times New Roman"/>
          <w:lang w:val="en-US"/>
        </w:rPr>
        <w:t>,</w:t>
      </w:r>
      <w:r w:rsidR="006A04B8" w:rsidRPr="003F735B">
        <w:rPr>
          <w:rFonts w:ascii="Times New Roman" w:hAnsi="Times New Roman" w:cs="Times New Roman"/>
          <w:lang w:val="en-US"/>
        </w:rPr>
        <w:t xml:space="preserve"> a</w:t>
      </w:r>
      <w:r w:rsidR="003C308A" w:rsidRPr="003F735B">
        <w:rPr>
          <w:rFonts w:ascii="Times New Roman" w:hAnsi="Times New Roman" w:cs="Times New Roman"/>
          <w:lang w:val="en-US"/>
        </w:rPr>
        <w:t xml:space="preserve"> Finnish study showed that </w:t>
      </w:r>
      <w:r w:rsidR="0009174B" w:rsidRPr="003F735B">
        <w:rPr>
          <w:rFonts w:ascii="Times New Roman" w:hAnsi="Times New Roman" w:cs="Times New Roman"/>
          <w:lang w:val="en-US"/>
        </w:rPr>
        <w:t xml:space="preserve">South Asian </w:t>
      </w:r>
      <w:r w:rsidR="003C308A" w:rsidRPr="003F735B">
        <w:rPr>
          <w:rFonts w:ascii="Times New Roman" w:hAnsi="Times New Roman" w:cs="Times New Roman"/>
          <w:lang w:val="en-US"/>
        </w:rPr>
        <w:t xml:space="preserve">women had lower cortical </w:t>
      </w:r>
      <w:r w:rsidR="002469E6" w:rsidRPr="003F735B">
        <w:rPr>
          <w:rFonts w:ascii="Times New Roman" w:hAnsi="Times New Roman" w:cs="Times New Roman"/>
          <w:lang w:val="en-US"/>
        </w:rPr>
        <w:t xml:space="preserve">vBMD </w:t>
      </w:r>
      <w:r w:rsidR="003C308A" w:rsidRPr="003F735B">
        <w:rPr>
          <w:rFonts w:ascii="Times New Roman" w:hAnsi="Times New Roman" w:cs="Times New Roman"/>
          <w:lang w:val="en-US"/>
        </w:rPr>
        <w:t xml:space="preserve">and area at the </w:t>
      </w:r>
      <w:r w:rsidR="002469E6" w:rsidRPr="003F735B">
        <w:rPr>
          <w:rFonts w:ascii="Times New Roman" w:hAnsi="Times New Roman" w:cs="Times New Roman"/>
          <w:lang w:val="en-US"/>
        </w:rPr>
        <w:t>diaphyseal</w:t>
      </w:r>
      <w:r w:rsidR="003C308A" w:rsidRPr="003F735B">
        <w:rPr>
          <w:rFonts w:ascii="Times New Roman" w:hAnsi="Times New Roman" w:cs="Times New Roman"/>
          <w:lang w:val="en-US"/>
        </w:rPr>
        <w:t xml:space="preserve"> radius, </w:t>
      </w:r>
      <w:r w:rsidR="00D02457" w:rsidRPr="003F735B">
        <w:rPr>
          <w:rFonts w:ascii="Times New Roman" w:hAnsi="Times New Roman" w:cs="Times New Roman"/>
          <w:lang w:val="en-US"/>
        </w:rPr>
        <w:t>and</w:t>
      </w:r>
      <w:r w:rsidR="003C308A" w:rsidRPr="003F735B">
        <w:rPr>
          <w:rFonts w:ascii="Times New Roman" w:hAnsi="Times New Roman" w:cs="Times New Roman"/>
          <w:lang w:val="en-US"/>
        </w:rPr>
        <w:t xml:space="preserve"> smaller bones when compared to White Finnish women </w:t>
      </w:r>
      <w:r w:rsidR="007D3C5D" w:rsidRPr="003F735B">
        <w:rPr>
          <w:rFonts w:ascii="Times New Roman" w:hAnsi="Times New Roman" w:cs="Times New Roman"/>
          <w:lang w:val="en-US"/>
        </w:rPr>
        <w:fldChar w:fldCharType="begin">
          <w:fldData xml:space="preserve">PEVuZE5vdGU+PENpdGU+PEF1dGhvcj5Jc2xhbTwvQXV0aG9yPjxZZWFyPjIwMTI8L1llYXI+PFJl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</w:fldData>
        </w:fldChar>
      </w:r>
      <w:r w:rsidR="00F82CAA">
        <w:rPr>
          <w:rFonts w:ascii="Times New Roman" w:hAnsi="Times New Roman" w:cs="Times New Roman"/>
          <w:lang w:val="en-US"/>
        </w:rPr>
        <w:instrText xml:space="preserve"> ADDIN EN.CITE </w:instrText>
      </w:r>
      <w:r w:rsidR="00F82CAA">
        <w:rPr>
          <w:rFonts w:ascii="Times New Roman" w:hAnsi="Times New Roman" w:cs="Times New Roman"/>
          <w:lang w:val="en-US"/>
        </w:rPr>
        <w:fldChar w:fldCharType="begin">
          <w:fldData xml:space="preserve">PEVuZE5vdGU+PENpdGU+PEF1dGhvcj5Jc2xhbTwvQXV0aG9yPjxZZWFyPjIwMTI8L1llYXI+PFJl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</w:fldData>
        </w:fldChar>
      </w:r>
      <w:r w:rsidR="00F82CAA">
        <w:rPr>
          <w:rFonts w:ascii="Times New Roman" w:hAnsi="Times New Roman" w:cs="Times New Roman"/>
          <w:lang w:val="en-US"/>
        </w:rPr>
        <w:instrText xml:space="preserve"> ADDIN EN.CITE.DATA </w:instrText>
      </w:r>
      <w:r w:rsidR="00F82CAA">
        <w:rPr>
          <w:rFonts w:ascii="Times New Roman" w:hAnsi="Times New Roman" w:cs="Times New Roman"/>
          <w:lang w:val="en-US"/>
        </w:rPr>
      </w:r>
      <w:r w:rsidR="00F82CAA">
        <w:rPr>
          <w:rFonts w:ascii="Times New Roman" w:hAnsi="Times New Roman" w:cs="Times New Roman"/>
          <w:lang w:val="en-US"/>
        </w:rPr>
        <w:fldChar w:fldCharType="end"/>
      </w:r>
      <w:r w:rsidR="007D3C5D" w:rsidRPr="003F735B">
        <w:rPr>
          <w:rFonts w:ascii="Times New Roman" w:hAnsi="Times New Roman" w:cs="Times New Roman"/>
          <w:lang w:val="en-US"/>
        </w:rPr>
      </w:r>
      <w:r w:rsidR="007D3C5D" w:rsidRPr="003F735B">
        <w:rPr>
          <w:rFonts w:ascii="Times New Roman" w:hAnsi="Times New Roman" w:cs="Times New Roman"/>
          <w:lang w:val="en-US"/>
        </w:rPr>
        <w:fldChar w:fldCharType="separate"/>
      </w:r>
      <w:r w:rsidR="00F82CAA">
        <w:rPr>
          <w:rFonts w:ascii="Times New Roman" w:hAnsi="Times New Roman" w:cs="Times New Roman"/>
          <w:noProof/>
          <w:lang w:val="en-US"/>
        </w:rPr>
        <w:t>[18]</w:t>
      </w:r>
      <w:r w:rsidR="007D3C5D" w:rsidRPr="003F735B">
        <w:rPr>
          <w:rFonts w:ascii="Times New Roman" w:hAnsi="Times New Roman" w:cs="Times New Roman"/>
          <w:lang w:val="en-US"/>
        </w:rPr>
        <w:fldChar w:fldCharType="end"/>
      </w:r>
      <w:r w:rsidR="009C7F5A" w:rsidRPr="003F735B">
        <w:rPr>
          <w:rFonts w:ascii="Times New Roman" w:hAnsi="Times New Roman" w:cs="Times New Roman"/>
          <w:lang w:val="en-US"/>
        </w:rPr>
        <w:t>.</w:t>
      </w:r>
    </w:p>
    <w:p w14:paraId="47112F9C" w14:textId="0D28FC42" w:rsidR="006B7D55" w:rsidRPr="003F735B" w:rsidRDefault="006B7D55" w:rsidP="00B516DB">
      <w:pPr>
        <w:spacing w:after="0" w:line="480" w:lineRule="auto"/>
        <w:rPr>
          <w:rFonts w:ascii="Times New Roman" w:hAnsi="Times New Roman" w:cs="Times New Roman"/>
          <w:lang w:val="en-US"/>
        </w:rPr>
      </w:pPr>
    </w:p>
    <w:p w14:paraId="2C23C72A" w14:textId="022C6F23" w:rsidR="0025765E" w:rsidRPr="003F735B" w:rsidRDefault="0025765E" w:rsidP="00B516DB">
      <w:pPr>
        <w:spacing w:after="0" w:line="480" w:lineRule="auto"/>
        <w:rPr>
          <w:rFonts w:ascii="Times New Roman" w:hAnsi="Times New Roman" w:cs="Times New Roman"/>
          <w:lang w:val="en-US"/>
        </w:rPr>
      </w:pPr>
      <w:r w:rsidRPr="003F735B">
        <w:rPr>
          <w:rFonts w:ascii="Times New Roman" w:hAnsi="Times New Roman" w:cs="Times New Roman"/>
          <w:lang w:val="en-US"/>
        </w:rPr>
        <w:t xml:space="preserve">Surrogates of bone fracture load (CSMI and SSI) were used to describe bone strength at the diaphysis. </w:t>
      </w:r>
      <w:r w:rsidR="00CC79D0" w:rsidRPr="003F735B">
        <w:rPr>
          <w:rFonts w:ascii="Times New Roman" w:hAnsi="Times New Roman" w:cs="Times New Roman"/>
          <w:lang w:val="en-US"/>
        </w:rPr>
        <w:t>These have been shown to predict fracture load in laboratory testing</w:t>
      </w:r>
      <w:r w:rsidR="009A4862" w:rsidRPr="003F735B">
        <w:rPr>
          <w:rFonts w:ascii="Times New Roman" w:hAnsi="Times New Roman" w:cs="Times New Roman"/>
          <w:lang w:val="en-US"/>
        </w:rPr>
        <w:t xml:space="preserve"> </w:t>
      </w:r>
      <w:r w:rsidR="009A4862" w:rsidRPr="003F735B">
        <w:rPr>
          <w:rFonts w:ascii="Times New Roman" w:hAnsi="Times New Roman" w:cs="Times New Roman"/>
          <w:lang w:val="en-US"/>
        </w:rPr>
        <w:fldChar w:fldCharType="begin"/>
      </w:r>
      <w:r w:rsidR="009A4862" w:rsidRPr="003F735B">
        <w:rPr>
          <w:rFonts w:ascii="Times New Roman" w:hAnsi="Times New Roman" w:cs="Times New Roman"/>
          <w:lang w:val="en-US"/>
        </w:rPr>
        <w:instrText xml:space="preserve"> ADDIN EN.CITE &lt;EndNote&gt;&lt;Cite&gt;&lt;Author&gt;Ferretti&lt;/Author&gt;&lt;Year&gt;1996&lt;/Year&gt;&lt;RecNum&gt;282&lt;/RecNum&gt;&lt;DisplayText&gt;[8]&lt;/DisplayText&gt;&lt;record&gt;&lt;rec-number&gt;282&lt;/rec-number&gt;&lt;foreign-keys&gt;&lt;key app="EN" db-id="20ezfvxaj2t9vzeda9cpperyx25r9ed5s0rs" timestamp="1459521898"&gt;282&lt;/key&gt;&lt;/foreign-keys&gt;&lt;ref-type name="Journal Article"&gt;17&lt;/ref-type&gt;&lt;contributors&gt;&lt;authors&gt;&lt;author&gt;Ferretti, J L&lt;/author&gt;&lt;author&gt;Capozza, R F&lt;/author&gt;&lt;author&gt;Zanchetta, J R&lt;/author&gt;&lt;/authors&gt;&lt;/contributors&gt;&lt;titles&gt;&lt;title&gt;Mechanical validation of a tomographic (pQCT) index for noninvasive estimation of rat femur bending strength&lt;/title&gt;&lt;secondary-title&gt;Bone&lt;/secondary-title&gt;&lt;/titles&gt;&lt;periodical&gt;&lt;full-title&gt;Bone&lt;/full-title&gt;&lt;/periodical&gt;&lt;pages&gt;97-102&lt;/pages&gt;&lt;volume&gt;18&lt;/volume&gt;&lt;number&gt;2&lt;/number&gt;&lt;dates&gt;&lt;year&gt;1996&lt;/year&gt;&lt;/dates&gt;&lt;isbn&gt;8756-3282&lt;/isbn&gt;&lt;accession-num&gt;8833202&lt;/accession-num&gt;&lt;label&gt;eng&lt;/label&gt;&lt;urls&gt;&lt;related-urls&gt;&lt;url&gt;http://www.ncbi.nlm.nih.gov/pubmed/8833202&lt;/url&gt;&lt;/related-urls&gt;&lt;/urls&gt;&lt;remote-database-name&gt;PubMed&lt;/remote-database-name&gt;&lt;remote-database-provider&gt;Pubmed2Endnote by Riadh Hammami&lt;/remote-database-provider&gt;&lt;/record&gt;&lt;/Cite&gt;&lt;/EndNote&gt;</w:instrText>
      </w:r>
      <w:r w:rsidR="009A4862" w:rsidRPr="003F735B">
        <w:rPr>
          <w:rFonts w:ascii="Times New Roman" w:hAnsi="Times New Roman" w:cs="Times New Roman"/>
          <w:lang w:val="en-US"/>
        </w:rPr>
        <w:fldChar w:fldCharType="separate"/>
      </w:r>
      <w:r w:rsidR="009A4862" w:rsidRPr="003F735B">
        <w:rPr>
          <w:rFonts w:ascii="Times New Roman" w:hAnsi="Times New Roman" w:cs="Times New Roman"/>
          <w:noProof/>
          <w:lang w:val="en-US"/>
        </w:rPr>
        <w:t>[8]</w:t>
      </w:r>
      <w:r w:rsidR="009A4862" w:rsidRPr="003F735B">
        <w:rPr>
          <w:rFonts w:ascii="Times New Roman" w:hAnsi="Times New Roman" w:cs="Times New Roman"/>
          <w:lang w:val="en-US"/>
        </w:rPr>
        <w:fldChar w:fldCharType="end"/>
      </w:r>
      <w:r w:rsidR="00CC79D0" w:rsidRPr="003F735B">
        <w:rPr>
          <w:rFonts w:ascii="Times New Roman" w:hAnsi="Times New Roman" w:cs="Times New Roman"/>
          <w:lang w:val="en-US"/>
        </w:rPr>
        <w:t xml:space="preserve">.  </w:t>
      </w:r>
      <w:r w:rsidRPr="003F735B">
        <w:rPr>
          <w:rFonts w:ascii="Times New Roman" w:hAnsi="Times New Roman" w:cs="Times New Roman"/>
          <w:lang w:val="en-US"/>
        </w:rPr>
        <w:t xml:space="preserve">The findings of lower SSI in </w:t>
      </w:r>
      <w:r w:rsidR="009A4862" w:rsidRPr="003F735B">
        <w:rPr>
          <w:rFonts w:ascii="Times New Roman" w:hAnsi="Times New Roman" w:cs="Times New Roman"/>
          <w:lang w:val="en-US"/>
        </w:rPr>
        <w:t>B</w:t>
      </w:r>
      <w:r w:rsidRPr="003F735B">
        <w:rPr>
          <w:rFonts w:ascii="Times New Roman" w:hAnsi="Times New Roman" w:cs="Times New Roman"/>
          <w:lang w:val="en-US"/>
        </w:rPr>
        <w:t xml:space="preserve">lack men were surprising.  These measures are derived parameters and are heavily based on cross-sectional area which is only one component of bone strength. It is important to note that SSI also includes a measure of vBMD </w:t>
      </w:r>
      <w:r w:rsidRPr="003F735B">
        <w:rPr>
          <w:rFonts w:ascii="Times New Roman" w:hAnsi="Times New Roman" w:cs="Times New Roman"/>
          <w:lang w:val="en-US"/>
        </w:rPr>
        <w:fldChar w:fldCharType="begin"/>
      </w:r>
      <w:r w:rsidRPr="003F735B">
        <w:rPr>
          <w:rFonts w:ascii="Times New Roman" w:hAnsi="Times New Roman" w:cs="Times New Roman"/>
          <w:lang w:val="en-US"/>
        </w:rPr>
        <w:instrText xml:space="preserve"> ADDIN EN.CITE &lt;EndNote&gt;&lt;Cite&gt;&lt;Author&gt;Capozza&lt;/Author&gt;&lt;Year&gt;2010&lt;/Year&gt;&lt;RecNum&gt;279&lt;/RecNum&gt;&lt;DisplayText&gt;[7]&lt;/DisplayText&gt;&lt;record&gt;&lt;rec-number&gt;279&lt;/rec-number&gt;&lt;foreign-keys&gt;&lt;key app="EN" db-id="20ezfvxaj2t9vzeda9cpperyx25r9ed5s0rs" timestamp="1459501342"&gt;279&lt;/key&gt;&lt;/foreign-keys&gt;&lt;ref-type name="Journal Article"&gt;17&lt;/ref-type&gt;&lt;contributors&gt;&lt;authors&gt;&lt;author&gt;Capozza, Ricardo Francisco&lt;/author&gt;&lt;author&gt;Feldman, Sara&lt;/author&gt;&lt;author&gt;Mortarino, Pablo&lt;/author&gt;&lt;author&gt;Reina, Paola Soledad&lt;/author&gt;&lt;author&gt;Schiessl, Hans&lt;/author&gt;&lt;author&gt;Rittweger, Jörn&lt;/author&gt;&lt;author&gt;Ferretti, José Luis&lt;/author&gt;&lt;author&gt;Cointry, Gustavo Roberto&lt;/author&gt;&lt;/authors&gt;&lt;/contributors&gt;&lt;titles&gt;&lt;title&gt;Structural analysis of the human tibia by tomographic (pQCT) serial scans&lt;/title&gt;&lt;secondary-title&gt;J Anat&lt;/secondary-title&gt;&lt;/titles&gt;&lt;periodical&gt;&lt;full-title&gt;J Anat&lt;/full-title&gt;&lt;/periodical&gt;&lt;pages&gt;470-81&lt;/pages&gt;&lt;volume&gt;216&lt;/volume&gt;&lt;number&gt;4&lt;/number&gt;&lt;dates&gt;&lt;year&gt;2010&lt;/year&gt;&lt;/dates&gt;&lt;isbn&gt;1469-7580&lt;/isbn&gt;&lt;accession-num&gt;20136670&lt;/accession-num&gt;&lt;label&gt;eng&lt;/label&gt;&lt;urls&gt;&lt;related-urls&gt;&lt;url&gt;http://dx.doi.org/10.1111/j.1469-7580.2009.01201.x&lt;/url&gt;&lt;/related-urls&gt;&lt;/urls&gt;&lt;custom2&gt;PMC2849524&lt;/custom2&gt;&lt;electronic-resource-num&gt;10.1111/j.1469-7580.2009.01201.x&lt;/electronic-resource-num&gt;&lt;remote-database-name&gt;PubMed&lt;/remote-database-name&gt;&lt;remote-database-provider&gt;Pubmed2Endnote by Riadh Hammami&lt;/remote-database-provider&gt;&lt;/record&gt;&lt;/Cite&gt;&lt;/EndNote&gt;</w:instrText>
      </w:r>
      <w:r w:rsidRPr="003F735B">
        <w:rPr>
          <w:rFonts w:ascii="Times New Roman" w:hAnsi="Times New Roman" w:cs="Times New Roman"/>
          <w:lang w:val="en-US"/>
        </w:rPr>
        <w:fldChar w:fldCharType="separate"/>
      </w:r>
      <w:r w:rsidRPr="003F735B">
        <w:rPr>
          <w:rFonts w:ascii="Times New Roman" w:hAnsi="Times New Roman" w:cs="Times New Roman"/>
          <w:noProof/>
          <w:lang w:val="en-US"/>
        </w:rPr>
        <w:t>[7]</w:t>
      </w:r>
      <w:r w:rsidRPr="003F735B">
        <w:rPr>
          <w:rFonts w:ascii="Times New Roman" w:hAnsi="Times New Roman" w:cs="Times New Roman"/>
          <w:lang w:val="en-US"/>
        </w:rPr>
        <w:fldChar w:fldCharType="end"/>
      </w:r>
      <w:r w:rsidRPr="003F735B">
        <w:rPr>
          <w:rFonts w:ascii="Times New Roman" w:hAnsi="Times New Roman" w:cs="Times New Roman"/>
          <w:lang w:val="en-US"/>
        </w:rPr>
        <w:t>.</w:t>
      </w:r>
      <w:r w:rsidRPr="003F735B">
        <w:rPr>
          <w:rFonts w:ascii="Times New Roman" w:hAnsi="Times New Roman" w:cs="Times New Roman"/>
        </w:rPr>
        <w:t xml:space="preserve"> We expected that SSI at the tibia would be greater in Black than in White men given the higher vBMD and greater CSA, the parameters from which SSI is derived. The most plausible explanation for this finding is that the measurement of SSI is not fully robust to differing bone shape, distribution and density and therefore this parameter may be limited in comparisons between populations where bone shape may differ.</w:t>
      </w:r>
    </w:p>
    <w:p w14:paraId="3D78DF93" w14:textId="77777777" w:rsidR="0025765E" w:rsidRPr="003F735B" w:rsidRDefault="0025765E" w:rsidP="00B516DB">
      <w:pPr>
        <w:spacing w:after="0" w:line="480" w:lineRule="auto"/>
        <w:rPr>
          <w:rFonts w:ascii="Times New Roman" w:hAnsi="Times New Roman" w:cs="Times New Roman"/>
          <w:lang w:val="en-US"/>
        </w:rPr>
      </w:pPr>
    </w:p>
    <w:p w14:paraId="7B1000B9" w14:textId="7C213465" w:rsidR="00441C32" w:rsidRPr="003F735B" w:rsidRDefault="00CE25C8" w:rsidP="00B516DB">
      <w:pPr>
        <w:spacing w:after="0" w:line="480" w:lineRule="auto"/>
        <w:rPr>
          <w:rFonts w:ascii="Times New Roman" w:hAnsi="Times New Roman" w:cs="Times New Roman"/>
        </w:rPr>
      </w:pPr>
      <w:r w:rsidRPr="003F735B">
        <w:rPr>
          <w:rFonts w:ascii="Times New Roman" w:hAnsi="Times New Roman" w:cs="Times New Roman"/>
          <w:lang w:val="en-US"/>
        </w:rPr>
        <w:t xml:space="preserve">There are several potential limitations in this study. </w:t>
      </w:r>
      <w:r w:rsidR="00624F53" w:rsidRPr="003F735B">
        <w:rPr>
          <w:rFonts w:ascii="Times New Roman" w:hAnsi="Times New Roman" w:cs="Times New Roman"/>
          <w:lang w:val="en-US"/>
        </w:rPr>
        <w:t>A</w:t>
      </w:r>
      <w:r w:rsidRPr="003F735B">
        <w:rPr>
          <w:rFonts w:ascii="Times New Roman" w:hAnsi="Times New Roman" w:cs="Times New Roman"/>
          <w:lang w:val="en-US"/>
        </w:rPr>
        <w:t xml:space="preserve">ncestral origins were self-reported and it is </w:t>
      </w:r>
      <w:r w:rsidR="006A04B8" w:rsidRPr="003F735B">
        <w:rPr>
          <w:rFonts w:ascii="Times New Roman" w:hAnsi="Times New Roman" w:cs="Times New Roman"/>
          <w:lang w:val="en-US"/>
        </w:rPr>
        <w:t xml:space="preserve">possible </w:t>
      </w:r>
      <w:r w:rsidRPr="003F735B">
        <w:rPr>
          <w:rFonts w:ascii="Times New Roman" w:hAnsi="Times New Roman" w:cs="Times New Roman"/>
          <w:lang w:val="en-US"/>
        </w:rPr>
        <w:t xml:space="preserve">that </w:t>
      </w:r>
      <w:r w:rsidR="006A04B8" w:rsidRPr="003F735B">
        <w:rPr>
          <w:rFonts w:ascii="Times New Roman" w:hAnsi="Times New Roman" w:cs="Times New Roman"/>
          <w:lang w:val="en-US"/>
        </w:rPr>
        <w:t xml:space="preserve">this may have resulted in </w:t>
      </w:r>
      <w:r w:rsidR="00B53842" w:rsidRPr="003F735B">
        <w:rPr>
          <w:rFonts w:ascii="Times New Roman" w:hAnsi="Times New Roman" w:cs="Times New Roman"/>
          <w:lang w:val="en-US"/>
        </w:rPr>
        <w:t>misclassification;</w:t>
      </w:r>
      <w:r w:rsidR="006A04B8" w:rsidRPr="003F735B">
        <w:rPr>
          <w:rFonts w:ascii="Times New Roman" w:hAnsi="Times New Roman" w:cs="Times New Roman"/>
          <w:lang w:val="en-US"/>
        </w:rPr>
        <w:t xml:space="preserve"> we attempted to limit this</w:t>
      </w:r>
      <w:r w:rsidR="00B53842" w:rsidRPr="003F735B">
        <w:rPr>
          <w:rFonts w:ascii="Times New Roman" w:hAnsi="Times New Roman" w:cs="Times New Roman"/>
          <w:lang w:val="en-US"/>
        </w:rPr>
        <w:t xml:space="preserve"> </w:t>
      </w:r>
      <w:r w:rsidR="008B4D5B" w:rsidRPr="003F735B">
        <w:rPr>
          <w:rFonts w:ascii="Times New Roman" w:hAnsi="Times New Roman" w:cs="Times New Roman"/>
          <w:lang w:val="en-US"/>
        </w:rPr>
        <w:t xml:space="preserve">however, </w:t>
      </w:r>
      <w:r w:rsidR="006A04B8" w:rsidRPr="003F735B">
        <w:rPr>
          <w:rFonts w:ascii="Times New Roman" w:hAnsi="Times New Roman" w:cs="Times New Roman"/>
          <w:lang w:val="en-US"/>
        </w:rPr>
        <w:t xml:space="preserve">by ensuring that 3 out of 4 grandparents were of the same ethnic origin. </w:t>
      </w:r>
      <w:r w:rsidR="00B933C2" w:rsidRPr="003F735B">
        <w:rPr>
          <w:rFonts w:ascii="Times New Roman" w:hAnsi="Times New Roman" w:cs="Times New Roman"/>
          <w:lang w:val="en-US"/>
        </w:rPr>
        <w:t xml:space="preserve"> </w:t>
      </w:r>
      <w:r w:rsidR="008B4D5B" w:rsidRPr="003F735B">
        <w:rPr>
          <w:rFonts w:ascii="Times New Roman" w:hAnsi="Times New Roman" w:cs="Times New Roman"/>
          <w:lang w:val="en-US"/>
        </w:rPr>
        <w:t>T</w:t>
      </w:r>
      <w:r w:rsidR="00B933C2" w:rsidRPr="003F735B">
        <w:rPr>
          <w:rFonts w:ascii="Times New Roman" w:hAnsi="Times New Roman" w:cs="Times New Roman"/>
          <w:lang w:val="en-US"/>
        </w:rPr>
        <w:t xml:space="preserve">he concept of </w:t>
      </w:r>
      <w:r w:rsidRPr="003F735B">
        <w:rPr>
          <w:rFonts w:ascii="Times New Roman" w:hAnsi="Times New Roman" w:cs="Times New Roman"/>
          <w:lang w:val="en-US"/>
        </w:rPr>
        <w:t xml:space="preserve">ethnicity </w:t>
      </w:r>
      <w:r w:rsidR="008B4D5B" w:rsidRPr="003F735B">
        <w:rPr>
          <w:rFonts w:ascii="Times New Roman" w:hAnsi="Times New Roman" w:cs="Times New Roman"/>
          <w:lang w:val="en-US"/>
        </w:rPr>
        <w:t xml:space="preserve">embraces also </w:t>
      </w:r>
      <w:r w:rsidR="00B933C2" w:rsidRPr="003F735B">
        <w:rPr>
          <w:rFonts w:ascii="Times New Roman" w:hAnsi="Times New Roman" w:cs="Times New Roman"/>
          <w:lang w:val="en-US"/>
        </w:rPr>
        <w:t>cultural and e</w:t>
      </w:r>
      <w:r w:rsidRPr="003F735B">
        <w:rPr>
          <w:rFonts w:ascii="Times New Roman" w:hAnsi="Times New Roman" w:cs="Times New Roman"/>
          <w:lang w:val="en-US"/>
        </w:rPr>
        <w:t>nvironmental</w:t>
      </w:r>
      <w:r w:rsidR="00B933C2" w:rsidRPr="003F735B">
        <w:rPr>
          <w:rFonts w:ascii="Times New Roman" w:hAnsi="Times New Roman" w:cs="Times New Roman"/>
          <w:lang w:val="en-US"/>
        </w:rPr>
        <w:t xml:space="preserve"> </w:t>
      </w:r>
      <w:r w:rsidR="00B933C2" w:rsidRPr="003F735B">
        <w:rPr>
          <w:rFonts w:ascii="Times New Roman" w:hAnsi="Times New Roman" w:cs="Times New Roman"/>
          <w:lang w:val="en-US"/>
        </w:rPr>
        <w:lastRenderedPageBreak/>
        <w:t xml:space="preserve">differences, </w:t>
      </w:r>
      <w:r w:rsidR="008B4D5B" w:rsidRPr="003F735B">
        <w:rPr>
          <w:rFonts w:ascii="Times New Roman" w:hAnsi="Times New Roman" w:cs="Times New Roman"/>
          <w:lang w:val="en-US"/>
        </w:rPr>
        <w:t xml:space="preserve">however, this </w:t>
      </w:r>
      <w:r w:rsidR="008E0857" w:rsidRPr="003F735B">
        <w:rPr>
          <w:rFonts w:ascii="Times New Roman" w:hAnsi="Times New Roman" w:cs="Times New Roman"/>
          <w:lang w:val="en-US"/>
        </w:rPr>
        <w:t>was beyond the scope of this study</w:t>
      </w:r>
      <w:r w:rsidR="0089408B" w:rsidRPr="003F735B">
        <w:rPr>
          <w:rFonts w:ascii="Times New Roman" w:hAnsi="Times New Roman" w:cs="Times New Roman"/>
          <w:lang w:val="en-US"/>
        </w:rPr>
        <w:t xml:space="preserve">.  </w:t>
      </w:r>
      <w:r w:rsidR="00C91555" w:rsidRPr="003F735B">
        <w:rPr>
          <w:rFonts w:ascii="Times New Roman" w:hAnsi="Times New Roman" w:cs="Times New Roman"/>
          <w:lang w:val="en-US"/>
        </w:rPr>
        <w:t>The focus in this study was on looking at ethnic differences in bone parameters</w:t>
      </w:r>
      <w:r w:rsidR="00C60E86" w:rsidRPr="003F735B">
        <w:rPr>
          <w:rFonts w:ascii="Times New Roman" w:hAnsi="Times New Roman" w:cs="Times New Roman"/>
          <w:lang w:val="en-US"/>
        </w:rPr>
        <w:t xml:space="preserve">. </w:t>
      </w:r>
      <w:r w:rsidR="00C91555" w:rsidRPr="003F735B">
        <w:rPr>
          <w:rFonts w:ascii="Times New Roman" w:hAnsi="Times New Roman" w:cs="Times New Roman"/>
          <w:lang w:val="en-US"/>
        </w:rPr>
        <w:t>There was some evidence that levels of physical activity</w:t>
      </w:r>
      <w:r w:rsidR="000E0D24" w:rsidRPr="003F735B">
        <w:rPr>
          <w:rFonts w:ascii="Times New Roman" w:hAnsi="Times New Roman" w:cs="Times New Roman"/>
          <w:lang w:val="en-US"/>
        </w:rPr>
        <w:t xml:space="preserve"> and smoking</w:t>
      </w:r>
      <w:r w:rsidR="00C91555" w:rsidRPr="003F735B">
        <w:rPr>
          <w:rFonts w:ascii="Times New Roman" w:hAnsi="Times New Roman" w:cs="Times New Roman"/>
          <w:lang w:val="en-US"/>
        </w:rPr>
        <w:t xml:space="preserve"> varied between the groups of men which may have contributed to the observed differences. </w:t>
      </w:r>
      <w:r w:rsidR="00F0005E" w:rsidRPr="003F735B">
        <w:rPr>
          <w:rFonts w:ascii="Times New Roman" w:hAnsi="Times New Roman" w:cs="Times New Roman"/>
          <w:lang w:val="en-US"/>
        </w:rPr>
        <w:t xml:space="preserve"> </w:t>
      </w:r>
      <w:r w:rsidR="003F735B" w:rsidRPr="003F735B">
        <w:rPr>
          <w:rFonts w:ascii="Times New Roman" w:hAnsi="Times New Roman" w:cs="Times New Roman"/>
          <w:lang w:val="en-US"/>
        </w:rPr>
        <w:t>T</w:t>
      </w:r>
      <w:r w:rsidR="00F0005E" w:rsidRPr="003F735B">
        <w:rPr>
          <w:rFonts w:ascii="Times New Roman" w:hAnsi="Times New Roman" w:cs="Times New Roman"/>
          <w:lang w:val="en-US"/>
        </w:rPr>
        <w:t xml:space="preserve">he number of men </w:t>
      </w:r>
      <w:r w:rsidR="004D7B04" w:rsidRPr="003F735B">
        <w:rPr>
          <w:rFonts w:ascii="Times New Roman" w:hAnsi="Times New Roman" w:cs="Times New Roman"/>
          <w:lang w:val="en-US"/>
        </w:rPr>
        <w:t>in the Black and South Asian</w:t>
      </w:r>
      <w:r w:rsidR="00F0005E" w:rsidRPr="003F735B">
        <w:rPr>
          <w:rFonts w:ascii="Times New Roman" w:hAnsi="Times New Roman" w:cs="Times New Roman"/>
          <w:lang w:val="en-US"/>
        </w:rPr>
        <w:t xml:space="preserve"> groups was relatively small and so caution is required in interpreting the results. </w:t>
      </w:r>
      <w:r w:rsidR="00C91555" w:rsidRPr="003F735B">
        <w:rPr>
          <w:rFonts w:ascii="Times New Roman" w:hAnsi="Times New Roman" w:cs="Times New Roman"/>
          <w:lang w:val="en-US"/>
        </w:rPr>
        <w:t xml:space="preserve">Further </w:t>
      </w:r>
      <w:r w:rsidR="00404B0D" w:rsidRPr="003F735B">
        <w:rPr>
          <w:rFonts w:ascii="Times New Roman" w:hAnsi="Times New Roman" w:cs="Times New Roman"/>
          <w:lang w:val="en-US"/>
        </w:rPr>
        <w:t>adequately powered studies</w:t>
      </w:r>
      <w:r w:rsidR="00C91555" w:rsidRPr="003F735B">
        <w:rPr>
          <w:rFonts w:ascii="Times New Roman" w:hAnsi="Times New Roman" w:cs="Times New Roman"/>
          <w:lang w:val="en-US"/>
        </w:rPr>
        <w:t xml:space="preserve"> are needed to explore in more detail </w:t>
      </w:r>
      <w:r w:rsidR="00D21A67" w:rsidRPr="003F735B">
        <w:rPr>
          <w:rFonts w:ascii="Times New Roman" w:hAnsi="Times New Roman" w:cs="Times New Roman"/>
          <w:lang w:val="en-US"/>
        </w:rPr>
        <w:t xml:space="preserve">our findings and </w:t>
      </w:r>
      <w:r w:rsidR="00C91555" w:rsidRPr="003F735B">
        <w:rPr>
          <w:rFonts w:ascii="Times New Roman" w:hAnsi="Times New Roman" w:cs="Times New Roman"/>
          <w:lang w:val="en-US"/>
        </w:rPr>
        <w:t xml:space="preserve">the role of lifestyle and other factors which contribute to observed ethnic differences in bone health in these groups.   </w:t>
      </w:r>
      <w:r w:rsidR="008002A9" w:rsidRPr="003F735B">
        <w:rPr>
          <w:rFonts w:ascii="Times New Roman" w:hAnsi="Times New Roman" w:cs="Times New Roman"/>
          <w:lang w:val="en-US"/>
        </w:rPr>
        <w:t xml:space="preserve">It should also be stated that this is a cross-sectional study so we </w:t>
      </w:r>
      <w:r w:rsidR="005A433D" w:rsidRPr="003F735B">
        <w:rPr>
          <w:rFonts w:ascii="Times New Roman" w:hAnsi="Times New Roman" w:cs="Times New Roman"/>
          <w:lang w:val="en-US"/>
        </w:rPr>
        <w:t xml:space="preserve">were </w:t>
      </w:r>
      <w:r w:rsidR="008002A9" w:rsidRPr="003F735B">
        <w:rPr>
          <w:rFonts w:ascii="Times New Roman" w:hAnsi="Times New Roman" w:cs="Times New Roman"/>
          <w:lang w:val="en-US"/>
        </w:rPr>
        <w:t xml:space="preserve">unable to study antecedents of the observed ethnic differences in the bone outcomes. </w:t>
      </w:r>
      <w:r w:rsidR="005A433D" w:rsidRPr="003F735B">
        <w:rPr>
          <w:rFonts w:ascii="Times New Roman" w:hAnsi="Times New Roman" w:cs="Times New Roman"/>
          <w:lang w:val="en-US"/>
        </w:rPr>
        <w:t xml:space="preserve">We </w:t>
      </w:r>
      <w:r w:rsidR="00B516DB" w:rsidRPr="003F735B">
        <w:rPr>
          <w:rFonts w:ascii="Times New Roman" w:hAnsi="Times New Roman" w:cs="Times New Roman"/>
          <w:lang w:val="en-US"/>
        </w:rPr>
        <w:t>do</w:t>
      </w:r>
      <w:r w:rsidR="005A433D" w:rsidRPr="003F735B">
        <w:rPr>
          <w:rFonts w:ascii="Times New Roman" w:hAnsi="Times New Roman" w:cs="Times New Roman"/>
          <w:lang w:val="en-US"/>
        </w:rPr>
        <w:t xml:space="preserve"> not </w:t>
      </w:r>
      <w:r w:rsidR="00B516DB" w:rsidRPr="003F735B">
        <w:rPr>
          <w:rFonts w:ascii="Times New Roman" w:hAnsi="Times New Roman" w:cs="Times New Roman"/>
          <w:lang w:val="en-US"/>
        </w:rPr>
        <w:t xml:space="preserve">have data on fracture so we cannot draw causal associations between bone health and fracture. </w:t>
      </w:r>
    </w:p>
    <w:p w14:paraId="091D2258" w14:textId="5D70DF63" w:rsidR="00A73897" w:rsidRPr="003F735B" w:rsidRDefault="00A73897" w:rsidP="0039219B">
      <w:pPr>
        <w:spacing w:after="0" w:line="480" w:lineRule="auto"/>
        <w:rPr>
          <w:rFonts w:ascii="Times New Roman" w:hAnsi="Times New Roman" w:cs="Times New Roman"/>
          <w:lang w:val="en-US"/>
        </w:rPr>
      </w:pPr>
    </w:p>
    <w:p w14:paraId="20F9BADE" w14:textId="3223E36D" w:rsidR="00951821" w:rsidRPr="003F735B" w:rsidRDefault="00D665A5" w:rsidP="00FE59A1">
      <w:pPr>
        <w:spacing w:after="0" w:line="480" w:lineRule="auto"/>
        <w:rPr>
          <w:rFonts w:ascii="Times New Roman" w:hAnsi="Times New Roman" w:cs="Times New Roman"/>
          <w:b/>
          <w:lang w:val="en-US"/>
        </w:rPr>
      </w:pPr>
      <w:r w:rsidRPr="003F735B">
        <w:rPr>
          <w:rFonts w:ascii="Times New Roman" w:hAnsi="Times New Roman" w:cs="Times New Roman"/>
          <w:lang w:val="en-US"/>
        </w:rPr>
        <w:t xml:space="preserve">In conclusion, this study demonstrated that </w:t>
      </w:r>
      <w:r w:rsidR="007375E9" w:rsidRPr="003F735B">
        <w:rPr>
          <w:rFonts w:ascii="Times New Roman" w:hAnsi="Times New Roman" w:cs="Times New Roman"/>
          <w:lang w:val="en-US"/>
        </w:rPr>
        <w:t>Black men have higher aBMD compared to White and South Asian men</w:t>
      </w:r>
      <w:r w:rsidR="00983485" w:rsidRPr="003F735B">
        <w:rPr>
          <w:rFonts w:ascii="Times New Roman" w:hAnsi="Times New Roman" w:cs="Times New Roman"/>
          <w:lang w:val="en-US"/>
        </w:rPr>
        <w:t>, with</w:t>
      </w:r>
      <w:r w:rsidR="0038668B" w:rsidRPr="003F735B">
        <w:rPr>
          <w:rFonts w:ascii="Times New Roman" w:hAnsi="Times New Roman" w:cs="Times New Roman"/>
          <w:lang w:val="en-US"/>
        </w:rPr>
        <w:t xml:space="preserve"> no</w:t>
      </w:r>
      <w:r w:rsidR="00983485" w:rsidRPr="003F735B">
        <w:rPr>
          <w:rFonts w:ascii="Times New Roman" w:hAnsi="Times New Roman" w:cs="Times New Roman"/>
          <w:lang w:val="en-US"/>
        </w:rPr>
        <w:t xml:space="preserve"> differences </w:t>
      </w:r>
      <w:r w:rsidR="0038668B" w:rsidRPr="003F735B">
        <w:rPr>
          <w:rFonts w:ascii="Times New Roman" w:hAnsi="Times New Roman" w:cs="Times New Roman"/>
          <w:lang w:val="en-US"/>
        </w:rPr>
        <w:t>between</w:t>
      </w:r>
      <w:r w:rsidR="00983485" w:rsidRPr="003F735B">
        <w:rPr>
          <w:rFonts w:ascii="Times New Roman" w:hAnsi="Times New Roman" w:cs="Times New Roman"/>
          <w:lang w:val="en-US"/>
        </w:rPr>
        <w:t xml:space="preserve"> </w:t>
      </w:r>
      <w:r w:rsidR="001676C8" w:rsidRPr="003F735B">
        <w:rPr>
          <w:rFonts w:ascii="Times New Roman" w:hAnsi="Times New Roman" w:cs="Times New Roman"/>
          <w:lang w:val="en-US"/>
        </w:rPr>
        <w:t>the latter two groups</w:t>
      </w:r>
      <w:r w:rsidR="00983485" w:rsidRPr="003F735B">
        <w:rPr>
          <w:rFonts w:ascii="Times New Roman" w:hAnsi="Times New Roman" w:cs="Times New Roman"/>
          <w:lang w:val="en-US"/>
        </w:rPr>
        <w:t xml:space="preserve">. </w:t>
      </w:r>
      <w:r w:rsidR="0025765E" w:rsidRPr="003F735B">
        <w:rPr>
          <w:rFonts w:ascii="Times New Roman" w:hAnsi="Times New Roman" w:cs="Times New Roman"/>
          <w:lang w:val="en-US"/>
        </w:rPr>
        <w:t xml:space="preserve">Greater aBMD is likely due to the </w:t>
      </w:r>
      <w:r w:rsidR="00483525" w:rsidRPr="003F735B">
        <w:rPr>
          <w:rFonts w:ascii="Times New Roman" w:hAnsi="Times New Roman" w:cs="Times New Roman"/>
          <w:lang w:val="en-US"/>
        </w:rPr>
        <w:t>B</w:t>
      </w:r>
      <w:r w:rsidR="0025765E" w:rsidRPr="003F735B">
        <w:rPr>
          <w:rFonts w:ascii="Times New Roman" w:hAnsi="Times New Roman" w:cs="Times New Roman"/>
          <w:lang w:val="en-US"/>
        </w:rPr>
        <w:t xml:space="preserve">lack men having wider bones with thicker cortices, as indicated by the pQCT data. These differences are reflected in the </w:t>
      </w:r>
      <w:r w:rsidR="00D258D0" w:rsidRPr="003F735B">
        <w:rPr>
          <w:rFonts w:ascii="Times New Roman" w:hAnsi="Times New Roman" w:cs="Times New Roman"/>
          <w:lang w:val="en-US"/>
        </w:rPr>
        <w:t>greater bone strength</w:t>
      </w:r>
      <w:r w:rsidR="0025765E" w:rsidRPr="003F735B">
        <w:rPr>
          <w:rFonts w:ascii="Times New Roman" w:hAnsi="Times New Roman" w:cs="Times New Roman"/>
          <w:lang w:val="en-US"/>
        </w:rPr>
        <w:t xml:space="preserve"> in Black men</w:t>
      </w:r>
      <w:r w:rsidR="00D258D0" w:rsidRPr="003F735B">
        <w:rPr>
          <w:rFonts w:ascii="Times New Roman" w:hAnsi="Times New Roman" w:cs="Times New Roman"/>
          <w:lang w:val="en-US"/>
        </w:rPr>
        <w:t xml:space="preserve">. </w:t>
      </w:r>
      <w:r w:rsidR="00960B0A" w:rsidRPr="003F735B">
        <w:rPr>
          <w:rFonts w:ascii="Times New Roman" w:hAnsi="Times New Roman" w:cs="Times New Roman"/>
          <w:lang w:val="en-US"/>
        </w:rPr>
        <w:t xml:space="preserve">South Asian men had thinner cortices at the radius and tibia, however, bone strength appeared to be maintained as there were no differences </w:t>
      </w:r>
      <w:r w:rsidR="005F74A4" w:rsidRPr="003F735B">
        <w:rPr>
          <w:rFonts w:ascii="Times New Roman" w:hAnsi="Times New Roman" w:cs="Times New Roman"/>
          <w:lang w:val="en-US"/>
        </w:rPr>
        <w:t xml:space="preserve">in CSMI </w:t>
      </w:r>
      <w:r w:rsidR="00960B0A" w:rsidRPr="003F735B">
        <w:rPr>
          <w:rFonts w:ascii="Times New Roman" w:hAnsi="Times New Roman" w:cs="Times New Roman"/>
          <w:lang w:val="en-US"/>
        </w:rPr>
        <w:t>when compared to White men.</w:t>
      </w:r>
      <w:r w:rsidR="009C0E0A" w:rsidRPr="003F735B">
        <w:rPr>
          <w:rFonts w:ascii="Times New Roman" w:hAnsi="Times New Roman" w:cs="Times New Roman"/>
          <w:lang w:val="en-US"/>
        </w:rPr>
        <w:t xml:space="preserve"> These data indicate the necessity to understand the underlying ethnic differences in bone</w:t>
      </w:r>
      <w:r w:rsidR="009A4649" w:rsidRPr="003F735B">
        <w:rPr>
          <w:rFonts w:ascii="Times New Roman" w:hAnsi="Times New Roman" w:cs="Times New Roman"/>
          <w:lang w:val="en-US"/>
        </w:rPr>
        <w:t xml:space="preserve"> shape, mineralization and distribution</w:t>
      </w:r>
      <w:r w:rsidR="009C0E0A" w:rsidRPr="003F735B">
        <w:rPr>
          <w:rFonts w:ascii="Times New Roman" w:hAnsi="Times New Roman" w:cs="Times New Roman"/>
          <w:lang w:val="en-US"/>
        </w:rPr>
        <w:t xml:space="preserve"> to ultimately decrease the burden of male osteoporosis. </w:t>
      </w:r>
      <w:r w:rsidR="00951821" w:rsidRPr="003F735B">
        <w:rPr>
          <w:rFonts w:ascii="Times New Roman" w:hAnsi="Times New Roman" w:cs="Times New Roman"/>
          <w:b/>
          <w:lang w:val="en-US"/>
        </w:rPr>
        <w:br w:type="page"/>
      </w:r>
    </w:p>
    <w:p w14:paraId="49C6BC01" w14:textId="45A9DFC1" w:rsidR="001F777B" w:rsidRPr="003F735B" w:rsidRDefault="001F777B" w:rsidP="001F777B">
      <w:pPr>
        <w:autoSpaceDE w:val="0"/>
        <w:autoSpaceDN w:val="0"/>
        <w:adjustRightInd w:val="0"/>
        <w:spacing w:after="0" w:line="480" w:lineRule="auto"/>
        <w:jc w:val="left"/>
        <w:rPr>
          <w:rFonts w:ascii="Times New Roman" w:hAnsi="Times New Roman" w:cs="Times New Roman"/>
          <w:b/>
          <w:lang w:val="en-US"/>
        </w:rPr>
      </w:pPr>
      <w:r w:rsidRPr="003F735B">
        <w:rPr>
          <w:rFonts w:ascii="Times New Roman" w:hAnsi="Times New Roman" w:cs="Times New Roman"/>
          <w:b/>
          <w:lang w:val="en-US"/>
        </w:rPr>
        <w:lastRenderedPageBreak/>
        <w:t>Acknowledgements</w:t>
      </w:r>
    </w:p>
    <w:p w14:paraId="7C4039F7" w14:textId="5B19C31E" w:rsidR="004D289C" w:rsidRPr="003F735B" w:rsidRDefault="001F777B" w:rsidP="00646C91">
      <w:pPr>
        <w:spacing w:line="480" w:lineRule="auto"/>
        <w:rPr>
          <w:rFonts w:ascii="Times New Roman" w:hAnsi="Times New Roman" w:cs="Times New Roman"/>
          <w:lang w:val="en-US"/>
        </w:rPr>
      </w:pPr>
      <w:r w:rsidRPr="003F735B">
        <w:rPr>
          <w:rFonts w:ascii="Times New Roman" w:hAnsi="Times New Roman" w:cs="Times New Roman"/>
          <w:lang w:val="en-US"/>
        </w:rPr>
        <w:t>This work was supported by the Commission of the European Communities Fifth Framework Programme “Quality of Life and Management of Living Resources” (grant number QLK6-CT-2001-00258) and by Arthritis Research UK (grant number 20380)</w:t>
      </w:r>
      <w:r w:rsidR="000E0D24" w:rsidRPr="003F735B">
        <w:rPr>
          <w:rFonts w:ascii="Times New Roman" w:hAnsi="Times New Roman" w:cs="Times New Roman"/>
          <w:lang w:val="en-US"/>
        </w:rPr>
        <w:t>, a National Osteoporosis Society project grant (number 120/152)</w:t>
      </w:r>
      <w:r w:rsidRPr="003F735B">
        <w:rPr>
          <w:rFonts w:ascii="Times New Roman" w:hAnsi="Times New Roman" w:cs="Times New Roman"/>
          <w:lang w:val="en-US"/>
        </w:rPr>
        <w:t xml:space="preserve"> and Research Endowment Central Manchester University Hospitals NHS Foundation Trust. This report includes independent research supported by the National Institute for Health Research Biomedical Research Unit Funding Scheme. The views expressed in this publication are those of the author(s) and not necessarily those of the NHS, the National Institute for Health Research or the Department of Health. Dr A.Z. and Dr K.A.W. are scientists working within the Nutrition and Bone Health Core Programme at MRC Human Nutrition Research, funded by the UK Medical Research Council (grant number U105960371). We would like to acknowledge </w:t>
      </w:r>
      <w:r w:rsidR="003038EB" w:rsidRPr="003F735B">
        <w:rPr>
          <w:rFonts w:ascii="Times New Roman" w:hAnsi="Times New Roman" w:cs="Times New Roman"/>
          <w:lang w:val="en-US"/>
        </w:rPr>
        <w:t>Mr.</w:t>
      </w:r>
      <w:r w:rsidRPr="003F735B">
        <w:rPr>
          <w:rFonts w:ascii="Times New Roman" w:hAnsi="Times New Roman" w:cs="Times New Roman"/>
          <w:lang w:val="en-US"/>
        </w:rPr>
        <w:t xml:space="preserve"> J. D. Finn for his assistance in facilitating the study. </w:t>
      </w:r>
      <w:r w:rsidR="004D289C" w:rsidRPr="003F735B">
        <w:rPr>
          <w:rFonts w:ascii="Times New Roman" w:hAnsi="Times New Roman" w:cs="Times New Roman"/>
          <w:b/>
          <w:lang w:val="en-US"/>
        </w:rPr>
        <w:br w:type="page"/>
      </w:r>
    </w:p>
    <w:p w14:paraId="46FCC55F" w14:textId="77777777" w:rsidR="00986700" w:rsidRPr="003F735B" w:rsidRDefault="00FA506E" w:rsidP="001F777B">
      <w:pPr>
        <w:spacing w:after="0" w:line="480" w:lineRule="auto"/>
        <w:rPr>
          <w:rFonts w:ascii="Times New Roman" w:hAnsi="Times New Roman" w:cs="Times New Roman"/>
          <w:b/>
          <w:lang w:val="en-US"/>
        </w:rPr>
      </w:pPr>
      <w:r w:rsidRPr="003F735B">
        <w:rPr>
          <w:rFonts w:ascii="Times New Roman" w:hAnsi="Times New Roman" w:cs="Times New Roman"/>
          <w:b/>
          <w:lang w:val="en-US"/>
        </w:rPr>
        <w:lastRenderedPageBreak/>
        <w:t xml:space="preserve">References </w:t>
      </w:r>
    </w:p>
    <w:p w14:paraId="1CF81268" w14:textId="77777777" w:rsidR="00F82CAA" w:rsidRPr="00F82CAA" w:rsidRDefault="004907B5" w:rsidP="00F82CAA">
      <w:pPr>
        <w:pStyle w:val="EndNoteBibliography"/>
        <w:spacing w:after="0"/>
      </w:pPr>
      <w:r w:rsidRPr="003F735B">
        <w:rPr>
          <w:rFonts w:ascii="Times New Roman" w:hAnsi="Times New Roman" w:cs="Times New Roman"/>
          <w:b/>
          <w:noProof w:val="0"/>
          <w:sz w:val="20"/>
        </w:rPr>
        <w:fldChar w:fldCharType="begin"/>
      </w:r>
      <w:r w:rsidRPr="003F735B">
        <w:rPr>
          <w:rFonts w:ascii="Times New Roman" w:hAnsi="Times New Roman" w:cs="Times New Roman"/>
          <w:b/>
          <w:noProof w:val="0"/>
          <w:sz w:val="20"/>
        </w:rPr>
        <w:instrText xml:space="preserve"> ADDIN EN.REFLIST </w:instrText>
      </w:r>
      <w:r w:rsidRPr="003F735B">
        <w:rPr>
          <w:rFonts w:ascii="Times New Roman" w:hAnsi="Times New Roman" w:cs="Times New Roman"/>
          <w:b/>
          <w:noProof w:val="0"/>
          <w:sz w:val="20"/>
        </w:rPr>
        <w:fldChar w:fldCharType="separate"/>
      </w:r>
      <w:r w:rsidR="00F82CAA" w:rsidRPr="00F82CAA">
        <w:t>1. Curtis EM, van der Velde R, Moon RJ, van den Bergh JPW, Geusens P, de Vries F, van Staa TP, Cooper C, Harvey NC (2016) Epidemiology of fractures in the United Kingdom 1988-2012: Variation with age, sex, geography, ethnicity and socioeconomic status. Bone.10.1016/j.bone.2016.03.006</w:t>
      </w:r>
    </w:p>
    <w:p w14:paraId="7CC9F409" w14:textId="77777777" w:rsidR="00F82CAA" w:rsidRPr="00F82CAA" w:rsidRDefault="00F82CAA" w:rsidP="00F82CAA">
      <w:pPr>
        <w:pStyle w:val="EndNoteBibliography"/>
        <w:spacing w:after="0"/>
      </w:pPr>
      <w:r w:rsidRPr="00F82CAA">
        <w:t xml:space="preserve">2. Tobias JH, Cook DG, Chambers TJ, Dalzell N (1994) A comparison of bone mineral density between Caucasian, Asian and Afro-Caribbean women. Clin Sci (Lond) 87 (5):587-591 </w:t>
      </w:r>
    </w:p>
    <w:p w14:paraId="79515F50" w14:textId="77777777" w:rsidR="00F82CAA" w:rsidRPr="00F82CAA" w:rsidRDefault="00F82CAA" w:rsidP="00F82CAA">
      <w:pPr>
        <w:pStyle w:val="EndNoteBibliography"/>
        <w:spacing w:after="0"/>
      </w:pPr>
      <w:r w:rsidRPr="00F82CAA">
        <w:t>3. Roy D, Swarbrick C, King Y, Pye S, Adams J, Berry J, Silman A, O'Neill T (2005) Differences in peak bone mass in women of European and South Asian origin can be explained by differences in body size. Osteoporos Int 16 (10):1254-1262.10.1007/s00198-005-1837-0</w:t>
      </w:r>
    </w:p>
    <w:p w14:paraId="61EEB0EA" w14:textId="77777777" w:rsidR="00F82CAA" w:rsidRPr="00F82CAA" w:rsidRDefault="00F82CAA" w:rsidP="00F82CAA">
      <w:pPr>
        <w:pStyle w:val="EndNoteBibliography"/>
      </w:pPr>
      <w:r w:rsidRPr="00F82CAA">
        <w:t>4. Ward K (2012) Musculoskeletal phenotype through the life course: the role of nutrition. Proc Nutr Soc 71 (1):27-37.10.1017/S0029665111003375</w:t>
      </w:r>
    </w:p>
    <w:p w14:paraId="0492898B" w14:textId="77777777" w:rsidR="00F82CAA" w:rsidRPr="00F82CAA" w:rsidRDefault="00F82CAA" w:rsidP="00F82CAA">
      <w:pPr>
        <w:pStyle w:val="EndNoteBibliography"/>
        <w:spacing w:after="0"/>
      </w:pPr>
      <w:r w:rsidRPr="00F82CAA">
        <w:t>S0029665111003375 [pii]</w:t>
      </w:r>
    </w:p>
    <w:p w14:paraId="6CBC8837" w14:textId="77777777" w:rsidR="00F82CAA" w:rsidRPr="00F82CAA" w:rsidRDefault="00F82CAA" w:rsidP="00F82CAA">
      <w:pPr>
        <w:pStyle w:val="EndNoteBibliography"/>
        <w:spacing w:after="0"/>
      </w:pPr>
      <w:r w:rsidRPr="00F82CAA">
        <w:t>5. Zengin A, Prentice A, Ward KA (2015) Ethnic Differences in Bone Health. Frontiers in Endocrinology 6.10.3389/fendo.2015.00024</w:t>
      </w:r>
    </w:p>
    <w:p w14:paraId="094F9613" w14:textId="77777777" w:rsidR="00F82CAA" w:rsidRPr="00F82CAA" w:rsidRDefault="00F82CAA" w:rsidP="00F82CAA">
      <w:pPr>
        <w:pStyle w:val="EndNoteBibliography"/>
        <w:spacing w:after="0"/>
      </w:pPr>
      <w:r w:rsidRPr="00F82CAA">
        <w:t>6. Ward KA, Roy DK, Pye SR, O'Neill TW, Berry JL, Swarbrick CM, Silman AJ, Adams JE (2007) Forearm bone geometry and mineral content in UK women of European and South-Asian origin. Bone 41 (1):117-121.10.1016/j.bone.2007.03.013</w:t>
      </w:r>
    </w:p>
    <w:p w14:paraId="16C07C34" w14:textId="77777777" w:rsidR="00F82CAA" w:rsidRPr="00F82CAA" w:rsidRDefault="00F82CAA" w:rsidP="00F82CAA">
      <w:pPr>
        <w:pStyle w:val="EndNoteBibliography"/>
        <w:spacing w:after="0"/>
      </w:pPr>
      <w:r w:rsidRPr="00F82CAA">
        <w:t>7. Capozza RF, Feldman S, Mortarino P, Reina PS, Schiessl H, Rittweger J, Ferretti JL, Cointry GR (2010) Structural analysis of the human tibia by tomographic (pQCT) serial scans. J Anat 216 (4):470-481.10.1111/j.1469-7580.2009.01201.x</w:t>
      </w:r>
    </w:p>
    <w:p w14:paraId="0880C67D" w14:textId="77777777" w:rsidR="00F82CAA" w:rsidRPr="00F82CAA" w:rsidRDefault="00F82CAA" w:rsidP="00F82CAA">
      <w:pPr>
        <w:pStyle w:val="EndNoteBibliography"/>
        <w:spacing w:after="0"/>
      </w:pPr>
      <w:r w:rsidRPr="00F82CAA">
        <w:t xml:space="preserve">8. Ferretti JL, Capozza RF, Zanchetta JR (1996) Mechanical validation of a tomographic (pQCT) index for noninvasive estimation of rat femur bending strength. Bone 18 (2):97-102 </w:t>
      </w:r>
    </w:p>
    <w:p w14:paraId="0D978D74" w14:textId="77777777" w:rsidR="00F82CAA" w:rsidRPr="00F82CAA" w:rsidRDefault="00F82CAA" w:rsidP="00F82CAA">
      <w:pPr>
        <w:pStyle w:val="EndNoteBibliography"/>
        <w:spacing w:after="0"/>
      </w:pPr>
      <w:r w:rsidRPr="00F82CAA">
        <w:t>9. Schiessl H, Feretti JL, Tysarczyk-Niemeyer G, Willnecker J (1996) Noninvasive bone strength index as analyzed by peripheral quantitative computed tomography (pQCT). In:  Paediatric osteology: new developments in diagnostics and therapy. Elsevier Science, Amsterdam, pp 141–146</w:t>
      </w:r>
    </w:p>
    <w:p w14:paraId="16073899" w14:textId="77777777" w:rsidR="00F82CAA" w:rsidRPr="00F82CAA" w:rsidRDefault="00F82CAA" w:rsidP="00F82CAA">
      <w:pPr>
        <w:pStyle w:val="EndNoteBibliography"/>
        <w:spacing w:after="0"/>
      </w:pPr>
      <w:r w:rsidRPr="00F82CAA">
        <w:t>10. Lee DM, Pye SR, Tajar A, O'Neill TW, Finn JD, Boonen S, Bartfai G, Casanueva FF, Forti G, Giwercman A, Han TS, Huhtaniemi IT, Kula K, Lean ME, Pendleton N, Punab M, Silman AJ, Vanderschueren D, Wu FC, group Es (2013) Cohort profile: the European Male Ageing Study. Int J Epidemiol 42 (2):391-401.10.1093/ije/dyr234</w:t>
      </w:r>
    </w:p>
    <w:p w14:paraId="3CE819F9" w14:textId="77777777" w:rsidR="00F82CAA" w:rsidRPr="00F82CAA" w:rsidRDefault="00F82CAA" w:rsidP="00F82CAA">
      <w:pPr>
        <w:pStyle w:val="EndNoteBibliography"/>
        <w:spacing w:after="0"/>
      </w:pPr>
      <w:r w:rsidRPr="00F82CAA">
        <w:t xml:space="preserve">11. Washburn RA, Smith KW, Jette AM, Janney CA (1993) The Physical Activity Scale for the Elderly (PASE): development and evaluation. J Clin Epidemiol 46 (2):153-162 </w:t>
      </w:r>
    </w:p>
    <w:p w14:paraId="0C7D5111" w14:textId="77777777" w:rsidR="00F82CAA" w:rsidRPr="00F82CAA" w:rsidRDefault="00F82CAA" w:rsidP="00F82CAA">
      <w:pPr>
        <w:pStyle w:val="EndNoteBibliography"/>
        <w:spacing w:after="0"/>
      </w:pPr>
      <w:r w:rsidRPr="00F82CAA">
        <w:t>12. Nam HS, Shin MH, Zmuda JM, Leung PC, Barrett-Connor E, Orwoll ES, Cauley JA (2010) Race/ethnic differences in bone mineral densities in older men. Osteoporos Int 21 (12):2115-2123.10.1007/s00198-010-1188-3</w:t>
      </w:r>
    </w:p>
    <w:p w14:paraId="09E01588" w14:textId="77777777" w:rsidR="00F82CAA" w:rsidRPr="00F82CAA" w:rsidRDefault="00F82CAA" w:rsidP="00F82CAA">
      <w:pPr>
        <w:pStyle w:val="EndNoteBibliography"/>
        <w:spacing w:after="0"/>
      </w:pPr>
      <w:r w:rsidRPr="00F82CAA">
        <w:t>13. Shin MH, Zmuda JM, Barrett-Connor E, Sheu Y, Patrick AL, Leung PC, Kwok A, Kweon SS, Nam HS, Cauley JA (2014) Race/ethnic differences in associations between bone mineral density and fracture history in older men. Osteoporos Int 25 (3):837-845.10.1007/s00198-013-2503-6</w:t>
      </w:r>
    </w:p>
    <w:p w14:paraId="7906EAF8" w14:textId="77777777" w:rsidR="00F82CAA" w:rsidRPr="00F82CAA" w:rsidRDefault="00F82CAA" w:rsidP="00F82CAA">
      <w:pPr>
        <w:pStyle w:val="EndNoteBibliography"/>
        <w:spacing w:after="0"/>
      </w:pPr>
      <w:r w:rsidRPr="00F82CAA">
        <w:t>14. Hamilton CJ, Thomas SG, Jamal SA (2010) Associations between leisure physical activity participation and cortical bone mass and geometry at the radius and tibia in a Canadian cohort of postmenopausal women. Bone 46 (3):774-779.10.1016/j.bone.2009.10.041</w:t>
      </w:r>
    </w:p>
    <w:p w14:paraId="77D7C665" w14:textId="77777777" w:rsidR="00F82CAA" w:rsidRPr="00F82CAA" w:rsidRDefault="00F82CAA" w:rsidP="00F82CAA">
      <w:pPr>
        <w:pStyle w:val="EndNoteBibliography"/>
        <w:spacing w:after="0"/>
      </w:pPr>
      <w:r w:rsidRPr="00F82CAA">
        <w:t xml:space="preserve">15. Crabtree NJ, Kroger H, Martin A, Pols HA, Lorenc R, Nijs J, Stepan JJ, Falch JA, Miazgowski T, Grazio S, Raptou P, Adams J, Collings A, Khaw KT, Rushton N, Lunt M, Dixon AK, Reeve J (2002) Improving risk assessment: hip geometry, bone mineral distribution and bone strength in hip fracture cases and controls. The EPOS study. European Prospective Osteoporosis Study. Osteoporos Int 13 (1):48-54 </w:t>
      </w:r>
    </w:p>
    <w:p w14:paraId="34301311" w14:textId="77777777" w:rsidR="00F82CAA" w:rsidRPr="00F82CAA" w:rsidRDefault="00F82CAA" w:rsidP="00F82CAA">
      <w:pPr>
        <w:pStyle w:val="EndNoteBibliography"/>
        <w:spacing w:after="0"/>
      </w:pPr>
      <w:r w:rsidRPr="00F82CAA">
        <w:t>16. Alver K, Meyer HE, Falch JA, Sogaard AJ (2005) Bone mineral density in ethnic Norwegians and Pakistani immigrants living in Oslo--The Oslo Health Study. Osteoporos Int 16 (6):623-630.10.1007/s00198-004-1722-2</w:t>
      </w:r>
    </w:p>
    <w:p w14:paraId="0A670BA4" w14:textId="77777777" w:rsidR="00F82CAA" w:rsidRPr="00F82CAA" w:rsidRDefault="00F82CAA" w:rsidP="00F82CAA">
      <w:pPr>
        <w:pStyle w:val="EndNoteBibliography"/>
        <w:spacing w:after="0"/>
      </w:pPr>
      <w:r w:rsidRPr="00F82CAA">
        <w:lastRenderedPageBreak/>
        <w:t>17. Darling AL, Hakim OA, Horton K, Gibbs MA, Cui L, Berry JL, Lanham-New SA, Hart KH (2013) Adaptations in tibial cortical thickness and total volumetric bone density in postmenopausal South Asian women with small bone size. Bone 55 (1):36-43.10.1016/j.bone.2013.03.006</w:t>
      </w:r>
    </w:p>
    <w:p w14:paraId="1727CA15" w14:textId="77777777" w:rsidR="00F82CAA" w:rsidRDefault="00F82CAA" w:rsidP="00F82CAA">
      <w:pPr>
        <w:pStyle w:val="EndNoteBibliography"/>
      </w:pPr>
      <w:r w:rsidRPr="00F82CAA">
        <w:t>18. Islam MZ, Viljakainen HT, Karkkainen MU, Saarnio E, Laitinen K, Lamberg-Allardt C (2012) Prevalence of vitamin D deficiency and secondary hyperparathyroidism during winter in pre-menopausal Bangladeshi and Somali immigrant and ethnic Finnish women: associations with forearm bone mineral density. Br J Nutr 107 (2):277-283.10.1017/S0007114511002893</w:t>
      </w:r>
    </w:p>
    <w:p w14:paraId="56E02FC3" w14:textId="645C0900" w:rsidR="00D322E1" w:rsidRDefault="00D322E1">
      <w:pPr>
        <w:rPr>
          <w:rFonts w:ascii="Calibri" w:hAnsi="Calibri" w:cs="Calibri"/>
          <w:noProof/>
          <w:sz w:val="22"/>
          <w:lang w:val="en-US"/>
        </w:rPr>
      </w:pPr>
      <w:r>
        <w:br w:type="page"/>
      </w:r>
    </w:p>
    <w:p w14:paraId="39D22D73" w14:textId="77777777" w:rsidR="00D322E1" w:rsidRPr="00F82CAA" w:rsidRDefault="00D322E1" w:rsidP="00F82CAA">
      <w:pPr>
        <w:pStyle w:val="EndNoteBibliography"/>
      </w:pPr>
    </w:p>
    <w:p w14:paraId="05776A1D" w14:textId="6DCE7A9C" w:rsidR="00D322E1" w:rsidRDefault="004907B5" w:rsidP="006730D4">
      <w:pPr>
        <w:pStyle w:val="EndNoteBibliography"/>
        <w:rPr>
          <w:rFonts w:ascii="Times New Roman" w:hAnsi="Times New Roman" w:cs="Times New Roman"/>
          <w:b/>
        </w:rPr>
      </w:pPr>
      <w:r w:rsidRPr="003F735B">
        <w:rPr>
          <w:rFonts w:ascii="Times New Roman" w:hAnsi="Times New Roman" w:cs="Times New Roman"/>
          <w:b/>
        </w:rPr>
        <w:fldChar w:fldCharType="end"/>
      </w:r>
      <w:bookmarkStart w:id="1" w:name="_MON_1530691410"/>
      <w:bookmarkEnd w:id="1"/>
      <w:r w:rsidR="00D322E1">
        <w:rPr>
          <w:rFonts w:ascii="Times New Roman" w:hAnsi="Times New Roman" w:cs="Times New Roman"/>
          <w:b/>
        </w:rPr>
        <w:object w:dxaOrig="10130" w:dyaOrig="8941" w14:anchorId="68AC0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3pt;height:447.25pt" o:ole="">
            <v:imagedata r:id="rId10" o:title=""/>
          </v:shape>
          <o:OLEObject Type="Embed" ProgID="Word.Document.12" ShapeID="_x0000_i1025" DrawAspect="Content" ObjectID="_1531031635" r:id="rId11">
            <o:FieldCodes>\s</o:FieldCodes>
          </o:OLEObject>
        </w:object>
      </w:r>
    </w:p>
    <w:p w14:paraId="25429D72" w14:textId="77777777" w:rsidR="00D322E1" w:rsidRDefault="00D322E1">
      <w:pPr>
        <w:rPr>
          <w:rFonts w:ascii="Times New Roman" w:hAnsi="Times New Roman" w:cs="Times New Roman"/>
          <w:b/>
          <w:noProof/>
          <w:sz w:val="22"/>
          <w:lang w:val="en-US"/>
        </w:rPr>
      </w:pPr>
      <w:r>
        <w:rPr>
          <w:rFonts w:ascii="Times New Roman" w:hAnsi="Times New Roman" w:cs="Times New Roman"/>
          <w:b/>
        </w:rPr>
        <w:br w:type="page"/>
      </w:r>
    </w:p>
    <w:bookmarkStart w:id="2" w:name="_MON_1530691444"/>
    <w:bookmarkEnd w:id="2"/>
    <w:p w14:paraId="0B203644" w14:textId="77777777" w:rsidR="001970EA" w:rsidRDefault="00D322E1" w:rsidP="006730D4">
      <w:pPr>
        <w:pStyle w:val="EndNoteBibliography"/>
        <w:rPr>
          <w:rFonts w:ascii="Times New Roman" w:hAnsi="Times New Roman" w:cs="Times New Roman"/>
        </w:rPr>
      </w:pPr>
      <w:r>
        <w:rPr>
          <w:rFonts w:ascii="Times New Roman" w:hAnsi="Times New Roman" w:cs="Times New Roman"/>
        </w:rPr>
        <w:object w:dxaOrig="9026" w:dyaOrig="7000" w14:anchorId="700C2582">
          <v:shape id="_x0000_i1026" type="#_x0000_t75" style="width:451.4pt;height:350.3pt" o:ole="">
            <v:imagedata r:id="rId12" o:title=""/>
          </v:shape>
          <o:OLEObject Type="Embed" ProgID="Word.Document.12" ShapeID="_x0000_i1026" DrawAspect="Content" ObjectID="_1531031636" r:id="rId13">
            <o:FieldCodes>\s</o:FieldCodes>
          </o:OLEObject>
        </w:object>
      </w:r>
    </w:p>
    <w:p w14:paraId="53F8F7B7" w14:textId="3CD079D0" w:rsidR="00D322E1" w:rsidRDefault="00D322E1">
      <w:pPr>
        <w:rPr>
          <w:rFonts w:ascii="Times New Roman" w:hAnsi="Times New Roman" w:cs="Times New Roman"/>
          <w:noProof/>
          <w:sz w:val="22"/>
          <w:lang w:val="en-US"/>
        </w:rPr>
      </w:pPr>
      <w:r>
        <w:rPr>
          <w:rFonts w:ascii="Times New Roman" w:hAnsi="Times New Roman" w:cs="Times New Roman"/>
        </w:rPr>
        <w:br w:type="page"/>
      </w:r>
    </w:p>
    <w:bookmarkStart w:id="3" w:name="_MON_1530691472"/>
    <w:bookmarkEnd w:id="3"/>
    <w:p w14:paraId="42E18931" w14:textId="16AF7DE7" w:rsidR="00D322E1" w:rsidRDefault="00D322E1" w:rsidP="00D322E1">
      <w:pPr>
        <w:pStyle w:val="EndNoteBibliography"/>
        <w:rPr>
          <w:rFonts w:ascii="Times New Roman" w:hAnsi="Times New Roman" w:cs="Times New Roman"/>
        </w:rPr>
      </w:pPr>
      <w:r>
        <w:rPr>
          <w:rFonts w:ascii="Times New Roman" w:hAnsi="Times New Roman" w:cs="Times New Roman"/>
        </w:rPr>
        <w:object w:dxaOrig="9544" w:dyaOrig="13522" w14:anchorId="4BC69B88">
          <v:shape id="_x0000_i1027" type="#_x0000_t75" style="width:477.25pt;height:675.25pt" o:ole="">
            <v:imagedata r:id="rId14" o:title=""/>
          </v:shape>
          <o:OLEObject Type="Embed" ProgID="Word.Document.12" ShapeID="_x0000_i1027" DrawAspect="Content" ObjectID="_1531031637" r:id="rId15">
            <o:FieldCodes>\s</o:FieldCodes>
          </o:OLEObject>
        </w:object>
      </w:r>
    </w:p>
    <w:bookmarkStart w:id="4" w:name="_MON_1530691500"/>
    <w:bookmarkEnd w:id="4"/>
    <w:p w14:paraId="23AFD62A" w14:textId="77777777" w:rsidR="00D322E1" w:rsidRPr="00CB4014" w:rsidRDefault="00D322E1" w:rsidP="006730D4">
      <w:pPr>
        <w:pStyle w:val="EndNoteBibliography"/>
        <w:rPr>
          <w:rFonts w:ascii="Times New Roman" w:hAnsi="Times New Roman" w:cs="Times New Roman"/>
        </w:rPr>
      </w:pPr>
      <w:r>
        <w:rPr>
          <w:rFonts w:ascii="Times New Roman" w:hAnsi="Times New Roman" w:cs="Times New Roman"/>
        </w:rPr>
        <w:object w:dxaOrig="10481" w:dyaOrig="14158" w14:anchorId="16E97BA6">
          <v:shape id="_x0000_i1028" type="#_x0000_t75" style="width:523.85pt;height:708pt" o:ole="">
            <v:imagedata r:id="rId16" o:title=""/>
          </v:shape>
          <o:OLEObject Type="Embed" ProgID="Word.Document.12" ShapeID="_x0000_i1028" DrawAspect="Content" ObjectID="_1531031638" r:id="rId17">
            <o:FieldCodes>\s</o:FieldCodes>
          </o:OLEObject>
        </w:object>
      </w:r>
    </w:p>
    <w:sectPr w:rsidR="00D322E1" w:rsidRPr="00CB4014" w:rsidSect="007F2912">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9BBFE" w14:textId="77777777" w:rsidR="0024761D" w:rsidRDefault="0024761D" w:rsidP="00FA506E">
      <w:pPr>
        <w:spacing w:after="0" w:line="240" w:lineRule="auto"/>
      </w:pPr>
      <w:r>
        <w:separator/>
      </w:r>
    </w:p>
  </w:endnote>
  <w:endnote w:type="continuationSeparator" w:id="0">
    <w:p w14:paraId="21C45320" w14:textId="77777777" w:rsidR="0024761D" w:rsidRDefault="0024761D" w:rsidP="00FA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48266875"/>
      <w:docPartObj>
        <w:docPartGallery w:val="Page Numbers (Bottom of Page)"/>
        <w:docPartUnique/>
      </w:docPartObj>
    </w:sdtPr>
    <w:sdtEndPr>
      <w:rPr>
        <w:noProof/>
      </w:rPr>
    </w:sdtEndPr>
    <w:sdtContent>
      <w:p w14:paraId="33DBC9C5" w14:textId="77777777" w:rsidR="0024761D" w:rsidRPr="00F946B9" w:rsidRDefault="0024761D">
        <w:pPr>
          <w:pStyle w:val="Footer"/>
          <w:jc w:val="right"/>
          <w:rPr>
            <w:rFonts w:ascii="Times New Roman" w:hAnsi="Times New Roman" w:cs="Times New Roman"/>
          </w:rPr>
        </w:pPr>
        <w:r w:rsidRPr="00F946B9">
          <w:rPr>
            <w:rFonts w:ascii="Times New Roman" w:hAnsi="Times New Roman" w:cs="Times New Roman"/>
          </w:rPr>
          <w:fldChar w:fldCharType="begin"/>
        </w:r>
        <w:r w:rsidRPr="00F946B9">
          <w:rPr>
            <w:rFonts w:ascii="Times New Roman" w:hAnsi="Times New Roman" w:cs="Times New Roman"/>
          </w:rPr>
          <w:instrText xml:space="preserve"> PAGE   \* MERGEFORMAT </w:instrText>
        </w:r>
        <w:r w:rsidRPr="00F946B9">
          <w:rPr>
            <w:rFonts w:ascii="Times New Roman" w:hAnsi="Times New Roman" w:cs="Times New Roman"/>
          </w:rPr>
          <w:fldChar w:fldCharType="separate"/>
        </w:r>
        <w:r w:rsidR="00B0594A">
          <w:rPr>
            <w:rFonts w:ascii="Times New Roman" w:hAnsi="Times New Roman" w:cs="Times New Roman"/>
            <w:noProof/>
          </w:rPr>
          <w:t>1</w:t>
        </w:r>
        <w:r w:rsidRPr="00F946B9">
          <w:rPr>
            <w:rFonts w:ascii="Times New Roman" w:hAnsi="Times New Roman" w:cs="Times New Roman"/>
            <w:noProof/>
          </w:rPr>
          <w:fldChar w:fldCharType="end"/>
        </w:r>
      </w:p>
    </w:sdtContent>
  </w:sdt>
  <w:p w14:paraId="11D848FC" w14:textId="77777777" w:rsidR="0024761D" w:rsidRDefault="00247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F59C5" w14:textId="77777777" w:rsidR="0024761D" w:rsidRDefault="0024761D" w:rsidP="00FA506E">
      <w:pPr>
        <w:spacing w:after="0" w:line="240" w:lineRule="auto"/>
      </w:pPr>
      <w:r>
        <w:separator/>
      </w:r>
    </w:p>
  </w:footnote>
  <w:footnote w:type="continuationSeparator" w:id="0">
    <w:p w14:paraId="62827AA4" w14:textId="77777777" w:rsidR="0024761D" w:rsidRDefault="0024761D" w:rsidP="00FA5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4295"/>
    <w:multiLevelType w:val="hybridMultilevel"/>
    <w:tmpl w:val="92F06564"/>
    <w:lvl w:ilvl="0" w:tplc="41A4BB5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C35FDB"/>
    <w:multiLevelType w:val="hybridMultilevel"/>
    <w:tmpl w:val="DCA42750"/>
    <w:lvl w:ilvl="0" w:tplc="D8CA73D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B818F0"/>
    <w:multiLevelType w:val="hybridMultilevel"/>
    <w:tmpl w:val="AB4C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B47039"/>
    <w:multiLevelType w:val="hybridMultilevel"/>
    <w:tmpl w:val="2A42853E"/>
    <w:lvl w:ilvl="0" w:tplc="48E26E5C">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8033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3A52DEB"/>
    <w:multiLevelType w:val="multilevel"/>
    <w:tmpl w:val="26366D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D9949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EE35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Basic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ezfvxaj2t9vzeda9cpperyx25r9ed5s0rs&quot;&gt;human bone&lt;record-ids&gt;&lt;item&gt;9&lt;/item&gt;&lt;item&gt;11&lt;/item&gt;&lt;item&gt;33&lt;/item&gt;&lt;item&gt;40&lt;/item&gt;&lt;item&gt;138&lt;/item&gt;&lt;item&gt;141&lt;/item&gt;&lt;item&gt;158&lt;/item&gt;&lt;item&gt;181&lt;/item&gt;&lt;item&gt;210&lt;/item&gt;&lt;item&gt;214&lt;/item&gt;&lt;item&gt;221&lt;/item&gt;&lt;item&gt;229&lt;/item&gt;&lt;item&gt;278&lt;/item&gt;&lt;item&gt;279&lt;/item&gt;&lt;item&gt;281&lt;/item&gt;&lt;item&gt;282&lt;/item&gt;&lt;item&gt;300&lt;/item&gt;&lt;item&gt;303&lt;/item&gt;&lt;/record-ids&gt;&lt;/item&gt;&lt;/Libraries&gt;"/>
  </w:docVars>
  <w:rsids>
    <w:rsidRoot w:val="006B4E21"/>
    <w:rsid w:val="00000D72"/>
    <w:rsid w:val="00001372"/>
    <w:rsid w:val="00003739"/>
    <w:rsid w:val="0000746A"/>
    <w:rsid w:val="00011EAD"/>
    <w:rsid w:val="000121BB"/>
    <w:rsid w:val="00012DC6"/>
    <w:rsid w:val="00015675"/>
    <w:rsid w:val="00015E4E"/>
    <w:rsid w:val="00016CA3"/>
    <w:rsid w:val="000205FC"/>
    <w:rsid w:val="00020FAA"/>
    <w:rsid w:val="00023547"/>
    <w:rsid w:val="00023684"/>
    <w:rsid w:val="000246C8"/>
    <w:rsid w:val="0003270D"/>
    <w:rsid w:val="00032942"/>
    <w:rsid w:val="00032D91"/>
    <w:rsid w:val="00032DFF"/>
    <w:rsid w:val="00036FB3"/>
    <w:rsid w:val="00045789"/>
    <w:rsid w:val="00050A6C"/>
    <w:rsid w:val="0005381C"/>
    <w:rsid w:val="00053FCB"/>
    <w:rsid w:val="00054504"/>
    <w:rsid w:val="000565C8"/>
    <w:rsid w:val="0005684E"/>
    <w:rsid w:val="00064443"/>
    <w:rsid w:val="00065396"/>
    <w:rsid w:val="00065FCF"/>
    <w:rsid w:val="000672AD"/>
    <w:rsid w:val="00070752"/>
    <w:rsid w:val="00071A50"/>
    <w:rsid w:val="0007337C"/>
    <w:rsid w:val="00087AD4"/>
    <w:rsid w:val="00087E3C"/>
    <w:rsid w:val="0009089E"/>
    <w:rsid w:val="0009174B"/>
    <w:rsid w:val="00094688"/>
    <w:rsid w:val="0009595F"/>
    <w:rsid w:val="00097CCE"/>
    <w:rsid w:val="000A1108"/>
    <w:rsid w:val="000A1959"/>
    <w:rsid w:val="000A357D"/>
    <w:rsid w:val="000A492E"/>
    <w:rsid w:val="000B2988"/>
    <w:rsid w:val="000B461C"/>
    <w:rsid w:val="000B4E74"/>
    <w:rsid w:val="000B517E"/>
    <w:rsid w:val="000B74DA"/>
    <w:rsid w:val="000C2813"/>
    <w:rsid w:val="000D4A36"/>
    <w:rsid w:val="000D5E33"/>
    <w:rsid w:val="000D77EC"/>
    <w:rsid w:val="000E01B4"/>
    <w:rsid w:val="000E01F6"/>
    <w:rsid w:val="000E0D24"/>
    <w:rsid w:val="000E350C"/>
    <w:rsid w:val="000E3D96"/>
    <w:rsid w:val="000F5C63"/>
    <w:rsid w:val="0010016F"/>
    <w:rsid w:val="00115F79"/>
    <w:rsid w:val="0011761C"/>
    <w:rsid w:val="00120177"/>
    <w:rsid w:val="00120572"/>
    <w:rsid w:val="00121523"/>
    <w:rsid w:val="00121EC3"/>
    <w:rsid w:val="00122362"/>
    <w:rsid w:val="001233DA"/>
    <w:rsid w:val="00124FD0"/>
    <w:rsid w:val="0012515C"/>
    <w:rsid w:val="001255C7"/>
    <w:rsid w:val="001358C6"/>
    <w:rsid w:val="00136A9E"/>
    <w:rsid w:val="00137AA0"/>
    <w:rsid w:val="00142290"/>
    <w:rsid w:val="00143A4D"/>
    <w:rsid w:val="0014642C"/>
    <w:rsid w:val="00150E67"/>
    <w:rsid w:val="00151C24"/>
    <w:rsid w:val="00154247"/>
    <w:rsid w:val="00154EC9"/>
    <w:rsid w:val="00155D89"/>
    <w:rsid w:val="00156A90"/>
    <w:rsid w:val="00156BBE"/>
    <w:rsid w:val="00157FCF"/>
    <w:rsid w:val="0016279B"/>
    <w:rsid w:val="00163296"/>
    <w:rsid w:val="001657E9"/>
    <w:rsid w:val="001676C8"/>
    <w:rsid w:val="00175440"/>
    <w:rsid w:val="00175593"/>
    <w:rsid w:val="00176CEF"/>
    <w:rsid w:val="00180B41"/>
    <w:rsid w:val="00183992"/>
    <w:rsid w:val="00183CDF"/>
    <w:rsid w:val="0018491D"/>
    <w:rsid w:val="0018532F"/>
    <w:rsid w:val="00186B45"/>
    <w:rsid w:val="00190AC8"/>
    <w:rsid w:val="00195B80"/>
    <w:rsid w:val="001970EA"/>
    <w:rsid w:val="001975CA"/>
    <w:rsid w:val="001A3B7A"/>
    <w:rsid w:val="001A5CBE"/>
    <w:rsid w:val="001B7C50"/>
    <w:rsid w:val="001C23A1"/>
    <w:rsid w:val="001D2802"/>
    <w:rsid w:val="001D2D59"/>
    <w:rsid w:val="001D4584"/>
    <w:rsid w:val="001E4071"/>
    <w:rsid w:val="001E72C0"/>
    <w:rsid w:val="001E76FE"/>
    <w:rsid w:val="001F180D"/>
    <w:rsid w:val="001F1CE9"/>
    <w:rsid w:val="001F2AE2"/>
    <w:rsid w:val="001F45C8"/>
    <w:rsid w:val="001F777B"/>
    <w:rsid w:val="002126E1"/>
    <w:rsid w:val="00214529"/>
    <w:rsid w:val="002203B6"/>
    <w:rsid w:val="00220886"/>
    <w:rsid w:val="00221545"/>
    <w:rsid w:val="00222DAC"/>
    <w:rsid w:val="002253FD"/>
    <w:rsid w:val="00227C6A"/>
    <w:rsid w:val="0023107A"/>
    <w:rsid w:val="002314E7"/>
    <w:rsid w:val="00231C23"/>
    <w:rsid w:val="00233E0C"/>
    <w:rsid w:val="0023402F"/>
    <w:rsid w:val="00234762"/>
    <w:rsid w:val="00235E15"/>
    <w:rsid w:val="00237694"/>
    <w:rsid w:val="00240890"/>
    <w:rsid w:val="00241878"/>
    <w:rsid w:val="002423EB"/>
    <w:rsid w:val="002429DA"/>
    <w:rsid w:val="002444AC"/>
    <w:rsid w:val="002469E6"/>
    <w:rsid w:val="0024761D"/>
    <w:rsid w:val="002476D2"/>
    <w:rsid w:val="00250990"/>
    <w:rsid w:val="00250B6A"/>
    <w:rsid w:val="00250D38"/>
    <w:rsid w:val="00252122"/>
    <w:rsid w:val="00255446"/>
    <w:rsid w:val="0025765E"/>
    <w:rsid w:val="00262B2D"/>
    <w:rsid w:val="002631AE"/>
    <w:rsid w:val="00265332"/>
    <w:rsid w:val="00265F63"/>
    <w:rsid w:val="00266904"/>
    <w:rsid w:val="00270663"/>
    <w:rsid w:val="002714E2"/>
    <w:rsid w:val="00272F18"/>
    <w:rsid w:val="002773CF"/>
    <w:rsid w:val="00280236"/>
    <w:rsid w:val="002805CF"/>
    <w:rsid w:val="002810DF"/>
    <w:rsid w:val="00286837"/>
    <w:rsid w:val="00287E36"/>
    <w:rsid w:val="0029386E"/>
    <w:rsid w:val="0029551E"/>
    <w:rsid w:val="00297692"/>
    <w:rsid w:val="002A301B"/>
    <w:rsid w:val="002A6462"/>
    <w:rsid w:val="002A6B11"/>
    <w:rsid w:val="002B27AC"/>
    <w:rsid w:val="002B47E9"/>
    <w:rsid w:val="002B5C52"/>
    <w:rsid w:val="002C42BA"/>
    <w:rsid w:val="002C4ADA"/>
    <w:rsid w:val="002C6D4D"/>
    <w:rsid w:val="002D171F"/>
    <w:rsid w:val="002D2D4E"/>
    <w:rsid w:val="002D3A75"/>
    <w:rsid w:val="002D3F98"/>
    <w:rsid w:val="002E2234"/>
    <w:rsid w:val="002E34D2"/>
    <w:rsid w:val="002E3C79"/>
    <w:rsid w:val="002E6205"/>
    <w:rsid w:val="002F001E"/>
    <w:rsid w:val="002F6426"/>
    <w:rsid w:val="0030159F"/>
    <w:rsid w:val="003038EB"/>
    <w:rsid w:val="00305098"/>
    <w:rsid w:val="00307713"/>
    <w:rsid w:val="00310495"/>
    <w:rsid w:val="00311481"/>
    <w:rsid w:val="0031338E"/>
    <w:rsid w:val="003147E6"/>
    <w:rsid w:val="003204F8"/>
    <w:rsid w:val="00320C70"/>
    <w:rsid w:val="00321EF5"/>
    <w:rsid w:val="00323578"/>
    <w:rsid w:val="00325607"/>
    <w:rsid w:val="003321D4"/>
    <w:rsid w:val="00332EE2"/>
    <w:rsid w:val="003350EE"/>
    <w:rsid w:val="00335FF7"/>
    <w:rsid w:val="0033679A"/>
    <w:rsid w:val="00337425"/>
    <w:rsid w:val="00341349"/>
    <w:rsid w:val="0034267C"/>
    <w:rsid w:val="0034356D"/>
    <w:rsid w:val="00343BDB"/>
    <w:rsid w:val="00344BFA"/>
    <w:rsid w:val="00345B96"/>
    <w:rsid w:val="00346BE8"/>
    <w:rsid w:val="00347080"/>
    <w:rsid w:val="003475B0"/>
    <w:rsid w:val="00350CAF"/>
    <w:rsid w:val="00351B85"/>
    <w:rsid w:val="00354353"/>
    <w:rsid w:val="00356972"/>
    <w:rsid w:val="00360C9A"/>
    <w:rsid w:val="00362C53"/>
    <w:rsid w:val="00364CDD"/>
    <w:rsid w:val="00371706"/>
    <w:rsid w:val="00371747"/>
    <w:rsid w:val="00371B59"/>
    <w:rsid w:val="00374CF0"/>
    <w:rsid w:val="00375341"/>
    <w:rsid w:val="0037681F"/>
    <w:rsid w:val="00377F4E"/>
    <w:rsid w:val="0038668B"/>
    <w:rsid w:val="003872FC"/>
    <w:rsid w:val="0039219B"/>
    <w:rsid w:val="00392A26"/>
    <w:rsid w:val="00396A65"/>
    <w:rsid w:val="003A1DA2"/>
    <w:rsid w:val="003A5BF9"/>
    <w:rsid w:val="003A7552"/>
    <w:rsid w:val="003A7F43"/>
    <w:rsid w:val="003B16DD"/>
    <w:rsid w:val="003B4A9A"/>
    <w:rsid w:val="003B52A9"/>
    <w:rsid w:val="003B6DB1"/>
    <w:rsid w:val="003C079D"/>
    <w:rsid w:val="003C1772"/>
    <w:rsid w:val="003C308A"/>
    <w:rsid w:val="003C6072"/>
    <w:rsid w:val="003D0D80"/>
    <w:rsid w:val="003D1326"/>
    <w:rsid w:val="003D1D68"/>
    <w:rsid w:val="003D2F74"/>
    <w:rsid w:val="003D43E0"/>
    <w:rsid w:val="003E22B1"/>
    <w:rsid w:val="003E3D7B"/>
    <w:rsid w:val="003E6235"/>
    <w:rsid w:val="003E7E90"/>
    <w:rsid w:val="003F5B53"/>
    <w:rsid w:val="003F735B"/>
    <w:rsid w:val="004015DE"/>
    <w:rsid w:val="00403F09"/>
    <w:rsid w:val="00404B0D"/>
    <w:rsid w:val="004131E5"/>
    <w:rsid w:val="00414B15"/>
    <w:rsid w:val="004157DC"/>
    <w:rsid w:val="004207BF"/>
    <w:rsid w:val="00422669"/>
    <w:rsid w:val="004248D4"/>
    <w:rsid w:val="0042539A"/>
    <w:rsid w:val="00426F1F"/>
    <w:rsid w:val="00427568"/>
    <w:rsid w:val="00433BD2"/>
    <w:rsid w:val="0043560E"/>
    <w:rsid w:val="00441C32"/>
    <w:rsid w:val="00443DFC"/>
    <w:rsid w:val="00445C9C"/>
    <w:rsid w:val="00446375"/>
    <w:rsid w:val="00453409"/>
    <w:rsid w:val="0045441B"/>
    <w:rsid w:val="00454ECF"/>
    <w:rsid w:val="004578C9"/>
    <w:rsid w:val="0046031B"/>
    <w:rsid w:val="00460552"/>
    <w:rsid w:val="00476023"/>
    <w:rsid w:val="00477528"/>
    <w:rsid w:val="00480722"/>
    <w:rsid w:val="004833D7"/>
    <w:rsid w:val="00483525"/>
    <w:rsid w:val="00485AD8"/>
    <w:rsid w:val="00487074"/>
    <w:rsid w:val="004907B5"/>
    <w:rsid w:val="00494D54"/>
    <w:rsid w:val="00496480"/>
    <w:rsid w:val="004A5B51"/>
    <w:rsid w:val="004A5CEF"/>
    <w:rsid w:val="004A6855"/>
    <w:rsid w:val="004B58EF"/>
    <w:rsid w:val="004C2CF5"/>
    <w:rsid w:val="004D1550"/>
    <w:rsid w:val="004D289C"/>
    <w:rsid w:val="004D354B"/>
    <w:rsid w:val="004D4BFF"/>
    <w:rsid w:val="004D5457"/>
    <w:rsid w:val="004D6AA2"/>
    <w:rsid w:val="004D7B04"/>
    <w:rsid w:val="004D7F19"/>
    <w:rsid w:val="004E45F1"/>
    <w:rsid w:val="004E5523"/>
    <w:rsid w:val="004F09DF"/>
    <w:rsid w:val="004F1179"/>
    <w:rsid w:val="004F1B87"/>
    <w:rsid w:val="004F3ABF"/>
    <w:rsid w:val="005016B1"/>
    <w:rsid w:val="0050205F"/>
    <w:rsid w:val="005039F7"/>
    <w:rsid w:val="00503DF0"/>
    <w:rsid w:val="0050425F"/>
    <w:rsid w:val="00505874"/>
    <w:rsid w:val="00507F99"/>
    <w:rsid w:val="00510514"/>
    <w:rsid w:val="00510BD2"/>
    <w:rsid w:val="005115C5"/>
    <w:rsid w:val="00512CEE"/>
    <w:rsid w:val="005161B1"/>
    <w:rsid w:val="005174C7"/>
    <w:rsid w:val="005226F2"/>
    <w:rsid w:val="0052547B"/>
    <w:rsid w:val="00525D44"/>
    <w:rsid w:val="005312AA"/>
    <w:rsid w:val="005319D8"/>
    <w:rsid w:val="00531B80"/>
    <w:rsid w:val="00532393"/>
    <w:rsid w:val="00534B12"/>
    <w:rsid w:val="00536617"/>
    <w:rsid w:val="005426FA"/>
    <w:rsid w:val="00542ACF"/>
    <w:rsid w:val="005447D1"/>
    <w:rsid w:val="005452B5"/>
    <w:rsid w:val="0054653B"/>
    <w:rsid w:val="00546FD6"/>
    <w:rsid w:val="0055137B"/>
    <w:rsid w:val="00554DC7"/>
    <w:rsid w:val="00557BDE"/>
    <w:rsid w:val="00562622"/>
    <w:rsid w:val="00567924"/>
    <w:rsid w:val="00572BBA"/>
    <w:rsid w:val="0057399A"/>
    <w:rsid w:val="00573E2E"/>
    <w:rsid w:val="00575D75"/>
    <w:rsid w:val="0057614F"/>
    <w:rsid w:val="00577692"/>
    <w:rsid w:val="00580779"/>
    <w:rsid w:val="0058211B"/>
    <w:rsid w:val="00582C6B"/>
    <w:rsid w:val="00583777"/>
    <w:rsid w:val="00585064"/>
    <w:rsid w:val="0059140E"/>
    <w:rsid w:val="005940CD"/>
    <w:rsid w:val="0059510C"/>
    <w:rsid w:val="00597A20"/>
    <w:rsid w:val="005A433D"/>
    <w:rsid w:val="005A6C37"/>
    <w:rsid w:val="005A710A"/>
    <w:rsid w:val="005A75CC"/>
    <w:rsid w:val="005B13E6"/>
    <w:rsid w:val="005B4A37"/>
    <w:rsid w:val="005B6E3A"/>
    <w:rsid w:val="005C0EF5"/>
    <w:rsid w:val="005C102E"/>
    <w:rsid w:val="005C27D2"/>
    <w:rsid w:val="005C57EB"/>
    <w:rsid w:val="005D4F7D"/>
    <w:rsid w:val="005D6D26"/>
    <w:rsid w:val="005D73C0"/>
    <w:rsid w:val="005E063F"/>
    <w:rsid w:val="005E4050"/>
    <w:rsid w:val="005E466F"/>
    <w:rsid w:val="005E7559"/>
    <w:rsid w:val="005F06F2"/>
    <w:rsid w:val="005F74A4"/>
    <w:rsid w:val="00600789"/>
    <w:rsid w:val="00603418"/>
    <w:rsid w:val="00607B64"/>
    <w:rsid w:val="006112D8"/>
    <w:rsid w:val="0061552C"/>
    <w:rsid w:val="006156D1"/>
    <w:rsid w:val="006219A3"/>
    <w:rsid w:val="00624311"/>
    <w:rsid w:val="00624F53"/>
    <w:rsid w:val="0062604E"/>
    <w:rsid w:val="00626158"/>
    <w:rsid w:val="0063067C"/>
    <w:rsid w:val="00631144"/>
    <w:rsid w:val="00633EC9"/>
    <w:rsid w:val="0063534D"/>
    <w:rsid w:val="00637251"/>
    <w:rsid w:val="0064196C"/>
    <w:rsid w:val="00644487"/>
    <w:rsid w:val="006463E1"/>
    <w:rsid w:val="00646C91"/>
    <w:rsid w:val="006479E5"/>
    <w:rsid w:val="0065417A"/>
    <w:rsid w:val="006615F9"/>
    <w:rsid w:val="00671FB0"/>
    <w:rsid w:val="006730D4"/>
    <w:rsid w:val="00677E49"/>
    <w:rsid w:val="00680763"/>
    <w:rsid w:val="00681B5E"/>
    <w:rsid w:val="00683ACC"/>
    <w:rsid w:val="0068551B"/>
    <w:rsid w:val="006876AB"/>
    <w:rsid w:val="00690658"/>
    <w:rsid w:val="00691F34"/>
    <w:rsid w:val="006929DE"/>
    <w:rsid w:val="006932BB"/>
    <w:rsid w:val="0069472A"/>
    <w:rsid w:val="00696F47"/>
    <w:rsid w:val="00697F13"/>
    <w:rsid w:val="006A04B8"/>
    <w:rsid w:val="006A39F9"/>
    <w:rsid w:val="006A480B"/>
    <w:rsid w:val="006B04B1"/>
    <w:rsid w:val="006B4D4C"/>
    <w:rsid w:val="006B4E21"/>
    <w:rsid w:val="006B64B9"/>
    <w:rsid w:val="006B752F"/>
    <w:rsid w:val="006B7D55"/>
    <w:rsid w:val="006C60BB"/>
    <w:rsid w:val="006C7FCE"/>
    <w:rsid w:val="006F3AC8"/>
    <w:rsid w:val="006F4BFE"/>
    <w:rsid w:val="006F5561"/>
    <w:rsid w:val="007041E7"/>
    <w:rsid w:val="00704538"/>
    <w:rsid w:val="00704A11"/>
    <w:rsid w:val="007055D6"/>
    <w:rsid w:val="007109E0"/>
    <w:rsid w:val="0071193A"/>
    <w:rsid w:val="007158E8"/>
    <w:rsid w:val="00720CE4"/>
    <w:rsid w:val="007218CE"/>
    <w:rsid w:val="00722761"/>
    <w:rsid w:val="00724975"/>
    <w:rsid w:val="00730EF4"/>
    <w:rsid w:val="0073201A"/>
    <w:rsid w:val="00736DA5"/>
    <w:rsid w:val="007375E9"/>
    <w:rsid w:val="00737852"/>
    <w:rsid w:val="00742501"/>
    <w:rsid w:val="00750385"/>
    <w:rsid w:val="00753650"/>
    <w:rsid w:val="00755EE1"/>
    <w:rsid w:val="00760565"/>
    <w:rsid w:val="0076180F"/>
    <w:rsid w:val="00765FD4"/>
    <w:rsid w:val="00766503"/>
    <w:rsid w:val="007674DA"/>
    <w:rsid w:val="00780671"/>
    <w:rsid w:val="007814F2"/>
    <w:rsid w:val="00782282"/>
    <w:rsid w:val="00782DA4"/>
    <w:rsid w:val="00783981"/>
    <w:rsid w:val="0078515A"/>
    <w:rsid w:val="0079327B"/>
    <w:rsid w:val="007966B6"/>
    <w:rsid w:val="00796910"/>
    <w:rsid w:val="007A088F"/>
    <w:rsid w:val="007A1A55"/>
    <w:rsid w:val="007A228C"/>
    <w:rsid w:val="007A70C7"/>
    <w:rsid w:val="007A7BE9"/>
    <w:rsid w:val="007B1CC6"/>
    <w:rsid w:val="007B4251"/>
    <w:rsid w:val="007B5AFE"/>
    <w:rsid w:val="007B5E34"/>
    <w:rsid w:val="007B688A"/>
    <w:rsid w:val="007B705B"/>
    <w:rsid w:val="007C2FA3"/>
    <w:rsid w:val="007C37A2"/>
    <w:rsid w:val="007C3DBE"/>
    <w:rsid w:val="007D2AC2"/>
    <w:rsid w:val="007D3C5D"/>
    <w:rsid w:val="007D4042"/>
    <w:rsid w:val="007D5BA9"/>
    <w:rsid w:val="007E052B"/>
    <w:rsid w:val="007E06F8"/>
    <w:rsid w:val="007E5518"/>
    <w:rsid w:val="007E677E"/>
    <w:rsid w:val="007E7113"/>
    <w:rsid w:val="007F2912"/>
    <w:rsid w:val="007F33FF"/>
    <w:rsid w:val="007F623A"/>
    <w:rsid w:val="008002A9"/>
    <w:rsid w:val="00803B56"/>
    <w:rsid w:val="00804ECA"/>
    <w:rsid w:val="008135BB"/>
    <w:rsid w:val="008226CC"/>
    <w:rsid w:val="00825213"/>
    <w:rsid w:val="00826AEC"/>
    <w:rsid w:val="00830B02"/>
    <w:rsid w:val="00830BA2"/>
    <w:rsid w:val="00831A0F"/>
    <w:rsid w:val="00831FEB"/>
    <w:rsid w:val="00832D5E"/>
    <w:rsid w:val="00836602"/>
    <w:rsid w:val="00846F2E"/>
    <w:rsid w:val="0085159A"/>
    <w:rsid w:val="00851FF5"/>
    <w:rsid w:val="00854205"/>
    <w:rsid w:val="00854B3D"/>
    <w:rsid w:val="00854B62"/>
    <w:rsid w:val="00860C49"/>
    <w:rsid w:val="008622C5"/>
    <w:rsid w:val="008633A9"/>
    <w:rsid w:val="00867707"/>
    <w:rsid w:val="008724C5"/>
    <w:rsid w:val="00872B7B"/>
    <w:rsid w:val="0087367C"/>
    <w:rsid w:val="008757A1"/>
    <w:rsid w:val="00876DF0"/>
    <w:rsid w:val="00881C22"/>
    <w:rsid w:val="00883360"/>
    <w:rsid w:val="008902E7"/>
    <w:rsid w:val="0089296E"/>
    <w:rsid w:val="0089408B"/>
    <w:rsid w:val="00894474"/>
    <w:rsid w:val="008961AE"/>
    <w:rsid w:val="008A100B"/>
    <w:rsid w:val="008A3201"/>
    <w:rsid w:val="008A3BB3"/>
    <w:rsid w:val="008B01F8"/>
    <w:rsid w:val="008B0D84"/>
    <w:rsid w:val="008B2CE2"/>
    <w:rsid w:val="008B33B0"/>
    <w:rsid w:val="008B3BF6"/>
    <w:rsid w:val="008B49C4"/>
    <w:rsid w:val="008B4D5B"/>
    <w:rsid w:val="008C0E90"/>
    <w:rsid w:val="008C234B"/>
    <w:rsid w:val="008C2FE9"/>
    <w:rsid w:val="008C3BD8"/>
    <w:rsid w:val="008C3DEF"/>
    <w:rsid w:val="008C51F7"/>
    <w:rsid w:val="008D0256"/>
    <w:rsid w:val="008D1382"/>
    <w:rsid w:val="008D19D2"/>
    <w:rsid w:val="008D423C"/>
    <w:rsid w:val="008D438B"/>
    <w:rsid w:val="008D440E"/>
    <w:rsid w:val="008D6E85"/>
    <w:rsid w:val="008D78BC"/>
    <w:rsid w:val="008E0857"/>
    <w:rsid w:val="008E1017"/>
    <w:rsid w:val="008E503C"/>
    <w:rsid w:val="008E54FC"/>
    <w:rsid w:val="008E6840"/>
    <w:rsid w:val="008F0696"/>
    <w:rsid w:val="008F0CB9"/>
    <w:rsid w:val="008F6D5E"/>
    <w:rsid w:val="00900DB1"/>
    <w:rsid w:val="00906BF5"/>
    <w:rsid w:val="00914891"/>
    <w:rsid w:val="009148FB"/>
    <w:rsid w:val="00917A74"/>
    <w:rsid w:val="009210DB"/>
    <w:rsid w:val="00922E85"/>
    <w:rsid w:val="00927A34"/>
    <w:rsid w:val="00930958"/>
    <w:rsid w:val="009326FF"/>
    <w:rsid w:val="00937504"/>
    <w:rsid w:val="009414E3"/>
    <w:rsid w:val="00941EA3"/>
    <w:rsid w:val="0094202B"/>
    <w:rsid w:val="00945ADD"/>
    <w:rsid w:val="009478A1"/>
    <w:rsid w:val="00947A32"/>
    <w:rsid w:val="00950D5D"/>
    <w:rsid w:val="00950D83"/>
    <w:rsid w:val="00951821"/>
    <w:rsid w:val="00952953"/>
    <w:rsid w:val="00957AD7"/>
    <w:rsid w:val="009602D9"/>
    <w:rsid w:val="00960B0A"/>
    <w:rsid w:val="009615E7"/>
    <w:rsid w:val="00963F6F"/>
    <w:rsid w:val="00965D8B"/>
    <w:rsid w:val="00976106"/>
    <w:rsid w:val="00980AD2"/>
    <w:rsid w:val="00981D7F"/>
    <w:rsid w:val="00983485"/>
    <w:rsid w:val="009841DC"/>
    <w:rsid w:val="00984F5A"/>
    <w:rsid w:val="00986700"/>
    <w:rsid w:val="00986BA1"/>
    <w:rsid w:val="00992A3B"/>
    <w:rsid w:val="009932BC"/>
    <w:rsid w:val="009934CF"/>
    <w:rsid w:val="00993895"/>
    <w:rsid w:val="00994F75"/>
    <w:rsid w:val="009A4649"/>
    <w:rsid w:val="009A4862"/>
    <w:rsid w:val="009A4901"/>
    <w:rsid w:val="009B3B5A"/>
    <w:rsid w:val="009B539F"/>
    <w:rsid w:val="009B554D"/>
    <w:rsid w:val="009C000D"/>
    <w:rsid w:val="009C0C5C"/>
    <w:rsid w:val="009C0E0A"/>
    <w:rsid w:val="009C333A"/>
    <w:rsid w:val="009C7F5A"/>
    <w:rsid w:val="009C7FDA"/>
    <w:rsid w:val="009D470A"/>
    <w:rsid w:val="009D60D9"/>
    <w:rsid w:val="009E2745"/>
    <w:rsid w:val="009E62FC"/>
    <w:rsid w:val="009F443D"/>
    <w:rsid w:val="009F4ED1"/>
    <w:rsid w:val="009F5E8C"/>
    <w:rsid w:val="009F5F8D"/>
    <w:rsid w:val="00A00222"/>
    <w:rsid w:val="00A00754"/>
    <w:rsid w:val="00A0248D"/>
    <w:rsid w:val="00A101EE"/>
    <w:rsid w:val="00A104A8"/>
    <w:rsid w:val="00A105CF"/>
    <w:rsid w:val="00A11406"/>
    <w:rsid w:val="00A1165F"/>
    <w:rsid w:val="00A13279"/>
    <w:rsid w:val="00A22B54"/>
    <w:rsid w:val="00A22E00"/>
    <w:rsid w:val="00A25C6E"/>
    <w:rsid w:val="00A30CAB"/>
    <w:rsid w:val="00A31B81"/>
    <w:rsid w:val="00A34899"/>
    <w:rsid w:val="00A445C9"/>
    <w:rsid w:val="00A46F00"/>
    <w:rsid w:val="00A470C1"/>
    <w:rsid w:val="00A472C4"/>
    <w:rsid w:val="00A50088"/>
    <w:rsid w:val="00A5107F"/>
    <w:rsid w:val="00A51DEF"/>
    <w:rsid w:val="00A529D3"/>
    <w:rsid w:val="00A5572C"/>
    <w:rsid w:val="00A563F8"/>
    <w:rsid w:val="00A60B69"/>
    <w:rsid w:val="00A619A5"/>
    <w:rsid w:val="00A625F2"/>
    <w:rsid w:val="00A6605C"/>
    <w:rsid w:val="00A661CA"/>
    <w:rsid w:val="00A664FC"/>
    <w:rsid w:val="00A73897"/>
    <w:rsid w:val="00A7505F"/>
    <w:rsid w:val="00A751B6"/>
    <w:rsid w:val="00A858F3"/>
    <w:rsid w:val="00A866C1"/>
    <w:rsid w:val="00A86A3D"/>
    <w:rsid w:val="00A8783F"/>
    <w:rsid w:val="00A87CF0"/>
    <w:rsid w:val="00A93BB7"/>
    <w:rsid w:val="00A970A2"/>
    <w:rsid w:val="00AA4C14"/>
    <w:rsid w:val="00AB2AF7"/>
    <w:rsid w:val="00AB3AEF"/>
    <w:rsid w:val="00AB58BE"/>
    <w:rsid w:val="00AC3B5F"/>
    <w:rsid w:val="00AC3D81"/>
    <w:rsid w:val="00AC4294"/>
    <w:rsid w:val="00AD15E1"/>
    <w:rsid w:val="00AD65FC"/>
    <w:rsid w:val="00AD6C08"/>
    <w:rsid w:val="00AE27BB"/>
    <w:rsid w:val="00AE3EC7"/>
    <w:rsid w:val="00AF0B32"/>
    <w:rsid w:val="00AF2D82"/>
    <w:rsid w:val="00AF4279"/>
    <w:rsid w:val="00AF466B"/>
    <w:rsid w:val="00AF61FC"/>
    <w:rsid w:val="00AF7E3A"/>
    <w:rsid w:val="00B0106B"/>
    <w:rsid w:val="00B02806"/>
    <w:rsid w:val="00B03FD0"/>
    <w:rsid w:val="00B05153"/>
    <w:rsid w:val="00B0594A"/>
    <w:rsid w:val="00B12A2C"/>
    <w:rsid w:val="00B14C20"/>
    <w:rsid w:val="00B16438"/>
    <w:rsid w:val="00B22407"/>
    <w:rsid w:val="00B2257B"/>
    <w:rsid w:val="00B26591"/>
    <w:rsid w:val="00B33536"/>
    <w:rsid w:val="00B35D27"/>
    <w:rsid w:val="00B37886"/>
    <w:rsid w:val="00B43184"/>
    <w:rsid w:val="00B43770"/>
    <w:rsid w:val="00B437DA"/>
    <w:rsid w:val="00B454A8"/>
    <w:rsid w:val="00B47914"/>
    <w:rsid w:val="00B516DB"/>
    <w:rsid w:val="00B5234E"/>
    <w:rsid w:val="00B53842"/>
    <w:rsid w:val="00B55057"/>
    <w:rsid w:val="00B602E7"/>
    <w:rsid w:val="00B6073D"/>
    <w:rsid w:val="00B61977"/>
    <w:rsid w:val="00B6197F"/>
    <w:rsid w:val="00B702EA"/>
    <w:rsid w:val="00B73AF1"/>
    <w:rsid w:val="00B76CA5"/>
    <w:rsid w:val="00B804B9"/>
    <w:rsid w:val="00B808BE"/>
    <w:rsid w:val="00B845C4"/>
    <w:rsid w:val="00B85C8B"/>
    <w:rsid w:val="00B85DEE"/>
    <w:rsid w:val="00B86C31"/>
    <w:rsid w:val="00B90AB7"/>
    <w:rsid w:val="00B91019"/>
    <w:rsid w:val="00B933C2"/>
    <w:rsid w:val="00BA0EA9"/>
    <w:rsid w:val="00BA17C5"/>
    <w:rsid w:val="00BA3693"/>
    <w:rsid w:val="00BA36CA"/>
    <w:rsid w:val="00BB0862"/>
    <w:rsid w:val="00BB1BBB"/>
    <w:rsid w:val="00BB3DA0"/>
    <w:rsid w:val="00BC0907"/>
    <w:rsid w:val="00BC28DF"/>
    <w:rsid w:val="00BC70A1"/>
    <w:rsid w:val="00BD0FF7"/>
    <w:rsid w:val="00BD3790"/>
    <w:rsid w:val="00BD5C25"/>
    <w:rsid w:val="00BD7DB9"/>
    <w:rsid w:val="00BE3156"/>
    <w:rsid w:val="00BE44D1"/>
    <w:rsid w:val="00BF00AB"/>
    <w:rsid w:val="00BF2A55"/>
    <w:rsid w:val="00BF524F"/>
    <w:rsid w:val="00C01A24"/>
    <w:rsid w:val="00C03964"/>
    <w:rsid w:val="00C05A06"/>
    <w:rsid w:val="00C05E73"/>
    <w:rsid w:val="00C076FB"/>
    <w:rsid w:val="00C13545"/>
    <w:rsid w:val="00C15069"/>
    <w:rsid w:val="00C17559"/>
    <w:rsid w:val="00C1756D"/>
    <w:rsid w:val="00C224A7"/>
    <w:rsid w:val="00C30B90"/>
    <w:rsid w:val="00C319EF"/>
    <w:rsid w:val="00C3203E"/>
    <w:rsid w:val="00C3359E"/>
    <w:rsid w:val="00C33AD1"/>
    <w:rsid w:val="00C35669"/>
    <w:rsid w:val="00C36637"/>
    <w:rsid w:val="00C41201"/>
    <w:rsid w:val="00C417F4"/>
    <w:rsid w:val="00C45838"/>
    <w:rsid w:val="00C4708E"/>
    <w:rsid w:val="00C4781A"/>
    <w:rsid w:val="00C51399"/>
    <w:rsid w:val="00C52E0A"/>
    <w:rsid w:val="00C543C2"/>
    <w:rsid w:val="00C60314"/>
    <w:rsid w:val="00C60E86"/>
    <w:rsid w:val="00C61E95"/>
    <w:rsid w:val="00C625A2"/>
    <w:rsid w:val="00C63E29"/>
    <w:rsid w:val="00C67052"/>
    <w:rsid w:val="00C727EC"/>
    <w:rsid w:val="00C75ADF"/>
    <w:rsid w:val="00C77658"/>
    <w:rsid w:val="00C81C9D"/>
    <w:rsid w:val="00C83A2E"/>
    <w:rsid w:val="00C8499A"/>
    <w:rsid w:val="00C86E0A"/>
    <w:rsid w:val="00C90971"/>
    <w:rsid w:val="00C91555"/>
    <w:rsid w:val="00C92AE8"/>
    <w:rsid w:val="00C935F6"/>
    <w:rsid w:val="00C94686"/>
    <w:rsid w:val="00C94A45"/>
    <w:rsid w:val="00CA175E"/>
    <w:rsid w:val="00CA295F"/>
    <w:rsid w:val="00CA2BAB"/>
    <w:rsid w:val="00CA3768"/>
    <w:rsid w:val="00CA3B49"/>
    <w:rsid w:val="00CA57F8"/>
    <w:rsid w:val="00CB086B"/>
    <w:rsid w:val="00CB35DA"/>
    <w:rsid w:val="00CB4014"/>
    <w:rsid w:val="00CB4AFD"/>
    <w:rsid w:val="00CB5FA7"/>
    <w:rsid w:val="00CB7C73"/>
    <w:rsid w:val="00CC112B"/>
    <w:rsid w:val="00CC1F1B"/>
    <w:rsid w:val="00CC1F5E"/>
    <w:rsid w:val="00CC3141"/>
    <w:rsid w:val="00CC3A8F"/>
    <w:rsid w:val="00CC5401"/>
    <w:rsid w:val="00CC79D0"/>
    <w:rsid w:val="00CD0C41"/>
    <w:rsid w:val="00CD16F2"/>
    <w:rsid w:val="00CD33EF"/>
    <w:rsid w:val="00CD4A24"/>
    <w:rsid w:val="00CD6028"/>
    <w:rsid w:val="00CD6831"/>
    <w:rsid w:val="00CE25C8"/>
    <w:rsid w:val="00CE7C67"/>
    <w:rsid w:val="00CF1250"/>
    <w:rsid w:val="00CF2BA2"/>
    <w:rsid w:val="00CF42C5"/>
    <w:rsid w:val="00CF7EFD"/>
    <w:rsid w:val="00D01B2D"/>
    <w:rsid w:val="00D02457"/>
    <w:rsid w:val="00D03E3E"/>
    <w:rsid w:val="00D04510"/>
    <w:rsid w:val="00D05055"/>
    <w:rsid w:val="00D061E4"/>
    <w:rsid w:val="00D1356E"/>
    <w:rsid w:val="00D1480A"/>
    <w:rsid w:val="00D1491F"/>
    <w:rsid w:val="00D1599F"/>
    <w:rsid w:val="00D206DF"/>
    <w:rsid w:val="00D20928"/>
    <w:rsid w:val="00D21A67"/>
    <w:rsid w:val="00D221A1"/>
    <w:rsid w:val="00D233CC"/>
    <w:rsid w:val="00D23DEA"/>
    <w:rsid w:val="00D258D0"/>
    <w:rsid w:val="00D322E1"/>
    <w:rsid w:val="00D32B38"/>
    <w:rsid w:val="00D32F8F"/>
    <w:rsid w:val="00D37335"/>
    <w:rsid w:val="00D40108"/>
    <w:rsid w:val="00D404DC"/>
    <w:rsid w:val="00D41069"/>
    <w:rsid w:val="00D414C4"/>
    <w:rsid w:val="00D42ADC"/>
    <w:rsid w:val="00D452FB"/>
    <w:rsid w:val="00D45D36"/>
    <w:rsid w:val="00D46581"/>
    <w:rsid w:val="00D52205"/>
    <w:rsid w:val="00D52223"/>
    <w:rsid w:val="00D6269B"/>
    <w:rsid w:val="00D63DCE"/>
    <w:rsid w:val="00D644EF"/>
    <w:rsid w:val="00D665A5"/>
    <w:rsid w:val="00D666F7"/>
    <w:rsid w:val="00D722A1"/>
    <w:rsid w:val="00D72ED0"/>
    <w:rsid w:val="00D74AEE"/>
    <w:rsid w:val="00D75183"/>
    <w:rsid w:val="00D774D0"/>
    <w:rsid w:val="00D823D9"/>
    <w:rsid w:val="00D877D7"/>
    <w:rsid w:val="00D90193"/>
    <w:rsid w:val="00D90ED7"/>
    <w:rsid w:val="00DA6157"/>
    <w:rsid w:val="00DB07D4"/>
    <w:rsid w:val="00DB0CB0"/>
    <w:rsid w:val="00DB159A"/>
    <w:rsid w:val="00DB35E8"/>
    <w:rsid w:val="00DB7551"/>
    <w:rsid w:val="00DC03F5"/>
    <w:rsid w:val="00DC2BDF"/>
    <w:rsid w:val="00DC429A"/>
    <w:rsid w:val="00DC4CDF"/>
    <w:rsid w:val="00DD5423"/>
    <w:rsid w:val="00DD5A6E"/>
    <w:rsid w:val="00DE0D02"/>
    <w:rsid w:val="00DE18A1"/>
    <w:rsid w:val="00DE2B55"/>
    <w:rsid w:val="00DE2FA1"/>
    <w:rsid w:val="00DE53BF"/>
    <w:rsid w:val="00DF3B3D"/>
    <w:rsid w:val="00E00006"/>
    <w:rsid w:val="00E00BF5"/>
    <w:rsid w:val="00E01D13"/>
    <w:rsid w:val="00E02464"/>
    <w:rsid w:val="00E05E89"/>
    <w:rsid w:val="00E07E55"/>
    <w:rsid w:val="00E11E3C"/>
    <w:rsid w:val="00E11E58"/>
    <w:rsid w:val="00E143F7"/>
    <w:rsid w:val="00E16497"/>
    <w:rsid w:val="00E2053A"/>
    <w:rsid w:val="00E23019"/>
    <w:rsid w:val="00E23DE0"/>
    <w:rsid w:val="00E24A3B"/>
    <w:rsid w:val="00E2504A"/>
    <w:rsid w:val="00E31F9C"/>
    <w:rsid w:val="00E32243"/>
    <w:rsid w:val="00E32314"/>
    <w:rsid w:val="00E32950"/>
    <w:rsid w:val="00E338BF"/>
    <w:rsid w:val="00E35377"/>
    <w:rsid w:val="00E35AF1"/>
    <w:rsid w:val="00E40E00"/>
    <w:rsid w:val="00E41737"/>
    <w:rsid w:val="00E50A06"/>
    <w:rsid w:val="00E54FC2"/>
    <w:rsid w:val="00E562CC"/>
    <w:rsid w:val="00E56311"/>
    <w:rsid w:val="00E5753D"/>
    <w:rsid w:val="00E6328F"/>
    <w:rsid w:val="00E64254"/>
    <w:rsid w:val="00E6446D"/>
    <w:rsid w:val="00E7010D"/>
    <w:rsid w:val="00E73027"/>
    <w:rsid w:val="00E7369B"/>
    <w:rsid w:val="00E76ECE"/>
    <w:rsid w:val="00E7716B"/>
    <w:rsid w:val="00E779C5"/>
    <w:rsid w:val="00E826FF"/>
    <w:rsid w:val="00E84718"/>
    <w:rsid w:val="00E84D55"/>
    <w:rsid w:val="00E86A69"/>
    <w:rsid w:val="00E9154F"/>
    <w:rsid w:val="00E9356B"/>
    <w:rsid w:val="00E96884"/>
    <w:rsid w:val="00E96C25"/>
    <w:rsid w:val="00E973AF"/>
    <w:rsid w:val="00EA1B71"/>
    <w:rsid w:val="00EA317B"/>
    <w:rsid w:val="00EA56C4"/>
    <w:rsid w:val="00EA5807"/>
    <w:rsid w:val="00EA6142"/>
    <w:rsid w:val="00EA788C"/>
    <w:rsid w:val="00EB1A72"/>
    <w:rsid w:val="00EB22D6"/>
    <w:rsid w:val="00EB72A6"/>
    <w:rsid w:val="00EC1C99"/>
    <w:rsid w:val="00EC2982"/>
    <w:rsid w:val="00EC3EDD"/>
    <w:rsid w:val="00EC602E"/>
    <w:rsid w:val="00ED21EC"/>
    <w:rsid w:val="00ED4250"/>
    <w:rsid w:val="00ED48CB"/>
    <w:rsid w:val="00ED54FF"/>
    <w:rsid w:val="00ED5669"/>
    <w:rsid w:val="00EE44C3"/>
    <w:rsid w:val="00EE5459"/>
    <w:rsid w:val="00EE7250"/>
    <w:rsid w:val="00EE78AE"/>
    <w:rsid w:val="00EE79A9"/>
    <w:rsid w:val="00EF0B94"/>
    <w:rsid w:val="00EF2A72"/>
    <w:rsid w:val="00EF3FD0"/>
    <w:rsid w:val="00F0005E"/>
    <w:rsid w:val="00F01252"/>
    <w:rsid w:val="00F031BB"/>
    <w:rsid w:val="00F049E0"/>
    <w:rsid w:val="00F06383"/>
    <w:rsid w:val="00F10AA1"/>
    <w:rsid w:val="00F135F1"/>
    <w:rsid w:val="00F13E97"/>
    <w:rsid w:val="00F147A7"/>
    <w:rsid w:val="00F16981"/>
    <w:rsid w:val="00F20044"/>
    <w:rsid w:val="00F22353"/>
    <w:rsid w:val="00F22575"/>
    <w:rsid w:val="00F2370B"/>
    <w:rsid w:val="00F23F25"/>
    <w:rsid w:val="00F26620"/>
    <w:rsid w:val="00F26E05"/>
    <w:rsid w:val="00F2769A"/>
    <w:rsid w:val="00F37E8F"/>
    <w:rsid w:val="00F43073"/>
    <w:rsid w:val="00F43459"/>
    <w:rsid w:val="00F435F5"/>
    <w:rsid w:val="00F44EA1"/>
    <w:rsid w:val="00F50278"/>
    <w:rsid w:val="00F53746"/>
    <w:rsid w:val="00F5503B"/>
    <w:rsid w:val="00F61570"/>
    <w:rsid w:val="00F6269C"/>
    <w:rsid w:val="00F63E92"/>
    <w:rsid w:val="00F67342"/>
    <w:rsid w:val="00F7772B"/>
    <w:rsid w:val="00F8058A"/>
    <w:rsid w:val="00F810B3"/>
    <w:rsid w:val="00F81C6E"/>
    <w:rsid w:val="00F82CAA"/>
    <w:rsid w:val="00F83C9E"/>
    <w:rsid w:val="00F83D0A"/>
    <w:rsid w:val="00F918D7"/>
    <w:rsid w:val="00F9335B"/>
    <w:rsid w:val="00F946B9"/>
    <w:rsid w:val="00F94910"/>
    <w:rsid w:val="00F96847"/>
    <w:rsid w:val="00F97EC3"/>
    <w:rsid w:val="00FA0794"/>
    <w:rsid w:val="00FA0B90"/>
    <w:rsid w:val="00FA29D0"/>
    <w:rsid w:val="00FA4F76"/>
    <w:rsid w:val="00FA506E"/>
    <w:rsid w:val="00FA77AA"/>
    <w:rsid w:val="00FB3964"/>
    <w:rsid w:val="00FB5ABA"/>
    <w:rsid w:val="00FB732E"/>
    <w:rsid w:val="00FC19DB"/>
    <w:rsid w:val="00FC1BE0"/>
    <w:rsid w:val="00FC4AAF"/>
    <w:rsid w:val="00FC4CB9"/>
    <w:rsid w:val="00FC6EC7"/>
    <w:rsid w:val="00FD0AFC"/>
    <w:rsid w:val="00FD183B"/>
    <w:rsid w:val="00FD1AD7"/>
    <w:rsid w:val="00FD1F6D"/>
    <w:rsid w:val="00FD282D"/>
    <w:rsid w:val="00FD430B"/>
    <w:rsid w:val="00FD58BF"/>
    <w:rsid w:val="00FE47FE"/>
    <w:rsid w:val="00FE59A1"/>
    <w:rsid w:val="00FE62EB"/>
    <w:rsid w:val="00FE6E99"/>
    <w:rsid w:val="00FE7875"/>
    <w:rsid w:val="00FE7D76"/>
    <w:rsid w:val="00FE7E6B"/>
    <w:rsid w:val="00FF03B6"/>
    <w:rsid w:val="00FF04A8"/>
    <w:rsid w:val="00FF1083"/>
    <w:rsid w:val="00FF26EC"/>
    <w:rsid w:val="00FF47FE"/>
    <w:rsid w:val="00FF6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CBF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50"/>
  </w:style>
  <w:style w:type="paragraph" w:styleId="Heading1">
    <w:name w:val="heading 1"/>
    <w:basedOn w:val="Normal"/>
    <w:next w:val="Normal"/>
    <w:link w:val="Heading1Char"/>
    <w:uiPriority w:val="9"/>
    <w:qFormat/>
    <w:rsid w:val="001B7C5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7C5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7C5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7C5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B7C5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1B7C5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1B7C5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1B7C5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1B7C5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06E"/>
  </w:style>
  <w:style w:type="paragraph" w:styleId="Footer">
    <w:name w:val="footer"/>
    <w:basedOn w:val="Normal"/>
    <w:link w:val="FooterChar"/>
    <w:uiPriority w:val="99"/>
    <w:unhideWhenUsed/>
    <w:rsid w:val="00FA5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06E"/>
  </w:style>
  <w:style w:type="paragraph" w:styleId="ListParagraph">
    <w:name w:val="List Paragraph"/>
    <w:basedOn w:val="Normal"/>
    <w:uiPriority w:val="34"/>
    <w:qFormat/>
    <w:rsid w:val="00FA506E"/>
    <w:pPr>
      <w:ind w:left="720"/>
      <w:contextualSpacing/>
    </w:pPr>
  </w:style>
  <w:style w:type="paragraph" w:customStyle="1" w:styleId="EndNoteBibliographyTitle">
    <w:name w:val="EndNote Bibliography Title"/>
    <w:basedOn w:val="Normal"/>
    <w:link w:val="EndNoteBibliographyTitleChar"/>
    <w:rsid w:val="00986700"/>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986700"/>
    <w:rPr>
      <w:rFonts w:ascii="Calibri" w:hAnsi="Calibri" w:cs="Calibri"/>
      <w:noProof/>
      <w:sz w:val="22"/>
      <w:lang w:val="en-US"/>
    </w:rPr>
  </w:style>
  <w:style w:type="paragraph" w:customStyle="1" w:styleId="EndNoteBibliography">
    <w:name w:val="EndNote Bibliography"/>
    <w:basedOn w:val="Normal"/>
    <w:link w:val="EndNoteBibliographyChar"/>
    <w:rsid w:val="00986700"/>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986700"/>
    <w:rPr>
      <w:rFonts w:ascii="Calibri" w:hAnsi="Calibri" w:cs="Calibri"/>
      <w:noProof/>
      <w:sz w:val="22"/>
      <w:lang w:val="en-US"/>
    </w:rPr>
  </w:style>
  <w:style w:type="paragraph" w:styleId="NormalWeb">
    <w:name w:val="Normal (Web)"/>
    <w:basedOn w:val="Normal"/>
    <w:uiPriority w:val="99"/>
    <w:semiHidden/>
    <w:unhideWhenUsed/>
    <w:rsid w:val="007A088F"/>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B3B5A"/>
    <w:rPr>
      <w:sz w:val="16"/>
      <w:szCs w:val="16"/>
    </w:rPr>
  </w:style>
  <w:style w:type="paragraph" w:styleId="CommentText">
    <w:name w:val="annotation text"/>
    <w:basedOn w:val="Normal"/>
    <w:link w:val="CommentTextChar"/>
    <w:uiPriority w:val="99"/>
    <w:semiHidden/>
    <w:unhideWhenUsed/>
    <w:rsid w:val="009B3B5A"/>
    <w:pPr>
      <w:spacing w:line="240" w:lineRule="auto"/>
    </w:pPr>
  </w:style>
  <w:style w:type="character" w:customStyle="1" w:styleId="CommentTextChar">
    <w:name w:val="Comment Text Char"/>
    <w:basedOn w:val="DefaultParagraphFont"/>
    <w:link w:val="CommentText"/>
    <w:uiPriority w:val="99"/>
    <w:semiHidden/>
    <w:rsid w:val="009B3B5A"/>
    <w:rPr>
      <w:sz w:val="20"/>
      <w:szCs w:val="20"/>
    </w:rPr>
  </w:style>
  <w:style w:type="paragraph" w:styleId="CommentSubject">
    <w:name w:val="annotation subject"/>
    <w:basedOn w:val="CommentText"/>
    <w:next w:val="CommentText"/>
    <w:link w:val="CommentSubjectChar"/>
    <w:uiPriority w:val="99"/>
    <w:semiHidden/>
    <w:unhideWhenUsed/>
    <w:rsid w:val="009B3B5A"/>
    <w:rPr>
      <w:b/>
      <w:bCs/>
    </w:rPr>
  </w:style>
  <w:style w:type="character" w:customStyle="1" w:styleId="CommentSubjectChar">
    <w:name w:val="Comment Subject Char"/>
    <w:basedOn w:val="CommentTextChar"/>
    <w:link w:val="CommentSubject"/>
    <w:uiPriority w:val="99"/>
    <w:semiHidden/>
    <w:rsid w:val="009B3B5A"/>
    <w:rPr>
      <w:b/>
      <w:bCs/>
      <w:sz w:val="20"/>
      <w:szCs w:val="20"/>
    </w:rPr>
  </w:style>
  <w:style w:type="paragraph" w:styleId="Revision">
    <w:name w:val="Revision"/>
    <w:hidden/>
    <w:uiPriority w:val="99"/>
    <w:semiHidden/>
    <w:rsid w:val="009B3B5A"/>
    <w:pPr>
      <w:spacing w:after="0" w:line="240" w:lineRule="auto"/>
    </w:pPr>
  </w:style>
  <w:style w:type="paragraph" w:styleId="BalloonText">
    <w:name w:val="Balloon Text"/>
    <w:basedOn w:val="Normal"/>
    <w:link w:val="BalloonTextChar"/>
    <w:uiPriority w:val="99"/>
    <w:semiHidden/>
    <w:unhideWhenUsed/>
    <w:rsid w:val="009B3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B5A"/>
    <w:rPr>
      <w:rFonts w:ascii="Tahoma" w:hAnsi="Tahoma" w:cs="Tahoma"/>
      <w:sz w:val="16"/>
      <w:szCs w:val="16"/>
    </w:rPr>
  </w:style>
  <w:style w:type="character" w:customStyle="1" w:styleId="Heading1Char">
    <w:name w:val="Heading 1 Char"/>
    <w:basedOn w:val="DefaultParagraphFont"/>
    <w:link w:val="Heading1"/>
    <w:uiPriority w:val="9"/>
    <w:rsid w:val="001B7C50"/>
    <w:rPr>
      <w:smallCaps/>
      <w:spacing w:val="5"/>
      <w:sz w:val="32"/>
      <w:szCs w:val="32"/>
    </w:rPr>
  </w:style>
  <w:style w:type="character" w:customStyle="1" w:styleId="Heading2Char">
    <w:name w:val="Heading 2 Char"/>
    <w:basedOn w:val="DefaultParagraphFont"/>
    <w:link w:val="Heading2"/>
    <w:uiPriority w:val="9"/>
    <w:semiHidden/>
    <w:rsid w:val="001B7C50"/>
    <w:rPr>
      <w:smallCaps/>
      <w:spacing w:val="5"/>
      <w:sz w:val="28"/>
      <w:szCs w:val="28"/>
    </w:rPr>
  </w:style>
  <w:style w:type="character" w:customStyle="1" w:styleId="Heading3Char">
    <w:name w:val="Heading 3 Char"/>
    <w:basedOn w:val="DefaultParagraphFont"/>
    <w:link w:val="Heading3"/>
    <w:uiPriority w:val="9"/>
    <w:semiHidden/>
    <w:rsid w:val="001B7C50"/>
    <w:rPr>
      <w:smallCaps/>
      <w:spacing w:val="5"/>
      <w:sz w:val="24"/>
      <w:szCs w:val="24"/>
    </w:rPr>
  </w:style>
  <w:style w:type="character" w:customStyle="1" w:styleId="Heading4Char">
    <w:name w:val="Heading 4 Char"/>
    <w:basedOn w:val="DefaultParagraphFont"/>
    <w:link w:val="Heading4"/>
    <w:uiPriority w:val="9"/>
    <w:semiHidden/>
    <w:rsid w:val="001B7C50"/>
    <w:rPr>
      <w:i/>
      <w:iCs/>
      <w:smallCaps/>
      <w:spacing w:val="10"/>
      <w:sz w:val="22"/>
      <w:szCs w:val="22"/>
    </w:rPr>
  </w:style>
  <w:style w:type="character" w:customStyle="1" w:styleId="Heading5Char">
    <w:name w:val="Heading 5 Char"/>
    <w:basedOn w:val="DefaultParagraphFont"/>
    <w:link w:val="Heading5"/>
    <w:uiPriority w:val="9"/>
    <w:semiHidden/>
    <w:rsid w:val="001B7C5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1B7C5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1B7C50"/>
    <w:rPr>
      <w:b/>
      <w:bCs/>
      <w:smallCaps/>
      <w:color w:val="70AD47" w:themeColor="accent6"/>
      <w:spacing w:val="10"/>
    </w:rPr>
  </w:style>
  <w:style w:type="character" w:customStyle="1" w:styleId="Heading8Char">
    <w:name w:val="Heading 8 Char"/>
    <w:basedOn w:val="DefaultParagraphFont"/>
    <w:link w:val="Heading8"/>
    <w:uiPriority w:val="9"/>
    <w:semiHidden/>
    <w:rsid w:val="001B7C50"/>
    <w:rPr>
      <w:b/>
      <w:bCs/>
      <w:i/>
      <w:iCs/>
      <w:smallCaps/>
      <w:color w:val="538135" w:themeColor="accent6" w:themeShade="BF"/>
    </w:rPr>
  </w:style>
  <w:style w:type="character" w:customStyle="1" w:styleId="Heading9Char">
    <w:name w:val="Heading 9 Char"/>
    <w:basedOn w:val="DefaultParagraphFont"/>
    <w:link w:val="Heading9"/>
    <w:uiPriority w:val="9"/>
    <w:semiHidden/>
    <w:rsid w:val="001B7C50"/>
    <w:rPr>
      <w:b/>
      <w:bCs/>
      <w:i/>
      <w:iCs/>
      <w:smallCaps/>
      <w:color w:val="385623" w:themeColor="accent6" w:themeShade="80"/>
    </w:rPr>
  </w:style>
  <w:style w:type="paragraph" w:styleId="Caption">
    <w:name w:val="caption"/>
    <w:basedOn w:val="Normal"/>
    <w:next w:val="Normal"/>
    <w:uiPriority w:val="35"/>
    <w:semiHidden/>
    <w:unhideWhenUsed/>
    <w:qFormat/>
    <w:rsid w:val="001B7C50"/>
    <w:rPr>
      <w:b/>
      <w:bCs/>
      <w:caps/>
      <w:sz w:val="16"/>
      <w:szCs w:val="16"/>
    </w:rPr>
  </w:style>
  <w:style w:type="paragraph" w:styleId="Title">
    <w:name w:val="Title"/>
    <w:basedOn w:val="Normal"/>
    <w:next w:val="Normal"/>
    <w:link w:val="TitleChar"/>
    <w:uiPriority w:val="10"/>
    <w:qFormat/>
    <w:rsid w:val="001B7C5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1B7C50"/>
    <w:rPr>
      <w:smallCaps/>
      <w:color w:val="262626" w:themeColor="text1" w:themeTint="D9"/>
      <w:sz w:val="52"/>
      <w:szCs w:val="52"/>
    </w:rPr>
  </w:style>
  <w:style w:type="paragraph" w:styleId="Subtitle">
    <w:name w:val="Subtitle"/>
    <w:basedOn w:val="Normal"/>
    <w:next w:val="Normal"/>
    <w:link w:val="SubtitleChar"/>
    <w:uiPriority w:val="11"/>
    <w:qFormat/>
    <w:rsid w:val="001B7C5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B7C50"/>
    <w:rPr>
      <w:rFonts w:asciiTheme="majorHAnsi" w:eastAsiaTheme="majorEastAsia" w:hAnsiTheme="majorHAnsi" w:cstheme="majorBidi"/>
    </w:rPr>
  </w:style>
  <w:style w:type="character" w:styleId="Strong">
    <w:name w:val="Strong"/>
    <w:uiPriority w:val="22"/>
    <w:qFormat/>
    <w:rsid w:val="001B7C50"/>
    <w:rPr>
      <w:b/>
      <w:bCs/>
      <w:color w:val="70AD47" w:themeColor="accent6"/>
    </w:rPr>
  </w:style>
  <w:style w:type="character" w:styleId="Emphasis">
    <w:name w:val="Emphasis"/>
    <w:uiPriority w:val="20"/>
    <w:qFormat/>
    <w:rsid w:val="001B7C50"/>
    <w:rPr>
      <w:b/>
      <w:bCs/>
      <w:i/>
      <w:iCs/>
      <w:spacing w:val="10"/>
    </w:rPr>
  </w:style>
  <w:style w:type="paragraph" w:styleId="NoSpacing">
    <w:name w:val="No Spacing"/>
    <w:uiPriority w:val="1"/>
    <w:qFormat/>
    <w:rsid w:val="001B7C50"/>
    <w:pPr>
      <w:spacing w:after="0" w:line="240" w:lineRule="auto"/>
    </w:pPr>
  </w:style>
  <w:style w:type="paragraph" w:styleId="Quote">
    <w:name w:val="Quote"/>
    <w:basedOn w:val="Normal"/>
    <w:next w:val="Normal"/>
    <w:link w:val="QuoteChar"/>
    <w:uiPriority w:val="29"/>
    <w:qFormat/>
    <w:rsid w:val="001B7C50"/>
    <w:rPr>
      <w:i/>
      <w:iCs/>
    </w:rPr>
  </w:style>
  <w:style w:type="character" w:customStyle="1" w:styleId="QuoteChar">
    <w:name w:val="Quote Char"/>
    <w:basedOn w:val="DefaultParagraphFont"/>
    <w:link w:val="Quote"/>
    <w:uiPriority w:val="29"/>
    <w:rsid w:val="001B7C50"/>
    <w:rPr>
      <w:i/>
      <w:iCs/>
    </w:rPr>
  </w:style>
  <w:style w:type="paragraph" w:styleId="IntenseQuote">
    <w:name w:val="Intense Quote"/>
    <w:basedOn w:val="Normal"/>
    <w:next w:val="Normal"/>
    <w:link w:val="IntenseQuoteChar"/>
    <w:uiPriority w:val="30"/>
    <w:qFormat/>
    <w:rsid w:val="001B7C5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B7C50"/>
    <w:rPr>
      <w:b/>
      <w:bCs/>
      <w:i/>
      <w:iCs/>
    </w:rPr>
  </w:style>
  <w:style w:type="character" w:styleId="SubtleEmphasis">
    <w:name w:val="Subtle Emphasis"/>
    <w:uiPriority w:val="19"/>
    <w:qFormat/>
    <w:rsid w:val="001B7C50"/>
    <w:rPr>
      <w:i/>
      <w:iCs/>
    </w:rPr>
  </w:style>
  <w:style w:type="character" w:styleId="IntenseEmphasis">
    <w:name w:val="Intense Emphasis"/>
    <w:uiPriority w:val="21"/>
    <w:qFormat/>
    <w:rsid w:val="001B7C50"/>
    <w:rPr>
      <w:b/>
      <w:bCs/>
      <w:i/>
      <w:iCs/>
      <w:color w:val="70AD47" w:themeColor="accent6"/>
      <w:spacing w:val="10"/>
    </w:rPr>
  </w:style>
  <w:style w:type="character" w:styleId="SubtleReference">
    <w:name w:val="Subtle Reference"/>
    <w:uiPriority w:val="31"/>
    <w:qFormat/>
    <w:rsid w:val="001B7C50"/>
    <w:rPr>
      <w:b/>
      <w:bCs/>
    </w:rPr>
  </w:style>
  <w:style w:type="character" w:styleId="IntenseReference">
    <w:name w:val="Intense Reference"/>
    <w:uiPriority w:val="32"/>
    <w:qFormat/>
    <w:rsid w:val="001B7C50"/>
    <w:rPr>
      <w:b/>
      <w:bCs/>
      <w:smallCaps/>
      <w:spacing w:val="5"/>
      <w:sz w:val="22"/>
      <w:szCs w:val="22"/>
      <w:u w:val="single"/>
    </w:rPr>
  </w:style>
  <w:style w:type="character" w:styleId="BookTitle">
    <w:name w:val="Book Title"/>
    <w:uiPriority w:val="33"/>
    <w:qFormat/>
    <w:rsid w:val="001B7C5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7C50"/>
    <w:pPr>
      <w:outlineLvl w:val="9"/>
    </w:pPr>
  </w:style>
  <w:style w:type="character" w:styleId="Hyperlink">
    <w:name w:val="Hyperlink"/>
    <w:basedOn w:val="DefaultParagraphFont"/>
    <w:uiPriority w:val="99"/>
    <w:unhideWhenUsed/>
    <w:rsid w:val="00136A9E"/>
    <w:rPr>
      <w:color w:val="0563C1" w:themeColor="hyperlink"/>
      <w:u w:val="single"/>
    </w:rPr>
  </w:style>
  <w:style w:type="character" w:styleId="LineNumber">
    <w:name w:val="line number"/>
    <w:basedOn w:val="DefaultParagraphFont"/>
    <w:uiPriority w:val="99"/>
    <w:semiHidden/>
    <w:unhideWhenUsed/>
    <w:rsid w:val="00950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50"/>
  </w:style>
  <w:style w:type="paragraph" w:styleId="Heading1">
    <w:name w:val="heading 1"/>
    <w:basedOn w:val="Normal"/>
    <w:next w:val="Normal"/>
    <w:link w:val="Heading1Char"/>
    <w:uiPriority w:val="9"/>
    <w:qFormat/>
    <w:rsid w:val="001B7C5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7C5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7C5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7C5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B7C5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1B7C5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1B7C5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1B7C5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1B7C5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06E"/>
  </w:style>
  <w:style w:type="paragraph" w:styleId="Footer">
    <w:name w:val="footer"/>
    <w:basedOn w:val="Normal"/>
    <w:link w:val="FooterChar"/>
    <w:uiPriority w:val="99"/>
    <w:unhideWhenUsed/>
    <w:rsid w:val="00FA5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06E"/>
  </w:style>
  <w:style w:type="paragraph" w:styleId="ListParagraph">
    <w:name w:val="List Paragraph"/>
    <w:basedOn w:val="Normal"/>
    <w:uiPriority w:val="34"/>
    <w:qFormat/>
    <w:rsid w:val="00FA506E"/>
    <w:pPr>
      <w:ind w:left="720"/>
      <w:contextualSpacing/>
    </w:pPr>
  </w:style>
  <w:style w:type="paragraph" w:customStyle="1" w:styleId="EndNoteBibliographyTitle">
    <w:name w:val="EndNote Bibliography Title"/>
    <w:basedOn w:val="Normal"/>
    <w:link w:val="EndNoteBibliographyTitleChar"/>
    <w:rsid w:val="00986700"/>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986700"/>
    <w:rPr>
      <w:rFonts w:ascii="Calibri" w:hAnsi="Calibri" w:cs="Calibri"/>
      <w:noProof/>
      <w:sz w:val="22"/>
      <w:lang w:val="en-US"/>
    </w:rPr>
  </w:style>
  <w:style w:type="paragraph" w:customStyle="1" w:styleId="EndNoteBibliography">
    <w:name w:val="EndNote Bibliography"/>
    <w:basedOn w:val="Normal"/>
    <w:link w:val="EndNoteBibliographyChar"/>
    <w:rsid w:val="00986700"/>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986700"/>
    <w:rPr>
      <w:rFonts w:ascii="Calibri" w:hAnsi="Calibri" w:cs="Calibri"/>
      <w:noProof/>
      <w:sz w:val="22"/>
      <w:lang w:val="en-US"/>
    </w:rPr>
  </w:style>
  <w:style w:type="paragraph" w:styleId="NormalWeb">
    <w:name w:val="Normal (Web)"/>
    <w:basedOn w:val="Normal"/>
    <w:uiPriority w:val="99"/>
    <w:semiHidden/>
    <w:unhideWhenUsed/>
    <w:rsid w:val="007A088F"/>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B3B5A"/>
    <w:rPr>
      <w:sz w:val="16"/>
      <w:szCs w:val="16"/>
    </w:rPr>
  </w:style>
  <w:style w:type="paragraph" w:styleId="CommentText">
    <w:name w:val="annotation text"/>
    <w:basedOn w:val="Normal"/>
    <w:link w:val="CommentTextChar"/>
    <w:uiPriority w:val="99"/>
    <w:semiHidden/>
    <w:unhideWhenUsed/>
    <w:rsid w:val="009B3B5A"/>
    <w:pPr>
      <w:spacing w:line="240" w:lineRule="auto"/>
    </w:pPr>
  </w:style>
  <w:style w:type="character" w:customStyle="1" w:styleId="CommentTextChar">
    <w:name w:val="Comment Text Char"/>
    <w:basedOn w:val="DefaultParagraphFont"/>
    <w:link w:val="CommentText"/>
    <w:uiPriority w:val="99"/>
    <w:semiHidden/>
    <w:rsid w:val="009B3B5A"/>
    <w:rPr>
      <w:sz w:val="20"/>
      <w:szCs w:val="20"/>
    </w:rPr>
  </w:style>
  <w:style w:type="paragraph" w:styleId="CommentSubject">
    <w:name w:val="annotation subject"/>
    <w:basedOn w:val="CommentText"/>
    <w:next w:val="CommentText"/>
    <w:link w:val="CommentSubjectChar"/>
    <w:uiPriority w:val="99"/>
    <w:semiHidden/>
    <w:unhideWhenUsed/>
    <w:rsid w:val="009B3B5A"/>
    <w:rPr>
      <w:b/>
      <w:bCs/>
    </w:rPr>
  </w:style>
  <w:style w:type="character" w:customStyle="1" w:styleId="CommentSubjectChar">
    <w:name w:val="Comment Subject Char"/>
    <w:basedOn w:val="CommentTextChar"/>
    <w:link w:val="CommentSubject"/>
    <w:uiPriority w:val="99"/>
    <w:semiHidden/>
    <w:rsid w:val="009B3B5A"/>
    <w:rPr>
      <w:b/>
      <w:bCs/>
      <w:sz w:val="20"/>
      <w:szCs w:val="20"/>
    </w:rPr>
  </w:style>
  <w:style w:type="paragraph" w:styleId="Revision">
    <w:name w:val="Revision"/>
    <w:hidden/>
    <w:uiPriority w:val="99"/>
    <w:semiHidden/>
    <w:rsid w:val="009B3B5A"/>
    <w:pPr>
      <w:spacing w:after="0" w:line="240" w:lineRule="auto"/>
    </w:pPr>
  </w:style>
  <w:style w:type="paragraph" w:styleId="BalloonText">
    <w:name w:val="Balloon Text"/>
    <w:basedOn w:val="Normal"/>
    <w:link w:val="BalloonTextChar"/>
    <w:uiPriority w:val="99"/>
    <w:semiHidden/>
    <w:unhideWhenUsed/>
    <w:rsid w:val="009B3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B5A"/>
    <w:rPr>
      <w:rFonts w:ascii="Tahoma" w:hAnsi="Tahoma" w:cs="Tahoma"/>
      <w:sz w:val="16"/>
      <w:szCs w:val="16"/>
    </w:rPr>
  </w:style>
  <w:style w:type="character" w:customStyle="1" w:styleId="Heading1Char">
    <w:name w:val="Heading 1 Char"/>
    <w:basedOn w:val="DefaultParagraphFont"/>
    <w:link w:val="Heading1"/>
    <w:uiPriority w:val="9"/>
    <w:rsid w:val="001B7C50"/>
    <w:rPr>
      <w:smallCaps/>
      <w:spacing w:val="5"/>
      <w:sz w:val="32"/>
      <w:szCs w:val="32"/>
    </w:rPr>
  </w:style>
  <w:style w:type="character" w:customStyle="1" w:styleId="Heading2Char">
    <w:name w:val="Heading 2 Char"/>
    <w:basedOn w:val="DefaultParagraphFont"/>
    <w:link w:val="Heading2"/>
    <w:uiPriority w:val="9"/>
    <w:semiHidden/>
    <w:rsid w:val="001B7C50"/>
    <w:rPr>
      <w:smallCaps/>
      <w:spacing w:val="5"/>
      <w:sz w:val="28"/>
      <w:szCs w:val="28"/>
    </w:rPr>
  </w:style>
  <w:style w:type="character" w:customStyle="1" w:styleId="Heading3Char">
    <w:name w:val="Heading 3 Char"/>
    <w:basedOn w:val="DefaultParagraphFont"/>
    <w:link w:val="Heading3"/>
    <w:uiPriority w:val="9"/>
    <w:semiHidden/>
    <w:rsid w:val="001B7C50"/>
    <w:rPr>
      <w:smallCaps/>
      <w:spacing w:val="5"/>
      <w:sz w:val="24"/>
      <w:szCs w:val="24"/>
    </w:rPr>
  </w:style>
  <w:style w:type="character" w:customStyle="1" w:styleId="Heading4Char">
    <w:name w:val="Heading 4 Char"/>
    <w:basedOn w:val="DefaultParagraphFont"/>
    <w:link w:val="Heading4"/>
    <w:uiPriority w:val="9"/>
    <w:semiHidden/>
    <w:rsid w:val="001B7C50"/>
    <w:rPr>
      <w:i/>
      <w:iCs/>
      <w:smallCaps/>
      <w:spacing w:val="10"/>
      <w:sz w:val="22"/>
      <w:szCs w:val="22"/>
    </w:rPr>
  </w:style>
  <w:style w:type="character" w:customStyle="1" w:styleId="Heading5Char">
    <w:name w:val="Heading 5 Char"/>
    <w:basedOn w:val="DefaultParagraphFont"/>
    <w:link w:val="Heading5"/>
    <w:uiPriority w:val="9"/>
    <w:semiHidden/>
    <w:rsid w:val="001B7C5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1B7C5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1B7C50"/>
    <w:rPr>
      <w:b/>
      <w:bCs/>
      <w:smallCaps/>
      <w:color w:val="70AD47" w:themeColor="accent6"/>
      <w:spacing w:val="10"/>
    </w:rPr>
  </w:style>
  <w:style w:type="character" w:customStyle="1" w:styleId="Heading8Char">
    <w:name w:val="Heading 8 Char"/>
    <w:basedOn w:val="DefaultParagraphFont"/>
    <w:link w:val="Heading8"/>
    <w:uiPriority w:val="9"/>
    <w:semiHidden/>
    <w:rsid w:val="001B7C50"/>
    <w:rPr>
      <w:b/>
      <w:bCs/>
      <w:i/>
      <w:iCs/>
      <w:smallCaps/>
      <w:color w:val="538135" w:themeColor="accent6" w:themeShade="BF"/>
    </w:rPr>
  </w:style>
  <w:style w:type="character" w:customStyle="1" w:styleId="Heading9Char">
    <w:name w:val="Heading 9 Char"/>
    <w:basedOn w:val="DefaultParagraphFont"/>
    <w:link w:val="Heading9"/>
    <w:uiPriority w:val="9"/>
    <w:semiHidden/>
    <w:rsid w:val="001B7C50"/>
    <w:rPr>
      <w:b/>
      <w:bCs/>
      <w:i/>
      <w:iCs/>
      <w:smallCaps/>
      <w:color w:val="385623" w:themeColor="accent6" w:themeShade="80"/>
    </w:rPr>
  </w:style>
  <w:style w:type="paragraph" w:styleId="Caption">
    <w:name w:val="caption"/>
    <w:basedOn w:val="Normal"/>
    <w:next w:val="Normal"/>
    <w:uiPriority w:val="35"/>
    <w:semiHidden/>
    <w:unhideWhenUsed/>
    <w:qFormat/>
    <w:rsid w:val="001B7C50"/>
    <w:rPr>
      <w:b/>
      <w:bCs/>
      <w:caps/>
      <w:sz w:val="16"/>
      <w:szCs w:val="16"/>
    </w:rPr>
  </w:style>
  <w:style w:type="paragraph" w:styleId="Title">
    <w:name w:val="Title"/>
    <w:basedOn w:val="Normal"/>
    <w:next w:val="Normal"/>
    <w:link w:val="TitleChar"/>
    <w:uiPriority w:val="10"/>
    <w:qFormat/>
    <w:rsid w:val="001B7C5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1B7C50"/>
    <w:rPr>
      <w:smallCaps/>
      <w:color w:val="262626" w:themeColor="text1" w:themeTint="D9"/>
      <w:sz w:val="52"/>
      <w:szCs w:val="52"/>
    </w:rPr>
  </w:style>
  <w:style w:type="paragraph" w:styleId="Subtitle">
    <w:name w:val="Subtitle"/>
    <w:basedOn w:val="Normal"/>
    <w:next w:val="Normal"/>
    <w:link w:val="SubtitleChar"/>
    <w:uiPriority w:val="11"/>
    <w:qFormat/>
    <w:rsid w:val="001B7C5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B7C50"/>
    <w:rPr>
      <w:rFonts w:asciiTheme="majorHAnsi" w:eastAsiaTheme="majorEastAsia" w:hAnsiTheme="majorHAnsi" w:cstheme="majorBidi"/>
    </w:rPr>
  </w:style>
  <w:style w:type="character" w:styleId="Strong">
    <w:name w:val="Strong"/>
    <w:uiPriority w:val="22"/>
    <w:qFormat/>
    <w:rsid w:val="001B7C50"/>
    <w:rPr>
      <w:b/>
      <w:bCs/>
      <w:color w:val="70AD47" w:themeColor="accent6"/>
    </w:rPr>
  </w:style>
  <w:style w:type="character" w:styleId="Emphasis">
    <w:name w:val="Emphasis"/>
    <w:uiPriority w:val="20"/>
    <w:qFormat/>
    <w:rsid w:val="001B7C50"/>
    <w:rPr>
      <w:b/>
      <w:bCs/>
      <w:i/>
      <w:iCs/>
      <w:spacing w:val="10"/>
    </w:rPr>
  </w:style>
  <w:style w:type="paragraph" w:styleId="NoSpacing">
    <w:name w:val="No Spacing"/>
    <w:uiPriority w:val="1"/>
    <w:qFormat/>
    <w:rsid w:val="001B7C50"/>
    <w:pPr>
      <w:spacing w:after="0" w:line="240" w:lineRule="auto"/>
    </w:pPr>
  </w:style>
  <w:style w:type="paragraph" w:styleId="Quote">
    <w:name w:val="Quote"/>
    <w:basedOn w:val="Normal"/>
    <w:next w:val="Normal"/>
    <w:link w:val="QuoteChar"/>
    <w:uiPriority w:val="29"/>
    <w:qFormat/>
    <w:rsid w:val="001B7C50"/>
    <w:rPr>
      <w:i/>
      <w:iCs/>
    </w:rPr>
  </w:style>
  <w:style w:type="character" w:customStyle="1" w:styleId="QuoteChar">
    <w:name w:val="Quote Char"/>
    <w:basedOn w:val="DefaultParagraphFont"/>
    <w:link w:val="Quote"/>
    <w:uiPriority w:val="29"/>
    <w:rsid w:val="001B7C50"/>
    <w:rPr>
      <w:i/>
      <w:iCs/>
    </w:rPr>
  </w:style>
  <w:style w:type="paragraph" w:styleId="IntenseQuote">
    <w:name w:val="Intense Quote"/>
    <w:basedOn w:val="Normal"/>
    <w:next w:val="Normal"/>
    <w:link w:val="IntenseQuoteChar"/>
    <w:uiPriority w:val="30"/>
    <w:qFormat/>
    <w:rsid w:val="001B7C5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B7C50"/>
    <w:rPr>
      <w:b/>
      <w:bCs/>
      <w:i/>
      <w:iCs/>
    </w:rPr>
  </w:style>
  <w:style w:type="character" w:styleId="SubtleEmphasis">
    <w:name w:val="Subtle Emphasis"/>
    <w:uiPriority w:val="19"/>
    <w:qFormat/>
    <w:rsid w:val="001B7C50"/>
    <w:rPr>
      <w:i/>
      <w:iCs/>
    </w:rPr>
  </w:style>
  <w:style w:type="character" w:styleId="IntenseEmphasis">
    <w:name w:val="Intense Emphasis"/>
    <w:uiPriority w:val="21"/>
    <w:qFormat/>
    <w:rsid w:val="001B7C50"/>
    <w:rPr>
      <w:b/>
      <w:bCs/>
      <w:i/>
      <w:iCs/>
      <w:color w:val="70AD47" w:themeColor="accent6"/>
      <w:spacing w:val="10"/>
    </w:rPr>
  </w:style>
  <w:style w:type="character" w:styleId="SubtleReference">
    <w:name w:val="Subtle Reference"/>
    <w:uiPriority w:val="31"/>
    <w:qFormat/>
    <w:rsid w:val="001B7C50"/>
    <w:rPr>
      <w:b/>
      <w:bCs/>
    </w:rPr>
  </w:style>
  <w:style w:type="character" w:styleId="IntenseReference">
    <w:name w:val="Intense Reference"/>
    <w:uiPriority w:val="32"/>
    <w:qFormat/>
    <w:rsid w:val="001B7C50"/>
    <w:rPr>
      <w:b/>
      <w:bCs/>
      <w:smallCaps/>
      <w:spacing w:val="5"/>
      <w:sz w:val="22"/>
      <w:szCs w:val="22"/>
      <w:u w:val="single"/>
    </w:rPr>
  </w:style>
  <w:style w:type="character" w:styleId="BookTitle">
    <w:name w:val="Book Title"/>
    <w:uiPriority w:val="33"/>
    <w:qFormat/>
    <w:rsid w:val="001B7C5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7C50"/>
    <w:pPr>
      <w:outlineLvl w:val="9"/>
    </w:pPr>
  </w:style>
  <w:style w:type="character" w:styleId="Hyperlink">
    <w:name w:val="Hyperlink"/>
    <w:basedOn w:val="DefaultParagraphFont"/>
    <w:uiPriority w:val="99"/>
    <w:unhideWhenUsed/>
    <w:rsid w:val="00136A9E"/>
    <w:rPr>
      <w:color w:val="0563C1" w:themeColor="hyperlink"/>
      <w:u w:val="single"/>
    </w:rPr>
  </w:style>
  <w:style w:type="character" w:styleId="LineNumber">
    <w:name w:val="line number"/>
    <w:basedOn w:val="DefaultParagraphFont"/>
    <w:uiPriority w:val="99"/>
    <w:semiHidden/>
    <w:unhideWhenUsed/>
    <w:rsid w:val="0095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2164">
      <w:bodyDiv w:val="1"/>
      <w:marLeft w:val="0"/>
      <w:marRight w:val="0"/>
      <w:marTop w:val="0"/>
      <w:marBottom w:val="0"/>
      <w:divBdr>
        <w:top w:val="none" w:sz="0" w:space="0" w:color="auto"/>
        <w:left w:val="none" w:sz="0" w:space="0" w:color="auto"/>
        <w:bottom w:val="none" w:sz="0" w:space="0" w:color="auto"/>
        <w:right w:val="none" w:sz="0" w:space="0" w:color="auto"/>
      </w:divBdr>
    </w:div>
    <w:div w:id="40716456">
      <w:bodyDiv w:val="1"/>
      <w:marLeft w:val="0"/>
      <w:marRight w:val="0"/>
      <w:marTop w:val="0"/>
      <w:marBottom w:val="0"/>
      <w:divBdr>
        <w:top w:val="none" w:sz="0" w:space="0" w:color="auto"/>
        <w:left w:val="none" w:sz="0" w:space="0" w:color="auto"/>
        <w:bottom w:val="none" w:sz="0" w:space="0" w:color="auto"/>
        <w:right w:val="none" w:sz="0" w:space="0" w:color="auto"/>
      </w:divBdr>
    </w:div>
    <w:div w:id="79328141">
      <w:bodyDiv w:val="1"/>
      <w:marLeft w:val="0"/>
      <w:marRight w:val="0"/>
      <w:marTop w:val="0"/>
      <w:marBottom w:val="0"/>
      <w:divBdr>
        <w:top w:val="none" w:sz="0" w:space="0" w:color="auto"/>
        <w:left w:val="none" w:sz="0" w:space="0" w:color="auto"/>
        <w:bottom w:val="none" w:sz="0" w:space="0" w:color="auto"/>
        <w:right w:val="none" w:sz="0" w:space="0" w:color="auto"/>
      </w:divBdr>
    </w:div>
    <w:div w:id="121732185">
      <w:bodyDiv w:val="1"/>
      <w:marLeft w:val="0"/>
      <w:marRight w:val="0"/>
      <w:marTop w:val="0"/>
      <w:marBottom w:val="0"/>
      <w:divBdr>
        <w:top w:val="none" w:sz="0" w:space="0" w:color="auto"/>
        <w:left w:val="none" w:sz="0" w:space="0" w:color="auto"/>
        <w:bottom w:val="none" w:sz="0" w:space="0" w:color="auto"/>
        <w:right w:val="none" w:sz="0" w:space="0" w:color="auto"/>
      </w:divBdr>
    </w:div>
    <w:div w:id="165287907">
      <w:bodyDiv w:val="1"/>
      <w:marLeft w:val="0"/>
      <w:marRight w:val="0"/>
      <w:marTop w:val="0"/>
      <w:marBottom w:val="0"/>
      <w:divBdr>
        <w:top w:val="none" w:sz="0" w:space="0" w:color="auto"/>
        <w:left w:val="none" w:sz="0" w:space="0" w:color="auto"/>
        <w:bottom w:val="none" w:sz="0" w:space="0" w:color="auto"/>
        <w:right w:val="none" w:sz="0" w:space="0" w:color="auto"/>
      </w:divBdr>
    </w:div>
    <w:div w:id="215745652">
      <w:bodyDiv w:val="1"/>
      <w:marLeft w:val="0"/>
      <w:marRight w:val="0"/>
      <w:marTop w:val="0"/>
      <w:marBottom w:val="0"/>
      <w:divBdr>
        <w:top w:val="none" w:sz="0" w:space="0" w:color="auto"/>
        <w:left w:val="none" w:sz="0" w:space="0" w:color="auto"/>
        <w:bottom w:val="none" w:sz="0" w:space="0" w:color="auto"/>
        <w:right w:val="none" w:sz="0" w:space="0" w:color="auto"/>
      </w:divBdr>
    </w:div>
    <w:div w:id="374239472">
      <w:bodyDiv w:val="1"/>
      <w:marLeft w:val="0"/>
      <w:marRight w:val="0"/>
      <w:marTop w:val="0"/>
      <w:marBottom w:val="0"/>
      <w:divBdr>
        <w:top w:val="none" w:sz="0" w:space="0" w:color="auto"/>
        <w:left w:val="none" w:sz="0" w:space="0" w:color="auto"/>
        <w:bottom w:val="none" w:sz="0" w:space="0" w:color="auto"/>
        <w:right w:val="none" w:sz="0" w:space="0" w:color="auto"/>
      </w:divBdr>
    </w:div>
    <w:div w:id="402531049">
      <w:bodyDiv w:val="1"/>
      <w:marLeft w:val="0"/>
      <w:marRight w:val="0"/>
      <w:marTop w:val="0"/>
      <w:marBottom w:val="0"/>
      <w:divBdr>
        <w:top w:val="none" w:sz="0" w:space="0" w:color="auto"/>
        <w:left w:val="none" w:sz="0" w:space="0" w:color="auto"/>
        <w:bottom w:val="none" w:sz="0" w:space="0" w:color="auto"/>
        <w:right w:val="none" w:sz="0" w:space="0" w:color="auto"/>
      </w:divBdr>
    </w:div>
    <w:div w:id="449200801">
      <w:bodyDiv w:val="1"/>
      <w:marLeft w:val="0"/>
      <w:marRight w:val="0"/>
      <w:marTop w:val="0"/>
      <w:marBottom w:val="0"/>
      <w:divBdr>
        <w:top w:val="none" w:sz="0" w:space="0" w:color="auto"/>
        <w:left w:val="none" w:sz="0" w:space="0" w:color="auto"/>
        <w:bottom w:val="none" w:sz="0" w:space="0" w:color="auto"/>
        <w:right w:val="none" w:sz="0" w:space="0" w:color="auto"/>
      </w:divBdr>
    </w:div>
    <w:div w:id="608776512">
      <w:bodyDiv w:val="1"/>
      <w:marLeft w:val="0"/>
      <w:marRight w:val="0"/>
      <w:marTop w:val="0"/>
      <w:marBottom w:val="0"/>
      <w:divBdr>
        <w:top w:val="none" w:sz="0" w:space="0" w:color="auto"/>
        <w:left w:val="none" w:sz="0" w:space="0" w:color="auto"/>
        <w:bottom w:val="none" w:sz="0" w:space="0" w:color="auto"/>
        <w:right w:val="none" w:sz="0" w:space="0" w:color="auto"/>
      </w:divBdr>
    </w:div>
    <w:div w:id="815995139">
      <w:bodyDiv w:val="1"/>
      <w:marLeft w:val="0"/>
      <w:marRight w:val="0"/>
      <w:marTop w:val="0"/>
      <w:marBottom w:val="0"/>
      <w:divBdr>
        <w:top w:val="none" w:sz="0" w:space="0" w:color="auto"/>
        <w:left w:val="none" w:sz="0" w:space="0" w:color="auto"/>
        <w:bottom w:val="none" w:sz="0" w:space="0" w:color="auto"/>
        <w:right w:val="none" w:sz="0" w:space="0" w:color="auto"/>
      </w:divBdr>
    </w:div>
    <w:div w:id="891700012">
      <w:bodyDiv w:val="1"/>
      <w:marLeft w:val="0"/>
      <w:marRight w:val="0"/>
      <w:marTop w:val="0"/>
      <w:marBottom w:val="0"/>
      <w:divBdr>
        <w:top w:val="none" w:sz="0" w:space="0" w:color="auto"/>
        <w:left w:val="none" w:sz="0" w:space="0" w:color="auto"/>
        <w:bottom w:val="none" w:sz="0" w:space="0" w:color="auto"/>
        <w:right w:val="none" w:sz="0" w:space="0" w:color="auto"/>
      </w:divBdr>
    </w:div>
    <w:div w:id="917792867">
      <w:bodyDiv w:val="1"/>
      <w:marLeft w:val="0"/>
      <w:marRight w:val="0"/>
      <w:marTop w:val="0"/>
      <w:marBottom w:val="0"/>
      <w:divBdr>
        <w:top w:val="none" w:sz="0" w:space="0" w:color="auto"/>
        <w:left w:val="none" w:sz="0" w:space="0" w:color="auto"/>
        <w:bottom w:val="none" w:sz="0" w:space="0" w:color="auto"/>
        <w:right w:val="none" w:sz="0" w:space="0" w:color="auto"/>
      </w:divBdr>
    </w:div>
    <w:div w:id="922225723">
      <w:bodyDiv w:val="1"/>
      <w:marLeft w:val="0"/>
      <w:marRight w:val="0"/>
      <w:marTop w:val="0"/>
      <w:marBottom w:val="0"/>
      <w:divBdr>
        <w:top w:val="none" w:sz="0" w:space="0" w:color="auto"/>
        <w:left w:val="none" w:sz="0" w:space="0" w:color="auto"/>
        <w:bottom w:val="none" w:sz="0" w:space="0" w:color="auto"/>
        <w:right w:val="none" w:sz="0" w:space="0" w:color="auto"/>
      </w:divBdr>
    </w:div>
    <w:div w:id="1036546552">
      <w:bodyDiv w:val="1"/>
      <w:marLeft w:val="0"/>
      <w:marRight w:val="0"/>
      <w:marTop w:val="0"/>
      <w:marBottom w:val="0"/>
      <w:divBdr>
        <w:top w:val="none" w:sz="0" w:space="0" w:color="auto"/>
        <w:left w:val="none" w:sz="0" w:space="0" w:color="auto"/>
        <w:bottom w:val="none" w:sz="0" w:space="0" w:color="auto"/>
        <w:right w:val="none" w:sz="0" w:space="0" w:color="auto"/>
      </w:divBdr>
    </w:div>
    <w:div w:id="1049888521">
      <w:bodyDiv w:val="1"/>
      <w:marLeft w:val="0"/>
      <w:marRight w:val="0"/>
      <w:marTop w:val="0"/>
      <w:marBottom w:val="0"/>
      <w:divBdr>
        <w:top w:val="none" w:sz="0" w:space="0" w:color="auto"/>
        <w:left w:val="none" w:sz="0" w:space="0" w:color="auto"/>
        <w:bottom w:val="none" w:sz="0" w:space="0" w:color="auto"/>
        <w:right w:val="none" w:sz="0" w:space="0" w:color="auto"/>
      </w:divBdr>
    </w:div>
    <w:div w:id="1072890108">
      <w:bodyDiv w:val="1"/>
      <w:marLeft w:val="0"/>
      <w:marRight w:val="0"/>
      <w:marTop w:val="0"/>
      <w:marBottom w:val="0"/>
      <w:divBdr>
        <w:top w:val="none" w:sz="0" w:space="0" w:color="auto"/>
        <w:left w:val="none" w:sz="0" w:space="0" w:color="auto"/>
        <w:bottom w:val="none" w:sz="0" w:space="0" w:color="auto"/>
        <w:right w:val="none" w:sz="0" w:space="0" w:color="auto"/>
      </w:divBdr>
    </w:div>
    <w:div w:id="1132141141">
      <w:bodyDiv w:val="1"/>
      <w:marLeft w:val="0"/>
      <w:marRight w:val="0"/>
      <w:marTop w:val="0"/>
      <w:marBottom w:val="0"/>
      <w:divBdr>
        <w:top w:val="none" w:sz="0" w:space="0" w:color="auto"/>
        <w:left w:val="none" w:sz="0" w:space="0" w:color="auto"/>
        <w:bottom w:val="none" w:sz="0" w:space="0" w:color="auto"/>
        <w:right w:val="none" w:sz="0" w:space="0" w:color="auto"/>
      </w:divBdr>
    </w:div>
    <w:div w:id="1193374033">
      <w:bodyDiv w:val="1"/>
      <w:marLeft w:val="0"/>
      <w:marRight w:val="0"/>
      <w:marTop w:val="0"/>
      <w:marBottom w:val="0"/>
      <w:divBdr>
        <w:top w:val="none" w:sz="0" w:space="0" w:color="auto"/>
        <w:left w:val="none" w:sz="0" w:space="0" w:color="auto"/>
        <w:bottom w:val="none" w:sz="0" w:space="0" w:color="auto"/>
        <w:right w:val="none" w:sz="0" w:space="0" w:color="auto"/>
      </w:divBdr>
    </w:div>
    <w:div w:id="1344622873">
      <w:bodyDiv w:val="1"/>
      <w:marLeft w:val="0"/>
      <w:marRight w:val="0"/>
      <w:marTop w:val="0"/>
      <w:marBottom w:val="0"/>
      <w:divBdr>
        <w:top w:val="none" w:sz="0" w:space="0" w:color="auto"/>
        <w:left w:val="none" w:sz="0" w:space="0" w:color="auto"/>
        <w:bottom w:val="none" w:sz="0" w:space="0" w:color="auto"/>
        <w:right w:val="none" w:sz="0" w:space="0" w:color="auto"/>
      </w:divBdr>
    </w:div>
    <w:div w:id="1415470321">
      <w:bodyDiv w:val="1"/>
      <w:marLeft w:val="0"/>
      <w:marRight w:val="0"/>
      <w:marTop w:val="0"/>
      <w:marBottom w:val="0"/>
      <w:divBdr>
        <w:top w:val="none" w:sz="0" w:space="0" w:color="auto"/>
        <w:left w:val="none" w:sz="0" w:space="0" w:color="auto"/>
        <w:bottom w:val="none" w:sz="0" w:space="0" w:color="auto"/>
        <w:right w:val="none" w:sz="0" w:space="0" w:color="auto"/>
      </w:divBdr>
    </w:div>
    <w:div w:id="1469476429">
      <w:bodyDiv w:val="1"/>
      <w:marLeft w:val="0"/>
      <w:marRight w:val="0"/>
      <w:marTop w:val="0"/>
      <w:marBottom w:val="0"/>
      <w:divBdr>
        <w:top w:val="none" w:sz="0" w:space="0" w:color="auto"/>
        <w:left w:val="none" w:sz="0" w:space="0" w:color="auto"/>
        <w:bottom w:val="none" w:sz="0" w:space="0" w:color="auto"/>
        <w:right w:val="none" w:sz="0" w:space="0" w:color="auto"/>
      </w:divBdr>
    </w:div>
    <w:div w:id="1640649426">
      <w:bodyDiv w:val="1"/>
      <w:marLeft w:val="0"/>
      <w:marRight w:val="0"/>
      <w:marTop w:val="0"/>
      <w:marBottom w:val="0"/>
      <w:divBdr>
        <w:top w:val="none" w:sz="0" w:space="0" w:color="auto"/>
        <w:left w:val="none" w:sz="0" w:space="0" w:color="auto"/>
        <w:bottom w:val="none" w:sz="0" w:space="0" w:color="auto"/>
        <w:right w:val="none" w:sz="0" w:space="0" w:color="auto"/>
      </w:divBdr>
    </w:div>
    <w:div w:id="1669164586">
      <w:bodyDiv w:val="1"/>
      <w:marLeft w:val="0"/>
      <w:marRight w:val="0"/>
      <w:marTop w:val="0"/>
      <w:marBottom w:val="0"/>
      <w:divBdr>
        <w:top w:val="none" w:sz="0" w:space="0" w:color="auto"/>
        <w:left w:val="none" w:sz="0" w:space="0" w:color="auto"/>
        <w:bottom w:val="none" w:sz="0" w:space="0" w:color="auto"/>
        <w:right w:val="none" w:sz="0" w:space="0" w:color="auto"/>
      </w:divBdr>
    </w:div>
    <w:div w:id="1692146738">
      <w:bodyDiv w:val="1"/>
      <w:marLeft w:val="0"/>
      <w:marRight w:val="0"/>
      <w:marTop w:val="0"/>
      <w:marBottom w:val="0"/>
      <w:divBdr>
        <w:top w:val="none" w:sz="0" w:space="0" w:color="auto"/>
        <w:left w:val="none" w:sz="0" w:space="0" w:color="auto"/>
        <w:bottom w:val="none" w:sz="0" w:space="0" w:color="auto"/>
        <w:right w:val="none" w:sz="0" w:space="0" w:color="auto"/>
      </w:divBdr>
    </w:div>
    <w:div w:id="1967200014">
      <w:bodyDiv w:val="1"/>
      <w:marLeft w:val="0"/>
      <w:marRight w:val="0"/>
      <w:marTop w:val="0"/>
      <w:marBottom w:val="0"/>
      <w:divBdr>
        <w:top w:val="none" w:sz="0" w:space="0" w:color="auto"/>
        <w:left w:val="none" w:sz="0" w:space="0" w:color="auto"/>
        <w:bottom w:val="none" w:sz="0" w:space="0" w:color="auto"/>
        <w:right w:val="none" w:sz="0" w:space="0" w:color="auto"/>
      </w:divBdr>
    </w:div>
    <w:div w:id="2003194415">
      <w:bodyDiv w:val="1"/>
      <w:marLeft w:val="0"/>
      <w:marRight w:val="0"/>
      <w:marTop w:val="0"/>
      <w:marBottom w:val="0"/>
      <w:divBdr>
        <w:top w:val="none" w:sz="0" w:space="0" w:color="auto"/>
        <w:left w:val="none" w:sz="0" w:space="0" w:color="auto"/>
        <w:bottom w:val="none" w:sz="0" w:space="0" w:color="auto"/>
        <w:right w:val="none" w:sz="0" w:space="0" w:color="auto"/>
      </w:divBdr>
    </w:div>
    <w:div w:id="2097238620">
      <w:bodyDiv w:val="1"/>
      <w:marLeft w:val="0"/>
      <w:marRight w:val="0"/>
      <w:marTop w:val="0"/>
      <w:marBottom w:val="0"/>
      <w:divBdr>
        <w:top w:val="none" w:sz="0" w:space="0" w:color="auto"/>
        <w:left w:val="none" w:sz="0" w:space="0" w:color="auto"/>
        <w:bottom w:val="none" w:sz="0" w:space="0" w:color="auto"/>
        <w:right w:val="none" w:sz="0" w:space="0" w:color="auto"/>
      </w:divBdr>
    </w:div>
    <w:div w:id="214685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2.docx"/><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Word_Document4.doc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1.docx"/><Relationship Id="rId5" Type="http://schemas.openxmlformats.org/officeDocument/2006/relationships/settings" Target="settings.xml"/><Relationship Id="rId15" Type="http://schemas.openxmlformats.org/officeDocument/2006/relationships/package" Target="embeddings/Microsoft_Word_Document3.docx"/><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te.ward@mrc-hnr.cam.ac.uk"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8DFD-CAE7-410A-8EDB-7446EEAE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8628</Words>
  <Characters>49183</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HNR</Company>
  <LinksUpToDate>false</LinksUpToDate>
  <CharactersWithSpaces>57696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 Zengin</dc:creator>
  <cp:lastModifiedBy>Karen Drake</cp:lastModifiedBy>
  <cp:revision>2</cp:revision>
  <cp:lastPrinted>2016-07-22T08:47:00Z</cp:lastPrinted>
  <dcterms:created xsi:type="dcterms:W3CDTF">2016-07-26T08:47:00Z</dcterms:created>
  <dcterms:modified xsi:type="dcterms:W3CDTF">2016-07-26T08:47:00Z</dcterms:modified>
</cp:coreProperties>
</file>