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1A7" w:rsidRDefault="00DA11A7" w:rsidP="00DA11A7">
      <w:pPr>
        <w:pStyle w:val="Heading1"/>
        <w:spacing w:line="240" w:lineRule="auto"/>
      </w:pPr>
      <w:r w:rsidRPr="000A2383">
        <w:t>Title</w:t>
      </w:r>
      <w:r>
        <w:t xml:space="preserve"> </w:t>
      </w:r>
    </w:p>
    <w:p w:rsidR="00DA11A7" w:rsidRPr="00C80858" w:rsidRDefault="00DA11A7" w:rsidP="00DA11A7">
      <w:pPr>
        <w:pStyle w:val="Heading1"/>
        <w:spacing w:line="240" w:lineRule="auto"/>
        <w:rPr>
          <w:b w:val="0"/>
        </w:rPr>
      </w:pPr>
      <w:r w:rsidRPr="00FB24E2">
        <w:rPr>
          <w:b w:val="0"/>
        </w:rPr>
        <w:t xml:space="preserve">Limited Health Literacy in </w:t>
      </w:r>
      <w:r>
        <w:rPr>
          <w:b w:val="0"/>
        </w:rPr>
        <w:t xml:space="preserve">Advanced </w:t>
      </w:r>
      <w:r w:rsidRPr="00FB24E2">
        <w:rPr>
          <w:b w:val="0"/>
        </w:rPr>
        <w:t>Kidney Disease: results f</w:t>
      </w:r>
      <w:r>
        <w:rPr>
          <w:b w:val="0"/>
        </w:rPr>
        <w:t>rom the UK-wide ATTOM programme</w:t>
      </w:r>
    </w:p>
    <w:p w:rsidR="00DA11A7" w:rsidRDefault="00DA11A7" w:rsidP="00DA11A7">
      <w:pPr>
        <w:spacing w:line="240" w:lineRule="auto"/>
      </w:pPr>
      <w:r w:rsidRPr="004F1A30">
        <w:rPr>
          <w:b/>
        </w:rPr>
        <w:t>Authors</w:t>
      </w:r>
      <w:r w:rsidRPr="004F1A30">
        <w:t xml:space="preserve"> </w:t>
      </w:r>
    </w:p>
    <w:p w:rsidR="00DA11A7" w:rsidRDefault="00DA11A7" w:rsidP="00DA11A7">
      <w:r w:rsidRPr="004F1A30">
        <w:t xml:space="preserve">Dominic M </w:t>
      </w:r>
      <w:proofErr w:type="spellStart"/>
      <w:r w:rsidRPr="004F1A30">
        <w:t>Taylor</w:t>
      </w:r>
      <w:r>
        <w:t>,</w:t>
      </w:r>
      <w:r w:rsidRPr="004F1A30">
        <w:rPr>
          <w:vertAlign w:val="superscript"/>
        </w:rPr>
        <w:t>a</w:t>
      </w:r>
      <w:proofErr w:type="spellEnd"/>
      <w:r w:rsidRPr="004F1A30">
        <w:rPr>
          <w:vertAlign w:val="superscript"/>
        </w:rPr>
        <w:t xml:space="preserve"> b</w:t>
      </w:r>
      <w:r>
        <w:rPr>
          <w:vertAlign w:val="superscript"/>
        </w:rPr>
        <w:t xml:space="preserve"> </w:t>
      </w:r>
      <w:r w:rsidRPr="004F1A30">
        <w:t>John A Bradley</w:t>
      </w:r>
      <w:r>
        <w:t>,</w:t>
      </w:r>
      <w:r w:rsidRPr="004F1A30">
        <w:t xml:space="preserve"> </w:t>
      </w:r>
      <w:r w:rsidRPr="004F1A30">
        <w:rPr>
          <w:vertAlign w:val="superscript"/>
        </w:rPr>
        <w:t>c</w:t>
      </w:r>
      <w:r>
        <w:rPr>
          <w:vertAlign w:val="superscript"/>
        </w:rPr>
        <w:t xml:space="preserve"> </w:t>
      </w:r>
      <w:r w:rsidRPr="004F1A30">
        <w:t>Clare Bradley</w:t>
      </w:r>
      <w:r>
        <w:t>,</w:t>
      </w:r>
      <w:r w:rsidRPr="004F1A30">
        <w:t xml:space="preserve"> </w:t>
      </w:r>
      <w:r w:rsidRPr="004F1A30">
        <w:rPr>
          <w:vertAlign w:val="superscript"/>
        </w:rPr>
        <w:t>d</w:t>
      </w:r>
      <w:r>
        <w:rPr>
          <w:vertAlign w:val="superscript"/>
        </w:rPr>
        <w:t xml:space="preserve"> </w:t>
      </w:r>
      <w:r w:rsidRPr="004F1A30">
        <w:t>Heather Draper</w:t>
      </w:r>
      <w:r>
        <w:t>,</w:t>
      </w:r>
      <w:r w:rsidRPr="004F1A30">
        <w:t xml:space="preserve"> </w:t>
      </w:r>
      <w:r w:rsidRPr="004F1A30">
        <w:rPr>
          <w:vertAlign w:val="superscript"/>
        </w:rPr>
        <w:t>e</w:t>
      </w:r>
      <w:r>
        <w:rPr>
          <w:vertAlign w:val="superscript"/>
        </w:rPr>
        <w:t xml:space="preserve"> </w:t>
      </w:r>
      <w:r w:rsidRPr="004F1A30">
        <w:t xml:space="preserve">Rachel </w:t>
      </w:r>
      <w:proofErr w:type="spellStart"/>
      <w:r w:rsidRPr="004F1A30">
        <w:t>Johnson</w:t>
      </w:r>
      <w:r>
        <w:t>,</w:t>
      </w:r>
      <w:r w:rsidRPr="004F1A30">
        <w:rPr>
          <w:vertAlign w:val="superscript"/>
        </w:rPr>
        <w:t>f</w:t>
      </w:r>
      <w:proofErr w:type="spellEnd"/>
      <w:r>
        <w:rPr>
          <w:vertAlign w:val="superscript"/>
        </w:rPr>
        <w:t xml:space="preserve"> </w:t>
      </w:r>
      <w:r w:rsidRPr="004F1A30">
        <w:t>Wendy Metcalfe</w:t>
      </w:r>
      <w:r>
        <w:t>,</w:t>
      </w:r>
      <w:r w:rsidRPr="004F1A30">
        <w:t xml:space="preserve"> </w:t>
      </w:r>
      <w:r w:rsidRPr="004F1A30">
        <w:rPr>
          <w:vertAlign w:val="superscript"/>
        </w:rPr>
        <w:t>g</w:t>
      </w:r>
      <w:r>
        <w:rPr>
          <w:vertAlign w:val="superscript"/>
        </w:rPr>
        <w:t xml:space="preserve"> </w:t>
      </w:r>
      <w:r w:rsidRPr="004F1A30">
        <w:t xml:space="preserve">Gabriel </w:t>
      </w:r>
      <w:proofErr w:type="spellStart"/>
      <w:r w:rsidRPr="004F1A30">
        <w:t>Oniscu</w:t>
      </w:r>
      <w:proofErr w:type="spellEnd"/>
      <w:r>
        <w:t>,</w:t>
      </w:r>
      <w:r w:rsidRPr="004F1A30">
        <w:t xml:space="preserve"> </w:t>
      </w:r>
      <w:r w:rsidRPr="004F1A30">
        <w:rPr>
          <w:vertAlign w:val="superscript"/>
        </w:rPr>
        <w:t>h</w:t>
      </w:r>
      <w:r>
        <w:rPr>
          <w:vertAlign w:val="superscript"/>
        </w:rPr>
        <w:t xml:space="preserve"> </w:t>
      </w:r>
      <w:r w:rsidRPr="004F1A30">
        <w:t>Matthew Robb</w:t>
      </w:r>
      <w:r>
        <w:t>,</w:t>
      </w:r>
      <w:r w:rsidRPr="004F1A30">
        <w:t xml:space="preserve"> </w:t>
      </w:r>
      <w:r w:rsidRPr="004F1A30">
        <w:rPr>
          <w:vertAlign w:val="superscript"/>
        </w:rPr>
        <w:t>f</w:t>
      </w:r>
      <w:r>
        <w:rPr>
          <w:vertAlign w:val="superscript"/>
        </w:rPr>
        <w:t xml:space="preserve"> </w:t>
      </w:r>
      <w:r w:rsidRPr="004F1A30">
        <w:t>Charles Tomson</w:t>
      </w:r>
      <w:r>
        <w:t>,</w:t>
      </w:r>
      <w:r w:rsidRPr="004F1A30">
        <w:t xml:space="preserve"> </w:t>
      </w:r>
      <w:r>
        <w:rPr>
          <w:vertAlign w:val="superscript"/>
        </w:rPr>
        <w:t xml:space="preserve">I </w:t>
      </w:r>
      <w:r w:rsidRPr="004F1A30">
        <w:t xml:space="preserve">Chris </w:t>
      </w:r>
      <w:proofErr w:type="spellStart"/>
      <w:r w:rsidRPr="004F1A30">
        <w:t>Watson</w:t>
      </w:r>
      <w:r>
        <w:t>,</w:t>
      </w:r>
      <w:r w:rsidRPr="004F1A30">
        <w:rPr>
          <w:vertAlign w:val="superscript"/>
        </w:rPr>
        <w:t>c</w:t>
      </w:r>
      <w:proofErr w:type="spellEnd"/>
      <w:r>
        <w:rPr>
          <w:vertAlign w:val="superscript"/>
        </w:rPr>
        <w:t xml:space="preserve"> </w:t>
      </w:r>
      <w:r>
        <w:t xml:space="preserve">Rommel </w:t>
      </w:r>
      <w:proofErr w:type="spellStart"/>
      <w:r>
        <w:t>Ravanan,</w:t>
      </w:r>
      <w:r w:rsidRPr="000454C7">
        <w:rPr>
          <w:vertAlign w:val="superscript"/>
        </w:rPr>
        <w:t>b</w:t>
      </w:r>
      <w:proofErr w:type="spellEnd"/>
      <w:r>
        <w:t xml:space="preserve">* </w:t>
      </w:r>
      <w:r w:rsidRPr="000454C7">
        <w:t>Paul</w:t>
      </w:r>
      <w:r>
        <w:t xml:space="preserve"> Roderick </w:t>
      </w:r>
      <w:r>
        <w:rPr>
          <w:vertAlign w:val="superscript"/>
        </w:rPr>
        <w:t>a</w:t>
      </w:r>
      <w:r w:rsidRPr="000454C7">
        <w:t>*</w:t>
      </w:r>
      <w:r w:rsidRPr="004F1A30">
        <w:t>on behalf of the ATTOM investigators</w:t>
      </w:r>
    </w:p>
    <w:p w:rsidR="008337FA" w:rsidRDefault="008337FA" w:rsidP="00DA11A7">
      <w:r>
        <w:t>*Supervising authors with equal contribution.</w:t>
      </w:r>
    </w:p>
    <w:p w:rsidR="00DA11A7" w:rsidRDefault="00DA11A7" w:rsidP="00DA11A7">
      <w:pPr>
        <w:spacing w:line="240" w:lineRule="auto"/>
        <w:rPr>
          <w:b/>
        </w:rPr>
      </w:pPr>
      <w:r w:rsidRPr="004F1A30">
        <w:rPr>
          <w:b/>
        </w:rPr>
        <w:t>Affiliations</w:t>
      </w:r>
    </w:p>
    <w:p w:rsidR="00DA11A7" w:rsidRPr="004F1A30" w:rsidRDefault="00DA11A7" w:rsidP="00DA11A7">
      <w:pPr>
        <w:spacing w:line="240" w:lineRule="auto"/>
      </w:pPr>
      <w:r w:rsidRPr="004F1A30">
        <w:rPr>
          <w:b/>
        </w:rPr>
        <w:t>a</w:t>
      </w:r>
      <w:r w:rsidRPr="004F1A30">
        <w:t xml:space="preserve"> Department of Primary Care and Population Sciences, University of Southampton, UK</w:t>
      </w:r>
    </w:p>
    <w:p w:rsidR="00DA11A7" w:rsidRPr="004F1A30" w:rsidRDefault="00DA11A7" w:rsidP="00DA11A7">
      <w:pPr>
        <w:spacing w:line="240" w:lineRule="auto"/>
        <w:rPr>
          <w:rFonts w:asciiTheme="minorHAnsi" w:hAnsiTheme="minorHAnsi"/>
        </w:rPr>
      </w:pPr>
      <w:r w:rsidRPr="004F1A30">
        <w:rPr>
          <w:rFonts w:asciiTheme="minorHAnsi" w:hAnsiTheme="minorHAnsi"/>
          <w:b/>
        </w:rPr>
        <w:t>b</w:t>
      </w:r>
      <w:r w:rsidRPr="004F1A30">
        <w:rPr>
          <w:rFonts w:asciiTheme="minorHAnsi" w:hAnsiTheme="minorHAnsi"/>
        </w:rPr>
        <w:t xml:space="preserve"> Richard Bright Renal Service, North Bristol NHS Trust, UK</w:t>
      </w:r>
    </w:p>
    <w:p w:rsidR="00DA11A7" w:rsidRDefault="00DA11A7" w:rsidP="00DA11A7">
      <w:pPr>
        <w:spacing w:line="240" w:lineRule="auto"/>
      </w:pPr>
      <w:r w:rsidRPr="004F1A30">
        <w:rPr>
          <w:rFonts w:asciiTheme="minorHAnsi" w:hAnsiTheme="minorHAnsi"/>
          <w:b/>
        </w:rPr>
        <w:t>c</w:t>
      </w:r>
      <w:r w:rsidRPr="004F1A30">
        <w:rPr>
          <w:rFonts w:asciiTheme="minorHAnsi" w:hAnsiTheme="minorHAnsi"/>
        </w:rPr>
        <w:t xml:space="preserve"> </w:t>
      </w:r>
      <w:r>
        <w:t>Department of Surgery, University of Cambridge, and NIHR Cambridge Biomedical Research Centre</w:t>
      </w:r>
    </w:p>
    <w:p w:rsidR="00DA11A7" w:rsidRPr="004F1A30" w:rsidRDefault="00DA11A7" w:rsidP="00DA11A7">
      <w:pPr>
        <w:spacing w:line="240" w:lineRule="auto"/>
        <w:rPr>
          <w:rFonts w:asciiTheme="minorHAnsi" w:hAnsiTheme="minorHAnsi"/>
        </w:rPr>
      </w:pPr>
      <w:r w:rsidRPr="004F1A30">
        <w:rPr>
          <w:rFonts w:asciiTheme="minorHAnsi" w:hAnsiTheme="minorHAnsi"/>
          <w:b/>
        </w:rPr>
        <w:t>d</w:t>
      </w:r>
      <w:r w:rsidRPr="004F1A30">
        <w:rPr>
          <w:rFonts w:asciiTheme="minorHAnsi" w:hAnsiTheme="minorHAnsi"/>
        </w:rPr>
        <w:t xml:space="preserve"> Royal Holloway, University of London, Health Psychology Research Unit</w:t>
      </w:r>
    </w:p>
    <w:p w:rsidR="00DA11A7" w:rsidRPr="004F1A30" w:rsidRDefault="00DA11A7" w:rsidP="00DA11A7">
      <w:pPr>
        <w:spacing w:line="240" w:lineRule="auto"/>
        <w:rPr>
          <w:rFonts w:asciiTheme="minorHAnsi" w:hAnsiTheme="minorHAnsi" w:cs="Verdana"/>
          <w:lang w:eastAsia="en-GB"/>
        </w:rPr>
      </w:pPr>
      <w:r w:rsidRPr="004F1A30">
        <w:rPr>
          <w:rFonts w:asciiTheme="minorHAnsi" w:hAnsiTheme="minorHAnsi"/>
          <w:b/>
        </w:rPr>
        <w:t>e</w:t>
      </w:r>
      <w:r w:rsidRPr="004F1A30">
        <w:rPr>
          <w:rFonts w:asciiTheme="minorHAnsi" w:hAnsiTheme="minorHAnsi"/>
        </w:rPr>
        <w:t xml:space="preserve"> </w:t>
      </w:r>
      <w:r w:rsidRPr="004F1A30">
        <w:rPr>
          <w:rFonts w:asciiTheme="minorHAnsi" w:hAnsiTheme="minorHAnsi" w:cs="Verdana"/>
          <w:lang w:eastAsia="en-GB"/>
        </w:rPr>
        <w:t>University of Birmingham, Institute of Applied Health Research</w:t>
      </w:r>
    </w:p>
    <w:p w:rsidR="00DA11A7" w:rsidRPr="004F1A30" w:rsidRDefault="00DA11A7" w:rsidP="00DA11A7">
      <w:pPr>
        <w:spacing w:line="240" w:lineRule="auto"/>
        <w:rPr>
          <w:rFonts w:asciiTheme="minorHAnsi" w:hAnsiTheme="minorHAnsi" w:cs="Verdana"/>
          <w:lang w:eastAsia="en-GB"/>
        </w:rPr>
      </w:pPr>
      <w:r w:rsidRPr="004F1A30">
        <w:rPr>
          <w:rFonts w:asciiTheme="minorHAnsi" w:hAnsiTheme="minorHAnsi" w:cs="Verdana"/>
          <w:b/>
          <w:lang w:eastAsia="en-GB"/>
        </w:rPr>
        <w:t>f</w:t>
      </w:r>
      <w:r w:rsidRPr="004F1A30">
        <w:rPr>
          <w:rFonts w:asciiTheme="minorHAnsi" w:hAnsiTheme="minorHAnsi" w:cs="Verdana"/>
          <w:lang w:eastAsia="en-GB"/>
        </w:rPr>
        <w:t xml:space="preserve"> NHS Blood and Transplant</w:t>
      </w:r>
    </w:p>
    <w:p w:rsidR="00DA11A7" w:rsidRPr="004F1A30" w:rsidRDefault="00DA11A7" w:rsidP="00DA11A7">
      <w:pPr>
        <w:spacing w:line="240" w:lineRule="auto"/>
        <w:rPr>
          <w:rFonts w:asciiTheme="minorHAnsi" w:hAnsiTheme="minorHAnsi" w:cs="Verdana"/>
          <w:lang w:eastAsia="en-GB"/>
        </w:rPr>
      </w:pPr>
      <w:r w:rsidRPr="004F1A30">
        <w:rPr>
          <w:rFonts w:asciiTheme="minorHAnsi" w:hAnsiTheme="minorHAnsi" w:cs="Verdana"/>
          <w:b/>
          <w:lang w:eastAsia="en-GB"/>
        </w:rPr>
        <w:t>g</w:t>
      </w:r>
      <w:r w:rsidRPr="004F1A30">
        <w:rPr>
          <w:rFonts w:asciiTheme="minorHAnsi" w:hAnsiTheme="minorHAnsi" w:cs="Verdana"/>
          <w:lang w:eastAsia="en-GB"/>
        </w:rPr>
        <w:t xml:space="preserve"> Scottish Renal Registry</w:t>
      </w:r>
    </w:p>
    <w:p w:rsidR="00DA11A7" w:rsidRPr="004F1A30" w:rsidRDefault="00DA11A7" w:rsidP="00DA11A7">
      <w:pPr>
        <w:spacing w:line="240" w:lineRule="auto"/>
        <w:rPr>
          <w:rFonts w:asciiTheme="minorHAnsi" w:hAnsiTheme="minorHAnsi" w:cs="Verdana"/>
          <w:lang w:eastAsia="en-GB"/>
        </w:rPr>
      </w:pPr>
      <w:r w:rsidRPr="004F1A30">
        <w:rPr>
          <w:rFonts w:asciiTheme="minorHAnsi" w:hAnsiTheme="minorHAnsi" w:cs="Verdana"/>
          <w:b/>
          <w:lang w:eastAsia="en-GB"/>
        </w:rPr>
        <w:t>h</w:t>
      </w:r>
      <w:r w:rsidRPr="004F1A30">
        <w:rPr>
          <w:rFonts w:asciiTheme="minorHAnsi" w:hAnsiTheme="minorHAnsi" w:cs="Verdana"/>
          <w:lang w:eastAsia="en-GB"/>
        </w:rPr>
        <w:t xml:space="preserve"> Royal Infirmary of Edinburgh, Transplant Unit</w:t>
      </w:r>
    </w:p>
    <w:p w:rsidR="00DA11A7" w:rsidRDefault="00DA11A7" w:rsidP="00DA11A7">
      <w:pPr>
        <w:rPr>
          <w:lang w:eastAsia="en-GB"/>
        </w:rPr>
      </w:pPr>
      <w:proofErr w:type="spellStart"/>
      <w:r w:rsidRPr="004F1A30">
        <w:rPr>
          <w:b/>
          <w:lang w:eastAsia="en-GB"/>
        </w:rPr>
        <w:t>i</w:t>
      </w:r>
      <w:proofErr w:type="spellEnd"/>
      <w:r w:rsidRPr="004F1A30">
        <w:rPr>
          <w:lang w:eastAsia="en-GB"/>
        </w:rPr>
        <w:t xml:space="preserve"> Department of Renal Medicine, Freeman Hospital, Newcastle-upon Tyne, UK</w:t>
      </w:r>
    </w:p>
    <w:p w:rsidR="00DA11A7" w:rsidRDefault="00DA11A7" w:rsidP="00DA11A7">
      <w:pPr>
        <w:pStyle w:val="Heading1"/>
      </w:pPr>
      <w:r>
        <w:t>Corresponding Author</w:t>
      </w:r>
    </w:p>
    <w:p w:rsidR="00DA11A7" w:rsidRDefault="00DA11A7" w:rsidP="00DA11A7">
      <w:pPr>
        <w:spacing w:line="240" w:lineRule="auto"/>
      </w:pPr>
      <w:r>
        <w:t>Dominic Taylor, Registrar and Research Fellow</w:t>
      </w:r>
    </w:p>
    <w:p w:rsidR="00DA11A7" w:rsidRDefault="00DA11A7" w:rsidP="00DA11A7">
      <w:pPr>
        <w:spacing w:line="240" w:lineRule="auto"/>
      </w:pPr>
      <w:r>
        <w:t xml:space="preserve">Richard Bright Renal Service, Southmead Hospital, Bristol, BS10 5NB, United Kingdom. </w:t>
      </w:r>
    </w:p>
    <w:p w:rsidR="00DA11A7" w:rsidRPr="00974443" w:rsidRDefault="00DA11A7" w:rsidP="00DA11A7">
      <w:pPr>
        <w:spacing w:line="240" w:lineRule="auto"/>
        <w:rPr>
          <w:lang w:val="fr-FR"/>
        </w:rPr>
      </w:pPr>
      <w:r w:rsidRPr="00974443">
        <w:rPr>
          <w:lang w:val="fr-FR"/>
        </w:rPr>
        <w:t>Tel : +44 7841 038 521 email: dominic.taylor@nbt.nhs.uk</w:t>
      </w:r>
    </w:p>
    <w:p w:rsidR="00DA11A7" w:rsidRDefault="00DA11A7" w:rsidP="00DA11A7">
      <w:pPr>
        <w:pStyle w:val="Heading1"/>
        <w:spacing w:line="240" w:lineRule="auto"/>
      </w:pPr>
      <w:r>
        <w:t xml:space="preserve">Funding </w:t>
      </w:r>
    </w:p>
    <w:p w:rsidR="00DA11A7" w:rsidRPr="003F01DA" w:rsidRDefault="00DA11A7" w:rsidP="00DA11A7">
      <w:pPr>
        <w:spacing w:line="240" w:lineRule="auto"/>
      </w:pPr>
      <w:r w:rsidRPr="003F01DA">
        <w:t>This article presents independent research funded by the National Institute for Health Research (NIHR) under the Programme Grants for Applied Research scheme (RP-PG-0109-10116). The views expressed are those of the authors and not necessarily those of the NHS, the NI</w:t>
      </w:r>
      <w:r>
        <w:t>HR or the Department of Health.</w:t>
      </w:r>
    </w:p>
    <w:p w:rsidR="00DA11A7" w:rsidRDefault="00DA11A7" w:rsidP="00DA11A7">
      <w:pPr>
        <w:spacing w:line="240" w:lineRule="auto"/>
        <w:sectPr w:rsidR="00DA11A7" w:rsidSect="00DA11A7">
          <w:footerReference w:type="default" r:id="rId8"/>
          <w:pgSz w:w="11906" w:h="16838"/>
          <w:pgMar w:top="1440" w:right="1440" w:bottom="1440" w:left="1440" w:header="708" w:footer="708" w:gutter="0"/>
          <w:cols w:space="708"/>
          <w:docGrid w:linePitch="360"/>
        </w:sectPr>
      </w:pPr>
      <w:r w:rsidRPr="00C11DA9">
        <w:rPr>
          <w:b/>
        </w:rPr>
        <w:t>Running Title</w:t>
      </w:r>
      <w:r w:rsidR="0036768C">
        <w:rPr>
          <w:b/>
        </w:rPr>
        <w:t xml:space="preserve">: </w:t>
      </w:r>
      <w:r>
        <w:t>Health literacy in Advanced Kidney Disease</w:t>
      </w:r>
    </w:p>
    <w:p w:rsidR="00DA11A7" w:rsidRDefault="00DA11A7" w:rsidP="00DA11A7">
      <w:pPr>
        <w:pStyle w:val="Heading1"/>
      </w:pPr>
      <w:r>
        <w:lastRenderedPageBreak/>
        <w:t>Abstract</w:t>
      </w:r>
    </w:p>
    <w:p w:rsidR="00DA11A7" w:rsidRDefault="00DA11A7" w:rsidP="00DA11A7">
      <w:r>
        <w:t xml:space="preserve">Limited health literacy may reduce the ability of patients with advanced </w:t>
      </w:r>
      <w:r w:rsidRPr="0050656D">
        <w:t>kidney disease</w:t>
      </w:r>
      <w:r>
        <w:t xml:space="preserve"> to understand their disease and treatment and take part in shared decision making. In dialysis and transplant patients, limited health literacy has been associated with low socioeconomic status, comorbidity and mortality. We investigated the prevalence and associations of limited health literacy using</w:t>
      </w:r>
      <w:r w:rsidRPr="0062139F">
        <w:t xml:space="preserve"> data from the </w:t>
      </w:r>
      <w:r>
        <w:t>‘Access</w:t>
      </w:r>
      <w:r w:rsidRPr="0062139F">
        <w:t xml:space="preserve"> to Transplantation and Transplant Outcome Measures'</w:t>
      </w:r>
      <w:r>
        <w:t xml:space="preserve"> </w:t>
      </w:r>
      <w:r w:rsidRPr="0062139F">
        <w:t xml:space="preserve">(ATTOM) </w:t>
      </w:r>
      <w:r>
        <w:t xml:space="preserve">programme. Incident dialysis, incident </w:t>
      </w:r>
      <w:r w:rsidRPr="0062139F">
        <w:t xml:space="preserve">transplant </w:t>
      </w:r>
      <w:r>
        <w:t xml:space="preserve">and transplant wait-listed patients </w:t>
      </w:r>
      <w:r w:rsidRPr="0062139F">
        <w:t>aged 18-75</w:t>
      </w:r>
      <w:r>
        <w:t xml:space="preserve"> were recruited</w:t>
      </w:r>
      <w:r w:rsidRPr="0062139F">
        <w:t xml:space="preserve"> </w:t>
      </w:r>
      <w:r>
        <w:t xml:space="preserve">from </w:t>
      </w:r>
      <w:r w:rsidRPr="0062139F">
        <w:t>2011</w:t>
      </w:r>
      <w:r>
        <w:t>-</w:t>
      </w:r>
      <w:r w:rsidRPr="0062139F">
        <w:t>2013</w:t>
      </w:r>
      <w:r>
        <w:t>.</w:t>
      </w:r>
      <w:r w:rsidRPr="0062139F">
        <w:t xml:space="preserve"> </w:t>
      </w:r>
      <w:r>
        <w:t xml:space="preserve">Data were collected from patient questionnaire and case notes. A score of &gt;2 in the Single-Item Literacy Screener defined limited health literacy. Univariate and multivariate analyses were performed to identify patient factors associated with limited health literacy. We studied 6842 patients: 2621 incident dialysis, 1959 wait-listed and 2262 incident transplant. Limited health literacy prevalence </w:t>
      </w:r>
      <w:r w:rsidRPr="00F96978">
        <w:t>was 20%</w:t>
      </w:r>
      <w:r>
        <w:t xml:space="preserve">, 15% and 12% in each group respectively. Limited health literacy was independently associated with low socioeconomic status, poor English fluency and comorbidity. Transplant wait-listing, pre-emptive transplantation and live-donor transplantation were associated with increasing health literacy. </w:t>
      </w:r>
    </w:p>
    <w:p w:rsidR="00DA11A7" w:rsidRPr="00C217EB" w:rsidRDefault="00DA11A7" w:rsidP="00DA11A7">
      <w:r>
        <w:rPr>
          <w:b/>
        </w:rPr>
        <w:t xml:space="preserve">Keywords: </w:t>
      </w:r>
      <w:r>
        <w:t>Health literacy, Dialysis, Kidney Transplantation, Social class, healthcare disparities.</w:t>
      </w:r>
    </w:p>
    <w:p w:rsidR="00DA11A7" w:rsidRDefault="00DA11A7" w:rsidP="00DA11A7">
      <w:pPr>
        <w:pStyle w:val="Heading1"/>
      </w:pPr>
      <w:r>
        <w:t>Introduction</w:t>
      </w:r>
    </w:p>
    <w:p w:rsidR="00DA11A7" w:rsidRDefault="00DA11A7" w:rsidP="00DA11A7">
      <w:r>
        <w:t>The term ‘health literacy’ describes patients’ ability to access, understand, interpret and use health-related information to manage and improve health.</w:t>
      </w:r>
      <w:r>
        <w:fldChar w:fldCharType="begin">
          <w:fldData xml:space="preserve">PEVuZE5vdGU+PENpdGU+PEF1dGhvcj5Tb3JlbnNlbjwvQXV0aG9yPjxZZWFyPjIwMTI8L1llYXI+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</w:fldData>
        </w:fldChar>
      </w:r>
      <w:r>
        <w:instrText xml:space="preserve"> ADDIN EN.CITE </w:instrText>
      </w:r>
      <w:r>
        <w:fldChar w:fldCharType="begin">
          <w:fldData xml:space="preserve">PEVuZE5vdGU+PENpdGU+PEF1dGhvcj5Tb3JlbnNlbjwvQXV0aG9yPjxZZWFyPjIwMTI8L1llYXI+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</w:fldData>
        </w:fldChar>
      </w:r>
      <w:r>
        <w:instrText xml:space="preserve"> ADDIN EN.CITE.DATA </w:instrText>
      </w:r>
      <w:r>
        <w:fldChar w:fldCharType="end"/>
      </w:r>
      <w:r>
        <w:fldChar w:fldCharType="separate"/>
      </w:r>
      <w:r w:rsidRPr="00DA11A7">
        <w:rPr>
          <w:noProof/>
          <w:vertAlign w:val="superscript"/>
        </w:rPr>
        <w:t>1</w:t>
      </w:r>
      <w:r>
        <w:fldChar w:fldCharType="end"/>
      </w:r>
      <w:r>
        <w:t xml:space="preserve"> As a concept, health literacy is distinct from, but influenced by general literacy and numeracy.</w:t>
      </w:r>
      <w:r>
        <w:fldChar w:fldCharType="begin"/>
      </w:r>
      <w:r>
        <w:instrText xml:space="preserve"> ADDIN EN.CITE &lt;EndNote&gt;&lt;Cite&gt;&lt;Author&gt;Baker&lt;/Author&gt;&lt;Year&gt;2006&lt;/Year&gt;&lt;RecNum&gt;4&lt;/RecNum&gt;&lt;DisplayText&gt;&lt;style face="superscript"&gt;2&lt;/style&gt;&lt;/DisplayText&gt;&lt;record&gt;&lt;rec-number&gt;4&lt;/rec-number&gt;&lt;foreign-keys&gt;&lt;key app="EN" db-id="ssr2xdvffvr5s9etw5v50f9tex5tpstavt9t" timestamp="1443544551"&gt;4&lt;/key&gt;&lt;/foreign-keys&gt;&lt;ref-type name="Journal Article"&gt;17&lt;/ref-type&gt;&lt;contributors&gt;&lt;authors&gt;&lt;author&gt;Baker, David W&lt;/author&gt;&lt;/authors&gt;&lt;/contributors&gt;&lt;titles&gt;&lt;title&gt;The meaning and the measure of health literacy.&lt;/title&gt;&lt;secondary-title&gt;Journal of general internal medicine&lt;/secondary-title&gt;&lt;/titles&gt;&lt;periodical&gt;&lt;full-title&gt;Journal of General Internal Medicine&lt;/full-title&gt;&lt;abbr-1&gt;J. Gen. Intern. Med.&lt;/abbr-1&gt;&lt;abbr-2&gt;J Gen Intern Med&lt;/abbr-2&gt;&lt;/periodical&gt;&lt;pages&gt;878-83&lt;/pages&gt;&lt;volume&gt;21&lt;/volume&gt;&lt;keywords&gt;&lt;keyword&gt;Educational Measurement&lt;/keyword&gt;&lt;keyword&gt;Educational Measurement: standards&lt;/keyword&gt;&lt;keyword&gt;Educational Status&lt;/keyword&gt;&lt;keyword&gt;Health&lt;/keyword&gt;&lt;keyword&gt;Health Education&lt;/keyword&gt;&lt;keyword&gt;Health Education: standards&lt;/keyword&gt;&lt;keyword&gt;Humans&lt;/keyword&gt;&lt;keyword&gt;Models, Educational&lt;/keyword&gt;&lt;/keywords&gt;&lt;dates&gt;&lt;year&gt;2006&lt;/year&gt;&lt;/dates&gt;&lt;accession-num&gt;16881951&lt;/accession-num&gt;&lt;urls&gt;&lt;related-urls&gt;&lt;url&gt;http://www.ncbi.nlm.nih.gov/pmc/articles/PMC1831571/pdf/jgi0021-0878.pdf&lt;/url&gt;&lt;/related-urls&gt;&lt;/urls&gt;&lt;electronic-resource-num&gt;10.1111/j.1525-1497.2006.00540.x&lt;/electronic-resource-num&gt;&lt;/record&gt;&lt;/Cite&gt;&lt;/EndNote&gt;</w:instrText>
      </w:r>
      <w:r>
        <w:fldChar w:fldCharType="separate"/>
      </w:r>
      <w:r w:rsidRPr="00DA11A7">
        <w:rPr>
          <w:noProof/>
          <w:vertAlign w:val="superscript"/>
        </w:rPr>
        <w:t>2</w:t>
      </w:r>
      <w:r>
        <w:fldChar w:fldCharType="end"/>
      </w:r>
      <w:r>
        <w:t xml:space="preserve">  Limited health literacy is associated with difficulty managing medications, poorer overall health, increased mortality and less efficient use of health services</w:t>
      </w:r>
      <w:r w:rsidRPr="00E02324">
        <w:t xml:space="preserve"> </w:t>
      </w:r>
      <w:r>
        <w:t>in general populations.</w:t>
      </w:r>
      <w:r>
        <w:fldChar w:fldCharType="begin">
          <w:fldData xml:space="preserve">PEVuZE5vdGU+PENpdGU+PEF1dGhvcj5CZXJrbWFuPC9BdXRob3I+PFllYXI+MjAxMTwvWWVhcj48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</w:fldData>
        </w:fldChar>
      </w:r>
      <w:r>
        <w:instrText xml:space="preserve"> ADDIN EN.CITE </w:instrText>
      </w:r>
      <w:r>
        <w:fldChar w:fldCharType="begin">
          <w:fldData xml:space="preserve">PEVuZE5vdGU+PENpdGU+PEF1dGhvcj5CZXJrbWFuPC9BdXRob3I+PFllYXI+MjAxMTwvWWVhcj48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</w:fldData>
        </w:fldChar>
      </w:r>
      <w:r>
        <w:instrText xml:space="preserve"> ADDIN EN.CITE.DATA </w:instrText>
      </w:r>
      <w:r>
        <w:fldChar w:fldCharType="end"/>
      </w:r>
      <w:r>
        <w:fldChar w:fldCharType="separate"/>
      </w:r>
      <w:r w:rsidRPr="00DA11A7">
        <w:rPr>
          <w:noProof/>
          <w:vertAlign w:val="superscript"/>
        </w:rPr>
        <w:t>3</w:t>
      </w:r>
      <w:r>
        <w:fldChar w:fldCharType="end"/>
      </w:r>
      <w:r>
        <w:t xml:space="preserve"> The existence of a ‘social gradient’ of health literacy,</w:t>
      </w:r>
      <w:r>
        <w:fldChar w:fldCharType="begin">
          <w:fldData xml:space="preserve">PEVuZE5vdGU+PENpdGU+PEF1dGhvcj5Tb3JlbnNlbjwvQXV0aG9yPjxZZWFyPjIwMTU8L1llYXI+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</w:fldData>
        </w:fldChar>
      </w:r>
      <w:r>
        <w:instrText xml:space="preserve"> ADDIN EN.CITE </w:instrText>
      </w:r>
      <w:r>
        <w:fldChar w:fldCharType="begin">
          <w:fldData xml:space="preserve">PEVuZE5vdGU+PENpdGU+PEF1dGhvcj5Tb3JlbnNlbjwvQXV0aG9yPjxZZWFyPjIwMTU8L1llYXI+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</w:fldData>
        </w:fldChar>
      </w:r>
      <w:r>
        <w:instrText xml:space="preserve"> ADDIN EN.CITE.DATA </w:instrText>
      </w:r>
      <w:r>
        <w:fldChar w:fldCharType="end"/>
      </w:r>
      <w:r>
        <w:fldChar w:fldCharType="separate"/>
      </w:r>
      <w:r w:rsidRPr="00DA11A7">
        <w:rPr>
          <w:noProof/>
          <w:vertAlign w:val="superscript"/>
        </w:rPr>
        <w:t>4</w:t>
      </w:r>
      <w:r>
        <w:fldChar w:fldCharType="end"/>
      </w:r>
      <w:r>
        <w:t xml:space="preserve"> whereby those with low socioeconomic status also have low health literacy, may promote health inequity. Poor health literacy also appears to mediate the negative effect of non-white ethnicity on patient </w:t>
      </w:r>
      <w:r>
        <w:lastRenderedPageBreak/>
        <w:t>activation, a separate construct which enables effective decision making.</w:t>
      </w:r>
      <w:r>
        <w:fldChar w:fldCharType="begin">
          <w:fldData xml:space="preserve">PEVuZE5vdGU+PENpdGU+PEF1dGhvcj5TbWl0aDwvQXV0aG9yPjxZZWFyPjIwMTM8L1llYXI+PFJl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</w:fldData>
        </w:fldChar>
      </w:r>
      <w:r>
        <w:instrText xml:space="preserve"> ADDIN EN.CITE </w:instrText>
      </w:r>
      <w:r>
        <w:fldChar w:fldCharType="begin">
          <w:fldData xml:space="preserve">PEVuZE5vdGU+PENpdGU+PEF1dGhvcj5TbWl0aDwvQXV0aG9yPjxZZWFyPjIwMTM8L1llYXI+PFJl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</w:fldData>
        </w:fldChar>
      </w:r>
      <w:r>
        <w:instrText xml:space="preserve"> ADDIN EN.CITE.DATA </w:instrText>
      </w:r>
      <w:r>
        <w:fldChar w:fldCharType="end"/>
      </w:r>
      <w:r>
        <w:fldChar w:fldCharType="separate"/>
      </w:r>
      <w:r w:rsidRPr="00DA11A7">
        <w:rPr>
          <w:noProof/>
          <w:vertAlign w:val="superscript"/>
        </w:rPr>
        <w:t>5, 6</w:t>
      </w:r>
      <w:r>
        <w:fldChar w:fldCharType="end"/>
      </w:r>
      <w:r>
        <w:t xml:space="preserve"> In this way, health literacy differences may perpetuate the effect of ethnicity on access to healthcare services.</w:t>
      </w:r>
    </w:p>
    <w:p w:rsidR="00DA11A7" w:rsidRDefault="00DA11A7" w:rsidP="00DA11A7">
      <w:r>
        <w:t xml:space="preserve">Patients with </w:t>
      </w:r>
      <w:r w:rsidRPr="00C66E82">
        <w:t>advanced kidney disease</w:t>
      </w:r>
      <w:r w:rsidRPr="00501C6A">
        <w:t>,</w:t>
      </w:r>
      <w:r>
        <w:t xml:space="preserve"> who may be receiving dialysis, preparing for transplantation, or living with a kidney transplant are required to cope with complex medication regimens, dietary changes, the limited flexibility of dialysis treatment schedules and frequent outpatient appointments. These activities require health navigation skills, the ability to gain health knowledge, motivation and problem-solving abilities, all of which are components of personal health literacy.</w:t>
      </w:r>
      <w:r>
        <w:fldChar w:fldCharType="begin"/>
      </w:r>
      <w:r>
        <w:instrText xml:space="preserve"> ADDIN EN.CITE &lt;EndNote&gt;&lt;Cite&gt;&lt;Author&gt;Paasche-Orlow&lt;/Author&gt;&lt;Year&gt;2007&lt;/Year&gt;&lt;RecNum&gt;138&lt;/RecNum&gt;&lt;DisplayText&gt;&lt;style face="superscript"&gt;7&lt;/style&gt;&lt;/DisplayText&gt;&lt;record&gt;&lt;rec-number&gt;138&lt;/rec-number&gt;&lt;foreign-keys&gt;&lt;key app="EN" db-id="ssr2xdvffvr5s9etw5v50f9tex5tpstavt9t" timestamp="1444042818"&gt;138&lt;/key&gt;&lt;/foreign-keys&gt;&lt;ref-type name="Journal Article"&gt;17&lt;/ref-type&gt;&lt;contributors&gt;&lt;authors&gt;&lt;author&gt;Paasche-Orlow, M. K.&lt;/author&gt;&lt;author&gt;Wolf, M. S.&lt;/author&gt;&lt;/authors&gt;&lt;/contributors&gt;&lt;auth-address&gt;Section of General Internal Medicine, Department of Medicine, Boston University School of Medicine and Boston University Medical Center, Boston, MA 02118, USA. mpo@bu.edu&lt;/auth-address&gt;&lt;titles&gt;&lt;title&gt;The causal pathways linking health literacy to health outcomes&lt;/title&gt;&lt;secondary-title&gt;American Journal of Health Behavior&lt;/secondary-title&gt;&lt;/titles&gt;&lt;periodical&gt;&lt;full-title&gt;American Journal of Health Behavior&lt;/full-title&gt;&lt;abbr-1&gt;Am. J. Health Behav.&lt;/abbr-1&gt;&lt;abbr-2&gt;Am J Health Behav&lt;/abbr-2&gt;&lt;/periodical&gt;&lt;pages&gt;S19-26&lt;/pages&gt;&lt;volume&gt;31 Suppl 1&lt;/volume&gt;&lt;edition&gt;2007/10/20&lt;/edition&gt;&lt;keywords&gt;&lt;keyword&gt;*Educational Status&lt;/keyword&gt;&lt;keyword&gt;*Health Knowledge, Attitudes, Practice&lt;/keyword&gt;&lt;keyword&gt;Health Promotion&lt;/keyword&gt;&lt;keyword&gt;Health Services Accessibility/statistics &amp;amp; numerical data&lt;/keyword&gt;&lt;keyword&gt;*Health Status&lt;/keyword&gt;&lt;keyword&gt;Humans&lt;/keyword&gt;&lt;keyword&gt;Professional-Patient Relations&lt;/keyword&gt;&lt;keyword&gt;Self Care&lt;/keyword&gt;&lt;/keywords&gt;&lt;dates&gt;&lt;year&gt;2007&lt;/year&gt;&lt;pub-dates&gt;&lt;date&gt;Sep-Oct&lt;/date&gt;&lt;/pub-dates&gt;&lt;/dates&gt;&lt;isbn&gt;1087-3244 (Print)&amp;#xD;1087-3244 (Linking)&lt;/isbn&gt;&lt;accession-num&gt;17931132&lt;/accession-num&gt;&lt;urls&gt;&lt;related-urls&gt;&lt;url&gt;http://www.ncbi.nlm.nih.gov/pubmed/17931132&lt;/url&gt;&lt;/related-urls&gt;&lt;/urls&gt;&lt;electronic-resource-num&gt;10.5555/ajhb.2007.31.supp.S19&lt;/electronic-resource-num&gt;&lt;remote-database-provider&gt;NLM&lt;/remote-database-provider&gt;&lt;language&gt;eng&lt;/language&gt;&lt;/record&gt;&lt;/Cite&gt;&lt;/EndNote&gt;</w:instrText>
      </w:r>
      <w:r>
        <w:fldChar w:fldCharType="separate"/>
      </w:r>
      <w:r w:rsidRPr="00DA11A7">
        <w:rPr>
          <w:noProof/>
          <w:vertAlign w:val="superscript"/>
        </w:rPr>
        <w:t>7</w:t>
      </w:r>
      <w:r>
        <w:fldChar w:fldCharType="end"/>
      </w:r>
      <w:r>
        <w:t xml:space="preserve"> Shared decision-making strategies and the promotion of self-care can improve patient satisfaction and health in kidney disease</w:t>
      </w:r>
      <w:r>
        <w:fldChar w:fldCharType="begin"/>
      </w:r>
      <w:r>
        <w:instrText xml:space="preserve"> ADDIN EN.CITE &lt;EndNote&gt;&lt;Cite&gt;&lt;Author&gt;Laitner&lt;/Author&gt;&lt;Year&gt;2012&lt;/Year&gt;&lt;RecNum&gt;172&lt;/RecNum&gt;&lt;DisplayText&gt;&lt;style face="superscript"&gt;8&lt;/style&gt;&lt;/DisplayText&gt;&lt;record&gt;&lt;rec-number&gt;172&lt;/rec-number&gt;&lt;foreign-keys&gt;&lt;key app="EN" db-id="ssr2xdvffvr5s9etw5v50f9tex5tpstavt9t" timestamp="1447756543"&gt;172&lt;/key&gt;&lt;key app="ENWeb" db-id=""&gt;0&lt;/key&gt;&lt;/foreign-keys&gt;&lt;ref-type name="Journal Article"&gt;17&lt;/ref-type&gt;&lt;contributors&gt;&lt;authors&gt;&lt;author&gt;Stephen Laitner&lt;/author&gt;&lt;author&gt;Charles Tomson&lt;/author&gt;&lt;author&gt;Robert Elias&lt;/author&gt;&lt;author&gt;Fiona Loud&lt;/author&gt;&lt;author&gt;Ashley Brooks&lt;/author&gt;&lt;author&gt;Elizabeth Carter&lt;/author&gt;&lt;author&gt;Alan Nobbs&lt;/author&gt;&lt;author&gt;Donal J O&amp;apos;Donoghue&lt;/author&gt;&lt;/authors&gt;&lt;/contributors&gt;&lt;titles&gt;&lt;title&gt;Shared decision-making in renal care: a call to action&lt;/title&gt;&lt;secondary-title&gt;British Journal of Renal Medicine&lt;/secondary-title&gt;&lt;/titles&gt;&lt;pages&gt;8&lt;/pages&gt;&lt;volume&gt;17&lt;/volume&gt;&lt;number&gt;1&lt;/number&gt;&lt;section&gt;8&lt;/section&gt;&lt;dates&gt;&lt;year&gt;2012&lt;/year&gt;&lt;pub-dates&gt;&lt;date&gt;2012&lt;/date&gt;&lt;/pub-dates&gt;&lt;/dates&gt;&lt;urls&gt;&lt;/urls&gt;&lt;/record&gt;&lt;/Cite&gt;&lt;/EndNote&gt;</w:instrText>
      </w:r>
      <w:r>
        <w:fldChar w:fldCharType="separate"/>
      </w:r>
      <w:r w:rsidRPr="00DA11A7">
        <w:rPr>
          <w:noProof/>
          <w:vertAlign w:val="superscript"/>
        </w:rPr>
        <w:t>8</w:t>
      </w:r>
      <w:r>
        <w:fldChar w:fldCharType="end"/>
      </w:r>
      <w:r>
        <w:t>, and this is reflected in national healthcare policies.</w:t>
      </w:r>
      <w:r>
        <w:fldChar w:fldCharType="begin"/>
      </w:r>
      <w:r>
        <w:instrText xml:space="preserve"> ADDIN EN.CITE &lt;EndNote&gt;&lt;Cite&gt;&lt;Author&gt;NHS England&lt;/Author&gt;&lt;Year&gt;Accessed 2016&lt;/Year&gt;&lt;RecNum&gt;228&lt;/RecNum&gt;&lt;DisplayText&gt;&lt;style face="superscript"&gt;9, 10&lt;/style&gt;&lt;/DisplayText&gt;&lt;record&gt;&lt;rec-number&gt;228&lt;/rec-number&gt;&lt;foreign-keys&gt;&lt;key app="EN" db-id="ssr2xdvffvr5s9etw5v50f9tex5tpstavt9t" timestamp="1448296154"&gt;228&lt;/key&gt;&lt;/foreign-keys&gt;&lt;ref-type name="Web Page"&gt;12&lt;/ref-type&gt;&lt;contributors&gt;&lt;authors&gt;&lt;author&gt;NHS England,&lt;/author&gt;&lt;/authors&gt;&lt;/contributors&gt;&lt;titles&gt;&lt;title&gt;Expert Patients Programme&lt;/title&gt;&lt;/titles&gt;&lt;volume&gt;2016&lt;/volume&gt;&lt;number&gt;2016&lt;/number&gt;&lt;dates&gt;&lt;year&gt;Accessed 2016&lt;/year&gt;&lt;/dates&gt;&lt;urls&gt;&lt;related-urls&gt;&lt;url&gt;http://www.nhs.uk/NHSEngland/AboutNHSservices/doctors/Pages/expert-patients-programme.aspx&lt;/url&gt;&lt;/related-urls&gt;&lt;/urls&gt;&lt;/record&gt;&lt;/Cite&gt;&lt;Cite&gt;&lt;Author&gt;Shafir&lt;/Author&gt;&lt;Year&gt;2012&lt;/Year&gt;&lt;RecNum&gt;1190&lt;/RecNum&gt;&lt;record&gt;&lt;rec-number&gt;1190&lt;/rec-number&gt;&lt;foreign-keys&gt;&lt;key app="EN" db-id="ssr2xdvffvr5s9etw5v50f9tex5tpstavt9t" timestamp="1460327878"&gt;1190&lt;/key&gt;&lt;/foreign-keys&gt;&lt;ref-type name="Journal Article"&gt;17&lt;/ref-type&gt;&lt;contributors&gt;&lt;authors&gt;&lt;author&gt;Shafir, Adi&lt;/author&gt;&lt;author&gt;Rosenthal, Jill&lt;/author&gt;&lt;/authors&gt;&lt;/contributors&gt;&lt;titles&gt;&lt;title&gt;Shared Decision Making: Advancing Patient-Centered Care through State and Federal Implementation&lt;/title&gt;&lt;secondary-title&gt;National Academy for State Health Policy&lt;/secondary-title&gt;&lt;/titles&gt;&lt;periodical&gt;&lt;full-title&gt;National Academy for State Health Policy&lt;/full-title&gt;&lt;/periodical&gt;&lt;dates&gt;&lt;year&gt;2012&lt;/year&gt;&lt;/dates&gt;&lt;urls&gt;&lt;/urls&gt;&lt;/record&gt;&lt;/Cite&gt;&lt;/EndNote&gt;</w:instrText>
      </w:r>
      <w:r>
        <w:fldChar w:fldCharType="separate"/>
      </w:r>
      <w:r w:rsidRPr="00DA11A7">
        <w:rPr>
          <w:noProof/>
          <w:vertAlign w:val="superscript"/>
        </w:rPr>
        <w:t>9, 10</w:t>
      </w:r>
      <w:r>
        <w:fldChar w:fldCharType="end"/>
      </w:r>
      <w:r>
        <w:t xml:space="preserve"> However, adequate health literacy is a prerequisite for patient engagement with shared decision making. </w:t>
      </w:r>
      <w:r>
        <w:fldChar w:fldCharType="begin">
          <w:fldData xml:space="preserve">PEVuZE5vdGU+PENpdGU+PEF1dGhvcj5CYXJ0b248L0F1dGhvcj48WWVhcj4yMDE0PC9ZZWFyPjxS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==
</w:fldData>
        </w:fldChar>
      </w:r>
      <w:r>
        <w:instrText xml:space="preserve"> ADDIN EN.CITE </w:instrText>
      </w:r>
      <w:r>
        <w:fldChar w:fldCharType="begin">
          <w:fldData xml:space="preserve">PEVuZE5vdGU+PENpdGU+PEF1dGhvcj5CYXJ0b248L0F1dGhvcj48WWVhcj4yMDE0PC9ZZWFyPjxS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==
</w:fldData>
        </w:fldChar>
      </w:r>
      <w:r>
        <w:instrText xml:space="preserve"> ADDIN EN.CITE.DATA </w:instrText>
      </w:r>
      <w:r>
        <w:fldChar w:fldCharType="end"/>
      </w:r>
      <w:r>
        <w:fldChar w:fldCharType="separate"/>
      </w:r>
      <w:r w:rsidRPr="00DA11A7">
        <w:rPr>
          <w:noProof/>
          <w:vertAlign w:val="superscript"/>
        </w:rPr>
        <w:t>11, 12</w:t>
      </w:r>
      <w:r>
        <w:fldChar w:fldCharType="end"/>
      </w:r>
    </w:p>
    <w:p w:rsidR="00DA11A7" w:rsidRDefault="00DA11A7" w:rsidP="00DA11A7">
      <w:r>
        <w:t>Interventions which attempt to improve health literacy or compensate for poor health literacy have become a pri</w:t>
      </w:r>
      <w:r w:rsidRPr="00E9216D">
        <w:t>ority in kidney disease care,</w:t>
      </w:r>
      <w:r>
        <w:fldChar w:fldCharType="begin">
          <w:fldData xml:space="preserve">PEVuZE5vdGU+PENpdGU+PEF1dGhvcj5UdW90PC9BdXRob3I+PFllYXI+MjAxNDwvWWVhcj48UmVj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</w:fldData>
        </w:fldChar>
      </w:r>
      <w:r>
        <w:instrText xml:space="preserve"> ADDIN EN.CITE </w:instrText>
      </w:r>
      <w:r>
        <w:fldChar w:fldCharType="begin">
          <w:fldData xml:space="preserve">PEVuZE5vdGU+PENpdGU+PEF1dGhvcj5UdW90PC9BdXRob3I+PFllYXI+MjAxNDwvWWVhcj48UmVj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</w:fldData>
        </w:fldChar>
      </w:r>
      <w:r>
        <w:instrText xml:space="preserve"> ADDIN EN.CITE.DATA </w:instrText>
      </w:r>
      <w:r>
        <w:fldChar w:fldCharType="end"/>
      </w:r>
      <w:r>
        <w:fldChar w:fldCharType="separate"/>
      </w:r>
      <w:r w:rsidRPr="00DA11A7">
        <w:rPr>
          <w:noProof/>
          <w:vertAlign w:val="superscript"/>
        </w:rPr>
        <w:t>13, 14</w:t>
      </w:r>
      <w:r>
        <w:fldChar w:fldCharType="end"/>
      </w:r>
      <w:r w:rsidRPr="00E9216D">
        <w:t xml:space="preserve"> although such strategies</w:t>
      </w:r>
      <w:r>
        <w:t xml:space="preserve"> could be more effective if more were known about the associations of limited health literacy and the mechanisms of any effect on outcomes. A recent systematic review of the effects of health literacy on health outcomes included no studies of </w:t>
      </w:r>
      <w:r w:rsidRPr="00E9216D">
        <w:t>kidney disease patients</w:t>
      </w:r>
      <w:r>
        <w:t>, and identified the need for large-sample, nationally representative data.</w:t>
      </w:r>
      <w:r>
        <w:fldChar w:fldCharType="begin">
          <w:fldData xml:space="preserve">PEVuZE5vdGU+PENpdGU+PEF1dGhvcj5CZXJrbWFuPC9BdXRob3I+PFllYXI+MjAxMTwvWWVhcj48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</w:fldData>
        </w:fldChar>
      </w:r>
      <w:r>
        <w:instrText xml:space="preserve"> ADDIN EN.CITE </w:instrText>
      </w:r>
      <w:r>
        <w:fldChar w:fldCharType="begin">
          <w:fldData xml:space="preserve">PEVuZE5vdGU+PENpdGU+PEF1dGhvcj5CZXJrbWFuPC9BdXRob3I+PFllYXI+MjAxMTwvWWVhcj48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</w:fldData>
        </w:fldChar>
      </w:r>
      <w:r>
        <w:instrText xml:space="preserve"> ADDIN EN.CITE.DATA </w:instrText>
      </w:r>
      <w:r>
        <w:fldChar w:fldCharType="end"/>
      </w:r>
      <w:r>
        <w:fldChar w:fldCharType="separate"/>
      </w:r>
      <w:r w:rsidRPr="00DA11A7">
        <w:rPr>
          <w:noProof/>
          <w:vertAlign w:val="superscript"/>
        </w:rPr>
        <w:t>3</w:t>
      </w:r>
      <w:r>
        <w:fldChar w:fldCharType="end"/>
      </w:r>
      <w:r>
        <w:t xml:space="preserve"> In general populations, lower literacy or numeracy is associated with the presence of a long term health condition</w:t>
      </w:r>
      <w:r>
        <w:fldChar w:fldCharType="begin">
          <w:fldData xml:space="preserve">PEVuZE5vdGU+PENpdGU+PEF1dGhvcj5Nb29uPC9BdXRob3I+PFllYXI+MjAxNTwvWWVhcj48UmVj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</w:fldData>
        </w:fldChar>
      </w:r>
      <w:r>
        <w:instrText xml:space="preserve"> ADDIN EN.CITE </w:instrText>
      </w:r>
      <w:r>
        <w:fldChar w:fldCharType="begin">
          <w:fldData xml:space="preserve">PEVuZE5vdGU+PENpdGU+PEF1dGhvcj5Nb29uPC9BdXRob3I+PFllYXI+MjAxNTwvWWVhcj48UmVj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</w:fldData>
        </w:fldChar>
      </w:r>
      <w:r>
        <w:instrText xml:space="preserve"> ADDIN EN.CITE.DATA </w:instrText>
      </w:r>
      <w:r>
        <w:fldChar w:fldCharType="end"/>
      </w:r>
      <w:r>
        <w:fldChar w:fldCharType="separate"/>
      </w:r>
      <w:r w:rsidRPr="00DA11A7">
        <w:rPr>
          <w:noProof/>
          <w:vertAlign w:val="superscript"/>
        </w:rPr>
        <w:t>15</w:t>
      </w:r>
      <w:r>
        <w:fldChar w:fldCharType="end"/>
      </w:r>
      <w:r>
        <w:t xml:space="preserve"> and with mortality in older people.</w:t>
      </w:r>
      <w:r>
        <w:fldChar w:fldCharType="begin"/>
      </w:r>
      <w:r>
        <w:instrText xml:space="preserve"> ADDIN EN.CITE &lt;EndNote&gt;&lt;Cite&gt;&lt;Author&gt;Bostock&lt;/Author&gt;&lt;Year&gt;2012&lt;/Year&gt;&lt;RecNum&gt;12&lt;/RecNum&gt;&lt;DisplayText&gt;&lt;style face="superscript"&gt;16&lt;/style&gt;&lt;/DisplayText&gt;&lt;record&gt;&lt;rec-number&gt;12&lt;/rec-number&gt;&lt;foreign-keys&gt;&lt;key app="EN" db-id="ssr2xdvffvr5s9etw5v50f9tex5tpstavt9t" timestamp="1443544551"&gt;12&lt;/key&gt;&lt;/foreign-keys&gt;&lt;ref-type name="Journal Article"&gt;17&lt;/ref-type&gt;&lt;contributors&gt;&lt;authors&gt;&lt;author&gt;Bostock, S.&lt;/author&gt;&lt;author&gt;Steptoe, A.&lt;/author&gt;&lt;/authors&gt;&lt;/contributors&gt;&lt;auth-address&gt;Department of Epidemiology and Public Health, University College London, UK. sophie.bostock.09@ucl.ac.uk&lt;/auth-address&gt;&lt;titles&gt;&lt;title&gt;Association between low functional health literacy and mortality in older adults: longitudinal cohort study&lt;/title&gt;&lt;secondary-title&gt;BMJ&lt;/secondary-title&gt;&lt;/titles&gt;&lt;periodical&gt;&lt;full-title&gt;BMJ&lt;/full-title&gt;&lt;abbr-1&gt;BMJ&lt;/abbr-1&gt;&lt;abbr-2&gt;BMJ&lt;/abbr-2&gt;&lt;/periodical&gt;&lt;pages&gt;e1602&lt;/pages&gt;&lt;volume&gt;344&lt;/volume&gt;&lt;keywords&gt;&lt;keyword&gt;Adult&lt;/keyword&gt;&lt;keyword&gt;Aged&lt;/keyword&gt;&lt;keyword&gt;Aged, 80 and over&lt;/keyword&gt;&lt;keyword&gt;Aging/physiology/psychology&lt;/keyword&gt;&lt;keyword&gt;Cognition Disorders/epidemiology/physiopathology&lt;/keyword&gt;&lt;keyword&gt;England/epidemiology&lt;/keyword&gt;&lt;keyword&gt;Epidemiologic Methods&lt;/keyword&gt;&lt;keyword&gt;Female&lt;/keyword&gt;&lt;keyword&gt;*Health Behavior&lt;/keyword&gt;&lt;keyword&gt;*Health Knowledge, Attitudes, Practice&lt;/keyword&gt;&lt;keyword&gt;Health Literacy/standards/*statistics &amp;amp; numerical data&lt;/keyword&gt;&lt;keyword&gt;Humans&lt;/keyword&gt;&lt;keyword&gt;Longitudinal Studies&lt;/keyword&gt;&lt;keyword&gt;Middle Aged&lt;/keyword&gt;&lt;keyword&gt;*Mortality&lt;/keyword&gt;&lt;keyword&gt;*Reading&lt;/keyword&gt;&lt;keyword&gt;Socioeconomic Factors&lt;/keyword&gt;&lt;/keywords&gt;&lt;dates&gt;&lt;year&gt;2012&lt;/year&gt;&lt;/dates&gt;&lt;isbn&gt;1756-1833 (Electronic)&amp;#xD;0959-535X (Linking)&lt;/isbn&gt;&lt;accession-num&gt;22422872&lt;/accession-num&gt;&lt;urls&gt;&lt;related-urls&gt;&lt;url&gt;http://www.ncbi.nlm.nih.gov/pubmed/22422872&lt;/url&gt;&lt;/related-urls&gt;&lt;/urls&gt;&lt;custom2&gt;PMC3307807&lt;/custom2&gt;&lt;electronic-resource-num&gt;10.1136/bmj.e1602&lt;/electronic-resource-num&gt;&lt;/record&gt;&lt;/Cite&gt;&lt;/EndNote&gt;</w:instrText>
      </w:r>
      <w:r>
        <w:fldChar w:fldCharType="separate"/>
      </w:r>
      <w:r w:rsidRPr="00DA11A7">
        <w:rPr>
          <w:noProof/>
          <w:vertAlign w:val="superscript"/>
        </w:rPr>
        <w:t>16</w:t>
      </w:r>
      <w:r>
        <w:fldChar w:fldCharType="end"/>
      </w:r>
    </w:p>
    <w:p w:rsidR="00DA11A7" w:rsidRDefault="00DA11A7" w:rsidP="00DA11A7">
      <w:r>
        <w:t>In the USA, the prevalence of limited health literacy and its associations have been described in chronic kidney disease patients</w:t>
      </w:r>
      <w:r>
        <w:fldChar w:fldCharType="begin"/>
      </w:r>
      <w:r>
        <w:instrText xml:space="preserve"> ADDIN EN.CITE &lt;EndNote&gt;&lt;Cite&gt;&lt;Author&gt;Fraser&lt;/Author&gt;&lt;Year&gt;2013&lt;/Year&gt;&lt;RecNum&gt;45&lt;/RecNum&gt;&lt;DisplayText&gt;&lt;style face="superscript"&gt;17&lt;/style&gt;&lt;/DisplayText&gt;&lt;record&gt;&lt;rec-number&gt;45&lt;/rec-number&gt;&lt;foreign-keys&gt;&lt;key app="EN" db-id="ssr2xdvffvr5s9etw5v50f9tex5tpstavt9t" timestamp="1443544551"&gt;45&lt;/key&gt;&lt;/foreign-keys&gt;&lt;ref-type name="Journal Article"&gt;17&lt;/ref-type&gt;&lt;contributors&gt;&lt;authors&gt;&lt;author&gt;Fraser, S. D.&lt;/author&gt;&lt;author&gt;Roderick, P. J.&lt;/author&gt;&lt;author&gt;Casey, M.&lt;/author&gt;&lt;author&gt;Taal, M. W.&lt;/author&gt;&lt;author&gt;Yuen, H. M.&lt;/author&gt;&lt;author&gt;Nutbeam, D.&lt;/author&gt;&lt;/authors&gt;&lt;/contributors&gt;&lt;auth-address&gt;Public Health Sciences and Medical Statistics, Southampton General Hospital, Southampton, Hampshire, UK. s.fraser@soton.ac.uk&lt;/auth-address&gt;&lt;titles&gt;&lt;title&gt;Prevalence and associations of limited health literacy in chronic kidney disease: a systematic review&lt;/title&gt;&lt;secondary-title&gt;Nephrol Dial Transplant&lt;/secondary-title&gt;&lt;/titles&gt;&lt;periodical&gt;&lt;full-title&gt;Nephrology, Dialysis, Transplantation&lt;/full-title&gt;&lt;abbr-1&gt;Nephrol. Dial. Transplant.&lt;/abbr-1&gt;&lt;abbr-2&gt;Nephrol Dial Transplant&lt;/abbr-2&gt;&lt;/periodical&gt;&lt;pages&gt;129-37&lt;/pages&gt;&lt;volume&gt;28&lt;/volume&gt;&lt;number&gt;1&lt;/number&gt;&lt;keywords&gt;&lt;keyword&gt;Adult&lt;/keyword&gt;&lt;keyword&gt;Health Literacy/*statistics &amp;amp; numerical data&lt;/keyword&gt;&lt;keyword&gt;Humans&lt;/keyword&gt;&lt;keyword&gt;Prevalence&lt;/keyword&gt;&lt;keyword&gt;Renal Insufficiency, Chronic/*epidemiology&lt;/keyword&gt;&lt;/keywords&gt;&lt;dates&gt;&lt;year&gt;2013&lt;/year&gt;&lt;pub-dates&gt;&lt;date&gt;Jan&lt;/date&gt;&lt;/pub-dates&gt;&lt;/dates&gt;&lt;isbn&gt;1460-2385 (Electronic)&amp;#xD;0931-0509 (Linking)&lt;/isbn&gt;&lt;accession-num&gt;23222414&lt;/accession-num&gt;&lt;urls&gt;&lt;related-urls&gt;&lt;url&gt;http://www.ncbi.nlm.nih.gov/pubmed/23222414&lt;/url&gt;&lt;/related-urls&gt;&lt;/urls&gt;&lt;electronic-resource-num&gt;10.1093/ndt/gfs371&lt;/electronic-resource-num&gt;&lt;/record&gt;&lt;/Cite&gt;&lt;/EndNote&gt;</w:instrText>
      </w:r>
      <w:r>
        <w:fldChar w:fldCharType="separate"/>
      </w:r>
      <w:r w:rsidRPr="00DA11A7">
        <w:rPr>
          <w:noProof/>
          <w:vertAlign w:val="superscript"/>
        </w:rPr>
        <w:t>17</w:t>
      </w:r>
      <w:r>
        <w:fldChar w:fldCharType="end"/>
      </w:r>
      <w:r>
        <w:t>, although there is marked heterogeneity in the reported prevalence of limited health literacy, likely to be related to relatively small sample-size, the use of different health literacy measures and the varying characteristics of the study participants. Poorer health literacy has been associated with mortality and reduced likelihood of referral for transplantation</w:t>
      </w:r>
      <w:r w:rsidRPr="003C4668">
        <w:t xml:space="preserve"> </w:t>
      </w:r>
      <w:r>
        <w:t>in US haemodialysis patients, and recipients of live-donor kidney transplants have been found to be more health literate than those receiving deceased-donor transplants.</w:t>
      </w:r>
      <w:r w:rsidRPr="00D2772B">
        <w:t xml:space="preserve"> </w:t>
      </w:r>
      <w:r>
        <w:fldChar w:fldCharType="begin">
          <w:fldData xml:space="preserve">PEVuZE5vdGU+PENpdGU+PEF1dGhvcj5DYXZhbmF1Z2g8L0F1dGhvcj48WWVhcj4yMDEwPC9ZZWFy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</w:fldData>
        </w:fldChar>
      </w:r>
      <w:r>
        <w:instrText xml:space="preserve"> ADDIN EN.CITE </w:instrText>
      </w:r>
      <w:r>
        <w:fldChar w:fldCharType="begin">
          <w:fldData xml:space="preserve">PEVuZE5vdGU+PENpdGU+PEF1dGhvcj5DYXZhbmF1Z2g8L0F1dGhvcj48WWVhcj4yMDEwPC9ZZWFy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</w:fldData>
        </w:fldChar>
      </w:r>
      <w:r>
        <w:instrText xml:space="preserve"> ADDIN EN.CITE.DATA </w:instrText>
      </w:r>
      <w:r>
        <w:fldChar w:fldCharType="end"/>
      </w:r>
      <w:r>
        <w:fldChar w:fldCharType="separate"/>
      </w:r>
      <w:r w:rsidRPr="00DA11A7">
        <w:rPr>
          <w:noProof/>
          <w:vertAlign w:val="superscript"/>
        </w:rPr>
        <w:t>18-21</w:t>
      </w:r>
      <w:r>
        <w:fldChar w:fldCharType="end"/>
      </w:r>
      <w:r>
        <w:t xml:space="preserve"> In UK </w:t>
      </w:r>
      <w:r>
        <w:lastRenderedPageBreak/>
        <w:t>patients with kidney disease there has been little work undertaken to identify the scale of the health literacy problem and its associations.</w:t>
      </w:r>
    </w:p>
    <w:p w:rsidR="00DA11A7" w:rsidRDefault="00DA11A7" w:rsidP="00DA11A7">
      <w:r>
        <w:t xml:space="preserve">In this large UK-wide study of over 6800 patients, we aimed to determine the prevalence of limited health literacy and its associations with demographics, comorbidity and socioeconomic status in patients at three different stages of treatment: at initiation of dialysis, while on the kidney transplant waiting list, and at the point of kidney transplantation, and to consider the potential implications for patients’ progress toward transplantation. </w:t>
      </w:r>
    </w:p>
    <w:p w:rsidR="00DA11A7" w:rsidRDefault="00DA11A7" w:rsidP="00DA11A7">
      <w:pPr>
        <w:pStyle w:val="Heading1"/>
      </w:pPr>
      <w:r>
        <w:t>Results</w:t>
      </w:r>
    </w:p>
    <w:p w:rsidR="00DA11A7" w:rsidRDefault="00DA11A7" w:rsidP="00DA11A7">
      <w:pPr>
        <w:rPr>
          <w:b/>
        </w:rPr>
      </w:pPr>
      <w:r>
        <w:t xml:space="preserve">A total of 6842 patients were recruited: 2621 incident dialysis patients, 1959 wait-listed patients and 2262 incident transplant patients, including 469 patients who contributed data to more than one group. The process of patient inclusion is shown in </w:t>
      </w:r>
      <w:r w:rsidRPr="00032036">
        <w:t>Figure 1</w:t>
      </w:r>
      <w:r>
        <w:t>.</w:t>
      </w:r>
    </w:p>
    <w:p w:rsidR="00DA11A7" w:rsidRPr="00E476BC" w:rsidRDefault="00DA11A7" w:rsidP="00DA11A7">
      <w:pPr>
        <w:pStyle w:val="Heading2"/>
      </w:pPr>
      <w:r>
        <w:t>Prevalence of limited health literacy</w:t>
      </w:r>
    </w:p>
    <w:p w:rsidR="00DA11A7" w:rsidRDefault="004B767C" w:rsidP="00DA11A7">
      <w:r>
        <w:t xml:space="preserve">Health literacy was measured using the Single-Item Literacy Screener(SILS): : ‘How often do you need to have someone help you when you read instructions, pamphlets or other written material from your doctor or pharmacy” Options were 1-Never, 2-Rarely, 3-Sometimes, 4-Often and 5-Always. Responses ‘Sometimes’, ‘Often’ and ‘Always’ were selected to represent limited health literacy. This decision was informed by work where the SILS was validated against the Short Test of Functional Health Literacy in Adults (S-TOFHLA), a 36-item health literacy assessment tool. </w:t>
      </w:r>
      <w:r>
        <w:fldChar w:fldCharType="begin">
          <w:fldData xml:space="preserve">PEVuZE5vdGU+PENpdGU+PEF1dGhvcj5Nb3JyaXM8L0F1dGhvcj48WWVhcj4yMDA2PC9ZZWFyPjxS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</w:fldData>
        </w:fldChar>
      </w:r>
      <w:r>
        <w:instrText xml:space="preserve"> ADDIN EN.CITE </w:instrText>
      </w:r>
      <w:r>
        <w:fldChar w:fldCharType="begin">
          <w:fldData xml:space="preserve">PEVuZE5vdGU+PENpdGU+PEF1dGhvcj5Nb3JyaXM8L0F1dGhvcj48WWVhcj4yMDA2PC9ZZWFyPjxS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</w:fldData>
        </w:fldChar>
      </w:r>
      <w:r>
        <w:instrText xml:space="preserve"> ADDIN EN.CITE.DATA </w:instrText>
      </w:r>
      <w:r>
        <w:fldChar w:fldCharType="end"/>
      </w:r>
      <w:r>
        <w:fldChar w:fldCharType="separate"/>
      </w:r>
      <w:r w:rsidRPr="00DA11A7">
        <w:rPr>
          <w:noProof/>
          <w:vertAlign w:val="superscript"/>
        </w:rPr>
        <w:t>22, 23</w:t>
      </w:r>
      <w:r>
        <w:fldChar w:fldCharType="end"/>
      </w:r>
      <w:r w:rsidR="00DA11A7">
        <w:t xml:space="preserve">Responses to the (SILS) in each group are shown in </w:t>
      </w:r>
      <w:r w:rsidR="00DA11A7" w:rsidRPr="00032036">
        <w:t>Figure 2</w:t>
      </w:r>
      <w:r w:rsidR="00DA11A7">
        <w:t xml:space="preserve">. </w:t>
      </w:r>
      <w:r w:rsidR="00DA11A7">
        <w:rPr>
          <w:b/>
        </w:rPr>
        <w:t xml:space="preserve"> </w:t>
      </w:r>
      <w:r w:rsidR="00DA11A7">
        <w:t xml:space="preserve">The prevalence of limited health literacy was 20% in the incident dialysis group, 15% in the wait-listed group and 12% in the incident transplant group. The distribution of individual SILS scores and the prevalence of limited health literacy differed significantly between groups (p&lt;0.001). Figure 3 shows the patient pathways to transplantation and the prevalence of limited health literacy among patients in each group and subgroup. </w:t>
      </w:r>
    </w:p>
    <w:p w:rsidR="00DA11A7" w:rsidRPr="00E476BC" w:rsidRDefault="00DA11A7" w:rsidP="00DA11A7">
      <w:pPr>
        <w:pStyle w:val="Heading2"/>
      </w:pPr>
      <w:r w:rsidRPr="00E476BC">
        <w:lastRenderedPageBreak/>
        <w:t>Associations</w:t>
      </w:r>
      <w:r>
        <w:t xml:space="preserve"> with limited health literacy</w:t>
      </w:r>
    </w:p>
    <w:p w:rsidR="00DA11A7" w:rsidRDefault="00DA11A7" w:rsidP="00DA11A7">
      <w:r w:rsidRPr="005D406A">
        <w:t>Table 1</w:t>
      </w:r>
      <w:r>
        <w:rPr>
          <w:b/>
        </w:rPr>
        <w:t xml:space="preserve"> </w:t>
      </w:r>
      <w:r>
        <w:t>shows the patient characteristics and univariate analyses comparing patients with adequate and limited health literacy within each group. Figure 4 shows the results of fully adjusted logistic regression models identifying patient factors associated with limited health literacy.</w:t>
      </w:r>
    </w:p>
    <w:p w:rsidR="00DA11A7" w:rsidRDefault="00DA11A7" w:rsidP="00DA11A7">
      <w:r>
        <w:t>In the incident dialysis group, fully adjusted models showed that limited health literacy was significantly associated with younger age, poorer English fluency, higher comorbidity, depression, psychosis, lower educational level, unemployment or long term disability (when compared to full time employment), the absence of car or home ownership and having more than two children. Current smoking was associated with reduced odds of limited health literacy.</w:t>
      </w:r>
    </w:p>
    <w:p w:rsidR="00DA11A7" w:rsidRDefault="00DA11A7" w:rsidP="00DA11A7">
      <w:r>
        <w:t>Similar associations were found in the wait-listed group, although stronger associations between limited health literacy and unemployment or long-term disability were detected. Depression, absence of home ownership and number of children were not significantly associated with limited health literacy in the wait-listed group.</w:t>
      </w:r>
    </w:p>
    <w:p w:rsidR="00DA11A7" w:rsidRDefault="00DA11A7" w:rsidP="00DA11A7">
      <w:r>
        <w:t xml:space="preserve">The incident transplant group showed similar patterns of association, except that patients of black ethnicity were significantly less likely to have limited health literacy compared to those of white ethnicity. However this association relates to a small number of observations: only 8 black patients in this group had limited health literacy. </w:t>
      </w:r>
    </w:p>
    <w:p w:rsidR="00DA11A7" w:rsidRDefault="00DA11A7" w:rsidP="00DA11A7">
      <w:r>
        <w:t xml:space="preserve">Patients of Asian ethnicity had a significantly higher odds of limited health literacy compared to white patients, but these differences were not significant after adjustment for English fluency </w:t>
      </w:r>
      <w:r w:rsidR="00631C1F">
        <w:t>(see Appendix).</w:t>
      </w:r>
      <w:r>
        <w:t xml:space="preserve"> Although lower educational level was associated with limited health literacy in all three groups, education did not predict health literacy entirely: between </w:t>
      </w:r>
      <w:r w:rsidR="00631C1F">
        <w:t xml:space="preserve">3 and 10% of </w:t>
      </w:r>
      <w:r>
        <w:t>patients with university-level qualifications had limited health literacy.</w:t>
      </w:r>
    </w:p>
    <w:p w:rsidR="00DA11A7" w:rsidRDefault="00DA11A7" w:rsidP="00DA11A7">
      <w:r>
        <w:t xml:space="preserve">After multiple imputation to account for missing data, the prevalence of limited health literacy in each group remained the same. Pooled estimates of logistic regression models from 20 imputed </w:t>
      </w:r>
      <w:r>
        <w:lastRenderedPageBreak/>
        <w:t xml:space="preserve">datasets in each group showed no major differences compared to the models including complete cases only. Results from these models are shown in </w:t>
      </w:r>
      <w:r w:rsidRPr="00125F3C">
        <w:t>the Appendix</w:t>
      </w:r>
      <w:r>
        <w:t>.</w:t>
      </w:r>
    </w:p>
    <w:p w:rsidR="00DA11A7" w:rsidRPr="00E21F20" w:rsidRDefault="00DA11A7" w:rsidP="00DA11A7">
      <w:pPr>
        <w:pStyle w:val="Heading2"/>
      </w:pPr>
      <w:r>
        <w:t>Comparison of patient groups</w:t>
      </w:r>
    </w:p>
    <w:p w:rsidR="00DA11A7" w:rsidRDefault="00DA11A7" w:rsidP="00DA11A7">
      <w:r w:rsidRPr="005D406A">
        <w:t>Figure 3</w:t>
      </w:r>
      <w:r>
        <w:rPr>
          <w:b/>
        </w:rPr>
        <w:t xml:space="preserve"> </w:t>
      </w:r>
      <w:r w:rsidRPr="00A339B5">
        <w:t>shows</w:t>
      </w:r>
      <w:r>
        <w:rPr>
          <w:b/>
        </w:rPr>
        <w:t xml:space="preserve"> </w:t>
      </w:r>
      <w:r w:rsidRPr="00A339B5">
        <w:t xml:space="preserve">the </w:t>
      </w:r>
      <w:r>
        <w:t xml:space="preserve">patient </w:t>
      </w:r>
      <w:r w:rsidRPr="00A339B5">
        <w:t xml:space="preserve">groups </w:t>
      </w:r>
      <w:r>
        <w:t xml:space="preserve">and subgroups and relative </w:t>
      </w:r>
      <w:r w:rsidRPr="00A339B5">
        <w:t>prevalence of limited health literacy</w:t>
      </w:r>
      <w:r>
        <w:t>. Table 2 and Table 3</w:t>
      </w:r>
      <w:r>
        <w:rPr>
          <w:b/>
        </w:rPr>
        <w:t xml:space="preserve"> </w:t>
      </w:r>
      <w:r>
        <w:t>show univariate and multivariate analyses comparing the prevalence of limited health literacy between patient subgroups. Incident dialysis patients had a significantly higher prevalence of limited health literacy compared to wait-listed</w:t>
      </w:r>
      <w:r w:rsidRPr="00BB7183">
        <w:t xml:space="preserve"> </w:t>
      </w:r>
      <w:r>
        <w:t>patients on dialysis (Figure 3, point A). This difference was statistically significant until adjustment for socioeconomic status, and adding adjustment for comorbidity further reduces the effect of group on the likelihood of limited health literacy.</w:t>
      </w:r>
    </w:p>
    <w:p w:rsidR="00DA11A7" w:rsidRDefault="00DA11A7" w:rsidP="00DA11A7">
      <w:r>
        <w:t>By univariate analysis, there were no significant differences in limited health literacy prevalence between patients wait-listed on dialysis and recipients who underwent deceased-donor transplantation, excluding patients transplanted pre-emptively (point B) or between patients wait-listed pre-emptively and those who received a deceased-donor pre-emptive transplant (point C).</w:t>
      </w:r>
    </w:p>
    <w:p w:rsidR="00DA11A7" w:rsidRDefault="00DA11A7" w:rsidP="00DA11A7">
      <w:r>
        <w:t xml:space="preserve">Pre-emptive live-donor transplant recipients had a significantly lower prevalence of limited health literacy than live-donor recipients transplanted after starting dialysis. In multivariate models, adding adjustment for socioeconomic status had the largest effect on the magnitude of this difference. Live-donor transplant recipients had a significantly lower prevalence of limited health literacy than deceased-donor recipients until adjustment for socioeconomic status, in both pre-emptively transplanted patients and those transplanted after starting dialysis. </w:t>
      </w:r>
    </w:p>
    <w:p w:rsidR="00DA11A7" w:rsidRDefault="00DA11A7" w:rsidP="00DA11A7">
      <w:pPr>
        <w:pStyle w:val="Heading1"/>
      </w:pPr>
      <w:r>
        <w:t xml:space="preserve">Discussion </w:t>
      </w:r>
    </w:p>
    <w:p w:rsidR="00DA11A7" w:rsidRDefault="00DA11A7" w:rsidP="00DA11A7">
      <w:r>
        <w:t xml:space="preserve">This is the first UK-wide research to examine the prevalence and associations of limited health literacy among patients with </w:t>
      </w:r>
      <w:r w:rsidRPr="000B36D2">
        <w:t>kidney disease</w:t>
      </w:r>
      <w:r>
        <w:t xml:space="preserve">, and to compare prevalence between dialysis and </w:t>
      </w:r>
      <w:r>
        <w:lastRenderedPageBreak/>
        <w:t>transplanted groups in a single population. This large nationwide study of over 6800 patients</w:t>
      </w:r>
      <w:r w:rsidRPr="004C48E7">
        <w:t xml:space="preserve"> </w:t>
      </w:r>
      <w:r>
        <w:t xml:space="preserve">aged under 75 from every renal unit in the UK showed that limited health literacy was common with a prevalence of limited health literacy of 20% among incident dialysis patients, 15% among transplant wait-listed patients and 12% among incident transplant patients. It was associated with lower employment, lower educational level, absence of car and home ownership, lower English fluency and higher comorbidity. </w:t>
      </w:r>
    </w:p>
    <w:p w:rsidR="00DA11A7" w:rsidRDefault="00DA11A7" w:rsidP="00DA11A7">
      <w:pPr>
        <w:jc w:val="both"/>
      </w:pPr>
      <w:r>
        <w:t xml:space="preserve">The prevalence of limited health literacy reduced during the process of selection for transplantation. The most health-literate groups were live-donor transplant recipients and patients listed or transplanted pre-emptively, and this health literacy difference appears to be related to higher socioeconomic status and lower comorbidity. When live-donor and pre-emptively transplanted patients are excluded, significant differences in health literacy remain between incident dialysis and wait-listed patients, until adjustment for socioeconomic status and comorbidity.  </w:t>
      </w:r>
    </w:p>
    <w:p w:rsidR="00DA11A7" w:rsidRDefault="00DA11A7" w:rsidP="00DA11A7">
      <w:pPr>
        <w:jc w:val="both"/>
      </w:pPr>
      <w:r>
        <w:t>Patients of Asian ethnicity were more likely to have limited health literacy before adjustment for English fluency. We also found that transplanted patients of black ethnicity had significantly higher health literacy than transplanted patients of white ethnicity. This contrasts with data from the USA, where black ethnicity is strongly associated with limited health literacy, even in transplanted patients.</w:t>
      </w:r>
      <w:r>
        <w:fldChar w:fldCharType="begin">
          <w:fldData xml:space="preserve">PEVuZE5vdGU+PENpdGU+PEF1dGhvcj5DYXZhbmF1Z2g8L0F1dGhvcj48WWVhcj4yMDEwPC9ZZWFy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</w:fldData>
        </w:fldChar>
      </w:r>
      <w:r>
        <w:instrText xml:space="preserve"> ADDIN EN.CITE </w:instrText>
      </w:r>
      <w:r>
        <w:fldChar w:fldCharType="begin">
          <w:fldData xml:space="preserve">PEVuZE5vdGU+PENpdGU+PEF1dGhvcj5DYXZhbmF1Z2g8L0F1dGhvcj48WWVhcj4yMDEwPC9ZZWFy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</w:fldData>
        </w:fldChar>
      </w:r>
      <w:r>
        <w:instrText xml:space="preserve"> ADDIN EN.CITE.DATA </w:instrText>
      </w:r>
      <w:r>
        <w:fldChar w:fldCharType="end"/>
      </w:r>
      <w:r>
        <w:fldChar w:fldCharType="separate"/>
      </w:r>
      <w:r w:rsidRPr="00DA11A7">
        <w:rPr>
          <w:noProof/>
          <w:vertAlign w:val="superscript"/>
        </w:rPr>
        <w:t>18, 24, 25</w:t>
      </w:r>
      <w:r>
        <w:fldChar w:fldCharType="end"/>
      </w:r>
      <w:r>
        <w:t xml:space="preserve"> This intriguing finding based on a small number of observations warrants further prospective investigation in our future work. </w:t>
      </w:r>
    </w:p>
    <w:p w:rsidR="00DA11A7" w:rsidRDefault="00DA11A7" w:rsidP="00DA11A7">
      <w:pPr>
        <w:jc w:val="both"/>
      </w:pPr>
      <w:r>
        <w:t>The prevalence of limited health literacy reported here is similar to values published previously: 16% to 32% in dialysis patients</w:t>
      </w:r>
      <w:r>
        <w:fldChar w:fldCharType="begin">
          <w:fldData xml:space="preserve">PEVuZE5vdGU+PENpdGU+PEF1dGhvcj5DYXZhbmF1Z2g8L0F1dGhvcj48WWVhcj4yMDEwPC9ZZWFy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</w:fldData>
        </w:fldChar>
      </w:r>
      <w:r>
        <w:instrText xml:space="preserve"> ADDIN EN.CITE </w:instrText>
      </w:r>
      <w:r>
        <w:fldChar w:fldCharType="begin">
          <w:fldData xml:space="preserve">PEVuZE5vdGU+PENpdGU+PEF1dGhvcj5DYXZhbmF1Z2g8L0F1dGhvcj48WWVhcj4yMDEwPC9ZZWFy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</w:fldData>
        </w:fldChar>
      </w:r>
      <w:r>
        <w:instrText xml:space="preserve"> ADDIN EN.CITE.DATA </w:instrText>
      </w:r>
      <w:r>
        <w:fldChar w:fldCharType="end"/>
      </w:r>
      <w:r>
        <w:fldChar w:fldCharType="separate"/>
      </w:r>
      <w:r w:rsidRPr="00DA11A7">
        <w:rPr>
          <w:noProof/>
          <w:vertAlign w:val="superscript"/>
        </w:rPr>
        <w:t>18-20, 24, 26</w:t>
      </w:r>
      <w:r>
        <w:fldChar w:fldCharType="end"/>
      </w:r>
      <w:r>
        <w:t xml:space="preserve"> and 2.4% to 14% in transplanted patients. </w:t>
      </w:r>
      <w:r>
        <w:fldChar w:fldCharType="begin">
          <w:fldData xml:space="preserve">PEVuZE5vdGU+PENpdGU+PEF1dGhvcj5EYWdlZm9yZGU8L0F1dGhvcj48WWVhcj4yMDE0PC9ZZWFy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</w:fldData>
        </w:fldChar>
      </w:r>
      <w:r>
        <w:instrText xml:space="preserve"> ADDIN EN.CITE </w:instrText>
      </w:r>
      <w:r>
        <w:fldChar w:fldCharType="begin">
          <w:fldData xml:space="preserve">PEVuZE5vdGU+PENpdGU+PEF1dGhvcj5EYWdlZm9yZGU8L0F1dGhvcj48WWVhcj4yMDE0PC9ZZWFy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</w:fldData>
        </w:fldChar>
      </w:r>
      <w:r>
        <w:instrText xml:space="preserve"> ADDIN EN.CITE.DATA </w:instrText>
      </w:r>
      <w:r>
        <w:fldChar w:fldCharType="end"/>
      </w:r>
      <w:r>
        <w:fldChar w:fldCharType="separate"/>
      </w:r>
      <w:r w:rsidRPr="00DA11A7">
        <w:rPr>
          <w:noProof/>
          <w:vertAlign w:val="superscript"/>
        </w:rPr>
        <w:t>21, 25, 27</w:t>
      </w:r>
      <w:r>
        <w:fldChar w:fldCharType="end"/>
      </w:r>
      <w:r>
        <w:t xml:space="preserve"> The significant heterogeneity of previous measurements reflects the smaller sample size in many studies, potential for selection bias resulting from the selection methods used, heterogeneity of patient characteristics, and the use of different health literacy measures. Live donor transplant recipients have been shown elsewhere to have higher health literacy,</w:t>
      </w:r>
      <w:r>
        <w:fldChar w:fldCharType="begin"/>
      </w:r>
      <w:r>
        <w:instrText xml:space="preserve"> ADDIN EN.CITE &lt;EndNote&gt;&lt;Cite&gt;&lt;Author&gt;Gordon&lt;/Author&gt;&lt;Year&gt;2009&lt;/Year&gt;&lt;RecNum&gt;51&lt;/RecNum&gt;&lt;DisplayText&gt;&lt;style face="superscript"&gt;25&lt;/style&gt;&lt;/DisplayText&gt;&lt;record&gt;&lt;rec-number&gt;51&lt;/rec-number&gt;&lt;foreign-keys&gt;&lt;key app="EN" db-id="ssr2xdvffvr5s9etw5v50f9tex5tpstavt9t" timestamp="1443544551"&gt;51&lt;/key&gt;&lt;/foreign-keys&gt;&lt;ref-type name="Journal Article"&gt;17&lt;/ref-type&gt;&lt;contributors&gt;&lt;authors&gt;&lt;author&gt;Gordon, Elisa J&lt;/author&gt;&lt;author&gt;Wolf, Michael S&lt;/author&gt;&lt;/authors&gt;&lt;/contributors&gt;&lt;titles&gt;&lt;title&gt;Health literacy skills of kidney transplant recipients&lt;/title&gt;&lt;secondary-title&gt;Progress in Transplantation&lt;/secondary-title&gt;&lt;/titles&gt;&lt;periodical&gt;&lt;full-title&gt;Progress in Transplantation&lt;/full-title&gt;&lt;abbr-1&gt;Prog. Transplant.&lt;/abbr-1&gt;&lt;abbr-2&gt;Prog Transplant&lt;/abbr-2&gt;&lt;/periodical&gt;&lt;pages&gt;25-35&lt;/pages&gt;&lt;volume&gt;19&lt;/volume&gt;&lt;dates&gt;&lt;year&gt;2009&lt;/year&gt;&lt;/dates&gt;&lt;urls&gt;&lt;/urls&gt;&lt;/record&gt;&lt;/Cite&gt;&lt;/EndNote&gt;</w:instrText>
      </w:r>
      <w:r>
        <w:fldChar w:fldCharType="separate"/>
      </w:r>
      <w:r w:rsidRPr="00DA11A7">
        <w:rPr>
          <w:noProof/>
          <w:vertAlign w:val="superscript"/>
        </w:rPr>
        <w:t>25</w:t>
      </w:r>
      <w:r>
        <w:fldChar w:fldCharType="end"/>
      </w:r>
      <w:r>
        <w:t xml:space="preserve"> although higher health literacy among patients wait-listed or transplanted pre-emptively has not been reported previously. </w:t>
      </w:r>
    </w:p>
    <w:p w:rsidR="00DA11A7" w:rsidRDefault="00DA11A7" w:rsidP="00DA11A7">
      <w:pPr>
        <w:jc w:val="both"/>
      </w:pPr>
      <w:r>
        <w:lastRenderedPageBreak/>
        <w:t xml:space="preserve">Our study confirms an association between limited health literacy, low socioeconomic status and increased comorbidity in patients with </w:t>
      </w:r>
      <w:r w:rsidRPr="00F604A1">
        <w:t>advanced kidney disease.</w:t>
      </w:r>
      <w:r>
        <w:fldChar w:fldCharType="begin">
          <w:fldData xml:space="preserve">PEVuZE5vdGU+PENpdGU+PEF1dGhvcj5DYXZhbmF1Z2g8L0F1dGhvcj48WWVhcj4yMDEwPC9ZZWFy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</w:fldData>
        </w:fldChar>
      </w:r>
      <w:r>
        <w:instrText xml:space="preserve"> ADDIN EN.CITE </w:instrText>
      </w:r>
      <w:r>
        <w:fldChar w:fldCharType="begin">
          <w:fldData xml:space="preserve">PEVuZE5vdGU+PENpdGU+PEF1dGhvcj5DYXZhbmF1Z2g8L0F1dGhvcj48WWVhcj4yMDEwPC9ZZWFy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</w:fldData>
        </w:fldChar>
      </w:r>
      <w:r>
        <w:instrText xml:space="preserve"> ADDIN EN.CITE.DATA </w:instrText>
      </w:r>
      <w:r>
        <w:fldChar w:fldCharType="end"/>
      </w:r>
      <w:r>
        <w:fldChar w:fldCharType="separate"/>
      </w:r>
      <w:r w:rsidRPr="00DA11A7">
        <w:rPr>
          <w:noProof/>
          <w:vertAlign w:val="superscript"/>
        </w:rPr>
        <w:t>18, 20, 24, 25</w:t>
      </w:r>
      <w:r>
        <w:fldChar w:fldCharType="end"/>
      </w:r>
      <w:r>
        <w:t xml:space="preserve"> The explanation for these associations is likely to be complex. Theoretical models of disease complexity describe the competing factors which affect patients’ success in managing chronic disease in terms of ‘burden of disease’</w:t>
      </w:r>
      <w:r>
        <w:fldChar w:fldCharType="begin"/>
      </w:r>
      <w:r>
        <w:instrText xml:space="preserve"> ADDIN EN.CITE &lt;EndNote&gt;&lt;Cite&gt;&lt;Author&gt;May&lt;/Author&gt;&lt;Year&gt;2014&lt;/Year&gt;&lt;RecNum&gt;85&lt;/RecNum&gt;&lt;DisplayText&gt;&lt;style face="superscript"&gt;28&lt;/style&gt;&lt;/DisplayText&gt;&lt;record&gt;&lt;rec-number&gt;85&lt;/rec-number&gt;&lt;foreign-keys&gt;&lt;key app="EN" db-id="ssr2xdvffvr5s9etw5v50f9tex5tpstavt9t" timestamp="1443544551"&gt;85&lt;/key&gt;&lt;/foreign-keys&gt;&lt;ref-type name="Journal Article"&gt;17&lt;/ref-type&gt;&lt;contributors&gt;&lt;authors&gt;&lt;author&gt;May, C. R.&lt;/author&gt;&lt;author&gt;Eton, D. T.&lt;/author&gt;&lt;author&gt;Boehmer, K.&lt;/author&gt;&lt;author&gt;Gallacher, K.&lt;/author&gt;&lt;author&gt;Hunt, K.&lt;/author&gt;&lt;author&gt;MacDonald, S.&lt;/author&gt;&lt;author&gt;Mair, F. S.&lt;/author&gt;&lt;author&gt;May, C. M.&lt;/author&gt;&lt;author&gt;Montori, V. M.&lt;/author&gt;&lt;author&gt;Richardson, A.&lt;/author&gt;&lt;author&gt;Rogers, A. E.&lt;/author&gt;&lt;author&gt;Shippee, N.&lt;/author&gt;&lt;/authors&gt;&lt;/contributors&gt;&lt;auth-address&gt;Faculty of Health Sciences, University of Southampton, Building 67 (Nightingale), University Road, Highfield, Southampton SO17 1BJ, UK. c.r.may@soton.ac.uk.&lt;/auth-address&gt;&lt;titles&gt;&lt;title&gt;Rethinking the patient: using Burden of Treatment Theory to understand the changing dynamics of illness&lt;/title&gt;&lt;secondary-title&gt;BMC Health Serv Res&lt;/secondary-title&gt;&lt;/titles&gt;&lt;periodical&gt;&lt;full-title&gt;BMC Health Services Research&lt;/full-title&gt;&lt;abbr-1&gt;BMC Health Serv. Res.&lt;/abbr-1&gt;&lt;abbr-2&gt;BMC Health Serv Res&lt;/abbr-2&gt;&lt;/periodical&gt;&lt;pages&gt;281&lt;/pages&gt;&lt;volume&gt;14&lt;/volume&gt;&lt;keywords&gt;&lt;keyword&gt;*Cost of Illness&lt;/keyword&gt;&lt;keyword&gt;Disease Progression&lt;/keyword&gt;&lt;keyword&gt;Health Services&lt;/keyword&gt;&lt;keyword&gt;Humans&lt;/keyword&gt;&lt;keyword&gt;*Models, Theoretical&lt;/keyword&gt;&lt;keyword&gt;*Self Care&lt;/keyword&gt;&lt;keyword&gt;Social Support&lt;/keyword&gt;&lt;/keywords&gt;&lt;dates&gt;&lt;year&gt;2014&lt;/year&gt;&lt;/dates&gt;&lt;isbn&gt;1472-6963 (Electronic)&amp;#xD;1472-6963 (Linking)&lt;/isbn&gt;&lt;accession-num&gt;24969758&lt;/accession-num&gt;&lt;urls&gt;&lt;related-urls&gt;&lt;url&gt;http://www.ncbi.nlm.nih.gov/pubmed/24969758&lt;/url&gt;&lt;/related-urls&gt;&lt;/urls&gt;&lt;custom2&gt;PMC4080515&lt;/custom2&gt;&lt;electronic-resource-num&gt;10.1186/1472-6963-14-281&lt;/electronic-resource-num&gt;&lt;/record&gt;&lt;/Cite&gt;&lt;/EndNote&gt;</w:instrText>
      </w:r>
      <w:r>
        <w:fldChar w:fldCharType="separate"/>
      </w:r>
      <w:r w:rsidRPr="00DA11A7">
        <w:rPr>
          <w:noProof/>
          <w:vertAlign w:val="superscript"/>
        </w:rPr>
        <w:t>28</w:t>
      </w:r>
      <w:r>
        <w:fldChar w:fldCharType="end"/>
      </w:r>
      <w:r>
        <w:t>, and ‘patient capacity’ to cope.</w:t>
      </w:r>
      <w:r>
        <w:fldChar w:fldCharType="begin"/>
      </w:r>
      <w:r>
        <w:instrText xml:space="preserve"> ADDIN EN.CITE &lt;EndNote&gt;&lt;Cite&gt;&lt;Author&gt;Shippee&lt;/Author&gt;&lt;Year&gt;2012&lt;/Year&gt;&lt;RecNum&gt;104&lt;/RecNum&gt;&lt;DisplayText&gt;&lt;style face="superscript"&gt;29&lt;/style&gt;&lt;/DisplayText&gt;&lt;record&gt;&lt;rec-number&gt;104&lt;/rec-number&gt;&lt;foreign-keys&gt;&lt;key app="EN" db-id="ssr2xdvffvr5s9etw5v50f9tex5tpstavt9t" timestamp="1443544551"&gt;104&lt;/key&gt;&lt;/foreign-keys&gt;&lt;ref-type name="Journal Article"&gt;17&lt;/ref-type&gt;&lt;contributors&gt;&lt;authors&gt;&lt;author&gt;Shippee, N. D.&lt;/author&gt;&lt;author&gt;Shah, N. D.&lt;/author&gt;&lt;author&gt;May, C. R.&lt;/author&gt;&lt;author&gt;Mair, F. S.&lt;/author&gt;&lt;author&gt;Montori, V. M.&lt;/author&gt;&lt;/authors&gt;&lt;/contributors&gt;&lt;auth-address&gt;Division of Health Care Policy &amp;amp; Research, Mayo Clinic, 200 First Street SW, Rochester, MN 55905, USA. shippee.nathan@mayo.edu&lt;/auth-address&gt;&lt;titles&gt;&lt;title&gt;Cumulative complexity: a functional, patient-centered model of patient complexity can improve research and practice&lt;/title&gt;&lt;secondary-title&gt;J Clin Epidemiol&lt;/secondary-title&gt;&lt;/titles&gt;&lt;periodical&gt;&lt;full-title&gt;Journal of Clinical Epidemiology&lt;/full-title&gt;&lt;abbr-1&gt;J. Clin. Epidemiol.&lt;/abbr-1&gt;&lt;abbr-2&gt;J Clin Epidemiol&lt;/abbr-2&gt;&lt;/periodical&gt;&lt;pages&gt;1041-51&lt;/pages&gt;&lt;volume&gt;65&lt;/volume&gt;&lt;number&gt;10&lt;/number&gt;&lt;keywords&gt;&lt;keyword&gt;Chronic Disease/*therapy&lt;/keyword&gt;&lt;keyword&gt;Comorbidity&lt;/keyword&gt;&lt;keyword&gt;Cost of Illness&lt;/keyword&gt;&lt;keyword&gt;Health Literacy&lt;/keyword&gt;&lt;keyword&gt;*Health Services Accessibility&lt;/keyword&gt;&lt;keyword&gt;Humans&lt;/keyword&gt;&lt;keyword&gt;Models, Theoretical&lt;/keyword&gt;&lt;keyword&gt;*Nonlinear Dynamics&lt;/keyword&gt;&lt;keyword&gt;*Patient Compliance&lt;/keyword&gt;&lt;keyword&gt;*Patient-Centered Care&lt;/keyword&gt;&lt;keyword&gt;*Self Care&lt;/keyword&gt;&lt;keyword&gt;Socioeconomic Factors&lt;/keyword&gt;&lt;keyword&gt;Workload&lt;/keyword&gt;&lt;/keywords&gt;&lt;dates&gt;&lt;year&gt;2012&lt;/year&gt;&lt;pub-dates&gt;&lt;date&gt;Oct&lt;/date&gt;&lt;/pub-dates&gt;&lt;/dates&gt;&lt;publisher&gt;Elsevier Inc&lt;/publisher&gt;&lt;isbn&gt;1878-5921 (Electronic)&amp;#xD;0895-4356 (Linking)&lt;/isbn&gt;&lt;accession-num&gt;22910536&lt;/accession-num&gt;&lt;urls&gt;&lt;related-urls&gt;&lt;url&gt;http://www.ncbi.nlm.nih.gov/pubmed/22910536&lt;/url&gt;&lt;/related-urls&gt;&lt;/urls&gt;&lt;electronic-resource-num&gt;10.1016/j.jclinepi.2012.05.005&lt;/electronic-resource-num&gt;&lt;/record&gt;&lt;/Cite&gt;&lt;/EndNote&gt;</w:instrText>
      </w:r>
      <w:r>
        <w:fldChar w:fldCharType="separate"/>
      </w:r>
      <w:r w:rsidRPr="00DA11A7">
        <w:rPr>
          <w:noProof/>
          <w:vertAlign w:val="superscript"/>
        </w:rPr>
        <w:t>29</w:t>
      </w:r>
      <w:r>
        <w:fldChar w:fldCharType="end"/>
      </w:r>
      <w:r>
        <w:t xml:space="preserve"> Capacity is influenced by several factors including health literacy, financial and social support and functional effects of illness such as mobility and cognition. Limited health literacy therefore affects a group of patients with both impaired capacity and higher burden of disease. This imbalance between capacity and disease burden is likely to impair patients’ success in navigating healthcare services, and may impede access to kidney transplantation. We detected higher health literacy in wait-listed patients compared with incident dialysis patients, in live-donor transplant recipients compared to deceased-donor transplant recipients, and in pre-emptively listed or transplanted patients compared with those listed or transplanted after starting dialysis</w:t>
      </w:r>
      <w:r w:rsidRPr="007257A1">
        <w:t>.</w:t>
      </w:r>
      <w:r>
        <w:t xml:space="preserve"> In part, these differences may be explained by the exclusion of comorbid patients on the basis of poor fitness for transplantation</w:t>
      </w:r>
      <w:r w:rsidRPr="00535AFD">
        <w:t xml:space="preserve">, who may have </w:t>
      </w:r>
      <w:r>
        <w:t>lower</w:t>
      </w:r>
      <w:r w:rsidRPr="00535AFD">
        <w:t xml:space="preserve"> health literacy as a result of cognitive impairment</w:t>
      </w:r>
      <w:r>
        <w:t xml:space="preserve"> or from shared risk factors</w:t>
      </w:r>
      <w:r w:rsidRPr="00535AFD">
        <w:t>.</w:t>
      </w:r>
      <w:r>
        <w:t xml:space="preserve"> However, socioeconomic status also appeared important in explaining the health literacy gap between transplanted patients and those on dialysis. Lower socioeconomic status</w:t>
      </w:r>
      <w:r>
        <w:fldChar w:fldCharType="begin">
          <w:fldData xml:space="preserve">PEVuZE5vdGU+PENpdGU+PEF1dGhvcj5VZGF5YXJhajwvQXV0aG9yPjxZZWFyPjIwMTA8L1llYXI+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</w:fldData>
        </w:fldChar>
      </w:r>
      <w:r>
        <w:instrText xml:space="preserve"> ADDIN EN.CITE </w:instrText>
      </w:r>
      <w:r>
        <w:fldChar w:fldCharType="begin">
          <w:fldData xml:space="preserve">PEVuZE5vdGU+PENpdGU+PEF1dGhvcj5VZGF5YXJhajwvQXV0aG9yPjxZZWFyPjIwMTA8L1llYXI+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</w:fldData>
        </w:fldChar>
      </w:r>
      <w:r>
        <w:instrText xml:space="preserve"> ADDIN EN.CITE.DATA </w:instrText>
      </w:r>
      <w:r>
        <w:fldChar w:fldCharType="end"/>
      </w:r>
      <w:r>
        <w:fldChar w:fldCharType="separate"/>
      </w:r>
      <w:r w:rsidRPr="00DA11A7">
        <w:rPr>
          <w:noProof/>
          <w:vertAlign w:val="superscript"/>
        </w:rPr>
        <w:t>30</w:t>
      </w:r>
      <w:r>
        <w:fldChar w:fldCharType="end"/>
      </w:r>
      <w:r>
        <w:t xml:space="preserve"> and limited health literacy</w:t>
      </w:r>
      <w:r>
        <w:fldChar w:fldCharType="begin">
          <w:fldData xml:space="preserve">PEVuZE5vdGU+PENpdGU+PEF1dGhvcj5HcnViYnM8L0F1dGhvcj48WWVhcj4yMDA5PC9ZZWFyPjxS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</w:fldData>
        </w:fldChar>
      </w:r>
      <w:r>
        <w:instrText xml:space="preserve"> ADDIN EN.CITE </w:instrText>
      </w:r>
      <w:r>
        <w:fldChar w:fldCharType="begin">
          <w:fldData xml:space="preserve">PEVuZE5vdGU+PENpdGU+PEF1dGhvcj5HcnViYnM8L0F1dGhvcj48WWVhcj4yMDA5PC9ZZWFyPjxS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</w:fldData>
        </w:fldChar>
      </w:r>
      <w:r>
        <w:instrText xml:space="preserve"> ADDIN EN.CITE.DATA </w:instrText>
      </w:r>
      <w:r>
        <w:fldChar w:fldCharType="end"/>
      </w:r>
      <w:r>
        <w:fldChar w:fldCharType="separate"/>
      </w:r>
      <w:r w:rsidRPr="00DA11A7">
        <w:rPr>
          <w:noProof/>
          <w:vertAlign w:val="superscript"/>
        </w:rPr>
        <w:t>20</w:t>
      </w:r>
      <w:r>
        <w:fldChar w:fldCharType="end"/>
      </w:r>
      <w:r>
        <w:t xml:space="preserve"> are known to be associated with reduced likelihood of transplant listing, and we hypothesise that limited health literacy may act as one mediating factor in the effect of low socioeconomic status on patient outcomes including access to transplantation. However, there is an established strong association between multimorbidity and low socioeconomic status</w:t>
      </w:r>
      <w:r>
        <w:fldChar w:fldCharType="begin">
          <w:fldData xml:space="preserve">PEVuZE5vdGU+PENpdGU+PEF1dGhvcj5CYXJuZXR0PC9BdXRob3I+PFllYXI+MjAxMjwvWWVhcj48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</w:fldData>
        </w:fldChar>
      </w:r>
      <w:r>
        <w:instrText xml:space="preserve"> ADDIN EN.CITE </w:instrText>
      </w:r>
      <w:r>
        <w:fldChar w:fldCharType="begin">
          <w:fldData xml:space="preserve">PEVuZE5vdGU+PENpdGU+PEF1dGhvcj5CYXJuZXR0PC9BdXRob3I+PFllYXI+MjAxMjwvWWVhcj48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</w:fldData>
        </w:fldChar>
      </w:r>
      <w:r>
        <w:instrText xml:space="preserve"> ADDIN EN.CITE.DATA </w:instrText>
      </w:r>
      <w:r>
        <w:fldChar w:fldCharType="end"/>
      </w:r>
      <w:r>
        <w:fldChar w:fldCharType="separate"/>
      </w:r>
      <w:r w:rsidRPr="00DA11A7">
        <w:rPr>
          <w:noProof/>
          <w:vertAlign w:val="superscript"/>
        </w:rPr>
        <w:t>31</w:t>
      </w:r>
      <w:r>
        <w:fldChar w:fldCharType="end"/>
      </w:r>
      <w:r>
        <w:t xml:space="preserve"> which could lead to residual confounding after adjustment for modified </w:t>
      </w:r>
      <w:proofErr w:type="spellStart"/>
      <w:r>
        <w:t>Charlson</w:t>
      </w:r>
      <w:proofErr w:type="spellEnd"/>
      <w:r>
        <w:t xml:space="preserve"> index, and augment the apparent association between socioeconomic status, health literacy and access to transplantation.</w:t>
      </w:r>
    </w:p>
    <w:p w:rsidR="00DA11A7" w:rsidRDefault="00DA11A7" w:rsidP="00DA11A7">
      <w:pPr>
        <w:jc w:val="both"/>
      </w:pPr>
      <w:r>
        <w:t>Our study benefits from nationwide coverage and the use of a simple, validated health literacy measure to report on a large number of patients. We approached patients from all centres, nationwide, reducing the risk of selection bias. Our sample of patients was broadly representative of the population</w:t>
      </w:r>
      <w:r>
        <w:fldChar w:fldCharType="begin"/>
      </w:r>
      <w:r>
        <w:instrText xml:space="preserve"> ADDIN EN.CITE &lt;EndNote&gt;&lt;Cite&gt;&lt;Author&gt;Oniscu&lt;/Author&gt;&lt;Year&gt;2016 (In press)&lt;/Year&gt;&lt;RecNum&gt;344&lt;/RecNum&gt;&lt;DisplayText&gt;&lt;style face="superscript"&gt;32&lt;/style&gt;&lt;/DisplayText&gt;&lt;record&gt;&lt;rec-number&gt;344&lt;/rec-number&gt;&lt;foreign-keys&gt;&lt;key app="EN" db-id="ssr2xdvffvr5s9etw5v50f9tex5tpstavt9t" timestamp="1453825771"&gt;344&lt;/key&gt;&lt;/foreign-keys&gt;&lt;ref-type name="Journal Article"&gt;17&lt;/ref-type&gt;&lt;contributors&gt;&lt;authors&gt;&lt;author&gt;Oniscu, GC.&lt;/author&gt;&lt;author&gt;Ravanan, R.&lt;/author&gt;&lt;author&gt;Wu, D. &lt;/author&gt;&lt;author&gt;Gibbons, A. &lt;/author&gt;&lt;author&gt;Li, Bernadette&lt;/author&gt;&lt;author&gt;Tomson, C.&lt;/author&gt;&lt;author&gt;Forsythe, J. L.&lt;/author&gt;&lt;author&gt;Bradley, Clare&lt;/author&gt;&lt;author&gt;Cairns, J. A.&lt;/author&gt;&lt;author&gt;Dudley, C.&lt;/author&gt;&lt;author&gt;Watson, C.&lt;/author&gt;&lt;author&gt;Bolton, EM&lt;/author&gt;&lt;author&gt;Draper, H.&lt;/author&gt;&lt;author&gt;Robb, M&lt;/author&gt;&lt;author&gt;Bradbury, L&lt;/author&gt;&lt;author&gt;Pruthi, R.&lt;/author&gt;&lt;author&gt;Metcalfe, W.&lt;/author&gt;&lt;author&gt;Fogarty, D.&lt;/author&gt;&lt;author&gt;Roderick, P&lt;/author&gt;&lt;author&gt;Bradley, J Andrew&lt;/author&gt;&lt;author&gt;on behalf of the ATTOM investigators,&lt;/author&gt;&lt;/authors&gt;&lt;/contributors&gt;&lt;titles&gt;&lt;title&gt;Access to Transplantation and Transplant Outcome Measures (ATTOM): Study protocol of a UK wide, in-depth, prospective cohort analysis &lt;/title&gt;&lt;secondary-title&gt;BMJ Open&lt;/secondary-title&gt;&lt;/titles&gt;&lt;periodical&gt;&lt;full-title&gt;BMJ Open&lt;/full-title&gt;&lt;abbr-1&gt;BMJ open&lt;/abbr-1&gt;&lt;/periodical&gt;&lt;dates&gt;&lt;year&gt;2016 (In press)&lt;/year&gt;&lt;/dates&gt;&lt;urls&gt;&lt;/urls&gt;&lt;/record&gt;&lt;/Cite&gt;&lt;/EndNote&gt;</w:instrText>
      </w:r>
      <w:r>
        <w:fldChar w:fldCharType="separate"/>
      </w:r>
      <w:r w:rsidRPr="00DA11A7">
        <w:rPr>
          <w:noProof/>
          <w:vertAlign w:val="superscript"/>
        </w:rPr>
        <w:t>32</w:t>
      </w:r>
      <w:r>
        <w:fldChar w:fldCharType="end"/>
      </w:r>
      <w:r>
        <w:t xml:space="preserve">, though the number of peritoneal dialysis patients was under-represented in the </w:t>
      </w:r>
      <w:r>
        <w:lastRenderedPageBreak/>
        <w:t xml:space="preserve">incident dialysis group, which would be expected to result in an overestimate of the true prevalence of limited health literacy among incident dialysis patients. The granularity of our socioeconomic status data has allowed us to identify associations between specific markers of poor socioeconomic status and health literacy and to differentiate between the effects of deprivation and the effect of educational level. We have also been able to adjust for an extensive list of comorbidities. </w:t>
      </w:r>
    </w:p>
    <w:p w:rsidR="00DA11A7" w:rsidRDefault="00DA11A7" w:rsidP="00DA11A7">
      <w:pPr>
        <w:jc w:val="both"/>
      </w:pPr>
      <w:r w:rsidRPr="00923A83">
        <w:t>Our study has</w:t>
      </w:r>
      <w:r>
        <w:rPr>
          <w:b/>
        </w:rPr>
        <w:t xml:space="preserve"> </w:t>
      </w:r>
      <w:r>
        <w:t>limitations. First, we recognise the limitations of the SILS. As a complex, multifaceted construct, no measure can capture all elements of individual health literacy, although comprehension-based measures do attempt to assess directly different health literacy elements, which cannot be addressed by a single question. For example, the SILS does not directly measure numeracy skills, which are independently associated with the prevalence of chronic diseases.</w:t>
      </w:r>
      <w:r>
        <w:fldChar w:fldCharType="begin">
          <w:fldData xml:space="preserve">PEVuZE5vdGU+PENpdGU+PEF1dGhvcj5Nb29uPC9BdXRob3I+PFllYXI+MjAxNTwvWWVhcj48UmVj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</w:fldData>
        </w:fldChar>
      </w:r>
      <w:r>
        <w:instrText xml:space="preserve"> ADDIN EN.CITE </w:instrText>
      </w:r>
      <w:r>
        <w:fldChar w:fldCharType="begin">
          <w:fldData xml:space="preserve">PEVuZE5vdGU+PENpdGU+PEF1dGhvcj5Nb29uPC9BdXRob3I+PFllYXI+MjAxNTwvWWVhcj48UmVj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</w:fldData>
        </w:fldChar>
      </w:r>
      <w:r>
        <w:instrText xml:space="preserve"> ADDIN EN.CITE.DATA </w:instrText>
      </w:r>
      <w:r>
        <w:fldChar w:fldCharType="end"/>
      </w:r>
      <w:r>
        <w:fldChar w:fldCharType="separate"/>
      </w:r>
      <w:r w:rsidRPr="00DA11A7">
        <w:rPr>
          <w:noProof/>
          <w:vertAlign w:val="superscript"/>
        </w:rPr>
        <w:t>15</w:t>
      </w:r>
      <w:r>
        <w:fldChar w:fldCharType="end"/>
      </w:r>
      <w:r>
        <w:t xml:space="preserve"> The SILS has been validated against other health literacy measures. In a primary care study of 999 adults with diabetes, the SILS was validated against S-TOFHLA (a 36-question health literacy evaluation tool). A</w:t>
      </w:r>
      <w:r w:rsidRPr="0003755A">
        <w:t xml:space="preserve"> threshold for </w:t>
      </w:r>
      <w:r>
        <w:t>l</w:t>
      </w:r>
      <w:r w:rsidRPr="0003755A">
        <w:t xml:space="preserve">imited health literacy of &gt;2 (as in this study) detected </w:t>
      </w:r>
      <w:r>
        <w:t>l</w:t>
      </w:r>
      <w:r w:rsidRPr="0003755A">
        <w:t>imited health literacy with a sensitivity of 54% and specificity of 83%.</w:t>
      </w:r>
      <w:r>
        <w:fldChar w:fldCharType="begin">
          <w:fldData xml:space="preserve">PEVuZE5vdGU+PENpdGU+PEF1dGhvcj5Nb3JyaXM8L0F1dGhvcj48WWVhcj4yMDA2PC9ZZWFyPjxS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</w:fldData>
        </w:fldChar>
      </w:r>
      <w:r>
        <w:instrText xml:space="preserve"> ADDIN EN.CITE </w:instrText>
      </w:r>
      <w:r>
        <w:fldChar w:fldCharType="begin">
          <w:fldData xml:space="preserve">PEVuZE5vdGU+PENpdGU+PEF1dGhvcj5Nb3JyaXM8L0F1dGhvcj48WWVhcj4yMDA2PC9ZZWFyPjxS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</w:fldData>
        </w:fldChar>
      </w:r>
      <w:r>
        <w:instrText xml:space="preserve"> ADDIN EN.CITE.DATA </w:instrText>
      </w:r>
      <w:r>
        <w:fldChar w:fldCharType="end"/>
      </w:r>
      <w:r>
        <w:fldChar w:fldCharType="separate"/>
      </w:r>
      <w:r w:rsidRPr="00DA11A7">
        <w:rPr>
          <w:noProof/>
          <w:vertAlign w:val="superscript"/>
        </w:rPr>
        <w:t>22</w:t>
      </w:r>
      <w:r>
        <w:fldChar w:fldCharType="end"/>
      </w:r>
      <w:r>
        <w:t xml:space="preserve"> A study of 227 haemodialysis patients reported similar results: 39% sensitivity and 93% specificity.</w:t>
      </w:r>
      <w:r>
        <w:fldChar w:fldCharType="begin">
          <w:fldData xml:space="preserve">PEVuZE5vdGU+PENpdGU+PEF1dGhvcj5CcmljZTwvQXV0aG9yPjxZZWFyPjIwMTQ8L1llYXI+PFJl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</w:fldData>
        </w:fldChar>
      </w:r>
      <w:r>
        <w:instrText xml:space="preserve"> ADDIN EN.CITE </w:instrText>
      </w:r>
      <w:r>
        <w:fldChar w:fldCharType="begin">
          <w:fldData xml:space="preserve">PEVuZE5vdGU+PENpdGU+PEF1dGhvcj5CcmljZTwvQXV0aG9yPjxZZWFyPjIwMTQ8L1llYXI+PFJl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</w:fldData>
        </w:fldChar>
      </w:r>
      <w:r>
        <w:instrText xml:space="preserve"> ADDIN EN.CITE.DATA </w:instrText>
      </w:r>
      <w:r>
        <w:fldChar w:fldCharType="end"/>
      </w:r>
      <w:r>
        <w:fldChar w:fldCharType="separate"/>
      </w:r>
      <w:r w:rsidRPr="00DA11A7">
        <w:rPr>
          <w:noProof/>
          <w:vertAlign w:val="superscript"/>
        </w:rPr>
        <w:t>23</w:t>
      </w:r>
      <w:r>
        <w:fldChar w:fldCharType="end"/>
      </w:r>
      <w:r>
        <w:t xml:space="preserve"> Our results are therefore limited by the sensitivity of the SILS. More sensitive </w:t>
      </w:r>
      <w:r w:rsidRPr="0003755A">
        <w:t xml:space="preserve">health literacy </w:t>
      </w:r>
      <w:r>
        <w:t xml:space="preserve">measures such as REALM (Rapid Estimate of Adult Literacy in Medicine) or S-TOFHLA may have addressed this limitation, but maybe at the cost of longer surveys increasing the burden on patients, resulting in a reduced response rate. We therefore took a pragmatic approach: accept the limitations of the SILS in order to achieve a higher response rate. The result was a 93% response to the SILS. We accept that use of the SILS to define limited health literacy may over- or under-estimate its true prevalence, although comparisons between the three treatment groups are likely to remain valid. </w:t>
      </w:r>
    </w:p>
    <w:p w:rsidR="00DA11A7" w:rsidRDefault="00DA11A7" w:rsidP="00DA11A7">
      <w:pPr>
        <w:jc w:val="both"/>
      </w:pPr>
      <w:r>
        <w:t xml:space="preserve">Secondly, we excluded patients over 75 and those unable to give informed consent, so our results cannot necessarily be applied to elderly patients or those with significant cognitive impairment. Our results show that a large proportion of patients without overt cognitive impairment remain in need of help to understand health-related information. </w:t>
      </w:r>
    </w:p>
    <w:p w:rsidR="00DA11A7" w:rsidRDefault="00FB0D09" w:rsidP="00DA11A7">
      <w:pPr>
        <w:jc w:val="both"/>
      </w:pPr>
      <w:r>
        <w:lastRenderedPageBreak/>
        <w:t xml:space="preserve">Thirdly, patients who were enrolled in more than one group were not reassessed for health literacy when re-enrolled, so any improvement in health literacy during patients’ progression towards transplantation could not be assessed. </w:t>
      </w:r>
      <w:r w:rsidR="00DA11A7">
        <w:t>Finally given the cross-sectional design, the influence of limited health literacy on individual patients’ progress to transplantation cannot be directly evaluated. However, our data raises the possibility of inequity in the process of wait-listing for deceased-donor transplantation, and access to live-donor transplantation, whereby differences in socioeconomic status and associated limited health literacy appear to reduce access to transplantation. We will investigate these processes further</w:t>
      </w:r>
      <w:r w:rsidR="00DA11A7" w:rsidRPr="003E2CC4">
        <w:t xml:space="preserve"> </w:t>
      </w:r>
      <w:r w:rsidR="00DA11A7">
        <w:t xml:space="preserve">in future prospective analysis. </w:t>
      </w:r>
    </w:p>
    <w:p w:rsidR="00DA11A7" w:rsidRDefault="00DA11A7" w:rsidP="00DA11A7">
      <w:pPr>
        <w:jc w:val="both"/>
      </w:pPr>
      <w:r>
        <w:t>‘Limited health literacy’ refers to a level of understanding equivalent to US 6</w:t>
      </w:r>
      <w:r w:rsidRPr="00707D98">
        <w:rPr>
          <w:vertAlign w:val="superscript"/>
        </w:rPr>
        <w:t>th</w:t>
      </w:r>
      <w:r>
        <w:t>-grade or below: that expected of a child under 12. We should recognise that patients identified as having limited health literacy represent only the most severely affected by a global problem: a gap between the complexity of the health information we provide and patients’ understanding.</w:t>
      </w:r>
      <w:r>
        <w:fldChar w:fldCharType="begin"/>
      </w:r>
      <w:r>
        <w:instrText xml:space="preserve"> ADDIN EN.CITE &lt;EndNote&gt;&lt;Cite&gt;&lt;Author&gt;Rowlands&lt;/Author&gt;&lt;Year&gt;2015&lt;/Year&gt;&lt;RecNum&gt;100&lt;/RecNum&gt;&lt;DisplayText&gt;&lt;style face="superscript"&gt;33&lt;/style&gt;&lt;/DisplayText&gt;&lt;record&gt;&lt;rec-number&gt;100&lt;/rec-number&gt;&lt;foreign-keys&gt;&lt;key app="EN" db-id="ssr2xdvffvr5s9etw5v50f9tex5tpstavt9t" timestamp="1443544551"&gt;100&lt;/key&gt;&lt;/foreign-keys&gt;&lt;ref-type name="Journal Article"&gt;17&lt;/ref-type&gt;&lt;contributors&gt;&lt;authors&gt;&lt;author&gt;Rowlands, G.&lt;/author&gt;&lt;author&gt;Protheroe, J.&lt;/author&gt;&lt;author&gt;Winkley, J.&lt;/author&gt;&lt;author&gt;Richardson, M.&lt;/author&gt;&lt;author&gt;Seed, P. T.&lt;/author&gt;&lt;author&gt;Rudd, R.&lt;/author&gt;&lt;/authors&gt;&lt;/contributors&gt;&lt;titles&gt;&lt;title&gt;A mismatch between population health literacy and the complexity of health information: an observational study&lt;/title&gt;&lt;secondary-title&gt;British Journal of General Practice&lt;/secondary-title&gt;&lt;/titles&gt;&lt;periodical&gt;&lt;full-title&gt;British Journal of General Practice&lt;/full-title&gt;&lt;abbr-1&gt;Br. J. Gen. Pract.&lt;/abbr-1&gt;&lt;abbr-2&gt;Br J Gen Pract&lt;/abbr-2&gt;&lt;/periodical&gt;&lt;pages&gt;e379-e386&lt;/pages&gt;&lt;volume&gt;65&lt;/volume&gt;&lt;number&gt;635&lt;/number&gt;&lt;keywords&gt;&lt;keyword&gt;frcgp&lt;/keyword&gt;&lt;keyword&gt;frcp&lt;/keyword&gt;&lt;keyword&gt;g rowlands&lt;/keyword&gt;&lt;keyword&gt;health information&lt;/keyword&gt;&lt;keyword&gt;health literacy&lt;/keyword&gt;&lt;keyword&gt;md&lt;/keyword&gt;&lt;keyword&gt;numeracy&lt;/keyword&gt;&lt;keyword&gt;primary care&lt;/keyword&gt;&lt;keyword&gt;professor&lt;/keyword&gt;&lt;keyword&gt;public health&lt;/keyword&gt;&lt;/keywords&gt;&lt;dates&gt;&lt;year&gt;2015&lt;/year&gt;&lt;/dates&gt;&lt;isbn&gt;0960-1643&lt;/isbn&gt;&lt;urls&gt;&lt;related-urls&gt;&lt;url&gt;http://bjgp.org/content/65/635/e379.long&lt;/url&gt;&lt;/related-urls&gt;&lt;/urls&gt;&lt;electronic-resource-num&gt;10.3399/bjgp15X685285&lt;/electronic-resource-num&gt;&lt;/record&gt;&lt;/Cite&gt;&lt;/EndNote&gt;</w:instrText>
      </w:r>
      <w:r>
        <w:fldChar w:fldCharType="separate"/>
      </w:r>
      <w:r w:rsidRPr="00DA11A7">
        <w:rPr>
          <w:noProof/>
          <w:vertAlign w:val="superscript"/>
        </w:rPr>
        <w:t>33</w:t>
      </w:r>
      <w:r>
        <w:fldChar w:fldCharType="end"/>
      </w:r>
      <w:r>
        <w:t xml:space="preserve"> For many, current communication methods in nephrology practice may not be effective, as reported in qualitative studies where patients report wanting more information about their condition but feel bewildered by its complexity.</w:t>
      </w:r>
      <w:r>
        <w:fldChar w:fldCharType="begin">
          <w:fldData xml:space="preserve">PEVuZE5vdGU+PENpdGU+PEF1dGhvcj5Mb3Blei1WYXJnYXM8L0F1dGhvcj48WWVhcj4yMDE0PC9Z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==
</w:fldData>
        </w:fldChar>
      </w:r>
      <w:r>
        <w:instrText xml:space="preserve"> ADDIN EN.CITE </w:instrText>
      </w:r>
      <w:r>
        <w:fldChar w:fldCharType="begin">
          <w:fldData xml:space="preserve">PEVuZE5vdGU+PENpdGU+PEF1dGhvcj5Mb3Blei1WYXJnYXM8L0F1dGhvcj48WWVhcj4yMDE0PC9Z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==
</w:fldData>
        </w:fldChar>
      </w:r>
      <w:r>
        <w:instrText xml:space="preserve"> ADDIN EN.CITE.DATA </w:instrText>
      </w:r>
      <w:r>
        <w:fldChar w:fldCharType="end"/>
      </w:r>
      <w:r>
        <w:fldChar w:fldCharType="separate"/>
      </w:r>
      <w:r w:rsidRPr="00DA11A7">
        <w:rPr>
          <w:noProof/>
          <w:vertAlign w:val="superscript"/>
        </w:rPr>
        <w:t>34</w:t>
      </w:r>
      <w:r>
        <w:fldChar w:fldCharType="end"/>
      </w:r>
      <w:r>
        <w:t xml:space="preserve"> Our work suggests that poor health literacy disproportionately affects patients with lower socioeconomic status and higher comorbidity, and that poor understanding may perpetuate the effect of these factors on access to transplantation and outcomes by further reducing capacity to cope with disease and treatment. </w:t>
      </w:r>
    </w:p>
    <w:p w:rsidR="00DA11A7" w:rsidRDefault="00DA11A7" w:rsidP="00DA11A7">
      <w:pPr>
        <w:jc w:val="both"/>
      </w:pPr>
      <w:r>
        <w:t>When implementing strategies to improve patient outcomes by promoting</w:t>
      </w:r>
      <w:r w:rsidRPr="00996082">
        <w:t xml:space="preserve"> </w:t>
      </w:r>
      <w:r>
        <w:t>self-management and shared-decision making, we must recognise that limited health literacy is common in patients with kidney disease, and that patients with limited health literacy have coexisting barriers to success in the form of reduced capacity to cope and increased burden of illness.</w:t>
      </w:r>
      <w:r>
        <w:fldChar w:fldCharType="begin"/>
      </w:r>
      <w:r>
        <w:instrText xml:space="preserve"> ADDIN EN.CITE &lt;EndNote&gt;&lt;Cite&gt;&lt;Author&gt;Paasche-Orlow&lt;/Author&gt;&lt;Year&gt;2006&lt;/Year&gt;&lt;RecNum&gt;143&lt;/RecNum&gt;&lt;DisplayText&gt;&lt;style face="superscript"&gt;35&lt;/style&gt;&lt;/DisplayText&gt;&lt;record&gt;&lt;rec-number&gt;143&lt;/rec-number&gt;&lt;foreign-keys&gt;&lt;key app="EN" db-id="ssr2xdvffvr5s9etw5v50f9tex5tpstavt9t" timestamp="1444809432"&gt;143&lt;/key&gt;&lt;key app="ENWeb" db-id=""&gt;0&lt;/key&gt;&lt;/foreign-keys&gt;&lt;ref-type name="Journal Article"&gt;17&lt;/ref-type&gt;&lt;contributors&gt;&lt;authors&gt;&lt;author&gt;Paasche-Orlow, M. K.&lt;/author&gt;&lt;author&gt;Schillinger, D.&lt;/author&gt;&lt;author&gt;Greene, S. M.&lt;/author&gt;&lt;author&gt;Wagner, E. H.&lt;/author&gt;&lt;/authors&gt;&lt;/contributors&gt;&lt;auth-address&gt;Section of General Internal Medicine, Department of Medicine, Boston University School of Medicine, Boston, MA 02118, USA. mpo@bu.edu&lt;/auth-address&gt;&lt;titles&gt;&lt;title&gt;How health care systems can begin to address the challenge of limited literacy&lt;/title&gt;&lt;secondary-title&gt;J Gen Intern Med&lt;/secondary-title&gt;&lt;/titles&gt;&lt;periodical&gt;&lt;full-title&gt;Journal of General Internal Medicine&lt;/full-title&gt;&lt;abbr-1&gt;J. Gen. Intern. Med.&lt;/abbr-1&gt;&lt;abbr-2&gt;J Gen Intern Med&lt;/abbr-2&gt;&lt;/periodical&gt;&lt;pages&gt;884-7&lt;/pages&gt;&lt;volume&gt;21&lt;/volume&gt;&lt;number&gt;8&lt;/number&gt;&lt;keywords&gt;&lt;keyword&gt;Delivery of Health Care/*methods/standards&lt;/keyword&gt;&lt;keyword&gt;Educational Status&lt;/keyword&gt;&lt;keyword&gt;Health Education/*methods/standards&lt;/keyword&gt;&lt;keyword&gt;*Health Knowledge, Attitudes, Practice&lt;/keyword&gt;&lt;keyword&gt;Humans&lt;/keyword&gt;&lt;/keywords&gt;&lt;dates&gt;&lt;year&gt;2006&lt;/year&gt;&lt;pub-dates&gt;&lt;date&gt;Aug&lt;/date&gt;&lt;/pub-dates&gt;&lt;/dates&gt;&lt;isbn&gt;1525-1497 (Electronic)&amp;#xD;0884-8734 (Linking)&lt;/isbn&gt;&lt;accession-num&gt;16881952&lt;/accession-num&gt;&lt;urls&gt;&lt;related-urls&gt;&lt;url&gt;http://www.ncbi.nlm.nih.gov/pubmed/16881952&lt;/url&gt;&lt;/related-urls&gt;&lt;/urls&gt;&lt;custom2&gt;PMC1831564&lt;/custom2&gt;&lt;electronic-resource-num&gt;10.1111/j.1525-1497.2006.00544.x&lt;/electronic-resource-num&gt;&lt;/record&gt;&lt;/Cite&gt;&lt;/EndNote&gt;</w:instrText>
      </w:r>
      <w:r>
        <w:fldChar w:fldCharType="separate"/>
      </w:r>
      <w:r w:rsidRPr="00DA11A7">
        <w:rPr>
          <w:noProof/>
          <w:vertAlign w:val="superscript"/>
        </w:rPr>
        <w:t>35</w:t>
      </w:r>
      <w:r>
        <w:fldChar w:fldCharType="end"/>
      </w:r>
      <w:r>
        <w:t xml:space="preserve"> These patients may benefit from enhanced communication methods and patient advocacy to help them to navigate the pathway to transplantation. There may be a role for health literacy screening to identify patients most likely to benefit, using the SILS or other tools.</w:t>
      </w:r>
      <w:r>
        <w:fldChar w:fldCharType="begin"/>
      </w:r>
      <w:r>
        <w:instrText xml:space="preserve"> ADDIN EN.CITE &lt;EndNote&gt;&lt;Cite&gt;&lt;Author&gt;Cavanaugh&lt;/Author&gt;&lt;Year&gt;2015&lt;/Year&gt;&lt;RecNum&gt;18&lt;/RecNum&gt;&lt;DisplayText&gt;&lt;style face="superscript"&gt;36&lt;/style&gt;&lt;/DisplayText&gt;&lt;record&gt;&lt;rec-number&gt;18&lt;/rec-number&gt;&lt;foreign-keys&gt;&lt;key app="EN" db-id="ssr2xdvffvr5s9etw5v50f9tex5tpstavt9t" timestamp="1443544551"&gt;18&lt;/key&gt;&lt;/foreign-keys&gt;&lt;ref-type name="Journal Article"&gt;17&lt;/ref-type&gt;&lt;contributors&gt;&lt;authors&gt;&lt;author&gt;Cavanaugh, K. L.&lt;/author&gt;&lt;author&gt;Osborn, C. Y.&lt;/author&gt;&lt;author&gt;Tentori, F.&lt;/author&gt;&lt;author&gt;Rothman, R. L.&lt;/author&gt;&lt;author&gt;Ikizler, T. A.&lt;/author&gt;&lt;author&gt;Wallston, K. A.&lt;/author&gt;&lt;/authors&gt;&lt;/contributors&gt;&lt;auth-address&gt;Division of Nephrology, Department of Medicine , Vanderbilt University , Nashville, TN , USA ; Vanderbilt Center for Kidney Disease , Nashville, TN , USA.&amp;#xD;Department of Medicine &amp;amp; Biomedical Informatics , Vanderbilt University , Nashville, TN , USA.&amp;#xD;Arbor Research , Ann Arbor, MI , USA.&amp;#xD;Department of Medicine &amp;amp; Pediatrics , Vanderbilt University , Nashville, TN , USA.&amp;#xD;Vanderbilt University School of Nursing , Nashville, TN , USA.&lt;/auth-address&gt;&lt;titles&gt;&lt;title&gt;Performance of a brief survey to assess health literacy in patients receiving hemodialysis&lt;/title&gt;&lt;secondary-title&gt;Clin Kidney J&lt;/secondary-title&gt;&lt;/titles&gt;&lt;pages&gt;462-8&lt;/pages&gt;&lt;volume&gt;8&lt;/volume&gt;&lt;number&gt;4&lt;/number&gt;&lt;keywords&gt;&lt;keyword&gt;dialysis&lt;/keyword&gt;&lt;keyword&gt;health literacy&lt;/keyword&gt;&lt;keyword&gt;knowledge&lt;/keyword&gt;&lt;keyword&gt;patient education&lt;/keyword&gt;&lt;keyword&gt;validation&lt;/keyword&gt;&lt;/keywords&gt;&lt;dates&gt;&lt;year&gt;2015&lt;/year&gt;&lt;pub-dates&gt;&lt;date&gt;Aug&lt;/date&gt;&lt;/pub-dates&gt;&lt;/dates&gt;&lt;isbn&gt;2048-8505 (Print)&amp;#xD;2048-8505 (Linking)&lt;/isbn&gt;&lt;accession-num&gt;26251719&lt;/accession-num&gt;&lt;urls&gt;&lt;related-urls&gt;&lt;url&gt;http://www.ncbi.nlm.nih.gov/pubmed/26251719&lt;/url&gt;&lt;/related-urls&gt;&lt;/urls&gt;&lt;custom2&gt;PMC4515892&lt;/custom2&gt;&lt;electronic-resource-num&gt;10.1093/ckj/sfv037&lt;/electronic-resource-num&gt;&lt;research-notes&gt;Similar qs to SILS validated against STOFHLA and REALM in HD patients&lt;/research-notes&gt;&lt;/record&gt;&lt;/Cite&gt;&lt;/EndNote&gt;</w:instrText>
      </w:r>
      <w:r>
        <w:fldChar w:fldCharType="separate"/>
      </w:r>
      <w:r w:rsidRPr="00DA11A7">
        <w:rPr>
          <w:noProof/>
          <w:vertAlign w:val="superscript"/>
        </w:rPr>
        <w:t>36</w:t>
      </w:r>
      <w:r>
        <w:fldChar w:fldCharType="end"/>
      </w:r>
      <w:r>
        <w:t xml:space="preserve"> For those patients of Asian ethnicity whose first language isn’t </w:t>
      </w:r>
      <w:r>
        <w:lastRenderedPageBreak/>
        <w:t>English, language is the most important factor in reducing understanding, so increasing the availability of communication in patients’ first language may be the most effective way to improve engagement in the growing population of Asian patients with kidney disease in the UK.</w:t>
      </w:r>
      <w:r>
        <w:fldChar w:fldCharType="begin">
          <w:fldData xml:space="preserve">PEVuZE5vdGU+PENpdGU+PEF1dGhvcj5VZGF5YXJhajwvQXV0aG9yPjxZZWFyPjIwMTM8L1llYXI+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</w:fldData>
        </w:fldChar>
      </w:r>
      <w:r>
        <w:instrText xml:space="preserve"> ADDIN EN.CITE </w:instrText>
      </w:r>
      <w:r>
        <w:fldChar w:fldCharType="begin">
          <w:fldData xml:space="preserve">PEVuZE5vdGU+PENpdGU+PEF1dGhvcj5VZGF5YXJhajwvQXV0aG9yPjxZZWFyPjIwMTM8L1llYXI+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</w:fldData>
        </w:fldChar>
      </w:r>
      <w:r>
        <w:instrText xml:space="preserve"> ADDIN EN.CITE.DATA </w:instrText>
      </w:r>
      <w:r>
        <w:fldChar w:fldCharType="end"/>
      </w:r>
      <w:r>
        <w:fldChar w:fldCharType="separate"/>
      </w:r>
      <w:r w:rsidRPr="00DA11A7">
        <w:rPr>
          <w:noProof/>
          <w:vertAlign w:val="superscript"/>
        </w:rPr>
        <w:t>37</w:t>
      </w:r>
      <w:r>
        <w:fldChar w:fldCharType="end"/>
      </w:r>
      <w:r>
        <w:t xml:space="preserve"> Our future prospective analyses will aim to identify the effect of limited health literacy on patients’ adherence to dialysis treatment, use of healthcare services, access to transplantation and survival.  Targeted interventions may be needed to reduce the effect of health literacy on inequity of treatment for patients with kidney disease. </w:t>
      </w:r>
    </w:p>
    <w:p w:rsidR="00DA11A7" w:rsidRDefault="00DA11A7" w:rsidP="00DA11A7">
      <w:pPr>
        <w:pStyle w:val="Heading1"/>
      </w:pPr>
      <w:r>
        <w:t>Methods</w:t>
      </w:r>
    </w:p>
    <w:p w:rsidR="00DA11A7" w:rsidRPr="000A2383" w:rsidRDefault="00DA11A7" w:rsidP="00DA11A7">
      <w:pPr>
        <w:pStyle w:val="Heading2"/>
      </w:pPr>
      <w:r w:rsidRPr="000A2383">
        <w:t xml:space="preserve">Design, setting and participants </w:t>
      </w:r>
    </w:p>
    <w:p w:rsidR="00DA11A7" w:rsidRDefault="00DA11A7" w:rsidP="00DA11A7">
      <w:r>
        <w:t xml:space="preserve">A cross-sectional study was undertaken using baseline data from the ATTOM </w:t>
      </w:r>
      <w:r w:rsidRPr="00EA3C1E">
        <w:t>programme</w:t>
      </w:r>
      <w:r>
        <w:t xml:space="preserve">, which included a prospective, multicentre cohort </w:t>
      </w:r>
      <w:r w:rsidRPr="00EA3C1E">
        <w:t>study</w:t>
      </w:r>
      <w:r>
        <w:t xml:space="preserve"> of</w:t>
      </w:r>
      <w:r w:rsidRPr="00A10F79">
        <w:t xml:space="preserve"> </w:t>
      </w:r>
      <w:r>
        <w:t xml:space="preserve">patients with advanced kidney disease aged 18-75 years from all 72 </w:t>
      </w:r>
      <w:proofErr w:type="spellStart"/>
      <w:r>
        <w:t>renal</w:t>
      </w:r>
      <w:proofErr w:type="spellEnd"/>
      <w:r>
        <w:t xml:space="preserve"> units in the UK between December 2011 and September 2013. Patients were enrolled at three different stages in treatment: within 90 days of starting dialysis (incident dialysis), while on the transplant waiting-list (wait-listed) and within 90 days of transplantation (incident transplant). The wait-listed patients were selected as matched controls 1:1 to the incident transplant group, and data were collected within 90 days of their enrolment. Some patients transferred between groups during the study period, for instance wait-listed patients who were transplanted. In this situation, patients were recruited again and added as a separate patient record, contributing data to more than one group. Recipients of simultaneous pancreas and kidney transplants were included. Detailed methods for the ATTOM programme have been published separately.</w:t>
      </w:r>
      <w:r>
        <w:fldChar w:fldCharType="begin"/>
      </w:r>
      <w:r>
        <w:instrText xml:space="preserve"> ADDIN EN.CITE &lt;EndNote&gt;&lt;Cite&gt;&lt;Author&gt;Oniscu&lt;/Author&gt;&lt;Year&gt;2016 (In press)&lt;/Year&gt;&lt;RecNum&gt;344&lt;/RecNum&gt;&lt;DisplayText&gt;&lt;style face="superscript"&gt;32&lt;/style&gt;&lt;/DisplayText&gt;&lt;record&gt;&lt;rec-number&gt;344&lt;/rec-number&gt;&lt;foreign-keys&gt;&lt;key app="EN" db-id="ssr2xdvffvr5s9etw5v50f9tex5tpstavt9t" timestamp="1453825771"&gt;344&lt;/key&gt;&lt;/foreign-keys&gt;&lt;ref-type name="Journal Article"&gt;17&lt;/ref-type&gt;&lt;contributors&gt;&lt;authors&gt;&lt;author&gt;Oniscu, GC.&lt;/author&gt;&lt;author&gt;Ravanan, R.&lt;/author&gt;&lt;author&gt;Wu, D. &lt;/author&gt;&lt;author&gt;Gibbons, A. &lt;/author&gt;&lt;author&gt;Li, Bernadette&lt;/author&gt;&lt;author&gt;Tomson, C.&lt;/author&gt;&lt;author&gt;Forsythe, J. L.&lt;/author&gt;&lt;author&gt;Bradley, Clare&lt;/author&gt;&lt;author&gt;Cairns, J. A.&lt;/author&gt;&lt;author&gt;Dudley, C.&lt;/author&gt;&lt;author&gt;Watson, C.&lt;/author&gt;&lt;author&gt;Bolton, EM&lt;/author&gt;&lt;author&gt;Draper, H.&lt;/author&gt;&lt;author&gt;Robb, M&lt;/author&gt;&lt;author&gt;Bradbury, L&lt;/author&gt;&lt;author&gt;Pruthi, R.&lt;/author&gt;&lt;author&gt;Metcalfe, W.&lt;/author&gt;&lt;author&gt;Fogarty, D.&lt;/author&gt;&lt;author&gt;Roderick, P&lt;/author&gt;&lt;author&gt;Bradley, J Andrew&lt;/author&gt;&lt;author&gt;on behalf of the ATTOM investigators,&lt;/author&gt;&lt;/authors&gt;&lt;/contributors&gt;&lt;titles&gt;&lt;title&gt;Access to Transplantation and Transplant Outcome Measures (ATTOM): Study protocol of a UK wide, in-depth, prospective cohort analysis &lt;/title&gt;&lt;secondary-title&gt;BMJ Open&lt;/secondary-title&gt;&lt;/titles&gt;&lt;periodical&gt;&lt;full-title&gt;BMJ Open&lt;/full-title&gt;&lt;abbr-1&gt;BMJ open&lt;/abbr-1&gt;&lt;/periodical&gt;&lt;dates&gt;&lt;year&gt;2016 (In press)&lt;/year&gt;&lt;/dates&gt;&lt;urls&gt;&lt;/urls&gt;&lt;/record&gt;&lt;/Cite&gt;&lt;/EndNote&gt;</w:instrText>
      </w:r>
      <w:r>
        <w:fldChar w:fldCharType="separate"/>
      </w:r>
      <w:r w:rsidRPr="00DA11A7">
        <w:rPr>
          <w:noProof/>
          <w:vertAlign w:val="superscript"/>
        </w:rPr>
        <w:t>32</w:t>
      </w:r>
      <w:r>
        <w:fldChar w:fldCharType="end"/>
      </w:r>
    </w:p>
    <w:p w:rsidR="00DA11A7" w:rsidRPr="00FA5D4C" w:rsidRDefault="00DA11A7" w:rsidP="00DA11A7">
      <w:pPr>
        <w:rPr>
          <w:vertAlign w:val="superscript"/>
        </w:rPr>
      </w:pPr>
      <w:r>
        <w:t xml:space="preserve">Analysis of patients recruited to ATTOM versus non-recruited patients </w:t>
      </w:r>
      <w:r w:rsidR="00394EF3">
        <w:t xml:space="preserve">during 2012 </w:t>
      </w:r>
      <w:r>
        <w:t xml:space="preserve">showed that there were no significant differences in age, gender or ethnicity, after correction for missing ethnicity data in the UK Renal Registry record (data not shown). </w:t>
      </w:r>
    </w:p>
    <w:p w:rsidR="00DA11A7" w:rsidRPr="000C55DC" w:rsidRDefault="00DA11A7" w:rsidP="00DA11A7">
      <w:pPr>
        <w:pStyle w:val="Heading2"/>
      </w:pPr>
      <w:r w:rsidRPr="000C55DC">
        <w:lastRenderedPageBreak/>
        <w:t xml:space="preserve">Measures </w:t>
      </w:r>
    </w:p>
    <w:p w:rsidR="00DA11A7" w:rsidRDefault="00DA11A7" w:rsidP="00DA11A7">
      <w:pPr>
        <w:jc w:val="both"/>
      </w:pPr>
      <w:r>
        <w:t>Comorbidities were recorded from a structured review of case notes by a team of designated research nurses. Patients completed a questionnaire which elicited demographic information, individual-level markers of socioeconomic status and responses to the SILS, a single-question measure of health literacy.</w:t>
      </w:r>
      <w:r>
        <w:fldChar w:fldCharType="begin">
          <w:fldData xml:space="preserve">PEVuZE5vdGU+PENpdGU+PEF1dGhvcj5Nb3JyaXM8L0F1dGhvcj48WWVhcj4yMDA2PC9ZZWFyPjxS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</w:fldData>
        </w:fldChar>
      </w:r>
      <w:r>
        <w:instrText xml:space="preserve"> ADDIN EN.CITE </w:instrText>
      </w:r>
      <w:r>
        <w:fldChar w:fldCharType="begin">
          <w:fldData xml:space="preserve">PEVuZE5vdGU+PENpdGU+PEF1dGhvcj5Nb3JyaXM8L0F1dGhvcj48WWVhcj4yMDA2PC9ZZWFyPjxS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</w:fldData>
        </w:fldChar>
      </w:r>
      <w:r>
        <w:instrText xml:space="preserve"> ADDIN EN.CITE.DATA </w:instrText>
      </w:r>
      <w:r>
        <w:fldChar w:fldCharType="end"/>
      </w:r>
      <w:r>
        <w:fldChar w:fldCharType="separate"/>
      </w:r>
      <w:r w:rsidRPr="00DA11A7">
        <w:rPr>
          <w:noProof/>
          <w:vertAlign w:val="superscript"/>
        </w:rPr>
        <w:t>22</w:t>
      </w:r>
      <w:r>
        <w:fldChar w:fldCharType="end"/>
      </w:r>
      <w:r>
        <w:t xml:space="preserve"> The questionnaire was self-completed except in cases of physical disability where help was given. The provision of non-English interpretation was provided if required. For patients who were included in more than one group, case notes were reviewed again to record any change in comorbidities, but the patient questionnaire was not repeated.</w:t>
      </w:r>
    </w:p>
    <w:p w:rsidR="00DA11A7" w:rsidRDefault="00DA11A7" w:rsidP="00DA11A7">
      <w:pPr>
        <w:jc w:val="both"/>
      </w:pPr>
      <w:r>
        <w:t>The outcome of interest was limited health literacy, defined by the response to the SILS.</w:t>
      </w:r>
      <w:r>
        <w:fldChar w:fldCharType="begin">
          <w:fldData xml:space="preserve">PEVuZE5vdGU+PENpdGU+PEF1dGhvcj5Nb3JyaXM8L0F1dGhvcj48WWVhcj4yMDA2PC9ZZWFyPjxS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</w:fldData>
        </w:fldChar>
      </w:r>
      <w:r>
        <w:instrText xml:space="preserve"> ADDIN EN.CITE </w:instrText>
      </w:r>
      <w:r>
        <w:fldChar w:fldCharType="begin">
          <w:fldData xml:space="preserve">PEVuZE5vdGU+PENpdGU+PEF1dGhvcj5Nb3JyaXM8L0F1dGhvcj48WWVhcj4yMDA2PC9ZZWFyPjxS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</w:fldData>
        </w:fldChar>
      </w:r>
      <w:r>
        <w:instrText xml:space="preserve"> ADDIN EN.CITE.DATA </w:instrText>
      </w:r>
      <w:r>
        <w:fldChar w:fldCharType="end"/>
      </w:r>
      <w:r>
        <w:fldChar w:fldCharType="separate"/>
      </w:r>
      <w:r w:rsidRPr="00DA11A7">
        <w:rPr>
          <w:noProof/>
          <w:vertAlign w:val="superscript"/>
        </w:rPr>
        <w:t>22, 23</w:t>
      </w:r>
      <w:r>
        <w:fldChar w:fldCharType="end"/>
      </w:r>
      <w:r>
        <w:t xml:space="preserve">The exposure variables of interest were demographics, comorbidities and individual-level markers of socioeconomic status. To quantify comorbidity, we used a modified </w:t>
      </w:r>
      <w:proofErr w:type="spellStart"/>
      <w:r>
        <w:t>Charlson</w:t>
      </w:r>
      <w:proofErr w:type="spellEnd"/>
      <w:r>
        <w:t xml:space="preserve"> index based on an index validated in populations </w:t>
      </w:r>
      <w:r w:rsidRPr="000B36D2">
        <w:t>with End-stage Renal Disease.</w:t>
      </w:r>
      <w:r>
        <w:fldChar w:fldCharType="begin">
          <w:fldData xml:space="preserve">PEVuZE5vdGU+PENpdGU+PEF1dGhvcj5IZW1tZWxnYXJuPC9BdXRob3I+PFllYXI+MjAwMzwvWWVh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</w:fldData>
        </w:fldChar>
      </w:r>
      <w:r>
        <w:instrText xml:space="preserve"> ADDIN EN.CITE </w:instrText>
      </w:r>
      <w:r>
        <w:fldChar w:fldCharType="begin">
          <w:fldData xml:space="preserve">PEVuZE5vdGU+PENpdGU+PEF1dGhvcj5IZW1tZWxnYXJuPC9BdXRob3I+PFllYXI+MjAwMzwvWWVh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</w:fldData>
        </w:fldChar>
      </w:r>
      <w:r>
        <w:instrText xml:space="preserve"> ADDIN EN.CITE.DATA </w:instrText>
      </w:r>
      <w:r>
        <w:fldChar w:fldCharType="end"/>
      </w:r>
      <w:r>
        <w:fldChar w:fldCharType="separate"/>
      </w:r>
      <w:r w:rsidRPr="00DA11A7">
        <w:rPr>
          <w:noProof/>
          <w:vertAlign w:val="superscript"/>
        </w:rPr>
        <w:t>38, 39</w:t>
      </w:r>
      <w:r>
        <w:fldChar w:fldCharType="end"/>
      </w:r>
      <w:r>
        <w:t xml:space="preserve"> Details of the score are provided in the </w:t>
      </w:r>
      <w:r w:rsidRPr="009A3AB2">
        <w:t>Appendix</w:t>
      </w:r>
      <w:r>
        <w:rPr>
          <w:b/>
        </w:rPr>
        <w:t>.</w:t>
      </w:r>
      <w:r>
        <w:t xml:space="preserve"> </w:t>
      </w:r>
    </w:p>
    <w:p w:rsidR="00DA11A7" w:rsidRPr="000C55DC" w:rsidRDefault="00DA11A7" w:rsidP="00DA11A7">
      <w:pPr>
        <w:pStyle w:val="Heading2"/>
      </w:pPr>
      <w:r w:rsidRPr="000C55DC">
        <w:t>Statistical analysis</w:t>
      </w:r>
    </w:p>
    <w:p w:rsidR="00DA11A7" w:rsidRDefault="00DA11A7" w:rsidP="00DA11A7">
      <w:r>
        <w:t xml:space="preserve">We aimed to test the null hypothesis that limited health literacy is independent of demographics, comorbidity and socioeconomic status in patients within 90 days of dialysis initiation, while on the transplant waiting list, and within 90 days of transplantation. In descriptive statistics, continuous variables are described as median (interquartile range) and binary variables as frequency (percentage) unless otherwise specified. </w:t>
      </w:r>
      <w:r w:rsidRPr="00BE68AC">
        <w:t xml:space="preserve">The </w:t>
      </w:r>
      <w:r>
        <w:t>prevalence of limited health literacy and associated factors were analysed within each group. Univariate analyses were performed, using Mann-Whitney U tests for continuous variables, χ</w:t>
      </w:r>
      <w:r>
        <w:rPr>
          <w:vertAlign w:val="superscript"/>
        </w:rPr>
        <w:t>2</w:t>
      </w:r>
      <w:r>
        <w:t xml:space="preserve"> or Fisher’s Exact tests for binary variables as appropriate. </w:t>
      </w:r>
    </w:p>
    <w:p w:rsidR="00DA11A7" w:rsidRDefault="00DA11A7" w:rsidP="00DA11A7">
      <w:r>
        <w:t xml:space="preserve">To examine the associations between patient-specific factors and health literacy, we fitted logistic regression models for each group, with limited health literacy as the dependent variable. Age (as a continuous variable), gender and ethnicity were included as independent variables in all models. A </w:t>
      </w:r>
      <w:r>
        <w:lastRenderedPageBreak/>
        <w:t xml:space="preserve">backwards-stepwise approach was used to select other variables for inclusion in the final model from those which we hypothesised to be associated with health literacy. These covariates were defined a priori and removed from the model if they failed to reach statistical significance (p&lt;0.05). </w:t>
      </w:r>
      <w:r w:rsidR="0031455A">
        <w:t xml:space="preserve">During the model-building process, the effect of adding the English fluency term on the relationship between ethnicity and health literacy was examined in each group. </w:t>
      </w:r>
      <w:r>
        <w:t xml:space="preserve">Interaction terms for Ethnicity/English fluency and Ethnicity/Car ownership and modified </w:t>
      </w:r>
      <w:proofErr w:type="spellStart"/>
      <w:r>
        <w:t>Charlson</w:t>
      </w:r>
      <w:proofErr w:type="spellEnd"/>
      <w:r>
        <w:t xml:space="preserve"> score/Car ownership were added to each model but removed from final models as they failed to reach statistical significance. </w:t>
      </w:r>
    </w:p>
    <w:p w:rsidR="00DA11A7" w:rsidRDefault="00DA11A7" w:rsidP="00DA11A7">
      <w:r>
        <w:t xml:space="preserve">A small proportion (5-9%) of patients who agreed to participate in the ATTOM programme did not complete all or part of the patient survey, and around 1% of patients had missing comorbidity data because of inability to access case notes. Initially, regression models included data from complete cases only, so 628 cases (9%) were excluded. Patients with missing data were found to be significantly more likely to have diabetes or non-white ethnicity. To investigate the effect of these missing data, we performed multiple imputation, using ‘imputation by chained equations’ to produce 20 imputed datasets per group. These were used to fit regression models by the same backwards-stepwise approach, using data from all cases. Full details of this analysis are in the </w:t>
      </w:r>
      <w:r w:rsidRPr="009A3AB2">
        <w:t>Appendix</w:t>
      </w:r>
      <w:r>
        <w:t>.</w:t>
      </w:r>
    </w:p>
    <w:p w:rsidR="00DA11A7" w:rsidRDefault="00DA11A7" w:rsidP="00DA11A7">
      <w:r>
        <w:t xml:space="preserve">To compare the prevalence of limited health literacy between patients at different stages of treatment with adjustment for demographics, comorbidities and socioeconomic status, wait-listed patients were subdivided into those wait-listed pre-emptively (before starting dialysis) and those already on dialysis at the time of wait-listing. Transplanted patients were subdivided by pre-emptive transplantation versus transplantation after dialysis start and live- versus deceased-donor status. The prevalence of limited health literacy in these subgroups was then compared by univariate analysis. Where significant differences in limited health literacy prevalence were found, further logistic regression models were fitted, </w:t>
      </w:r>
      <w:r w:rsidRPr="00DD1001">
        <w:t xml:space="preserve">with limited </w:t>
      </w:r>
      <w:r>
        <w:t>health literacy</w:t>
      </w:r>
      <w:r w:rsidRPr="00DD1001">
        <w:t xml:space="preserve"> as the dependent variable and </w:t>
      </w:r>
      <w:r>
        <w:lastRenderedPageBreak/>
        <w:t>patient subgroup as an independent variable. Sequential adjustment for factors shown to be associated with limited health literacy in the individual group analyses was then performed. Cases with missing data were excluded from these models, and where a model compared the prevalence of limited health literacy between two groups, patients recruited to both groups were excluded from the model.</w:t>
      </w:r>
    </w:p>
    <w:p w:rsidR="00DA11A7" w:rsidRPr="00CF70B0" w:rsidRDefault="00DA11A7" w:rsidP="00DA11A7">
      <w:r>
        <w:t xml:space="preserve">All hypothesis tests were two-tailed. A p-value of &lt;0.05 was deemed statistically significant. All statistical analyses were performed using Stata 12.1 </w:t>
      </w:r>
      <w:bookmarkStart w:id="0" w:name="OLE_LINK2"/>
      <w:r>
        <w:t>(</w:t>
      </w:r>
      <w:proofErr w:type="spellStart"/>
      <w:r>
        <w:t>StataCorp</w:t>
      </w:r>
      <w:proofErr w:type="spellEnd"/>
      <w:r>
        <w:t xml:space="preserve"> LP, College station, TX, USA). </w:t>
      </w:r>
      <w:bookmarkEnd w:id="0"/>
    </w:p>
    <w:p w:rsidR="00DA11A7" w:rsidRDefault="00DA11A7" w:rsidP="00DA11A7">
      <w:pPr>
        <w:jc w:val="both"/>
      </w:pPr>
    </w:p>
    <w:p w:rsidR="00DA11A7" w:rsidRDefault="00DA11A7" w:rsidP="00DA11A7">
      <w:pPr>
        <w:pStyle w:val="Heading1"/>
      </w:pPr>
      <w:r>
        <w:br w:type="page"/>
      </w:r>
      <w:r w:rsidRPr="0041248C">
        <w:lastRenderedPageBreak/>
        <w:t>Disclosure</w:t>
      </w:r>
    </w:p>
    <w:p w:rsidR="00DA11A7" w:rsidRDefault="00DA11A7" w:rsidP="00DA11A7">
      <w:pPr>
        <w:rPr>
          <w:b/>
        </w:rPr>
      </w:pPr>
      <w:r w:rsidRPr="0041248C">
        <w:rPr>
          <w:b/>
        </w:rPr>
        <w:t xml:space="preserve">This </w:t>
      </w:r>
      <w:r>
        <w:rPr>
          <w:b/>
        </w:rPr>
        <w:t>manuscript</w:t>
      </w:r>
      <w:r w:rsidRPr="0041248C">
        <w:rPr>
          <w:b/>
        </w:rPr>
        <w:t xml:space="preserve"> presents</w:t>
      </w:r>
      <w:r>
        <w:rPr>
          <w:b/>
        </w:rPr>
        <w:t xml:space="preserve"> </w:t>
      </w:r>
      <w:r w:rsidRPr="0041248C">
        <w:rPr>
          <w:b/>
        </w:rPr>
        <w:t>research</w:t>
      </w:r>
      <w:r>
        <w:rPr>
          <w:b/>
        </w:rPr>
        <w:t xml:space="preserve"> from the ATTOM (</w:t>
      </w:r>
      <w:r w:rsidRPr="0041248C">
        <w:rPr>
          <w:b/>
        </w:rPr>
        <w:t>Access to Transplantation and Transplant Outcome</w:t>
      </w:r>
      <w:r>
        <w:rPr>
          <w:b/>
        </w:rPr>
        <w:t xml:space="preserve"> </w:t>
      </w:r>
      <w:r w:rsidRPr="0041248C">
        <w:rPr>
          <w:b/>
        </w:rPr>
        <w:t>Measures</w:t>
      </w:r>
      <w:r>
        <w:rPr>
          <w:b/>
        </w:rPr>
        <w:t xml:space="preserve">) study </w:t>
      </w:r>
      <w:r w:rsidRPr="0041248C">
        <w:rPr>
          <w:b/>
        </w:rPr>
        <w:t>commissioned by the National Institute for Health Research (NIHR)</w:t>
      </w:r>
      <w:r>
        <w:rPr>
          <w:b/>
        </w:rPr>
        <w:t xml:space="preserve"> </w:t>
      </w:r>
      <w:r w:rsidRPr="0041248C">
        <w:rPr>
          <w:b/>
        </w:rPr>
        <w:t>under the Programme Grant for Appl</w:t>
      </w:r>
      <w:r>
        <w:rPr>
          <w:b/>
        </w:rPr>
        <w:t>ied Research (RP-PG-0109-10116).</w:t>
      </w:r>
    </w:p>
    <w:p w:rsidR="00DA11A7" w:rsidRDefault="00DA11A7" w:rsidP="00DA11A7">
      <w:pPr>
        <w:rPr>
          <w:b/>
        </w:rPr>
      </w:pPr>
    </w:p>
    <w:p w:rsidR="00DA11A7" w:rsidRPr="004A4D06" w:rsidRDefault="00DA11A7" w:rsidP="00DA11A7">
      <w:pPr>
        <w:spacing w:before="240"/>
        <w:rPr>
          <w:b/>
        </w:rPr>
      </w:pPr>
      <w:r w:rsidRPr="004A4D06">
        <w:rPr>
          <w:b/>
        </w:rPr>
        <w:t>Supplementary information (Appendix) is available at Kidney International’s website</w:t>
      </w:r>
    </w:p>
    <w:p w:rsidR="00DA11A7" w:rsidRDefault="00DA11A7" w:rsidP="00DA11A7">
      <w:pPr>
        <w:rPr>
          <w:b/>
        </w:rPr>
      </w:pPr>
      <w:r>
        <w:rPr>
          <w:b/>
        </w:rPr>
        <w:br w:type="page"/>
      </w:r>
    </w:p>
    <w:p w:rsidR="00DA11A7" w:rsidRDefault="00DA11A7" w:rsidP="00DA11A7">
      <w:pPr>
        <w:pStyle w:val="Heading1"/>
      </w:pPr>
      <w:r>
        <w:lastRenderedPageBreak/>
        <w:t>References</w:t>
      </w:r>
    </w:p>
    <w:p w:rsidR="00DA11A7" w:rsidRPr="00DA11A7" w:rsidRDefault="00DA11A7" w:rsidP="00DA11A7">
      <w:pPr>
        <w:pStyle w:val="EndNoteBibliography"/>
        <w:ind w:left="720" w:hanging="720"/>
      </w:pPr>
      <w:r>
        <w:fldChar w:fldCharType="begin"/>
      </w:r>
      <w:r>
        <w:instrText xml:space="preserve"> ADDIN EN.REFLIST </w:instrText>
      </w:r>
      <w:r>
        <w:fldChar w:fldCharType="separate"/>
      </w:r>
      <w:r w:rsidRPr="00DA11A7">
        <w:t>1.</w:t>
      </w:r>
      <w:r w:rsidRPr="00DA11A7">
        <w:tab/>
        <w:t>Sorensen K, Van den Broucke S, Fullam J</w:t>
      </w:r>
      <w:r w:rsidRPr="00DA11A7">
        <w:rPr>
          <w:i/>
        </w:rPr>
        <w:t>, et al.</w:t>
      </w:r>
      <w:r w:rsidRPr="00DA11A7">
        <w:t xml:space="preserve"> Health literacy and public health: a systematic review and integration of definitions and models. </w:t>
      </w:r>
      <w:r w:rsidRPr="00DA11A7">
        <w:rPr>
          <w:i/>
        </w:rPr>
        <w:t>BMC Public Health</w:t>
      </w:r>
      <w:r w:rsidRPr="00DA11A7">
        <w:t xml:space="preserve"> 2012; </w:t>
      </w:r>
      <w:r w:rsidRPr="00DA11A7">
        <w:rPr>
          <w:b/>
        </w:rPr>
        <w:t xml:space="preserve">12: </w:t>
      </w:r>
      <w:r w:rsidRPr="00DA11A7">
        <w:t>80.</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2.</w:t>
      </w:r>
      <w:r w:rsidRPr="00DA11A7">
        <w:tab/>
        <w:t xml:space="preserve">Baker DW. The meaning and the measure of health literacy. </w:t>
      </w:r>
      <w:r w:rsidRPr="00DA11A7">
        <w:rPr>
          <w:i/>
        </w:rPr>
        <w:t>J Gen Intern Med</w:t>
      </w:r>
      <w:r w:rsidRPr="00DA11A7">
        <w:t xml:space="preserve"> 2006; </w:t>
      </w:r>
      <w:r w:rsidRPr="00DA11A7">
        <w:rPr>
          <w:b/>
        </w:rPr>
        <w:t xml:space="preserve">21: </w:t>
      </w:r>
      <w:r w:rsidRPr="00DA11A7">
        <w:t>878-883.</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3.</w:t>
      </w:r>
      <w:r w:rsidRPr="00DA11A7">
        <w:tab/>
        <w:t>Berkman ND, Sheridan SL, Donahue KE</w:t>
      </w:r>
      <w:r w:rsidRPr="00DA11A7">
        <w:rPr>
          <w:i/>
        </w:rPr>
        <w:t>, et al.</w:t>
      </w:r>
      <w:r w:rsidRPr="00DA11A7">
        <w:t xml:space="preserve"> Low health literacy and health outcomes: an updated systematic review. </w:t>
      </w:r>
      <w:r w:rsidRPr="00DA11A7">
        <w:rPr>
          <w:i/>
        </w:rPr>
        <w:t>Ann Intern Med</w:t>
      </w:r>
      <w:r w:rsidRPr="00DA11A7">
        <w:t xml:space="preserve"> 2011; </w:t>
      </w:r>
      <w:r w:rsidRPr="00DA11A7">
        <w:rPr>
          <w:b/>
        </w:rPr>
        <w:t xml:space="preserve">155: </w:t>
      </w:r>
      <w:r w:rsidRPr="00DA11A7">
        <w:t>97-107.</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4.</w:t>
      </w:r>
      <w:r w:rsidRPr="00DA11A7">
        <w:tab/>
        <w:t>Sorensen K, Pelikan JM, Rothlin F</w:t>
      </w:r>
      <w:r w:rsidRPr="00DA11A7">
        <w:rPr>
          <w:i/>
        </w:rPr>
        <w:t>, et al.</w:t>
      </w:r>
      <w:r w:rsidRPr="00DA11A7">
        <w:t xml:space="preserve"> Health literacy in Europe: comparative results of the European health literacy survey (HLS-EU). </w:t>
      </w:r>
      <w:r w:rsidRPr="00DA11A7">
        <w:rPr>
          <w:i/>
        </w:rPr>
        <w:t>Eur J Public Health</w:t>
      </w:r>
      <w:r w:rsidRPr="00DA11A7">
        <w:t xml:space="preserve"> 2015; </w:t>
      </w:r>
      <w:r w:rsidRPr="00DA11A7">
        <w:rPr>
          <w:b/>
        </w:rPr>
        <w:t xml:space="preserve">25: </w:t>
      </w:r>
      <w:r w:rsidRPr="00DA11A7">
        <w:t>1053-1058.</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5.</w:t>
      </w:r>
      <w:r w:rsidRPr="00DA11A7">
        <w:tab/>
        <w:t>Smith SG, Curtis LM, Wardle J</w:t>
      </w:r>
      <w:r w:rsidRPr="00DA11A7">
        <w:rPr>
          <w:i/>
        </w:rPr>
        <w:t>, et al.</w:t>
      </w:r>
      <w:r w:rsidRPr="00DA11A7">
        <w:t xml:space="preserve"> Skill set or mind set? Associations between health literacy, patient activation and health. </w:t>
      </w:r>
      <w:r w:rsidRPr="00DA11A7">
        <w:rPr>
          <w:i/>
        </w:rPr>
        <w:t>PLoS One</w:t>
      </w:r>
      <w:r w:rsidRPr="00DA11A7">
        <w:t xml:space="preserve"> 2013; </w:t>
      </w:r>
      <w:r w:rsidRPr="00DA11A7">
        <w:rPr>
          <w:b/>
        </w:rPr>
        <w:t xml:space="preserve">8: </w:t>
      </w:r>
      <w:r w:rsidRPr="00DA11A7">
        <w:t>e74373.</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6.</w:t>
      </w:r>
      <w:r w:rsidRPr="00DA11A7">
        <w:tab/>
        <w:t>Gwynn KB, Winter MR, Cabral HJ</w:t>
      </w:r>
      <w:r w:rsidRPr="00DA11A7">
        <w:rPr>
          <w:i/>
        </w:rPr>
        <w:t>, et al.</w:t>
      </w:r>
      <w:r w:rsidRPr="00DA11A7">
        <w:t xml:space="preserve"> Racial disparities in patient activation: Evaluating the mediating role of health literacy with path analyses. </w:t>
      </w:r>
      <w:r w:rsidRPr="00DA11A7">
        <w:rPr>
          <w:i/>
        </w:rPr>
        <w:t>Patient Educ Couns</w:t>
      </w:r>
      <w:r w:rsidRPr="00DA11A7">
        <w:t xml:space="preserve"> 2016.</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7.</w:t>
      </w:r>
      <w:r w:rsidRPr="00DA11A7">
        <w:tab/>
        <w:t xml:space="preserve">Paasche-Orlow MK, Wolf MS. The causal pathways linking health literacy to health outcomes. </w:t>
      </w:r>
      <w:r w:rsidRPr="00DA11A7">
        <w:rPr>
          <w:i/>
        </w:rPr>
        <w:t>Am J Health Behav</w:t>
      </w:r>
      <w:r w:rsidRPr="00DA11A7">
        <w:t xml:space="preserve"> 2007; </w:t>
      </w:r>
      <w:r w:rsidRPr="00DA11A7">
        <w:rPr>
          <w:b/>
        </w:rPr>
        <w:t xml:space="preserve">31 Suppl 1: </w:t>
      </w:r>
      <w:r w:rsidRPr="00DA11A7">
        <w:t>S19-26.</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8.</w:t>
      </w:r>
      <w:r w:rsidRPr="00DA11A7">
        <w:tab/>
        <w:t>Laitner S, Tomson C, Elias R</w:t>
      </w:r>
      <w:r w:rsidRPr="00DA11A7">
        <w:rPr>
          <w:i/>
        </w:rPr>
        <w:t>, et al.</w:t>
      </w:r>
      <w:r w:rsidRPr="00DA11A7">
        <w:t xml:space="preserve"> Shared decision-making in renal care: a call to action. </w:t>
      </w:r>
      <w:r w:rsidRPr="00DA11A7">
        <w:rPr>
          <w:i/>
        </w:rPr>
        <w:t>British Journal of Renal Medicine</w:t>
      </w:r>
      <w:r w:rsidRPr="00DA11A7">
        <w:t xml:space="preserve"> 2012; </w:t>
      </w:r>
      <w:r w:rsidRPr="00DA11A7">
        <w:rPr>
          <w:b/>
        </w:rPr>
        <w:t xml:space="preserve">17: </w:t>
      </w:r>
      <w:r w:rsidRPr="00DA11A7">
        <w:t>8.</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9.</w:t>
      </w:r>
      <w:r w:rsidRPr="00DA11A7">
        <w:tab/>
        <w:t xml:space="preserve">Expert Patients Programme. </w:t>
      </w:r>
      <w:r w:rsidRPr="00396CCE">
        <w:t>http://www.nhs.uk/NHSEngland/AboutNHSservices/doctors/Pages/expert-patients-programme.aspx</w:t>
      </w:r>
      <w:r w:rsidRPr="00DA11A7">
        <w:t xml:space="preserve"> Accessed 2016</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10.</w:t>
      </w:r>
      <w:r w:rsidRPr="00DA11A7">
        <w:tab/>
        <w:t xml:space="preserve">Shafir A, Rosenthal J. Shared Decision Making: Advancing Patient-Centered Care through State and Federal Implementation. </w:t>
      </w:r>
      <w:r w:rsidRPr="00DA11A7">
        <w:rPr>
          <w:i/>
        </w:rPr>
        <w:t>National Academy for State Health Policy</w:t>
      </w:r>
      <w:r w:rsidRPr="00DA11A7">
        <w:t xml:space="preserve"> 2012.</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11.</w:t>
      </w:r>
      <w:r w:rsidRPr="00DA11A7">
        <w:tab/>
        <w:t>Barton JL, Trupin L, Tonner C</w:t>
      </w:r>
      <w:r w:rsidRPr="00DA11A7">
        <w:rPr>
          <w:i/>
        </w:rPr>
        <w:t>, et al.</w:t>
      </w:r>
      <w:r w:rsidRPr="00DA11A7">
        <w:t xml:space="preserve"> English language proficiency, health literacy, and trust in physician are associated with shared decision making in rheumatoid arthritis. </w:t>
      </w:r>
      <w:r w:rsidRPr="00DA11A7">
        <w:rPr>
          <w:i/>
        </w:rPr>
        <w:t>J Rheumatol</w:t>
      </w:r>
      <w:r w:rsidRPr="00DA11A7">
        <w:t xml:space="preserve"> 2014; </w:t>
      </w:r>
      <w:r w:rsidRPr="00DA11A7">
        <w:rPr>
          <w:b/>
        </w:rPr>
        <w:t xml:space="preserve">41: </w:t>
      </w:r>
      <w:r w:rsidRPr="00DA11A7">
        <w:t>1290-1297.</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12.</w:t>
      </w:r>
      <w:r w:rsidRPr="00DA11A7">
        <w:tab/>
        <w:t>Mackey LM, Doody C, Werner EL</w:t>
      </w:r>
      <w:r w:rsidRPr="00DA11A7">
        <w:rPr>
          <w:i/>
        </w:rPr>
        <w:t>, et al.</w:t>
      </w:r>
      <w:r w:rsidRPr="00DA11A7">
        <w:t xml:space="preserve"> Self-Management Skills in Chronic Disease Management: What Role Does Health Literacy Have? </w:t>
      </w:r>
      <w:r w:rsidRPr="00DA11A7">
        <w:rPr>
          <w:i/>
        </w:rPr>
        <w:t>Med Decis Making</w:t>
      </w:r>
      <w:r w:rsidRPr="00DA11A7">
        <w:t xml:space="preserve"> 2016.</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13.</w:t>
      </w:r>
      <w:r w:rsidRPr="00DA11A7">
        <w:tab/>
        <w:t>Tuot DS, Diamantidis CJ, Corbett CF</w:t>
      </w:r>
      <w:r w:rsidRPr="00DA11A7">
        <w:rPr>
          <w:i/>
        </w:rPr>
        <w:t>, et al.</w:t>
      </w:r>
      <w:r w:rsidRPr="00DA11A7">
        <w:t xml:space="preserve"> The last mile: translational research to improve CKD outcomes. </w:t>
      </w:r>
      <w:r w:rsidRPr="00DA11A7">
        <w:rPr>
          <w:i/>
        </w:rPr>
        <w:t>Clin J Am Soc Nephrol</w:t>
      </w:r>
      <w:r w:rsidRPr="00DA11A7">
        <w:t xml:space="preserve"> 2014; </w:t>
      </w:r>
      <w:r w:rsidRPr="00DA11A7">
        <w:rPr>
          <w:b/>
        </w:rPr>
        <w:t xml:space="preserve">9: </w:t>
      </w:r>
      <w:r w:rsidRPr="00DA11A7">
        <w:t>1802-1805.</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14.</w:t>
      </w:r>
      <w:r w:rsidRPr="00DA11A7">
        <w:tab/>
        <w:t>Campbell Z, Stevenson J, McCaffery K</w:t>
      </w:r>
      <w:r w:rsidRPr="00DA11A7">
        <w:rPr>
          <w:i/>
        </w:rPr>
        <w:t>, et al.</w:t>
      </w:r>
      <w:r w:rsidRPr="00DA11A7">
        <w:t xml:space="preserve"> Interventions for improving health literacy in people with chronic kidney disease. </w:t>
      </w:r>
      <w:r w:rsidRPr="00DA11A7">
        <w:rPr>
          <w:i/>
        </w:rPr>
        <w:t>Cochrane Database of Systematic Reviews 2016</w:t>
      </w:r>
      <w:r w:rsidRPr="00DA11A7">
        <w:t xml:space="preserve"> 2016.</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15.</w:t>
      </w:r>
      <w:r w:rsidRPr="00DA11A7">
        <w:tab/>
        <w:t>Moon G, Aitken G, Roderick P</w:t>
      </w:r>
      <w:r w:rsidRPr="00DA11A7">
        <w:rPr>
          <w:i/>
        </w:rPr>
        <w:t>, et al.</w:t>
      </w:r>
      <w:r w:rsidRPr="00DA11A7">
        <w:t xml:space="preserve"> Towards an understanding of the relationship of functional literacy and numeracy to geographical health inequalities. </w:t>
      </w:r>
      <w:r w:rsidRPr="00DA11A7">
        <w:rPr>
          <w:i/>
        </w:rPr>
        <w:t>Soc Sci Med</w:t>
      </w:r>
      <w:r w:rsidRPr="00DA11A7">
        <w:t xml:space="preserve"> 2015; </w:t>
      </w:r>
      <w:r w:rsidRPr="00DA11A7">
        <w:rPr>
          <w:b/>
        </w:rPr>
        <w:t xml:space="preserve">143: </w:t>
      </w:r>
      <w:r w:rsidRPr="00DA11A7">
        <w:t>185-193.</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16.</w:t>
      </w:r>
      <w:r w:rsidRPr="00DA11A7">
        <w:tab/>
        <w:t xml:space="preserve">Bostock S, Steptoe A. Association between low functional health literacy and mortality in older adults: longitudinal cohort study. </w:t>
      </w:r>
      <w:r w:rsidRPr="00DA11A7">
        <w:rPr>
          <w:i/>
        </w:rPr>
        <w:t>BMJ</w:t>
      </w:r>
      <w:r w:rsidRPr="00DA11A7">
        <w:t xml:space="preserve"> 2012; </w:t>
      </w:r>
      <w:r w:rsidRPr="00DA11A7">
        <w:rPr>
          <w:b/>
        </w:rPr>
        <w:t xml:space="preserve">344: </w:t>
      </w:r>
      <w:r w:rsidRPr="00DA11A7">
        <w:t>e1602.</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17.</w:t>
      </w:r>
      <w:r w:rsidRPr="00DA11A7">
        <w:tab/>
        <w:t>Fraser SD, Roderick PJ, Casey M</w:t>
      </w:r>
      <w:r w:rsidRPr="00DA11A7">
        <w:rPr>
          <w:i/>
        </w:rPr>
        <w:t>, et al.</w:t>
      </w:r>
      <w:r w:rsidRPr="00DA11A7">
        <w:t xml:space="preserve"> Prevalence and associations of limited health literacy in chronic kidney disease: a systematic review. </w:t>
      </w:r>
      <w:r w:rsidRPr="00DA11A7">
        <w:rPr>
          <w:i/>
        </w:rPr>
        <w:t>Nephrol Dial Transplant</w:t>
      </w:r>
      <w:r w:rsidRPr="00DA11A7">
        <w:t xml:space="preserve"> 2013; </w:t>
      </w:r>
      <w:r w:rsidRPr="00DA11A7">
        <w:rPr>
          <w:b/>
        </w:rPr>
        <w:t xml:space="preserve">28: </w:t>
      </w:r>
      <w:r w:rsidRPr="00DA11A7">
        <w:t>129-137.</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18.</w:t>
      </w:r>
      <w:r w:rsidRPr="00DA11A7">
        <w:tab/>
        <w:t>Cavanaugh KL, Wingard RL, Hakim RM</w:t>
      </w:r>
      <w:r w:rsidRPr="00DA11A7">
        <w:rPr>
          <w:i/>
        </w:rPr>
        <w:t>, et al.</w:t>
      </w:r>
      <w:r w:rsidRPr="00DA11A7">
        <w:t xml:space="preserve"> Low health literacy associates with increased mortality in ESRD. </w:t>
      </w:r>
      <w:r w:rsidRPr="00DA11A7">
        <w:rPr>
          <w:i/>
        </w:rPr>
        <w:t>J Am Soc Nephrol</w:t>
      </w:r>
      <w:r w:rsidRPr="00DA11A7">
        <w:t xml:space="preserve"> 2010; </w:t>
      </w:r>
      <w:r w:rsidRPr="00DA11A7">
        <w:rPr>
          <w:b/>
        </w:rPr>
        <w:t xml:space="preserve">21: </w:t>
      </w:r>
      <w:r w:rsidRPr="00DA11A7">
        <w:t>1979-1985.</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19.</w:t>
      </w:r>
      <w:r w:rsidRPr="00DA11A7">
        <w:tab/>
        <w:t>Cavanaugh KL, Wang M, Wallston K</w:t>
      </w:r>
      <w:r w:rsidRPr="00DA11A7">
        <w:rPr>
          <w:i/>
        </w:rPr>
        <w:t>, et al.</w:t>
      </w:r>
      <w:r w:rsidRPr="00DA11A7">
        <w:t xml:space="preserve"> International Variation of Characteristics of Health Literacy and Its Association with Mortality in Dialysis. </w:t>
      </w:r>
      <w:r w:rsidRPr="00DA11A7">
        <w:rPr>
          <w:i/>
        </w:rPr>
        <w:t>J Am Soc Nephrol</w:t>
      </w:r>
      <w:r w:rsidRPr="00DA11A7">
        <w:t xml:space="preserve"> 2015; </w:t>
      </w:r>
      <w:r w:rsidRPr="00DA11A7">
        <w:rPr>
          <w:b/>
        </w:rPr>
        <w:t xml:space="preserve">26: </w:t>
      </w:r>
      <w:r w:rsidRPr="00DA11A7">
        <w:t>316A.</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20.</w:t>
      </w:r>
      <w:r w:rsidRPr="00DA11A7">
        <w:tab/>
        <w:t>Grubbs V, Gregorich SE, Perez-Stable EJ</w:t>
      </w:r>
      <w:r w:rsidRPr="00DA11A7">
        <w:rPr>
          <w:i/>
        </w:rPr>
        <w:t>, et al.</w:t>
      </w:r>
      <w:r w:rsidRPr="00DA11A7">
        <w:t xml:space="preserve"> Health literacy and access to kidney transplantation. </w:t>
      </w:r>
      <w:r w:rsidRPr="00DA11A7">
        <w:rPr>
          <w:i/>
        </w:rPr>
        <w:t>Clin J Am Soc Nephrol</w:t>
      </w:r>
      <w:r w:rsidRPr="00DA11A7">
        <w:t xml:space="preserve"> 2009; </w:t>
      </w:r>
      <w:r w:rsidRPr="00DA11A7">
        <w:rPr>
          <w:b/>
        </w:rPr>
        <w:t xml:space="preserve">4: </w:t>
      </w:r>
      <w:r w:rsidRPr="00DA11A7">
        <w:t>195-200.</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21.</w:t>
      </w:r>
      <w:r w:rsidRPr="00DA11A7">
        <w:tab/>
        <w:t>Dageforde LA, Petersen AW, Feurer ID</w:t>
      </w:r>
      <w:r w:rsidRPr="00DA11A7">
        <w:rPr>
          <w:i/>
        </w:rPr>
        <w:t>, et al.</w:t>
      </w:r>
      <w:r w:rsidRPr="00DA11A7">
        <w:t xml:space="preserve"> Health literacy of living kidney donors and kidney transplant recipients. </w:t>
      </w:r>
      <w:r w:rsidRPr="00DA11A7">
        <w:rPr>
          <w:i/>
        </w:rPr>
        <w:t>Transplantation</w:t>
      </w:r>
      <w:r w:rsidRPr="00DA11A7">
        <w:t xml:space="preserve"> 2014; </w:t>
      </w:r>
      <w:r w:rsidRPr="00DA11A7">
        <w:rPr>
          <w:b/>
        </w:rPr>
        <w:t xml:space="preserve">98: </w:t>
      </w:r>
      <w:r w:rsidRPr="00DA11A7">
        <w:t>88-93.</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22.</w:t>
      </w:r>
      <w:r w:rsidRPr="00DA11A7">
        <w:tab/>
        <w:t>Morris NS, MacLean CD, Chew LD</w:t>
      </w:r>
      <w:r w:rsidRPr="00DA11A7">
        <w:rPr>
          <w:i/>
        </w:rPr>
        <w:t>, et al.</w:t>
      </w:r>
      <w:r w:rsidRPr="00DA11A7">
        <w:t xml:space="preserve"> The Single Item Literacy Screener: evaluation of a brief instrument to identify limited reading ability. </w:t>
      </w:r>
      <w:r w:rsidRPr="00DA11A7">
        <w:rPr>
          <w:i/>
        </w:rPr>
        <w:t>BMC Fam Pract</w:t>
      </w:r>
      <w:r w:rsidRPr="00DA11A7">
        <w:t xml:space="preserve"> 2006; </w:t>
      </w:r>
      <w:r w:rsidRPr="00DA11A7">
        <w:rPr>
          <w:b/>
        </w:rPr>
        <w:t xml:space="preserve">7: </w:t>
      </w:r>
      <w:r w:rsidRPr="00DA11A7">
        <w:t>21.</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23.</w:t>
      </w:r>
      <w:r w:rsidRPr="00DA11A7">
        <w:tab/>
        <w:t>Brice JH, Foster MB, Principe S</w:t>
      </w:r>
      <w:r w:rsidRPr="00DA11A7">
        <w:rPr>
          <w:i/>
        </w:rPr>
        <w:t>, et al.</w:t>
      </w:r>
      <w:r w:rsidRPr="00DA11A7">
        <w:t xml:space="preserve"> Single-item or two-item literacy screener to predict the S-TOFHLA among adult hemodialysis patients. </w:t>
      </w:r>
      <w:r w:rsidRPr="00DA11A7">
        <w:rPr>
          <w:i/>
        </w:rPr>
        <w:t>Patient Educ Couns</w:t>
      </w:r>
      <w:r w:rsidRPr="00DA11A7">
        <w:t xml:space="preserve"> 2014; </w:t>
      </w:r>
      <w:r w:rsidRPr="00DA11A7">
        <w:rPr>
          <w:b/>
        </w:rPr>
        <w:t xml:space="preserve">94: </w:t>
      </w:r>
      <w:r w:rsidRPr="00DA11A7">
        <w:t>71-75.</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24.</w:t>
      </w:r>
      <w:r w:rsidRPr="00DA11A7">
        <w:tab/>
        <w:t>Green JA, Mor MK, Shields AM</w:t>
      </w:r>
      <w:r w:rsidRPr="00DA11A7">
        <w:rPr>
          <w:i/>
        </w:rPr>
        <w:t>, et al.</w:t>
      </w:r>
      <w:r w:rsidRPr="00DA11A7">
        <w:t xml:space="preserve"> Associations of health literacy with dialysis adherence and health resource utilization in patients receiving maintenance hemodialysis. </w:t>
      </w:r>
      <w:r w:rsidRPr="00DA11A7">
        <w:rPr>
          <w:i/>
        </w:rPr>
        <w:t>Am J Kidney Dis</w:t>
      </w:r>
      <w:r w:rsidRPr="00DA11A7">
        <w:t xml:space="preserve"> 2013; </w:t>
      </w:r>
      <w:r w:rsidRPr="00DA11A7">
        <w:rPr>
          <w:b/>
        </w:rPr>
        <w:t xml:space="preserve">62: </w:t>
      </w:r>
      <w:r w:rsidRPr="00DA11A7">
        <w:t>73-80.</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25.</w:t>
      </w:r>
      <w:r w:rsidRPr="00DA11A7">
        <w:tab/>
        <w:t xml:space="preserve">Gordon EJ, Wolf MS. Health literacy skills of kidney transplant recipients. </w:t>
      </w:r>
      <w:r w:rsidRPr="00DA11A7">
        <w:rPr>
          <w:i/>
        </w:rPr>
        <w:t>Prog Transplant</w:t>
      </w:r>
      <w:r w:rsidRPr="00DA11A7">
        <w:t xml:space="preserve"> 2009; </w:t>
      </w:r>
      <w:r w:rsidRPr="00DA11A7">
        <w:rPr>
          <w:b/>
        </w:rPr>
        <w:t xml:space="preserve">19: </w:t>
      </w:r>
      <w:r w:rsidRPr="00DA11A7">
        <w:t>25-35.</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26.</w:t>
      </w:r>
      <w:r w:rsidRPr="00DA11A7">
        <w:tab/>
        <w:t xml:space="preserve">Adeseun GA, Bonney CC, Rosas SE. Health literacy associated with blood pressure but not other cardiovascular disease risk factors among dialysis patients. </w:t>
      </w:r>
      <w:r w:rsidRPr="00DA11A7">
        <w:rPr>
          <w:i/>
        </w:rPr>
        <w:t>Am J Hypertens</w:t>
      </w:r>
      <w:r w:rsidRPr="00DA11A7">
        <w:t xml:space="preserve"> 2012; </w:t>
      </w:r>
      <w:r w:rsidRPr="00DA11A7">
        <w:rPr>
          <w:b/>
        </w:rPr>
        <w:t xml:space="preserve">25: </w:t>
      </w:r>
      <w:r w:rsidRPr="00DA11A7">
        <w:t>348-353.</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27.</w:t>
      </w:r>
      <w:r w:rsidRPr="00DA11A7">
        <w:tab/>
        <w:t>Weng FL, Chandwani S, Kurtyka KM</w:t>
      </w:r>
      <w:r w:rsidRPr="00DA11A7">
        <w:rPr>
          <w:i/>
        </w:rPr>
        <w:t>, et al.</w:t>
      </w:r>
      <w:r w:rsidRPr="00DA11A7">
        <w:t xml:space="preserve"> Prevalence and correlates of medication non-adherence among kidney transplant recipients more than 6 months post-transplant: a cross-sectional study. </w:t>
      </w:r>
      <w:r w:rsidRPr="00DA11A7">
        <w:rPr>
          <w:i/>
        </w:rPr>
        <w:t>BMC Nephrol</w:t>
      </w:r>
      <w:r w:rsidRPr="00DA11A7">
        <w:t xml:space="preserve"> 2013; </w:t>
      </w:r>
      <w:r w:rsidRPr="00DA11A7">
        <w:rPr>
          <w:b/>
        </w:rPr>
        <w:t xml:space="preserve">14: </w:t>
      </w:r>
      <w:r w:rsidRPr="00DA11A7">
        <w:t>261.</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28.</w:t>
      </w:r>
      <w:r w:rsidRPr="00DA11A7">
        <w:tab/>
        <w:t>May CR, Eton DT, Boehmer K</w:t>
      </w:r>
      <w:r w:rsidRPr="00DA11A7">
        <w:rPr>
          <w:i/>
        </w:rPr>
        <w:t>, et al.</w:t>
      </w:r>
      <w:r w:rsidRPr="00DA11A7">
        <w:t xml:space="preserve"> Rethinking the patient: using Burden of Treatment Theory to understand the changing dynamics of illness. </w:t>
      </w:r>
      <w:r w:rsidRPr="00DA11A7">
        <w:rPr>
          <w:i/>
        </w:rPr>
        <w:t>BMC Health Serv Res</w:t>
      </w:r>
      <w:r w:rsidRPr="00DA11A7">
        <w:t xml:space="preserve"> 2014; </w:t>
      </w:r>
      <w:r w:rsidRPr="00DA11A7">
        <w:rPr>
          <w:b/>
        </w:rPr>
        <w:t xml:space="preserve">14: </w:t>
      </w:r>
      <w:r w:rsidRPr="00DA11A7">
        <w:t>281.</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29.</w:t>
      </w:r>
      <w:r w:rsidRPr="00DA11A7">
        <w:tab/>
        <w:t>Shippee ND, Shah ND, May CR</w:t>
      </w:r>
      <w:r w:rsidRPr="00DA11A7">
        <w:rPr>
          <w:i/>
        </w:rPr>
        <w:t>, et al.</w:t>
      </w:r>
      <w:r w:rsidRPr="00DA11A7">
        <w:t xml:space="preserve"> Cumulative complexity: a functional, patient-centered model of patient complexity can improve research and practice. </w:t>
      </w:r>
      <w:r w:rsidRPr="00DA11A7">
        <w:rPr>
          <w:i/>
        </w:rPr>
        <w:t>J Clin Epidemiol</w:t>
      </w:r>
      <w:r w:rsidRPr="00DA11A7">
        <w:t xml:space="preserve"> 2012; </w:t>
      </w:r>
      <w:r w:rsidRPr="00DA11A7">
        <w:rPr>
          <w:b/>
        </w:rPr>
        <w:t xml:space="preserve">65: </w:t>
      </w:r>
      <w:r w:rsidRPr="00DA11A7">
        <w:t>1041-1051.</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30.</w:t>
      </w:r>
      <w:r w:rsidRPr="00DA11A7">
        <w:tab/>
        <w:t>Udayaraj U, Ben-Shlomo Y, Roderick P</w:t>
      </w:r>
      <w:r w:rsidRPr="00DA11A7">
        <w:rPr>
          <w:i/>
        </w:rPr>
        <w:t>, et al.</w:t>
      </w:r>
      <w:r w:rsidRPr="00DA11A7">
        <w:t xml:space="preserve"> Social deprivation, ethnicity, and access to the deceased donor kidney transplant waiting list in England and Wales. </w:t>
      </w:r>
      <w:r w:rsidRPr="00DA11A7">
        <w:rPr>
          <w:i/>
        </w:rPr>
        <w:t>Transplantation</w:t>
      </w:r>
      <w:r w:rsidRPr="00DA11A7">
        <w:t xml:space="preserve"> 2010; </w:t>
      </w:r>
      <w:r w:rsidRPr="00DA11A7">
        <w:rPr>
          <w:b/>
        </w:rPr>
        <w:t xml:space="preserve">90: </w:t>
      </w:r>
      <w:r w:rsidRPr="00DA11A7">
        <w:t>279-285.</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31.</w:t>
      </w:r>
      <w:r w:rsidRPr="00DA11A7">
        <w:tab/>
        <w:t>Barnett K, Mercer SW, Norbury M</w:t>
      </w:r>
      <w:r w:rsidRPr="00DA11A7">
        <w:rPr>
          <w:i/>
        </w:rPr>
        <w:t>, et al.</w:t>
      </w:r>
      <w:r w:rsidRPr="00DA11A7">
        <w:t xml:space="preserve"> Epidemiology of multimorbidity and implications for health care, research, and medical education: a cross-sectional study. </w:t>
      </w:r>
      <w:r w:rsidRPr="00DA11A7">
        <w:rPr>
          <w:i/>
        </w:rPr>
        <w:t>Lancet</w:t>
      </w:r>
      <w:r w:rsidRPr="00DA11A7">
        <w:t xml:space="preserve"> 2012; </w:t>
      </w:r>
      <w:r w:rsidRPr="00DA11A7">
        <w:rPr>
          <w:b/>
        </w:rPr>
        <w:t xml:space="preserve">380: </w:t>
      </w:r>
      <w:r w:rsidRPr="00DA11A7">
        <w:t>37-43.</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32.</w:t>
      </w:r>
      <w:r w:rsidRPr="00DA11A7">
        <w:tab/>
        <w:t>Oniscu G, Ravanan R, Wu D</w:t>
      </w:r>
      <w:r w:rsidRPr="00DA11A7">
        <w:rPr>
          <w:i/>
        </w:rPr>
        <w:t>, et al.</w:t>
      </w:r>
      <w:r w:rsidRPr="00DA11A7">
        <w:t xml:space="preserve"> Access to Transplantation and Transplant Outcome Measures (ATTOM): Study protocol of a UK wide, in-depth, prospective cohort analysis </w:t>
      </w:r>
      <w:r w:rsidRPr="00DA11A7">
        <w:rPr>
          <w:i/>
        </w:rPr>
        <w:t>BMJ open</w:t>
      </w:r>
      <w:r w:rsidRPr="00DA11A7">
        <w:t xml:space="preserve"> 2016 (In press).</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33.</w:t>
      </w:r>
      <w:r w:rsidRPr="00DA11A7">
        <w:tab/>
        <w:t>Rowlands G, Protheroe J, Winkley J</w:t>
      </w:r>
      <w:r w:rsidRPr="00DA11A7">
        <w:rPr>
          <w:i/>
        </w:rPr>
        <w:t>, et al.</w:t>
      </w:r>
      <w:r w:rsidRPr="00DA11A7">
        <w:t xml:space="preserve"> A mismatch between population health literacy and the complexity of health information: an observational study. </w:t>
      </w:r>
      <w:r w:rsidRPr="00DA11A7">
        <w:rPr>
          <w:i/>
        </w:rPr>
        <w:t>Br J Gen Pract</w:t>
      </w:r>
      <w:r w:rsidRPr="00DA11A7">
        <w:t xml:space="preserve"> 2015; </w:t>
      </w:r>
      <w:r w:rsidRPr="00DA11A7">
        <w:rPr>
          <w:b/>
        </w:rPr>
        <w:t xml:space="preserve">65: </w:t>
      </w:r>
      <w:r w:rsidRPr="00DA11A7">
        <w:t>e379-e386.</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34.</w:t>
      </w:r>
      <w:r w:rsidRPr="00DA11A7">
        <w:tab/>
        <w:t>Lopez-Vargas PA, Tong A, Phoon RK</w:t>
      </w:r>
      <w:r w:rsidRPr="00DA11A7">
        <w:rPr>
          <w:i/>
        </w:rPr>
        <w:t>, et al.</w:t>
      </w:r>
      <w:r w:rsidRPr="00DA11A7">
        <w:t xml:space="preserve"> Knowledge deficit of patients with stage 1-4 CKD: a focus group study. </w:t>
      </w:r>
      <w:r w:rsidRPr="00DA11A7">
        <w:rPr>
          <w:i/>
        </w:rPr>
        <w:t>Nephrology (Carlton)</w:t>
      </w:r>
      <w:r w:rsidRPr="00DA11A7">
        <w:t xml:space="preserve"> 2014; </w:t>
      </w:r>
      <w:r w:rsidRPr="00DA11A7">
        <w:rPr>
          <w:b/>
        </w:rPr>
        <w:t xml:space="preserve">19: </w:t>
      </w:r>
      <w:r w:rsidRPr="00DA11A7">
        <w:t>234-243.</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35.</w:t>
      </w:r>
      <w:r w:rsidRPr="00DA11A7">
        <w:tab/>
        <w:t>Paasche-Orlow MK, Schillinger D, Greene SM</w:t>
      </w:r>
      <w:r w:rsidRPr="00DA11A7">
        <w:rPr>
          <w:i/>
        </w:rPr>
        <w:t>, et al.</w:t>
      </w:r>
      <w:r w:rsidRPr="00DA11A7">
        <w:t xml:space="preserve"> How health care systems can begin to address the challenge of limited literacy. </w:t>
      </w:r>
      <w:r w:rsidRPr="00DA11A7">
        <w:rPr>
          <w:i/>
        </w:rPr>
        <w:t>J Gen Intern Med</w:t>
      </w:r>
      <w:r w:rsidRPr="00DA11A7">
        <w:t xml:space="preserve"> 2006; </w:t>
      </w:r>
      <w:r w:rsidRPr="00DA11A7">
        <w:rPr>
          <w:b/>
        </w:rPr>
        <w:t xml:space="preserve">21: </w:t>
      </w:r>
      <w:r w:rsidRPr="00DA11A7">
        <w:t>884-887.</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36.</w:t>
      </w:r>
      <w:r w:rsidRPr="00DA11A7">
        <w:tab/>
        <w:t>Cavanaugh KL, Osborn CY, Tentori F</w:t>
      </w:r>
      <w:r w:rsidRPr="00DA11A7">
        <w:rPr>
          <w:i/>
        </w:rPr>
        <w:t>, et al.</w:t>
      </w:r>
      <w:r w:rsidRPr="00DA11A7">
        <w:t xml:space="preserve"> Performance of a brief survey to assess health literacy in patients receiving hemodialysis. </w:t>
      </w:r>
      <w:r w:rsidRPr="00DA11A7">
        <w:rPr>
          <w:i/>
        </w:rPr>
        <w:t>Clin Kidney J</w:t>
      </w:r>
      <w:r w:rsidRPr="00DA11A7">
        <w:t xml:space="preserve"> 2015; </w:t>
      </w:r>
      <w:r w:rsidRPr="00DA11A7">
        <w:rPr>
          <w:b/>
        </w:rPr>
        <w:t xml:space="preserve">8: </w:t>
      </w:r>
      <w:r w:rsidRPr="00DA11A7">
        <w:t>462-468.</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37.</w:t>
      </w:r>
      <w:r w:rsidRPr="00DA11A7">
        <w:tab/>
        <w:t>Udayaraj U, Pruthi R, Casula A</w:t>
      </w:r>
      <w:r w:rsidRPr="00DA11A7">
        <w:rPr>
          <w:i/>
        </w:rPr>
        <w:t>, et al.</w:t>
      </w:r>
      <w:r w:rsidRPr="00DA11A7">
        <w:t xml:space="preserve"> UK Renal Registry 16th annual report: chapter 6 demographics and outcomes of patients from different ethnic groups on renal replacement therapy in the UK. </w:t>
      </w:r>
      <w:r w:rsidRPr="00DA11A7">
        <w:rPr>
          <w:i/>
        </w:rPr>
        <w:t>Nephron Clin Pract</w:t>
      </w:r>
      <w:r w:rsidRPr="00DA11A7">
        <w:t xml:space="preserve"> 2013; </w:t>
      </w:r>
      <w:r w:rsidRPr="00DA11A7">
        <w:rPr>
          <w:b/>
        </w:rPr>
        <w:t xml:space="preserve">125: </w:t>
      </w:r>
      <w:r w:rsidRPr="00DA11A7">
        <w:t>111-125.</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38.</w:t>
      </w:r>
      <w:r w:rsidRPr="00DA11A7">
        <w:tab/>
        <w:t>Hemmelgarn B, Manns B, Quan H</w:t>
      </w:r>
      <w:r w:rsidRPr="00DA11A7">
        <w:rPr>
          <w:i/>
        </w:rPr>
        <w:t>, et al.</w:t>
      </w:r>
      <w:r w:rsidRPr="00DA11A7">
        <w:t xml:space="preserve"> Adapting the Charlson Comorbidity index for use in patients with ESRD. </w:t>
      </w:r>
      <w:r w:rsidRPr="00DA11A7">
        <w:rPr>
          <w:i/>
        </w:rPr>
        <w:t>Am J Kidney Dis</w:t>
      </w:r>
      <w:r w:rsidRPr="00DA11A7">
        <w:t xml:space="preserve"> 2003; </w:t>
      </w:r>
      <w:r w:rsidRPr="00DA11A7">
        <w:rPr>
          <w:b/>
        </w:rPr>
        <w:t xml:space="preserve">42: </w:t>
      </w:r>
      <w:r w:rsidRPr="00DA11A7">
        <w:t>125-132.</w:t>
      </w:r>
    </w:p>
    <w:p w:rsidR="00DA11A7" w:rsidRPr="00DA11A7" w:rsidRDefault="00DA11A7" w:rsidP="00DA11A7">
      <w:pPr>
        <w:pStyle w:val="EndNoteBibliography"/>
        <w:spacing w:after="0"/>
      </w:pPr>
    </w:p>
    <w:p w:rsidR="00DA11A7" w:rsidRPr="00DA11A7" w:rsidRDefault="00DA11A7" w:rsidP="00DA11A7">
      <w:pPr>
        <w:pStyle w:val="EndNoteBibliography"/>
        <w:ind w:left="720" w:hanging="720"/>
      </w:pPr>
      <w:r w:rsidRPr="00DA11A7">
        <w:t>39.</w:t>
      </w:r>
      <w:r w:rsidRPr="00DA11A7">
        <w:tab/>
        <w:t>Charlson ME, Pompei P, Ales KL</w:t>
      </w:r>
      <w:r w:rsidRPr="00DA11A7">
        <w:rPr>
          <w:i/>
        </w:rPr>
        <w:t>, et al.</w:t>
      </w:r>
      <w:r w:rsidRPr="00DA11A7">
        <w:t xml:space="preserve"> A new method of classifying prognostic comorbidity in longitudinal studies: development and validation. </w:t>
      </w:r>
      <w:r w:rsidRPr="00DA11A7">
        <w:rPr>
          <w:i/>
        </w:rPr>
        <w:t>J Chronic Dis</w:t>
      </w:r>
      <w:r w:rsidRPr="00DA11A7">
        <w:t xml:space="preserve"> 1987; </w:t>
      </w:r>
      <w:r w:rsidRPr="00DA11A7">
        <w:rPr>
          <w:b/>
        </w:rPr>
        <w:t xml:space="preserve">40: </w:t>
      </w:r>
      <w:r w:rsidRPr="00DA11A7">
        <w:t>373-383.</w:t>
      </w:r>
    </w:p>
    <w:p w:rsidR="00DA11A7" w:rsidRPr="00DA11A7" w:rsidRDefault="00DA11A7" w:rsidP="00DA11A7">
      <w:pPr>
        <w:pStyle w:val="EndNoteBibliography"/>
      </w:pPr>
    </w:p>
    <w:p w:rsidR="00DA11A7" w:rsidRDefault="00DA11A7">
      <w:r>
        <w:fldChar w:fldCharType="end"/>
      </w:r>
    </w:p>
    <w:p w:rsidR="00DA11A7" w:rsidRDefault="00DA11A7" w:rsidP="00DA11A7">
      <w:r>
        <w:br w:type="page"/>
      </w:r>
    </w:p>
    <w:p w:rsidR="00DA11A7" w:rsidRDefault="00DA11A7" w:rsidP="00DA11A7">
      <w:pPr>
        <w:pStyle w:val="Heading1"/>
      </w:pPr>
      <w:r>
        <w:lastRenderedPageBreak/>
        <w:t>Titles and Legends</w:t>
      </w:r>
    </w:p>
    <w:p w:rsidR="00DA11A7" w:rsidRDefault="00DA11A7" w:rsidP="00DA11A7">
      <w:r>
        <w:t xml:space="preserve">Figure 1: Patient Inclusion process. </w:t>
      </w:r>
    </w:p>
    <w:p w:rsidR="00DA11A7" w:rsidRDefault="00DA11A7" w:rsidP="00DA11A7">
      <w:r>
        <w:t xml:space="preserve">* The proportion of patients recruited to the incident dialysis group is difficult to quantify because of </w:t>
      </w:r>
      <w:r w:rsidR="007471A4">
        <w:t xml:space="preserve">differing </w:t>
      </w:r>
      <w:r>
        <w:t>start- and end-times</w:t>
      </w:r>
      <w:r w:rsidR="00D61248">
        <w:t xml:space="preserve"> of the research nursing contracts</w:t>
      </w:r>
      <w:r>
        <w:t xml:space="preserve"> at each centre</w:t>
      </w:r>
      <w:r w:rsidR="007471A4">
        <w:t>, although a</w:t>
      </w:r>
      <w:r>
        <w:t xml:space="preserve"> </w:t>
      </w:r>
      <w:r w:rsidR="007471A4">
        <w:t xml:space="preserve">comparison between patients recruited to ATTOM during 2012 and </w:t>
      </w:r>
      <w:r>
        <w:t xml:space="preserve">data from the UK Renal Registry showed that more than 50% of incident dialysis patients under 75 years were enrolled </w:t>
      </w:r>
      <w:r w:rsidR="007471A4">
        <w:t xml:space="preserve">to ATTOM </w:t>
      </w:r>
      <w:r>
        <w:t>during that year.</w:t>
      </w:r>
      <w:r w:rsidR="0091261E">
        <w:t xml:space="preserve"> </w:t>
      </w:r>
    </w:p>
    <w:p w:rsidR="00DA11A7" w:rsidRDefault="00DA11A7" w:rsidP="00DA11A7">
      <w:r>
        <w:t xml:space="preserve">† Includes 74% of patients transplanted in the UK during the study period. </w:t>
      </w:r>
    </w:p>
    <w:p w:rsidR="00DA11A7" w:rsidRDefault="00DA11A7" w:rsidP="00DA11A7">
      <w:r>
        <w:t xml:space="preserve">‡ Includes 91% of wait-listed patients who were approached for inclusion. </w:t>
      </w:r>
    </w:p>
    <w:p w:rsidR="00DA11A7" w:rsidRDefault="00DA11A7" w:rsidP="00DA11A7">
      <w:r>
        <w:t>Figure 2: Responses to the Single-item literacy screener by patient group. Percentages indicate the prevalence of limited health literacy in each group. The distribution of responses was significantly different between groups by χ</w:t>
      </w:r>
      <w:r w:rsidRPr="00FE1A6E">
        <w:rPr>
          <w:vertAlign w:val="superscript"/>
        </w:rPr>
        <w:t>2</w:t>
      </w:r>
      <w:r>
        <w:rPr>
          <w:vertAlign w:val="superscript"/>
        </w:rPr>
        <w:t xml:space="preserve"> </w:t>
      </w:r>
      <w:r>
        <w:t>test, p&lt;0.001.</w:t>
      </w:r>
    </w:p>
    <w:p w:rsidR="00DA11A7" w:rsidRDefault="00DA11A7" w:rsidP="00DA11A7">
      <w:r>
        <w:t>Figure 3: Patient pathways to transplantation and the point prevalence of limited health literacy (HL) among patients at each stage. Markers A-C indicate points in patient pathways influenced by the deceased donor transplant wait-listing and selection process. Although deceased donor wait-listing isn’t necessary to achieve a live donor transplant, most live donor recipients would have been added to the waiting list at the time of transplantation. LD: Live donor; DD: Deceased donor; ESRD: End-Stage Renal Disease; CKD: Chronic Kidney Disease.</w:t>
      </w:r>
    </w:p>
    <w:p w:rsidR="00DA11A7" w:rsidRDefault="00DA11A7" w:rsidP="00DA11A7">
      <w:r>
        <w:t xml:space="preserve">Figure 4: Results of multivariate logistic regression models for the odds of Limited health literacy by patient group. Markers are shown for variables included in each model. Filled markers indicate statistical significance (p&lt; 0.05). Error bars indicate 95 confidence intervals. “+” indicates upper bound of confidence interval is &gt;50. Absent markers indicate variables which didn’t reach statistical </w:t>
      </w:r>
      <w:r>
        <w:lastRenderedPageBreak/>
        <w:t>significance, so were excluded from the model. There were no students with limited health literacy in the wait-listed group.</w:t>
      </w:r>
    </w:p>
    <w:p w:rsidR="00DA11A7" w:rsidRDefault="00DA11A7" w:rsidP="00DA11A7">
      <w:r>
        <w:t>Table 1: Patient characteristics by group and health literacy status. Results displayed as frequency (percentage) unless otherwise specified. p-values indicate the results of univariate analyses comparing those with adequate vs limited health literacy. Group percentages may not exactly equal 100% because of rounding.</w:t>
      </w:r>
    </w:p>
    <w:p w:rsidR="00DA11A7" w:rsidRDefault="00DA11A7" w:rsidP="00DA11A7">
      <w:r>
        <w:t xml:space="preserve">Table 2: Comparison of limited health literacy prevalence in patient groups, univariate analyses. A-C refer to points in patient pathways indicated in Figure 3. Groups with statistically significant differences by univariate analysis are included in multivariate analyses in Table 3. </w:t>
      </w:r>
    </w:p>
    <w:p w:rsidR="00DA11A7" w:rsidRDefault="00DA11A7" w:rsidP="00DA11A7">
      <w:r>
        <w:t>*Excluding patients recruited into more than one group.</w:t>
      </w:r>
    </w:p>
    <w:p w:rsidR="00DA11A7" w:rsidRDefault="00DA11A7" w:rsidP="00DA11A7">
      <w:r>
        <w:t xml:space="preserve">Table 3: Sequentially fitted logistic regression models reporting odds ratios for limited health literacy between patient groups. </w:t>
      </w:r>
    </w:p>
    <w:p w:rsidR="00DA11A7" w:rsidRDefault="00DA11A7" w:rsidP="00DA11A7">
      <w:r>
        <w:t>*Excluding patients recruited into both incident dialysis and wait-listed groups.</w:t>
      </w:r>
    </w:p>
    <w:p w:rsidR="00DA11A7" w:rsidRDefault="00DA11A7" w:rsidP="00DA11A7">
      <w:pPr>
        <w:spacing w:after="0" w:line="240" w:lineRule="auto"/>
      </w:pPr>
      <w:r>
        <w:rPr>
          <w:b/>
        </w:rPr>
        <w:br w:type="page"/>
      </w:r>
    </w:p>
    <w:p w:rsidR="00DA11A7" w:rsidRDefault="00DA11A7" w:rsidP="00DA11A7">
      <w:pPr>
        <w:pStyle w:val="Heading1"/>
      </w:pPr>
      <w:r w:rsidRPr="0041248C">
        <w:lastRenderedPageBreak/>
        <w:t>Acknowledgements</w:t>
      </w:r>
    </w:p>
    <w:p w:rsidR="00DA11A7" w:rsidRDefault="00DA11A7" w:rsidP="00DA11A7">
      <w:pPr>
        <w:pStyle w:val="EndNoteBibliography"/>
      </w:pPr>
      <w:r w:rsidRPr="0041248C">
        <w:t xml:space="preserve">Many thanks to Retha Steenkamp for </w:t>
      </w:r>
      <w:r>
        <w:t>help with multiple imputation methods, to the research nurses involved and to the patients who participated in the study.</w:t>
      </w:r>
    </w:p>
    <w:p w:rsidR="00DD3225" w:rsidRDefault="00DD3225" w:rsidP="00DA11A7">
      <w:pPr>
        <w:pStyle w:val="EndNoteBibliography"/>
        <w:sectPr w:rsidR="00DD3225" w:rsidSect="009B6D78">
          <w:pgSz w:w="11906" w:h="16838"/>
          <w:pgMar w:top="1440" w:right="1440" w:bottom="1440" w:left="1440" w:header="708" w:footer="708" w:gutter="0"/>
          <w:cols w:space="708"/>
          <w:docGrid w:linePitch="360"/>
        </w:sectPr>
      </w:pPr>
    </w:p>
    <w:p w:rsidR="00DA11A7" w:rsidRPr="00DD3225" w:rsidRDefault="00DD3225" w:rsidP="00DA11A7">
      <w:pPr>
        <w:pStyle w:val="EndNoteBibliography"/>
        <w:rPr>
          <w:b/>
        </w:rPr>
      </w:pPr>
      <w:r w:rsidRPr="00DD3225">
        <w:rPr>
          <w:b/>
        </w:rPr>
        <w:lastRenderedPageBreak/>
        <w:t>Figures</w:t>
      </w:r>
      <w:r w:rsidR="001C3984">
        <w:rPr>
          <w:b/>
        </w:rPr>
        <w:t xml:space="preserve"> and Tables</w:t>
      </w:r>
    </w:p>
    <w:p w:rsidR="00DD3225" w:rsidRDefault="00DD3225" w:rsidP="00DD3225">
      <w:pPr>
        <w:keepNext/>
      </w:pPr>
      <w:r w:rsidRPr="00DD3225">
        <w:rPr>
          <w:noProof/>
          <w:lang w:eastAsia="en-GB"/>
        </w:rPr>
        <w:drawing>
          <wp:inline distT="0" distB="0" distL="0" distR="0" wp14:anchorId="669E6ACB" wp14:editId="6673DA3E">
            <wp:extent cx="5276850" cy="6949746"/>
            <wp:effectExtent l="0" t="0" r="0" b="3810"/>
            <wp:docPr id="2" name="Picture 2" descr="C:\Users\Dominic Taylor\Documents\MD work\3 Ch3 HL Prev and Assns\Paper\KI submission 2\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inic Taylor\Documents\MD work\3 Ch3 HL Prev and Assns\Paper\KI submission 2\Figur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7231" cy="6950248"/>
                    </a:xfrm>
                    <a:prstGeom prst="rect">
                      <a:avLst/>
                    </a:prstGeom>
                    <a:noFill/>
                    <a:ln>
                      <a:noFill/>
                    </a:ln>
                  </pic:spPr>
                </pic:pic>
              </a:graphicData>
            </a:graphic>
          </wp:inline>
        </w:drawing>
      </w:r>
    </w:p>
    <w:p w:rsidR="00DD3225" w:rsidRDefault="00DD3225" w:rsidP="00DD3225">
      <w:pPr>
        <w:pStyle w:val="Caption"/>
        <w:sectPr w:rsidR="00DD3225" w:rsidSect="009B6D78">
          <w:pgSz w:w="11906" w:h="16838"/>
          <w:pgMar w:top="1440" w:right="1440" w:bottom="1440" w:left="1440" w:header="708" w:footer="708" w:gutter="0"/>
          <w:cols w:space="708"/>
          <w:docGrid w:linePitch="360"/>
        </w:sectPr>
      </w:pPr>
      <w:r>
        <w:t xml:space="preserve">Figure </w:t>
      </w:r>
      <w:fldSimple w:instr=" SEQ Figure \* ARABIC ">
        <w:r>
          <w:rPr>
            <w:noProof/>
          </w:rPr>
          <w:t>1</w:t>
        </w:r>
      </w:fldSimple>
    </w:p>
    <w:p w:rsidR="00DD3225" w:rsidRDefault="00DD3225" w:rsidP="00DD3225">
      <w:pPr>
        <w:pStyle w:val="Caption"/>
      </w:pPr>
      <w:r w:rsidRPr="00DD3225">
        <w:rPr>
          <w:noProof/>
          <w:lang w:eastAsia="en-GB"/>
        </w:rPr>
        <w:lastRenderedPageBreak/>
        <w:drawing>
          <wp:inline distT="0" distB="0" distL="0" distR="0" wp14:anchorId="609E9171" wp14:editId="3E3E7BE2">
            <wp:extent cx="8997008" cy="3810000"/>
            <wp:effectExtent l="0" t="0" r="0" b="0"/>
            <wp:docPr id="3" name="Picture 3" descr="C:\Users\Dominic Taylor\Documents\MD work\3 Ch3 HL Prev and Assns\Paper\KI submission 3\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inic Taylor\Documents\MD work\3 Ch3 HL Prev and Assns\Paper\KI submission 3\Figure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99088" cy="3810881"/>
                    </a:xfrm>
                    <a:prstGeom prst="rect">
                      <a:avLst/>
                    </a:prstGeom>
                    <a:noFill/>
                    <a:ln>
                      <a:noFill/>
                    </a:ln>
                  </pic:spPr>
                </pic:pic>
              </a:graphicData>
            </a:graphic>
          </wp:inline>
        </w:drawing>
      </w:r>
    </w:p>
    <w:p w:rsidR="00DD3225" w:rsidRDefault="00DD3225" w:rsidP="00DD3225">
      <w:pPr>
        <w:pStyle w:val="Caption"/>
        <w:sectPr w:rsidR="00DD3225" w:rsidSect="00DD3225">
          <w:pgSz w:w="16838" w:h="11906" w:orient="landscape"/>
          <w:pgMar w:top="1440" w:right="1440" w:bottom="1440" w:left="1440" w:header="708" w:footer="708" w:gutter="0"/>
          <w:cols w:space="708"/>
          <w:docGrid w:linePitch="360"/>
        </w:sectPr>
      </w:pPr>
      <w:r>
        <w:t xml:space="preserve">Figure </w:t>
      </w:r>
      <w:fldSimple w:instr=" SEQ Figure \* ARABIC ">
        <w:r>
          <w:rPr>
            <w:noProof/>
          </w:rPr>
          <w:t>2</w:t>
        </w:r>
      </w:fldSimple>
    </w:p>
    <w:p w:rsidR="00DD3225" w:rsidRDefault="00DD3225" w:rsidP="00DD3225">
      <w:pPr>
        <w:pStyle w:val="Caption"/>
      </w:pPr>
      <w:r w:rsidRPr="00DD3225">
        <w:rPr>
          <w:noProof/>
          <w:lang w:eastAsia="en-GB"/>
        </w:rPr>
        <w:lastRenderedPageBreak/>
        <w:drawing>
          <wp:inline distT="0" distB="0" distL="0" distR="0" wp14:anchorId="78A658A6" wp14:editId="20A3CD45">
            <wp:extent cx="7915275" cy="5276850"/>
            <wp:effectExtent l="0" t="0" r="9525" b="0"/>
            <wp:docPr id="4" name="Picture 4" descr="C:\Users\Dominic Taylor\Documents\MD work\3 Ch3 HL Prev and Assns\Paper\KI submission 3\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minic Taylor\Documents\MD work\3 Ch3 HL Prev and Assns\Paper\KI submission 3\Figure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15562" cy="5277041"/>
                    </a:xfrm>
                    <a:prstGeom prst="rect">
                      <a:avLst/>
                    </a:prstGeom>
                    <a:noFill/>
                    <a:ln>
                      <a:noFill/>
                    </a:ln>
                  </pic:spPr>
                </pic:pic>
              </a:graphicData>
            </a:graphic>
          </wp:inline>
        </w:drawing>
      </w:r>
    </w:p>
    <w:p w:rsidR="00DD3225" w:rsidRDefault="00DD3225" w:rsidP="00DD3225">
      <w:pPr>
        <w:pStyle w:val="Caption"/>
        <w:sectPr w:rsidR="00DD3225" w:rsidSect="00DD3225">
          <w:pgSz w:w="16838" w:h="11906" w:orient="landscape"/>
          <w:pgMar w:top="1440" w:right="1440" w:bottom="1440" w:left="1440" w:header="708" w:footer="708" w:gutter="0"/>
          <w:cols w:space="708"/>
          <w:docGrid w:linePitch="360"/>
        </w:sectPr>
      </w:pPr>
      <w:r>
        <w:t xml:space="preserve">Figure </w:t>
      </w:r>
      <w:fldSimple w:instr=" SEQ Figure \* ARABIC ">
        <w:r>
          <w:rPr>
            <w:noProof/>
          </w:rPr>
          <w:t>3</w:t>
        </w:r>
      </w:fldSimple>
    </w:p>
    <w:p w:rsidR="00DD3225" w:rsidRDefault="00DD3225" w:rsidP="00DD3225">
      <w:pPr>
        <w:pStyle w:val="Caption"/>
      </w:pPr>
      <w:r w:rsidRPr="00DD3225">
        <w:rPr>
          <w:noProof/>
          <w:lang w:eastAsia="en-GB"/>
        </w:rPr>
        <w:lastRenderedPageBreak/>
        <w:drawing>
          <wp:inline distT="0" distB="0" distL="0" distR="0" wp14:anchorId="679FEA84" wp14:editId="7CF4C92E">
            <wp:extent cx="8839200" cy="5396249"/>
            <wp:effectExtent l="0" t="0" r="0" b="0"/>
            <wp:docPr id="5" name="Picture 5" descr="C:\Users\Dominic Taylor\Documents\MD work\3 Ch3 HL Prev and Assns\Paper\KI submission 3\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minic Taylor\Documents\MD work\3 Ch3 HL Prev and Assns\Paper\KI submission 3\Figure 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5315"/>
                    <a:stretch/>
                  </pic:blipFill>
                  <pic:spPr bwMode="auto">
                    <a:xfrm>
                      <a:off x="0" y="0"/>
                      <a:ext cx="8840750" cy="5397195"/>
                    </a:xfrm>
                    <a:prstGeom prst="rect">
                      <a:avLst/>
                    </a:prstGeom>
                    <a:noFill/>
                    <a:ln>
                      <a:noFill/>
                    </a:ln>
                    <a:extLst>
                      <a:ext uri="{53640926-AAD7-44D8-BBD7-CCE9431645EC}">
                        <a14:shadowObscured xmlns:a14="http://schemas.microsoft.com/office/drawing/2010/main"/>
                      </a:ext>
                    </a:extLst>
                  </pic:spPr>
                </pic:pic>
              </a:graphicData>
            </a:graphic>
          </wp:inline>
        </w:drawing>
      </w:r>
    </w:p>
    <w:p w:rsidR="00DD3225" w:rsidRDefault="00DD3225" w:rsidP="00DD3225">
      <w:pPr>
        <w:pStyle w:val="Caption"/>
        <w:sectPr w:rsidR="00DD3225" w:rsidSect="00DD3225">
          <w:pgSz w:w="16838" w:h="11906" w:orient="landscape"/>
          <w:pgMar w:top="1440" w:right="1440" w:bottom="1440" w:left="1440" w:header="708" w:footer="708" w:gutter="0"/>
          <w:cols w:space="708"/>
          <w:docGrid w:linePitch="360"/>
        </w:sectPr>
      </w:pPr>
      <w:r>
        <w:t xml:space="preserve">Figure </w:t>
      </w:r>
      <w:fldSimple w:instr=" SEQ Figure \* ARABIC ">
        <w:r>
          <w:rPr>
            <w:noProof/>
          </w:rPr>
          <w:t>4</w:t>
        </w:r>
      </w:fldSimple>
    </w:p>
    <w:tbl>
      <w:tblPr>
        <w:tblW w:w="5175" w:type="pct"/>
        <w:jc w:val="right"/>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2214"/>
        <w:gridCol w:w="247"/>
        <w:gridCol w:w="726"/>
        <w:gridCol w:w="661"/>
        <w:gridCol w:w="308"/>
        <w:gridCol w:w="836"/>
        <w:gridCol w:w="247"/>
        <w:gridCol w:w="721"/>
        <w:gridCol w:w="750"/>
        <w:gridCol w:w="236"/>
        <w:gridCol w:w="843"/>
        <w:gridCol w:w="236"/>
        <w:gridCol w:w="875"/>
        <w:gridCol w:w="877"/>
        <w:gridCol w:w="236"/>
        <w:gridCol w:w="819"/>
      </w:tblGrid>
      <w:tr w:rsidR="00DD3225" w:rsidRPr="007B3088" w:rsidTr="001C3984">
        <w:trPr>
          <w:trHeight w:val="276"/>
          <w:tblHeader/>
          <w:jc w:val="right"/>
        </w:trPr>
        <w:tc>
          <w:tcPr>
            <w:tcW w:w="1022" w:type="pct"/>
            <w:tcBorders>
              <w:top w:val="single" w:sz="4" w:space="0" w:color="auto"/>
              <w:left w:val="nil"/>
              <w:bottom w:val="nil"/>
            </w:tcBorders>
            <w:vAlign w:val="center"/>
          </w:tcPr>
          <w:p w:rsidR="00DD3225" w:rsidRPr="007B3088" w:rsidRDefault="00DD3225" w:rsidP="009B6D78">
            <w:pPr>
              <w:spacing w:after="0" w:line="360" w:lineRule="auto"/>
              <w:ind w:left="-108" w:right="-119"/>
              <w:rPr>
                <w:sz w:val="16"/>
                <w:szCs w:val="16"/>
              </w:rPr>
            </w:pPr>
          </w:p>
        </w:tc>
        <w:tc>
          <w:tcPr>
            <w:tcW w:w="1281" w:type="pct"/>
            <w:gridSpan w:val="5"/>
            <w:tcBorders>
              <w:top w:val="single" w:sz="4" w:space="0" w:color="auto"/>
              <w:bottom w:val="nil"/>
              <w:right w:val="nil"/>
            </w:tcBorders>
            <w:vAlign w:val="center"/>
          </w:tcPr>
          <w:p w:rsidR="00DD3225" w:rsidRPr="007B3088" w:rsidRDefault="00DD3225" w:rsidP="009B6D78">
            <w:pPr>
              <w:spacing w:after="0" w:line="360" w:lineRule="auto"/>
              <w:ind w:left="71"/>
              <w:rPr>
                <w:b/>
                <w:sz w:val="16"/>
                <w:szCs w:val="16"/>
              </w:rPr>
            </w:pPr>
            <w:r w:rsidRPr="007B3088">
              <w:rPr>
                <w:b/>
                <w:sz w:val="16"/>
                <w:szCs w:val="16"/>
              </w:rPr>
              <w:t>Incident dialysis, n=2463</w:t>
            </w:r>
          </w:p>
        </w:tc>
        <w:tc>
          <w:tcPr>
            <w:tcW w:w="1291" w:type="pct"/>
            <w:gridSpan w:val="5"/>
            <w:tcBorders>
              <w:top w:val="single" w:sz="4" w:space="0" w:color="auto"/>
              <w:left w:val="nil"/>
              <w:bottom w:val="nil"/>
              <w:right w:val="nil"/>
            </w:tcBorders>
            <w:vAlign w:val="center"/>
          </w:tcPr>
          <w:p w:rsidR="00DD3225" w:rsidRPr="007B3088" w:rsidRDefault="00DD3225" w:rsidP="009B6D78">
            <w:pPr>
              <w:spacing w:after="0" w:line="360" w:lineRule="auto"/>
              <w:ind w:left="71"/>
              <w:rPr>
                <w:b/>
                <w:sz w:val="16"/>
                <w:szCs w:val="16"/>
              </w:rPr>
            </w:pPr>
            <w:r w:rsidRPr="007B3088">
              <w:rPr>
                <w:b/>
                <w:sz w:val="16"/>
                <w:szCs w:val="16"/>
              </w:rPr>
              <w:t>Wait listed, n=1859</w:t>
            </w:r>
          </w:p>
        </w:tc>
        <w:tc>
          <w:tcPr>
            <w:tcW w:w="1406" w:type="pct"/>
            <w:gridSpan w:val="5"/>
            <w:tcBorders>
              <w:top w:val="single" w:sz="4" w:space="0" w:color="auto"/>
              <w:left w:val="nil"/>
              <w:bottom w:val="nil"/>
              <w:right w:val="nil"/>
            </w:tcBorders>
            <w:vAlign w:val="center"/>
          </w:tcPr>
          <w:p w:rsidR="00DD3225" w:rsidRPr="007B3088" w:rsidRDefault="00DD3225" w:rsidP="009B6D78">
            <w:pPr>
              <w:spacing w:after="0" w:line="360" w:lineRule="auto"/>
              <w:ind w:left="71"/>
              <w:rPr>
                <w:b/>
                <w:sz w:val="16"/>
                <w:szCs w:val="16"/>
              </w:rPr>
            </w:pPr>
            <w:r w:rsidRPr="007B3088">
              <w:rPr>
                <w:b/>
                <w:sz w:val="16"/>
                <w:szCs w:val="16"/>
              </w:rPr>
              <w:t>Incident transplant, n=2051</w:t>
            </w:r>
          </w:p>
        </w:tc>
      </w:tr>
      <w:tr w:rsidR="001C3984" w:rsidRPr="007B3088" w:rsidTr="001C3984">
        <w:trPr>
          <w:trHeight w:val="403"/>
          <w:tblHeader/>
          <w:jc w:val="right"/>
        </w:trPr>
        <w:tc>
          <w:tcPr>
            <w:tcW w:w="1022" w:type="pct"/>
            <w:tcBorders>
              <w:top w:val="nil"/>
              <w:left w:val="nil"/>
              <w:bottom w:val="nil"/>
            </w:tcBorders>
            <w:vAlign w:val="bottom"/>
          </w:tcPr>
          <w:p w:rsidR="00DD3225" w:rsidRPr="007B3088" w:rsidRDefault="00DD3225" w:rsidP="009B6D78">
            <w:pPr>
              <w:spacing w:after="0" w:line="360" w:lineRule="auto"/>
              <w:ind w:left="-108" w:right="-119"/>
              <w:jc w:val="center"/>
              <w:rPr>
                <w:sz w:val="16"/>
                <w:szCs w:val="16"/>
              </w:rPr>
            </w:pPr>
          </w:p>
        </w:tc>
        <w:tc>
          <w:tcPr>
            <w:tcW w:w="114" w:type="pct"/>
            <w:tcBorders>
              <w:top w:val="nil"/>
              <w:bottom w:val="nil"/>
            </w:tcBorders>
            <w:vAlign w:val="bottom"/>
          </w:tcPr>
          <w:p w:rsidR="00DD3225" w:rsidRPr="007B3088" w:rsidRDefault="00DD3225" w:rsidP="009B6D78">
            <w:pPr>
              <w:spacing w:after="0" w:line="360" w:lineRule="auto"/>
              <w:ind w:left="71"/>
              <w:jc w:val="center"/>
              <w:rPr>
                <w:sz w:val="16"/>
                <w:szCs w:val="16"/>
              </w:rPr>
            </w:pPr>
          </w:p>
        </w:tc>
        <w:tc>
          <w:tcPr>
            <w:tcW w:w="640" w:type="pct"/>
            <w:gridSpan w:val="2"/>
            <w:tcBorders>
              <w:top w:val="nil"/>
              <w:bottom w:val="single" w:sz="4" w:space="0" w:color="auto"/>
            </w:tcBorders>
            <w:vAlign w:val="bottom"/>
          </w:tcPr>
          <w:p w:rsidR="00DD3225" w:rsidRPr="007B3088" w:rsidRDefault="00DD3225" w:rsidP="009B6D78">
            <w:pPr>
              <w:spacing w:after="0" w:line="360" w:lineRule="auto"/>
              <w:ind w:left="71"/>
              <w:jc w:val="center"/>
              <w:rPr>
                <w:sz w:val="16"/>
                <w:szCs w:val="16"/>
              </w:rPr>
            </w:pPr>
            <w:r w:rsidRPr="007B3088">
              <w:rPr>
                <w:sz w:val="16"/>
                <w:szCs w:val="16"/>
              </w:rPr>
              <w:t>Heath literacy</w:t>
            </w:r>
          </w:p>
        </w:tc>
        <w:tc>
          <w:tcPr>
            <w:tcW w:w="141" w:type="pct"/>
            <w:tcBorders>
              <w:top w:val="nil"/>
              <w:bottom w:val="nil"/>
            </w:tcBorders>
            <w:vAlign w:val="bottom"/>
          </w:tcPr>
          <w:p w:rsidR="00DD3225" w:rsidRPr="007B3088" w:rsidRDefault="00DD3225" w:rsidP="009B6D78">
            <w:pPr>
              <w:spacing w:after="0" w:line="360" w:lineRule="auto"/>
              <w:ind w:left="71"/>
              <w:jc w:val="center"/>
              <w:rPr>
                <w:sz w:val="16"/>
                <w:szCs w:val="16"/>
              </w:rPr>
            </w:pPr>
          </w:p>
        </w:tc>
        <w:tc>
          <w:tcPr>
            <w:tcW w:w="386" w:type="pct"/>
            <w:tcBorders>
              <w:top w:val="nil"/>
              <w:bottom w:val="nil"/>
              <w:right w:val="nil"/>
            </w:tcBorders>
            <w:vAlign w:val="bottom"/>
          </w:tcPr>
          <w:p w:rsidR="00DD3225" w:rsidRPr="007B3088" w:rsidRDefault="00DD3225" w:rsidP="009B6D78">
            <w:pPr>
              <w:spacing w:after="0" w:line="360" w:lineRule="auto"/>
              <w:ind w:left="71"/>
              <w:jc w:val="center"/>
              <w:rPr>
                <w:sz w:val="16"/>
                <w:szCs w:val="16"/>
              </w:rPr>
            </w:pPr>
          </w:p>
        </w:tc>
        <w:tc>
          <w:tcPr>
            <w:tcW w:w="114" w:type="pct"/>
            <w:tcBorders>
              <w:top w:val="nil"/>
              <w:left w:val="nil"/>
              <w:bottom w:val="nil"/>
              <w:right w:val="nil"/>
            </w:tcBorders>
            <w:vAlign w:val="bottom"/>
          </w:tcPr>
          <w:p w:rsidR="00DD3225" w:rsidRPr="007B3088" w:rsidRDefault="00DD3225" w:rsidP="009B6D78">
            <w:pPr>
              <w:spacing w:after="0" w:line="360" w:lineRule="auto"/>
              <w:ind w:left="71"/>
              <w:jc w:val="center"/>
              <w:rPr>
                <w:sz w:val="16"/>
                <w:szCs w:val="16"/>
              </w:rPr>
            </w:pPr>
          </w:p>
        </w:tc>
        <w:tc>
          <w:tcPr>
            <w:tcW w:w="679" w:type="pct"/>
            <w:gridSpan w:val="2"/>
            <w:tcBorders>
              <w:top w:val="nil"/>
              <w:left w:val="nil"/>
              <w:bottom w:val="single" w:sz="4" w:space="0" w:color="auto"/>
              <w:right w:val="nil"/>
            </w:tcBorders>
            <w:vAlign w:val="bottom"/>
          </w:tcPr>
          <w:p w:rsidR="00DD3225" w:rsidRPr="007B3088" w:rsidRDefault="00DD3225" w:rsidP="009B6D78">
            <w:pPr>
              <w:spacing w:after="0" w:line="360" w:lineRule="auto"/>
              <w:ind w:left="71"/>
              <w:jc w:val="center"/>
              <w:rPr>
                <w:sz w:val="16"/>
                <w:szCs w:val="16"/>
              </w:rPr>
            </w:pPr>
            <w:r w:rsidRPr="007B3088">
              <w:rPr>
                <w:sz w:val="16"/>
                <w:szCs w:val="16"/>
              </w:rPr>
              <w:t>Heath literacy</w:t>
            </w:r>
          </w:p>
        </w:tc>
        <w:tc>
          <w:tcPr>
            <w:tcW w:w="109" w:type="pct"/>
            <w:tcBorders>
              <w:top w:val="nil"/>
              <w:left w:val="nil"/>
              <w:bottom w:val="nil"/>
            </w:tcBorders>
            <w:vAlign w:val="bottom"/>
          </w:tcPr>
          <w:p w:rsidR="00DD3225" w:rsidRPr="007B3088" w:rsidRDefault="00DD3225" w:rsidP="009B6D78">
            <w:pPr>
              <w:spacing w:after="0" w:line="360" w:lineRule="auto"/>
              <w:ind w:left="71"/>
              <w:jc w:val="center"/>
              <w:rPr>
                <w:sz w:val="16"/>
                <w:szCs w:val="16"/>
              </w:rPr>
            </w:pPr>
          </w:p>
        </w:tc>
        <w:tc>
          <w:tcPr>
            <w:tcW w:w="389" w:type="pct"/>
            <w:tcBorders>
              <w:top w:val="nil"/>
              <w:bottom w:val="nil"/>
              <w:right w:val="nil"/>
            </w:tcBorders>
            <w:vAlign w:val="bottom"/>
          </w:tcPr>
          <w:p w:rsidR="00DD3225" w:rsidRPr="007B3088" w:rsidRDefault="00DD3225" w:rsidP="009B6D78">
            <w:pPr>
              <w:spacing w:after="0" w:line="360" w:lineRule="auto"/>
              <w:ind w:left="71"/>
              <w:jc w:val="center"/>
              <w:rPr>
                <w:sz w:val="16"/>
                <w:szCs w:val="16"/>
              </w:rPr>
            </w:pPr>
          </w:p>
        </w:tc>
        <w:tc>
          <w:tcPr>
            <w:tcW w:w="109" w:type="pct"/>
            <w:tcBorders>
              <w:top w:val="nil"/>
              <w:left w:val="nil"/>
              <w:bottom w:val="nil"/>
              <w:right w:val="nil"/>
            </w:tcBorders>
            <w:vAlign w:val="bottom"/>
          </w:tcPr>
          <w:p w:rsidR="00DD3225" w:rsidRPr="007B3088" w:rsidRDefault="00DD3225" w:rsidP="009B6D78">
            <w:pPr>
              <w:spacing w:after="0" w:line="360" w:lineRule="auto"/>
              <w:ind w:left="71"/>
              <w:jc w:val="center"/>
              <w:rPr>
                <w:sz w:val="16"/>
                <w:szCs w:val="16"/>
              </w:rPr>
            </w:pPr>
          </w:p>
        </w:tc>
        <w:tc>
          <w:tcPr>
            <w:tcW w:w="809" w:type="pct"/>
            <w:gridSpan w:val="2"/>
            <w:tcBorders>
              <w:top w:val="nil"/>
              <w:left w:val="nil"/>
              <w:bottom w:val="single" w:sz="4" w:space="0" w:color="auto"/>
              <w:right w:val="nil"/>
            </w:tcBorders>
            <w:vAlign w:val="bottom"/>
          </w:tcPr>
          <w:p w:rsidR="00DD3225" w:rsidRPr="007B3088" w:rsidRDefault="00DD3225" w:rsidP="009B6D78">
            <w:pPr>
              <w:spacing w:after="0" w:line="360" w:lineRule="auto"/>
              <w:ind w:left="71"/>
              <w:jc w:val="center"/>
              <w:rPr>
                <w:sz w:val="16"/>
                <w:szCs w:val="16"/>
              </w:rPr>
            </w:pPr>
            <w:r w:rsidRPr="007B3088">
              <w:rPr>
                <w:sz w:val="16"/>
                <w:szCs w:val="16"/>
              </w:rPr>
              <w:t>Heath literacy</w:t>
            </w:r>
          </w:p>
        </w:tc>
        <w:tc>
          <w:tcPr>
            <w:tcW w:w="109" w:type="pct"/>
            <w:tcBorders>
              <w:top w:val="nil"/>
              <w:left w:val="nil"/>
              <w:bottom w:val="nil"/>
            </w:tcBorders>
            <w:vAlign w:val="bottom"/>
          </w:tcPr>
          <w:p w:rsidR="00DD3225" w:rsidRPr="007B3088" w:rsidRDefault="00DD3225" w:rsidP="009B6D78">
            <w:pPr>
              <w:spacing w:after="0" w:line="360" w:lineRule="auto"/>
              <w:ind w:left="71"/>
              <w:jc w:val="center"/>
              <w:rPr>
                <w:sz w:val="16"/>
                <w:szCs w:val="16"/>
              </w:rPr>
            </w:pPr>
          </w:p>
        </w:tc>
        <w:tc>
          <w:tcPr>
            <w:tcW w:w="379" w:type="pct"/>
            <w:tcBorders>
              <w:top w:val="nil"/>
              <w:bottom w:val="nil"/>
              <w:right w:val="nil"/>
            </w:tcBorders>
            <w:vAlign w:val="bottom"/>
          </w:tcPr>
          <w:p w:rsidR="00DD3225" w:rsidRPr="007B3088" w:rsidRDefault="00DD3225" w:rsidP="009B6D78">
            <w:pPr>
              <w:spacing w:after="0" w:line="360" w:lineRule="auto"/>
              <w:ind w:left="71"/>
              <w:jc w:val="center"/>
              <w:rPr>
                <w:sz w:val="16"/>
                <w:szCs w:val="16"/>
              </w:rPr>
            </w:pPr>
          </w:p>
        </w:tc>
      </w:tr>
      <w:tr w:rsidR="00DD3225" w:rsidRPr="007B3088" w:rsidTr="001C3984">
        <w:trPr>
          <w:trHeight w:val="120"/>
          <w:tblHeader/>
          <w:jc w:val="right"/>
        </w:trPr>
        <w:tc>
          <w:tcPr>
            <w:tcW w:w="1022" w:type="pct"/>
            <w:tcBorders>
              <w:top w:val="nil"/>
              <w:left w:val="nil"/>
              <w:bottom w:val="single" w:sz="4" w:space="0" w:color="auto"/>
            </w:tcBorders>
            <w:vAlign w:val="center"/>
          </w:tcPr>
          <w:p w:rsidR="00DD3225" w:rsidRPr="007B3088" w:rsidRDefault="00DD3225" w:rsidP="009B6D78">
            <w:pPr>
              <w:spacing w:after="0" w:line="360" w:lineRule="auto"/>
              <w:ind w:left="-108" w:right="-119"/>
              <w:rPr>
                <w:sz w:val="16"/>
                <w:szCs w:val="16"/>
              </w:rPr>
            </w:pPr>
          </w:p>
        </w:tc>
        <w:tc>
          <w:tcPr>
            <w:tcW w:w="448" w:type="pct"/>
            <w:gridSpan w:val="2"/>
            <w:tcBorders>
              <w:top w:val="nil"/>
              <w:bottom w:val="single" w:sz="4" w:space="0" w:color="auto"/>
            </w:tcBorders>
            <w:vAlign w:val="bottom"/>
          </w:tcPr>
          <w:p w:rsidR="00DD3225" w:rsidRPr="007B3088" w:rsidRDefault="00DD3225" w:rsidP="009B6D78">
            <w:pPr>
              <w:spacing w:after="0" w:line="360" w:lineRule="auto"/>
              <w:ind w:left="71"/>
              <w:jc w:val="center"/>
              <w:rPr>
                <w:sz w:val="16"/>
                <w:szCs w:val="16"/>
              </w:rPr>
            </w:pPr>
            <w:r w:rsidRPr="007B3088">
              <w:rPr>
                <w:sz w:val="16"/>
                <w:szCs w:val="16"/>
              </w:rPr>
              <w:t>Adequate</w:t>
            </w:r>
          </w:p>
        </w:tc>
        <w:tc>
          <w:tcPr>
            <w:tcW w:w="447" w:type="pct"/>
            <w:gridSpan w:val="2"/>
            <w:tcBorders>
              <w:top w:val="nil"/>
              <w:bottom w:val="single" w:sz="4" w:space="0" w:color="auto"/>
            </w:tcBorders>
            <w:vAlign w:val="bottom"/>
          </w:tcPr>
          <w:p w:rsidR="00DD3225" w:rsidRPr="007B3088" w:rsidRDefault="00DD3225" w:rsidP="009B6D78">
            <w:pPr>
              <w:spacing w:after="0" w:line="360" w:lineRule="auto"/>
              <w:ind w:left="71"/>
              <w:jc w:val="center"/>
              <w:rPr>
                <w:sz w:val="16"/>
                <w:szCs w:val="16"/>
              </w:rPr>
            </w:pPr>
            <w:r w:rsidRPr="007B3088">
              <w:rPr>
                <w:sz w:val="16"/>
                <w:szCs w:val="16"/>
              </w:rPr>
              <w:t>Limited</w:t>
            </w:r>
          </w:p>
        </w:tc>
        <w:tc>
          <w:tcPr>
            <w:tcW w:w="386" w:type="pct"/>
            <w:tcBorders>
              <w:top w:val="nil"/>
              <w:bottom w:val="single" w:sz="4" w:space="0" w:color="auto"/>
              <w:right w:val="nil"/>
            </w:tcBorders>
            <w:vAlign w:val="bottom"/>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single" w:sz="4" w:space="0" w:color="auto"/>
            </w:tcBorders>
            <w:vAlign w:val="bottom"/>
          </w:tcPr>
          <w:p w:rsidR="00DD3225" w:rsidRPr="007B3088" w:rsidRDefault="00DD3225" w:rsidP="009B6D78">
            <w:pPr>
              <w:spacing w:after="0" w:line="360" w:lineRule="auto"/>
              <w:ind w:left="71"/>
              <w:jc w:val="center"/>
              <w:rPr>
                <w:sz w:val="16"/>
                <w:szCs w:val="16"/>
              </w:rPr>
            </w:pPr>
            <w:r w:rsidRPr="007B3088">
              <w:rPr>
                <w:sz w:val="16"/>
                <w:szCs w:val="16"/>
              </w:rPr>
              <w:t>Adequate</w:t>
            </w:r>
          </w:p>
        </w:tc>
        <w:tc>
          <w:tcPr>
            <w:tcW w:w="455" w:type="pct"/>
            <w:gridSpan w:val="2"/>
            <w:tcBorders>
              <w:top w:val="nil"/>
              <w:bottom w:val="single" w:sz="4" w:space="0" w:color="auto"/>
            </w:tcBorders>
            <w:vAlign w:val="bottom"/>
          </w:tcPr>
          <w:p w:rsidR="00DD3225" w:rsidRPr="007B3088" w:rsidRDefault="00DD3225" w:rsidP="009B6D78">
            <w:pPr>
              <w:spacing w:after="0" w:line="360" w:lineRule="auto"/>
              <w:ind w:left="71"/>
              <w:jc w:val="center"/>
              <w:rPr>
                <w:sz w:val="16"/>
                <w:szCs w:val="16"/>
              </w:rPr>
            </w:pPr>
            <w:r w:rsidRPr="007B3088">
              <w:rPr>
                <w:sz w:val="16"/>
                <w:szCs w:val="16"/>
              </w:rPr>
              <w:t>Limited</w:t>
            </w:r>
          </w:p>
        </w:tc>
        <w:tc>
          <w:tcPr>
            <w:tcW w:w="389" w:type="pct"/>
            <w:tcBorders>
              <w:top w:val="nil"/>
              <w:bottom w:val="single" w:sz="4" w:space="0" w:color="auto"/>
              <w:right w:val="nil"/>
            </w:tcBorders>
            <w:vAlign w:val="bottom"/>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single" w:sz="4" w:space="0" w:color="auto"/>
            </w:tcBorders>
            <w:vAlign w:val="bottom"/>
          </w:tcPr>
          <w:p w:rsidR="00DD3225" w:rsidRPr="007B3088" w:rsidRDefault="00DD3225" w:rsidP="009B6D78">
            <w:pPr>
              <w:spacing w:after="0" w:line="360" w:lineRule="auto"/>
              <w:ind w:left="71"/>
              <w:jc w:val="center"/>
              <w:rPr>
                <w:sz w:val="16"/>
                <w:szCs w:val="16"/>
              </w:rPr>
            </w:pPr>
            <w:r w:rsidRPr="007B3088">
              <w:rPr>
                <w:sz w:val="16"/>
                <w:szCs w:val="16"/>
              </w:rPr>
              <w:t>Adequate</w:t>
            </w:r>
          </w:p>
        </w:tc>
        <w:tc>
          <w:tcPr>
            <w:tcW w:w="514" w:type="pct"/>
            <w:gridSpan w:val="2"/>
            <w:tcBorders>
              <w:top w:val="nil"/>
              <w:bottom w:val="single" w:sz="4" w:space="0" w:color="auto"/>
            </w:tcBorders>
            <w:vAlign w:val="bottom"/>
          </w:tcPr>
          <w:p w:rsidR="00DD3225" w:rsidRPr="007B3088" w:rsidRDefault="00DD3225" w:rsidP="009B6D78">
            <w:pPr>
              <w:spacing w:after="0" w:line="360" w:lineRule="auto"/>
              <w:ind w:left="71"/>
              <w:jc w:val="center"/>
              <w:rPr>
                <w:sz w:val="16"/>
                <w:szCs w:val="16"/>
              </w:rPr>
            </w:pPr>
            <w:r w:rsidRPr="007B3088">
              <w:rPr>
                <w:sz w:val="16"/>
                <w:szCs w:val="16"/>
              </w:rPr>
              <w:t>Limited</w:t>
            </w:r>
          </w:p>
        </w:tc>
        <w:tc>
          <w:tcPr>
            <w:tcW w:w="379" w:type="pct"/>
            <w:tcBorders>
              <w:top w:val="nil"/>
              <w:bottom w:val="single" w:sz="4" w:space="0" w:color="auto"/>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403"/>
          <w:tblHeader/>
          <w:jc w:val="right"/>
        </w:trPr>
        <w:tc>
          <w:tcPr>
            <w:tcW w:w="1022" w:type="pct"/>
            <w:tcBorders>
              <w:top w:val="single" w:sz="4" w:space="0" w:color="auto"/>
              <w:left w:val="nil"/>
              <w:bottom w:val="nil"/>
            </w:tcBorders>
            <w:vAlign w:val="center"/>
          </w:tcPr>
          <w:p w:rsidR="00DD3225" w:rsidRPr="007B3088" w:rsidRDefault="00DD3225" w:rsidP="009B6D78">
            <w:pPr>
              <w:spacing w:after="0" w:line="360" w:lineRule="auto"/>
              <w:ind w:left="-108" w:right="-119"/>
              <w:rPr>
                <w:sz w:val="16"/>
                <w:szCs w:val="16"/>
              </w:rPr>
            </w:pPr>
          </w:p>
        </w:tc>
        <w:tc>
          <w:tcPr>
            <w:tcW w:w="448" w:type="pct"/>
            <w:gridSpan w:val="2"/>
            <w:tcBorders>
              <w:top w:val="single" w:sz="4" w:space="0" w:color="auto"/>
              <w:bottom w:val="nil"/>
            </w:tcBorders>
            <w:vAlign w:val="center"/>
          </w:tcPr>
          <w:p w:rsidR="00DD3225" w:rsidRPr="007B3088" w:rsidRDefault="00DD3225" w:rsidP="009B6D78">
            <w:pPr>
              <w:spacing w:after="0" w:line="360" w:lineRule="auto"/>
              <w:ind w:left="71"/>
              <w:rPr>
                <w:sz w:val="16"/>
                <w:szCs w:val="16"/>
              </w:rPr>
            </w:pPr>
            <w:r w:rsidRPr="007B3088">
              <w:rPr>
                <w:sz w:val="16"/>
                <w:szCs w:val="16"/>
              </w:rPr>
              <w:t>1982(80%)</w:t>
            </w:r>
          </w:p>
        </w:tc>
        <w:tc>
          <w:tcPr>
            <w:tcW w:w="447" w:type="pct"/>
            <w:gridSpan w:val="2"/>
            <w:tcBorders>
              <w:top w:val="single" w:sz="4" w:space="0" w:color="auto"/>
              <w:bottom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481 (20%)</w:t>
            </w:r>
          </w:p>
        </w:tc>
        <w:tc>
          <w:tcPr>
            <w:tcW w:w="386" w:type="pct"/>
            <w:tcBorders>
              <w:top w:val="single" w:sz="4" w:space="0" w:color="auto"/>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p</w:t>
            </w:r>
          </w:p>
        </w:tc>
        <w:tc>
          <w:tcPr>
            <w:tcW w:w="447" w:type="pct"/>
            <w:gridSpan w:val="2"/>
            <w:tcBorders>
              <w:top w:val="single" w:sz="4" w:space="0" w:color="auto"/>
              <w:left w:val="nil"/>
              <w:bottom w:val="nil"/>
            </w:tcBorders>
            <w:vAlign w:val="center"/>
          </w:tcPr>
          <w:p w:rsidR="00DD3225" w:rsidRPr="007B3088" w:rsidRDefault="00DD3225" w:rsidP="009B6D78">
            <w:pPr>
              <w:spacing w:after="0" w:line="360" w:lineRule="auto"/>
              <w:jc w:val="center"/>
              <w:rPr>
                <w:sz w:val="16"/>
                <w:szCs w:val="16"/>
              </w:rPr>
            </w:pPr>
            <w:r w:rsidRPr="007B3088">
              <w:rPr>
                <w:sz w:val="16"/>
                <w:szCs w:val="16"/>
              </w:rPr>
              <w:t>1589 (85%)</w:t>
            </w:r>
          </w:p>
        </w:tc>
        <w:tc>
          <w:tcPr>
            <w:tcW w:w="455" w:type="pct"/>
            <w:gridSpan w:val="2"/>
            <w:tcBorders>
              <w:top w:val="single" w:sz="4" w:space="0" w:color="auto"/>
              <w:bottom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270 (15%)</w:t>
            </w:r>
          </w:p>
        </w:tc>
        <w:tc>
          <w:tcPr>
            <w:tcW w:w="389" w:type="pct"/>
            <w:tcBorders>
              <w:top w:val="single" w:sz="4" w:space="0" w:color="auto"/>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p</w:t>
            </w:r>
          </w:p>
        </w:tc>
        <w:tc>
          <w:tcPr>
            <w:tcW w:w="513" w:type="pct"/>
            <w:gridSpan w:val="2"/>
            <w:tcBorders>
              <w:top w:val="single" w:sz="4" w:space="0" w:color="auto"/>
              <w:left w:val="nil"/>
              <w:bottom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1801 (88%)</w:t>
            </w:r>
          </w:p>
        </w:tc>
        <w:tc>
          <w:tcPr>
            <w:tcW w:w="514" w:type="pct"/>
            <w:gridSpan w:val="2"/>
            <w:tcBorders>
              <w:top w:val="single" w:sz="4" w:space="0" w:color="auto"/>
              <w:bottom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250 (12%)</w:t>
            </w:r>
          </w:p>
        </w:tc>
        <w:tc>
          <w:tcPr>
            <w:tcW w:w="379" w:type="pct"/>
            <w:tcBorders>
              <w:top w:val="single" w:sz="4" w:space="0" w:color="auto"/>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p</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108" w:right="-119"/>
              <w:rPr>
                <w:sz w:val="16"/>
                <w:szCs w:val="16"/>
              </w:rPr>
            </w:pPr>
            <w:r w:rsidRPr="007B3088">
              <w:rPr>
                <w:sz w:val="16"/>
                <w:szCs w:val="16"/>
              </w:rPr>
              <w:t xml:space="preserve">Male </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1294 (65)</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311 (65)</w:t>
            </w: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0.795</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917 (58)</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160 (59)</w:t>
            </w: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0.633</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1128 (63)</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152 (61)</w:t>
            </w: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0.575</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108" w:right="-119"/>
              <w:rPr>
                <w:sz w:val="16"/>
                <w:szCs w:val="16"/>
              </w:rPr>
            </w:pPr>
            <w:r w:rsidRPr="007B3088">
              <w:rPr>
                <w:sz w:val="16"/>
                <w:szCs w:val="16"/>
              </w:rPr>
              <w:t>Median age (IQR)</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58 (47-67)</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58 (47-66)</w:t>
            </w: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0.636</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51 (41-61)</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48 (39-58)</w:t>
            </w: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0.008</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50 (39-60)</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49.5 (41-58)</w:t>
            </w: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0.812</w:t>
            </w:r>
          </w:p>
        </w:tc>
      </w:tr>
      <w:tr w:rsidR="00DD3225" w:rsidRPr="007B3088" w:rsidTr="001C3984">
        <w:trPr>
          <w:trHeight w:val="340"/>
          <w:tblHeader/>
          <w:jc w:val="right"/>
        </w:trPr>
        <w:tc>
          <w:tcPr>
            <w:tcW w:w="1022" w:type="pct"/>
            <w:tcBorders>
              <w:top w:val="nil"/>
              <w:left w:val="nil"/>
              <w:bottom w:val="nil"/>
            </w:tcBorders>
            <w:vAlign w:val="center"/>
          </w:tcPr>
          <w:p w:rsidR="00DD3225" w:rsidRPr="007B3088" w:rsidRDefault="00DD3225" w:rsidP="009B6D78">
            <w:pPr>
              <w:spacing w:after="0" w:line="360" w:lineRule="auto"/>
              <w:ind w:left="-108" w:right="-119"/>
              <w:rPr>
                <w:sz w:val="16"/>
                <w:szCs w:val="16"/>
              </w:rPr>
            </w:pPr>
            <w:r w:rsidRPr="007B3088">
              <w:rPr>
                <w:sz w:val="16"/>
                <w:szCs w:val="16"/>
              </w:rPr>
              <w:t>Ethnicity:</w:t>
            </w:r>
          </w:p>
        </w:tc>
        <w:tc>
          <w:tcPr>
            <w:tcW w:w="448" w:type="pct"/>
            <w:gridSpan w:val="2"/>
            <w:tcBorders>
              <w:top w:val="nil"/>
              <w:bottom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bottom w:val="nil"/>
            </w:tcBorders>
            <w:vAlign w:val="center"/>
          </w:tcPr>
          <w:p w:rsidR="00DD3225" w:rsidRPr="007B3088" w:rsidRDefault="00DD3225" w:rsidP="009B6D78">
            <w:pPr>
              <w:spacing w:after="0" w:line="360" w:lineRule="auto"/>
              <w:ind w:left="71"/>
              <w:jc w:val="center"/>
              <w:rPr>
                <w:sz w:val="16"/>
                <w:szCs w:val="16"/>
              </w:rPr>
            </w:pPr>
          </w:p>
        </w:tc>
        <w:tc>
          <w:tcPr>
            <w:tcW w:w="386" w:type="pct"/>
            <w:tcBorders>
              <w:top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tcBorders>
            <w:vAlign w:val="center"/>
          </w:tcPr>
          <w:p w:rsidR="00DD3225" w:rsidRPr="007B3088" w:rsidRDefault="00DD3225" w:rsidP="009B6D78">
            <w:pPr>
              <w:spacing w:after="0" w:line="360" w:lineRule="auto"/>
              <w:ind w:left="71"/>
              <w:jc w:val="center"/>
              <w:rPr>
                <w:sz w:val="16"/>
                <w:szCs w:val="16"/>
              </w:rPr>
            </w:pPr>
          </w:p>
        </w:tc>
        <w:tc>
          <w:tcPr>
            <w:tcW w:w="514" w:type="pct"/>
            <w:gridSpan w:val="2"/>
            <w:tcBorders>
              <w:top w:val="nil"/>
              <w:bottom w:val="nil"/>
            </w:tcBorders>
            <w:vAlign w:val="center"/>
          </w:tcPr>
          <w:p w:rsidR="00DD3225" w:rsidRPr="007B3088" w:rsidRDefault="00DD3225" w:rsidP="009B6D78">
            <w:pPr>
              <w:spacing w:after="0" w:line="360" w:lineRule="auto"/>
              <w:ind w:left="71"/>
              <w:jc w:val="center"/>
              <w:rPr>
                <w:sz w:val="16"/>
                <w:szCs w:val="16"/>
              </w:rPr>
            </w:pPr>
          </w:p>
        </w:tc>
        <w:tc>
          <w:tcPr>
            <w:tcW w:w="379" w:type="pct"/>
            <w:tcBorders>
              <w:top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White</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1661 (84)</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322 (67)</w:t>
            </w:r>
          </w:p>
        </w:tc>
        <w:tc>
          <w:tcPr>
            <w:tcW w:w="386"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1223 (77)</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166 (61)</w:t>
            </w:r>
          </w:p>
        </w:tc>
        <w:tc>
          <w:tcPr>
            <w:tcW w:w="389"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1510 (84)</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178 (71)</w:t>
            </w:r>
          </w:p>
        </w:tc>
        <w:tc>
          <w:tcPr>
            <w:tcW w:w="379"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Asian</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140 (7)</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107 (22)</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153 (10)</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68 (25)</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137 (8)</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52 (21)</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Black</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140 (7)</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39 (8)</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173 (11)</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26 (9)</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118 (7)</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8 (3)</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Chinese</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15 (1)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6 (1)</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20 (1)</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7 (3)</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11 (1)</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8 (3)</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Mixed-race</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25 (1)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7 (1)</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19 (1)</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 (1)</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24 (1)</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 (1)</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108" w:right="-119"/>
              <w:rPr>
                <w:sz w:val="16"/>
                <w:szCs w:val="16"/>
              </w:rPr>
            </w:pPr>
            <w:r w:rsidRPr="007B3088">
              <w:rPr>
                <w:sz w:val="16"/>
                <w:szCs w:val="16"/>
              </w:rPr>
              <w:t>Language:</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sidRPr="007B3088">
              <w:rPr>
                <w:sz w:val="16"/>
                <w:szCs w:val="16"/>
              </w:rPr>
              <w:t>English First Language</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1800 (91)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338 (70)</w:t>
            </w:r>
          </w:p>
        </w:tc>
        <w:tc>
          <w:tcPr>
            <w:tcW w:w="386"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1390 (88)</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168 (62)</w:t>
            </w:r>
          </w:p>
        </w:tc>
        <w:tc>
          <w:tcPr>
            <w:tcW w:w="389"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1647 (92)</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167 (67)</w:t>
            </w:r>
          </w:p>
        </w:tc>
        <w:tc>
          <w:tcPr>
            <w:tcW w:w="379"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Other first language, self-reported English Fluency:</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18" w:right="-119"/>
              <w:rPr>
                <w:sz w:val="16"/>
                <w:szCs w:val="16"/>
              </w:rPr>
            </w:pPr>
            <w:r w:rsidRPr="007B3088">
              <w:rPr>
                <w:sz w:val="16"/>
                <w:szCs w:val="16"/>
              </w:rPr>
              <w:t>Good</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114 (6)</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21 (4)</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144 (9)</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16 (6)</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103 (6)</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10 (4)</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18" w:right="-119"/>
              <w:rPr>
                <w:sz w:val="16"/>
                <w:szCs w:val="16"/>
              </w:rPr>
            </w:pPr>
            <w:r w:rsidRPr="007B3088">
              <w:rPr>
                <w:sz w:val="16"/>
                <w:szCs w:val="16"/>
              </w:rPr>
              <w:t>Moderate</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54 (3)</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58 (12)</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45 (3)</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39 (14)</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39 (2)</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31 (12)</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18" w:right="-119"/>
              <w:rPr>
                <w:sz w:val="16"/>
                <w:szCs w:val="16"/>
              </w:rPr>
            </w:pPr>
            <w:r w:rsidRPr="007B3088">
              <w:rPr>
                <w:sz w:val="16"/>
                <w:szCs w:val="16"/>
              </w:rPr>
              <w:t>Poor or no English</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13 (1)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64 (13)</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7 (0.4)</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47 (17)</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11 (1)</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42 (17)</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r>
      <w:tr w:rsidR="00DD3225" w:rsidRPr="007B3088" w:rsidTr="001C3984">
        <w:trPr>
          <w:trHeight w:val="340"/>
          <w:tblHeader/>
          <w:jc w:val="right"/>
        </w:trPr>
        <w:tc>
          <w:tcPr>
            <w:tcW w:w="1917" w:type="pct"/>
            <w:gridSpan w:val="5"/>
            <w:tcBorders>
              <w:top w:val="nil"/>
              <w:left w:val="nil"/>
              <w:bottom w:val="nil"/>
              <w:right w:val="nil"/>
            </w:tcBorders>
            <w:vAlign w:val="center"/>
          </w:tcPr>
          <w:p w:rsidR="00DD3225" w:rsidRPr="007B3088" w:rsidRDefault="00DD3225" w:rsidP="009B6D78">
            <w:pPr>
              <w:spacing w:after="0" w:line="360" w:lineRule="auto"/>
              <w:rPr>
                <w:sz w:val="16"/>
                <w:szCs w:val="16"/>
              </w:rPr>
            </w:pPr>
            <w:r w:rsidRPr="007B3088">
              <w:rPr>
                <w:sz w:val="16"/>
                <w:szCs w:val="16"/>
              </w:rPr>
              <w:t xml:space="preserve">Modified </w:t>
            </w:r>
            <w:proofErr w:type="spellStart"/>
            <w:r w:rsidRPr="007B3088">
              <w:rPr>
                <w:sz w:val="16"/>
                <w:szCs w:val="16"/>
              </w:rPr>
              <w:t>Charlson</w:t>
            </w:r>
            <w:proofErr w:type="spellEnd"/>
            <w:r w:rsidRPr="007B3088">
              <w:rPr>
                <w:sz w:val="16"/>
                <w:szCs w:val="16"/>
              </w:rPr>
              <w:t xml:space="preserve"> Comorbidity index:</w:t>
            </w: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0</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2"/>
              <w:jc w:val="center"/>
              <w:rPr>
                <w:rFonts w:ascii="Arial" w:eastAsia="SimSun" w:hAnsi="Arial"/>
                <w:sz w:val="16"/>
                <w:szCs w:val="16"/>
                <w:lang w:eastAsia="en-GB"/>
              </w:rPr>
            </w:pPr>
            <w:r w:rsidRPr="007B3088">
              <w:rPr>
                <w:rFonts w:eastAsia="SimSun" w:cs="Times New Roman"/>
                <w:color w:val="000000"/>
                <w:kern w:val="24"/>
                <w:sz w:val="16"/>
                <w:szCs w:val="16"/>
                <w:lang w:eastAsia="en-GB"/>
              </w:rPr>
              <w:t>913 (46)</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2"/>
              <w:jc w:val="center"/>
              <w:rPr>
                <w:rFonts w:ascii="Arial" w:eastAsia="SimSun" w:hAnsi="Arial"/>
                <w:sz w:val="16"/>
                <w:szCs w:val="16"/>
                <w:lang w:eastAsia="en-GB"/>
              </w:rPr>
            </w:pPr>
            <w:r w:rsidRPr="007B3088">
              <w:rPr>
                <w:rFonts w:eastAsia="SimSun" w:cs="Times New Roman"/>
                <w:color w:val="000000"/>
                <w:kern w:val="24"/>
                <w:sz w:val="16"/>
                <w:szCs w:val="16"/>
                <w:lang w:eastAsia="en-GB"/>
              </w:rPr>
              <w:t>124 (26)</w:t>
            </w:r>
          </w:p>
        </w:tc>
        <w:tc>
          <w:tcPr>
            <w:tcW w:w="386" w:type="pct"/>
            <w:vMerge w:val="restart"/>
            <w:tcBorders>
              <w:top w:val="nil"/>
              <w:left w:val="nil"/>
              <w:bottom w:val="nil"/>
              <w:right w:val="nil"/>
            </w:tcBorders>
            <w:vAlign w:val="center"/>
          </w:tcPr>
          <w:p w:rsidR="00DD3225" w:rsidRPr="007B3088" w:rsidRDefault="00DD3225" w:rsidP="009B6D78">
            <w:pPr>
              <w:spacing w:after="0" w:line="360" w:lineRule="auto"/>
              <w:ind w:left="72"/>
              <w:jc w:val="center"/>
              <w:rPr>
                <w:rFonts w:ascii="Arial" w:eastAsia="SimSun" w:hAnsi="Arial"/>
                <w:sz w:val="16"/>
                <w:szCs w:val="16"/>
                <w:lang w:eastAsia="en-GB"/>
              </w:rPr>
            </w:pPr>
            <w:r w:rsidRPr="007B3088">
              <w:rPr>
                <w:rFonts w:eastAsia="SimSun" w:cs="Times New Roman"/>
                <w:b/>
                <w:bCs/>
                <w:color w:val="000000"/>
                <w:kern w:val="24"/>
                <w:sz w:val="16"/>
                <w:szCs w:val="16"/>
                <w:lang w:eastAsia="en-GB"/>
              </w:rPr>
              <w:t>&lt;0.001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2"/>
              <w:jc w:val="center"/>
              <w:rPr>
                <w:rFonts w:ascii="Arial" w:eastAsia="SimSun" w:hAnsi="Arial"/>
                <w:sz w:val="16"/>
                <w:szCs w:val="16"/>
                <w:lang w:eastAsia="en-GB"/>
              </w:rPr>
            </w:pPr>
            <w:r w:rsidRPr="007B3088">
              <w:rPr>
                <w:rFonts w:eastAsia="SimSun" w:cs="Times New Roman"/>
                <w:color w:val="000000"/>
                <w:kern w:val="24"/>
                <w:sz w:val="16"/>
                <w:szCs w:val="16"/>
                <w:lang w:eastAsia="en-GB"/>
              </w:rPr>
              <w:t>1108 (70)</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2"/>
              <w:jc w:val="center"/>
              <w:rPr>
                <w:rFonts w:ascii="Arial" w:eastAsia="SimSun" w:hAnsi="Arial"/>
                <w:sz w:val="16"/>
                <w:szCs w:val="16"/>
                <w:lang w:eastAsia="en-GB"/>
              </w:rPr>
            </w:pPr>
            <w:r w:rsidRPr="007B3088">
              <w:rPr>
                <w:rFonts w:eastAsia="SimSun" w:cs="Times New Roman"/>
                <w:color w:val="000000"/>
                <w:kern w:val="24"/>
                <w:sz w:val="16"/>
                <w:szCs w:val="16"/>
                <w:lang w:eastAsia="en-GB"/>
              </w:rPr>
              <w:t>152 (56)</w:t>
            </w:r>
          </w:p>
        </w:tc>
        <w:tc>
          <w:tcPr>
            <w:tcW w:w="389"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2"/>
              <w:jc w:val="center"/>
              <w:rPr>
                <w:rFonts w:ascii="Arial" w:eastAsia="SimSun" w:hAnsi="Arial"/>
                <w:sz w:val="16"/>
                <w:szCs w:val="16"/>
                <w:lang w:eastAsia="en-GB"/>
              </w:rPr>
            </w:pPr>
            <w:r w:rsidRPr="007B3088">
              <w:rPr>
                <w:rFonts w:eastAsia="SimSun" w:cs="Times New Roman"/>
                <w:color w:val="000000"/>
                <w:kern w:val="24"/>
                <w:sz w:val="16"/>
                <w:szCs w:val="16"/>
                <w:lang w:eastAsia="en-GB"/>
              </w:rPr>
              <w:t>1281 (71)</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2"/>
              <w:jc w:val="center"/>
              <w:rPr>
                <w:rFonts w:ascii="Arial" w:eastAsia="SimSun" w:hAnsi="Arial"/>
                <w:sz w:val="16"/>
                <w:szCs w:val="16"/>
                <w:lang w:eastAsia="en-GB"/>
              </w:rPr>
            </w:pPr>
            <w:r w:rsidRPr="007B3088">
              <w:rPr>
                <w:rFonts w:eastAsia="SimSun" w:cs="Times New Roman"/>
                <w:color w:val="000000"/>
                <w:kern w:val="24"/>
                <w:sz w:val="16"/>
                <w:szCs w:val="16"/>
                <w:lang w:eastAsia="en-GB"/>
              </w:rPr>
              <w:t>130 (52)</w:t>
            </w:r>
          </w:p>
        </w:tc>
        <w:tc>
          <w:tcPr>
            <w:tcW w:w="379"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bCs/>
                <w:color w:val="000000"/>
                <w:kern w:val="24"/>
                <w:sz w:val="16"/>
                <w:szCs w:val="16"/>
              </w:rPr>
              <w:t>&lt;0.001</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1-2</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color w:val="000000"/>
                <w:kern w:val="24"/>
                <w:sz w:val="16"/>
                <w:szCs w:val="16"/>
              </w:rPr>
              <w:t>692 (35)</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color w:val="000000"/>
                <w:kern w:val="24"/>
                <w:sz w:val="16"/>
                <w:szCs w:val="16"/>
              </w:rPr>
              <w:t>230 (48)</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color w:val="000000"/>
                <w:kern w:val="24"/>
                <w:sz w:val="16"/>
                <w:szCs w:val="16"/>
              </w:rPr>
              <w:t>400 (25)</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color w:val="000000"/>
                <w:kern w:val="24"/>
                <w:sz w:val="16"/>
                <w:szCs w:val="16"/>
              </w:rPr>
              <w:t>95 (35)</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color w:val="000000"/>
                <w:kern w:val="24"/>
                <w:sz w:val="16"/>
                <w:szCs w:val="16"/>
              </w:rPr>
              <w:t>422 (23)</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color w:val="000000"/>
                <w:kern w:val="24"/>
                <w:sz w:val="16"/>
                <w:szCs w:val="16"/>
              </w:rPr>
              <w:t>99 (40)</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3-4</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color w:val="000000"/>
                <w:kern w:val="24"/>
                <w:sz w:val="16"/>
                <w:szCs w:val="16"/>
              </w:rPr>
              <w:t>240 (12)</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color w:val="000000"/>
                <w:kern w:val="24"/>
                <w:sz w:val="16"/>
                <w:szCs w:val="16"/>
              </w:rPr>
              <w:t>89 (19)</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color w:val="000000"/>
                <w:kern w:val="24"/>
                <w:sz w:val="16"/>
                <w:szCs w:val="16"/>
              </w:rPr>
              <w:t>60 (4)</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color w:val="000000"/>
                <w:kern w:val="24"/>
                <w:sz w:val="16"/>
                <w:szCs w:val="16"/>
              </w:rPr>
              <w:t>16 (6)</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color w:val="000000"/>
                <w:kern w:val="24"/>
                <w:sz w:val="16"/>
                <w:szCs w:val="16"/>
              </w:rPr>
              <w:t>76 (4)</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color w:val="000000"/>
                <w:kern w:val="24"/>
                <w:sz w:val="16"/>
                <w:szCs w:val="16"/>
              </w:rPr>
              <w:t>20 (8)</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&gt;4</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color w:val="000000"/>
                <w:kern w:val="24"/>
                <w:sz w:val="16"/>
                <w:szCs w:val="16"/>
              </w:rPr>
              <w:t>137 (7)</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color w:val="000000"/>
                <w:kern w:val="24"/>
                <w:sz w:val="16"/>
                <w:szCs w:val="16"/>
              </w:rPr>
              <w:t>38 (8)</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color w:val="000000"/>
                <w:kern w:val="24"/>
                <w:sz w:val="16"/>
                <w:szCs w:val="16"/>
              </w:rPr>
              <w:t>21 (1)</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color w:val="000000"/>
                <w:kern w:val="24"/>
                <w:sz w:val="16"/>
                <w:szCs w:val="16"/>
              </w:rPr>
              <w:t>7 (3)</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color w:val="000000"/>
                <w:kern w:val="24"/>
                <w:sz w:val="16"/>
                <w:szCs w:val="16"/>
              </w:rPr>
              <w:t>22 (1)</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color w:val="000000"/>
                <w:kern w:val="24"/>
                <w:sz w:val="16"/>
                <w:szCs w:val="16"/>
              </w:rPr>
              <w:t>1 (0.4)</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142" w:right="-119"/>
              <w:rPr>
                <w:sz w:val="16"/>
                <w:szCs w:val="16"/>
              </w:rPr>
            </w:pPr>
            <w:r w:rsidRPr="007B3088">
              <w:rPr>
                <w:sz w:val="16"/>
                <w:szCs w:val="16"/>
              </w:rPr>
              <w:t xml:space="preserve"> Individual comorbidities</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color w:val="000000"/>
                <w:kern w:val="24"/>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color w:val="000000"/>
                <w:kern w:val="24"/>
                <w:sz w:val="16"/>
                <w:szCs w:val="16"/>
              </w:rPr>
            </w:pP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color w:val="000000"/>
                <w:kern w:val="24"/>
                <w:sz w:val="16"/>
                <w:szCs w:val="16"/>
              </w:rPr>
            </w:pP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color w:val="000000"/>
                <w:kern w:val="24"/>
                <w:sz w:val="16"/>
                <w:szCs w:val="16"/>
              </w:rPr>
            </w:pP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color w:val="000000"/>
                <w:kern w:val="24"/>
                <w:sz w:val="16"/>
                <w:szCs w:val="16"/>
              </w:rPr>
            </w:pP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color w:val="000000"/>
                <w:kern w:val="24"/>
                <w:sz w:val="16"/>
                <w:szCs w:val="16"/>
              </w:rPr>
            </w:pP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sidRPr="007B3088">
              <w:rPr>
                <w:sz w:val="16"/>
                <w:szCs w:val="16"/>
              </w:rPr>
              <w:t>Myocardial infarction</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185 (9)</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58 (12)</w:t>
            </w: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0.072</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65 (4)</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15 (6)</w:t>
            </w: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0.273</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55 (3)</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9 (4)</w:t>
            </w: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0.642</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sidRPr="007B3088">
              <w:rPr>
                <w:sz w:val="16"/>
                <w:szCs w:val="16"/>
              </w:rPr>
              <w:t>Heart failure</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120 (6)</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35 (7)</w:t>
            </w: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0.301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34 (2)</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10 (4)</w:t>
            </w: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0.116</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34 (2)</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6 (2)</w:t>
            </w: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0.587</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sidRPr="007B3088">
              <w:rPr>
                <w:sz w:val="16"/>
                <w:szCs w:val="16"/>
              </w:rPr>
              <w:t>Peripheral vascular disease</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159 (8)</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58 (12)</w:t>
            </w: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0.004</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55 (3)</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12 (5)</w:t>
            </w: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0.413</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50 (3)</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15 (6)</w:t>
            </w: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0.007</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sidRPr="007B3088">
              <w:rPr>
                <w:sz w:val="16"/>
                <w:szCs w:val="16"/>
              </w:rPr>
              <w:t>Cerebrovascular disease</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142 (7)</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62(13)</w:t>
            </w: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76 (5)</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20 (8)</w:t>
            </w: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0.070</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75 (4)</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22 (9)</w:t>
            </w: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0.001</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sidRPr="007B3088">
              <w:rPr>
                <w:sz w:val="16"/>
                <w:szCs w:val="16"/>
              </w:rPr>
              <w:t>Dementia</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 (0.2)</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w:t>
            </w: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1.0</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 (0.2)</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w:t>
            </w: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1.0</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 (0.06)</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w:t>
            </w: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1.0</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sidRPr="007B3088">
              <w:rPr>
                <w:sz w:val="16"/>
                <w:szCs w:val="16"/>
              </w:rPr>
              <w:t>Respiratory disease</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214 (11)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59(13)</w:t>
            </w: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0.317</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99 (6)</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16 (6)</w:t>
            </w: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0.870</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127 (7)</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14 (6)</w:t>
            </w: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0.391</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sidRPr="007B3088">
              <w:rPr>
                <w:sz w:val="16"/>
                <w:szCs w:val="16"/>
              </w:rPr>
              <w:t>Diabetes</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690 (35)</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301(64)</w:t>
            </w: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242 (15)</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72 (27)</w:t>
            </w: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293 (16)</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88 (35)</w:t>
            </w: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sidRPr="007B3088">
              <w:rPr>
                <w:sz w:val="16"/>
                <w:szCs w:val="16"/>
              </w:rPr>
              <w:t>Diabetic nephropathy</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417 (21)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216(46)</w:t>
            </w: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156 (10)</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59 (22)</w:t>
            </w: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210 (12)</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75 (30)</w:t>
            </w: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sidRPr="007B3088">
              <w:rPr>
                <w:sz w:val="16"/>
                <w:szCs w:val="16"/>
              </w:rPr>
              <w:t>Cirrhotic liver disease</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23 (1)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4(1)</w:t>
            </w: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0.806</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 (0.1)</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  (0)</w:t>
            </w: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1.0</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10 (1)</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 (0.4)</w:t>
            </w: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1.0</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sidRPr="007B3088">
              <w:rPr>
                <w:sz w:val="16"/>
                <w:szCs w:val="16"/>
              </w:rPr>
              <w:t>Leukaemia</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 (0.25)</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1(0.2)</w:t>
            </w: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1.0</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 (0.1)</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 (0.4)</w:t>
            </w: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0.376</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 (0.1)</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w:t>
            </w: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1.0</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sidRPr="007B3088">
              <w:rPr>
                <w:sz w:val="16"/>
                <w:szCs w:val="16"/>
              </w:rPr>
              <w:t>Lymphoma</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20 (1)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2(0.4)</w:t>
            </w: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0.286</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11 (0.7)</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 (0.7)</w:t>
            </w: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1.0</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9 (0.5)</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w:t>
            </w: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0.611</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sidRPr="007B3088">
              <w:rPr>
                <w:sz w:val="16"/>
                <w:szCs w:val="16"/>
              </w:rPr>
              <w:t>Psychosis</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 (0.2)</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9(2)</w:t>
            </w: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 (0.1)</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8 (3)</w:t>
            </w: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 (0.1)</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 (2)</w:t>
            </w: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sidRPr="007B3088">
              <w:rPr>
                <w:sz w:val="16"/>
                <w:szCs w:val="16"/>
              </w:rPr>
              <w:t>Depression</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113 (6)</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48(10)</w:t>
            </w: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0.001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89 (6)</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18 (7)</w:t>
            </w: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0.5</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74 (4)</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15 (6)</w:t>
            </w: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0.118</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sidRPr="007B3088">
              <w:rPr>
                <w:sz w:val="16"/>
                <w:szCs w:val="16"/>
              </w:rPr>
              <w:t>Malignancy</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263 (13)</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41(9)</w:t>
            </w: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0.006</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110 (7)</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11 (4)</w:t>
            </w: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0.084</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109 (6)</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11 (4)</w:t>
            </w: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0.294</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108" w:right="-119"/>
              <w:rPr>
                <w:sz w:val="16"/>
                <w:szCs w:val="16"/>
              </w:rPr>
            </w:pPr>
            <w:r>
              <w:rPr>
                <w:sz w:val="16"/>
                <w:szCs w:val="16"/>
              </w:rPr>
              <w:t>Primary Renal Disease</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Pr>
                <w:sz w:val="16"/>
                <w:szCs w:val="16"/>
              </w:rPr>
              <w:t>Diabetes</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417 (21)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216 (45)</w:t>
            </w:r>
          </w:p>
        </w:tc>
        <w:tc>
          <w:tcPr>
            <w:tcW w:w="386" w:type="pct"/>
            <w:vMerge w:val="restart"/>
            <w:tcBorders>
              <w:top w:val="nil"/>
              <w:left w:val="nil"/>
              <w:right w:val="nil"/>
            </w:tcBorders>
            <w:vAlign w:val="center"/>
          </w:tcPr>
          <w:p w:rsidR="00DD3225" w:rsidRPr="00271CD3" w:rsidRDefault="00DD3225" w:rsidP="009B6D78">
            <w:pPr>
              <w:spacing w:after="0" w:line="360" w:lineRule="auto"/>
              <w:ind w:left="71"/>
              <w:jc w:val="center"/>
              <w:rPr>
                <w:b/>
                <w:sz w:val="16"/>
                <w:szCs w:val="16"/>
              </w:rPr>
            </w:pPr>
            <w:r w:rsidRPr="00271CD3">
              <w:rPr>
                <w:b/>
                <w:sz w:val="16"/>
                <w:szCs w:val="16"/>
              </w:rPr>
              <w:t>&lt;0.001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156 (10)</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59 (22)</w:t>
            </w:r>
          </w:p>
        </w:tc>
        <w:tc>
          <w:tcPr>
            <w:tcW w:w="389" w:type="pct"/>
            <w:vMerge w:val="restart"/>
            <w:tcBorders>
              <w:top w:val="nil"/>
              <w:left w:val="nil"/>
              <w:right w:val="nil"/>
            </w:tcBorders>
            <w:vAlign w:val="center"/>
          </w:tcPr>
          <w:p w:rsidR="00DD3225" w:rsidRPr="00271CD3" w:rsidRDefault="00DD3225" w:rsidP="009B6D78">
            <w:pPr>
              <w:spacing w:after="0" w:line="360" w:lineRule="auto"/>
              <w:ind w:left="71"/>
              <w:jc w:val="center"/>
              <w:rPr>
                <w:b/>
                <w:sz w:val="16"/>
                <w:szCs w:val="16"/>
              </w:rPr>
            </w:pPr>
            <w:r w:rsidRPr="00271CD3">
              <w:rPr>
                <w:b/>
                <w:sz w:val="16"/>
                <w:szCs w:val="16"/>
              </w:rPr>
              <w:t>&lt;0.001</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210 (12)</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75 (30)</w:t>
            </w:r>
          </w:p>
        </w:tc>
        <w:tc>
          <w:tcPr>
            <w:tcW w:w="379" w:type="pct"/>
            <w:vMerge w:val="restart"/>
            <w:tcBorders>
              <w:top w:val="nil"/>
              <w:left w:val="nil"/>
              <w:right w:val="nil"/>
            </w:tcBorders>
            <w:vAlign w:val="center"/>
          </w:tcPr>
          <w:p w:rsidR="00DD3225" w:rsidRPr="00271CD3" w:rsidRDefault="00DD3225" w:rsidP="009B6D78">
            <w:pPr>
              <w:spacing w:after="0" w:line="360" w:lineRule="auto"/>
              <w:ind w:left="71"/>
              <w:jc w:val="center"/>
              <w:rPr>
                <w:b/>
                <w:sz w:val="16"/>
                <w:szCs w:val="16"/>
              </w:rPr>
            </w:pPr>
            <w:r w:rsidRPr="00271CD3">
              <w:rPr>
                <w:b/>
                <w:sz w:val="16"/>
                <w:szCs w:val="16"/>
              </w:rPr>
              <w:t>&lt;0.001</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Pr>
                <w:sz w:val="16"/>
                <w:szCs w:val="16"/>
              </w:rPr>
              <w:t>Glomerulonephritis or SLE</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389 (20)</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63 (13)</w:t>
            </w:r>
          </w:p>
        </w:tc>
        <w:tc>
          <w:tcPr>
            <w:tcW w:w="386" w:type="pct"/>
            <w:vMerge/>
            <w:tcBorders>
              <w:left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450 (28)</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42 (16)</w:t>
            </w:r>
          </w:p>
        </w:tc>
        <w:tc>
          <w:tcPr>
            <w:tcW w:w="389" w:type="pct"/>
            <w:vMerge/>
            <w:tcBorders>
              <w:left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522 (29)</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46 (18)</w:t>
            </w:r>
          </w:p>
        </w:tc>
        <w:tc>
          <w:tcPr>
            <w:tcW w:w="379" w:type="pct"/>
            <w:vMerge/>
            <w:tcBorders>
              <w:left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Pr>
                <w:sz w:val="16"/>
                <w:szCs w:val="16"/>
              </w:rPr>
              <w:t>Polycystic Kidney Disease</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185 (9)</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23 (5)</w:t>
            </w:r>
          </w:p>
        </w:tc>
        <w:tc>
          <w:tcPr>
            <w:tcW w:w="386" w:type="pct"/>
            <w:vMerge/>
            <w:tcBorders>
              <w:left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272 (17)</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36 (13)</w:t>
            </w:r>
          </w:p>
        </w:tc>
        <w:tc>
          <w:tcPr>
            <w:tcW w:w="389" w:type="pct"/>
            <w:vMerge/>
            <w:tcBorders>
              <w:left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286 (16)</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25 (10)</w:t>
            </w:r>
          </w:p>
        </w:tc>
        <w:tc>
          <w:tcPr>
            <w:tcW w:w="379" w:type="pct"/>
            <w:vMerge/>
            <w:tcBorders>
              <w:left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Pr>
                <w:sz w:val="16"/>
                <w:szCs w:val="16"/>
              </w:rPr>
              <w:lastRenderedPageBreak/>
              <w:t>Pyelonephritis or TIN</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144 (7)</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23 (5)</w:t>
            </w:r>
          </w:p>
        </w:tc>
        <w:tc>
          <w:tcPr>
            <w:tcW w:w="386" w:type="pct"/>
            <w:vMerge/>
            <w:tcBorders>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179 (11)</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 xml:space="preserve"> 32 (12)</w:t>
            </w:r>
          </w:p>
        </w:tc>
        <w:tc>
          <w:tcPr>
            <w:tcW w:w="389" w:type="pct"/>
            <w:vMerge/>
            <w:tcBorders>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204 (11)</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19 (8)</w:t>
            </w:r>
          </w:p>
        </w:tc>
        <w:tc>
          <w:tcPr>
            <w:tcW w:w="379" w:type="pct"/>
            <w:vMerge/>
            <w:tcBorders>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Pr>
                <w:sz w:val="16"/>
                <w:szCs w:val="16"/>
              </w:rPr>
              <w:t xml:space="preserve">Hypertensive, </w:t>
            </w:r>
            <w:proofErr w:type="spellStart"/>
            <w:r>
              <w:rPr>
                <w:sz w:val="16"/>
                <w:szCs w:val="16"/>
              </w:rPr>
              <w:t>renovascular</w:t>
            </w:r>
            <w:proofErr w:type="spellEnd"/>
            <w:r>
              <w:rPr>
                <w:sz w:val="16"/>
                <w:szCs w:val="16"/>
              </w:rPr>
              <w:t xml:space="preserve"> or ischaemic nephropathy</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188 (9)</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35 (7)</w:t>
            </w:r>
          </w:p>
        </w:tc>
        <w:tc>
          <w:tcPr>
            <w:tcW w:w="386" w:type="pct"/>
            <w:vMerge/>
            <w:tcBorders>
              <w:top w:val="nil"/>
              <w:left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104 (7)</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17 (6)</w:t>
            </w:r>
          </w:p>
        </w:tc>
        <w:tc>
          <w:tcPr>
            <w:tcW w:w="389" w:type="pct"/>
            <w:vMerge/>
            <w:tcBorders>
              <w:top w:val="nil"/>
              <w:left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113 (6)</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18 (7)</w:t>
            </w:r>
          </w:p>
        </w:tc>
        <w:tc>
          <w:tcPr>
            <w:tcW w:w="379" w:type="pct"/>
            <w:vMerge/>
            <w:tcBorders>
              <w:top w:val="nil"/>
              <w:left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Pr>
                <w:sz w:val="16"/>
                <w:szCs w:val="16"/>
              </w:rPr>
              <w:t>Other</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659 (33)</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121 (25)</w:t>
            </w:r>
          </w:p>
        </w:tc>
        <w:tc>
          <w:tcPr>
            <w:tcW w:w="386" w:type="pct"/>
            <w:vMerge/>
            <w:tcBorders>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428 (27)</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 xml:space="preserve"> 84 (31)</w:t>
            </w:r>
          </w:p>
        </w:tc>
        <w:tc>
          <w:tcPr>
            <w:tcW w:w="389" w:type="pct"/>
            <w:vMerge/>
            <w:tcBorders>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466 (26)</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Pr>
                <w:sz w:val="16"/>
                <w:szCs w:val="16"/>
              </w:rPr>
              <w:t>67 (27)</w:t>
            </w:r>
          </w:p>
        </w:tc>
        <w:tc>
          <w:tcPr>
            <w:tcW w:w="379" w:type="pct"/>
            <w:vMerge/>
            <w:tcBorders>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108" w:right="-119"/>
              <w:rPr>
                <w:sz w:val="16"/>
                <w:szCs w:val="16"/>
              </w:rPr>
            </w:pPr>
            <w:r w:rsidRPr="007B3088">
              <w:rPr>
                <w:sz w:val="16"/>
                <w:szCs w:val="16"/>
              </w:rPr>
              <w:t>Smoking:</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sidRPr="007B3088">
              <w:rPr>
                <w:sz w:val="16"/>
                <w:szCs w:val="16"/>
              </w:rPr>
              <w:t>Never smoked</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1103 (56)</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282 (59)</w:t>
            </w:r>
          </w:p>
        </w:tc>
        <w:tc>
          <w:tcPr>
            <w:tcW w:w="386"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0.481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1005 (63)</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175 (65)</w:t>
            </w:r>
          </w:p>
        </w:tc>
        <w:tc>
          <w:tcPr>
            <w:tcW w:w="389"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0.773</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1187 (66)</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164 (66)</w:t>
            </w:r>
          </w:p>
        </w:tc>
        <w:tc>
          <w:tcPr>
            <w:tcW w:w="379"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0.670</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sidRPr="007B3088">
              <w:rPr>
                <w:sz w:val="16"/>
                <w:szCs w:val="16"/>
              </w:rPr>
              <w:t>Ex-smoker</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567 (29)</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126 (26)</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238 (15)</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36 (13)</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482 (27)</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64 (26)</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right="-119"/>
              <w:rPr>
                <w:sz w:val="16"/>
                <w:szCs w:val="16"/>
              </w:rPr>
            </w:pPr>
            <w:r w:rsidRPr="007B3088">
              <w:rPr>
                <w:sz w:val="16"/>
                <w:szCs w:val="16"/>
              </w:rPr>
              <w:t>Current Smoker</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310 (16)</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73 (15)</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345 (22)</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59 (22)</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131 (7)</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22 (9)</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108" w:right="-119"/>
              <w:rPr>
                <w:sz w:val="16"/>
                <w:szCs w:val="16"/>
              </w:rPr>
            </w:pPr>
            <w:r w:rsidRPr="007B3088">
              <w:rPr>
                <w:sz w:val="16"/>
                <w:szCs w:val="16"/>
              </w:rPr>
              <w:t>Median BMI (IQR)</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27 (23-32)</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27(24-33)</w:t>
            </w: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0.022</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26 (23-29)</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26 (23-30)</w:t>
            </w: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0.210</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26 (23-29)</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25 (23-29)</w:t>
            </w: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0.606</w:t>
            </w:r>
          </w:p>
        </w:tc>
      </w:tr>
      <w:tr w:rsidR="00DD3225" w:rsidRPr="007B3088" w:rsidTr="001C3984">
        <w:trPr>
          <w:trHeight w:val="340"/>
          <w:tblHeader/>
          <w:jc w:val="right"/>
        </w:trPr>
        <w:tc>
          <w:tcPr>
            <w:tcW w:w="1471" w:type="pct"/>
            <w:gridSpan w:val="3"/>
            <w:tcBorders>
              <w:top w:val="nil"/>
              <w:left w:val="nil"/>
              <w:bottom w:val="nil"/>
              <w:right w:val="nil"/>
            </w:tcBorders>
            <w:vAlign w:val="center"/>
          </w:tcPr>
          <w:p w:rsidR="00DD3225" w:rsidRPr="007B3088" w:rsidRDefault="00DD3225" w:rsidP="009B6D78">
            <w:pPr>
              <w:spacing w:after="0" w:line="360" w:lineRule="auto"/>
              <w:ind w:left="-142" w:right="-119"/>
              <w:rPr>
                <w:sz w:val="16"/>
                <w:szCs w:val="16"/>
              </w:rPr>
            </w:pPr>
            <w:r w:rsidRPr="007B3088">
              <w:rPr>
                <w:sz w:val="16"/>
                <w:szCs w:val="16"/>
              </w:rPr>
              <w:t xml:space="preserve"> Highest Educational level:</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None</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568 (30)</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245(51)</w:t>
            </w:r>
          </w:p>
        </w:tc>
        <w:tc>
          <w:tcPr>
            <w:tcW w:w="386"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331 (21)</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125 (47)</w:t>
            </w:r>
          </w:p>
        </w:tc>
        <w:tc>
          <w:tcPr>
            <w:tcW w:w="389"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311 (17)</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112 (45)</w:t>
            </w:r>
          </w:p>
        </w:tc>
        <w:tc>
          <w:tcPr>
            <w:tcW w:w="379"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High-school level</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858 (43)</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156(33)</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805 (51)</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95 (35)</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925 (52)</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96 (39)</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University level</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355 (18)</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39(8)</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340 (22)</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25 (9)</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436 (24)</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14 (6)</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Other</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193 (10)</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40(8)</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104 (7)</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23 (9)</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122 (7)</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26 (10)</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108" w:right="-119"/>
              <w:rPr>
                <w:sz w:val="16"/>
                <w:szCs w:val="16"/>
              </w:rPr>
            </w:pPr>
            <w:r w:rsidRPr="007B3088">
              <w:rPr>
                <w:sz w:val="16"/>
                <w:szCs w:val="16"/>
              </w:rPr>
              <w:t>Car owner</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1479 (75)</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272(57)</w:t>
            </w: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1268 (80)</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174 (65)</w:t>
            </w: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1543 (86)</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178 (71)</w:t>
            </w: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108" w:right="-119"/>
              <w:rPr>
                <w:sz w:val="16"/>
                <w:szCs w:val="16"/>
              </w:rPr>
            </w:pPr>
            <w:r w:rsidRPr="007B3088">
              <w:rPr>
                <w:sz w:val="16"/>
                <w:szCs w:val="16"/>
              </w:rPr>
              <w:t>Home owner</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1135 (58)</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191(40)</w:t>
            </w: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934 (59)</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106 (39)</w:t>
            </w: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1163 (65)</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125 (50)</w:t>
            </w: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108" w:right="-119"/>
              <w:rPr>
                <w:sz w:val="16"/>
                <w:szCs w:val="16"/>
              </w:rPr>
            </w:pPr>
            <w:r w:rsidRPr="007B3088">
              <w:rPr>
                <w:sz w:val="16"/>
                <w:szCs w:val="16"/>
              </w:rPr>
              <w:t>Marital status</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Married</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1101 (56)</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244(51)</w:t>
            </w:r>
          </w:p>
        </w:tc>
        <w:tc>
          <w:tcPr>
            <w:tcW w:w="386"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0.001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801 (51)</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128 (48)</w:t>
            </w:r>
          </w:p>
        </w:tc>
        <w:tc>
          <w:tcPr>
            <w:tcW w:w="389"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0.770</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957 (53)</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127 (51)</w:t>
            </w:r>
          </w:p>
        </w:tc>
        <w:tc>
          <w:tcPr>
            <w:tcW w:w="379"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0.595</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Living with partner</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135 (7)</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22(5)</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131 (8)</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20 (7)</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162 (9)</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17 (7)</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Divorced or separated</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240 (12)</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85(18)</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226 (14)</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38 (14)</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190 (11)</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32 (13)</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Widowed</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108 (5)</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39(8)</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55 (3)</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10 (4)</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52 (3)</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7 (3)</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Single</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388 (20)</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89(19)</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369 (23)</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72 (27)</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435 (24)</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65 (26)</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108" w:right="-119"/>
              <w:rPr>
                <w:sz w:val="16"/>
                <w:szCs w:val="16"/>
              </w:rPr>
            </w:pPr>
            <w:r w:rsidRPr="007B3088">
              <w:rPr>
                <w:sz w:val="16"/>
                <w:szCs w:val="16"/>
              </w:rPr>
              <w:t>Employment</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Full time</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293 (15)</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15 (3)</w:t>
            </w:r>
          </w:p>
        </w:tc>
        <w:tc>
          <w:tcPr>
            <w:tcW w:w="386"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399 (25)</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15 (6)</w:t>
            </w:r>
          </w:p>
        </w:tc>
        <w:tc>
          <w:tcPr>
            <w:tcW w:w="389"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509 (28)</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22 (9)</w:t>
            </w:r>
          </w:p>
        </w:tc>
        <w:tc>
          <w:tcPr>
            <w:tcW w:w="379"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&lt;0.001</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Part time</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163 (8)</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18 (4)</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206 (13)</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23 (9)</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192 (11)</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15 (6)</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Unemployed</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145 (7)</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35 (7)</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125 (8)</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36 (13)</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140 (8)</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27 (11)</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Long-term sickness/disability</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542 (27)</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228 (48)</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395 (25)</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140 (52)</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455 (25)</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121 (49)</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Student</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19 (1)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 (0.2)</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28 (2)</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0</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38 (2)</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 (1)</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Retired</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741 (38)</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166 (35)</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363 (23)</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41 (15)</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370 (21)</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39 (16)</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Not working (other)</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28 (1)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 (1)</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23 (1)</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6 (2)</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50 (3)</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7 (3)</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Looking after home</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44 (2)</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12 (3)</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43 (3)</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8 (3)</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43 (2)</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15 (6)</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108" w:right="-119"/>
              <w:rPr>
                <w:sz w:val="16"/>
                <w:szCs w:val="16"/>
              </w:rPr>
            </w:pPr>
            <w:r w:rsidRPr="007B3088">
              <w:rPr>
                <w:sz w:val="16"/>
                <w:szCs w:val="16"/>
              </w:rPr>
              <w:t>Number of children</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86"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89" w:type="pc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379" w:type="pct"/>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0</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1575 (80)</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360 (75)</w:t>
            </w:r>
          </w:p>
        </w:tc>
        <w:tc>
          <w:tcPr>
            <w:tcW w:w="386"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0.001</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1165 (74)</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189 (71)</w:t>
            </w:r>
          </w:p>
        </w:tc>
        <w:tc>
          <w:tcPr>
            <w:tcW w:w="389"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b/>
                <w:sz w:val="16"/>
                <w:szCs w:val="16"/>
              </w:rPr>
              <w:t>0.016</w:t>
            </w: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1319 (73)</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188 (75)</w:t>
            </w:r>
          </w:p>
        </w:tc>
        <w:tc>
          <w:tcPr>
            <w:tcW w:w="379" w:type="pct"/>
            <w:vMerge w:val="restart"/>
            <w:tcBorders>
              <w:top w:val="nil"/>
              <w:left w:val="nil"/>
              <w:bottom w:val="nil"/>
              <w:right w:val="nil"/>
            </w:tcBorders>
            <w:vAlign w:val="center"/>
          </w:tcPr>
          <w:p w:rsidR="00DD3225" w:rsidRPr="007B3088" w:rsidRDefault="00DD3225" w:rsidP="009B6D78">
            <w:pPr>
              <w:spacing w:after="0" w:line="360" w:lineRule="auto"/>
              <w:ind w:left="71"/>
              <w:jc w:val="center"/>
              <w:rPr>
                <w:b/>
                <w:sz w:val="16"/>
                <w:szCs w:val="16"/>
              </w:rPr>
            </w:pPr>
            <w:r w:rsidRPr="007B3088">
              <w:rPr>
                <w:sz w:val="16"/>
                <w:szCs w:val="16"/>
              </w:rPr>
              <w:t>0.153</w:t>
            </w: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1-2</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345 (17)</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91 (19)</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370 (23)</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60 (22)</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407 (23)</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47 (19)</w:t>
            </w:r>
          </w:p>
        </w:tc>
        <w:tc>
          <w:tcPr>
            <w:tcW w:w="37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r>
      <w:tr w:rsidR="00DD3225" w:rsidRPr="007B3088" w:rsidTr="001C3984">
        <w:trPr>
          <w:trHeight w:val="340"/>
          <w:tblHeader/>
          <w:jc w:val="right"/>
        </w:trPr>
        <w:tc>
          <w:tcPr>
            <w:tcW w:w="1022" w:type="pct"/>
            <w:tcBorders>
              <w:top w:val="nil"/>
              <w:left w:val="nil"/>
              <w:bottom w:val="nil"/>
              <w:right w:val="nil"/>
            </w:tcBorders>
            <w:vAlign w:val="center"/>
          </w:tcPr>
          <w:p w:rsidR="00DD3225" w:rsidRPr="007B3088" w:rsidRDefault="00DD3225" w:rsidP="009B6D78">
            <w:pPr>
              <w:spacing w:after="0" w:line="360" w:lineRule="auto"/>
              <w:ind w:left="34" w:right="-119"/>
              <w:rPr>
                <w:sz w:val="16"/>
                <w:szCs w:val="16"/>
              </w:rPr>
            </w:pPr>
            <w:r w:rsidRPr="007B3088">
              <w:rPr>
                <w:sz w:val="16"/>
                <w:szCs w:val="16"/>
              </w:rPr>
              <w:t>&gt;2</w:t>
            </w:r>
          </w:p>
        </w:tc>
        <w:tc>
          <w:tcPr>
            <w:tcW w:w="448"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53 (3)</w:t>
            </w: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29 (6)</w:t>
            </w:r>
          </w:p>
        </w:tc>
        <w:tc>
          <w:tcPr>
            <w:tcW w:w="386"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447"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50 (3)</w:t>
            </w:r>
          </w:p>
        </w:tc>
        <w:tc>
          <w:tcPr>
            <w:tcW w:w="455"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18 (7)</w:t>
            </w:r>
          </w:p>
        </w:tc>
        <w:tc>
          <w:tcPr>
            <w:tcW w:w="389" w:type="pct"/>
            <w:vMerge/>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p>
        </w:tc>
        <w:tc>
          <w:tcPr>
            <w:tcW w:w="513"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71 (4)</w:t>
            </w:r>
          </w:p>
        </w:tc>
        <w:tc>
          <w:tcPr>
            <w:tcW w:w="514" w:type="pct"/>
            <w:gridSpan w:val="2"/>
            <w:tcBorders>
              <w:top w:val="nil"/>
              <w:left w:val="nil"/>
              <w:bottom w:val="nil"/>
              <w:right w:val="nil"/>
            </w:tcBorders>
            <w:vAlign w:val="center"/>
          </w:tcPr>
          <w:p w:rsidR="00DD3225" w:rsidRPr="007B3088" w:rsidRDefault="00DD3225" w:rsidP="009B6D78">
            <w:pPr>
              <w:spacing w:after="0" w:line="360" w:lineRule="auto"/>
              <w:ind w:left="71"/>
              <w:jc w:val="center"/>
              <w:rPr>
                <w:sz w:val="16"/>
                <w:szCs w:val="16"/>
              </w:rPr>
            </w:pPr>
            <w:r w:rsidRPr="007B3088">
              <w:rPr>
                <w:sz w:val="16"/>
                <w:szCs w:val="16"/>
              </w:rPr>
              <w:t>15 (6)</w:t>
            </w:r>
          </w:p>
        </w:tc>
        <w:tc>
          <w:tcPr>
            <w:tcW w:w="379" w:type="pct"/>
            <w:vMerge/>
            <w:tcBorders>
              <w:top w:val="nil"/>
              <w:left w:val="nil"/>
              <w:bottom w:val="nil"/>
              <w:right w:val="nil"/>
            </w:tcBorders>
            <w:vAlign w:val="center"/>
          </w:tcPr>
          <w:p w:rsidR="00DD3225" w:rsidRPr="007B3088" w:rsidRDefault="00DD3225" w:rsidP="001C3984">
            <w:pPr>
              <w:keepNext/>
              <w:spacing w:after="0" w:line="360" w:lineRule="auto"/>
              <w:ind w:left="71"/>
              <w:jc w:val="center"/>
              <w:rPr>
                <w:sz w:val="16"/>
                <w:szCs w:val="16"/>
              </w:rPr>
            </w:pPr>
          </w:p>
        </w:tc>
      </w:tr>
    </w:tbl>
    <w:p w:rsidR="001C3984" w:rsidRDefault="001C3984" w:rsidP="001C3984">
      <w:pPr>
        <w:pStyle w:val="Caption"/>
      </w:pPr>
    </w:p>
    <w:p w:rsidR="00DD3225" w:rsidRDefault="001C3984" w:rsidP="001C3984">
      <w:pPr>
        <w:pStyle w:val="Caption"/>
        <w:sectPr w:rsidR="00DD3225" w:rsidSect="00DD3225">
          <w:pgSz w:w="11906" w:h="16838"/>
          <w:pgMar w:top="720" w:right="720" w:bottom="720" w:left="720" w:header="708" w:footer="708" w:gutter="0"/>
          <w:cols w:space="708"/>
          <w:docGrid w:linePitch="360"/>
        </w:sectPr>
      </w:pPr>
      <w:r>
        <w:t xml:space="preserve">Table </w:t>
      </w:r>
      <w:fldSimple w:instr=" SEQ Table \* ARABIC ">
        <w:r>
          <w:rPr>
            <w:noProof/>
          </w:rPr>
          <w:t>1</w:t>
        </w:r>
      </w:fldSimple>
    </w:p>
    <w:tbl>
      <w:tblPr>
        <w:tblW w:w="11732" w:type="dxa"/>
        <w:tblLook w:val="00A0" w:firstRow="1" w:lastRow="0" w:firstColumn="1" w:lastColumn="0" w:noHBand="0" w:noVBand="0"/>
      </w:tblPr>
      <w:tblGrid>
        <w:gridCol w:w="3794"/>
        <w:gridCol w:w="5245"/>
        <w:gridCol w:w="1842"/>
        <w:gridCol w:w="851"/>
      </w:tblGrid>
      <w:tr w:rsidR="00DD3225" w:rsidRPr="00B62959" w:rsidTr="009B6D78">
        <w:tc>
          <w:tcPr>
            <w:tcW w:w="3794" w:type="dxa"/>
            <w:tcBorders>
              <w:bottom w:val="single" w:sz="4" w:space="0" w:color="auto"/>
            </w:tcBorders>
          </w:tcPr>
          <w:p w:rsidR="00DD3225" w:rsidRPr="00B62959" w:rsidRDefault="00DD3225" w:rsidP="009B6D78">
            <w:pPr>
              <w:spacing w:after="0" w:line="240" w:lineRule="auto"/>
              <w:rPr>
                <w:b/>
                <w:sz w:val="18"/>
                <w:szCs w:val="18"/>
              </w:rPr>
            </w:pPr>
          </w:p>
        </w:tc>
        <w:tc>
          <w:tcPr>
            <w:tcW w:w="5245" w:type="dxa"/>
            <w:tcBorders>
              <w:bottom w:val="single" w:sz="4" w:space="0" w:color="auto"/>
            </w:tcBorders>
          </w:tcPr>
          <w:p w:rsidR="00DD3225" w:rsidRPr="00B62959" w:rsidRDefault="00DD3225" w:rsidP="009B6D78">
            <w:pPr>
              <w:spacing w:after="0" w:line="240" w:lineRule="auto"/>
              <w:rPr>
                <w:b/>
                <w:sz w:val="18"/>
                <w:szCs w:val="18"/>
              </w:rPr>
            </w:pPr>
          </w:p>
        </w:tc>
        <w:tc>
          <w:tcPr>
            <w:tcW w:w="1842" w:type="dxa"/>
            <w:tcBorders>
              <w:bottom w:val="single" w:sz="4" w:space="0" w:color="auto"/>
            </w:tcBorders>
            <w:vAlign w:val="center"/>
          </w:tcPr>
          <w:p w:rsidR="00DD3225" w:rsidRPr="00B62959" w:rsidRDefault="00DD3225" w:rsidP="009B6D78">
            <w:pPr>
              <w:spacing w:after="0" w:line="240" w:lineRule="auto"/>
              <w:jc w:val="center"/>
              <w:rPr>
                <w:b/>
                <w:sz w:val="18"/>
                <w:szCs w:val="18"/>
              </w:rPr>
            </w:pPr>
            <w:r w:rsidRPr="00B62959">
              <w:rPr>
                <w:b/>
                <w:sz w:val="18"/>
                <w:szCs w:val="18"/>
              </w:rPr>
              <w:t xml:space="preserve">Unadjusted Odds ratio for limited health literacy </w:t>
            </w:r>
          </w:p>
          <w:p w:rsidR="00DD3225" w:rsidRPr="00B62959" w:rsidRDefault="00DD3225" w:rsidP="009B6D78">
            <w:pPr>
              <w:spacing w:after="0" w:line="240" w:lineRule="auto"/>
              <w:jc w:val="center"/>
              <w:rPr>
                <w:b/>
                <w:sz w:val="18"/>
                <w:szCs w:val="18"/>
              </w:rPr>
            </w:pPr>
            <w:r w:rsidRPr="00B62959">
              <w:rPr>
                <w:b/>
                <w:sz w:val="18"/>
                <w:szCs w:val="18"/>
              </w:rPr>
              <w:t>(95% CI)</w:t>
            </w:r>
          </w:p>
        </w:tc>
        <w:tc>
          <w:tcPr>
            <w:tcW w:w="851" w:type="dxa"/>
            <w:tcBorders>
              <w:bottom w:val="single" w:sz="4" w:space="0" w:color="auto"/>
            </w:tcBorders>
            <w:vAlign w:val="center"/>
          </w:tcPr>
          <w:p w:rsidR="00DD3225" w:rsidRPr="00B62959" w:rsidRDefault="00DD3225" w:rsidP="009B6D78">
            <w:pPr>
              <w:spacing w:after="0" w:line="240" w:lineRule="auto"/>
              <w:jc w:val="center"/>
              <w:rPr>
                <w:b/>
                <w:sz w:val="18"/>
                <w:szCs w:val="18"/>
              </w:rPr>
            </w:pPr>
            <w:r w:rsidRPr="00B62959">
              <w:rPr>
                <w:b/>
                <w:sz w:val="18"/>
                <w:szCs w:val="18"/>
              </w:rPr>
              <w:t>p</w:t>
            </w:r>
          </w:p>
        </w:tc>
      </w:tr>
      <w:tr w:rsidR="00DD3225" w:rsidRPr="00B62959" w:rsidTr="009B6D78">
        <w:tc>
          <w:tcPr>
            <w:tcW w:w="3794" w:type="dxa"/>
            <w:vMerge w:val="restart"/>
            <w:tcBorders>
              <w:top w:val="single" w:sz="4" w:space="0" w:color="auto"/>
            </w:tcBorders>
          </w:tcPr>
          <w:p w:rsidR="00DD3225" w:rsidRPr="00B62959" w:rsidRDefault="00DD3225" w:rsidP="009B6D78">
            <w:pPr>
              <w:spacing w:after="0" w:line="240" w:lineRule="auto"/>
              <w:rPr>
                <w:b/>
                <w:sz w:val="18"/>
                <w:szCs w:val="18"/>
              </w:rPr>
            </w:pPr>
            <w:r w:rsidRPr="00B62959">
              <w:rPr>
                <w:b/>
                <w:sz w:val="18"/>
                <w:szCs w:val="18"/>
              </w:rPr>
              <w:t xml:space="preserve">A: Wait-listed </w:t>
            </w:r>
            <w:r>
              <w:rPr>
                <w:b/>
                <w:sz w:val="18"/>
                <w:szCs w:val="18"/>
              </w:rPr>
              <w:t xml:space="preserve">on dialysis </w:t>
            </w:r>
            <w:r w:rsidRPr="00B62959">
              <w:rPr>
                <w:b/>
                <w:sz w:val="18"/>
                <w:szCs w:val="18"/>
              </w:rPr>
              <w:t>compared to incident dialysis</w:t>
            </w:r>
            <w:r>
              <w:rPr>
                <w:b/>
                <w:sz w:val="18"/>
                <w:szCs w:val="18"/>
              </w:rPr>
              <w:t xml:space="preserve"> *</w:t>
            </w:r>
          </w:p>
        </w:tc>
        <w:tc>
          <w:tcPr>
            <w:tcW w:w="5245" w:type="dxa"/>
            <w:tcBorders>
              <w:top w:val="single" w:sz="4" w:space="0" w:color="auto"/>
            </w:tcBorders>
          </w:tcPr>
          <w:p w:rsidR="00DD3225" w:rsidRPr="00B62959" w:rsidRDefault="00DD3225" w:rsidP="009B6D78">
            <w:pPr>
              <w:spacing w:after="0" w:line="240" w:lineRule="auto"/>
              <w:rPr>
                <w:sz w:val="18"/>
                <w:szCs w:val="18"/>
              </w:rPr>
            </w:pPr>
            <w:r w:rsidRPr="00B62959">
              <w:rPr>
                <w:sz w:val="18"/>
                <w:szCs w:val="18"/>
              </w:rPr>
              <w:t>Incident dialysis</w:t>
            </w:r>
            <w:r>
              <w:rPr>
                <w:sz w:val="18"/>
                <w:szCs w:val="18"/>
              </w:rPr>
              <w:t xml:space="preserve"> (ref)</w:t>
            </w:r>
          </w:p>
        </w:tc>
        <w:tc>
          <w:tcPr>
            <w:tcW w:w="1842" w:type="dxa"/>
            <w:tcBorders>
              <w:top w:val="single" w:sz="4" w:space="0" w:color="auto"/>
            </w:tcBorders>
          </w:tcPr>
          <w:p w:rsidR="00DD3225" w:rsidRPr="00B62959" w:rsidRDefault="00DD3225" w:rsidP="009B6D78">
            <w:pPr>
              <w:spacing w:after="0" w:line="240" w:lineRule="auto"/>
              <w:jc w:val="center"/>
              <w:rPr>
                <w:sz w:val="18"/>
                <w:szCs w:val="18"/>
              </w:rPr>
            </w:pPr>
            <w:r>
              <w:rPr>
                <w:sz w:val="18"/>
                <w:szCs w:val="18"/>
              </w:rPr>
              <w:t>1</w:t>
            </w:r>
          </w:p>
        </w:tc>
        <w:tc>
          <w:tcPr>
            <w:tcW w:w="851" w:type="dxa"/>
            <w:vMerge w:val="restart"/>
            <w:tcBorders>
              <w:top w:val="single" w:sz="4" w:space="0" w:color="auto"/>
            </w:tcBorders>
            <w:vAlign w:val="center"/>
          </w:tcPr>
          <w:p w:rsidR="00DD3225" w:rsidRPr="00B62959" w:rsidRDefault="00DD3225" w:rsidP="009B6D78">
            <w:pPr>
              <w:spacing w:after="0" w:line="240" w:lineRule="auto"/>
              <w:jc w:val="center"/>
              <w:rPr>
                <w:sz w:val="18"/>
                <w:szCs w:val="18"/>
              </w:rPr>
            </w:pPr>
            <w:r>
              <w:rPr>
                <w:sz w:val="18"/>
                <w:szCs w:val="18"/>
              </w:rPr>
              <w:t>0.003</w:t>
            </w:r>
          </w:p>
        </w:tc>
      </w:tr>
      <w:tr w:rsidR="00DD3225" w:rsidRPr="00B62959" w:rsidTr="009B6D78">
        <w:tc>
          <w:tcPr>
            <w:tcW w:w="3794" w:type="dxa"/>
            <w:vMerge/>
          </w:tcPr>
          <w:p w:rsidR="00DD3225" w:rsidRPr="00B62959" w:rsidRDefault="00DD3225" w:rsidP="009B6D78">
            <w:pPr>
              <w:spacing w:after="0" w:line="240" w:lineRule="auto"/>
              <w:rPr>
                <w:b/>
                <w:sz w:val="18"/>
                <w:szCs w:val="18"/>
              </w:rPr>
            </w:pPr>
          </w:p>
        </w:tc>
        <w:tc>
          <w:tcPr>
            <w:tcW w:w="5245" w:type="dxa"/>
          </w:tcPr>
          <w:p w:rsidR="00DD3225" w:rsidRPr="00B62959" w:rsidRDefault="00DD3225" w:rsidP="009B6D78">
            <w:pPr>
              <w:spacing w:after="0" w:line="240" w:lineRule="auto"/>
              <w:rPr>
                <w:sz w:val="18"/>
                <w:szCs w:val="18"/>
              </w:rPr>
            </w:pPr>
            <w:r w:rsidRPr="00B62959">
              <w:rPr>
                <w:sz w:val="18"/>
                <w:szCs w:val="18"/>
              </w:rPr>
              <w:t>Wait-listed, on dialysis</w:t>
            </w:r>
          </w:p>
        </w:tc>
        <w:tc>
          <w:tcPr>
            <w:tcW w:w="1842" w:type="dxa"/>
          </w:tcPr>
          <w:p w:rsidR="00DD3225" w:rsidRPr="00B62959" w:rsidRDefault="00DD3225" w:rsidP="009B6D78">
            <w:pPr>
              <w:spacing w:after="0" w:line="240" w:lineRule="auto"/>
              <w:jc w:val="center"/>
              <w:rPr>
                <w:sz w:val="18"/>
                <w:szCs w:val="18"/>
              </w:rPr>
            </w:pPr>
            <w:r>
              <w:rPr>
                <w:sz w:val="18"/>
                <w:szCs w:val="18"/>
              </w:rPr>
              <w:t>0.77 (0.64-0.92</w:t>
            </w:r>
            <w:r w:rsidRPr="00B62959">
              <w:rPr>
                <w:sz w:val="18"/>
                <w:szCs w:val="18"/>
              </w:rPr>
              <w:t>)</w:t>
            </w:r>
          </w:p>
        </w:tc>
        <w:tc>
          <w:tcPr>
            <w:tcW w:w="851" w:type="dxa"/>
            <w:vMerge/>
            <w:vAlign w:val="center"/>
          </w:tcPr>
          <w:p w:rsidR="00DD3225" w:rsidRPr="00B62959" w:rsidRDefault="00DD3225" w:rsidP="009B6D78">
            <w:pPr>
              <w:spacing w:after="0" w:line="240" w:lineRule="auto"/>
              <w:jc w:val="center"/>
              <w:rPr>
                <w:sz w:val="18"/>
                <w:szCs w:val="18"/>
              </w:rPr>
            </w:pPr>
          </w:p>
        </w:tc>
      </w:tr>
      <w:tr w:rsidR="00DD3225" w:rsidRPr="00B62959" w:rsidTr="009B6D78">
        <w:tc>
          <w:tcPr>
            <w:tcW w:w="3794" w:type="dxa"/>
          </w:tcPr>
          <w:p w:rsidR="00DD3225" w:rsidRPr="00B62959" w:rsidRDefault="00DD3225" w:rsidP="009B6D78">
            <w:pPr>
              <w:spacing w:after="0" w:line="240" w:lineRule="auto"/>
              <w:rPr>
                <w:b/>
                <w:sz w:val="18"/>
                <w:szCs w:val="18"/>
              </w:rPr>
            </w:pPr>
          </w:p>
        </w:tc>
        <w:tc>
          <w:tcPr>
            <w:tcW w:w="5245" w:type="dxa"/>
          </w:tcPr>
          <w:p w:rsidR="00DD3225" w:rsidRPr="00B62959" w:rsidRDefault="00DD3225" w:rsidP="009B6D78">
            <w:pPr>
              <w:spacing w:after="0" w:line="240" w:lineRule="auto"/>
              <w:rPr>
                <w:sz w:val="18"/>
                <w:szCs w:val="18"/>
              </w:rPr>
            </w:pPr>
          </w:p>
        </w:tc>
        <w:tc>
          <w:tcPr>
            <w:tcW w:w="1842" w:type="dxa"/>
          </w:tcPr>
          <w:p w:rsidR="00DD3225" w:rsidRPr="00B62959" w:rsidRDefault="00DD3225" w:rsidP="009B6D78">
            <w:pPr>
              <w:spacing w:after="0" w:line="240" w:lineRule="auto"/>
              <w:jc w:val="center"/>
              <w:rPr>
                <w:sz w:val="18"/>
                <w:szCs w:val="18"/>
              </w:rPr>
            </w:pPr>
          </w:p>
        </w:tc>
        <w:tc>
          <w:tcPr>
            <w:tcW w:w="851" w:type="dxa"/>
            <w:vAlign w:val="center"/>
          </w:tcPr>
          <w:p w:rsidR="00DD3225" w:rsidRPr="00B62959" w:rsidRDefault="00DD3225" w:rsidP="009B6D78">
            <w:pPr>
              <w:spacing w:after="0" w:line="240" w:lineRule="auto"/>
              <w:jc w:val="center"/>
              <w:rPr>
                <w:sz w:val="18"/>
                <w:szCs w:val="18"/>
              </w:rPr>
            </w:pPr>
          </w:p>
        </w:tc>
      </w:tr>
      <w:tr w:rsidR="00DD3225" w:rsidRPr="00B62959" w:rsidTr="009B6D78">
        <w:tc>
          <w:tcPr>
            <w:tcW w:w="3794" w:type="dxa"/>
            <w:vMerge w:val="restart"/>
          </w:tcPr>
          <w:p w:rsidR="00DD3225" w:rsidRPr="00B62959" w:rsidRDefault="00DD3225" w:rsidP="009B6D78">
            <w:pPr>
              <w:spacing w:after="0" w:line="240" w:lineRule="auto"/>
              <w:rPr>
                <w:b/>
                <w:sz w:val="18"/>
                <w:szCs w:val="18"/>
              </w:rPr>
            </w:pPr>
            <w:r w:rsidRPr="00B62959">
              <w:rPr>
                <w:b/>
                <w:sz w:val="18"/>
                <w:szCs w:val="18"/>
              </w:rPr>
              <w:t>B: Incident Deceased Donor transplant compared to deceased donor wait-listed</w:t>
            </w:r>
            <w:r>
              <w:rPr>
                <w:b/>
                <w:sz w:val="18"/>
                <w:szCs w:val="18"/>
              </w:rPr>
              <w:t xml:space="preserve"> *</w:t>
            </w:r>
          </w:p>
        </w:tc>
        <w:tc>
          <w:tcPr>
            <w:tcW w:w="5245" w:type="dxa"/>
          </w:tcPr>
          <w:p w:rsidR="00DD3225" w:rsidRPr="00B62959" w:rsidRDefault="00DD3225" w:rsidP="009B6D78">
            <w:pPr>
              <w:spacing w:after="0" w:line="240" w:lineRule="auto"/>
              <w:rPr>
                <w:sz w:val="18"/>
                <w:szCs w:val="18"/>
              </w:rPr>
            </w:pPr>
            <w:r w:rsidRPr="00B62959">
              <w:rPr>
                <w:sz w:val="18"/>
                <w:szCs w:val="18"/>
              </w:rPr>
              <w:t>Wait listed, on dialysis</w:t>
            </w:r>
            <w:r>
              <w:rPr>
                <w:sz w:val="18"/>
                <w:szCs w:val="18"/>
              </w:rPr>
              <w:t xml:space="preserve"> (ref)</w:t>
            </w:r>
          </w:p>
        </w:tc>
        <w:tc>
          <w:tcPr>
            <w:tcW w:w="1842" w:type="dxa"/>
          </w:tcPr>
          <w:p w:rsidR="00DD3225" w:rsidRPr="00B62959" w:rsidRDefault="00DD3225" w:rsidP="009B6D78">
            <w:pPr>
              <w:spacing w:after="0" w:line="240" w:lineRule="auto"/>
              <w:jc w:val="center"/>
              <w:rPr>
                <w:sz w:val="18"/>
                <w:szCs w:val="18"/>
              </w:rPr>
            </w:pPr>
            <w:r>
              <w:rPr>
                <w:sz w:val="18"/>
                <w:szCs w:val="18"/>
              </w:rPr>
              <w:t>1</w:t>
            </w:r>
          </w:p>
        </w:tc>
        <w:tc>
          <w:tcPr>
            <w:tcW w:w="851" w:type="dxa"/>
            <w:vMerge w:val="restart"/>
            <w:vAlign w:val="center"/>
          </w:tcPr>
          <w:p w:rsidR="00DD3225" w:rsidRPr="00B62959" w:rsidRDefault="00DD3225" w:rsidP="009B6D78">
            <w:pPr>
              <w:spacing w:after="0" w:line="240" w:lineRule="auto"/>
              <w:jc w:val="center"/>
              <w:rPr>
                <w:sz w:val="18"/>
                <w:szCs w:val="18"/>
              </w:rPr>
            </w:pPr>
            <w:r>
              <w:rPr>
                <w:sz w:val="18"/>
                <w:szCs w:val="18"/>
              </w:rPr>
              <w:t>0.677</w:t>
            </w:r>
          </w:p>
        </w:tc>
      </w:tr>
      <w:tr w:rsidR="00DD3225" w:rsidRPr="00B62959" w:rsidTr="009B6D78">
        <w:tc>
          <w:tcPr>
            <w:tcW w:w="3794" w:type="dxa"/>
            <w:vMerge/>
          </w:tcPr>
          <w:p w:rsidR="00DD3225" w:rsidRPr="00B62959" w:rsidRDefault="00DD3225" w:rsidP="009B6D78">
            <w:pPr>
              <w:spacing w:after="0" w:line="240" w:lineRule="auto"/>
              <w:rPr>
                <w:b/>
                <w:sz w:val="18"/>
                <w:szCs w:val="18"/>
              </w:rPr>
            </w:pPr>
          </w:p>
        </w:tc>
        <w:tc>
          <w:tcPr>
            <w:tcW w:w="5245" w:type="dxa"/>
          </w:tcPr>
          <w:p w:rsidR="00DD3225" w:rsidRPr="00B62959" w:rsidRDefault="00DD3225" w:rsidP="009B6D78">
            <w:pPr>
              <w:spacing w:after="0" w:line="240" w:lineRule="auto"/>
              <w:rPr>
                <w:sz w:val="18"/>
                <w:szCs w:val="18"/>
              </w:rPr>
            </w:pPr>
            <w:r w:rsidRPr="00B62959">
              <w:rPr>
                <w:sz w:val="18"/>
                <w:szCs w:val="18"/>
              </w:rPr>
              <w:t>Deceased donor transplant after dialysis start</w:t>
            </w:r>
          </w:p>
        </w:tc>
        <w:tc>
          <w:tcPr>
            <w:tcW w:w="1842" w:type="dxa"/>
          </w:tcPr>
          <w:p w:rsidR="00DD3225" w:rsidRPr="00B62959" w:rsidRDefault="00DD3225" w:rsidP="009B6D78">
            <w:pPr>
              <w:spacing w:after="0" w:line="240" w:lineRule="auto"/>
              <w:jc w:val="center"/>
              <w:rPr>
                <w:sz w:val="18"/>
                <w:szCs w:val="18"/>
              </w:rPr>
            </w:pPr>
            <w:r>
              <w:rPr>
                <w:sz w:val="18"/>
                <w:szCs w:val="18"/>
              </w:rPr>
              <w:t>0.95</w:t>
            </w:r>
            <w:r w:rsidRPr="00B62959">
              <w:rPr>
                <w:sz w:val="18"/>
                <w:szCs w:val="18"/>
              </w:rPr>
              <w:t xml:space="preserve"> (</w:t>
            </w:r>
            <w:r>
              <w:rPr>
                <w:sz w:val="18"/>
                <w:szCs w:val="18"/>
              </w:rPr>
              <w:t>0.75-1.20</w:t>
            </w:r>
            <w:r w:rsidRPr="00B62959">
              <w:rPr>
                <w:sz w:val="18"/>
                <w:szCs w:val="18"/>
              </w:rPr>
              <w:t>)</w:t>
            </w:r>
          </w:p>
        </w:tc>
        <w:tc>
          <w:tcPr>
            <w:tcW w:w="851" w:type="dxa"/>
            <w:vMerge/>
            <w:vAlign w:val="center"/>
          </w:tcPr>
          <w:p w:rsidR="00DD3225" w:rsidRPr="00B62959" w:rsidRDefault="00DD3225" w:rsidP="009B6D78">
            <w:pPr>
              <w:spacing w:after="0" w:line="240" w:lineRule="auto"/>
              <w:jc w:val="center"/>
              <w:rPr>
                <w:sz w:val="18"/>
                <w:szCs w:val="18"/>
              </w:rPr>
            </w:pPr>
          </w:p>
        </w:tc>
      </w:tr>
      <w:tr w:rsidR="00DD3225" w:rsidRPr="00B62959" w:rsidTr="009B6D78">
        <w:tc>
          <w:tcPr>
            <w:tcW w:w="3794" w:type="dxa"/>
          </w:tcPr>
          <w:p w:rsidR="00DD3225" w:rsidRPr="00B62959" w:rsidRDefault="00DD3225" w:rsidP="009B6D78">
            <w:pPr>
              <w:spacing w:after="0" w:line="240" w:lineRule="auto"/>
              <w:rPr>
                <w:b/>
                <w:sz w:val="18"/>
                <w:szCs w:val="18"/>
              </w:rPr>
            </w:pPr>
          </w:p>
        </w:tc>
        <w:tc>
          <w:tcPr>
            <w:tcW w:w="5245" w:type="dxa"/>
          </w:tcPr>
          <w:p w:rsidR="00DD3225" w:rsidRPr="00B62959" w:rsidRDefault="00DD3225" w:rsidP="009B6D78">
            <w:pPr>
              <w:spacing w:after="0" w:line="240" w:lineRule="auto"/>
              <w:rPr>
                <w:sz w:val="18"/>
                <w:szCs w:val="18"/>
              </w:rPr>
            </w:pPr>
          </w:p>
        </w:tc>
        <w:tc>
          <w:tcPr>
            <w:tcW w:w="1842" w:type="dxa"/>
          </w:tcPr>
          <w:p w:rsidR="00DD3225" w:rsidRPr="00B62959" w:rsidRDefault="00DD3225" w:rsidP="009B6D78">
            <w:pPr>
              <w:spacing w:after="0" w:line="240" w:lineRule="auto"/>
              <w:jc w:val="center"/>
              <w:rPr>
                <w:sz w:val="18"/>
                <w:szCs w:val="18"/>
              </w:rPr>
            </w:pPr>
          </w:p>
        </w:tc>
        <w:tc>
          <w:tcPr>
            <w:tcW w:w="851" w:type="dxa"/>
            <w:vAlign w:val="center"/>
          </w:tcPr>
          <w:p w:rsidR="00DD3225" w:rsidRPr="00B62959" w:rsidRDefault="00DD3225" w:rsidP="009B6D78">
            <w:pPr>
              <w:spacing w:after="0" w:line="240" w:lineRule="auto"/>
              <w:jc w:val="center"/>
              <w:rPr>
                <w:sz w:val="18"/>
                <w:szCs w:val="18"/>
              </w:rPr>
            </w:pPr>
          </w:p>
        </w:tc>
      </w:tr>
      <w:tr w:rsidR="00DD3225" w:rsidRPr="00B62959" w:rsidTr="009B6D78">
        <w:tc>
          <w:tcPr>
            <w:tcW w:w="3794" w:type="dxa"/>
            <w:vMerge w:val="restart"/>
          </w:tcPr>
          <w:p w:rsidR="00DD3225" w:rsidRPr="00B62959" w:rsidRDefault="00DD3225" w:rsidP="009B6D78">
            <w:pPr>
              <w:spacing w:after="0" w:line="240" w:lineRule="auto"/>
              <w:rPr>
                <w:b/>
                <w:sz w:val="18"/>
                <w:szCs w:val="18"/>
              </w:rPr>
            </w:pPr>
            <w:r w:rsidRPr="00B62959">
              <w:rPr>
                <w:b/>
                <w:sz w:val="18"/>
                <w:szCs w:val="18"/>
              </w:rPr>
              <w:t>C: Pre-emptive</w:t>
            </w:r>
            <w:r>
              <w:rPr>
                <w:b/>
                <w:sz w:val="18"/>
                <w:szCs w:val="18"/>
              </w:rPr>
              <w:t xml:space="preserve"> deceased-donor </w:t>
            </w:r>
            <w:r w:rsidRPr="00B62959">
              <w:rPr>
                <w:b/>
                <w:sz w:val="18"/>
                <w:szCs w:val="18"/>
              </w:rPr>
              <w:t>transplant compared to pre-emptively wait-listed</w:t>
            </w:r>
            <w:r>
              <w:rPr>
                <w:b/>
                <w:sz w:val="18"/>
                <w:szCs w:val="18"/>
              </w:rPr>
              <w:t xml:space="preserve"> *</w:t>
            </w:r>
          </w:p>
        </w:tc>
        <w:tc>
          <w:tcPr>
            <w:tcW w:w="5245" w:type="dxa"/>
          </w:tcPr>
          <w:p w:rsidR="00DD3225" w:rsidRPr="00B62959" w:rsidRDefault="00DD3225" w:rsidP="009B6D78">
            <w:pPr>
              <w:spacing w:after="0" w:line="240" w:lineRule="auto"/>
              <w:rPr>
                <w:sz w:val="18"/>
                <w:szCs w:val="18"/>
              </w:rPr>
            </w:pPr>
            <w:r w:rsidRPr="00B62959">
              <w:rPr>
                <w:sz w:val="18"/>
                <w:szCs w:val="18"/>
              </w:rPr>
              <w:t>Pre-emptively wait-listed</w:t>
            </w:r>
            <w:r>
              <w:rPr>
                <w:sz w:val="18"/>
                <w:szCs w:val="18"/>
              </w:rPr>
              <w:t xml:space="preserve"> (ref)</w:t>
            </w:r>
          </w:p>
        </w:tc>
        <w:tc>
          <w:tcPr>
            <w:tcW w:w="1842" w:type="dxa"/>
          </w:tcPr>
          <w:p w:rsidR="00DD3225" w:rsidRPr="00B62959" w:rsidRDefault="00DD3225" w:rsidP="009B6D78">
            <w:pPr>
              <w:spacing w:after="0" w:line="240" w:lineRule="auto"/>
              <w:jc w:val="center"/>
              <w:rPr>
                <w:sz w:val="18"/>
                <w:szCs w:val="18"/>
              </w:rPr>
            </w:pPr>
            <w:r>
              <w:rPr>
                <w:sz w:val="18"/>
                <w:szCs w:val="18"/>
              </w:rPr>
              <w:t>1</w:t>
            </w:r>
          </w:p>
        </w:tc>
        <w:tc>
          <w:tcPr>
            <w:tcW w:w="851" w:type="dxa"/>
            <w:vMerge w:val="restart"/>
            <w:vAlign w:val="center"/>
          </w:tcPr>
          <w:p w:rsidR="00DD3225" w:rsidRPr="00B62959" w:rsidRDefault="00DD3225" w:rsidP="009B6D78">
            <w:pPr>
              <w:spacing w:after="0" w:line="240" w:lineRule="auto"/>
              <w:jc w:val="center"/>
              <w:rPr>
                <w:sz w:val="18"/>
                <w:szCs w:val="18"/>
              </w:rPr>
            </w:pPr>
            <w:r>
              <w:rPr>
                <w:sz w:val="18"/>
                <w:szCs w:val="18"/>
              </w:rPr>
              <w:t>0.561</w:t>
            </w:r>
          </w:p>
        </w:tc>
      </w:tr>
      <w:tr w:rsidR="00DD3225" w:rsidRPr="00B62959" w:rsidTr="009B6D78">
        <w:tc>
          <w:tcPr>
            <w:tcW w:w="3794" w:type="dxa"/>
            <w:vMerge/>
          </w:tcPr>
          <w:p w:rsidR="00DD3225" w:rsidRPr="00B62959" w:rsidRDefault="00DD3225" w:rsidP="009B6D78">
            <w:pPr>
              <w:spacing w:after="0" w:line="240" w:lineRule="auto"/>
              <w:rPr>
                <w:b/>
                <w:sz w:val="18"/>
                <w:szCs w:val="18"/>
              </w:rPr>
            </w:pPr>
          </w:p>
        </w:tc>
        <w:tc>
          <w:tcPr>
            <w:tcW w:w="5245" w:type="dxa"/>
          </w:tcPr>
          <w:p w:rsidR="00DD3225" w:rsidRPr="00B62959" w:rsidRDefault="00DD3225" w:rsidP="009B6D78">
            <w:pPr>
              <w:spacing w:after="0" w:line="240" w:lineRule="auto"/>
              <w:rPr>
                <w:sz w:val="18"/>
                <w:szCs w:val="18"/>
              </w:rPr>
            </w:pPr>
            <w:r w:rsidRPr="00B62959">
              <w:rPr>
                <w:sz w:val="18"/>
                <w:szCs w:val="18"/>
              </w:rPr>
              <w:t xml:space="preserve">Pre-emptive deceased donor transplant </w:t>
            </w:r>
          </w:p>
        </w:tc>
        <w:tc>
          <w:tcPr>
            <w:tcW w:w="1842" w:type="dxa"/>
          </w:tcPr>
          <w:p w:rsidR="00DD3225" w:rsidRPr="00B62959" w:rsidRDefault="00DD3225" w:rsidP="009B6D78">
            <w:pPr>
              <w:spacing w:after="0" w:line="240" w:lineRule="auto"/>
              <w:jc w:val="center"/>
              <w:rPr>
                <w:sz w:val="18"/>
                <w:szCs w:val="18"/>
              </w:rPr>
            </w:pPr>
            <w:r>
              <w:rPr>
                <w:sz w:val="18"/>
                <w:szCs w:val="18"/>
              </w:rPr>
              <w:t>1.18 (0.68-2.06)</w:t>
            </w:r>
          </w:p>
        </w:tc>
        <w:tc>
          <w:tcPr>
            <w:tcW w:w="851" w:type="dxa"/>
            <w:vMerge/>
            <w:vAlign w:val="center"/>
          </w:tcPr>
          <w:p w:rsidR="00DD3225" w:rsidRPr="00B62959" w:rsidRDefault="00DD3225" w:rsidP="009B6D78">
            <w:pPr>
              <w:spacing w:after="0" w:line="240" w:lineRule="auto"/>
              <w:jc w:val="center"/>
              <w:rPr>
                <w:sz w:val="18"/>
                <w:szCs w:val="18"/>
              </w:rPr>
            </w:pPr>
          </w:p>
        </w:tc>
      </w:tr>
      <w:tr w:rsidR="00DD3225" w:rsidRPr="00B62959" w:rsidTr="009B6D78">
        <w:tc>
          <w:tcPr>
            <w:tcW w:w="3794" w:type="dxa"/>
          </w:tcPr>
          <w:p w:rsidR="00DD3225" w:rsidRPr="00B62959" w:rsidRDefault="00DD3225" w:rsidP="009B6D78">
            <w:pPr>
              <w:spacing w:after="0" w:line="240" w:lineRule="auto"/>
              <w:rPr>
                <w:b/>
                <w:sz w:val="18"/>
                <w:szCs w:val="18"/>
              </w:rPr>
            </w:pPr>
          </w:p>
        </w:tc>
        <w:tc>
          <w:tcPr>
            <w:tcW w:w="5245" w:type="dxa"/>
          </w:tcPr>
          <w:p w:rsidR="00DD3225" w:rsidRPr="00B62959" w:rsidRDefault="00DD3225" w:rsidP="009B6D78">
            <w:pPr>
              <w:spacing w:after="0" w:line="240" w:lineRule="auto"/>
              <w:rPr>
                <w:sz w:val="18"/>
                <w:szCs w:val="18"/>
              </w:rPr>
            </w:pPr>
          </w:p>
        </w:tc>
        <w:tc>
          <w:tcPr>
            <w:tcW w:w="1842" w:type="dxa"/>
          </w:tcPr>
          <w:p w:rsidR="00DD3225" w:rsidRPr="00B62959" w:rsidRDefault="00DD3225" w:rsidP="009B6D78">
            <w:pPr>
              <w:spacing w:after="0" w:line="240" w:lineRule="auto"/>
              <w:jc w:val="center"/>
              <w:rPr>
                <w:sz w:val="18"/>
                <w:szCs w:val="18"/>
              </w:rPr>
            </w:pPr>
          </w:p>
        </w:tc>
        <w:tc>
          <w:tcPr>
            <w:tcW w:w="851" w:type="dxa"/>
            <w:vAlign w:val="center"/>
          </w:tcPr>
          <w:p w:rsidR="00DD3225" w:rsidRPr="00B62959" w:rsidRDefault="00DD3225" w:rsidP="009B6D78">
            <w:pPr>
              <w:spacing w:after="0" w:line="240" w:lineRule="auto"/>
              <w:jc w:val="center"/>
              <w:rPr>
                <w:sz w:val="18"/>
                <w:szCs w:val="18"/>
              </w:rPr>
            </w:pPr>
          </w:p>
        </w:tc>
      </w:tr>
      <w:tr w:rsidR="00DD3225" w:rsidRPr="00B62959" w:rsidTr="009B6D78">
        <w:tc>
          <w:tcPr>
            <w:tcW w:w="3794" w:type="dxa"/>
            <w:vMerge w:val="restart"/>
          </w:tcPr>
          <w:p w:rsidR="00DD3225" w:rsidRPr="00B62959" w:rsidRDefault="00DD3225" w:rsidP="009B6D78">
            <w:pPr>
              <w:spacing w:after="0" w:line="240" w:lineRule="auto"/>
              <w:rPr>
                <w:b/>
                <w:sz w:val="18"/>
                <w:szCs w:val="18"/>
              </w:rPr>
            </w:pPr>
            <w:r w:rsidRPr="00B62959">
              <w:rPr>
                <w:b/>
                <w:sz w:val="18"/>
                <w:szCs w:val="18"/>
              </w:rPr>
              <w:t>Pre-emptive listing or transplant compared to listing or transplant after dialysis start</w:t>
            </w:r>
          </w:p>
        </w:tc>
        <w:tc>
          <w:tcPr>
            <w:tcW w:w="5245" w:type="dxa"/>
          </w:tcPr>
          <w:p w:rsidR="00DD3225" w:rsidRPr="00B62959" w:rsidRDefault="00DD3225" w:rsidP="009B6D78">
            <w:pPr>
              <w:spacing w:after="0" w:line="240" w:lineRule="auto"/>
              <w:rPr>
                <w:sz w:val="18"/>
                <w:szCs w:val="18"/>
              </w:rPr>
            </w:pPr>
            <w:r w:rsidRPr="00B62959">
              <w:rPr>
                <w:sz w:val="18"/>
                <w:szCs w:val="18"/>
              </w:rPr>
              <w:t>Wait listed, on dialysis</w:t>
            </w:r>
            <w:r>
              <w:rPr>
                <w:sz w:val="18"/>
                <w:szCs w:val="18"/>
              </w:rPr>
              <w:t xml:space="preserve"> (ref)</w:t>
            </w:r>
          </w:p>
        </w:tc>
        <w:tc>
          <w:tcPr>
            <w:tcW w:w="1842" w:type="dxa"/>
          </w:tcPr>
          <w:p w:rsidR="00DD3225" w:rsidRPr="00B62959" w:rsidRDefault="00DD3225" w:rsidP="009B6D78">
            <w:pPr>
              <w:spacing w:after="0" w:line="240" w:lineRule="auto"/>
              <w:jc w:val="center"/>
              <w:rPr>
                <w:sz w:val="18"/>
                <w:szCs w:val="18"/>
              </w:rPr>
            </w:pPr>
            <w:r>
              <w:rPr>
                <w:sz w:val="18"/>
                <w:szCs w:val="18"/>
              </w:rPr>
              <w:t>1</w:t>
            </w:r>
          </w:p>
        </w:tc>
        <w:tc>
          <w:tcPr>
            <w:tcW w:w="851" w:type="dxa"/>
            <w:vMerge w:val="restart"/>
            <w:vAlign w:val="center"/>
          </w:tcPr>
          <w:p w:rsidR="00DD3225" w:rsidRPr="00B62959" w:rsidRDefault="00DD3225" w:rsidP="009B6D78">
            <w:pPr>
              <w:spacing w:after="0" w:line="240" w:lineRule="auto"/>
              <w:jc w:val="center"/>
              <w:rPr>
                <w:sz w:val="18"/>
                <w:szCs w:val="18"/>
              </w:rPr>
            </w:pPr>
            <w:r w:rsidRPr="00B62959">
              <w:rPr>
                <w:sz w:val="18"/>
                <w:szCs w:val="18"/>
              </w:rPr>
              <w:t>0.001</w:t>
            </w:r>
          </w:p>
        </w:tc>
      </w:tr>
      <w:tr w:rsidR="00DD3225" w:rsidRPr="00B62959" w:rsidTr="009B6D78">
        <w:tc>
          <w:tcPr>
            <w:tcW w:w="3794" w:type="dxa"/>
            <w:vMerge/>
          </w:tcPr>
          <w:p w:rsidR="00DD3225" w:rsidRPr="00B62959" w:rsidRDefault="00DD3225" w:rsidP="009B6D78">
            <w:pPr>
              <w:spacing w:after="0" w:line="240" w:lineRule="auto"/>
              <w:rPr>
                <w:b/>
                <w:sz w:val="18"/>
                <w:szCs w:val="18"/>
              </w:rPr>
            </w:pPr>
          </w:p>
        </w:tc>
        <w:tc>
          <w:tcPr>
            <w:tcW w:w="5245" w:type="dxa"/>
          </w:tcPr>
          <w:p w:rsidR="00DD3225" w:rsidRPr="00B62959" w:rsidRDefault="00DD3225" w:rsidP="009B6D78">
            <w:pPr>
              <w:spacing w:after="0" w:line="240" w:lineRule="auto"/>
              <w:rPr>
                <w:sz w:val="18"/>
                <w:szCs w:val="18"/>
              </w:rPr>
            </w:pPr>
            <w:r w:rsidRPr="00B62959">
              <w:rPr>
                <w:sz w:val="18"/>
                <w:szCs w:val="18"/>
              </w:rPr>
              <w:t>Pre-emptively wait-listed</w:t>
            </w:r>
          </w:p>
        </w:tc>
        <w:tc>
          <w:tcPr>
            <w:tcW w:w="1842" w:type="dxa"/>
          </w:tcPr>
          <w:p w:rsidR="00DD3225" w:rsidRPr="00B62959" w:rsidRDefault="00DD3225" w:rsidP="009B6D78">
            <w:pPr>
              <w:spacing w:after="0" w:line="240" w:lineRule="auto"/>
              <w:jc w:val="center"/>
              <w:rPr>
                <w:sz w:val="18"/>
                <w:szCs w:val="18"/>
              </w:rPr>
            </w:pPr>
            <w:r w:rsidRPr="00B62959">
              <w:rPr>
                <w:sz w:val="18"/>
                <w:szCs w:val="18"/>
              </w:rPr>
              <w:t>0.51 (0.32-0.78)</w:t>
            </w:r>
          </w:p>
        </w:tc>
        <w:tc>
          <w:tcPr>
            <w:tcW w:w="851" w:type="dxa"/>
            <w:vMerge/>
            <w:vAlign w:val="center"/>
          </w:tcPr>
          <w:p w:rsidR="00DD3225" w:rsidRPr="00B62959" w:rsidRDefault="00DD3225" w:rsidP="009B6D78">
            <w:pPr>
              <w:spacing w:after="0" w:line="240" w:lineRule="auto"/>
              <w:jc w:val="center"/>
              <w:rPr>
                <w:sz w:val="18"/>
                <w:szCs w:val="18"/>
              </w:rPr>
            </w:pPr>
          </w:p>
        </w:tc>
      </w:tr>
      <w:tr w:rsidR="00DD3225" w:rsidRPr="00B62959" w:rsidTr="009B6D78">
        <w:tc>
          <w:tcPr>
            <w:tcW w:w="3794" w:type="dxa"/>
            <w:vMerge/>
          </w:tcPr>
          <w:p w:rsidR="00DD3225" w:rsidRPr="00B62959" w:rsidRDefault="00DD3225" w:rsidP="009B6D78">
            <w:pPr>
              <w:spacing w:after="0" w:line="240" w:lineRule="auto"/>
              <w:rPr>
                <w:b/>
                <w:sz w:val="18"/>
                <w:szCs w:val="18"/>
              </w:rPr>
            </w:pPr>
          </w:p>
        </w:tc>
        <w:tc>
          <w:tcPr>
            <w:tcW w:w="5245" w:type="dxa"/>
          </w:tcPr>
          <w:p w:rsidR="00DD3225" w:rsidRPr="00B62959" w:rsidRDefault="00DD3225" w:rsidP="009B6D78">
            <w:pPr>
              <w:spacing w:after="0" w:line="240" w:lineRule="auto"/>
              <w:rPr>
                <w:sz w:val="18"/>
                <w:szCs w:val="18"/>
              </w:rPr>
            </w:pPr>
          </w:p>
        </w:tc>
        <w:tc>
          <w:tcPr>
            <w:tcW w:w="1842" w:type="dxa"/>
          </w:tcPr>
          <w:p w:rsidR="00DD3225" w:rsidRPr="00B62959" w:rsidRDefault="00DD3225" w:rsidP="009B6D78">
            <w:pPr>
              <w:spacing w:after="0" w:line="240" w:lineRule="auto"/>
              <w:jc w:val="center"/>
              <w:rPr>
                <w:sz w:val="18"/>
                <w:szCs w:val="18"/>
              </w:rPr>
            </w:pPr>
          </w:p>
        </w:tc>
        <w:tc>
          <w:tcPr>
            <w:tcW w:w="851" w:type="dxa"/>
            <w:vAlign w:val="center"/>
          </w:tcPr>
          <w:p w:rsidR="00DD3225" w:rsidRPr="00B62959" w:rsidRDefault="00DD3225" w:rsidP="009B6D78">
            <w:pPr>
              <w:spacing w:after="0" w:line="240" w:lineRule="auto"/>
              <w:jc w:val="center"/>
              <w:rPr>
                <w:sz w:val="18"/>
                <w:szCs w:val="18"/>
              </w:rPr>
            </w:pPr>
          </w:p>
        </w:tc>
      </w:tr>
      <w:tr w:rsidR="00DD3225" w:rsidRPr="00B62959" w:rsidTr="009B6D78">
        <w:tc>
          <w:tcPr>
            <w:tcW w:w="3794" w:type="dxa"/>
            <w:vMerge/>
          </w:tcPr>
          <w:p w:rsidR="00DD3225" w:rsidRPr="00B62959" w:rsidRDefault="00DD3225" w:rsidP="009B6D78">
            <w:pPr>
              <w:spacing w:after="0" w:line="240" w:lineRule="auto"/>
              <w:rPr>
                <w:b/>
                <w:sz w:val="18"/>
                <w:szCs w:val="18"/>
              </w:rPr>
            </w:pPr>
          </w:p>
        </w:tc>
        <w:tc>
          <w:tcPr>
            <w:tcW w:w="5245" w:type="dxa"/>
          </w:tcPr>
          <w:p w:rsidR="00DD3225" w:rsidRPr="00B62959" w:rsidRDefault="00DD3225" w:rsidP="009B6D78">
            <w:pPr>
              <w:spacing w:after="0" w:line="240" w:lineRule="auto"/>
              <w:rPr>
                <w:sz w:val="18"/>
                <w:szCs w:val="18"/>
              </w:rPr>
            </w:pPr>
            <w:r w:rsidRPr="00B62959">
              <w:rPr>
                <w:sz w:val="18"/>
                <w:szCs w:val="18"/>
              </w:rPr>
              <w:t>Deceased donor transplant after dialysis start</w:t>
            </w:r>
            <w:r>
              <w:rPr>
                <w:sz w:val="18"/>
                <w:szCs w:val="18"/>
              </w:rPr>
              <w:t xml:space="preserve"> (ref)</w:t>
            </w:r>
          </w:p>
        </w:tc>
        <w:tc>
          <w:tcPr>
            <w:tcW w:w="1842" w:type="dxa"/>
          </w:tcPr>
          <w:p w:rsidR="00DD3225" w:rsidRPr="00B62959" w:rsidRDefault="00DD3225" w:rsidP="009B6D78">
            <w:pPr>
              <w:spacing w:after="0" w:line="240" w:lineRule="auto"/>
              <w:jc w:val="center"/>
              <w:rPr>
                <w:sz w:val="18"/>
                <w:szCs w:val="18"/>
              </w:rPr>
            </w:pPr>
            <w:r>
              <w:rPr>
                <w:sz w:val="18"/>
                <w:szCs w:val="18"/>
              </w:rPr>
              <w:t>1</w:t>
            </w:r>
          </w:p>
        </w:tc>
        <w:tc>
          <w:tcPr>
            <w:tcW w:w="851" w:type="dxa"/>
            <w:vMerge w:val="restart"/>
            <w:vAlign w:val="center"/>
          </w:tcPr>
          <w:p w:rsidR="00DD3225" w:rsidRPr="00B62959" w:rsidRDefault="00DD3225" w:rsidP="009B6D78">
            <w:pPr>
              <w:spacing w:after="0" w:line="240" w:lineRule="auto"/>
              <w:jc w:val="center"/>
              <w:rPr>
                <w:sz w:val="18"/>
                <w:szCs w:val="18"/>
              </w:rPr>
            </w:pPr>
            <w:r w:rsidRPr="00B62959">
              <w:rPr>
                <w:sz w:val="18"/>
                <w:szCs w:val="18"/>
              </w:rPr>
              <w:t>0.057</w:t>
            </w:r>
          </w:p>
        </w:tc>
      </w:tr>
      <w:tr w:rsidR="00DD3225" w:rsidRPr="00B62959" w:rsidTr="009B6D78">
        <w:tc>
          <w:tcPr>
            <w:tcW w:w="3794" w:type="dxa"/>
            <w:vMerge/>
          </w:tcPr>
          <w:p w:rsidR="00DD3225" w:rsidRPr="00B62959" w:rsidRDefault="00DD3225" w:rsidP="009B6D78">
            <w:pPr>
              <w:spacing w:after="0" w:line="240" w:lineRule="auto"/>
              <w:rPr>
                <w:b/>
                <w:sz w:val="18"/>
                <w:szCs w:val="18"/>
              </w:rPr>
            </w:pPr>
          </w:p>
        </w:tc>
        <w:tc>
          <w:tcPr>
            <w:tcW w:w="5245" w:type="dxa"/>
          </w:tcPr>
          <w:p w:rsidR="00DD3225" w:rsidRPr="00B62959" w:rsidRDefault="00DD3225" w:rsidP="009B6D78">
            <w:pPr>
              <w:spacing w:after="0" w:line="240" w:lineRule="auto"/>
              <w:rPr>
                <w:sz w:val="18"/>
                <w:szCs w:val="18"/>
              </w:rPr>
            </w:pPr>
            <w:r w:rsidRPr="00B62959">
              <w:rPr>
                <w:sz w:val="18"/>
                <w:szCs w:val="18"/>
              </w:rPr>
              <w:t>Pre-emptive deceased donor transplant</w:t>
            </w:r>
          </w:p>
        </w:tc>
        <w:tc>
          <w:tcPr>
            <w:tcW w:w="1842" w:type="dxa"/>
          </w:tcPr>
          <w:p w:rsidR="00DD3225" w:rsidRPr="00B62959" w:rsidRDefault="00DD3225" w:rsidP="009B6D78">
            <w:pPr>
              <w:spacing w:after="0" w:line="240" w:lineRule="auto"/>
              <w:jc w:val="center"/>
              <w:rPr>
                <w:sz w:val="18"/>
                <w:szCs w:val="18"/>
              </w:rPr>
            </w:pPr>
            <w:r w:rsidRPr="00B62959">
              <w:rPr>
                <w:sz w:val="18"/>
                <w:szCs w:val="18"/>
              </w:rPr>
              <w:t>0.62 (0.35-1.03)</w:t>
            </w:r>
          </w:p>
        </w:tc>
        <w:tc>
          <w:tcPr>
            <w:tcW w:w="851" w:type="dxa"/>
            <w:vMerge/>
            <w:vAlign w:val="center"/>
          </w:tcPr>
          <w:p w:rsidR="00DD3225" w:rsidRPr="00B62959" w:rsidRDefault="00DD3225" w:rsidP="009B6D78">
            <w:pPr>
              <w:spacing w:after="0" w:line="240" w:lineRule="auto"/>
              <w:jc w:val="center"/>
              <w:rPr>
                <w:sz w:val="18"/>
                <w:szCs w:val="18"/>
              </w:rPr>
            </w:pPr>
          </w:p>
        </w:tc>
      </w:tr>
      <w:tr w:rsidR="00DD3225" w:rsidRPr="00B62959" w:rsidTr="009B6D78">
        <w:tc>
          <w:tcPr>
            <w:tcW w:w="3794" w:type="dxa"/>
            <w:vMerge/>
          </w:tcPr>
          <w:p w:rsidR="00DD3225" w:rsidRPr="00B62959" w:rsidRDefault="00DD3225" w:rsidP="009B6D78">
            <w:pPr>
              <w:spacing w:after="0" w:line="240" w:lineRule="auto"/>
              <w:rPr>
                <w:b/>
                <w:sz w:val="18"/>
                <w:szCs w:val="18"/>
              </w:rPr>
            </w:pPr>
          </w:p>
        </w:tc>
        <w:tc>
          <w:tcPr>
            <w:tcW w:w="5245" w:type="dxa"/>
          </w:tcPr>
          <w:p w:rsidR="00DD3225" w:rsidRPr="00B62959" w:rsidRDefault="00DD3225" w:rsidP="009B6D78">
            <w:pPr>
              <w:spacing w:after="0" w:line="240" w:lineRule="auto"/>
              <w:rPr>
                <w:sz w:val="18"/>
                <w:szCs w:val="18"/>
              </w:rPr>
            </w:pPr>
          </w:p>
        </w:tc>
        <w:tc>
          <w:tcPr>
            <w:tcW w:w="1842" w:type="dxa"/>
          </w:tcPr>
          <w:p w:rsidR="00DD3225" w:rsidRPr="00B62959" w:rsidRDefault="00DD3225" w:rsidP="009B6D78">
            <w:pPr>
              <w:spacing w:after="0" w:line="240" w:lineRule="auto"/>
              <w:jc w:val="center"/>
              <w:rPr>
                <w:sz w:val="18"/>
                <w:szCs w:val="18"/>
              </w:rPr>
            </w:pPr>
          </w:p>
        </w:tc>
        <w:tc>
          <w:tcPr>
            <w:tcW w:w="851" w:type="dxa"/>
            <w:vAlign w:val="center"/>
          </w:tcPr>
          <w:p w:rsidR="00DD3225" w:rsidRPr="00B62959" w:rsidRDefault="00DD3225" w:rsidP="009B6D78">
            <w:pPr>
              <w:spacing w:after="0" w:line="240" w:lineRule="auto"/>
              <w:jc w:val="center"/>
              <w:rPr>
                <w:sz w:val="18"/>
                <w:szCs w:val="18"/>
              </w:rPr>
            </w:pPr>
          </w:p>
        </w:tc>
      </w:tr>
      <w:tr w:rsidR="00DD3225" w:rsidRPr="00B62959" w:rsidTr="009B6D78">
        <w:tc>
          <w:tcPr>
            <w:tcW w:w="3794" w:type="dxa"/>
            <w:vMerge/>
          </w:tcPr>
          <w:p w:rsidR="00DD3225" w:rsidRPr="00B62959" w:rsidRDefault="00DD3225" w:rsidP="009B6D78">
            <w:pPr>
              <w:spacing w:after="0" w:line="240" w:lineRule="auto"/>
              <w:rPr>
                <w:b/>
                <w:sz w:val="18"/>
                <w:szCs w:val="18"/>
              </w:rPr>
            </w:pPr>
          </w:p>
        </w:tc>
        <w:tc>
          <w:tcPr>
            <w:tcW w:w="5245" w:type="dxa"/>
          </w:tcPr>
          <w:p w:rsidR="00DD3225" w:rsidRPr="00B62959" w:rsidRDefault="00DD3225" w:rsidP="009B6D78">
            <w:pPr>
              <w:spacing w:after="0" w:line="240" w:lineRule="auto"/>
              <w:rPr>
                <w:sz w:val="18"/>
                <w:szCs w:val="18"/>
              </w:rPr>
            </w:pPr>
            <w:r w:rsidRPr="00B62959">
              <w:rPr>
                <w:sz w:val="18"/>
                <w:szCs w:val="18"/>
              </w:rPr>
              <w:t>Live donor transplant after dialysis start</w:t>
            </w:r>
            <w:r>
              <w:rPr>
                <w:sz w:val="18"/>
                <w:szCs w:val="18"/>
              </w:rPr>
              <w:t xml:space="preserve"> (ref)</w:t>
            </w:r>
          </w:p>
        </w:tc>
        <w:tc>
          <w:tcPr>
            <w:tcW w:w="1842" w:type="dxa"/>
          </w:tcPr>
          <w:p w:rsidR="00DD3225" w:rsidRPr="00B62959" w:rsidRDefault="00DD3225" w:rsidP="009B6D78">
            <w:pPr>
              <w:spacing w:after="0" w:line="240" w:lineRule="auto"/>
              <w:jc w:val="center"/>
              <w:rPr>
                <w:sz w:val="18"/>
                <w:szCs w:val="18"/>
              </w:rPr>
            </w:pPr>
            <w:r>
              <w:rPr>
                <w:sz w:val="18"/>
                <w:szCs w:val="18"/>
              </w:rPr>
              <w:t>1</w:t>
            </w:r>
          </w:p>
        </w:tc>
        <w:tc>
          <w:tcPr>
            <w:tcW w:w="851" w:type="dxa"/>
            <w:vMerge w:val="restart"/>
            <w:vAlign w:val="center"/>
          </w:tcPr>
          <w:p w:rsidR="00DD3225" w:rsidRPr="00B62959" w:rsidRDefault="00DD3225" w:rsidP="009B6D78">
            <w:pPr>
              <w:spacing w:after="0" w:line="240" w:lineRule="auto"/>
              <w:jc w:val="center"/>
              <w:rPr>
                <w:sz w:val="18"/>
                <w:szCs w:val="18"/>
              </w:rPr>
            </w:pPr>
            <w:r w:rsidRPr="00B62959">
              <w:rPr>
                <w:sz w:val="18"/>
                <w:szCs w:val="18"/>
              </w:rPr>
              <w:t>0.001</w:t>
            </w:r>
          </w:p>
        </w:tc>
      </w:tr>
      <w:tr w:rsidR="00DD3225" w:rsidRPr="00B62959" w:rsidTr="009B6D78">
        <w:tc>
          <w:tcPr>
            <w:tcW w:w="3794" w:type="dxa"/>
            <w:vMerge/>
          </w:tcPr>
          <w:p w:rsidR="00DD3225" w:rsidRPr="00B62959" w:rsidRDefault="00DD3225" w:rsidP="009B6D78">
            <w:pPr>
              <w:spacing w:after="0" w:line="240" w:lineRule="auto"/>
              <w:rPr>
                <w:b/>
                <w:sz w:val="18"/>
                <w:szCs w:val="18"/>
              </w:rPr>
            </w:pPr>
          </w:p>
        </w:tc>
        <w:tc>
          <w:tcPr>
            <w:tcW w:w="5245" w:type="dxa"/>
          </w:tcPr>
          <w:p w:rsidR="00DD3225" w:rsidRPr="00B62959" w:rsidRDefault="00DD3225" w:rsidP="009B6D78">
            <w:pPr>
              <w:spacing w:after="0" w:line="240" w:lineRule="auto"/>
              <w:rPr>
                <w:sz w:val="18"/>
                <w:szCs w:val="18"/>
              </w:rPr>
            </w:pPr>
            <w:r w:rsidRPr="00B62959">
              <w:rPr>
                <w:sz w:val="18"/>
                <w:szCs w:val="18"/>
              </w:rPr>
              <w:t>Pre-emptive live donor transplant</w:t>
            </w:r>
          </w:p>
        </w:tc>
        <w:tc>
          <w:tcPr>
            <w:tcW w:w="1842" w:type="dxa"/>
          </w:tcPr>
          <w:p w:rsidR="00DD3225" w:rsidRPr="00B62959" w:rsidRDefault="00DD3225" w:rsidP="009B6D78">
            <w:pPr>
              <w:spacing w:after="0" w:line="240" w:lineRule="auto"/>
              <w:jc w:val="center"/>
              <w:rPr>
                <w:sz w:val="18"/>
                <w:szCs w:val="18"/>
              </w:rPr>
            </w:pPr>
            <w:r w:rsidRPr="00B62959">
              <w:rPr>
                <w:sz w:val="18"/>
                <w:szCs w:val="18"/>
              </w:rPr>
              <w:t>0.30 (0.13-0.62)</w:t>
            </w:r>
          </w:p>
        </w:tc>
        <w:tc>
          <w:tcPr>
            <w:tcW w:w="851" w:type="dxa"/>
            <w:vMerge/>
            <w:vAlign w:val="center"/>
          </w:tcPr>
          <w:p w:rsidR="00DD3225" w:rsidRPr="00B62959" w:rsidRDefault="00DD3225" w:rsidP="009B6D78">
            <w:pPr>
              <w:spacing w:after="0" w:line="240" w:lineRule="auto"/>
              <w:jc w:val="center"/>
              <w:rPr>
                <w:sz w:val="18"/>
                <w:szCs w:val="18"/>
              </w:rPr>
            </w:pPr>
          </w:p>
        </w:tc>
      </w:tr>
      <w:tr w:rsidR="00DD3225" w:rsidRPr="00B62959" w:rsidTr="009B6D78">
        <w:tc>
          <w:tcPr>
            <w:tcW w:w="3794" w:type="dxa"/>
          </w:tcPr>
          <w:p w:rsidR="00DD3225" w:rsidRPr="00B62959" w:rsidRDefault="00DD3225" w:rsidP="009B6D78">
            <w:pPr>
              <w:spacing w:after="0" w:line="240" w:lineRule="auto"/>
              <w:rPr>
                <w:b/>
                <w:sz w:val="18"/>
                <w:szCs w:val="18"/>
              </w:rPr>
            </w:pPr>
          </w:p>
        </w:tc>
        <w:tc>
          <w:tcPr>
            <w:tcW w:w="5245" w:type="dxa"/>
          </w:tcPr>
          <w:p w:rsidR="00DD3225" w:rsidRPr="00B62959" w:rsidRDefault="00DD3225" w:rsidP="009B6D78">
            <w:pPr>
              <w:spacing w:after="0" w:line="240" w:lineRule="auto"/>
              <w:rPr>
                <w:sz w:val="18"/>
                <w:szCs w:val="18"/>
              </w:rPr>
            </w:pPr>
          </w:p>
        </w:tc>
        <w:tc>
          <w:tcPr>
            <w:tcW w:w="1842" w:type="dxa"/>
          </w:tcPr>
          <w:p w:rsidR="00DD3225" w:rsidRPr="00B62959" w:rsidRDefault="00DD3225" w:rsidP="009B6D78">
            <w:pPr>
              <w:spacing w:after="0" w:line="240" w:lineRule="auto"/>
              <w:jc w:val="center"/>
              <w:rPr>
                <w:sz w:val="18"/>
                <w:szCs w:val="18"/>
              </w:rPr>
            </w:pPr>
          </w:p>
        </w:tc>
        <w:tc>
          <w:tcPr>
            <w:tcW w:w="851" w:type="dxa"/>
            <w:vAlign w:val="center"/>
          </w:tcPr>
          <w:p w:rsidR="00DD3225" w:rsidRPr="00B62959" w:rsidRDefault="00DD3225" w:rsidP="009B6D78">
            <w:pPr>
              <w:spacing w:after="0" w:line="240" w:lineRule="auto"/>
              <w:jc w:val="center"/>
              <w:rPr>
                <w:sz w:val="18"/>
                <w:szCs w:val="18"/>
              </w:rPr>
            </w:pPr>
          </w:p>
        </w:tc>
      </w:tr>
      <w:tr w:rsidR="00DD3225" w:rsidRPr="00B62959" w:rsidTr="009B6D78">
        <w:tc>
          <w:tcPr>
            <w:tcW w:w="3794" w:type="dxa"/>
            <w:vMerge w:val="restart"/>
          </w:tcPr>
          <w:p w:rsidR="00DD3225" w:rsidRPr="00B62959" w:rsidRDefault="00DD3225" w:rsidP="009B6D78">
            <w:pPr>
              <w:spacing w:after="0" w:line="240" w:lineRule="auto"/>
              <w:rPr>
                <w:b/>
                <w:sz w:val="18"/>
                <w:szCs w:val="18"/>
              </w:rPr>
            </w:pPr>
            <w:r w:rsidRPr="00B62959">
              <w:rPr>
                <w:b/>
                <w:sz w:val="18"/>
                <w:szCs w:val="18"/>
              </w:rPr>
              <w:t>Live donor transplant compared to deceased donor</w:t>
            </w:r>
          </w:p>
        </w:tc>
        <w:tc>
          <w:tcPr>
            <w:tcW w:w="5245" w:type="dxa"/>
          </w:tcPr>
          <w:p w:rsidR="00DD3225" w:rsidRPr="00B62959" w:rsidRDefault="00DD3225" w:rsidP="009B6D78">
            <w:pPr>
              <w:spacing w:after="0" w:line="240" w:lineRule="auto"/>
              <w:rPr>
                <w:sz w:val="18"/>
                <w:szCs w:val="18"/>
              </w:rPr>
            </w:pPr>
            <w:r w:rsidRPr="00B62959">
              <w:rPr>
                <w:sz w:val="18"/>
                <w:szCs w:val="18"/>
              </w:rPr>
              <w:t>Deceased donor transplant after dialysis start</w:t>
            </w:r>
            <w:r>
              <w:rPr>
                <w:sz w:val="18"/>
                <w:szCs w:val="18"/>
              </w:rPr>
              <w:t xml:space="preserve"> (ref)</w:t>
            </w:r>
          </w:p>
        </w:tc>
        <w:tc>
          <w:tcPr>
            <w:tcW w:w="1842" w:type="dxa"/>
          </w:tcPr>
          <w:p w:rsidR="00DD3225" w:rsidRPr="00B62959" w:rsidRDefault="00DD3225" w:rsidP="009B6D78">
            <w:pPr>
              <w:spacing w:after="0" w:line="240" w:lineRule="auto"/>
              <w:jc w:val="center"/>
              <w:rPr>
                <w:sz w:val="18"/>
                <w:szCs w:val="18"/>
              </w:rPr>
            </w:pPr>
            <w:r>
              <w:rPr>
                <w:sz w:val="18"/>
                <w:szCs w:val="18"/>
              </w:rPr>
              <w:t>1</w:t>
            </w:r>
          </w:p>
        </w:tc>
        <w:tc>
          <w:tcPr>
            <w:tcW w:w="851" w:type="dxa"/>
            <w:vMerge w:val="restart"/>
            <w:vAlign w:val="center"/>
          </w:tcPr>
          <w:p w:rsidR="00DD3225" w:rsidRPr="00B62959" w:rsidRDefault="00DD3225" w:rsidP="009B6D78">
            <w:pPr>
              <w:spacing w:after="0" w:line="240" w:lineRule="auto"/>
              <w:jc w:val="center"/>
              <w:rPr>
                <w:sz w:val="18"/>
                <w:szCs w:val="18"/>
              </w:rPr>
            </w:pPr>
            <w:r w:rsidRPr="00B62959">
              <w:rPr>
                <w:sz w:val="18"/>
                <w:szCs w:val="18"/>
              </w:rPr>
              <w:t>0.005</w:t>
            </w:r>
          </w:p>
        </w:tc>
      </w:tr>
      <w:tr w:rsidR="00DD3225" w:rsidRPr="00B62959" w:rsidTr="009B6D78">
        <w:tc>
          <w:tcPr>
            <w:tcW w:w="3794" w:type="dxa"/>
            <w:vMerge/>
          </w:tcPr>
          <w:p w:rsidR="00DD3225" w:rsidRPr="00B62959" w:rsidRDefault="00DD3225" w:rsidP="009B6D78">
            <w:pPr>
              <w:spacing w:after="0" w:line="240" w:lineRule="auto"/>
              <w:rPr>
                <w:sz w:val="18"/>
                <w:szCs w:val="18"/>
              </w:rPr>
            </w:pPr>
          </w:p>
        </w:tc>
        <w:tc>
          <w:tcPr>
            <w:tcW w:w="5245" w:type="dxa"/>
          </w:tcPr>
          <w:p w:rsidR="00DD3225" w:rsidRPr="00B62959" w:rsidRDefault="00DD3225" w:rsidP="009B6D78">
            <w:pPr>
              <w:spacing w:after="0" w:line="240" w:lineRule="auto"/>
              <w:rPr>
                <w:sz w:val="18"/>
                <w:szCs w:val="18"/>
              </w:rPr>
            </w:pPr>
            <w:r w:rsidRPr="00B62959">
              <w:rPr>
                <w:sz w:val="18"/>
                <w:szCs w:val="18"/>
              </w:rPr>
              <w:t>Live donor transplant after dialysis start</w:t>
            </w:r>
          </w:p>
        </w:tc>
        <w:tc>
          <w:tcPr>
            <w:tcW w:w="1842" w:type="dxa"/>
          </w:tcPr>
          <w:p w:rsidR="00DD3225" w:rsidRPr="00B62959" w:rsidRDefault="00DD3225" w:rsidP="009B6D78">
            <w:pPr>
              <w:spacing w:after="0" w:line="240" w:lineRule="auto"/>
              <w:jc w:val="center"/>
              <w:rPr>
                <w:sz w:val="18"/>
                <w:szCs w:val="18"/>
              </w:rPr>
            </w:pPr>
            <w:r w:rsidRPr="00B62959">
              <w:rPr>
                <w:sz w:val="18"/>
                <w:szCs w:val="18"/>
              </w:rPr>
              <w:t>0.61 (0.43-0.87)</w:t>
            </w:r>
          </w:p>
        </w:tc>
        <w:tc>
          <w:tcPr>
            <w:tcW w:w="851" w:type="dxa"/>
            <w:vMerge/>
            <w:vAlign w:val="center"/>
          </w:tcPr>
          <w:p w:rsidR="00DD3225" w:rsidRPr="00B62959" w:rsidRDefault="00DD3225" w:rsidP="009B6D78">
            <w:pPr>
              <w:spacing w:after="0" w:line="240" w:lineRule="auto"/>
              <w:jc w:val="center"/>
              <w:rPr>
                <w:sz w:val="18"/>
                <w:szCs w:val="18"/>
              </w:rPr>
            </w:pPr>
          </w:p>
        </w:tc>
      </w:tr>
      <w:tr w:rsidR="00DD3225" w:rsidRPr="00B62959" w:rsidTr="009B6D78">
        <w:tc>
          <w:tcPr>
            <w:tcW w:w="3794" w:type="dxa"/>
            <w:vMerge/>
          </w:tcPr>
          <w:p w:rsidR="00DD3225" w:rsidRPr="00B62959" w:rsidRDefault="00DD3225" w:rsidP="009B6D78">
            <w:pPr>
              <w:spacing w:after="0" w:line="240" w:lineRule="auto"/>
              <w:rPr>
                <w:sz w:val="18"/>
                <w:szCs w:val="18"/>
              </w:rPr>
            </w:pPr>
          </w:p>
        </w:tc>
        <w:tc>
          <w:tcPr>
            <w:tcW w:w="5245" w:type="dxa"/>
          </w:tcPr>
          <w:p w:rsidR="00DD3225" w:rsidRPr="00B62959" w:rsidRDefault="00DD3225" w:rsidP="009B6D78">
            <w:pPr>
              <w:spacing w:after="0" w:line="240" w:lineRule="auto"/>
              <w:rPr>
                <w:sz w:val="18"/>
                <w:szCs w:val="18"/>
              </w:rPr>
            </w:pPr>
          </w:p>
        </w:tc>
        <w:tc>
          <w:tcPr>
            <w:tcW w:w="1842" w:type="dxa"/>
          </w:tcPr>
          <w:p w:rsidR="00DD3225" w:rsidRPr="00B62959" w:rsidRDefault="00DD3225" w:rsidP="009B6D78">
            <w:pPr>
              <w:spacing w:after="0" w:line="240" w:lineRule="auto"/>
              <w:jc w:val="center"/>
              <w:rPr>
                <w:sz w:val="18"/>
                <w:szCs w:val="18"/>
              </w:rPr>
            </w:pPr>
          </w:p>
        </w:tc>
        <w:tc>
          <w:tcPr>
            <w:tcW w:w="851" w:type="dxa"/>
            <w:vAlign w:val="center"/>
          </w:tcPr>
          <w:p w:rsidR="00DD3225" w:rsidRPr="00B62959" w:rsidRDefault="00DD3225" w:rsidP="009B6D78">
            <w:pPr>
              <w:spacing w:after="0" w:line="240" w:lineRule="auto"/>
              <w:jc w:val="center"/>
              <w:rPr>
                <w:sz w:val="18"/>
                <w:szCs w:val="18"/>
              </w:rPr>
            </w:pPr>
          </w:p>
        </w:tc>
      </w:tr>
      <w:tr w:rsidR="00DD3225" w:rsidRPr="00B62959" w:rsidTr="009B6D78">
        <w:tc>
          <w:tcPr>
            <w:tcW w:w="3794" w:type="dxa"/>
            <w:vMerge/>
          </w:tcPr>
          <w:p w:rsidR="00DD3225" w:rsidRPr="00B62959" w:rsidRDefault="00DD3225" w:rsidP="009B6D78">
            <w:pPr>
              <w:spacing w:after="0" w:line="240" w:lineRule="auto"/>
              <w:rPr>
                <w:sz w:val="18"/>
                <w:szCs w:val="18"/>
              </w:rPr>
            </w:pPr>
          </w:p>
        </w:tc>
        <w:tc>
          <w:tcPr>
            <w:tcW w:w="5245" w:type="dxa"/>
          </w:tcPr>
          <w:p w:rsidR="00DD3225" w:rsidRPr="00B62959" w:rsidRDefault="00DD3225" w:rsidP="009B6D78">
            <w:pPr>
              <w:spacing w:after="0" w:line="240" w:lineRule="auto"/>
              <w:rPr>
                <w:sz w:val="18"/>
                <w:szCs w:val="18"/>
              </w:rPr>
            </w:pPr>
            <w:r w:rsidRPr="00B62959">
              <w:rPr>
                <w:sz w:val="18"/>
                <w:szCs w:val="18"/>
              </w:rPr>
              <w:t>Deceased donor pre-emptive transplant</w:t>
            </w:r>
            <w:r>
              <w:rPr>
                <w:sz w:val="18"/>
                <w:szCs w:val="18"/>
              </w:rPr>
              <w:t xml:space="preserve"> (ref)</w:t>
            </w:r>
          </w:p>
        </w:tc>
        <w:tc>
          <w:tcPr>
            <w:tcW w:w="1842" w:type="dxa"/>
          </w:tcPr>
          <w:p w:rsidR="00DD3225" w:rsidRPr="00B62959" w:rsidRDefault="00DD3225" w:rsidP="009B6D78">
            <w:pPr>
              <w:spacing w:after="0" w:line="240" w:lineRule="auto"/>
              <w:jc w:val="center"/>
              <w:rPr>
                <w:sz w:val="18"/>
                <w:szCs w:val="18"/>
              </w:rPr>
            </w:pPr>
            <w:r>
              <w:rPr>
                <w:sz w:val="18"/>
                <w:szCs w:val="18"/>
              </w:rPr>
              <w:t>1</w:t>
            </w:r>
          </w:p>
        </w:tc>
        <w:tc>
          <w:tcPr>
            <w:tcW w:w="851" w:type="dxa"/>
            <w:vMerge w:val="restart"/>
            <w:vAlign w:val="center"/>
          </w:tcPr>
          <w:p w:rsidR="00DD3225" w:rsidRPr="00B62959" w:rsidRDefault="00DD3225" w:rsidP="009B6D78">
            <w:pPr>
              <w:spacing w:after="0" w:line="240" w:lineRule="auto"/>
              <w:jc w:val="center"/>
              <w:rPr>
                <w:sz w:val="18"/>
                <w:szCs w:val="18"/>
              </w:rPr>
            </w:pPr>
            <w:r w:rsidRPr="00B62959">
              <w:rPr>
                <w:sz w:val="18"/>
                <w:szCs w:val="18"/>
              </w:rPr>
              <w:t>0.002</w:t>
            </w:r>
          </w:p>
        </w:tc>
      </w:tr>
      <w:tr w:rsidR="00DD3225" w:rsidRPr="00B62959" w:rsidTr="009B6D78">
        <w:tc>
          <w:tcPr>
            <w:tcW w:w="3794" w:type="dxa"/>
            <w:vMerge/>
          </w:tcPr>
          <w:p w:rsidR="00DD3225" w:rsidRPr="00B62959" w:rsidRDefault="00DD3225" w:rsidP="009B6D78">
            <w:pPr>
              <w:spacing w:after="0" w:line="240" w:lineRule="auto"/>
              <w:rPr>
                <w:sz w:val="18"/>
                <w:szCs w:val="18"/>
              </w:rPr>
            </w:pPr>
          </w:p>
        </w:tc>
        <w:tc>
          <w:tcPr>
            <w:tcW w:w="5245" w:type="dxa"/>
          </w:tcPr>
          <w:p w:rsidR="00DD3225" w:rsidRPr="00B62959" w:rsidRDefault="00DD3225" w:rsidP="009B6D78">
            <w:pPr>
              <w:spacing w:after="0" w:line="240" w:lineRule="auto"/>
              <w:rPr>
                <w:sz w:val="18"/>
                <w:szCs w:val="18"/>
              </w:rPr>
            </w:pPr>
            <w:r w:rsidRPr="00B62959">
              <w:rPr>
                <w:sz w:val="18"/>
                <w:szCs w:val="18"/>
              </w:rPr>
              <w:t>Live donor pre-emptive transplant</w:t>
            </w:r>
          </w:p>
        </w:tc>
        <w:tc>
          <w:tcPr>
            <w:tcW w:w="1842" w:type="dxa"/>
          </w:tcPr>
          <w:p w:rsidR="00DD3225" w:rsidRPr="00B62959" w:rsidRDefault="00DD3225" w:rsidP="009B6D78">
            <w:pPr>
              <w:spacing w:after="0" w:line="240" w:lineRule="auto"/>
              <w:jc w:val="center"/>
              <w:rPr>
                <w:sz w:val="18"/>
                <w:szCs w:val="18"/>
              </w:rPr>
            </w:pPr>
            <w:r w:rsidRPr="00B62959">
              <w:rPr>
                <w:sz w:val="18"/>
                <w:szCs w:val="18"/>
              </w:rPr>
              <w:t>0.30 (0.12-0.71)</w:t>
            </w:r>
          </w:p>
        </w:tc>
        <w:tc>
          <w:tcPr>
            <w:tcW w:w="851" w:type="dxa"/>
            <w:vMerge/>
          </w:tcPr>
          <w:p w:rsidR="00DD3225" w:rsidRPr="00B62959" w:rsidRDefault="00DD3225" w:rsidP="001C3984">
            <w:pPr>
              <w:keepNext/>
              <w:spacing w:after="0" w:line="240" w:lineRule="auto"/>
              <w:rPr>
                <w:sz w:val="18"/>
                <w:szCs w:val="18"/>
              </w:rPr>
            </w:pPr>
          </w:p>
        </w:tc>
      </w:tr>
    </w:tbl>
    <w:p w:rsidR="001C3984" w:rsidRDefault="001C3984">
      <w:pPr>
        <w:pStyle w:val="Caption"/>
      </w:pPr>
      <w:r>
        <w:t xml:space="preserve">Table </w:t>
      </w:r>
      <w:fldSimple w:instr=" SEQ Table \* ARABIC ">
        <w:r>
          <w:rPr>
            <w:noProof/>
          </w:rPr>
          <w:t>2</w:t>
        </w:r>
      </w:fldSimple>
    </w:p>
    <w:p w:rsidR="00DD3225" w:rsidRDefault="00DD3225" w:rsidP="00DD3225">
      <w:pPr>
        <w:sectPr w:rsidR="00DD3225" w:rsidSect="009B6D78">
          <w:pgSz w:w="16838" w:h="11906" w:orient="landscape"/>
          <w:pgMar w:top="720" w:right="720" w:bottom="720" w:left="720" w:header="708" w:footer="708" w:gutter="0"/>
          <w:cols w:space="708"/>
          <w:docGrid w:linePitch="360"/>
        </w:sectPr>
      </w:pPr>
    </w:p>
    <w:tbl>
      <w:tblPr>
        <w:tblW w:w="14176" w:type="dxa"/>
        <w:tblInd w:w="-34" w:type="dxa"/>
        <w:tblLook w:val="00A0" w:firstRow="1" w:lastRow="0" w:firstColumn="1" w:lastColumn="0" w:noHBand="0" w:noVBand="0"/>
      </w:tblPr>
      <w:tblGrid>
        <w:gridCol w:w="2417"/>
        <w:gridCol w:w="1411"/>
        <w:gridCol w:w="709"/>
        <w:gridCol w:w="1559"/>
        <w:gridCol w:w="850"/>
        <w:gridCol w:w="1560"/>
        <w:gridCol w:w="850"/>
        <w:gridCol w:w="1559"/>
        <w:gridCol w:w="993"/>
        <w:gridCol w:w="1417"/>
        <w:gridCol w:w="851"/>
      </w:tblGrid>
      <w:tr w:rsidR="00DD3225" w:rsidRPr="00E00D0A" w:rsidTr="009B6D78">
        <w:trPr>
          <w:trHeight w:val="296"/>
        </w:trPr>
        <w:tc>
          <w:tcPr>
            <w:tcW w:w="0" w:type="auto"/>
          </w:tcPr>
          <w:p w:rsidR="00DD3225" w:rsidRPr="00E00D0A" w:rsidRDefault="00DD3225" w:rsidP="009B6D78">
            <w:pPr>
              <w:spacing w:after="0" w:line="240" w:lineRule="auto"/>
              <w:jc w:val="center"/>
              <w:rPr>
                <w:sz w:val="18"/>
                <w:szCs w:val="18"/>
              </w:rPr>
            </w:pPr>
          </w:p>
        </w:tc>
        <w:tc>
          <w:tcPr>
            <w:tcW w:w="11759" w:type="dxa"/>
            <w:gridSpan w:val="10"/>
            <w:tcBorders>
              <w:bottom w:val="single" w:sz="4" w:space="0" w:color="auto"/>
            </w:tcBorders>
          </w:tcPr>
          <w:p w:rsidR="00DD3225" w:rsidRPr="00E00D0A" w:rsidRDefault="00DD3225" w:rsidP="009B6D78">
            <w:pPr>
              <w:spacing w:after="0" w:line="240" w:lineRule="auto"/>
              <w:jc w:val="center"/>
              <w:rPr>
                <w:b/>
                <w:sz w:val="18"/>
                <w:szCs w:val="18"/>
              </w:rPr>
            </w:pPr>
            <w:r w:rsidRPr="00E00D0A">
              <w:rPr>
                <w:b/>
                <w:sz w:val="18"/>
                <w:szCs w:val="18"/>
              </w:rPr>
              <w:t>Odds Ratios for  limited health literacy (95% CI)</w:t>
            </w:r>
          </w:p>
        </w:tc>
      </w:tr>
      <w:tr w:rsidR="00DD3225" w:rsidRPr="00E00D0A" w:rsidTr="009B6D78">
        <w:trPr>
          <w:trHeight w:val="296"/>
        </w:trPr>
        <w:tc>
          <w:tcPr>
            <w:tcW w:w="0" w:type="auto"/>
          </w:tcPr>
          <w:p w:rsidR="00DD3225" w:rsidRPr="00E00D0A" w:rsidRDefault="00DD3225" w:rsidP="009B6D78">
            <w:pPr>
              <w:spacing w:after="0" w:line="240" w:lineRule="auto"/>
              <w:jc w:val="center"/>
              <w:rPr>
                <w:sz w:val="18"/>
                <w:szCs w:val="18"/>
              </w:rPr>
            </w:pPr>
          </w:p>
        </w:tc>
        <w:tc>
          <w:tcPr>
            <w:tcW w:w="2120" w:type="dxa"/>
            <w:gridSpan w:val="2"/>
            <w:tcBorders>
              <w:top w:val="single" w:sz="4" w:space="0" w:color="auto"/>
            </w:tcBorders>
          </w:tcPr>
          <w:p w:rsidR="00DD3225" w:rsidRPr="00E00D0A" w:rsidRDefault="00DD3225" w:rsidP="009B6D78">
            <w:pPr>
              <w:spacing w:after="0" w:line="240" w:lineRule="auto"/>
              <w:jc w:val="center"/>
              <w:rPr>
                <w:b/>
                <w:sz w:val="18"/>
                <w:szCs w:val="18"/>
              </w:rPr>
            </w:pPr>
            <w:r w:rsidRPr="00E00D0A">
              <w:rPr>
                <w:b/>
                <w:sz w:val="18"/>
                <w:szCs w:val="18"/>
              </w:rPr>
              <w:t>Wait-liste</w:t>
            </w:r>
            <w:r>
              <w:rPr>
                <w:b/>
                <w:sz w:val="18"/>
                <w:szCs w:val="18"/>
              </w:rPr>
              <w:t>d on dialysis compared to incident dialysis *</w:t>
            </w:r>
          </w:p>
        </w:tc>
        <w:tc>
          <w:tcPr>
            <w:tcW w:w="2409" w:type="dxa"/>
            <w:gridSpan w:val="2"/>
            <w:tcBorders>
              <w:top w:val="single" w:sz="4" w:space="0" w:color="auto"/>
            </w:tcBorders>
          </w:tcPr>
          <w:p w:rsidR="00DD3225" w:rsidRPr="00E00D0A" w:rsidRDefault="00DD3225" w:rsidP="009B6D78">
            <w:pPr>
              <w:spacing w:after="0" w:line="240" w:lineRule="auto"/>
              <w:jc w:val="center"/>
              <w:rPr>
                <w:b/>
                <w:sz w:val="18"/>
                <w:szCs w:val="18"/>
              </w:rPr>
            </w:pPr>
            <w:r w:rsidRPr="00E00D0A">
              <w:rPr>
                <w:b/>
                <w:sz w:val="18"/>
                <w:szCs w:val="18"/>
              </w:rPr>
              <w:t>Pre-emptively wait listed compared to wait-listed on dialysis</w:t>
            </w:r>
          </w:p>
        </w:tc>
        <w:tc>
          <w:tcPr>
            <w:tcW w:w="2410" w:type="dxa"/>
            <w:gridSpan w:val="2"/>
            <w:tcBorders>
              <w:top w:val="single" w:sz="4" w:space="0" w:color="auto"/>
            </w:tcBorders>
          </w:tcPr>
          <w:p w:rsidR="00DD3225" w:rsidRPr="00E00D0A" w:rsidRDefault="00DD3225" w:rsidP="009B6D78">
            <w:pPr>
              <w:spacing w:after="0" w:line="240" w:lineRule="auto"/>
              <w:jc w:val="center"/>
              <w:rPr>
                <w:b/>
                <w:sz w:val="18"/>
                <w:szCs w:val="18"/>
              </w:rPr>
            </w:pPr>
            <w:r w:rsidRPr="00E00D0A">
              <w:rPr>
                <w:b/>
                <w:sz w:val="18"/>
                <w:szCs w:val="18"/>
              </w:rPr>
              <w:t>Pre-emptive live donor transplant compared to live donor transplant after dialysis start</w:t>
            </w:r>
          </w:p>
        </w:tc>
        <w:tc>
          <w:tcPr>
            <w:tcW w:w="2552" w:type="dxa"/>
            <w:gridSpan w:val="2"/>
            <w:tcBorders>
              <w:top w:val="single" w:sz="4" w:space="0" w:color="auto"/>
            </w:tcBorders>
          </w:tcPr>
          <w:p w:rsidR="00DD3225" w:rsidRPr="00E00D0A" w:rsidRDefault="00DD3225" w:rsidP="009B6D78">
            <w:pPr>
              <w:spacing w:after="0" w:line="240" w:lineRule="auto"/>
              <w:jc w:val="center"/>
              <w:rPr>
                <w:b/>
                <w:sz w:val="18"/>
                <w:szCs w:val="18"/>
              </w:rPr>
            </w:pPr>
            <w:r w:rsidRPr="00E00D0A">
              <w:rPr>
                <w:b/>
                <w:sz w:val="18"/>
                <w:szCs w:val="18"/>
              </w:rPr>
              <w:t>Live donor transplant after dialysis start compared to deceased donor transplant after dialysis start</w:t>
            </w:r>
          </w:p>
        </w:tc>
        <w:tc>
          <w:tcPr>
            <w:tcW w:w="2268" w:type="dxa"/>
            <w:gridSpan w:val="2"/>
            <w:tcBorders>
              <w:top w:val="single" w:sz="4" w:space="0" w:color="auto"/>
            </w:tcBorders>
          </w:tcPr>
          <w:p w:rsidR="00DD3225" w:rsidRPr="00E00D0A" w:rsidRDefault="00DD3225" w:rsidP="009B6D78">
            <w:pPr>
              <w:spacing w:after="0" w:line="240" w:lineRule="auto"/>
              <w:jc w:val="center"/>
              <w:rPr>
                <w:b/>
                <w:sz w:val="18"/>
                <w:szCs w:val="18"/>
              </w:rPr>
            </w:pPr>
            <w:r w:rsidRPr="00E00D0A">
              <w:rPr>
                <w:b/>
                <w:sz w:val="18"/>
                <w:szCs w:val="18"/>
              </w:rPr>
              <w:t>Live donor pre-emptive transplant compared to deceased donor</w:t>
            </w:r>
            <w:r w:rsidRPr="00E00D0A">
              <w:rPr>
                <w:b/>
                <w:vanish/>
                <w:sz w:val="18"/>
                <w:szCs w:val="18"/>
              </w:rPr>
              <w:t xml:space="preserve"> </w:t>
            </w:r>
            <w:r>
              <w:rPr>
                <w:b/>
                <w:vanish/>
                <w:sz w:val="18"/>
                <w:szCs w:val="18"/>
              </w:rPr>
              <w:t>transplant after dialysis start</w:t>
            </w:r>
          </w:p>
        </w:tc>
      </w:tr>
      <w:tr w:rsidR="00DD3225" w:rsidRPr="00E00D0A" w:rsidTr="009B6D78">
        <w:trPr>
          <w:trHeight w:val="296"/>
        </w:trPr>
        <w:tc>
          <w:tcPr>
            <w:tcW w:w="0" w:type="auto"/>
          </w:tcPr>
          <w:p w:rsidR="00DD3225" w:rsidRPr="00E00D0A" w:rsidRDefault="00DD3225" w:rsidP="009B6D78">
            <w:pPr>
              <w:spacing w:after="0" w:line="240" w:lineRule="auto"/>
              <w:jc w:val="center"/>
              <w:rPr>
                <w:sz w:val="18"/>
                <w:szCs w:val="18"/>
              </w:rPr>
            </w:pPr>
          </w:p>
        </w:tc>
        <w:tc>
          <w:tcPr>
            <w:tcW w:w="2120" w:type="dxa"/>
            <w:gridSpan w:val="2"/>
          </w:tcPr>
          <w:p w:rsidR="00DD3225" w:rsidRPr="00E00D0A" w:rsidRDefault="00DD3225" w:rsidP="009B6D78">
            <w:pPr>
              <w:spacing w:after="0" w:line="240" w:lineRule="auto"/>
              <w:jc w:val="center"/>
              <w:rPr>
                <w:b/>
                <w:sz w:val="18"/>
                <w:szCs w:val="18"/>
              </w:rPr>
            </w:pPr>
            <w:r w:rsidRPr="00E00D0A">
              <w:rPr>
                <w:b/>
                <w:sz w:val="18"/>
                <w:szCs w:val="18"/>
              </w:rPr>
              <w:t>n=3</w:t>
            </w:r>
            <w:r>
              <w:rPr>
                <w:b/>
                <w:sz w:val="18"/>
                <w:szCs w:val="18"/>
              </w:rPr>
              <w:t>698</w:t>
            </w:r>
          </w:p>
        </w:tc>
        <w:tc>
          <w:tcPr>
            <w:tcW w:w="2409" w:type="dxa"/>
            <w:gridSpan w:val="2"/>
          </w:tcPr>
          <w:p w:rsidR="00DD3225" w:rsidRPr="00E00D0A" w:rsidRDefault="00DD3225" w:rsidP="009B6D78">
            <w:pPr>
              <w:spacing w:after="0" w:line="240" w:lineRule="auto"/>
              <w:jc w:val="center"/>
              <w:rPr>
                <w:b/>
                <w:sz w:val="18"/>
                <w:szCs w:val="18"/>
              </w:rPr>
            </w:pPr>
            <w:r w:rsidRPr="00E00D0A">
              <w:rPr>
                <w:b/>
                <w:sz w:val="18"/>
                <w:szCs w:val="18"/>
              </w:rPr>
              <w:t>n=1783</w:t>
            </w:r>
          </w:p>
        </w:tc>
        <w:tc>
          <w:tcPr>
            <w:tcW w:w="2410" w:type="dxa"/>
            <w:gridSpan w:val="2"/>
          </w:tcPr>
          <w:p w:rsidR="00DD3225" w:rsidRPr="00E00D0A" w:rsidRDefault="00DD3225" w:rsidP="009B6D78">
            <w:pPr>
              <w:spacing w:after="0" w:line="240" w:lineRule="auto"/>
              <w:jc w:val="center"/>
              <w:rPr>
                <w:b/>
                <w:sz w:val="18"/>
                <w:szCs w:val="18"/>
              </w:rPr>
            </w:pPr>
            <w:r w:rsidRPr="00E00D0A">
              <w:rPr>
                <w:b/>
                <w:sz w:val="18"/>
                <w:szCs w:val="18"/>
              </w:rPr>
              <w:t>n=704</w:t>
            </w:r>
          </w:p>
        </w:tc>
        <w:tc>
          <w:tcPr>
            <w:tcW w:w="2552" w:type="dxa"/>
            <w:gridSpan w:val="2"/>
          </w:tcPr>
          <w:p w:rsidR="00DD3225" w:rsidRPr="00E00D0A" w:rsidRDefault="00DD3225" w:rsidP="009B6D78">
            <w:pPr>
              <w:spacing w:after="0" w:line="240" w:lineRule="auto"/>
              <w:jc w:val="center"/>
              <w:rPr>
                <w:b/>
                <w:sz w:val="18"/>
                <w:szCs w:val="18"/>
              </w:rPr>
            </w:pPr>
            <w:r w:rsidRPr="00E00D0A">
              <w:rPr>
                <w:b/>
                <w:sz w:val="18"/>
                <w:szCs w:val="18"/>
              </w:rPr>
              <w:t>n=1566</w:t>
            </w:r>
          </w:p>
        </w:tc>
        <w:tc>
          <w:tcPr>
            <w:tcW w:w="2268" w:type="dxa"/>
            <w:gridSpan w:val="2"/>
          </w:tcPr>
          <w:p w:rsidR="00DD3225" w:rsidRPr="00E00D0A" w:rsidRDefault="00DD3225" w:rsidP="009B6D78">
            <w:pPr>
              <w:spacing w:after="0" w:line="240" w:lineRule="auto"/>
              <w:jc w:val="center"/>
              <w:rPr>
                <w:b/>
                <w:sz w:val="18"/>
                <w:szCs w:val="18"/>
              </w:rPr>
            </w:pPr>
            <w:r w:rsidRPr="00E00D0A">
              <w:rPr>
                <w:b/>
                <w:sz w:val="18"/>
                <w:szCs w:val="18"/>
              </w:rPr>
              <w:t>n=373</w:t>
            </w:r>
          </w:p>
        </w:tc>
      </w:tr>
      <w:tr w:rsidR="00DD3225" w:rsidRPr="00E00D0A" w:rsidTr="009B6D78">
        <w:trPr>
          <w:trHeight w:val="239"/>
        </w:trPr>
        <w:tc>
          <w:tcPr>
            <w:tcW w:w="0" w:type="auto"/>
            <w:tcBorders>
              <w:bottom w:val="single" w:sz="4" w:space="0" w:color="auto"/>
            </w:tcBorders>
          </w:tcPr>
          <w:p w:rsidR="00DD3225" w:rsidRPr="00E00D0A" w:rsidRDefault="00DD3225" w:rsidP="009B6D78">
            <w:pPr>
              <w:spacing w:after="0" w:line="240" w:lineRule="auto"/>
              <w:rPr>
                <w:b/>
                <w:sz w:val="18"/>
                <w:szCs w:val="18"/>
              </w:rPr>
            </w:pPr>
          </w:p>
        </w:tc>
        <w:tc>
          <w:tcPr>
            <w:tcW w:w="1411" w:type="dxa"/>
            <w:tcBorders>
              <w:bottom w:val="single" w:sz="4" w:space="0" w:color="auto"/>
            </w:tcBorders>
          </w:tcPr>
          <w:p w:rsidR="00DD3225" w:rsidRPr="00E00D0A" w:rsidRDefault="00DD3225" w:rsidP="009B6D78">
            <w:pPr>
              <w:spacing w:after="0" w:line="240" w:lineRule="auto"/>
              <w:jc w:val="center"/>
              <w:rPr>
                <w:sz w:val="18"/>
                <w:szCs w:val="18"/>
              </w:rPr>
            </w:pPr>
          </w:p>
        </w:tc>
        <w:tc>
          <w:tcPr>
            <w:tcW w:w="709" w:type="dxa"/>
            <w:tcBorders>
              <w:bottom w:val="single" w:sz="4" w:space="0" w:color="auto"/>
            </w:tcBorders>
          </w:tcPr>
          <w:p w:rsidR="00DD3225" w:rsidRPr="00E00D0A" w:rsidRDefault="00DD3225" w:rsidP="009B6D78">
            <w:pPr>
              <w:spacing w:after="0" w:line="240" w:lineRule="auto"/>
              <w:jc w:val="center"/>
              <w:rPr>
                <w:sz w:val="18"/>
                <w:szCs w:val="18"/>
              </w:rPr>
            </w:pPr>
            <w:r w:rsidRPr="00E00D0A">
              <w:rPr>
                <w:b/>
                <w:sz w:val="18"/>
                <w:szCs w:val="18"/>
              </w:rPr>
              <w:t>p</w:t>
            </w:r>
          </w:p>
        </w:tc>
        <w:tc>
          <w:tcPr>
            <w:tcW w:w="1559" w:type="dxa"/>
            <w:tcBorders>
              <w:bottom w:val="single" w:sz="4" w:space="0" w:color="auto"/>
            </w:tcBorders>
          </w:tcPr>
          <w:p w:rsidR="00DD3225" w:rsidRPr="00E00D0A" w:rsidRDefault="00DD3225" w:rsidP="009B6D78">
            <w:pPr>
              <w:spacing w:after="0" w:line="240" w:lineRule="auto"/>
              <w:jc w:val="center"/>
              <w:rPr>
                <w:sz w:val="18"/>
                <w:szCs w:val="18"/>
              </w:rPr>
            </w:pPr>
          </w:p>
        </w:tc>
        <w:tc>
          <w:tcPr>
            <w:tcW w:w="850" w:type="dxa"/>
            <w:tcBorders>
              <w:bottom w:val="single" w:sz="4" w:space="0" w:color="auto"/>
            </w:tcBorders>
          </w:tcPr>
          <w:p w:rsidR="00DD3225" w:rsidRPr="00E00D0A" w:rsidRDefault="00DD3225" w:rsidP="009B6D78">
            <w:pPr>
              <w:spacing w:after="0" w:line="240" w:lineRule="auto"/>
              <w:jc w:val="center"/>
              <w:rPr>
                <w:sz w:val="18"/>
                <w:szCs w:val="18"/>
              </w:rPr>
            </w:pPr>
            <w:r w:rsidRPr="00E00D0A">
              <w:rPr>
                <w:b/>
                <w:sz w:val="18"/>
                <w:szCs w:val="18"/>
              </w:rPr>
              <w:t>p</w:t>
            </w:r>
          </w:p>
        </w:tc>
        <w:tc>
          <w:tcPr>
            <w:tcW w:w="1560" w:type="dxa"/>
            <w:tcBorders>
              <w:bottom w:val="single" w:sz="4" w:space="0" w:color="auto"/>
            </w:tcBorders>
          </w:tcPr>
          <w:p w:rsidR="00DD3225" w:rsidRPr="00E00D0A" w:rsidRDefault="00DD3225" w:rsidP="009B6D78">
            <w:pPr>
              <w:spacing w:after="0" w:line="240" w:lineRule="auto"/>
              <w:jc w:val="center"/>
              <w:rPr>
                <w:sz w:val="18"/>
                <w:szCs w:val="18"/>
              </w:rPr>
            </w:pPr>
          </w:p>
        </w:tc>
        <w:tc>
          <w:tcPr>
            <w:tcW w:w="850" w:type="dxa"/>
            <w:tcBorders>
              <w:bottom w:val="single" w:sz="4" w:space="0" w:color="auto"/>
            </w:tcBorders>
          </w:tcPr>
          <w:p w:rsidR="00DD3225" w:rsidRPr="00E00D0A" w:rsidRDefault="00DD3225" w:rsidP="009B6D78">
            <w:pPr>
              <w:spacing w:after="0" w:line="240" w:lineRule="auto"/>
              <w:jc w:val="center"/>
              <w:rPr>
                <w:sz w:val="18"/>
                <w:szCs w:val="18"/>
              </w:rPr>
            </w:pPr>
            <w:r w:rsidRPr="00E00D0A">
              <w:rPr>
                <w:b/>
                <w:sz w:val="18"/>
                <w:szCs w:val="18"/>
              </w:rPr>
              <w:t>p</w:t>
            </w:r>
          </w:p>
        </w:tc>
        <w:tc>
          <w:tcPr>
            <w:tcW w:w="1559" w:type="dxa"/>
            <w:tcBorders>
              <w:bottom w:val="single" w:sz="4" w:space="0" w:color="auto"/>
            </w:tcBorders>
          </w:tcPr>
          <w:p w:rsidR="00DD3225" w:rsidRPr="00E00D0A" w:rsidRDefault="00DD3225" w:rsidP="009B6D78">
            <w:pPr>
              <w:spacing w:after="0" w:line="240" w:lineRule="auto"/>
              <w:jc w:val="center"/>
              <w:rPr>
                <w:sz w:val="18"/>
                <w:szCs w:val="18"/>
              </w:rPr>
            </w:pPr>
          </w:p>
        </w:tc>
        <w:tc>
          <w:tcPr>
            <w:tcW w:w="993" w:type="dxa"/>
            <w:tcBorders>
              <w:bottom w:val="single" w:sz="4" w:space="0" w:color="auto"/>
            </w:tcBorders>
          </w:tcPr>
          <w:p w:rsidR="00DD3225" w:rsidRPr="00E00D0A" w:rsidRDefault="00DD3225" w:rsidP="009B6D78">
            <w:pPr>
              <w:spacing w:after="0" w:line="240" w:lineRule="auto"/>
              <w:jc w:val="center"/>
              <w:rPr>
                <w:b/>
                <w:sz w:val="18"/>
                <w:szCs w:val="18"/>
              </w:rPr>
            </w:pPr>
            <w:r w:rsidRPr="00E00D0A">
              <w:rPr>
                <w:b/>
                <w:sz w:val="18"/>
                <w:szCs w:val="18"/>
              </w:rPr>
              <w:t>p</w:t>
            </w:r>
          </w:p>
        </w:tc>
        <w:tc>
          <w:tcPr>
            <w:tcW w:w="1417" w:type="dxa"/>
            <w:tcBorders>
              <w:bottom w:val="single" w:sz="4" w:space="0" w:color="auto"/>
            </w:tcBorders>
          </w:tcPr>
          <w:p w:rsidR="00DD3225" w:rsidRPr="00E00D0A" w:rsidRDefault="00DD3225" w:rsidP="009B6D78">
            <w:pPr>
              <w:spacing w:after="0" w:line="240" w:lineRule="auto"/>
              <w:jc w:val="center"/>
              <w:rPr>
                <w:b/>
                <w:sz w:val="18"/>
                <w:szCs w:val="18"/>
              </w:rPr>
            </w:pPr>
          </w:p>
        </w:tc>
        <w:tc>
          <w:tcPr>
            <w:tcW w:w="851" w:type="dxa"/>
            <w:tcBorders>
              <w:bottom w:val="single" w:sz="4" w:space="0" w:color="auto"/>
            </w:tcBorders>
          </w:tcPr>
          <w:p w:rsidR="00DD3225" w:rsidRPr="00E00D0A" w:rsidRDefault="00DD3225" w:rsidP="009B6D78">
            <w:pPr>
              <w:spacing w:after="0" w:line="240" w:lineRule="auto"/>
              <w:jc w:val="center"/>
              <w:rPr>
                <w:b/>
                <w:sz w:val="18"/>
                <w:szCs w:val="18"/>
              </w:rPr>
            </w:pPr>
            <w:r w:rsidRPr="00E00D0A">
              <w:rPr>
                <w:b/>
                <w:sz w:val="18"/>
                <w:szCs w:val="18"/>
              </w:rPr>
              <w:t>p</w:t>
            </w:r>
          </w:p>
        </w:tc>
      </w:tr>
      <w:tr w:rsidR="00DD3225" w:rsidRPr="00E00D0A" w:rsidTr="009B6D78">
        <w:trPr>
          <w:trHeight w:val="413"/>
        </w:trPr>
        <w:tc>
          <w:tcPr>
            <w:tcW w:w="0" w:type="auto"/>
            <w:tcBorders>
              <w:top w:val="single" w:sz="4" w:space="0" w:color="auto"/>
            </w:tcBorders>
          </w:tcPr>
          <w:p w:rsidR="00DD3225" w:rsidRPr="00E00D0A" w:rsidRDefault="00DD3225" w:rsidP="009B6D78">
            <w:pPr>
              <w:spacing w:after="0" w:line="240" w:lineRule="auto"/>
              <w:rPr>
                <w:b/>
                <w:sz w:val="18"/>
                <w:szCs w:val="18"/>
              </w:rPr>
            </w:pPr>
            <w:r w:rsidRPr="00E00D0A">
              <w:rPr>
                <w:b/>
                <w:sz w:val="18"/>
                <w:szCs w:val="18"/>
              </w:rPr>
              <w:t xml:space="preserve">Model 1 </w:t>
            </w:r>
          </w:p>
          <w:p w:rsidR="00DD3225" w:rsidRPr="00E00D0A" w:rsidRDefault="00DD3225" w:rsidP="009B6D78">
            <w:pPr>
              <w:spacing w:after="0" w:line="240" w:lineRule="auto"/>
              <w:rPr>
                <w:sz w:val="18"/>
                <w:szCs w:val="18"/>
              </w:rPr>
            </w:pPr>
            <w:r w:rsidRPr="00E00D0A">
              <w:rPr>
                <w:sz w:val="18"/>
                <w:szCs w:val="18"/>
              </w:rPr>
              <w:t>Age, gender.</w:t>
            </w:r>
          </w:p>
        </w:tc>
        <w:tc>
          <w:tcPr>
            <w:tcW w:w="1411" w:type="dxa"/>
            <w:tcBorders>
              <w:top w:val="single" w:sz="4" w:space="0" w:color="auto"/>
            </w:tcBorders>
          </w:tcPr>
          <w:p w:rsidR="00DD3225" w:rsidRPr="00E00D0A" w:rsidRDefault="00DD3225" w:rsidP="009B6D78">
            <w:pPr>
              <w:spacing w:after="0" w:line="240" w:lineRule="auto"/>
              <w:jc w:val="center"/>
              <w:rPr>
                <w:sz w:val="18"/>
                <w:szCs w:val="18"/>
              </w:rPr>
            </w:pPr>
            <w:r>
              <w:rPr>
                <w:sz w:val="18"/>
                <w:szCs w:val="18"/>
              </w:rPr>
              <w:t>0.74</w:t>
            </w:r>
          </w:p>
          <w:p w:rsidR="00DD3225" w:rsidRPr="00E00D0A" w:rsidRDefault="00DD3225" w:rsidP="009B6D78">
            <w:pPr>
              <w:spacing w:after="0" w:line="240" w:lineRule="auto"/>
              <w:jc w:val="center"/>
              <w:rPr>
                <w:sz w:val="18"/>
                <w:szCs w:val="18"/>
              </w:rPr>
            </w:pPr>
            <w:r>
              <w:rPr>
                <w:sz w:val="18"/>
                <w:szCs w:val="18"/>
              </w:rPr>
              <w:t>(0.62</w:t>
            </w:r>
            <w:r w:rsidRPr="00E00D0A">
              <w:rPr>
                <w:sz w:val="18"/>
                <w:szCs w:val="18"/>
              </w:rPr>
              <w:t>-0.89)</w:t>
            </w:r>
          </w:p>
        </w:tc>
        <w:tc>
          <w:tcPr>
            <w:tcW w:w="709" w:type="dxa"/>
            <w:tcBorders>
              <w:top w:val="single" w:sz="4" w:space="0" w:color="auto"/>
            </w:tcBorders>
          </w:tcPr>
          <w:p w:rsidR="00DD3225" w:rsidRPr="00E00D0A" w:rsidRDefault="00DD3225" w:rsidP="009B6D78">
            <w:pPr>
              <w:spacing w:after="0" w:line="240" w:lineRule="auto"/>
              <w:jc w:val="center"/>
              <w:rPr>
                <w:sz w:val="18"/>
                <w:szCs w:val="18"/>
              </w:rPr>
            </w:pPr>
            <w:r>
              <w:rPr>
                <w:sz w:val="18"/>
                <w:szCs w:val="18"/>
              </w:rPr>
              <w:t>0.001</w:t>
            </w:r>
          </w:p>
        </w:tc>
        <w:tc>
          <w:tcPr>
            <w:tcW w:w="1559" w:type="dxa"/>
            <w:tcBorders>
              <w:top w:val="single" w:sz="4" w:space="0" w:color="auto"/>
            </w:tcBorders>
          </w:tcPr>
          <w:p w:rsidR="00DD3225" w:rsidRPr="00E00D0A" w:rsidRDefault="00DD3225" w:rsidP="009B6D78">
            <w:pPr>
              <w:spacing w:after="0" w:line="240" w:lineRule="auto"/>
              <w:jc w:val="center"/>
              <w:rPr>
                <w:sz w:val="18"/>
                <w:szCs w:val="18"/>
              </w:rPr>
            </w:pPr>
            <w:r w:rsidRPr="00E00D0A">
              <w:rPr>
                <w:sz w:val="18"/>
                <w:szCs w:val="18"/>
              </w:rPr>
              <w:t>0.50</w:t>
            </w:r>
          </w:p>
          <w:p w:rsidR="00DD3225" w:rsidRPr="00E00D0A" w:rsidRDefault="00DD3225" w:rsidP="009B6D78">
            <w:pPr>
              <w:spacing w:after="0" w:line="240" w:lineRule="auto"/>
              <w:jc w:val="center"/>
              <w:rPr>
                <w:sz w:val="18"/>
                <w:szCs w:val="18"/>
              </w:rPr>
            </w:pPr>
            <w:r w:rsidRPr="00E00D0A">
              <w:rPr>
                <w:sz w:val="18"/>
                <w:szCs w:val="18"/>
              </w:rPr>
              <w:t>(0.33-0.77)</w:t>
            </w:r>
          </w:p>
        </w:tc>
        <w:tc>
          <w:tcPr>
            <w:tcW w:w="850" w:type="dxa"/>
            <w:tcBorders>
              <w:top w:val="single" w:sz="4" w:space="0" w:color="auto"/>
            </w:tcBorders>
          </w:tcPr>
          <w:p w:rsidR="00DD3225" w:rsidRPr="00E00D0A" w:rsidRDefault="00DD3225" w:rsidP="009B6D78">
            <w:pPr>
              <w:spacing w:after="0" w:line="240" w:lineRule="auto"/>
              <w:jc w:val="center"/>
              <w:rPr>
                <w:sz w:val="18"/>
                <w:szCs w:val="18"/>
              </w:rPr>
            </w:pPr>
            <w:r w:rsidRPr="00E00D0A">
              <w:rPr>
                <w:sz w:val="18"/>
                <w:szCs w:val="18"/>
              </w:rPr>
              <w:t>0.002</w:t>
            </w:r>
          </w:p>
        </w:tc>
        <w:tc>
          <w:tcPr>
            <w:tcW w:w="1560" w:type="dxa"/>
            <w:tcBorders>
              <w:top w:val="single" w:sz="4" w:space="0" w:color="auto"/>
            </w:tcBorders>
          </w:tcPr>
          <w:p w:rsidR="00DD3225" w:rsidRPr="00E00D0A" w:rsidRDefault="00DD3225" w:rsidP="009B6D78">
            <w:pPr>
              <w:spacing w:after="0" w:line="240" w:lineRule="auto"/>
              <w:jc w:val="center"/>
              <w:rPr>
                <w:sz w:val="18"/>
                <w:szCs w:val="18"/>
              </w:rPr>
            </w:pPr>
            <w:r w:rsidRPr="00E00D0A">
              <w:rPr>
                <w:sz w:val="18"/>
                <w:szCs w:val="18"/>
              </w:rPr>
              <w:t>0.32</w:t>
            </w:r>
          </w:p>
          <w:p w:rsidR="00DD3225" w:rsidRPr="00E00D0A" w:rsidRDefault="00DD3225" w:rsidP="009B6D78">
            <w:pPr>
              <w:spacing w:after="0" w:line="240" w:lineRule="auto"/>
              <w:jc w:val="center"/>
              <w:rPr>
                <w:sz w:val="18"/>
                <w:szCs w:val="18"/>
              </w:rPr>
            </w:pPr>
            <w:r w:rsidRPr="00E00D0A">
              <w:rPr>
                <w:sz w:val="18"/>
                <w:szCs w:val="18"/>
              </w:rPr>
              <w:t>(0.15-0.67)</w:t>
            </w:r>
          </w:p>
        </w:tc>
        <w:tc>
          <w:tcPr>
            <w:tcW w:w="850" w:type="dxa"/>
            <w:tcBorders>
              <w:top w:val="single" w:sz="4" w:space="0" w:color="auto"/>
            </w:tcBorders>
          </w:tcPr>
          <w:p w:rsidR="00DD3225" w:rsidRPr="00E00D0A" w:rsidRDefault="00DD3225" w:rsidP="009B6D78">
            <w:pPr>
              <w:spacing w:after="0" w:line="240" w:lineRule="auto"/>
              <w:jc w:val="center"/>
              <w:rPr>
                <w:sz w:val="18"/>
                <w:szCs w:val="18"/>
              </w:rPr>
            </w:pPr>
            <w:r w:rsidRPr="00E00D0A">
              <w:rPr>
                <w:sz w:val="18"/>
                <w:szCs w:val="18"/>
              </w:rPr>
              <w:t>0.002</w:t>
            </w:r>
          </w:p>
        </w:tc>
        <w:tc>
          <w:tcPr>
            <w:tcW w:w="1559" w:type="dxa"/>
            <w:tcBorders>
              <w:top w:val="single" w:sz="4" w:space="0" w:color="auto"/>
            </w:tcBorders>
          </w:tcPr>
          <w:p w:rsidR="00DD3225" w:rsidRPr="00E00D0A" w:rsidRDefault="00DD3225" w:rsidP="009B6D78">
            <w:pPr>
              <w:spacing w:after="0" w:line="240" w:lineRule="auto"/>
              <w:jc w:val="center"/>
              <w:rPr>
                <w:sz w:val="18"/>
                <w:szCs w:val="18"/>
              </w:rPr>
            </w:pPr>
            <w:r w:rsidRPr="00E00D0A">
              <w:rPr>
                <w:sz w:val="18"/>
                <w:szCs w:val="18"/>
              </w:rPr>
              <w:t>0.57</w:t>
            </w:r>
          </w:p>
          <w:p w:rsidR="00DD3225" w:rsidRPr="00E00D0A" w:rsidRDefault="00DD3225" w:rsidP="009B6D78">
            <w:pPr>
              <w:spacing w:after="0" w:line="240" w:lineRule="auto"/>
              <w:jc w:val="center"/>
              <w:rPr>
                <w:sz w:val="18"/>
                <w:szCs w:val="18"/>
              </w:rPr>
            </w:pPr>
            <w:r w:rsidRPr="00E00D0A">
              <w:rPr>
                <w:sz w:val="18"/>
                <w:szCs w:val="18"/>
              </w:rPr>
              <w:t>(0.40-0.82)</w:t>
            </w:r>
          </w:p>
        </w:tc>
        <w:tc>
          <w:tcPr>
            <w:tcW w:w="993" w:type="dxa"/>
            <w:tcBorders>
              <w:top w:val="single" w:sz="4" w:space="0" w:color="auto"/>
            </w:tcBorders>
          </w:tcPr>
          <w:p w:rsidR="00DD3225" w:rsidRPr="00E00D0A" w:rsidRDefault="00DD3225" w:rsidP="009B6D78">
            <w:pPr>
              <w:spacing w:after="0" w:line="240" w:lineRule="auto"/>
              <w:jc w:val="center"/>
              <w:rPr>
                <w:sz w:val="18"/>
                <w:szCs w:val="18"/>
              </w:rPr>
            </w:pPr>
            <w:r w:rsidRPr="00E00D0A">
              <w:rPr>
                <w:sz w:val="18"/>
                <w:szCs w:val="18"/>
              </w:rPr>
              <w:t>0.002</w:t>
            </w:r>
          </w:p>
        </w:tc>
        <w:tc>
          <w:tcPr>
            <w:tcW w:w="1417" w:type="dxa"/>
            <w:tcBorders>
              <w:top w:val="single" w:sz="4" w:space="0" w:color="auto"/>
            </w:tcBorders>
          </w:tcPr>
          <w:p w:rsidR="00DD3225" w:rsidRPr="00E00D0A" w:rsidRDefault="00DD3225" w:rsidP="009B6D78">
            <w:pPr>
              <w:spacing w:after="0" w:line="240" w:lineRule="auto"/>
              <w:jc w:val="center"/>
              <w:rPr>
                <w:sz w:val="18"/>
                <w:szCs w:val="18"/>
              </w:rPr>
            </w:pPr>
            <w:r w:rsidRPr="00E00D0A">
              <w:rPr>
                <w:sz w:val="18"/>
                <w:szCs w:val="18"/>
              </w:rPr>
              <w:t>0.34</w:t>
            </w:r>
          </w:p>
          <w:p w:rsidR="00DD3225" w:rsidRPr="00E00D0A" w:rsidRDefault="00DD3225" w:rsidP="009B6D78">
            <w:pPr>
              <w:spacing w:after="0" w:line="240" w:lineRule="auto"/>
              <w:jc w:val="center"/>
              <w:rPr>
                <w:sz w:val="18"/>
                <w:szCs w:val="18"/>
              </w:rPr>
            </w:pPr>
            <w:r w:rsidRPr="00E00D0A">
              <w:rPr>
                <w:sz w:val="18"/>
                <w:szCs w:val="18"/>
              </w:rPr>
              <w:t>(0.15-0.78)</w:t>
            </w:r>
          </w:p>
        </w:tc>
        <w:tc>
          <w:tcPr>
            <w:tcW w:w="851" w:type="dxa"/>
            <w:tcBorders>
              <w:top w:val="single" w:sz="4" w:space="0" w:color="auto"/>
            </w:tcBorders>
          </w:tcPr>
          <w:p w:rsidR="00DD3225" w:rsidRPr="00E00D0A" w:rsidRDefault="00DD3225" w:rsidP="009B6D78">
            <w:pPr>
              <w:spacing w:after="0" w:line="240" w:lineRule="auto"/>
              <w:jc w:val="center"/>
              <w:rPr>
                <w:sz w:val="18"/>
                <w:szCs w:val="18"/>
              </w:rPr>
            </w:pPr>
            <w:r w:rsidRPr="00E00D0A">
              <w:rPr>
                <w:sz w:val="18"/>
                <w:szCs w:val="18"/>
              </w:rPr>
              <w:t>0.011</w:t>
            </w:r>
          </w:p>
        </w:tc>
      </w:tr>
      <w:tr w:rsidR="00DD3225" w:rsidRPr="00E00D0A" w:rsidTr="009B6D78">
        <w:trPr>
          <w:trHeight w:val="222"/>
        </w:trPr>
        <w:tc>
          <w:tcPr>
            <w:tcW w:w="0" w:type="auto"/>
          </w:tcPr>
          <w:p w:rsidR="00DD3225" w:rsidRPr="00E00D0A" w:rsidRDefault="00DD3225" w:rsidP="009B6D78">
            <w:pPr>
              <w:spacing w:after="0" w:line="240" w:lineRule="auto"/>
              <w:rPr>
                <w:b/>
                <w:sz w:val="18"/>
                <w:szCs w:val="18"/>
              </w:rPr>
            </w:pPr>
          </w:p>
        </w:tc>
        <w:tc>
          <w:tcPr>
            <w:tcW w:w="1411" w:type="dxa"/>
          </w:tcPr>
          <w:p w:rsidR="00DD3225" w:rsidRPr="00E00D0A" w:rsidRDefault="00DD3225" w:rsidP="009B6D78">
            <w:pPr>
              <w:spacing w:after="0" w:line="240" w:lineRule="auto"/>
              <w:jc w:val="center"/>
              <w:rPr>
                <w:sz w:val="18"/>
                <w:szCs w:val="18"/>
              </w:rPr>
            </w:pPr>
          </w:p>
        </w:tc>
        <w:tc>
          <w:tcPr>
            <w:tcW w:w="709" w:type="dxa"/>
          </w:tcPr>
          <w:p w:rsidR="00DD3225" w:rsidRPr="00E00D0A" w:rsidRDefault="00DD3225" w:rsidP="009B6D78">
            <w:pPr>
              <w:spacing w:after="0" w:line="240" w:lineRule="auto"/>
              <w:jc w:val="center"/>
              <w:rPr>
                <w:sz w:val="18"/>
                <w:szCs w:val="18"/>
              </w:rPr>
            </w:pPr>
          </w:p>
        </w:tc>
        <w:tc>
          <w:tcPr>
            <w:tcW w:w="1559" w:type="dxa"/>
          </w:tcPr>
          <w:p w:rsidR="00DD3225" w:rsidRPr="00E00D0A" w:rsidRDefault="00DD3225" w:rsidP="009B6D78">
            <w:pPr>
              <w:spacing w:after="0" w:line="240" w:lineRule="auto"/>
              <w:jc w:val="center"/>
              <w:rPr>
                <w:sz w:val="18"/>
                <w:szCs w:val="18"/>
              </w:rPr>
            </w:pPr>
          </w:p>
        </w:tc>
        <w:tc>
          <w:tcPr>
            <w:tcW w:w="850" w:type="dxa"/>
          </w:tcPr>
          <w:p w:rsidR="00DD3225" w:rsidRPr="00E00D0A" w:rsidRDefault="00DD3225" w:rsidP="009B6D78">
            <w:pPr>
              <w:spacing w:after="0" w:line="240" w:lineRule="auto"/>
              <w:jc w:val="center"/>
              <w:rPr>
                <w:sz w:val="18"/>
                <w:szCs w:val="18"/>
              </w:rPr>
            </w:pPr>
          </w:p>
        </w:tc>
        <w:tc>
          <w:tcPr>
            <w:tcW w:w="1560" w:type="dxa"/>
          </w:tcPr>
          <w:p w:rsidR="00DD3225" w:rsidRPr="00E00D0A" w:rsidRDefault="00DD3225" w:rsidP="009B6D78">
            <w:pPr>
              <w:spacing w:after="0" w:line="240" w:lineRule="auto"/>
              <w:jc w:val="center"/>
              <w:rPr>
                <w:sz w:val="18"/>
                <w:szCs w:val="18"/>
              </w:rPr>
            </w:pPr>
          </w:p>
        </w:tc>
        <w:tc>
          <w:tcPr>
            <w:tcW w:w="850" w:type="dxa"/>
          </w:tcPr>
          <w:p w:rsidR="00DD3225" w:rsidRPr="00E00D0A" w:rsidRDefault="00DD3225" w:rsidP="009B6D78">
            <w:pPr>
              <w:spacing w:after="0" w:line="240" w:lineRule="auto"/>
              <w:jc w:val="center"/>
              <w:rPr>
                <w:sz w:val="18"/>
                <w:szCs w:val="18"/>
              </w:rPr>
            </w:pPr>
          </w:p>
        </w:tc>
        <w:tc>
          <w:tcPr>
            <w:tcW w:w="1559" w:type="dxa"/>
          </w:tcPr>
          <w:p w:rsidR="00DD3225" w:rsidRPr="00E00D0A" w:rsidRDefault="00DD3225" w:rsidP="009B6D78">
            <w:pPr>
              <w:spacing w:after="0" w:line="240" w:lineRule="auto"/>
              <w:jc w:val="center"/>
              <w:rPr>
                <w:sz w:val="18"/>
                <w:szCs w:val="18"/>
              </w:rPr>
            </w:pPr>
          </w:p>
        </w:tc>
        <w:tc>
          <w:tcPr>
            <w:tcW w:w="993" w:type="dxa"/>
          </w:tcPr>
          <w:p w:rsidR="00DD3225" w:rsidRPr="00E00D0A" w:rsidRDefault="00DD3225" w:rsidP="009B6D78">
            <w:pPr>
              <w:spacing w:after="0" w:line="240" w:lineRule="auto"/>
              <w:jc w:val="center"/>
              <w:rPr>
                <w:sz w:val="18"/>
                <w:szCs w:val="18"/>
              </w:rPr>
            </w:pPr>
          </w:p>
        </w:tc>
        <w:tc>
          <w:tcPr>
            <w:tcW w:w="1417" w:type="dxa"/>
          </w:tcPr>
          <w:p w:rsidR="00DD3225" w:rsidRPr="00E00D0A" w:rsidRDefault="00DD3225" w:rsidP="009B6D78">
            <w:pPr>
              <w:spacing w:after="0" w:line="240" w:lineRule="auto"/>
              <w:jc w:val="center"/>
              <w:rPr>
                <w:sz w:val="18"/>
                <w:szCs w:val="18"/>
              </w:rPr>
            </w:pPr>
          </w:p>
        </w:tc>
        <w:tc>
          <w:tcPr>
            <w:tcW w:w="851" w:type="dxa"/>
          </w:tcPr>
          <w:p w:rsidR="00DD3225" w:rsidRPr="00E00D0A" w:rsidRDefault="00DD3225" w:rsidP="009B6D78">
            <w:pPr>
              <w:spacing w:after="0" w:line="240" w:lineRule="auto"/>
              <w:jc w:val="center"/>
              <w:rPr>
                <w:sz w:val="18"/>
                <w:szCs w:val="18"/>
              </w:rPr>
            </w:pPr>
          </w:p>
        </w:tc>
      </w:tr>
      <w:tr w:rsidR="00DD3225" w:rsidRPr="00E00D0A" w:rsidTr="009B6D78">
        <w:trPr>
          <w:trHeight w:val="413"/>
        </w:trPr>
        <w:tc>
          <w:tcPr>
            <w:tcW w:w="0" w:type="auto"/>
          </w:tcPr>
          <w:p w:rsidR="00DD3225" w:rsidRPr="00E00D0A" w:rsidRDefault="00DD3225" w:rsidP="009B6D78">
            <w:pPr>
              <w:spacing w:after="0" w:line="240" w:lineRule="auto"/>
              <w:rPr>
                <w:b/>
                <w:sz w:val="18"/>
                <w:szCs w:val="18"/>
              </w:rPr>
            </w:pPr>
            <w:r w:rsidRPr="00E00D0A">
              <w:rPr>
                <w:b/>
                <w:sz w:val="18"/>
                <w:szCs w:val="18"/>
              </w:rPr>
              <w:t>Model 2a (Ethnicity, Language)</w:t>
            </w:r>
          </w:p>
          <w:p w:rsidR="00DD3225" w:rsidRPr="00E00D0A" w:rsidRDefault="00DD3225" w:rsidP="009B6D78">
            <w:pPr>
              <w:spacing w:after="0" w:line="240" w:lineRule="auto"/>
              <w:rPr>
                <w:sz w:val="18"/>
                <w:szCs w:val="18"/>
              </w:rPr>
            </w:pPr>
            <w:r w:rsidRPr="00E00D0A">
              <w:rPr>
                <w:sz w:val="18"/>
                <w:szCs w:val="18"/>
              </w:rPr>
              <w:t>As model 1 plus Ethnicity and Language</w:t>
            </w:r>
          </w:p>
        </w:tc>
        <w:tc>
          <w:tcPr>
            <w:tcW w:w="1411" w:type="dxa"/>
          </w:tcPr>
          <w:p w:rsidR="00DD3225" w:rsidRPr="00E00D0A" w:rsidRDefault="00DD3225" w:rsidP="009B6D78">
            <w:pPr>
              <w:spacing w:after="0" w:line="240" w:lineRule="auto"/>
              <w:jc w:val="center"/>
              <w:rPr>
                <w:sz w:val="18"/>
                <w:szCs w:val="18"/>
              </w:rPr>
            </w:pPr>
            <w:r w:rsidRPr="00E00D0A">
              <w:rPr>
                <w:sz w:val="18"/>
                <w:szCs w:val="18"/>
              </w:rPr>
              <w:t>0.7</w:t>
            </w:r>
            <w:r>
              <w:rPr>
                <w:sz w:val="18"/>
                <w:szCs w:val="18"/>
              </w:rPr>
              <w:t>1</w:t>
            </w:r>
          </w:p>
          <w:p w:rsidR="00DD3225" w:rsidRPr="00E00D0A" w:rsidRDefault="00DD3225" w:rsidP="009B6D78">
            <w:pPr>
              <w:spacing w:after="0" w:line="240" w:lineRule="auto"/>
              <w:jc w:val="center"/>
              <w:rPr>
                <w:sz w:val="18"/>
                <w:szCs w:val="18"/>
              </w:rPr>
            </w:pPr>
            <w:r>
              <w:rPr>
                <w:sz w:val="18"/>
                <w:szCs w:val="18"/>
              </w:rPr>
              <w:t>(0.58-0.86</w:t>
            </w:r>
            <w:r w:rsidRPr="00E00D0A">
              <w:rPr>
                <w:sz w:val="18"/>
                <w:szCs w:val="18"/>
              </w:rPr>
              <w:t>)</w:t>
            </w:r>
          </w:p>
        </w:tc>
        <w:tc>
          <w:tcPr>
            <w:tcW w:w="709" w:type="dxa"/>
          </w:tcPr>
          <w:p w:rsidR="00DD3225" w:rsidRPr="00E00D0A" w:rsidRDefault="00DD3225" w:rsidP="009B6D78">
            <w:pPr>
              <w:spacing w:after="0" w:line="240" w:lineRule="auto"/>
              <w:jc w:val="center"/>
              <w:rPr>
                <w:sz w:val="18"/>
                <w:szCs w:val="18"/>
              </w:rPr>
            </w:pPr>
            <w:r>
              <w:rPr>
                <w:sz w:val="18"/>
                <w:szCs w:val="18"/>
              </w:rPr>
              <w:t>0.001</w:t>
            </w:r>
          </w:p>
        </w:tc>
        <w:tc>
          <w:tcPr>
            <w:tcW w:w="1559" w:type="dxa"/>
          </w:tcPr>
          <w:p w:rsidR="00DD3225" w:rsidRPr="00E00D0A" w:rsidRDefault="00DD3225" w:rsidP="009B6D78">
            <w:pPr>
              <w:spacing w:after="0" w:line="240" w:lineRule="auto"/>
              <w:jc w:val="center"/>
              <w:rPr>
                <w:sz w:val="18"/>
                <w:szCs w:val="18"/>
              </w:rPr>
            </w:pPr>
            <w:r w:rsidRPr="00E00D0A">
              <w:rPr>
                <w:sz w:val="18"/>
                <w:szCs w:val="18"/>
              </w:rPr>
              <w:t>0.48</w:t>
            </w:r>
          </w:p>
          <w:p w:rsidR="00DD3225" w:rsidRPr="00E00D0A" w:rsidRDefault="00DD3225" w:rsidP="009B6D78">
            <w:pPr>
              <w:spacing w:after="0" w:line="240" w:lineRule="auto"/>
              <w:jc w:val="center"/>
              <w:rPr>
                <w:sz w:val="18"/>
                <w:szCs w:val="18"/>
              </w:rPr>
            </w:pPr>
            <w:r w:rsidRPr="00E00D0A">
              <w:rPr>
                <w:sz w:val="18"/>
                <w:szCs w:val="18"/>
              </w:rPr>
              <w:t>(0.30-0.77)</w:t>
            </w:r>
          </w:p>
        </w:tc>
        <w:tc>
          <w:tcPr>
            <w:tcW w:w="850" w:type="dxa"/>
          </w:tcPr>
          <w:p w:rsidR="00DD3225" w:rsidRPr="00E00D0A" w:rsidRDefault="00DD3225" w:rsidP="009B6D78">
            <w:pPr>
              <w:spacing w:after="0" w:line="240" w:lineRule="auto"/>
              <w:jc w:val="center"/>
              <w:rPr>
                <w:sz w:val="18"/>
                <w:szCs w:val="18"/>
              </w:rPr>
            </w:pPr>
            <w:r w:rsidRPr="00E00D0A">
              <w:rPr>
                <w:sz w:val="18"/>
                <w:szCs w:val="18"/>
              </w:rPr>
              <w:t>0.002</w:t>
            </w:r>
          </w:p>
        </w:tc>
        <w:tc>
          <w:tcPr>
            <w:tcW w:w="1560" w:type="dxa"/>
          </w:tcPr>
          <w:p w:rsidR="00DD3225" w:rsidRPr="00E00D0A" w:rsidRDefault="00DD3225" w:rsidP="009B6D78">
            <w:pPr>
              <w:spacing w:after="0" w:line="240" w:lineRule="auto"/>
              <w:jc w:val="center"/>
              <w:rPr>
                <w:sz w:val="18"/>
                <w:szCs w:val="18"/>
              </w:rPr>
            </w:pPr>
            <w:r w:rsidRPr="00E00D0A">
              <w:rPr>
                <w:sz w:val="18"/>
                <w:szCs w:val="18"/>
              </w:rPr>
              <w:t>0.35</w:t>
            </w:r>
          </w:p>
          <w:p w:rsidR="00DD3225" w:rsidRPr="00E00D0A" w:rsidRDefault="00DD3225" w:rsidP="009B6D78">
            <w:pPr>
              <w:spacing w:after="0" w:line="240" w:lineRule="auto"/>
              <w:jc w:val="center"/>
              <w:rPr>
                <w:sz w:val="18"/>
                <w:szCs w:val="18"/>
              </w:rPr>
            </w:pPr>
            <w:r w:rsidRPr="00E00D0A">
              <w:rPr>
                <w:sz w:val="18"/>
                <w:szCs w:val="18"/>
              </w:rPr>
              <w:t>(0.16-0.77)</w:t>
            </w:r>
          </w:p>
        </w:tc>
        <w:tc>
          <w:tcPr>
            <w:tcW w:w="850" w:type="dxa"/>
          </w:tcPr>
          <w:p w:rsidR="00DD3225" w:rsidRPr="00E00D0A" w:rsidRDefault="00DD3225" w:rsidP="009B6D78">
            <w:pPr>
              <w:spacing w:after="0" w:line="240" w:lineRule="auto"/>
              <w:jc w:val="center"/>
              <w:rPr>
                <w:sz w:val="18"/>
                <w:szCs w:val="18"/>
              </w:rPr>
            </w:pPr>
            <w:r w:rsidRPr="00E00D0A">
              <w:rPr>
                <w:sz w:val="18"/>
                <w:szCs w:val="18"/>
              </w:rPr>
              <w:t>0.009</w:t>
            </w:r>
          </w:p>
        </w:tc>
        <w:tc>
          <w:tcPr>
            <w:tcW w:w="1559" w:type="dxa"/>
          </w:tcPr>
          <w:p w:rsidR="00DD3225" w:rsidRPr="00E00D0A" w:rsidRDefault="00DD3225" w:rsidP="009B6D78">
            <w:pPr>
              <w:spacing w:after="0" w:line="240" w:lineRule="auto"/>
              <w:jc w:val="center"/>
              <w:rPr>
                <w:sz w:val="18"/>
                <w:szCs w:val="18"/>
              </w:rPr>
            </w:pPr>
            <w:r w:rsidRPr="00E00D0A">
              <w:rPr>
                <w:sz w:val="18"/>
                <w:szCs w:val="18"/>
              </w:rPr>
              <w:t>0.55</w:t>
            </w:r>
          </w:p>
          <w:p w:rsidR="00DD3225" w:rsidRPr="00E00D0A" w:rsidRDefault="00DD3225" w:rsidP="009B6D78">
            <w:pPr>
              <w:spacing w:after="0" w:line="240" w:lineRule="auto"/>
              <w:jc w:val="center"/>
              <w:rPr>
                <w:sz w:val="18"/>
                <w:szCs w:val="18"/>
              </w:rPr>
            </w:pPr>
            <w:r w:rsidRPr="00E00D0A">
              <w:rPr>
                <w:sz w:val="18"/>
                <w:szCs w:val="18"/>
              </w:rPr>
              <w:t>(0.38-0.81)</w:t>
            </w:r>
          </w:p>
        </w:tc>
        <w:tc>
          <w:tcPr>
            <w:tcW w:w="993" w:type="dxa"/>
          </w:tcPr>
          <w:p w:rsidR="00DD3225" w:rsidRPr="00E00D0A" w:rsidRDefault="00DD3225" w:rsidP="009B6D78">
            <w:pPr>
              <w:spacing w:after="0" w:line="240" w:lineRule="auto"/>
              <w:jc w:val="center"/>
              <w:rPr>
                <w:sz w:val="18"/>
                <w:szCs w:val="18"/>
              </w:rPr>
            </w:pPr>
            <w:r w:rsidRPr="00E00D0A">
              <w:rPr>
                <w:sz w:val="18"/>
                <w:szCs w:val="18"/>
              </w:rPr>
              <w:t>0.002</w:t>
            </w:r>
          </w:p>
        </w:tc>
        <w:tc>
          <w:tcPr>
            <w:tcW w:w="1417" w:type="dxa"/>
          </w:tcPr>
          <w:p w:rsidR="00DD3225" w:rsidRPr="00E00D0A" w:rsidRDefault="00DD3225" w:rsidP="009B6D78">
            <w:pPr>
              <w:spacing w:after="0" w:line="240" w:lineRule="auto"/>
              <w:jc w:val="center"/>
              <w:rPr>
                <w:sz w:val="18"/>
                <w:szCs w:val="18"/>
              </w:rPr>
            </w:pPr>
            <w:r w:rsidRPr="00E00D0A">
              <w:rPr>
                <w:sz w:val="18"/>
                <w:szCs w:val="18"/>
              </w:rPr>
              <w:t>0.33</w:t>
            </w:r>
          </w:p>
          <w:p w:rsidR="00DD3225" w:rsidRPr="00E00D0A" w:rsidRDefault="00DD3225" w:rsidP="009B6D78">
            <w:pPr>
              <w:spacing w:after="0" w:line="240" w:lineRule="auto"/>
              <w:jc w:val="center"/>
              <w:rPr>
                <w:sz w:val="18"/>
                <w:szCs w:val="18"/>
              </w:rPr>
            </w:pPr>
            <w:r w:rsidRPr="00E00D0A">
              <w:rPr>
                <w:sz w:val="18"/>
                <w:szCs w:val="18"/>
              </w:rPr>
              <w:t>(0.14-0.82)</w:t>
            </w:r>
          </w:p>
        </w:tc>
        <w:tc>
          <w:tcPr>
            <w:tcW w:w="851" w:type="dxa"/>
          </w:tcPr>
          <w:p w:rsidR="00DD3225" w:rsidRPr="00E00D0A" w:rsidRDefault="00DD3225" w:rsidP="009B6D78">
            <w:pPr>
              <w:spacing w:after="0" w:line="240" w:lineRule="auto"/>
              <w:jc w:val="center"/>
              <w:rPr>
                <w:sz w:val="18"/>
                <w:szCs w:val="18"/>
              </w:rPr>
            </w:pPr>
            <w:r w:rsidRPr="00E00D0A">
              <w:rPr>
                <w:sz w:val="18"/>
                <w:szCs w:val="18"/>
              </w:rPr>
              <w:t>0.016</w:t>
            </w:r>
          </w:p>
        </w:tc>
      </w:tr>
      <w:tr w:rsidR="00DD3225" w:rsidRPr="00E00D0A" w:rsidTr="009B6D78">
        <w:trPr>
          <w:trHeight w:val="265"/>
        </w:trPr>
        <w:tc>
          <w:tcPr>
            <w:tcW w:w="0" w:type="auto"/>
          </w:tcPr>
          <w:p w:rsidR="00DD3225" w:rsidRPr="00E00D0A" w:rsidRDefault="00DD3225" w:rsidP="009B6D78">
            <w:pPr>
              <w:spacing w:after="0" w:line="240" w:lineRule="auto"/>
              <w:rPr>
                <w:b/>
                <w:sz w:val="18"/>
                <w:szCs w:val="18"/>
              </w:rPr>
            </w:pPr>
          </w:p>
        </w:tc>
        <w:tc>
          <w:tcPr>
            <w:tcW w:w="1411" w:type="dxa"/>
          </w:tcPr>
          <w:p w:rsidR="00DD3225" w:rsidRPr="00E00D0A" w:rsidRDefault="00DD3225" w:rsidP="009B6D78">
            <w:pPr>
              <w:spacing w:after="0" w:line="240" w:lineRule="auto"/>
              <w:jc w:val="center"/>
              <w:rPr>
                <w:sz w:val="18"/>
                <w:szCs w:val="18"/>
              </w:rPr>
            </w:pPr>
          </w:p>
        </w:tc>
        <w:tc>
          <w:tcPr>
            <w:tcW w:w="709" w:type="dxa"/>
          </w:tcPr>
          <w:p w:rsidR="00DD3225" w:rsidRPr="00E00D0A" w:rsidRDefault="00DD3225" w:rsidP="009B6D78">
            <w:pPr>
              <w:spacing w:after="0" w:line="240" w:lineRule="auto"/>
              <w:jc w:val="center"/>
              <w:rPr>
                <w:sz w:val="18"/>
                <w:szCs w:val="18"/>
              </w:rPr>
            </w:pPr>
          </w:p>
        </w:tc>
        <w:tc>
          <w:tcPr>
            <w:tcW w:w="1559" w:type="dxa"/>
          </w:tcPr>
          <w:p w:rsidR="00DD3225" w:rsidRPr="00E00D0A" w:rsidRDefault="00DD3225" w:rsidP="009B6D78">
            <w:pPr>
              <w:spacing w:after="0" w:line="240" w:lineRule="auto"/>
              <w:jc w:val="center"/>
              <w:rPr>
                <w:sz w:val="18"/>
                <w:szCs w:val="18"/>
              </w:rPr>
            </w:pPr>
          </w:p>
        </w:tc>
        <w:tc>
          <w:tcPr>
            <w:tcW w:w="850" w:type="dxa"/>
          </w:tcPr>
          <w:p w:rsidR="00DD3225" w:rsidRPr="00E00D0A" w:rsidRDefault="00DD3225" w:rsidP="009B6D78">
            <w:pPr>
              <w:spacing w:after="0" w:line="240" w:lineRule="auto"/>
              <w:jc w:val="center"/>
              <w:rPr>
                <w:sz w:val="18"/>
                <w:szCs w:val="18"/>
              </w:rPr>
            </w:pPr>
          </w:p>
        </w:tc>
        <w:tc>
          <w:tcPr>
            <w:tcW w:w="1560" w:type="dxa"/>
          </w:tcPr>
          <w:p w:rsidR="00DD3225" w:rsidRPr="00E00D0A" w:rsidRDefault="00DD3225" w:rsidP="009B6D78">
            <w:pPr>
              <w:spacing w:after="0" w:line="240" w:lineRule="auto"/>
              <w:jc w:val="center"/>
              <w:rPr>
                <w:sz w:val="18"/>
                <w:szCs w:val="18"/>
              </w:rPr>
            </w:pPr>
          </w:p>
        </w:tc>
        <w:tc>
          <w:tcPr>
            <w:tcW w:w="850" w:type="dxa"/>
          </w:tcPr>
          <w:p w:rsidR="00DD3225" w:rsidRPr="00E00D0A" w:rsidRDefault="00DD3225" w:rsidP="009B6D78">
            <w:pPr>
              <w:spacing w:after="0" w:line="240" w:lineRule="auto"/>
              <w:jc w:val="center"/>
              <w:rPr>
                <w:sz w:val="18"/>
                <w:szCs w:val="18"/>
              </w:rPr>
            </w:pPr>
          </w:p>
        </w:tc>
        <w:tc>
          <w:tcPr>
            <w:tcW w:w="1559" w:type="dxa"/>
          </w:tcPr>
          <w:p w:rsidR="00DD3225" w:rsidRPr="00E00D0A" w:rsidRDefault="00DD3225" w:rsidP="009B6D78">
            <w:pPr>
              <w:spacing w:after="0" w:line="240" w:lineRule="auto"/>
              <w:jc w:val="center"/>
              <w:rPr>
                <w:sz w:val="18"/>
                <w:szCs w:val="18"/>
              </w:rPr>
            </w:pPr>
          </w:p>
        </w:tc>
        <w:tc>
          <w:tcPr>
            <w:tcW w:w="993" w:type="dxa"/>
          </w:tcPr>
          <w:p w:rsidR="00DD3225" w:rsidRPr="00E00D0A" w:rsidRDefault="00DD3225" w:rsidP="009B6D78">
            <w:pPr>
              <w:spacing w:after="0" w:line="240" w:lineRule="auto"/>
              <w:jc w:val="center"/>
              <w:rPr>
                <w:sz w:val="18"/>
                <w:szCs w:val="18"/>
              </w:rPr>
            </w:pPr>
          </w:p>
        </w:tc>
        <w:tc>
          <w:tcPr>
            <w:tcW w:w="1417" w:type="dxa"/>
          </w:tcPr>
          <w:p w:rsidR="00DD3225" w:rsidRPr="00E00D0A" w:rsidRDefault="00DD3225" w:rsidP="009B6D78">
            <w:pPr>
              <w:spacing w:after="0" w:line="240" w:lineRule="auto"/>
              <w:jc w:val="center"/>
              <w:rPr>
                <w:sz w:val="18"/>
                <w:szCs w:val="18"/>
              </w:rPr>
            </w:pPr>
          </w:p>
        </w:tc>
        <w:tc>
          <w:tcPr>
            <w:tcW w:w="851" w:type="dxa"/>
          </w:tcPr>
          <w:p w:rsidR="00DD3225" w:rsidRPr="00E00D0A" w:rsidRDefault="00DD3225" w:rsidP="009B6D78">
            <w:pPr>
              <w:spacing w:after="0" w:line="240" w:lineRule="auto"/>
              <w:jc w:val="center"/>
              <w:rPr>
                <w:sz w:val="18"/>
                <w:szCs w:val="18"/>
              </w:rPr>
            </w:pPr>
          </w:p>
        </w:tc>
      </w:tr>
      <w:tr w:rsidR="00DD3225" w:rsidRPr="00E00D0A" w:rsidTr="009B6D78">
        <w:trPr>
          <w:trHeight w:val="413"/>
        </w:trPr>
        <w:tc>
          <w:tcPr>
            <w:tcW w:w="0" w:type="auto"/>
          </w:tcPr>
          <w:p w:rsidR="00DD3225" w:rsidRPr="00E00D0A" w:rsidRDefault="00DD3225" w:rsidP="009B6D78">
            <w:pPr>
              <w:spacing w:after="0" w:line="240" w:lineRule="auto"/>
              <w:rPr>
                <w:b/>
                <w:sz w:val="18"/>
                <w:szCs w:val="18"/>
              </w:rPr>
            </w:pPr>
            <w:r w:rsidRPr="00E00D0A">
              <w:rPr>
                <w:b/>
                <w:sz w:val="18"/>
                <w:szCs w:val="18"/>
              </w:rPr>
              <w:t>Model 2b (SES)</w:t>
            </w:r>
          </w:p>
          <w:p w:rsidR="00DD3225" w:rsidRPr="00E00D0A" w:rsidRDefault="00DD3225" w:rsidP="009B6D78">
            <w:pPr>
              <w:spacing w:after="0" w:line="240" w:lineRule="auto"/>
              <w:rPr>
                <w:b/>
                <w:sz w:val="18"/>
                <w:szCs w:val="18"/>
              </w:rPr>
            </w:pPr>
            <w:r w:rsidRPr="00E00D0A">
              <w:rPr>
                <w:sz w:val="18"/>
                <w:szCs w:val="18"/>
              </w:rPr>
              <w:t>As model 1 plus Employment, car and home ownership and education.</w:t>
            </w:r>
          </w:p>
        </w:tc>
        <w:tc>
          <w:tcPr>
            <w:tcW w:w="1411" w:type="dxa"/>
          </w:tcPr>
          <w:p w:rsidR="00DD3225" w:rsidRPr="00E00D0A" w:rsidRDefault="00DD3225" w:rsidP="009B6D78">
            <w:pPr>
              <w:spacing w:after="0" w:line="240" w:lineRule="auto"/>
              <w:jc w:val="center"/>
              <w:rPr>
                <w:sz w:val="18"/>
                <w:szCs w:val="18"/>
              </w:rPr>
            </w:pPr>
            <w:r>
              <w:rPr>
                <w:sz w:val="18"/>
                <w:szCs w:val="18"/>
              </w:rPr>
              <w:t>0.84</w:t>
            </w:r>
          </w:p>
          <w:p w:rsidR="00DD3225" w:rsidRPr="00E00D0A" w:rsidRDefault="00DD3225" w:rsidP="009B6D78">
            <w:pPr>
              <w:spacing w:after="0" w:line="240" w:lineRule="auto"/>
              <w:jc w:val="center"/>
              <w:rPr>
                <w:sz w:val="18"/>
                <w:szCs w:val="18"/>
              </w:rPr>
            </w:pPr>
            <w:r>
              <w:rPr>
                <w:sz w:val="18"/>
                <w:szCs w:val="18"/>
              </w:rPr>
              <w:t>(0.69</w:t>
            </w:r>
            <w:r w:rsidRPr="00E00D0A">
              <w:rPr>
                <w:sz w:val="18"/>
                <w:szCs w:val="18"/>
              </w:rPr>
              <w:t>-1.0</w:t>
            </w:r>
            <w:r>
              <w:rPr>
                <w:sz w:val="18"/>
                <w:szCs w:val="18"/>
              </w:rPr>
              <w:t>1</w:t>
            </w:r>
            <w:r w:rsidRPr="00E00D0A">
              <w:rPr>
                <w:sz w:val="18"/>
                <w:szCs w:val="18"/>
              </w:rPr>
              <w:t>)</w:t>
            </w:r>
          </w:p>
        </w:tc>
        <w:tc>
          <w:tcPr>
            <w:tcW w:w="709" w:type="dxa"/>
          </w:tcPr>
          <w:p w:rsidR="00DD3225" w:rsidRPr="00E00D0A" w:rsidRDefault="00DD3225" w:rsidP="009B6D78">
            <w:pPr>
              <w:spacing w:after="0" w:line="240" w:lineRule="auto"/>
              <w:jc w:val="center"/>
              <w:rPr>
                <w:sz w:val="18"/>
                <w:szCs w:val="18"/>
              </w:rPr>
            </w:pPr>
            <w:r>
              <w:rPr>
                <w:sz w:val="18"/>
                <w:szCs w:val="18"/>
              </w:rPr>
              <w:t>0.070</w:t>
            </w:r>
          </w:p>
        </w:tc>
        <w:tc>
          <w:tcPr>
            <w:tcW w:w="1559" w:type="dxa"/>
          </w:tcPr>
          <w:p w:rsidR="00DD3225" w:rsidRPr="00E00D0A" w:rsidRDefault="00DD3225" w:rsidP="009B6D78">
            <w:pPr>
              <w:spacing w:after="0" w:line="240" w:lineRule="auto"/>
              <w:jc w:val="center"/>
              <w:rPr>
                <w:sz w:val="18"/>
                <w:szCs w:val="18"/>
              </w:rPr>
            </w:pPr>
            <w:r w:rsidRPr="00E00D0A">
              <w:rPr>
                <w:sz w:val="18"/>
                <w:szCs w:val="18"/>
              </w:rPr>
              <w:t>0.81</w:t>
            </w:r>
          </w:p>
          <w:p w:rsidR="00DD3225" w:rsidRPr="00E00D0A" w:rsidRDefault="00DD3225" w:rsidP="009B6D78">
            <w:pPr>
              <w:spacing w:after="0" w:line="240" w:lineRule="auto"/>
              <w:jc w:val="center"/>
              <w:rPr>
                <w:sz w:val="18"/>
                <w:szCs w:val="18"/>
              </w:rPr>
            </w:pPr>
            <w:r w:rsidRPr="00E00D0A">
              <w:rPr>
                <w:sz w:val="18"/>
                <w:szCs w:val="18"/>
              </w:rPr>
              <w:t>(0.51-1.28)</w:t>
            </w:r>
          </w:p>
        </w:tc>
        <w:tc>
          <w:tcPr>
            <w:tcW w:w="850" w:type="dxa"/>
          </w:tcPr>
          <w:p w:rsidR="00DD3225" w:rsidRPr="00E00D0A" w:rsidRDefault="00DD3225" w:rsidP="009B6D78">
            <w:pPr>
              <w:spacing w:after="0" w:line="240" w:lineRule="auto"/>
              <w:jc w:val="center"/>
              <w:rPr>
                <w:sz w:val="18"/>
                <w:szCs w:val="18"/>
              </w:rPr>
            </w:pPr>
            <w:r w:rsidRPr="00E00D0A">
              <w:rPr>
                <w:sz w:val="18"/>
                <w:szCs w:val="18"/>
              </w:rPr>
              <w:t>0.368</w:t>
            </w:r>
          </w:p>
        </w:tc>
        <w:tc>
          <w:tcPr>
            <w:tcW w:w="1560" w:type="dxa"/>
          </w:tcPr>
          <w:p w:rsidR="00DD3225" w:rsidRPr="00E00D0A" w:rsidRDefault="00DD3225" w:rsidP="009B6D78">
            <w:pPr>
              <w:spacing w:after="0" w:line="240" w:lineRule="auto"/>
              <w:jc w:val="center"/>
              <w:rPr>
                <w:sz w:val="18"/>
                <w:szCs w:val="18"/>
              </w:rPr>
            </w:pPr>
            <w:r w:rsidRPr="00E00D0A">
              <w:rPr>
                <w:sz w:val="18"/>
                <w:szCs w:val="18"/>
              </w:rPr>
              <w:t>0.46</w:t>
            </w:r>
          </w:p>
          <w:p w:rsidR="00DD3225" w:rsidRPr="00E00D0A" w:rsidRDefault="00DD3225" w:rsidP="009B6D78">
            <w:pPr>
              <w:spacing w:after="0" w:line="240" w:lineRule="auto"/>
              <w:jc w:val="center"/>
              <w:rPr>
                <w:sz w:val="18"/>
                <w:szCs w:val="18"/>
              </w:rPr>
            </w:pPr>
            <w:r w:rsidRPr="00E00D0A">
              <w:rPr>
                <w:sz w:val="18"/>
                <w:szCs w:val="18"/>
              </w:rPr>
              <w:t>(0.21-1.00)</w:t>
            </w:r>
          </w:p>
        </w:tc>
        <w:tc>
          <w:tcPr>
            <w:tcW w:w="850" w:type="dxa"/>
          </w:tcPr>
          <w:p w:rsidR="00DD3225" w:rsidRPr="00E00D0A" w:rsidRDefault="00DD3225" w:rsidP="009B6D78">
            <w:pPr>
              <w:spacing w:after="0" w:line="240" w:lineRule="auto"/>
              <w:jc w:val="center"/>
              <w:rPr>
                <w:sz w:val="18"/>
                <w:szCs w:val="18"/>
              </w:rPr>
            </w:pPr>
            <w:r w:rsidRPr="00E00D0A">
              <w:rPr>
                <w:sz w:val="18"/>
                <w:szCs w:val="18"/>
              </w:rPr>
              <w:t>0.049</w:t>
            </w:r>
          </w:p>
        </w:tc>
        <w:tc>
          <w:tcPr>
            <w:tcW w:w="1559" w:type="dxa"/>
          </w:tcPr>
          <w:p w:rsidR="00DD3225" w:rsidRPr="00E00D0A" w:rsidRDefault="00DD3225" w:rsidP="009B6D78">
            <w:pPr>
              <w:spacing w:after="0" w:line="240" w:lineRule="auto"/>
              <w:jc w:val="center"/>
              <w:rPr>
                <w:sz w:val="18"/>
                <w:szCs w:val="18"/>
              </w:rPr>
            </w:pPr>
            <w:r w:rsidRPr="00E00D0A">
              <w:rPr>
                <w:sz w:val="18"/>
                <w:szCs w:val="18"/>
              </w:rPr>
              <w:t>0.72</w:t>
            </w:r>
          </w:p>
          <w:p w:rsidR="00DD3225" w:rsidRPr="00E00D0A" w:rsidRDefault="00DD3225" w:rsidP="009B6D78">
            <w:pPr>
              <w:spacing w:after="0" w:line="240" w:lineRule="auto"/>
              <w:jc w:val="center"/>
              <w:rPr>
                <w:sz w:val="18"/>
                <w:szCs w:val="18"/>
              </w:rPr>
            </w:pPr>
            <w:r w:rsidRPr="00E00D0A">
              <w:rPr>
                <w:sz w:val="18"/>
                <w:szCs w:val="18"/>
              </w:rPr>
              <w:t>(0.49-1.04)</w:t>
            </w:r>
          </w:p>
        </w:tc>
        <w:tc>
          <w:tcPr>
            <w:tcW w:w="993" w:type="dxa"/>
          </w:tcPr>
          <w:p w:rsidR="00DD3225" w:rsidRPr="00E00D0A" w:rsidRDefault="00DD3225" w:rsidP="009B6D78">
            <w:pPr>
              <w:spacing w:after="0" w:line="240" w:lineRule="auto"/>
              <w:jc w:val="center"/>
              <w:rPr>
                <w:sz w:val="18"/>
                <w:szCs w:val="18"/>
              </w:rPr>
            </w:pPr>
            <w:r w:rsidRPr="00E00D0A">
              <w:rPr>
                <w:sz w:val="18"/>
                <w:szCs w:val="18"/>
              </w:rPr>
              <w:t>0.084</w:t>
            </w:r>
          </w:p>
        </w:tc>
        <w:tc>
          <w:tcPr>
            <w:tcW w:w="1417" w:type="dxa"/>
          </w:tcPr>
          <w:p w:rsidR="00DD3225" w:rsidRPr="00E00D0A" w:rsidRDefault="00DD3225" w:rsidP="009B6D78">
            <w:pPr>
              <w:spacing w:after="0" w:line="240" w:lineRule="auto"/>
              <w:jc w:val="center"/>
              <w:rPr>
                <w:sz w:val="18"/>
                <w:szCs w:val="18"/>
              </w:rPr>
            </w:pPr>
            <w:r w:rsidRPr="00E00D0A">
              <w:rPr>
                <w:sz w:val="18"/>
                <w:szCs w:val="18"/>
              </w:rPr>
              <w:t>0.47</w:t>
            </w:r>
          </w:p>
          <w:p w:rsidR="00DD3225" w:rsidRPr="00E00D0A" w:rsidRDefault="00DD3225" w:rsidP="009B6D78">
            <w:pPr>
              <w:spacing w:after="0" w:line="240" w:lineRule="auto"/>
              <w:jc w:val="center"/>
              <w:rPr>
                <w:sz w:val="18"/>
                <w:szCs w:val="18"/>
              </w:rPr>
            </w:pPr>
            <w:r w:rsidRPr="00E00D0A">
              <w:rPr>
                <w:sz w:val="18"/>
                <w:szCs w:val="18"/>
              </w:rPr>
              <w:t>(1.88-1.15)</w:t>
            </w:r>
          </w:p>
        </w:tc>
        <w:tc>
          <w:tcPr>
            <w:tcW w:w="851" w:type="dxa"/>
          </w:tcPr>
          <w:p w:rsidR="00DD3225" w:rsidRPr="00E00D0A" w:rsidRDefault="00DD3225" w:rsidP="009B6D78">
            <w:pPr>
              <w:spacing w:after="0" w:line="240" w:lineRule="auto"/>
              <w:jc w:val="center"/>
              <w:rPr>
                <w:sz w:val="18"/>
                <w:szCs w:val="18"/>
              </w:rPr>
            </w:pPr>
            <w:r w:rsidRPr="00E00D0A">
              <w:rPr>
                <w:sz w:val="18"/>
                <w:szCs w:val="18"/>
              </w:rPr>
              <w:t>0.097</w:t>
            </w:r>
          </w:p>
        </w:tc>
      </w:tr>
      <w:tr w:rsidR="00DD3225" w:rsidRPr="00E00D0A" w:rsidTr="009B6D78">
        <w:trPr>
          <w:trHeight w:val="254"/>
        </w:trPr>
        <w:tc>
          <w:tcPr>
            <w:tcW w:w="0" w:type="auto"/>
          </w:tcPr>
          <w:p w:rsidR="00DD3225" w:rsidRPr="00E00D0A" w:rsidRDefault="00DD3225" w:rsidP="009B6D78">
            <w:pPr>
              <w:spacing w:after="0" w:line="240" w:lineRule="auto"/>
              <w:rPr>
                <w:b/>
                <w:sz w:val="18"/>
                <w:szCs w:val="18"/>
              </w:rPr>
            </w:pPr>
          </w:p>
        </w:tc>
        <w:tc>
          <w:tcPr>
            <w:tcW w:w="1411" w:type="dxa"/>
          </w:tcPr>
          <w:p w:rsidR="00DD3225" w:rsidRPr="00E00D0A" w:rsidRDefault="00DD3225" w:rsidP="009B6D78">
            <w:pPr>
              <w:spacing w:after="0" w:line="240" w:lineRule="auto"/>
              <w:jc w:val="center"/>
              <w:rPr>
                <w:sz w:val="18"/>
                <w:szCs w:val="18"/>
              </w:rPr>
            </w:pPr>
          </w:p>
        </w:tc>
        <w:tc>
          <w:tcPr>
            <w:tcW w:w="709" w:type="dxa"/>
          </w:tcPr>
          <w:p w:rsidR="00DD3225" w:rsidRPr="00E00D0A" w:rsidRDefault="00DD3225" w:rsidP="009B6D78">
            <w:pPr>
              <w:spacing w:after="0" w:line="240" w:lineRule="auto"/>
              <w:jc w:val="center"/>
              <w:rPr>
                <w:sz w:val="18"/>
                <w:szCs w:val="18"/>
              </w:rPr>
            </w:pPr>
          </w:p>
        </w:tc>
        <w:tc>
          <w:tcPr>
            <w:tcW w:w="1559" w:type="dxa"/>
          </w:tcPr>
          <w:p w:rsidR="00DD3225" w:rsidRPr="00E00D0A" w:rsidRDefault="00DD3225" w:rsidP="009B6D78">
            <w:pPr>
              <w:spacing w:after="0" w:line="240" w:lineRule="auto"/>
              <w:jc w:val="center"/>
              <w:rPr>
                <w:sz w:val="18"/>
                <w:szCs w:val="18"/>
              </w:rPr>
            </w:pPr>
          </w:p>
        </w:tc>
        <w:tc>
          <w:tcPr>
            <w:tcW w:w="850" w:type="dxa"/>
          </w:tcPr>
          <w:p w:rsidR="00DD3225" w:rsidRPr="00E00D0A" w:rsidRDefault="00DD3225" w:rsidP="009B6D78">
            <w:pPr>
              <w:spacing w:after="0" w:line="240" w:lineRule="auto"/>
              <w:jc w:val="center"/>
              <w:rPr>
                <w:sz w:val="18"/>
                <w:szCs w:val="18"/>
              </w:rPr>
            </w:pPr>
          </w:p>
        </w:tc>
        <w:tc>
          <w:tcPr>
            <w:tcW w:w="1560" w:type="dxa"/>
          </w:tcPr>
          <w:p w:rsidR="00DD3225" w:rsidRPr="00E00D0A" w:rsidRDefault="00DD3225" w:rsidP="009B6D78">
            <w:pPr>
              <w:spacing w:after="0" w:line="240" w:lineRule="auto"/>
              <w:jc w:val="center"/>
              <w:rPr>
                <w:sz w:val="18"/>
                <w:szCs w:val="18"/>
              </w:rPr>
            </w:pPr>
          </w:p>
        </w:tc>
        <w:tc>
          <w:tcPr>
            <w:tcW w:w="850" w:type="dxa"/>
          </w:tcPr>
          <w:p w:rsidR="00DD3225" w:rsidRPr="00E00D0A" w:rsidRDefault="00DD3225" w:rsidP="009B6D78">
            <w:pPr>
              <w:spacing w:after="0" w:line="240" w:lineRule="auto"/>
              <w:jc w:val="center"/>
              <w:rPr>
                <w:sz w:val="18"/>
                <w:szCs w:val="18"/>
              </w:rPr>
            </w:pPr>
          </w:p>
        </w:tc>
        <w:tc>
          <w:tcPr>
            <w:tcW w:w="1559" w:type="dxa"/>
          </w:tcPr>
          <w:p w:rsidR="00DD3225" w:rsidRPr="00E00D0A" w:rsidRDefault="00DD3225" w:rsidP="009B6D78">
            <w:pPr>
              <w:spacing w:after="0" w:line="240" w:lineRule="auto"/>
              <w:jc w:val="center"/>
              <w:rPr>
                <w:sz w:val="18"/>
                <w:szCs w:val="18"/>
              </w:rPr>
            </w:pPr>
          </w:p>
        </w:tc>
        <w:tc>
          <w:tcPr>
            <w:tcW w:w="993" w:type="dxa"/>
          </w:tcPr>
          <w:p w:rsidR="00DD3225" w:rsidRPr="00E00D0A" w:rsidRDefault="00DD3225" w:rsidP="009B6D78">
            <w:pPr>
              <w:spacing w:after="0" w:line="240" w:lineRule="auto"/>
              <w:jc w:val="center"/>
              <w:rPr>
                <w:sz w:val="18"/>
                <w:szCs w:val="18"/>
              </w:rPr>
            </w:pPr>
          </w:p>
        </w:tc>
        <w:tc>
          <w:tcPr>
            <w:tcW w:w="1417" w:type="dxa"/>
          </w:tcPr>
          <w:p w:rsidR="00DD3225" w:rsidRPr="00E00D0A" w:rsidRDefault="00DD3225" w:rsidP="009B6D78">
            <w:pPr>
              <w:spacing w:after="0" w:line="240" w:lineRule="auto"/>
              <w:jc w:val="center"/>
              <w:rPr>
                <w:sz w:val="18"/>
                <w:szCs w:val="18"/>
              </w:rPr>
            </w:pPr>
          </w:p>
        </w:tc>
        <w:tc>
          <w:tcPr>
            <w:tcW w:w="851" w:type="dxa"/>
          </w:tcPr>
          <w:p w:rsidR="00DD3225" w:rsidRPr="00E00D0A" w:rsidRDefault="00DD3225" w:rsidP="009B6D78">
            <w:pPr>
              <w:spacing w:after="0" w:line="240" w:lineRule="auto"/>
              <w:jc w:val="center"/>
              <w:rPr>
                <w:sz w:val="18"/>
                <w:szCs w:val="18"/>
              </w:rPr>
            </w:pPr>
          </w:p>
        </w:tc>
      </w:tr>
      <w:tr w:rsidR="00DD3225" w:rsidRPr="00E00D0A" w:rsidTr="009B6D78">
        <w:trPr>
          <w:trHeight w:val="578"/>
        </w:trPr>
        <w:tc>
          <w:tcPr>
            <w:tcW w:w="0" w:type="auto"/>
          </w:tcPr>
          <w:p w:rsidR="00DD3225" w:rsidRPr="00E00D0A" w:rsidRDefault="00DD3225" w:rsidP="009B6D78">
            <w:pPr>
              <w:spacing w:after="0" w:line="240" w:lineRule="auto"/>
              <w:rPr>
                <w:b/>
                <w:sz w:val="18"/>
                <w:szCs w:val="18"/>
              </w:rPr>
            </w:pPr>
            <w:r w:rsidRPr="00E00D0A">
              <w:rPr>
                <w:b/>
                <w:sz w:val="18"/>
                <w:szCs w:val="18"/>
              </w:rPr>
              <w:t>Model 3 (Ethnicity, Language, SES)</w:t>
            </w:r>
          </w:p>
          <w:p w:rsidR="00DD3225" w:rsidRPr="00E00D0A" w:rsidRDefault="00DD3225" w:rsidP="009B6D78">
            <w:pPr>
              <w:spacing w:after="0" w:line="240" w:lineRule="auto"/>
              <w:rPr>
                <w:sz w:val="18"/>
                <w:szCs w:val="18"/>
              </w:rPr>
            </w:pPr>
            <w:r w:rsidRPr="00E00D0A">
              <w:rPr>
                <w:sz w:val="18"/>
                <w:szCs w:val="18"/>
              </w:rPr>
              <w:t>As model 1 plus factors in models 2a and 2b</w:t>
            </w:r>
          </w:p>
        </w:tc>
        <w:tc>
          <w:tcPr>
            <w:tcW w:w="1411" w:type="dxa"/>
          </w:tcPr>
          <w:p w:rsidR="00DD3225" w:rsidRPr="00E00D0A" w:rsidRDefault="00DD3225" w:rsidP="009B6D78">
            <w:pPr>
              <w:spacing w:after="0" w:line="240" w:lineRule="auto"/>
              <w:jc w:val="center"/>
              <w:rPr>
                <w:sz w:val="18"/>
                <w:szCs w:val="18"/>
              </w:rPr>
            </w:pPr>
            <w:r>
              <w:rPr>
                <w:sz w:val="18"/>
                <w:szCs w:val="18"/>
              </w:rPr>
              <w:t>0.79</w:t>
            </w:r>
          </w:p>
          <w:p w:rsidR="00DD3225" w:rsidRPr="00E00D0A" w:rsidRDefault="00DD3225" w:rsidP="009B6D78">
            <w:pPr>
              <w:spacing w:after="0" w:line="240" w:lineRule="auto"/>
              <w:jc w:val="center"/>
              <w:rPr>
                <w:sz w:val="18"/>
                <w:szCs w:val="18"/>
              </w:rPr>
            </w:pPr>
            <w:r>
              <w:rPr>
                <w:sz w:val="18"/>
                <w:szCs w:val="18"/>
              </w:rPr>
              <w:t>(0.64</w:t>
            </w:r>
            <w:r w:rsidRPr="00E00D0A">
              <w:rPr>
                <w:sz w:val="18"/>
                <w:szCs w:val="18"/>
              </w:rPr>
              <w:t>-0</w:t>
            </w:r>
            <w:r>
              <w:rPr>
                <w:sz w:val="18"/>
                <w:szCs w:val="18"/>
              </w:rPr>
              <w:t>.97</w:t>
            </w:r>
            <w:r w:rsidRPr="00E00D0A">
              <w:rPr>
                <w:sz w:val="18"/>
                <w:szCs w:val="18"/>
              </w:rPr>
              <w:t>)</w:t>
            </w:r>
          </w:p>
        </w:tc>
        <w:tc>
          <w:tcPr>
            <w:tcW w:w="709" w:type="dxa"/>
          </w:tcPr>
          <w:p w:rsidR="00DD3225" w:rsidRPr="00E00D0A" w:rsidRDefault="00DD3225" w:rsidP="009B6D78">
            <w:pPr>
              <w:spacing w:after="0" w:line="240" w:lineRule="auto"/>
              <w:jc w:val="center"/>
              <w:rPr>
                <w:sz w:val="18"/>
                <w:szCs w:val="18"/>
              </w:rPr>
            </w:pPr>
            <w:r>
              <w:rPr>
                <w:sz w:val="18"/>
                <w:szCs w:val="18"/>
              </w:rPr>
              <w:t>0.027</w:t>
            </w:r>
          </w:p>
        </w:tc>
        <w:tc>
          <w:tcPr>
            <w:tcW w:w="1559" w:type="dxa"/>
          </w:tcPr>
          <w:p w:rsidR="00DD3225" w:rsidRPr="00E00D0A" w:rsidRDefault="00DD3225" w:rsidP="009B6D78">
            <w:pPr>
              <w:spacing w:after="0" w:line="240" w:lineRule="auto"/>
              <w:jc w:val="center"/>
              <w:rPr>
                <w:sz w:val="18"/>
                <w:szCs w:val="18"/>
              </w:rPr>
            </w:pPr>
            <w:r w:rsidRPr="00E00D0A">
              <w:rPr>
                <w:sz w:val="18"/>
                <w:szCs w:val="18"/>
              </w:rPr>
              <w:t>0.75</w:t>
            </w:r>
          </w:p>
          <w:p w:rsidR="00DD3225" w:rsidRPr="00E00D0A" w:rsidRDefault="00DD3225" w:rsidP="009B6D78">
            <w:pPr>
              <w:spacing w:after="0" w:line="240" w:lineRule="auto"/>
              <w:jc w:val="center"/>
              <w:rPr>
                <w:sz w:val="18"/>
                <w:szCs w:val="18"/>
              </w:rPr>
            </w:pPr>
            <w:r w:rsidRPr="00E00D0A">
              <w:rPr>
                <w:sz w:val="18"/>
                <w:szCs w:val="18"/>
              </w:rPr>
              <w:t>(0.46-1.25)</w:t>
            </w:r>
          </w:p>
        </w:tc>
        <w:tc>
          <w:tcPr>
            <w:tcW w:w="850" w:type="dxa"/>
          </w:tcPr>
          <w:p w:rsidR="00DD3225" w:rsidRPr="00E00D0A" w:rsidRDefault="00DD3225" w:rsidP="009B6D78">
            <w:pPr>
              <w:spacing w:after="0" w:line="240" w:lineRule="auto"/>
              <w:jc w:val="center"/>
              <w:rPr>
                <w:sz w:val="18"/>
                <w:szCs w:val="18"/>
              </w:rPr>
            </w:pPr>
            <w:r w:rsidRPr="00E00D0A">
              <w:rPr>
                <w:sz w:val="18"/>
                <w:szCs w:val="18"/>
              </w:rPr>
              <w:t>0.272</w:t>
            </w:r>
          </w:p>
        </w:tc>
        <w:tc>
          <w:tcPr>
            <w:tcW w:w="1560" w:type="dxa"/>
          </w:tcPr>
          <w:p w:rsidR="00DD3225" w:rsidRPr="00E00D0A" w:rsidRDefault="00DD3225" w:rsidP="009B6D78">
            <w:pPr>
              <w:spacing w:after="0" w:line="240" w:lineRule="auto"/>
              <w:jc w:val="center"/>
              <w:rPr>
                <w:sz w:val="18"/>
                <w:szCs w:val="18"/>
              </w:rPr>
            </w:pPr>
            <w:r w:rsidRPr="00E00D0A">
              <w:rPr>
                <w:sz w:val="18"/>
                <w:szCs w:val="18"/>
              </w:rPr>
              <w:t>0.55</w:t>
            </w:r>
          </w:p>
          <w:p w:rsidR="00DD3225" w:rsidRPr="00E00D0A" w:rsidRDefault="00DD3225" w:rsidP="009B6D78">
            <w:pPr>
              <w:spacing w:after="0" w:line="240" w:lineRule="auto"/>
              <w:jc w:val="center"/>
              <w:rPr>
                <w:sz w:val="18"/>
                <w:szCs w:val="18"/>
              </w:rPr>
            </w:pPr>
            <w:r w:rsidRPr="00E00D0A">
              <w:rPr>
                <w:sz w:val="18"/>
                <w:szCs w:val="18"/>
              </w:rPr>
              <w:t>(0.24-1.23)</w:t>
            </w:r>
          </w:p>
        </w:tc>
        <w:tc>
          <w:tcPr>
            <w:tcW w:w="850" w:type="dxa"/>
          </w:tcPr>
          <w:p w:rsidR="00DD3225" w:rsidRPr="00E00D0A" w:rsidRDefault="00DD3225" w:rsidP="009B6D78">
            <w:pPr>
              <w:spacing w:after="0" w:line="240" w:lineRule="auto"/>
              <w:jc w:val="center"/>
              <w:rPr>
                <w:sz w:val="18"/>
                <w:szCs w:val="18"/>
              </w:rPr>
            </w:pPr>
            <w:r w:rsidRPr="00E00D0A">
              <w:rPr>
                <w:sz w:val="18"/>
                <w:szCs w:val="18"/>
              </w:rPr>
              <w:t>0.146</w:t>
            </w:r>
          </w:p>
        </w:tc>
        <w:tc>
          <w:tcPr>
            <w:tcW w:w="1559" w:type="dxa"/>
          </w:tcPr>
          <w:p w:rsidR="00DD3225" w:rsidRPr="00E00D0A" w:rsidRDefault="00DD3225" w:rsidP="009B6D78">
            <w:pPr>
              <w:spacing w:after="0" w:line="240" w:lineRule="auto"/>
              <w:jc w:val="center"/>
              <w:rPr>
                <w:sz w:val="18"/>
                <w:szCs w:val="18"/>
              </w:rPr>
            </w:pPr>
            <w:r w:rsidRPr="00E00D0A">
              <w:rPr>
                <w:sz w:val="18"/>
                <w:szCs w:val="18"/>
              </w:rPr>
              <w:t>0.69</w:t>
            </w:r>
          </w:p>
          <w:p w:rsidR="00DD3225" w:rsidRPr="00E00D0A" w:rsidRDefault="00DD3225" w:rsidP="009B6D78">
            <w:pPr>
              <w:spacing w:after="0" w:line="240" w:lineRule="auto"/>
              <w:jc w:val="center"/>
              <w:rPr>
                <w:sz w:val="18"/>
                <w:szCs w:val="18"/>
              </w:rPr>
            </w:pPr>
            <w:r w:rsidRPr="00E00D0A">
              <w:rPr>
                <w:sz w:val="18"/>
                <w:szCs w:val="18"/>
              </w:rPr>
              <w:t>(0.46-1.03)</w:t>
            </w:r>
          </w:p>
        </w:tc>
        <w:tc>
          <w:tcPr>
            <w:tcW w:w="993" w:type="dxa"/>
          </w:tcPr>
          <w:p w:rsidR="00DD3225" w:rsidRPr="00E00D0A" w:rsidRDefault="00DD3225" w:rsidP="009B6D78">
            <w:pPr>
              <w:spacing w:after="0" w:line="240" w:lineRule="auto"/>
              <w:jc w:val="center"/>
              <w:rPr>
                <w:sz w:val="18"/>
                <w:szCs w:val="18"/>
              </w:rPr>
            </w:pPr>
            <w:r w:rsidRPr="00E00D0A">
              <w:rPr>
                <w:sz w:val="18"/>
                <w:szCs w:val="18"/>
              </w:rPr>
              <w:t>0.068</w:t>
            </w:r>
          </w:p>
        </w:tc>
        <w:tc>
          <w:tcPr>
            <w:tcW w:w="1417" w:type="dxa"/>
          </w:tcPr>
          <w:p w:rsidR="00DD3225" w:rsidRPr="00E00D0A" w:rsidRDefault="00DD3225" w:rsidP="009B6D78">
            <w:pPr>
              <w:spacing w:after="0" w:line="240" w:lineRule="auto"/>
              <w:jc w:val="center"/>
              <w:rPr>
                <w:sz w:val="18"/>
                <w:szCs w:val="18"/>
              </w:rPr>
            </w:pPr>
            <w:r w:rsidRPr="00E00D0A">
              <w:rPr>
                <w:sz w:val="18"/>
                <w:szCs w:val="18"/>
              </w:rPr>
              <w:t>0.53</w:t>
            </w:r>
          </w:p>
          <w:p w:rsidR="00DD3225" w:rsidRPr="00E00D0A" w:rsidRDefault="00DD3225" w:rsidP="009B6D78">
            <w:pPr>
              <w:spacing w:after="0" w:line="240" w:lineRule="auto"/>
              <w:jc w:val="center"/>
              <w:rPr>
                <w:sz w:val="18"/>
                <w:szCs w:val="18"/>
              </w:rPr>
            </w:pPr>
            <w:r w:rsidRPr="00E00D0A">
              <w:rPr>
                <w:sz w:val="18"/>
                <w:szCs w:val="18"/>
              </w:rPr>
              <w:t>(0.20-1.42)</w:t>
            </w:r>
          </w:p>
        </w:tc>
        <w:tc>
          <w:tcPr>
            <w:tcW w:w="851" w:type="dxa"/>
          </w:tcPr>
          <w:p w:rsidR="00DD3225" w:rsidRPr="00E00D0A" w:rsidRDefault="00DD3225" w:rsidP="009B6D78">
            <w:pPr>
              <w:spacing w:after="0" w:line="240" w:lineRule="auto"/>
              <w:jc w:val="center"/>
              <w:rPr>
                <w:sz w:val="18"/>
                <w:szCs w:val="18"/>
              </w:rPr>
            </w:pPr>
            <w:r w:rsidRPr="00E00D0A">
              <w:rPr>
                <w:sz w:val="18"/>
                <w:szCs w:val="18"/>
              </w:rPr>
              <w:t>0.205</w:t>
            </w:r>
          </w:p>
        </w:tc>
      </w:tr>
      <w:tr w:rsidR="00DD3225" w:rsidRPr="00E00D0A" w:rsidTr="009B6D78">
        <w:trPr>
          <w:trHeight w:val="243"/>
        </w:trPr>
        <w:tc>
          <w:tcPr>
            <w:tcW w:w="0" w:type="auto"/>
          </w:tcPr>
          <w:p w:rsidR="00DD3225" w:rsidRPr="00E00D0A" w:rsidRDefault="00DD3225" w:rsidP="009B6D78">
            <w:pPr>
              <w:spacing w:after="0" w:line="240" w:lineRule="auto"/>
              <w:rPr>
                <w:b/>
                <w:sz w:val="18"/>
                <w:szCs w:val="18"/>
              </w:rPr>
            </w:pPr>
          </w:p>
        </w:tc>
        <w:tc>
          <w:tcPr>
            <w:tcW w:w="1411" w:type="dxa"/>
          </w:tcPr>
          <w:p w:rsidR="00DD3225" w:rsidRPr="00E00D0A" w:rsidRDefault="00DD3225" w:rsidP="009B6D78">
            <w:pPr>
              <w:spacing w:after="0" w:line="240" w:lineRule="auto"/>
              <w:jc w:val="center"/>
              <w:rPr>
                <w:sz w:val="18"/>
                <w:szCs w:val="18"/>
              </w:rPr>
            </w:pPr>
          </w:p>
        </w:tc>
        <w:tc>
          <w:tcPr>
            <w:tcW w:w="709" w:type="dxa"/>
          </w:tcPr>
          <w:p w:rsidR="00DD3225" w:rsidRPr="00E00D0A" w:rsidRDefault="00DD3225" w:rsidP="009B6D78">
            <w:pPr>
              <w:spacing w:after="0" w:line="240" w:lineRule="auto"/>
              <w:jc w:val="center"/>
              <w:rPr>
                <w:sz w:val="18"/>
                <w:szCs w:val="18"/>
              </w:rPr>
            </w:pPr>
          </w:p>
        </w:tc>
        <w:tc>
          <w:tcPr>
            <w:tcW w:w="1559" w:type="dxa"/>
          </w:tcPr>
          <w:p w:rsidR="00DD3225" w:rsidRPr="00E00D0A" w:rsidRDefault="00DD3225" w:rsidP="009B6D78">
            <w:pPr>
              <w:spacing w:after="0" w:line="240" w:lineRule="auto"/>
              <w:jc w:val="center"/>
              <w:rPr>
                <w:sz w:val="18"/>
                <w:szCs w:val="18"/>
              </w:rPr>
            </w:pPr>
          </w:p>
        </w:tc>
        <w:tc>
          <w:tcPr>
            <w:tcW w:w="850" w:type="dxa"/>
          </w:tcPr>
          <w:p w:rsidR="00DD3225" w:rsidRPr="00E00D0A" w:rsidRDefault="00DD3225" w:rsidP="009B6D78">
            <w:pPr>
              <w:spacing w:after="0" w:line="240" w:lineRule="auto"/>
              <w:jc w:val="center"/>
              <w:rPr>
                <w:sz w:val="18"/>
                <w:szCs w:val="18"/>
              </w:rPr>
            </w:pPr>
          </w:p>
        </w:tc>
        <w:tc>
          <w:tcPr>
            <w:tcW w:w="1560" w:type="dxa"/>
          </w:tcPr>
          <w:p w:rsidR="00DD3225" w:rsidRPr="00E00D0A" w:rsidRDefault="00DD3225" w:rsidP="009B6D78">
            <w:pPr>
              <w:spacing w:after="0" w:line="240" w:lineRule="auto"/>
              <w:jc w:val="center"/>
              <w:rPr>
                <w:sz w:val="18"/>
                <w:szCs w:val="18"/>
              </w:rPr>
            </w:pPr>
          </w:p>
        </w:tc>
        <w:tc>
          <w:tcPr>
            <w:tcW w:w="850" w:type="dxa"/>
          </w:tcPr>
          <w:p w:rsidR="00DD3225" w:rsidRPr="00E00D0A" w:rsidRDefault="00DD3225" w:rsidP="009B6D78">
            <w:pPr>
              <w:spacing w:after="0" w:line="240" w:lineRule="auto"/>
              <w:jc w:val="center"/>
              <w:rPr>
                <w:sz w:val="18"/>
                <w:szCs w:val="18"/>
              </w:rPr>
            </w:pPr>
          </w:p>
        </w:tc>
        <w:tc>
          <w:tcPr>
            <w:tcW w:w="1559" w:type="dxa"/>
          </w:tcPr>
          <w:p w:rsidR="00DD3225" w:rsidRPr="00E00D0A" w:rsidRDefault="00DD3225" w:rsidP="009B6D78">
            <w:pPr>
              <w:spacing w:after="0" w:line="240" w:lineRule="auto"/>
              <w:jc w:val="center"/>
              <w:rPr>
                <w:sz w:val="18"/>
                <w:szCs w:val="18"/>
              </w:rPr>
            </w:pPr>
          </w:p>
        </w:tc>
        <w:tc>
          <w:tcPr>
            <w:tcW w:w="993" w:type="dxa"/>
          </w:tcPr>
          <w:p w:rsidR="00DD3225" w:rsidRPr="00E00D0A" w:rsidRDefault="00DD3225" w:rsidP="009B6D78">
            <w:pPr>
              <w:spacing w:after="0" w:line="240" w:lineRule="auto"/>
              <w:jc w:val="center"/>
              <w:rPr>
                <w:sz w:val="18"/>
                <w:szCs w:val="18"/>
              </w:rPr>
            </w:pPr>
          </w:p>
        </w:tc>
        <w:tc>
          <w:tcPr>
            <w:tcW w:w="1417" w:type="dxa"/>
          </w:tcPr>
          <w:p w:rsidR="00DD3225" w:rsidRPr="00E00D0A" w:rsidRDefault="00DD3225" w:rsidP="009B6D78">
            <w:pPr>
              <w:spacing w:after="0" w:line="240" w:lineRule="auto"/>
              <w:jc w:val="center"/>
              <w:rPr>
                <w:sz w:val="18"/>
                <w:szCs w:val="18"/>
              </w:rPr>
            </w:pPr>
          </w:p>
        </w:tc>
        <w:tc>
          <w:tcPr>
            <w:tcW w:w="851" w:type="dxa"/>
          </w:tcPr>
          <w:p w:rsidR="00DD3225" w:rsidRPr="00E00D0A" w:rsidRDefault="00DD3225" w:rsidP="009B6D78">
            <w:pPr>
              <w:spacing w:after="0" w:line="240" w:lineRule="auto"/>
              <w:jc w:val="center"/>
              <w:rPr>
                <w:sz w:val="18"/>
                <w:szCs w:val="18"/>
              </w:rPr>
            </w:pPr>
          </w:p>
        </w:tc>
      </w:tr>
      <w:tr w:rsidR="00DD3225" w:rsidRPr="00E00D0A" w:rsidTr="009B6D78">
        <w:trPr>
          <w:trHeight w:val="987"/>
        </w:trPr>
        <w:tc>
          <w:tcPr>
            <w:tcW w:w="0" w:type="auto"/>
          </w:tcPr>
          <w:p w:rsidR="00DD3225" w:rsidRPr="00E00D0A" w:rsidRDefault="00DD3225" w:rsidP="009B6D78">
            <w:pPr>
              <w:spacing w:after="0" w:line="240" w:lineRule="auto"/>
              <w:rPr>
                <w:b/>
                <w:sz w:val="18"/>
                <w:szCs w:val="18"/>
              </w:rPr>
            </w:pPr>
            <w:r w:rsidRPr="00E00D0A">
              <w:rPr>
                <w:b/>
                <w:sz w:val="18"/>
                <w:szCs w:val="18"/>
              </w:rPr>
              <w:t>Model 4 (Comorbidity)</w:t>
            </w:r>
          </w:p>
          <w:p w:rsidR="00DD3225" w:rsidRPr="00E00D0A" w:rsidRDefault="00DD3225" w:rsidP="009B6D78">
            <w:pPr>
              <w:spacing w:after="0" w:line="240" w:lineRule="auto"/>
              <w:rPr>
                <w:b/>
                <w:sz w:val="18"/>
                <w:szCs w:val="18"/>
              </w:rPr>
            </w:pPr>
            <w:r w:rsidRPr="00E00D0A">
              <w:rPr>
                <w:sz w:val="18"/>
                <w:szCs w:val="18"/>
              </w:rPr>
              <w:t xml:space="preserve">As model 3 plus modified </w:t>
            </w:r>
            <w:proofErr w:type="spellStart"/>
            <w:r w:rsidRPr="00E00D0A">
              <w:rPr>
                <w:sz w:val="18"/>
                <w:szCs w:val="18"/>
              </w:rPr>
              <w:t>Charlson</w:t>
            </w:r>
            <w:proofErr w:type="spellEnd"/>
            <w:r w:rsidRPr="00E00D0A">
              <w:rPr>
                <w:sz w:val="18"/>
                <w:szCs w:val="18"/>
              </w:rPr>
              <w:t xml:space="preserve"> index, smoking and psychosis</w:t>
            </w:r>
          </w:p>
        </w:tc>
        <w:tc>
          <w:tcPr>
            <w:tcW w:w="1411" w:type="dxa"/>
          </w:tcPr>
          <w:p w:rsidR="00DD3225" w:rsidRPr="00E00D0A" w:rsidRDefault="00DD3225" w:rsidP="009B6D78">
            <w:pPr>
              <w:spacing w:after="0" w:line="240" w:lineRule="auto"/>
              <w:jc w:val="center"/>
              <w:rPr>
                <w:sz w:val="18"/>
                <w:szCs w:val="18"/>
              </w:rPr>
            </w:pPr>
            <w:r>
              <w:rPr>
                <w:sz w:val="18"/>
                <w:szCs w:val="18"/>
              </w:rPr>
              <w:t>0.92</w:t>
            </w:r>
          </w:p>
          <w:p w:rsidR="00DD3225" w:rsidRPr="00E00D0A" w:rsidRDefault="00DD3225" w:rsidP="009B6D78">
            <w:pPr>
              <w:spacing w:after="0" w:line="240" w:lineRule="auto"/>
              <w:jc w:val="center"/>
              <w:rPr>
                <w:sz w:val="18"/>
                <w:szCs w:val="18"/>
              </w:rPr>
            </w:pPr>
            <w:r>
              <w:rPr>
                <w:sz w:val="18"/>
                <w:szCs w:val="18"/>
              </w:rPr>
              <w:t>(0.74</w:t>
            </w:r>
            <w:r w:rsidRPr="00E00D0A">
              <w:rPr>
                <w:sz w:val="18"/>
                <w:szCs w:val="18"/>
              </w:rPr>
              <w:t>-1.1</w:t>
            </w:r>
            <w:r>
              <w:rPr>
                <w:sz w:val="18"/>
                <w:szCs w:val="18"/>
              </w:rPr>
              <w:t>4</w:t>
            </w:r>
            <w:r w:rsidRPr="00E00D0A">
              <w:rPr>
                <w:sz w:val="18"/>
                <w:szCs w:val="18"/>
              </w:rPr>
              <w:t>)</w:t>
            </w:r>
          </w:p>
        </w:tc>
        <w:tc>
          <w:tcPr>
            <w:tcW w:w="709" w:type="dxa"/>
          </w:tcPr>
          <w:p w:rsidR="00DD3225" w:rsidRPr="00E00D0A" w:rsidRDefault="00DD3225" w:rsidP="009B6D78">
            <w:pPr>
              <w:spacing w:after="0" w:line="240" w:lineRule="auto"/>
              <w:jc w:val="center"/>
              <w:rPr>
                <w:sz w:val="18"/>
                <w:szCs w:val="18"/>
              </w:rPr>
            </w:pPr>
            <w:r>
              <w:rPr>
                <w:sz w:val="18"/>
                <w:szCs w:val="18"/>
              </w:rPr>
              <w:t>0.439</w:t>
            </w:r>
          </w:p>
        </w:tc>
        <w:tc>
          <w:tcPr>
            <w:tcW w:w="1559" w:type="dxa"/>
          </w:tcPr>
          <w:p w:rsidR="00DD3225" w:rsidRPr="00E00D0A" w:rsidRDefault="00DD3225" w:rsidP="009B6D78">
            <w:pPr>
              <w:spacing w:after="0" w:line="240" w:lineRule="auto"/>
              <w:jc w:val="center"/>
              <w:rPr>
                <w:sz w:val="18"/>
                <w:szCs w:val="18"/>
              </w:rPr>
            </w:pPr>
            <w:r w:rsidRPr="00E00D0A">
              <w:rPr>
                <w:sz w:val="18"/>
                <w:szCs w:val="18"/>
              </w:rPr>
              <w:t>0.79</w:t>
            </w:r>
          </w:p>
          <w:p w:rsidR="00DD3225" w:rsidRPr="00E00D0A" w:rsidRDefault="00DD3225" w:rsidP="009B6D78">
            <w:pPr>
              <w:spacing w:after="0" w:line="240" w:lineRule="auto"/>
              <w:jc w:val="center"/>
              <w:rPr>
                <w:sz w:val="18"/>
                <w:szCs w:val="18"/>
              </w:rPr>
            </w:pPr>
            <w:r w:rsidRPr="00E00D0A">
              <w:rPr>
                <w:sz w:val="18"/>
                <w:szCs w:val="18"/>
              </w:rPr>
              <w:t>(0.48-1.31)</w:t>
            </w:r>
          </w:p>
        </w:tc>
        <w:tc>
          <w:tcPr>
            <w:tcW w:w="850" w:type="dxa"/>
          </w:tcPr>
          <w:p w:rsidR="00DD3225" w:rsidRPr="00E00D0A" w:rsidRDefault="00DD3225" w:rsidP="009B6D78">
            <w:pPr>
              <w:spacing w:after="0" w:line="240" w:lineRule="auto"/>
              <w:jc w:val="center"/>
              <w:rPr>
                <w:sz w:val="18"/>
                <w:szCs w:val="18"/>
              </w:rPr>
            </w:pPr>
            <w:r w:rsidRPr="00E00D0A">
              <w:rPr>
                <w:sz w:val="18"/>
                <w:szCs w:val="18"/>
              </w:rPr>
              <w:t>0.355</w:t>
            </w:r>
          </w:p>
        </w:tc>
        <w:tc>
          <w:tcPr>
            <w:tcW w:w="1560" w:type="dxa"/>
          </w:tcPr>
          <w:p w:rsidR="00DD3225" w:rsidRPr="00E00D0A" w:rsidRDefault="00DD3225" w:rsidP="009B6D78">
            <w:pPr>
              <w:spacing w:after="0" w:line="240" w:lineRule="auto"/>
              <w:jc w:val="center"/>
              <w:rPr>
                <w:sz w:val="18"/>
                <w:szCs w:val="18"/>
              </w:rPr>
            </w:pPr>
            <w:r w:rsidRPr="00E00D0A">
              <w:rPr>
                <w:sz w:val="18"/>
                <w:szCs w:val="18"/>
              </w:rPr>
              <w:t>0.55</w:t>
            </w:r>
          </w:p>
          <w:p w:rsidR="00DD3225" w:rsidRPr="00E00D0A" w:rsidRDefault="00DD3225" w:rsidP="009B6D78">
            <w:pPr>
              <w:spacing w:after="0" w:line="240" w:lineRule="auto"/>
              <w:jc w:val="center"/>
              <w:rPr>
                <w:sz w:val="18"/>
                <w:szCs w:val="18"/>
              </w:rPr>
            </w:pPr>
            <w:r w:rsidRPr="00E00D0A">
              <w:rPr>
                <w:sz w:val="18"/>
                <w:szCs w:val="18"/>
              </w:rPr>
              <w:t>(0.25-1.27)</w:t>
            </w:r>
          </w:p>
        </w:tc>
        <w:tc>
          <w:tcPr>
            <w:tcW w:w="850" w:type="dxa"/>
          </w:tcPr>
          <w:p w:rsidR="00DD3225" w:rsidRPr="00E00D0A" w:rsidRDefault="00DD3225" w:rsidP="009B6D78">
            <w:pPr>
              <w:spacing w:after="0" w:line="240" w:lineRule="auto"/>
              <w:jc w:val="center"/>
              <w:rPr>
                <w:sz w:val="18"/>
                <w:szCs w:val="18"/>
              </w:rPr>
            </w:pPr>
            <w:r w:rsidRPr="00E00D0A">
              <w:rPr>
                <w:sz w:val="18"/>
                <w:szCs w:val="18"/>
              </w:rPr>
              <w:t>0.163</w:t>
            </w:r>
          </w:p>
        </w:tc>
        <w:tc>
          <w:tcPr>
            <w:tcW w:w="1559" w:type="dxa"/>
          </w:tcPr>
          <w:p w:rsidR="00DD3225" w:rsidRPr="00E00D0A" w:rsidRDefault="00DD3225" w:rsidP="009B6D78">
            <w:pPr>
              <w:spacing w:after="0" w:line="240" w:lineRule="auto"/>
              <w:jc w:val="center"/>
              <w:rPr>
                <w:sz w:val="18"/>
                <w:szCs w:val="18"/>
              </w:rPr>
            </w:pPr>
            <w:r w:rsidRPr="00E00D0A">
              <w:rPr>
                <w:sz w:val="18"/>
                <w:szCs w:val="18"/>
              </w:rPr>
              <w:t>0.78</w:t>
            </w:r>
          </w:p>
          <w:p w:rsidR="00DD3225" w:rsidRPr="00E00D0A" w:rsidRDefault="00DD3225" w:rsidP="009B6D78">
            <w:pPr>
              <w:spacing w:after="0" w:line="240" w:lineRule="auto"/>
              <w:jc w:val="center"/>
              <w:rPr>
                <w:sz w:val="18"/>
                <w:szCs w:val="18"/>
              </w:rPr>
            </w:pPr>
            <w:r w:rsidRPr="00E00D0A">
              <w:rPr>
                <w:sz w:val="18"/>
                <w:szCs w:val="18"/>
              </w:rPr>
              <w:t>(0.52-1.17)</w:t>
            </w:r>
          </w:p>
        </w:tc>
        <w:tc>
          <w:tcPr>
            <w:tcW w:w="993" w:type="dxa"/>
          </w:tcPr>
          <w:p w:rsidR="00DD3225" w:rsidRPr="00E00D0A" w:rsidRDefault="00DD3225" w:rsidP="009B6D78">
            <w:pPr>
              <w:spacing w:after="0" w:line="240" w:lineRule="auto"/>
              <w:jc w:val="center"/>
              <w:rPr>
                <w:sz w:val="18"/>
                <w:szCs w:val="18"/>
              </w:rPr>
            </w:pPr>
            <w:r w:rsidRPr="00E00D0A">
              <w:rPr>
                <w:sz w:val="18"/>
                <w:szCs w:val="18"/>
              </w:rPr>
              <w:t>0.225</w:t>
            </w:r>
          </w:p>
        </w:tc>
        <w:tc>
          <w:tcPr>
            <w:tcW w:w="1417" w:type="dxa"/>
          </w:tcPr>
          <w:p w:rsidR="00DD3225" w:rsidRPr="00E00D0A" w:rsidRDefault="00DD3225" w:rsidP="009B6D78">
            <w:pPr>
              <w:spacing w:after="0" w:line="240" w:lineRule="auto"/>
              <w:jc w:val="center"/>
              <w:rPr>
                <w:sz w:val="18"/>
                <w:szCs w:val="18"/>
              </w:rPr>
            </w:pPr>
            <w:r w:rsidRPr="00E00D0A">
              <w:rPr>
                <w:sz w:val="18"/>
                <w:szCs w:val="18"/>
              </w:rPr>
              <w:t>0.53</w:t>
            </w:r>
          </w:p>
          <w:p w:rsidR="00DD3225" w:rsidRPr="00E00D0A" w:rsidRDefault="00DD3225" w:rsidP="009B6D78">
            <w:pPr>
              <w:spacing w:after="0" w:line="240" w:lineRule="auto"/>
              <w:jc w:val="center"/>
              <w:rPr>
                <w:sz w:val="18"/>
                <w:szCs w:val="18"/>
              </w:rPr>
            </w:pPr>
            <w:r w:rsidRPr="00E00D0A">
              <w:rPr>
                <w:sz w:val="18"/>
                <w:szCs w:val="18"/>
              </w:rPr>
              <w:t>(0.20-1.45)</w:t>
            </w:r>
          </w:p>
        </w:tc>
        <w:tc>
          <w:tcPr>
            <w:tcW w:w="851" w:type="dxa"/>
          </w:tcPr>
          <w:p w:rsidR="00DD3225" w:rsidRPr="00E00D0A" w:rsidRDefault="00DD3225" w:rsidP="001C3984">
            <w:pPr>
              <w:keepNext/>
              <w:spacing w:after="0" w:line="240" w:lineRule="auto"/>
              <w:jc w:val="center"/>
              <w:rPr>
                <w:sz w:val="18"/>
                <w:szCs w:val="18"/>
              </w:rPr>
            </w:pPr>
            <w:r w:rsidRPr="00E00D0A">
              <w:rPr>
                <w:sz w:val="18"/>
                <w:szCs w:val="18"/>
              </w:rPr>
              <w:t>0.218</w:t>
            </w:r>
          </w:p>
        </w:tc>
      </w:tr>
    </w:tbl>
    <w:p w:rsidR="00DD3225" w:rsidRDefault="001C3984" w:rsidP="001C3984">
      <w:pPr>
        <w:pStyle w:val="Caption"/>
      </w:pPr>
      <w:r>
        <w:t xml:space="preserve">Table </w:t>
      </w:r>
      <w:fldSimple w:instr=" SEQ Table \* ARABIC ">
        <w:r>
          <w:rPr>
            <w:noProof/>
          </w:rPr>
          <w:t>3</w:t>
        </w:r>
      </w:fldSimple>
    </w:p>
    <w:p w:rsidR="009B6D78" w:rsidRDefault="009B6D78" w:rsidP="00DD3225">
      <w:pPr>
        <w:sectPr w:rsidR="009B6D78" w:rsidSect="009B6D78">
          <w:pgSz w:w="16838" w:h="11906" w:orient="landscape"/>
          <w:pgMar w:top="720" w:right="720" w:bottom="720" w:left="720" w:header="708" w:footer="708" w:gutter="0"/>
          <w:cols w:space="708"/>
          <w:docGrid w:linePitch="360"/>
        </w:sectPr>
      </w:pPr>
    </w:p>
    <w:p w:rsidR="00C35258" w:rsidRPr="0020207D" w:rsidRDefault="00C35258" w:rsidP="00C35258">
      <w:pPr>
        <w:pStyle w:val="Heading1"/>
      </w:pPr>
      <w:r>
        <w:lastRenderedPageBreak/>
        <w:t>Appendix</w:t>
      </w:r>
    </w:p>
    <w:p w:rsidR="00C35258" w:rsidRDefault="00C35258" w:rsidP="00C35258">
      <w:pPr>
        <w:pStyle w:val="Heading2"/>
      </w:pPr>
      <w:r>
        <w:t xml:space="preserve">Modified </w:t>
      </w:r>
      <w:proofErr w:type="spellStart"/>
      <w:r>
        <w:t>Charlson</w:t>
      </w:r>
      <w:proofErr w:type="spellEnd"/>
      <w:r>
        <w:t xml:space="preserve"> comorbidity Index</w:t>
      </w:r>
    </w:p>
    <w:p w:rsidR="00C35258" w:rsidRDefault="00C35258" w:rsidP="00C35258">
      <w:r w:rsidRPr="00C03D89">
        <w:t xml:space="preserve">The </w:t>
      </w:r>
      <w:r>
        <w:t xml:space="preserve">modified </w:t>
      </w:r>
      <w:proofErr w:type="spellStart"/>
      <w:r>
        <w:t>Charlson</w:t>
      </w:r>
      <w:proofErr w:type="spellEnd"/>
      <w:r>
        <w:t xml:space="preserve"> index used to quantify comorbidity in this study was adapted from </w:t>
      </w:r>
      <w:proofErr w:type="spellStart"/>
      <w:r>
        <w:t>Hemmelgarn</w:t>
      </w:r>
      <w:proofErr w:type="spellEnd"/>
      <w:r>
        <w:t xml:space="preserve"> et al</w:t>
      </w:r>
      <w:r>
        <w:fldChar w:fldCharType="begin"/>
      </w:r>
      <w:r>
        <w:instrText xml:space="preserve"> ADDIN EN.CITE &lt;EndNote&gt;&lt;Cite&gt;&lt;Author&gt;Hemmelgarn&lt;/Author&gt;&lt;Year&gt;2003&lt;/Year&gt;&lt;RecNum&gt;64&lt;/RecNum&gt;&lt;DisplayText&gt;&lt;style face="superscript"&gt;1&lt;/style&gt;&lt;/DisplayText&gt;&lt;record&gt;&lt;rec-number&gt;64&lt;/rec-number&gt;&lt;foreign-keys&gt;&lt;key app="EN" db-id="ssr2xdvffvr5s9etw5v50f9tex5tpstavt9t" timestamp="1443544551"&gt;64&lt;/key&gt;&lt;/foreign-keys&gt;&lt;ref-type name="Journal Article"&gt;17&lt;/ref-type&gt;&lt;contributors&gt;&lt;authors&gt;&lt;author&gt;Hemmelgarn, Brenda&lt;/author&gt;&lt;author&gt;Manns, Braden&lt;/author&gt;&lt;author&gt;Quan, Hude&lt;/author&gt;&lt;author&gt;Ghali, William&lt;/author&gt;&lt;/authors&gt;&lt;/contributors&gt;&lt;titles&gt;&lt;title&gt;Adapting the Charlson Comorbidity index for use in patients with ESRD&lt;/title&gt;&lt;secondary-title&gt;American Journal of Kidney Diseases&lt;/secondary-title&gt;&lt;/titles&gt;&lt;periodical&gt;&lt;full-title&gt;American Journal of Kidney Diseases&lt;/full-title&gt;&lt;abbr-1&gt;Am. J. Kidney Dis.&lt;/abbr-1&gt;&lt;abbr-2&gt;Am J Kidney Dis&lt;/abbr-2&gt;&lt;/periodical&gt;&lt;pages&gt;125-132&lt;/pages&gt;&lt;volume&gt;42&lt;/volume&gt;&lt;dates&gt;&lt;year&gt;2003&lt;/year&gt;&lt;/dates&gt;&lt;urls&gt;&lt;related-urls&gt;&lt;url&gt;http://www.sciencedirect.com/science/article/pii/S0272638603004153&lt;/url&gt;&lt;/related-urls&gt;&lt;/urls&gt;&lt;/record&gt;&lt;/Cite&gt;&lt;/EndNote&gt;</w:instrText>
      </w:r>
      <w:r>
        <w:fldChar w:fldCharType="separate"/>
      </w:r>
      <w:r w:rsidRPr="00B4116A">
        <w:rPr>
          <w:noProof/>
          <w:vertAlign w:val="superscript"/>
        </w:rPr>
        <w:t>1</w:t>
      </w:r>
      <w:r>
        <w:fldChar w:fldCharType="end"/>
      </w:r>
      <w:r>
        <w:t xml:space="preserve"> 2003, who adapted the original </w:t>
      </w:r>
      <w:proofErr w:type="spellStart"/>
      <w:r>
        <w:t>Charlson</w:t>
      </w:r>
      <w:proofErr w:type="spellEnd"/>
      <w:r>
        <w:t xml:space="preserve"> index</w:t>
      </w:r>
      <w:r>
        <w:fldChar w:fldCharType="begin"/>
      </w:r>
      <w:r>
        <w:instrText xml:space="preserve"> ADDIN EN.CITE &lt;EndNote&gt;&lt;Cite&gt;&lt;Author&gt;Charlson&lt;/Author&gt;&lt;Year&gt;1987&lt;/Year&gt;&lt;RecNum&gt;23&lt;/RecNum&gt;&lt;DisplayText&gt;&lt;style face="superscript"&gt;2&lt;/style&gt;&lt;/DisplayText&gt;&lt;record&gt;&lt;rec-number&gt;23&lt;/rec-number&gt;&lt;foreign-keys&gt;&lt;key app="EN" db-id="ssr2xdvffvr5s9etw5v50f9tex5tpstavt9t" timestamp="1443544551"&gt;23&lt;/key&gt;&lt;/foreign-keys&gt;&lt;ref-type name="Journal Article"&gt;17&lt;/ref-type&gt;&lt;contributors&gt;&lt;authors&gt;&lt;author&gt;Charlson, M. E.&lt;/author&gt;&lt;author&gt;Pompei, P.&lt;/author&gt;&lt;author&gt;Ales, K. L.&lt;/author&gt;&lt;author&gt;MacKenzie, C. R.&lt;/author&gt;&lt;/authors&gt;&lt;/contributors&gt;&lt;titles&gt;&lt;title&gt;A new method of classifying prognostic comorbidity in longitudinal studies: development and validation&lt;/title&gt;&lt;secondary-title&gt;J Chronic Dis&lt;/secondary-title&gt;&lt;/titles&gt;&lt;periodical&gt;&lt;full-title&gt;Journal of Chronic Diseases&lt;/full-title&gt;&lt;abbr-1&gt;J. Chronic Dis.&lt;/abbr-1&gt;&lt;abbr-2&gt;J Chronic Dis&lt;/abbr-2&gt;&lt;/periodical&gt;&lt;pages&gt;373-83&lt;/pages&gt;&lt;volume&gt;40&lt;/volume&gt;&lt;number&gt;5&lt;/number&gt;&lt;keywords&gt;&lt;keyword&gt;Actuarial Analysis&lt;/keyword&gt;&lt;keyword&gt;Age Factors&lt;/keyword&gt;&lt;keyword&gt;Breast Neoplasms/epidemiology&lt;/keyword&gt;&lt;keyword&gt;*Epidemiologic Methods&lt;/keyword&gt;&lt;keyword&gt;Female&lt;/keyword&gt;&lt;keyword&gt;Follow-Up Studies&lt;/keyword&gt;&lt;keyword&gt;Humans&lt;/keyword&gt;&lt;keyword&gt;*Longitudinal Studies&lt;/keyword&gt;&lt;keyword&gt;*Morbidity&lt;/keyword&gt;&lt;keyword&gt;New York City&lt;/keyword&gt;&lt;keyword&gt;Prognosis&lt;/keyword&gt;&lt;keyword&gt;Prospective Studies&lt;/keyword&gt;&lt;keyword&gt;Risk&lt;/keyword&gt;&lt;/keywords&gt;&lt;dates&gt;&lt;year&gt;1987&lt;/year&gt;&lt;/dates&gt;&lt;isbn&gt;0021-9681 (Print)&amp;#xD;0021-9681 (Linking)&lt;/isbn&gt;&lt;accession-num&gt;3558716&lt;/accession-num&gt;&lt;urls&gt;&lt;related-urls&gt;&lt;url&gt;http://www.ncbi.nlm.nih.gov/pubmed/3558716&lt;/url&gt;&lt;/related-urls&gt;&lt;/urls&gt;&lt;electronic-resource-num&gt;10.1016/0021-9681(87)90171-8&lt;/electronic-resource-num&gt;&lt;/record&gt;&lt;/Cite&gt;&lt;/EndNote&gt;</w:instrText>
      </w:r>
      <w:r>
        <w:fldChar w:fldCharType="separate"/>
      </w:r>
      <w:r w:rsidRPr="00B4116A">
        <w:rPr>
          <w:noProof/>
          <w:vertAlign w:val="superscript"/>
        </w:rPr>
        <w:t>2</w:t>
      </w:r>
      <w:r>
        <w:fldChar w:fldCharType="end"/>
      </w:r>
      <w:r>
        <w:t xml:space="preserve"> to more accurately predict outcomes in patients in End-Stage Renal Disease. This index was further adapted to allow for the data available from the ATTOM study. </w:t>
      </w:r>
      <w:r w:rsidRPr="00C03D89">
        <w:t xml:space="preserve">Presence of </w:t>
      </w:r>
      <w:proofErr w:type="spellStart"/>
      <w:r w:rsidRPr="00C03D89">
        <w:t>Rheumatological</w:t>
      </w:r>
      <w:proofErr w:type="spellEnd"/>
      <w:r w:rsidRPr="00C03D89">
        <w:t xml:space="preserve"> or peptic ulcer disease were not recorded in the ATTOM study, so were excluded from the scoring.  Score weighting</w:t>
      </w:r>
      <w:r>
        <w:t>s</w:t>
      </w:r>
      <w:r w:rsidRPr="00C03D89">
        <w:t xml:space="preserve"> w</w:t>
      </w:r>
      <w:r>
        <w:t>ere</w:t>
      </w:r>
      <w:r w:rsidRPr="00C03D89">
        <w:t xml:space="preserve"> unchanged from the </w:t>
      </w:r>
      <w:proofErr w:type="spellStart"/>
      <w:r w:rsidRPr="00C03D89">
        <w:t>Hemmelgarn</w:t>
      </w:r>
      <w:proofErr w:type="spellEnd"/>
      <w:r w:rsidRPr="00C03D89">
        <w:t xml:space="preserve"> modified </w:t>
      </w:r>
      <w:proofErr w:type="spellStart"/>
      <w:r w:rsidRPr="00C03D89">
        <w:t>Charlson</w:t>
      </w:r>
      <w:proofErr w:type="spellEnd"/>
      <w:r w:rsidRPr="00C03D89">
        <w:t xml:space="preserve"> index. Some definitions were altered to allow for subtle differences in the way comorbidities were recorded. </w:t>
      </w:r>
      <w:r>
        <w:t>The small number of patients (92; 1.3</w:t>
      </w:r>
      <w:proofErr w:type="gramStart"/>
      <w:r>
        <w:t xml:space="preserve">%) </w:t>
      </w:r>
      <w:r w:rsidRPr="00C03D89">
        <w:t xml:space="preserve"> with</w:t>
      </w:r>
      <w:proofErr w:type="gramEnd"/>
      <w:r w:rsidRPr="00C03D89">
        <w:t xml:space="preserve"> missing data for one or more diagnoses included in the </w:t>
      </w:r>
      <w:proofErr w:type="spellStart"/>
      <w:r w:rsidRPr="00C03D89">
        <w:t>Charlson</w:t>
      </w:r>
      <w:proofErr w:type="spellEnd"/>
      <w:r w:rsidRPr="00C03D89">
        <w:t xml:space="preserve"> index were scored at ‘zero’ for that diagnosis, but their total score was still included in the initial analyses. </w:t>
      </w:r>
    </w:p>
    <w:p w:rsidR="00C35258" w:rsidRDefault="00C35258" w:rsidP="00C35258">
      <w:pPr>
        <w:rPr>
          <w:b/>
        </w:rPr>
      </w:pPr>
      <w:r>
        <w:t xml:space="preserve">The index weightings, compared to those from </w:t>
      </w:r>
      <w:proofErr w:type="spellStart"/>
      <w:r>
        <w:t>Hemmelgarn’s</w:t>
      </w:r>
      <w:proofErr w:type="spellEnd"/>
      <w:r>
        <w:t xml:space="preserve"> modified </w:t>
      </w:r>
      <w:proofErr w:type="spellStart"/>
      <w:r>
        <w:t>Charlson</w:t>
      </w:r>
      <w:proofErr w:type="spellEnd"/>
      <w:r>
        <w:t xml:space="preserve"> index are shown in </w:t>
      </w:r>
      <w:r w:rsidRPr="00C03D89">
        <w:rPr>
          <w:b/>
        </w:rPr>
        <w:t xml:space="preserve">Table </w:t>
      </w:r>
      <w:r>
        <w:rPr>
          <w:b/>
        </w:rPr>
        <w:t>A</w:t>
      </w:r>
      <w:r w:rsidRPr="00C03D89">
        <w:rPr>
          <w:b/>
        </w:rPr>
        <w:t>1</w:t>
      </w:r>
      <w:r>
        <w:rPr>
          <w:b/>
        </w:rPr>
        <w:t>.</w:t>
      </w:r>
    </w:p>
    <w:p w:rsidR="00C35258" w:rsidRDefault="00C35258" w:rsidP="00C35258">
      <w:pPr>
        <w:pStyle w:val="Heading2"/>
      </w:pPr>
      <w:r>
        <w:t>Effect of language on ethnicity-related differences in health literacy</w:t>
      </w:r>
    </w:p>
    <w:p w:rsidR="00C35258" w:rsidRPr="0004196B" w:rsidRDefault="00C35258" w:rsidP="00C35258">
      <w:r>
        <w:t xml:space="preserve">Adding adjustment for English fluency to each model was found to reduce the effect of Ethnicity on the likelihood of limited health literacy to non-significance. This is shown in </w:t>
      </w:r>
      <w:r w:rsidRPr="00D8504D">
        <w:rPr>
          <w:b/>
        </w:rPr>
        <w:t>table A2.</w:t>
      </w:r>
    </w:p>
    <w:p w:rsidR="00C35258" w:rsidRDefault="00C35258" w:rsidP="00C35258">
      <w:pPr>
        <w:pStyle w:val="Heading2"/>
      </w:pPr>
      <w:r w:rsidRPr="003B17CF">
        <w:t>Mult</w:t>
      </w:r>
      <w:r>
        <w:t>iple imputation of missing data</w:t>
      </w:r>
    </w:p>
    <w:p w:rsidR="00C35258" w:rsidRDefault="00C35258" w:rsidP="00C35258">
      <w:r>
        <w:t xml:space="preserve">We were concerned about the potential for non-response bias arising from exclusion of patients without complete data, most of whom had an incomplete record because of non-response to questions relating to socioeconomic status and the SILS. The proportions of missing data for key variables in each group are shown in </w:t>
      </w:r>
      <w:r w:rsidRPr="005F076D">
        <w:rPr>
          <w:b/>
        </w:rPr>
        <w:t>Table</w:t>
      </w:r>
      <w:r>
        <w:rPr>
          <w:b/>
        </w:rPr>
        <w:t xml:space="preserve"> A3</w:t>
      </w:r>
      <w:r>
        <w:t xml:space="preserve">. We compared demographics and comorbidities of patients with complete and incomplete records (see </w:t>
      </w:r>
      <w:r>
        <w:rPr>
          <w:b/>
        </w:rPr>
        <w:t>Table A4</w:t>
      </w:r>
      <w:r>
        <w:t>). Patients with incomplete records were significantly older and more likely to be Asian or diabetic. There were other differences in individual comorbidities. The missing data were therefore deemed to be ‘Missing at Random’ (MAR).</w:t>
      </w:r>
      <w:r>
        <w:fldChar w:fldCharType="begin"/>
      </w:r>
      <w:r>
        <w:instrText xml:space="preserve"> ADDIN EN.CITE &lt;EndNote&gt;&lt;Cite&gt;&lt;Author&gt;Sterne&lt;/Author&gt;&lt;Year&gt;2009&lt;/Year&gt;&lt;RecNum&gt;110&lt;/RecNum&gt;&lt;DisplayText&gt;&lt;style face="superscript"&gt;3&lt;/style&gt;&lt;/DisplayText&gt;&lt;record&gt;&lt;rec-number&gt;110&lt;/rec-number&gt;&lt;foreign-keys&gt;&lt;key app="EN" db-id="ssr2xdvffvr5s9etw5v50f9tex5tpstavt9t" timestamp="1443544551"&gt;110&lt;/key&gt;&lt;/foreign-keys&gt;&lt;ref-type name="Journal Article"&gt;17&lt;/ref-type&gt;&lt;contributors&gt;&lt;authors&gt;&lt;author&gt;Sterne, Jonathan A C&lt;/author&gt;&lt;author&gt;White, Ian R&lt;/author&gt;&lt;author&gt;Carlin, John B&lt;/author&gt;&lt;author&gt;Spratt, Michael&lt;/author&gt;&lt;author&gt;Royston, Patrick&lt;/author&gt;&lt;author&gt;Kenward, Michael G&lt;/author&gt;&lt;author&gt;Wood, Angela M&lt;/author&gt;&lt;author&gt;Carpenter, James R&lt;/author&gt;&lt;/authors&gt;&lt;/contributors&gt;&lt;titles&gt;&lt;title&gt;Multiple imputation for missing data in epidemiological and clinical research: potential and pitfalls.&lt;/title&gt;&lt;secondary-title&gt;BMJ (Clinical research ed.)&lt;/secondary-title&gt;&lt;/titles&gt;&lt;pages&gt;b2393&lt;/pages&gt;&lt;volume&gt;338&lt;/volume&gt;&lt;dates&gt;&lt;year&gt;2009&lt;/year&gt;&lt;/dates&gt;&lt;isbn&gt;1468-5833&lt;/isbn&gt;&lt;accession-num&gt;19564179&lt;/accession-num&gt;&lt;urls&gt;&lt;/urls&gt;&lt;electronic-resource-num&gt;10.1136/bmj.b2393&lt;/electronic-resource-num&gt;&lt;/record&gt;&lt;/Cite&gt;&lt;/EndNote&gt;</w:instrText>
      </w:r>
      <w:r>
        <w:fldChar w:fldCharType="separate"/>
      </w:r>
      <w:r w:rsidRPr="00B4116A">
        <w:rPr>
          <w:noProof/>
          <w:vertAlign w:val="superscript"/>
        </w:rPr>
        <w:t>3</w:t>
      </w:r>
      <w:r>
        <w:fldChar w:fldCharType="end"/>
      </w:r>
    </w:p>
    <w:p w:rsidR="00C35258" w:rsidRDefault="00C35258" w:rsidP="00C35258">
      <w:r>
        <w:t>To investigate the effect of these missing data on the results of logistic regression models, d</w:t>
      </w:r>
      <w:r w:rsidRPr="00242F88">
        <w:t>ata were imputed for each group of patients (ID/WL/IT)</w:t>
      </w:r>
      <w:r>
        <w:t>. Imputation by chained equations (ICE) was performed using STATA 12 (</w:t>
      </w:r>
      <w:proofErr w:type="spellStart"/>
      <w:r>
        <w:t>StataCorp</w:t>
      </w:r>
      <w:proofErr w:type="spellEnd"/>
      <w:r>
        <w:t xml:space="preserve"> LP, College station, TX, USA).  20 imputed datasets were generated per group. Variables used in the imputation </w:t>
      </w:r>
      <w:r>
        <w:lastRenderedPageBreak/>
        <w:t xml:space="preserve">models included all variables considered for inclusion in multivariate models (SILS score, age, gender, ethnicity, individual comorbidities, smoking, qualifications, employment, accommodation, car ownership, marital status, number of children and birth in the UK). Rate of Limited health literacy and modified </w:t>
      </w:r>
      <w:proofErr w:type="spellStart"/>
      <w:r>
        <w:t>Charlson</w:t>
      </w:r>
      <w:proofErr w:type="spellEnd"/>
      <w:r>
        <w:t xml:space="preserve"> indices were then recalculated using the imputed comorbidities and SILS scores. </w:t>
      </w:r>
    </w:p>
    <w:p w:rsidR="00C35258" w:rsidRPr="00242F88" w:rsidRDefault="00C35258" w:rsidP="00C35258">
      <w:r>
        <w:t xml:space="preserve">Regression models were re-fitted using the same backwards-stepwise approach as described in the </w:t>
      </w:r>
      <w:r w:rsidRPr="000135B7">
        <w:rPr>
          <w:i/>
        </w:rPr>
        <w:t>Methods</w:t>
      </w:r>
      <w:r>
        <w:t xml:space="preserve"> section. Pooled estimates of logistic regression models from all 20 imputed datasets were compared to the original models (see </w:t>
      </w:r>
      <w:r w:rsidRPr="005E31E3">
        <w:rPr>
          <w:b/>
        </w:rPr>
        <w:t xml:space="preserve">Table </w:t>
      </w:r>
      <w:r>
        <w:rPr>
          <w:b/>
        </w:rPr>
        <w:t>A5</w:t>
      </w:r>
      <w:proofErr w:type="gramStart"/>
      <w:r>
        <w:t>).No</w:t>
      </w:r>
      <w:proofErr w:type="gramEnd"/>
      <w:r>
        <w:t xml:space="preserve"> additional dependent variables reached statistical significance in any group, so the final regression models for the imputed data included no new variables. The patterns observed in regression models from imputed data were largely similar to those using complete cases only. In all groups, patients who achieved ‘other’ qualifications (mostly vocational qualifications) were significantly less likely to have limited health literacy (OR 0.34). In the wait-listed group, there were some changes in the effect of comorbidity and employment status on the likelihood of limited health literacy- including loss of significance for ‘current’ smoking status.</w:t>
      </w:r>
    </w:p>
    <w:p w:rsidR="00C35258" w:rsidRDefault="00C35258" w:rsidP="00C35258"/>
    <w:p w:rsidR="00C35258" w:rsidRDefault="00C35258" w:rsidP="00C35258">
      <w:pPr>
        <w:spacing w:after="0" w:line="240" w:lineRule="auto"/>
        <w:rPr>
          <w:b/>
        </w:rPr>
      </w:pPr>
      <w:r>
        <w:br w:type="page"/>
      </w:r>
    </w:p>
    <w:p w:rsidR="00C35258" w:rsidRDefault="00C35258" w:rsidP="00C35258">
      <w:pPr>
        <w:pStyle w:val="Heading1"/>
        <w:rPr>
          <w:b w:val="0"/>
          <w:noProof/>
          <w:lang w:eastAsia="en-GB"/>
        </w:rPr>
      </w:pPr>
      <w:r>
        <w:lastRenderedPageBreak/>
        <w:t>Tables</w:t>
      </w:r>
    </w:p>
    <w:p w:rsidR="00C35258" w:rsidRDefault="00C35258" w:rsidP="00C35258">
      <w:r w:rsidRPr="00F911D1">
        <w:t xml:space="preserve">Table A1 : </w:t>
      </w:r>
      <w:r>
        <w:t>Score weightings for m</w:t>
      </w:r>
      <w:r w:rsidRPr="00F911D1">
        <w:t xml:space="preserve">odified </w:t>
      </w:r>
      <w:proofErr w:type="spellStart"/>
      <w:r w:rsidRPr="00F911D1">
        <w:t>Charlson</w:t>
      </w:r>
      <w:proofErr w:type="spellEnd"/>
      <w:r w:rsidRPr="00F911D1">
        <w:t xml:space="preserve"> index based on </w:t>
      </w:r>
      <w:proofErr w:type="spellStart"/>
      <w:r w:rsidRPr="00F911D1">
        <w:t>Hemmelgarn</w:t>
      </w:r>
      <w:proofErr w:type="spellEnd"/>
      <w:r>
        <w:t xml:space="preserve"> et al.</w:t>
      </w:r>
      <w:r w:rsidRPr="00F911D1">
        <w:fldChar w:fldCharType="begin"/>
      </w:r>
      <w:r w:rsidRPr="00F911D1">
        <w:instrText xml:space="preserve"> ADDIN EN.CITE &lt;EndNote&gt;&lt;Cite&gt;&lt;Author&gt;Hemmelgarn&lt;/Author&gt;&lt;Year&gt;2003&lt;/Year&gt;&lt;RecNum&gt;64&lt;/RecNum&gt;&lt;DisplayText&gt;&lt;style face="superscript"&gt;1&lt;/style&gt;&lt;/DisplayText&gt;&lt;record&gt;&lt;rec-number&gt;64&lt;/rec-number&gt;&lt;foreign-keys&gt;&lt;key app="EN" db-id="ssr2xdvffvr5s9etw5v50f9tex5tpstavt9t" timestamp="1443544551"&gt;64&lt;/key&gt;&lt;/foreign-keys&gt;&lt;ref-type name="Journal Article"&gt;17&lt;/ref-type&gt;&lt;contributors&gt;&lt;authors&gt;&lt;author&gt;Hemmelgarn, Brenda&lt;/author&gt;&lt;author&gt;Manns, Braden&lt;/author&gt;&lt;author&gt;Quan, Hude&lt;/author&gt;&lt;author&gt;Ghali, William&lt;/author&gt;&lt;/authors&gt;&lt;/contributors&gt;&lt;titles&gt;&lt;title&gt;Adapting the Charlson Comorbidity index for use in patients with ESRD&lt;/title&gt;&lt;secondary-title&gt;American Journal of Kidney Diseases&lt;/secondary-title&gt;&lt;/titles&gt;&lt;periodical&gt;&lt;full-title&gt;American Journal of Kidney Diseases&lt;/full-title&gt;&lt;abbr-1&gt;Am. J. Kidney Dis.&lt;/abbr-1&gt;&lt;abbr-2&gt;Am J Kidney Dis&lt;/abbr-2&gt;&lt;/periodical&gt;&lt;pages&gt;125-132&lt;/pages&gt;&lt;volume&gt;42&lt;/volume&gt;&lt;dates&gt;&lt;year&gt;2003&lt;/year&gt;&lt;/dates&gt;&lt;urls&gt;&lt;related-urls&gt;&lt;url&gt;http://www.sciencedirect.com/science/article/pii/S0272638603004153&lt;/url&gt;&lt;/related-urls&gt;&lt;/urls&gt;&lt;/record&gt;&lt;/Cite&gt;&lt;/EndNote&gt;</w:instrText>
      </w:r>
      <w:r w:rsidRPr="00F911D1">
        <w:fldChar w:fldCharType="separate"/>
      </w:r>
      <w:r w:rsidRPr="00F911D1">
        <w:rPr>
          <w:noProof/>
          <w:vertAlign w:val="superscript"/>
        </w:rPr>
        <w:t>1</w:t>
      </w:r>
      <w:r w:rsidRPr="00F911D1">
        <w:fldChar w:fldCharType="end"/>
      </w:r>
      <w:r>
        <w:t xml:space="preserve"> </w:t>
      </w:r>
    </w:p>
    <w:tbl>
      <w:tblPr>
        <w:tblW w:w="10740" w:type="dxa"/>
        <w:tblLook w:val="00A0" w:firstRow="1" w:lastRow="0" w:firstColumn="1" w:lastColumn="0" w:noHBand="0" w:noVBand="0"/>
      </w:tblPr>
      <w:tblGrid>
        <w:gridCol w:w="4503"/>
        <w:gridCol w:w="1134"/>
        <w:gridCol w:w="4110"/>
        <w:gridCol w:w="993"/>
      </w:tblGrid>
      <w:tr w:rsidR="00C35258" w:rsidRPr="00EB4122" w:rsidTr="009048F5">
        <w:trPr>
          <w:trHeight w:val="265"/>
        </w:trPr>
        <w:tc>
          <w:tcPr>
            <w:tcW w:w="4503" w:type="dxa"/>
            <w:tcBorders>
              <w:bottom w:val="single" w:sz="4" w:space="0" w:color="auto"/>
            </w:tcBorders>
            <w:vAlign w:val="center"/>
          </w:tcPr>
          <w:p w:rsidR="00C35258" w:rsidRPr="00EB4122" w:rsidRDefault="00C35258" w:rsidP="009048F5">
            <w:pPr>
              <w:spacing w:after="0"/>
              <w:rPr>
                <w:b/>
              </w:rPr>
            </w:pPr>
            <w:r w:rsidRPr="00EB4122">
              <w:rPr>
                <w:b/>
              </w:rPr>
              <w:t xml:space="preserve">Comorbidity variables from </w:t>
            </w:r>
            <w:proofErr w:type="spellStart"/>
            <w:r w:rsidRPr="00EB4122">
              <w:rPr>
                <w:b/>
                <w:i/>
              </w:rPr>
              <w:t>Hemmelgarn</w:t>
            </w:r>
            <w:proofErr w:type="spellEnd"/>
            <w:r w:rsidRPr="00EB4122">
              <w:rPr>
                <w:b/>
                <w:i/>
              </w:rPr>
              <w:t xml:space="preserve"> et al</w:t>
            </w:r>
          </w:p>
        </w:tc>
        <w:tc>
          <w:tcPr>
            <w:tcW w:w="1134" w:type="dxa"/>
            <w:tcBorders>
              <w:bottom w:val="single" w:sz="4" w:space="0" w:color="auto"/>
            </w:tcBorders>
            <w:vAlign w:val="center"/>
          </w:tcPr>
          <w:p w:rsidR="00C35258" w:rsidRPr="00EB4122" w:rsidRDefault="00C35258" w:rsidP="009048F5">
            <w:pPr>
              <w:spacing w:after="0"/>
              <w:rPr>
                <w:b/>
              </w:rPr>
            </w:pPr>
            <w:r w:rsidRPr="00EB4122">
              <w:rPr>
                <w:b/>
              </w:rPr>
              <w:t>Weight</w:t>
            </w:r>
          </w:p>
        </w:tc>
        <w:tc>
          <w:tcPr>
            <w:tcW w:w="4110" w:type="dxa"/>
            <w:tcBorders>
              <w:bottom w:val="single" w:sz="4" w:space="0" w:color="auto"/>
            </w:tcBorders>
            <w:vAlign w:val="center"/>
          </w:tcPr>
          <w:p w:rsidR="00C35258" w:rsidRPr="00EB4122" w:rsidRDefault="00C35258" w:rsidP="009048F5">
            <w:pPr>
              <w:spacing w:after="0"/>
              <w:rPr>
                <w:b/>
              </w:rPr>
            </w:pPr>
            <w:r w:rsidRPr="00EB4122">
              <w:rPr>
                <w:b/>
              </w:rPr>
              <w:t xml:space="preserve">Corresponding variable from ATTOM </w:t>
            </w:r>
          </w:p>
        </w:tc>
        <w:tc>
          <w:tcPr>
            <w:tcW w:w="993" w:type="dxa"/>
            <w:tcBorders>
              <w:bottom w:val="single" w:sz="4" w:space="0" w:color="auto"/>
            </w:tcBorders>
            <w:vAlign w:val="center"/>
          </w:tcPr>
          <w:p w:rsidR="00C35258" w:rsidRPr="00EB4122" w:rsidRDefault="00C35258" w:rsidP="009048F5">
            <w:pPr>
              <w:spacing w:after="0"/>
              <w:rPr>
                <w:b/>
              </w:rPr>
            </w:pPr>
            <w:r w:rsidRPr="00EB4122">
              <w:rPr>
                <w:b/>
              </w:rPr>
              <w:t>Weight</w:t>
            </w:r>
          </w:p>
        </w:tc>
      </w:tr>
      <w:tr w:rsidR="00C35258" w:rsidRPr="00EB4122" w:rsidTr="009048F5">
        <w:trPr>
          <w:trHeight w:val="265"/>
        </w:trPr>
        <w:tc>
          <w:tcPr>
            <w:tcW w:w="4503" w:type="dxa"/>
            <w:tcBorders>
              <w:top w:val="single" w:sz="4" w:space="0" w:color="auto"/>
            </w:tcBorders>
            <w:vAlign w:val="center"/>
          </w:tcPr>
          <w:p w:rsidR="00C35258" w:rsidRPr="00EB4122" w:rsidRDefault="00C35258" w:rsidP="009048F5">
            <w:pPr>
              <w:spacing w:after="0"/>
              <w:ind w:left="284"/>
            </w:pPr>
            <w:r w:rsidRPr="00EB4122">
              <w:t>Myocardial infarction</w:t>
            </w:r>
          </w:p>
        </w:tc>
        <w:tc>
          <w:tcPr>
            <w:tcW w:w="1134" w:type="dxa"/>
            <w:tcBorders>
              <w:top w:val="single" w:sz="4" w:space="0" w:color="auto"/>
            </w:tcBorders>
          </w:tcPr>
          <w:p w:rsidR="00C35258" w:rsidRPr="00EB4122" w:rsidRDefault="00C35258" w:rsidP="009048F5">
            <w:pPr>
              <w:spacing w:after="0"/>
              <w:jc w:val="center"/>
            </w:pPr>
            <w:r w:rsidRPr="00EB4122">
              <w:t>2</w:t>
            </w:r>
          </w:p>
        </w:tc>
        <w:tc>
          <w:tcPr>
            <w:tcW w:w="4110" w:type="dxa"/>
            <w:tcBorders>
              <w:top w:val="single" w:sz="4" w:space="0" w:color="auto"/>
            </w:tcBorders>
            <w:vAlign w:val="center"/>
          </w:tcPr>
          <w:p w:rsidR="00C35258" w:rsidRPr="00EB4122" w:rsidRDefault="00C35258" w:rsidP="009048F5">
            <w:pPr>
              <w:spacing w:after="0"/>
              <w:ind w:left="175"/>
            </w:pPr>
            <w:r w:rsidRPr="00EB4122">
              <w:t>Myocardial infarction</w:t>
            </w:r>
          </w:p>
        </w:tc>
        <w:tc>
          <w:tcPr>
            <w:tcW w:w="993" w:type="dxa"/>
            <w:tcBorders>
              <w:top w:val="single" w:sz="4" w:space="0" w:color="auto"/>
            </w:tcBorders>
          </w:tcPr>
          <w:p w:rsidR="00C35258" w:rsidRPr="00EB4122" w:rsidRDefault="00C35258" w:rsidP="009048F5">
            <w:pPr>
              <w:spacing w:after="0"/>
              <w:jc w:val="center"/>
            </w:pPr>
            <w:r w:rsidRPr="00EB4122">
              <w:t>2</w:t>
            </w:r>
          </w:p>
        </w:tc>
      </w:tr>
      <w:tr w:rsidR="00C35258" w:rsidRPr="00EB4122" w:rsidTr="009048F5">
        <w:trPr>
          <w:trHeight w:val="265"/>
        </w:trPr>
        <w:tc>
          <w:tcPr>
            <w:tcW w:w="4503" w:type="dxa"/>
            <w:vAlign w:val="center"/>
          </w:tcPr>
          <w:p w:rsidR="00C35258" w:rsidRPr="00EB4122" w:rsidRDefault="00C35258" w:rsidP="009048F5">
            <w:pPr>
              <w:spacing w:after="0"/>
              <w:ind w:left="284"/>
            </w:pPr>
            <w:r w:rsidRPr="00EB4122">
              <w:t>Congestive heart failure</w:t>
            </w:r>
          </w:p>
        </w:tc>
        <w:tc>
          <w:tcPr>
            <w:tcW w:w="1134" w:type="dxa"/>
          </w:tcPr>
          <w:p w:rsidR="00C35258" w:rsidRPr="00EB4122" w:rsidRDefault="00C35258" w:rsidP="009048F5">
            <w:pPr>
              <w:spacing w:after="0"/>
              <w:jc w:val="center"/>
            </w:pPr>
            <w:r w:rsidRPr="00EB4122">
              <w:t>2</w:t>
            </w:r>
          </w:p>
        </w:tc>
        <w:tc>
          <w:tcPr>
            <w:tcW w:w="4110" w:type="dxa"/>
            <w:vAlign w:val="center"/>
          </w:tcPr>
          <w:p w:rsidR="00C35258" w:rsidRPr="00EB4122" w:rsidRDefault="00C35258" w:rsidP="009048F5">
            <w:pPr>
              <w:spacing w:after="0"/>
              <w:ind w:left="175"/>
            </w:pPr>
            <w:r w:rsidRPr="00EB4122">
              <w:t>Heart failure</w:t>
            </w:r>
          </w:p>
        </w:tc>
        <w:tc>
          <w:tcPr>
            <w:tcW w:w="993" w:type="dxa"/>
          </w:tcPr>
          <w:p w:rsidR="00C35258" w:rsidRPr="00EB4122" w:rsidRDefault="00C35258" w:rsidP="009048F5">
            <w:pPr>
              <w:spacing w:after="0"/>
              <w:jc w:val="center"/>
            </w:pPr>
            <w:r w:rsidRPr="00EB4122">
              <w:t>2</w:t>
            </w:r>
          </w:p>
        </w:tc>
      </w:tr>
      <w:tr w:rsidR="00C35258" w:rsidRPr="00EB4122" w:rsidTr="009048F5">
        <w:trPr>
          <w:trHeight w:val="785"/>
        </w:trPr>
        <w:tc>
          <w:tcPr>
            <w:tcW w:w="4503" w:type="dxa"/>
            <w:vAlign w:val="center"/>
          </w:tcPr>
          <w:p w:rsidR="00C35258" w:rsidRPr="00EB4122" w:rsidRDefault="00C35258" w:rsidP="009048F5">
            <w:pPr>
              <w:spacing w:after="0"/>
              <w:ind w:left="284"/>
            </w:pPr>
            <w:r w:rsidRPr="00EB4122">
              <w:t xml:space="preserve">Peripheral vascular disease </w:t>
            </w:r>
          </w:p>
          <w:p w:rsidR="00C35258" w:rsidRPr="00EB4122" w:rsidRDefault="00C35258" w:rsidP="009048F5">
            <w:pPr>
              <w:spacing w:after="0"/>
              <w:ind w:left="284"/>
            </w:pPr>
            <w:r w:rsidRPr="00EB4122">
              <w:t>(includes Aortic aneurysm &gt;6cm)</w:t>
            </w:r>
          </w:p>
        </w:tc>
        <w:tc>
          <w:tcPr>
            <w:tcW w:w="1134" w:type="dxa"/>
          </w:tcPr>
          <w:p w:rsidR="00C35258" w:rsidRPr="00EB4122" w:rsidRDefault="00C35258" w:rsidP="009048F5">
            <w:pPr>
              <w:spacing w:after="0"/>
              <w:jc w:val="center"/>
            </w:pPr>
            <w:r w:rsidRPr="00EB4122">
              <w:t>1</w:t>
            </w:r>
          </w:p>
        </w:tc>
        <w:tc>
          <w:tcPr>
            <w:tcW w:w="4110" w:type="dxa"/>
            <w:vAlign w:val="center"/>
          </w:tcPr>
          <w:p w:rsidR="00C35258" w:rsidRPr="00EB4122" w:rsidRDefault="00C35258" w:rsidP="009048F5">
            <w:pPr>
              <w:spacing w:after="0"/>
              <w:ind w:left="175"/>
            </w:pPr>
            <w:r w:rsidRPr="00EB4122">
              <w:t>Peripheral vascular disease or aortic aneurysm repair</w:t>
            </w:r>
          </w:p>
        </w:tc>
        <w:tc>
          <w:tcPr>
            <w:tcW w:w="993" w:type="dxa"/>
          </w:tcPr>
          <w:p w:rsidR="00C35258" w:rsidRPr="00EB4122" w:rsidRDefault="00C35258" w:rsidP="009048F5">
            <w:pPr>
              <w:spacing w:after="0"/>
              <w:jc w:val="center"/>
            </w:pPr>
            <w:r w:rsidRPr="00EB4122">
              <w:t>1</w:t>
            </w:r>
          </w:p>
        </w:tc>
      </w:tr>
      <w:tr w:rsidR="00C35258" w:rsidRPr="00EB4122" w:rsidTr="009048F5">
        <w:trPr>
          <w:trHeight w:val="530"/>
        </w:trPr>
        <w:tc>
          <w:tcPr>
            <w:tcW w:w="4503" w:type="dxa"/>
            <w:vAlign w:val="center"/>
          </w:tcPr>
          <w:p w:rsidR="00C35258" w:rsidRPr="00EB4122" w:rsidRDefault="00C35258" w:rsidP="009048F5">
            <w:pPr>
              <w:spacing w:after="0"/>
              <w:ind w:left="284"/>
            </w:pPr>
            <w:r w:rsidRPr="00EB4122">
              <w:t>Cerebrovascular disease</w:t>
            </w:r>
          </w:p>
        </w:tc>
        <w:tc>
          <w:tcPr>
            <w:tcW w:w="1134" w:type="dxa"/>
          </w:tcPr>
          <w:p w:rsidR="00C35258" w:rsidRPr="00EB4122" w:rsidRDefault="00C35258" w:rsidP="009048F5">
            <w:pPr>
              <w:spacing w:after="0"/>
              <w:jc w:val="center"/>
            </w:pPr>
            <w:r w:rsidRPr="00EB4122">
              <w:t>2</w:t>
            </w:r>
          </w:p>
        </w:tc>
        <w:tc>
          <w:tcPr>
            <w:tcW w:w="4110" w:type="dxa"/>
            <w:vAlign w:val="center"/>
          </w:tcPr>
          <w:p w:rsidR="00C35258" w:rsidRPr="00EB4122" w:rsidRDefault="00C35258" w:rsidP="009048F5">
            <w:pPr>
              <w:spacing w:after="0"/>
              <w:ind w:left="175"/>
            </w:pPr>
            <w:r w:rsidRPr="00EB4122">
              <w:t>Cerebrovascular disease</w:t>
            </w:r>
          </w:p>
        </w:tc>
        <w:tc>
          <w:tcPr>
            <w:tcW w:w="993" w:type="dxa"/>
          </w:tcPr>
          <w:p w:rsidR="00C35258" w:rsidRPr="00EB4122" w:rsidRDefault="00C35258" w:rsidP="009048F5">
            <w:pPr>
              <w:spacing w:after="0"/>
              <w:jc w:val="center"/>
            </w:pPr>
            <w:r w:rsidRPr="00EB4122">
              <w:t>2</w:t>
            </w:r>
          </w:p>
        </w:tc>
      </w:tr>
      <w:tr w:rsidR="00C35258" w:rsidRPr="00EB4122" w:rsidTr="009048F5">
        <w:trPr>
          <w:trHeight w:val="265"/>
        </w:trPr>
        <w:tc>
          <w:tcPr>
            <w:tcW w:w="4503" w:type="dxa"/>
            <w:vAlign w:val="center"/>
          </w:tcPr>
          <w:p w:rsidR="00C35258" w:rsidRPr="00EB4122" w:rsidRDefault="00C35258" w:rsidP="009048F5">
            <w:pPr>
              <w:spacing w:after="0"/>
              <w:ind w:left="284"/>
            </w:pPr>
            <w:r w:rsidRPr="00EB4122">
              <w:t>Dementia</w:t>
            </w:r>
          </w:p>
        </w:tc>
        <w:tc>
          <w:tcPr>
            <w:tcW w:w="1134" w:type="dxa"/>
          </w:tcPr>
          <w:p w:rsidR="00C35258" w:rsidRPr="00EB4122" w:rsidRDefault="00C35258" w:rsidP="009048F5">
            <w:pPr>
              <w:spacing w:after="0"/>
              <w:jc w:val="center"/>
            </w:pPr>
            <w:r w:rsidRPr="00EB4122">
              <w:t>1</w:t>
            </w:r>
          </w:p>
        </w:tc>
        <w:tc>
          <w:tcPr>
            <w:tcW w:w="4110" w:type="dxa"/>
            <w:vAlign w:val="center"/>
          </w:tcPr>
          <w:p w:rsidR="00C35258" w:rsidRPr="00EB4122" w:rsidRDefault="00C35258" w:rsidP="009048F5">
            <w:pPr>
              <w:spacing w:after="0"/>
              <w:ind w:left="175"/>
            </w:pPr>
            <w:r w:rsidRPr="00EB4122">
              <w:t>Dementia</w:t>
            </w:r>
          </w:p>
        </w:tc>
        <w:tc>
          <w:tcPr>
            <w:tcW w:w="993" w:type="dxa"/>
          </w:tcPr>
          <w:p w:rsidR="00C35258" w:rsidRPr="00EB4122" w:rsidRDefault="00C35258" w:rsidP="009048F5">
            <w:pPr>
              <w:spacing w:after="0"/>
              <w:jc w:val="center"/>
            </w:pPr>
            <w:r w:rsidRPr="00EB4122">
              <w:t>1</w:t>
            </w:r>
          </w:p>
        </w:tc>
      </w:tr>
      <w:tr w:rsidR="00C35258" w:rsidRPr="00EB4122" w:rsidTr="009048F5">
        <w:trPr>
          <w:trHeight w:val="265"/>
        </w:trPr>
        <w:tc>
          <w:tcPr>
            <w:tcW w:w="4503" w:type="dxa"/>
            <w:vAlign w:val="center"/>
          </w:tcPr>
          <w:p w:rsidR="00C35258" w:rsidRPr="00EB4122" w:rsidRDefault="00C35258" w:rsidP="009048F5">
            <w:pPr>
              <w:spacing w:after="0"/>
              <w:ind w:left="284"/>
            </w:pPr>
            <w:r w:rsidRPr="00EB4122">
              <w:t>Chronic lung disease</w:t>
            </w:r>
          </w:p>
        </w:tc>
        <w:tc>
          <w:tcPr>
            <w:tcW w:w="1134" w:type="dxa"/>
          </w:tcPr>
          <w:p w:rsidR="00C35258" w:rsidRPr="00EB4122" w:rsidRDefault="00C35258" w:rsidP="009048F5">
            <w:pPr>
              <w:spacing w:after="0"/>
              <w:jc w:val="center"/>
            </w:pPr>
            <w:r w:rsidRPr="00EB4122">
              <w:t>1</w:t>
            </w:r>
          </w:p>
        </w:tc>
        <w:tc>
          <w:tcPr>
            <w:tcW w:w="4110" w:type="dxa"/>
            <w:vAlign w:val="center"/>
          </w:tcPr>
          <w:p w:rsidR="00C35258" w:rsidRPr="00EB4122" w:rsidRDefault="00C35258" w:rsidP="009048F5">
            <w:pPr>
              <w:spacing w:after="0"/>
              <w:ind w:left="175"/>
            </w:pPr>
            <w:r w:rsidRPr="00EB4122">
              <w:t>Respiratory disease</w:t>
            </w:r>
          </w:p>
        </w:tc>
        <w:tc>
          <w:tcPr>
            <w:tcW w:w="993" w:type="dxa"/>
          </w:tcPr>
          <w:p w:rsidR="00C35258" w:rsidRPr="00EB4122" w:rsidRDefault="00C35258" w:rsidP="009048F5">
            <w:pPr>
              <w:spacing w:after="0"/>
              <w:jc w:val="center"/>
            </w:pPr>
            <w:r w:rsidRPr="00EB4122">
              <w:t>1</w:t>
            </w:r>
          </w:p>
        </w:tc>
      </w:tr>
      <w:tr w:rsidR="00C35258" w:rsidRPr="00EB4122" w:rsidTr="009048F5">
        <w:trPr>
          <w:trHeight w:val="265"/>
        </w:trPr>
        <w:tc>
          <w:tcPr>
            <w:tcW w:w="4503" w:type="dxa"/>
            <w:vAlign w:val="center"/>
          </w:tcPr>
          <w:p w:rsidR="00C35258" w:rsidRPr="00EB4122" w:rsidRDefault="00C35258" w:rsidP="009048F5">
            <w:pPr>
              <w:spacing w:after="0"/>
              <w:ind w:left="284"/>
            </w:pPr>
            <w:proofErr w:type="spellStart"/>
            <w:r w:rsidRPr="00EB4122">
              <w:t>Rheumatological</w:t>
            </w:r>
            <w:proofErr w:type="spellEnd"/>
            <w:r w:rsidRPr="00EB4122">
              <w:t xml:space="preserve"> /Connective tissue disease</w:t>
            </w:r>
          </w:p>
        </w:tc>
        <w:tc>
          <w:tcPr>
            <w:tcW w:w="1134" w:type="dxa"/>
          </w:tcPr>
          <w:p w:rsidR="00C35258" w:rsidRPr="00EB4122" w:rsidRDefault="00C35258" w:rsidP="009048F5">
            <w:pPr>
              <w:spacing w:after="0"/>
              <w:jc w:val="center"/>
            </w:pPr>
            <w:r w:rsidRPr="00EB4122">
              <w:t>1</w:t>
            </w:r>
          </w:p>
        </w:tc>
        <w:tc>
          <w:tcPr>
            <w:tcW w:w="4110" w:type="dxa"/>
            <w:vAlign w:val="center"/>
          </w:tcPr>
          <w:p w:rsidR="00C35258" w:rsidRPr="00EB4122" w:rsidRDefault="00C35258" w:rsidP="009048F5">
            <w:pPr>
              <w:spacing w:after="0"/>
              <w:ind w:left="175"/>
            </w:pPr>
            <w:r w:rsidRPr="00EB4122">
              <w:t>Excluded</w:t>
            </w:r>
          </w:p>
        </w:tc>
        <w:tc>
          <w:tcPr>
            <w:tcW w:w="993" w:type="dxa"/>
          </w:tcPr>
          <w:p w:rsidR="00C35258" w:rsidRPr="00EB4122" w:rsidRDefault="00C35258" w:rsidP="009048F5">
            <w:pPr>
              <w:spacing w:after="0"/>
              <w:jc w:val="center"/>
            </w:pPr>
            <w:r w:rsidRPr="00EB4122">
              <w:t>-</w:t>
            </w:r>
          </w:p>
        </w:tc>
      </w:tr>
      <w:tr w:rsidR="00C35258" w:rsidRPr="00EB4122" w:rsidTr="009048F5">
        <w:trPr>
          <w:trHeight w:val="265"/>
        </w:trPr>
        <w:tc>
          <w:tcPr>
            <w:tcW w:w="4503" w:type="dxa"/>
            <w:vAlign w:val="center"/>
          </w:tcPr>
          <w:p w:rsidR="00C35258" w:rsidRPr="00EB4122" w:rsidRDefault="00C35258" w:rsidP="009048F5">
            <w:pPr>
              <w:spacing w:after="0"/>
              <w:ind w:left="284"/>
            </w:pPr>
            <w:r w:rsidRPr="00EB4122">
              <w:t>Peptic ulcer disease</w:t>
            </w:r>
          </w:p>
        </w:tc>
        <w:tc>
          <w:tcPr>
            <w:tcW w:w="1134" w:type="dxa"/>
          </w:tcPr>
          <w:p w:rsidR="00C35258" w:rsidRPr="00EB4122" w:rsidRDefault="00C35258" w:rsidP="009048F5">
            <w:pPr>
              <w:spacing w:after="0"/>
              <w:jc w:val="center"/>
            </w:pPr>
            <w:r w:rsidRPr="00EB4122">
              <w:t>1</w:t>
            </w:r>
          </w:p>
        </w:tc>
        <w:tc>
          <w:tcPr>
            <w:tcW w:w="4110" w:type="dxa"/>
            <w:vAlign w:val="center"/>
          </w:tcPr>
          <w:p w:rsidR="00C35258" w:rsidRPr="00EB4122" w:rsidRDefault="00C35258" w:rsidP="009048F5">
            <w:pPr>
              <w:spacing w:after="0"/>
              <w:ind w:left="175"/>
            </w:pPr>
            <w:r w:rsidRPr="00EB4122">
              <w:t>Excluded</w:t>
            </w:r>
          </w:p>
        </w:tc>
        <w:tc>
          <w:tcPr>
            <w:tcW w:w="993" w:type="dxa"/>
          </w:tcPr>
          <w:p w:rsidR="00C35258" w:rsidRPr="00EB4122" w:rsidRDefault="00C35258" w:rsidP="009048F5">
            <w:pPr>
              <w:spacing w:after="0"/>
              <w:jc w:val="center"/>
            </w:pPr>
            <w:r w:rsidRPr="00EB4122">
              <w:t>-</w:t>
            </w:r>
          </w:p>
        </w:tc>
      </w:tr>
      <w:tr w:rsidR="00C35258" w:rsidRPr="00EB4122" w:rsidTr="009048F5">
        <w:trPr>
          <w:trHeight w:val="530"/>
        </w:trPr>
        <w:tc>
          <w:tcPr>
            <w:tcW w:w="4503" w:type="dxa"/>
            <w:vAlign w:val="center"/>
          </w:tcPr>
          <w:p w:rsidR="00C35258" w:rsidRPr="00EB4122" w:rsidRDefault="00C35258" w:rsidP="009048F5">
            <w:pPr>
              <w:spacing w:after="0"/>
              <w:ind w:left="284"/>
            </w:pPr>
            <w:r w:rsidRPr="00EB4122">
              <w:t>Diabetes without complications</w:t>
            </w:r>
          </w:p>
        </w:tc>
        <w:tc>
          <w:tcPr>
            <w:tcW w:w="1134" w:type="dxa"/>
          </w:tcPr>
          <w:p w:rsidR="00C35258" w:rsidRPr="00EB4122" w:rsidRDefault="00C35258" w:rsidP="009048F5">
            <w:pPr>
              <w:spacing w:after="0"/>
              <w:jc w:val="center"/>
            </w:pPr>
            <w:r w:rsidRPr="00EB4122">
              <w:t>2</w:t>
            </w:r>
          </w:p>
        </w:tc>
        <w:tc>
          <w:tcPr>
            <w:tcW w:w="4110" w:type="dxa"/>
            <w:vAlign w:val="center"/>
          </w:tcPr>
          <w:p w:rsidR="00C35258" w:rsidRPr="00EB4122" w:rsidRDefault="00C35258" w:rsidP="009048F5">
            <w:pPr>
              <w:spacing w:after="0"/>
              <w:ind w:left="175"/>
            </w:pPr>
            <w:r w:rsidRPr="00EB4122">
              <w:t>Diabetes, excluding those with diabetes as primary renal disease</w:t>
            </w:r>
          </w:p>
        </w:tc>
        <w:tc>
          <w:tcPr>
            <w:tcW w:w="993" w:type="dxa"/>
          </w:tcPr>
          <w:p w:rsidR="00C35258" w:rsidRPr="00EB4122" w:rsidRDefault="00C35258" w:rsidP="009048F5">
            <w:pPr>
              <w:spacing w:after="0"/>
              <w:jc w:val="center"/>
            </w:pPr>
            <w:r w:rsidRPr="00EB4122">
              <w:t>2</w:t>
            </w:r>
          </w:p>
        </w:tc>
      </w:tr>
      <w:tr w:rsidR="00C35258" w:rsidRPr="00EB4122" w:rsidTr="009048F5">
        <w:trPr>
          <w:trHeight w:val="316"/>
        </w:trPr>
        <w:tc>
          <w:tcPr>
            <w:tcW w:w="4503" w:type="dxa"/>
            <w:vAlign w:val="center"/>
          </w:tcPr>
          <w:p w:rsidR="00C35258" w:rsidRPr="00EB4122" w:rsidRDefault="00C35258" w:rsidP="009048F5">
            <w:pPr>
              <w:spacing w:after="0"/>
              <w:ind w:left="284"/>
            </w:pPr>
            <w:r w:rsidRPr="00EB4122">
              <w:t>Diabetes with complications</w:t>
            </w:r>
          </w:p>
        </w:tc>
        <w:tc>
          <w:tcPr>
            <w:tcW w:w="1134" w:type="dxa"/>
          </w:tcPr>
          <w:p w:rsidR="00C35258" w:rsidRPr="00EB4122" w:rsidRDefault="00C35258" w:rsidP="009048F5">
            <w:pPr>
              <w:spacing w:after="0"/>
              <w:jc w:val="center"/>
            </w:pPr>
            <w:r w:rsidRPr="00EB4122">
              <w:t>1</w:t>
            </w:r>
          </w:p>
        </w:tc>
        <w:tc>
          <w:tcPr>
            <w:tcW w:w="4110" w:type="dxa"/>
            <w:vAlign w:val="center"/>
          </w:tcPr>
          <w:p w:rsidR="00C35258" w:rsidRPr="00EB4122" w:rsidRDefault="00C35258" w:rsidP="009048F5">
            <w:pPr>
              <w:spacing w:after="0"/>
              <w:ind w:left="175"/>
            </w:pPr>
            <w:r w:rsidRPr="00EB4122">
              <w:t xml:space="preserve">Diabetes as primary renal disease </w:t>
            </w:r>
          </w:p>
        </w:tc>
        <w:tc>
          <w:tcPr>
            <w:tcW w:w="993" w:type="dxa"/>
          </w:tcPr>
          <w:p w:rsidR="00C35258" w:rsidRPr="00EB4122" w:rsidRDefault="00C35258" w:rsidP="009048F5">
            <w:pPr>
              <w:spacing w:after="0"/>
              <w:jc w:val="center"/>
            </w:pPr>
            <w:r w:rsidRPr="00EB4122">
              <w:t>1</w:t>
            </w:r>
          </w:p>
        </w:tc>
      </w:tr>
      <w:tr w:rsidR="00C35258" w:rsidRPr="00EB4122" w:rsidTr="009048F5">
        <w:trPr>
          <w:trHeight w:val="265"/>
        </w:trPr>
        <w:tc>
          <w:tcPr>
            <w:tcW w:w="4503" w:type="dxa"/>
            <w:vAlign w:val="center"/>
          </w:tcPr>
          <w:p w:rsidR="00C35258" w:rsidRPr="00EB4122" w:rsidRDefault="00C35258" w:rsidP="009048F5">
            <w:pPr>
              <w:spacing w:after="0"/>
              <w:ind w:left="284"/>
            </w:pPr>
            <w:r w:rsidRPr="00EB4122">
              <w:t>Leukaemia</w:t>
            </w:r>
          </w:p>
        </w:tc>
        <w:tc>
          <w:tcPr>
            <w:tcW w:w="1134" w:type="dxa"/>
          </w:tcPr>
          <w:p w:rsidR="00C35258" w:rsidRPr="00EB4122" w:rsidRDefault="00C35258" w:rsidP="009048F5">
            <w:pPr>
              <w:spacing w:after="0"/>
              <w:jc w:val="center"/>
            </w:pPr>
            <w:r w:rsidRPr="00EB4122">
              <w:t>2</w:t>
            </w:r>
          </w:p>
        </w:tc>
        <w:tc>
          <w:tcPr>
            <w:tcW w:w="4110" w:type="dxa"/>
            <w:vAlign w:val="center"/>
          </w:tcPr>
          <w:p w:rsidR="00C35258" w:rsidRPr="00EB4122" w:rsidRDefault="00C35258" w:rsidP="009048F5">
            <w:pPr>
              <w:spacing w:after="0"/>
              <w:ind w:left="175"/>
            </w:pPr>
            <w:r w:rsidRPr="00EB4122">
              <w:t>Leukaemia</w:t>
            </w:r>
          </w:p>
        </w:tc>
        <w:tc>
          <w:tcPr>
            <w:tcW w:w="993" w:type="dxa"/>
          </w:tcPr>
          <w:p w:rsidR="00C35258" w:rsidRPr="00EB4122" w:rsidRDefault="00C35258" w:rsidP="009048F5">
            <w:pPr>
              <w:spacing w:after="0"/>
              <w:jc w:val="center"/>
            </w:pPr>
            <w:r w:rsidRPr="00EB4122">
              <w:t>2</w:t>
            </w:r>
          </w:p>
        </w:tc>
      </w:tr>
      <w:tr w:rsidR="00C35258" w:rsidRPr="00EB4122" w:rsidTr="009048F5">
        <w:trPr>
          <w:trHeight w:val="265"/>
        </w:trPr>
        <w:tc>
          <w:tcPr>
            <w:tcW w:w="4503" w:type="dxa"/>
            <w:vAlign w:val="center"/>
          </w:tcPr>
          <w:p w:rsidR="00C35258" w:rsidRPr="00EB4122" w:rsidRDefault="00C35258" w:rsidP="009048F5">
            <w:pPr>
              <w:spacing w:after="0"/>
              <w:ind w:left="284"/>
            </w:pPr>
            <w:r w:rsidRPr="00EB4122">
              <w:t>Lymphoma (includes myeloma)</w:t>
            </w:r>
          </w:p>
        </w:tc>
        <w:tc>
          <w:tcPr>
            <w:tcW w:w="1134" w:type="dxa"/>
          </w:tcPr>
          <w:p w:rsidR="00C35258" w:rsidRPr="00EB4122" w:rsidRDefault="00C35258" w:rsidP="009048F5">
            <w:pPr>
              <w:spacing w:after="0"/>
              <w:jc w:val="center"/>
            </w:pPr>
            <w:r w:rsidRPr="00EB4122">
              <w:t>5</w:t>
            </w:r>
          </w:p>
        </w:tc>
        <w:tc>
          <w:tcPr>
            <w:tcW w:w="4110" w:type="dxa"/>
            <w:vAlign w:val="center"/>
          </w:tcPr>
          <w:p w:rsidR="00C35258" w:rsidRPr="00EB4122" w:rsidRDefault="00C35258" w:rsidP="009048F5">
            <w:pPr>
              <w:spacing w:after="0"/>
              <w:ind w:left="175"/>
            </w:pPr>
            <w:r w:rsidRPr="00EB4122">
              <w:t>Lymphoma or myeloma</w:t>
            </w:r>
          </w:p>
        </w:tc>
        <w:tc>
          <w:tcPr>
            <w:tcW w:w="993" w:type="dxa"/>
          </w:tcPr>
          <w:p w:rsidR="00C35258" w:rsidRPr="00EB4122" w:rsidRDefault="00C35258" w:rsidP="009048F5">
            <w:pPr>
              <w:spacing w:after="0"/>
              <w:jc w:val="center"/>
            </w:pPr>
            <w:r w:rsidRPr="00EB4122">
              <w:t>5</w:t>
            </w:r>
          </w:p>
        </w:tc>
      </w:tr>
      <w:tr w:rsidR="00C35258" w:rsidRPr="00EB4122" w:rsidTr="009048F5">
        <w:trPr>
          <w:trHeight w:val="202"/>
        </w:trPr>
        <w:tc>
          <w:tcPr>
            <w:tcW w:w="4503" w:type="dxa"/>
            <w:vAlign w:val="center"/>
          </w:tcPr>
          <w:p w:rsidR="00C35258" w:rsidRPr="00EB4122" w:rsidRDefault="00C35258" w:rsidP="009048F5">
            <w:pPr>
              <w:spacing w:after="0"/>
              <w:ind w:left="284"/>
            </w:pPr>
            <w:r w:rsidRPr="00EB4122">
              <w:t>Moderate/severe liver disease</w:t>
            </w:r>
          </w:p>
        </w:tc>
        <w:tc>
          <w:tcPr>
            <w:tcW w:w="1134" w:type="dxa"/>
          </w:tcPr>
          <w:p w:rsidR="00C35258" w:rsidRPr="00EB4122" w:rsidRDefault="00C35258" w:rsidP="009048F5">
            <w:pPr>
              <w:spacing w:after="0"/>
              <w:jc w:val="center"/>
            </w:pPr>
            <w:r w:rsidRPr="00EB4122">
              <w:t>2</w:t>
            </w:r>
          </w:p>
        </w:tc>
        <w:tc>
          <w:tcPr>
            <w:tcW w:w="4110" w:type="dxa"/>
            <w:vAlign w:val="center"/>
          </w:tcPr>
          <w:p w:rsidR="00C35258" w:rsidRPr="00EB4122" w:rsidRDefault="00C35258" w:rsidP="009048F5">
            <w:pPr>
              <w:spacing w:after="0"/>
              <w:ind w:left="175"/>
            </w:pPr>
            <w:r w:rsidRPr="00EB4122">
              <w:t>Liver cirrhosis</w:t>
            </w:r>
          </w:p>
        </w:tc>
        <w:tc>
          <w:tcPr>
            <w:tcW w:w="993" w:type="dxa"/>
          </w:tcPr>
          <w:p w:rsidR="00C35258" w:rsidRPr="00EB4122" w:rsidRDefault="00C35258" w:rsidP="009048F5">
            <w:pPr>
              <w:spacing w:after="0"/>
              <w:jc w:val="center"/>
            </w:pPr>
            <w:r w:rsidRPr="00EB4122">
              <w:t>2</w:t>
            </w:r>
          </w:p>
        </w:tc>
      </w:tr>
      <w:tr w:rsidR="00C35258" w:rsidRPr="00EB4122" w:rsidTr="009048F5">
        <w:trPr>
          <w:trHeight w:val="265"/>
        </w:trPr>
        <w:tc>
          <w:tcPr>
            <w:tcW w:w="4503" w:type="dxa"/>
            <w:vAlign w:val="center"/>
          </w:tcPr>
          <w:p w:rsidR="00C35258" w:rsidRPr="00EB4122" w:rsidRDefault="00C35258" w:rsidP="009048F5">
            <w:pPr>
              <w:spacing w:after="0"/>
              <w:ind w:left="284"/>
            </w:pPr>
            <w:r w:rsidRPr="00EB4122">
              <w:t>Metastatic cancer</w:t>
            </w:r>
          </w:p>
        </w:tc>
        <w:tc>
          <w:tcPr>
            <w:tcW w:w="1134" w:type="dxa"/>
          </w:tcPr>
          <w:p w:rsidR="00C35258" w:rsidRPr="00EB4122" w:rsidRDefault="00C35258" w:rsidP="009048F5">
            <w:pPr>
              <w:spacing w:after="0"/>
              <w:jc w:val="center"/>
            </w:pPr>
            <w:r w:rsidRPr="00EB4122">
              <w:t>10</w:t>
            </w:r>
          </w:p>
        </w:tc>
        <w:tc>
          <w:tcPr>
            <w:tcW w:w="4110" w:type="dxa"/>
            <w:vAlign w:val="center"/>
          </w:tcPr>
          <w:p w:rsidR="00C35258" w:rsidRPr="00EB4122" w:rsidRDefault="00C35258" w:rsidP="009048F5">
            <w:pPr>
              <w:spacing w:after="0"/>
              <w:ind w:left="175"/>
            </w:pPr>
            <w:r w:rsidRPr="00EB4122">
              <w:t>Metastatic cancer</w:t>
            </w:r>
          </w:p>
        </w:tc>
        <w:tc>
          <w:tcPr>
            <w:tcW w:w="993" w:type="dxa"/>
          </w:tcPr>
          <w:p w:rsidR="00C35258" w:rsidRPr="00EB4122" w:rsidRDefault="00C35258" w:rsidP="009048F5">
            <w:pPr>
              <w:spacing w:after="0"/>
              <w:jc w:val="center"/>
            </w:pPr>
            <w:r w:rsidRPr="00EB4122">
              <w:t>10</w:t>
            </w:r>
          </w:p>
        </w:tc>
      </w:tr>
      <w:tr w:rsidR="00C35258" w:rsidRPr="00EB4122" w:rsidTr="009048F5">
        <w:trPr>
          <w:trHeight w:val="265"/>
        </w:trPr>
        <w:tc>
          <w:tcPr>
            <w:tcW w:w="4503" w:type="dxa"/>
            <w:vAlign w:val="center"/>
          </w:tcPr>
          <w:p w:rsidR="00C35258" w:rsidRPr="00EB4122" w:rsidRDefault="00C35258" w:rsidP="009048F5">
            <w:pPr>
              <w:spacing w:after="0"/>
            </w:pPr>
            <w:r w:rsidRPr="00EB4122">
              <w:t>TOTAL SCORE</w:t>
            </w:r>
          </w:p>
        </w:tc>
        <w:tc>
          <w:tcPr>
            <w:tcW w:w="1134" w:type="dxa"/>
          </w:tcPr>
          <w:p w:rsidR="00C35258" w:rsidRPr="00EB4122" w:rsidRDefault="00C35258" w:rsidP="009048F5">
            <w:pPr>
              <w:spacing w:after="0"/>
              <w:jc w:val="center"/>
            </w:pPr>
            <w:r w:rsidRPr="00EB4122">
              <w:t>33</w:t>
            </w:r>
          </w:p>
        </w:tc>
        <w:tc>
          <w:tcPr>
            <w:tcW w:w="4110" w:type="dxa"/>
            <w:vAlign w:val="center"/>
          </w:tcPr>
          <w:p w:rsidR="00C35258" w:rsidRPr="00EB4122" w:rsidRDefault="00C35258" w:rsidP="009048F5">
            <w:pPr>
              <w:spacing w:after="0"/>
              <w:jc w:val="center"/>
            </w:pPr>
          </w:p>
        </w:tc>
        <w:tc>
          <w:tcPr>
            <w:tcW w:w="993" w:type="dxa"/>
          </w:tcPr>
          <w:p w:rsidR="00C35258" w:rsidRPr="00EB4122" w:rsidRDefault="00C35258" w:rsidP="009048F5">
            <w:pPr>
              <w:spacing w:after="0"/>
              <w:jc w:val="center"/>
            </w:pPr>
            <w:r w:rsidRPr="00EB4122">
              <w:t>31</w:t>
            </w:r>
          </w:p>
        </w:tc>
      </w:tr>
    </w:tbl>
    <w:p w:rsidR="00C35258" w:rsidRDefault="00C35258" w:rsidP="00C35258"/>
    <w:p w:rsidR="00C35258" w:rsidRDefault="00C35258" w:rsidP="00C35258">
      <w:pPr>
        <w:spacing w:after="0" w:line="240" w:lineRule="auto"/>
      </w:pPr>
      <w:r>
        <w:br w:type="page"/>
      </w:r>
    </w:p>
    <w:tbl>
      <w:tblPr>
        <w:tblStyle w:val="TableGrid"/>
        <w:tblpPr w:leftFromText="180" w:rightFromText="180" w:horzAnchor="margin" w:tblpY="7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574"/>
        <w:gridCol w:w="992"/>
        <w:gridCol w:w="571"/>
        <w:gridCol w:w="987"/>
        <w:gridCol w:w="670"/>
        <w:gridCol w:w="1158"/>
      </w:tblGrid>
      <w:tr w:rsidR="00C35258" w:rsidRPr="006212A4" w:rsidTr="009048F5">
        <w:tc>
          <w:tcPr>
            <w:tcW w:w="0" w:type="auto"/>
            <w:gridSpan w:val="7"/>
            <w:tcBorders>
              <w:bottom w:val="single" w:sz="4" w:space="0" w:color="auto"/>
            </w:tcBorders>
          </w:tcPr>
          <w:p w:rsidR="00C35258" w:rsidRPr="006212A4" w:rsidRDefault="00C35258" w:rsidP="009048F5">
            <w:pPr>
              <w:jc w:val="center"/>
              <w:rPr>
                <w:b/>
              </w:rPr>
            </w:pPr>
            <w:r>
              <w:rPr>
                <w:b/>
              </w:rPr>
              <w:lastRenderedPageBreak/>
              <w:t>Odds of limited health literacy in patients of Asian ethnicity (ref: White ethnicity)</w:t>
            </w:r>
          </w:p>
        </w:tc>
      </w:tr>
      <w:tr w:rsidR="00C35258" w:rsidRPr="006212A4" w:rsidTr="009048F5">
        <w:tc>
          <w:tcPr>
            <w:tcW w:w="0" w:type="auto"/>
            <w:tcBorders>
              <w:bottom w:val="single" w:sz="4" w:space="0" w:color="auto"/>
            </w:tcBorders>
          </w:tcPr>
          <w:p w:rsidR="00C35258" w:rsidRPr="006212A4" w:rsidRDefault="00C35258" w:rsidP="009048F5">
            <w:pPr>
              <w:rPr>
                <w:b/>
              </w:rPr>
            </w:pPr>
          </w:p>
        </w:tc>
        <w:tc>
          <w:tcPr>
            <w:tcW w:w="0" w:type="auto"/>
            <w:gridSpan w:val="2"/>
            <w:tcBorders>
              <w:bottom w:val="single" w:sz="4" w:space="0" w:color="auto"/>
            </w:tcBorders>
          </w:tcPr>
          <w:p w:rsidR="00C35258" w:rsidRPr="006212A4" w:rsidRDefault="00C35258" w:rsidP="009048F5">
            <w:pPr>
              <w:rPr>
                <w:b/>
              </w:rPr>
            </w:pPr>
            <w:r>
              <w:rPr>
                <w:b/>
              </w:rPr>
              <w:t>Incident Dialysis</w:t>
            </w:r>
          </w:p>
        </w:tc>
        <w:tc>
          <w:tcPr>
            <w:tcW w:w="0" w:type="auto"/>
            <w:gridSpan w:val="2"/>
            <w:tcBorders>
              <w:bottom w:val="single" w:sz="4" w:space="0" w:color="auto"/>
            </w:tcBorders>
          </w:tcPr>
          <w:p w:rsidR="00C35258" w:rsidRPr="006212A4" w:rsidRDefault="00C35258" w:rsidP="009048F5">
            <w:pPr>
              <w:rPr>
                <w:b/>
              </w:rPr>
            </w:pPr>
            <w:r>
              <w:rPr>
                <w:b/>
              </w:rPr>
              <w:t>Wait-listed</w:t>
            </w:r>
          </w:p>
        </w:tc>
        <w:tc>
          <w:tcPr>
            <w:tcW w:w="0" w:type="auto"/>
            <w:gridSpan w:val="2"/>
            <w:tcBorders>
              <w:bottom w:val="single" w:sz="4" w:space="0" w:color="auto"/>
            </w:tcBorders>
          </w:tcPr>
          <w:p w:rsidR="00C35258" w:rsidRPr="006212A4" w:rsidRDefault="00C35258" w:rsidP="009048F5">
            <w:pPr>
              <w:rPr>
                <w:b/>
              </w:rPr>
            </w:pPr>
            <w:r>
              <w:rPr>
                <w:b/>
              </w:rPr>
              <w:t>Incident Transplant</w:t>
            </w:r>
          </w:p>
        </w:tc>
      </w:tr>
      <w:tr w:rsidR="00C35258" w:rsidRPr="006212A4" w:rsidTr="009048F5">
        <w:tc>
          <w:tcPr>
            <w:tcW w:w="0" w:type="auto"/>
            <w:tcBorders>
              <w:top w:val="single" w:sz="4" w:space="0" w:color="auto"/>
            </w:tcBorders>
          </w:tcPr>
          <w:p w:rsidR="00C35258" w:rsidRPr="006212A4" w:rsidRDefault="00C35258" w:rsidP="009048F5">
            <w:pPr>
              <w:rPr>
                <w:b/>
              </w:rPr>
            </w:pPr>
          </w:p>
        </w:tc>
        <w:tc>
          <w:tcPr>
            <w:tcW w:w="0" w:type="auto"/>
            <w:tcBorders>
              <w:top w:val="single" w:sz="4" w:space="0" w:color="auto"/>
            </w:tcBorders>
          </w:tcPr>
          <w:p w:rsidR="00C35258" w:rsidRPr="006212A4" w:rsidRDefault="00C35258" w:rsidP="009048F5">
            <w:pPr>
              <w:rPr>
                <w:b/>
              </w:rPr>
            </w:pPr>
            <w:r w:rsidRPr="006212A4">
              <w:rPr>
                <w:b/>
              </w:rPr>
              <w:t>OR</w:t>
            </w:r>
          </w:p>
        </w:tc>
        <w:tc>
          <w:tcPr>
            <w:tcW w:w="0" w:type="auto"/>
            <w:tcBorders>
              <w:top w:val="single" w:sz="4" w:space="0" w:color="auto"/>
            </w:tcBorders>
          </w:tcPr>
          <w:p w:rsidR="00C35258" w:rsidRPr="006212A4" w:rsidRDefault="00C35258" w:rsidP="009048F5">
            <w:pPr>
              <w:rPr>
                <w:b/>
              </w:rPr>
            </w:pPr>
            <w:r w:rsidRPr="006212A4">
              <w:rPr>
                <w:b/>
              </w:rPr>
              <w:t>95% CI</w:t>
            </w:r>
          </w:p>
        </w:tc>
        <w:tc>
          <w:tcPr>
            <w:tcW w:w="0" w:type="auto"/>
            <w:tcBorders>
              <w:top w:val="single" w:sz="4" w:space="0" w:color="auto"/>
            </w:tcBorders>
          </w:tcPr>
          <w:p w:rsidR="00C35258" w:rsidRPr="006212A4" w:rsidRDefault="00C35258" w:rsidP="009048F5">
            <w:pPr>
              <w:rPr>
                <w:b/>
              </w:rPr>
            </w:pPr>
            <w:r w:rsidRPr="006212A4">
              <w:rPr>
                <w:b/>
              </w:rPr>
              <w:t>OR</w:t>
            </w:r>
          </w:p>
        </w:tc>
        <w:tc>
          <w:tcPr>
            <w:tcW w:w="0" w:type="auto"/>
            <w:tcBorders>
              <w:top w:val="single" w:sz="4" w:space="0" w:color="auto"/>
            </w:tcBorders>
          </w:tcPr>
          <w:p w:rsidR="00C35258" w:rsidRPr="006212A4" w:rsidRDefault="00C35258" w:rsidP="009048F5">
            <w:pPr>
              <w:rPr>
                <w:b/>
              </w:rPr>
            </w:pPr>
            <w:r w:rsidRPr="006212A4">
              <w:rPr>
                <w:b/>
              </w:rPr>
              <w:t>95% CI</w:t>
            </w:r>
          </w:p>
        </w:tc>
        <w:tc>
          <w:tcPr>
            <w:tcW w:w="0" w:type="auto"/>
            <w:tcBorders>
              <w:top w:val="single" w:sz="4" w:space="0" w:color="auto"/>
            </w:tcBorders>
          </w:tcPr>
          <w:p w:rsidR="00C35258" w:rsidRPr="006212A4" w:rsidRDefault="00C35258" w:rsidP="009048F5">
            <w:pPr>
              <w:rPr>
                <w:b/>
              </w:rPr>
            </w:pPr>
            <w:r w:rsidRPr="006212A4">
              <w:rPr>
                <w:b/>
              </w:rPr>
              <w:t>OR</w:t>
            </w:r>
          </w:p>
        </w:tc>
        <w:tc>
          <w:tcPr>
            <w:tcW w:w="0" w:type="auto"/>
            <w:tcBorders>
              <w:top w:val="single" w:sz="4" w:space="0" w:color="auto"/>
            </w:tcBorders>
          </w:tcPr>
          <w:p w:rsidR="00C35258" w:rsidRPr="006212A4" w:rsidRDefault="00C35258" w:rsidP="009048F5">
            <w:pPr>
              <w:rPr>
                <w:b/>
              </w:rPr>
            </w:pPr>
            <w:r w:rsidRPr="006212A4">
              <w:rPr>
                <w:b/>
              </w:rPr>
              <w:t>95% CI</w:t>
            </w:r>
          </w:p>
        </w:tc>
      </w:tr>
      <w:tr w:rsidR="00C35258" w:rsidTr="009048F5">
        <w:tc>
          <w:tcPr>
            <w:tcW w:w="0" w:type="auto"/>
          </w:tcPr>
          <w:p w:rsidR="00C35258" w:rsidRPr="006212A4" w:rsidRDefault="00C35258" w:rsidP="009048F5">
            <w:pPr>
              <w:rPr>
                <w:b/>
              </w:rPr>
            </w:pPr>
            <w:r w:rsidRPr="006212A4">
              <w:rPr>
                <w:b/>
              </w:rPr>
              <w:t>Unadjusted</w:t>
            </w:r>
          </w:p>
        </w:tc>
        <w:tc>
          <w:tcPr>
            <w:tcW w:w="0" w:type="auto"/>
          </w:tcPr>
          <w:p w:rsidR="00C35258" w:rsidRDefault="00C35258" w:rsidP="009048F5">
            <w:r>
              <w:t>3.81</w:t>
            </w:r>
          </w:p>
        </w:tc>
        <w:tc>
          <w:tcPr>
            <w:tcW w:w="0" w:type="auto"/>
          </w:tcPr>
          <w:p w:rsidR="00C35258" w:rsidRDefault="00C35258" w:rsidP="009048F5">
            <w:r>
              <w:t>2.90-5.00</w:t>
            </w:r>
          </w:p>
        </w:tc>
        <w:tc>
          <w:tcPr>
            <w:tcW w:w="0" w:type="auto"/>
          </w:tcPr>
          <w:p w:rsidR="00C35258" w:rsidRDefault="00C35258" w:rsidP="009048F5">
            <w:r>
              <w:t>3.01</w:t>
            </w:r>
          </w:p>
        </w:tc>
        <w:tc>
          <w:tcPr>
            <w:tcW w:w="0" w:type="auto"/>
          </w:tcPr>
          <w:p w:rsidR="00C35258" w:rsidRDefault="00C35258" w:rsidP="009048F5">
            <w:r>
              <w:t>2.24-4.29</w:t>
            </w:r>
          </w:p>
        </w:tc>
        <w:tc>
          <w:tcPr>
            <w:tcW w:w="0" w:type="auto"/>
          </w:tcPr>
          <w:p w:rsidR="00C35258" w:rsidRDefault="00C35258" w:rsidP="009048F5">
            <w:r>
              <w:t>3.34</w:t>
            </w:r>
          </w:p>
        </w:tc>
        <w:tc>
          <w:tcPr>
            <w:tcW w:w="0" w:type="auto"/>
          </w:tcPr>
          <w:p w:rsidR="00C35258" w:rsidRDefault="00C35258" w:rsidP="009048F5">
            <w:r>
              <w:t>2.35-4.76</w:t>
            </w:r>
          </w:p>
        </w:tc>
      </w:tr>
      <w:tr w:rsidR="00C35258" w:rsidTr="009048F5">
        <w:tc>
          <w:tcPr>
            <w:tcW w:w="0" w:type="auto"/>
          </w:tcPr>
          <w:p w:rsidR="00C35258" w:rsidRPr="006212A4" w:rsidRDefault="00C35258" w:rsidP="009048F5">
            <w:pPr>
              <w:rPr>
                <w:b/>
              </w:rPr>
            </w:pPr>
            <w:r w:rsidRPr="006212A4">
              <w:rPr>
                <w:b/>
              </w:rPr>
              <w:t>After adjustment for English Fluency</w:t>
            </w:r>
          </w:p>
        </w:tc>
        <w:tc>
          <w:tcPr>
            <w:tcW w:w="0" w:type="auto"/>
          </w:tcPr>
          <w:p w:rsidR="00C35258" w:rsidRDefault="00C35258" w:rsidP="009048F5">
            <w:r>
              <w:t>1.32</w:t>
            </w:r>
          </w:p>
        </w:tc>
        <w:tc>
          <w:tcPr>
            <w:tcW w:w="0" w:type="auto"/>
          </w:tcPr>
          <w:p w:rsidR="00C35258" w:rsidRDefault="00C35258" w:rsidP="009048F5">
            <w:r>
              <w:t>0.86-2.03</w:t>
            </w:r>
          </w:p>
        </w:tc>
        <w:tc>
          <w:tcPr>
            <w:tcW w:w="0" w:type="auto"/>
          </w:tcPr>
          <w:p w:rsidR="00C35258" w:rsidRDefault="00C35258" w:rsidP="009048F5">
            <w:r>
              <w:t>0.80</w:t>
            </w:r>
          </w:p>
        </w:tc>
        <w:tc>
          <w:tcPr>
            <w:tcW w:w="0" w:type="auto"/>
          </w:tcPr>
          <w:p w:rsidR="00C35258" w:rsidRDefault="00C35258" w:rsidP="009048F5">
            <w:r>
              <w:t>0.46-1.39</w:t>
            </w:r>
          </w:p>
        </w:tc>
        <w:tc>
          <w:tcPr>
            <w:tcW w:w="0" w:type="auto"/>
          </w:tcPr>
          <w:p w:rsidR="00C35258" w:rsidRDefault="00C35258" w:rsidP="009048F5">
            <w:r>
              <w:t>0.91</w:t>
            </w:r>
          </w:p>
        </w:tc>
        <w:tc>
          <w:tcPr>
            <w:tcW w:w="0" w:type="auto"/>
          </w:tcPr>
          <w:p w:rsidR="00C35258" w:rsidRDefault="00C35258" w:rsidP="009048F5">
            <w:r>
              <w:t>0.51-1.61</w:t>
            </w:r>
          </w:p>
        </w:tc>
      </w:tr>
    </w:tbl>
    <w:p w:rsidR="00C35258" w:rsidRPr="0004196B" w:rsidRDefault="00C35258" w:rsidP="00C35258">
      <w:pPr>
        <w:spacing w:after="0" w:line="240" w:lineRule="auto"/>
      </w:pPr>
      <w:r w:rsidRPr="00D8504D">
        <w:t xml:space="preserve">Table A2: </w:t>
      </w:r>
      <w:r>
        <w:t>The effect of adding adjustment for English fluency on the odds of limited health literacy in patients of Asian ethnicity</w:t>
      </w:r>
      <w:r w:rsidRPr="0004196B">
        <w:br w:type="page"/>
      </w:r>
    </w:p>
    <w:p w:rsidR="00C35258" w:rsidRDefault="00C35258" w:rsidP="00C35258"/>
    <w:p w:rsidR="00C35258" w:rsidRDefault="00C35258" w:rsidP="00C35258">
      <w:pPr>
        <w:rPr>
          <w:noProof/>
          <w:lang w:eastAsia="en-GB"/>
        </w:rPr>
      </w:pPr>
      <w:r w:rsidRPr="00F911D1">
        <w:rPr>
          <w:noProof/>
          <w:lang w:eastAsia="en-GB"/>
        </w:rPr>
        <w:t>Table A</w:t>
      </w:r>
      <w:r>
        <w:rPr>
          <w:noProof/>
          <w:lang w:eastAsia="en-GB"/>
        </w:rPr>
        <w:t>3</w:t>
      </w:r>
      <w:r w:rsidRPr="00F911D1">
        <w:rPr>
          <w:noProof/>
          <w:lang w:eastAsia="en-GB"/>
        </w:rPr>
        <w:t xml:space="preserve">: Proportion of missing data for each variable by </w:t>
      </w:r>
      <w:r>
        <w:rPr>
          <w:noProof/>
          <w:lang w:eastAsia="en-GB"/>
        </w:rPr>
        <w:t xml:space="preserve">patient </w:t>
      </w:r>
      <w:r w:rsidRPr="00F911D1">
        <w:rPr>
          <w:noProof/>
          <w:lang w:eastAsia="en-GB"/>
        </w:rPr>
        <w:t>group</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0"/>
        <w:gridCol w:w="1539"/>
        <w:gridCol w:w="1165"/>
        <w:gridCol w:w="1161"/>
      </w:tblGrid>
      <w:tr w:rsidR="00C35258" w:rsidRPr="003A5364" w:rsidTr="009048F5">
        <w:tc>
          <w:tcPr>
            <w:tcW w:w="2480" w:type="dxa"/>
          </w:tcPr>
          <w:p w:rsidR="00C35258" w:rsidRPr="003A5364" w:rsidRDefault="00C35258" w:rsidP="009048F5">
            <w:pPr>
              <w:spacing w:line="240" w:lineRule="auto"/>
              <w:rPr>
                <w:noProof/>
              </w:rPr>
            </w:pPr>
          </w:p>
        </w:tc>
        <w:tc>
          <w:tcPr>
            <w:tcW w:w="3865" w:type="dxa"/>
            <w:gridSpan w:val="3"/>
          </w:tcPr>
          <w:p w:rsidR="00C35258" w:rsidRPr="003A5364" w:rsidRDefault="00C35258" w:rsidP="009048F5">
            <w:pPr>
              <w:spacing w:line="240" w:lineRule="auto"/>
              <w:jc w:val="center"/>
              <w:rPr>
                <w:noProof/>
              </w:rPr>
            </w:pPr>
            <w:r w:rsidRPr="003A5364">
              <w:rPr>
                <w:noProof/>
              </w:rPr>
              <w:t>Missing values by group (%)</w:t>
            </w:r>
          </w:p>
        </w:tc>
      </w:tr>
      <w:tr w:rsidR="00C35258" w:rsidRPr="003A5364" w:rsidTr="009048F5">
        <w:tc>
          <w:tcPr>
            <w:tcW w:w="2480" w:type="dxa"/>
            <w:tcBorders>
              <w:bottom w:val="single" w:sz="4" w:space="0" w:color="auto"/>
            </w:tcBorders>
          </w:tcPr>
          <w:p w:rsidR="00C35258" w:rsidRPr="003A5364" w:rsidRDefault="00C35258" w:rsidP="009048F5">
            <w:pPr>
              <w:spacing w:line="240" w:lineRule="auto"/>
              <w:rPr>
                <w:noProof/>
              </w:rPr>
            </w:pPr>
          </w:p>
        </w:tc>
        <w:tc>
          <w:tcPr>
            <w:tcW w:w="1539" w:type="dxa"/>
            <w:tcBorders>
              <w:bottom w:val="single" w:sz="4" w:space="0" w:color="auto"/>
            </w:tcBorders>
          </w:tcPr>
          <w:p w:rsidR="00C35258" w:rsidRPr="003A5364" w:rsidRDefault="00C35258" w:rsidP="009048F5">
            <w:pPr>
              <w:spacing w:line="240" w:lineRule="auto"/>
              <w:rPr>
                <w:noProof/>
              </w:rPr>
            </w:pPr>
            <w:r w:rsidRPr="003A5364">
              <w:rPr>
                <w:noProof/>
              </w:rPr>
              <w:t>Incident Dialysis</w:t>
            </w:r>
          </w:p>
          <w:p w:rsidR="00C35258" w:rsidRPr="003A5364" w:rsidRDefault="00C35258" w:rsidP="009048F5">
            <w:pPr>
              <w:spacing w:line="240" w:lineRule="auto"/>
              <w:rPr>
                <w:noProof/>
              </w:rPr>
            </w:pPr>
            <w:r w:rsidRPr="003A5364">
              <w:rPr>
                <w:noProof/>
              </w:rPr>
              <w:t>n=2621</w:t>
            </w:r>
          </w:p>
        </w:tc>
        <w:tc>
          <w:tcPr>
            <w:tcW w:w="1165" w:type="dxa"/>
            <w:tcBorders>
              <w:bottom w:val="single" w:sz="4" w:space="0" w:color="auto"/>
            </w:tcBorders>
          </w:tcPr>
          <w:p w:rsidR="00C35258" w:rsidRPr="003A5364" w:rsidRDefault="00C35258" w:rsidP="009048F5">
            <w:pPr>
              <w:spacing w:line="240" w:lineRule="auto"/>
              <w:rPr>
                <w:noProof/>
              </w:rPr>
            </w:pPr>
            <w:r w:rsidRPr="003A5364">
              <w:rPr>
                <w:noProof/>
              </w:rPr>
              <w:t>Wait Listed</w:t>
            </w:r>
          </w:p>
          <w:p w:rsidR="00C35258" w:rsidRPr="003A5364" w:rsidRDefault="00C35258" w:rsidP="009048F5">
            <w:pPr>
              <w:spacing w:line="240" w:lineRule="auto"/>
              <w:rPr>
                <w:noProof/>
              </w:rPr>
            </w:pPr>
            <w:r w:rsidRPr="003A5364">
              <w:rPr>
                <w:noProof/>
              </w:rPr>
              <w:t>n=1959</w:t>
            </w:r>
          </w:p>
        </w:tc>
        <w:tc>
          <w:tcPr>
            <w:tcW w:w="1161" w:type="dxa"/>
            <w:tcBorders>
              <w:bottom w:val="single" w:sz="4" w:space="0" w:color="auto"/>
            </w:tcBorders>
          </w:tcPr>
          <w:p w:rsidR="00C35258" w:rsidRPr="003A5364" w:rsidRDefault="00C35258" w:rsidP="009048F5">
            <w:pPr>
              <w:spacing w:line="240" w:lineRule="auto"/>
              <w:rPr>
                <w:noProof/>
              </w:rPr>
            </w:pPr>
            <w:r w:rsidRPr="003A5364">
              <w:rPr>
                <w:noProof/>
              </w:rPr>
              <w:t>Matched Controls</w:t>
            </w:r>
          </w:p>
          <w:p w:rsidR="00C35258" w:rsidRPr="003A5364" w:rsidRDefault="00C35258" w:rsidP="009048F5">
            <w:pPr>
              <w:spacing w:line="240" w:lineRule="auto"/>
              <w:rPr>
                <w:noProof/>
              </w:rPr>
            </w:pPr>
            <w:r w:rsidRPr="003A5364">
              <w:rPr>
                <w:noProof/>
              </w:rPr>
              <w:t>n=2262</w:t>
            </w:r>
          </w:p>
        </w:tc>
      </w:tr>
      <w:tr w:rsidR="00C35258" w:rsidRPr="003A5364" w:rsidTr="009048F5">
        <w:tc>
          <w:tcPr>
            <w:tcW w:w="2480" w:type="dxa"/>
            <w:tcBorders>
              <w:top w:val="single" w:sz="4" w:space="0" w:color="auto"/>
            </w:tcBorders>
          </w:tcPr>
          <w:p w:rsidR="00C35258" w:rsidRPr="003A5364" w:rsidRDefault="00C35258" w:rsidP="009048F5">
            <w:pPr>
              <w:spacing w:line="240" w:lineRule="auto"/>
              <w:rPr>
                <w:noProof/>
              </w:rPr>
            </w:pPr>
            <w:r w:rsidRPr="003A5364">
              <w:rPr>
                <w:noProof/>
              </w:rPr>
              <w:t>Single-Item Literacy Screener</w:t>
            </w:r>
          </w:p>
        </w:tc>
        <w:tc>
          <w:tcPr>
            <w:tcW w:w="1539" w:type="dxa"/>
            <w:tcBorders>
              <w:top w:val="single" w:sz="4" w:space="0" w:color="auto"/>
            </w:tcBorders>
          </w:tcPr>
          <w:p w:rsidR="00C35258" w:rsidRPr="003A5364" w:rsidRDefault="00C35258" w:rsidP="009048F5">
            <w:pPr>
              <w:spacing w:line="240" w:lineRule="auto"/>
              <w:jc w:val="center"/>
              <w:rPr>
                <w:noProof/>
              </w:rPr>
            </w:pPr>
            <w:r w:rsidRPr="003A5364">
              <w:rPr>
                <w:noProof/>
              </w:rPr>
              <w:t>158 (6.0)</w:t>
            </w:r>
          </w:p>
        </w:tc>
        <w:tc>
          <w:tcPr>
            <w:tcW w:w="1165" w:type="dxa"/>
            <w:tcBorders>
              <w:top w:val="single" w:sz="4" w:space="0" w:color="auto"/>
            </w:tcBorders>
          </w:tcPr>
          <w:p w:rsidR="00C35258" w:rsidRPr="003A5364" w:rsidRDefault="00C35258" w:rsidP="009048F5">
            <w:pPr>
              <w:spacing w:line="240" w:lineRule="auto"/>
              <w:jc w:val="center"/>
              <w:rPr>
                <w:noProof/>
              </w:rPr>
            </w:pPr>
            <w:r w:rsidRPr="003A5364">
              <w:rPr>
                <w:noProof/>
              </w:rPr>
              <w:t>211 (9.3)</w:t>
            </w:r>
          </w:p>
        </w:tc>
        <w:tc>
          <w:tcPr>
            <w:tcW w:w="1161" w:type="dxa"/>
            <w:tcBorders>
              <w:top w:val="single" w:sz="4" w:space="0" w:color="auto"/>
            </w:tcBorders>
          </w:tcPr>
          <w:p w:rsidR="00C35258" w:rsidRPr="003A5364" w:rsidRDefault="00C35258" w:rsidP="009048F5">
            <w:pPr>
              <w:spacing w:line="240" w:lineRule="auto"/>
              <w:jc w:val="center"/>
              <w:rPr>
                <w:noProof/>
              </w:rPr>
            </w:pPr>
            <w:r w:rsidRPr="003A5364">
              <w:rPr>
                <w:noProof/>
              </w:rPr>
              <w:t>100 (5.1)</w:t>
            </w:r>
          </w:p>
        </w:tc>
      </w:tr>
      <w:tr w:rsidR="00C35258" w:rsidRPr="003A5364" w:rsidTr="009048F5">
        <w:tc>
          <w:tcPr>
            <w:tcW w:w="2480" w:type="dxa"/>
          </w:tcPr>
          <w:p w:rsidR="00C35258" w:rsidRPr="003A5364" w:rsidRDefault="00C35258" w:rsidP="009048F5">
            <w:pPr>
              <w:spacing w:line="240" w:lineRule="auto"/>
              <w:rPr>
                <w:noProof/>
              </w:rPr>
            </w:pPr>
            <w:r w:rsidRPr="003A5364">
              <w:rPr>
                <w:noProof/>
              </w:rPr>
              <w:t>Gender</w:t>
            </w:r>
          </w:p>
        </w:tc>
        <w:tc>
          <w:tcPr>
            <w:tcW w:w="1539" w:type="dxa"/>
          </w:tcPr>
          <w:p w:rsidR="00C35258" w:rsidRPr="003A5364" w:rsidRDefault="00C35258" w:rsidP="009048F5">
            <w:pPr>
              <w:spacing w:line="240" w:lineRule="auto"/>
              <w:jc w:val="center"/>
              <w:rPr>
                <w:noProof/>
              </w:rPr>
            </w:pPr>
            <w:r w:rsidRPr="003A5364">
              <w:rPr>
                <w:noProof/>
              </w:rPr>
              <w:t>0</w:t>
            </w:r>
          </w:p>
        </w:tc>
        <w:tc>
          <w:tcPr>
            <w:tcW w:w="1165" w:type="dxa"/>
          </w:tcPr>
          <w:p w:rsidR="00C35258" w:rsidRPr="003A5364" w:rsidRDefault="00C35258" w:rsidP="009048F5">
            <w:pPr>
              <w:spacing w:line="240" w:lineRule="auto"/>
              <w:jc w:val="center"/>
              <w:rPr>
                <w:noProof/>
              </w:rPr>
            </w:pPr>
            <w:r w:rsidRPr="003A5364">
              <w:rPr>
                <w:noProof/>
              </w:rPr>
              <w:t>0</w:t>
            </w:r>
          </w:p>
        </w:tc>
        <w:tc>
          <w:tcPr>
            <w:tcW w:w="1161" w:type="dxa"/>
          </w:tcPr>
          <w:p w:rsidR="00C35258" w:rsidRPr="003A5364" w:rsidRDefault="00C35258" w:rsidP="009048F5">
            <w:pPr>
              <w:spacing w:line="240" w:lineRule="auto"/>
              <w:jc w:val="center"/>
              <w:rPr>
                <w:noProof/>
              </w:rPr>
            </w:pPr>
            <w:r w:rsidRPr="003A5364">
              <w:rPr>
                <w:noProof/>
              </w:rPr>
              <w:t>0</w:t>
            </w:r>
          </w:p>
        </w:tc>
      </w:tr>
      <w:tr w:rsidR="00C35258" w:rsidRPr="003A5364" w:rsidTr="009048F5">
        <w:tc>
          <w:tcPr>
            <w:tcW w:w="2480" w:type="dxa"/>
          </w:tcPr>
          <w:p w:rsidR="00C35258" w:rsidRPr="003A5364" w:rsidRDefault="00C35258" w:rsidP="009048F5">
            <w:pPr>
              <w:spacing w:line="240" w:lineRule="auto"/>
              <w:rPr>
                <w:noProof/>
              </w:rPr>
            </w:pPr>
            <w:r w:rsidRPr="003A5364">
              <w:rPr>
                <w:noProof/>
              </w:rPr>
              <w:t>Ethnicity</w:t>
            </w:r>
          </w:p>
        </w:tc>
        <w:tc>
          <w:tcPr>
            <w:tcW w:w="1539" w:type="dxa"/>
          </w:tcPr>
          <w:p w:rsidR="00C35258" w:rsidRPr="003A5364" w:rsidRDefault="00C35258" w:rsidP="009048F5">
            <w:pPr>
              <w:spacing w:line="240" w:lineRule="auto"/>
              <w:jc w:val="center"/>
              <w:rPr>
                <w:noProof/>
              </w:rPr>
            </w:pPr>
            <w:r w:rsidRPr="003A5364">
              <w:rPr>
                <w:noProof/>
              </w:rPr>
              <w:t>10 (0.4)</w:t>
            </w:r>
          </w:p>
        </w:tc>
        <w:tc>
          <w:tcPr>
            <w:tcW w:w="1165" w:type="dxa"/>
          </w:tcPr>
          <w:p w:rsidR="00C35258" w:rsidRPr="003A5364" w:rsidRDefault="00C35258" w:rsidP="009048F5">
            <w:pPr>
              <w:spacing w:line="240" w:lineRule="auto"/>
              <w:jc w:val="center"/>
              <w:rPr>
                <w:noProof/>
              </w:rPr>
            </w:pPr>
            <w:r w:rsidRPr="003A5364">
              <w:rPr>
                <w:noProof/>
              </w:rPr>
              <w:t>9 (0.4)</w:t>
            </w:r>
          </w:p>
        </w:tc>
        <w:tc>
          <w:tcPr>
            <w:tcW w:w="1161" w:type="dxa"/>
          </w:tcPr>
          <w:p w:rsidR="00C35258" w:rsidRPr="003A5364" w:rsidRDefault="00C35258" w:rsidP="009048F5">
            <w:pPr>
              <w:spacing w:line="240" w:lineRule="auto"/>
              <w:jc w:val="center"/>
              <w:rPr>
                <w:noProof/>
              </w:rPr>
            </w:pPr>
            <w:r w:rsidRPr="003A5364">
              <w:rPr>
                <w:noProof/>
              </w:rPr>
              <w:t>6 (0.3)</w:t>
            </w:r>
          </w:p>
        </w:tc>
      </w:tr>
      <w:tr w:rsidR="00C35258" w:rsidRPr="003A5364" w:rsidTr="009048F5">
        <w:tc>
          <w:tcPr>
            <w:tcW w:w="2480" w:type="dxa"/>
          </w:tcPr>
          <w:p w:rsidR="00C35258" w:rsidRPr="003A5364" w:rsidRDefault="00C35258" w:rsidP="009048F5">
            <w:pPr>
              <w:spacing w:line="240" w:lineRule="auto"/>
              <w:rPr>
                <w:noProof/>
              </w:rPr>
            </w:pPr>
            <w:r w:rsidRPr="003A5364">
              <w:rPr>
                <w:noProof/>
              </w:rPr>
              <w:t>Language</w:t>
            </w:r>
          </w:p>
        </w:tc>
        <w:tc>
          <w:tcPr>
            <w:tcW w:w="1539" w:type="dxa"/>
          </w:tcPr>
          <w:p w:rsidR="00C35258" w:rsidRPr="003A5364" w:rsidRDefault="00C35258" w:rsidP="009048F5">
            <w:pPr>
              <w:spacing w:line="240" w:lineRule="auto"/>
              <w:jc w:val="center"/>
              <w:rPr>
                <w:noProof/>
              </w:rPr>
            </w:pPr>
            <w:r w:rsidRPr="003A5364">
              <w:rPr>
                <w:noProof/>
              </w:rPr>
              <w:t>157 (6.0)</w:t>
            </w:r>
          </w:p>
        </w:tc>
        <w:tc>
          <w:tcPr>
            <w:tcW w:w="1165" w:type="dxa"/>
          </w:tcPr>
          <w:p w:rsidR="00C35258" w:rsidRPr="003A5364" w:rsidRDefault="00C35258" w:rsidP="009048F5">
            <w:pPr>
              <w:spacing w:line="240" w:lineRule="auto"/>
              <w:jc w:val="center"/>
              <w:rPr>
                <w:noProof/>
              </w:rPr>
            </w:pPr>
            <w:r w:rsidRPr="003A5364">
              <w:rPr>
                <w:noProof/>
              </w:rPr>
              <w:t>206 (9.1)</w:t>
            </w:r>
          </w:p>
        </w:tc>
        <w:tc>
          <w:tcPr>
            <w:tcW w:w="1161" w:type="dxa"/>
          </w:tcPr>
          <w:p w:rsidR="00C35258" w:rsidRPr="003A5364" w:rsidRDefault="00C35258" w:rsidP="009048F5">
            <w:pPr>
              <w:spacing w:line="240" w:lineRule="auto"/>
              <w:jc w:val="center"/>
              <w:rPr>
                <w:noProof/>
              </w:rPr>
            </w:pPr>
            <w:r w:rsidRPr="003A5364">
              <w:rPr>
                <w:noProof/>
              </w:rPr>
              <w:t>97(5.0)</w:t>
            </w:r>
          </w:p>
        </w:tc>
      </w:tr>
      <w:tr w:rsidR="00C35258" w:rsidRPr="003A5364" w:rsidTr="009048F5">
        <w:tc>
          <w:tcPr>
            <w:tcW w:w="2480" w:type="dxa"/>
          </w:tcPr>
          <w:p w:rsidR="00C35258" w:rsidRPr="003A5364" w:rsidRDefault="00C35258" w:rsidP="009048F5">
            <w:pPr>
              <w:spacing w:line="240" w:lineRule="auto"/>
              <w:rPr>
                <w:noProof/>
              </w:rPr>
            </w:pPr>
            <w:r w:rsidRPr="003A5364">
              <w:rPr>
                <w:noProof/>
              </w:rPr>
              <w:t>Comorbidities (examples)</w:t>
            </w:r>
          </w:p>
        </w:tc>
        <w:tc>
          <w:tcPr>
            <w:tcW w:w="1539" w:type="dxa"/>
          </w:tcPr>
          <w:p w:rsidR="00C35258" w:rsidRPr="003A5364" w:rsidRDefault="00C35258" w:rsidP="009048F5">
            <w:pPr>
              <w:spacing w:line="240" w:lineRule="auto"/>
              <w:jc w:val="center"/>
              <w:rPr>
                <w:noProof/>
              </w:rPr>
            </w:pPr>
          </w:p>
        </w:tc>
        <w:tc>
          <w:tcPr>
            <w:tcW w:w="1165" w:type="dxa"/>
          </w:tcPr>
          <w:p w:rsidR="00C35258" w:rsidRPr="003A5364" w:rsidRDefault="00C35258" w:rsidP="009048F5">
            <w:pPr>
              <w:spacing w:line="240" w:lineRule="auto"/>
              <w:jc w:val="center"/>
              <w:rPr>
                <w:noProof/>
              </w:rPr>
            </w:pPr>
          </w:p>
        </w:tc>
        <w:tc>
          <w:tcPr>
            <w:tcW w:w="1161" w:type="dxa"/>
          </w:tcPr>
          <w:p w:rsidR="00C35258" w:rsidRPr="003A5364" w:rsidRDefault="00C35258" w:rsidP="009048F5">
            <w:pPr>
              <w:spacing w:line="240" w:lineRule="auto"/>
              <w:jc w:val="center"/>
              <w:rPr>
                <w:noProof/>
              </w:rPr>
            </w:pPr>
          </w:p>
        </w:tc>
      </w:tr>
      <w:tr w:rsidR="00C35258" w:rsidRPr="003A5364" w:rsidTr="009048F5">
        <w:tc>
          <w:tcPr>
            <w:tcW w:w="2480" w:type="dxa"/>
          </w:tcPr>
          <w:p w:rsidR="00C35258" w:rsidRPr="003A5364" w:rsidRDefault="00C35258" w:rsidP="009048F5">
            <w:pPr>
              <w:spacing w:line="240" w:lineRule="auto"/>
              <w:ind w:left="142"/>
              <w:rPr>
                <w:noProof/>
              </w:rPr>
            </w:pPr>
            <w:r w:rsidRPr="003A5364">
              <w:rPr>
                <w:noProof/>
              </w:rPr>
              <w:t>Heart Failure</w:t>
            </w:r>
          </w:p>
        </w:tc>
        <w:tc>
          <w:tcPr>
            <w:tcW w:w="1539" w:type="dxa"/>
          </w:tcPr>
          <w:p w:rsidR="00C35258" w:rsidRPr="003A5364" w:rsidRDefault="00C35258" w:rsidP="009048F5">
            <w:pPr>
              <w:spacing w:line="240" w:lineRule="auto"/>
              <w:jc w:val="center"/>
              <w:rPr>
                <w:noProof/>
              </w:rPr>
            </w:pPr>
            <w:r w:rsidRPr="003A5364">
              <w:rPr>
                <w:noProof/>
              </w:rPr>
              <w:t>33 (1.3)</w:t>
            </w:r>
          </w:p>
        </w:tc>
        <w:tc>
          <w:tcPr>
            <w:tcW w:w="1165" w:type="dxa"/>
          </w:tcPr>
          <w:p w:rsidR="00C35258" w:rsidRPr="003A5364" w:rsidRDefault="00C35258" w:rsidP="009048F5">
            <w:pPr>
              <w:spacing w:line="240" w:lineRule="auto"/>
              <w:jc w:val="center"/>
              <w:rPr>
                <w:noProof/>
              </w:rPr>
            </w:pPr>
            <w:r w:rsidRPr="003A5364">
              <w:rPr>
                <w:noProof/>
              </w:rPr>
              <w:t>10 (0.4)</w:t>
            </w:r>
          </w:p>
        </w:tc>
        <w:tc>
          <w:tcPr>
            <w:tcW w:w="1161" w:type="dxa"/>
          </w:tcPr>
          <w:p w:rsidR="00C35258" w:rsidRPr="003A5364" w:rsidRDefault="00C35258" w:rsidP="009048F5">
            <w:pPr>
              <w:spacing w:line="240" w:lineRule="auto"/>
              <w:jc w:val="center"/>
              <w:rPr>
                <w:noProof/>
              </w:rPr>
            </w:pPr>
            <w:r w:rsidRPr="003A5364">
              <w:rPr>
                <w:noProof/>
              </w:rPr>
              <w:t>28 (1.4)</w:t>
            </w:r>
          </w:p>
        </w:tc>
      </w:tr>
      <w:tr w:rsidR="00C35258" w:rsidRPr="003A5364" w:rsidTr="009048F5">
        <w:tc>
          <w:tcPr>
            <w:tcW w:w="2480" w:type="dxa"/>
          </w:tcPr>
          <w:p w:rsidR="00C35258" w:rsidRPr="003A5364" w:rsidRDefault="00C35258" w:rsidP="009048F5">
            <w:pPr>
              <w:spacing w:line="240" w:lineRule="auto"/>
              <w:ind w:left="142"/>
              <w:rPr>
                <w:noProof/>
              </w:rPr>
            </w:pPr>
            <w:r w:rsidRPr="003A5364">
              <w:rPr>
                <w:noProof/>
              </w:rPr>
              <w:t>Diabetes</w:t>
            </w:r>
          </w:p>
        </w:tc>
        <w:tc>
          <w:tcPr>
            <w:tcW w:w="1539" w:type="dxa"/>
          </w:tcPr>
          <w:p w:rsidR="00C35258" w:rsidRPr="003A5364" w:rsidRDefault="00C35258" w:rsidP="009048F5">
            <w:pPr>
              <w:spacing w:line="240" w:lineRule="auto"/>
              <w:jc w:val="center"/>
              <w:rPr>
                <w:noProof/>
              </w:rPr>
            </w:pPr>
            <w:r w:rsidRPr="003A5364">
              <w:rPr>
                <w:noProof/>
              </w:rPr>
              <w:t>25 (1)</w:t>
            </w:r>
          </w:p>
        </w:tc>
        <w:tc>
          <w:tcPr>
            <w:tcW w:w="1165" w:type="dxa"/>
          </w:tcPr>
          <w:p w:rsidR="00C35258" w:rsidRPr="003A5364" w:rsidRDefault="00C35258" w:rsidP="009048F5">
            <w:pPr>
              <w:spacing w:line="240" w:lineRule="auto"/>
              <w:jc w:val="center"/>
              <w:rPr>
                <w:noProof/>
              </w:rPr>
            </w:pPr>
            <w:r w:rsidRPr="003A5364">
              <w:rPr>
                <w:noProof/>
              </w:rPr>
              <w:t>7 (0.3)</w:t>
            </w:r>
          </w:p>
        </w:tc>
        <w:tc>
          <w:tcPr>
            <w:tcW w:w="1161" w:type="dxa"/>
          </w:tcPr>
          <w:p w:rsidR="00C35258" w:rsidRPr="003A5364" w:rsidRDefault="00C35258" w:rsidP="009048F5">
            <w:pPr>
              <w:spacing w:line="240" w:lineRule="auto"/>
              <w:jc w:val="center"/>
              <w:rPr>
                <w:noProof/>
              </w:rPr>
            </w:pPr>
            <w:r w:rsidRPr="003A5364">
              <w:rPr>
                <w:noProof/>
              </w:rPr>
              <w:t>25 (1.3)</w:t>
            </w:r>
          </w:p>
        </w:tc>
      </w:tr>
      <w:tr w:rsidR="00C35258" w:rsidRPr="003A5364" w:rsidTr="009048F5">
        <w:tc>
          <w:tcPr>
            <w:tcW w:w="2480" w:type="dxa"/>
          </w:tcPr>
          <w:p w:rsidR="00C35258" w:rsidRPr="003A5364" w:rsidRDefault="00C35258" w:rsidP="009048F5">
            <w:pPr>
              <w:spacing w:line="240" w:lineRule="auto"/>
              <w:ind w:left="142"/>
              <w:rPr>
                <w:noProof/>
              </w:rPr>
            </w:pPr>
            <w:r w:rsidRPr="003A5364">
              <w:rPr>
                <w:noProof/>
              </w:rPr>
              <w:t>Respiratory disease</w:t>
            </w:r>
          </w:p>
        </w:tc>
        <w:tc>
          <w:tcPr>
            <w:tcW w:w="1539" w:type="dxa"/>
          </w:tcPr>
          <w:p w:rsidR="00C35258" w:rsidRPr="003A5364" w:rsidRDefault="00C35258" w:rsidP="009048F5">
            <w:pPr>
              <w:spacing w:line="240" w:lineRule="auto"/>
              <w:jc w:val="center"/>
              <w:rPr>
                <w:noProof/>
              </w:rPr>
            </w:pPr>
            <w:r w:rsidRPr="003A5364">
              <w:rPr>
                <w:noProof/>
              </w:rPr>
              <w:t>33 (1.3)</w:t>
            </w:r>
          </w:p>
        </w:tc>
        <w:tc>
          <w:tcPr>
            <w:tcW w:w="1165" w:type="dxa"/>
          </w:tcPr>
          <w:p w:rsidR="00C35258" w:rsidRPr="003A5364" w:rsidRDefault="00C35258" w:rsidP="009048F5">
            <w:pPr>
              <w:spacing w:line="240" w:lineRule="auto"/>
              <w:jc w:val="center"/>
              <w:rPr>
                <w:noProof/>
              </w:rPr>
            </w:pPr>
            <w:r w:rsidRPr="003A5364">
              <w:rPr>
                <w:noProof/>
              </w:rPr>
              <w:t>10 (0.4)</w:t>
            </w:r>
          </w:p>
        </w:tc>
        <w:tc>
          <w:tcPr>
            <w:tcW w:w="1161" w:type="dxa"/>
          </w:tcPr>
          <w:p w:rsidR="00C35258" w:rsidRPr="003A5364" w:rsidRDefault="00C35258" w:rsidP="009048F5">
            <w:pPr>
              <w:spacing w:line="240" w:lineRule="auto"/>
              <w:jc w:val="center"/>
              <w:rPr>
                <w:noProof/>
              </w:rPr>
            </w:pPr>
            <w:r w:rsidRPr="003A5364">
              <w:rPr>
                <w:noProof/>
              </w:rPr>
              <w:t>27 (1.4)</w:t>
            </w:r>
          </w:p>
        </w:tc>
      </w:tr>
      <w:tr w:rsidR="00C35258" w:rsidRPr="003A5364" w:rsidTr="009048F5">
        <w:tc>
          <w:tcPr>
            <w:tcW w:w="2480" w:type="dxa"/>
          </w:tcPr>
          <w:p w:rsidR="00C35258" w:rsidRPr="003A5364" w:rsidRDefault="00C35258" w:rsidP="009048F5">
            <w:pPr>
              <w:spacing w:line="240" w:lineRule="auto"/>
              <w:ind w:left="142"/>
              <w:rPr>
                <w:noProof/>
              </w:rPr>
            </w:pPr>
            <w:r w:rsidRPr="003A5364">
              <w:rPr>
                <w:noProof/>
              </w:rPr>
              <w:t>Cirrhotic liver disease</w:t>
            </w:r>
          </w:p>
        </w:tc>
        <w:tc>
          <w:tcPr>
            <w:tcW w:w="1539" w:type="dxa"/>
          </w:tcPr>
          <w:p w:rsidR="00C35258" w:rsidRPr="003A5364" w:rsidRDefault="00C35258" w:rsidP="009048F5">
            <w:pPr>
              <w:spacing w:line="240" w:lineRule="auto"/>
              <w:jc w:val="center"/>
              <w:rPr>
                <w:noProof/>
              </w:rPr>
            </w:pPr>
            <w:r w:rsidRPr="003A5364">
              <w:rPr>
                <w:noProof/>
              </w:rPr>
              <w:t>35 (1.3)</w:t>
            </w:r>
          </w:p>
        </w:tc>
        <w:tc>
          <w:tcPr>
            <w:tcW w:w="1165" w:type="dxa"/>
          </w:tcPr>
          <w:p w:rsidR="00C35258" w:rsidRPr="003A5364" w:rsidRDefault="00C35258" w:rsidP="009048F5">
            <w:pPr>
              <w:spacing w:line="240" w:lineRule="auto"/>
              <w:jc w:val="center"/>
              <w:rPr>
                <w:noProof/>
              </w:rPr>
            </w:pPr>
            <w:r w:rsidRPr="003A5364">
              <w:rPr>
                <w:noProof/>
              </w:rPr>
              <w:t>13 (0.6)</w:t>
            </w:r>
          </w:p>
        </w:tc>
        <w:tc>
          <w:tcPr>
            <w:tcW w:w="1161" w:type="dxa"/>
          </w:tcPr>
          <w:p w:rsidR="00C35258" w:rsidRPr="003A5364" w:rsidRDefault="00C35258" w:rsidP="009048F5">
            <w:pPr>
              <w:spacing w:line="240" w:lineRule="auto"/>
              <w:jc w:val="center"/>
              <w:rPr>
                <w:noProof/>
              </w:rPr>
            </w:pPr>
            <w:r w:rsidRPr="003A5364">
              <w:rPr>
                <w:noProof/>
              </w:rPr>
              <w:t>27 (1.4)</w:t>
            </w:r>
          </w:p>
        </w:tc>
      </w:tr>
      <w:tr w:rsidR="00C35258" w:rsidRPr="003A5364" w:rsidTr="009048F5">
        <w:tc>
          <w:tcPr>
            <w:tcW w:w="2480" w:type="dxa"/>
          </w:tcPr>
          <w:p w:rsidR="00C35258" w:rsidRPr="003A5364" w:rsidRDefault="00C35258" w:rsidP="009048F5">
            <w:pPr>
              <w:spacing w:line="240" w:lineRule="auto"/>
              <w:rPr>
                <w:noProof/>
              </w:rPr>
            </w:pPr>
            <w:r w:rsidRPr="003A5364">
              <w:rPr>
                <w:noProof/>
              </w:rPr>
              <w:t>Smoking</w:t>
            </w:r>
          </w:p>
        </w:tc>
        <w:tc>
          <w:tcPr>
            <w:tcW w:w="1539" w:type="dxa"/>
          </w:tcPr>
          <w:p w:rsidR="00C35258" w:rsidRPr="003A5364" w:rsidRDefault="00C35258" w:rsidP="009048F5">
            <w:pPr>
              <w:spacing w:line="240" w:lineRule="auto"/>
              <w:jc w:val="center"/>
              <w:rPr>
                <w:noProof/>
              </w:rPr>
            </w:pPr>
            <w:r w:rsidRPr="003A5364">
              <w:rPr>
                <w:noProof/>
              </w:rPr>
              <w:t>68 (2.6)</w:t>
            </w:r>
          </w:p>
        </w:tc>
        <w:tc>
          <w:tcPr>
            <w:tcW w:w="1165" w:type="dxa"/>
          </w:tcPr>
          <w:p w:rsidR="00C35258" w:rsidRPr="003A5364" w:rsidRDefault="00C35258" w:rsidP="009048F5">
            <w:pPr>
              <w:spacing w:line="240" w:lineRule="auto"/>
              <w:jc w:val="center"/>
              <w:rPr>
                <w:noProof/>
              </w:rPr>
            </w:pPr>
            <w:r w:rsidRPr="003A5364">
              <w:rPr>
                <w:noProof/>
              </w:rPr>
              <w:t>65 (2.9)</w:t>
            </w:r>
          </w:p>
        </w:tc>
        <w:tc>
          <w:tcPr>
            <w:tcW w:w="1161" w:type="dxa"/>
          </w:tcPr>
          <w:p w:rsidR="00C35258" w:rsidRPr="003A5364" w:rsidRDefault="00C35258" w:rsidP="009048F5">
            <w:pPr>
              <w:spacing w:line="240" w:lineRule="auto"/>
              <w:jc w:val="center"/>
              <w:rPr>
                <w:noProof/>
              </w:rPr>
            </w:pPr>
            <w:r w:rsidRPr="003A5364">
              <w:rPr>
                <w:noProof/>
              </w:rPr>
              <w:t>50 (2.6)</w:t>
            </w:r>
          </w:p>
        </w:tc>
      </w:tr>
      <w:tr w:rsidR="00C35258" w:rsidRPr="003A5364" w:rsidTr="009048F5">
        <w:tc>
          <w:tcPr>
            <w:tcW w:w="2480" w:type="dxa"/>
          </w:tcPr>
          <w:p w:rsidR="00C35258" w:rsidRPr="003A5364" w:rsidRDefault="00C35258" w:rsidP="009048F5">
            <w:pPr>
              <w:spacing w:line="240" w:lineRule="auto"/>
              <w:rPr>
                <w:noProof/>
              </w:rPr>
            </w:pPr>
            <w:r w:rsidRPr="003A5364">
              <w:rPr>
                <w:noProof/>
              </w:rPr>
              <w:t>Qualifications</w:t>
            </w:r>
          </w:p>
        </w:tc>
        <w:tc>
          <w:tcPr>
            <w:tcW w:w="1539" w:type="dxa"/>
          </w:tcPr>
          <w:p w:rsidR="00C35258" w:rsidRPr="003A5364" w:rsidRDefault="00C35258" w:rsidP="009048F5">
            <w:pPr>
              <w:spacing w:line="240" w:lineRule="auto"/>
              <w:jc w:val="center"/>
              <w:rPr>
                <w:noProof/>
              </w:rPr>
            </w:pPr>
            <w:r w:rsidRPr="003A5364">
              <w:rPr>
                <w:noProof/>
              </w:rPr>
              <w:t>166 (6.3)</w:t>
            </w:r>
          </w:p>
        </w:tc>
        <w:tc>
          <w:tcPr>
            <w:tcW w:w="1165" w:type="dxa"/>
          </w:tcPr>
          <w:p w:rsidR="00C35258" w:rsidRPr="003A5364" w:rsidRDefault="00C35258" w:rsidP="009048F5">
            <w:pPr>
              <w:spacing w:line="240" w:lineRule="auto"/>
              <w:jc w:val="center"/>
              <w:rPr>
                <w:noProof/>
              </w:rPr>
            </w:pPr>
            <w:r w:rsidRPr="003A5364">
              <w:rPr>
                <w:noProof/>
              </w:rPr>
              <w:t>214 (9.5)</w:t>
            </w:r>
          </w:p>
        </w:tc>
        <w:tc>
          <w:tcPr>
            <w:tcW w:w="1161" w:type="dxa"/>
          </w:tcPr>
          <w:p w:rsidR="00C35258" w:rsidRPr="003A5364" w:rsidRDefault="00C35258" w:rsidP="009048F5">
            <w:pPr>
              <w:spacing w:line="240" w:lineRule="auto"/>
              <w:jc w:val="center"/>
              <w:rPr>
                <w:noProof/>
              </w:rPr>
            </w:pPr>
            <w:r w:rsidRPr="003A5364">
              <w:rPr>
                <w:noProof/>
              </w:rPr>
              <w:t>106 (5.4)</w:t>
            </w:r>
          </w:p>
        </w:tc>
      </w:tr>
      <w:tr w:rsidR="00C35258" w:rsidRPr="003A5364" w:rsidTr="009048F5">
        <w:tc>
          <w:tcPr>
            <w:tcW w:w="2480" w:type="dxa"/>
          </w:tcPr>
          <w:p w:rsidR="00C35258" w:rsidRPr="003A5364" w:rsidRDefault="00C35258" w:rsidP="009048F5">
            <w:pPr>
              <w:spacing w:line="240" w:lineRule="auto"/>
              <w:rPr>
                <w:noProof/>
              </w:rPr>
            </w:pPr>
            <w:r w:rsidRPr="003A5364">
              <w:rPr>
                <w:noProof/>
              </w:rPr>
              <w:t>Car Ownership</w:t>
            </w:r>
          </w:p>
        </w:tc>
        <w:tc>
          <w:tcPr>
            <w:tcW w:w="1539" w:type="dxa"/>
          </w:tcPr>
          <w:p w:rsidR="00C35258" w:rsidRPr="003A5364" w:rsidRDefault="00C35258" w:rsidP="009048F5">
            <w:pPr>
              <w:spacing w:line="240" w:lineRule="auto"/>
              <w:jc w:val="center"/>
              <w:rPr>
                <w:noProof/>
              </w:rPr>
            </w:pPr>
            <w:r w:rsidRPr="003A5364">
              <w:rPr>
                <w:noProof/>
              </w:rPr>
              <w:t>162 (6.2)</w:t>
            </w:r>
          </w:p>
        </w:tc>
        <w:tc>
          <w:tcPr>
            <w:tcW w:w="1165" w:type="dxa"/>
          </w:tcPr>
          <w:p w:rsidR="00C35258" w:rsidRPr="003A5364" w:rsidRDefault="00C35258" w:rsidP="009048F5">
            <w:pPr>
              <w:spacing w:line="240" w:lineRule="auto"/>
              <w:jc w:val="center"/>
              <w:rPr>
                <w:noProof/>
              </w:rPr>
            </w:pPr>
            <w:r w:rsidRPr="003A5364">
              <w:rPr>
                <w:noProof/>
              </w:rPr>
              <w:t>208 (9.2)</w:t>
            </w:r>
          </w:p>
        </w:tc>
        <w:tc>
          <w:tcPr>
            <w:tcW w:w="1161" w:type="dxa"/>
          </w:tcPr>
          <w:p w:rsidR="00C35258" w:rsidRPr="003A5364" w:rsidRDefault="00C35258" w:rsidP="009048F5">
            <w:pPr>
              <w:spacing w:line="240" w:lineRule="auto"/>
              <w:jc w:val="center"/>
              <w:rPr>
                <w:noProof/>
              </w:rPr>
            </w:pPr>
            <w:r w:rsidRPr="003A5364">
              <w:rPr>
                <w:noProof/>
              </w:rPr>
              <w:t>99 (5.0)</w:t>
            </w:r>
          </w:p>
        </w:tc>
      </w:tr>
      <w:tr w:rsidR="00C35258" w:rsidRPr="003A5364" w:rsidTr="009048F5">
        <w:tc>
          <w:tcPr>
            <w:tcW w:w="2480" w:type="dxa"/>
          </w:tcPr>
          <w:p w:rsidR="00C35258" w:rsidRPr="003A5364" w:rsidRDefault="00C35258" w:rsidP="009048F5">
            <w:pPr>
              <w:spacing w:line="240" w:lineRule="auto"/>
              <w:rPr>
                <w:noProof/>
              </w:rPr>
            </w:pPr>
            <w:r w:rsidRPr="003A5364">
              <w:rPr>
                <w:noProof/>
              </w:rPr>
              <w:t>Home ownership</w:t>
            </w:r>
          </w:p>
        </w:tc>
        <w:tc>
          <w:tcPr>
            <w:tcW w:w="1539" w:type="dxa"/>
          </w:tcPr>
          <w:p w:rsidR="00C35258" w:rsidRPr="003A5364" w:rsidRDefault="00C35258" w:rsidP="009048F5">
            <w:pPr>
              <w:spacing w:line="240" w:lineRule="auto"/>
              <w:jc w:val="center"/>
              <w:rPr>
                <w:noProof/>
              </w:rPr>
            </w:pPr>
            <w:r w:rsidRPr="003A5364">
              <w:rPr>
                <w:noProof/>
              </w:rPr>
              <w:t>166 (6.3)</w:t>
            </w:r>
          </w:p>
        </w:tc>
        <w:tc>
          <w:tcPr>
            <w:tcW w:w="1165" w:type="dxa"/>
          </w:tcPr>
          <w:p w:rsidR="00C35258" w:rsidRPr="003A5364" w:rsidRDefault="00C35258" w:rsidP="009048F5">
            <w:pPr>
              <w:spacing w:line="240" w:lineRule="auto"/>
              <w:jc w:val="center"/>
              <w:rPr>
                <w:noProof/>
              </w:rPr>
            </w:pPr>
            <w:r w:rsidRPr="003A5364">
              <w:rPr>
                <w:noProof/>
              </w:rPr>
              <w:t>211 (9.3)</w:t>
            </w:r>
          </w:p>
        </w:tc>
        <w:tc>
          <w:tcPr>
            <w:tcW w:w="1161" w:type="dxa"/>
          </w:tcPr>
          <w:p w:rsidR="00C35258" w:rsidRPr="003A5364" w:rsidRDefault="00C35258" w:rsidP="009048F5">
            <w:pPr>
              <w:spacing w:line="240" w:lineRule="auto"/>
              <w:jc w:val="center"/>
              <w:rPr>
                <w:noProof/>
              </w:rPr>
            </w:pPr>
            <w:r w:rsidRPr="003A5364">
              <w:rPr>
                <w:noProof/>
              </w:rPr>
              <w:t>100 (5.1)</w:t>
            </w:r>
          </w:p>
        </w:tc>
      </w:tr>
      <w:tr w:rsidR="00C35258" w:rsidRPr="003A5364" w:rsidTr="009048F5">
        <w:tc>
          <w:tcPr>
            <w:tcW w:w="2480" w:type="dxa"/>
          </w:tcPr>
          <w:p w:rsidR="00C35258" w:rsidRPr="003A5364" w:rsidRDefault="00C35258" w:rsidP="009048F5">
            <w:pPr>
              <w:spacing w:line="240" w:lineRule="auto"/>
              <w:rPr>
                <w:noProof/>
              </w:rPr>
            </w:pPr>
            <w:r w:rsidRPr="003A5364">
              <w:rPr>
                <w:noProof/>
              </w:rPr>
              <w:t>Marital Status</w:t>
            </w:r>
          </w:p>
        </w:tc>
        <w:tc>
          <w:tcPr>
            <w:tcW w:w="1539" w:type="dxa"/>
          </w:tcPr>
          <w:p w:rsidR="00C35258" w:rsidRPr="003A5364" w:rsidRDefault="00C35258" w:rsidP="009048F5">
            <w:pPr>
              <w:spacing w:line="240" w:lineRule="auto"/>
              <w:jc w:val="center"/>
              <w:rPr>
                <w:noProof/>
              </w:rPr>
            </w:pPr>
            <w:r w:rsidRPr="003A5364">
              <w:rPr>
                <w:noProof/>
              </w:rPr>
              <w:t>170 (6.5)</w:t>
            </w:r>
          </w:p>
        </w:tc>
        <w:tc>
          <w:tcPr>
            <w:tcW w:w="1165" w:type="dxa"/>
          </w:tcPr>
          <w:p w:rsidR="00C35258" w:rsidRPr="003A5364" w:rsidRDefault="00C35258" w:rsidP="009048F5">
            <w:pPr>
              <w:spacing w:line="240" w:lineRule="auto"/>
              <w:jc w:val="center"/>
              <w:rPr>
                <w:noProof/>
              </w:rPr>
            </w:pPr>
            <w:r w:rsidRPr="003A5364">
              <w:rPr>
                <w:noProof/>
              </w:rPr>
              <w:t>213 (9.4)</w:t>
            </w:r>
          </w:p>
        </w:tc>
        <w:tc>
          <w:tcPr>
            <w:tcW w:w="1161" w:type="dxa"/>
          </w:tcPr>
          <w:p w:rsidR="00C35258" w:rsidRPr="003A5364" w:rsidRDefault="00C35258" w:rsidP="009048F5">
            <w:pPr>
              <w:spacing w:line="240" w:lineRule="auto"/>
              <w:jc w:val="center"/>
              <w:rPr>
                <w:noProof/>
              </w:rPr>
            </w:pPr>
            <w:r w:rsidRPr="003A5364">
              <w:rPr>
                <w:noProof/>
              </w:rPr>
              <w:t>104 (5.3)</w:t>
            </w:r>
          </w:p>
        </w:tc>
      </w:tr>
      <w:tr w:rsidR="00C35258" w:rsidRPr="003A5364" w:rsidTr="009048F5">
        <w:tc>
          <w:tcPr>
            <w:tcW w:w="2480" w:type="dxa"/>
          </w:tcPr>
          <w:p w:rsidR="00C35258" w:rsidRPr="003A5364" w:rsidRDefault="00C35258" w:rsidP="009048F5">
            <w:pPr>
              <w:spacing w:line="240" w:lineRule="auto"/>
              <w:rPr>
                <w:noProof/>
              </w:rPr>
            </w:pPr>
            <w:r w:rsidRPr="003A5364">
              <w:rPr>
                <w:noProof/>
              </w:rPr>
              <w:t>Employment</w:t>
            </w:r>
          </w:p>
        </w:tc>
        <w:tc>
          <w:tcPr>
            <w:tcW w:w="1539" w:type="dxa"/>
          </w:tcPr>
          <w:p w:rsidR="00C35258" w:rsidRPr="003A5364" w:rsidRDefault="00C35258" w:rsidP="009048F5">
            <w:pPr>
              <w:spacing w:line="240" w:lineRule="auto"/>
              <w:jc w:val="center"/>
              <w:rPr>
                <w:noProof/>
              </w:rPr>
            </w:pPr>
            <w:r w:rsidRPr="003A5364">
              <w:rPr>
                <w:noProof/>
              </w:rPr>
              <w:t>165 (6.3)</w:t>
            </w:r>
          </w:p>
        </w:tc>
        <w:tc>
          <w:tcPr>
            <w:tcW w:w="1165" w:type="dxa"/>
          </w:tcPr>
          <w:p w:rsidR="00C35258" w:rsidRPr="003A5364" w:rsidRDefault="00C35258" w:rsidP="009048F5">
            <w:pPr>
              <w:spacing w:line="240" w:lineRule="auto"/>
              <w:jc w:val="center"/>
              <w:rPr>
                <w:noProof/>
              </w:rPr>
            </w:pPr>
            <w:r w:rsidRPr="003A5364">
              <w:rPr>
                <w:noProof/>
              </w:rPr>
              <w:t>211 (9.3)</w:t>
            </w:r>
          </w:p>
        </w:tc>
        <w:tc>
          <w:tcPr>
            <w:tcW w:w="1161" w:type="dxa"/>
          </w:tcPr>
          <w:p w:rsidR="00C35258" w:rsidRPr="003A5364" w:rsidRDefault="00C35258" w:rsidP="009048F5">
            <w:pPr>
              <w:spacing w:line="240" w:lineRule="auto"/>
              <w:jc w:val="center"/>
              <w:rPr>
                <w:noProof/>
              </w:rPr>
            </w:pPr>
            <w:r w:rsidRPr="003A5364">
              <w:rPr>
                <w:noProof/>
              </w:rPr>
              <w:t>103 (5.3)</w:t>
            </w:r>
          </w:p>
        </w:tc>
      </w:tr>
      <w:tr w:rsidR="00C35258" w:rsidRPr="003A5364" w:rsidTr="009048F5">
        <w:tc>
          <w:tcPr>
            <w:tcW w:w="2480" w:type="dxa"/>
          </w:tcPr>
          <w:p w:rsidR="00C35258" w:rsidRPr="003A5364" w:rsidRDefault="00C35258" w:rsidP="009048F5">
            <w:pPr>
              <w:spacing w:line="240" w:lineRule="auto"/>
              <w:rPr>
                <w:noProof/>
              </w:rPr>
            </w:pPr>
            <w:r w:rsidRPr="003A5364">
              <w:rPr>
                <w:noProof/>
              </w:rPr>
              <w:t>Number of Children</w:t>
            </w:r>
          </w:p>
        </w:tc>
        <w:tc>
          <w:tcPr>
            <w:tcW w:w="1539" w:type="dxa"/>
          </w:tcPr>
          <w:p w:rsidR="00C35258" w:rsidRPr="003A5364" w:rsidRDefault="00C35258" w:rsidP="009048F5">
            <w:pPr>
              <w:spacing w:line="240" w:lineRule="auto"/>
              <w:jc w:val="center"/>
              <w:rPr>
                <w:noProof/>
              </w:rPr>
            </w:pPr>
            <w:r w:rsidRPr="003A5364">
              <w:rPr>
                <w:noProof/>
              </w:rPr>
              <w:t>167 (6.4)</w:t>
            </w:r>
          </w:p>
        </w:tc>
        <w:tc>
          <w:tcPr>
            <w:tcW w:w="1165" w:type="dxa"/>
          </w:tcPr>
          <w:p w:rsidR="00C35258" w:rsidRPr="003A5364" w:rsidRDefault="00C35258" w:rsidP="009048F5">
            <w:pPr>
              <w:spacing w:line="240" w:lineRule="auto"/>
              <w:jc w:val="center"/>
              <w:rPr>
                <w:noProof/>
              </w:rPr>
            </w:pPr>
            <w:r w:rsidRPr="003A5364">
              <w:rPr>
                <w:noProof/>
              </w:rPr>
              <w:t>210 (9.3)</w:t>
            </w:r>
          </w:p>
        </w:tc>
        <w:tc>
          <w:tcPr>
            <w:tcW w:w="1161" w:type="dxa"/>
          </w:tcPr>
          <w:p w:rsidR="00C35258" w:rsidRPr="003A5364" w:rsidRDefault="00C35258" w:rsidP="009048F5">
            <w:pPr>
              <w:spacing w:line="240" w:lineRule="auto"/>
              <w:jc w:val="center"/>
              <w:rPr>
                <w:noProof/>
              </w:rPr>
            </w:pPr>
            <w:r w:rsidRPr="003A5364">
              <w:rPr>
                <w:noProof/>
              </w:rPr>
              <w:t>102 (5.2)</w:t>
            </w:r>
          </w:p>
        </w:tc>
      </w:tr>
    </w:tbl>
    <w:p w:rsidR="00C35258" w:rsidRDefault="00C35258" w:rsidP="00C35258">
      <w:pPr>
        <w:rPr>
          <w:noProof/>
          <w:lang w:eastAsia="en-GB"/>
        </w:rPr>
      </w:pPr>
    </w:p>
    <w:p w:rsidR="00C35258" w:rsidRDefault="00C35258" w:rsidP="00C35258">
      <w:pPr>
        <w:rPr>
          <w:noProof/>
          <w:lang w:eastAsia="en-GB"/>
        </w:rPr>
      </w:pPr>
      <w:r>
        <w:rPr>
          <w:noProof/>
          <w:lang w:eastAsia="en-GB"/>
        </w:rPr>
        <w:br w:type="page"/>
      </w:r>
    </w:p>
    <w:p w:rsidR="00C35258" w:rsidRPr="00F911D1" w:rsidRDefault="00C35258" w:rsidP="00C35258">
      <w:pPr>
        <w:rPr>
          <w:noProof/>
          <w:lang w:eastAsia="en-GB"/>
        </w:rPr>
      </w:pPr>
      <w:r w:rsidRPr="00F911D1">
        <w:rPr>
          <w:noProof/>
          <w:lang w:eastAsia="en-GB"/>
        </w:rPr>
        <w:lastRenderedPageBreak/>
        <w:t>Table A</w:t>
      </w:r>
      <w:r>
        <w:rPr>
          <w:noProof/>
          <w:lang w:eastAsia="en-GB"/>
        </w:rPr>
        <w:t>4</w:t>
      </w:r>
      <w:r w:rsidRPr="00F911D1">
        <w:rPr>
          <w:noProof/>
          <w:lang w:eastAsia="en-GB"/>
        </w:rPr>
        <w:t>: Comparison of demographics and comorbidity between patients with complete data and those with m</w:t>
      </w:r>
      <w:r>
        <w:rPr>
          <w:noProof/>
          <w:lang w:eastAsia="en-GB"/>
        </w:rPr>
        <w:t>issing data</w:t>
      </w:r>
    </w:p>
    <w:tbl>
      <w:tblPr>
        <w:tblW w:w="8647" w:type="dxa"/>
        <w:tblInd w:w="-459" w:type="dxa"/>
        <w:tblLook w:val="00A0" w:firstRow="1" w:lastRow="0" w:firstColumn="1" w:lastColumn="0" w:noHBand="0" w:noVBand="0"/>
      </w:tblPr>
      <w:tblGrid>
        <w:gridCol w:w="3544"/>
        <w:gridCol w:w="2160"/>
        <w:gridCol w:w="2093"/>
        <w:gridCol w:w="850"/>
      </w:tblGrid>
      <w:tr w:rsidR="00C35258" w:rsidRPr="003A5364" w:rsidTr="009048F5">
        <w:trPr>
          <w:cantSplit/>
          <w:trHeight w:val="227"/>
        </w:trPr>
        <w:tc>
          <w:tcPr>
            <w:tcW w:w="3544" w:type="dxa"/>
            <w:tcBorders>
              <w:bottom w:val="single" w:sz="4" w:space="0" w:color="auto"/>
            </w:tcBorders>
            <w:vAlign w:val="center"/>
          </w:tcPr>
          <w:p w:rsidR="00C35258" w:rsidRPr="003A5364" w:rsidRDefault="00C35258" w:rsidP="009048F5">
            <w:pPr>
              <w:spacing w:after="0" w:line="240" w:lineRule="auto"/>
              <w:jc w:val="center"/>
              <w:rPr>
                <w:sz w:val="16"/>
                <w:szCs w:val="16"/>
              </w:rPr>
            </w:pPr>
          </w:p>
        </w:tc>
        <w:tc>
          <w:tcPr>
            <w:tcW w:w="2160" w:type="dxa"/>
            <w:tcBorders>
              <w:bottom w:val="single" w:sz="4" w:space="0" w:color="auto"/>
            </w:tcBorders>
            <w:vAlign w:val="center"/>
          </w:tcPr>
          <w:p w:rsidR="00C35258" w:rsidRPr="003A5364" w:rsidRDefault="00C35258" w:rsidP="009048F5">
            <w:pPr>
              <w:spacing w:after="0" w:line="240" w:lineRule="auto"/>
              <w:jc w:val="center"/>
              <w:rPr>
                <w:sz w:val="16"/>
                <w:szCs w:val="16"/>
              </w:rPr>
            </w:pPr>
            <w:r w:rsidRPr="003A5364">
              <w:rPr>
                <w:sz w:val="16"/>
                <w:szCs w:val="16"/>
              </w:rPr>
              <w:t>Complete cases</w:t>
            </w:r>
          </w:p>
          <w:p w:rsidR="00C35258" w:rsidRPr="003A5364" w:rsidRDefault="00C35258" w:rsidP="009048F5">
            <w:pPr>
              <w:spacing w:after="0" w:line="240" w:lineRule="auto"/>
              <w:jc w:val="center"/>
              <w:rPr>
                <w:sz w:val="16"/>
                <w:szCs w:val="16"/>
              </w:rPr>
            </w:pPr>
            <w:r w:rsidRPr="003A5364">
              <w:rPr>
                <w:sz w:val="16"/>
                <w:szCs w:val="16"/>
              </w:rPr>
              <w:t>n=6217(91%)</w:t>
            </w:r>
          </w:p>
        </w:tc>
        <w:tc>
          <w:tcPr>
            <w:tcW w:w="2093" w:type="dxa"/>
            <w:tcBorders>
              <w:bottom w:val="single" w:sz="4" w:space="0" w:color="auto"/>
            </w:tcBorders>
            <w:vAlign w:val="center"/>
          </w:tcPr>
          <w:p w:rsidR="00C35258" w:rsidRPr="003A5364" w:rsidRDefault="00C35258" w:rsidP="009048F5">
            <w:pPr>
              <w:spacing w:after="0" w:line="240" w:lineRule="auto"/>
              <w:jc w:val="center"/>
              <w:rPr>
                <w:sz w:val="16"/>
                <w:szCs w:val="16"/>
              </w:rPr>
            </w:pPr>
            <w:r w:rsidRPr="003A5364">
              <w:rPr>
                <w:sz w:val="16"/>
                <w:szCs w:val="16"/>
              </w:rPr>
              <w:t>Incomplete cases</w:t>
            </w:r>
          </w:p>
          <w:p w:rsidR="00C35258" w:rsidRPr="003A5364" w:rsidRDefault="00C35258" w:rsidP="009048F5">
            <w:pPr>
              <w:spacing w:after="0" w:line="240" w:lineRule="auto"/>
              <w:jc w:val="center"/>
              <w:rPr>
                <w:sz w:val="16"/>
                <w:szCs w:val="16"/>
              </w:rPr>
            </w:pPr>
            <w:r w:rsidRPr="003A5364">
              <w:rPr>
                <w:sz w:val="16"/>
                <w:szCs w:val="16"/>
              </w:rPr>
              <w:t>n=625(9%)</w:t>
            </w:r>
          </w:p>
        </w:tc>
        <w:tc>
          <w:tcPr>
            <w:tcW w:w="850" w:type="dxa"/>
            <w:tcBorders>
              <w:bottom w:val="single" w:sz="4" w:space="0" w:color="auto"/>
            </w:tcBorders>
            <w:vAlign w:val="center"/>
          </w:tcPr>
          <w:p w:rsidR="00C35258" w:rsidRPr="003A5364" w:rsidRDefault="00C35258" w:rsidP="009048F5">
            <w:pPr>
              <w:spacing w:after="0" w:line="240" w:lineRule="auto"/>
              <w:jc w:val="center"/>
              <w:rPr>
                <w:sz w:val="16"/>
                <w:szCs w:val="16"/>
              </w:rPr>
            </w:pPr>
            <w:r w:rsidRPr="003A5364">
              <w:rPr>
                <w:sz w:val="16"/>
                <w:szCs w:val="16"/>
              </w:rPr>
              <w:t>p</w:t>
            </w:r>
          </w:p>
        </w:tc>
      </w:tr>
      <w:tr w:rsidR="00C35258" w:rsidRPr="003A5364" w:rsidTr="009048F5">
        <w:trPr>
          <w:cantSplit/>
          <w:trHeight w:val="227"/>
        </w:trPr>
        <w:tc>
          <w:tcPr>
            <w:tcW w:w="3544" w:type="dxa"/>
            <w:tcBorders>
              <w:top w:val="single" w:sz="4" w:space="0" w:color="auto"/>
            </w:tcBorders>
            <w:vAlign w:val="center"/>
          </w:tcPr>
          <w:p w:rsidR="00C35258" w:rsidRPr="003A5364" w:rsidRDefault="00C35258" w:rsidP="009048F5">
            <w:pPr>
              <w:spacing w:after="0" w:line="240" w:lineRule="auto"/>
              <w:rPr>
                <w:sz w:val="16"/>
                <w:szCs w:val="16"/>
              </w:rPr>
            </w:pPr>
            <w:r w:rsidRPr="003A5364">
              <w:rPr>
                <w:sz w:val="16"/>
                <w:szCs w:val="16"/>
              </w:rPr>
              <w:t>Median age(IQR)</w:t>
            </w:r>
          </w:p>
        </w:tc>
        <w:tc>
          <w:tcPr>
            <w:tcW w:w="2160" w:type="dxa"/>
            <w:tcBorders>
              <w:top w:val="single" w:sz="4" w:space="0" w:color="auto"/>
            </w:tcBorders>
            <w:vAlign w:val="center"/>
          </w:tcPr>
          <w:p w:rsidR="00C35258" w:rsidRPr="003A5364" w:rsidRDefault="00C35258" w:rsidP="009048F5">
            <w:pPr>
              <w:spacing w:after="0" w:line="240" w:lineRule="auto"/>
              <w:jc w:val="center"/>
              <w:rPr>
                <w:sz w:val="16"/>
                <w:szCs w:val="16"/>
              </w:rPr>
            </w:pPr>
            <w:r w:rsidRPr="003A5364">
              <w:rPr>
                <w:sz w:val="16"/>
                <w:szCs w:val="16"/>
              </w:rPr>
              <w:t>53(43-63)</w:t>
            </w:r>
          </w:p>
        </w:tc>
        <w:tc>
          <w:tcPr>
            <w:tcW w:w="2093" w:type="dxa"/>
            <w:tcBorders>
              <w:top w:val="single" w:sz="4" w:space="0" w:color="auto"/>
            </w:tcBorders>
            <w:vAlign w:val="center"/>
          </w:tcPr>
          <w:p w:rsidR="00C35258" w:rsidRPr="003A5364" w:rsidRDefault="00C35258" w:rsidP="009048F5">
            <w:pPr>
              <w:spacing w:after="0" w:line="240" w:lineRule="auto"/>
              <w:jc w:val="center"/>
              <w:rPr>
                <w:sz w:val="16"/>
                <w:szCs w:val="16"/>
              </w:rPr>
            </w:pPr>
            <w:r w:rsidRPr="003A5364">
              <w:rPr>
                <w:sz w:val="16"/>
                <w:szCs w:val="16"/>
              </w:rPr>
              <w:t>52(41-62)</w:t>
            </w:r>
          </w:p>
        </w:tc>
        <w:tc>
          <w:tcPr>
            <w:tcW w:w="850" w:type="dxa"/>
            <w:tcBorders>
              <w:top w:val="single" w:sz="4" w:space="0" w:color="auto"/>
            </w:tcBorders>
            <w:vAlign w:val="center"/>
          </w:tcPr>
          <w:p w:rsidR="00C35258" w:rsidRPr="003A5364" w:rsidRDefault="00C35258" w:rsidP="009048F5">
            <w:pPr>
              <w:spacing w:after="0" w:line="240" w:lineRule="auto"/>
              <w:jc w:val="center"/>
              <w:rPr>
                <w:sz w:val="16"/>
                <w:szCs w:val="16"/>
              </w:rPr>
            </w:pPr>
            <w:r w:rsidRPr="003A5364">
              <w:rPr>
                <w:sz w:val="16"/>
                <w:szCs w:val="16"/>
              </w:rPr>
              <w:t>0.049</w:t>
            </w:r>
          </w:p>
        </w:tc>
      </w:tr>
      <w:tr w:rsidR="00C35258" w:rsidRPr="003A5364" w:rsidTr="009048F5">
        <w:trPr>
          <w:cantSplit/>
          <w:trHeight w:val="227"/>
        </w:trPr>
        <w:tc>
          <w:tcPr>
            <w:tcW w:w="3544" w:type="dxa"/>
            <w:vAlign w:val="center"/>
          </w:tcPr>
          <w:p w:rsidR="00C35258" w:rsidRPr="003A5364" w:rsidRDefault="00C35258" w:rsidP="009048F5">
            <w:pPr>
              <w:spacing w:after="0" w:line="240" w:lineRule="auto"/>
              <w:rPr>
                <w:sz w:val="16"/>
                <w:szCs w:val="16"/>
              </w:rPr>
            </w:pPr>
            <w:r w:rsidRPr="003A5364">
              <w:rPr>
                <w:sz w:val="16"/>
                <w:szCs w:val="16"/>
              </w:rPr>
              <w:t>Male</w:t>
            </w:r>
          </w:p>
        </w:tc>
        <w:tc>
          <w:tcPr>
            <w:tcW w:w="2160" w:type="dxa"/>
            <w:vAlign w:val="center"/>
          </w:tcPr>
          <w:p w:rsidR="00C35258" w:rsidRPr="003A5364" w:rsidRDefault="00C35258" w:rsidP="009048F5">
            <w:pPr>
              <w:spacing w:after="0" w:line="240" w:lineRule="auto"/>
              <w:jc w:val="center"/>
              <w:rPr>
                <w:sz w:val="16"/>
                <w:szCs w:val="16"/>
              </w:rPr>
            </w:pPr>
            <w:r w:rsidRPr="003A5364">
              <w:rPr>
                <w:sz w:val="16"/>
                <w:szCs w:val="16"/>
              </w:rPr>
              <w:t>3858(62)</w:t>
            </w:r>
          </w:p>
        </w:tc>
        <w:tc>
          <w:tcPr>
            <w:tcW w:w="2093" w:type="dxa"/>
            <w:vAlign w:val="center"/>
          </w:tcPr>
          <w:p w:rsidR="00C35258" w:rsidRPr="003A5364" w:rsidRDefault="00C35258" w:rsidP="009048F5">
            <w:pPr>
              <w:spacing w:after="0" w:line="240" w:lineRule="auto"/>
              <w:jc w:val="center"/>
              <w:rPr>
                <w:sz w:val="16"/>
                <w:szCs w:val="16"/>
              </w:rPr>
            </w:pPr>
            <w:r w:rsidRPr="003A5364">
              <w:rPr>
                <w:sz w:val="16"/>
                <w:szCs w:val="16"/>
              </w:rPr>
              <w:t>399(64)</w:t>
            </w:r>
          </w:p>
        </w:tc>
        <w:tc>
          <w:tcPr>
            <w:tcW w:w="850" w:type="dxa"/>
            <w:vAlign w:val="center"/>
          </w:tcPr>
          <w:p w:rsidR="00C35258" w:rsidRPr="003A5364" w:rsidRDefault="00C35258" w:rsidP="009048F5">
            <w:pPr>
              <w:spacing w:after="0" w:line="240" w:lineRule="auto"/>
              <w:jc w:val="center"/>
              <w:rPr>
                <w:sz w:val="16"/>
                <w:szCs w:val="16"/>
              </w:rPr>
            </w:pPr>
            <w:r w:rsidRPr="003A5364">
              <w:rPr>
                <w:sz w:val="16"/>
                <w:szCs w:val="16"/>
              </w:rPr>
              <w:t>0.380</w:t>
            </w:r>
          </w:p>
        </w:tc>
      </w:tr>
      <w:tr w:rsidR="00C35258" w:rsidRPr="003A5364" w:rsidTr="009048F5">
        <w:trPr>
          <w:cantSplit/>
          <w:trHeight w:val="227"/>
        </w:trPr>
        <w:tc>
          <w:tcPr>
            <w:tcW w:w="3544" w:type="dxa"/>
            <w:vAlign w:val="center"/>
          </w:tcPr>
          <w:p w:rsidR="00C35258" w:rsidRPr="003A5364" w:rsidRDefault="00C35258" w:rsidP="009048F5">
            <w:pPr>
              <w:spacing w:after="0" w:line="240" w:lineRule="auto"/>
              <w:rPr>
                <w:sz w:val="16"/>
                <w:szCs w:val="16"/>
              </w:rPr>
            </w:pPr>
            <w:r w:rsidRPr="003A5364">
              <w:rPr>
                <w:sz w:val="16"/>
                <w:szCs w:val="16"/>
              </w:rPr>
              <w:t>Ethnicity</w:t>
            </w:r>
          </w:p>
        </w:tc>
        <w:tc>
          <w:tcPr>
            <w:tcW w:w="2160" w:type="dxa"/>
            <w:vAlign w:val="center"/>
          </w:tcPr>
          <w:p w:rsidR="00C35258" w:rsidRPr="003A5364" w:rsidRDefault="00C35258" w:rsidP="009048F5">
            <w:pPr>
              <w:spacing w:after="0" w:line="240" w:lineRule="auto"/>
              <w:jc w:val="center"/>
              <w:rPr>
                <w:sz w:val="16"/>
                <w:szCs w:val="16"/>
              </w:rPr>
            </w:pPr>
          </w:p>
        </w:tc>
        <w:tc>
          <w:tcPr>
            <w:tcW w:w="2093" w:type="dxa"/>
            <w:vAlign w:val="center"/>
          </w:tcPr>
          <w:p w:rsidR="00C35258" w:rsidRPr="003A5364" w:rsidRDefault="00C35258" w:rsidP="009048F5">
            <w:pPr>
              <w:spacing w:after="0" w:line="240" w:lineRule="auto"/>
              <w:jc w:val="center"/>
              <w:rPr>
                <w:sz w:val="16"/>
                <w:szCs w:val="16"/>
              </w:rPr>
            </w:pPr>
          </w:p>
        </w:tc>
        <w:tc>
          <w:tcPr>
            <w:tcW w:w="850" w:type="dxa"/>
            <w:vAlign w:val="center"/>
          </w:tcPr>
          <w:p w:rsidR="00C35258" w:rsidRPr="003A5364" w:rsidRDefault="00C35258" w:rsidP="009048F5">
            <w:pPr>
              <w:spacing w:after="0" w:line="240" w:lineRule="auto"/>
              <w:jc w:val="center"/>
              <w:rPr>
                <w:sz w:val="16"/>
                <w:szCs w:val="16"/>
              </w:rPr>
            </w:pPr>
          </w:p>
        </w:tc>
      </w:tr>
      <w:tr w:rsidR="00C35258" w:rsidRPr="003A5364" w:rsidTr="009048F5">
        <w:trPr>
          <w:cantSplit/>
          <w:trHeight w:val="227"/>
        </w:trPr>
        <w:tc>
          <w:tcPr>
            <w:tcW w:w="3544" w:type="dxa"/>
            <w:vAlign w:val="center"/>
          </w:tcPr>
          <w:p w:rsidR="00C35258" w:rsidRPr="003A5364" w:rsidRDefault="00C35258" w:rsidP="009048F5">
            <w:pPr>
              <w:spacing w:after="0" w:line="360" w:lineRule="auto"/>
              <w:ind w:left="284"/>
              <w:rPr>
                <w:sz w:val="16"/>
                <w:szCs w:val="16"/>
              </w:rPr>
            </w:pPr>
            <w:r w:rsidRPr="003A5364">
              <w:rPr>
                <w:sz w:val="16"/>
                <w:szCs w:val="16"/>
              </w:rPr>
              <w:t>White</w:t>
            </w:r>
          </w:p>
        </w:tc>
        <w:tc>
          <w:tcPr>
            <w:tcW w:w="2160" w:type="dxa"/>
            <w:vAlign w:val="center"/>
          </w:tcPr>
          <w:p w:rsidR="00C35258" w:rsidRPr="003A5364" w:rsidRDefault="00C35258" w:rsidP="009048F5">
            <w:pPr>
              <w:spacing w:after="0" w:line="240" w:lineRule="auto"/>
              <w:jc w:val="center"/>
              <w:rPr>
                <w:sz w:val="16"/>
                <w:szCs w:val="16"/>
              </w:rPr>
            </w:pPr>
            <w:r w:rsidRPr="003A5364">
              <w:rPr>
                <w:sz w:val="16"/>
                <w:szCs w:val="16"/>
              </w:rPr>
              <w:t>4986(80)</w:t>
            </w:r>
          </w:p>
        </w:tc>
        <w:tc>
          <w:tcPr>
            <w:tcW w:w="2093" w:type="dxa"/>
            <w:vAlign w:val="center"/>
          </w:tcPr>
          <w:p w:rsidR="00C35258" w:rsidRPr="003A5364" w:rsidRDefault="00C35258" w:rsidP="009048F5">
            <w:pPr>
              <w:spacing w:after="0" w:line="240" w:lineRule="auto"/>
              <w:jc w:val="center"/>
              <w:rPr>
                <w:sz w:val="16"/>
                <w:szCs w:val="16"/>
              </w:rPr>
            </w:pPr>
            <w:r w:rsidRPr="003A5364">
              <w:rPr>
                <w:sz w:val="16"/>
                <w:szCs w:val="16"/>
              </w:rPr>
              <w:t>440(73)</w:t>
            </w:r>
          </w:p>
        </w:tc>
        <w:tc>
          <w:tcPr>
            <w:tcW w:w="850" w:type="dxa"/>
            <w:vMerge w:val="restart"/>
            <w:vAlign w:val="center"/>
          </w:tcPr>
          <w:p w:rsidR="00C35258" w:rsidRPr="003A5364" w:rsidRDefault="00C35258" w:rsidP="009048F5">
            <w:pPr>
              <w:spacing w:after="0" w:line="240" w:lineRule="auto"/>
              <w:jc w:val="center"/>
              <w:rPr>
                <w:sz w:val="16"/>
                <w:szCs w:val="16"/>
              </w:rPr>
            </w:pPr>
            <w:r w:rsidRPr="003A5364">
              <w:rPr>
                <w:sz w:val="16"/>
                <w:szCs w:val="16"/>
              </w:rPr>
              <w:t>0.001</w:t>
            </w:r>
          </w:p>
        </w:tc>
      </w:tr>
      <w:tr w:rsidR="00C35258" w:rsidRPr="003A5364" w:rsidTr="009048F5">
        <w:trPr>
          <w:cantSplit/>
          <w:trHeight w:val="227"/>
        </w:trPr>
        <w:tc>
          <w:tcPr>
            <w:tcW w:w="3544" w:type="dxa"/>
            <w:vAlign w:val="center"/>
          </w:tcPr>
          <w:p w:rsidR="00C35258" w:rsidRPr="003A5364" w:rsidRDefault="00C35258" w:rsidP="009048F5">
            <w:pPr>
              <w:spacing w:after="0" w:line="360" w:lineRule="auto"/>
              <w:ind w:left="284"/>
              <w:rPr>
                <w:sz w:val="16"/>
                <w:szCs w:val="16"/>
              </w:rPr>
            </w:pPr>
            <w:r w:rsidRPr="003A5364">
              <w:rPr>
                <w:sz w:val="16"/>
                <w:szCs w:val="16"/>
              </w:rPr>
              <w:t>Asian</w:t>
            </w:r>
          </w:p>
        </w:tc>
        <w:tc>
          <w:tcPr>
            <w:tcW w:w="2160" w:type="dxa"/>
            <w:vAlign w:val="center"/>
          </w:tcPr>
          <w:p w:rsidR="00C35258" w:rsidRPr="003A5364" w:rsidRDefault="00C35258" w:rsidP="009048F5">
            <w:pPr>
              <w:spacing w:after="0" w:line="240" w:lineRule="auto"/>
              <w:jc w:val="center"/>
              <w:rPr>
                <w:sz w:val="16"/>
                <w:szCs w:val="16"/>
              </w:rPr>
            </w:pPr>
            <w:r w:rsidRPr="003A5364">
              <w:rPr>
                <w:sz w:val="16"/>
                <w:szCs w:val="16"/>
              </w:rPr>
              <w:t>657(11)</w:t>
            </w:r>
          </w:p>
        </w:tc>
        <w:tc>
          <w:tcPr>
            <w:tcW w:w="2093" w:type="dxa"/>
            <w:vAlign w:val="center"/>
          </w:tcPr>
          <w:p w:rsidR="00C35258" w:rsidRPr="003A5364" w:rsidRDefault="00C35258" w:rsidP="009048F5">
            <w:pPr>
              <w:spacing w:after="0" w:line="240" w:lineRule="auto"/>
              <w:jc w:val="center"/>
              <w:rPr>
                <w:sz w:val="16"/>
                <w:szCs w:val="16"/>
              </w:rPr>
            </w:pPr>
            <w:r w:rsidRPr="003A5364">
              <w:rPr>
                <w:sz w:val="16"/>
                <w:szCs w:val="16"/>
              </w:rPr>
              <w:t>91(15)</w:t>
            </w:r>
          </w:p>
        </w:tc>
        <w:tc>
          <w:tcPr>
            <w:tcW w:w="850" w:type="dxa"/>
            <w:vMerge/>
            <w:vAlign w:val="center"/>
          </w:tcPr>
          <w:p w:rsidR="00C35258" w:rsidRPr="003A5364" w:rsidRDefault="00C35258" w:rsidP="009048F5">
            <w:pPr>
              <w:spacing w:after="0" w:line="240" w:lineRule="auto"/>
              <w:jc w:val="center"/>
              <w:rPr>
                <w:sz w:val="16"/>
                <w:szCs w:val="16"/>
              </w:rPr>
            </w:pPr>
          </w:p>
        </w:tc>
      </w:tr>
      <w:tr w:rsidR="00C35258" w:rsidRPr="003A5364" w:rsidTr="009048F5">
        <w:trPr>
          <w:cantSplit/>
          <w:trHeight w:val="230"/>
        </w:trPr>
        <w:tc>
          <w:tcPr>
            <w:tcW w:w="3544" w:type="dxa"/>
            <w:vAlign w:val="center"/>
          </w:tcPr>
          <w:p w:rsidR="00C35258" w:rsidRPr="003A5364" w:rsidRDefault="00C35258" w:rsidP="009048F5">
            <w:pPr>
              <w:spacing w:after="0" w:line="360" w:lineRule="auto"/>
              <w:ind w:left="284"/>
              <w:rPr>
                <w:sz w:val="16"/>
                <w:szCs w:val="16"/>
              </w:rPr>
            </w:pPr>
            <w:r w:rsidRPr="003A5364">
              <w:rPr>
                <w:sz w:val="16"/>
                <w:szCs w:val="16"/>
              </w:rPr>
              <w:t>Black</w:t>
            </w:r>
          </w:p>
        </w:tc>
        <w:tc>
          <w:tcPr>
            <w:tcW w:w="2160" w:type="dxa"/>
            <w:vAlign w:val="center"/>
          </w:tcPr>
          <w:p w:rsidR="00C35258" w:rsidRPr="003A5364" w:rsidRDefault="00C35258" w:rsidP="009048F5">
            <w:pPr>
              <w:spacing w:after="0" w:line="240" w:lineRule="auto"/>
              <w:jc w:val="center"/>
              <w:rPr>
                <w:sz w:val="16"/>
                <w:szCs w:val="16"/>
              </w:rPr>
            </w:pPr>
            <w:r w:rsidRPr="003A5364">
              <w:rPr>
                <w:sz w:val="16"/>
                <w:szCs w:val="16"/>
              </w:rPr>
              <w:t>484(8)</w:t>
            </w:r>
          </w:p>
        </w:tc>
        <w:tc>
          <w:tcPr>
            <w:tcW w:w="2093" w:type="dxa"/>
            <w:vAlign w:val="center"/>
          </w:tcPr>
          <w:p w:rsidR="00C35258" w:rsidRPr="003A5364" w:rsidRDefault="00C35258" w:rsidP="009048F5">
            <w:pPr>
              <w:spacing w:after="0" w:line="240" w:lineRule="auto"/>
              <w:jc w:val="center"/>
              <w:rPr>
                <w:sz w:val="16"/>
                <w:szCs w:val="16"/>
              </w:rPr>
            </w:pPr>
            <w:r w:rsidRPr="003A5364">
              <w:rPr>
                <w:sz w:val="16"/>
                <w:szCs w:val="16"/>
              </w:rPr>
              <w:t>54(9)</w:t>
            </w:r>
          </w:p>
        </w:tc>
        <w:tc>
          <w:tcPr>
            <w:tcW w:w="850" w:type="dxa"/>
            <w:vMerge/>
            <w:vAlign w:val="center"/>
          </w:tcPr>
          <w:p w:rsidR="00C35258" w:rsidRPr="003A5364" w:rsidRDefault="00C35258" w:rsidP="009048F5">
            <w:pPr>
              <w:spacing w:after="0" w:line="240" w:lineRule="auto"/>
              <w:jc w:val="center"/>
              <w:rPr>
                <w:sz w:val="16"/>
                <w:szCs w:val="16"/>
              </w:rPr>
            </w:pPr>
          </w:p>
        </w:tc>
      </w:tr>
      <w:tr w:rsidR="00C35258" w:rsidRPr="003A5364" w:rsidTr="009048F5">
        <w:trPr>
          <w:cantSplit/>
          <w:trHeight w:val="230"/>
        </w:trPr>
        <w:tc>
          <w:tcPr>
            <w:tcW w:w="3544" w:type="dxa"/>
            <w:vAlign w:val="center"/>
          </w:tcPr>
          <w:p w:rsidR="00C35258" w:rsidRPr="003A5364" w:rsidRDefault="00C35258" w:rsidP="009048F5">
            <w:pPr>
              <w:spacing w:after="0" w:line="360" w:lineRule="auto"/>
              <w:ind w:left="284"/>
              <w:rPr>
                <w:sz w:val="16"/>
                <w:szCs w:val="16"/>
              </w:rPr>
            </w:pPr>
            <w:r w:rsidRPr="003A5364">
              <w:rPr>
                <w:sz w:val="16"/>
                <w:szCs w:val="16"/>
              </w:rPr>
              <w:t>Chinese</w:t>
            </w:r>
          </w:p>
        </w:tc>
        <w:tc>
          <w:tcPr>
            <w:tcW w:w="2160" w:type="dxa"/>
            <w:vAlign w:val="center"/>
          </w:tcPr>
          <w:p w:rsidR="00C35258" w:rsidRPr="003A5364" w:rsidRDefault="00C35258" w:rsidP="009048F5">
            <w:pPr>
              <w:spacing w:after="0" w:line="360" w:lineRule="auto"/>
              <w:jc w:val="center"/>
              <w:rPr>
                <w:sz w:val="16"/>
                <w:szCs w:val="16"/>
              </w:rPr>
            </w:pPr>
            <w:r w:rsidRPr="003A5364">
              <w:rPr>
                <w:sz w:val="16"/>
                <w:szCs w:val="16"/>
              </w:rPr>
              <w:t>44(0.7)</w:t>
            </w:r>
          </w:p>
        </w:tc>
        <w:tc>
          <w:tcPr>
            <w:tcW w:w="2093" w:type="dxa"/>
            <w:vAlign w:val="center"/>
          </w:tcPr>
          <w:p w:rsidR="00C35258" w:rsidRPr="003A5364" w:rsidRDefault="00C35258" w:rsidP="009048F5">
            <w:pPr>
              <w:spacing w:after="0" w:line="360" w:lineRule="auto"/>
              <w:jc w:val="center"/>
              <w:rPr>
                <w:sz w:val="16"/>
                <w:szCs w:val="16"/>
              </w:rPr>
            </w:pPr>
            <w:r w:rsidRPr="003A5364">
              <w:rPr>
                <w:sz w:val="16"/>
                <w:szCs w:val="16"/>
              </w:rPr>
              <w:t>9(1.5)</w:t>
            </w:r>
          </w:p>
        </w:tc>
        <w:tc>
          <w:tcPr>
            <w:tcW w:w="850" w:type="dxa"/>
            <w:vMerge/>
            <w:vAlign w:val="center"/>
          </w:tcPr>
          <w:p w:rsidR="00C35258" w:rsidRPr="003A5364" w:rsidRDefault="00C35258" w:rsidP="009048F5">
            <w:pPr>
              <w:spacing w:after="0" w:line="240" w:lineRule="auto"/>
              <w:jc w:val="center"/>
              <w:rPr>
                <w:sz w:val="16"/>
                <w:szCs w:val="16"/>
              </w:rPr>
            </w:pPr>
          </w:p>
        </w:tc>
      </w:tr>
      <w:tr w:rsidR="00C35258" w:rsidRPr="003A5364" w:rsidTr="009048F5">
        <w:trPr>
          <w:cantSplit/>
          <w:trHeight w:val="230"/>
        </w:trPr>
        <w:tc>
          <w:tcPr>
            <w:tcW w:w="3544" w:type="dxa"/>
            <w:vAlign w:val="center"/>
          </w:tcPr>
          <w:p w:rsidR="00C35258" w:rsidRPr="003A5364" w:rsidRDefault="00C35258" w:rsidP="009048F5">
            <w:pPr>
              <w:spacing w:after="0" w:line="360" w:lineRule="auto"/>
              <w:ind w:left="284"/>
              <w:rPr>
                <w:sz w:val="16"/>
                <w:szCs w:val="16"/>
              </w:rPr>
            </w:pPr>
            <w:r w:rsidRPr="003A5364">
              <w:rPr>
                <w:sz w:val="16"/>
                <w:szCs w:val="16"/>
              </w:rPr>
              <w:t>Mixed-race</w:t>
            </w:r>
          </w:p>
        </w:tc>
        <w:tc>
          <w:tcPr>
            <w:tcW w:w="2160" w:type="dxa"/>
            <w:vAlign w:val="center"/>
          </w:tcPr>
          <w:p w:rsidR="00C35258" w:rsidRPr="003A5364" w:rsidRDefault="00C35258" w:rsidP="009048F5">
            <w:pPr>
              <w:spacing w:after="0" w:line="360" w:lineRule="auto"/>
              <w:jc w:val="center"/>
              <w:rPr>
                <w:sz w:val="16"/>
                <w:szCs w:val="16"/>
              </w:rPr>
            </w:pPr>
            <w:r w:rsidRPr="003A5364">
              <w:rPr>
                <w:sz w:val="16"/>
                <w:szCs w:val="16"/>
              </w:rPr>
              <w:t>46(0.7)</w:t>
            </w:r>
          </w:p>
        </w:tc>
        <w:tc>
          <w:tcPr>
            <w:tcW w:w="2093" w:type="dxa"/>
            <w:vAlign w:val="center"/>
          </w:tcPr>
          <w:p w:rsidR="00C35258" w:rsidRPr="003A5364" w:rsidRDefault="00C35258" w:rsidP="009048F5">
            <w:pPr>
              <w:spacing w:after="0" w:line="360" w:lineRule="auto"/>
              <w:jc w:val="center"/>
              <w:rPr>
                <w:sz w:val="16"/>
                <w:szCs w:val="16"/>
              </w:rPr>
            </w:pPr>
            <w:r w:rsidRPr="003A5364">
              <w:rPr>
                <w:sz w:val="16"/>
                <w:szCs w:val="16"/>
              </w:rPr>
              <w:t>1(6)</w:t>
            </w:r>
          </w:p>
        </w:tc>
        <w:tc>
          <w:tcPr>
            <w:tcW w:w="850" w:type="dxa"/>
            <w:vMerge/>
            <w:vAlign w:val="center"/>
          </w:tcPr>
          <w:p w:rsidR="00C35258" w:rsidRPr="003A5364" w:rsidRDefault="00C35258" w:rsidP="009048F5">
            <w:pPr>
              <w:spacing w:after="0" w:line="240" w:lineRule="auto"/>
              <w:jc w:val="center"/>
              <w:rPr>
                <w:sz w:val="16"/>
                <w:szCs w:val="16"/>
              </w:rPr>
            </w:pPr>
          </w:p>
        </w:tc>
      </w:tr>
      <w:tr w:rsidR="00C35258" w:rsidRPr="003A5364" w:rsidTr="009048F5">
        <w:trPr>
          <w:cantSplit/>
          <w:trHeight w:val="227"/>
        </w:trPr>
        <w:tc>
          <w:tcPr>
            <w:tcW w:w="3544" w:type="dxa"/>
            <w:vAlign w:val="center"/>
          </w:tcPr>
          <w:p w:rsidR="00C35258" w:rsidRPr="003A5364" w:rsidRDefault="00C35258" w:rsidP="009048F5">
            <w:pPr>
              <w:spacing w:after="0" w:line="240" w:lineRule="auto"/>
              <w:rPr>
                <w:sz w:val="16"/>
                <w:szCs w:val="16"/>
              </w:rPr>
            </w:pPr>
            <w:r w:rsidRPr="003A5364">
              <w:rPr>
                <w:sz w:val="16"/>
                <w:szCs w:val="16"/>
              </w:rPr>
              <w:t xml:space="preserve">Modified </w:t>
            </w:r>
            <w:proofErr w:type="spellStart"/>
            <w:r w:rsidRPr="003A5364">
              <w:rPr>
                <w:sz w:val="16"/>
                <w:szCs w:val="16"/>
              </w:rPr>
              <w:t>Charlson</w:t>
            </w:r>
            <w:proofErr w:type="spellEnd"/>
            <w:r w:rsidRPr="003A5364">
              <w:rPr>
                <w:sz w:val="16"/>
                <w:szCs w:val="16"/>
              </w:rPr>
              <w:t xml:space="preserve"> index</w:t>
            </w:r>
          </w:p>
        </w:tc>
        <w:tc>
          <w:tcPr>
            <w:tcW w:w="2160" w:type="dxa"/>
            <w:vAlign w:val="center"/>
          </w:tcPr>
          <w:p w:rsidR="00C35258" w:rsidRPr="003A5364" w:rsidRDefault="00C35258" w:rsidP="009048F5">
            <w:pPr>
              <w:spacing w:after="0" w:line="240" w:lineRule="auto"/>
              <w:jc w:val="center"/>
              <w:rPr>
                <w:sz w:val="16"/>
                <w:szCs w:val="16"/>
              </w:rPr>
            </w:pPr>
          </w:p>
        </w:tc>
        <w:tc>
          <w:tcPr>
            <w:tcW w:w="2093" w:type="dxa"/>
            <w:vAlign w:val="center"/>
          </w:tcPr>
          <w:p w:rsidR="00C35258" w:rsidRPr="003A5364" w:rsidRDefault="00C35258" w:rsidP="009048F5">
            <w:pPr>
              <w:spacing w:after="0" w:line="240" w:lineRule="auto"/>
              <w:jc w:val="center"/>
              <w:rPr>
                <w:sz w:val="16"/>
                <w:szCs w:val="16"/>
              </w:rPr>
            </w:pPr>
          </w:p>
        </w:tc>
        <w:tc>
          <w:tcPr>
            <w:tcW w:w="850" w:type="dxa"/>
            <w:vAlign w:val="center"/>
          </w:tcPr>
          <w:p w:rsidR="00C35258" w:rsidRPr="003A5364" w:rsidRDefault="00C35258" w:rsidP="009048F5">
            <w:pPr>
              <w:spacing w:after="0" w:line="240" w:lineRule="auto"/>
              <w:jc w:val="center"/>
              <w:rPr>
                <w:sz w:val="16"/>
                <w:szCs w:val="16"/>
              </w:rPr>
            </w:pPr>
          </w:p>
        </w:tc>
      </w:tr>
      <w:tr w:rsidR="00C35258" w:rsidRPr="003A5364" w:rsidTr="009048F5">
        <w:trPr>
          <w:cantSplit/>
          <w:trHeight w:val="227"/>
        </w:trPr>
        <w:tc>
          <w:tcPr>
            <w:tcW w:w="3544" w:type="dxa"/>
            <w:vAlign w:val="center"/>
          </w:tcPr>
          <w:p w:rsidR="00C35258" w:rsidRPr="003A5364" w:rsidRDefault="00C35258" w:rsidP="009048F5">
            <w:pPr>
              <w:spacing w:after="0" w:line="240" w:lineRule="auto"/>
              <w:ind w:left="284"/>
              <w:rPr>
                <w:sz w:val="16"/>
                <w:szCs w:val="16"/>
              </w:rPr>
            </w:pPr>
            <w:r w:rsidRPr="003A5364">
              <w:rPr>
                <w:sz w:val="16"/>
                <w:szCs w:val="16"/>
              </w:rPr>
              <w:t>0</w:t>
            </w:r>
          </w:p>
        </w:tc>
        <w:tc>
          <w:tcPr>
            <w:tcW w:w="2160" w:type="dxa"/>
            <w:vAlign w:val="center"/>
          </w:tcPr>
          <w:p w:rsidR="00C35258" w:rsidRPr="003A5364" w:rsidRDefault="00C35258" w:rsidP="009048F5">
            <w:pPr>
              <w:spacing w:after="0" w:line="240" w:lineRule="auto"/>
              <w:jc w:val="center"/>
              <w:rPr>
                <w:sz w:val="16"/>
                <w:szCs w:val="16"/>
              </w:rPr>
            </w:pPr>
            <w:r w:rsidRPr="003A5364">
              <w:rPr>
                <w:sz w:val="16"/>
                <w:szCs w:val="16"/>
              </w:rPr>
              <w:t>3598(58)</w:t>
            </w:r>
          </w:p>
        </w:tc>
        <w:tc>
          <w:tcPr>
            <w:tcW w:w="2093" w:type="dxa"/>
            <w:vAlign w:val="center"/>
          </w:tcPr>
          <w:p w:rsidR="00C35258" w:rsidRPr="003A5364" w:rsidRDefault="00C35258" w:rsidP="009048F5">
            <w:pPr>
              <w:spacing w:after="0" w:line="240" w:lineRule="auto"/>
              <w:jc w:val="center"/>
              <w:rPr>
                <w:sz w:val="16"/>
                <w:szCs w:val="16"/>
              </w:rPr>
            </w:pPr>
            <w:r w:rsidRPr="003A5364">
              <w:rPr>
                <w:sz w:val="16"/>
                <w:szCs w:val="16"/>
              </w:rPr>
              <w:t>370(59)</w:t>
            </w:r>
          </w:p>
        </w:tc>
        <w:tc>
          <w:tcPr>
            <w:tcW w:w="850" w:type="dxa"/>
            <w:vMerge w:val="restart"/>
            <w:vAlign w:val="center"/>
          </w:tcPr>
          <w:p w:rsidR="00C35258" w:rsidRPr="003A5364" w:rsidRDefault="00C35258" w:rsidP="009048F5">
            <w:pPr>
              <w:spacing w:after="0" w:line="240" w:lineRule="auto"/>
              <w:jc w:val="center"/>
              <w:rPr>
                <w:sz w:val="16"/>
                <w:szCs w:val="16"/>
              </w:rPr>
            </w:pPr>
            <w:r w:rsidRPr="003A5364">
              <w:rPr>
                <w:sz w:val="16"/>
                <w:szCs w:val="16"/>
              </w:rPr>
              <w:t>0.197</w:t>
            </w:r>
          </w:p>
        </w:tc>
      </w:tr>
      <w:tr w:rsidR="00C35258" w:rsidRPr="003A5364" w:rsidTr="009048F5">
        <w:trPr>
          <w:cantSplit/>
          <w:trHeight w:val="227"/>
        </w:trPr>
        <w:tc>
          <w:tcPr>
            <w:tcW w:w="3544" w:type="dxa"/>
            <w:vAlign w:val="center"/>
          </w:tcPr>
          <w:p w:rsidR="00C35258" w:rsidRPr="003A5364" w:rsidRDefault="00C35258" w:rsidP="009048F5">
            <w:pPr>
              <w:spacing w:after="0" w:line="240" w:lineRule="auto"/>
              <w:ind w:left="284"/>
              <w:rPr>
                <w:sz w:val="16"/>
                <w:szCs w:val="16"/>
              </w:rPr>
            </w:pPr>
            <w:r w:rsidRPr="003A5364">
              <w:rPr>
                <w:sz w:val="16"/>
                <w:szCs w:val="16"/>
              </w:rPr>
              <w:t>1-2</w:t>
            </w:r>
          </w:p>
        </w:tc>
        <w:tc>
          <w:tcPr>
            <w:tcW w:w="2160" w:type="dxa"/>
            <w:vAlign w:val="center"/>
          </w:tcPr>
          <w:p w:rsidR="00C35258" w:rsidRPr="003A5364" w:rsidRDefault="00C35258" w:rsidP="009048F5">
            <w:pPr>
              <w:spacing w:after="0" w:line="240" w:lineRule="auto"/>
              <w:jc w:val="center"/>
              <w:rPr>
                <w:sz w:val="16"/>
                <w:szCs w:val="16"/>
              </w:rPr>
            </w:pPr>
            <w:r w:rsidRPr="003A5364">
              <w:rPr>
                <w:sz w:val="16"/>
                <w:szCs w:val="16"/>
              </w:rPr>
              <w:t>1900(31)</w:t>
            </w:r>
          </w:p>
        </w:tc>
        <w:tc>
          <w:tcPr>
            <w:tcW w:w="2093" w:type="dxa"/>
            <w:vAlign w:val="center"/>
          </w:tcPr>
          <w:p w:rsidR="00C35258" w:rsidRPr="003A5364" w:rsidRDefault="00C35258" w:rsidP="009048F5">
            <w:pPr>
              <w:spacing w:after="0" w:line="240" w:lineRule="auto"/>
              <w:jc w:val="center"/>
              <w:rPr>
                <w:sz w:val="16"/>
                <w:szCs w:val="16"/>
              </w:rPr>
            </w:pPr>
            <w:r w:rsidRPr="003A5364">
              <w:rPr>
                <w:sz w:val="16"/>
                <w:szCs w:val="16"/>
              </w:rPr>
              <w:t>200(32)</w:t>
            </w:r>
          </w:p>
        </w:tc>
        <w:tc>
          <w:tcPr>
            <w:tcW w:w="850" w:type="dxa"/>
            <w:vMerge/>
            <w:vAlign w:val="center"/>
          </w:tcPr>
          <w:p w:rsidR="00C35258" w:rsidRPr="003A5364" w:rsidRDefault="00C35258" w:rsidP="009048F5">
            <w:pPr>
              <w:spacing w:after="0" w:line="240" w:lineRule="auto"/>
              <w:jc w:val="center"/>
              <w:rPr>
                <w:sz w:val="16"/>
                <w:szCs w:val="16"/>
              </w:rPr>
            </w:pPr>
          </w:p>
        </w:tc>
      </w:tr>
      <w:tr w:rsidR="00C35258" w:rsidRPr="003A5364" w:rsidTr="009048F5">
        <w:trPr>
          <w:cantSplit/>
          <w:trHeight w:val="227"/>
        </w:trPr>
        <w:tc>
          <w:tcPr>
            <w:tcW w:w="3544" w:type="dxa"/>
            <w:vAlign w:val="center"/>
          </w:tcPr>
          <w:p w:rsidR="00C35258" w:rsidRPr="003A5364" w:rsidRDefault="00C35258" w:rsidP="009048F5">
            <w:pPr>
              <w:spacing w:after="0" w:line="240" w:lineRule="auto"/>
              <w:ind w:left="284"/>
              <w:rPr>
                <w:sz w:val="16"/>
                <w:szCs w:val="16"/>
              </w:rPr>
            </w:pPr>
            <w:r w:rsidRPr="003A5364">
              <w:rPr>
                <w:sz w:val="16"/>
                <w:szCs w:val="16"/>
              </w:rPr>
              <w:t>3-4</w:t>
            </w:r>
          </w:p>
        </w:tc>
        <w:tc>
          <w:tcPr>
            <w:tcW w:w="2160" w:type="dxa"/>
            <w:vAlign w:val="center"/>
          </w:tcPr>
          <w:p w:rsidR="00C35258" w:rsidRPr="003A5364" w:rsidRDefault="00C35258" w:rsidP="009048F5">
            <w:pPr>
              <w:spacing w:after="0" w:line="240" w:lineRule="auto"/>
              <w:jc w:val="center"/>
              <w:rPr>
                <w:sz w:val="16"/>
                <w:szCs w:val="16"/>
              </w:rPr>
            </w:pPr>
            <w:r w:rsidRPr="003A5364">
              <w:rPr>
                <w:sz w:val="16"/>
                <w:szCs w:val="16"/>
              </w:rPr>
              <w:t>495(8)</w:t>
            </w:r>
          </w:p>
        </w:tc>
        <w:tc>
          <w:tcPr>
            <w:tcW w:w="2093" w:type="dxa"/>
            <w:vAlign w:val="center"/>
          </w:tcPr>
          <w:p w:rsidR="00C35258" w:rsidRPr="003A5364" w:rsidRDefault="00C35258" w:rsidP="009048F5">
            <w:pPr>
              <w:spacing w:after="0" w:line="240" w:lineRule="auto"/>
              <w:jc w:val="center"/>
              <w:rPr>
                <w:sz w:val="16"/>
                <w:szCs w:val="16"/>
              </w:rPr>
            </w:pPr>
            <w:r w:rsidRPr="003A5364">
              <w:rPr>
                <w:sz w:val="16"/>
                <w:szCs w:val="16"/>
              </w:rPr>
              <w:t>40(6)</w:t>
            </w:r>
          </w:p>
        </w:tc>
        <w:tc>
          <w:tcPr>
            <w:tcW w:w="850" w:type="dxa"/>
            <w:vMerge/>
            <w:vAlign w:val="center"/>
          </w:tcPr>
          <w:p w:rsidR="00C35258" w:rsidRPr="003A5364" w:rsidRDefault="00C35258" w:rsidP="009048F5">
            <w:pPr>
              <w:spacing w:after="0" w:line="240" w:lineRule="auto"/>
              <w:jc w:val="center"/>
              <w:rPr>
                <w:sz w:val="16"/>
                <w:szCs w:val="16"/>
              </w:rPr>
            </w:pPr>
          </w:p>
        </w:tc>
      </w:tr>
      <w:tr w:rsidR="00C35258" w:rsidRPr="003A5364" w:rsidTr="009048F5">
        <w:trPr>
          <w:cantSplit/>
          <w:trHeight w:val="227"/>
        </w:trPr>
        <w:tc>
          <w:tcPr>
            <w:tcW w:w="3544" w:type="dxa"/>
            <w:vAlign w:val="center"/>
          </w:tcPr>
          <w:p w:rsidR="00C35258" w:rsidRPr="003A5364" w:rsidRDefault="00C35258" w:rsidP="009048F5">
            <w:pPr>
              <w:spacing w:after="0" w:line="240" w:lineRule="auto"/>
              <w:ind w:left="284"/>
              <w:rPr>
                <w:sz w:val="16"/>
                <w:szCs w:val="16"/>
              </w:rPr>
            </w:pPr>
            <w:r w:rsidRPr="003A5364">
              <w:rPr>
                <w:sz w:val="16"/>
                <w:szCs w:val="16"/>
              </w:rPr>
              <w:t>&gt;_5</w:t>
            </w:r>
          </w:p>
        </w:tc>
        <w:tc>
          <w:tcPr>
            <w:tcW w:w="2160" w:type="dxa"/>
            <w:vAlign w:val="center"/>
          </w:tcPr>
          <w:p w:rsidR="00C35258" w:rsidRPr="003A5364" w:rsidRDefault="00C35258" w:rsidP="009048F5">
            <w:pPr>
              <w:spacing w:after="0" w:line="240" w:lineRule="auto"/>
              <w:jc w:val="center"/>
              <w:rPr>
                <w:sz w:val="16"/>
                <w:szCs w:val="16"/>
              </w:rPr>
            </w:pPr>
            <w:r w:rsidRPr="003A5364">
              <w:rPr>
                <w:sz w:val="16"/>
                <w:szCs w:val="16"/>
              </w:rPr>
              <w:t>224(4)</w:t>
            </w:r>
          </w:p>
        </w:tc>
        <w:tc>
          <w:tcPr>
            <w:tcW w:w="2093" w:type="dxa"/>
            <w:vAlign w:val="center"/>
          </w:tcPr>
          <w:p w:rsidR="00C35258" w:rsidRPr="003A5364" w:rsidRDefault="00C35258" w:rsidP="009048F5">
            <w:pPr>
              <w:spacing w:after="0" w:line="240" w:lineRule="auto"/>
              <w:jc w:val="center"/>
              <w:rPr>
                <w:sz w:val="16"/>
                <w:szCs w:val="16"/>
              </w:rPr>
            </w:pPr>
            <w:r w:rsidRPr="003A5364">
              <w:rPr>
                <w:sz w:val="16"/>
                <w:szCs w:val="16"/>
              </w:rPr>
              <w:t>15(2)</w:t>
            </w:r>
          </w:p>
        </w:tc>
        <w:tc>
          <w:tcPr>
            <w:tcW w:w="850" w:type="dxa"/>
            <w:vMerge/>
            <w:vAlign w:val="center"/>
          </w:tcPr>
          <w:p w:rsidR="00C35258" w:rsidRPr="003A5364" w:rsidRDefault="00C35258" w:rsidP="009048F5">
            <w:pPr>
              <w:spacing w:after="0" w:line="240" w:lineRule="auto"/>
              <w:jc w:val="center"/>
              <w:rPr>
                <w:sz w:val="16"/>
                <w:szCs w:val="16"/>
              </w:rPr>
            </w:pPr>
          </w:p>
        </w:tc>
      </w:tr>
      <w:tr w:rsidR="00C35258" w:rsidRPr="003A5364" w:rsidTr="009048F5">
        <w:trPr>
          <w:cantSplit/>
          <w:trHeight w:val="227"/>
        </w:trPr>
        <w:tc>
          <w:tcPr>
            <w:tcW w:w="3544" w:type="dxa"/>
            <w:vAlign w:val="center"/>
          </w:tcPr>
          <w:p w:rsidR="00C35258" w:rsidRPr="003A5364" w:rsidRDefault="00C35258" w:rsidP="009048F5">
            <w:pPr>
              <w:spacing w:after="0" w:line="360" w:lineRule="auto"/>
              <w:rPr>
                <w:sz w:val="16"/>
                <w:szCs w:val="16"/>
              </w:rPr>
            </w:pPr>
            <w:r w:rsidRPr="003A5364">
              <w:rPr>
                <w:sz w:val="16"/>
                <w:szCs w:val="16"/>
              </w:rPr>
              <w:t xml:space="preserve">Diagnoses included in modified </w:t>
            </w:r>
            <w:proofErr w:type="spellStart"/>
            <w:r w:rsidRPr="003A5364">
              <w:rPr>
                <w:sz w:val="16"/>
                <w:szCs w:val="16"/>
              </w:rPr>
              <w:t>Charlson</w:t>
            </w:r>
            <w:proofErr w:type="spellEnd"/>
            <w:r w:rsidRPr="003A5364">
              <w:rPr>
                <w:sz w:val="16"/>
                <w:szCs w:val="16"/>
              </w:rPr>
              <w:t xml:space="preserve"> index</w:t>
            </w:r>
          </w:p>
        </w:tc>
        <w:tc>
          <w:tcPr>
            <w:tcW w:w="2160" w:type="dxa"/>
            <w:vAlign w:val="center"/>
          </w:tcPr>
          <w:p w:rsidR="00C35258" w:rsidRPr="003A5364" w:rsidRDefault="00C35258" w:rsidP="009048F5">
            <w:pPr>
              <w:spacing w:after="0" w:line="240" w:lineRule="auto"/>
              <w:jc w:val="center"/>
              <w:rPr>
                <w:sz w:val="16"/>
                <w:szCs w:val="16"/>
              </w:rPr>
            </w:pPr>
          </w:p>
        </w:tc>
        <w:tc>
          <w:tcPr>
            <w:tcW w:w="2093" w:type="dxa"/>
            <w:vAlign w:val="center"/>
          </w:tcPr>
          <w:p w:rsidR="00C35258" w:rsidRPr="003A5364" w:rsidRDefault="00C35258" w:rsidP="009048F5">
            <w:pPr>
              <w:spacing w:after="0" w:line="240" w:lineRule="auto"/>
              <w:jc w:val="center"/>
              <w:rPr>
                <w:sz w:val="16"/>
                <w:szCs w:val="16"/>
              </w:rPr>
            </w:pPr>
          </w:p>
        </w:tc>
        <w:tc>
          <w:tcPr>
            <w:tcW w:w="850" w:type="dxa"/>
            <w:vAlign w:val="center"/>
          </w:tcPr>
          <w:p w:rsidR="00C35258" w:rsidRPr="003A5364" w:rsidRDefault="00C35258" w:rsidP="009048F5">
            <w:pPr>
              <w:spacing w:after="0" w:line="240" w:lineRule="auto"/>
              <w:jc w:val="center"/>
              <w:rPr>
                <w:sz w:val="16"/>
                <w:szCs w:val="16"/>
              </w:rPr>
            </w:pPr>
          </w:p>
        </w:tc>
      </w:tr>
      <w:tr w:rsidR="00C35258" w:rsidRPr="003A5364" w:rsidTr="009048F5">
        <w:trPr>
          <w:cantSplit/>
          <w:trHeight w:val="227"/>
        </w:trPr>
        <w:tc>
          <w:tcPr>
            <w:tcW w:w="3544" w:type="dxa"/>
            <w:vAlign w:val="center"/>
          </w:tcPr>
          <w:p w:rsidR="00C35258" w:rsidRPr="003A5364" w:rsidRDefault="00C35258" w:rsidP="009048F5">
            <w:pPr>
              <w:spacing w:after="0" w:line="360" w:lineRule="auto"/>
              <w:ind w:left="284"/>
              <w:rPr>
                <w:sz w:val="16"/>
                <w:szCs w:val="16"/>
              </w:rPr>
            </w:pPr>
            <w:r w:rsidRPr="003A5364">
              <w:rPr>
                <w:sz w:val="16"/>
                <w:szCs w:val="16"/>
              </w:rPr>
              <w:t>Myocardial infarction</w:t>
            </w:r>
          </w:p>
        </w:tc>
        <w:tc>
          <w:tcPr>
            <w:tcW w:w="2160" w:type="dxa"/>
            <w:vAlign w:val="center"/>
          </w:tcPr>
          <w:p w:rsidR="00C35258" w:rsidRPr="003A5364" w:rsidRDefault="00C35258" w:rsidP="009048F5">
            <w:pPr>
              <w:spacing w:after="0" w:line="240" w:lineRule="auto"/>
              <w:jc w:val="center"/>
              <w:rPr>
                <w:sz w:val="16"/>
                <w:szCs w:val="16"/>
              </w:rPr>
            </w:pPr>
            <w:r w:rsidRPr="003A5364">
              <w:rPr>
                <w:sz w:val="16"/>
                <w:szCs w:val="16"/>
              </w:rPr>
              <w:t>381(6)</w:t>
            </w:r>
          </w:p>
        </w:tc>
        <w:tc>
          <w:tcPr>
            <w:tcW w:w="2093" w:type="dxa"/>
            <w:vAlign w:val="center"/>
          </w:tcPr>
          <w:p w:rsidR="00C35258" w:rsidRPr="003A5364" w:rsidRDefault="00C35258" w:rsidP="009048F5">
            <w:pPr>
              <w:spacing w:after="0" w:line="240" w:lineRule="auto"/>
              <w:jc w:val="center"/>
              <w:rPr>
                <w:sz w:val="16"/>
                <w:szCs w:val="16"/>
              </w:rPr>
            </w:pPr>
            <w:r w:rsidRPr="003A5364">
              <w:rPr>
                <w:sz w:val="16"/>
                <w:szCs w:val="16"/>
              </w:rPr>
              <w:t>24(4)</w:t>
            </w:r>
          </w:p>
        </w:tc>
        <w:tc>
          <w:tcPr>
            <w:tcW w:w="850" w:type="dxa"/>
            <w:vAlign w:val="center"/>
          </w:tcPr>
          <w:p w:rsidR="00C35258" w:rsidRPr="003A5364" w:rsidRDefault="00C35258" w:rsidP="009048F5">
            <w:pPr>
              <w:spacing w:after="0" w:line="240" w:lineRule="auto"/>
              <w:jc w:val="center"/>
              <w:rPr>
                <w:sz w:val="16"/>
                <w:szCs w:val="16"/>
              </w:rPr>
            </w:pPr>
            <w:r w:rsidRPr="003A5364">
              <w:rPr>
                <w:sz w:val="16"/>
                <w:szCs w:val="16"/>
              </w:rPr>
              <w:t>0.021</w:t>
            </w:r>
          </w:p>
        </w:tc>
      </w:tr>
      <w:tr w:rsidR="00C35258" w:rsidRPr="003A5364" w:rsidTr="009048F5">
        <w:trPr>
          <w:cantSplit/>
          <w:trHeight w:val="227"/>
        </w:trPr>
        <w:tc>
          <w:tcPr>
            <w:tcW w:w="3544" w:type="dxa"/>
            <w:vAlign w:val="center"/>
          </w:tcPr>
          <w:p w:rsidR="00C35258" w:rsidRPr="003A5364" w:rsidRDefault="00C35258" w:rsidP="009048F5">
            <w:pPr>
              <w:spacing w:after="0" w:line="360" w:lineRule="auto"/>
              <w:ind w:left="284"/>
              <w:rPr>
                <w:sz w:val="16"/>
                <w:szCs w:val="16"/>
              </w:rPr>
            </w:pPr>
            <w:r w:rsidRPr="003A5364">
              <w:rPr>
                <w:sz w:val="16"/>
                <w:szCs w:val="16"/>
              </w:rPr>
              <w:t>Heart failure</w:t>
            </w:r>
          </w:p>
        </w:tc>
        <w:tc>
          <w:tcPr>
            <w:tcW w:w="2160" w:type="dxa"/>
            <w:vAlign w:val="center"/>
          </w:tcPr>
          <w:p w:rsidR="00C35258" w:rsidRPr="003A5364" w:rsidRDefault="00C35258" w:rsidP="009048F5">
            <w:pPr>
              <w:spacing w:after="0" w:line="240" w:lineRule="auto"/>
              <w:jc w:val="center"/>
              <w:rPr>
                <w:sz w:val="16"/>
                <w:szCs w:val="16"/>
              </w:rPr>
            </w:pPr>
            <w:r w:rsidRPr="003A5364">
              <w:rPr>
                <w:sz w:val="16"/>
                <w:szCs w:val="16"/>
              </w:rPr>
              <w:t>239(4)</w:t>
            </w:r>
          </w:p>
        </w:tc>
        <w:tc>
          <w:tcPr>
            <w:tcW w:w="2093" w:type="dxa"/>
            <w:vAlign w:val="center"/>
          </w:tcPr>
          <w:p w:rsidR="00C35258" w:rsidRPr="003A5364" w:rsidRDefault="00C35258" w:rsidP="009048F5">
            <w:pPr>
              <w:spacing w:after="0" w:line="240" w:lineRule="auto"/>
              <w:jc w:val="center"/>
              <w:rPr>
                <w:sz w:val="16"/>
                <w:szCs w:val="16"/>
              </w:rPr>
            </w:pPr>
            <w:r w:rsidRPr="003A5364">
              <w:rPr>
                <w:sz w:val="16"/>
                <w:szCs w:val="16"/>
              </w:rPr>
              <w:t>21(3)</w:t>
            </w:r>
          </w:p>
        </w:tc>
        <w:tc>
          <w:tcPr>
            <w:tcW w:w="850" w:type="dxa"/>
            <w:vAlign w:val="center"/>
          </w:tcPr>
          <w:p w:rsidR="00C35258" w:rsidRPr="003A5364" w:rsidRDefault="00C35258" w:rsidP="009048F5">
            <w:pPr>
              <w:spacing w:after="0" w:line="240" w:lineRule="auto"/>
              <w:jc w:val="center"/>
              <w:rPr>
                <w:sz w:val="16"/>
                <w:szCs w:val="16"/>
              </w:rPr>
            </w:pPr>
            <w:r w:rsidRPr="003A5364">
              <w:rPr>
                <w:sz w:val="16"/>
                <w:szCs w:val="16"/>
              </w:rPr>
              <w:t>0.915</w:t>
            </w:r>
          </w:p>
        </w:tc>
      </w:tr>
      <w:tr w:rsidR="00C35258" w:rsidRPr="003A5364" w:rsidTr="009048F5">
        <w:trPr>
          <w:cantSplit/>
          <w:trHeight w:val="227"/>
        </w:trPr>
        <w:tc>
          <w:tcPr>
            <w:tcW w:w="3544" w:type="dxa"/>
            <w:vAlign w:val="center"/>
          </w:tcPr>
          <w:p w:rsidR="00C35258" w:rsidRPr="003A5364" w:rsidRDefault="00C35258" w:rsidP="009048F5">
            <w:pPr>
              <w:spacing w:after="0" w:line="360" w:lineRule="auto"/>
              <w:ind w:left="284"/>
              <w:rPr>
                <w:sz w:val="16"/>
                <w:szCs w:val="16"/>
              </w:rPr>
            </w:pPr>
            <w:r w:rsidRPr="003A5364">
              <w:rPr>
                <w:sz w:val="16"/>
                <w:szCs w:val="16"/>
              </w:rPr>
              <w:t>Peripheral vascular disease</w:t>
            </w:r>
          </w:p>
        </w:tc>
        <w:tc>
          <w:tcPr>
            <w:tcW w:w="2160" w:type="dxa"/>
            <w:vAlign w:val="center"/>
          </w:tcPr>
          <w:p w:rsidR="00C35258" w:rsidRPr="003A5364" w:rsidRDefault="00C35258" w:rsidP="009048F5">
            <w:pPr>
              <w:spacing w:after="0" w:line="240" w:lineRule="auto"/>
              <w:jc w:val="center"/>
              <w:rPr>
                <w:sz w:val="16"/>
                <w:szCs w:val="16"/>
              </w:rPr>
            </w:pPr>
            <w:r w:rsidRPr="003A5364">
              <w:rPr>
                <w:sz w:val="16"/>
                <w:szCs w:val="16"/>
              </w:rPr>
              <w:t>343(6)</w:t>
            </w:r>
          </w:p>
        </w:tc>
        <w:tc>
          <w:tcPr>
            <w:tcW w:w="2093" w:type="dxa"/>
            <w:vAlign w:val="center"/>
          </w:tcPr>
          <w:p w:rsidR="00C35258" w:rsidRPr="003A5364" w:rsidRDefault="00C35258" w:rsidP="009048F5">
            <w:pPr>
              <w:spacing w:after="0" w:line="240" w:lineRule="auto"/>
              <w:jc w:val="center"/>
              <w:rPr>
                <w:sz w:val="16"/>
                <w:szCs w:val="16"/>
              </w:rPr>
            </w:pPr>
            <w:r w:rsidRPr="003A5364">
              <w:rPr>
                <w:sz w:val="16"/>
                <w:szCs w:val="16"/>
              </w:rPr>
              <w:t>33(5)</w:t>
            </w:r>
          </w:p>
        </w:tc>
        <w:tc>
          <w:tcPr>
            <w:tcW w:w="850" w:type="dxa"/>
            <w:vAlign w:val="center"/>
          </w:tcPr>
          <w:p w:rsidR="00C35258" w:rsidRPr="003A5364" w:rsidRDefault="00C35258" w:rsidP="009048F5">
            <w:pPr>
              <w:spacing w:after="0" w:line="240" w:lineRule="auto"/>
              <w:jc w:val="center"/>
              <w:rPr>
                <w:sz w:val="16"/>
                <w:szCs w:val="16"/>
              </w:rPr>
            </w:pPr>
            <w:r w:rsidRPr="003A5364">
              <w:rPr>
                <w:sz w:val="16"/>
                <w:szCs w:val="16"/>
              </w:rPr>
              <w:t>0.728</w:t>
            </w:r>
          </w:p>
        </w:tc>
      </w:tr>
      <w:tr w:rsidR="00C35258" w:rsidRPr="003A5364" w:rsidTr="009048F5">
        <w:trPr>
          <w:cantSplit/>
          <w:trHeight w:val="227"/>
        </w:trPr>
        <w:tc>
          <w:tcPr>
            <w:tcW w:w="3544" w:type="dxa"/>
            <w:vAlign w:val="center"/>
          </w:tcPr>
          <w:p w:rsidR="00C35258" w:rsidRPr="003A5364" w:rsidRDefault="00C35258" w:rsidP="009048F5">
            <w:pPr>
              <w:spacing w:after="0" w:line="360" w:lineRule="auto"/>
              <w:ind w:left="284"/>
              <w:rPr>
                <w:sz w:val="16"/>
                <w:szCs w:val="16"/>
              </w:rPr>
            </w:pPr>
            <w:r w:rsidRPr="003A5364">
              <w:rPr>
                <w:sz w:val="16"/>
                <w:szCs w:val="16"/>
              </w:rPr>
              <w:t>Cerebrovascular disease</w:t>
            </w:r>
          </w:p>
        </w:tc>
        <w:tc>
          <w:tcPr>
            <w:tcW w:w="2160" w:type="dxa"/>
            <w:vAlign w:val="center"/>
          </w:tcPr>
          <w:p w:rsidR="00C35258" w:rsidRPr="003A5364" w:rsidRDefault="00C35258" w:rsidP="009048F5">
            <w:pPr>
              <w:spacing w:after="0" w:line="240" w:lineRule="auto"/>
              <w:jc w:val="center"/>
              <w:rPr>
                <w:sz w:val="16"/>
                <w:szCs w:val="16"/>
              </w:rPr>
            </w:pPr>
            <w:r w:rsidRPr="003A5364">
              <w:rPr>
                <w:sz w:val="16"/>
                <w:szCs w:val="16"/>
              </w:rPr>
              <w:t>393(6)</w:t>
            </w:r>
          </w:p>
        </w:tc>
        <w:tc>
          <w:tcPr>
            <w:tcW w:w="2093" w:type="dxa"/>
            <w:vAlign w:val="center"/>
          </w:tcPr>
          <w:p w:rsidR="00C35258" w:rsidRPr="003A5364" w:rsidRDefault="00C35258" w:rsidP="009048F5">
            <w:pPr>
              <w:spacing w:after="0" w:line="240" w:lineRule="auto"/>
              <w:jc w:val="center"/>
              <w:rPr>
                <w:sz w:val="16"/>
                <w:szCs w:val="16"/>
              </w:rPr>
            </w:pPr>
            <w:r w:rsidRPr="003A5364">
              <w:rPr>
                <w:sz w:val="16"/>
                <w:szCs w:val="16"/>
              </w:rPr>
              <w:t>34(6)</w:t>
            </w:r>
          </w:p>
        </w:tc>
        <w:tc>
          <w:tcPr>
            <w:tcW w:w="850" w:type="dxa"/>
            <w:vAlign w:val="center"/>
          </w:tcPr>
          <w:p w:rsidR="00C35258" w:rsidRPr="003A5364" w:rsidRDefault="00C35258" w:rsidP="009048F5">
            <w:pPr>
              <w:spacing w:after="0" w:line="240" w:lineRule="auto"/>
              <w:jc w:val="center"/>
              <w:rPr>
                <w:sz w:val="16"/>
                <w:szCs w:val="16"/>
              </w:rPr>
            </w:pPr>
            <w:r w:rsidRPr="003A5364">
              <w:rPr>
                <w:sz w:val="16"/>
                <w:szCs w:val="16"/>
              </w:rPr>
              <w:t>0.819</w:t>
            </w:r>
          </w:p>
        </w:tc>
      </w:tr>
      <w:tr w:rsidR="00C35258" w:rsidRPr="003A5364" w:rsidTr="009048F5">
        <w:trPr>
          <w:cantSplit/>
          <w:trHeight w:val="227"/>
        </w:trPr>
        <w:tc>
          <w:tcPr>
            <w:tcW w:w="3544" w:type="dxa"/>
            <w:vAlign w:val="center"/>
          </w:tcPr>
          <w:p w:rsidR="00C35258" w:rsidRPr="003A5364" w:rsidRDefault="00C35258" w:rsidP="009048F5">
            <w:pPr>
              <w:spacing w:after="0" w:line="360" w:lineRule="auto"/>
              <w:ind w:left="284"/>
              <w:rPr>
                <w:sz w:val="16"/>
                <w:szCs w:val="16"/>
              </w:rPr>
            </w:pPr>
            <w:r w:rsidRPr="003A5364">
              <w:rPr>
                <w:sz w:val="16"/>
                <w:szCs w:val="16"/>
              </w:rPr>
              <w:t>Dementia</w:t>
            </w:r>
          </w:p>
        </w:tc>
        <w:tc>
          <w:tcPr>
            <w:tcW w:w="2160" w:type="dxa"/>
            <w:vAlign w:val="center"/>
          </w:tcPr>
          <w:p w:rsidR="00C35258" w:rsidRPr="003A5364" w:rsidRDefault="00C35258" w:rsidP="009048F5">
            <w:pPr>
              <w:spacing w:after="0" w:line="240" w:lineRule="auto"/>
              <w:jc w:val="center"/>
              <w:rPr>
                <w:sz w:val="16"/>
                <w:szCs w:val="16"/>
              </w:rPr>
            </w:pPr>
            <w:r w:rsidRPr="003A5364">
              <w:rPr>
                <w:sz w:val="16"/>
                <w:szCs w:val="16"/>
              </w:rPr>
              <w:t>8(0.13)</w:t>
            </w:r>
          </w:p>
        </w:tc>
        <w:tc>
          <w:tcPr>
            <w:tcW w:w="2093" w:type="dxa"/>
            <w:vAlign w:val="center"/>
          </w:tcPr>
          <w:p w:rsidR="00C35258" w:rsidRPr="003A5364" w:rsidRDefault="00C35258" w:rsidP="009048F5">
            <w:pPr>
              <w:spacing w:after="0" w:line="240" w:lineRule="auto"/>
              <w:jc w:val="center"/>
              <w:rPr>
                <w:sz w:val="16"/>
                <w:szCs w:val="16"/>
              </w:rPr>
            </w:pPr>
            <w:r w:rsidRPr="003A5364">
              <w:rPr>
                <w:sz w:val="16"/>
                <w:szCs w:val="16"/>
              </w:rPr>
              <w:t>2(0.36)</w:t>
            </w:r>
          </w:p>
        </w:tc>
        <w:tc>
          <w:tcPr>
            <w:tcW w:w="850" w:type="dxa"/>
            <w:vAlign w:val="center"/>
          </w:tcPr>
          <w:p w:rsidR="00C35258" w:rsidRPr="003A5364" w:rsidRDefault="00C35258" w:rsidP="009048F5">
            <w:pPr>
              <w:spacing w:after="0" w:line="240" w:lineRule="auto"/>
              <w:jc w:val="center"/>
              <w:rPr>
                <w:sz w:val="16"/>
                <w:szCs w:val="16"/>
              </w:rPr>
            </w:pPr>
            <w:r w:rsidRPr="003A5364">
              <w:rPr>
                <w:sz w:val="16"/>
                <w:szCs w:val="16"/>
              </w:rPr>
              <w:t>0.177</w:t>
            </w:r>
          </w:p>
        </w:tc>
      </w:tr>
      <w:tr w:rsidR="00C35258" w:rsidRPr="003A5364" w:rsidTr="009048F5">
        <w:trPr>
          <w:cantSplit/>
          <w:trHeight w:val="227"/>
        </w:trPr>
        <w:tc>
          <w:tcPr>
            <w:tcW w:w="3544" w:type="dxa"/>
            <w:vAlign w:val="center"/>
          </w:tcPr>
          <w:p w:rsidR="00C35258" w:rsidRPr="003A5364" w:rsidRDefault="00C35258" w:rsidP="009048F5">
            <w:pPr>
              <w:spacing w:after="0" w:line="360" w:lineRule="auto"/>
              <w:ind w:left="284"/>
              <w:rPr>
                <w:sz w:val="16"/>
                <w:szCs w:val="16"/>
              </w:rPr>
            </w:pPr>
            <w:r w:rsidRPr="003A5364">
              <w:rPr>
                <w:sz w:val="16"/>
                <w:szCs w:val="16"/>
              </w:rPr>
              <w:t>Respiratory disease</w:t>
            </w:r>
          </w:p>
        </w:tc>
        <w:tc>
          <w:tcPr>
            <w:tcW w:w="2160" w:type="dxa"/>
            <w:vAlign w:val="center"/>
          </w:tcPr>
          <w:p w:rsidR="00C35258" w:rsidRPr="003A5364" w:rsidRDefault="00C35258" w:rsidP="009048F5">
            <w:pPr>
              <w:spacing w:after="0" w:line="240" w:lineRule="auto"/>
              <w:jc w:val="center"/>
              <w:rPr>
                <w:sz w:val="16"/>
                <w:szCs w:val="16"/>
              </w:rPr>
            </w:pPr>
            <w:r w:rsidRPr="003A5364">
              <w:rPr>
                <w:sz w:val="16"/>
                <w:szCs w:val="16"/>
              </w:rPr>
              <w:t>526(8)</w:t>
            </w:r>
          </w:p>
        </w:tc>
        <w:tc>
          <w:tcPr>
            <w:tcW w:w="2093" w:type="dxa"/>
            <w:vAlign w:val="center"/>
          </w:tcPr>
          <w:p w:rsidR="00C35258" w:rsidRPr="003A5364" w:rsidRDefault="00C35258" w:rsidP="009048F5">
            <w:pPr>
              <w:spacing w:after="0" w:line="240" w:lineRule="auto"/>
              <w:jc w:val="center"/>
              <w:rPr>
                <w:sz w:val="16"/>
                <w:szCs w:val="16"/>
              </w:rPr>
            </w:pPr>
            <w:r w:rsidRPr="003A5364">
              <w:rPr>
                <w:sz w:val="16"/>
                <w:szCs w:val="16"/>
              </w:rPr>
              <w:t>33(6)</w:t>
            </w:r>
          </w:p>
        </w:tc>
        <w:tc>
          <w:tcPr>
            <w:tcW w:w="850" w:type="dxa"/>
            <w:vAlign w:val="center"/>
          </w:tcPr>
          <w:p w:rsidR="00C35258" w:rsidRPr="003A5364" w:rsidRDefault="00C35258" w:rsidP="009048F5">
            <w:pPr>
              <w:spacing w:after="0" w:line="240" w:lineRule="auto"/>
              <w:jc w:val="center"/>
              <w:rPr>
                <w:sz w:val="16"/>
                <w:szCs w:val="16"/>
              </w:rPr>
            </w:pPr>
            <w:r w:rsidRPr="003A5364">
              <w:rPr>
                <w:sz w:val="16"/>
                <w:szCs w:val="16"/>
              </w:rPr>
              <w:t>0.036</w:t>
            </w:r>
          </w:p>
        </w:tc>
      </w:tr>
      <w:tr w:rsidR="00C35258" w:rsidRPr="003A5364" w:rsidTr="009048F5">
        <w:trPr>
          <w:cantSplit/>
          <w:trHeight w:val="227"/>
        </w:trPr>
        <w:tc>
          <w:tcPr>
            <w:tcW w:w="3544" w:type="dxa"/>
            <w:vAlign w:val="center"/>
          </w:tcPr>
          <w:p w:rsidR="00C35258" w:rsidRPr="003A5364" w:rsidRDefault="00C35258" w:rsidP="009048F5">
            <w:pPr>
              <w:spacing w:after="0" w:line="240" w:lineRule="auto"/>
              <w:ind w:left="284"/>
              <w:rPr>
                <w:sz w:val="16"/>
                <w:szCs w:val="16"/>
              </w:rPr>
            </w:pPr>
            <w:r w:rsidRPr="003A5364">
              <w:rPr>
                <w:sz w:val="16"/>
                <w:szCs w:val="16"/>
              </w:rPr>
              <w:t>Diabetes</w:t>
            </w:r>
          </w:p>
        </w:tc>
        <w:tc>
          <w:tcPr>
            <w:tcW w:w="2160" w:type="dxa"/>
            <w:vAlign w:val="center"/>
          </w:tcPr>
          <w:p w:rsidR="00C35258" w:rsidRPr="003A5364" w:rsidRDefault="00C35258" w:rsidP="009048F5">
            <w:pPr>
              <w:spacing w:after="0" w:line="240" w:lineRule="auto"/>
              <w:jc w:val="center"/>
              <w:rPr>
                <w:sz w:val="16"/>
                <w:szCs w:val="16"/>
              </w:rPr>
            </w:pPr>
            <w:r w:rsidRPr="003A5364">
              <w:rPr>
                <w:sz w:val="16"/>
                <w:szCs w:val="16"/>
              </w:rPr>
              <w:t>1652(27)</w:t>
            </w:r>
          </w:p>
        </w:tc>
        <w:tc>
          <w:tcPr>
            <w:tcW w:w="2093" w:type="dxa"/>
            <w:vAlign w:val="center"/>
          </w:tcPr>
          <w:p w:rsidR="00C35258" w:rsidRPr="003A5364" w:rsidRDefault="00C35258" w:rsidP="009048F5">
            <w:pPr>
              <w:spacing w:after="0" w:line="240" w:lineRule="auto"/>
              <w:jc w:val="center"/>
              <w:rPr>
                <w:sz w:val="16"/>
                <w:szCs w:val="16"/>
              </w:rPr>
            </w:pPr>
            <w:r w:rsidRPr="003A5364">
              <w:rPr>
                <w:sz w:val="16"/>
                <w:szCs w:val="16"/>
              </w:rPr>
              <w:t>192(34)</w:t>
            </w:r>
          </w:p>
        </w:tc>
        <w:tc>
          <w:tcPr>
            <w:tcW w:w="850" w:type="dxa"/>
            <w:vAlign w:val="center"/>
          </w:tcPr>
          <w:p w:rsidR="00C35258" w:rsidRPr="003A5364" w:rsidRDefault="00C35258" w:rsidP="009048F5">
            <w:pPr>
              <w:spacing w:after="0" w:line="240" w:lineRule="auto"/>
              <w:jc w:val="center"/>
              <w:rPr>
                <w:sz w:val="16"/>
                <w:szCs w:val="16"/>
              </w:rPr>
            </w:pPr>
            <w:r w:rsidRPr="003A5364">
              <w:rPr>
                <w:sz w:val="16"/>
                <w:szCs w:val="16"/>
              </w:rPr>
              <w:t>&lt;0.001</w:t>
            </w:r>
          </w:p>
        </w:tc>
      </w:tr>
      <w:tr w:rsidR="00C35258" w:rsidRPr="003A5364" w:rsidTr="009048F5">
        <w:trPr>
          <w:cantSplit/>
          <w:trHeight w:val="227"/>
        </w:trPr>
        <w:tc>
          <w:tcPr>
            <w:tcW w:w="3544" w:type="dxa"/>
            <w:vAlign w:val="center"/>
          </w:tcPr>
          <w:p w:rsidR="00C35258" w:rsidRPr="003A5364" w:rsidRDefault="00C35258" w:rsidP="009048F5">
            <w:pPr>
              <w:spacing w:after="0" w:line="360" w:lineRule="auto"/>
              <w:ind w:left="284"/>
              <w:rPr>
                <w:sz w:val="16"/>
                <w:szCs w:val="16"/>
              </w:rPr>
            </w:pPr>
            <w:r w:rsidRPr="003A5364">
              <w:rPr>
                <w:sz w:val="16"/>
                <w:szCs w:val="16"/>
              </w:rPr>
              <w:t>Diabetic nephropathy</w:t>
            </w:r>
          </w:p>
        </w:tc>
        <w:tc>
          <w:tcPr>
            <w:tcW w:w="2160" w:type="dxa"/>
            <w:vAlign w:val="center"/>
          </w:tcPr>
          <w:p w:rsidR="00C35258" w:rsidRPr="003A5364" w:rsidRDefault="00C35258" w:rsidP="009048F5">
            <w:pPr>
              <w:spacing w:after="0" w:line="240" w:lineRule="auto"/>
              <w:jc w:val="center"/>
              <w:rPr>
                <w:sz w:val="16"/>
                <w:szCs w:val="16"/>
              </w:rPr>
            </w:pPr>
            <w:r w:rsidRPr="003A5364">
              <w:rPr>
                <w:sz w:val="16"/>
                <w:szCs w:val="16"/>
              </w:rPr>
              <w:t>1105(18)</w:t>
            </w:r>
          </w:p>
        </w:tc>
        <w:tc>
          <w:tcPr>
            <w:tcW w:w="2093" w:type="dxa"/>
            <w:vAlign w:val="center"/>
          </w:tcPr>
          <w:p w:rsidR="00C35258" w:rsidRPr="003A5364" w:rsidRDefault="00C35258" w:rsidP="009048F5">
            <w:pPr>
              <w:spacing w:after="0" w:line="240" w:lineRule="auto"/>
              <w:jc w:val="center"/>
              <w:rPr>
                <w:sz w:val="16"/>
                <w:szCs w:val="16"/>
              </w:rPr>
            </w:pPr>
            <w:r w:rsidRPr="003A5364">
              <w:rPr>
                <w:sz w:val="16"/>
                <w:szCs w:val="16"/>
              </w:rPr>
              <w:t>140(25)</w:t>
            </w:r>
          </w:p>
        </w:tc>
        <w:tc>
          <w:tcPr>
            <w:tcW w:w="850" w:type="dxa"/>
            <w:vAlign w:val="center"/>
          </w:tcPr>
          <w:p w:rsidR="00C35258" w:rsidRPr="003A5364" w:rsidRDefault="00C35258" w:rsidP="009048F5">
            <w:pPr>
              <w:spacing w:after="0" w:line="240" w:lineRule="auto"/>
              <w:jc w:val="center"/>
              <w:rPr>
                <w:sz w:val="16"/>
                <w:szCs w:val="16"/>
              </w:rPr>
            </w:pPr>
            <w:r w:rsidRPr="003A5364">
              <w:rPr>
                <w:sz w:val="16"/>
                <w:szCs w:val="16"/>
              </w:rPr>
              <w:t>&lt;0.001</w:t>
            </w:r>
          </w:p>
        </w:tc>
      </w:tr>
      <w:tr w:rsidR="00C35258" w:rsidRPr="003A5364" w:rsidTr="009048F5">
        <w:trPr>
          <w:cantSplit/>
          <w:trHeight w:val="227"/>
        </w:trPr>
        <w:tc>
          <w:tcPr>
            <w:tcW w:w="3544" w:type="dxa"/>
            <w:vAlign w:val="center"/>
          </w:tcPr>
          <w:p w:rsidR="00C35258" w:rsidRPr="003A5364" w:rsidRDefault="00C35258" w:rsidP="009048F5">
            <w:pPr>
              <w:spacing w:after="0" w:line="360" w:lineRule="auto"/>
              <w:ind w:left="284"/>
              <w:rPr>
                <w:sz w:val="16"/>
                <w:szCs w:val="16"/>
              </w:rPr>
            </w:pPr>
            <w:r w:rsidRPr="003A5364">
              <w:rPr>
                <w:sz w:val="16"/>
                <w:szCs w:val="16"/>
              </w:rPr>
              <w:t>Cirrhotic liver disease</w:t>
            </w:r>
          </w:p>
        </w:tc>
        <w:tc>
          <w:tcPr>
            <w:tcW w:w="2160" w:type="dxa"/>
            <w:vAlign w:val="center"/>
          </w:tcPr>
          <w:p w:rsidR="00C35258" w:rsidRPr="003A5364" w:rsidRDefault="00C35258" w:rsidP="009048F5">
            <w:pPr>
              <w:spacing w:after="0" w:line="240" w:lineRule="auto"/>
              <w:jc w:val="center"/>
              <w:rPr>
                <w:sz w:val="16"/>
                <w:szCs w:val="16"/>
              </w:rPr>
            </w:pPr>
            <w:r w:rsidRPr="003A5364">
              <w:rPr>
                <w:sz w:val="16"/>
                <w:szCs w:val="16"/>
              </w:rPr>
              <w:t>40(1)</w:t>
            </w:r>
          </w:p>
        </w:tc>
        <w:tc>
          <w:tcPr>
            <w:tcW w:w="2093" w:type="dxa"/>
            <w:vAlign w:val="center"/>
          </w:tcPr>
          <w:p w:rsidR="00C35258" w:rsidRPr="003A5364" w:rsidRDefault="00C35258" w:rsidP="009048F5">
            <w:pPr>
              <w:spacing w:after="0" w:line="240" w:lineRule="auto"/>
              <w:jc w:val="center"/>
              <w:rPr>
                <w:sz w:val="16"/>
                <w:szCs w:val="16"/>
              </w:rPr>
            </w:pPr>
            <w:r w:rsidRPr="003A5364">
              <w:rPr>
                <w:sz w:val="16"/>
                <w:szCs w:val="16"/>
              </w:rPr>
              <w:t>6(1)</w:t>
            </w:r>
          </w:p>
        </w:tc>
        <w:tc>
          <w:tcPr>
            <w:tcW w:w="850" w:type="dxa"/>
            <w:vAlign w:val="center"/>
          </w:tcPr>
          <w:p w:rsidR="00C35258" w:rsidRPr="003A5364" w:rsidRDefault="00C35258" w:rsidP="009048F5">
            <w:pPr>
              <w:spacing w:after="0" w:line="240" w:lineRule="auto"/>
              <w:jc w:val="center"/>
              <w:rPr>
                <w:sz w:val="16"/>
                <w:szCs w:val="16"/>
              </w:rPr>
            </w:pPr>
            <w:r w:rsidRPr="003A5364">
              <w:rPr>
                <w:sz w:val="16"/>
                <w:szCs w:val="16"/>
              </w:rPr>
              <w:t>0.235</w:t>
            </w:r>
          </w:p>
        </w:tc>
      </w:tr>
      <w:tr w:rsidR="00C35258" w:rsidRPr="003A5364" w:rsidTr="009048F5">
        <w:trPr>
          <w:cantSplit/>
          <w:trHeight w:val="227"/>
        </w:trPr>
        <w:tc>
          <w:tcPr>
            <w:tcW w:w="3544" w:type="dxa"/>
            <w:vAlign w:val="center"/>
          </w:tcPr>
          <w:p w:rsidR="00C35258" w:rsidRPr="003A5364" w:rsidRDefault="00C35258" w:rsidP="009048F5">
            <w:pPr>
              <w:spacing w:after="0" w:line="360" w:lineRule="auto"/>
              <w:ind w:left="284"/>
              <w:rPr>
                <w:sz w:val="16"/>
                <w:szCs w:val="16"/>
              </w:rPr>
            </w:pPr>
            <w:r w:rsidRPr="003A5364">
              <w:rPr>
                <w:sz w:val="16"/>
                <w:szCs w:val="16"/>
              </w:rPr>
              <w:t>Leukaemia</w:t>
            </w:r>
          </w:p>
        </w:tc>
        <w:tc>
          <w:tcPr>
            <w:tcW w:w="2160" w:type="dxa"/>
            <w:vAlign w:val="center"/>
          </w:tcPr>
          <w:p w:rsidR="00C35258" w:rsidRPr="003A5364" w:rsidRDefault="00C35258" w:rsidP="009048F5">
            <w:pPr>
              <w:spacing w:after="0" w:line="240" w:lineRule="auto"/>
              <w:jc w:val="center"/>
              <w:rPr>
                <w:sz w:val="16"/>
                <w:szCs w:val="16"/>
              </w:rPr>
            </w:pPr>
            <w:r w:rsidRPr="003A5364">
              <w:rPr>
                <w:sz w:val="16"/>
                <w:szCs w:val="16"/>
              </w:rPr>
              <w:t>10(0.16)</w:t>
            </w:r>
          </w:p>
        </w:tc>
        <w:tc>
          <w:tcPr>
            <w:tcW w:w="2093" w:type="dxa"/>
            <w:vAlign w:val="center"/>
          </w:tcPr>
          <w:p w:rsidR="00C35258" w:rsidRPr="003A5364" w:rsidRDefault="00C35258" w:rsidP="009048F5">
            <w:pPr>
              <w:spacing w:after="0" w:line="240" w:lineRule="auto"/>
              <w:jc w:val="center"/>
              <w:rPr>
                <w:sz w:val="16"/>
                <w:szCs w:val="16"/>
              </w:rPr>
            </w:pPr>
            <w:r w:rsidRPr="003A5364">
              <w:rPr>
                <w:sz w:val="16"/>
                <w:szCs w:val="16"/>
              </w:rPr>
              <w:t>2(0.32)</w:t>
            </w:r>
          </w:p>
        </w:tc>
        <w:tc>
          <w:tcPr>
            <w:tcW w:w="850" w:type="dxa"/>
            <w:vAlign w:val="center"/>
          </w:tcPr>
          <w:p w:rsidR="00C35258" w:rsidRPr="003A5364" w:rsidRDefault="00C35258" w:rsidP="009048F5">
            <w:pPr>
              <w:spacing w:after="0" w:line="240" w:lineRule="auto"/>
              <w:jc w:val="center"/>
              <w:rPr>
                <w:sz w:val="16"/>
                <w:szCs w:val="16"/>
              </w:rPr>
            </w:pPr>
            <w:r w:rsidRPr="003A5364">
              <w:rPr>
                <w:sz w:val="16"/>
                <w:szCs w:val="16"/>
              </w:rPr>
              <w:t>0.365</w:t>
            </w:r>
          </w:p>
        </w:tc>
      </w:tr>
      <w:tr w:rsidR="00C35258" w:rsidRPr="003A5364" w:rsidTr="009048F5">
        <w:trPr>
          <w:cantSplit/>
          <w:trHeight w:val="227"/>
        </w:trPr>
        <w:tc>
          <w:tcPr>
            <w:tcW w:w="3544" w:type="dxa"/>
            <w:vAlign w:val="center"/>
          </w:tcPr>
          <w:p w:rsidR="00C35258" w:rsidRPr="003A5364" w:rsidRDefault="00C35258" w:rsidP="009048F5">
            <w:pPr>
              <w:spacing w:after="0" w:line="360" w:lineRule="auto"/>
              <w:ind w:left="284"/>
              <w:rPr>
                <w:sz w:val="16"/>
                <w:szCs w:val="16"/>
              </w:rPr>
            </w:pPr>
            <w:r w:rsidRPr="003A5364">
              <w:rPr>
                <w:sz w:val="16"/>
                <w:szCs w:val="16"/>
              </w:rPr>
              <w:t>Lymphoma</w:t>
            </w:r>
          </w:p>
        </w:tc>
        <w:tc>
          <w:tcPr>
            <w:tcW w:w="2160" w:type="dxa"/>
            <w:vAlign w:val="center"/>
          </w:tcPr>
          <w:p w:rsidR="00C35258" w:rsidRPr="003A5364" w:rsidRDefault="00C35258" w:rsidP="009048F5">
            <w:pPr>
              <w:spacing w:after="0" w:line="240" w:lineRule="auto"/>
              <w:jc w:val="center"/>
              <w:rPr>
                <w:sz w:val="16"/>
                <w:szCs w:val="16"/>
              </w:rPr>
            </w:pPr>
            <w:r w:rsidRPr="003A5364">
              <w:rPr>
                <w:sz w:val="16"/>
                <w:szCs w:val="16"/>
              </w:rPr>
              <w:t>99(2)</w:t>
            </w:r>
          </w:p>
        </w:tc>
        <w:tc>
          <w:tcPr>
            <w:tcW w:w="2093" w:type="dxa"/>
            <w:vAlign w:val="center"/>
          </w:tcPr>
          <w:p w:rsidR="00C35258" w:rsidRPr="003A5364" w:rsidRDefault="00C35258" w:rsidP="009048F5">
            <w:pPr>
              <w:spacing w:after="0" w:line="240" w:lineRule="auto"/>
              <w:jc w:val="center"/>
              <w:rPr>
                <w:sz w:val="16"/>
                <w:szCs w:val="16"/>
              </w:rPr>
            </w:pPr>
            <w:r w:rsidRPr="003A5364">
              <w:rPr>
                <w:sz w:val="16"/>
                <w:szCs w:val="16"/>
              </w:rPr>
              <w:t>3(0.5)</w:t>
            </w:r>
          </w:p>
        </w:tc>
        <w:tc>
          <w:tcPr>
            <w:tcW w:w="850" w:type="dxa"/>
            <w:vAlign w:val="center"/>
          </w:tcPr>
          <w:p w:rsidR="00C35258" w:rsidRPr="003A5364" w:rsidRDefault="00C35258" w:rsidP="009048F5">
            <w:pPr>
              <w:spacing w:after="0" w:line="240" w:lineRule="auto"/>
              <w:jc w:val="center"/>
              <w:rPr>
                <w:sz w:val="16"/>
                <w:szCs w:val="16"/>
              </w:rPr>
            </w:pPr>
            <w:r w:rsidRPr="003A5364">
              <w:rPr>
                <w:sz w:val="16"/>
                <w:szCs w:val="16"/>
              </w:rPr>
              <w:t>0.029</w:t>
            </w:r>
          </w:p>
        </w:tc>
      </w:tr>
    </w:tbl>
    <w:p w:rsidR="00C35258" w:rsidRDefault="00C35258" w:rsidP="00C35258">
      <w:pPr>
        <w:rPr>
          <w:noProof/>
          <w:lang w:eastAsia="en-GB"/>
        </w:rPr>
        <w:sectPr w:rsidR="00C35258" w:rsidSect="00F911D1">
          <w:pgSz w:w="11906" w:h="16838"/>
          <w:pgMar w:top="720" w:right="720" w:bottom="720" w:left="720" w:header="708" w:footer="708" w:gutter="0"/>
          <w:cols w:space="708"/>
          <w:docGrid w:linePitch="360"/>
        </w:sectPr>
      </w:pPr>
    </w:p>
    <w:p w:rsidR="00C35258" w:rsidRPr="00F911D1" w:rsidRDefault="00C35258" w:rsidP="00C35258">
      <w:r w:rsidRPr="00F911D1">
        <w:lastRenderedPageBreak/>
        <w:t>Table A</w:t>
      </w:r>
      <w:r>
        <w:t>5</w:t>
      </w:r>
      <w:r w:rsidRPr="00F911D1">
        <w:t xml:space="preserve">: Comparison of regression models using imputed data and models using </w:t>
      </w:r>
      <w:r>
        <w:t xml:space="preserve">data from </w:t>
      </w:r>
      <w:r w:rsidRPr="00F911D1">
        <w:t xml:space="preserve">complete cases only. Bold type indicates statistical significance.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8"/>
        <w:gridCol w:w="514"/>
        <w:gridCol w:w="1357"/>
        <w:gridCol w:w="1333"/>
        <w:gridCol w:w="423"/>
        <w:gridCol w:w="643"/>
        <w:gridCol w:w="1228"/>
        <w:gridCol w:w="1150"/>
        <w:gridCol w:w="602"/>
        <w:gridCol w:w="400"/>
        <w:gridCol w:w="1471"/>
        <w:gridCol w:w="1377"/>
        <w:gridCol w:w="375"/>
      </w:tblGrid>
      <w:tr w:rsidR="00C35258" w:rsidRPr="003A5364" w:rsidTr="009048F5">
        <w:trPr>
          <w:trHeight w:hRule="exact" w:val="340"/>
        </w:trPr>
        <w:tc>
          <w:tcPr>
            <w:tcW w:w="0" w:type="auto"/>
          </w:tcPr>
          <w:p w:rsidR="00C35258" w:rsidRPr="003A5364" w:rsidRDefault="00C35258" w:rsidP="009048F5">
            <w:pPr>
              <w:spacing w:line="240" w:lineRule="auto"/>
              <w:rPr>
                <w:sz w:val="18"/>
                <w:szCs w:val="18"/>
              </w:rPr>
            </w:pPr>
          </w:p>
        </w:tc>
        <w:tc>
          <w:tcPr>
            <w:tcW w:w="0" w:type="auto"/>
            <w:vAlign w:val="center"/>
          </w:tcPr>
          <w:p w:rsidR="00C35258" w:rsidRPr="003A5364" w:rsidRDefault="00C35258" w:rsidP="009048F5">
            <w:pPr>
              <w:spacing w:line="240" w:lineRule="auto"/>
              <w:jc w:val="center"/>
              <w:rPr>
                <w:sz w:val="18"/>
                <w:szCs w:val="18"/>
              </w:rPr>
            </w:pPr>
          </w:p>
        </w:tc>
        <w:tc>
          <w:tcPr>
            <w:tcW w:w="0" w:type="auto"/>
            <w:gridSpan w:val="2"/>
            <w:tcBorders>
              <w:bottom w:val="single" w:sz="4" w:space="0" w:color="auto"/>
            </w:tcBorders>
            <w:vAlign w:val="center"/>
          </w:tcPr>
          <w:p w:rsidR="00C35258" w:rsidRPr="003A5364" w:rsidRDefault="00C35258" w:rsidP="009048F5">
            <w:pPr>
              <w:spacing w:line="240" w:lineRule="auto"/>
              <w:jc w:val="center"/>
              <w:rPr>
                <w:sz w:val="18"/>
                <w:szCs w:val="18"/>
              </w:rPr>
            </w:pPr>
            <w:r w:rsidRPr="003A5364">
              <w:rPr>
                <w:sz w:val="18"/>
                <w:szCs w:val="18"/>
              </w:rPr>
              <w:t>Incident Dialysis</w:t>
            </w:r>
          </w:p>
        </w:tc>
        <w:tc>
          <w:tcPr>
            <w:tcW w:w="0" w:type="auto"/>
            <w:vAlign w:val="center"/>
          </w:tcPr>
          <w:p w:rsidR="00C35258" w:rsidRPr="003A5364" w:rsidRDefault="00C35258" w:rsidP="009048F5">
            <w:pPr>
              <w:spacing w:line="240" w:lineRule="auto"/>
              <w:jc w:val="center"/>
              <w:rPr>
                <w:sz w:val="18"/>
                <w:szCs w:val="18"/>
              </w:rPr>
            </w:pPr>
          </w:p>
        </w:tc>
        <w:tc>
          <w:tcPr>
            <w:tcW w:w="0" w:type="auto"/>
            <w:vAlign w:val="center"/>
          </w:tcPr>
          <w:p w:rsidR="00C35258" w:rsidRPr="003A5364" w:rsidRDefault="00C35258" w:rsidP="009048F5">
            <w:pPr>
              <w:spacing w:line="240" w:lineRule="auto"/>
              <w:jc w:val="center"/>
              <w:rPr>
                <w:sz w:val="18"/>
                <w:szCs w:val="18"/>
              </w:rPr>
            </w:pPr>
          </w:p>
        </w:tc>
        <w:tc>
          <w:tcPr>
            <w:tcW w:w="0" w:type="auto"/>
            <w:gridSpan w:val="2"/>
            <w:tcBorders>
              <w:bottom w:val="single" w:sz="4" w:space="0" w:color="auto"/>
            </w:tcBorders>
            <w:vAlign w:val="center"/>
          </w:tcPr>
          <w:p w:rsidR="00C35258" w:rsidRPr="003A5364" w:rsidRDefault="00C35258" w:rsidP="009048F5">
            <w:pPr>
              <w:spacing w:line="240" w:lineRule="auto"/>
              <w:jc w:val="center"/>
              <w:rPr>
                <w:sz w:val="18"/>
                <w:szCs w:val="18"/>
              </w:rPr>
            </w:pPr>
            <w:r w:rsidRPr="003A5364">
              <w:rPr>
                <w:sz w:val="18"/>
                <w:szCs w:val="18"/>
              </w:rPr>
              <w:t>Wait-Listed</w:t>
            </w:r>
          </w:p>
        </w:tc>
        <w:tc>
          <w:tcPr>
            <w:tcW w:w="0" w:type="auto"/>
            <w:vAlign w:val="center"/>
          </w:tcPr>
          <w:p w:rsidR="00C35258" w:rsidRPr="003A5364" w:rsidRDefault="00C35258" w:rsidP="009048F5">
            <w:pPr>
              <w:spacing w:line="240" w:lineRule="auto"/>
              <w:jc w:val="center"/>
              <w:rPr>
                <w:sz w:val="18"/>
                <w:szCs w:val="18"/>
              </w:rPr>
            </w:pPr>
          </w:p>
        </w:tc>
        <w:tc>
          <w:tcPr>
            <w:tcW w:w="0" w:type="auto"/>
            <w:vAlign w:val="center"/>
          </w:tcPr>
          <w:p w:rsidR="00C35258" w:rsidRPr="003A5364" w:rsidRDefault="00C35258" w:rsidP="009048F5">
            <w:pPr>
              <w:spacing w:line="240" w:lineRule="auto"/>
              <w:jc w:val="center"/>
              <w:rPr>
                <w:sz w:val="18"/>
                <w:szCs w:val="18"/>
              </w:rPr>
            </w:pPr>
          </w:p>
        </w:tc>
        <w:tc>
          <w:tcPr>
            <w:tcW w:w="0" w:type="auto"/>
            <w:gridSpan w:val="2"/>
            <w:tcBorders>
              <w:bottom w:val="single" w:sz="4" w:space="0" w:color="auto"/>
            </w:tcBorders>
            <w:vAlign w:val="center"/>
          </w:tcPr>
          <w:p w:rsidR="00C35258" w:rsidRPr="003A5364" w:rsidRDefault="00C35258" w:rsidP="009048F5">
            <w:pPr>
              <w:spacing w:line="240" w:lineRule="auto"/>
              <w:jc w:val="center"/>
              <w:rPr>
                <w:sz w:val="18"/>
                <w:szCs w:val="18"/>
              </w:rPr>
            </w:pPr>
            <w:r w:rsidRPr="003A5364">
              <w:rPr>
                <w:sz w:val="18"/>
                <w:szCs w:val="18"/>
              </w:rPr>
              <w:t>Incident Transplant</w:t>
            </w:r>
          </w:p>
        </w:tc>
        <w:tc>
          <w:tcPr>
            <w:tcW w:w="0" w:type="auto"/>
          </w:tcPr>
          <w:p w:rsidR="00C35258" w:rsidRPr="003A5364" w:rsidRDefault="00C35258" w:rsidP="009048F5">
            <w:pPr>
              <w:spacing w:line="240" w:lineRule="auto"/>
              <w:rPr>
                <w:sz w:val="18"/>
                <w:szCs w:val="18"/>
              </w:rPr>
            </w:pPr>
          </w:p>
        </w:tc>
      </w:tr>
      <w:tr w:rsidR="00C35258" w:rsidRPr="003A5364" w:rsidTr="009048F5">
        <w:trPr>
          <w:trHeight w:hRule="exact" w:val="519"/>
        </w:trPr>
        <w:tc>
          <w:tcPr>
            <w:tcW w:w="0" w:type="auto"/>
            <w:tcBorders>
              <w:bottom w:val="single" w:sz="4" w:space="0" w:color="auto"/>
            </w:tcBorders>
          </w:tcPr>
          <w:p w:rsidR="00C35258" w:rsidRPr="003A5364" w:rsidRDefault="00C35258" w:rsidP="009048F5">
            <w:pPr>
              <w:spacing w:line="240" w:lineRule="auto"/>
              <w:rPr>
                <w:sz w:val="18"/>
                <w:szCs w:val="18"/>
              </w:rPr>
            </w:pPr>
          </w:p>
        </w:tc>
        <w:tc>
          <w:tcPr>
            <w:tcW w:w="0" w:type="auto"/>
            <w:gridSpan w:val="2"/>
            <w:tcBorders>
              <w:bottom w:val="single" w:sz="4" w:space="0" w:color="auto"/>
            </w:tcBorders>
            <w:vAlign w:val="center"/>
          </w:tcPr>
          <w:p w:rsidR="00C35258" w:rsidRPr="003A5364" w:rsidRDefault="00C35258" w:rsidP="009048F5">
            <w:pPr>
              <w:spacing w:line="240" w:lineRule="auto"/>
              <w:jc w:val="center"/>
              <w:rPr>
                <w:sz w:val="18"/>
                <w:szCs w:val="18"/>
              </w:rPr>
            </w:pPr>
            <w:r w:rsidRPr="003A5364">
              <w:rPr>
                <w:sz w:val="18"/>
                <w:szCs w:val="18"/>
              </w:rPr>
              <w:t>Complete records only</w:t>
            </w:r>
          </w:p>
          <w:p w:rsidR="00C35258" w:rsidRPr="003A5364" w:rsidRDefault="00C35258" w:rsidP="009048F5">
            <w:pPr>
              <w:spacing w:line="240" w:lineRule="auto"/>
              <w:jc w:val="center"/>
              <w:rPr>
                <w:sz w:val="18"/>
                <w:szCs w:val="18"/>
              </w:rPr>
            </w:pPr>
            <w:r w:rsidRPr="003A5364">
              <w:rPr>
                <w:sz w:val="18"/>
                <w:szCs w:val="18"/>
              </w:rPr>
              <w:t>n=2399</w:t>
            </w:r>
          </w:p>
        </w:tc>
        <w:tc>
          <w:tcPr>
            <w:tcW w:w="0" w:type="auto"/>
            <w:gridSpan w:val="2"/>
            <w:tcBorders>
              <w:bottom w:val="single" w:sz="4" w:space="0" w:color="auto"/>
            </w:tcBorders>
            <w:vAlign w:val="center"/>
          </w:tcPr>
          <w:p w:rsidR="00C35258" w:rsidRPr="003A5364" w:rsidRDefault="00C35258" w:rsidP="009048F5">
            <w:pPr>
              <w:spacing w:line="240" w:lineRule="auto"/>
              <w:jc w:val="center"/>
              <w:rPr>
                <w:sz w:val="18"/>
                <w:szCs w:val="18"/>
              </w:rPr>
            </w:pPr>
            <w:r w:rsidRPr="003A5364">
              <w:rPr>
                <w:sz w:val="18"/>
                <w:szCs w:val="18"/>
              </w:rPr>
              <w:t>Pooled Imputed data</w:t>
            </w:r>
          </w:p>
          <w:p w:rsidR="00C35258" w:rsidRPr="003A5364" w:rsidRDefault="00C35258" w:rsidP="009048F5">
            <w:pPr>
              <w:spacing w:line="240" w:lineRule="auto"/>
              <w:jc w:val="center"/>
              <w:rPr>
                <w:sz w:val="18"/>
                <w:szCs w:val="18"/>
              </w:rPr>
            </w:pPr>
            <w:r w:rsidRPr="003A5364">
              <w:rPr>
                <w:sz w:val="18"/>
                <w:szCs w:val="18"/>
              </w:rPr>
              <w:t>n=2621</w:t>
            </w:r>
          </w:p>
        </w:tc>
        <w:tc>
          <w:tcPr>
            <w:tcW w:w="0" w:type="auto"/>
            <w:gridSpan w:val="2"/>
            <w:tcBorders>
              <w:bottom w:val="single" w:sz="4" w:space="0" w:color="auto"/>
            </w:tcBorders>
            <w:vAlign w:val="center"/>
          </w:tcPr>
          <w:p w:rsidR="00C35258" w:rsidRPr="003A5364" w:rsidRDefault="00C35258" w:rsidP="009048F5">
            <w:pPr>
              <w:spacing w:line="240" w:lineRule="auto"/>
              <w:jc w:val="center"/>
              <w:rPr>
                <w:sz w:val="18"/>
                <w:szCs w:val="18"/>
              </w:rPr>
            </w:pPr>
            <w:r w:rsidRPr="003A5364">
              <w:rPr>
                <w:sz w:val="18"/>
                <w:szCs w:val="18"/>
              </w:rPr>
              <w:t>Complete records only</w:t>
            </w:r>
          </w:p>
          <w:p w:rsidR="00C35258" w:rsidRPr="003A5364" w:rsidRDefault="00C35258" w:rsidP="009048F5">
            <w:pPr>
              <w:spacing w:line="240" w:lineRule="auto"/>
              <w:jc w:val="center"/>
              <w:rPr>
                <w:sz w:val="18"/>
                <w:szCs w:val="18"/>
              </w:rPr>
            </w:pPr>
            <w:r w:rsidRPr="003A5364">
              <w:rPr>
                <w:sz w:val="18"/>
                <w:szCs w:val="18"/>
              </w:rPr>
              <w:t>n=1785</w:t>
            </w:r>
          </w:p>
        </w:tc>
        <w:tc>
          <w:tcPr>
            <w:tcW w:w="0" w:type="auto"/>
            <w:gridSpan w:val="2"/>
            <w:tcBorders>
              <w:bottom w:val="single" w:sz="4" w:space="0" w:color="auto"/>
            </w:tcBorders>
            <w:vAlign w:val="center"/>
          </w:tcPr>
          <w:p w:rsidR="00C35258" w:rsidRPr="003A5364" w:rsidRDefault="00C35258" w:rsidP="009048F5">
            <w:pPr>
              <w:spacing w:line="240" w:lineRule="auto"/>
              <w:jc w:val="center"/>
              <w:rPr>
                <w:sz w:val="18"/>
                <w:szCs w:val="18"/>
              </w:rPr>
            </w:pPr>
            <w:r w:rsidRPr="003A5364">
              <w:rPr>
                <w:sz w:val="18"/>
                <w:szCs w:val="18"/>
              </w:rPr>
              <w:t>Pooled imputed data</w:t>
            </w:r>
          </w:p>
          <w:p w:rsidR="00C35258" w:rsidRPr="003A5364" w:rsidRDefault="00C35258" w:rsidP="009048F5">
            <w:pPr>
              <w:spacing w:line="240" w:lineRule="auto"/>
              <w:jc w:val="center"/>
              <w:rPr>
                <w:sz w:val="18"/>
                <w:szCs w:val="18"/>
              </w:rPr>
            </w:pPr>
            <w:r w:rsidRPr="003A5364">
              <w:rPr>
                <w:sz w:val="18"/>
                <w:szCs w:val="18"/>
              </w:rPr>
              <w:t>n=1959</w:t>
            </w:r>
          </w:p>
        </w:tc>
        <w:tc>
          <w:tcPr>
            <w:tcW w:w="0" w:type="auto"/>
            <w:gridSpan w:val="2"/>
            <w:tcBorders>
              <w:bottom w:val="single" w:sz="4" w:space="0" w:color="auto"/>
            </w:tcBorders>
            <w:vAlign w:val="center"/>
          </w:tcPr>
          <w:p w:rsidR="00C35258" w:rsidRPr="003A5364" w:rsidRDefault="00C35258" w:rsidP="009048F5">
            <w:pPr>
              <w:spacing w:line="240" w:lineRule="auto"/>
              <w:jc w:val="center"/>
              <w:rPr>
                <w:sz w:val="18"/>
                <w:szCs w:val="18"/>
              </w:rPr>
            </w:pPr>
            <w:r w:rsidRPr="003A5364">
              <w:rPr>
                <w:sz w:val="18"/>
                <w:szCs w:val="18"/>
              </w:rPr>
              <w:t>Complete records only</w:t>
            </w:r>
          </w:p>
          <w:p w:rsidR="00C35258" w:rsidRPr="003A5364" w:rsidRDefault="00C35258" w:rsidP="009048F5">
            <w:pPr>
              <w:spacing w:line="240" w:lineRule="auto"/>
              <w:jc w:val="center"/>
              <w:rPr>
                <w:sz w:val="18"/>
                <w:szCs w:val="18"/>
              </w:rPr>
            </w:pPr>
            <w:r w:rsidRPr="003A5364">
              <w:rPr>
                <w:sz w:val="18"/>
                <w:szCs w:val="18"/>
              </w:rPr>
              <w:t>n=2030</w:t>
            </w:r>
          </w:p>
        </w:tc>
        <w:tc>
          <w:tcPr>
            <w:tcW w:w="0" w:type="auto"/>
            <w:gridSpan w:val="2"/>
            <w:tcBorders>
              <w:bottom w:val="single" w:sz="4" w:space="0" w:color="auto"/>
            </w:tcBorders>
            <w:vAlign w:val="center"/>
          </w:tcPr>
          <w:p w:rsidR="00C35258" w:rsidRPr="003A5364" w:rsidRDefault="00C35258" w:rsidP="009048F5">
            <w:pPr>
              <w:spacing w:line="240" w:lineRule="auto"/>
              <w:jc w:val="center"/>
              <w:rPr>
                <w:sz w:val="18"/>
                <w:szCs w:val="18"/>
              </w:rPr>
            </w:pPr>
            <w:r w:rsidRPr="003A5364">
              <w:rPr>
                <w:sz w:val="18"/>
                <w:szCs w:val="18"/>
              </w:rPr>
              <w:t>Pooled imputed data</w:t>
            </w:r>
          </w:p>
          <w:p w:rsidR="00C35258" w:rsidRPr="003A5364" w:rsidRDefault="00C35258" w:rsidP="009048F5">
            <w:pPr>
              <w:spacing w:line="240" w:lineRule="auto"/>
              <w:jc w:val="center"/>
              <w:rPr>
                <w:sz w:val="18"/>
                <w:szCs w:val="18"/>
              </w:rPr>
            </w:pPr>
            <w:r w:rsidRPr="003A5364">
              <w:rPr>
                <w:sz w:val="18"/>
                <w:szCs w:val="18"/>
              </w:rPr>
              <w:t>n=2262</w:t>
            </w:r>
          </w:p>
        </w:tc>
      </w:tr>
      <w:tr w:rsidR="00C35258" w:rsidRPr="003A5364" w:rsidTr="009048F5">
        <w:trPr>
          <w:trHeight w:hRule="exact" w:val="340"/>
        </w:trPr>
        <w:tc>
          <w:tcPr>
            <w:tcW w:w="0" w:type="auto"/>
            <w:tcBorders>
              <w:top w:val="single" w:sz="4" w:space="0" w:color="auto"/>
            </w:tcBorders>
          </w:tcPr>
          <w:p w:rsidR="00C35258" w:rsidRPr="003A5364" w:rsidRDefault="00C35258" w:rsidP="009048F5">
            <w:pPr>
              <w:spacing w:line="240" w:lineRule="auto"/>
              <w:rPr>
                <w:color w:val="000000"/>
                <w:sz w:val="18"/>
                <w:szCs w:val="18"/>
              </w:rPr>
            </w:pPr>
            <w:r w:rsidRPr="003A5364">
              <w:rPr>
                <w:color w:val="000000"/>
                <w:sz w:val="18"/>
                <w:szCs w:val="18"/>
              </w:rPr>
              <w:t>Age</w:t>
            </w:r>
          </w:p>
        </w:tc>
        <w:tc>
          <w:tcPr>
            <w:tcW w:w="0" w:type="auto"/>
            <w:gridSpan w:val="2"/>
            <w:tcBorders>
              <w:top w:val="single" w:sz="4" w:space="0" w:color="auto"/>
            </w:tcBorders>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0.98 (0.97-0.99)</w:t>
            </w:r>
          </w:p>
        </w:tc>
        <w:tc>
          <w:tcPr>
            <w:tcW w:w="0" w:type="auto"/>
            <w:gridSpan w:val="2"/>
            <w:tcBorders>
              <w:top w:val="single" w:sz="4" w:space="0" w:color="auto"/>
            </w:tcBorders>
            <w:vAlign w:val="center"/>
          </w:tcPr>
          <w:p w:rsidR="00C35258" w:rsidRPr="003A5364" w:rsidRDefault="00C35258" w:rsidP="009048F5">
            <w:pPr>
              <w:spacing w:line="240" w:lineRule="auto"/>
              <w:jc w:val="center"/>
              <w:rPr>
                <w:b/>
                <w:sz w:val="18"/>
                <w:szCs w:val="18"/>
              </w:rPr>
            </w:pPr>
            <w:r w:rsidRPr="003A5364">
              <w:rPr>
                <w:b/>
                <w:sz w:val="18"/>
                <w:szCs w:val="18"/>
              </w:rPr>
              <w:t>0.98 (0.97-1)</w:t>
            </w:r>
          </w:p>
        </w:tc>
        <w:tc>
          <w:tcPr>
            <w:tcW w:w="0" w:type="auto"/>
            <w:gridSpan w:val="2"/>
            <w:tcBorders>
              <w:top w:val="single" w:sz="4" w:space="0" w:color="auto"/>
            </w:tcBorders>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0.97 (0.96-0.99)</w:t>
            </w:r>
          </w:p>
        </w:tc>
        <w:tc>
          <w:tcPr>
            <w:tcW w:w="0" w:type="auto"/>
            <w:gridSpan w:val="2"/>
            <w:tcBorders>
              <w:top w:val="single" w:sz="4" w:space="0" w:color="auto"/>
            </w:tcBorders>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0.98 (0.96-0.99)</w:t>
            </w:r>
          </w:p>
        </w:tc>
        <w:tc>
          <w:tcPr>
            <w:tcW w:w="0" w:type="auto"/>
            <w:gridSpan w:val="2"/>
            <w:tcBorders>
              <w:top w:val="single" w:sz="4" w:space="0" w:color="auto"/>
            </w:tcBorders>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0.98 (0.97-1)</w:t>
            </w:r>
          </w:p>
        </w:tc>
        <w:tc>
          <w:tcPr>
            <w:tcW w:w="0" w:type="auto"/>
            <w:gridSpan w:val="2"/>
            <w:tcBorders>
              <w:top w:val="single" w:sz="4" w:space="0" w:color="auto"/>
            </w:tcBorders>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0.99 (0.97-1)</w:t>
            </w:r>
          </w:p>
        </w:tc>
      </w:tr>
      <w:tr w:rsidR="00C35258" w:rsidRPr="003A5364" w:rsidTr="009048F5">
        <w:trPr>
          <w:trHeight w:hRule="exact" w:val="340"/>
        </w:trPr>
        <w:tc>
          <w:tcPr>
            <w:tcW w:w="0" w:type="auto"/>
          </w:tcPr>
          <w:p w:rsidR="00C35258" w:rsidRPr="003A5364" w:rsidRDefault="00C35258" w:rsidP="009048F5">
            <w:pPr>
              <w:spacing w:line="240" w:lineRule="auto"/>
              <w:rPr>
                <w:color w:val="000000"/>
                <w:sz w:val="18"/>
                <w:szCs w:val="18"/>
              </w:rPr>
            </w:pPr>
            <w:r w:rsidRPr="003A5364">
              <w:rPr>
                <w:color w:val="000000"/>
                <w:sz w:val="18"/>
                <w:szCs w:val="18"/>
              </w:rPr>
              <w:t>Male gender</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1.04 (0.81-1.34)</w:t>
            </w:r>
          </w:p>
        </w:tc>
        <w:tc>
          <w:tcPr>
            <w:tcW w:w="0" w:type="auto"/>
            <w:gridSpan w:val="2"/>
            <w:vAlign w:val="center"/>
          </w:tcPr>
          <w:p w:rsidR="00C35258" w:rsidRPr="003A5364" w:rsidRDefault="00C35258" w:rsidP="009048F5">
            <w:pPr>
              <w:spacing w:line="240" w:lineRule="auto"/>
              <w:jc w:val="center"/>
              <w:rPr>
                <w:sz w:val="18"/>
                <w:szCs w:val="18"/>
              </w:rPr>
            </w:pPr>
            <w:r w:rsidRPr="003A5364">
              <w:rPr>
                <w:sz w:val="18"/>
                <w:szCs w:val="18"/>
              </w:rPr>
              <w:t>1.04 (0.81-1.34)</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1.18 (0.85-1.63)</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1.18 (0.85-1.64)</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1.08 (0.77-1.51)</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1.07 (0.77-1.5)</w:t>
            </w:r>
          </w:p>
        </w:tc>
      </w:tr>
      <w:tr w:rsidR="00C35258" w:rsidRPr="003A5364" w:rsidTr="009048F5">
        <w:trPr>
          <w:trHeight w:hRule="exact" w:val="340"/>
        </w:trPr>
        <w:tc>
          <w:tcPr>
            <w:tcW w:w="0" w:type="auto"/>
          </w:tcPr>
          <w:p w:rsidR="00C35258" w:rsidRPr="003A5364" w:rsidRDefault="00C35258" w:rsidP="009048F5">
            <w:pPr>
              <w:spacing w:line="240" w:lineRule="auto"/>
              <w:rPr>
                <w:color w:val="000000"/>
                <w:sz w:val="18"/>
                <w:szCs w:val="18"/>
              </w:rPr>
            </w:pPr>
            <w:r w:rsidRPr="003A5364">
              <w:rPr>
                <w:color w:val="000000"/>
                <w:sz w:val="18"/>
                <w:szCs w:val="18"/>
              </w:rPr>
              <w:t>Ethnicity (Ref: White)</w:t>
            </w: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r>
      <w:tr w:rsidR="00C35258" w:rsidRPr="003A5364" w:rsidTr="009048F5">
        <w:trPr>
          <w:trHeight w:hRule="exact" w:val="340"/>
        </w:trPr>
        <w:tc>
          <w:tcPr>
            <w:tcW w:w="0" w:type="auto"/>
          </w:tcPr>
          <w:p w:rsidR="00C35258" w:rsidRPr="003A5364" w:rsidRDefault="00C35258" w:rsidP="009048F5">
            <w:pPr>
              <w:spacing w:line="240" w:lineRule="auto"/>
              <w:ind w:left="142"/>
              <w:rPr>
                <w:color w:val="000000"/>
                <w:sz w:val="18"/>
                <w:szCs w:val="18"/>
              </w:rPr>
            </w:pPr>
            <w:r w:rsidRPr="003A5364">
              <w:rPr>
                <w:color w:val="000000"/>
                <w:sz w:val="18"/>
                <w:szCs w:val="18"/>
              </w:rPr>
              <w:t>Asian</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1.39 (0.83-2.31)</w:t>
            </w:r>
          </w:p>
        </w:tc>
        <w:tc>
          <w:tcPr>
            <w:tcW w:w="0" w:type="auto"/>
            <w:gridSpan w:val="2"/>
            <w:vAlign w:val="center"/>
          </w:tcPr>
          <w:p w:rsidR="00C35258" w:rsidRPr="003A5364" w:rsidRDefault="00C35258" w:rsidP="009048F5">
            <w:pPr>
              <w:spacing w:line="240" w:lineRule="auto"/>
              <w:jc w:val="center"/>
              <w:rPr>
                <w:sz w:val="18"/>
                <w:szCs w:val="18"/>
              </w:rPr>
            </w:pPr>
            <w:r w:rsidRPr="003A5364">
              <w:rPr>
                <w:sz w:val="18"/>
                <w:szCs w:val="18"/>
              </w:rPr>
              <w:t>1.52 (0.91-2.52)</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0.8 (0.43-1.5)</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0.84 (0.46-1.54)</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0.99 (0.52-1.89)</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 (0.5-1.99)</w:t>
            </w:r>
          </w:p>
        </w:tc>
      </w:tr>
      <w:tr w:rsidR="00C35258" w:rsidRPr="003A5364" w:rsidTr="009048F5">
        <w:trPr>
          <w:trHeight w:hRule="exact" w:val="340"/>
        </w:trPr>
        <w:tc>
          <w:tcPr>
            <w:tcW w:w="0" w:type="auto"/>
          </w:tcPr>
          <w:p w:rsidR="00C35258" w:rsidRPr="003A5364" w:rsidRDefault="00C35258" w:rsidP="009048F5">
            <w:pPr>
              <w:spacing w:line="240" w:lineRule="auto"/>
              <w:ind w:left="142"/>
              <w:rPr>
                <w:color w:val="000000"/>
                <w:sz w:val="18"/>
                <w:szCs w:val="18"/>
              </w:rPr>
            </w:pPr>
            <w:r w:rsidRPr="003A5364">
              <w:rPr>
                <w:color w:val="000000"/>
                <w:sz w:val="18"/>
                <w:szCs w:val="18"/>
              </w:rPr>
              <w:t>Black</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1.15 (0.72-1.83)</w:t>
            </w:r>
          </w:p>
        </w:tc>
        <w:tc>
          <w:tcPr>
            <w:tcW w:w="0" w:type="auto"/>
            <w:gridSpan w:val="2"/>
            <w:vAlign w:val="center"/>
          </w:tcPr>
          <w:p w:rsidR="00C35258" w:rsidRPr="003A5364" w:rsidRDefault="00C35258" w:rsidP="009048F5">
            <w:pPr>
              <w:spacing w:line="240" w:lineRule="auto"/>
              <w:jc w:val="center"/>
              <w:rPr>
                <w:sz w:val="18"/>
                <w:szCs w:val="18"/>
              </w:rPr>
            </w:pPr>
            <w:r w:rsidRPr="003A5364">
              <w:rPr>
                <w:sz w:val="18"/>
                <w:szCs w:val="18"/>
              </w:rPr>
              <w:t>1.13 (0.71-1.8)</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0.55 (0.29-1.02)</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0.63 (0.35-1.14)</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0.21 (0.08-0.56)</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0.23 (0.09-0.59)</w:t>
            </w:r>
          </w:p>
        </w:tc>
      </w:tr>
      <w:tr w:rsidR="00C35258" w:rsidRPr="003A5364" w:rsidTr="009048F5">
        <w:trPr>
          <w:trHeight w:hRule="exact" w:val="340"/>
        </w:trPr>
        <w:tc>
          <w:tcPr>
            <w:tcW w:w="0" w:type="auto"/>
          </w:tcPr>
          <w:p w:rsidR="00C35258" w:rsidRPr="003A5364" w:rsidRDefault="00C35258" w:rsidP="009048F5">
            <w:pPr>
              <w:spacing w:line="240" w:lineRule="auto"/>
              <w:ind w:left="142"/>
              <w:rPr>
                <w:color w:val="000000"/>
                <w:sz w:val="18"/>
                <w:szCs w:val="18"/>
              </w:rPr>
            </w:pPr>
            <w:r w:rsidRPr="003A5364">
              <w:rPr>
                <w:color w:val="000000"/>
                <w:sz w:val="18"/>
                <w:szCs w:val="18"/>
              </w:rPr>
              <w:t>Chinese</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0.32 (0.07-1.56)</w:t>
            </w:r>
          </w:p>
        </w:tc>
        <w:tc>
          <w:tcPr>
            <w:tcW w:w="0" w:type="auto"/>
            <w:gridSpan w:val="2"/>
            <w:vAlign w:val="center"/>
          </w:tcPr>
          <w:p w:rsidR="00C35258" w:rsidRPr="003A5364" w:rsidRDefault="00C35258" w:rsidP="009048F5">
            <w:pPr>
              <w:spacing w:line="240" w:lineRule="auto"/>
              <w:jc w:val="center"/>
              <w:rPr>
                <w:sz w:val="18"/>
                <w:szCs w:val="18"/>
              </w:rPr>
            </w:pPr>
            <w:r w:rsidRPr="003A5364">
              <w:rPr>
                <w:sz w:val="18"/>
                <w:szCs w:val="18"/>
              </w:rPr>
              <w:t>0.46 (0.11-1.93)</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0.45 (0.09-2.34)</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0.53 (0.11-2.5)</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1.54 (0.35-6.74)</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1.27 (0.29-5.58)</w:t>
            </w:r>
          </w:p>
        </w:tc>
      </w:tr>
      <w:tr w:rsidR="00C35258" w:rsidRPr="003A5364" w:rsidTr="009048F5">
        <w:trPr>
          <w:trHeight w:hRule="exact" w:val="340"/>
        </w:trPr>
        <w:tc>
          <w:tcPr>
            <w:tcW w:w="0" w:type="auto"/>
          </w:tcPr>
          <w:p w:rsidR="00C35258" w:rsidRPr="003A5364" w:rsidRDefault="00C35258" w:rsidP="009048F5">
            <w:pPr>
              <w:spacing w:line="240" w:lineRule="auto"/>
              <w:ind w:left="142"/>
              <w:rPr>
                <w:color w:val="000000"/>
                <w:sz w:val="18"/>
                <w:szCs w:val="18"/>
              </w:rPr>
            </w:pPr>
            <w:r w:rsidRPr="003A5364">
              <w:rPr>
                <w:color w:val="000000"/>
                <w:sz w:val="18"/>
                <w:szCs w:val="18"/>
              </w:rPr>
              <w:t>Mixed-race</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0.93 (0.2-4.23)</w:t>
            </w:r>
          </w:p>
        </w:tc>
        <w:tc>
          <w:tcPr>
            <w:tcW w:w="0" w:type="auto"/>
            <w:gridSpan w:val="2"/>
            <w:vAlign w:val="center"/>
          </w:tcPr>
          <w:p w:rsidR="00C35258" w:rsidRPr="003A5364" w:rsidRDefault="00C35258" w:rsidP="009048F5">
            <w:pPr>
              <w:spacing w:line="240" w:lineRule="auto"/>
              <w:jc w:val="center"/>
              <w:rPr>
                <w:sz w:val="18"/>
                <w:szCs w:val="18"/>
              </w:rPr>
            </w:pPr>
            <w:r w:rsidRPr="003A5364">
              <w:rPr>
                <w:sz w:val="18"/>
                <w:szCs w:val="18"/>
              </w:rPr>
              <w:t>1.08 (0.26-4.49)</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0.58 (0.1-3.41)</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0.54 (0.1-3.07)</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0.47 (0.09-2.55)</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0.53 (0.1-2.88)</w:t>
            </w:r>
          </w:p>
        </w:tc>
      </w:tr>
      <w:tr w:rsidR="00C35258" w:rsidRPr="003A5364" w:rsidTr="009048F5">
        <w:trPr>
          <w:trHeight w:hRule="exact" w:val="434"/>
        </w:trPr>
        <w:tc>
          <w:tcPr>
            <w:tcW w:w="0" w:type="auto"/>
          </w:tcPr>
          <w:p w:rsidR="00C35258" w:rsidRPr="003A5364" w:rsidRDefault="00C35258" w:rsidP="009048F5">
            <w:pPr>
              <w:spacing w:line="240" w:lineRule="auto"/>
              <w:rPr>
                <w:color w:val="000000"/>
                <w:sz w:val="18"/>
                <w:szCs w:val="18"/>
              </w:rPr>
            </w:pPr>
            <w:r w:rsidRPr="003A5364">
              <w:rPr>
                <w:color w:val="000000"/>
                <w:sz w:val="18"/>
                <w:szCs w:val="18"/>
              </w:rPr>
              <w:t xml:space="preserve">English Fluency </w:t>
            </w:r>
          </w:p>
          <w:p w:rsidR="00C35258" w:rsidRPr="003A5364" w:rsidRDefault="00C35258" w:rsidP="009048F5">
            <w:pPr>
              <w:spacing w:line="240" w:lineRule="auto"/>
              <w:rPr>
                <w:color w:val="000000"/>
                <w:sz w:val="18"/>
                <w:szCs w:val="18"/>
              </w:rPr>
            </w:pPr>
            <w:r w:rsidRPr="003A5364">
              <w:rPr>
                <w:color w:val="000000"/>
                <w:sz w:val="18"/>
                <w:szCs w:val="18"/>
              </w:rPr>
              <w:t>(Ref: English 1</w:t>
            </w:r>
            <w:r w:rsidRPr="003A5364">
              <w:rPr>
                <w:color w:val="000000"/>
                <w:sz w:val="18"/>
                <w:szCs w:val="18"/>
                <w:vertAlign w:val="superscript"/>
              </w:rPr>
              <w:t>st</w:t>
            </w:r>
            <w:r w:rsidRPr="003A5364">
              <w:rPr>
                <w:color w:val="000000"/>
                <w:sz w:val="18"/>
                <w:szCs w:val="18"/>
              </w:rPr>
              <w:t xml:space="preserve"> Language)</w:t>
            </w: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r>
      <w:tr w:rsidR="00C35258" w:rsidRPr="003A5364" w:rsidTr="009048F5">
        <w:trPr>
          <w:trHeight w:hRule="exact" w:val="340"/>
        </w:trPr>
        <w:tc>
          <w:tcPr>
            <w:tcW w:w="0" w:type="auto"/>
          </w:tcPr>
          <w:p w:rsidR="00C35258" w:rsidRPr="003A5364" w:rsidRDefault="00C35258" w:rsidP="009048F5">
            <w:pPr>
              <w:spacing w:line="240" w:lineRule="auto"/>
              <w:ind w:left="142"/>
              <w:rPr>
                <w:color w:val="000000"/>
                <w:sz w:val="18"/>
                <w:szCs w:val="18"/>
              </w:rPr>
            </w:pPr>
            <w:r w:rsidRPr="003A5364">
              <w:rPr>
                <w:color w:val="000000"/>
                <w:sz w:val="18"/>
                <w:szCs w:val="18"/>
              </w:rPr>
              <w:t>Good</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1.11 (0.61-2.01)</w:t>
            </w:r>
          </w:p>
        </w:tc>
        <w:tc>
          <w:tcPr>
            <w:tcW w:w="0" w:type="auto"/>
            <w:gridSpan w:val="2"/>
            <w:vAlign w:val="center"/>
          </w:tcPr>
          <w:p w:rsidR="00C35258" w:rsidRPr="003A5364" w:rsidRDefault="00C35258" w:rsidP="009048F5">
            <w:pPr>
              <w:spacing w:line="240" w:lineRule="auto"/>
              <w:jc w:val="center"/>
              <w:rPr>
                <w:sz w:val="18"/>
                <w:szCs w:val="18"/>
              </w:rPr>
            </w:pPr>
            <w:r w:rsidRPr="003A5364">
              <w:rPr>
                <w:sz w:val="18"/>
                <w:szCs w:val="18"/>
              </w:rPr>
              <w:t>1.07 (0.59-1.96)</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1.38 (0.68-2.79)</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1.21 (0.61-2.38)</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1.33 (0.59-3.03)</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1.21 (0.53-2.75)</w:t>
            </w:r>
          </w:p>
        </w:tc>
      </w:tr>
      <w:tr w:rsidR="00C35258" w:rsidRPr="003A5364" w:rsidTr="009048F5">
        <w:trPr>
          <w:trHeight w:hRule="exact" w:val="340"/>
        </w:trPr>
        <w:tc>
          <w:tcPr>
            <w:tcW w:w="0" w:type="auto"/>
          </w:tcPr>
          <w:p w:rsidR="00C35258" w:rsidRPr="003A5364" w:rsidRDefault="00C35258" w:rsidP="009048F5">
            <w:pPr>
              <w:spacing w:line="240" w:lineRule="auto"/>
              <w:ind w:left="142"/>
              <w:rPr>
                <w:color w:val="000000"/>
                <w:sz w:val="18"/>
                <w:szCs w:val="18"/>
              </w:rPr>
            </w:pPr>
            <w:r w:rsidRPr="003A5364">
              <w:rPr>
                <w:color w:val="000000"/>
                <w:sz w:val="18"/>
                <w:szCs w:val="18"/>
              </w:rPr>
              <w:t>Moderate</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6.19 (3.54-10.82)</w:t>
            </w:r>
          </w:p>
        </w:tc>
        <w:tc>
          <w:tcPr>
            <w:tcW w:w="0" w:type="auto"/>
            <w:gridSpan w:val="2"/>
            <w:vAlign w:val="center"/>
          </w:tcPr>
          <w:p w:rsidR="00C35258" w:rsidRPr="003A5364" w:rsidRDefault="00C35258" w:rsidP="009048F5">
            <w:pPr>
              <w:spacing w:line="240" w:lineRule="auto"/>
              <w:jc w:val="center"/>
              <w:rPr>
                <w:b/>
                <w:sz w:val="18"/>
                <w:szCs w:val="18"/>
              </w:rPr>
            </w:pPr>
            <w:r w:rsidRPr="003A5364">
              <w:rPr>
                <w:b/>
                <w:sz w:val="18"/>
                <w:szCs w:val="18"/>
              </w:rPr>
              <w:t>5.71 (3.27-9.96)</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7.84 (4.1-15)</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7.36 (3.9-13.88)</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7.38 (3.55-15.35)</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7.3 (3.43-15.53)</w:t>
            </w:r>
          </w:p>
        </w:tc>
      </w:tr>
      <w:tr w:rsidR="00C35258" w:rsidRPr="003A5364" w:rsidTr="009048F5">
        <w:trPr>
          <w:trHeight w:hRule="exact" w:val="340"/>
        </w:trPr>
        <w:tc>
          <w:tcPr>
            <w:tcW w:w="0" w:type="auto"/>
          </w:tcPr>
          <w:p w:rsidR="00C35258" w:rsidRPr="003A5364" w:rsidRDefault="00C35258" w:rsidP="009048F5">
            <w:pPr>
              <w:spacing w:line="240" w:lineRule="auto"/>
              <w:ind w:left="142"/>
              <w:rPr>
                <w:color w:val="000000"/>
                <w:sz w:val="18"/>
                <w:szCs w:val="18"/>
              </w:rPr>
            </w:pPr>
            <w:r w:rsidRPr="003A5364">
              <w:rPr>
                <w:color w:val="000000"/>
                <w:sz w:val="18"/>
                <w:szCs w:val="18"/>
              </w:rPr>
              <w:t>Poor or no English</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26.54 (12.08-58.3)</w:t>
            </w:r>
          </w:p>
        </w:tc>
        <w:tc>
          <w:tcPr>
            <w:tcW w:w="0" w:type="auto"/>
            <w:gridSpan w:val="2"/>
            <w:vAlign w:val="center"/>
          </w:tcPr>
          <w:p w:rsidR="00C35258" w:rsidRPr="003A5364" w:rsidRDefault="00C35258" w:rsidP="009048F5">
            <w:pPr>
              <w:spacing w:line="240" w:lineRule="auto"/>
              <w:jc w:val="center"/>
              <w:rPr>
                <w:b/>
                <w:sz w:val="18"/>
                <w:szCs w:val="18"/>
              </w:rPr>
            </w:pPr>
            <w:r w:rsidRPr="003A5364">
              <w:rPr>
                <w:b/>
                <w:sz w:val="18"/>
                <w:szCs w:val="18"/>
              </w:rPr>
              <w:t>19.25 (9.13-40.61)</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44.31 (16.33-120.23)</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50.2 (18.89-133.4)</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32.31 (13.62-76.64)</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35.79 (14.79-86.57)</w:t>
            </w:r>
          </w:p>
        </w:tc>
      </w:tr>
      <w:tr w:rsidR="00C35258" w:rsidRPr="003A5364" w:rsidTr="009048F5">
        <w:trPr>
          <w:trHeight w:hRule="exact" w:val="340"/>
        </w:trPr>
        <w:tc>
          <w:tcPr>
            <w:tcW w:w="0" w:type="auto"/>
          </w:tcPr>
          <w:p w:rsidR="00C35258" w:rsidRPr="003A5364" w:rsidRDefault="00C35258" w:rsidP="009048F5">
            <w:pPr>
              <w:spacing w:line="240" w:lineRule="auto"/>
              <w:rPr>
                <w:color w:val="000000"/>
                <w:sz w:val="18"/>
                <w:szCs w:val="18"/>
              </w:rPr>
            </w:pPr>
            <w:r w:rsidRPr="003A5364">
              <w:rPr>
                <w:color w:val="000000"/>
                <w:sz w:val="18"/>
                <w:szCs w:val="18"/>
              </w:rPr>
              <w:t xml:space="preserve">Modified </w:t>
            </w:r>
            <w:proofErr w:type="spellStart"/>
            <w:r w:rsidRPr="003A5364">
              <w:rPr>
                <w:color w:val="000000"/>
                <w:sz w:val="18"/>
                <w:szCs w:val="18"/>
              </w:rPr>
              <w:t>Charlson</w:t>
            </w:r>
            <w:proofErr w:type="spellEnd"/>
            <w:r w:rsidRPr="003A5364">
              <w:rPr>
                <w:color w:val="000000"/>
                <w:sz w:val="18"/>
                <w:szCs w:val="18"/>
              </w:rPr>
              <w:t xml:space="preserve"> Index (Ref: 0)</w:t>
            </w:r>
          </w:p>
        </w:tc>
        <w:tc>
          <w:tcPr>
            <w:tcW w:w="0" w:type="auto"/>
            <w:gridSpan w:val="2"/>
            <w:vAlign w:val="center"/>
          </w:tcPr>
          <w:p w:rsidR="00C35258" w:rsidRPr="003A5364" w:rsidRDefault="00C35258" w:rsidP="009048F5">
            <w:pPr>
              <w:spacing w:line="240" w:lineRule="auto"/>
              <w:jc w:val="center"/>
              <w:rPr>
                <w:b/>
                <w:color w:val="000000"/>
                <w:sz w:val="18"/>
                <w:szCs w:val="18"/>
              </w:rPr>
            </w:pPr>
          </w:p>
        </w:tc>
        <w:tc>
          <w:tcPr>
            <w:tcW w:w="0" w:type="auto"/>
            <w:gridSpan w:val="2"/>
            <w:vAlign w:val="center"/>
          </w:tcPr>
          <w:p w:rsidR="00C35258" w:rsidRPr="003A5364" w:rsidRDefault="00C35258" w:rsidP="009048F5">
            <w:pPr>
              <w:spacing w:line="240" w:lineRule="auto"/>
              <w:jc w:val="center"/>
              <w:rPr>
                <w:b/>
                <w:sz w:val="18"/>
                <w:szCs w:val="18"/>
              </w:rPr>
            </w:pPr>
          </w:p>
        </w:tc>
        <w:tc>
          <w:tcPr>
            <w:tcW w:w="0" w:type="auto"/>
            <w:gridSpan w:val="2"/>
            <w:vAlign w:val="center"/>
          </w:tcPr>
          <w:p w:rsidR="00C35258" w:rsidRPr="003A5364" w:rsidRDefault="00C35258" w:rsidP="009048F5">
            <w:pPr>
              <w:spacing w:line="240" w:lineRule="auto"/>
              <w:jc w:val="center"/>
              <w:rPr>
                <w:b/>
                <w:color w:val="000000"/>
                <w:sz w:val="18"/>
                <w:szCs w:val="18"/>
              </w:rPr>
            </w:pPr>
          </w:p>
        </w:tc>
        <w:tc>
          <w:tcPr>
            <w:tcW w:w="0" w:type="auto"/>
            <w:gridSpan w:val="2"/>
            <w:vAlign w:val="center"/>
          </w:tcPr>
          <w:p w:rsidR="00C35258" w:rsidRPr="003A5364" w:rsidRDefault="00C35258" w:rsidP="009048F5">
            <w:pPr>
              <w:spacing w:line="240" w:lineRule="auto"/>
              <w:jc w:val="center"/>
              <w:rPr>
                <w:b/>
                <w:color w:val="000000"/>
                <w:sz w:val="18"/>
                <w:szCs w:val="18"/>
              </w:rPr>
            </w:pPr>
          </w:p>
        </w:tc>
        <w:tc>
          <w:tcPr>
            <w:tcW w:w="0" w:type="auto"/>
            <w:gridSpan w:val="2"/>
            <w:vAlign w:val="center"/>
          </w:tcPr>
          <w:p w:rsidR="00C35258" w:rsidRPr="003A5364" w:rsidRDefault="00C35258" w:rsidP="009048F5">
            <w:pPr>
              <w:spacing w:line="240" w:lineRule="auto"/>
              <w:jc w:val="center"/>
              <w:rPr>
                <w:b/>
                <w:color w:val="000000"/>
                <w:sz w:val="18"/>
                <w:szCs w:val="18"/>
              </w:rPr>
            </w:pPr>
          </w:p>
        </w:tc>
        <w:tc>
          <w:tcPr>
            <w:tcW w:w="0" w:type="auto"/>
            <w:gridSpan w:val="2"/>
            <w:vAlign w:val="center"/>
          </w:tcPr>
          <w:p w:rsidR="00C35258" w:rsidRPr="003A5364" w:rsidRDefault="00C35258" w:rsidP="009048F5">
            <w:pPr>
              <w:spacing w:line="240" w:lineRule="auto"/>
              <w:jc w:val="center"/>
              <w:rPr>
                <w:b/>
                <w:color w:val="000000"/>
                <w:sz w:val="18"/>
                <w:szCs w:val="18"/>
              </w:rPr>
            </w:pPr>
          </w:p>
        </w:tc>
      </w:tr>
      <w:tr w:rsidR="00C35258" w:rsidRPr="003A5364" w:rsidTr="009048F5">
        <w:trPr>
          <w:trHeight w:hRule="exact" w:val="340"/>
        </w:trPr>
        <w:tc>
          <w:tcPr>
            <w:tcW w:w="0" w:type="auto"/>
          </w:tcPr>
          <w:p w:rsidR="00C35258" w:rsidRPr="003A5364" w:rsidRDefault="00C35258" w:rsidP="009048F5">
            <w:pPr>
              <w:spacing w:line="240" w:lineRule="auto"/>
              <w:ind w:left="176"/>
              <w:rPr>
                <w:color w:val="000000"/>
                <w:sz w:val="18"/>
                <w:szCs w:val="18"/>
              </w:rPr>
            </w:pPr>
            <w:r w:rsidRPr="003A5364">
              <w:rPr>
                <w:color w:val="000000"/>
                <w:sz w:val="18"/>
                <w:szCs w:val="18"/>
              </w:rPr>
              <w:t>1-2</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2.52 (1.88-3.38)</w:t>
            </w:r>
          </w:p>
        </w:tc>
        <w:tc>
          <w:tcPr>
            <w:tcW w:w="0" w:type="auto"/>
            <w:gridSpan w:val="2"/>
            <w:vAlign w:val="center"/>
          </w:tcPr>
          <w:p w:rsidR="00C35258" w:rsidRPr="003A5364" w:rsidRDefault="00C35258" w:rsidP="009048F5">
            <w:pPr>
              <w:spacing w:line="240" w:lineRule="auto"/>
              <w:jc w:val="center"/>
              <w:rPr>
                <w:b/>
                <w:sz w:val="18"/>
                <w:szCs w:val="18"/>
              </w:rPr>
            </w:pPr>
            <w:r w:rsidRPr="003A5364">
              <w:rPr>
                <w:b/>
                <w:sz w:val="18"/>
                <w:szCs w:val="18"/>
              </w:rPr>
              <w:t>2.37 (1.78-3.16)</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1.87 (1.32-2.63)</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1.59 (1.13-2.23)</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2.28 (1.63-3.19)</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2.11 (1.5-2.95)</w:t>
            </w:r>
          </w:p>
        </w:tc>
      </w:tr>
      <w:tr w:rsidR="00C35258" w:rsidRPr="003A5364" w:rsidTr="009048F5">
        <w:trPr>
          <w:trHeight w:hRule="exact" w:val="340"/>
        </w:trPr>
        <w:tc>
          <w:tcPr>
            <w:tcW w:w="0" w:type="auto"/>
          </w:tcPr>
          <w:p w:rsidR="00C35258" w:rsidRPr="003A5364" w:rsidRDefault="00C35258" w:rsidP="009048F5">
            <w:pPr>
              <w:spacing w:line="240" w:lineRule="auto"/>
              <w:ind w:left="176"/>
              <w:rPr>
                <w:color w:val="000000"/>
                <w:sz w:val="18"/>
                <w:szCs w:val="18"/>
              </w:rPr>
            </w:pPr>
            <w:r w:rsidRPr="003A5364">
              <w:rPr>
                <w:color w:val="000000"/>
                <w:sz w:val="18"/>
                <w:szCs w:val="18"/>
              </w:rPr>
              <w:t>3-4</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2.65 (1.82-3.84)</w:t>
            </w:r>
          </w:p>
        </w:tc>
        <w:tc>
          <w:tcPr>
            <w:tcW w:w="0" w:type="auto"/>
            <w:gridSpan w:val="2"/>
            <w:vAlign w:val="center"/>
          </w:tcPr>
          <w:p w:rsidR="00C35258" w:rsidRPr="003A5364" w:rsidRDefault="00C35258" w:rsidP="009048F5">
            <w:pPr>
              <w:spacing w:line="240" w:lineRule="auto"/>
              <w:jc w:val="center"/>
              <w:rPr>
                <w:b/>
                <w:sz w:val="18"/>
                <w:szCs w:val="18"/>
              </w:rPr>
            </w:pPr>
            <w:r w:rsidRPr="003A5364">
              <w:rPr>
                <w:b/>
                <w:sz w:val="18"/>
                <w:szCs w:val="18"/>
              </w:rPr>
              <w:t>2.51 (1.73-3.64)</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1.76 (0.89-3.5)</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1.49 (0.77-2.9)</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2.32 (1.25-4.31)</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2.06 (1.13-3.77)</w:t>
            </w:r>
          </w:p>
        </w:tc>
      </w:tr>
      <w:tr w:rsidR="00C35258" w:rsidRPr="003A5364" w:rsidTr="009048F5">
        <w:trPr>
          <w:trHeight w:hRule="exact" w:val="340"/>
        </w:trPr>
        <w:tc>
          <w:tcPr>
            <w:tcW w:w="0" w:type="auto"/>
          </w:tcPr>
          <w:p w:rsidR="00C35258" w:rsidRPr="003A5364" w:rsidRDefault="00C35258" w:rsidP="009048F5">
            <w:pPr>
              <w:spacing w:line="240" w:lineRule="auto"/>
              <w:ind w:left="176"/>
              <w:rPr>
                <w:color w:val="000000"/>
                <w:sz w:val="18"/>
                <w:szCs w:val="18"/>
              </w:rPr>
            </w:pPr>
            <w:r w:rsidRPr="003A5364">
              <w:rPr>
                <w:color w:val="000000"/>
                <w:sz w:val="18"/>
                <w:szCs w:val="18"/>
              </w:rPr>
              <w:t>&gt;4</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2.31 (1.44-3.72)</w:t>
            </w:r>
          </w:p>
        </w:tc>
        <w:tc>
          <w:tcPr>
            <w:tcW w:w="0" w:type="auto"/>
            <w:gridSpan w:val="2"/>
            <w:vAlign w:val="center"/>
          </w:tcPr>
          <w:p w:rsidR="00C35258" w:rsidRPr="003A5364" w:rsidRDefault="00C35258" w:rsidP="009048F5">
            <w:pPr>
              <w:spacing w:line="240" w:lineRule="auto"/>
              <w:jc w:val="center"/>
              <w:rPr>
                <w:b/>
                <w:sz w:val="18"/>
                <w:szCs w:val="18"/>
              </w:rPr>
            </w:pPr>
            <w:r w:rsidRPr="003A5364">
              <w:rPr>
                <w:b/>
                <w:sz w:val="18"/>
                <w:szCs w:val="18"/>
              </w:rPr>
              <w:t>2.31 (1.45-3.68)</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2.91 (1.03-8.23)</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2.37 (0.85-6.61)</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0.42 (0.05-3.72)</w:t>
            </w:r>
          </w:p>
        </w:tc>
        <w:tc>
          <w:tcPr>
            <w:tcW w:w="0" w:type="auto"/>
            <w:gridSpan w:val="2"/>
            <w:vAlign w:val="center"/>
          </w:tcPr>
          <w:p w:rsidR="00C35258" w:rsidRPr="00EC5EF9" w:rsidRDefault="00C35258" w:rsidP="009048F5">
            <w:pPr>
              <w:spacing w:line="240" w:lineRule="auto"/>
              <w:jc w:val="center"/>
              <w:rPr>
                <w:color w:val="000000"/>
                <w:sz w:val="18"/>
                <w:szCs w:val="18"/>
              </w:rPr>
            </w:pPr>
            <w:r w:rsidRPr="00EC5EF9">
              <w:rPr>
                <w:color w:val="000000"/>
                <w:sz w:val="18"/>
                <w:szCs w:val="18"/>
              </w:rPr>
              <w:t>0.55 (0.07-4.41)</w:t>
            </w:r>
          </w:p>
        </w:tc>
      </w:tr>
      <w:tr w:rsidR="00C35258" w:rsidRPr="003A5364" w:rsidTr="009048F5">
        <w:trPr>
          <w:trHeight w:hRule="exact" w:val="340"/>
        </w:trPr>
        <w:tc>
          <w:tcPr>
            <w:tcW w:w="0" w:type="auto"/>
          </w:tcPr>
          <w:p w:rsidR="00C35258" w:rsidRPr="003A5364" w:rsidRDefault="00C35258" w:rsidP="009048F5">
            <w:pPr>
              <w:spacing w:line="240" w:lineRule="auto"/>
              <w:rPr>
                <w:color w:val="000000"/>
                <w:sz w:val="18"/>
                <w:szCs w:val="18"/>
              </w:rPr>
            </w:pPr>
            <w:r w:rsidRPr="003A5364">
              <w:rPr>
                <w:color w:val="000000"/>
                <w:sz w:val="18"/>
                <w:szCs w:val="18"/>
              </w:rPr>
              <w:t>Depression</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1.61 (1.08-2.4)</w:t>
            </w:r>
          </w:p>
        </w:tc>
        <w:tc>
          <w:tcPr>
            <w:tcW w:w="0" w:type="auto"/>
            <w:gridSpan w:val="2"/>
            <w:vAlign w:val="center"/>
          </w:tcPr>
          <w:p w:rsidR="00C35258" w:rsidRPr="003A5364" w:rsidRDefault="00C35258" w:rsidP="009048F5">
            <w:pPr>
              <w:spacing w:line="240" w:lineRule="auto"/>
              <w:jc w:val="center"/>
              <w:rPr>
                <w:b/>
                <w:sz w:val="18"/>
                <w:szCs w:val="18"/>
              </w:rPr>
            </w:pPr>
            <w:r w:rsidRPr="003A5364">
              <w:rPr>
                <w:b/>
                <w:sz w:val="18"/>
                <w:szCs w:val="18"/>
              </w:rPr>
              <w:t>1.62 (1.09-2.39)</w:t>
            </w: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r>
      <w:tr w:rsidR="00C35258" w:rsidRPr="003A5364" w:rsidTr="009048F5">
        <w:trPr>
          <w:trHeight w:hRule="exact" w:val="340"/>
        </w:trPr>
        <w:tc>
          <w:tcPr>
            <w:tcW w:w="0" w:type="auto"/>
          </w:tcPr>
          <w:p w:rsidR="00C35258" w:rsidRPr="003A5364" w:rsidRDefault="00C35258" w:rsidP="009048F5">
            <w:pPr>
              <w:spacing w:line="240" w:lineRule="auto"/>
              <w:rPr>
                <w:color w:val="000000"/>
                <w:sz w:val="18"/>
                <w:szCs w:val="18"/>
              </w:rPr>
            </w:pPr>
            <w:r w:rsidRPr="003A5364">
              <w:rPr>
                <w:color w:val="000000"/>
                <w:sz w:val="18"/>
                <w:szCs w:val="18"/>
              </w:rPr>
              <w:t>Psychosis</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7.69 (2.1-28.17)</w:t>
            </w:r>
          </w:p>
        </w:tc>
        <w:tc>
          <w:tcPr>
            <w:tcW w:w="0" w:type="auto"/>
            <w:gridSpan w:val="2"/>
            <w:vAlign w:val="center"/>
          </w:tcPr>
          <w:p w:rsidR="00C35258" w:rsidRPr="003A5364" w:rsidRDefault="00C35258" w:rsidP="009048F5">
            <w:pPr>
              <w:spacing w:line="240" w:lineRule="auto"/>
              <w:jc w:val="center"/>
              <w:rPr>
                <w:b/>
                <w:sz w:val="18"/>
                <w:szCs w:val="18"/>
              </w:rPr>
            </w:pPr>
            <w:r w:rsidRPr="003A5364">
              <w:rPr>
                <w:b/>
                <w:sz w:val="18"/>
                <w:szCs w:val="18"/>
              </w:rPr>
              <w:t>7.11 (2.01-25.11)</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7.57 (1.42-40.41)</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6.93 (1.36-35.43)</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7.92 (1.12-55.93)</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7.43 (1.09-50.72)</w:t>
            </w:r>
          </w:p>
        </w:tc>
      </w:tr>
      <w:tr w:rsidR="00C35258" w:rsidRPr="003A5364" w:rsidTr="009048F5">
        <w:trPr>
          <w:trHeight w:hRule="exact" w:val="526"/>
        </w:trPr>
        <w:tc>
          <w:tcPr>
            <w:tcW w:w="0" w:type="auto"/>
          </w:tcPr>
          <w:p w:rsidR="00C35258" w:rsidRPr="003A5364" w:rsidRDefault="00C35258" w:rsidP="009048F5">
            <w:pPr>
              <w:spacing w:line="240" w:lineRule="auto"/>
              <w:rPr>
                <w:color w:val="000000"/>
                <w:sz w:val="18"/>
                <w:szCs w:val="18"/>
              </w:rPr>
            </w:pPr>
            <w:r w:rsidRPr="003A5364">
              <w:rPr>
                <w:color w:val="000000"/>
                <w:sz w:val="18"/>
                <w:szCs w:val="18"/>
              </w:rPr>
              <w:t>Smoking status</w:t>
            </w:r>
          </w:p>
          <w:p w:rsidR="00C35258" w:rsidRPr="003A5364" w:rsidRDefault="00C35258" w:rsidP="009048F5">
            <w:pPr>
              <w:spacing w:line="240" w:lineRule="auto"/>
              <w:rPr>
                <w:color w:val="000000"/>
                <w:sz w:val="18"/>
                <w:szCs w:val="18"/>
              </w:rPr>
            </w:pPr>
            <w:r w:rsidRPr="003A5364">
              <w:rPr>
                <w:color w:val="000000"/>
                <w:sz w:val="18"/>
                <w:szCs w:val="18"/>
              </w:rPr>
              <w:t>(ref: Never)</w:t>
            </w:r>
          </w:p>
        </w:tc>
        <w:tc>
          <w:tcPr>
            <w:tcW w:w="0" w:type="auto"/>
            <w:gridSpan w:val="2"/>
            <w:vAlign w:val="center"/>
          </w:tcPr>
          <w:p w:rsidR="00C35258" w:rsidRPr="003A5364" w:rsidRDefault="00C35258" w:rsidP="009048F5">
            <w:pPr>
              <w:spacing w:line="240" w:lineRule="auto"/>
              <w:jc w:val="center"/>
              <w:rPr>
                <w:b/>
                <w:color w:val="000000"/>
                <w:sz w:val="18"/>
                <w:szCs w:val="18"/>
              </w:rPr>
            </w:pPr>
          </w:p>
        </w:tc>
        <w:tc>
          <w:tcPr>
            <w:tcW w:w="0" w:type="auto"/>
            <w:gridSpan w:val="2"/>
            <w:vAlign w:val="center"/>
          </w:tcPr>
          <w:p w:rsidR="00C35258" w:rsidRPr="003A5364" w:rsidRDefault="00C35258" w:rsidP="009048F5">
            <w:pPr>
              <w:spacing w:line="240" w:lineRule="auto"/>
              <w:jc w:val="center"/>
              <w:rPr>
                <w:b/>
                <w:sz w:val="18"/>
                <w:szCs w:val="18"/>
              </w:rPr>
            </w:pPr>
          </w:p>
        </w:tc>
        <w:tc>
          <w:tcPr>
            <w:tcW w:w="0" w:type="auto"/>
            <w:gridSpan w:val="2"/>
            <w:vAlign w:val="center"/>
          </w:tcPr>
          <w:p w:rsidR="00C35258" w:rsidRPr="003A5364" w:rsidRDefault="00C35258" w:rsidP="009048F5">
            <w:pPr>
              <w:spacing w:line="240" w:lineRule="auto"/>
              <w:jc w:val="center"/>
              <w:rPr>
                <w:b/>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r>
      <w:tr w:rsidR="00C35258" w:rsidRPr="003A5364" w:rsidTr="009048F5">
        <w:trPr>
          <w:trHeight w:hRule="exact" w:val="340"/>
        </w:trPr>
        <w:tc>
          <w:tcPr>
            <w:tcW w:w="0" w:type="auto"/>
          </w:tcPr>
          <w:p w:rsidR="00C35258" w:rsidRPr="003A5364" w:rsidRDefault="00C35258" w:rsidP="009048F5">
            <w:pPr>
              <w:spacing w:line="240" w:lineRule="auto"/>
              <w:ind w:left="175"/>
              <w:rPr>
                <w:color w:val="000000"/>
                <w:sz w:val="18"/>
                <w:szCs w:val="18"/>
              </w:rPr>
            </w:pPr>
            <w:r w:rsidRPr="003A5364">
              <w:rPr>
                <w:color w:val="000000"/>
                <w:sz w:val="18"/>
                <w:szCs w:val="18"/>
              </w:rPr>
              <w:t>Current Smoker</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0.68 (0.48-0.96)</w:t>
            </w:r>
          </w:p>
        </w:tc>
        <w:tc>
          <w:tcPr>
            <w:tcW w:w="0" w:type="auto"/>
            <w:gridSpan w:val="2"/>
            <w:vAlign w:val="center"/>
          </w:tcPr>
          <w:p w:rsidR="00C35258" w:rsidRPr="003A5364" w:rsidRDefault="00C35258" w:rsidP="009048F5">
            <w:pPr>
              <w:spacing w:line="240" w:lineRule="auto"/>
              <w:jc w:val="center"/>
              <w:rPr>
                <w:b/>
                <w:sz w:val="18"/>
                <w:szCs w:val="18"/>
              </w:rPr>
            </w:pPr>
            <w:r w:rsidRPr="003A5364">
              <w:rPr>
                <w:b/>
                <w:sz w:val="18"/>
                <w:szCs w:val="18"/>
              </w:rPr>
              <w:t>0.69 (0.49-0.96)</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0.6 (0.37-0.95)</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0.64 (0.4-1.01)</w:t>
            </w: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r>
      <w:tr w:rsidR="00C35258" w:rsidRPr="003A5364" w:rsidTr="009048F5">
        <w:trPr>
          <w:trHeight w:hRule="exact" w:val="340"/>
        </w:trPr>
        <w:tc>
          <w:tcPr>
            <w:tcW w:w="0" w:type="auto"/>
          </w:tcPr>
          <w:p w:rsidR="00C35258" w:rsidRPr="003A5364" w:rsidRDefault="00C35258" w:rsidP="009048F5">
            <w:pPr>
              <w:spacing w:line="240" w:lineRule="auto"/>
              <w:ind w:left="175"/>
              <w:rPr>
                <w:color w:val="000000"/>
                <w:sz w:val="18"/>
                <w:szCs w:val="18"/>
              </w:rPr>
            </w:pPr>
            <w:r w:rsidRPr="003A5364">
              <w:rPr>
                <w:color w:val="000000"/>
                <w:sz w:val="18"/>
                <w:szCs w:val="18"/>
              </w:rPr>
              <w:t>Ex-smoker</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0.87 (0.66-1.14)</w:t>
            </w:r>
          </w:p>
        </w:tc>
        <w:tc>
          <w:tcPr>
            <w:tcW w:w="0" w:type="auto"/>
            <w:gridSpan w:val="2"/>
            <w:vAlign w:val="center"/>
          </w:tcPr>
          <w:p w:rsidR="00C35258" w:rsidRPr="003A5364" w:rsidRDefault="00C35258" w:rsidP="009048F5">
            <w:pPr>
              <w:spacing w:line="240" w:lineRule="auto"/>
              <w:jc w:val="center"/>
              <w:rPr>
                <w:sz w:val="18"/>
                <w:szCs w:val="18"/>
              </w:rPr>
            </w:pPr>
            <w:r w:rsidRPr="003A5364">
              <w:rPr>
                <w:sz w:val="18"/>
                <w:szCs w:val="18"/>
              </w:rPr>
              <w:t>0.85 (0.65-1.12)</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1.23 (0.84-1.8)</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1.21 (0.83-1.77)</w:t>
            </w: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r>
      <w:tr w:rsidR="00C35258" w:rsidRPr="003A5364" w:rsidTr="009048F5">
        <w:trPr>
          <w:trHeight w:hRule="exact" w:val="484"/>
        </w:trPr>
        <w:tc>
          <w:tcPr>
            <w:tcW w:w="0" w:type="auto"/>
          </w:tcPr>
          <w:p w:rsidR="00C35258" w:rsidRPr="003A5364" w:rsidRDefault="00C35258" w:rsidP="009048F5">
            <w:pPr>
              <w:spacing w:line="240" w:lineRule="auto"/>
              <w:rPr>
                <w:color w:val="000000"/>
                <w:sz w:val="18"/>
                <w:szCs w:val="18"/>
              </w:rPr>
            </w:pPr>
            <w:r w:rsidRPr="003A5364">
              <w:rPr>
                <w:color w:val="000000"/>
                <w:sz w:val="18"/>
                <w:szCs w:val="18"/>
              </w:rPr>
              <w:t xml:space="preserve">Highest educational level </w:t>
            </w:r>
          </w:p>
          <w:p w:rsidR="00C35258" w:rsidRPr="003A5364" w:rsidRDefault="00C35258" w:rsidP="009048F5">
            <w:pPr>
              <w:spacing w:line="240" w:lineRule="auto"/>
              <w:rPr>
                <w:color w:val="000000"/>
                <w:sz w:val="18"/>
                <w:szCs w:val="18"/>
              </w:rPr>
            </w:pPr>
            <w:r w:rsidRPr="003A5364">
              <w:rPr>
                <w:color w:val="000000"/>
                <w:sz w:val="18"/>
                <w:szCs w:val="18"/>
              </w:rPr>
              <w:t>(Ref: None)</w:t>
            </w:r>
          </w:p>
        </w:tc>
        <w:tc>
          <w:tcPr>
            <w:tcW w:w="0" w:type="auto"/>
            <w:gridSpan w:val="2"/>
            <w:vAlign w:val="center"/>
          </w:tcPr>
          <w:p w:rsidR="00C35258" w:rsidRPr="003A5364" w:rsidRDefault="00C35258" w:rsidP="009048F5">
            <w:pPr>
              <w:spacing w:line="240" w:lineRule="auto"/>
              <w:jc w:val="center"/>
              <w:rPr>
                <w:b/>
                <w:color w:val="000000"/>
                <w:sz w:val="18"/>
                <w:szCs w:val="18"/>
              </w:rPr>
            </w:pPr>
          </w:p>
        </w:tc>
        <w:tc>
          <w:tcPr>
            <w:tcW w:w="0" w:type="auto"/>
            <w:gridSpan w:val="2"/>
            <w:vAlign w:val="center"/>
          </w:tcPr>
          <w:p w:rsidR="00C35258" w:rsidRPr="003A5364" w:rsidRDefault="00C35258" w:rsidP="009048F5">
            <w:pPr>
              <w:spacing w:line="240" w:lineRule="auto"/>
              <w:jc w:val="center"/>
              <w:rPr>
                <w:b/>
                <w:sz w:val="18"/>
                <w:szCs w:val="18"/>
              </w:rPr>
            </w:pPr>
          </w:p>
        </w:tc>
        <w:tc>
          <w:tcPr>
            <w:tcW w:w="0" w:type="auto"/>
            <w:gridSpan w:val="2"/>
            <w:vAlign w:val="center"/>
          </w:tcPr>
          <w:p w:rsidR="00C35258" w:rsidRPr="003A5364" w:rsidRDefault="00C35258" w:rsidP="009048F5">
            <w:pPr>
              <w:spacing w:line="240" w:lineRule="auto"/>
              <w:jc w:val="center"/>
              <w:rPr>
                <w:b/>
                <w:color w:val="000000"/>
                <w:sz w:val="18"/>
                <w:szCs w:val="18"/>
              </w:rPr>
            </w:pPr>
          </w:p>
        </w:tc>
        <w:tc>
          <w:tcPr>
            <w:tcW w:w="0" w:type="auto"/>
            <w:gridSpan w:val="2"/>
            <w:vAlign w:val="center"/>
          </w:tcPr>
          <w:p w:rsidR="00C35258" w:rsidRPr="003A5364" w:rsidRDefault="00C35258" w:rsidP="009048F5">
            <w:pPr>
              <w:spacing w:line="240" w:lineRule="auto"/>
              <w:jc w:val="center"/>
              <w:rPr>
                <w:b/>
                <w:color w:val="000000"/>
                <w:sz w:val="18"/>
                <w:szCs w:val="18"/>
              </w:rPr>
            </w:pPr>
          </w:p>
        </w:tc>
        <w:tc>
          <w:tcPr>
            <w:tcW w:w="0" w:type="auto"/>
            <w:gridSpan w:val="2"/>
            <w:vAlign w:val="center"/>
          </w:tcPr>
          <w:p w:rsidR="00C35258" w:rsidRPr="003A5364" w:rsidRDefault="00C35258" w:rsidP="009048F5">
            <w:pPr>
              <w:spacing w:line="240" w:lineRule="auto"/>
              <w:jc w:val="center"/>
              <w:rPr>
                <w:b/>
                <w:color w:val="000000"/>
                <w:sz w:val="18"/>
                <w:szCs w:val="18"/>
              </w:rPr>
            </w:pPr>
          </w:p>
        </w:tc>
        <w:tc>
          <w:tcPr>
            <w:tcW w:w="0" w:type="auto"/>
            <w:gridSpan w:val="2"/>
            <w:vAlign w:val="center"/>
          </w:tcPr>
          <w:p w:rsidR="00C35258" w:rsidRPr="003A5364" w:rsidRDefault="00C35258" w:rsidP="009048F5">
            <w:pPr>
              <w:spacing w:line="240" w:lineRule="auto"/>
              <w:jc w:val="center"/>
              <w:rPr>
                <w:b/>
                <w:color w:val="000000"/>
                <w:sz w:val="18"/>
                <w:szCs w:val="18"/>
              </w:rPr>
            </w:pPr>
          </w:p>
        </w:tc>
      </w:tr>
      <w:tr w:rsidR="00C35258" w:rsidRPr="003A5364" w:rsidTr="009048F5">
        <w:trPr>
          <w:trHeight w:hRule="exact" w:val="340"/>
        </w:trPr>
        <w:tc>
          <w:tcPr>
            <w:tcW w:w="0" w:type="auto"/>
          </w:tcPr>
          <w:p w:rsidR="00C35258" w:rsidRPr="003A5364" w:rsidRDefault="00C35258" w:rsidP="009048F5">
            <w:pPr>
              <w:spacing w:line="240" w:lineRule="auto"/>
              <w:ind w:left="175"/>
              <w:rPr>
                <w:color w:val="000000"/>
                <w:sz w:val="18"/>
                <w:szCs w:val="18"/>
              </w:rPr>
            </w:pPr>
            <w:r w:rsidRPr="003A5364">
              <w:rPr>
                <w:color w:val="000000"/>
                <w:sz w:val="18"/>
                <w:szCs w:val="18"/>
              </w:rPr>
              <w:t>High School level</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0.43 (0.32-0.56)</w:t>
            </w:r>
          </w:p>
        </w:tc>
        <w:tc>
          <w:tcPr>
            <w:tcW w:w="0" w:type="auto"/>
            <w:gridSpan w:val="2"/>
            <w:vAlign w:val="center"/>
          </w:tcPr>
          <w:p w:rsidR="00C35258" w:rsidRPr="003A5364" w:rsidRDefault="00C35258" w:rsidP="009048F5">
            <w:pPr>
              <w:spacing w:line="240" w:lineRule="auto"/>
              <w:jc w:val="center"/>
              <w:rPr>
                <w:b/>
                <w:sz w:val="18"/>
                <w:szCs w:val="18"/>
              </w:rPr>
            </w:pPr>
            <w:r w:rsidRPr="003A5364">
              <w:rPr>
                <w:b/>
                <w:sz w:val="18"/>
                <w:szCs w:val="18"/>
              </w:rPr>
              <w:t>0.55 (0.41-0.73)</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0.35 (0.25-0.51)</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0.43 (0.3-0.62)</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0.42 (0.29-0.6)</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0.45 (0.31-0.65)</w:t>
            </w:r>
          </w:p>
        </w:tc>
      </w:tr>
      <w:tr w:rsidR="00C35258" w:rsidRPr="003A5364" w:rsidTr="009048F5">
        <w:trPr>
          <w:trHeight w:hRule="exact" w:val="340"/>
        </w:trPr>
        <w:tc>
          <w:tcPr>
            <w:tcW w:w="0" w:type="auto"/>
          </w:tcPr>
          <w:p w:rsidR="00C35258" w:rsidRPr="003A5364" w:rsidRDefault="00C35258" w:rsidP="009048F5">
            <w:pPr>
              <w:spacing w:line="240" w:lineRule="auto"/>
              <w:ind w:left="175"/>
              <w:rPr>
                <w:color w:val="000000"/>
                <w:sz w:val="18"/>
                <w:szCs w:val="18"/>
              </w:rPr>
            </w:pPr>
            <w:r w:rsidRPr="003A5364">
              <w:rPr>
                <w:color w:val="000000"/>
                <w:sz w:val="18"/>
                <w:szCs w:val="18"/>
              </w:rPr>
              <w:t>University Level</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0.24 (0.16-0.38)</w:t>
            </w:r>
          </w:p>
        </w:tc>
        <w:tc>
          <w:tcPr>
            <w:tcW w:w="0" w:type="auto"/>
            <w:gridSpan w:val="2"/>
            <w:vAlign w:val="center"/>
          </w:tcPr>
          <w:p w:rsidR="00C35258" w:rsidRPr="003A5364" w:rsidRDefault="00C35258" w:rsidP="009048F5">
            <w:pPr>
              <w:spacing w:line="240" w:lineRule="auto"/>
              <w:jc w:val="center"/>
              <w:rPr>
                <w:b/>
                <w:sz w:val="18"/>
                <w:szCs w:val="18"/>
              </w:rPr>
            </w:pPr>
            <w:r w:rsidRPr="003A5364">
              <w:rPr>
                <w:b/>
                <w:sz w:val="18"/>
                <w:szCs w:val="18"/>
              </w:rPr>
              <w:t>0.25 (0.16-0.4)</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0.23 (0.13-0.41)</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0.21 (0.11-0.38)</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0.13 (0.07-0.25)</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0.12 (0.06-0.25)</w:t>
            </w:r>
          </w:p>
        </w:tc>
      </w:tr>
      <w:tr w:rsidR="00C35258" w:rsidRPr="003A5364" w:rsidTr="009048F5">
        <w:trPr>
          <w:trHeight w:hRule="exact" w:val="340"/>
        </w:trPr>
        <w:tc>
          <w:tcPr>
            <w:tcW w:w="0" w:type="auto"/>
          </w:tcPr>
          <w:p w:rsidR="00C35258" w:rsidRPr="003A5364" w:rsidRDefault="00C35258" w:rsidP="009048F5">
            <w:pPr>
              <w:spacing w:line="240" w:lineRule="auto"/>
              <w:ind w:left="175"/>
              <w:rPr>
                <w:color w:val="000000"/>
                <w:sz w:val="18"/>
                <w:szCs w:val="18"/>
              </w:rPr>
            </w:pPr>
            <w:r w:rsidRPr="003A5364">
              <w:rPr>
                <w:color w:val="000000"/>
                <w:sz w:val="18"/>
                <w:szCs w:val="18"/>
              </w:rPr>
              <w:lastRenderedPageBreak/>
              <w:t>Other qualification</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0.69 (0.46-1.04)</w:t>
            </w:r>
          </w:p>
        </w:tc>
        <w:tc>
          <w:tcPr>
            <w:tcW w:w="0" w:type="auto"/>
            <w:gridSpan w:val="2"/>
            <w:vAlign w:val="center"/>
          </w:tcPr>
          <w:p w:rsidR="00C35258" w:rsidRPr="003A5364" w:rsidRDefault="00C35258" w:rsidP="009048F5">
            <w:pPr>
              <w:spacing w:line="240" w:lineRule="auto"/>
              <w:jc w:val="center"/>
              <w:rPr>
                <w:b/>
                <w:sz w:val="18"/>
                <w:szCs w:val="18"/>
              </w:rPr>
            </w:pPr>
            <w:r w:rsidRPr="003A5364">
              <w:rPr>
                <w:b/>
                <w:sz w:val="18"/>
                <w:szCs w:val="18"/>
              </w:rPr>
              <w:t>0.34 (0.22-0.54)</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0.69 (0.38-1.26)</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0.37 (0.22-0.63)</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0.95 (0.55-1.64)</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0.4 (0.24-0.65)</w:t>
            </w:r>
          </w:p>
        </w:tc>
      </w:tr>
      <w:tr w:rsidR="00C35258" w:rsidRPr="003A5364" w:rsidTr="009048F5">
        <w:trPr>
          <w:trHeight w:hRule="exact" w:val="340"/>
        </w:trPr>
        <w:tc>
          <w:tcPr>
            <w:tcW w:w="0" w:type="auto"/>
          </w:tcPr>
          <w:p w:rsidR="00C35258" w:rsidRPr="003A5364" w:rsidRDefault="00C35258" w:rsidP="009048F5">
            <w:pPr>
              <w:spacing w:line="240" w:lineRule="auto"/>
              <w:ind w:left="34"/>
              <w:rPr>
                <w:color w:val="000000"/>
                <w:sz w:val="18"/>
                <w:szCs w:val="18"/>
              </w:rPr>
            </w:pPr>
            <w:r w:rsidRPr="003A5364">
              <w:rPr>
                <w:color w:val="000000"/>
                <w:sz w:val="18"/>
                <w:szCs w:val="18"/>
              </w:rPr>
              <w:t>Employment (Ref: Full time)</w:t>
            </w: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sz w:val="18"/>
                <w:szCs w:val="18"/>
              </w:rPr>
            </w:pPr>
          </w:p>
        </w:tc>
        <w:tc>
          <w:tcPr>
            <w:tcW w:w="0" w:type="auto"/>
            <w:gridSpan w:val="2"/>
            <w:vAlign w:val="center"/>
          </w:tcPr>
          <w:p w:rsidR="00C35258" w:rsidRPr="003A5364" w:rsidRDefault="00C35258" w:rsidP="009048F5">
            <w:pPr>
              <w:spacing w:line="240" w:lineRule="auto"/>
              <w:jc w:val="center"/>
              <w:rPr>
                <w:b/>
                <w:color w:val="000000"/>
                <w:sz w:val="18"/>
                <w:szCs w:val="18"/>
              </w:rPr>
            </w:pPr>
          </w:p>
        </w:tc>
        <w:tc>
          <w:tcPr>
            <w:tcW w:w="0" w:type="auto"/>
            <w:gridSpan w:val="2"/>
            <w:vAlign w:val="center"/>
          </w:tcPr>
          <w:p w:rsidR="00C35258" w:rsidRPr="003A5364" w:rsidRDefault="00C35258" w:rsidP="009048F5">
            <w:pPr>
              <w:spacing w:line="240" w:lineRule="auto"/>
              <w:jc w:val="center"/>
              <w:rPr>
                <w:b/>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r>
      <w:tr w:rsidR="00C35258" w:rsidRPr="003A5364" w:rsidTr="009048F5">
        <w:trPr>
          <w:trHeight w:hRule="exact" w:val="340"/>
        </w:trPr>
        <w:tc>
          <w:tcPr>
            <w:tcW w:w="0" w:type="auto"/>
          </w:tcPr>
          <w:p w:rsidR="00C35258" w:rsidRPr="003A5364" w:rsidRDefault="00C35258" w:rsidP="009048F5">
            <w:pPr>
              <w:spacing w:line="240" w:lineRule="auto"/>
              <w:ind w:left="175"/>
              <w:rPr>
                <w:color w:val="000000"/>
                <w:sz w:val="18"/>
                <w:szCs w:val="18"/>
              </w:rPr>
            </w:pPr>
            <w:r w:rsidRPr="003A5364">
              <w:rPr>
                <w:color w:val="000000"/>
                <w:sz w:val="18"/>
                <w:szCs w:val="18"/>
              </w:rPr>
              <w:t>Part time</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1.46 (0.65-3.29)</w:t>
            </w:r>
          </w:p>
        </w:tc>
        <w:tc>
          <w:tcPr>
            <w:tcW w:w="0" w:type="auto"/>
            <w:gridSpan w:val="2"/>
            <w:vAlign w:val="center"/>
          </w:tcPr>
          <w:p w:rsidR="00C35258" w:rsidRPr="003A5364" w:rsidRDefault="00C35258" w:rsidP="009048F5">
            <w:pPr>
              <w:spacing w:line="240" w:lineRule="auto"/>
              <w:jc w:val="center"/>
              <w:rPr>
                <w:sz w:val="18"/>
                <w:szCs w:val="18"/>
              </w:rPr>
            </w:pPr>
            <w:r w:rsidRPr="003A5364">
              <w:rPr>
                <w:sz w:val="18"/>
                <w:szCs w:val="18"/>
              </w:rPr>
              <w:t>1.45 (0.64-3.29)</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3.23 (1.51-6.88)</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2.81 (1.35-5.84)</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1.62 (0.77-3.41)</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1.67 (0.8-3.5)</w:t>
            </w:r>
          </w:p>
        </w:tc>
      </w:tr>
      <w:tr w:rsidR="00C35258" w:rsidRPr="003A5364" w:rsidTr="009048F5">
        <w:trPr>
          <w:trHeight w:hRule="exact" w:val="340"/>
        </w:trPr>
        <w:tc>
          <w:tcPr>
            <w:tcW w:w="0" w:type="auto"/>
          </w:tcPr>
          <w:p w:rsidR="00C35258" w:rsidRPr="003A5364" w:rsidRDefault="00C35258" w:rsidP="009048F5">
            <w:pPr>
              <w:spacing w:line="240" w:lineRule="auto"/>
              <w:ind w:left="175"/>
              <w:rPr>
                <w:color w:val="000000"/>
                <w:sz w:val="18"/>
                <w:szCs w:val="18"/>
              </w:rPr>
            </w:pPr>
            <w:r w:rsidRPr="003A5364">
              <w:rPr>
                <w:color w:val="000000"/>
                <w:sz w:val="18"/>
                <w:szCs w:val="18"/>
              </w:rPr>
              <w:t>Unemployed</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2.47 (1.19-5.11)</w:t>
            </w:r>
          </w:p>
        </w:tc>
        <w:tc>
          <w:tcPr>
            <w:tcW w:w="0" w:type="auto"/>
            <w:gridSpan w:val="2"/>
            <w:vAlign w:val="center"/>
          </w:tcPr>
          <w:p w:rsidR="00C35258" w:rsidRPr="003A5364" w:rsidRDefault="00C35258" w:rsidP="009048F5">
            <w:pPr>
              <w:spacing w:line="240" w:lineRule="auto"/>
              <w:jc w:val="center"/>
              <w:rPr>
                <w:b/>
                <w:sz w:val="18"/>
                <w:szCs w:val="18"/>
              </w:rPr>
            </w:pPr>
            <w:r w:rsidRPr="003A5364">
              <w:rPr>
                <w:b/>
                <w:sz w:val="18"/>
                <w:szCs w:val="18"/>
              </w:rPr>
              <w:t>2.21 (1.06-4.63)</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3.75 (1.76-8)</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3.32 (1.59-6.91)</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2.19 (1.09-4.42)</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2.37 (1.2-4.69)</w:t>
            </w:r>
          </w:p>
        </w:tc>
      </w:tr>
      <w:tr w:rsidR="00C35258" w:rsidRPr="003A5364" w:rsidTr="009048F5">
        <w:trPr>
          <w:trHeight w:hRule="exact" w:val="340"/>
        </w:trPr>
        <w:tc>
          <w:tcPr>
            <w:tcW w:w="0" w:type="auto"/>
          </w:tcPr>
          <w:p w:rsidR="00C35258" w:rsidRPr="003A5364" w:rsidRDefault="00C35258" w:rsidP="009048F5">
            <w:pPr>
              <w:spacing w:line="240" w:lineRule="auto"/>
              <w:ind w:left="175"/>
              <w:rPr>
                <w:color w:val="000000"/>
                <w:sz w:val="18"/>
                <w:szCs w:val="18"/>
              </w:rPr>
            </w:pPr>
            <w:r w:rsidRPr="003A5364">
              <w:rPr>
                <w:color w:val="000000"/>
                <w:sz w:val="18"/>
                <w:szCs w:val="18"/>
              </w:rPr>
              <w:t>Student</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1.09 (0.13-9.26)</w:t>
            </w:r>
          </w:p>
        </w:tc>
        <w:tc>
          <w:tcPr>
            <w:tcW w:w="0" w:type="auto"/>
            <w:gridSpan w:val="2"/>
            <w:vAlign w:val="center"/>
          </w:tcPr>
          <w:p w:rsidR="00C35258" w:rsidRPr="003A5364" w:rsidRDefault="00C35258" w:rsidP="009048F5">
            <w:pPr>
              <w:spacing w:line="240" w:lineRule="auto"/>
              <w:jc w:val="center"/>
              <w:rPr>
                <w:sz w:val="18"/>
                <w:szCs w:val="18"/>
              </w:rPr>
            </w:pPr>
            <w:r w:rsidRPr="003A5364">
              <w:rPr>
                <w:sz w:val="18"/>
                <w:szCs w:val="18"/>
              </w:rPr>
              <w:t>0.91 (0.12-7.14)</w:t>
            </w: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1.51 (0.32-7.15)</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1.67 (0.36-7.71)</w:t>
            </w:r>
          </w:p>
        </w:tc>
      </w:tr>
      <w:tr w:rsidR="00C35258" w:rsidRPr="003A5364" w:rsidTr="009048F5">
        <w:trPr>
          <w:trHeight w:hRule="exact" w:val="340"/>
        </w:trPr>
        <w:tc>
          <w:tcPr>
            <w:tcW w:w="0" w:type="auto"/>
          </w:tcPr>
          <w:p w:rsidR="00C35258" w:rsidRPr="003A5364" w:rsidRDefault="00C35258" w:rsidP="009048F5">
            <w:pPr>
              <w:spacing w:line="240" w:lineRule="auto"/>
              <w:ind w:left="175"/>
              <w:rPr>
                <w:color w:val="000000"/>
                <w:sz w:val="18"/>
                <w:szCs w:val="18"/>
              </w:rPr>
            </w:pPr>
            <w:r w:rsidRPr="003A5364">
              <w:rPr>
                <w:color w:val="000000"/>
                <w:sz w:val="18"/>
                <w:szCs w:val="18"/>
              </w:rPr>
              <w:t>Retired</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3.94 (2.05-7.57)</w:t>
            </w:r>
          </w:p>
        </w:tc>
        <w:tc>
          <w:tcPr>
            <w:tcW w:w="0" w:type="auto"/>
            <w:gridSpan w:val="2"/>
            <w:vAlign w:val="center"/>
          </w:tcPr>
          <w:p w:rsidR="00C35258" w:rsidRPr="003A5364" w:rsidRDefault="00C35258" w:rsidP="009048F5">
            <w:pPr>
              <w:spacing w:line="240" w:lineRule="auto"/>
              <w:jc w:val="center"/>
              <w:rPr>
                <w:b/>
                <w:sz w:val="18"/>
                <w:szCs w:val="18"/>
              </w:rPr>
            </w:pPr>
            <w:r w:rsidRPr="003A5364">
              <w:rPr>
                <w:b/>
                <w:sz w:val="18"/>
                <w:szCs w:val="18"/>
              </w:rPr>
              <w:t>3.44 (1.79-6.59)</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2.97 (1.4-6.32)</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2.53 (1.24-5.17)</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2.26 (1.17-4.38)</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2.26 (1.17-4.38)</w:t>
            </w:r>
          </w:p>
        </w:tc>
      </w:tr>
      <w:tr w:rsidR="00C35258" w:rsidRPr="003A5364" w:rsidTr="009048F5">
        <w:trPr>
          <w:trHeight w:hRule="exact" w:val="340"/>
        </w:trPr>
        <w:tc>
          <w:tcPr>
            <w:tcW w:w="0" w:type="auto"/>
          </w:tcPr>
          <w:p w:rsidR="00C35258" w:rsidRPr="003A5364" w:rsidRDefault="00C35258" w:rsidP="009048F5">
            <w:pPr>
              <w:spacing w:line="240" w:lineRule="auto"/>
              <w:ind w:left="175"/>
              <w:rPr>
                <w:color w:val="000000"/>
                <w:sz w:val="18"/>
                <w:szCs w:val="18"/>
              </w:rPr>
            </w:pPr>
            <w:r w:rsidRPr="003A5364">
              <w:rPr>
                <w:color w:val="000000"/>
                <w:sz w:val="18"/>
                <w:szCs w:val="18"/>
              </w:rPr>
              <w:t>Not working(other)</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2.84 (0.79-10.25)</w:t>
            </w:r>
          </w:p>
        </w:tc>
        <w:tc>
          <w:tcPr>
            <w:tcW w:w="0" w:type="auto"/>
            <w:gridSpan w:val="2"/>
            <w:vAlign w:val="center"/>
          </w:tcPr>
          <w:p w:rsidR="00C35258" w:rsidRPr="003A5364" w:rsidRDefault="00C35258" w:rsidP="009048F5">
            <w:pPr>
              <w:spacing w:line="240" w:lineRule="auto"/>
              <w:jc w:val="center"/>
              <w:rPr>
                <w:sz w:val="18"/>
                <w:szCs w:val="18"/>
              </w:rPr>
            </w:pPr>
            <w:r w:rsidRPr="003A5364">
              <w:rPr>
                <w:sz w:val="18"/>
                <w:szCs w:val="18"/>
              </w:rPr>
              <w:t>2.44 (0.68-8.8)</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9.73 (3.07-30.86)</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2.72 (0.92-8.07)</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1.83 (0.6-5.58)</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2.01 (0.67-6.02)</w:t>
            </w:r>
          </w:p>
        </w:tc>
      </w:tr>
      <w:tr w:rsidR="00C35258" w:rsidRPr="003A5364" w:rsidTr="009048F5">
        <w:trPr>
          <w:trHeight w:hRule="exact" w:val="340"/>
        </w:trPr>
        <w:tc>
          <w:tcPr>
            <w:tcW w:w="0" w:type="auto"/>
          </w:tcPr>
          <w:p w:rsidR="00C35258" w:rsidRPr="003A5364" w:rsidRDefault="00C35258" w:rsidP="009048F5">
            <w:pPr>
              <w:spacing w:line="240" w:lineRule="auto"/>
              <w:ind w:left="175"/>
              <w:rPr>
                <w:color w:val="000000"/>
                <w:sz w:val="18"/>
                <w:szCs w:val="18"/>
              </w:rPr>
            </w:pPr>
            <w:r w:rsidRPr="003A5364">
              <w:rPr>
                <w:color w:val="000000"/>
                <w:sz w:val="18"/>
                <w:szCs w:val="18"/>
              </w:rPr>
              <w:t>Looking after home</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1.67 (0.57-4.89)</w:t>
            </w:r>
          </w:p>
        </w:tc>
        <w:tc>
          <w:tcPr>
            <w:tcW w:w="0" w:type="auto"/>
            <w:gridSpan w:val="2"/>
            <w:vAlign w:val="center"/>
          </w:tcPr>
          <w:p w:rsidR="00C35258" w:rsidRPr="003A5364" w:rsidRDefault="00C35258" w:rsidP="009048F5">
            <w:pPr>
              <w:spacing w:line="240" w:lineRule="auto"/>
              <w:jc w:val="center"/>
              <w:rPr>
                <w:sz w:val="18"/>
                <w:szCs w:val="18"/>
              </w:rPr>
            </w:pPr>
            <w:r w:rsidRPr="003A5364">
              <w:rPr>
                <w:sz w:val="18"/>
                <w:szCs w:val="18"/>
              </w:rPr>
              <w:t>1.75 (0.62-4.93)</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3.63 (1.17-11.25)</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3.08 (0.99-9.56)</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4.76 (1.96-11.57)</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5.16 (2.1-12.68)</w:t>
            </w:r>
          </w:p>
        </w:tc>
      </w:tr>
      <w:tr w:rsidR="00C35258" w:rsidRPr="003A5364" w:rsidTr="009048F5">
        <w:trPr>
          <w:trHeight w:hRule="exact" w:val="340"/>
        </w:trPr>
        <w:tc>
          <w:tcPr>
            <w:tcW w:w="0" w:type="auto"/>
          </w:tcPr>
          <w:p w:rsidR="00C35258" w:rsidRPr="003A5364" w:rsidRDefault="00C35258" w:rsidP="009048F5">
            <w:pPr>
              <w:spacing w:line="240" w:lineRule="auto"/>
              <w:ind w:left="175"/>
              <w:rPr>
                <w:color w:val="000000"/>
                <w:sz w:val="18"/>
                <w:szCs w:val="18"/>
              </w:rPr>
            </w:pPr>
            <w:r w:rsidRPr="003A5364">
              <w:rPr>
                <w:color w:val="000000"/>
                <w:sz w:val="18"/>
                <w:szCs w:val="18"/>
              </w:rPr>
              <w:t>Long term sick/disability</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4.99 (2.71-9.2)</w:t>
            </w:r>
          </w:p>
        </w:tc>
        <w:tc>
          <w:tcPr>
            <w:tcW w:w="0" w:type="auto"/>
            <w:gridSpan w:val="2"/>
            <w:vAlign w:val="center"/>
          </w:tcPr>
          <w:p w:rsidR="00C35258" w:rsidRPr="003A5364" w:rsidRDefault="00C35258" w:rsidP="009048F5">
            <w:pPr>
              <w:spacing w:line="240" w:lineRule="auto"/>
              <w:jc w:val="center"/>
              <w:rPr>
                <w:b/>
                <w:sz w:val="18"/>
                <w:szCs w:val="18"/>
              </w:rPr>
            </w:pPr>
            <w:r w:rsidRPr="003A5364">
              <w:rPr>
                <w:b/>
                <w:sz w:val="18"/>
                <w:szCs w:val="18"/>
              </w:rPr>
              <w:t>4.52 (2.46-8.29)</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6.82 (3.62-12.86)</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6.24 (3.43-11.38)</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3.99 (2.36-6.75)</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4.2 (2.51-7.02)</w:t>
            </w:r>
          </w:p>
        </w:tc>
      </w:tr>
      <w:tr w:rsidR="00C35258" w:rsidRPr="003A5364" w:rsidTr="009048F5">
        <w:trPr>
          <w:trHeight w:hRule="exact" w:val="340"/>
        </w:trPr>
        <w:tc>
          <w:tcPr>
            <w:tcW w:w="0" w:type="auto"/>
          </w:tcPr>
          <w:p w:rsidR="00C35258" w:rsidRPr="003A5364" w:rsidRDefault="00C35258" w:rsidP="009048F5">
            <w:pPr>
              <w:spacing w:line="240" w:lineRule="auto"/>
              <w:rPr>
                <w:color w:val="000000"/>
                <w:sz w:val="18"/>
                <w:szCs w:val="18"/>
              </w:rPr>
            </w:pPr>
            <w:r w:rsidRPr="003A5364">
              <w:rPr>
                <w:color w:val="000000"/>
                <w:sz w:val="18"/>
                <w:szCs w:val="18"/>
              </w:rPr>
              <w:t>Car owner</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0.61 (0.47-0.79)</w:t>
            </w:r>
          </w:p>
        </w:tc>
        <w:tc>
          <w:tcPr>
            <w:tcW w:w="0" w:type="auto"/>
            <w:gridSpan w:val="2"/>
            <w:vAlign w:val="center"/>
          </w:tcPr>
          <w:p w:rsidR="00C35258" w:rsidRPr="003A5364" w:rsidRDefault="00C35258" w:rsidP="009048F5">
            <w:pPr>
              <w:spacing w:line="240" w:lineRule="auto"/>
              <w:jc w:val="center"/>
              <w:rPr>
                <w:b/>
                <w:sz w:val="18"/>
                <w:szCs w:val="18"/>
              </w:rPr>
            </w:pPr>
            <w:r w:rsidRPr="003A5364">
              <w:rPr>
                <w:b/>
                <w:sz w:val="18"/>
                <w:szCs w:val="18"/>
              </w:rPr>
              <w:t>0.61 (0.47-0.8)</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0.6 (0.42-0.85)</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0.63 (0.44-0.89)</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0.58 (0.4</w:t>
            </w:r>
            <w:r>
              <w:rPr>
                <w:b/>
                <w:color w:val="000000"/>
                <w:sz w:val="18"/>
                <w:szCs w:val="18"/>
              </w:rPr>
              <w:t>0</w:t>
            </w:r>
            <w:r w:rsidRPr="003A5364">
              <w:rPr>
                <w:b/>
                <w:color w:val="000000"/>
                <w:sz w:val="18"/>
                <w:szCs w:val="18"/>
              </w:rPr>
              <w:t>-0.83)</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0.58 (0.4</w:t>
            </w:r>
            <w:r>
              <w:rPr>
                <w:b/>
                <w:color w:val="000000"/>
                <w:sz w:val="18"/>
                <w:szCs w:val="18"/>
              </w:rPr>
              <w:t>0</w:t>
            </w:r>
            <w:r w:rsidRPr="003A5364">
              <w:rPr>
                <w:b/>
                <w:color w:val="000000"/>
                <w:sz w:val="18"/>
                <w:szCs w:val="18"/>
              </w:rPr>
              <w:t>-0.84)</w:t>
            </w:r>
          </w:p>
        </w:tc>
      </w:tr>
      <w:tr w:rsidR="00C35258" w:rsidRPr="003A5364" w:rsidTr="009048F5">
        <w:trPr>
          <w:trHeight w:hRule="exact" w:val="340"/>
        </w:trPr>
        <w:tc>
          <w:tcPr>
            <w:tcW w:w="0" w:type="auto"/>
          </w:tcPr>
          <w:p w:rsidR="00C35258" w:rsidRPr="003A5364" w:rsidRDefault="00C35258" w:rsidP="009048F5">
            <w:pPr>
              <w:spacing w:line="240" w:lineRule="auto"/>
              <w:rPr>
                <w:color w:val="000000"/>
                <w:sz w:val="18"/>
                <w:szCs w:val="18"/>
              </w:rPr>
            </w:pPr>
            <w:r w:rsidRPr="003A5364">
              <w:rPr>
                <w:color w:val="000000"/>
                <w:sz w:val="18"/>
                <w:szCs w:val="18"/>
              </w:rPr>
              <w:t>Home owner</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0.69 (0.53-0.9)</w:t>
            </w:r>
          </w:p>
        </w:tc>
        <w:tc>
          <w:tcPr>
            <w:tcW w:w="0" w:type="auto"/>
            <w:gridSpan w:val="2"/>
            <w:vAlign w:val="center"/>
          </w:tcPr>
          <w:p w:rsidR="00C35258" w:rsidRPr="003A5364" w:rsidRDefault="00C35258" w:rsidP="009048F5">
            <w:pPr>
              <w:spacing w:line="240" w:lineRule="auto"/>
              <w:jc w:val="center"/>
              <w:rPr>
                <w:b/>
                <w:sz w:val="18"/>
                <w:szCs w:val="18"/>
              </w:rPr>
            </w:pPr>
            <w:r w:rsidRPr="003A5364">
              <w:rPr>
                <w:b/>
                <w:sz w:val="18"/>
                <w:szCs w:val="18"/>
              </w:rPr>
              <w:t>0.68 (0.52-0.88)</w:t>
            </w: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r>
      <w:tr w:rsidR="00C35258" w:rsidRPr="003A5364" w:rsidTr="009048F5">
        <w:trPr>
          <w:trHeight w:hRule="exact" w:val="340"/>
        </w:trPr>
        <w:tc>
          <w:tcPr>
            <w:tcW w:w="0" w:type="auto"/>
          </w:tcPr>
          <w:p w:rsidR="00C35258" w:rsidRPr="003A5364" w:rsidRDefault="00C35258" w:rsidP="009048F5">
            <w:pPr>
              <w:spacing w:line="240" w:lineRule="auto"/>
              <w:rPr>
                <w:color w:val="000000"/>
                <w:sz w:val="18"/>
                <w:szCs w:val="18"/>
              </w:rPr>
            </w:pPr>
            <w:r w:rsidRPr="003A5364">
              <w:rPr>
                <w:color w:val="000000"/>
                <w:sz w:val="18"/>
                <w:szCs w:val="18"/>
              </w:rPr>
              <w:t>Number of Children (Ref: None)</w:t>
            </w: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b/>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r>
      <w:tr w:rsidR="00C35258" w:rsidRPr="003A5364" w:rsidTr="009048F5">
        <w:trPr>
          <w:trHeight w:hRule="exact" w:val="340"/>
        </w:trPr>
        <w:tc>
          <w:tcPr>
            <w:tcW w:w="0" w:type="auto"/>
          </w:tcPr>
          <w:p w:rsidR="00C35258" w:rsidRPr="003A5364" w:rsidRDefault="00C35258" w:rsidP="009048F5">
            <w:pPr>
              <w:spacing w:line="240" w:lineRule="auto"/>
              <w:ind w:left="175"/>
              <w:rPr>
                <w:color w:val="000000"/>
                <w:sz w:val="18"/>
                <w:szCs w:val="18"/>
              </w:rPr>
            </w:pPr>
            <w:r w:rsidRPr="003A5364">
              <w:rPr>
                <w:color w:val="000000"/>
                <w:sz w:val="18"/>
                <w:szCs w:val="18"/>
              </w:rPr>
              <w:t>1-2</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1.09 (0.78-1.53)</w:t>
            </w:r>
          </w:p>
        </w:tc>
        <w:tc>
          <w:tcPr>
            <w:tcW w:w="0" w:type="auto"/>
            <w:gridSpan w:val="2"/>
            <w:vAlign w:val="center"/>
          </w:tcPr>
          <w:p w:rsidR="00C35258" w:rsidRPr="003A5364" w:rsidRDefault="00C35258" w:rsidP="009048F5">
            <w:pPr>
              <w:spacing w:line="240" w:lineRule="auto"/>
              <w:jc w:val="center"/>
              <w:rPr>
                <w:color w:val="000000"/>
                <w:sz w:val="18"/>
                <w:szCs w:val="18"/>
              </w:rPr>
            </w:pPr>
            <w:r w:rsidRPr="003A5364">
              <w:rPr>
                <w:color w:val="000000"/>
                <w:sz w:val="18"/>
                <w:szCs w:val="18"/>
              </w:rPr>
              <w:t>1.08 (0.76-1.52)</w:t>
            </w: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b/>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r>
      <w:tr w:rsidR="00C35258" w:rsidRPr="003A5364" w:rsidTr="009048F5">
        <w:trPr>
          <w:trHeight w:hRule="exact" w:val="340"/>
        </w:trPr>
        <w:tc>
          <w:tcPr>
            <w:tcW w:w="0" w:type="auto"/>
          </w:tcPr>
          <w:p w:rsidR="00C35258" w:rsidRPr="003A5364" w:rsidRDefault="00C35258" w:rsidP="009048F5">
            <w:pPr>
              <w:spacing w:line="240" w:lineRule="auto"/>
              <w:ind w:left="175"/>
              <w:rPr>
                <w:sz w:val="18"/>
                <w:szCs w:val="18"/>
              </w:rPr>
            </w:pPr>
            <w:r w:rsidRPr="003A5364">
              <w:rPr>
                <w:sz w:val="18"/>
                <w:szCs w:val="18"/>
              </w:rPr>
              <w:t>&gt;2</w:t>
            </w:r>
          </w:p>
        </w:tc>
        <w:tc>
          <w:tcPr>
            <w:tcW w:w="0" w:type="auto"/>
            <w:gridSpan w:val="2"/>
            <w:vAlign w:val="center"/>
          </w:tcPr>
          <w:p w:rsidR="00C35258" w:rsidRPr="003A5364" w:rsidRDefault="00C35258" w:rsidP="009048F5">
            <w:pPr>
              <w:spacing w:line="240" w:lineRule="auto"/>
              <w:jc w:val="center"/>
              <w:rPr>
                <w:b/>
                <w:sz w:val="18"/>
                <w:szCs w:val="18"/>
              </w:rPr>
            </w:pPr>
            <w:r w:rsidRPr="003A5364">
              <w:rPr>
                <w:b/>
                <w:sz w:val="18"/>
                <w:szCs w:val="18"/>
              </w:rPr>
              <w:t>2.50 (1.30-4.82)</w:t>
            </w:r>
          </w:p>
        </w:tc>
        <w:tc>
          <w:tcPr>
            <w:tcW w:w="0" w:type="auto"/>
            <w:gridSpan w:val="2"/>
            <w:vAlign w:val="center"/>
          </w:tcPr>
          <w:p w:rsidR="00C35258" w:rsidRPr="003A5364" w:rsidRDefault="00C35258" w:rsidP="009048F5">
            <w:pPr>
              <w:spacing w:line="240" w:lineRule="auto"/>
              <w:jc w:val="center"/>
              <w:rPr>
                <w:b/>
                <w:color w:val="000000"/>
                <w:sz w:val="18"/>
                <w:szCs w:val="18"/>
              </w:rPr>
            </w:pPr>
            <w:r w:rsidRPr="003A5364">
              <w:rPr>
                <w:b/>
                <w:color w:val="000000"/>
                <w:sz w:val="18"/>
                <w:szCs w:val="18"/>
              </w:rPr>
              <w:t>2.50 (1.30-4.82)</w:t>
            </w: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b/>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c>
          <w:tcPr>
            <w:tcW w:w="0" w:type="auto"/>
            <w:gridSpan w:val="2"/>
            <w:vAlign w:val="center"/>
          </w:tcPr>
          <w:p w:rsidR="00C35258" w:rsidRPr="003A5364" w:rsidRDefault="00C35258" w:rsidP="009048F5">
            <w:pPr>
              <w:spacing w:line="240" w:lineRule="auto"/>
              <w:jc w:val="center"/>
              <w:rPr>
                <w:color w:val="000000"/>
                <w:sz w:val="18"/>
                <w:szCs w:val="18"/>
              </w:rPr>
            </w:pPr>
          </w:p>
        </w:tc>
      </w:tr>
    </w:tbl>
    <w:p w:rsidR="00C35258" w:rsidRDefault="00C35258" w:rsidP="00C35258">
      <w:pPr>
        <w:tabs>
          <w:tab w:val="left" w:pos="709"/>
        </w:tabs>
        <w:rPr>
          <w:b/>
        </w:rPr>
        <w:sectPr w:rsidR="00C35258" w:rsidSect="003A5364">
          <w:pgSz w:w="16838" w:h="11906" w:orient="landscape"/>
          <w:pgMar w:top="720" w:right="720" w:bottom="720" w:left="720" w:header="708" w:footer="708" w:gutter="0"/>
          <w:cols w:space="708"/>
          <w:docGrid w:linePitch="360"/>
        </w:sectPr>
      </w:pPr>
    </w:p>
    <w:p w:rsidR="00C35258" w:rsidRDefault="00C35258" w:rsidP="00C35258">
      <w:pPr>
        <w:tabs>
          <w:tab w:val="left" w:pos="709"/>
        </w:tabs>
        <w:rPr>
          <w:b/>
        </w:rPr>
      </w:pPr>
    </w:p>
    <w:p w:rsidR="00C35258" w:rsidRDefault="00C35258" w:rsidP="00C35258">
      <w:pPr>
        <w:pStyle w:val="Heading1"/>
      </w:pPr>
      <w:r>
        <w:t>References</w:t>
      </w:r>
      <w:r>
        <w:t xml:space="preserve"> </w:t>
      </w:r>
      <w:bookmarkStart w:id="1" w:name="_GoBack"/>
      <w:bookmarkEnd w:id="1"/>
      <w:r>
        <w:t>(Appendix)</w:t>
      </w:r>
    </w:p>
    <w:p w:rsidR="00C35258" w:rsidRPr="00145DCF" w:rsidRDefault="00C35258" w:rsidP="00C35258">
      <w:pPr>
        <w:pStyle w:val="EndNoteBibliography"/>
        <w:ind w:left="720" w:hanging="720"/>
      </w:pPr>
      <w:r>
        <w:rPr>
          <w:b/>
        </w:rPr>
        <w:fldChar w:fldCharType="begin"/>
      </w:r>
      <w:r w:rsidRPr="00145DCF">
        <w:rPr>
          <w:b/>
        </w:rPr>
        <w:instrText xml:space="preserve"> ADDIN EN.REFLIST </w:instrText>
      </w:r>
      <w:r>
        <w:rPr>
          <w:b/>
        </w:rPr>
        <w:fldChar w:fldCharType="separate"/>
      </w:r>
      <w:r w:rsidRPr="00145DCF">
        <w:t>1.</w:t>
      </w:r>
      <w:r w:rsidRPr="00145DCF">
        <w:tab/>
        <w:t>Hemmelgarn B, Manns B, Quan H</w:t>
      </w:r>
      <w:r w:rsidRPr="00145DCF">
        <w:rPr>
          <w:i/>
        </w:rPr>
        <w:t>, et al.</w:t>
      </w:r>
      <w:r w:rsidRPr="00145DCF">
        <w:t xml:space="preserve"> Adapting the Charlson Comorbidity index for use in patients with ESRD. </w:t>
      </w:r>
      <w:r w:rsidRPr="00145DCF">
        <w:rPr>
          <w:i/>
        </w:rPr>
        <w:t>Am J Kidney Dis</w:t>
      </w:r>
      <w:r w:rsidRPr="00145DCF">
        <w:t xml:space="preserve"> 2003; </w:t>
      </w:r>
      <w:r w:rsidRPr="00145DCF">
        <w:rPr>
          <w:b/>
        </w:rPr>
        <w:t xml:space="preserve">42: </w:t>
      </w:r>
      <w:r w:rsidRPr="00145DCF">
        <w:t>125-132.</w:t>
      </w:r>
    </w:p>
    <w:p w:rsidR="00C35258" w:rsidRPr="00145DCF" w:rsidRDefault="00C35258" w:rsidP="00C35258">
      <w:pPr>
        <w:pStyle w:val="EndNoteBibliography"/>
        <w:spacing w:after="0"/>
      </w:pPr>
    </w:p>
    <w:p w:rsidR="00C35258" w:rsidRPr="00145DCF" w:rsidRDefault="00C35258" w:rsidP="00C35258">
      <w:pPr>
        <w:pStyle w:val="EndNoteBibliography"/>
        <w:ind w:left="720" w:hanging="720"/>
      </w:pPr>
      <w:r w:rsidRPr="00145DCF">
        <w:t>2.</w:t>
      </w:r>
      <w:r w:rsidRPr="00145DCF">
        <w:tab/>
        <w:t>Charlson ME, Pompei P, Ales KL</w:t>
      </w:r>
      <w:r w:rsidRPr="00145DCF">
        <w:rPr>
          <w:i/>
        </w:rPr>
        <w:t>, et al.</w:t>
      </w:r>
      <w:r w:rsidRPr="00145DCF">
        <w:t xml:space="preserve"> A new method of classifying prognostic comorbidity in longitudinal studies: development and validation. </w:t>
      </w:r>
      <w:r w:rsidRPr="00145DCF">
        <w:rPr>
          <w:i/>
        </w:rPr>
        <w:t>J Chronic Dis</w:t>
      </w:r>
      <w:r w:rsidRPr="00145DCF">
        <w:t xml:space="preserve"> 1987; </w:t>
      </w:r>
      <w:r w:rsidRPr="00145DCF">
        <w:rPr>
          <w:b/>
        </w:rPr>
        <w:t xml:space="preserve">40: </w:t>
      </w:r>
      <w:r w:rsidRPr="00145DCF">
        <w:t>373-383.</w:t>
      </w:r>
    </w:p>
    <w:p w:rsidR="00C35258" w:rsidRPr="00145DCF" w:rsidRDefault="00C35258" w:rsidP="00C35258">
      <w:pPr>
        <w:pStyle w:val="EndNoteBibliography"/>
        <w:spacing w:after="0"/>
      </w:pPr>
    </w:p>
    <w:p w:rsidR="00C35258" w:rsidRPr="00145DCF" w:rsidRDefault="00C35258" w:rsidP="00C35258">
      <w:pPr>
        <w:pStyle w:val="EndNoteBibliography"/>
        <w:ind w:left="720" w:hanging="720"/>
      </w:pPr>
      <w:r w:rsidRPr="00145DCF">
        <w:t>3.</w:t>
      </w:r>
      <w:r w:rsidRPr="00145DCF">
        <w:tab/>
        <w:t>Sterne JAC, White IR, Carlin JB</w:t>
      </w:r>
      <w:r w:rsidRPr="00145DCF">
        <w:rPr>
          <w:i/>
        </w:rPr>
        <w:t>, et al.</w:t>
      </w:r>
      <w:r w:rsidRPr="00145DCF">
        <w:t xml:space="preserve"> Multiple imputation for missing data in epidemiological and clinical research: potential and pitfalls. </w:t>
      </w:r>
      <w:r w:rsidRPr="00145DCF">
        <w:rPr>
          <w:i/>
        </w:rPr>
        <w:t>BMJ (Clinical research ed)</w:t>
      </w:r>
      <w:r w:rsidRPr="00145DCF">
        <w:t xml:space="preserve"> 2009; </w:t>
      </w:r>
      <w:r w:rsidRPr="00145DCF">
        <w:rPr>
          <w:b/>
        </w:rPr>
        <w:t xml:space="preserve">338: </w:t>
      </w:r>
      <w:r w:rsidRPr="00145DCF">
        <w:t>b2393.</w:t>
      </w:r>
    </w:p>
    <w:p w:rsidR="00C35258" w:rsidRPr="00145DCF" w:rsidRDefault="00C35258" w:rsidP="00C35258">
      <w:pPr>
        <w:pStyle w:val="EndNoteBibliography"/>
      </w:pPr>
    </w:p>
    <w:p w:rsidR="00C35258" w:rsidRDefault="00C35258" w:rsidP="00C35258">
      <w:pPr>
        <w:tabs>
          <w:tab w:val="left" w:pos="709"/>
        </w:tabs>
        <w:rPr>
          <w:b/>
        </w:rPr>
      </w:pPr>
      <w:r>
        <w:rPr>
          <w:b/>
        </w:rPr>
        <w:fldChar w:fldCharType="end"/>
      </w:r>
    </w:p>
    <w:p w:rsidR="00DD3225" w:rsidRPr="00DD3225" w:rsidRDefault="00DD3225" w:rsidP="00DD3225"/>
    <w:sectPr w:rsidR="00DD3225" w:rsidRPr="00DD3225" w:rsidSect="0068487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56B" w:rsidRDefault="0029156B">
      <w:pPr>
        <w:spacing w:after="0" w:line="240" w:lineRule="auto"/>
      </w:pPr>
      <w:r>
        <w:separator/>
      </w:r>
    </w:p>
  </w:endnote>
  <w:endnote w:type="continuationSeparator" w:id="0">
    <w:p w:rsidR="0029156B" w:rsidRDefault="00291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8735835"/>
      <w:docPartObj>
        <w:docPartGallery w:val="Page Numbers (Bottom of Page)"/>
        <w:docPartUnique/>
      </w:docPartObj>
    </w:sdtPr>
    <w:sdtEndPr>
      <w:rPr>
        <w:noProof/>
      </w:rPr>
    </w:sdtEndPr>
    <w:sdtContent>
      <w:p w:rsidR="009B6D78" w:rsidRDefault="009B6D78">
        <w:pPr>
          <w:pStyle w:val="Footer"/>
          <w:jc w:val="center"/>
        </w:pPr>
        <w:r>
          <w:fldChar w:fldCharType="begin"/>
        </w:r>
        <w:r>
          <w:instrText xml:space="preserve"> PAGE   \* MERGEFORMAT </w:instrText>
        </w:r>
        <w:r>
          <w:fldChar w:fldCharType="separate"/>
        </w:r>
        <w:r w:rsidR="00C35258">
          <w:rPr>
            <w:noProof/>
          </w:rPr>
          <w:t>22</w:t>
        </w:r>
        <w:r>
          <w:rPr>
            <w:noProof/>
          </w:rPr>
          <w:fldChar w:fldCharType="end"/>
        </w:r>
      </w:p>
    </w:sdtContent>
  </w:sdt>
  <w:p w:rsidR="009B6D78" w:rsidRDefault="009B6D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56B" w:rsidRDefault="0029156B">
      <w:pPr>
        <w:spacing w:after="0" w:line="240" w:lineRule="auto"/>
      </w:pPr>
      <w:r>
        <w:separator/>
      </w:r>
    </w:p>
  </w:footnote>
  <w:footnote w:type="continuationSeparator" w:id="0">
    <w:p w:rsidR="0029156B" w:rsidRDefault="002915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B148E"/>
    <w:multiLevelType w:val="hybridMultilevel"/>
    <w:tmpl w:val="93A6C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Kidney Intl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sr2xdvffvr5s9etw5v50f9tex5tpstavt9t&quot;&gt;DT 2015 endnote&lt;record-ids&gt;&lt;item&gt;2&lt;/item&gt;&lt;item&gt;4&lt;/item&gt;&lt;item&gt;12&lt;/item&gt;&lt;item&gt;18&lt;/item&gt;&lt;item&gt;20&lt;/item&gt;&lt;item&gt;23&lt;/item&gt;&lt;item&gt;35&lt;/item&gt;&lt;item&gt;45&lt;/item&gt;&lt;item&gt;51&lt;/item&gt;&lt;item&gt;53&lt;/item&gt;&lt;item&gt;58&lt;/item&gt;&lt;item&gt;64&lt;/item&gt;&lt;item&gt;82&lt;/item&gt;&lt;item&gt;85&lt;/item&gt;&lt;item&gt;87&lt;/item&gt;&lt;item&gt;100&lt;/item&gt;&lt;item&gt;104&lt;/item&gt;&lt;item&gt;106&lt;/item&gt;&lt;item&gt;118&lt;/item&gt;&lt;item&gt;126&lt;/item&gt;&lt;item&gt;138&lt;/item&gt;&lt;item&gt;143&lt;/item&gt;&lt;item&gt;172&lt;/item&gt;&lt;item&gt;176&lt;/item&gt;&lt;item&gt;194&lt;/item&gt;&lt;item&gt;202&lt;/item&gt;&lt;item&gt;208&lt;/item&gt;&lt;item&gt;228&lt;/item&gt;&lt;item&gt;278&lt;/item&gt;&lt;item&gt;285&lt;/item&gt;&lt;item&gt;301&lt;/item&gt;&lt;item&gt;322&lt;/item&gt;&lt;item&gt;336&lt;/item&gt;&lt;item&gt;344&lt;/item&gt;&lt;item&gt;345&lt;/item&gt;&lt;item&gt;353&lt;/item&gt;&lt;item&gt;1190&lt;/item&gt;&lt;item&gt;1197&lt;/item&gt;&lt;item&gt;1220&lt;/item&gt;&lt;/record-ids&gt;&lt;/item&gt;&lt;/Libraries&gt;"/>
  </w:docVars>
  <w:rsids>
    <w:rsidRoot w:val="00DA11A7"/>
    <w:rsid w:val="000D3098"/>
    <w:rsid w:val="00123AB3"/>
    <w:rsid w:val="001C3984"/>
    <w:rsid w:val="0029156B"/>
    <w:rsid w:val="002A7C3F"/>
    <w:rsid w:val="002E17D9"/>
    <w:rsid w:val="002E3AA4"/>
    <w:rsid w:val="0031455A"/>
    <w:rsid w:val="0036768C"/>
    <w:rsid w:val="00394EF3"/>
    <w:rsid w:val="00396CCE"/>
    <w:rsid w:val="004B767C"/>
    <w:rsid w:val="005B07F3"/>
    <w:rsid w:val="00631C1F"/>
    <w:rsid w:val="006A21C4"/>
    <w:rsid w:val="006B38A6"/>
    <w:rsid w:val="007471A4"/>
    <w:rsid w:val="008337FA"/>
    <w:rsid w:val="008A4B8B"/>
    <w:rsid w:val="0091261E"/>
    <w:rsid w:val="009130DF"/>
    <w:rsid w:val="009B6D78"/>
    <w:rsid w:val="00AF010B"/>
    <w:rsid w:val="00B10AC9"/>
    <w:rsid w:val="00C35258"/>
    <w:rsid w:val="00D61248"/>
    <w:rsid w:val="00DA11A7"/>
    <w:rsid w:val="00DD3225"/>
    <w:rsid w:val="00F508F9"/>
    <w:rsid w:val="00FB0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1EEF1"/>
  <w15:docId w15:val="{0196B990-8DEE-47CD-8EEA-8EBF5F00D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11A7"/>
    <w:pPr>
      <w:spacing w:line="480" w:lineRule="auto"/>
    </w:pPr>
    <w:rPr>
      <w:rFonts w:ascii="Calibri" w:eastAsia="Calibri" w:hAnsi="Calibri" w:cs="Arial"/>
    </w:rPr>
  </w:style>
  <w:style w:type="paragraph" w:styleId="Heading1">
    <w:name w:val="heading 1"/>
    <w:basedOn w:val="Normal"/>
    <w:next w:val="Normal"/>
    <w:link w:val="Heading1Char"/>
    <w:qFormat/>
    <w:rsid w:val="00DA11A7"/>
    <w:pPr>
      <w:keepNext/>
      <w:spacing w:before="360"/>
      <w:outlineLvl w:val="0"/>
    </w:pPr>
    <w:rPr>
      <w:b/>
    </w:rPr>
  </w:style>
  <w:style w:type="paragraph" w:styleId="Heading2">
    <w:name w:val="heading 2"/>
    <w:basedOn w:val="Normal"/>
    <w:next w:val="Normal"/>
    <w:link w:val="Heading2Char"/>
    <w:unhideWhenUsed/>
    <w:qFormat/>
    <w:rsid w:val="00DA11A7"/>
    <w:pPr>
      <w:keepNext/>
      <w:outlineLvl w:val="1"/>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11A7"/>
    <w:rPr>
      <w:rFonts w:ascii="Calibri" w:eastAsia="Calibri" w:hAnsi="Calibri" w:cs="Arial"/>
      <w:b/>
    </w:rPr>
  </w:style>
  <w:style w:type="character" w:customStyle="1" w:styleId="Heading2Char">
    <w:name w:val="Heading 2 Char"/>
    <w:basedOn w:val="DefaultParagraphFont"/>
    <w:link w:val="Heading2"/>
    <w:rsid w:val="00DA11A7"/>
    <w:rPr>
      <w:rFonts w:ascii="Calibri" w:eastAsia="Calibri" w:hAnsi="Calibri" w:cs="Arial"/>
      <w:i/>
    </w:rPr>
  </w:style>
  <w:style w:type="paragraph" w:styleId="NormalWeb">
    <w:name w:val="Normal (Web)"/>
    <w:basedOn w:val="Normal"/>
    <w:uiPriority w:val="99"/>
    <w:rsid w:val="00DA11A7"/>
    <w:pPr>
      <w:spacing w:before="100" w:beforeAutospacing="1" w:after="100" w:afterAutospacing="1" w:line="240" w:lineRule="auto"/>
    </w:pPr>
    <w:rPr>
      <w:rFonts w:ascii="Times New Roman" w:eastAsia="SimSun" w:hAnsi="Times New Roman" w:cs="Times New Roman"/>
      <w:sz w:val="24"/>
      <w:szCs w:val="24"/>
      <w:lang w:eastAsia="en-GB"/>
    </w:rPr>
  </w:style>
  <w:style w:type="paragraph" w:customStyle="1" w:styleId="EndNoteBibliographyTitle">
    <w:name w:val="EndNote Bibliography Title"/>
    <w:basedOn w:val="Normal"/>
    <w:link w:val="EndNoteBibliographyTitleChar"/>
    <w:uiPriority w:val="99"/>
    <w:rsid w:val="00DA11A7"/>
    <w:pPr>
      <w:spacing w:after="0"/>
      <w:jc w:val="center"/>
    </w:pPr>
    <w:rPr>
      <w:noProof/>
      <w:lang w:val="en-US"/>
    </w:rPr>
  </w:style>
  <w:style w:type="character" w:customStyle="1" w:styleId="EndNoteBibliographyTitleChar">
    <w:name w:val="EndNote Bibliography Title Char"/>
    <w:basedOn w:val="DefaultParagraphFont"/>
    <w:link w:val="EndNoteBibliographyTitle"/>
    <w:uiPriority w:val="99"/>
    <w:locked/>
    <w:rsid w:val="00DA11A7"/>
    <w:rPr>
      <w:rFonts w:ascii="Calibri" w:eastAsia="Calibri" w:hAnsi="Calibri" w:cs="Arial"/>
      <w:noProof/>
      <w:lang w:val="en-US"/>
    </w:rPr>
  </w:style>
  <w:style w:type="paragraph" w:customStyle="1" w:styleId="EndNoteBibliography">
    <w:name w:val="EndNote Bibliography"/>
    <w:basedOn w:val="Normal"/>
    <w:link w:val="EndNoteBibliographyChar"/>
    <w:rsid w:val="00DA11A7"/>
    <w:pPr>
      <w:spacing w:line="240" w:lineRule="auto"/>
    </w:pPr>
    <w:rPr>
      <w:noProof/>
      <w:lang w:val="en-US"/>
    </w:rPr>
  </w:style>
  <w:style w:type="character" w:customStyle="1" w:styleId="EndNoteBibliographyChar">
    <w:name w:val="EndNote Bibliography Char"/>
    <w:basedOn w:val="DefaultParagraphFont"/>
    <w:link w:val="EndNoteBibliography"/>
    <w:locked/>
    <w:rsid w:val="00DA11A7"/>
    <w:rPr>
      <w:rFonts w:ascii="Calibri" w:eastAsia="Calibri" w:hAnsi="Calibri" w:cs="Arial"/>
      <w:noProof/>
      <w:lang w:val="en-US"/>
    </w:rPr>
  </w:style>
  <w:style w:type="character" w:styleId="CommentReference">
    <w:name w:val="annotation reference"/>
    <w:basedOn w:val="DefaultParagraphFont"/>
    <w:uiPriority w:val="99"/>
    <w:semiHidden/>
    <w:rsid w:val="00DA11A7"/>
    <w:rPr>
      <w:rFonts w:cs="Times New Roman"/>
      <w:sz w:val="16"/>
    </w:rPr>
  </w:style>
  <w:style w:type="paragraph" w:styleId="CommentText">
    <w:name w:val="annotation text"/>
    <w:basedOn w:val="Normal"/>
    <w:link w:val="CommentTextChar"/>
    <w:uiPriority w:val="99"/>
    <w:semiHidden/>
    <w:rsid w:val="00DA11A7"/>
    <w:pPr>
      <w:spacing w:line="240" w:lineRule="auto"/>
    </w:pPr>
    <w:rPr>
      <w:rFonts w:cs="Times New Roman"/>
      <w:sz w:val="20"/>
      <w:szCs w:val="20"/>
    </w:rPr>
  </w:style>
  <w:style w:type="character" w:customStyle="1" w:styleId="CommentTextChar">
    <w:name w:val="Comment Text Char"/>
    <w:basedOn w:val="DefaultParagraphFont"/>
    <w:link w:val="CommentText"/>
    <w:uiPriority w:val="99"/>
    <w:semiHidden/>
    <w:rsid w:val="00DA11A7"/>
    <w:rPr>
      <w:rFonts w:ascii="Calibri" w:eastAsia="Calibri" w:hAnsi="Calibri" w:cs="Times New Roman"/>
      <w:sz w:val="20"/>
      <w:szCs w:val="20"/>
    </w:rPr>
  </w:style>
  <w:style w:type="paragraph" w:styleId="BalloonText">
    <w:name w:val="Balloon Text"/>
    <w:basedOn w:val="Normal"/>
    <w:link w:val="BalloonTextChar"/>
    <w:uiPriority w:val="99"/>
    <w:semiHidden/>
    <w:rsid w:val="00DA11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1A7"/>
    <w:rPr>
      <w:rFonts w:ascii="Tahoma" w:eastAsia="Calibri" w:hAnsi="Tahoma" w:cs="Tahoma"/>
      <w:sz w:val="16"/>
      <w:szCs w:val="16"/>
    </w:rPr>
  </w:style>
  <w:style w:type="table" w:styleId="TableGrid">
    <w:name w:val="Table Grid"/>
    <w:basedOn w:val="TableNormal"/>
    <w:uiPriority w:val="59"/>
    <w:rsid w:val="00DA11A7"/>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A11A7"/>
    <w:rPr>
      <w:rFonts w:cs="Times New Roman"/>
      <w:color w:val="0000FF"/>
      <w:u w:val="single"/>
    </w:rPr>
  </w:style>
  <w:style w:type="paragraph" w:styleId="CommentSubject">
    <w:name w:val="annotation subject"/>
    <w:basedOn w:val="CommentText"/>
    <w:next w:val="CommentText"/>
    <w:link w:val="CommentSubjectChar"/>
    <w:uiPriority w:val="99"/>
    <w:semiHidden/>
    <w:rsid w:val="00DA11A7"/>
    <w:rPr>
      <w:b/>
      <w:bCs/>
    </w:rPr>
  </w:style>
  <w:style w:type="character" w:customStyle="1" w:styleId="CommentSubjectChar">
    <w:name w:val="Comment Subject Char"/>
    <w:basedOn w:val="CommentTextChar"/>
    <w:link w:val="CommentSubject"/>
    <w:uiPriority w:val="99"/>
    <w:semiHidden/>
    <w:rsid w:val="00DA11A7"/>
    <w:rPr>
      <w:rFonts w:ascii="Calibri" w:eastAsia="Calibri" w:hAnsi="Calibri" w:cs="Times New Roman"/>
      <w:b/>
      <w:bCs/>
      <w:sz w:val="20"/>
      <w:szCs w:val="20"/>
    </w:rPr>
  </w:style>
  <w:style w:type="table" w:customStyle="1" w:styleId="TableGrid1">
    <w:name w:val="Table Grid1"/>
    <w:uiPriority w:val="59"/>
    <w:rsid w:val="00DA11A7"/>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59"/>
    <w:rsid w:val="00DA11A7"/>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A11A7"/>
    <w:pPr>
      <w:ind w:left="720"/>
      <w:contextualSpacing/>
    </w:pPr>
  </w:style>
  <w:style w:type="paragraph" w:styleId="Header">
    <w:name w:val="header"/>
    <w:basedOn w:val="Normal"/>
    <w:link w:val="HeaderChar"/>
    <w:uiPriority w:val="99"/>
    <w:rsid w:val="00DA11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1A7"/>
    <w:rPr>
      <w:rFonts w:ascii="Calibri" w:eastAsia="Calibri" w:hAnsi="Calibri" w:cs="Arial"/>
    </w:rPr>
  </w:style>
  <w:style w:type="paragraph" w:styleId="Footer">
    <w:name w:val="footer"/>
    <w:basedOn w:val="Normal"/>
    <w:link w:val="FooterChar"/>
    <w:uiPriority w:val="99"/>
    <w:rsid w:val="00DA11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11A7"/>
    <w:rPr>
      <w:rFonts w:ascii="Calibri" w:eastAsia="Calibri" w:hAnsi="Calibri" w:cs="Arial"/>
    </w:rPr>
  </w:style>
  <w:style w:type="character" w:styleId="FollowedHyperlink">
    <w:name w:val="FollowedHyperlink"/>
    <w:basedOn w:val="DefaultParagraphFont"/>
    <w:uiPriority w:val="99"/>
    <w:semiHidden/>
    <w:rsid w:val="00DA11A7"/>
    <w:rPr>
      <w:rFonts w:cs="Times New Roman"/>
      <w:color w:val="800080"/>
      <w:u w:val="single"/>
    </w:rPr>
  </w:style>
  <w:style w:type="paragraph" w:styleId="Revision">
    <w:name w:val="Revision"/>
    <w:hidden/>
    <w:uiPriority w:val="99"/>
    <w:semiHidden/>
    <w:rsid w:val="00DA11A7"/>
    <w:pPr>
      <w:spacing w:after="0" w:line="240" w:lineRule="auto"/>
    </w:pPr>
    <w:rPr>
      <w:rFonts w:ascii="Calibri" w:eastAsia="Calibri" w:hAnsi="Calibri" w:cs="Arial"/>
    </w:rPr>
  </w:style>
  <w:style w:type="paragraph" w:styleId="PlainText">
    <w:name w:val="Plain Text"/>
    <w:basedOn w:val="Normal"/>
    <w:link w:val="PlainTextChar"/>
    <w:uiPriority w:val="99"/>
    <w:semiHidden/>
    <w:unhideWhenUsed/>
    <w:rsid w:val="00DA11A7"/>
    <w:pPr>
      <w:spacing w:after="0" w:line="240" w:lineRule="auto"/>
    </w:pPr>
    <w:rPr>
      <w:rFonts w:ascii="Arial" w:eastAsiaTheme="minorHAnsi" w:hAnsi="Arial" w:cstheme="minorBidi"/>
      <w:szCs w:val="21"/>
    </w:rPr>
  </w:style>
  <w:style w:type="character" w:customStyle="1" w:styleId="PlainTextChar">
    <w:name w:val="Plain Text Char"/>
    <w:basedOn w:val="DefaultParagraphFont"/>
    <w:link w:val="PlainText"/>
    <w:uiPriority w:val="99"/>
    <w:semiHidden/>
    <w:rsid w:val="00DA11A7"/>
    <w:rPr>
      <w:rFonts w:ascii="Arial" w:hAnsi="Arial"/>
      <w:szCs w:val="21"/>
    </w:rPr>
  </w:style>
  <w:style w:type="paragraph" w:styleId="Caption">
    <w:name w:val="caption"/>
    <w:basedOn w:val="Normal"/>
    <w:next w:val="Normal"/>
    <w:unhideWhenUsed/>
    <w:qFormat/>
    <w:rsid w:val="00DA11A7"/>
    <w:pPr>
      <w:keepNext/>
      <w:spacing w:line="240" w:lineRule="auto"/>
    </w:pPr>
    <w:rPr>
      <w:bCs/>
      <w:sz w:val="20"/>
      <w:szCs w:val="18"/>
    </w:rPr>
  </w:style>
  <w:style w:type="paragraph" w:styleId="TableofFigures">
    <w:name w:val="table of figures"/>
    <w:basedOn w:val="Normal"/>
    <w:next w:val="Normal"/>
    <w:uiPriority w:val="99"/>
    <w:unhideWhenUsed/>
    <w:rsid w:val="00DA11A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2C60E-7F82-41BB-B119-59AE132FA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39</Pages>
  <Words>12877</Words>
  <Characters>73405</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Dominic Taylor</dc:creator>
  <cp:lastModifiedBy>dominictaylor82@live.com</cp:lastModifiedBy>
  <cp:revision>4</cp:revision>
  <dcterms:created xsi:type="dcterms:W3CDTF">2016-08-10T07:45:00Z</dcterms:created>
  <dcterms:modified xsi:type="dcterms:W3CDTF">2016-08-10T07:49:00Z</dcterms:modified>
</cp:coreProperties>
</file>