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B4" w:rsidRPr="009A0A9F" w:rsidRDefault="00595235" w:rsidP="009A0A9F">
      <w:pPr>
        <w:pStyle w:val="H1"/>
      </w:pPr>
      <w:r w:rsidRPr="009A0A9F">
        <w:t>Model</w:t>
      </w:r>
      <w:r w:rsidR="00177A8F">
        <w:t xml:space="preserve"> </w:t>
      </w:r>
      <w:r w:rsidR="006500B4" w:rsidRPr="009A0A9F">
        <w:t>for</w:t>
      </w:r>
      <w:r w:rsidR="00177A8F">
        <w:t xml:space="preserve"> </w:t>
      </w:r>
      <w:r w:rsidRPr="009A0A9F">
        <w:t>the</w:t>
      </w:r>
      <w:r w:rsidR="00177A8F">
        <w:t xml:space="preserve"> </w:t>
      </w:r>
      <w:r w:rsidRPr="009A0A9F">
        <w:t>adoption</w:t>
      </w:r>
      <w:r w:rsidR="00177A8F">
        <w:t xml:space="preserve"> </w:t>
      </w:r>
      <w:r w:rsidRPr="009A0A9F">
        <w:t>of</w:t>
      </w:r>
      <w:r w:rsidR="00177A8F">
        <w:t xml:space="preserve"> </w:t>
      </w:r>
      <w:r w:rsidR="006500B4" w:rsidRPr="009A0A9F">
        <w:t>telemedicine</w:t>
      </w:r>
      <w:r w:rsidR="00177A8F">
        <w:t xml:space="preserve"> </w:t>
      </w:r>
      <w:r w:rsidR="006500B4" w:rsidRPr="009A0A9F">
        <w:t>in</w:t>
      </w:r>
      <w:r w:rsidR="00177A8F">
        <w:t xml:space="preserve"> </w:t>
      </w:r>
      <w:r w:rsidR="006500B4" w:rsidRPr="009A0A9F">
        <w:t>Sri</w:t>
      </w:r>
      <w:r w:rsidR="00177A8F">
        <w:t xml:space="preserve"> </w:t>
      </w:r>
      <w:r w:rsidR="006500B4" w:rsidRPr="009A0A9F">
        <w:t>Lanka</w:t>
      </w:r>
    </w:p>
    <w:p w:rsidR="00595235" w:rsidRPr="00645B31" w:rsidRDefault="00724325" w:rsidP="009A0A9F">
      <w:pPr>
        <w:pStyle w:val="H2"/>
      </w:pPr>
      <w:r w:rsidRPr="009A0A9F">
        <w:t>Dayani</w:t>
      </w:r>
      <w:r w:rsidR="00177A8F">
        <w:t xml:space="preserve"> </w:t>
      </w:r>
      <w:r w:rsidRPr="009A0A9F">
        <w:t>Jayasinghe,</w:t>
      </w:r>
      <w:r w:rsidR="00177A8F">
        <w:t xml:space="preserve"> </w:t>
      </w:r>
      <w:r w:rsidRPr="009A0A9F">
        <w:t>Richard</w:t>
      </w:r>
      <w:r w:rsidR="00177A8F">
        <w:t xml:space="preserve"> </w:t>
      </w:r>
      <w:r w:rsidR="00270CAC" w:rsidRPr="009A0A9F">
        <w:t>Crowder</w:t>
      </w:r>
      <w:r w:rsidR="00177A8F">
        <w:t xml:space="preserve"> </w:t>
      </w:r>
      <w:r w:rsidRPr="009A0A9F">
        <w:t>and</w:t>
      </w:r>
      <w:r w:rsidR="00177A8F">
        <w:t xml:space="preserve"> </w:t>
      </w:r>
      <w:r w:rsidRPr="009A0A9F">
        <w:t>Gary</w:t>
      </w:r>
      <w:r w:rsidR="00177A8F">
        <w:t xml:space="preserve"> </w:t>
      </w:r>
      <w:r w:rsidR="00270CAC" w:rsidRPr="009A0A9F">
        <w:t>Wills</w:t>
      </w:r>
    </w:p>
    <w:p w:rsidR="00B25F56" w:rsidRPr="009A0A9F" w:rsidRDefault="00B25F56" w:rsidP="009A0A9F">
      <w:pPr>
        <w:pStyle w:val="H2"/>
      </w:pPr>
      <w:r w:rsidRPr="009A0A9F">
        <w:t>Abstract</w:t>
      </w:r>
    </w:p>
    <w:p w:rsidR="003F171D" w:rsidRPr="00645B31" w:rsidRDefault="00C87ACE">
      <w:pPr>
        <w:pStyle w:val="Abstract"/>
        <w:rPr>
          <w:rFonts w:eastAsiaTheme="minorHAnsi"/>
        </w:rPr>
      </w:pPr>
      <w:r w:rsidRPr="009A0A9F">
        <w:t>We</w:t>
      </w:r>
      <w:r w:rsidR="00177A8F">
        <w:t xml:space="preserve"> </w:t>
      </w:r>
      <w:r w:rsidR="00F46E61" w:rsidRPr="009A0A9F">
        <w:t>report</w:t>
      </w:r>
      <w:r w:rsidR="00177A8F">
        <w:t xml:space="preserve"> </w:t>
      </w:r>
      <w:r w:rsidR="00F46E61" w:rsidRPr="009A0A9F">
        <w:t>the</w:t>
      </w:r>
      <w:r w:rsidR="00177A8F">
        <w:t xml:space="preserve"> </w:t>
      </w:r>
      <w:r w:rsidR="00F46E61" w:rsidRPr="009A0A9F">
        <w:t>results</w:t>
      </w:r>
      <w:r w:rsidR="00177A8F">
        <w:t xml:space="preserve"> </w:t>
      </w:r>
      <w:r w:rsidR="00F46E61" w:rsidRPr="009A0A9F">
        <w:t>of</w:t>
      </w:r>
      <w:r w:rsidR="00177A8F">
        <w:t xml:space="preserve"> </w:t>
      </w:r>
      <w:r w:rsidR="00F46E61" w:rsidRPr="009A0A9F">
        <w:t>study</w:t>
      </w:r>
      <w:r w:rsidR="00177A8F">
        <w:t xml:space="preserve"> </w:t>
      </w:r>
      <w:r w:rsidR="00FE42CA" w:rsidRPr="00645B31">
        <w:t>that</w:t>
      </w:r>
      <w:r w:rsidR="00177A8F">
        <w:t xml:space="preserve"> </w:t>
      </w:r>
      <w:r w:rsidR="00FE42CA" w:rsidRPr="009A0A9F">
        <w:t>explored</w:t>
      </w:r>
      <w:r w:rsidR="00177A8F">
        <w:t xml:space="preserve"> </w:t>
      </w:r>
      <w:r w:rsidR="00F46E61" w:rsidRPr="009A0A9F">
        <w:t>the</w:t>
      </w:r>
      <w:r w:rsidR="00177A8F">
        <w:t xml:space="preserve"> </w:t>
      </w:r>
      <w:r w:rsidR="00F46E61" w:rsidRPr="009A0A9F">
        <w:t>factors</w:t>
      </w:r>
      <w:r w:rsidR="00177A8F">
        <w:t xml:space="preserve"> </w:t>
      </w:r>
      <w:r w:rsidR="00FE42CA" w:rsidRPr="009A0A9F">
        <w:t>characterising</w:t>
      </w:r>
      <w:r w:rsidR="00177A8F">
        <w:t xml:space="preserve"> </w:t>
      </w:r>
      <w:r w:rsidR="00F46E61" w:rsidRPr="009A0A9F">
        <w:t>the</w:t>
      </w:r>
      <w:r w:rsidR="00177A8F">
        <w:t xml:space="preserve"> </w:t>
      </w:r>
      <w:r w:rsidR="00F46E61" w:rsidRPr="009A0A9F">
        <w:t>introduction</w:t>
      </w:r>
      <w:r w:rsidR="00177A8F">
        <w:t xml:space="preserve"> </w:t>
      </w:r>
      <w:r w:rsidR="00F46E61" w:rsidRPr="009A0A9F">
        <w:t>of</w:t>
      </w:r>
      <w:r w:rsidR="00177A8F">
        <w:t xml:space="preserve"> </w:t>
      </w:r>
      <w:r w:rsidR="00F46E61" w:rsidRPr="009A0A9F">
        <w:t>telemedicine</w:t>
      </w:r>
      <w:r w:rsidR="00177A8F">
        <w:t xml:space="preserve"> </w:t>
      </w:r>
      <w:r w:rsidR="00FE42CA" w:rsidRPr="00645B31">
        <w:t>to</w:t>
      </w:r>
      <w:r w:rsidR="00177A8F">
        <w:t xml:space="preserve"> </w:t>
      </w:r>
      <w:r w:rsidR="00F46E61" w:rsidRPr="009A0A9F">
        <w:t>the</w:t>
      </w:r>
      <w:r w:rsidR="00177A8F">
        <w:t xml:space="preserve"> </w:t>
      </w:r>
      <w:r w:rsidR="00F46E61" w:rsidRPr="009A0A9F">
        <w:t>rural</w:t>
      </w:r>
      <w:r w:rsidR="00177A8F">
        <w:t xml:space="preserve"> </w:t>
      </w:r>
      <w:r w:rsidR="00F46E61" w:rsidRPr="009A0A9F">
        <w:t>areas</w:t>
      </w:r>
      <w:r w:rsidR="00177A8F">
        <w:t xml:space="preserve"> </w:t>
      </w:r>
      <w:r w:rsidR="00F46E61" w:rsidRPr="009A0A9F">
        <w:t>of</w:t>
      </w:r>
      <w:r w:rsidR="00177A8F">
        <w:t xml:space="preserve"> </w:t>
      </w:r>
      <w:r w:rsidR="00F46E61" w:rsidRPr="009A0A9F">
        <w:t>Sri</w:t>
      </w:r>
      <w:r w:rsidR="00177A8F">
        <w:t xml:space="preserve"> </w:t>
      </w:r>
      <w:r w:rsidR="00F46E61" w:rsidRPr="009A0A9F">
        <w:t>Lanka.</w:t>
      </w:r>
      <w:r w:rsidR="00177A8F">
        <w:rPr>
          <w:rFonts w:eastAsiaTheme="minorHAnsi"/>
        </w:rPr>
        <w:t xml:space="preserve"> </w:t>
      </w:r>
      <w:r w:rsidR="00FE42CA" w:rsidRPr="00645B31">
        <w:rPr>
          <w:rFonts w:eastAsiaTheme="minorHAnsi"/>
        </w:rPr>
        <w:t>A</w:t>
      </w:r>
      <w:r w:rsidR="00177A8F">
        <w:rPr>
          <w:rFonts w:eastAsiaTheme="minorHAnsi"/>
        </w:rPr>
        <w:t xml:space="preserve"> </w:t>
      </w:r>
      <w:r w:rsidR="00330758" w:rsidRPr="009A0A9F">
        <w:rPr>
          <w:rFonts w:eastAsiaTheme="minorHAnsi"/>
        </w:rPr>
        <w:t>model</w:t>
      </w:r>
      <w:r w:rsidR="00177A8F">
        <w:rPr>
          <w:rFonts w:eastAsiaTheme="minorHAnsi"/>
        </w:rPr>
        <w:t xml:space="preserve"> </w:t>
      </w:r>
      <w:r w:rsidR="00F46E61" w:rsidRPr="009A0A9F">
        <w:rPr>
          <w:rFonts w:eastAsiaTheme="minorHAnsi"/>
        </w:rPr>
        <w:t>was</w:t>
      </w:r>
      <w:r w:rsidR="00177A8F">
        <w:rPr>
          <w:rFonts w:eastAsiaTheme="minorHAnsi"/>
        </w:rPr>
        <w:t xml:space="preserve"> </w:t>
      </w:r>
      <w:r w:rsidR="00F46E61" w:rsidRPr="009A0A9F">
        <w:rPr>
          <w:rFonts w:eastAsiaTheme="minorHAnsi"/>
        </w:rPr>
        <w:t>developed</w:t>
      </w:r>
      <w:r w:rsidR="00177A8F">
        <w:rPr>
          <w:rFonts w:eastAsiaTheme="minorHAnsi"/>
        </w:rPr>
        <w:t xml:space="preserve"> </w:t>
      </w:r>
      <w:r w:rsidR="00F46E61" w:rsidRPr="00645B31">
        <w:rPr>
          <w:rFonts w:eastAsiaTheme="minorHAnsi"/>
        </w:rPr>
        <w:t>from</w:t>
      </w:r>
      <w:r w:rsidR="00177A8F">
        <w:rPr>
          <w:rFonts w:eastAsiaTheme="minorHAnsi"/>
        </w:rPr>
        <w:t xml:space="preserve"> </w:t>
      </w:r>
      <w:r w:rsidR="00F46E61" w:rsidRPr="00645B31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F46E61" w:rsidRPr="00645B31">
        <w:rPr>
          <w:rFonts w:eastAsiaTheme="minorHAnsi"/>
        </w:rPr>
        <w:t>analysis</w:t>
      </w:r>
      <w:r w:rsidR="00177A8F">
        <w:rPr>
          <w:rFonts w:eastAsiaTheme="minorHAnsi"/>
        </w:rPr>
        <w:t xml:space="preserve"> </w:t>
      </w:r>
      <w:r w:rsidR="00F46E61" w:rsidRPr="00645B31">
        <w:rPr>
          <w:rFonts w:eastAsiaTheme="minorHAnsi"/>
        </w:rPr>
        <w:t>of</w:t>
      </w:r>
      <w:r w:rsidR="00177A8F">
        <w:rPr>
          <w:rFonts w:eastAsiaTheme="minorHAnsi"/>
        </w:rPr>
        <w:t xml:space="preserve"> </w:t>
      </w:r>
      <w:r w:rsidR="00F46E61" w:rsidRPr="00645B31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F46E61" w:rsidRPr="00645B31">
        <w:rPr>
          <w:rFonts w:eastAsiaTheme="minorHAnsi"/>
        </w:rPr>
        <w:t>literature,</w:t>
      </w:r>
      <w:r w:rsidR="00177A8F">
        <w:rPr>
          <w:rFonts w:eastAsiaTheme="minorHAnsi"/>
        </w:rPr>
        <w:t xml:space="preserve"> </w:t>
      </w:r>
      <w:r w:rsidR="00F46E61" w:rsidRPr="00645B31">
        <w:rPr>
          <w:rFonts w:eastAsiaTheme="minorHAnsi"/>
        </w:rPr>
        <w:t>expert</w:t>
      </w:r>
      <w:r w:rsidR="00177A8F">
        <w:rPr>
          <w:rFonts w:eastAsiaTheme="minorHAnsi"/>
        </w:rPr>
        <w:t xml:space="preserve"> </w:t>
      </w:r>
      <w:r w:rsidR="00F46E61" w:rsidRPr="00645B31">
        <w:rPr>
          <w:rFonts w:eastAsiaTheme="minorHAnsi"/>
        </w:rPr>
        <w:t>review</w:t>
      </w:r>
      <w:r w:rsidR="00177A8F">
        <w:rPr>
          <w:rFonts w:eastAsiaTheme="minorHAnsi"/>
        </w:rPr>
        <w:t xml:space="preserve"> </w:t>
      </w:r>
      <w:r w:rsidR="00F46E61" w:rsidRPr="00645B31">
        <w:rPr>
          <w:rFonts w:eastAsiaTheme="minorHAnsi"/>
        </w:rPr>
        <w:t>and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a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field</w:t>
      </w:r>
      <w:r w:rsidR="00177A8F">
        <w:rPr>
          <w:rFonts w:eastAsiaTheme="minorHAnsi"/>
        </w:rPr>
        <w:t xml:space="preserve"> </w:t>
      </w:r>
      <w:r w:rsidR="00F46E61" w:rsidRPr="00645B31">
        <w:rPr>
          <w:rFonts w:eastAsiaTheme="minorHAnsi"/>
        </w:rPr>
        <w:t>study</w:t>
      </w:r>
      <w:r w:rsidR="00177A8F">
        <w:rPr>
          <w:rFonts w:eastAsiaTheme="minorHAnsi"/>
        </w:rPr>
        <w:t xml:space="preserve"> </w:t>
      </w:r>
      <w:r w:rsidR="00F46E61" w:rsidRPr="00645B31">
        <w:t>conducted</w:t>
      </w:r>
      <w:r w:rsidR="00177A8F">
        <w:t xml:space="preserve"> </w:t>
      </w:r>
      <w:r w:rsidR="00330758" w:rsidRPr="00645B31">
        <w:t>in</w:t>
      </w:r>
      <w:r w:rsidR="00177A8F">
        <w:t xml:space="preserve"> </w:t>
      </w:r>
      <w:r w:rsidR="00330758" w:rsidRPr="00645B31">
        <w:t>three</w:t>
      </w:r>
      <w:r w:rsidR="00177A8F">
        <w:t xml:space="preserve"> </w:t>
      </w:r>
      <w:r w:rsidR="00330758" w:rsidRPr="00645B31">
        <w:t>districts</w:t>
      </w:r>
      <w:r w:rsidR="00177A8F">
        <w:t xml:space="preserve"> </w:t>
      </w:r>
      <w:r w:rsidR="00330758" w:rsidRPr="00645B31">
        <w:t>of</w:t>
      </w:r>
      <w:r w:rsidR="00177A8F">
        <w:t xml:space="preserve"> </w:t>
      </w:r>
      <w:r w:rsidR="00330758" w:rsidRPr="00645B31">
        <w:t>Sri</w:t>
      </w:r>
      <w:r w:rsidR="00177A8F">
        <w:t xml:space="preserve"> </w:t>
      </w:r>
      <w:r w:rsidR="00330758" w:rsidRPr="00645B31">
        <w:t>Lanka,</w:t>
      </w:r>
      <w:r w:rsidR="00177A8F">
        <w:t xml:space="preserve"> </w:t>
      </w:r>
      <w:r w:rsidR="00FE42CA" w:rsidRPr="00645B31">
        <w:t>which</w:t>
      </w:r>
      <w:r w:rsidR="00177A8F">
        <w:t xml:space="preserve"> </w:t>
      </w:r>
      <w:r w:rsidR="00863AA1" w:rsidRPr="009A0A9F">
        <w:rPr>
          <w:rFonts w:eastAsiaTheme="minorHAnsi"/>
        </w:rPr>
        <w:t>involv</w:t>
      </w:r>
      <w:r w:rsidR="00FE42CA" w:rsidRPr="00645B31">
        <w:rPr>
          <w:rFonts w:eastAsiaTheme="minorHAnsi"/>
        </w:rPr>
        <w:t>ed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clinicians,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hospital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staff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and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general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public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f</w:t>
      </w:r>
      <w:r w:rsidR="00330758" w:rsidRPr="009A0A9F">
        <w:rPr>
          <w:rFonts w:eastAsiaTheme="minorHAnsi"/>
        </w:rPr>
        <w:t>rom</w:t>
      </w:r>
      <w:r w:rsidR="00177A8F">
        <w:rPr>
          <w:rFonts w:eastAsiaTheme="minorHAnsi"/>
        </w:rPr>
        <w:t xml:space="preserve"> </w:t>
      </w:r>
      <w:r w:rsidR="00330758" w:rsidRPr="009A0A9F">
        <w:rPr>
          <w:rFonts w:eastAsiaTheme="minorHAnsi"/>
        </w:rPr>
        <w:t>both</w:t>
      </w:r>
      <w:r w:rsidR="00177A8F">
        <w:rPr>
          <w:rFonts w:eastAsiaTheme="minorHAnsi"/>
        </w:rPr>
        <w:t xml:space="preserve"> </w:t>
      </w:r>
      <w:r w:rsidR="00330758" w:rsidRPr="009A0A9F">
        <w:rPr>
          <w:rFonts w:eastAsiaTheme="minorHAnsi"/>
        </w:rPr>
        <w:t>rural</w:t>
      </w:r>
      <w:r w:rsidR="00177A8F">
        <w:rPr>
          <w:rFonts w:eastAsiaTheme="minorHAnsi"/>
        </w:rPr>
        <w:t xml:space="preserve"> </w:t>
      </w:r>
      <w:r w:rsidR="00330758" w:rsidRPr="009A0A9F">
        <w:rPr>
          <w:rFonts w:eastAsiaTheme="minorHAnsi"/>
        </w:rPr>
        <w:t>and</w:t>
      </w:r>
      <w:r w:rsidR="00177A8F">
        <w:rPr>
          <w:rFonts w:eastAsiaTheme="minorHAnsi"/>
        </w:rPr>
        <w:t xml:space="preserve"> </w:t>
      </w:r>
      <w:r w:rsidR="00330758" w:rsidRPr="009A0A9F">
        <w:rPr>
          <w:rFonts w:eastAsiaTheme="minorHAnsi"/>
        </w:rPr>
        <w:t>urban</w:t>
      </w:r>
      <w:r w:rsidR="00177A8F">
        <w:rPr>
          <w:rFonts w:eastAsiaTheme="minorHAnsi"/>
        </w:rPr>
        <w:t xml:space="preserve"> </w:t>
      </w:r>
      <w:r w:rsidR="00330758" w:rsidRPr="009A0A9F">
        <w:rPr>
          <w:rFonts w:eastAsiaTheme="minorHAnsi"/>
        </w:rPr>
        <w:t>areas.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Health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Ministry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officials,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medical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dir</w:t>
      </w:r>
      <w:r w:rsidR="00330758" w:rsidRPr="00645B31">
        <w:rPr>
          <w:rFonts w:eastAsiaTheme="minorHAnsi"/>
        </w:rPr>
        <w:t>ectors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and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consultants</w:t>
      </w:r>
      <w:r w:rsidR="00177A8F">
        <w:rPr>
          <w:rFonts w:eastAsiaTheme="minorHAnsi"/>
        </w:rPr>
        <w:t xml:space="preserve"> </w:t>
      </w:r>
      <w:bookmarkStart w:id="0" w:name="_GoBack"/>
      <w:bookmarkEnd w:id="0"/>
      <w:r w:rsidR="00330758" w:rsidRPr="00645B31">
        <w:rPr>
          <w:rFonts w:eastAsiaTheme="minorHAnsi"/>
        </w:rPr>
        <w:t>from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urban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areas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were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also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consulted</w:t>
      </w:r>
      <w:r w:rsidR="00863AA1" w:rsidRPr="00645B31">
        <w:rPr>
          <w:rFonts w:eastAsiaTheme="minorHAnsi"/>
        </w:rPr>
        <w:t>.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Quantitative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data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from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questionnaires,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and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qualitative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data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from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863AA1" w:rsidRPr="009A0A9F">
        <w:rPr>
          <w:rFonts w:eastAsiaTheme="minorHAnsi"/>
        </w:rPr>
        <w:t>interviews,</w:t>
      </w:r>
      <w:r w:rsidR="00177A8F">
        <w:rPr>
          <w:rFonts w:eastAsiaTheme="minorHAnsi"/>
        </w:rPr>
        <w:t xml:space="preserve"> </w:t>
      </w:r>
      <w:r w:rsidR="00595235" w:rsidRPr="009A0A9F">
        <w:rPr>
          <w:rFonts w:eastAsiaTheme="minorHAnsi"/>
        </w:rPr>
        <w:t>were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analysed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to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investigate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impact</w:t>
      </w:r>
      <w:r w:rsidR="00177A8F">
        <w:rPr>
          <w:rFonts w:eastAsiaTheme="minorHAnsi"/>
        </w:rPr>
        <w:t xml:space="preserve"> </w:t>
      </w:r>
      <w:r w:rsidR="009373F2">
        <w:rPr>
          <w:rFonts w:eastAsiaTheme="minorHAnsi"/>
        </w:rPr>
        <w:t xml:space="preserve">on </w:t>
      </w:r>
      <w:r w:rsidR="00863AA1" w:rsidRPr="00645B31">
        <w:rPr>
          <w:rFonts w:eastAsiaTheme="minorHAnsi"/>
        </w:rPr>
        <w:t>culture,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technology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and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infrastructure</w:t>
      </w:r>
      <w:r w:rsidR="00177A8F">
        <w:rPr>
          <w:rFonts w:eastAsiaTheme="minorHAnsi"/>
        </w:rPr>
        <w:t xml:space="preserve"> </w:t>
      </w:r>
      <w:r w:rsidR="009373F2">
        <w:rPr>
          <w:rFonts w:eastAsiaTheme="minorHAnsi"/>
        </w:rPr>
        <w:t>when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adopting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a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telemedicine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system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in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rural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areas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of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Sri</w:t>
      </w:r>
      <w:r w:rsidR="00177A8F">
        <w:rPr>
          <w:rFonts w:eastAsiaTheme="minorHAnsi"/>
        </w:rPr>
        <w:t xml:space="preserve"> </w:t>
      </w:r>
      <w:r w:rsidR="00863AA1" w:rsidRPr="00645B31">
        <w:rPr>
          <w:rFonts w:eastAsiaTheme="minorHAnsi"/>
        </w:rPr>
        <w:t>Lanka.</w:t>
      </w:r>
      <w:r w:rsidR="00177A8F">
        <w:rPr>
          <w:rFonts w:eastAsiaTheme="minorHAnsi"/>
        </w:rPr>
        <w:t xml:space="preserve"> </w:t>
      </w:r>
      <w:r w:rsidR="00330758" w:rsidRPr="009A0A9F">
        <w:rPr>
          <w:rFonts w:eastAsiaTheme="minorHAnsi"/>
        </w:rPr>
        <w:t>T</w:t>
      </w:r>
      <w:r w:rsidR="00B25F56" w:rsidRPr="009A0A9F">
        <w:t>he</w:t>
      </w:r>
      <w:r w:rsidR="00177A8F">
        <w:t xml:space="preserve"> </w:t>
      </w:r>
      <w:r w:rsidR="00B25F56" w:rsidRPr="009A0A9F">
        <w:t>TeleMedicine</w:t>
      </w:r>
      <w:r w:rsidR="00177A8F">
        <w:t xml:space="preserve"> </w:t>
      </w:r>
      <w:r w:rsidR="00B25F56" w:rsidRPr="009A0A9F">
        <w:t>in</w:t>
      </w:r>
      <w:r w:rsidR="00177A8F">
        <w:t xml:space="preserve"> </w:t>
      </w:r>
      <w:r w:rsidR="00B25F56" w:rsidRPr="009A0A9F">
        <w:t>Sri</w:t>
      </w:r>
      <w:r w:rsidR="00177A8F">
        <w:t xml:space="preserve"> </w:t>
      </w:r>
      <w:r w:rsidR="00B25F56" w:rsidRPr="009A0A9F">
        <w:t>Lanka</w:t>
      </w:r>
      <w:r w:rsidR="00177A8F">
        <w:t xml:space="preserve"> </w:t>
      </w:r>
      <w:r w:rsidR="00B25F56" w:rsidRPr="00645B31">
        <w:t>model</w:t>
      </w:r>
      <w:r w:rsidR="00177A8F">
        <w:t xml:space="preserve"> </w:t>
      </w:r>
      <w:r w:rsidR="00595235" w:rsidRPr="00645B31">
        <w:t>(TMSL</w:t>
      </w:r>
      <w:r w:rsidR="00595235" w:rsidRPr="009A0A9F">
        <w:t>)</w:t>
      </w:r>
      <w:r w:rsidR="00177A8F">
        <w:t xml:space="preserve"> </w:t>
      </w:r>
      <w:r w:rsidR="00595235" w:rsidRPr="009A0A9F">
        <w:t>is</w:t>
      </w:r>
      <w:r w:rsidR="00177A8F">
        <w:t xml:space="preserve"> </w:t>
      </w:r>
      <w:r w:rsidR="00595235" w:rsidRPr="009A0A9F">
        <w:t>presented</w:t>
      </w:r>
      <w:r w:rsidR="00F70581" w:rsidRPr="009A0A9F">
        <w:t>,</w:t>
      </w:r>
      <w:r w:rsidR="00177A8F">
        <w:t xml:space="preserve"> </w:t>
      </w:r>
      <w:r w:rsidR="00F70581" w:rsidRPr="009A0A9F">
        <w:t>which</w:t>
      </w:r>
      <w:r w:rsidR="00177A8F">
        <w:t xml:space="preserve"> </w:t>
      </w:r>
      <w:r w:rsidR="00595235" w:rsidRPr="00645B31">
        <w:t>expresses</w:t>
      </w:r>
      <w:r w:rsidR="00177A8F">
        <w:t xml:space="preserve"> </w:t>
      </w:r>
      <w:r w:rsidR="00B25F56" w:rsidRPr="009A0A9F">
        <w:t>the</w:t>
      </w:r>
      <w:r w:rsidR="00177A8F">
        <w:t xml:space="preserve"> </w:t>
      </w:r>
      <w:r w:rsidR="00330758" w:rsidRPr="009A0A9F">
        <w:t>factors</w:t>
      </w:r>
      <w:r w:rsidR="00177A8F">
        <w:t xml:space="preserve"> </w:t>
      </w:r>
      <w:r w:rsidR="00330758" w:rsidRPr="009A0A9F">
        <w:t>that</w:t>
      </w:r>
      <w:r w:rsidR="00177A8F">
        <w:t xml:space="preserve"> </w:t>
      </w:r>
      <w:r w:rsidR="00330758" w:rsidRPr="009A0A9F">
        <w:t>hinder</w:t>
      </w:r>
      <w:r w:rsidR="00177A8F">
        <w:t xml:space="preserve"> </w:t>
      </w:r>
      <w:r w:rsidR="00330758" w:rsidRPr="009A0A9F">
        <w:t>the</w:t>
      </w:r>
      <w:r w:rsidR="00177A8F">
        <w:t xml:space="preserve"> </w:t>
      </w:r>
      <w:r w:rsidR="00330758" w:rsidRPr="009A0A9F">
        <w:t>acceptance</w:t>
      </w:r>
      <w:r w:rsidR="00177A8F">
        <w:t xml:space="preserve"> </w:t>
      </w:r>
      <w:r w:rsidR="00330758" w:rsidRPr="009A0A9F">
        <w:t>of</w:t>
      </w:r>
      <w:r w:rsidR="00177A8F">
        <w:t xml:space="preserve"> </w:t>
      </w:r>
      <w:r w:rsidR="00330758" w:rsidRPr="009A0A9F">
        <w:t>telemedicine</w:t>
      </w:r>
      <w:r w:rsidR="00177A8F">
        <w:t xml:space="preserve"> </w:t>
      </w:r>
      <w:r w:rsidR="00595235" w:rsidRPr="00645B31">
        <w:t>in</w:t>
      </w:r>
      <w:r w:rsidR="00177A8F">
        <w:t xml:space="preserve"> </w:t>
      </w:r>
      <w:r w:rsidR="00330758" w:rsidRPr="009A0A9F">
        <w:t>Sri</w:t>
      </w:r>
      <w:r w:rsidR="00177A8F">
        <w:t xml:space="preserve"> </w:t>
      </w:r>
      <w:r w:rsidR="00330758" w:rsidRPr="009A0A9F">
        <w:t>Lanka.</w:t>
      </w:r>
      <w:r w:rsidR="00177A8F">
        <w:t xml:space="preserve"> </w:t>
      </w:r>
      <w:r w:rsidR="00330758" w:rsidRPr="00645B31">
        <w:rPr>
          <w:rFonts w:eastAsiaTheme="minorHAnsi"/>
        </w:rPr>
        <w:t>A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key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finding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is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that</w:t>
      </w:r>
      <w:r w:rsidR="00177A8F">
        <w:rPr>
          <w:rFonts w:eastAsiaTheme="minorHAnsi"/>
        </w:rPr>
        <w:t xml:space="preserve"> </w:t>
      </w:r>
      <w:r w:rsidR="00595235" w:rsidRPr="009A0A9F">
        <w:rPr>
          <w:rFonts w:eastAsiaTheme="minorHAnsi"/>
        </w:rPr>
        <w:t>an</w:t>
      </w:r>
      <w:r w:rsidR="00177A8F">
        <w:rPr>
          <w:rFonts w:eastAsiaTheme="minorHAnsi"/>
        </w:rPr>
        <w:t xml:space="preserve"> </w:t>
      </w:r>
      <w:r w:rsidR="00595235" w:rsidRPr="009A0A9F">
        <w:rPr>
          <w:rFonts w:eastAsiaTheme="minorHAnsi"/>
        </w:rPr>
        <w:t>understanding</w:t>
      </w:r>
      <w:r w:rsidR="00177A8F">
        <w:rPr>
          <w:rFonts w:eastAsiaTheme="minorHAnsi"/>
        </w:rPr>
        <w:t xml:space="preserve"> </w:t>
      </w:r>
      <w:r w:rsidR="00595235" w:rsidRPr="009A0A9F">
        <w:rPr>
          <w:rFonts w:eastAsiaTheme="minorHAnsi"/>
        </w:rPr>
        <w:t>of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culture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of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Sri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Lanka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is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essential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in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implementing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a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telemedicine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system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in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rural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areas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of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3F171D" w:rsidRPr="009A0A9F">
        <w:rPr>
          <w:rFonts w:eastAsiaTheme="minorHAnsi"/>
        </w:rPr>
        <w:t>country.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In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addition</w:t>
      </w:r>
      <w:r w:rsidR="00595235" w:rsidRPr="00645B31">
        <w:rPr>
          <w:rFonts w:eastAsiaTheme="minorHAnsi"/>
        </w:rPr>
        <w:t>,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lack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of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computer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skills</w:t>
      </w:r>
      <w:r w:rsidR="00177A8F">
        <w:rPr>
          <w:rFonts w:eastAsiaTheme="minorHAnsi"/>
        </w:rPr>
        <w:t xml:space="preserve"> </w:t>
      </w:r>
      <w:r w:rsidR="00595235" w:rsidRPr="00645B31">
        <w:rPr>
          <w:rFonts w:eastAsiaTheme="minorHAnsi"/>
        </w:rPr>
        <w:t>in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rural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population,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and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of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hospital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staff,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will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be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major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issue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hindering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the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implementation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and</w:t>
      </w:r>
      <w:r w:rsidR="00177A8F">
        <w:rPr>
          <w:rFonts w:eastAsiaTheme="minorHAnsi"/>
        </w:rPr>
        <w:t xml:space="preserve"> </w:t>
      </w:r>
      <w:r w:rsidR="00330758" w:rsidRPr="00645B31">
        <w:rPr>
          <w:rFonts w:eastAsiaTheme="minorHAnsi"/>
        </w:rPr>
        <w:t>acceptance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a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telemedicine</w:t>
      </w:r>
      <w:r w:rsidR="00177A8F">
        <w:rPr>
          <w:rFonts w:eastAsiaTheme="minorHAnsi"/>
        </w:rPr>
        <w:t xml:space="preserve"> </w:t>
      </w:r>
      <w:r w:rsidR="003F171D" w:rsidRPr="00645B31">
        <w:rPr>
          <w:rFonts w:eastAsiaTheme="minorHAnsi"/>
        </w:rPr>
        <w:t>system.</w:t>
      </w:r>
    </w:p>
    <w:p w:rsidR="00B25F56" w:rsidRPr="00B26DB2" w:rsidRDefault="00B25F56" w:rsidP="009A0A9F">
      <w:pPr>
        <w:pStyle w:val="H2"/>
      </w:pPr>
      <w:r w:rsidRPr="00B26DB2">
        <w:t>Keywords</w:t>
      </w:r>
    </w:p>
    <w:p w:rsidR="00265141" w:rsidRPr="009A0A9F" w:rsidRDefault="00270CAC" w:rsidP="009A0A9F">
      <w:pPr>
        <w:pStyle w:val="Abstract"/>
      </w:pPr>
      <w:r w:rsidRPr="00B26DB2">
        <w:t>E-</w:t>
      </w:r>
      <w:r w:rsidR="00B25F56" w:rsidRPr="00B26DB2">
        <w:t>health,</w:t>
      </w:r>
      <w:r w:rsidR="00177A8F">
        <w:t xml:space="preserve"> </w:t>
      </w:r>
      <w:r w:rsidR="00B25F56" w:rsidRPr="009A0A9F">
        <w:t>Rural</w:t>
      </w:r>
      <w:r w:rsidR="00177A8F">
        <w:t xml:space="preserve"> </w:t>
      </w:r>
      <w:r w:rsidR="00B25F56" w:rsidRPr="009A0A9F">
        <w:t>health,</w:t>
      </w:r>
      <w:r w:rsidR="00177A8F">
        <w:t xml:space="preserve"> </w:t>
      </w:r>
      <w:r w:rsidR="007C02D9" w:rsidRPr="00426A39">
        <w:t>Technology</w:t>
      </w:r>
      <w:r w:rsidR="00177A8F">
        <w:t xml:space="preserve"> </w:t>
      </w:r>
      <w:r w:rsidR="00B25F56" w:rsidRPr="009A0A9F">
        <w:t>Acceptance</w:t>
      </w:r>
      <w:r w:rsidR="00177A8F">
        <w:t xml:space="preserve"> </w:t>
      </w:r>
      <w:r w:rsidR="00B25F56" w:rsidRPr="009A0A9F">
        <w:t>Model,</w:t>
      </w:r>
      <w:r w:rsidR="00177A8F">
        <w:t xml:space="preserve"> </w:t>
      </w:r>
      <w:r w:rsidR="007C02D9" w:rsidRPr="00426A39">
        <w:t>Telemedicine,</w:t>
      </w:r>
      <w:r w:rsidR="00177A8F">
        <w:t xml:space="preserve"> </w:t>
      </w:r>
      <w:r w:rsidR="00B25F56" w:rsidRPr="009A0A9F">
        <w:t>Theory</w:t>
      </w:r>
      <w:r w:rsidR="00177A8F">
        <w:t xml:space="preserve"> </w:t>
      </w:r>
      <w:r w:rsidR="00B25F56" w:rsidRPr="009A0A9F">
        <w:t>of</w:t>
      </w:r>
      <w:r w:rsidR="00177A8F">
        <w:t xml:space="preserve"> </w:t>
      </w:r>
      <w:r w:rsidR="00B25F56" w:rsidRPr="009A0A9F">
        <w:t>Planned</w:t>
      </w:r>
      <w:r w:rsidR="00177A8F">
        <w:t xml:space="preserve"> </w:t>
      </w:r>
      <w:r w:rsidR="00B25F56" w:rsidRPr="009A0A9F">
        <w:t>Behavio</w:t>
      </w:r>
      <w:r w:rsidR="00595235" w:rsidRPr="00645B31">
        <w:t>u</w:t>
      </w:r>
      <w:r w:rsidR="00B25F56" w:rsidRPr="009A0A9F">
        <w:t>r</w:t>
      </w:r>
    </w:p>
    <w:p w:rsidR="00265141" w:rsidRPr="00426A39" w:rsidRDefault="00265141" w:rsidP="00BE1AC8">
      <w:pPr>
        <w:rPr>
          <w:lang w:val="en-GB"/>
        </w:rPr>
        <w:sectPr w:rsidR="00265141" w:rsidRPr="00426A39" w:rsidSect="00426A39">
          <w:headerReference w:type="default" r:id="rId8"/>
          <w:footerReference w:type="default" r:id="rId9"/>
          <w:type w:val="continuous"/>
          <w:pgSz w:w="11900" w:h="16840"/>
          <w:pgMar w:top="660" w:right="851" w:bottom="618" w:left="851" w:header="720" w:footer="720" w:gutter="0"/>
          <w:cols w:space="720"/>
          <w:noEndnote/>
        </w:sectPr>
      </w:pPr>
    </w:p>
    <w:p w:rsidR="00B25F56" w:rsidRPr="00426A39" w:rsidRDefault="007C02D9" w:rsidP="009A0A9F">
      <w:pPr>
        <w:pStyle w:val="H2"/>
      </w:pPr>
      <w:r w:rsidRPr="00426A39">
        <w:t>Introduction</w:t>
      </w:r>
    </w:p>
    <w:p w:rsidR="00B25F56" w:rsidRPr="00645B31" w:rsidRDefault="00B25F56" w:rsidP="00D7707E">
      <w:pPr>
        <w:pStyle w:val="BodyText"/>
      </w:pPr>
      <w:r w:rsidRPr="00D7707E">
        <w:t>In</w:t>
      </w:r>
      <w:r w:rsidR="00177A8F">
        <w:t xml:space="preserve"> </w:t>
      </w:r>
      <w:r w:rsidR="007C02D9" w:rsidRPr="00426A39">
        <w:t>many</w:t>
      </w:r>
      <w:r w:rsidR="00177A8F">
        <w:t xml:space="preserve"> </w:t>
      </w:r>
      <w:r w:rsidR="007C02D9" w:rsidRPr="00426A39">
        <w:t>countries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quality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health</w:t>
      </w:r>
      <w:r w:rsidR="00177A8F">
        <w:t xml:space="preserve"> </w:t>
      </w:r>
      <w:r w:rsidR="007C02D9" w:rsidRPr="00426A39">
        <w:t>care</w:t>
      </w:r>
      <w:r w:rsidR="00177A8F">
        <w:t xml:space="preserve"> </w:t>
      </w:r>
      <w:r w:rsidR="007C02D9" w:rsidRPr="00426A39">
        <w:t>available</w:t>
      </w:r>
      <w:r w:rsidR="00177A8F">
        <w:t xml:space="preserve"> </w:t>
      </w:r>
      <w:r w:rsidRPr="00645B31">
        <w:t>to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population</w:t>
      </w:r>
      <w:r w:rsidR="00177A8F">
        <w:t xml:space="preserve"> </w:t>
      </w:r>
      <w:r w:rsidRPr="00645B31">
        <w:t>is</w:t>
      </w:r>
      <w:r w:rsidR="00177A8F">
        <w:t xml:space="preserve"> </w:t>
      </w:r>
      <w:r w:rsidR="007C02D9" w:rsidRPr="00426A39">
        <w:t>lower</w:t>
      </w:r>
      <w:r w:rsidR="00177A8F">
        <w:t xml:space="preserve"> </w:t>
      </w:r>
      <w:r w:rsidR="007C02D9" w:rsidRPr="00426A39">
        <w:t>than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accessible</w:t>
      </w:r>
      <w:r w:rsidR="00177A8F">
        <w:t xml:space="preserve"> </w:t>
      </w:r>
      <w:r w:rsidR="007C02D9" w:rsidRPr="00426A39">
        <w:t>by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urban</w:t>
      </w:r>
      <w:r w:rsidR="00177A8F">
        <w:t xml:space="preserve"> </w:t>
      </w:r>
      <w:r w:rsidR="007C02D9" w:rsidRPr="00426A39">
        <w:t>population.</w:t>
      </w:r>
      <w:r w:rsidR="00177A8F">
        <w:t xml:space="preserve"> </w:t>
      </w:r>
      <w:r w:rsidR="007C02D9" w:rsidRPr="00426A39">
        <w:t>This</w:t>
      </w:r>
      <w:r w:rsidR="00177A8F">
        <w:t xml:space="preserve"> </w:t>
      </w:r>
      <w:r w:rsidR="007C02D9" w:rsidRPr="00426A39">
        <w:t>disparity</w:t>
      </w:r>
      <w:r w:rsidR="00177A8F">
        <w:t xml:space="preserve"> </w:t>
      </w:r>
      <w:r w:rsidRPr="00645B31">
        <w:t>is</w:t>
      </w:r>
      <w:r w:rsidR="00177A8F">
        <w:t xml:space="preserve"> </w:t>
      </w:r>
      <w:r w:rsidR="007C02D9" w:rsidRPr="00426A39">
        <w:t>caused</w:t>
      </w:r>
      <w:r w:rsidR="00177A8F">
        <w:t xml:space="preserve"> </w:t>
      </w:r>
      <w:r w:rsidR="007C02D9" w:rsidRPr="00426A39">
        <w:t>by</w:t>
      </w:r>
      <w:r w:rsidR="00177A8F">
        <w:t xml:space="preserve"> </w:t>
      </w:r>
      <w:r w:rsidRPr="00645B31">
        <w:t>a</w:t>
      </w:r>
      <w:r w:rsidR="00177A8F">
        <w:t xml:space="preserve"> </w:t>
      </w:r>
      <w:r w:rsidR="007C02D9" w:rsidRPr="00426A39">
        <w:t>range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factors</w:t>
      </w:r>
      <w:r w:rsidR="00177A8F">
        <w:t xml:space="preserve"> </w:t>
      </w:r>
      <w:r w:rsidR="007C02D9" w:rsidRPr="00426A39">
        <w:t>including</w:t>
      </w:r>
      <w:r w:rsidR="00177A8F">
        <w:t xml:space="preserve"> </w:t>
      </w:r>
      <w:r w:rsidR="00E10DAF" w:rsidRPr="00645B31">
        <w:t>a</w:t>
      </w:r>
      <w:r w:rsidR="00177A8F">
        <w:t xml:space="preserve"> </w:t>
      </w:r>
      <w:r w:rsidR="007C02D9" w:rsidRPr="00426A39">
        <w:t>lack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public</w:t>
      </w:r>
      <w:r w:rsidR="00177A8F">
        <w:t xml:space="preserve"> </w:t>
      </w:r>
      <w:r w:rsidR="007C02D9" w:rsidRPr="00426A39">
        <w:t>transport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concentration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specialist</w:t>
      </w:r>
      <w:r w:rsidR="00177A8F">
        <w:t xml:space="preserve"> </w:t>
      </w:r>
      <w:r w:rsidR="007C02D9" w:rsidRPr="00426A39">
        <w:t>service</w:t>
      </w:r>
      <w:r w:rsidR="00177A8F">
        <w:t xml:space="preserve"> </w:t>
      </w:r>
      <w:r w:rsidRPr="00645B31">
        <w:t>in</w:t>
      </w:r>
      <w:r w:rsidR="00177A8F">
        <w:t xml:space="preserve"> </w:t>
      </w:r>
      <w:r w:rsidR="007C02D9" w:rsidRPr="00426A39">
        <w:t>urban</w:t>
      </w:r>
      <w:r w:rsidR="00177A8F">
        <w:t xml:space="preserve"> </w:t>
      </w:r>
      <w:r w:rsidR="007C02D9" w:rsidRPr="00426A39">
        <w:t>areas.</w:t>
      </w:r>
      <w:r w:rsidR="00177A8F">
        <w:t xml:space="preserve"> </w:t>
      </w:r>
      <w:r w:rsidR="007C02D9" w:rsidRPr="00426A39">
        <w:t>While</w:t>
      </w:r>
      <w:r w:rsidR="00177A8F">
        <w:t xml:space="preserve"> </w:t>
      </w:r>
      <w:r w:rsidR="007C02D9" w:rsidRPr="00426A39">
        <w:t>this</w:t>
      </w:r>
      <w:r w:rsidR="00177A8F">
        <w:t xml:space="preserve"> </w:t>
      </w:r>
      <w:r w:rsidR="007C02D9" w:rsidRPr="00426A39">
        <w:t>problem</w:t>
      </w:r>
      <w:r w:rsidR="00177A8F">
        <w:t xml:space="preserve"> </w:t>
      </w:r>
      <w:r w:rsidRPr="00645B31">
        <w:t>is</w:t>
      </w:r>
      <w:r w:rsidR="00177A8F">
        <w:t xml:space="preserve"> </w:t>
      </w:r>
      <w:r w:rsidR="007C02D9" w:rsidRPr="00426A39">
        <w:t>common</w:t>
      </w:r>
      <w:r w:rsidR="00177A8F">
        <w:t xml:space="preserve"> </w:t>
      </w:r>
      <w:r w:rsidR="007C02D9" w:rsidRPr="00426A39">
        <w:t>worldwide,</w:t>
      </w:r>
      <w:r w:rsidR="00177A8F">
        <w:t xml:space="preserve"> </w:t>
      </w:r>
      <w:r w:rsidRPr="00645B31">
        <w:t>it</w:t>
      </w:r>
      <w:r w:rsidR="00177A8F">
        <w:t xml:space="preserve"> </w:t>
      </w:r>
      <w:r w:rsidRPr="00645B31">
        <w:t>is</w:t>
      </w:r>
      <w:r w:rsidR="00177A8F">
        <w:t xml:space="preserve"> </w:t>
      </w:r>
      <w:r w:rsidR="007C02D9" w:rsidRPr="00426A39">
        <w:t>particularly</w:t>
      </w:r>
      <w:r w:rsidR="00177A8F">
        <w:t xml:space="preserve"> </w:t>
      </w:r>
      <w:r w:rsidR="007C02D9" w:rsidRPr="00426A39">
        <w:t>acute</w:t>
      </w:r>
      <w:r w:rsidR="00177A8F">
        <w:t xml:space="preserve"> </w:t>
      </w:r>
      <w:r w:rsidRPr="00645B31">
        <w:t>in</w:t>
      </w:r>
      <w:r w:rsidR="00177A8F">
        <w:t xml:space="preserve"> </w:t>
      </w:r>
      <w:r w:rsidR="007C02D9" w:rsidRPr="00426A39">
        <w:t>Less</w:t>
      </w:r>
      <w:r w:rsidR="00177A8F">
        <w:t xml:space="preserve"> </w:t>
      </w:r>
      <w:r w:rsidR="007C02D9" w:rsidRPr="00426A39">
        <w:t>Economically</w:t>
      </w:r>
      <w:r w:rsidR="00177A8F">
        <w:t xml:space="preserve"> </w:t>
      </w:r>
      <w:r w:rsidR="007C02D9" w:rsidRPr="00426A39">
        <w:t>Developed</w:t>
      </w:r>
      <w:r w:rsidR="00177A8F">
        <w:t xml:space="preserve"> </w:t>
      </w:r>
      <w:r w:rsidR="007C02D9" w:rsidRPr="00426A39">
        <w:t>Countries</w:t>
      </w:r>
      <w:r w:rsidR="00177A8F">
        <w:t xml:space="preserve"> </w:t>
      </w:r>
      <w:r w:rsidR="007C02D9" w:rsidRPr="00426A39">
        <w:t>(LEDC</w:t>
      </w:r>
      <w:r w:rsidR="00EC5F6F" w:rsidRPr="00D7707E">
        <w:t>s</w:t>
      </w:r>
      <w:r w:rsidR="007C02D9" w:rsidRPr="00426A39">
        <w:t>).</w:t>
      </w:r>
      <w:r w:rsidR="00177A8F">
        <w:t xml:space="preserve"> </w:t>
      </w:r>
      <w:r w:rsidRPr="00645B31">
        <w:t>It</w:t>
      </w:r>
      <w:r w:rsidR="00177A8F">
        <w:t xml:space="preserve"> </w:t>
      </w:r>
      <w:r w:rsidRPr="00645B31">
        <w:t>is</w:t>
      </w:r>
      <w:r w:rsidR="00177A8F">
        <w:t xml:space="preserve"> </w:t>
      </w:r>
      <w:r w:rsidR="007C02D9" w:rsidRPr="00426A39">
        <w:t>widely</w:t>
      </w:r>
      <w:r w:rsidR="00177A8F">
        <w:t xml:space="preserve"> </w:t>
      </w:r>
      <w:r w:rsidR="00EC5F6F" w:rsidRPr="00D7707E">
        <w:t>recognised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most</w:t>
      </w:r>
      <w:r w:rsidR="00177A8F">
        <w:t xml:space="preserve"> </w:t>
      </w:r>
      <w:r w:rsidR="007C02D9" w:rsidRPr="00426A39">
        <w:t>cost-effective</w:t>
      </w:r>
      <w:r w:rsidR="00177A8F">
        <w:t xml:space="preserve"> </w:t>
      </w:r>
      <w:r w:rsidR="007C02D9" w:rsidRPr="00426A39">
        <w:t>solution</w:t>
      </w:r>
      <w:r w:rsidR="00177A8F">
        <w:t xml:space="preserve"> </w:t>
      </w:r>
      <w:r w:rsidRPr="00645B31">
        <w:t>to</w:t>
      </w:r>
      <w:r w:rsidR="00177A8F">
        <w:t xml:space="preserve"> </w:t>
      </w:r>
      <w:r w:rsidR="007C02D9" w:rsidRPr="00426A39">
        <w:t>this</w:t>
      </w:r>
      <w:r w:rsidR="00177A8F">
        <w:t xml:space="preserve"> </w:t>
      </w:r>
      <w:r w:rsidR="007C02D9" w:rsidRPr="00426A39">
        <w:t>problem</w:t>
      </w:r>
      <w:r w:rsidR="00177A8F">
        <w:t xml:space="preserve"> </w:t>
      </w:r>
      <w:r w:rsidRPr="00645B31">
        <w:t>is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introduction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telemedicine.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would</w:t>
      </w:r>
      <w:r w:rsidR="00177A8F">
        <w:t xml:space="preserve"> </w:t>
      </w:r>
      <w:r w:rsidR="007C02D9" w:rsidRPr="00426A39">
        <w:t>allow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population</w:t>
      </w:r>
      <w:r w:rsidR="00177A8F">
        <w:t xml:space="preserve"> </w:t>
      </w:r>
      <w:r w:rsidR="00E10DAF" w:rsidRPr="00645B31">
        <w:t>the</w:t>
      </w:r>
      <w:r w:rsidR="00177A8F">
        <w:t xml:space="preserve"> </w:t>
      </w:r>
      <w:r w:rsidR="00E10DAF" w:rsidRPr="00645B31">
        <w:t>same</w:t>
      </w:r>
      <w:r w:rsidR="00177A8F">
        <w:t xml:space="preserve"> </w:t>
      </w:r>
      <w:r w:rsidR="007C02D9" w:rsidRPr="00426A39">
        <w:t>access</w:t>
      </w:r>
      <w:r w:rsidR="00177A8F">
        <w:t xml:space="preserve"> </w:t>
      </w:r>
      <w:r w:rsidRPr="00645B31">
        <w:t>to</w:t>
      </w:r>
      <w:r w:rsidR="00177A8F">
        <w:t xml:space="preserve"> </w:t>
      </w:r>
      <w:r w:rsidR="007C02D9" w:rsidRPr="00426A39">
        <w:t>resources</w:t>
      </w:r>
      <w:r w:rsidR="00177A8F">
        <w:t xml:space="preserve"> </w:t>
      </w:r>
      <w:r w:rsidR="007C02D9" w:rsidRPr="00426A39">
        <w:t>as</w:t>
      </w:r>
      <w:r w:rsidR="00177A8F">
        <w:t xml:space="preserve"> </w:t>
      </w:r>
      <w:r w:rsidR="007C02D9" w:rsidRPr="00426A39">
        <w:t>is</w:t>
      </w:r>
      <w:r w:rsidR="00177A8F">
        <w:t xml:space="preserve"> </w:t>
      </w:r>
      <w:r w:rsidR="007C02D9" w:rsidRPr="00426A39">
        <w:t>available</w:t>
      </w:r>
      <w:r w:rsidR="00177A8F">
        <w:t xml:space="preserve"> </w:t>
      </w:r>
      <w:r w:rsidRPr="00645B31">
        <w:t>to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patient</w:t>
      </w:r>
      <w:r w:rsidR="00177A8F">
        <w:t xml:space="preserve"> </w:t>
      </w:r>
      <w:r w:rsidRPr="00645B31">
        <w:t>in</w:t>
      </w:r>
      <w:r w:rsidR="00177A8F">
        <w:t xml:space="preserve"> </w:t>
      </w:r>
      <w:r w:rsidR="007C02D9" w:rsidRPr="00426A39">
        <w:t>urban</w:t>
      </w:r>
      <w:r w:rsidR="00177A8F">
        <w:t xml:space="preserve"> </w:t>
      </w:r>
      <w:r w:rsidR="007C02D9" w:rsidRPr="00426A39">
        <w:t>areas</w:t>
      </w:r>
      <w:r w:rsidR="00177A8F">
        <w:t xml:space="preserve"> </w:t>
      </w:r>
      <w:r w:rsidR="007C02D9" w:rsidRPr="00426A39">
        <w:t>without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need</w:t>
      </w:r>
      <w:r w:rsidR="00177A8F">
        <w:t xml:space="preserve"> </w:t>
      </w:r>
      <w:r w:rsidRPr="00645B31">
        <w:t>to</w:t>
      </w:r>
      <w:r w:rsidR="00177A8F">
        <w:t xml:space="preserve"> </w:t>
      </w:r>
      <w:r w:rsidR="007C02D9" w:rsidRPr="00426A39">
        <w:t>travel</w:t>
      </w:r>
      <w:r w:rsidR="00177A8F">
        <w:t xml:space="preserve"> </w:t>
      </w:r>
      <w:r w:rsidR="007C02D9" w:rsidRPr="00426A39">
        <w:t>(</w:t>
      </w:r>
      <w:proofErr w:type="spellStart"/>
      <w:r w:rsidR="007C02D9" w:rsidRPr="00426A39">
        <w:t>Bandara</w:t>
      </w:r>
      <w:proofErr w:type="spellEnd"/>
      <w:r w:rsidR="007C02D9" w:rsidRPr="00426A39">
        <w:t>,</w:t>
      </w:r>
      <w:r w:rsidR="00177A8F">
        <w:t xml:space="preserve"> </w:t>
      </w:r>
      <w:r w:rsidR="007C02D9" w:rsidRPr="00426A39">
        <w:t>2011).</w:t>
      </w:r>
      <w:r w:rsidR="00177A8F">
        <w:t xml:space="preserve"> </w:t>
      </w:r>
      <w:r w:rsidR="007C02D9" w:rsidRPr="00426A39">
        <w:t>However,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successful</w:t>
      </w:r>
      <w:r w:rsidR="00177A8F">
        <w:t xml:space="preserve"> </w:t>
      </w:r>
      <w:r w:rsidR="007C02D9" w:rsidRPr="00426A39">
        <w:t>introduction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Pr="00645B31">
        <w:t>is</w:t>
      </w:r>
      <w:r w:rsidR="00177A8F">
        <w:t xml:space="preserve"> </w:t>
      </w:r>
      <w:r w:rsidRPr="00645B31">
        <w:t>a</w:t>
      </w:r>
      <w:r w:rsidR="00177A8F">
        <w:t xml:space="preserve"> </w:t>
      </w:r>
      <w:r w:rsidR="007C02D9" w:rsidRPr="00426A39">
        <w:t>complex</w:t>
      </w:r>
      <w:r w:rsidR="00177A8F">
        <w:t xml:space="preserve"> </w:t>
      </w:r>
      <w:r w:rsidR="007C02D9" w:rsidRPr="00426A39">
        <w:t>socio-technical</w:t>
      </w:r>
      <w:r w:rsidR="00177A8F">
        <w:t xml:space="preserve"> </w:t>
      </w:r>
      <w:r w:rsidR="007C02D9" w:rsidRPr="00426A39">
        <w:t>problem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has</w:t>
      </w:r>
      <w:r w:rsidR="00177A8F">
        <w:t xml:space="preserve"> </w:t>
      </w:r>
      <w:r w:rsidR="007C02D9" w:rsidRPr="00426A39">
        <w:t>far</w:t>
      </w:r>
      <w:r w:rsidR="00B26DB2" w:rsidRPr="00D7707E">
        <w:t>-</w:t>
      </w:r>
      <w:r w:rsidR="007C02D9" w:rsidRPr="00426A39">
        <w:t>reaching</w:t>
      </w:r>
      <w:r w:rsidR="00177A8F">
        <w:t xml:space="preserve"> </w:t>
      </w:r>
      <w:r w:rsidR="007C02D9" w:rsidRPr="00426A39">
        <w:t>implications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7C02D9" w:rsidRPr="00426A39">
        <w:t>both</w:t>
      </w:r>
      <w:r w:rsidR="00177A8F">
        <w:t xml:space="preserve"> </w:t>
      </w:r>
      <w:r w:rsidR="007C02D9" w:rsidRPr="00426A39">
        <w:t>staff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patients.</w:t>
      </w:r>
      <w:r w:rsidR="00177A8F">
        <w:t xml:space="preserve"> </w:t>
      </w:r>
      <w:r w:rsidR="007C02D9" w:rsidRPr="00426A39">
        <w:t>To</w:t>
      </w:r>
      <w:r w:rsidR="00177A8F">
        <w:t xml:space="preserve"> </w:t>
      </w:r>
      <w:r w:rsidR="007C02D9" w:rsidRPr="00426A39">
        <w:t>assist</w:t>
      </w:r>
      <w:r w:rsidR="00177A8F">
        <w:t xml:space="preserve"> </w:t>
      </w:r>
      <w:r w:rsidR="007C02D9" w:rsidRPr="00426A39">
        <w:t>with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adoption</w:t>
      </w:r>
      <w:r w:rsidR="00177A8F">
        <w:t xml:space="preserve"> </w:t>
      </w:r>
      <w:r w:rsidR="007C02D9" w:rsidRPr="00426A39">
        <w:t>process,</w:t>
      </w:r>
      <w:r w:rsidR="00177A8F">
        <w:t xml:space="preserve"> </w:t>
      </w:r>
      <w:r w:rsidR="007C02D9" w:rsidRPr="00426A39">
        <w:t>we</w:t>
      </w:r>
      <w:r w:rsidR="00177A8F">
        <w:t xml:space="preserve"> </w:t>
      </w:r>
      <w:r w:rsidR="007C02D9" w:rsidRPr="00426A39">
        <w:t>have</w:t>
      </w:r>
      <w:r w:rsidR="00177A8F">
        <w:t xml:space="preserve"> </w:t>
      </w:r>
      <w:r w:rsidR="007C02D9" w:rsidRPr="00426A39">
        <w:t>developed</w:t>
      </w:r>
      <w:r w:rsidR="00177A8F">
        <w:t xml:space="preserve"> </w:t>
      </w:r>
      <w:r w:rsidRPr="00645B31">
        <w:t>a</w:t>
      </w:r>
      <w:r w:rsidR="00177A8F">
        <w:t xml:space="preserve"> </w:t>
      </w:r>
      <w:r w:rsidR="007C02D9" w:rsidRPr="00426A39">
        <w:t>model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identifies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factors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impact</w:t>
      </w:r>
      <w:r w:rsidR="00177A8F">
        <w:t xml:space="preserve"> </w:t>
      </w:r>
      <w:r w:rsidR="007C02D9" w:rsidRPr="00426A39">
        <w:t>successful</w:t>
      </w:r>
      <w:r w:rsidR="00177A8F">
        <w:t xml:space="preserve"> </w:t>
      </w:r>
      <w:r w:rsidR="007C02D9" w:rsidRPr="00426A39">
        <w:t>introduction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F70581" w:rsidRPr="00645B31">
        <w:t>in</w:t>
      </w:r>
      <w:r w:rsidR="00177A8F">
        <w:t xml:space="preserve"> </w:t>
      </w:r>
      <w:r w:rsidR="00F70581" w:rsidRPr="00645B31">
        <w:t>the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areas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an</w:t>
      </w:r>
      <w:r w:rsidR="00177A8F">
        <w:t xml:space="preserve"> </w:t>
      </w:r>
      <w:r w:rsidR="007C02D9" w:rsidRPr="00426A39">
        <w:t>LEDC.</w:t>
      </w:r>
    </w:p>
    <w:p w:rsidR="00384344" w:rsidRDefault="00B26DB2" w:rsidP="00426A39">
      <w:pPr>
        <w:pStyle w:val="BodyText"/>
      </w:pPr>
      <w:r w:rsidRPr="00D7707E">
        <w:t>T</w:t>
      </w:r>
      <w:r w:rsidR="007C02D9" w:rsidRPr="00426A39">
        <w:t>his</w:t>
      </w:r>
      <w:r w:rsidR="00177A8F">
        <w:t xml:space="preserve"> </w:t>
      </w:r>
      <w:r w:rsidR="007C02D9" w:rsidRPr="00426A39">
        <w:t>paper</w:t>
      </w:r>
      <w:r w:rsidR="00177A8F">
        <w:t xml:space="preserve"> </w:t>
      </w:r>
      <w:r w:rsidR="007C02D9" w:rsidRPr="00426A39">
        <w:t>consider</w:t>
      </w:r>
      <w:r w:rsidRPr="00D7707E">
        <w:t>s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case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Sri</w:t>
      </w:r>
      <w:r w:rsidR="00177A8F">
        <w:t xml:space="preserve"> </w:t>
      </w:r>
      <w:r w:rsidR="007C02D9" w:rsidRPr="00426A39">
        <w:t>Lanka,</w:t>
      </w:r>
      <w:r w:rsidR="00177A8F">
        <w:t xml:space="preserve"> </w:t>
      </w:r>
      <w:r w:rsidR="007C02D9" w:rsidRPr="00426A39">
        <w:t>where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rural-urban</w:t>
      </w:r>
      <w:r w:rsidR="00177A8F">
        <w:t xml:space="preserve"> </w:t>
      </w:r>
      <w:r w:rsidR="007C02D9" w:rsidRPr="00426A39">
        <w:t>split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healthcare</w:t>
      </w:r>
      <w:r w:rsidR="00177A8F">
        <w:t xml:space="preserve"> </w:t>
      </w:r>
      <w:r w:rsidR="007C02D9" w:rsidRPr="00426A39">
        <w:t>resources</w:t>
      </w:r>
      <w:r w:rsidR="00177A8F">
        <w:t xml:space="preserve"> </w:t>
      </w:r>
      <w:r w:rsidR="00B25F56" w:rsidRPr="00645B31">
        <w:t>is</w:t>
      </w:r>
      <w:r w:rsidR="00177A8F">
        <w:t xml:space="preserve"> </w:t>
      </w:r>
      <w:r w:rsidR="007C02D9" w:rsidRPr="00426A39">
        <w:t>recogni</w:t>
      </w:r>
      <w:r w:rsidR="00EC5F6F" w:rsidRPr="00D7707E">
        <w:t>s</w:t>
      </w:r>
      <w:r w:rsidR="007C02D9" w:rsidRPr="00426A39">
        <w:t>ed</w:t>
      </w:r>
      <w:r w:rsidR="00177A8F">
        <w:t xml:space="preserve"> </w:t>
      </w:r>
      <w:r w:rsidR="007C02D9" w:rsidRPr="00426A39">
        <w:t>by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government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attempts</w:t>
      </w:r>
      <w:r w:rsidR="00177A8F">
        <w:t xml:space="preserve"> </w:t>
      </w:r>
      <w:r w:rsidR="007C02D9" w:rsidRPr="00426A39">
        <w:t>have</w:t>
      </w:r>
      <w:r w:rsidR="00177A8F">
        <w:t xml:space="preserve"> </w:t>
      </w:r>
      <w:r w:rsidR="007C02D9" w:rsidRPr="00426A39">
        <w:t>been</w:t>
      </w:r>
      <w:r w:rsidR="00177A8F">
        <w:t xml:space="preserve"> </w:t>
      </w:r>
      <w:r w:rsidR="007C02D9" w:rsidRPr="00426A39">
        <w:t>made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="007C02D9" w:rsidRPr="00426A39">
        <w:t>resolve</w:t>
      </w:r>
      <w:r w:rsidR="00177A8F">
        <w:t xml:space="preserve"> </w:t>
      </w:r>
      <w:r w:rsidR="007C02D9" w:rsidRPr="00426A39">
        <w:t>these</w:t>
      </w:r>
      <w:r w:rsidR="00177A8F">
        <w:t xml:space="preserve"> </w:t>
      </w:r>
      <w:r w:rsidR="007C02D9" w:rsidRPr="00426A39">
        <w:t>issues</w:t>
      </w:r>
      <w:r w:rsidR="00177A8F">
        <w:t xml:space="preserve"> </w:t>
      </w:r>
      <w:r w:rsidR="007C02D9" w:rsidRPr="00426A39">
        <w:t>through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introduction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telemedicine</w:t>
      </w:r>
      <w:r w:rsidR="00EC5F6F" w:rsidRPr="00D7707E">
        <w:t>,</w:t>
      </w:r>
      <w:r w:rsidR="00177A8F">
        <w:t xml:space="preserve"> </w:t>
      </w:r>
      <w:r w:rsidR="00EC5F6F" w:rsidRPr="00D7707E">
        <w:t>with</w:t>
      </w:r>
      <w:r w:rsidR="00177A8F">
        <w:t xml:space="preserve"> </w:t>
      </w:r>
      <w:r w:rsidR="00EC5F6F" w:rsidRPr="00D7707E">
        <w:t>varying</w:t>
      </w:r>
      <w:r w:rsidR="00177A8F">
        <w:t xml:space="preserve"> </w:t>
      </w:r>
      <w:r w:rsidR="00EC5F6F" w:rsidRPr="00D7707E">
        <w:t>success</w:t>
      </w:r>
      <w:r w:rsidR="00177A8F">
        <w:t xml:space="preserve"> </w:t>
      </w:r>
      <w:r w:rsidR="007C02D9" w:rsidRPr="00426A39">
        <w:t>(Chapman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proofErr w:type="spellStart"/>
      <w:r w:rsidR="007C02D9" w:rsidRPr="00426A39">
        <w:t>Arunatileka</w:t>
      </w:r>
      <w:proofErr w:type="spellEnd"/>
      <w:r w:rsidR="007C02D9" w:rsidRPr="00426A39">
        <w:t>,</w:t>
      </w:r>
      <w:r w:rsidR="00177A8F">
        <w:t xml:space="preserve"> </w:t>
      </w:r>
      <w:r w:rsidR="007C02D9" w:rsidRPr="00426A39">
        <w:t>2010).</w:t>
      </w:r>
      <w:r w:rsidR="00177A8F">
        <w:t xml:space="preserve"> </w:t>
      </w:r>
      <w:r w:rsidR="007C02D9" w:rsidRPr="00426A39">
        <w:t>Sri</w:t>
      </w:r>
      <w:r w:rsidR="00177A8F">
        <w:t xml:space="preserve"> </w:t>
      </w:r>
      <w:r w:rsidR="007C02D9" w:rsidRPr="00426A39">
        <w:t>Lanka</w:t>
      </w:r>
      <w:r w:rsidR="00EC5F6F" w:rsidRPr="00D7707E">
        <w:t>’s</w:t>
      </w:r>
      <w:r w:rsidR="00177A8F">
        <w:t xml:space="preserve"> </w:t>
      </w:r>
      <w:r w:rsidR="007C02D9" w:rsidRPr="00426A39">
        <w:t>population</w:t>
      </w:r>
      <w:r w:rsidR="00177A8F">
        <w:t xml:space="preserve"> </w:t>
      </w:r>
      <w:r w:rsidR="00EC5F6F" w:rsidRPr="00D7707E">
        <w:t>is</w:t>
      </w:r>
      <w:r w:rsidR="00177A8F">
        <w:t xml:space="preserve"> </w:t>
      </w:r>
      <w:r w:rsidR="007C02D9" w:rsidRPr="00426A39">
        <w:t>approximately</w:t>
      </w:r>
      <w:r w:rsidR="00177A8F">
        <w:t xml:space="preserve"> </w:t>
      </w:r>
      <w:r w:rsidR="007C02D9" w:rsidRPr="00426A39">
        <w:t>20.2</w:t>
      </w:r>
      <w:r w:rsidR="00177A8F">
        <w:t xml:space="preserve"> </w:t>
      </w:r>
      <w:r w:rsidR="007C02D9" w:rsidRPr="00426A39">
        <w:t>million</w:t>
      </w:r>
      <w:r w:rsidR="00177A8F">
        <w:t xml:space="preserve"> </w:t>
      </w:r>
      <w:r w:rsidR="007C02D9" w:rsidRPr="00426A39">
        <w:t>(Department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Census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Statistics</w:t>
      </w:r>
      <w:r w:rsidR="00EC5F6F" w:rsidRPr="00D7707E">
        <w:t>,</w:t>
      </w:r>
      <w:r w:rsidR="00177A8F">
        <w:t xml:space="preserve"> </w:t>
      </w:r>
      <w:r w:rsidR="007C02D9" w:rsidRPr="00426A39">
        <w:t>2012)</w:t>
      </w:r>
      <w:r w:rsidR="00EC5F6F" w:rsidRPr="00D7707E">
        <w:t>,</w:t>
      </w:r>
      <w:r w:rsidR="00177A8F">
        <w:t xml:space="preserve"> </w:t>
      </w:r>
      <w:r w:rsidR="00EC5F6F" w:rsidRPr="00D7707E">
        <w:t>85%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EC5F6F" w:rsidRPr="00D7707E">
        <w:t>whom</w:t>
      </w:r>
      <w:r w:rsidR="00177A8F">
        <w:t xml:space="preserve"> </w:t>
      </w:r>
      <w:r w:rsidR="007C02D9" w:rsidRPr="00426A39">
        <w:t>live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areas</w:t>
      </w:r>
      <w:r w:rsidR="00177A8F">
        <w:t xml:space="preserve"> </w:t>
      </w:r>
      <w:r w:rsidR="007C02D9" w:rsidRPr="00426A39">
        <w:t>(Trading</w:t>
      </w:r>
      <w:r w:rsidR="00177A8F">
        <w:t xml:space="preserve"> </w:t>
      </w:r>
      <w:r w:rsidR="007C02D9" w:rsidRPr="00426A39">
        <w:t>Economics,</w:t>
      </w:r>
      <w:r w:rsidR="00177A8F">
        <w:t xml:space="preserve"> </w:t>
      </w:r>
      <w:r w:rsidR="007C02D9" w:rsidRPr="00426A39">
        <w:t>2012).</w:t>
      </w:r>
      <w:r w:rsidR="00177A8F">
        <w:t xml:space="preserve"> </w:t>
      </w:r>
      <w:r w:rsidR="00EC5F6F" w:rsidRPr="00D7707E">
        <w:t>This</w:t>
      </w:r>
      <w:r w:rsidR="00177A8F">
        <w:t xml:space="preserve"> </w:t>
      </w:r>
      <w:r w:rsidR="00B25F56" w:rsidRPr="00645B31">
        <w:t>leads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="00B25F56" w:rsidRPr="00645B31">
        <w:t>significant</w:t>
      </w:r>
      <w:r w:rsidR="00177A8F">
        <w:t xml:space="preserve"> </w:t>
      </w:r>
      <w:r w:rsidR="00B25F56" w:rsidRPr="00645B31">
        <w:t>challenges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F70581" w:rsidRPr="00645B31">
        <w:t>the</w:t>
      </w:r>
      <w:r w:rsidR="00177A8F">
        <w:t xml:space="preserve"> </w:t>
      </w:r>
      <w:r w:rsidR="00F70581" w:rsidRPr="00645B31">
        <w:t>provision</w:t>
      </w:r>
      <w:r w:rsidR="00177A8F">
        <w:t xml:space="preserve"> </w:t>
      </w:r>
      <w:r w:rsidR="00F70581" w:rsidRPr="00645B31">
        <w:t>of</w:t>
      </w:r>
      <w:r w:rsidR="00177A8F">
        <w:t xml:space="preserve"> </w:t>
      </w:r>
      <w:r w:rsidR="00B25F56" w:rsidRPr="009A0A9F">
        <w:t>uniform</w:t>
      </w:r>
      <w:r w:rsidR="00177A8F">
        <w:t xml:space="preserve"> </w:t>
      </w:r>
      <w:r w:rsidR="00B25F56" w:rsidRPr="009A0A9F">
        <w:t>health</w:t>
      </w:r>
      <w:r w:rsidR="00177A8F">
        <w:t xml:space="preserve"> </w:t>
      </w:r>
      <w:r w:rsidR="00B25F56" w:rsidRPr="009A0A9F">
        <w:t>care.</w:t>
      </w:r>
      <w:r w:rsidR="00177A8F">
        <w:t xml:space="preserve"> </w:t>
      </w:r>
      <w:r w:rsidR="00B25F56" w:rsidRPr="009A0A9F">
        <w:t>Sri</w:t>
      </w:r>
      <w:r w:rsidR="00177A8F">
        <w:t xml:space="preserve"> </w:t>
      </w:r>
      <w:r w:rsidR="00B25F56" w:rsidRPr="009A0A9F">
        <w:t>Lanka</w:t>
      </w:r>
      <w:r w:rsidR="00177A8F">
        <w:t xml:space="preserve"> </w:t>
      </w:r>
      <w:r w:rsidR="00B25F56" w:rsidRPr="009A0A9F">
        <w:t>is</w:t>
      </w:r>
      <w:r w:rsidR="00177A8F">
        <w:t xml:space="preserve"> </w:t>
      </w:r>
      <w:r w:rsidR="00F70581" w:rsidRPr="009A0A9F">
        <w:t>widely</w:t>
      </w:r>
      <w:r w:rsidR="00177A8F">
        <w:t xml:space="preserve"> </w:t>
      </w:r>
      <w:r w:rsidR="00EC5F6F" w:rsidRPr="00D7707E">
        <w:t>recognised</w:t>
      </w:r>
      <w:r w:rsidR="00177A8F">
        <w:t xml:space="preserve"> </w:t>
      </w:r>
      <w:r w:rsidR="00EC5F6F" w:rsidRPr="00D7707E">
        <w:t>as</w:t>
      </w:r>
      <w:r w:rsidR="00177A8F">
        <w:t xml:space="preserve"> </w:t>
      </w:r>
      <w:r w:rsidR="00B25F56" w:rsidRPr="00645B31">
        <w:t>hav</w:t>
      </w:r>
      <w:r w:rsidR="00EC5F6F" w:rsidRPr="00D7707E">
        <w:t>ing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="00EC5F6F" w:rsidRPr="00D7707E">
        <w:t>healthcare</w:t>
      </w:r>
      <w:r w:rsidR="00177A8F">
        <w:t xml:space="preserve"> </w:t>
      </w:r>
      <w:r w:rsidR="00EC5F6F" w:rsidRPr="00D7707E">
        <w:t>system</w:t>
      </w:r>
      <w:r w:rsidR="00177A8F">
        <w:t xml:space="preserve"> </w:t>
      </w:r>
      <w:r w:rsidR="00EC5F6F" w:rsidRPr="00D7707E">
        <w:t>of</w:t>
      </w:r>
      <w:r w:rsidR="00177A8F">
        <w:t xml:space="preserve"> </w:t>
      </w:r>
      <w:r w:rsidR="00B25F56" w:rsidRPr="00645B31">
        <w:t>significantly</w:t>
      </w:r>
      <w:r w:rsidR="00177A8F">
        <w:t xml:space="preserve"> </w:t>
      </w:r>
      <w:r w:rsidR="00B25F56" w:rsidRPr="00645B31">
        <w:t>higher</w:t>
      </w:r>
      <w:r w:rsidR="00177A8F">
        <w:t xml:space="preserve"> </w:t>
      </w:r>
      <w:r w:rsidR="00B25F56" w:rsidRPr="00645B31">
        <w:t>standard</w:t>
      </w:r>
      <w:r w:rsidR="00177A8F">
        <w:t xml:space="preserve"> </w:t>
      </w:r>
      <w:r w:rsidR="00B25F56" w:rsidRPr="009A0A9F">
        <w:t>compared</w:t>
      </w:r>
      <w:r w:rsidR="00177A8F">
        <w:t xml:space="preserve"> </w:t>
      </w:r>
      <w:r w:rsidR="00EC5F6F" w:rsidRPr="00D7707E">
        <w:t>with</w:t>
      </w:r>
      <w:r w:rsidR="00177A8F">
        <w:t xml:space="preserve"> </w:t>
      </w:r>
      <w:r w:rsidR="00B25F56" w:rsidRPr="00645B31">
        <w:t>many</w:t>
      </w:r>
      <w:r w:rsidR="00177A8F">
        <w:t xml:space="preserve"> </w:t>
      </w:r>
      <w:r w:rsidR="00B25F56" w:rsidRPr="00645B31">
        <w:t>other</w:t>
      </w:r>
      <w:r w:rsidR="00177A8F">
        <w:t xml:space="preserve"> </w:t>
      </w:r>
      <w:r w:rsidR="00B25F56" w:rsidRPr="00645B31">
        <w:t>LEDC</w:t>
      </w:r>
      <w:r w:rsidR="00EC5F6F" w:rsidRPr="00D7707E">
        <w:t>s</w:t>
      </w:r>
      <w:r w:rsidR="00177A8F">
        <w:t xml:space="preserve"> </w:t>
      </w:r>
      <w:r w:rsidR="00B25F56" w:rsidRPr="00645B31">
        <w:t>(</w:t>
      </w:r>
      <w:proofErr w:type="spellStart"/>
      <w:r w:rsidR="00B25F56" w:rsidRPr="00645B31">
        <w:t>Edirippulige</w:t>
      </w:r>
      <w:proofErr w:type="spellEnd"/>
      <w:r w:rsidR="00177A8F">
        <w:t xml:space="preserve"> </w:t>
      </w:r>
      <w:r w:rsidR="00B25F56" w:rsidRPr="00645B31">
        <w:t>et</w:t>
      </w:r>
      <w:r w:rsidR="00177A8F">
        <w:t xml:space="preserve"> </w:t>
      </w:r>
      <w:r w:rsidR="00B25F56" w:rsidRPr="00645B31">
        <w:t>al.</w:t>
      </w:r>
      <w:r w:rsidR="00E10DAF" w:rsidRPr="00645B31">
        <w:t>,</w:t>
      </w:r>
      <w:r w:rsidR="00177A8F">
        <w:t xml:space="preserve"> </w:t>
      </w:r>
      <w:r w:rsidR="00F70581" w:rsidRPr="009A0A9F">
        <w:t>2007).</w:t>
      </w:r>
      <w:r w:rsidR="00177A8F">
        <w:t xml:space="preserve"> </w:t>
      </w:r>
      <w:r w:rsidR="00F70581" w:rsidRPr="009A0A9F">
        <w:t>In</w:t>
      </w:r>
      <w:r w:rsidR="00177A8F">
        <w:t xml:space="preserve"> </w:t>
      </w:r>
      <w:r w:rsidR="00F70581" w:rsidRPr="009A0A9F">
        <w:t>particular</w:t>
      </w:r>
      <w:r w:rsidR="00F92C0C" w:rsidRPr="009A0A9F">
        <w:t>,</w:t>
      </w:r>
      <w:r w:rsidR="00177A8F">
        <w:t xml:space="preserve"> </w:t>
      </w:r>
      <w:r w:rsidR="00EC5F6F" w:rsidRPr="00D7707E">
        <w:t>in</w:t>
      </w:r>
      <w:r w:rsidR="00177A8F">
        <w:t xml:space="preserve"> </w:t>
      </w:r>
      <w:r w:rsidR="00EC5F6F" w:rsidRPr="00D7707E">
        <w:t>the</w:t>
      </w:r>
      <w:r w:rsidR="00177A8F">
        <w:t xml:space="preserve"> </w:t>
      </w:r>
      <w:r w:rsidR="00EC5F6F" w:rsidRPr="00D7707E">
        <w:t>state</w:t>
      </w:r>
      <w:r w:rsidR="00177A8F">
        <w:t xml:space="preserve"> </w:t>
      </w:r>
      <w:r w:rsidR="00EC5F6F" w:rsidRPr="00D7707E">
        <w:t>sector,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="00EC5F6F" w:rsidRPr="00D7707E">
        <w:t>healthcare</w:t>
      </w:r>
      <w:r w:rsidR="00177A8F">
        <w:t xml:space="preserve"> </w:t>
      </w:r>
      <w:r w:rsidR="00EC5F6F" w:rsidRPr="00D7707E">
        <w:t>is</w:t>
      </w:r>
      <w:r w:rsidR="00177A8F">
        <w:t xml:space="preserve"> </w:t>
      </w:r>
      <w:r w:rsidR="00B25F56" w:rsidRPr="00645B31">
        <w:t>free</w:t>
      </w:r>
      <w:r w:rsidR="00177A8F">
        <w:t xml:space="preserve"> </w:t>
      </w:r>
      <w:r w:rsidR="00B25F56" w:rsidRPr="00645B31">
        <w:t>at</w:t>
      </w:r>
      <w:r w:rsidR="00177A8F">
        <w:t xml:space="preserve"> </w:t>
      </w:r>
      <w:r w:rsidR="00B25F56" w:rsidRPr="00645B31">
        <w:t>the</w:t>
      </w:r>
      <w:r w:rsidR="00177A8F">
        <w:t xml:space="preserve"> </w:t>
      </w:r>
      <w:r w:rsidR="00B25F56" w:rsidRPr="00645B31">
        <w:t>point</w:t>
      </w:r>
      <w:r w:rsidR="00177A8F">
        <w:t xml:space="preserve"> </w:t>
      </w:r>
      <w:r w:rsidR="00B25F56" w:rsidRPr="00645B31">
        <w:t>of</w:t>
      </w:r>
      <w:r w:rsidR="00177A8F">
        <w:t xml:space="preserve"> </w:t>
      </w:r>
      <w:r w:rsidR="00B25F56" w:rsidRPr="00645B31">
        <w:t>delivery.</w:t>
      </w:r>
    </w:p>
    <w:p w:rsidR="00B25F56" w:rsidRPr="00D7707E" w:rsidRDefault="00B25F56">
      <w:pPr>
        <w:pStyle w:val="BodyText"/>
      </w:pPr>
      <w:r w:rsidRPr="009A0A9F">
        <w:t>Additional</w:t>
      </w:r>
      <w:r w:rsidR="00177A8F">
        <w:t xml:space="preserve"> </w:t>
      </w:r>
      <w:r w:rsidRPr="009A0A9F">
        <w:t>financial</w:t>
      </w:r>
      <w:r w:rsidR="00177A8F">
        <w:t xml:space="preserve"> </w:t>
      </w:r>
      <w:r w:rsidRPr="009A0A9F">
        <w:t>support</w:t>
      </w:r>
      <w:r w:rsidR="00177A8F">
        <w:t xml:space="preserve"> </w:t>
      </w:r>
      <w:r w:rsidRPr="009A0A9F">
        <w:t>from</w:t>
      </w:r>
      <w:r w:rsidR="00177A8F">
        <w:t xml:space="preserve"> </w:t>
      </w:r>
      <w:r w:rsidR="00F70581" w:rsidRPr="009A0A9F">
        <w:t>the</w:t>
      </w:r>
      <w:r w:rsidR="00177A8F">
        <w:t xml:space="preserve"> </w:t>
      </w:r>
      <w:r w:rsidR="00F70581" w:rsidRPr="009A0A9F">
        <w:t>Sri</w:t>
      </w:r>
      <w:r w:rsidR="00177A8F">
        <w:t xml:space="preserve"> </w:t>
      </w:r>
      <w:r w:rsidR="00F70581" w:rsidRPr="009A0A9F">
        <w:t>Lankan</w:t>
      </w:r>
      <w:r w:rsidR="00177A8F">
        <w:t xml:space="preserve"> </w:t>
      </w:r>
      <w:r w:rsidRPr="00D7707E">
        <w:t>government</w:t>
      </w:r>
      <w:r w:rsidR="00066C8D">
        <w:t>,</w:t>
      </w:r>
      <w:r w:rsidR="00177A8F">
        <w:t xml:space="preserve"> </w:t>
      </w:r>
      <w:r w:rsidRPr="00D7707E">
        <w:t>and</w:t>
      </w:r>
      <w:r w:rsidR="00177A8F">
        <w:t xml:space="preserve"> </w:t>
      </w:r>
      <w:r w:rsidRPr="00D7707E">
        <w:t>donor</w:t>
      </w:r>
      <w:r w:rsidR="00177A8F">
        <w:t xml:space="preserve"> </w:t>
      </w:r>
      <w:r w:rsidRPr="00D7707E">
        <w:t>organi</w:t>
      </w:r>
      <w:r w:rsidR="00C76805" w:rsidRPr="00D7707E">
        <w:t>s</w:t>
      </w:r>
      <w:r w:rsidRPr="00645B31">
        <w:t>ations</w:t>
      </w:r>
      <w:r w:rsidR="00066C8D">
        <w:t>,</w:t>
      </w:r>
      <w:r w:rsidR="00177A8F">
        <w:t xml:space="preserve"> </w:t>
      </w:r>
      <w:r w:rsidRPr="00645B31">
        <w:t>towards</w:t>
      </w:r>
      <w:r w:rsidR="00177A8F">
        <w:t xml:space="preserve"> </w:t>
      </w:r>
      <w:r w:rsidRPr="00645B31">
        <w:t>staffing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equipment</w:t>
      </w:r>
      <w:r w:rsidR="00177A8F">
        <w:t xml:space="preserve"> </w:t>
      </w:r>
      <w:r w:rsidRPr="00645B31">
        <w:t>have</w:t>
      </w:r>
      <w:r w:rsidR="00177A8F">
        <w:t xml:space="preserve"> </w:t>
      </w:r>
      <w:r w:rsidRPr="00645B31">
        <w:t>resulted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a</w:t>
      </w:r>
      <w:r w:rsidR="00177A8F">
        <w:t xml:space="preserve"> </w:t>
      </w:r>
      <w:r w:rsidRPr="00645B31">
        <w:t>health</w:t>
      </w:r>
      <w:r w:rsidRPr="009A0A9F">
        <w:t>care</w:t>
      </w:r>
      <w:r w:rsidR="00177A8F">
        <w:t xml:space="preserve"> </w:t>
      </w:r>
      <w:r w:rsidRPr="009A0A9F">
        <w:t>system</w:t>
      </w:r>
      <w:r w:rsidR="00177A8F">
        <w:t xml:space="preserve"> </w:t>
      </w:r>
      <w:r w:rsidRPr="009A0A9F">
        <w:t>of</w:t>
      </w:r>
      <w:r w:rsidR="00177A8F">
        <w:t xml:space="preserve"> </w:t>
      </w:r>
      <w:r w:rsidRPr="009A0A9F">
        <w:t>higher</w:t>
      </w:r>
      <w:r w:rsidR="00177A8F">
        <w:t xml:space="preserve"> </w:t>
      </w:r>
      <w:r w:rsidRPr="009A0A9F">
        <w:t>quality</w:t>
      </w:r>
      <w:r w:rsidR="00177A8F">
        <w:t xml:space="preserve"> </w:t>
      </w:r>
      <w:r w:rsidRPr="009A0A9F">
        <w:t>compared</w:t>
      </w:r>
      <w:r w:rsidR="00177A8F">
        <w:t xml:space="preserve"> </w:t>
      </w:r>
      <w:r w:rsidRPr="009A0A9F">
        <w:t>to</w:t>
      </w:r>
      <w:r w:rsidR="00177A8F">
        <w:t xml:space="preserve"> </w:t>
      </w:r>
      <w:r w:rsidRPr="009A0A9F">
        <w:t>other</w:t>
      </w:r>
      <w:r w:rsidR="00177A8F">
        <w:t xml:space="preserve"> </w:t>
      </w:r>
      <w:r w:rsidRPr="009A0A9F">
        <w:t>LEDCs</w:t>
      </w:r>
      <w:r w:rsidR="00177A8F">
        <w:t xml:space="preserve"> </w:t>
      </w:r>
      <w:r w:rsidRPr="009A0A9F">
        <w:t>(Pole</w:t>
      </w:r>
      <w:r w:rsidR="00E10DAF" w:rsidRPr="009A0A9F">
        <w:t>,</w:t>
      </w:r>
      <w:r w:rsidR="00177A8F">
        <w:t xml:space="preserve"> </w:t>
      </w:r>
      <w:r w:rsidRPr="009A0A9F">
        <w:t>2010).</w:t>
      </w:r>
      <w:r w:rsidR="00177A8F">
        <w:t xml:space="preserve"> </w:t>
      </w:r>
      <w:r w:rsidRPr="009A0A9F">
        <w:t>By</w:t>
      </w:r>
      <w:r w:rsidR="00177A8F">
        <w:t xml:space="preserve"> </w:t>
      </w:r>
      <w:r w:rsidRPr="009A0A9F">
        <w:t>maintaining</w:t>
      </w:r>
      <w:r w:rsidR="00177A8F">
        <w:t xml:space="preserve"> </w:t>
      </w:r>
      <w:r w:rsidRPr="009A0A9F">
        <w:t>control</w:t>
      </w:r>
      <w:r w:rsidR="00177A8F">
        <w:t xml:space="preserve"> </w:t>
      </w:r>
      <w:r w:rsidRPr="009A0A9F">
        <w:t>of</w:t>
      </w:r>
      <w:r w:rsidR="00177A8F">
        <w:t xml:space="preserve"> </w:t>
      </w:r>
      <w:r w:rsidRPr="009A0A9F">
        <w:t>community</w:t>
      </w:r>
      <w:r w:rsidR="00177A8F">
        <w:t xml:space="preserve"> </w:t>
      </w:r>
      <w:r w:rsidRPr="009A0A9F">
        <w:t>health</w:t>
      </w:r>
      <w:r w:rsidR="00177A8F">
        <w:t xml:space="preserve"> </w:t>
      </w:r>
      <w:r w:rsidRPr="009A0A9F">
        <w:t>in</w:t>
      </w:r>
      <w:r w:rsidR="00177A8F">
        <w:t xml:space="preserve"> </w:t>
      </w:r>
      <w:r w:rsidRPr="009A0A9F">
        <w:t>rural</w:t>
      </w:r>
      <w:r w:rsidR="00177A8F">
        <w:t xml:space="preserve"> </w:t>
      </w:r>
      <w:r w:rsidRPr="009A0A9F">
        <w:t>and</w:t>
      </w:r>
      <w:r w:rsidR="00177A8F">
        <w:t xml:space="preserve"> </w:t>
      </w:r>
      <w:r w:rsidRPr="009A0A9F">
        <w:t>urban</w:t>
      </w:r>
      <w:r w:rsidR="00177A8F">
        <w:t xml:space="preserve"> </w:t>
      </w:r>
      <w:r w:rsidRPr="009A0A9F">
        <w:t>areas</w:t>
      </w:r>
      <w:r w:rsidR="00177A8F">
        <w:t xml:space="preserve"> </w:t>
      </w:r>
      <w:r w:rsidRPr="009A0A9F">
        <w:t>under</w:t>
      </w:r>
      <w:r w:rsidR="00177A8F">
        <w:t xml:space="preserve"> </w:t>
      </w:r>
      <w:r w:rsidRPr="009A0A9F">
        <w:t>individual</w:t>
      </w:r>
      <w:r w:rsidR="00177A8F">
        <w:t xml:space="preserve"> </w:t>
      </w:r>
      <w:r w:rsidRPr="009A0A9F">
        <w:t>Medical</w:t>
      </w:r>
      <w:r w:rsidR="00177A8F">
        <w:t xml:space="preserve"> </w:t>
      </w:r>
      <w:r w:rsidRPr="009A0A9F">
        <w:t>Health</w:t>
      </w:r>
      <w:r w:rsidR="00177A8F">
        <w:t xml:space="preserve"> </w:t>
      </w:r>
      <w:r w:rsidRPr="009A0A9F">
        <w:t>Officer</w:t>
      </w:r>
      <w:r w:rsidR="00BC5E05">
        <w:t>s</w:t>
      </w:r>
      <w:r w:rsidRPr="009A0A9F">
        <w:t>,</w:t>
      </w:r>
      <w:r w:rsidR="00177A8F">
        <w:t xml:space="preserve"> </w:t>
      </w:r>
      <w:r w:rsidRPr="009A0A9F">
        <w:t>Sri</w:t>
      </w:r>
      <w:r w:rsidR="00177A8F">
        <w:t xml:space="preserve"> </w:t>
      </w:r>
      <w:r w:rsidRPr="009A0A9F">
        <w:t>Lanka</w:t>
      </w:r>
      <w:r w:rsidR="00177A8F">
        <w:t xml:space="preserve"> </w:t>
      </w:r>
      <w:r w:rsidRPr="009A0A9F">
        <w:t>has</w:t>
      </w:r>
      <w:r w:rsidR="00177A8F">
        <w:t xml:space="preserve"> </w:t>
      </w:r>
      <w:r w:rsidRPr="009A0A9F">
        <w:t>a</w:t>
      </w:r>
      <w:r w:rsidR="00177A8F">
        <w:t xml:space="preserve"> </w:t>
      </w:r>
      <w:r w:rsidRPr="009A0A9F">
        <w:t>low</w:t>
      </w:r>
      <w:r w:rsidR="00177A8F">
        <w:t xml:space="preserve"> </w:t>
      </w:r>
      <w:r w:rsidRPr="009A0A9F">
        <w:t>level</w:t>
      </w:r>
      <w:r w:rsidR="00177A8F">
        <w:t xml:space="preserve"> </w:t>
      </w:r>
      <w:r w:rsidRPr="009A0A9F">
        <w:t>of</w:t>
      </w:r>
      <w:r w:rsidR="00177A8F">
        <w:t xml:space="preserve"> </w:t>
      </w:r>
      <w:r w:rsidRPr="009A0A9F">
        <w:t>communicable</w:t>
      </w:r>
      <w:r w:rsidR="00177A8F">
        <w:t xml:space="preserve"> </w:t>
      </w:r>
      <w:r w:rsidRPr="009A0A9F">
        <w:t>diseases,</w:t>
      </w:r>
      <w:r w:rsidR="00177A8F">
        <w:t xml:space="preserve"> </w:t>
      </w:r>
      <w:r w:rsidR="00CC6519">
        <w:t>a</w:t>
      </w:r>
      <w:r w:rsidR="00177A8F">
        <w:t xml:space="preserve"> </w:t>
      </w:r>
      <w:r w:rsidR="00773484">
        <w:t>good</w:t>
      </w:r>
      <w:r w:rsidR="00177A8F">
        <w:t xml:space="preserve"> </w:t>
      </w:r>
      <w:r w:rsidRPr="009A0A9F">
        <w:t>life</w:t>
      </w:r>
      <w:r w:rsidR="00177A8F">
        <w:t xml:space="preserve"> </w:t>
      </w:r>
      <w:r w:rsidRPr="009A0A9F">
        <w:t>expectancy</w:t>
      </w:r>
      <w:r w:rsidR="00177A8F">
        <w:t xml:space="preserve"> </w:t>
      </w:r>
      <w:r w:rsidRPr="009A0A9F">
        <w:t>rate</w:t>
      </w:r>
      <w:r w:rsidR="00177A8F">
        <w:t xml:space="preserve"> </w:t>
      </w:r>
      <w:r w:rsidRPr="009A0A9F">
        <w:t>and</w:t>
      </w:r>
      <w:r w:rsidR="00177A8F">
        <w:t xml:space="preserve"> </w:t>
      </w:r>
      <w:r w:rsidRPr="009A0A9F">
        <w:t>good</w:t>
      </w:r>
      <w:r w:rsidR="00177A8F">
        <w:t xml:space="preserve"> </w:t>
      </w:r>
      <w:r w:rsidRPr="009A0A9F">
        <w:t>maternal</w:t>
      </w:r>
      <w:r w:rsidR="00177A8F">
        <w:t xml:space="preserve"> </w:t>
      </w:r>
      <w:r w:rsidRPr="009A0A9F">
        <w:t>and</w:t>
      </w:r>
      <w:r w:rsidR="00177A8F">
        <w:t xml:space="preserve"> </w:t>
      </w:r>
      <w:r w:rsidRPr="009A0A9F">
        <w:t>childcare</w:t>
      </w:r>
      <w:r w:rsidR="00177A8F">
        <w:t xml:space="preserve"> </w:t>
      </w:r>
      <w:r w:rsidRPr="009A0A9F">
        <w:t>survival</w:t>
      </w:r>
      <w:r w:rsidR="00177A8F">
        <w:t xml:space="preserve"> </w:t>
      </w:r>
      <w:r w:rsidRPr="009A0A9F">
        <w:t>rates</w:t>
      </w:r>
      <w:r w:rsidR="00177A8F">
        <w:t xml:space="preserve"> </w:t>
      </w:r>
      <w:r w:rsidRPr="009A0A9F">
        <w:t>compared</w:t>
      </w:r>
      <w:r w:rsidR="00177A8F">
        <w:t xml:space="preserve"> </w:t>
      </w:r>
      <w:r w:rsidR="00CC6519">
        <w:t>with</w:t>
      </w:r>
      <w:r w:rsidR="00177A8F">
        <w:t xml:space="preserve"> </w:t>
      </w:r>
      <w:r w:rsidRPr="009A0A9F">
        <w:t>similar</w:t>
      </w:r>
      <w:r w:rsidR="00177A8F">
        <w:t xml:space="preserve"> </w:t>
      </w:r>
      <w:r w:rsidRPr="009A0A9F">
        <w:t>LEDCs</w:t>
      </w:r>
      <w:r w:rsidR="00177A8F">
        <w:t xml:space="preserve"> </w:t>
      </w:r>
      <w:r w:rsidRPr="009A0A9F">
        <w:t>(</w:t>
      </w:r>
      <w:proofErr w:type="spellStart"/>
      <w:r w:rsidRPr="009A0A9F">
        <w:t>Bandara</w:t>
      </w:r>
      <w:proofErr w:type="spellEnd"/>
      <w:r w:rsidR="00E10DAF" w:rsidRPr="009A0A9F">
        <w:t>,</w:t>
      </w:r>
      <w:r w:rsidR="00177A8F">
        <w:t xml:space="preserve"> </w:t>
      </w:r>
      <w:r w:rsidRPr="00D7707E">
        <w:t>2011</w:t>
      </w:r>
      <w:r w:rsidRPr="00066C8D">
        <w:t>).</w:t>
      </w:r>
    </w:p>
    <w:p w:rsidR="00595235" w:rsidRPr="00D7707E" w:rsidRDefault="00F70581" w:rsidP="00D7707E">
      <w:pPr>
        <w:pStyle w:val="BodyText"/>
      </w:pPr>
      <w:r w:rsidRPr="00D7707E">
        <w:t>One</w:t>
      </w:r>
      <w:r w:rsidR="00177A8F">
        <w:t xml:space="preserve"> </w:t>
      </w:r>
      <w:r w:rsidRPr="00D7707E">
        <w:t>of</w:t>
      </w:r>
      <w:r w:rsidR="00177A8F">
        <w:t xml:space="preserve"> </w:t>
      </w:r>
      <w:r w:rsidRPr="00D7707E">
        <w:t>the</w:t>
      </w:r>
      <w:r w:rsidR="00177A8F">
        <w:t xml:space="preserve"> </w:t>
      </w:r>
      <w:r w:rsidRPr="00D7707E">
        <w:t>methods</w:t>
      </w:r>
      <w:r w:rsidR="00177A8F">
        <w:t xml:space="preserve"> </w:t>
      </w:r>
      <w:r w:rsidRPr="00D7707E">
        <w:t>used</w:t>
      </w:r>
      <w:r w:rsidR="00177A8F">
        <w:t xml:space="preserve"> </w:t>
      </w:r>
      <w:r w:rsidRPr="00D7707E">
        <w:t>to</w:t>
      </w:r>
      <w:r w:rsidR="00177A8F">
        <w:t xml:space="preserve"> </w:t>
      </w:r>
      <w:r w:rsidRPr="00D7707E">
        <w:t>solve</w:t>
      </w:r>
      <w:r w:rsidR="00177A8F">
        <w:t xml:space="preserve"> </w:t>
      </w:r>
      <w:r w:rsidRPr="00D7707E">
        <w:t>the</w:t>
      </w:r>
      <w:r w:rsidR="00177A8F">
        <w:t xml:space="preserve"> </w:t>
      </w:r>
      <w:r w:rsidRPr="00D7707E">
        <w:t>challenges</w:t>
      </w:r>
      <w:r w:rsidR="00177A8F">
        <w:t xml:space="preserve"> </w:t>
      </w:r>
      <w:r w:rsidRPr="00D7707E">
        <w:t>of</w:t>
      </w:r>
      <w:r w:rsidR="00177A8F">
        <w:t xml:space="preserve"> </w:t>
      </w:r>
      <w:r w:rsidRPr="00D7707E">
        <w:t>uneven</w:t>
      </w:r>
      <w:r w:rsidR="00177A8F">
        <w:t xml:space="preserve"> </w:t>
      </w:r>
      <w:r w:rsidRPr="00D7707E">
        <w:t>provision</w:t>
      </w:r>
      <w:r w:rsidR="00177A8F">
        <w:t xml:space="preserve"> </w:t>
      </w:r>
      <w:r w:rsidRPr="00D7707E">
        <w:t>of</w:t>
      </w:r>
      <w:r w:rsidR="00177A8F">
        <w:t xml:space="preserve"> </w:t>
      </w:r>
      <w:r w:rsidRPr="00D7707E">
        <w:t>healthcare</w:t>
      </w:r>
      <w:r w:rsidR="00177A8F">
        <w:t xml:space="preserve"> </w:t>
      </w:r>
      <w:r w:rsidRPr="00D7707E">
        <w:t>in</w:t>
      </w:r>
      <w:r w:rsidR="00177A8F">
        <w:t xml:space="preserve"> </w:t>
      </w:r>
      <w:r w:rsidRPr="00D7707E">
        <w:t>the</w:t>
      </w:r>
      <w:r w:rsidR="00177A8F">
        <w:t xml:space="preserve"> </w:t>
      </w:r>
      <w:r w:rsidRPr="00D7707E">
        <w:t>LEDC</w:t>
      </w:r>
      <w:r w:rsidR="00177A8F">
        <w:t xml:space="preserve"> </w:t>
      </w:r>
      <w:r w:rsidRPr="00D7707E">
        <w:t>is</w:t>
      </w:r>
      <w:r w:rsidR="00177A8F">
        <w:t xml:space="preserve"> </w:t>
      </w:r>
      <w:r w:rsidRPr="00D7707E">
        <w:t>to</w:t>
      </w:r>
      <w:r w:rsidR="00177A8F">
        <w:t xml:space="preserve"> </w:t>
      </w:r>
      <w:r w:rsidRPr="00D7707E">
        <w:t>provide</w:t>
      </w:r>
      <w:r w:rsidR="00177A8F">
        <w:t xml:space="preserve"> </w:t>
      </w:r>
      <w:r w:rsidRPr="00D7707E">
        <w:t>access</w:t>
      </w:r>
      <w:r w:rsidR="00177A8F">
        <w:t xml:space="preserve"> </w:t>
      </w:r>
      <w:r w:rsidRPr="00D7707E">
        <w:t>to</w:t>
      </w:r>
      <w:r w:rsidR="00177A8F">
        <w:t xml:space="preserve"> </w:t>
      </w:r>
      <w:r w:rsidRPr="00D7707E">
        <w:t>medical</w:t>
      </w:r>
      <w:r w:rsidR="00177A8F">
        <w:t xml:space="preserve"> </w:t>
      </w:r>
      <w:r w:rsidR="00CC6519">
        <w:t>support</w:t>
      </w:r>
      <w:r w:rsidR="00177A8F">
        <w:t xml:space="preserve"> </w:t>
      </w:r>
      <w:r w:rsidRPr="00D7707E">
        <w:t>through</w:t>
      </w:r>
      <w:r w:rsidR="00177A8F">
        <w:t xml:space="preserve"> </w:t>
      </w:r>
      <w:r w:rsidRPr="00D7707E">
        <w:t>the</w:t>
      </w:r>
      <w:r w:rsidR="00177A8F">
        <w:t xml:space="preserve"> </w:t>
      </w:r>
      <w:r w:rsidRPr="00D7707E">
        <w:t>use</w:t>
      </w:r>
      <w:r w:rsidR="00177A8F">
        <w:t xml:space="preserve"> </w:t>
      </w:r>
      <w:r w:rsidRPr="00D7707E">
        <w:t>of</w:t>
      </w:r>
      <w:r w:rsidR="00177A8F">
        <w:t xml:space="preserve"> </w:t>
      </w:r>
      <w:r w:rsidRPr="00D7707E">
        <w:t>telemedicine.</w:t>
      </w:r>
      <w:r w:rsidR="00177A8F">
        <w:t xml:space="preserve"> </w:t>
      </w:r>
      <w:r w:rsidR="00710AE5">
        <w:t>We</w:t>
      </w:r>
      <w:r w:rsidR="00177A8F">
        <w:t xml:space="preserve"> </w:t>
      </w:r>
      <w:r w:rsidR="00710AE5">
        <w:t>define</w:t>
      </w:r>
      <w:r w:rsidR="00177A8F">
        <w:t xml:space="preserve"> </w:t>
      </w:r>
      <w:r w:rsidRPr="00D7707E">
        <w:t>telemedicine</w:t>
      </w:r>
      <w:r w:rsidR="00177A8F">
        <w:t xml:space="preserve"> </w:t>
      </w:r>
      <w:r w:rsidRPr="00D7707E">
        <w:t>as</w:t>
      </w:r>
      <w:r w:rsidR="00177A8F">
        <w:t xml:space="preserve"> </w:t>
      </w:r>
      <w:r w:rsidRPr="00D7707E">
        <w:t>the</w:t>
      </w:r>
      <w:r w:rsidR="00177A8F">
        <w:t xml:space="preserve"> </w:t>
      </w:r>
      <w:r w:rsidRPr="00D7707E">
        <w:t>use</w:t>
      </w:r>
      <w:r w:rsidR="00177A8F">
        <w:t xml:space="preserve"> </w:t>
      </w:r>
      <w:r w:rsidRPr="00D7707E">
        <w:t>of</w:t>
      </w:r>
      <w:r w:rsidR="00177A8F">
        <w:t xml:space="preserve"> </w:t>
      </w:r>
      <w:r w:rsidRPr="00D7707E">
        <w:t>ICT</w:t>
      </w:r>
      <w:r w:rsidR="00177A8F">
        <w:t xml:space="preserve"> </w:t>
      </w:r>
      <w:r w:rsidRPr="00D7707E">
        <w:t>to</w:t>
      </w:r>
      <w:r w:rsidR="00177A8F">
        <w:t xml:space="preserve"> </w:t>
      </w:r>
      <w:r w:rsidRPr="00D7707E">
        <w:t>transfer</w:t>
      </w:r>
      <w:r w:rsidR="00177A8F">
        <w:t xml:space="preserve"> </w:t>
      </w:r>
      <w:r w:rsidRPr="00D7707E">
        <w:t>medical</w:t>
      </w:r>
      <w:r w:rsidR="00177A8F">
        <w:t xml:space="preserve"> </w:t>
      </w:r>
      <w:r w:rsidRPr="00D7707E">
        <w:t>information</w:t>
      </w:r>
      <w:r w:rsidR="00177A8F">
        <w:t xml:space="preserve"> </w:t>
      </w:r>
      <w:r w:rsidR="00FE6331" w:rsidRPr="00D7707E">
        <w:t>between</w:t>
      </w:r>
      <w:r w:rsidR="00177A8F">
        <w:t xml:space="preserve"> </w:t>
      </w:r>
      <w:r w:rsidR="00FE6331" w:rsidRPr="00D7707E">
        <w:t>sites</w:t>
      </w:r>
      <w:r w:rsidR="00177A8F">
        <w:t xml:space="preserve"> </w:t>
      </w:r>
      <w:r w:rsidR="00FE6331" w:rsidRPr="00D7707E">
        <w:t>(e.g.</w:t>
      </w:r>
      <w:r w:rsidR="00177A8F">
        <w:t xml:space="preserve"> </w:t>
      </w:r>
      <w:r w:rsidR="00FE6331" w:rsidRPr="00D7707E">
        <w:t>rural</w:t>
      </w:r>
      <w:r w:rsidR="00177A8F">
        <w:t xml:space="preserve"> </w:t>
      </w:r>
      <w:r w:rsidR="00FE6331" w:rsidRPr="00D7707E">
        <w:t>clinics,</w:t>
      </w:r>
      <w:r w:rsidR="00177A8F">
        <w:t xml:space="preserve"> </w:t>
      </w:r>
      <w:r w:rsidR="00FE6331" w:rsidRPr="00D7707E">
        <w:t>major</w:t>
      </w:r>
      <w:r w:rsidR="00177A8F">
        <w:t xml:space="preserve"> </w:t>
      </w:r>
      <w:r w:rsidR="00FE6331" w:rsidRPr="00D7707E">
        <w:t>hospitals)</w:t>
      </w:r>
      <w:r w:rsidR="00177A8F">
        <w:t xml:space="preserve"> </w:t>
      </w:r>
      <w:r w:rsidR="00FE6331" w:rsidRPr="00D7707E">
        <w:t>to</w:t>
      </w:r>
      <w:r w:rsidR="00177A8F">
        <w:t xml:space="preserve"> </w:t>
      </w:r>
      <w:r w:rsidR="00710AE5">
        <w:t>assist</w:t>
      </w:r>
      <w:r w:rsidR="00177A8F">
        <w:t xml:space="preserve"> </w:t>
      </w:r>
      <w:r w:rsidR="00710AE5">
        <w:t>with</w:t>
      </w:r>
      <w:r w:rsidR="00177A8F">
        <w:t xml:space="preserve"> </w:t>
      </w:r>
      <w:r w:rsidR="00710AE5">
        <w:t>the</w:t>
      </w:r>
      <w:r w:rsidR="00177A8F">
        <w:t xml:space="preserve"> </w:t>
      </w:r>
      <w:r w:rsidR="00FE6331" w:rsidRPr="00D7707E">
        <w:t>improve</w:t>
      </w:r>
      <w:r w:rsidR="00710AE5">
        <w:t>ment</w:t>
      </w:r>
      <w:r w:rsidR="00177A8F">
        <w:t xml:space="preserve"> </w:t>
      </w:r>
      <w:r w:rsidR="00710AE5">
        <w:t>of</w:t>
      </w:r>
      <w:r w:rsidR="00177A8F">
        <w:t xml:space="preserve"> </w:t>
      </w:r>
      <w:r w:rsidR="00FE6331" w:rsidRPr="00D7707E">
        <w:t>the</w:t>
      </w:r>
      <w:r w:rsidR="00177A8F">
        <w:t xml:space="preserve"> </w:t>
      </w:r>
      <w:r w:rsidR="00FE6331" w:rsidRPr="00D7707E">
        <w:t>patients</w:t>
      </w:r>
      <w:r w:rsidR="00F92C0C" w:rsidRPr="00D7707E">
        <w:t>’</w:t>
      </w:r>
      <w:r w:rsidR="00177A8F">
        <w:t xml:space="preserve"> </w:t>
      </w:r>
      <w:r w:rsidR="00FE6331" w:rsidRPr="00D7707E">
        <w:t>clinical</w:t>
      </w:r>
      <w:r w:rsidR="00177A8F">
        <w:t xml:space="preserve"> </w:t>
      </w:r>
      <w:r w:rsidR="00FE6331" w:rsidRPr="00D7707E">
        <w:t>health.</w:t>
      </w:r>
      <w:r w:rsidR="00177A8F">
        <w:t xml:space="preserve"> </w:t>
      </w:r>
      <w:r w:rsidR="00FE6331" w:rsidRPr="00D7707E">
        <w:t>As</w:t>
      </w:r>
      <w:r w:rsidR="00177A8F">
        <w:t xml:space="preserve"> </w:t>
      </w:r>
      <w:r w:rsidR="00FE6331" w:rsidRPr="00D7707E">
        <w:t>with</w:t>
      </w:r>
      <w:r w:rsidR="00177A8F">
        <w:t xml:space="preserve"> </w:t>
      </w:r>
      <w:r w:rsidR="00FE6331" w:rsidRPr="00D7707E">
        <w:t>the</w:t>
      </w:r>
      <w:r w:rsidR="00177A8F">
        <w:t xml:space="preserve"> </w:t>
      </w:r>
      <w:r w:rsidR="00FE6331" w:rsidRPr="00D7707E">
        <w:t>introduction</w:t>
      </w:r>
      <w:r w:rsidR="00177A8F">
        <w:t xml:space="preserve"> </w:t>
      </w:r>
      <w:r w:rsidR="00FE6331" w:rsidRPr="00D7707E">
        <w:t>of</w:t>
      </w:r>
      <w:r w:rsidR="00177A8F">
        <w:t xml:space="preserve"> </w:t>
      </w:r>
      <w:r w:rsidR="00FE6331" w:rsidRPr="00D7707E">
        <w:t>any</w:t>
      </w:r>
      <w:r w:rsidR="00177A8F">
        <w:t xml:space="preserve"> </w:t>
      </w:r>
      <w:r w:rsidR="00FE6331" w:rsidRPr="00D7707E">
        <w:t>new</w:t>
      </w:r>
      <w:r w:rsidR="00177A8F">
        <w:t xml:space="preserve"> </w:t>
      </w:r>
      <w:r w:rsidR="00710AE5" w:rsidRPr="00D7707E">
        <w:t>technolog</w:t>
      </w:r>
      <w:r w:rsidR="00710AE5">
        <w:t>y</w:t>
      </w:r>
      <w:r w:rsidR="0080540B" w:rsidRPr="00D7707E">
        <w:t>,</w:t>
      </w:r>
      <w:r w:rsidR="00177A8F">
        <w:t xml:space="preserve"> </w:t>
      </w:r>
      <w:r w:rsidR="0080540B" w:rsidRPr="00D7707E">
        <w:t>there</w:t>
      </w:r>
      <w:r w:rsidR="00177A8F">
        <w:t xml:space="preserve"> </w:t>
      </w:r>
      <w:r w:rsidR="0080540B" w:rsidRPr="00D7707E">
        <w:t>is</w:t>
      </w:r>
      <w:r w:rsidR="00177A8F">
        <w:t xml:space="preserve"> </w:t>
      </w:r>
      <w:r w:rsidR="0080540B" w:rsidRPr="00D7707E">
        <w:t>a</w:t>
      </w:r>
      <w:r w:rsidR="00177A8F">
        <w:t xml:space="preserve"> </w:t>
      </w:r>
      <w:r w:rsidR="0080540B" w:rsidRPr="00D7707E">
        <w:t>range</w:t>
      </w:r>
      <w:r w:rsidR="00177A8F">
        <w:t xml:space="preserve"> </w:t>
      </w:r>
      <w:r w:rsidR="0080540B" w:rsidRPr="00D7707E">
        <w:t>of</w:t>
      </w:r>
      <w:r w:rsidR="00177A8F">
        <w:t xml:space="preserve"> </w:t>
      </w:r>
      <w:r w:rsidR="0080540B" w:rsidRPr="00D7707E">
        <w:t>socio-technical</w:t>
      </w:r>
      <w:r w:rsidR="00177A8F">
        <w:t xml:space="preserve"> </w:t>
      </w:r>
      <w:r w:rsidR="0080540B" w:rsidRPr="00D7707E">
        <w:t>challenges</w:t>
      </w:r>
      <w:r w:rsidR="00177A8F">
        <w:t xml:space="preserve"> </w:t>
      </w:r>
      <w:r w:rsidR="0080540B" w:rsidRPr="00D7707E">
        <w:t>to</w:t>
      </w:r>
      <w:r w:rsidR="00177A8F">
        <w:t xml:space="preserve"> </w:t>
      </w:r>
      <w:r w:rsidR="00710AE5">
        <w:t>be</w:t>
      </w:r>
      <w:r w:rsidR="00177A8F">
        <w:t xml:space="preserve"> </w:t>
      </w:r>
      <w:r w:rsidR="0080540B" w:rsidRPr="00D7707E">
        <w:t>overcome.</w:t>
      </w:r>
      <w:r w:rsidR="00177A8F">
        <w:t xml:space="preserve"> </w:t>
      </w:r>
      <w:r w:rsidR="0080540B" w:rsidRPr="00D7707E">
        <w:t>The</w:t>
      </w:r>
      <w:r w:rsidR="00177A8F">
        <w:t xml:space="preserve"> </w:t>
      </w:r>
      <w:r w:rsidR="0080540B" w:rsidRPr="00D7707E">
        <w:t>work</w:t>
      </w:r>
      <w:r w:rsidR="00177A8F">
        <w:t xml:space="preserve"> </w:t>
      </w:r>
      <w:r w:rsidR="0080540B" w:rsidRPr="00D7707E">
        <w:t>reported</w:t>
      </w:r>
      <w:r w:rsidR="00177A8F">
        <w:t xml:space="preserve"> </w:t>
      </w:r>
      <w:r w:rsidR="00710AE5">
        <w:t>here</w:t>
      </w:r>
      <w:r w:rsidR="00177A8F">
        <w:t xml:space="preserve"> </w:t>
      </w:r>
      <w:r w:rsidR="0080540B" w:rsidRPr="00D7707E">
        <w:t>is</w:t>
      </w:r>
      <w:r w:rsidR="00177A8F">
        <w:t xml:space="preserve"> </w:t>
      </w:r>
      <w:r w:rsidR="0080540B" w:rsidRPr="00D7707E">
        <w:t>the</w:t>
      </w:r>
      <w:r w:rsidR="00177A8F">
        <w:t xml:space="preserve"> </w:t>
      </w:r>
      <w:r w:rsidR="0080540B" w:rsidRPr="00D7707E">
        <w:t>development</w:t>
      </w:r>
      <w:r w:rsidR="00177A8F">
        <w:t xml:space="preserve"> </w:t>
      </w:r>
      <w:r w:rsidR="0080540B" w:rsidRPr="00D7707E">
        <w:t>of</w:t>
      </w:r>
      <w:r w:rsidR="00177A8F">
        <w:t xml:space="preserve"> </w:t>
      </w:r>
      <w:r w:rsidR="0080540B" w:rsidRPr="00D7707E">
        <w:t>a</w:t>
      </w:r>
      <w:r w:rsidR="00177A8F">
        <w:t xml:space="preserve"> </w:t>
      </w:r>
      <w:r w:rsidR="0080540B" w:rsidRPr="00D7707E">
        <w:t>model</w:t>
      </w:r>
      <w:r w:rsidR="00177A8F">
        <w:t xml:space="preserve"> </w:t>
      </w:r>
      <w:r w:rsidR="0080540B" w:rsidRPr="00D7707E">
        <w:t>that</w:t>
      </w:r>
      <w:r w:rsidR="00177A8F">
        <w:t xml:space="preserve"> </w:t>
      </w:r>
      <w:r w:rsidR="0080540B" w:rsidRPr="00D7707E">
        <w:t>will</w:t>
      </w:r>
      <w:r w:rsidR="00177A8F">
        <w:t xml:space="preserve"> </w:t>
      </w:r>
      <w:r w:rsidR="00710AE5">
        <w:t>enable</w:t>
      </w:r>
      <w:r w:rsidR="00177A8F">
        <w:t xml:space="preserve"> </w:t>
      </w:r>
      <w:r w:rsidR="0080540B" w:rsidRPr="00D7707E">
        <w:t>key</w:t>
      </w:r>
      <w:r w:rsidR="00177A8F">
        <w:t xml:space="preserve"> </w:t>
      </w:r>
      <w:r w:rsidR="0080540B" w:rsidRPr="00D7707E">
        <w:t>stakeholders</w:t>
      </w:r>
      <w:r w:rsidR="00177A8F">
        <w:t xml:space="preserve"> </w:t>
      </w:r>
      <w:r w:rsidR="00710AE5">
        <w:t>to</w:t>
      </w:r>
      <w:r w:rsidR="00177A8F">
        <w:t xml:space="preserve"> </w:t>
      </w:r>
      <w:r w:rsidR="00710AE5">
        <w:t>recognise</w:t>
      </w:r>
      <w:r w:rsidR="00177A8F">
        <w:t xml:space="preserve"> </w:t>
      </w:r>
      <w:r w:rsidR="0080540B" w:rsidRPr="00D7707E">
        <w:t>the</w:t>
      </w:r>
      <w:r w:rsidR="00177A8F">
        <w:t xml:space="preserve"> </w:t>
      </w:r>
      <w:r w:rsidR="0080540B" w:rsidRPr="00D7707E">
        <w:t>major</w:t>
      </w:r>
      <w:r w:rsidR="00177A8F">
        <w:t xml:space="preserve"> </w:t>
      </w:r>
      <w:r w:rsidR="0080540B" w:rsidRPr="00D7707E">
        <w:t>challenges.</w:t>
      </w:r>
    </w:p>
    <w:p w:rsidR="00B25F56" w:rsidRPr="009A0A9F" w:rsidRDefault="00B25F56">
      <w:pPr>
        <w:pStyle w:val="BodyText"/>
      </w:pPr>
      <w:r w:rsidRPr="00B26DB2">
        <w:t>In</w:t>
      </w:r>
      <w:r w:rsidR="00177A8F">
        <w:t xml:space="preserve"> </w:t>
      </w:r>
      <w:r w:rsidR="007C02D9" w:rsidRPr="00426A39">
        <w:t>order</w:t>
      </w:r>
      <w:r w:rsidR="00177A8F">
        <w:t xml:space="preserve"> </w:t>
      </w:r>
      <w:r w:rsidRPr="00645B31">
        <w:t>to</w:t>
      </w:r>
      <w:r w:rsidR="00177A8F">
        <w:t xml:space="preserve"> </w:t>
      </w:r>
      <w:r w:rsidR="007C02D9" w:rsidRPr="00426A39">
        <w:t>develop</w:t>
      </w:r>
      <w:r w:rsidR="00177A8F">
        <w:t xml:space="preserve"> </w:t>
      </w:r>
      <w:r w:rsidRPr="00645B31">
        <w:t>a</w:t>
      </w:r>
      <w:r w:rsidR="00177A8F">
        <w:t xml:space="preserve"> </w:t>
      </w:r>
      <w:r w:rsidR="007C02D9" w:rsidRPr="00426A39">
        <w:t>model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would</w:t>
      </w:r>
      <w:r w:rsidR="00177A8F">
        <w:t xml:space="preserve"> </w:t>
      </w:r>
      <w:r w:rsidR="007C02D9" w:rsidRPr="00426A39">
        <w:t>identify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factors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impede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introduction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telemedicine</w:t>
      </w:r>
      <w:r w:rsidR="00710AE5">
        <w:t>,</w:t>
      </w:r>
      <w:r w:rsidR="00177A8F">
        <w:t xml:space="preserve"> </w:t>
      </w:r>
      <w:r w:rsidR="00710AE5">
        <w:t>a</w:t>
      </w:r>
      <w:r w:rsidR="00177A8F">
        <w:t xml:space="preserve"> </w:t>
      </w:r>
      <w:r w:rsidR="00710AE5">
        <w:t>study</w:t>
      </w:r>
      <w:r w:rsidR="00177A8F">
        <w:t xml:space="preserve"> </w:t>
      </w:r>
      <w:r w:rsidR="00710AE5">
        <w:t>was</w:t>
      </w:r>
      <w:r w:rsidR="00177A8F">
        <w:t xml:space="preserve"> </w:t>
      </w:r>
      <w:r w:rsidR="007C02D9" w:rsidRPr="00426A39">
        <w:t>conducted</w:t>
      </w:r>
      <w:r w:rsidR="00177A8F">
        <w:t xml:space="preserve"> </w:t>
      </w:r>
      <w:r w:rsidR="00710AE5">
        <w:t>using</w:t>
      </w:r>
      <w:r w:rsidR="00177A8F">
        <w:t xml:space="preserve"> </w:t>
      </w:r>
      <w:r w:rsidR="007C02D9" w:rsidRPr="00426A39">
        <w:t>questionnaires</w:t>
      </w:r>
      <w:r w:rsidR="00177A8F">
        <w:t xml:space="preserve"> </w:t>
      </w:r>
      <w:r w:rsidR="007C02D9" w:rsidRPr="00426A39">
        <w:t>together</w:t>
      </w:r>
      <w:r w:rsidR="00177A8F">
        <w:t xml:space="preserve"> </w:t>
      </w:r>
      <w:r w:rsidR="007C02D9" w:rsidRPr="00426A39">
        <w:t>with</w:t>
      </w:r>
      <w:r w:rsidR="00177A8F">
        <w:t xml:space="preserve"> </w:t>
      </w:r>
      <w:r w:rsidR="007C02D9" w:rsidRPr="00426A39">
        <w:t>field</w:t>
      </w:r>
      <w:r w:rsidR="00710AE5">
        <w:t>work</w:t>
      </w:r>
      <w:r w:rsidR="007C02D9" w:rsidRPr="00426A39">
        <w:t>,</w:t>
      </w:r>
      <w:r w:rsidR="00177A8F">
        <w:t xml:space="preserve"> </w:t>
      </w:r>
      <w:r w:rsidR="007C02D9" w:rsidRPr="00426A39">
        <w:t>based</w:t>
      </w:r>
      <w:r w:rsidR="00177A8F">
        <w:t xml:space="preserve"> </w:t>
      </w:r>
      <w:r w:rsidR="007C02D9" w:rsidRPr="00426A39">
        <w:t>on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triangulation</w:t>
      </w:r>
      <w:r w:rsidR="00177A8F">
        <w:t xml:space="preserve"> </w:t>
      </w:r>
      <w:r w:rsidR="007C02D9" w:rsidRPr="00426A39">
        <w:t>approach</w:t>
      </w:r>
      <w:r w:rsidR="00177A8F">
        <w:t xml:space="preserve"> </w:t>
      </w:r>
      <w:r w:rsidR="007C02D9" w:rsidRPr="00426A39">
        <w:t>described</w:t>
      </w:r>
      <w:r w:rsidR="00177A8F">
        <w:t xml:space="preserve"> </w:t>
      </w:r>
      <w:r w:rsidR="007C02D9" w:rsidRPr="00426A39">
        <w:t>by</w:t>
      </w:r>
      <w:r w:rsidR="00177A8F">
        <w:t xml:space="preserve"> </w:t>
      </w:r>
      <w:r w:rsidR="007C02D9" w:rsidRPr="00426A39">
        <w:t>Rogers</w:t>
      </w:r>
      <w:r w:rsidR="00177A8F">
        <w:t xml:space="preserve"> </w:t>
      </w:r>
      <w:r w:rsidR="007C02D9" w:rsidRPr="00426A39">
        <w:t>et</w:t>
      </w:r>
      <w:r w:rsidR="00177A8F">
        <w:t xml:space="preserve"> </w:t>
      </w:r>
      <w:r w:rsidR="007C02D9" w:rsidRPr="00426A39">
        <w:t>al.</w:t>
      </w:r>
      <w:r w:rsidR="00177A8F">
        <w:t xml:space="preserve"> </w:t>
      </w:r>
      <w:r w:rsidR="007C02D9" w:rsidRPr="00426A39">
        <w:t>(2011).</w:t>
      </w:r>
      <w:r w:rsidR="00177A8F">
        <w:t xml:space="preserve"> </w:t>
      </w:r>
      <w:r w:rsidR="00710AE5">
        <w:t>Their</w:t>
      </w:r>
      <w:r w:rsidR="00177A8F">
        <w:t xml:space="preserve"> </w:t>
      </w:r>
      <w:r w:rsidR="007C02D9" w:rsidRPr="00426A39">
        <w:t>approach</w:t>
      </w:r>
      <w:r w:rsidR="00177A8F">
        <w:t xml:space="preserve"> </w:t>
      </w:r>
      <w:r w:rsidR="00710AE5">
        <w:t>starts</w:t>
      </w:r>
      <w:r w:rsidR="00177A8F">
        <w:t xml:space="preserve"> </w:t>
      </w:r>
      <w:r w:rsidR="00710AE5">
        <w:t>with</w:t>
      </w:r>
      <w:r w:rsidR="00177A8F">
        <w:t xml:space="preserve"> </w:t>
      </w:r>
      <w:r w:rsidRPr="00645B31">
        <w:t>a</w:t>
      </w:r>
      <w:r w:rsidR="00177A8F">
        <w:t xml:space="preserve"> </w:t>
      </w:r>
      <w:r w:rsidR="007C02D9" w:rsidRPr="00426A39">
        <w:t>detailed</w:t>
      </w:r>
      <w:r w:rsidR="00177A8F">
        <w:t xml:space="preserve"> </w:t>
      </w:r>
      <w:r w:rsidR="007C02D9" w:rsidRPr="00426A39">
        <w:t>literature</w:t>
      </w:r>
      <w:r w:rsidR="00177A8F">
        <w:t xml:space="preserve"> </w:t>
      </w:r>
      <w:r w:rsidR="007C02D9" w:rsidRPr="00426A39">
        <w:t>review</w:t>
      </w:r>
      <w:r w:rsidR="00177A8F">
        <w:t xml:space="preserve"> </w:t>
      </w:r>
      <w:r w:rsidR="007C02D9" w:rsidRPr="00426A39">
        <w:t>is</w:t>
      </w:r>
      <w:r w:rsidR="00177A8F">
        <w:t xml:space="preserve"> </w:t>
      </w:r>
      <w:r w:rsidR="007C02D9" w:rsidRPr="00426A39">
        <w:t>firstly</w:t>
      </w:r>
      <w:r w:rsidR="00177A8F">
        <w:t xml:space="preserve"> </w:t>
      </w:r>
      <w:r w:rsidR="007C02D9" w:rsidRPr="00426A39">
        <w:t>undertaken</w:t>
      </w:r>
      <w:r w:rsidR="00177A8F">
        <w:t xml:space="preserve"> </w:t>
      </w:r>
      <w:r w:rsidRPr="00645B31">
        <w:t>to</w:t>
      </w:r>
      <w:r w:rsidR="00177A8F">
        <w:t xml:space="preserve"> </w:t>
      </w:r>
      <w:r w:rsidR="007C02D9" w:rsidRPr="00426A39">
        <w:t>identify</w:t>
      </w:r>
      <w:r w:rsidR="00177A8F">
        <w:t xml:space="preserve"> </w:t>
      </w:r>
      <w:r w:rsidR="007C02D9" w:rsidRPr="00426A39">
        <w:t>previously</w:t>
      </w:r>
      <w:r w:rsidR="00177A8F">
        <w:t xml:space="preserve"> </w:t>
      </w:r>
      <w:r w:rsidR="0080540B" w:rsidRPr="00645B31">
        <w:t>reported</w:t>
      </w:r>
      <w:r w:rsidR="00177A8F">
        <w:t xml:space="preserve"> </w:t>
      </w:r>
      <w:r w:rsidRPr="00645B31">
        <w:t>problems</w:t>
      </w:r>
      <w:r w:rsidR="00177A8F">
        <w:t xml:space="preserve"> </w:t>
      </w:r>
      <w:r w:rsidRPr="00645B31">
        <w:t>faced</w:t>
      </w:r>
      <w:r w:rsidR="00177A8F">
        <w:t xml:space="preserve"> </w:t>
      </w:r>
      <w:r w:rsidRPr="00645B31">
        <w:t>by</w:t>
      </w:r>
      <w:r w:rsidR="00177A8F">
        <w:t xml:space="preserve"> </w:t>
      </w:r>
      <w:r w:rsidRPr="00645B31">
        <w:t>governments</w:t>
      </w:r>
      <w:r w:rsidR="00177A8F">
        <w:t xml:space="preserve"> </w:t>
      </w:r>
      <w:r w:rsidR="0080540B" w:rsidRPr="009A0A9F">
        <w:t>and</w:t>
      </w:r>
      <w:r w:rsidR="00177A8F">
        <w:t xml:space="preserve"> </w:t>
      </w:r>
      <w:r w:rsidR="0080540B" w:rsidRPr="009A0A9F">
        <w:t>other</w:t>
      </w:r>
      <w:r w:rsidR="00177A8F">
        <w:t xml:space="preserve"> </w:t>
      </w:r>
      <w:r w:rsidR="0080540B" w:rsidRPr="009A0A9F">
        <w:t>organisations</w:t>
      </w:r>
      <w:r w:rsidR="00177A8F">
        <w:t xml:space="preserve"> </w:t>
      </w:r>
      <w:r w:rsidRPr="009A0A9F">
        <w:t>when</w:t>
      </w:r>
      <w:r w:rsidR="00177A8F">
        <w:t xml:space="preserve"> </w:t>
      </w:r>
      <w:r w:rsidRPr="009A0A9F">
        <w:t>introducing</w:t>
      </w:r>
      <w:r w:rsidR="00177A8F">
        <w:t xml:space="preserve"> </w:t>
      </w:r>
      <w:r w:rsidRPr="009A0A9F">
        <w:t>a</w:t>
      </w:r>
      <w:r w:rsidR="00177A8F">
        <w:t xml:space="preserve"> </w:t>
      </w:r>
      <w:r w:rsidRPr="009A0A9F">
        <w:t>telemedicine</w:t>
      </w:r>
      <w:r w:rsidR="00177A8F">
        <w:t xml:space="preserve"> </w:t>
      </w:r>
      <w:r w:rsidRPr="009A0A9F">
        <w:t>system.</w:t>
      </w:r>
      <w:r w:rsidR="00177A8F">
        <w:t xml:space="preserve"> </w:t>
      </w:r>
      <w:r w:rsidRPr="009A0A9F">
        <w:t>Following</w:t>
      </w:r>
      <w:r w:rsidR="00177A8F">
        <w:t xml:space="preserve"> </w:t>
      </w:r>
      <w:r w:rsidR="00710AE5">
        <w:t>this,</w:t>
      </w:r>
      <w:r w:rsidR="00177A8F">
        <w:t xml:space="preserve"> </w:t>
      </w:r>
      <w:r w:rsidRPr="009A0A9F">
        <w:t>an</w:t>
      </w:r>
      <w:r w:rsidR="00177A8F">
        <w:t xml:space="preserve"> </w:t>
      </w:r>
      <w:r w:rsidRPr="009A0A9F">
        <w:t>expert</w:t>
      </w:r>
      <w:r w:rsidR="00177A8F">
        <w:t xml:space="preserve"> </w:t>
      </w:r>
      <w:r w:rsidRPr="009A0A9F">
        <w:t>review</w:t>
      </w:r>
      <w:r w:rsidR="00177A8F">
        <w:t xml:space="preserve"> </w:t>
      </w:r>
      <w:r w:rsidRPr="009A0A9F">
        <w:t>and</w:t>
      </w:r>
      <w:r w:rsidR="00177A8F">
        <w:t xml:space="preserve"> </w:t>
      </w:r>
      <w:r w:rsidRPr="009A0A9F">
        <w:t>field</w:t>
      </w:r>
      <w:r w:rsidR="00710AE5">
        <w:t>work</w:t>
      </w:r>
      <w:r w:rsidR="00177A8F">
        <w:t xml:space="preserve"> </w:t>
      </w:r>
      <w:r w:rsidRPr="009A0A9F">
        <w:t>using</w:t>
      </w:r>
      <w:r w:rsidR="00177A8F">
        <w:t xml:space="preserve"> </w:t>
      </w:r>
      <w:r w:rsidRPr="009A0A9F">
        <w:t>questionnaires</w:t>
      </w:r>
      <w:r w:rsidR="00177A8F">
        <w:t xml:space="preserve"> </w:t>
      </w:r>
      <w:r w:rsidRPr="009A0A9F">
        <w:t>and</w:t>
      </w:r>
      <w:r w:rsidR="00177A8F">
        <w:t xml:space="preserve"> </w:t>
      </w:r>
      <w:r w:rsidRPr="009A0A9F">
        <w:t>interviews</w:t>
      </w:r>
      <w:r w:rsidR="00177A8F">
        <w:t xml:space="preserve"> </w:t>
      </w:r>
      <w:r w:rsidR="00710AE5">
        <w:t>were</w:t>
      </w:r>
      <w:r w:rsidR="00177A8F">
        <w:t xml:space="preserve"> </w:t>
      </w:r>
      <w:r w:rsidRPr="00B26DB2">
        <w:t>undertaken.</w:t>
      </w:r>
      <w:r w:rsidR="00177A8F">
        <w:t xml:space="preserve"> </w:t>
      </w:r>
      <w:r w:rsidR="004217CC">
        <w:t>A</w:t>
      </w:r>
      <w:r w:rsidR="00177A8F">
        <w:t xml:space="preserve"> </w:t>
      </w:r>
      <w:r w:rsidRPr="00B26DB2">
        <w:t>model</w:t>
      </w:r>
      <w:r w:rsidR="00177A8F">
        <w:t xml:space="preserve"> </w:t>
      </w:r>
      <w:r w:rsidRPr="00B26DB2">
        <w:t>was</w:t>
      </w:r>
      <w:r w:rsidR="00177A8F">
        <w:t xml:space="preserve"> </w:t>
      </w:r>
      <w:r w:rsidRPr="00B26DB2">
        <w:t>developed</w:t>
      </w:r>
      <w:r w:rsidR="00177A8F">
        <w:t xml:space="preserve"> </w:t>
      </w:r>
      <w:r w:rsidR="004217CC">
        <w:t>from</w:t>
      </w:r>
      <w:r w:rsidR="00177A8F">
        <w:t xml:space="preserve"> </w:t>
      </w:r>
      <w:r w:rsidR="004217CC" w:rsidRPr="00B26DB2">
        <w:t>these</w:t>
      </w:r>
      <w:r w:rsidR="00177A8F">
        <w:t xml:space="preserve"> </w:t>
      </w:r>
      <w:r w:rsidR="004217CC" w:rsidRPr="00B26DB2">
        <w:t>surveys</w:t>
      </w:r>
      <w:r w:rsidR="00177A8F">
        <w:t xml:space="preserve"> </w:t>
      </w:r>
      <w:r w:rsidRPr="00B26DB2">
        <w:t>that</w:t>
      </w:r>
      <w:r w:rsidR="00177A8F">
        <w:t xml:space="preserve"> </w:t>
      </w:r>
      <w:r w:rsidR="004217CC">
        <w:t>comprehensively</w:t>
      </w:r>
      <w:r w:rsidR="00177A8F">
        <w:t xml:space="preserve"> </w:t>
      </w:r>
      <w:r w:rsidR="004217CC">
        <w:t>covered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challenges</w:t>
      </w:r>
      <w:r w:rsidR="00177A8F">
        <w:t xml:space="preserve"> </w:t>
      </w:r>
      <w:r w:rsidRPr="00B26DB2">
        <w:t>faced</w:t>
      </w:r>
      <w:r w:rsidR="00177A8F">
        <w:t xml:space="preserve"> </w:t>
      </w:r>
      <w:r w:rsidRPr="00B26DB2">
        <w:t>when</w:t>
      </w:r>
      <w:r w:rsidR="00177A8F">
        <w:t xml:space="preserve"> </w:t>
      </w:r>
      <w:r w:rsidRPr="00B26DB2">
        <w:t>telemedicine</w:t>
      </w:r>
      <w:r w:rsidR="00177A8F">
        <w:t xml:space="preserve"> </w:t>
      </w:r>
      <w:r w:rsidRPr="00B26DB2">
        <w:t>is</w:t>
      </w:r>
      <w:r w:rsidR="00177A8F">
        <w:t xml:space="preserve"> </w:t>
      </w:r>
      <w:r w:rsidRPr="00B26DB2">
        <w:t>introduced.</w:t>
      </w:r>
      <w:r w:rsidR="00177A8F">
        <w:t xml:space="preserve"> </w:t>
      </w:r>
      <w:r w:rsidR="003315A9" w:rsidRPr="00B26DB2">
        <w:t>In</w:t>
      </w:r>
      <w:r w:rsidR="00177A8F">
        <w:t xml:space="preserve"> </w:t>
      </w:r>
      <w:r w:rsidR="003315A9" w:rsidRPr="00B26DB2">
        <w:t>this</w:t>
      </w:r>
      <w:r w:rsidR="00177A8F">
        <w:t xml:space="preserve"> </w:t>
      </w:r>
      <w:r w:rsidR="003315A9" w:rsidRPr="00B26DB2">
        <w:t>work</w:t>
      </w:r>
      <w:r w:rsidR="00177A8F">
        <w:t xml:space="preserve"> </w:t>
      </w:r>
      <w:r w:rsidR="003315A9" w:rsidRPr="00B26DB2">
        <w:t>the</w:t>
      </w:r>
      <w:r w:rsidR="00177A8F">
        <w:t xml:space="preserve"> </w:t>
      </w:r>
      <w:r w:rsidR="003315A9" w:rsidRPr="00B26DB2">
        <w:t>underlying</w:t>
      </w:r>
      <w:r w:rsidR="00177A8F">
        <w:t xml:space="preserve"> </w:t>
      </w:r>
      <w:r w:rsidR="003315A9" w:rsidRPr="00B26DB2">
        <w:t>question</w:t>
      </w:r>
      <w:r w:rsidR="00177A8F">
        <w:t xml:space="preserve"> </w:t>
      </w:r>
      <w:r w:rsidR="003315A9" w:rsidRPr="00B26DB2">
        <w:t>is</w:t>
      </w:r>
      <w:r w:rsidR="00177A8F">
        <w:t xml:space="preserve"> </w:t>
      </w:r>
      <w:r w:rsidR="004217CC">
        <w:t>“</w:t>
      </w:r>
      <w:r w:rsidR="007C02D9" w:rsidRPr="00426A39">
        <w:rPr>
          <w:i/>
          <w:iCs/>
        </w:rPr>
        <w:t>What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is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an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appropriate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model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for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the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adoption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of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telemedicine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system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in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the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rural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areas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of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Sri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Lanka</w:t>
      </w:r>
      <w:r w:rsidR="007C02D9" w:rsidRPr="00426A39">
        <w:t>?</w:t>
      </w:r>
      <w:r w:rsidR="003315A9" w:rsidRPr="009A0A9F">
        <w:t>”</w:t>
      </w:r>
    </w:p>
    <w:p w:rsidR="00B25F56" w:rsidRPr="00426A39" w:rsidRDefault="007C02D9" w:rsidP="009A0A9F">
      <w:pPr>
        <w:pStyle w:val="H2"/>
      </w:pPr>
      <w:r w:rsidRPr="00426A39">
        <w:lastRenderedPageBreak/>
        <w:t>Literature</w:t>
      </w:r>
      <w:r w:rsidR="00177A8F">
        <w:t xml:space="preserve"> </w:t>
      </w:r>
      <w:r w:rsidRPr="00426A39">
        <w:t>Review</w:t>
      </w:r>
    </w:p>
    <w:p w:rsidR="00705184" w:rsidRPr="00426A39" w:rsidRDefault="007C02D9" w:rsidP="00751B9D">
      <w:pPr>
        <w:pStyle w:val="BodyText"/>
      </w:pPr>
      <w:r w:rsidRPr="00426A39">
        <w:t>To</w:t>
      </w:r>
      <w:r w:rsidR="00177A8F">
        <w:t xml:space="preserve"> </w:t>
      </w:r>
      <w:r w:rsidR="00907515">
        <w:t>help</w:t>
      </w:r>
      <w:r w:rsidR="00177A8F">
        <w:t xml:space="preserve"> </w:t>
      </w:r>
      <w:r w:rsidRPr="00426A39">
        <w:t>develop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questionnaires,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literature</w:t>
      </w:r>
      <w:r w:rsidR="00177A8F">
        <w:t xml:space="preserve"> </w:t>
      </w:r>
      <w:r w:rsidRPr="00426A39">
        <w:t>review</w:t>
      </w:r>
      <w:r w:rsidR="00177A8F">
        <w:t xml:space="preserve"> </w:t>
      </w:r>
      <w:r w:rsidR="00907515">
        <w:t>addressed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current</w:t>
      </w:r>
      <w:r w:rsidR="00177A8F">
        <w:t xml:space="preserve"> </w:t>
      </w:r>
      <w:r w:rsidRPr="00426A39">
        <w:t>state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understanding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problems</w:t>
      </w:r>
      <w:r w:rsidR="00177A8F">
        <w:t xml:space="preserve"> </w:t>
      </w:r>
      <w:r w:rsidRPr="00426A39">
        <w:t>associated</w:t>
      </w:r>
      <w:r w:rsidR="00177A8F">
        <w:t xml:space="preserve"> </w:t>
      </w:r>
      <w:r w:rsidRPr="00426A39">
        <w:t>with</w:t>
      </w:r>
      <w:r w:rsidR="00177A8F">
        <w:t xml:space="preserve"> </w:t>
      </w:r>
      <w:r w:rsidRPr="00426A39">
        <w:t>healthcare</w:t>
      </w:r>
      <w:r w:rsidR="00177A8F">
        <w:t xml:space="preserve"> </w:t>
      </w:r>
      <w:r w:rsidRPr="00426A39">
        <w:t>provision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Sri</w:t>
      </w:r>
      <w:r w:rsidR="00177A8F">
        <w:t xml:space="preserve"> </w:t>
      </w:r>
      <w:r w:rsidRPr="00426A39">
        <w:t>Lanka.</w:t>
      </w:r>
      <w:r w:rsidR="00177A8F">
        <w:t xml:space="preserve"> </w:t>
      </w:r>
      <w:r w:rsidR="00907515">
        <w:t>W</w:t>
      </w:r>
      <w:r w:rsidRPr="00426A39">
        <w:t>e</w:t>
      </w:r>
      <w:r w:rsidR="00177A8F">
        <w:t xml:space="preserve"> </w:t>
      </w:r>
      <w:r w:rsidRPr="00426A39">
        <w:t>concentrated</w:t>
      </w:r>
      <w:r w:rsidR="00177A8F">
        <w:t xml:space="preserve"> </w:t>
      </w:r>
      <w:r w:rsidRPr="00426A39">
        <w:t>on</w:t>
      </w:r>
      <w:r w:rsidR="00177A8F">
        <w:t xml:space="preserve"> </w:t>
      </w:r>
      <w:r w:rsidRPr="00426A39">
        <w:t>identifying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cultural,</w:t>
      </w:r>
      <w:r w:rsidR="00177A8F">
        <w:t xml:space="preserve"> </w:t>
      </w:r>
      <w:r w:rsidRPr="00426A39">
        <w:t>technology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infrastructure</w:t>
      </w:r>
      <w:r w:rsidR="00177A8F">
        <w:t xml:space="preserve"> </w:t>
      </w:r>
      <w:r w:rsidRPr="00426A39">
        <w:t>challenges.</w:t>
      </w:r>
    </w:p>
    <w:p w:rsidR="00B25F56" w:rsidRPr="00645B31" w:rsidRDefault="007C02D9" w:rsidP="00751B9D">
      <w:pPr>
        <w:pStyle w:val="BodyText"/>
      </w:pPr>
      <w:r w:rsidRPr="00426A39">
        <w:t>Telemedicine</w:t>
      </w:r>
      <w:r w:rsidR="00177A8F">
        <w:t xml:space="preserve"> </w:t>
      </w:r>
      <w:r w:rsidRPr="00426A39">
        <w:t>uses</w:t>
      </w:r>
      <w:r w:rsidR="00177A8F">
        <w:t xml:space="preserve"> </w:t>
      </w:r>
      <w:r w:rsidRPr="00426A39">
        <w:t>digital</w:t>
      </w:r>
      <w:r w:rsidR="00177A8F">
        <w:t xml:space="preserve"> </w:t>
      </w:r>
      <w:r w:rsidRPr="00426A39">
        <w:t>information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communication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Pr="00426A39">
        <w:t>enhance</w:t>
      </w:r>
      <w:r w:rsidR="00177A8F">
        <w:t xml:space="preserve"> </w:t>
      </w:r>
      <w:r w:rsidRPr="00426A39">
        <w:t>healthcare</w:t>
      </w:r>
      <w:r w:rsidR="00177A8F">
        <w:t xml:space="preserve"> </w:t>
      </w:r>
      <w:r w:rsidRPr="00426A39">
        <w:t>by</w:t>
      </w:r>
      <w:r w:rsidR="00177A8F">
        <w:t xml:space="preserve"> </w:t>
      </w:r>
      <w:r w:rsidRPr="00426A39">
        <w:t>supporting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diagnosis,</w:t>
      </w:r>
      <w:r w:rsidR="00177A8F">
        <w:t xml:space="preserve"> </w:t>
      </w:r>
      <w:r w:rsidRPr="00426A39">
        <w:t>treatment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prevention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diseases,</w:t>
      </w:r>
      <w:r w:rsidR="00177A8F">
        <w:t xml:space="preserve"> </w:t>
      </w:r>
      <w:r w:rsidRPr="00426A39">
        <w:t>and</w:t>
      </w:r>
      <w:r w:rsidR="00177A8F">
        <w:t xml:space="preserve"> </w:t>
      </w:r>
      <w:r w:rsidR="00B25F56" w:rsidRPr="00645B31">
        <w:t>is</w:t>
      </w:r>
      <w:r w:rsidR="00177A8F">
        <w:t xml:space="preserve"> </w:t>
      </w:r>
      <w:r w:rsidRPr="00426A39">
        <w:t>becoming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major</w:t>
      </w:r>
      <w:r w:rsidR="00177A8F">
        <w:t xml:space="preserve"> </w:t>
      </w:r>
      <w:r w:rsidRPr="00426A39">
        <w:t>part</w:t>
      </w:r>
      <w:r w:rsidR="00177A8F">
        <w:t xml:space="preserve"> </w:t>
      </w:r>
      <w:r w:rsidR="00F651AC">
        <w:t>of</w:t>
      </w:r>
      <w:r w:rsidR="00177A8F">
        <w:t xml:space="preserve"> </w:t>
      </w:r>
      <w:r w:rsidRPr="00426A39">
        <w:t>global</w:t>
      </w:r>
      <w:r w:rsidR="00177A8F">
        <w:t xml:space="preserve"> </w:t>
      </w:r>
      <w:r w:rsidRPr="00426A39">
        <w:t>health</w:t>
      </w:r>
      <w:r w:rsidR="00177A8F">
        <w:t xml:space="preserve"> </w:t>
      </w:r>
      <w:r w:rsidRPr="00426A39">
        <w:t>policy</w:t>
      </w:r>
      <w:r w:rsidR="00177A8F">
        <w:t xml:space="preserve"> </w:t>
      </w:r>
      <w:r w:rsidRPr="00426A39">
        <w:t>(</w:t>
      </w:r>
      <w:proofErr w:type="spellStart"/>
      <w:r w:rsidR="00B25F56" w:rsidRPr="00645B31">
        <w:rPr>
          <w:rFonts w:eastAsia="Times New Roman"/>
        </w:rPr>
        <w:t>Marasinghe</w:t>
      </w:r>
      <w:proofErr w:type="spellEnd"/>
      <w:r w:rsidR="00B25F56" w:rsidRPr="00645B31">
        <w:rPr>
          <w:rFonts w:eastAsia="Times New Roman"/>
        </w:rPr>
        <w:t>,</w:t>
      </w:r>
      <w:r w:rsidR="00177A8F">
        <w:rPr>
          <w:rFonts w:eastAsia="Times New Roman"/>
        </w:rPr>
        <w:t xml:space="preserve"> </w:t>
      </w:r>
      <w:r w:rsidR="00B25F56" w:rsidRPr="00645B31">
        <w:rPr>
          <w:rFonts w:eastAsia="Times New Roman"/>
        </w:rPr>
        <w:t>2011</w:t>
      </w:r>
      <w:r w:rsidRPr="00426A39">
        <w:t>;</w:t>
      </w:r>
      <w:r w:rsidR="00177A8F">
        <w:t xml:space="preserve"> </w:t>
      </w:r>
      <w:proofErr w:type="spellStart"/>
      <w:r w:rsidRPr="00426A39">
        <w:t>Rampatige</w:t>
      </w:r>
      <w:proofErr w:type="spellEnd"/>
      <w:r w:rsidR="00177A8F">
        <w:t xml:space="preserve"> </w:t>
      </w:r>
      <w:r w:rsidRPr="00426A39">
        <w:t>et</w:t>
      </w:r>
      <w:r w:rsidR="00177A8F">
        <w:t xml:space="preserve"> </w:t>
      </w:r>
      <w:r w:rsidRPr="00426A39">
        <w:t>al.,</w:t>
      </w:r>
      <w:r w:rsidR="00177A8F">
        <w:t xml:space="preserve"> </w:t>
      </w:r>
      <w:r w:rsidRPr="00426A39">
        <w:t>2010).</w:t>
      </w:r>
      <w:r w:rsidR="00177A8F">
        <w:t xml:space="preserve"> </w:t>
      </w:r>
      <w:proofErr w:type="spellStart"/>
      <w:r w:rsidR="00F651AC" w:rsidRPr="00585825">
        <w:t>Pavlovskaya</w:t>
      </w:r>
      <w:proofErr w:type="spellEnd"/>
      <w:r w:rsidR="00177A8F">
        <w:t xml:space="preserve"> </w:t>
      </w:r>
      <w:r w:rsidR="00F651AC">
        <w:t>(</w:t>
      </w:r>
      <w:r w:rsidR="00F651AC" w:rsidRPr="00585825">
        <w:t>2013)</w:t>
      </w:r>
      <w:r w:rsidR="00177A8F">
        <w:t xml:space="preserve"> </w:t>
      </w:r>
      <w:r w:rsidRPr="00426A39">
        <w:t>report</w:t>
      </w:r>
      <w:r w:rsidR="00F651AC">
        <w:t>s</w:t>
      </w:r>
      <w:r w:rsidR="00177A8F">
        <w:t xml:space="preserve"> </w:t>
      </w:r>
      <w:r w:rsidRPr="00426A39">
        <w:t>that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has</w:t>
      </w:r>
      <w:r w:rsidR="00177A8F">
        <w:t xml:space="preserve"> </w:t>
      </w:r>
      <w:r w:rsidRPr="00426A39">
        <w:t>made</w:t>
      </w:r>
      <w:r w:rsidR="00177A8F">
        <w:t xml:space="preserve"> </w:t>
      </w:r>
      <w:r w:rsidRPr="00426A39">
        <w:t>the</w:t>
      </w:r>
      <w:r w:rsidR="00177A8F">
        <w:t xml:space="preserve"> </w:t>
      </w:r>
      <w:r w:rsidR="00F651AC">
        <w:t>life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healthcare</w:t>
      </w:r>
      <w:r w:rsidR="00177A8F">
        <w:t xml:space="preserve"> </w:t>
      </w:r>
      <w:r w:rsidRPr="00426A39">
        <w:t>worker</w:t>
      </w:r>
      <w:r w:rsidR="00177A8F">
        <w:t xml:space="preserve"> </w:t>
      </w:r>
      <w:r w:rsidRPr="00426A39">
        <w:t>easier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more</w:t>
      </w:r>
      <w:r w:rsidR="00177A8F">
        <w:t xml:space="preserve"> </w:t>
      </w:r>
      <w:r w:rsidR="00F651AC">
        <w:t>effective</w:t>
      </w:r>
      <w:r w:rsidR="00177A8F">
        <w:t xml:space="preserve"> </w:t>
      </w:r>
      <w:r w:rsidRPr="00426A39">
        <w:t>by</w:t>
      </w:r>
      <w:r w:rsidR="00177A8F">
        <w:t xml:space="preserve"> </w:t>
      </w:r>
      <w:r w:rsidR="00F651AC">
        <w:t>employing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range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healthcare</w:t>
      </w:r>
      <w:r w:rsidR="00177A8F">
        <w:t xml:space="preserve"> </w:t>
      </w:r>
      <w:r w:rsidRPr="00426A39">
        <w:t>applications</w:t>
      </w:r>
      <w:r w:rsidR="00177A8F">
        <w:t xml:space="preserve"> </w:t>
      </w:r>
      <w:r w:rsidRPr="00426A39">
        <w:t>including</w:t>
      </w:r>
      <w:r w:rsidR="00177A8F">
        <w:t xml:space="preserve"> </w:t>
      </w:r>
      <w:r w:rsidRPr="00426A39">
        <w:t>tele-conferencing,</w:t>
      </w:r>
      <w:r w:rsidR="00177A8F">
        <w:t xml:space="preserve"> </w:t>
      </w:r>
      <w:r w:rsidRPr="00426A39">
        <w:t>tele-health</w:t>
      </w:r>
      <w:r w:rsidR="00F651AC">
        <w:t>,</w:t>
      </w:r>
      <w:r w:rsidR="00177A8F">
        <w:t xml:space="preserve"> </w:t>
      </w:r>
      <w:r w:rsidRPr="00426A39">
        <w:t>tele-surgery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tele-care</w:t>
      </w:r>
      <w:r w:rsidR="00F651AC">
        <w:t>.</w:t>
      </w:r>
    </w:p>
    <w:p w:rsidR="00B25F56" w:rsidRPr="00645B31" w:rsidRDefault="00EB19ED" w:rsidP="00751B9D">
      <w:pPr>
        <w:pStyle w:val="BodyText"/>
      </w:pPr>
      <w:r>
        <w:t>T</w:t>
      </w:r>
      <w:r w:rsidR="007C02D9" w:rsidRPr="00426A39">
        <w:t>elemedicine</w:t>
      </w:r>
      <w:r w:rsidR="00177A8F">
        <w:t xml:space="preserve"> </w:t>
      </w:r>
      <w:r w:rsidR="00B25F56" w:rsidRPr="00645B31">
        <w:t>is</w:t>
      </w:r>
      <w:r w:rsidR="00177A8F">
        <w:t xml:space="preserve"> </w:t>
      </w:r>
      <w:r w:rsidR="007C02D9" w:rsidRPr="00426A39">
        <w:t>becoming</w:t>
      </w:r>
      <w:r w:rsidR="00177A8F">
        <w:t xml:space="preserve"> </w:t>
      </w:r>
      <w:r w:rsidR="007C02D9" w:rsidRPr="00426A39">
        <w:t>increasingly</w:t>
      </w:r>
      <w:r w:rsidR="00177A8F">
        <w:t xml:space="preserve"> </w:t>
      </w:r>
      <w:r w:rsidR="007C02D9" w:rsidRPr="00426A39">
        <w:t>important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7C02D9" w:rsidRPr="00426A39">
        <w:t>LEDCs,</w:t>
      </w:r>
      <w:r w:rsidR="00177A8F">
        <w:t xml:space="preserve"> </w:t>
      </w:r>
      <w:r w:rsidR="007C02D9" w:rsidRPr="00426A39">
        <w:t>with</w:t>
      </w:r>
      <w:r w:rsidR="00177A8F">
        <w:t xml:space="preserve"> </w:t>
      </w:r>
      <w:r w:rsidR="007C02D9" w:rsidRPr="00426A39">
        <w:t>Sri</w:t>
      </w:r>
      <w:r w:rsidR="00177A8F">
        <w:t xml:space="preserve"> </w:t>
      </w:r>
      <w:r w:rsidR="007C02D9" w:rsidRPr="00426A39">
        <w:t>Lanka,</w:t>
      </w:r>
      <w:r w:rsidR="00177A8F">
        <w:t xml:space="preserve"> </w:t>
      </w:r>
      <w:r w:rsidR="007C02D9" w:rsidRPr="00426A39">
        <w:t>India,</w:t>
      </w:r>
      <w:r w:rsidR="00177A8F">
        <w:t xml:space="preserve"> </w:t>
      </w:r>
      <w:r w:rsidR="007C02D9" w:rsidRPr="00426A39">
        <w:t>Indonesia,</w:t>
      </w:r>
      <w:r w:rsidR="00177A8F">
        <w:t xml:space="preserve"> </w:t>
      </w:r>
      <w:r w:rsidR="007C02D9" w:rsidRPr="00426A39">
        <w:t>Bangladesh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Pakistan</w:t>
      </w:r>
      <w:r w:rsidR="00177A8F">
        <w:t xml:space="preserve"> </w:t>
      </w:r>
      <w:r w:rsidR="007C02D9" w:rsidRPr="00426A39">
        <w:t>having</w:t>
      </w:r>
      <w:r w:rsidR="00177A8F">
        <w:t xml:space="preserve"> </w:t>
      </w:r>
      <w:r w:rsidR="007C02D9" w:rsidRPr="00426A39">
        <w:t>adopted</w:t>
      </w:r>
      <w:r w:rsidR="00177A8F">
        <w:t xml:space="preserve"> </w:t>
      </w:r>
      <w:r w:rsidR="007C02D9" w:rsidRPr="00426A39">
        <w:t>successful</w:t>
      </w:r>
      <w:r w:rsidR="00177A8F">
        <w:t xml:space="preserve"> </w:t>
      </w:r>
      <w:r w:rsidR="007C02D9" w:rsidRPr="00426A39">
        <w:t>small</w:t>
      </w:r>
      <w:r>
        <w:t>-</w:t>
      </w:r>
      <w:r w:rsidR="007C02D9" w:rsidRPr="00426A39">
        <w:t>scale</w:t>
      </w:r>
      <w:r w:rsidR="00177A8F">
        <w:t xml:space="preserve"> </w:t>
      </w:r>
      <w:r w:rsidR="007C02D9" w:rsidRPr="00426A39">
        <w:t>systems</w:t>
      </w:r>
      <w:r w:rsidR="00177A8F">
        <w:t xml:space="preserve"> </w:t>
      </w:r>
      <w:r w:rsidR="007C02D9" w:rsidRPr="00426A39">
        <w:t>(</w:t>
      </w:r>
      <w:proofErr w:type="spellStart"/>
      <w:r w:rsidR="007C02D9" w:rsidRPr="00426A39">
        <w:t>Nishantha</w:t>
      </w:r>
      <w:proofErr w:type="spellEnd"/>
      <w:r w:rsidR="00177A8F">
        <w:t xml:space="preserve"> </w:t>
      </w:r>
      <w:r w:rsidR="007C02D9" w:rsidRPr="00426A39">
        <w:t>et</w:t>
      </w:r>
      <w:r w:rsidR="00177A8F">
        <w:t xml:space="preserve"> </w:t>
      </w:r>
      <w:r w:rsidR="007C02D9" w:rsidRPr="00426A39">
        <w:t>al.,</w:t>
      </w:r>
      <w:r w:rsidR="00177A8F">
        <w:t xml:space="preserve"> </w:t>
      </w:r>
      <w:r w:rsidR="007C02D9" w:rsidRPr="00426A39">
        <w:t>2005;</w:t>
      </w:r>
      <w:r w:rsidR="00177A8F">
        <w:t xml:space="preserve"> </w:t>
      </w:r>
      <w:proofErr w:type="spellStart"/>
      <w:r w:rsidR="007C02D9" w:rsidRPr="00426A39">
        <w:t>Gunawardhana</w:t>
      </w:r>
      <w:proofErr w:type="spellEnd"/>
      <w:r w:rsidR="007C02D9" w:rsidRPr="00426A39">
        <w:t>,</w:t>
      </w:r>
      <w:r w:rsidR="00177A8F">
        <w:t xml:space="preserve"> </w:t>
      </w:r>
      <w:r w:rsidR="007C02D9" w:rsidRPr="00426A39">
        <w:t>2004;</w:t>
      </w:r>
      <w:r w:rsidR="00177A8F">
        <w:t xml:space="preserve"> </w:t>
      </w:r>
      <w:r w:rsidR="007C02D9" w:rsidRPr="00426A39">
        <w:t>Elder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Clarke,</w:t>
      </w:r>
      <w:r w:rsidR="00177A8F">
        <w:t xml:space="preserve"> </w:t>
      </w:r>
      <w:r w:rsidR="007C02D9" w:rsidRPr="00426A39">
        <w:t>2007;</w:t>
      </w:r>
      <w:r w:rsidR="00177A8F">
        <w:t xml:space="preserve"> </w:t>
      </w:r>
      <w:proofErr w:type="spellStart"/>
      <w:r w:rsidR="007C02D9" w:rsidRPr="00426A39">
        <w:t>Vassallo</w:t>
      </w:r>
      <w:proofErr w:type="spellEnd"/>
      <w:r w:rsidR="00177A8F">
        <w:t xml:space="preserve"> </w:t>
      </w:r>
      <w:r w:rsidR="007C02D9" w:rsidRPr="00426A39">
        <w:t>et</w:t>
      </w:r>
      <w:r w:rsidR="00177A8F">
        <w:t xml:space="preserve"> </w:t>
      </w:r>
      <w:r w:rsidR="007C02D9" w:rsidRPr="00426A39">
        <w:t>al.,</w:t>
      </w:r>
      <w:r w:rsidR="00177A8F">
        <w:t xml:space="preserve"> </w:t>
      </w:r>
      <w:r w:rsidR="007C02D9" w:rsidRPr="00426A39">
        <w:t>2001),</w:t>
      </w:r>
      <w:r w:rsidR="00177A8F">
        <w:t xml:space="preserve"> </w:t>
      </w:r>
      <w:r w:rsidR="007C02D9" w:rsidRPr="00426A39">
        <w:t>though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scale</w:t>
      </w:r>
      <w:r w:rsidR="00177A8F">
        <w:t xml:space="preserve"> </w:t>
      </w:r>
      <w:r w:rsidR="00B25F56" w:rsidRPr="00645B31">
        <w:t>is</w:t>
      </w:r>
      <w:r w:rsidR="00177A8F">
        <w:t xml:space="preserve"> </w:t>
      </w:r>
      <w:r w:rsidR="00B25F56" w:rsidRPr="00645B31">
        <w:t>still</w:t>
      </w:r>
      <w:r w:rsidR="00177A8F">
        <w:t xml:space="preserve"> </w:t>
      </w:r>
      <w:r w:rsidR="007C02D9" w:rsidRPr="00426A39">
        <w:t>smaller</w:t>
      </w:r>
      <w:r w:rsidR="00177A8F">
        <w:t xml:space="preserve"> </w:t>
      </w:r>
      <w:r w:rsidR="007C02D9" w:rsidRPr="00426A39">
        <w:t>than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7C02D9" w:rsidRPr="00426A39">
        <w:t>Europe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>
        <w:t>the</w:t>
      </w:r>
      <w:r w:rsidR="00177A8F">
        <w:t xml:space="preserve"> </w:t>
      </w:r>
      <w:r w:rsidR="007C02D9" w:rsidRPr="00426A39">
        <w:t>United</w:t>
      </w:r>
      <w:r w:rsidR="00177A8F">
        <w:t xml:space="preserve"> </w:t>
      </w:r>
      <w:r w:rsidR="007C02D9" w:rsidRPr="00426A39">
        <w:t>States</w:t>
      </w:r>
      <w:r w:rsidR="00177A8F">
        <w:t xml:space="preserve"> </w:t>
      </w:r>
      <w:r w:rsidR="007C02D9" w:rsidRPr="00426A39">
        <w:t>(Peabody</w:t>
      </w:r>
      <w:r w:rsidR="00177A8F">
        <w:t xml:space="preserve"> </w:t>
      </w:r>
      <w:r w:rsidR="007C02D9" w:rsidRPr="00426A39">
        <w:t>et</w:t>
      </w:r>
      <w:r w:rsidR="00177A8F">
        <w:t xml:space="preserve"> </w:t>
      </w:r>
      <w:r w:rsidR="007C02D9" w:rsidRPr="00426A39">
        <w:t>al.</w:t>
      </w:r>
      <w:r>
        <w:t>,</w:t>
      </w:r>
      <w:r w:rsidR="00177A8F">
        <w:t xml:space="preserve"> </w:t>
      </w:r>
      <w:r w:rsidR="007C02D9" w:rsidRPr="00426A39">
        <w:t>2006).</w:t>
      </w:r>
      <w:r w:rsidR="00177A8F">
        <w:t xml:space="preserve"> </w:t>
      </w:r>
      <w:r>
        <w:t>Some</w:t>
      </w:r>
      <w:r w:rsidR="00177A8F">
        <w:t xml:space="preserve"> </w:t>
      </w:r>
      <w:r w:rsidR="007C02D9" w:rsidRPr="00426A39">
        <w:t>applications</w:t>
      </w:r>
      <w:r w:rsidR="00177A8F">
        <w:t xml:space="preserve"> </w:t>
      </w:r>
      <w:r w:rsidR="007C02D9" w:rsidRPr="00426A39">
        <w:t>are</w:t>
      </w:r>
      <w:r w:rsidR="00177A8F">
        <w:t xml:space="preserve"> </w:t>
      </w:r>
      <w:r w:rsidR="007C02D9" w:rsidRPr="00426A39">
        <w:t>summari</w:t>
      </w:r>
      <w:r w:rsidR="00C76805">
        <w:t>s</w:t>
      </w:r>
      <w:r w:rsidR="007C02D9" w:rsidRPr="00426A39">
        <w:t>ed</w:t>
      </w:r>
      <w:r w:rsidR="00177A8F">
        <w:t xml:space="preserve"> </w:t>
      </w:r>
      <w:r w:rsidR="007C02D9" w:rsidRPr="00426A39">
        <w:t>below</w:t>
      </w:r>
      <w:r>
        <w:t>.</w:t>
      </w:r>
    </w:p>
    <w:p w:rsidR="00B25F56" w:rsidRPr="00B26DB2" w:rsidRDefault="00B25F56" w:rsidP="00751B9D">
      <w:pPr>
        <w:pStyle w:val="BL"/>
      </w:pPr>
      <w:r w:rsidRPr="009A0A9F">
        <w:t>A</w:t>
      </w:r>
      <w:r w:rsidR="00177A8F">
        <w:t xml:space="preserve"> </w:t>
      </w:r>
      <w:r w:rsidRPr="009A0A9F">
        <w:t>telemedicine</w:t>
      </w:r>
      <w:r w:rsidR="00177A8F">
        <w:t xml:space="preserve"> </w:t>
      </w:r>
      <w:r w:rsidRPr="009A0A9F">
        <w:t>system</w:t>
      </w:r>
      <w:r w:rsidR="00177A8F">
        <w:t xml:space="preserve"> </w:t>
      </w:r>
      <w:r w:rsidR="00EB19ED">
        <w:t>was</w:t>
      </w:r>
      <w:r w:rsidR="00177A8F">
        <w:t xml:space="preserve"> </w:t>
      </w:r>
      <w:r w:rsidR="00EB19ED">
        <w:t>implemented</w:t>
      </w:r>
      <w:r w:rsidR="00177A8F">
        <w:t xml:space="preserve"> </w:t>
      </w:r>
      <w:r w:rsidRPr="009A0A9F">
        <w:t>in</w:t>
      </w:r>
      <w:r w:rsidR="00177A8F">
        <w:t xml:space="preserve"> </w:t>
      </w:r>
      <w:r w:rsidRPr="009A0A9F">
        <w:t>2001</w:t>
      </w:r>
      <w:r w:rsidR="00177A8F">
        <w:t xml:space="preserve"> </w:t>
      </w:r>
      <w:r w:rsidR="00EB19ED">
        <w:t>for</w:t>
      </w:r>
      <w:r w:rsidR="00177A8F">
        <w:t xml:space="preserve"> </w:t>
      </w:r>
      <w:r w:rsidRPr="009A0A9F">
        <w:t>medical</w:t>
      </w:r>
      <w:r w:rsidR="00177A8F">
        <w:t xml:space="preserve"> </w:t>
      </w:r>
      <w:r w:rsidRPr="009A0A9F">
        <w:t>experts</w:t>
      </w:r>
      <w:r w:rsidR="00177A8F">
        <w:t xml:space="preserve"> </w:t>
      </w:r>
      <w:r w:rsidRPr="009A0A9F">
        <w:t>at</w:t>
      </w:r>
      <w:r w:rsidR="00177A8F">
        <w:t xml:space="preserve"> </w:t>
      </w:r>
      <w:r w:rsidRPr="009A0A9F">
        <w:t>Saga</w:t>
      </w:r>
      <w:r w:rsidR="00177A8F">
        <w:t xml:space="preserve"> </w:t>
      </w:r>
      <w:r w:rsidRPr="009A0A9F">
        <w:t>University</w:t>
      </w:r>
      <w:r w:rsidR="00177A8F">
        <w:t xml:space="preserve"> </w:t>
      </w:r>
      <w:r w:rsidRPr="009A0A9F">
        <w:t>in</w:t>
      </w:r>
      <w:r w:rsidR="00177A8F">
        <w:t xml:space="preserve"> </w:t>
      </w:r>
      <w:r w:rsidRPr="009A0A9F">
        <w:t>Japan</w:t>
      </w:r>
      <w:r w:rsidR="00177A8F">
        <w:t xml:space="preserve"> </w:t>
      </w:r>
      <w:r w:rsidRPr="009A0A9F">
        <w:t>to</w:t>
      </w:r>
      <w:r w:rsidR="00177A8F">
        <w:t xml:space="preserve"> </w:t>
      </w:r>
      <w:r w:rsidRPr="009A0A9F">
        <w:t>help</w:t>
      </w:r>
      <w:r w:rsidR="00177A8F">
        <w:t xml:space="preserve"> </w:t>
      </w:r>
      <w:r w:rsidRPr="009A0A9F">
        <w:t>clinicians</w:t>
      </w:r>
      <w:r w:rsidR="00177A8F">
        <w:t xml:space="preserve"> </w:t>
      </w:r>
      <w:r w:rsidR="00EB19ED" w:rsidRPr="009A0A9F">
        <w:t>in</w:t>
      </w:r>
      <w:r w:rsidR="00177A8F">
        <w:t xml:space="preserve"> </w:t>
      </w:r>
      <w:r w:rsidR="00EB19ED" w:rsidRPr="009A0A9F">
        <w:t>Sri</w:t>
      </w:r>
      <w:r w:rsidR="00177A8F">
        <w:t xml:space="preserve"> </w:t>
      </w:r>
      <w:r w:rsidR="00EB19ED" w:rsidRPr="009A0A9F">
        <w:t>Lanka</w:t>
      </w:r>
      <w:r w:rsidR="00177A8F">
        <w:t xml:space="preserve"> </w:t>
      </w:r>
      <w:r w:rsidRPr="009A0A9F">
        <w:t>with</w:t>
      </w:r>
      <w:r w:rsidR="00177A8F">
        <w:t xml:space="preserve"> </w:t>
      </w:r>
      <w:r w:rsidRPr="009A0A9F">
        <w:t>training</w:t>
      </w:r>
      <w:r w:rsidR="00EB19ED">
        <w:t>,</w:t>
      </w:r>
      <w:r w:rsidR="00177A8F">
        <w:t xml:space="preserve"> </w:t>
      </w:r>
      <w:r w:rsidRPr="009A0A9F">
        <w:t>research</w:t>
      </w:r>
      <w:r w:rsidR="00177A8F">
        <w:t xml:space="preserve"> </w:t>
      </w:r>
      <w:r w:rsidRPr="009A0A9F">
        <w:t>and</w:t>
      </w:r>
      <w:r w:rsidR="00177A8F">
        <w:t xml:space="preserve"> </w:t>
      </w:r>
      <w:r w:rsidRPr="009A0A9F">
        <w:t>surgical</w:t>
      </w:r>
      <w:r w:rsidR="00177A8F">
        <w:t xml:space="preserve"> </w:t>
      </w:r>
      <w:r w:rsidRPr="009A0A9F">
        <w:t>care</w:t>
      </w:r>
      <w:r w:rsidR="00EB19ED">
        <w:t>,</w:t>
      </w:r>
      <w:r w:rsidR="00177A8F">
        <w:t xml:space="preserve"> </w:t>
      </w:r>
      <w:r w:rsidR="00EB19ED" w:rsidRPr="009A0A9F">
        <w:t>in</w:t>
      </w:r>
      <w:r w:rsidR="00177A8F">
        <w:t xml:space="preserve"> </w:t>
      </w:r>
      <w:r w:rsidR="00EB19ED" w:rsidRPr="009A0A9F">
        <w:t>the</w:t>
      </w:r>
      <w:r w:rsidR="00177A8F">
        <w:t xml:space="preserve"> </w:t>
      </w:r>
      <w:r w:rsidR="00EB19ED" w:rsidRPr="009A0A9F">
        <w:t>fields</w:t>
      </w:r>
      <w:r w:rsidR="00177A8F">
        <w:t xml:space="preserve"> </w:t>
      </w:r>
      <w:r w:rsidR="00EB19ED" w:rsidRPr="009A0A9F">
        <w:t>of</w:t>
      </w:r>
      <w:r w:rsidR="00177A8F">
        <w:t xml:space="preserve"> </w:t>
      </w:r>
      <w:r w:rsidR="00EB19ED" w:rsidRPr="009A0A9F">
        <w:t>oral</w:t>
      </w:r>
      <w:r w:rsidR="00177A8F">
        <w:t xml:space="preserve"> </w:t>
      </w:r>
      <w:r w:rsidR="00EB19ED" w:rsidRPr="009A0A9F">
        <w:t>cancer,</w:t>
      </w:r>
      <w:r w:rsidR="00177A8F">
        <w:t xml:space="preserve"> </w:t>
      </w:r>
      <w:r w:rsidR="00EB19ED" w:rsidRPr="009A0A9F">
        <w:t>maxillofacial</w:t>
      </w:r>
      <w:r w:rsidR="00177A8F">
        <w:t xml:space="preserve"> </w:t>
      </w:r>
      <w:r w:rsidR="00EB19ED" w:rsidRPr="009A0A9F">
        <w:t>trauma</w:t>
      </w:r>
      <w:r w:rsidR="00177A8F">
        <w:t xml:space="preserve"> </w:t>
      </w:r>
      <w:r w:rsidR="00EB19ED" w:rsidRPr="009A0A9F">
        <w:t>and</w:t>
      </w:r>
      <w:r w:rsidR="00177A8F">
        <w:t xml:space="preserve"> </w:t>
      </w:r>
      <w:r w:rsidR="00EB19ED" w:rsidRPr="009A0A9F">
        <w:t>maxillofacial</w:t>
      </w:r>
      <w:r w:rsidR="00177A8F">
        <w:t xml:space="preserve"> </w:t>
      </w:r>
      <w:r w:rsidR="00EB19ED" w:rsidRPr="009A0A9F">
        <w:t>deformities</w:t>
      </w:r>
      <w:r w:rsidR="00EB19ED">
        <w:t>,</w:t>
      </w:r>
      <w:r w:rsidR="00177A8F">
        <w:t xml:space="preserve"> </w:t>
      </w:r>
      <w:r w:rsidRPr="009A0A9F">
        <w:t>at</w:t>
      </w:r>
      <w:r w:rsidR="00177A8F">
        <w:t xml:space="preserve"> </w:t>
      </w:r>
      <w:r w:rsidRPr="009A0A9F">
        <w:t>the</w:t>
      </w:r>
      <w:r w:rsidR="00177A8F">
        <w:t xml:space="preserve"> </w:t>
      </w:r>
      <w:r w:rsidRPr="009A0A9F">
        <w:t>Department</w:t>
      </w:r>
      <w:r w:rsidR="00177A8F">
        <w:t xml:space="preserve"> </w:t>
      </w:r>
      <w:r w:rsidRPr="009A0A9F">
        <w:t>of</w:t>
      </w:r>
      <w:r w:rsidR="00177A8F">
        <w:t xml:space="preserve"> </w:t>
      </w:r>
      <w:r w:rsidRPr="009A0A9F">
        <w:t>Oral</w:t>
      </w:r>
      <w:r w:rsidR="00177A8F">
        <w:t xml:space="preserve"> </w:t>
      </w:r>
      <w:r w:rsidRPr="009A0A9F">
        <w:t>and</w:t>
      </w:r>
      <w:r w:rsidR="00177A8F">
        <w:t xml:space="preserve"> </w:t>
      </w:r>
      <w:r w:rsidRPr="009A0A9F">
        <w:t>Maxillofacial</w:t>
      </w:r>
      <w:r w:rsidR="00177A8F">
        <w:t xml:space="preserve"> </w:t>
      </w:r>
      <w:r w:rsidRPr="009A0A9F">
        <w:t>Surgery</w:t>
      </w:r>
      <w:r w:rsidR="00177A8F">
        <w:t xml:space="preserve"> </w:t>
      </w:r>
      <w:r w:rsidRPr="009A0A9F">
        <w:t>in</w:t>
      </w:r>
      <w:r w:rsidR="00177A8F">
        <w:t xml:space="preserve"> </w:t>
      </w:r>
      <w:r w:rsidRPr="009A0A9F">
        <w:t>the</w:t>
      </w:r>
      <w:r w:rsidR="00177A8F">
        <w:t xml:space="preserve"> </w:t>
      </w:r>
      <w:r w:rsidRPr="009A0A9F">
        <w:t>Faculty</w:t>
      </w:r>
      <w:r w:rsidR="00177A8F">
        <w:t xml:space="preserve"> </w:t>
      </w:r>
      <w:r w:rsidRPr="009A0A9F">
        <w:t>of</w:t>
      </w:r>
      <w:r w:rsidR="00177A8F">
        <w:t xml:space="preserve"> </w:t>
      </w:r>
      <w:r w:rsidRPr="009A0A9F">
        <w:t>Dental</w:t>
      </w:r>
      <w:r w:rsidR="00177A8F">
        <w:t xml:space="preserve"> </w:t>
      </w:r>
      <w:r w:rsidRPr="009A0A9F">
        <w:t>Sciences</w:t>
      </w:r>
      <w:r w:rsidR="00177A8F">
        <w:t xml:space="preserve"> </w:t>
      </w:r>
      <w:r w:rsidRPr="009A0A9F">
        <w:t>at</w:t>
      </w:r>
      <w:r w:rsidR="00177A8F">
        <w:t xml:space="preserve"> </w:t>
      </w:r>
      <w:r w:rsidRPr="009A0A9F">
        <w:t>the</w:t>
      </w:r>
      <w:r w:rsidR="00177A8F">
        <w:t xml:space="preserve"> </w:t>
      </w:r>
      <w:r w:rsidRPr="009A0A9F">
        <w:t>University</w:t>
      </w:r>
      <w:r w:rsidR="00177A8F">
        <w:t xml:space="preserve"> </w:t>
      </w:r>
      <w:r w:rsidRPr="009A0A9F">
        <w:t>of</w:t>
      </w:r>
      <w:r w:rsidR="00177A8F">
        <w:t xml:space="preserve"> </w:t>
      </w:r>
      <w:r w:rsidRPr="009A0A9F">
        <w:t>Peradeniya.</w:t>
      </w:r>
      <w:r w:rsidR="00177A8F">
        <w:t xml:space="preserve"> </w:t>
      </w:r>
      <w:r w:rsidR="00EB19ED">
        <w:t>M</w:t>
      </w:r>
      <w:r w:rsidRPr="009A0A9F">
        <w:t>edical</w:t>
      </w:r>
      <w:r w:rsidR="00177A8F">
        <w:t xml:space="preserve"> </w:t>
      </w:r>
      <w:r w:rsidRPr="009A0A9F">
        <w:t>information</w:t>
      </w:r>
      <w:r w:rsidR="00177A8F">
        <w:t xml:space="preserve"> </w:t>
      </w:r>
      <w:r w:rsidRPr="009A0A9F">
        <w:t>was</w:t>
      </w:r>
      <w:r w:rsidR="00177A8F">
        <w:t xml:space="preserve"> </w:t>
      </w:r>
      <w:r w:rsidR="00EB19ED">
        <w:t>exchanged</w:t>
      </w:r>
      <w:r w:rsidR="00177A8F">
        <w:t xml:space="preserve"> </w:t>
      </w:r>
      <w:r w:rsidR="00EB19ED">
        <w:t>by</w:t>
      </w:r>
      <w:r w:rsidR="00177A8F">
        <w:t xml:space="preserve"> </w:t>
      </w:r>
      <w:r w:rsidRPr="009A0A9F">
        <w:t>email</w:t>
      </w:r>
      <w:r w:rsidR="00177A8F">
        <w:t xml:space="preserve"> </w:t>
      </w:r>
      <w:r w:rsidR="00EB19ED">
        <w:t>while</w:t>
      </w:r>
      <w:r w:rsidR="00177A8F">
        <w:t xml:space="preserve"> </w:t>
      </w:r>
      <w:r w:rsidRPr="009A0A9F">
        <w:t>experts</w:t>
      </w:r>
      <w:r w:rsidR="00177A8F">
        <w:t xml:space="preserve"> </w:t>
      </w:r>
      <w:r w:rsidRPr="009A0A9F">
        <w:t>from</w:t>
      </w:r>
      <w:r w:rsidR="00177A8F">
        <w:t xml:space="preserve"> </w:t>
      </w:r>
      <w:r w:rsidRPr="009A0A9F">
        <w:t>Japan</w:t>
      </w:r>
      <w:r w:rsidR="00177A8F">
        <w:t xml:space="preserve"> </w:t>
      </w:r>
      <w:r w:rsidRPr="009A0A9F">
        <w:t>visit</w:t>
      </w:r>
      <w:r w:rsidR="00EB19ED">
        <w:t>ed</w:t>
      </w:r>
      <w:r w:rsidR="00177A8F">
        <w:t xml:space="preserve"> </w:t>
      </w:r>
      <w:r w:rsidRPr="009A0A9F">
        <w:t>Sri</w:t>
      </w:r>
      <w:r w:rsidR="00177A8F">
        <w:t xml:space="preserve"> </w:t>
      </w:r>
      <w:r w:rsidRPr="009A0A9F">
        <w:t>Lanka</w:t>
      </w:r>
      <w:r w:rsidR="00177A8F">
        <w:t xml:space="preserve"> </w:t>
      </w:r>
      <w:r w:rsidRPr="009A0A9F">
        <w:t>to</w:t>
      </w:r>
      <w:r w:rsidR="00177A8F">
        <w:t xml:space="preserve"> </w:t>
      </w:r>
      <w:r w:rsidRPr="009A0A9F">
        <w:t>deal</w:t>
      </w:r>
      <w:r w:rsidR="00177A8F">
        <w:t xml:space="preserve"> </w:t>
      </w:r>
      <w:r w:rsidRPr="009A0A9F">
        <w:t>with</w:t>
      </w:r>
      <w:r w:rsidR="00177A8F">
        <w:t xml:space="preserve"> </w:t>
      </w:r>
      <w:r w:rsidRPr="009A0A9F">
        <w:t>medical</w:t>
      </w:r>
      <w:r w:rsidR="00177A8F">
        <w:t xml:space="preserve"> </w:t>
      </w:r>
      <w:r w:rsidRPr="009A0A9F">
        <w:t>emergencies.</w:t>
      </w:r>
      <w:r w:rsidR="00177A8F">
        <w:t xml:space="preserve"> </w:t>
      </w:r>
      <w:r w:rsidRPr="009A0A9F">
        <w:t>The</w:t>
      </w:r>
      <w:r w:rsidR="00177A8F">
        <w:t xml:space="preserve"> </w:t>
      </w:r>
      <w:r w:rsidRPr="009A0A9F">
        <w:t>system</w:t>
      </w:r>
      <w:r w:rsidR="00177A8F">
        <w:t xml:space="preserve"> </w:t>
      </w:r>
      <w:r w:rsidRPr="009A0A9F">
        <w:t>reduced</w:t>
      </w:r>
      <w:r w:rsidR="00177A8F">
        <w:t xml:space="preserve"> </w:t>
      </w:r>
      <w:r w:rsidRPr="009A0A9F">
        <w:t>the</w:t>
      </w:r>
      <w:r w:rsidR="00177A8F">
        <w:t xml:space="preserve"> </w:t>
      </w:r>
      <w:r w:rsidRPr="009A0A9F">
        <w:t>cost</w:t>
      </w:r>
      <w:r w:rsidR="00177A8F">
        <w:t xml:space="preserve"> </w:t>
      </w:r>
      <w:r w:rsidRPr="009A0A9F">
        <w:t>and</w:t>
      </w:r>
      <w:r w:rsidR="00177A8F">
        <w:t xml:space="preserve"> </w:t>
      </w:r>
      <w:r w:rsidRPr="009A0A9F">
        <w:t>time</w:t>
      </w:r>
      <w:r w:rsidR="00177A8F">
        <w:t xml:space="preserve"> </w:t>
      </w:r>
      <w:r w:rsidRPr="009A0A9F">
        <w:t>spent</w:t>
      </w:r>
      <w:r w:rsidR="00177A8F">
        <w:t xml:space="preserve"> </w:t>
      </w:r>
      <w:r w:rsidR="00E96371">
        <w:t>by</w:t>
      </w:r>
      <w:r w:rsidR="00177A8F">
        <w:t xml:space="preserve"> </w:t>
      </w:r>
      <w:r w:rsidRPr="009A0A9F">
        <w:t>the</w:t>
      </w:r>
      <w:r w:rsidR="00177A8F">
        <w:t xml:space="preserve"> </w:t>
      </w:r>
      <w:r w:rsidRPr="009A0A9F">
        <w:t>experts</w:t>
      </w:r>
      <w:r w:rsidR="00177A8F">
        <w:t xml:space="preserve"> </w:t>
      </w:r>
      <w:r w:rsidRPr="009A0A9F">
        <w:t>travel</w:t>
      </w:r>
      <w:r w:rsidR="00EB19ED">
        <w:t>l</w:t>
      </w:r>
      <w:r w:rsidRPr="009A0A9F">
        <w:t>ing</w:t>
      </w:r>
      <w:r w:rsidR="00177A8F">
        <w:t xml:space="preserve"> </w:t>
      </w:r>
      <w:r w:rsidRPr="009A0A9F">
        <w:t>from</w:t>
      </w:r>
      <w:r w:rsidR="00177A8F">
        <w:t xml:space="preserve"> </w:t>
      </w:r>
      <w:r w:rsidRPr="009A0A9F">
        <w:t>Japan</w:t>
      </w:r>
      <w:r w:rsidR="00177A8F">
        <w:t xml:space="preserve"> </w:t>
      </w:r>
      <w:r w:rsidRPr="009A0A9F">
        <w:t>to</w:t>
      </w:r>
      <w:r w:rsidR="00177A8F">
        <w:t xml:space="preserve"> </w:t>
      </w:r>
      <w:r w:rsidRPr="009A0A9F">
        <w:t>Sri</w:t>
      </w:r>
      <w:r w:rsidR="00177A8F">
        <w:t xml:space="preserve"> </w:t>
      </w:r>
      <w:r w:rsidRPr="009A0A9F">
        <w:t>Lanka.</w:t>
      </w:r>
      <w:r w:rsidR="00177A8F">
        <w:t xml:space="preserve"> </w:t>
      </w:r>
      <w:r w:rsidRPr="009A0A9F">
        <w:t>This</w:t>
      </w:r>
      <w:r w:rsidR="00177A8F">
        <w:t xml:space="preserve"> </w:t>
      </w:r>
      <w:r w:rsidRPr="009A0A9F">
        <w:t>system</w:t>
      </w:r>
      <w:r w:rsidR="00177A8F">
        <w:t xml:space="preserve"> </w:t>
      </w:r>
      <w:r w:rsidRPr="009A0A9F">
        <w:t>also</w:t>
      </w:r>
      <w:r w:rsidR="00177A8F">
        <w:t xml:space="preserve"> </w:t>
      </w:r>
      <w:r w:rsidRPr="009A0A9F">
        <w:t>sen</w:t>
      </w:r>
      <w:r w:rsidR="00E96371">
        <w:t>t</w:t>
      </w:r>
      <w:r w:rsidR="00177A8F">
        <w:t xml:space="preserve"> </w:t>
      </w:r>
      <w:r w:rsidRPr="009A0A9F">
        <w:t>real-time</w:t>
      </w:r>
      <w:r w:rsidR="00177A8F">
        <w:t xml:space="preserve"> </w:t>
      </w:r>
      <w:r w:rsidRPr="009A0A9F">
        <w:t>high</w:t>
      </w:r>
      <w:r w:rsidR="00177A8F">
        <w:t xml:space="preserve"> </w:t>
      </w:r>
      <w:r w:rsidRPr="009A0A9F">
        <w:t>quality</w:t>
      </w:r>
      <w:r w:rsidR="00177A8F">
        <w:t xml:space="preserve"> </w:t>
      </w:r>
      <w:r w:rsidRPr="009A0A9F">
        <w:t>images</w:t>
      </w:r>
      <w:r w:rsidR="00177A8F">
        <w:t xml:space="preserve"> </w:t>
      </w:r>
      <w:r w:rsidRPr="009A0A9F">
        <w:t>and</w:t>
      </w:r>
      <w:r w:rsidR="00177A8F">
        <w:t xml:space="preserve"> </w:t>
      </w:r>
      <w:r w:rsidRPr="009A0A9F">
        <w:t>interactive</w:t>
      </w:r>
      <w:r w:rsidR="00177A8F">
        <w:t xml:space="preserve"> </w:t>
      </w:r>
      <w:r w:rsidRPr="009A0A9F">
        <w:t>voice</w:t>
      </w:r>
      <w:r w:rsidR="00177A8F">
        <w:t xml:space="preserve"> </w:t>
      </w:r>
      <w:r w:rsidRPr="009A0A9F">
        <w:t>messages</w:t>
      </w:r>
      <w:r w:rsidR="00177A8F">
        <w:t xml:space="preserve"> </w:t>
      </w:r>
      <w:r w:rsidRPr="009A0A9F">
        <w:t>using</w:t>
      </w:r>
      <w:r w:rsidR="00177A8F">
        <w:t xml:space="preserve"> </w:t>
      </w:r>
      <w:r w:rsidRPr="009A0A9F">
        <w:t>peer-to-peer</w:t>
      </w:r>
      <w:r w:rsidR="00177A8F">
        <w:t xml:space="preserve"> </w:t>
      </w:r>
      <w:r w:rsidRPr="009A0A9F">
        <w:t>co</w:t>
      </w:r>
      <w:r w:rsidRPr="00B26DB2">
        <w:t>llaborati</w:t>
      </w:r>
      <w:r w:rsidR="00E96371">
        <w:t>on</w:t>
      </w:r>
      <w:r w:rsidRPr="00B26DB2">
        <w:t>.</w:t>
      </w:r>
      <w:r w:rsidR="00177A8F">
        <w:t xml:space="preserve"> </w:t>
      </w:r>
      <w:r w:rsidRPr="00B26DB2">
        <w:t>Th</w:t>
      </w:r>
      <w:r w:rsidR="00E96371">
        <w:t>e</w:t>
      </w:r>
      <w:r w:rsidR="00177A8F">
        <w:t xml:space="preserve"> </w:t>
      </w:r>
      <w:r w:rsidRPr="00B26DB2">
        <w:t>system</w:t>
      </w:r>
      <w:r w:rsidR="00177A8F">
        <w:t xml:space="preserve"> </w:t>
      </w:r>
      <w:r w:rsidRPr="00B26DB2">
        <w:t>functioned</w:t>
      </w:r>
      <w:r w:rsidR="00177A8F">
        <w:t xml:space="preserve"> </w:t>
      </w:r>
      <w:r w:rsidRPr="00B26DB2">
        <w:t>well</w:t>
      </w:r>
      <w:r w:rsidR="00177A8F">
        <w:t xml:space="preserve"> </w:t>
      </w:r>
      <w:r w:rsidRPr="00B26DB2">
        <w:t>(</w:t>
      </w:r>
      <w:proofErr w:type="spellStart"/>
      <w:r w:rsidRPr="00B26DB2">
        <w:t>Nishantha</w:t>
      </w:r>
      <w:proofErr w:type="spellEnd"/>
      <w:r w:rsidR="00177A8F">
        <w:t xml:space="preserve"> </w:t>
      </w:r>
      <w:r w:rsidRPr="00B26DB2">
        <w:t>et</w:t>
      </w:r>
      <w:r w:rsidR="00177A8F">
        <w:t xml:space="preserve"> </w:t>
      </w:r>
      <w:r w:rsidRPr="00B26DB2">
        <w:t>al.</w:t>
      </w:r>
      <w:r w:rsidR="00E10DAF" w:rsidRPr="00B26DB2">
        <w:t>,</w:t>
      </w:r>
      <w:r w:rsidR="00177A8F">
        <w:t xml:space="preserve"> </w:t>
      </w:r>
      <w:r w:rsidRPr="00B26DB2">
        <w:t>2005).</w:t>
      </w:r>
    </w:p>
    <w:p w:rsidR="00E710C6" w:rsidRDefault="00B25F56">
      <w:pPr>
        <w:pStyle w:val="BL"/>
      </w:pPr>
      <w:r w:rsidRPr="00B26DB2">
        <w:t>An</w:t>
      </w:r>
      <w:r w:rsidR="00177A8F">
        <w:t xml:space="preserve"> </w:t>
      </w:r>
      <w:r w:rsidRPr="00B26DB2">
        <w:t>Indian</w:t>
      </w:r>
      <w:r w:rsidR="00177A8F">
        <w:t xml:space="preserve"> </w:t>
      </w:r>
      <w:r w:rsidRPr="00B26DB2">
        <w:t>telemedicine</w:t>
      </w:r>
      <w:r w:rsidR="00177A8F">
        <w:t xml:space="preserve"> </w:t>
      </w:r>
      <w:r w:rsidRPr="00B26DB2">
        <w:t>project</w:t>
      </w:r>
      <w:r w:rsidR="00177A8F">
        <w:t xml:space="preserve"> </w:t>
      </w:r>
      <w:r w:rsidRPr="00B26DB2">
        <w:t>used</w:t>
      </w:r>
      <w:r w:rsidR="00177A8F">
        <w:t xml:space="preserve"> </w:t>
      </w:r>
      <w:r w:rsidRPr="00B26DB2">
        <w:t>a</w:t>
      </w:r>
      <w:r w:rsidR="00177A8F">
        <w:t xml:space="preserve"> </w:t>
      </w:r>
      <w:r w:rsidRPr="00B26DB2">
        <w:t>rural</w:t>
      </w:r>
      <w:r w:rsidR="00177A8F">
        <w:t xml:space="preserve"> </w:t>
      </w:r>
      <w:r w:rsidRPr="00B26DB2">
        <w:t>kiosk</w:t>
      </w:r>
      <w:r w:rsidR="00177A8F">
        <w:t xml:space="preserve"> </w:t>
      </w:r>
      <w:r w:rsidR="00B8069F">
        <w:t>to</w:t>
      </w:r>
      <w:r w:rsidR="00177A8F">
        <w:t xml:space="preserve"> </w:t>
      </w:r>
      <w:r w:rsidRPr="00B26DB2">
        <w:t>transfer</w:t>
      </w:r>
      <w:r w:rsidR="00177A8F">
        <w:t xml:space="preserve"> </w:t>
      </w:r>
      <w:r w:rsidRPr="00B26DB2">
        <w:t>medical</w:t>
      </w:r>
      <w:r w:rsidR="00177A8F">
        <w:t xml:space="preserve"> </w:t>
      </w:r>
      <w:r w:rsidRPr="00B26DB2">
        <w:t>information</w:t>
      </w:r>
      <w:r w:rsidR="00177A8F">
        <w:t xml:space="preserve"> </w:t>
      </w:r>
      <w:r w:rsidRPr="00B26DB2">
        <w:t>from</w:t>
      </w:r>
      <w:r w:rsidR="00177A8F">
        <w:t xml:space="preserve"> </w:t>
      </w:r>
      <w:r w:rsidRPr="00B26DB2">
        <w:t>rural</w:t>
      </w:r>
      <w:r w:rsidR="00177A8F">
        <w:t xml:space="preserve"> </w:t>
      </w:r>
      <w:r w:rsidRPr="00B26DB2">
        <w:t>areas</w:t>
      </w:r>
      <w:r w:rsidR="00177A8F">
        <w:t xml:space="preserve"> </w:t>
      </w:r>
      <w:r w:rsidRPr="00B26DB2">
        <w:t>to</w:t>
      </w:r>
      <w:r w:rsidR="00177A8F">
        <w:t xml:space="preserve"> </w:t>
      </w:r>
      <w:r w:rsidRPr="00B26DB2">
        <w:t>urban</w:t>
      </w:r>
      <w:r w:rsidR="00177A8F">
        <w:t xml:space="preserve"> </w:t>
      </w:r>
      <w:r w:rsidR="00B8069F">
        <w:t>centres</w:t>
      </w:r>
      <w:r w:rsidRPr="00B26DB2">
        <w:t>.</w:t>
      </w:r>
      <w:r w:rsidR="00177A8F">
        <w:t xml:space="preserve"> </w:t>
      </w:r>
      <w:r w:rsidR="00B8069F">
        <w:t>T</w:t>
      </w:r>
      <w:r w:rsidRPr="00B26DB2">
        <w:t>hough</w:t>
      </w:r>
      <w:r w:rsidR="00177A8F">
        <w:t xml:space="preserve"> </w:t>
      </w:r>
      <w:r w:rsidRPr="00B26DB2">
        <w:t>this</w:t>
      </w:r>
      <w:r w:rsidR="00177A8F">
        <w:t xml:space="preserve"> </w:t>
      </w:r>
      <w:r w:rsidRPr="00B26DB2">
        <w:t>was</w:t>
      </w:r>
      <w:r w:rsidR="00177A8F">
        <w:t xml:space="preserve"> </w:t>
      </w:r>
      <w:r w:rsidRPr="00B26DB2">
        <w:t>initially</w:t>
      </w:r>
      <w:r w:rsidR="00177A8F">
        <w:t xml:space="preserve"> </w:t>
      </w:r>
      <w:r w:rsidRPr="00B26DB2">
        <w:t>successful,</w:t>
      </w:r>
      <w:r w:rsidR="00177A8F">
        <w:t xml:space="preserve"> </w:t>
      </w:r>
      <w:r w:rsidR="00B8069F" w:rsidRPr="00B26DB2">
        <w:t>a</w:t>
      </w:r>
      <w:r w:rsidR="00177A8F">
        <w:t xml:space="preserve"> </w:t>
      </w:r>
      <w:r w:rsidR="00B8069F" w:rsidRPr="00B26DB2">
        <w:t>drop</w:t>
      </w:r>
      <w:r w:rsidR="00177A8F">
        <w:t xml:space="preserve"> </w:t>
      </w:r>
      <w:r w:rsidR="00B8069F" w:rsidRPr="00B26DB2">
        <w:t>in</w:t>
      </w:r>
      <w:r w:rsidR="00177A8F">
        <w:t xml:space="preserve"> </w:t>
      </w:r>
      <w:r w:rsidR="00B8069F" w:rsidRPr="00B26DB2">
        <w:t>the</w:t>
      </w:r>
      <w:r w:rsidR="00177A8F">
        <w:t xml:space="preserve"> </w:t>
      </w:r>
      <w:r w:rsidR="00B8069F" w:rsidRPr="00B26DB2">
        <w:t>number</w:t>
      </w:r>
      <w:r w:rsidR="00177A8F">
        <w:t xml:space="preserve"> </w:t>
      </w:r>
      <w:r w:rsidR="00B8069F" w:rsidRPr="00B26DB2">
        <w:t>of</w:t>
      </w:r>
      <w:r w:rsidR="00177A8F">
        <w:t xml:space="preserve"> </w:t>
      </w:r>
      <w:r w:rsidR="00B8069F" w:rsidRPr="00B26DB2">
        <w:t>patient</w:t>
      </w:r>
      <w:r w:rsidR="00177A8F">
        <w:t xml:space="preserve"> </w:t>
      </w:r>
      <w:r w:rsidR="00B8069F" w:rsidRPr="00B26DB2">
        <w:t>visits</w:t>
      </w:r>
      <w:r w:rsidR="00177A8F">
        <w:t xml:space="preserve"> </w:t>
      </w:r>
      <w:r w:rsidR="00B8069F" w:rsidRPr="00B26DB2">
        <w:t>to</w:t>
      </w:r>
      <w:r w:rsidR="00177A8F">
        <w:t xml:space="preserve"> </w:t>
      </w:r>
      <w:r w:rsidR="00B8069F" w:rsidRPr="00B26DB2">
        <w:t>the</w:t>
      </w:r>
      <w:r w:rsidR="00177A8F">
        <w:t xml:space="preserve"> </w:t>
      </w:r>
      <w:r w:rsidR="00B8069F" w:rsidRPr="00B26DB2">
        <w:t>kiosk</w:t>
      </w:r>
      <w:r w:rsidR="00177A8F">
        <w:t xml:space="preserve"> </w:t>
      </w:r>
      <w:r w:rsidR="00B8069F">
        <w:t>was</w:t>
      </w:r>
      <w:r w:rsidR="00177A8F">
        <w:t xml:space="preserve"> </w:t>
      </w:r>
      <w:r w:rsidR="00B8069F">
        <w:t>caused</w:t>
      </w:r>
      <w:r w:rsidR="00177A8F">
        <w:t xml:space="preserve"> </w:t>
      </w:r>
      <w:r w:rsidR="00B8069F">
        <w:t>by</w:t>
      </w:r>
      <w:r w:rsidR="00177A8F">
        <w:t xml:space="preserve"> </w:t>
      </w:r>
      <w:r w:rsidRPr="00B26DB2">
        <w:t>a</w:t>
      </w:r>
      <w:r w:rsidR="00177A8F">
        <w:t xml:space="preserve"> </w:t>
      </w:r>
      <w:r w:rsidRPr="00B26DB2">
        <w:t>lack</w:t>
      </w:r>
      <w:r w:rsidR="00177A8F">
        <w:t xml:space="preserve"> </w:t>
      </w:r>
      <w:r w:rsidRPr="00B26DB2">
        <w:t>of</w:t>
      </w:r>
      <w:r w:rsidR="00177A8F">
        <w:t xml:space="preserve"> </w:t>
      </w:r>
      <w:r w:rsidRPr="00B26DB2">
        <w:t>accepta</w:t>
      </w:r>
      <w:r w:rsidR="00B8069F">
        <w:t>nce</w:t>
      </w:r>
      <w:r w:rsidR="00177A8F">
        <w:t xml:space="preserve"> </w:t>
      </w:r>
      <w:r w:rsidRPr="00B26DB2">
        <w:t>by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villagers,</w:t>
      </w:r>
      <w:r w:rsidR="00177A8F">
        <w:t xml:space="preserve"> </w:t>
      </w:r>
      <w:r w:rsidRPr="00B26DB2">
        <w:t>a</w:t>
      </w:r>
      <w:r w:rsidR="00177A8F">
        <w:t xml:space="preserve"> </w:t>
      </w:r>
      <w:r w:rsidRPr="00B26DB2">
        <w:t>lack</w:t>
      </w:r>
      <w:r w:rsidR="00177A8F">
        <w:t xml:space="preserve"> </w:t>
      </w:r>
      <w:r w:rsidRPr="00B26DB2">
        <w:t>of</w:t>
      </w:r>
      <w:r w:rsidR="00177A8F">
        <w:t xml:space="preserve"> </w:t>
      </w:r>
      <w:r w:rsidRPr="00B26DB2">
        <w:t>awareness</w:t>
      </w:r>
      <w:r w:rsidR="00177A8F">
        <w:t xml:space="preserve"> </w:t>
      </w:r>
      <w:r w:rsidRPr="00B26DB2">
        <w:t>of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service,</w:t>
      </w:r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availability</w:t>
      </w:r>
      <w:r w:rsidR="00177A8F">
        <w:t xml:space="preserve"> </w:t>
      </w:r>
      <w:r w:rsidRPr="00B26DB2">
        <w:t>of</w:t>
      </w:r>
      <w:r w:rsidR="00177A8F">
        <w:t xml:space="preserve"> </w:t>
      </w:r>
      <w:r w:rsidRPr="00B26DB2">
        <w:t>competing</w:t>
      </w:r>
      <w:r w:rsidR="00177A8F">
        <w:t xml:space="preserve"> </w:t>
      </w:r>
      <w:r w:rsidRPr="00B26DB2">
        <w:t>services</w:t>
      </w:r>
      <w:r w:rsidR="00177A8F">
        <w:t xml:space="preserve"> </w:t>
      </w:r>
      <w:r w:rsidRPr="00B26DB2">
        <w:t>(Elder</w:t>
      </w:r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Clarke</w:t>
      </w:r>
      <w:r w:rsidR="00E10DAF" w:rsidRPr="00B26DB2">
        <w:t>,</w:t>
      </w:r>
      <w:r w:rsidR="00177A8F">
        <w:t xml:space="preserve"> </w:t>
      </w:r>
      <w:r w:rsidRPr="00B26DB2">
        <w:t>2007).</w:t>
      </w:r>
    </w:p>
    <w:p w:rsidR="00E710C6" w:rsidRDefault="00B25F56">
      <w:pPr>
        <w:pStyle w:val="BL"/>
      </w:pPr>
      <w:r w:rsidRPr="00B26DB2">
        <w:t>Indonesia</w:t>
      </w:r>
      <w:r w:rsidR="00177A8F">
        <w:t xml:space="preserve"> </w:t>
      </w:r>
      <w:r w:rsidRPr="00B26DB2">
        <w:t>developed</w:t>
      </w:r>
      <w:r w:rsidR="00177A8F">
        <w:t xml:space="preserve"> </w:t>
      </w:r>
      <w:r w:rsidRPr="00B26DB2">
        <w:t>a</w:t>
      </w:r>
      <w:r w:rsidR="00177A8F">
        <w:t xml:space="preserve"> </w:t>
      </w:r>
      <w:r w:rsidRPr="00B26DB2">
        <w:t>telemedicine</w:t>
      </w:r>
      <w:r w:rsidR="00177A8F">
        <w:t xml:space="preserve"> </w:t>
      </w:r>
      <w:r w:rsidRPr="00B26DB2">
        <w:t>system</w:t>
      </w:r>
      <w:r w:rsidR="00177A8F">
        <w:t xml:space="preserve"> </w:t>
      </w:r>
      <w:r w:rsidRPr="00B26DB2">
        <w:t>for</w:t>
      </w:r>
      <w:r w:rsidR="00177A8F">
        <w:t xml:space="preserve"> </w:t>
      </w:r>
      <w:r w:rsidR="00265141" w:rsidRPr="00B26DB2">
        <w:t>pri</w:t>
      </w:r>
      <w:r w:rsidRPr="00B26DB2">
        <w:t>mary</w:t>
      </w:r>
      <w:r w:rsidR="00177A8F">
        <w:t xml:space="preserve"> </w:t>
      </w:r>
      <w:r w:rsidRPr="00B26DB2">
        <w:t>community</w:t>
      </w:r>
      <w:r w:rsidR="00177A8F">
        <w:t xml:space="preserve"> </w:t>
      </w:r>
      <w:r w:rsidRPr="00B26DB2">
        <w:t>healthcare</w:t>
      </w:r>
      <w:r w:rsidR="00177A8F">
        <w:t xml:space="preserve"> </w:t>
      </w:r>
      <w:r w:rsidR="00671534">
        <w:t>that</w:t>
      </w:r>
      <w:r w:rsidR="00177A8F">
        <w:t xml:space="preserve"> </w:t>
      </w:r>
      <w:r w:rsidRPr="00B26DB2">
        <w:t>introduced</w:t>
      </w:r>
      <w:r w:rsidR="00177A8F">
        <w:t xml:space="preserve"> </w:t>
      </w:r>
      <w:r w:rsidRPr="00B26DB2">
        <w:t>local</w:t>
      </w:r>
      <w:r w:rsidR="00177A8F">
        <w:t xml:space="preserve"> </w:t>
      </w:r>
      <w:r w:rsidRPr="00B26DB2">
        <w:t>PC-based</w:t>
      </w:r>
      <w:r w:rsidR="00177A8F">
        <w:t xml:space="preserve"> </w:t>
      </w:r>
      <w:r w:rsidRPr="00B26DB2">
        <w:t>medical</w:t>
      </w:r>
      <w:r w:rsidR="00177A8F">
        <w:t xml:space="preserve"> </w:t>
      </w:r>
      <w:r w:rsidRPr="00B26DB2">
        <w:t>stations</w:t>
      </w:r>
      <w:r w:rsidR="00177A8F">
        <w:t xml:space="preserve"> </w:t>
      </w:r>
      <w:r w:rsidRPr="00B26DB2">
        <w:t>at</w:t>
      </w:r>
      <w:r w:rsidR="00177A8F">
        <w:t xml:space="preserve"> </w:t>
      </w:r>
      <w:r w:rsidRPr="00B26DB2">
        <w:t>each</w:t>
      </w:r>
      <w:r w:rsidR="00177A8F">
        <w:t xml:space="preserve"> </w:t>
      </w:r>
      <w:r w:rsidR="00265141" w:rsidRPr="00B26DB2">
        <w:t>referring</w:t>
      </w:r>
      <w:r w:rsidR="00177A8F">
        <w:t xml:space="preserve"> </w:t>
      </w:r>
      <w:r w:rsidR="00265141" w:rsidRPr="00B26DB2">
        <w:t>hos</w:t>
      </w:r>
      <w:r w:rsidRPr="00B26DB2">
        <w:t>pital,</w:t>
      </w:r>
      <w:r w:rsidR="00177A8F">
        <w:t xml:space="preserve"> </w:t>
      </w:r>
      <w:r w:rsidRPr="00B26DB2">
        <w:t>health</w:t>
      </w:r>
      <w:r w:rsidR="00177A8F">
        <w:t xml:space="preserve"> </w:t>
      </w:r>
      <w:r w:rsidRPr="00B26DB2">
        <w:t>office</w:t>
      </w:r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test</w:t>
      </w:r>
      <w:r w:rsidR="00177A8F">
        <w:t xml:space="preserve"> </w:t>
      </w:r>
      <w:r w:rsidRPr="00B26DB2">
        <w:t>laboratory.</w:t>
      </w:r>
      <w:r w:rsidR="00177A8F">
        <w:t xml:space="preserve"> </w:t>
      </w:r>
      <w:r w:rsidRPr="00B26DB2">
        <w:t>Th</w:t>
      </w:r>
      <w:r w:rsidR="00671534">
        <w:t>e</w:t>
      </w:r>
      <w:r w:rsidR="00177A8F">
        <w:t xml:space="preserve"> </w:t>
      </w:r>
      <w:r w:rsidRPr="00B26DB2">
        <w:t>project</w:t>
      </w:r>
      <w:r w:rsidR="00177A8F">
        <w:t xml:space="preserve"> </w:t>
      </w:r>
      <w:r w:rsidRPr="00B26DB2">
        <w:t>was</w:t>
      </w:r>
      <w:r w:rsidR="00177A8F">
        <w:t xml:space="preserve"> </w:t>
      </w:r>
      <w:r w:rsidRPr="00B26DB2">
        <w:t>not</w:t>
      </w:r>
      <w:r w:rsidR="00177A8F">
        <w:t xml:space="preserve"> </w:t>
      </w:r>
      <w:r w:rsidRPr="00B26DB2">
        <w:t>very</w:t>
      </w:r>
      <w:r w:rsidR="00177A8F">
        <w:t xml:space="preserve"> </w:t>
      </w:r>
      <w:r w:rsidRPr="00B26DB2">
        <w:t>successful</w:t>
      </w:r>
      <w:r w:rsidR="00177A8F">
        <w:t xml:space="preserve"> </w:t>
      </w:r>
      <w:r w:rsidR="00671534">
        <w:t>because</w:t>
      </w:r>
      <w:r w:rsidR="00177A8F">
        <w:t xml:space="preserve"> </w:t>
      </w:r>
      <w:r w:rsidR="00671534">
        <w:t>of</w:t>
      </w:r>
      <w:r w:rsidR="00177A8F">
        <w:t xml:space="preserve"> </w:t>
      </w:r>
      <w:r w:rsidRPr="00B26DB2">
        <w:t>underestimat</w:t>
      </w:r>
      <w:r w:rsidR="00671534">
        <w:t>ing</w:t>
      </w:r>
      <w:r w:rsidR="00177A8F">
        <w:t xml:space="preserve"> </w:t>
      </w:r>
      <w:r w:rsidR="00671534">
        <w:t>the</w:t>
      </w:r>
      <w:r w:rsidR="00177A8F">
        <w:t xml:space="preserve"> </w:t>
      </w:r>
      <w:r w:rsidR="000F34AB" w:rsidRPr="00B26DB2">
        <w:t>invest</w:t>
      </w:r>
      <w:r w:rsidRPr="00B26DB2">
        <w:t>ment</w:t>
      </w:r>
      <w:r w:rsidR="00177A8F">
        <w:t xml:space="preserve"> </w:t>
      </w:r>
      <w:r w:rsidRPr="00B26DB2">
        <w:t>required</w:t>
      </w:r>
      <w:r w:rsidR="00177A8F">
        <w:t xml:space="preserve"> </w:t>
      </w:r>
      <w:r w:rsidRPr="00B26DB2">
        <w:t>to</w:t>
      </w:r>
      <w:r w:rsidR="00177A8F">
        <w:t xml:space="preserve"> </w:t>
      </w:r>
      <w:r w:rsidRPr="00B26DB2">
        <w:t>staff</w:t>
      </w:r>
      <w:r w:rsidR="00177A8F">
        <w:t xml:space="preserve"> </w:t>
      </w:r>
      <w:r w:rsidR="00671534">
        <w:t>it</w:t>
      </w:r>
      <w:r w:rsidRPr="00B26DB2">
        <w:t>.</w:t>
      </w:r>
      <w:r w:rsidR="00177A8F">
        <w:t xml:space="preserve"> </w:t>
      </w:r>
      <w:r w:rsidRPr="00B26DB2">
        <w:t>This</w:t>
      </w:r>
      <w:r w:rsidR="00177A8F">
        <w:t xml:space="preserve"> </w:t>
      </w:r>
      <w:r w:rsidRPr="00B26DB2">
        <w:t>project</w:t>
      </w:r>
      <w:r w:rsidR="00177A8F">
        <w:t xml:space="preserve"> </w:t>
      </w:r>
      <w:r w:rsidR="00671534">
        <w:t>identified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importance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developing</w:t>
      </w:r>
      <w:r w:rsidR="00177A8F">
        <w:t xml:space="preserve"> </w:t>
      </w:r>
      <w:r w:rsidRPr="00645B31">
        <w:t>the</w:t>
      </w:r>
      <w:r w:rsidR="00177A8F">
        <w:t xml:space="preserve"> </w:t>
      </w:r>
      <w:r w:rsidR="00671534" w:rsidRPr="00645B31">
        <w:t>users</w:t>
      </w:r>
      <w:r w:rsidR="00671534">
        <w:t>’</w:t>
      </w:r>
      <w:r w:rsidR="00177A8F">
        <w:t xml:space="preserve"> </w:t>
      </w:r>
      <w:r w:rsidRPr="00645B31">
        <w:t>technical</w:t>
      </w:r>
      <w:r w:rsidR="00177A8F">
        <w:t xml:space="preserve"> </w:t>
      </w:r>
      <w:r w:rsidRPr="00645B31">
        <w:t>skills</w:t>
      </w:r>
      <w:r w:rsidR="00177A8F">
        <w:t xml:space="preserve"> </w:t>
      </w:r>
      <w:r w:rsidRPr="00645B31">
        <w:t>when</w:t>
      </w:r>
      <w:r w:rsidR="00177A8F">
        <w:t xml:space="preserve"> </w:t>
      </w:r>
      <w:r w:rsidRPr="00645B31">
        <w:t>implementing</w:t>
      </w:r>
      <w:r w:rsidR="00177A8F">
        <w:t xml:space="preserve"> </w:t>
      </w:r>
      <w:r w:rsidRPr="00645B31">
        <w:t>telemedicine</w:t>
      </w:r>
      <w:r w:rsidR="00177A8F">
        <w:t xml:space="preserve"> </w:t>
      </w:r>
      <w:r w:rsidRPr="00645B31">
        <w:t>systems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developing</w:t>
      </w:r>
      <w:r w:rsidR="00177A8F">
        <w:t xml:space="preserve"> </w:t>
      </w:r>
      <w:r w:rsidRPr="00645B31">
        <w:t>countries</w:t>
      </w:r>
      <w:r w:rsidR="00177A8F">
        <w:t xml:space="preserve"> </w:t>
      </w:r>
      <w:r w:rsidRPr="00645B31">
        <w:t>(Elder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Clarke</w:t>
      </w:r>
      <w:r w:rsidR="00E10DAF" w:rsidRPr="00645B31">
        <w:t>,</w:t>
      </w:r>
      <w:r w:rsidR="00177A8F">
        <w:t xml:space="preserve"> </w:t>
      </w:r>
      <w:r w:rsidRPr="009A0A9F">
        <w:t>2007).</w:t>
      </w:r>
    </w:p>
    <w:p w:rsidR="00E710C6" w:rsidRDefault="00B25F56">
      <w:pPr>
        <w:pStyle w:val="BL"/>
      </w:pPr>
      <w:r w:rsidRPr="009A0A9F">
        <w:t>A</w:t>
      </w:r>
      <w:r w:rsidR="00177A8F">
        <w:t xml:space="preserve"> </w:t>
      </w:r>
      <w:r w:rsidRPr="009A0A9F">
        <w:t>telemedici</w:t>
      </w:r>
      <w:r w:rsidRPr="00B26DB2">
        <w:t>ne</w:t>
      </w:r>
      <w:r w:rsidR="00177A8F">
        <w:t xml:space="preserve"> </w:t>
      </w:r>
      <w:r w:rsidRPr="00B26DB2">
        <w:t>link</w:t>
      </w:r>
      <w:r w:rsidR="00177A8F">
        <w:t xml:space="preserve"> </w:t>
      </w:r>
      <w:r w:rsidRPr="00B26DB2">
        <w:t>was</w:t>
      </w:r>
      <w:r w:rsidR="00177A8F">
        <w:t xml:space="preserve"> </w:t>
      </w:r>
      <w:r w:rsidRPr="00B26DB2">
        <w:t>established</w:t>
      </w:r>
      <w:r w:rsidR="00177A8F">
        <w:t xml:space="preserve"> </w:t>
      </w:r>
      <w:r w:rsidRPr="00B26DB2">
        <w:t>between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Centre</w:t>
      </w:r>
      <w:r w:rsidR="00177A8F">
        <w:t xml:space="preserve"> </w:t>
      </w:r>
      <w:r w:rsidRPr="00B26DB2">
        <w:t>for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Rehabilitation</w:t>
      </w:r>
      <w:r w:rsidR="00177A8F">
        <w:t xml:space="preserve"> </w:t>
      </w:r>
      <w:r w:rsidRPr="00B26DB2">
        <w:t>of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Paralyzed</w:t>
      </w:r>
      <w:r w:rsidR="00177A8F">
        <w:t xml:space="preserve"> </w:t>
      </w:r>
      <w:r w:rsidRPr="00B26DB2">
        <w:t>in</w:t>
      </w:r>
      <w:r w:rsidR="00177A8F">
        <w:t xml:space="preserve"> </w:t>
      </w:r>
      <w:r w:rsidRPr="00B26DB2">
        <w:t>Dhaka</w:t>
      </w:r>
      <w:r w:rsidR="002E6E99">
        <w:t>,</w:t>
      </w:r>
      <w:r w:rsidR="00177A8F">
        <w:t xml:space="preserve"> </w:t>
      </w:r>
      <w:r w:rsidR="002E6E99">
        <w:t>Bangladesh,</w:t>
      </w:r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medical</w:t>
      </w:r>
      <w:r w:rsidR="00177A8F">
        <w:t xml:space="preserve"> </w:t>
      </w:r>
      <w:r w:rsidRPr="00B26DB2">
        <w:t>consultants</w:t>
      </w:r>
      <w:r w:rsidR="00177A8F">
        <w:t xml:space="preserve"> </w:t>
      </w:r>
      <w:r w:rsidRPr="00B26DB2">
        <w:t>at</w:t>
      </w:r>
      <w:r w:rsidR="00177A8F">
        <w:t xml:space="preserve"> </w:t>
      </w:r>
      <w:r w:rsidRPr="00B26DB2">
        <w:t>the</w:t>
      </w:r>
      <w:r w:rsidR="00177A8F">
        <w:t xml:space="preserve"> </w:t>
      </w:r>
      <w:proofErr w:type="spellStart"/>
      <w:r w:rsidRPr="00B26DB2">
        <w:t>Swinfen</w:t>
      </w:r>
      <w:proofErr w:type="spellEnd"/>
      <w:r w:rsidR="00177A8F">
        <w:t xml:space="preserve"> </w:t>
      </w:r>
      <w:r w:rsidRPr="00B26DB2">
        <w:t>Charitable</w:t>
      </w:r>
      <w:r w:rsidR="00177A8F">
        <w:t xml:space="preserve"> </w:t>
      </w:r>
      <w:r w:rsidRPr="00B26DB2">
        <w:t>Trust</w:t>
      </w:r>
      <w:r w:rsidR="00177A8F">
        <w:t xml:space="preserve"> </w:t>
      </w:r>
      <w:r w:rsidR="002E6E99" w:rsidRPr="00B26DB2">
        <w:t>based</w:t>
      </w:r>
      <w:r w:rsidR="00177A8F">
        <w:t xml:space="preserve"> </w:t>
      </w:r>
      <w:r w:rsidR="002E6E99">
        <w:t>in</w:t>
      </w:r>
      <w:r w:rsidR="00177A8F">
        <w:t xml:space="preserve"> </w:t>
      </w:r>
      <w:r w:rsidR="002E6E99">
        <w:t>the</w:t>
      </w:r>
      <w:r w:rsidR="00177A8F">
        <w:t xml:space="preserve"> </w:t>
      </w:r>
      <w:r w:rsidR="002E6E99">
        <w:t>UK</w:t>
      </w:r>
      <w:r w:rsidRPr="00B26DB2">
        <w:t>.</w:t>
      </w:r>
      <w:r w:rsidR="00177A8F">
        <w:t xml:space="preserve"> </w:t>
      </w:r>
      <w:r w:rsidRPr="00B26DB2">
        <w:t>This</w:t>
      </w:r>
      <w:r w:rsidR="00177A8F">
        <w:t xml:space="preserve"> </w:t>
      </w:r>
      <w:r w:rsidRPr="00B26DB2">
        <w:t>system</w:t>
      </w:r>
      <w:r w:rsidR="00177A8F">
        <w:t xml:space="preserve"> </w:t>
      </w:r>
      <w:r w:rsidRPr="00B26DB2">
        <w:t>used</w:t>
      </w:r>
      <w:r w:rsidR="00177A8F">
        <w:t xml:space="preserve"> </w:t>
      </w:r>
      <w:r w:rsidRPr="00B26DB2">
        <w:t>email</w:t>
      </w:r>
      <w:r w:rsidR="00177A8F">
        <w:t xml:space="preserve"> </w:t>
      </w:r>
      <w:r w:rsidRPr="00B26DB2">
        <w:t>to</w:t>
      </w:r>
      <w:r w:rsidR="00177A8F">
        <w:t xml:space="preserve"> </w:t>
      </w:r>
      <w:r w:rsidRPr="00B26DB2">
        <w:t>transfer</w:t>
      </w:r>
      <w:r w:rsidR="00177A8F">
        <w:t xml:space="preserve"> </w:t>
      </w:r>
      <w:r w:rsidRPr="00B26DB2">
        <w:t>digital</w:t>
      </w:r>
      <w:r w:rsidR="00177A8F">
        <w:t xml:space="preserve"> </w:t>
      </w:r>
      <w:r w:rsidRPr="00B26DB2">
        <w:t>images.</w:t>
      </w:r>
      <w:r w:rsidR="00177A8F">
        <w:t xml:space="preserve"> </w:t>
      </w:r>
      <w:r w:rsidR="002E6E99">
        <w:t>It</w:t>
      </w:r>
      <w:r w:rsidR="00177A8F">
        <w:t xml:space="preserve"> </w:t>
      </w:r>
      <w:r w:rsidRPr="00B26DB2">
        <w:t>was</w:t>
      </w:r>
      <w:r w:rsidR="00177A8F">
        <w:t xml:space="preserve"> </w:t>
      </w:r>
      <w:r w:rsidRPr="00B26DB2">
        <w:t>successful</w:t>
      </w:r>
      <w:r w:rsidR="00177A8F">
        <w:t xml:space="preserve"> </w:t>
      </w:r>
      <w:r w:rsidRPr="00B26DB2">
        <w:t>since</w:t>
      </w:r>
      <w:r w:rsidR="00177A8F">
        <w:t xml:space="preserve"> </w:t>
      </w:r>
      <w:r w:rsidRPr="00B26DB2">
        <w:t>it</w:t>
      </w:r>
      <w:r w:rsidR="00177A8F">
        <w:t xml:space="preserve"> </w:t>
      </w:r>
      <w:r w:rsidRPr="00B26DB2">
        <w:t>resulted</w:t>
      </w:r>
      <w:r w:rsidR="00177A8F">
        <w:t xml:space="preserve"> </w:t>
      </w:r>
      <w:r w:rsidRPr="00B26DB2">
        <w:t>in</w:t>
      </w:r>
      <w:r w:rsidR="00177A8F">
        <w:t xml:space="preserve"> </w:t>
      </w:r>
      <w:r w:rsidRPr="00B26DB2">
        <w:t>lower</w:t>
      </w:r>
      <w:r w:rsidR="00177A8F">
        <w:t xml:space="preserve"> </w:t>
      </w:r>
      <w:r w:rsidR="002E6E99">
        <w:t>costs</w:t>
      </w:r>
      <w:r w:rsidR="00177A8F">
        <w:t xml:space="preserve"> </w:t>
      </w:r>
      <w:r w:rsidRPr="00B26DB2">
        <w:t>and</w:t>
      </w:r>
      <w:r w:rsidR="00177A8F">
        <w:t xml:space="preserve"> </w:t>
      </w:r>
      <w:r w:rsidR="002E6E99">
        <w:t>reduced</w:t>
      </w:r>
      <w:r w:rsidR="00177A8F">
        <w:t xml:space="preserve"> </w:t>
      </w:r>
      <w:r w:rsidRPr="00B26DB2">
        <w:t>stress</w:t>
      </w:r>
      <w:r w:rsidR="00177A8F">
        <w:t xml:space="preserve"> </w:t>
      </w:r>
      <w:r w:rsidR="002E6E99">
        <w:t>compared</w:t>
      </w:r>
      <w:r w:rsidR="00177A8F">
        <w:t xml:space="preserve"> </w:t>
      </w:r>
      <w:r w:rsidR="002E6E99">
        <w:t>with</w:t>
      </w:r>
      <w:r w:rsidR="00177A8F">
        <w:t xml:space="preserve"> </w:t>
      </w:r>
      <w:r w:rsidR="00277C92">
        <w:t>travell</w:t>
      </w:r>
      <w:r w:rsidRPr="00B26DB2">
        <w:t>ing</w:t>
      </w:r>
      <w:r w:rsidR="00177A8F">
        <w:t xml:space="preserve"> </w:t>
      </w:r>
      <w:r w:rsidRPr="00B26DB2">
        <w:t>overseas</w:t>
      </w:r>
      <w:r w:rsidR="00177A8F">
        <w:t xml:space="preserve"> </w:t>
      </w:r>
      <w:r w:rsidRPr="00B26DB2">
        <w:t>for</w:t>
      </w:r>
      <w:r w:rsidR="00177A8F">
        <w:t xml:space="preserve"> </w:t>
      </w:r>
      <w:r w:rsidRPr="00B26DB2">
        <w:t>a</w:t>
      </w:r>
      <w:r w:rsidR="00177A8F">
        <w:t xml:space="preserve"> </w:t>
      </w:r>
      <w:r w:rsidRPr="00B26DB2">
        <w:t>second</w:t>
      </w:r>
      <w:r w:rsidR="00177A8F">
        <w:t xml:space="preserve"> </w:t>
      </w:r>
      <w:r w:rsidRPr="00B26DB2">
        <w:t>opinion</w:t>
      </w:r>
      <w:r w:rsidR="00177A8F">
        <w:t xml:space="preserve"> </w:t>
      </w:r>
      <w:r w:rsidRPr="00B26DB2">
        <w:t>(</w:t>
      </w:r>
      <w:proofErr w:type="spellStart"/>
      <w:r w:rsidRPr="00B26DB2">
        <w:t>Vassallo</w:t>
      </w:r>
      <w:proofErr w:type="spellEnd"/>
      <w:r w:rsidR="00177A8F">
        <w:t xml:space="preserve"> </w:t>
      </w:r>
      <w:r w:rsidRPr="00B26DB2">
        <w:t>et</w:t>
      </w:r>
      <w:r w:rsidR="00177A8F">
        <w:t xml:space="preserve"> </w:t>
      </w:r>
      <w:r w:rsidRPr="00B26DB2">
        <w:t>al.</w:t>
      </w:r>
      <w:r w:rsidR="00E10DAF" w:rsidRPr="00B26DB2">
        <w:t>,</w:t>
      </w:r>
      <w:r w:rsidR="00177A8F">
        <w:t xml:space="preserve"> </w:t>
      </w:r>
      <w:r w:rsidRPr="00B26DB2">
        <w:t>2001).</w:t>
      </w:r>
    </w:p>
    <w:p w:rsidR="00E710C6" w:rsidRPr="00426A39" w:rsidRDefault="00B25F56">
      <w:pPr>
        <w:pStyle w:val="BL"/>
      </w:pPr>
      <w:r w:rsidRPr="00B26DB2">
        <w:t>In</w:t>
      </w:r>
      <w:r w:rsidR="00177A8F">
        <w:t xml:space="preserve"> </w:t>
      </w:r>
      <w:r w:rsidRPr="00B26DB2">
        <w:t>Pakistan,</w:t>
      </w:r>
      <w:r w:rsidR="00177A8F">
        <w:t xml:space="preserve"> </w:t>
      </w:r>
      <w:r w:rsidRPr="00B26DB2">
        <w:t>a</w:t>
      </w:r>
      <w:r w:rsidR="00177A8F">
        <w:t xml:space="preserve"> </w:t>
      </w:r>
      <w:r w:rsidRPr="00B26DB2">
        <w:t>telemedicine</w:t>
      </w:r>
      <w:r w:rsidR="00177A8F">
        <w:t xml:space="preserve"> </w:t>
      </w:r>
      <w:r w:rsidRPr="00B26DB2">
        <w:t>project</w:t>
      </w:r>
      <w:r w:rsidR="00177A8F">
        <w:t xml:space="preserve"> </w:t>
      </w:r>
      <w:r w:rsidRPr="00B26DB2">
        <w:t>was</w:t>
      </w:r>
      <w:r w:rsidR="00177A8F">
        <w:t xml:space="preserve"> </w:t>
      </w:r>
      <w:r w:rsidRPr="00B26DB2">
        <w:t>launched</w:t>
      </w:r>
      <w:r w:rsidR="00177A8F">
        <w:t xml:space="preserve"> </w:t>
      </w:r>
      <w:r w:rsidRPr="00B26DB2">
        <w:t>in</w:t>
      </w:r>
      <w:r w:rsidR="00177A8F">
        <w:t xml:space="preserve"> </w:t>
      </w:r>
      <w:r w:rsidRPr="00B26DB2">
        <w:t>conjunction</w:t>
      </w:r>
      <w:r w:rsidR="00177A8F">
        <w:t xml:space="preserve"> </w:t>
      </w:r>
      <w:r w:rsidRPr="00B26DB2">
        <w:t>with</w:t>
      </w:r>
      <w:r w:rsidR="00177A8F">
        <w:t xml:space="preserve"> </w:t>
      </w:r>
      <w:r w:rsidRPr="00B26DB2">
        <w:t>the</w:t>
      </w:r>
      <w:r w:rsidR="00177A8F">
        <w:t xml:space="preserve"> </w:t>
      </w:r>
      <w:r w:rsidR="002E6E99" w:rsidRPr="00B26DB2">
        <w:t>State</w:t>
      </w:r>
      <w:r w:rsidR="00177A8F">
        <w:t xml:space="preserve"> </w:t>
      </w:r>
      <w:r w:rsidR="002E6E99" w:rsidRPr="00B26DB2">
        <w:t>Department</w:t>
      </w:r>
      <w:r w:rsidRPr="00B26DB2">
        <w:t>,</w:t>
      </w:r>
      <w:r w:rsidR="00177A8F">
        <w:t xml:space="preserve"> </w:t>
      </w:r>
      <w:r w:rsidRPr="00B26DB2">
        <w:t>IBM</w:t>
      </w:r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other</w:t>
      </w:r>
      <w:r w:rsidR="00177A8F">
        <w:t xml:space="preserve"> </w:t>
      </w:r>
      <w:r w:rsidRPr="00B26DB2">
        <w:t>organi</w:t>
      </w:r>
      <w:r w:rsidR="00C76805">
        <w:t>s</w:t>
      </w:r>
      <w:r w:rsidRPr="00645B31">
        <w:t>ations,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facilitate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treatment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patients</w:t>
      </w:r>
      <w:r w:rsidR="00177A8F">
        <w:t xml:space="preserve"> </w:t>
      </w:r>
      <w:r w:rsidR="00F92C0C" w:rsidRPr="009A0A9F">
        <w:t>in</w:t>
      </w:r>
      <w:r w:rsidR="00177A8F">
        <w:t xml:space="preserve"> </w:t>
      </w:r>
      <w:r w:rsidR="00F92C0C" w:rsidRPr="009A0A9F">
        <w:t>the</w:t>
      </w:r>
      <w:r w:rsidR="00177A8F">
        <w:t xml:space="preserve"> </w:t>
      </w:r>
      <w:r w:rsidRPr="009A0A9F">
        <w:t>north</w:t>
      </w:r>
      <w:r w:rsidR="00177A8F">
        <w:t xml:space="preserve"> </w:t>
      </w:r>
      <w:r w:rsidRPr="009A0A9F">
        <w:t>of</w:t>
      </w:r>
      <w:r w:rsidR="00177A8F">
        <w:t xml:space="preserve"> </w:t>
      </w:r>
      <w:r w:rsidRPr="009A0A9F">
        <w:t>the</w:t>
      </w:r>
      <w:r w:rsidR="00177A8F">
        <w:t xml:space="preserve"> </w:t>
      </w:r>
      <w:r w:rsidRPr="009A0A9F">
        <w:t>country.</w:t>
      </w:r>
      <w:r w:rsidR="00177A8F">
        <w:t xml:space="preserve"> </w:t>
      </w:r>
      <w:r w:rsidRPr="009A0A9F">
        <w:t>Virtual</w:t>
      </w:r>
      <w:r w:rsidR="00177A8F">
        <w:t xml:space="preserve"> </w:t>
      </w:r>
      <w:r w:rsidRPr="009A0A9F">
        <w:t>clinics</w:t>
      </w:r>
      <w:r w:rsidR="00177A8F">
        <w:t xml:space="preserve"> </w:t>
      </w:r>
      <w:r w:rsidR="002E6E99">
        <w:t>for</w:t>
      </w:r>
      <w:r w:rsidR="00177A8F">
        <w:t xml:space="preserve"> </w:t>
      </w:r>
      <w:r w:rsidRPr="009A0A9F">
        <w:t>Ear,</w:t>
      </w:r>
      <w:r w:rsidR="00177A8F">
        <w:t xml:space="preserve"> </w:t>
      </w:r>
      <w:r w:rsidRPr="009A0A9F">
        <w:t>Nose</w:t>
      </w:r>
      <w:r w:rsidR="00177A8F">
        <w:t xml:space="preserve"> </w:t>
      </w:r>
      <w:r w:rsidRPr="009A0A9F">
        <w:t>and</w:t>
      </w:r>
      <w:r w:rsidR="00177A8F">
        <w:t xml:space="preserve"> </w:t>
      </w:r>
      <w:r w:rsidR="002E6E99">
        <w:t>T</w:t>
      </w:r>
      <w:r w:rsidRPr="009A0A9F">
        <w:t>hroat,</w:t>
      </w:r>
      <w:r w:rsidR="00177A8F">
        <w:t xml:space="preserve"> </w:t>
      </w:r>
      <w:r w:rsidRPr="00BC3505">
        <w:t>dermatology</w:t>
      </w:r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radiology</w:t>
      </w:r>
      <w:r w:rsidR="002E6E99">
        <w:t>,</w:t>
      </w:r>
      <w:r w:rsidR="00177A8F">
        <w:t xml:space="preserve"> </w:t>
      </w:r>
      <w:r w:rsidRPr="00B26DB2">
        <w:t>were</w:t>
      </w:r>
      <w:r w:rsidR="00177A8F">
        <w:t xml:space="preserve"> </w:t>
      </w:r>
      <w:r w:rsidRPr="00B26DB2">
        <w:t>introduced</w:t>
      </w:r>
      <w:r w:rsidR="00177A8F">
        <w:t xml:space="preserve"> </w:t>
      </w:r>
      <w:r w:rsidRPr="00B26DB2">
        <w:t>(Anon</w:t>
      </w:r>
      <w:r w:rsidR="00E10DAF" w:rsidRPr="00B26DB2">
        <w:t>,</w:t>
      </w:r>
      <w:r w:rsidR="00177A8F">
        <w:t xml:space="preserve"> </w:t>
      </w:r>
      <w:r w:rsidRPr="00B26DB2">
        <w:t>2008).</w:t>
      </w:r>
    </w:p>
    <w:p w:rsidR="00E710C6" w:rsidRPr="00426A39" w:rsidRDefault="007427C1">
      <w:pPr>
        <w:pStyle w:val="BodyText"/>
      </w:pPr>
      <w:r w:rsidRPr="006200D8">
        <w:t>Chapman</w:t>
      </w:r>
      <w:r w:rsidR="00177A8F">
        <w:t xml:space="preserve"> </w:t>
      </w:r>
      <w:r w:rsidRPr="006200D8">
        <w:t>and</w:t>
      </w:r>
      <w:r w:rsidR="00177A8F">
        <w:t xml:space="preserve"> </w:t>
      </w:r>
      <w:proofErr w:type="spellStart"/>
      <w:r w:rsidRPr="006200D8">
        <w:t>Arunatileka</w:t>
      </w:r>
      <w:proofErr w:type="spellEnd"/>
      <w:r w:rsidR="00177A8F">
        <w:t xml:space="preserve"> </w:t>
      </w:r>
      <w:r>
        <w:t>(</w:t>
      </w:r>
      <w:r w:rsidRPr="006200D8">
        <w:t>2010)</w:t>
      </w:r>
      <w:r w:rsidR="00177A8F">
        <w:t xml:space="preserve"> </w:t>
      </w:r>
      <w:r w:rsidR="007C02D9" w:rsidRPr="00426A39">
        <w:t>reported</w:t>
      </w:r>
      <w:r w:rsidR="00177A8F">
        <w:t xml:space="preserve"> </w:t>
      </w:r>
      <w:r w:rsidR="007C02D9" w:rsidRPr="00426A39">
        <w:t>significant</w:t>
      </w:r>
      <w:r w:rsidR="00177A8F">
        <w:t xml:space="preserve"> </w:t>
      </w:r>
      <w:r w:rsidR="007C02D9" w:rsidRPr="00426A39">
        <w:t>challenges</w:t>
      </w:r>
      <w:r w:rsidR="00177A8F">
        <w:t xml:space="preserve"> </w:t>
      </w:r>
      <w:r w:rsidR="007C02D9" w:rsidRPr="00426A39">
        <w:t>with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implementation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solution</w:t>
      </w:r>
      <w:r w:rsidR="00177A8F">
        <w:t xml:space="preserve"> </w:t>
      </w:r>
      <w:r>
        <w:t>in</w:t>
      </w:r>
      <w:r w:rsidR="00177A8F">
        <w:t xml:space="preserve"> </w:t>
      </w:r>
      <w:r w:rsidRPr="001B4F85">
        <w:t>Sri</w:t>
      </w:r>
      <w:r w:rsidR="00177A8F">
        <w:t xml:space="preserve"> </w:t>
      </w:r>
      <w:r w:rsidRPr="001B4F85">
        <w:t>Lanka</w:t>
      </w:r>
      <w:r>
        <w:t>.</w:t>
      </w:r>
      <w:r w:rsidR="00177A8F">
        <w:t xml:space="preserve"> </w:t>
      </w:r>
      <w:r>
        <w:t>We</w:t>
      </w:r>
      <w:r w:rsidR="00177A8F">
        <w:t xml:space="preserve"> </w:t>
      </w:r>
      <w:r w:rsidR="007C02D9" w:rsidRPr="00426A39">
        <w:t>identified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following</w:t>
      </w:r>
      <w:r w:rsidR="00177A8F">
        <w:t xml:space="preserve"> </w:t>
      </w:r>
      <w:r>
        <w:t>questions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require</w:t>
      </w:r>
      <w:r w:rsidR="00177A8F">
        <w:t xml:space="preserve"> </w:t>
      </w:r>
      <w:r w:rsidR="007C02D9" w:rsidRPr="00426A39">
        <w:t>further</w:t>
      </w:r>
      <w:r w:rsidR="00177A8F">
        <w:t xml:space="preserve"> </w:t>
      </w:r>
      <w:r w:rsidR="007C02D9" w:rsidRPr="00426A39">
        <w:t>investigation:</w:t>
      </w:r>
    </w:p>
    <w:p w:rsidR="00E710C6" w:rsidRDefault="00B25F56">
      <w:pPr>
        <w:pStyle w:val="BL"/>
      </w:pPr>
      <w:r w:rsidRPr="00645B31">
        <w:t>What</w:t>
      </w:r>
      <w:r w:rsidR="00177A8F">
        <w:t xml:space="preserve"> </w:t>
      </w:r>
      <w:r w:rsidRPr="00645B31">
        <w:t>problems</w:t>
      </w:r>
      <w:r w:rsidR="00177A8F">
        <w:t xml:space="preserve"> </w:t>
      </w:r>
      <w:r w:rsidR="007427C1" w:rsidRPr="00645B31">
        <w:t>are</w:t>
      </w:r>
      <w:r w:rsidR="00177A8F">
        <w:t xml:space="preserve"> </w:t>
      </w:r>
      <w:r w:rsidRPr="00645B31">
        <w:t>faced</w:t>
      </w:r>
      <w:r w:rsidR="00177A8F">
        <w:t xml:space="preserve"> </w:t>
      </w:r>
      <w:r w:rsidRPr="00645B31">
        <w:t>by</w:t>
      </w:r>
      <w:r w:rsidR="00177A8F">
        <w:t xml:space="preserve"> </w:t>
      </w:r>
      <w:r w:rsidR="007427C1" w:rsidRPr="00645B31">
        <w:t>rural</w:t>
      </w:r>
      <w:r w:rsidR="00177A8F">
        <w:t xml:space="preserve"> </w:t>
      </w:r>
      <w:r w:rsidR="007427C1" w:rsidRPr="00645B31">
        <w:t>area</w:t>
      </w:r>
      <w:r w:rsidR="00177A8F">
        <w:t xml:space="preserve"> </w:t>
      </w:r>
      <w:r w:rsidRPr="00645B31">
        <w:t>patients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obtaining</w:t>
      </w:r>
      <w:r w:rsidR="00177A8F">
        <w:t xml:space="preserve"> </w:t>
      </w:r>
      <w:r w:rsidRPr="00645B31">
        <w:t>health</w:t>
      </w:r>
      <w:r w:rsidR="00177A8F">
        <w:t xml:space="preserve"> </w:t>
      </w:r>
      <w:r w:rsidRPr="00645B31">
        <w:t>facilities</w:t>
      </w:r>
      <w:r w:rsidR="00177A8F">
        <w:t xml:space="preserve"> </w:t>
      </w:r>
      <w:r w:rsidR="007427C1">
        <w:t>only</w:t>
      </w:r>
      <w:r w:rsidR="00177A8F">
        <w:t xml:space="preserve"> </w:t>
      </w:r>
      <w:r w:rsidR="007C02D9" w:rsidRPr="00426A39">
        <w:t>offered</w:t>
      </w:r>
      <w:r w:rsidR="00177A8F">
        <w:t xml:space="preserve"> </w:t>
      </w:r>
      <w:r w:rsidR="007427C1">
        <w:t>by</w:t>
      </w:r>
      <w:r w:rsidR="00177A8F">
        <w:t xml:space="preserve"> </w:t>
      </w:r>
      <w:r w:rsidRPr="00645B31">
        <w:t>urban</w:t>
      </w:r>
      <w:r w:rsidR="00177A8F">
        <w:t xml:space="preserve"> </w:t>
      </w:r>
      <w:r w:rsidRPr="00645B31">
        <w:t>hospitals?</w:t>
      </w:r>
    </w:p>
    <w:p w:rsidR="00E710C6" w:rsidRDefault="00B25F56">
      <w:pPr>
        <w:pStyle w:val="BL"/>
      </w:pPr>
      <w:r w:rsidRPr="009A0A9F">
        <w:t>What</w:t>
      </w:r>
      <w:r w:rsidR="00177A8F">
        <w:t xml:space="preserve"> </w:t>
      </w:r>
      <w:r w:rsidRPr="00645B31">
        <w:t>problems</w:t>
      </w:r>
      <w:r w:rsidR="00177A8F">
        <w:t xml:space="preserve"> </w:t>
      </w:r>
      <w:r w:rsidR="007427C1" w:rsidRPr="00645B31">
        <w:t>are</w:t>
      </w:r>
      <w:r w:rsidR="00177A8F">
        <w:t xml:space="preserve"> </w:t>
      </w:r>
      <w:r w:rsidRPr="00645B31">
        <w:t>faced</w:t>
      </w:r>
      <w:r w:rsidR="00177A8F">
        <w:t xml:space="preserve"> </w:t>
      </w:r>
      <w:r w:rsidRPr="00645B31">
        <w:t>by</w:t>
      </w:r>
      <w:r w:rsidR="00177A8F">
        <w:t xml:space="preserve"> </w:t>
      </w:r>
      <w:r w:rsidRPr="00645B31">
        <w:t>the</w:t>
      </w:r>
      <w:r w:rsidR="00177A8F">
        <w:t xml:space="preserve"> </w:t>
      </w:r>
      <w:r w:rsidR="007C02D9" w:rsidRPr="00426A39">
        <w:t>government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introducing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system?</w:t>
      </w:r>
    </w:p>
    <w:p w:rsidR="00E710C6" w:rsidRPr="00426A39" w:rsidRDefault="00B25F56">
      <w:pPr>
        <w:pStyle w:val="BL"/>
      </w:pPr>
      <w:r w:rsidRPr="009A0A9F">
        <w:t>What</w:t>
      </w:r>
      <w:r w:rsidR="00177A8F">
        <w:t xml:space="preserve"> </w:t>
      </w:r>
      <w:r w:rsidR="007427C1" w:rsidRPr="00645B31">
        <w:t>perception</w:t>
      </w:r>
      <w:r w:rsidR="00177A8F">
        <w:t xml:space="preserve"> </w:t>
      </w:r>
      <w:r w:rsidR="007427C1">
        <w:t>do</w:t>
      </w:r>
      <w:r w:rsidR="00177A8F">
        <w:t xml:space="preserve"> </w:t>
      </w:r>
      <w:r w:rsidR="0080540B" w:rsidRPr="00645B31">
        <w:t>d</w:t>
      </w:r>
      <w:r w:rsidRPr="00645B31">
        <w:t>octors</w:t>
      </w:r>
      <w:r w:rsidR="00177A8F">
        <w:t xml:space="preserve"> </w:t>
      </w:r>
      <w:r w:rsidRPr="00645B31">
        <w:t>and</w:t>
      </w:r>
      <w:r w:rsidR="00177A8F">
        <w:t xml:space="preserve"> </w:t>
      </w:r>
      <w:r w:rsidR="0080540B" w:rsidRPr="00645B31">
        <w:t>h</w:t>
      </w:r>
      <w:r w:rsidRPr="00645B31">
        <w:t>ospital</w:t>
      </w:r>
      <w:r w:rsidR="00177A8F">
        <w:t xml:space="preserve"> </w:t>
      </w:r>
      <w:r w:rsidRPr="00645B31">
        <w:t>staff</w:t>
      </w:r>
      <w:r w:rsidR="00177A8F">
        <w:t xml:space="preserve"> </w:t>
      </w:r>
      <w:r w:rsidR="007427C1">
        <w:t>have</w:t>
      </w:r>
      <w:r w:rsidR="00177A8F">
        <w:t xml:space="preserve"> </w:t>
      </w:r>
      <w:r w:rsidR="007C02D9" w:rsidRPr="00426A39">
        <w:t>to</w:t>
      </w:r>
      <w:r w:rsidR="00177A8F">
        <w:t xml:space="preserve"> </w:t>
      </w:r>
      <w:r w:rsidRPr="00645B31">
        <w:t>the</w:t>
      </w:r>
      <w:r w:rsidR="00177A8F">
        <w:t xml:space="preserve"> </w:t>
      </w:r>
      <w:r w:rsidR="0080540B" w:rsidRPr="00645B31">
        <w:t>provision</w:t>
      </w:r>
      <w:r w:rsidR="00177A8F">
        <w:t xml:space="preserve"> </w:t>
      </w:r>
      <w:r w:rsidR="0080540B" w:rsidRPr="00645B31">
        <w:t>of</w:t>
      </w:r>
      <w:r w:rsidR="00177A8F">
        <w:t xml:space="preserve"> </w:t>
      </w:r>
      <w:r w:rsidR="007427C1">
        <w:t>an</w:t>
      </w:r>
      <w:r w:rsidR="00177A8F">
        <w:t xml:space="preserve"> </w:t>
      </w:r>
      <w:r w:rsidRPr="00645B31">
        <w:t>e-healthcare</w:t>
      </w:r>
      <w:r w:rsidR="00177A8F">
        <w:t xml:space="preserve"> </w:t>
      </w:r>
      <w:r w:rsidRPr="00645B31">
        <w:t>solution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areas</w:t>
      </w:r>
      <w:r w:rsidR="00177A8F">
        <w:t xml:space="preserve"> </w:t>
      </w:r>
      <w:r w:rsidR="0080540B" w:rsidRPr="00645B31">
        <w:t>of</w:t>
      </w:r>
      <w:r w:rsidR="00177A8F">
        <w:t xml:space="preserve"> </w:t>
      </w:r>
      <w:r w:rsidR="0080540B" w:rsidRPr="00645B31">
        <w:t>an</w:t>
      </w:r>
      <w:r w:rsidR="00177A8F">
        <w:t xml:space="preserve"> </w:t>
      </w:r>
      <w:r w:rsidR="0080540B" w:rsidRPr="00645B31">
        <w:t>LEDC</w:t>
      </w:r>
      <w:r w:rsidRPr="009A0A9F">
        <w:t>?</w:t>
      </w:r>
    </w:p>
    <w:p w:rsidR="00E710C6" w:rsidRPr="00426A39" w:rsidRDefault="002B7A85">
      <w:pPr>
        <w:pStyle w:val="BodyText"/>
      </w:pPr>
      <w:r>
        <w:t>We</w:t>
      </w:r>
      <w:r w:rsidR="00177A8F">
        <w:t xml:space="preserve"> </w:t>
      </w:r>
      <w:r w:rsidR="007C02D9" w:rsidRPr="00426A39">
        <w:t>identified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following</w:t>
      </w:r>
      <w:r w:rsidR="00177A8F">
        <w:t xml:space="preserve"> </w:t>
      </w:r>
      <w:r w:rsidR="007C02D9" w:rsidRPr="00426A39">
        <w:t>areas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challenge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adoption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system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areas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B25F56" w:rsidRPr="00645B31">
        <w:t>a</w:t>
      </w:r>
      <w:r>
        <w:t>n</w:t>
      </w:r>
      <w:r w:rsidR="00177A8F">
        <w:t xml:space="preserve"> </w:t>
      </w:r>
      <w:r w:rsidR="007C02D9" w:rsidRPr="00426A39">
        <w:t>LEDC:</w:t>
      </w:r>
    </w:p>
    <w:p w:rsidR="00E710C6" w:rsidRDefault="00B25F56">
      <w:pPr>
        <w:pStyle w:val="BL"/>
      </w:pPr>
      <w:r w:rsidRPr="00645B31">
        <w:t>The</w:t>
      </w:r>
      <w:r w:rsidR="00177A8F">
        <w:t xml:space="preserve"> </w:t>
      </w:r>
      <w:r w:rsidRPr="00645B31">
        <w:t>shortage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health</w:t>
      </w:r>
      <w:r w:rsidR="00177A8F">
        <w:t xml:space="preserve"> </w:t>
      </w:r>
      <w:r w:rsidRPr="00645B31">
        <w:t>professionals</w:t>
      </w:r>
      <w:r w:rsidR="00177A8F">
        <w:t xml:space="preserve"> </w:t>
      </w:r>
      <w:r w:rsidRPr="00645B31">
        <w:t>is</w:t>
      </w:r>
      <w:r w:rsidR="00177A8F">
        <w:t xml:space="preserve"> </w:t>
      </w:r>
      <w:r w:rsidRPr="00645B31">
        <w:t>a</w:t>
      </w:r>
      <w:r w:rsidR="00177A8F">
        <w:t xml:space="preserve"> </w:t>
      </w:r>
      <w:r w:rsidRPr="00645B31">
        <w:t>critical</w:t>
      </w:r>
      <w:r w:rsidR="00177A8F">
        <w:t xml:space="preserve"> </w:t>
      </w:r>
      <w:r w:rsidRPr="00645B31">
        <w:t>issue,</w:t>
      </w:r>
      <w:r w:rsidR="00177A8F">
        <w:t xml:space="preserve"> </w:t>
      </w:r>
      <w:r w:rsidRPr="00645B31">
        <w:t>with</w:t>
      </w:r>
      <w:r w:rsidR="00177A8F">
        <w:t xml:space="preserve"> </w:t>
      </w:r>
      <w:r w:rsidRPr="00645B31">
        <w:t>most</w:t>
      </w:r>
      <w:r w:rsidR="00177A8F">
        <w:t xml:space="preserve"> </w:t>
      </w:r>
      <w:r w:rsidRPr="00645B31">
        <w:t>consultants</w:t>
      </w:r>
      <w:r w:rsidR="00177A8F">
        <w:t xml:space="preserve"> </w:t>
      </w:r>
      <w:r w:rsidRPr="00645B31">
        <w:t>being</w:t>
      </w:r>
      <w:r w:rsidR="00177A8F">
        <w:t xml:space="preserve"> </w:t>
      </w:r>
      <w:r w:rsidRPr="00645B31">
        <w:t>employed</w:t>
      </w:r>
      <w:r w:rsidR="00177A8F">
        <w:t xml:space="preserve"> </w:t>
      </w:r>
      <w:r w:rsidRPr="00645B31">
        <w:t>by</w:t>
      </w:r>
      <w:r w:rsidR="00177A8F">
        <w:t xml:space="preserve"> </w:t>
      </w:r>
      <w:r w:rsidRPr="00645B31">
        <w:t>urban</w:t>
      </w:r>
      <w:r w:rsidR="00177A8F">
        <w:t xml:space="preserve"> </w:t>
      </w:r>
      <w:r w:rsidRPr="00645B31">
        <w:t>hospitals</w:t>
      </w:r>
      <w:r w:rsidR="00177A8F">
        <w:t xml:space="preserve"> </w:t>
      </w:r>
      <w:r w:rsidR="002B7A85">
        <w:t>since</w:t>
      </w:r>
      <w:r w:rsidR="00177A8F">
        <w:t xml:space="preserve"> </w:t>
      </w:r>
      <w:r w:rsidR="007C02D9" w:rsidRPr="00426A39">
        <w:t>they</w:t>
      </w:r>
      <w:r w:rsidR="00177A8F">
        <w:t xml:space="preserve"> </w:t>
      </w:r>
      <w:r w:rsidR="002B7A85">
        <w:t>employ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latest</w:t>
      </w:r>
      <w:r w:rsidR="00177A8F">
        <w:t xml:space="preserve"> </w:t>
      </w:r>
      <w:r w:rsidRPr="00645B31">
        <w:t>technologies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facilities</w:t>
      </w:r>
      <w:r w:rsidR="00177A8F">
        <w:t xml:space="preserve"> </w:t>
      </w:r>
      <w:r w:rsidRPr="00645B31">
        <w:t>(</w:t>
      </w:r>
      <w:proofErr w:type="spellStart"/>
      <w:r w:rsidRPr="00645B31">
        <w:t>Edirippulige</w:t>
      </w:r>
      <w:proofErr w:type="spellEnd"/>
      <w:r w:rsidR="00177A8F">
        <w:t xml:space="preserve"> </w:t>
      </w:r>
      <w:r w:rsidRPr="00645B31">
        <w:t>et</w:t>
      </w:r>
      <w:r w:rsidR="00177A8F">
        <w:t xml:space="preserve"> </w:t>
      </w:r>
      <w:r w:rsidRPr="00645B31">
        <w:t>al.</w:t>
      </w:r>
      <w:r w:rsidR="00E10DAF" w:rsidRPr="009A0A9F">
        <w:t>,</w:t>
      </w:r>
      <w:r w:rsidR="00177A8F">
        <w:t xml:space="preserve"> </w:t>
      </w:r>
      <w:r w:rsidRPr="00645B31">
        <w:t>2006)</w:t>
      </w:r>
      <w:r w:rsidR="002B7A85">
        <w:t>.</w:t>
      </w:r>
    </w:p>
    <w:p w:rsidR="00E710C6" w:rsidRDefault="007C02D9">
      <w:pPr>
        <w:pStyle w:val="BL"/>
      </w:pPr>
      <w:r w:rsidRPr="00426A39">
        <w:t>P</w:t>
      </w:r>
      <w:r w:rsidR="00B25F56" w:rsidRPr="00645B31">
        <w:t>oor</w:t>
      </w:r>
      <w:r w:rsidR="00177A8F">
        <w:t xml:space="preserve"> </w:t>
      </w:r>
      <w:r w:rsidR="00B25F56" w:rsidRPr="00645B31">
        <w:t>infrastructure</w:t>
      </w:r>
      <w:r w:rsidR="00177A8F">
        <w:t xml:space="preserve"> </w:t>
      </w:r>
      <w:r w:rsidR="00B25F56" w:rsidRPr="00645B31">
        <w:t>has</w:t>
      </w:r>
      <w:r w:rsidR="00177A8F">
        <w:t xml:space="preserve"> </w:t>
      </w:r>
      <w:r w:rsidR="00B25F56" w:rsidRPr="00645B31">
        <w:t>become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="00B25F56" w:rsidRPr="00645B31">
        <w:t>major</w:t>
      </w:r>
      <w:r w:rsidR="00177A8F">
        <w:t xml:space="preserve"> </w:t>
      </w:r>
      <w:r w:rsidR="00B25F56" w:rsidRPr="00645B31">
        <w:t>issue</w:t>
      </w:r>
      <w:r w:rsidR="00177A8F">
        <w:t xml:space="preserve"> </w:t>
      </w:r>
      <w:r w:rsidR="00B25F56" w:rsidRPr="00645B31">
        <w:t>for</w:t>
      </w:r>
      <w:r w:rsidR="00177A8F">
        <w:t xml:space="preserve"> </w:t>
      </w:r>
      <w:r w:rsidR="00B25F56" w:rsidRPr="00645B31">
        <w:t>the</w:t>
      </w:r>
      <w:r w:rsidR="00177A8F">
        <w:t xml:space="preserve"> </w:t>
      </w:r>
      <w:r w:rsidR="00B25F56" w:rsidRPr="00645B31">
        <w:t>rural</w:t>
      </w:r>
      <w:r w:rsidR="00177A8F">
        <w:t xml:space="preserve"> </w:t>
      </w:r>
      <w:r w:rsidR="00B25F56" w:rsidRPr="00645B31">
        <w:t>population</w:t>
      </w:r>
      <w:r w:rsidR="00177A8F">
        <w:t xml:space="preserve"> </w:t>
      </w:r>
      <w:r w:rsidR="00B25F56" w:rsidRPr="00645B31">
        <w:t>when</w:t>
      </w:r>
      <w:r w:rsidR="00177A8F">
        <w:t xml:space="preserve"> </w:t>
      </w:r>
      <w:r w:rsidR="00277C92">
        <w:t>travell</w:t>
      </w:r>
      <w:r w:rsidRPr="00426A39">
        <w:t>ing</w:t>
      </w:r>
      <w:r w:rsidR="00177A8F">
        <w:t xml:space="preserve"> </w:t>
      </w:r>
      <w:r w:rsidR="00B25F56" w:rsidRPr="00645B31">
        <w:t>from</w:t>
      </w:r>
      <w:r w:rsidR="00177A8F">
        <w:t xml:space="preserve"> </w:t>
      </w:r>
      <w:r w:rsidR="00B25F56" w:rsidRPr="00645B31">
        <w:t>rural</w:t>
      </w:r>
      <w:r w:rsidR="00177A8F">
        <w:t xml:space="preserve"> </w:t>
      </w:r>
      <w:r w:rsidR="00B25F56" w:rsidRPr="00645B31">
        <w:t>areas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="00B25F56" w:rsidRPr="00645B31">
        <w:t>urban</w:t>
      </w:r>
      <w:r w:rsidR="00177A8F">
        <w:t xml:space="preserve"> </w:t>
      </w:r>
      <w:r w:rsidR="00B25F56" w:rsidRPr="00645B31">
        <w:t>hospitals</w:t>
      </w:r>
      <w:r w:rsidR="00177A8F">
        <w:t xml:space="preserve"> </w:t>
      </w:r>
      <w:r w:rsidR="00B25F56" w:rsidRPr="00645B31">
        <w:t>for</w:t>
      </w:r>
      <w:r w:rsidR="00177A8F">
        <w:t xml:space="preserve"> </w:t>
      </w:r>
      <w:r w:rsidR="00B25F56" w:rsidRPr="00645B31">
        <w:t>consultations</w:t>
      </w:r>
      <w:r w:rsidR="00177A8F">
        <w:t xml:space="preserve"> </w:t>
      </w:r>
      <w:r w:rsidR="00B25F56" w:rsidRPr="00645B31">
        <w:t>(</w:t>
      </w:r>
      <w:proofErr w:type="spellStart"/>
      <w:r w:rsidRPr="00426A39">
        <w:t>Dinusha</w:t>
      </w:r>
      <w:proofErr w:type="spellEnd"/>
      <w:r w:rsidR="00177A8F">
        <w:t xml:space="preserve"> </w:t>
      </w:r>
      <w:r w:rsidRPr="00426A39">
        <w:t>et</w:t>
      </w:r>
      <w:r w:rsidR="00177A8F">
        <w:t xml:space="preserve"> </w:t>
      </w:r>
      <w:r w:rsidRPr="00426A39">
        <w:t>al.,</w:t>
      </w:r>
      <w:r w:rsidR="00177A8F">
        <w:t xml:space="preserve"> </w:t>
      </w:r>
      <w:r w:rsidRPr="00426A39">
        <w:t>2011)</w:t>
      </w:r>
      <w:r w:rsidR="00B25F56" w:rsidRPr="00645B31">
        <w:t>.</w:t>
      </w:r>
    </w:p>
    <w:p w:rsidR="00384344" w:rsidRPr="00426A39" w:rsidRDefault="00B25F56" w:rsidP="00426A39">
      <w:pPr>
        <w:pStyle w:val="BL"/>
      </w:pPr>
      <w:r w:rsidRPr="009A0A9F">
        <w:t>The</w:t>
      </w:r>
      <w:r w:rsidR="00177A8F">
        <w:t xml:space="preserve"> </w:t>
      </w:r>
      <w:r w:rsidR="007C02D9" w:rsidRPr="00426A39">
        <w:t>low</w:t>
      </w:r>
      <w:r w:rsidR="00177A8F">
        <w:t xml:space="preserve"> </w:t>
      </w:r>
      <w:r w:rsidRPr="00645B31">
        <w:t>disposable</w:t>
      </w:r>
      <w:r w:rsidR="00177A8F">
        <w:t xml:space="preserve"> </w:t>
      </w:r>
      <w:r w:rsidRPr="00645B31">
        <w:t>income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population</w:t>
      </w:r>
      <w:r w:rsidR="00177A8F">
        <w:t xml:space="preserve"> </w:t>
      </w:r>
      <w:r w:rsidRPr="00645B31">
        <w:t>limits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number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computer</w:t>
      </w:r>
      <w:r w:rsidR="00177A8F">
        <w:t xml:space="preserve"> </w:t>
      </w:r>
      <w:r w:rsidRPr="00645B31">
        <w:t>users</w:t>
      </w:r>
      <w:r w:rsidR="00177A8F">
        <w:t xml:space="preserve"> </w:t>
      </w:r>
      <w:r w:rsidRPr="00645B31">
        <w:t>compared</w:t>
      </w:r>
      <w:r w:rsidR="00177A8F">
        <w:t xml:space="preserve"> </w:t>
      </w:r>
      <w:r w:rsidRPr="00645B31">
        <w:t>with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urban</w:t>
      </w:r>
      <w:r w:rsidR="00177A8F">
        <w:t xml:space="preserve"> </w:t>
      </w:r>
      <w:r w:rsidRPr="00645B31">
        <w:t>population</w:t>
      </w:r>
      <w:r w:rsidR="00177A8F">
        <w:t xml:space="preserve"> </w:t>
      </w:r>
      <w:r w:rsidRPr="00645B31">
        <w:t>(Oak</w:t>
      </w:r>
      <w:r w:rsidR="00E10DAF" w:rsidRPr="009A0A9F">
        <w:t>,</w:t>
      </w:r>
      <w:r w:rsidR="00177A8F">
        <w:t xml:space="preserve"> </w:t>
      </w:r>
      <w:r w:rsidRPr="00645B31">
        <w:t>2007).</w:t>
      </w:r>
    </w:p>
    <w:p w:rsidR="00E710C6" w:rsidRDefault="007C02D9">
      <w:pPr>
        <w:pStyle w:val="BodyText"/>
      </w:pPr>
      <w:r w:rsidRPr="00426A39">
        <w:t>Computer</w:t>
      </w:r>
      <w:r w:rsidR="00177A8F">
        <w:t xml:space="preserve"> </w:t>
      </w:r>
      <w:r w:rsidRPr="00426A39">
        <w:t>usage</w:t>
      </w:r>
      <w:r w:rsidR="00177A8F">
        <w:t xml:space="preserve"> </w:t>
      </w:r>
      <w:r w:rsidRPr="00426A39">
        <w:t>at</w:t>
      </w:r>
      <w:r w:rsidR="00177A8F">
        <w:t xml:space="preserve"> </w:t>
      </w:r>
      <w:r w:rsidRPr="00426A39">
        <w:t>work</w:t>
      </w:r>
      <w:r w:rsidR="00177A8F">
        <w:t xml:space="preserve"> </w:t>
      </w:r>
      <w:r w:rsidR="00B25F56" w:rsidRPr="00645B31">
        <w:t>is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factor</w:t>
      </w:r>
      <w:r w:rsidR="00177A8F">
        <w:t xml:space="preserve"> </w:t>
      </w:r>
      <w:r w:rsidRPr="00426A39">
        <w:t>that</w:t>
      </w:r>
      <w:r w:rsidR="00177A8F">
        <w:t xml:space="preserve"> </w:t>
      </w:r>
      <w:r w:rsidRPr="00426A39">
        <w:t>government</w:t>
      </w:r>
      <w:r w:rsidR="00DF1760">
        <w:t>s</w:t>
      </w:r>
      <w:r w:rsidR="00177A8F">
        <w:t xml:space="preserve"> </w:t>
      </w:r>
      <w:r w:rsidRPr="00426A39">
        <w:t>should</w:t>
      </w:r>
      <w:r w:rsidR="00177A8F">
        <w:t xml:space="preserve"> </w:t>
      </w:r>
      <w:r w:rsidRPr="00426A39">
        <w:t>consider</w:t>
      </w:r>
      <w:r w:rsidR="00177A8F">
        <w:t xml:space="preserve"> </w:t>
      </w:r>
      <w:r w:rsidRPr="00426A39">
        <w:t>when</w:t>
      </w:r>
      <w:r w:rsidR="00177A8F">
        <w:t xml:space="preserve"> </w:t>
      </w:r>
      <w:r w:rsidRPr="00426A39">
        <w:t>planning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Pr="00426A39">
        <w:t>implement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program</w:t>
      </w:r>
      <w:r w:rsidR="00F069D8">
        <w:t>me</w:t>
      </w:r>
      <w:r w:rsidRPr="00426A39">
        <w:t>.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cost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equipment,</w:t>
      </w:r>
      <w:r w:rsidR="00177A8F">
        <w:t xml:space="preserve"> </w:t>
      </w:r>
      <w:r w:rsidRPr="00426A39">
        <w:t>computer</w:t>
      </w:r>
      <w:r w:rsidR="00177A8F">
        <w:t xml:space="preserve"> </w:t>
      </w:r>
      <w:r w:rsidRPr="00426A39">
        <w:t>literacy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users,</w:t>
      </w:r>
      <w:r w:rsidR="00177A8F">
        <w:t xml:space="preserve"> </w:t>
      </w:r>
      <w:r w:rsidRPr="00426A39">
        <w:t>internet</w:t>
      </w:r>
      <w:r w:rsidR="00177A8F">
        <w:t xml:space="preserve"> </w:t>
      </w:r>
      <w:r w:rsidRPr="00426A39">
        <w:t>service</w:t>
      </w:r>
      <w:r w:rsidR="00177A8F">
        <w:t xml:space="preserve"> </w:t>
      </w:r>
      <w:r w:rsidRPr="00426A39">
        <w:t>providers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coverage,</w:t>
      </w:r>
      <w:r w:rsidR="00177A8F">
        <w:t xml:space="preserve"> </w:t>
      </w:r>
      <w:r w:rsidRPr="00426A39">
        <w:t>are</w:t>
      </w:r>
      <w:r w:rsidR="00177A8F">
        <w:t xml:space="preserve"> </w:t>
      </w:r>
      <w:r w:rsidRPr="00426A39">
        <w:t>some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barriers</w:t>
      </w:r>
      <w:r w:rsidR="00177A8F">
        <w:t xml:space="preserve"> </w:t>
      </w:r>
      <w:r w:rsidRPr="00426A39">
        <w:t>government</w:t>
      </w:r>
      <w:r w:rsidR="00DF1760">
        <w:t>s</w:t>
      </w:r>
      <w:r w:rsidR="00177A8F">
        <w:t xml:space="preserve"> </w:t>
      </w:r>
      <w:r w:rsidRPr="00426A39">
        <w:t>will</w:t>
      </w:r>
      <w:r w:rsidR="00177A8F">
        <w:t xml:space="preserve"> </w:t>
      </w:r>
      <w:r w:rsidRPr="00426A39">
        <w:t>face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implementing</w:t>
      </w:r>
      <w:r w:rsidR="00177A8F">
        <w:t xml:space="preserve"> </w:t>
      </w:r>
      <w:r w:rsidRPr="00426A39">
        <w:t>any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system.</w:t>
      </w:r>
      <w:r w:rsidR="00177A8F">
        <w:t xml:space="preserve"> </w:t>
      </w:r>
      <w:r w:rsidR="00F069D8">
        <w:t>One</w:t>
      </w:r>
      <w:r w:rsidR="00177A8F">
        <w:t xml:space="preserve"> </w:t>
      </w:r>
      <w:r w:rsidRPr="00426A39">
        <w:t>survey</w:t>
      </w:r>
      <w:r w:rsidR="00177A8F">
        <w:t xml:space="preserve"> </w:t>
      </w:r>
      <w:r w:rsidRPr="00426A39">
        <w:t>indicate</w:t>
      </w:r>
      <w:r w:rsidR="00F069D8">
        <w:t>d</w:t>
      </w:r>
      <w:r w:rsidR="00177A8F">
        <w:t xml:space="preserve"> </w:t>
      </w:r>
      <w:r w:rsidRPr="00426A39">
        <w:t>that</w:t>
      </w:r>
      <w:r w:rsidR="00177A8F">
        <w:t xml:space="preserve"> </w:t>
      </w:r>
      <w:r w:rsidR="00F069D8">
        <w:t>about</w:t>
      </w:r>
      <w:r w:rsidR="00177A8F">
        <w:t xml:space="preserve"> </w:t>
      </w:r>
      <w:r w:rsidR="00F069D8">
        <w:t>1%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clinicians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DF1760">
        <w:t>the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areas</w:t>
      </w:r>
      <w:r w:rsidR="00177A8F">
        <w:t xml:space="preserve"> </w:t>
      </w:r>
      <w:r w:rsidR="00DF1760">
        <w:t>of</w:t>
      </w:r>
      <w:r w:rsidR="00177A8F">
        <w:t xml:space="preserve"> </w:t>
      </w:r>
      <w:r w:rsidR="00DF1760">
        <w:t>Sri</w:t>
      </w:r>
      <w:r w:rsidR="00177A8F">
        <w:t xml:space="preserve"> </w:t>
      </w:r>
      <w:r w:rsidR="00DF1760">
        <w:t>Lanka</w:t>
      </w:r>
      <w:r w:rsidR="00177A8F">
        <w:t xml:space="preserve"> </w:t>
      </w:r>
      <w:r w:rsidRPr="00426A39">
        <w:t>used</w:t>
      </w:r>
      <w:r w:rsidR="00177A8F">
        <w:t xml:space="preserve"> </w:t>
      </w:r>
      <w:r w:rsidRPr="00426A39">
        <w:t>computers</w:t>
      </w:r>
      <w:r w:rsidR="00177A8F">
        <w:t xml:space="preserve"> </w:t>
      </w:r>
      <w:r w:rsidRPr="00426A39">
        <w:t>at</w:t>
      </w:r>
      <w:r w:rsidR="00177A8F">
        <w:t xml:space="preserve"> </w:t>
      </w:r>
      <w:r w:rsidRPr="00426A39">
        <w:t>their</w:t>
      </w:r>
      <w:r w:rsidR="00177A8F">
        <w:t xml:space="preserve"> </w:t>
      </w:r>
      <w:r w:rsidRPr="00426A39">
        <w:t>place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work</w:t>
      </w:r>
      <w:r w:rsidR="00177A8F">
        <w:t xml:space="preserve"> </w:t>
      </w:r>
      <w:r w:rsidRPr="00426A39">
        <w:t>(</w:t>
      </w:r>
      <w:proofErr w:type="spellStart"/>
      <w:r w:rsidRPr="00426A39">
        <w:t>Marasinghe</w:t>
      </w:r>
      <w:proofErr w:type="spellEnd"/>
      <w:r w:rsidR="00F069D8">
        <w:t>,</w:t>
      </w:r>
      <w:r w:rsidR="00177A8F">
        <w:t xml:space="preserve"> </w:t>
      </w:r>
      <w:r w:rsidRPr="00426A39">
        <w:t>2010).</w:t>
      </w:r>
    </w:p>
    <w:p w:rsidR="00E710C6" w:rsidRDefault="00DF1760">
      <w:pPr>
        <w:pStyle w:val="BodyText"/>
      </w:pPr>
      <w:r>
        <w:t>Following</w:t>
      </w:r>
      <w:r w:rsidR="00177A8F">
        <w:t xml:space="preserve"> </w:t>
      </w:r>
      <w:r>
        <w:t>this</w:t>
      </w:r>
      <w:r w:rsidR="00177A8F">
        <w:t xml:space="preserve"> </w:t>
      </w:r>
      <w:r w:rsidR="00F069D8" w:rsidRPr="001B4F85">
        <w:t>consideration</w:t>
      </w:r>
      <w:r w:rsidR="00177A8F">
        <w:t xml:space="preserve"> </w:t>
      </w:r>
      <w:r w:rsidR="00F069D8" w:rsidRPr="001B4F85">
        <w:t>of</w:t>
      </w:r>
      <w:r w:rsidR="00177A8F">
        <w:t xml:space="preserve"> </w:t>
      </w:r>
      <w:r w:rsidR="00F069D8" w:rsidRPr="001B4F85">
        <w:t>telemedicine</w:t>
      </w:r>
      <w:r w:rsidR="00177A8F">
        <w:t xml:space="preserve"> </w:t>
      </w:r>
      <w:r w:rsidR="00F069D8" w:rsidRPr="001B4F85">
        <w:t>in</w:t>
      </w:r>
      <w:r w:rsidR="00177A8F">
        <w:t xml:space="preserve"> </w:t>
      </w:r>
      <w:r w:rsidR="00F069D8" w:rsidRPr="001B4F85">
        <w:t>general,</w:t>
      </w:r>
      <w:r w:rsidR="00177A8F">
        <w:t xml:space="preserve"> </w:t>
      </w:r>
      <w:r w:rsidR="00F069D8" w:rsidRPr="001B4F85">
        <w:t>we</w:t>
      </w:r>
      <w:r w:rsidR="00177A8F">
        <w:t xml:space="preserve"> </w:t>
      </w:r>
      <w:r w:rsidR="00F069D8" w:rsidRPr="001B4F85">
        <w:t>consider</w:t>
      </w:r>
      <w:r>
        <w:t>ed</w:t>
      </w:r>
      <w:r w:rsidR="00177A8F">
        <w:t xml:space="preserve"> </w:t>
      </w:r>
      <w:r w:rsidR="00F069D8" w:rsidRPr="001B4F85">
        <w:t>the</w:t>
      </w:r>
      <w:r w:rsidR="00177A8F">
        <w:t xml:space="preserve"> </w:t>
      </w:r>
      <w:r w:rsidR="00F069D8" w:rsidRPr="001B4F85">
        <w:t>challenges</w:t>
      </w:r>
      <w:r w:rsidR="00177A8F">
        <w:t xml:space="preserve"> </w:t>
      </w:r>
      <w:r w:rsidR="00F069D8" w:rsidRPr="001B4F85">
        <w:t>faced</w:t>
      </w:r>
      <w:r w:rsidR="00177A8F">
        <w:t xml:space="preserve"> </w:t>
      </w:r>
      <w:r w:rsidR="00F069D8" w:rsidRPr="001B4F85">
        <w:t>with</w:t>
      </w:r>
      <w:r>
        <w:t>in</w:t>
      </w:r>
      <w:r w:rsidR="00177A8F">
        <w:t xml:space="preserve"> </w:t>
      </w:r>
      <w:r w:rsidR="00F069D8" w:rsidRPr="001B4F85">
        <w:t>Sri</w:t>
      </w:r>
      <w:r w:rsidR="00177A8F">
        <w:t xml:space="preserve"> </w:t>
      </w:r>
      <w:r w:rsidR="00F069D8" w:rsidRPr="001B4F85">
        <w:t>Lanka.</w:t>
      </w:r>
      <w:r w:rsidR="00177A8F">
        <w:t xml:space="preserve"> </w:t>
      </w:r>
      <w:r w:rsidR="00F069D8" w:rsidRPr="001B4F85">
        <w:t>The</w:t>
      </w:r>
      <w:r w:rsidR="00177A8F">
        <w:t xml:space="preserve"> </w:t>
      </w:r>
      <w:r w:rsidR="00F069D8" w:rsidRPr="001B4F85">
        <w:t>digital</w:t>
      </w:r>
      <w:r w:rsidR="00177A8F">
        <w:t xml:space="preserve"> </w:t>
      </w:r>
      <w:r w:rsidR="00F069D8" w:rsidRPr="001B4F85">
        <w:t>divide</w:t>
      </w:r>
      <w:r w:rsidR="00177A8F">
        <w:t xml:space="preserve"> </w:t>
      </w:r>
      <w:r w:rsidR="00F069D8" w:rsidRPr="00645B31">
        <w:t>in</w:t>
      </w:r>
      <w:r w:rsidR="00177A8F">
        <w:t xml:space="preserve"> </w:t>
      </w:r>
      <w:r w:rsidR="00F069D8" w:rsidRPr="001B4F85">
        <w:t>Sri</w:t>
      </w:r>
      <w:r w:rsidR="00177A8F">
        <w:t xml:space="preserve"> </w:t>
      </w:r>
      <w:r w:rsidR="00F069D8" w:rsidRPr="001B4F85">
        <w:t>Lanka</w:t>
      </w:r>
      <w:r w:rsidR="00177A8F">
        <w:t xml:space="preserve"> </w:t>
      </w:r>
      <w:r w:rsidR="00F069D8" w:rsidRPr="00645B31">
        <w:t>is</w:t>
      </w:r>
      <w:r w:rsidR="00177A8F">
        <w:t xml:space="preserve"> </w:t>
      </w:r>
      <w:r w:rsidR="00F069D8" w:rsidRPr="001B4F85">
        <w:t>connected</w:t>
      </w:r>
      <w:r w:rsidR="00177A8F">
        <w:t xml:space="preserve"> </w:t>
      </w:r>
      <w:r w:rsidR="00F069D8" w:rsidRPr="00645B31">
        <w:t>to</w:t>
      </w:r>
      <w:r w:rsidR="00177A8F">
        <w:t xml:space="preserve"> </w:t>
      </w:r>
      <w:r w:rsidR="00F069D8" w:rsidRPr="001B4F85">
        <w:t>a</w:t>
      </w:r>
      <w:r w:rsidR="00177A8F">
        <w:t xml:space="preserve"> </w:t>
      </w:r>
      <w:r w:rsidR="00F069D8" w:rsidRPr="001B4F85">
        <w:t>range</w:t>
      </w:r>
      <w:r w:rsidR="00177A8F">
        <w:t xml:space="preserve"> </w:t>
      </w:r>
      <w:r w:rsidR="00F069D8" w:rsidRPr="001B4F85">
        <w:t>of</w:t>
      </w:r>
      <w:r w:rsidR="00177A8F">
        <w:t xml:space="preserve"> </w:t>
      </w:r>
      <w:r w:rsidR="00F069D8" w:rsidRPr="001B4F85">
        <w:t>socio-economic</w:t>
      </w:r>
      <w:r w:rsidR="00177A8F">
        <w:t xml:space="preserve"> </w:t>
      </w:r>
      <w:r w:rsidR="00F069D8" w:rsidRPr="001B4F85">
        <w:t>variables</w:t>
      </w:r>
      <w:r w:rsidR="00177A8F">
        <w:t xml:space="preserve"> </w:t>
      </w:r>
      <w:r w:rsidR="00F069D8" w:rsidRPr="001B4F85">
        <w:t>including</w:t>
      </w:r>
      <w:r w:rsidR="00177A8F">
        <w:t xml:space="preserve"> </w:t>
      </w:r>
      <w:r w:rsidR="00F069D8" w:rsidRPr="001B4F85">
        <w:t>educational</w:t>
      </w:r>
      <w:r w:rsidR="00177A8F">
        <w:t xml:space="preserve"> </w:t>
      </w:r>
      <w:r w:rsidR="00F069D8" w:rsidRPr="001B4F85">
        <w:t>attainment,</w:t>
      </w:r>
      <w:r w:rsidR="00177A8F">
        <w:t xml:space="preserve"> </w:t>
      </w:r>
      <w:r w:rsidR="00F069D8" w:rsidRPr="001B4F85">
        <w:t>age,</w:t>
      </w:r>
      <w:r w:rsidR="00177A8F">
        <w:t xml:space="preserve"> </w:t>
      </w:r>
      <w:r w:rsidR="00F069D8" w:rsidRPr="001B4F85">
        <w:t>income</w:t>
      </w:r>
      <w:r w:rsidR="00177A8F">
        <w:t xml:space="preserve"> </w:t>
      </w:r>
      <w:r w:rsidR="00F069D8" w:rsidRPr="001B4F85">
        <w:t>and</w:t>
      </w:r>
      <w:r w:rsidR="00177A8F">
        <w:t xml:space="preserve"> </w:t>
      </w:r>
      <w:r w:rsidR="00F069D8" w:rsidRPr="001B4F85">
        <w:t>gender.</w:t>
      </w:r>
      <w:r w:rsidR="00177A8F">
        <w:t xml:space="preserve"> </w:t>
      </w:r>
      <w:r w:rsidR="003C7606">
        <w:t>As</w:t>
      </w:r>
      <w:r w:rsidR="00177A8F">
        <w:t xml:space="preserve"> </w:t>
      </w:r>
      <w:r w:rsidR="003C7606">
        <w:t>a</w:t>
      </w:r>
      <w:r w:rsidR="00177A8F">
        <w:t xml:space="preserve"> </w:t>
      </w:r>
      <w:r w:rsidR="003C7606">
        <w:t>consequence,</w:t>
      </w:r>
      <w:r w:rsidR="00177A8F">
        <w:t xml:space="preserve"> </w:t>
      </w:r>
      <w:r w:rsidR="00F069D8" w:rsidRPr="001B4F85">
        <w:t>only</w:t>
      </w:r>
      <w:r w:rsidR="00177A8F">
        <w:t xml:space="preserve"> </w:t>
      </w:r>
      <w:r w:rsidR="00F069D8" w:rsidRPr="001B4F85">
        <w:t>30%</w:t>
      </w:r>
      <w:r w:rsidR="00177A8F">
        <w:t xml:space="preserve"> </w:t>
      </w:r>
      <w:r w:rsidR="00F069D8" w:rsidRPr="001B4F85">
        <w:t>of</w:t>
      </w:r>
      <w:r w:rsidR="00177A8F">
        <w:t xml:space="preserve"> </w:t>
      </w:r>
      <w:r w:rsidR="00F069D8" w:rsidRPr="001B4F85">
        <w:t>the</w:t>
      </w:r>
      <w:r w:rsidR="00177A8F">
        <w:t xml:space="preserve"> </w:t>
      </w:r>
      <w:r w:rsidR="00F069D8" w:rsidRPr="001B4F85">
        <w:t>rural</w:t>
      </w:r>
      <w:r w:rsidR="00177A8F">
        <w:t xml:space="preserve"> </w:t>
      </w:r>
      <w:r w:rsidR="00F069D8" w:rsidRPr="001B4F85">
        <w:t>population</w:t>
      </w:r>
      <w:r w:rsidR="00177A8F">
        <w:t xml:space="preserve"> </w:t>
      </w:r>
      <w:r w:rsidR="00F069D8" w:rsidRPr="001B4F85">
        <w:t>hav</w:t>
      </w:r>
      <w:r w:rsidR="003C7606">
        <w:t>e</w:t>
      </w:r>
      <w:r w:rsidR="00177A8F">
        <w:t xml:space="preserve"> </w:t>
      </w:r>
      <w:r w:rsidR="00F069D8" w:rsidRPr="001B4F85">
        <w:t>adequate</w:t>
      </w:r>
      <w:r w:rsidR="00177A8F">
        <w:t xml:space="preserve"> </w:t>
      </w:r>
      <w:r w:rsidR="00F069D8" w:rsidRPr="001B4F85">
        <w:t>access</w:t>
      </w:r>
      <w:r w:rsidR="00177A8F">
        <w:t xml:space="preserve"> </w:t>
      </w:r>
      <w:r w:rsidR="00F069D8" w:rsidRPr="00645B31">
        <w:t>to</w:t>
      </w:r>
      <w:r w:rsidR="00177A8F">
        <w:t xml:space="preserve"> </w:t>
      </w:r>
      <w:r w:rsidR="00F069D8" w:rsidRPr="001B4F85">
        <w:t>ICT</w:t>
      </w:r>
      <w:r w:rsidR="00177A8F">
        <w:t xml:space="preserve"> </w:t>
      </w:r>
      <w:r w:rsidR="00F069D8" w:rsidRPr="001B4F85">
        <w:t>(</w:t>
      </w:r>
      <w:proofErr w:type="spellStart"/>
      <w:r w:rsidR="00F069D8" w:rsidRPr="001B4F85">
        <w:t>Gamage</w:t>
      </w:r>
      <w:proofErr w:type="spellEnd"/>
      <w:r w:rsidR="00177A8F">
        <w:t xml:space="preserve"> </w:t>
      </w:r>
      <w:r w:rsidR="00F069D8" w:rsidRPr="001B4F85">
        <w:t>and</w:t>
      </w:r>
      <w:r w:rsidR="00177A8F">
        <w:t xml:space="preserve"> </w:t>
      </w:r>
      <w:proofErr w:type="spellStart"/>
      <w:r w:rsidR="00F069D8" w:rsidRPr="001B4F85">
        <w:t>Halpin</w:t>
      </w:r>
      <w:proofErr w:type="spellEnd"/>
      <w:r w:rsidR="00F069D8" w:rsidRPr="001B4F85">
        <w:t>,</w:t>
      </w:r>
      <w:r w:rsidR="00177A8F">
        <w:t xml:space="preserve"> </w:t>
      </w:r>
      <w:r w:rsidR="00F069D8" w:rsidRPr="001B4F85">
        <w:t>2007).</w:t>
      </w:r>
    </w:p>
    <w:p w:rsidR="009D5C66" w:rsidRPr="00426A39" w:rsidRDefault="003C7606" w:rsidP="00E01E0A">
      <w:pPr>
        <w:pStyle w:val="BodyText"/>
      </w:pPr>
      <w:r>
        <w:t>In</w:t>
      </w:r>
      <w:r w:rsidR="00177A8F">
        <w:t xml:space="preserve"> </w:t>
      </w:r>
      <w:r>
        <w:t>Sri</w:t>
      </w:r>
      <w:r w:rsidR="00177A8F">
        <w:t xml:space="preserve"> </w:t>
      </w:r>
      <w:r>
        <w:t>Lanka,</w:t>
      </w:r>
      <w:r w:rsidR="00177A8F">
        <w:t xml:space="preserve"> </w:t>
      </w:r>
      <w:r>
        <w:t>just</w:t>
      </w:r>
      <w:r w:rsidR="00177A8F">
        <w:t xml:space="preserve"> </w:t>
      </w:r>
      <w:r w:rsidR="00F069D8" w:rsidRPr="001B4F85">
        <w:t>28.7%</w:t>
      </w:r>
      <w:r w:rsidR="00177A8F">
        <w:t xml:space="preserve"> </w:t>
      </w:r>
      <w:r>
        <w:t>men</w:t>
      </w:r>
      <w:r w:rsidR="00177A8F">
        <w:t xml:space="preserve"> </w:t>
      </w:r>
      <w:r w:rsidR="00F069D8" w:rsidRPr="001B4F85">
        <w:t>and</w:t>
      </w:r>
      <w:r w:rsidR="00177A8F">
        <w:t xml:space="preserve"> </w:t>
      </w:r>
      <w:r w:rsidR="00F069D8" w:rsidRPr="001B4F85">
        <w:t>25.1%</w:t>
      </w:r>
      <w:r w:rsidR="00177A8F">
        <w:t xml:space="preserve"> </w:t>
      </w:r>
      <w:r>
        <w:t>women</w:t>
      </w:r>
      <w:r w:rsidR="00177A8F">
        <w:t xml:space="preserve"> </w:t>
      </w:r>
      <w:r w:rsidR="00F069D8" w:rsidRPr="001B4F85">
        <w:t>have</w:t>
      </w:r>
      <w:r w:rsidR="00177A8F">
        <w:t xml:space="preserve"> </w:t>
      </w:r>
      <w:r w:rsidR="00F069D8" w:rsidRPr="001B4F85">
        <w:t>basic</w:t>
      </w:r>
      <w:r w:rsidR="00177A8F">
        <w:t xml:space="preserve"> </w:t>
      </w:r>
      <w:r w:rsidR="00F069D8" w:rsidRPr="001B4F85">
        <w:t>and</w:t>
      </w:r>
      <w:r w:rsidR="00177A8F">
        <w:t xml:space="preserve"> </w:t>
      </w:r>
      <w:r w:rsidR="00F069D8" w:rsidRPr="001B4F85">
        <w:t>intermediate</w:t>
      </w:r>
      <w:r w:rsidR="00177A8F">
        <w:t xml:space="preserve"> </w:t>
      </w:r>
      <w:r w:rsidR="00F069D8" w:rsidRPr="001B4F85">
        <w:t>computer</w:t>
      </w:r>
      <w:r w:rsidR="00177A8F">
        <w:t xml:space="preserve"> </w:t>
      </w:r>
      <w:r w:rsidR="00F069D8" w:rsidRPr="001B4F85">
        <w:t>literacy</w:t>
      </w:r>
      <w:r w:rsidR="00177A8F">
        <w:t xml:space="preserve"> </w:t>
      </w:r>
      <w:r w:rsidR="00F069D8" w:rsidRPr="001B4F85">
        <w:t>(Department</w:t>
      </w:r>
      <w:r w:rsidR="00177A8F">
        <w:t xml:space="preserve"> </w:t>
      </w:r>
      <w:r w:rsidR="00F069D8" w:rsidRPr="001B4F85">
        <w:t>of</w:t>
      </w:r>
      <w:r w:rsidR="00177A8F">
        <w:t xml:space="preserve"> </w:t>
      </w:r>
      <w:r w:rsidR="00F069D8" w:rsidRPr="001B4F85">
        <w:t>Census</w:t>
      </w:r>
      <w:r w:rsidR="00177A8F">
        <w:t xml:space="preserve"> </w:t>
      </w:r>
      <w:r w:rsidR="00F069D8" w:rsidRPr="001B4F85">
        <w:t>and</w:t>
      </w:r>
      <w:r w:rsidR="00177A8F">
        <w:t xml:space="preserve"> </w:t>
      </w:r>
      <w:r>
        <w:t>S</w:t>
      </w:r>
      <w:r w:rsidR="00F069D8" w:rsidRPr="001B4F85">
        <w:t>tatistics,</w:t>
      </w:r>
      <w:r w:rsidR="00177A8F">
        <w:t xml:space="preserve"> </w:t>
      </w:r>
      <w:r w:rsidR="00F069D8" w:rsidRPr="001B4F85">
        <w:t>2015).</w:t>
      </w:r>
      <w:r w:rsidR="00177A8F">
        <w:t xml:space="preserve"> </w:t>
      </w:r>
      <w:r w:rsidR="00F069D8" w:rsidRPr="001B4F85">
        <w:t>To</w:t>
      </w:r>
      <w:r w:rsidR="00177A8F">
        <w:t xml:space="preserve"> </w:t>
      </w:r>
      <w:r w:rsidR="00F069D8" w:rsidRPr="001B4F85">
        <w:t>improve</w:t>
      </w:r>
      <w:r w:rsidR="00177A8F">
        <w:t xml:space="preserve"> </w:t>
      </w:r>
      <w:r w:rsidR="00F069D8" w:rsidRPr="001B4F85">
        <w:t>computer</w:t>
      </w:r>
      <w:r w:rsidR="00177A8F">
        <w:t xml:space="preserve"> </w:t>
      </w:r>
      <w:r w:rsidR="00F069D8" w:rsidRPr="001B4F85">
        <w:t>literacy</w:t>
      </w:r>
      <w:r w:rsidR="00177A8F">
        <w:t xml:space="preserve"> </w:t>
      </w:r>
      <w:r w:rsidR="00F069D8" w:rsidRPr="001B4F85">
        <w:t>among</w:t>
      </w:r>
      <w:r w:rsidR="00177A8F">
        <w:t xml:space="preserve"> </w:t>
      </w:r>
      <w:r w:rsidR="00F069D8" w:rsidRPr="001B4F85">
        <w:t>the</w:t>
      </w:r>
      <w:r w:rsidR="00177A8F">
        <w:t xml:space="preserve"> </w:t>
      </w:r>
      <w:r w:rsidR="00F069D8" w:rsidRPr="001B4F85">
        <w:t>general</w:t>
      </w:r>
      <w:r w:rsidR="00177A8F">
        <w:t xml:space="preserve"> </w:t>
      </w:r>
      <w:r w:rsidR="00F069D8" w:rsidRPr="001B4F85">
        <w:t>public,</w:t>
      </w:r>
      <w:r w:rsidR="00177A8F">
        <w:t xml:space="preserve"> </w:t>
      </w:r>
      <w:r w:rsidR="00F069D8" w:rsidRPr="001B4F85">
        <w:t>training</w:t>
      </w:r>
      <w:r w:rsidR="00177A8F">
        <w:t xml:space="preserve"> </w:t>
      </w:r>
      <w:r w:rsidR="00F069D8" w:rsidRPr="00645B31">
        <w:t>is</w:t>
      </w:r>
      <w:r w:rsidR="00177A8F">
        <w:t xml:space="preserve"> </w:t>
      </w:r>
      <w:r w:rsidR="00F069D8" w:rsidRPr="001B4F85">
        <w:t>carried</w:t>
      </w:r>
      <w:r w:rsidR="00177A8F">
        <w:t xml:space="preserve"> </w:t>
      </w:r>
      <w:r w:rsidR="00F069D8" w:rsidRPr="001B4F85">
        <w:t>out</w:t>
      </w:r>
      <w:r w:rsidR="00177A8F">
        <w:t xml:space="preserve"> </w:t>
      </w:r>
      <w:r w:rsidR="00F069D8" w:rsidRPr="001B4F85">
        <w:t>by</w:t>
      </w:r>
      <w:r w:rsidR="00177A8F">
        <w:t xml:space="preserve"> </w:t>
      </w:r>
      <w:r w:rsidR="00F069D8" w:rsidRPr="001B4F85">
        <w:t>private</w:t>
      </w:r>
      <w:r w:rsidR="00177A8F">
        <w:t xml:space="preserve"> </w:t>
      </w:r>
      <w:r w:rsidR="00F069D8" w:rsidRPr="001B4F85">
        <w:t>institutes,</w:t>
      </w:r>
      <w:r w:rsidR="00177A8F">
        <w:t xml:space="preserve"> </w:t>
      </w:r>
      <w:r w:rsidR="00F069D8" w:rsidRPr="001B4F85">
        <w:t>schools</w:t>
      </w:r>
      <w:r w:rsidR="00177A8F">
        <w:t xml:space="preserve"> </w:t>
      </w:r>
      <w:r w:rsidR="00F069D8" w:rsidRPr="001B4F85">
        <w:t>and</w:t>
      </w:r>
      <w:r w:rsidR="00177A8F">
        <w:t xml:space="preserve"> </w:t>
      </w:r>
      <w:r w:rsidR="00F069D8" w:rsidRPr="001B4F85">
        <w:t>universities</w:t>
      </w:r>
      <w:r w:rsidR="00177A8F">
        <w:t xml:space="preserve"> </w:t>
      </w:r>
      <w:r w:rsidR="00F069D8" w:rsidRPr="00645B31">
        <w:t>in</w:t>
      </w:r>
      <w:r w:rsidR="00177A8F">
        <w:t xml:space="preserve"> </w:t>
      </w:r>
      <w:r w:rsidR="00F069D8" w:rsidRPr="001B4F85">
        <w:t>the</w:t>
      </w:r>
      <w:r w:rsidR="00177A8F">
        <w:t xml:space="preserve"> </w:t>
      </w:r>
      <w:r w:rsidR="00F069D8" w:rsidRPr="001B4F85">
        <w:t>rural</w:t>
      </w:r>
      <w:r w:rsidR="00177A8F">
        <w:t xml:space="preserve"> </w:t>
      </w:r>
      <w:r w:rsidR="00F069D8" w:rsidRPr="001B4F85">
        <w:t>and</w:t>
      </w:r>
      <w:r w:rsidR="00177A8F">
        <w:t xml:space="preserve"> </w:t>
      </w:r>
      <w:r w:rsidR="00F069D8" w:rsidRPr="001B4F85">
        <w:t>estate</w:t>
      </w:r>
      <w:r w:rsidR="00177A8F">
        <w:t xml:space="preserve"> </w:t>
      </w:r>
      <w:r w:rsidR="00F069D8" w:rsidRPr="001B4F85">
        <w:t>sectors,</w:t>
      </w:r>
      <w:r w:rsidR="00177A8F">
        <w:t xml:space="preserve"> </w:t>
      </w:r>
      <w:r w:rsidR="00F069D8" w:rsidRPr="001B4F85">
        <w:t>as</w:t>
      </w:r>
      <w:r w:rsidR="00177A8F">
        <w:t xml:space="preserve"> </w:t>
      </w:r>
      <w:r w:rsidR="00F069D8" w:rsidRPr="001B4F85">
        <w:t>well</w:t>
      </w:r>
      <w:r w:rsidR="00177A8F">
        <w:t xml:space="preserve"> </w:t>
      </w:r>
      <w:r w:rsidR="00F069D8" w:rsidRPr="001B4F85">
        <w:t>as</w:t>
      </w:r>
      <w:r w:rsidR="00177A8F">
        <w:t xml:space="preserve"> </w:t>
      </w:r>
      <w:r w:rsidR="00F069D8" w:rsidRPr="001B4F85">
        <w:t>by</w:t>
      </w:r>
      <w:r w:rsidR="00177A8F">
        <w:t xml:space="preserve"> </w:t>
      </w:r>
      <w:r w:rsidR="00F069D8" w:rsidRPr="001B4F85">
        <w:t>government</w:t>
      </w:r>
      <w:r w:rsidR="00177A8F">
        <w:t xml:space="preserve"> </w:t>
      </w:r>
      <w:r w:rsidR="00F069D8" w:rsidRPr="001B4F85">
        <w:t>training</w:t>
      </w:r>
      <w:r w:rsidR="00177A8F">
        <w:t xml:space="preserve"> </w:t>
      </w:r>
      <w:r w:rsidR="00F069D8" w:rsidRPr="001B4F85">
        <w:t>centres.</w:t>
      </w:r>
      <w:r w:rsidR="00177A8F">
        <w:t xml:space="preserve"> </w:t>
      </w:r>
      <w:r>
        <w:t>This</w:t>
      </w:r>
      <w:r w:rsidR="00177A8F">
        <w:t xml:space="preserve"> </w:t>
      </w:r>
      <w:r w:rsidR="00F069D8" w:rsidRPr="001B4F85">
        <w:t>covers</w:t>
      </w:r>
      <w:r w:rsidR="00177A8F">
        <w:t xml:space="preserve"> </w:t>
      </w:r>
      <w:r w:rsidR="00F069D8" w:rsidRPr="001B4F85">
        <w:t>basic,</w:t>
      </w:r>
      <w:r w:rsidR="00177A8F">
        <w:t xml:space="preserve"> </w:t>
      </w:r>
      <w:r w:rsidR="00F069D8" w:rsidRPr="001B4F85">
        <w:t>intermediate</w:t>
      </w:r>
      <w:r w:rsidR="00177A8F">
        <w:t xml:space="preserve"> </w:t>
      </w:r>
      <w:r w:rsidR="00F069D8" w:rsidRPr="001B4F85">
        <w:t>and</w:t>
      </w:r>
      <w:r w:rsidR="00177A8F">
        <w:t xml:space="preserve"> </w:t>
      </w:r>
      <w:r w:rsidR="00F069D8" w:rsidRPr="001B4F85">
        <w:t>advanced</w:t>
      </w:r>
      <w:r w:rsidR="00177A8F">
        <w:t xml:space="preserve"> </w:t>
      </w:r>
      <w:r w:rsidRPr="001B4F85">
        <w:t>skill</w:t>
      </w:r>
      <w:r>
        <w:t>s</w:t>
      </w:r>
      <w:r w:rsidR="00F069D8" w:rsidRPr="001B4F85">
        <w:t>.</w:t>
      </w:r>
      <w:r w:rsidR="00177A8F">
        <w:t xml:space="preserve"> </w:t>
      </w:r>
      <w:r w:rsidR="00B46F74">
        <w:t>B</w:t>
      </w:r>
      <w:r w:rsidR="00B46F74" w:rsidRPr="001B4F85">
        <w:t>asic</w:t>
      </w:r>
      <w:r w:rsidR="00177A8F">
        <w:t xml:space="preserve"> </w:t>
      </w:r>
      <w:r w:rsidR="00B46F74" w:rsidRPr="001B4F85">
        <w:t>and</w:t>
      </w:r>
      <w:r w:rsidR="00177A8F">
        <w:t xml:space="preserve"> </w:t>
      </w:r>
      <w:r w:rsidR="00B46F74" w:rsidRPr="001B4F85">
        <w:t>intermediate</w:t>
      </w:r>
      <w:r w:rsidR="00177A8F">
        <w:t xml:space="preserve"> </w:t>
      </w:r>
      <w:r w:rsidR="00B46F74" w:rsidRPr="001B4F85">
        <w:t>skills</w:t>
      </w:r>
      <w:r w:rsidR="00177A8F">
        <w:t xml:space="preserve"> </w:t>
      </w:r>
      <w:r w:rsidR="00B46F74">
        <w:t>are</w:t>
      </w:r>
      <w:r w:rsidR="00177A8F">
        <w:t xml:space="preserve"> </w:t>
      </w:r>
      <w:r w:rsidR="00B46F74">
        <w:t>b</w:t>
      </w:r>
      <w:r w:rsidR="00F069D8" w:rsidRPr="001B4F85">
        <w:t>eing</w:t>
      </w:r>
      <w:r w:rsidR="00177A8F">
        <w:t xml:space="preserve"> </w:t>
      </w:r>
      <w:r w:rsidR="00F069D8" w:rsidRPr="001B4F85">
        <w:t>able</w:t>
      </w:r>
      <w:r w:rsidR="00177A8F">
        <w:t xml:space="preserve"> </w:t>
      </w:r>
      <w:r w:rsidR="00F069D8" w:rsidRPr="00645B31">
        <w:t>to</w:t>
      </w:r>
      <w:r w:rsidR="00177A8F">
        <w:t xml:space="preserve"> </w:t>
      </w:r>
      <w:r w:rsidR="00F069D8" w:rsidRPr="001B4F85">
        <w:t>use</w:t>
      </w:r>
      <w:r w:rsidR="00177A8F">
        <w:t xml:space="preserve"> </w:t>
      </w:r>
      <w:r w:rsidR="00F069D8" w:rsidRPr="001B4F85">
        <w:t>operating</w:t>
      </w:r>
      <w:r w:rsidR="00177A8F">
        <w:t xml:space="preserve"> </w:t>
      </w:r>
      <w:r w:rsidR="00F069D8" w:rsidRPr="001B4F85">
        <w:t>system</w:t>
      </w:r>
      <w:r w:rsidR="00177A8F">
        <w:t xml:space="preserve"> </w:t>
      </w:r>
      <w:r w:rsidR="00F069D8" w:rsidRPr="001B4F85">
        <w:t>functions,</w:t>
      </w:r>
      <w:r w:rsidR="00177A8F">
        <w:t xml:space="preserve"> </w:t>
      </w:r>
      <w:r w:rsidR="00F069D8" w:rsidRPr="001B4F85">
        <w:t>using</w:t>
      </w:r>
      <w:r w:rsidR="00177A8F">
        <w:t xml:space="preserve"> </w:t>
      </w:r>
      <w:r w:rsidR="00F069D8" w:rsidRPr="001B4F85">
        <w:t>application</w:t>
      </w:r>
      <w:r w:rsidR="00177A8F">
        <w:t xml:space="preserve"> </w:t>
      </w:r>
      <w:r w:rsidR="00F069D8" w:rsidRPr="001B4F85">
        <w:t>software</w:t>
      </w:r>
      <w:r w:rsidR="00177A8F">
        <w:t xml:space="preserve"> </w:t>
      </w:r>
      <w:r w:rsidR="00F069D8" w:rsidRPr="001B4F85">
        <w:t>such</w:t>
      </w:r>
      <w:r w:rsidR="00177A8F">
        <w:t xml:space="preserve"> </w:t>
      </w:r>
      <w:r w:rsidR="00F069D8" w:rsidRPr="001B4F85">
        <w:t>as</w:t>
      </w:r>
      <w:r w:rsidR="00177A8F">
        <w:t xml:space="preserve"> </w:t>
      </w:r>
      <w:r w:rsidR="00F069D8" w:rsidRPr="001B4F85">
        <w:t>Microsoft</w:t>
      </w:r>
      <w:r w:rsidR="00177A8F">
        <w:t xml:space="preserve"> </w:t>
      </w:r>
      <w:r w:rsidR="00F069D8" w:rsidRPr="001B4F85">
        <w:t>Office</w:t>
      </w:r>
      <w:r w:rsidR="00177A8F">
        <w:t xml:space="preserve"> </w:t>
      </w:r>
      <w:r w:rsidR="00F069D8" w:rsidRPr="001B4F85">
        <w:t>and</w:t>
      </w:r>
      <w:r w:rsidR="00177A8F">
        <w:t xml:space="preserve"> </w:t>
      </w:r>
      <w:r w:rsidR="00F069D8" w:rsidRPr="001B4F85">
        <w:t>using</w:t>
      </w:r>
      <w:r w:rsidR="00177A8F">
        <w:t xml:space="preserve"> </w:t>
      </w:r>
      <w:r w:rsidR="00F069D8" w:rsidRPr="001B4F85">
        <w:t>the</w:t>
      </w:r>
      <w:r w:rsidR="00177A8F">
        <w:t xml:space="preserve"> </w:t>
      </w:r>
      <w:r w:rsidR="00F069D8" w:rsidRPr="001B4F85">
        <w:t>internet</w:t>
      </w:r>
      <w:r w:rsidR="00177A8F">
        <w:t xml:space="preserve"> </w:t>
      </w:r>
      <w:r w:rsidR="00F069D8" w:rsidRPr="001B4F85">
        <w:t>and</w:t>
      </w:r>
      <w:r w:rsidR="00177A8F">
        <w:t xml:space="preserve"> </w:t>
      </w:r>
      <w:r w:rsidR="00F069D8" w:rsidRPr="001B4F85">
        <w:t>email.</w:t>
      </w:r>
      <w:r w:rsidR="00177A8F">
        <w:t xml:space="preserve"> </w:t>
      </w:r>
      <w:r w:rsidR="00B46F74">
        <w:t>A</w:t>
      </w:r>
      <w:r w:rsidR="00B46F74" w:rsidRPr="001B4F85">
        <w:t>dvanced</w:t>
      </w:r>
      <w:r w:rsidR="00177A8F">
        <w:t xml:space="preserve"> </w:t>
      </w:r>
      <w:r w:rsidR="00B46F74" w:rsidRPr="001B4F85">
        <w:t>skills</w:t>
      </w:r>
      <w:r w:rsidR="00177A8F">
        <w:t xml:space="preserve"> </w:t>
      </w:r>
      <w:r w:rsidR="00B46F74" w:rsidRPr="001B4F85">
        <w:t>include</w:t>
      </w:r>
      <w:r w:rsidR="00177A8F">
        <w:t xml:space="preserve"> </w:t>
      </w:r>
      <w:r w:rsidR="00B46F74" w:rsidRPr="001B4F85">
        <w:t>resolving</w:t>
      </w:r>
      <w:r w:rsidR="00177A8F">
        <w:t xml:space="preserve"> </w:t>
      </w:r>
      <w:r w:rsidR="00B46F74" w:rsidRPr="001B4F85">
        <w:t>software</w:t>
      </w:r>
      <w:r w:rsidR="00177A8F">
        <w:t xml:space="preserve"> </w:t>
      </w:r>
      <w:r w:rsidR="00B46F74" w:rsidRPr="001B4F85">
        <w:t>and</w:t>
      </w:r>
      <w:r w:rsidR="00177A8F">
        <w:t xml:space="preserve"> </w:t>
      </w:r>
      <w:r w:rsidR="00B46F74" w:rsidRPr="001B4F85">
        <w:t>hardware</w:t>
      </w:r>
      <w:r w:rsidR="00177A8F">
        <w:t xml:space="preserve"> </w:t>
      </w:r>
      <w:r w:rsidR="00B46F74" w:rsidRPr="001B4F85">
        <w:t>problems</w:t>
      </w:r>
      <w:r w:rsidR="00177A8F">
        <w:t xml:space="preserve"> </w:t>
      </w:r>
      <w:r w:rsidR="00B46F74">
        <w:t>and</w:t>
      </w:r>
      <w:r w:rsidR="00177A8F">
        <w:t xml:space="preserve"> </w:t>
      </w:r>
      <w:r w:rsidR="00B46F74" w:rsidRPr="001B4F85">
        <w:t>programming</w:t>
      </w:r>
      <w:r w:rsidR="00177A8F">
        <w:t xml:space="preserve"> </w:t>
      </w:r>
      <w:r w:rsidR="00B46F74" w:rsidRPr="001B4F85">
        <w:t>(</w:t>
      </w:r>
      <w:proofErr w:type="spellStart"/>
      <w:r w:rsidR="00B46F74" w:rsidRPr="001B4F85">
        <w:t>Vassallo</w:t>
      </w:r>
      <w:proofErr w:type="spellEnd"/>
      <w:r w:rsidR="00177A8F">
        <w:t xml:space="preserve"> </w:t>
      </w:r>
      <w:r w:rsidR="00B46F74" w:rsidRPr="001B4F85">
        <w:t>et</w:t>
      </w:r>
      <w:r w:rsidR="00177A8F">
        <w:t xml:space="preserve"> </w:t>
      </w:r>
      <w:r w:rsidR="00B46F74" w:rsidRPr="001B4F85">
        <w:t>al.,</w:t>
      </w:r>
      <w:r w:rsidR="00177A8F">
        <w:t xml:space="preserve"> </w:t>
      </w:r>
      <w:r w:rsidR="00B46F74" w:rsidRPr="001B4F85">
        <w:t>2001).</w:t>
      </w:r>
    </w:p>
    <w:p w:rsidR="009D5C66" w:rsidRPr="00B26DB2" w:rsidRDefault="009D5C66" w:rsidP="00E01E0A">
      <w:pPr>
        <w:pStyle w:val="BodyText"/>
        <w:ind w:firstLine="0"/>
        <w:sectPr w:rsidR="009D5C66" w:rsidRPr="00B26DB2" w:rsidSect="00426A39">
          <w:type w:val="continuous"/>
          <w:pgSz w:w="11900" w:h="16840"/>
          <w:pgMar w:top="660" w:right="851" w:bottom="618" w:left="851" w:header="720" w:footer="720" w:gutter="0"/>
          <w:cols w:num="2" w:space="170"/>
          <w:noEndnote/>
        </w:sectPr>
      </w:pPr>
    </w:p>
    <w:p w:rsidR="00384344" w:rsidRDefault="007C02D9" w:rsidP="00426A39">
      <w:pPr>
        <w:pStyle w:val="CP"/>
        <w:keepNext/>
        <w:widowControl w:val="0"/>
      </w:pPr>
      <w:r w:rsidRPr="00426A39">
        <w:lastRenderedPageBreak/>
        <w:t>Table</w:t>
      </w:r>
      <w:r w:rsidR="00177A8F">
        <w:t xml:space="preserve"> </w:t>
      </w:r>
      <w:r w:rsidRPr="00426A39">
        <w:t>1.</w:t>
      </w:r>
      <w:r w:rsidR="00177A8F">
        <w:t xml:space="preserve"> </w:t>
      </w:r>
      <w:r w:rsidR="00330758" w:rsidRPr="00751B9D">
        <w:t>Computer</w:t>
      </w:r>
      <w:r w:rsidR="00177A8F">
        <w:t xml:space="preserve"> </w:t>
      </w:r>
      <w:r w:rsidRPr="00426A39">
        <w:t>Awareness</w:t>
      </w:r>
      <w:r w:rsidR="00177A8F">
        <w:t xml:space="preserve"> </w:t>
      </w:r>
      <w:r w:rsidR="00330758" w:rsidRPr="00751B9D">
        <w:t>and</w:t>
      </w:r>
      <w:r w:rsidR="00177A8F">
        <w:t xml:space="preserve"> </w:t>
      </w:r>
      <w:r w:rsidR="00330758" w:rsidRPr="00751B9D">
        <w:t>Computer</w:t>
      </w:r>
      <w:r w:rsidR="00177A8F">
        <w:t xml:space="preserve"> </w:t>
      </w:r>
      <w:r w:rsidR="00330758" w:rsidRPr="00751B9D">
        <w:t>Literacy</w:t>
      </w:r>
      <w:r w:rsidR="00177A8F">
        <w:t xml:space="preserve"> </w:t>
      </w:r>
      <w:r w:rsidR="00330758" w:rsidRPr="00751B9D">
        <w:t>rate</w:t>
      </w:r>
      <w:r w:rsidR="00177A8F">
        <w:t xml:space="preserve"> </w:t>
      </w:r>
      <w:r w:rsidR="00330758" w:rsidRPr="00751B9D">
        <w:t>in</w:t>
      </w:r>
      <w:r w:rsidR="00177A8F">
        <w:t xml:space="preserve"> </w:t>
      </w:r>
      <w:r w:rsidR="00330758" w:rsidRPr="00751B9D">
        <w:t>the</w:t>
      </w:r>
      <w:r w:rsidR="00177A8F">
        <w:t xml:space="preserve"> </w:t>
      </w:r>
      <w:r w:rsidR="00330758" w:rsidRPr="00751B9D">
        <w:t>Residential</w:t>
      </w:r>
      <w:r w:rsidR="00177A8F">
        <w:t xml:space="preserve"> </w:t>
      </w:r>
      <w:r w:rsidR="00330758" w:rsidRPr="00751B9D">
        <w:t>and</w:t>
      </w:r>
      <w:r w:rsidR="00177A8F">
        <w:t xml:space="preserve"> </w:t>
      </w:r>
      <w:r w:rsidR="00330758" w:rsidRPr="00751B9D">
        <w:t>Provincial</w:t>
      </w:r>
      <w:r w:rsidR="00177A8F">
        <w:t xml:space="preserve"> </w:t>
      </w:r>
      <w:r w:rsidR="00330758" w:rsidRPr="00751B9D">
        <w:t>Sector</w:t>
      </w:r>
      <w:r w:rsidR="00DF1760">
        <w:t>s</w:t>
      </w: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"/>
        <w:gridCol w:w="1553"/>
        <w:gridCol w:w="614"/>
        <w:gridCol w:w="614"/>
        <w:gridCol w:w="614"/>
        <w:gridCol w:w="614"/>
        <w:gridCol w:w="614"/>
        <w:gridCol w:w="614"/>
      </w:tblGrid>
      <w:tr w:rsidR="00751B9D" w:rsidRPr="00B26DB2" w:rsidTr="00426A39">
        <w:trPr>
          <w:cantSplit/>
          <w:jc w:val="center"/>
        </w:trPr>
        <w:tc>
          <w:tcPr>
            <w:tcW w:w="884" w:type="dxa"/>
          </w:tcPr>
          <w:p w:rsidR="00751B9D" w:rsidRPr="00751B9D" w:rsidRDefault="00751B9D" w:rsidP="00330758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  <w:tcBorders>
              <w:right w:val="single" w:sz="2" w:space="0" w:color="231F20"/>
            </w:tcBorders>
          </w:tcPr>
          <w:p w:rsidR="00751B9D" w:rsidRPr="00751B9D" w:rsidRDefault="00751B9D" w:rsidP="00330758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</w:tcPr>
          <w:p w:rsidR="00751B9D" w:rsidRPr="00751B9D" w:rsidRDefault="00751B9D" w:rsidP="00F069D8">
            <w:pPr>
              <w:pStyle w:val="TableParagraph"/>
              <w:jc w:val="center"/>
            </w:pPr>
            <w:r w:rsidRPr="007025FE">
              <w:rPr>
                <w:b/>
                <w:bCs/>
              </w:rPr>
              <w:t>Awareness</w:t>
            </w:r>
          </w:p>
        </w:tc>
        <w:tc>
          <w:tcPr>
            <w:tcW w:w="2456" w:type="dxa"/>
            <w:gridSpan w:val="4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</w:tcPr>
          <w:p w:rsidR="00751B9D" w:rsidRPr="00751B9D" w:rsidRDefault="00751B9D" w:rsidP="00F069D8">
            <w:pPr>
              <w:pStyle w:val="TableParagraph"/>
              <w:jc w:val="center"/>
            </w:pPr>
            <w:r w:rsidRPr="005F22F2">
              <w:rPr>
                <w:b/>
                <w:bCs/>
              </w:rPr>
              <w:t>Literacy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884" w:type="dxa"/>
            <w:tcBorders>
              <w:bottom w:val="single" w:sz="2" w:space="0" w:color="231F20"/>
            </w:tcBorders>
          </w:tcPr>
          <w:p w:rsidR="00330758" w:rsidRPr="00426A39" w:rsidRDefault="00330758" w:rsidP="00330758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  <w:tcBorders>
              <w:bottom w:val="single" w:sz="2" w:space="0" w:color="231F20"/>
              <w:right w:val="single" w:sz="2" w:space="0" w:color="231F20"/>
            </w:tcBorders>
          </w:tcPr>
          <w:p w:rsidR="00330758" w:rsidRPr="00426A39" w:rsidRDefault="00330758" w:rsidP="00330758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Pr="00426A39" w:rsidRDefault="007C02D9" w:rsidP="00426A3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2006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Pr="00426A39" w:rsidRDefault="007C02D9" w:rsidP="00426A3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2009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Pr="00426A39" w:rsidRDefault="007C02D9" w:rsidP="00426A3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2006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Pr="00426A39" w:rsidRDefault="007C02D9" w:rsidP="00426A3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2009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2014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2015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2437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</w:pPr>
            <w:r w:rsidRPr="00426A39">
              <w:t>Country</w:t>
            </w:r>
            <w:r w:rsidR="00177A8F">
              <w:t xml:space="preserve"> </w:t>
            </w:r>
            <w:r w:rsidRPr="00426A39">
              <w:t>Average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37.1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43.8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16.1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20.3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330758" w:rsidP="00426A39">
            <w:pPr>
              <w:pStyle w:val="TableParagraph"/>
              <w:jc w:val="center"/>
            </w:pPr>
            <w:r w:rsidRPr="009A0A9F">
              <w:t>25.1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26.8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884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E710C6" w:rsidRDefault="007C02D9">
            <w:pPr>
              <w:pStyle w:val="TableParagraph"/>
            </w:pPr>
            <w:r w:rsidRPr="00426A39">
              <w:t>Sector</w:t>
            </w:r>
          </w:p>
        </w:tc>
        <w:tc>
          <w:tcPr>
            <w:tcW w:w="15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E710C6" w:rsidRDefault="007C02D9">
            <w:pPr>
              <w:pStyle w:val="TableParagraph"/>
            </w:pPr>
            <w:r w:rsidRPr="00426A39">
              <w:t>Urban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47.4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60</w:t>
            </w:r>
            <w:r w:rsidR="00751B9D">
              <w:t>.0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25.1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31.1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34.6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40.3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88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E710C6" w:rsidRPr="00426A39" w:rsidRDefault="00E710C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384344" w:rsidRDefault="007C02D9" w:rsidP="00426A39">
            <w:pPr>
              <w:pStyle w:val="TableParagraph"/>
            </w:pPr>
            <w:r w:rsidRPr="00426A39">
              <w:t>Rural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36.9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43</w:t>
            </w:r>
            <w:r w:rsidR="00751B9D">
              <w:t>.0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15.1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19.3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23.8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24.9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88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E710C6" w:rsidRPr="00426A39" w:rsidRDefault="00E710C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384344" w:rsidRDefault="007C02D9" w:rsidP="00426A39">
            <w:pPr>
              <w:pStyle w:val="TableParagraph"/>
            </w:pPr>
            <w:r w:rsidRPr="00426A39">
              <w:t>Estate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10.3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15.8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4.3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8.4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6.2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7.8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884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E710C6" w:rsidRDefault="007C02D9">
            <w:pPr>
              <w:pStyle w:val="TableParagraph"/>
            </w:pPr>
            <w:r w:rsidRPr="00426A39">
              <w:t>Province</w:t>
            </w:r>
          </w:p>
        </w:tc>
        <w:tc>
          <w:tcPr>
            <w:tcW w:w="15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E710C6" w:rsidRDefault="007C02D9">
            <w:pPr>
              <w:pStyle w:val="TableParagraph"/>
            </w:pPr>
            <w:r w:rsidRPr="00426A39">
              <w:t>Western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47.9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50.7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23.2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27.7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34.3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38.3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88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E710C6" w:rsidRPr="00426A39" w:rsidRDefault="00E710C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384344" w:rsidRDefault="007C02D9" w:rsidP="00426A39">
            <w:pPr>
              <w:pStyle w:val="TableParagraph"/>
            </w:pPr>
            <w:r w:rsidRPr="00426A39">
              <w:t>Central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31</w:t>
            </w:r>
            <w:r w:rsidR="00751B9D">
              <w:t>.0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34.8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14.8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18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24.3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25.7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88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E710C6" w:rsidRPr="00426A39" w:rsidRDefault="00E710C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384344" w:rsidRDefault="007C02D9" w:rsidP="00426A39">
            <w:pPr>
              <w:pStyle w:val="TableParagraph"/>
            </w:pPr>
            <w:r w:rsidRPr="00426A39">
              <w:t>Southern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43.2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45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15.6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19.6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25.4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26.8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88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E710C6" w:rsidRPr="00426A39" w:rsidRDefault="00E710C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384344" w:rsidRDefault="007C02D9" w:rsidP="00426A39">
            <w:pPr>
              <w:pStyle w:val="TableParagraph"/>
            </w:pPr>
            <w:r w:rsidRPr="00426A39">
              <w:t>Eastern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31.5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46.6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11.4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12.9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15.9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12.8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88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E710C6" w:rsidRPr="00426A39" w:rsidRDefault="00E710C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384344" w:rsidRDefault="007C02D9" w:rsidP="00426A39">
            <w:pPr>
              <w:pStyle w:val="TableParagraph"/>
            </w:pPr>
            <w:r w:rsidRPr="00426A39">
              <w:t>North</w:t>
            </w:r>
            <w:r w:rsidR="00177A8F">
              <w:t xml:space="preserve"> </w:t>
            </w:r>
            <w:r w:rsidRPr="00426A39">
              <w:t>Western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31.8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42.1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12.6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16.5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22.6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24.1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88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E710C6" w:rsidRPr="00426A39" w:rsidRDefault="00E710C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384344" w:rsidRDefault="007C02D9" w:rsidP="00426A39">
            <w:pPr>
              <w:pStyle w:val="TableParagraph"/>
            </w:pPr>
            <w:r w:rsidRPr="00426A39">
              <w:t>North</w:t>
            </w:r>
            <w:r w:rsidR="00177A8F">
              <w:t xml:space="preserve"> </w:t>
            </w:r>
            <w:r w:rsidRPr="00426A39">
              <w:t>Central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27.5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40.4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8.9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14.1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15.3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21.2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88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E710C6" w:rsidRPr="00426A39" w:rsidRDefault="00E710C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384344" w:rsidRDefault="007C02D9" w:rsidP="00426A39">
            <w:pPr>
              <w:pStyle w:val="TableParagraph"/>
            </w:pPr>
            <w:proofErr w:type="spellStart"/>
            <w:r w:rsidRPr="00426A39">
              <w:t>Uva</w:t>
            </w:r>
            <w:proofErr w:type="spellEnd"/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22.3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29.3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9.9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14.7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17.1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17.1</w:t>
            </w:r>
          </w:p>
        </w:tc>
      </w:tr>
      <w:tr w:rsidR="00330758" w:rsidRPr="00B26DB2" w:rsidTr="00426A39">
        <w:trPr>
          <w:cantSplit/>
          <w:jc w:val="center"/>
        </w:trPr>
        <w:tc>
          <w:tcPr>
            <w:tcW w:w="884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E710C6" w:rsidRPr="00426A39" w:rsidRDefault="00E710C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384344" w:rsidRDefault="007C02D9" w:rsidP="00426A39">
            <w:pPr>
              <w:pStyle w:val="TableParagraph"/>
            </w:pPr>
            <w:proofErr w:type="spellStart"/>
            <w:r w:rsidRPr="00426A39">
              <w:t>Sabaragamuwa</w:t>
            </w:r>
            <w:proofErr w:type="spellEnd"/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30.2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auto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44.6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12" w:space="0" w:color="auto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12.3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19.1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22.6</w:t>
            </w:r>
          </w:p>
        </w:tc>
        <w:tc>
          <w:tcPr>
            <w:tcW w:w="61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</w:pPr>
            <w:r w:rsidRPr="00426A39">
              <w:t>20.7</w:t>
            </w:r>
          </w:p>
        </w:tc>
      </w:tr>
    </w:tbl>
    <w:p w:rsidR="00384344" w:rsidRPr="00426A39" w:rsidRDefault="005736E2" w:rsidP="00426A39">
      <w:pPr>
        <w:pStyle w:val="CP"/>
      </w:pPr>
      <w:r>
        <w:t>After</w:t>
      </w:r>
      <w:r w:rsidR="00177A8F">
        <w:t xml:space="preserve"> </w:t>
      </w:r>
      <w:r w:rsidRPr="00751B9D">
        <w:t>Department</w:t>
      </w:r>
      <w:r w:rsidR="00177A8F">
        <w:t xml:space="preserve"> </w:t>
      </w:r>
      <w:r w:rsidRPr="00751B9D">
        <w:t>of</w:t>
      </w:r>
      <w:r w:rsidR="00177A8F">
        <w:t xml:space="preserve"> </w:t>
      </w:r>
      <w:r w:rsidRPr="00751B9D">
        <w:t>Census</w:t>
      </w:r>
      <w:r w:rsidR="00177A8F">
        <w:t xml:space="preserve"> </w:t>
      </w:r>
      <w:r w:rsidRPr="00751B9D">
        <w:t>and</w:t>
      </w:r>
      <w:r w:rsidR="00177A8F">
        <w:t xml:space="preserve"> </w:t>
      </w:r>
      <w:r w:rsidRPr="00751B9D">
        <w:t>Statistics</w:t>
      </w:r>
      <w:r w:rsidR="00177A8F">
        <w:t xml:space="preserve"> </w:t>
      </w:r>
      <w:r w:rsidRPr="00751B9D">
        <w:t>(2012)</w:t>
      </w:r>
      <w:r w:rsidR="00177A8F">
        <w:t xml:space="preserve"> </w:t>
      </w:r>
      <w:r w:rsidRPr="00751B9D">
        <w:t>and</w:t>
      </w:r>
      <w:r w:rsidR="00177A8F">
        <w:t xml:space="preserve"> </w:t>
      </w:r>
      <w:r w:rsidRPr="00751B9D">
        <w:t>Department</w:t>
      </w:r>
      <w:r w:rsidR="00177A8F">
        <w:t xml:space="preserve"> </w:t>
      </w:r>
      <w:r w:rsidRPr="00751B9D">
        <w:t>of</w:t>
      </w:r>
      <w:r w:rsidR="00177A8F">
        <w:t xml:space="preserve"> </w:t>
      </w:r>
      <w:r>
        <w:t>Census</w:t>
      </w:r>
      <w:r w:rsidR="00177A8F">
        <w:t xml:space="preserve"> </w:t>
      </w:r>
      <w:r>
        <w:t>and</w:t>
      </w:r>
      <w:r w:rsidR="00177A8F">
        <w:t xml:space="preserve"> </w:t>
      </w:r>
      <w:r>
        <w:t>Statistics</w:t>
      </w:r>
      <w:r w:rsidR="00177A8F">
        <w:t xml:space="preserve"> </w:t>
      </w:r>
      <w:r>
        <w:t>(2015)</w:t>
      </w:r>
    </w:p>
    <w:p w:rsidR="009D5C66" w:rsidRPr="00426A39" w:rsidRDefault="009D5C66" w:rsidP="00D7707E">
      <w:pPr>
        <w:pStyle w:val="BodyText"/>
      </w:pPr>
    </w:p>
    <w:p w:rsidR="00E710C6" w:rsidRDefault="00E710C6" w:rsidP="00F069D8">
      <w:pPr>
        <w:pStyle w:val="CP"/>
        <w:sectPr w:rsidR="00E710C6" w:rsidSect="00426A39">
          <w:headerReference w:type="default" r:id="rId10"/>
          <w:type w:val="continuous"/>
          <w:pgSz w:w="11900" w:h="16840"/>
          <w:pgMar w:top="660" w:right="851" w:bottom="618" w:left="851" w:header="720" w:footer="720" w:gutter="0"/>
          <w:cols w:space="118"/>
          <w:noEndnote/>
        </w:sectPr>
      </w:pPr>
    </w:p>
    <w:p w:rsidR="00060BEA" w:rsidRDefault="007C02D9">
      <w:pPr>
        <w:pStyle w:val="BodyText"/>
      </w:pPr>
      <w:r w:rsidRPr="00426A39">
        <w:t>Table</w:t>
      </w:r>
      <w:r w:rsidR="00177A8F">
        <w:t xml:space="preserve"> </w:t>
      </w:r>
      <w:r w:rsidRPr="00426A39">
        <w:t>1</w:t>
      </w:r>
      <w:r w:rsidR="00177A8F">
        <w:t xml:space="preserve"> </w:t>
      </w:r>
      <w:r w:rsidR="00E710C6" w:rsidRPr="00DA014C">
        <w:t>summari</w:t>
      </w:r>
      <w:r w:rsidR="00E710C6">
        <w:t>s</w:t>
      </w:r>
      <w:r w:rsidR="00E710C6" w:rsidRPr="00DA014C">
        <w:t>e</w:t>
      </w:r>
      <w:r w:rsidR="00E710C6">
        <w:t>s</w:t>
      </w:r>
      <w:r w:rsidR="00177A8F">
        <w:t xml:space="preserve"> </w:t>
      </w:r>
      <w:r w:rsidR="00E710C6">
        <w:t>t</w:t>
      </w:r>
      <w:r w:rsidR="00E710C6" w:rsidRPr="00DA014C">
        <w:t>he</w:t>
      </w:r>
      <w:r w:rsidR="00177A8F">
        <w:t xml:space="preserve"> </w:t>
      </w:r>
      <w:r w:rsidR="00E710C6" w:rsidRPr="00DA014C">
        <w:t>literacy</w:t>
      </w:r>
      <w:r w:rsidR="00177A8F">
        <w:t xml:space="preserve"> </w:t>
      </w:r>
      <w:r w:rsidR="00E710C6" w:rsidRPr="00DA014C">
        <w:t>figures</w:t>
      </w:r>
      <w:r w:rsidR="00177A8F">
        <w:t xml:space="preserve"> </w:t>
      </w:r>
      <w:r w:rsidR="00E710C6" w:rsidRPr="00DA014C">
        <w:t>for</w:t>
      </w:r>
      <w:r w:rsidR="00177A8F">
        <w:t xml:space="preserve"> </w:t>
      </w:r>
      <w:r w:rsidR="00E710C6" w:rsidRPr="00DA014C">
        <w:t>Sri</w:t>
      </w:r>
      <w:r w:rsidR="00177A8F">
        <w:t xml:space="preserve"> </w:t>
      </w:r>
      <w:r w:rsidR="00E710C6" w:rsidRPr="00DA014C">
        <w:t>Lanka</w:t>
      </w:r>
      <w:r w:rsidRPr="00426A39">
        <w:t>.</w:t>
      </w:r>
      <w:r w:rsidR="00177A8F">
        <w:t xml:space="preserve"> </w:t>
      </w:r>
      <w:r w:rsidR="00E9725E">
        <w:t>While</w:t>
      </w:r>
      <w:r w:rsidR="00177A8F">
        <w:t xml:space="preserve"> </w:t>
      </w:r>
      <w:r w:rsidR="00E9725E">
        <w:t>literacy</w:t>
      </w:r>
      <w:r w:rsidR="00177A8F">
        <w:t xml:space="preserve"> </w:t>
      </w:r>
      <w:r w:rsidR="00E9725E">
        <w:t>is</w:t>
      </w:r>
      <w:r w:rsidR="00177A8F">
        <w:t xml:space="preserve"> </w:t>
      </w:r>
      <w:r w:rsidR="00E9725E">
        <w:t>growing</w:t>
      </w:r>
      <w:r w:rsidR="00E9725E" w:rsidRPr="00751B9D">
        <w:t>,</w:t>
      </w:r>
      <w:r w:rsidR="00177A8F">
        <w:t xml:space="preserve"> </w:t>
      </w:r>
      <w:r w:rsidR="00E9725E">
        <w:t>it</w:t>
      </w:r>
      <w:r w:rsidR="00177A8F">
        <w:t xml:space="preserve"> </w:t>
      </w:r>
      <w:r w:rsidR="00E9725E" w:rsidRPr="00751B9D">
        <w:t>is</w:t>
      </w:r>
      <w:r w:rsidR="00177A8F">
        <w:t xml:space="preserve"> </w:t>
      </w:r>
      <w:r w:rsidR="00E9725E" w:rsidRPr="00751B9D">
        <w:t>still</w:t>
      </w:r>
      <w:r w:rsidR="00177A8F">
        <w:t xml:space="preserve"> </w:t>
      </w:r>
      <w:r w:rsidR="00E9725E" w:rsidRPr="00751B9D">
        <w:t>significantly</w:t>
      </w:r>
      <w:r w:rsidR="00177A8F">
        <w:t xml:space="preserve"> </w:t>
      </w:r>
      <w:r w:rsidR="00E9725E" w:rsidRPr="00751B9D">
        <w:t>low</w:t>
      </w:r>
      <w:r w:rsidR="00177A8F">
        <w:t xml:space="preserve"> </w:t>
      </w:r>
      <w:r w:rsidR="00E9725E" w:rsidRPr="00751B9D">
        <w:t>among</w:t>
      </w:r>
      <w:r w:rsidR="00177A8F">
        <w:t xml:space="preserve"> </w:t>
      </w:r>
      <w:r w:rsidR="00E9725E" w:rsidRPr="00751B9D">
        <w:t>the</w:t>
      </w:r>
      <w:r w:rsidR="00177A8F">
        <w:t xml:space="preserve"> </w:t>
      </w:r>
      <w:r w:rsidR="00E9725E" w:rsidRPr="00751B9D">
        <w:t>rural</w:t>
      </w:r>
      <w:r w:rsidR="00177A8F">
        <w:t xml:space="preserve"> </w:t>
      </w:r>
      <w:r w:rsidR="00E9725E" w:rsidRPr="00751B9D">
        <w:t>and</w:t>
      </w:r>
      <w:r w:rsidR="00177A8F">
        <w:t xml:space="preserve"> </w:t>
      </w:r>
      <w:r w:rsidR="00E9725E" w:rsidRPr="00751B9D">
        <w:t>estate</w:t>
      </w:r>
      <w:r w:rsidR="00177A8F">
        <w:t xml:space="preserve"> </w:t>
      </w:r>
      <w:r w:rsidR="00E9725E" w:rsidRPr="00751B9D">
        <w:t>population.</w:t>
      </w:r>
      <w:r w:rsidR="00177A8F">
        <w:t xml:space="preserve"> </w:t>
      </w:r>
      <w:r w:rsidR="00E710C6">
        <w:t>I</w:t>
      </w:r>
      <w:r w:rsidR="00E710C6" w:rsidRPr="00645B31">
        <w:t>f</w:t>
      </w:r>
      <w:r w:rsidR="00177A8F">
        <w:t xml:space="preserve"> </w:t>
      </w:r>
      <w:r w:rsidR="00E710C6" w:rsidRPr="00DA014C">
        <w:t>maintained</w:t>
      </w:r>
      <w:r w:rsidR="00E710C6">
        <w:t>,</w:t>
      </w:r>
      <w:r w:rsidR="00177A8F">
        <w:t xml:space="preserve"> </w:t>
      </w:r>
      <w:r w:rsidR="00E710C6">
        <w:t>t</w:t>
      </w:r>
      <w:r w:rsidRPr="00426A39">
        <w:t>he</w:t>
      </w:r>
      <w:r w:rsidR="00177A8F">
        <w:t xml:space="preserve"> </w:t>
      </w:r>
      <w:r w:rsidRPr="00426A39">
        <w:t>increase</w:t>
      </w:r>
      <w:r w:rsidR="00177A8F">
        <w:t xml:space="preserve"> </w:t>
      </w:r>
      <w:r w:rsidRPr="00426A39">
        <w:t>over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years</w:t>
      </w:r>
      <w:r w:rsidR="00177A8F">
        <w:t xml:space="preserve"> </w:t>
      </w:r>
      <w:r w:rsidRPr="00426A39">
        <w:t>will</w:t>
      </w:r>
      <w:r w:rsidR="00177A8F">
        <w:t xml:space="preserve"> </w:t>
      </w:r>
      <w:r w:rsidRPr="00426A39">
        <w:t>ensure</w:t>
      </w:r>
      <w:r w:rsidR="00177A8F">
        <w:t xml:space="preserve"> </w:t>
      </w:r>
      <w:r w:rsidRPr="00426A39">
        <w:t>that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population</w:t>
      </w:r>
      <w:r w:rsidR="00177A8F">
        <w:t xml:space="preserve"> </w:t>
      </w:r>
      <w:r w:rsidR="009D5C66" w:rsidRPr="00645B31">
        <w:t>will</w:t>
      </w:r>
      <w:r w:rsidR="00177A8F">
        <w:t xml:space="preserve"> </w:t>
      </w:r>
      <w:r w:rsidR="009D5C66" w:rsidRPr="00645B31">
        <w:t>be</w:t>
      </w:r>
      <w:r w:rsidR="00177A8F">
        <w:t xml:space="preserve"> </w:t>
      </w:r>
      <w:r w:rsidRPr="00426A39">
        <w:t>able</w:t>
      </w:r>
      <w:r w:rsidR="00177A8F">
        <w:t xml:space="preserve"> </w:t>
      </w:r>
      <w:r w:rsidR="00984F0E" w:rsidRPr="00645B31">
        <w:t>to</w:t>
      </w:r>
      <w:r w:rsidR="00177A8F">
        <w:t xml:space="preserve"> </w:t>
      </w:r>
      <w:r w:rsidRPr="00426A39">
        <w:t>understand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use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="00984F0E" w:rsidRPr="00645B31">
        <w:t>if</w:t>
      </w:r>
      <w:r w:rsidR="00177A8F">
        <w:t xml:space="preserve"> </w:t>
      </w:r>
      <w:r w:rsidRPr="00426A39">
        <w:t>provided.</w:t>
      </w:r>
    </w:p>
    <w:p w:rsidR="00060BEA" w:rsidRDefault="005D1C99">
      <w:pPr>
        <w:pStyle w:val="BodyText"/>
      </w:pPr>
      <w:r>
        <w:t>T</w:t>
      </w:r>
      <w:r w:rsidR="007C02D9" w:rsidRPr="00426A39">
        <w:t>he</w:t>
      </w:r>
      <w:r w:rsidR="00177A8F">
        <w:t xml:space="preserve"> </w:t>
      </w:r>
      <w:r w:rsidR="007C02D9" w:rsidRPr="00426A39">
        <w:t>majority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>
        <w:t>screen</w:t>
      </w:r>
      <w:r w:rsidR="00177A8F">
        <w:t xml:space="preserve"> </w:t>
      </w:r>
      <w:r>
        <w:t>interfaces</w:t>
      </w:r>
      <w:r w:rsidR="00177A8F">
        <w:t xml:space="preserve"> </w:t>
      </w:r>
      <w:r>
        <w:t>is</w:t>
      </w:r>
      <w:r w:rsidR="00177A8F">
        <w:t xml:space="preserve"> </w:t>
      </w:r>
      <w:r>
        <w:t>c</w:t>
      </w:r>
      <w:r w:rsidRPr="00DA014C">
        <w:t>urrently</w:t>
      </w:r>
      <w:r w:rsidR="00177A8F">
        <w:t xml:space="preserve"> </w:t>
      </w:r>
      <w:r w:rsidR="007C02D9" w:rsidRPr="00426A39">
        <w:t>provided</w:t>
      </w:r>
      <w:r w:rsidR="00177A8F">
        <w:t xml:space="preserve"> </w:t>
      </w:r>
      <w:r w:rsidR="00984F0E" w:rsidRPr="00645B31">
        <w:t>in</w:t>
      </w:r>
      <w:r w:rsidR="00177A8F">
        <w:t xml:space="preserve"> </w:t>
      </w:r>
      <w:r w:rsidR="007C02D9" w:rsidRPr="00426A39">
        <w:t>English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not</w:t>
      </w:r>
      <w:r w:rsidR="00177A8F">
        <w:t xml:space="preserve"> </w:t>
      </w:r>
      <w:r w:rsidR="007C02D9" w:rsidRPr="00426A39">
        <w:t>Sinhalese</w:t>
      </w:r>
      <w:r>
        <w:t>.</w:t>
      </w:r>
      <w:r w:rsidR="00177A8F">
        <w:t xml:space="preserve"> </w:t>
      </w:r>
      <w:r>
        <w:t>Thus,</w:t>
      </w:r>
      <w:r w:rsidR="00177A8F">
        <w:t xml:space="preserve"> </w:t>
      </w:r>
      <w:r w:rsidR="007C02D9" w:rsidRPr="00426A39">
        <w:t>improving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English</w:t>
      </w:r>
      <w:r w:rsidR="00177A8F">
        <w:t xml:space="preserve"> </w:t>
      </w:r>
      <w:r>
        <w:t>of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>
        <w:t>people</w:t>
      </w:r>
      <w:r w:rsidR="00177A8F">
        <w:t xml:space="preserve"> </w:t>
      </w:r>
      <w:r w:rsidR="007C02D9" w:rsidRPr="00426A39">
        <w:t>will</w:t>
      </w:r>
      <w:r w:rsidR="00177A8F">
        <w:t xml:space="preserve"> </w:t>
      </w:r>
      <w:r w:rsidR="007C02D9" w:rsidRPr="00426A39">
        <w:t>help</w:t>
      </w:r>
      <w:r w:rsidR="00177A8F">
        <w:t xml:space="preserve"> </w:t>
      </w:r>
      <w:r>
        <w:t>them</w:t>
      </w:r>
      <w:r w:rsidR="00177A8F">
        <w:t xml:space="preserve"> </w:t>
      </w:r>
      <w:r w:rsidR="007C02D9" w:rsidRPr="00426A39">
        <w:t>use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>
        <w:t>i</w:t>
      </w:r>
      <w:r w:rsidR="007C02D9" w:rsidRPr="00426A39">
        <w:t>nternet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computers</w:t>
      </w:r>
      <w:r w:rsidR="00177A8F">
        <w:t xml:space="preserve"> </w:t>
      </w:r>
      <w:r w:rsidR="00984F0E" w:rsidRPr="00645B31">
        <w:t>to</w:t>
      </w:r>
      <w:r w:rsidR="00177A8F">
        <w:t xml:space="preserve"> </w:t>
      </w:r>
      <w:r w:rsidR="007C02D9" w:rsidRPr="00426A39">
        <w:t>increase</w:t>
      </w:r>
      <w:r w:rsidR="00177A8F">
        <w:t xml:space="preserve"> </w:t>
      </w:r>
      <w:r w:rsidR="007C02D9" w:rsidRPr="00426A39">
        <w:t>their</w:t>
      </w:r>
      <w:r w:rsidR="00177A8F">
        <w:t xml:space="preserve"> </w:t>
      </w:r>
      <w:r w:rsidR="007C02D9" w:rsidRPr="00426A39">
        <w:t>educational</w:t>
      </w:r>
      <w:r w:rsidR="00177A8F">
        <w:t xml:space="preserve"> </w:t>
      </w:r>
      <w:r w:rsidR="007C02D9" w:rsidRPr="00426A39">
        <w:t>attainment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access</w:t>
      </w:r>
      <w:r w:rsidR="00177A8F">
        <w:t xml:space="preserve"> </w:t>
      </w:r>
      <w:r w:rsidR="007C02D9" w:rsidRPr="00426A39">
        <w:t>speciali</w:t>
      </w:r>
      <w:r w:rsidR="00C76805">
        <w:t>s</w:t>
      </w:r>
      <w:r w:rsidR="007C02D9" w:rsidRPr="00426A39">
        <w:t>ed</w:t>
      </w:r>
      <w:r w:rsidR="00177A8F">
        <w:t xml:space="preserve"> </w:t>
      </w:r>
      <w:r w:rsidR="007C02D9" w:rsidRPr="00426A39">
        <w:t>applications,</w:t>
      </w:r>
      <w:r w:rsidR="00177A8F">
        <w:t xml:space="preserve"> </w:t>
      </w:r>
      <w:r w:rsidR="007C02D9" w:rsidRPr="00426A39">
        <w:t>including</w:t>
      </w:r>
      <w:r w:rsidR="00177A8F">
        <w:t xml:space="preserve"> </w:t>
      </w:r>
      <w:r>
        <w:t>t</w:t>
      </w:r>
      <w:r w:rsidR="007C02D9" w:rsidRPr="00426A39">
        <w:t>elemedicine</w:t>
      </w:r>
      <w:r w:rsidR="00177A8F">
        <w:t xml:space="preserve"> </w:t>
      </w:r>
      <w:r w:rsidR="007C02D9" w:rsidRPr="00426A39">
        <w:t>(Zhou</w:t>
      </w:r>
      <w:r w:rsidR="00177A8F">
        <w:t xml:space="preserve"> </w:t>
      </w:r>
      <w:r w:rsidR="007C02D9" w:rsidRPr="00426A39">
        <w:t>et</w:t>
      </w:r>
      <w:r w:rsidR="00177A8F">
        <w:t xml:space="preserve"> </w:t>
      </w:r>
      <w:r w:rsidR="007C02D9" w:rsidRPr="00426A39">
        <w:t>al.,</w:t>
      </w:r>
      <w:r w:rsidR="00177A8F">
        <w:t xml:space="preserve"> </w:t>
      </w:r>
      <w:r w:rsidR="007C02D9" w:rsidRPr="00426A39">
        <w:t>2011).</w:t>
      </w:r>
    </w:p>
    <w:p w:rsidR="00060BEA" w:rsidRDefault="00F26757">
      <w:pPr>
        <w:pStyle w:val="BodyText"/>
      </w:pPr>
      <w:r>
        <w:t>I</w:t>
      </w:r>
      <w:r w:rsidRPr="00645B31">
        <w:t>n</w:t>
      </w:r>
      <w:r w:rsidR="00177A8F">
        <w:t xml:space="preserve"> </w:t>
      </w:r>
      <w:r w:rsidRPr="00DA014C">
        <w:t>2009</w:t>
      </w:r>
      <w:r>
        <w:t>,</w:t>
      </w:r>
      <w:r w:rsidR="00177A8F">
        <w:t xml:space="preserve"> </w:t>
      </w:r>
      <w:r>
        <w:t>t</w:t>
      </w:r>
      <w:r w:rsidR="007C02D9" w:rsidRPr="00426A39">
        <w:t>he</w:t>
      </w:r>
      <w:r w:rsidR="00177A8F">
        <w:t xml:space="preserve"> </w:t>
      </w:r>
      <w:r w:rsidR="007C02D9" w:rsidRPr="00426A39">
        <w:t>government</w:t>
      </w:r>
      <w:r w:rsidR="00177A8F">
        <w:t xml:space="preserve"> </w:t>
      </w:r>
      <w:r w:rsidR="007C02D9" w:rsidRPr="00426A39">
        <w:t>approved</w:t>
      </w:r>
      <w:r w:rsidR="00177A8F">
        <w:t xml:space="preserve"> </w:t>
      </w:r>
      <w:r>
        <w:t>the</w:t>
      </w:r>
      <w:r w:rsidR="00177A8F">
        <w:t xml:space="preserve"> </w:t>
      </w:r>
      <w:r w:rsidR="007C02D9" w:rsidRPr="00426A39">
        <w:t>delivery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government</w:t>
      </w:r>
      <w:r w:rsidR="00177A8F">
        <w:t xml:space="preserve"> </w:t>
      </w:r>
      <w:r w:rsidR="007C02D9" w:rsidRPr="00426A39">
        <w:t>services</w:t>
      </w:r>
      <w:r w:rsidR="00177A8F">
        <w:t xml:space="preserve"> </w:t>
      </w:r>
      <w:r w:rsidRPr="00DA014C">
        <w:t>electronic</w:t>
      </w:r>
      <w:r>
        <w:t>ally</w:t>
      </w:r>
      <w:r w:rsidR="007C02D9" w:rsidRPr="00426A39">
        <w:t>.</w:t>
      </w:r>
      <w:r w:rsidR="00177A8F">
        <w:t xml:space="preserve"> </w:t>
      </w:r>
      <w:r w:rsidR="007C02D9" w:rsidRPr="00426A39">
        <w:t>This</w:t>
      </w:r>
      <w:r w:rsidR="00177A8F">
        <w:t xml:space="preserve"> </w:t>
      </w:r>
      <w:r w:rsidR="007C02D9" w:rsidRPr="00426A39">
        <w:t>policy</w:t>
      </w:r>
      <w:r w:rsidR="00177A8F">
        <w:t xml:space="preserve"> </w:t>
      </w:r>
      <w:r w:rsidR="001617FE">
        <w:t>did</w:t>
      </w:r>
      <w:r w:rsidR="00177A8F">
        <w:t xml:space="preserve"> </w:t>
      </w:r>
      <w:r w:rsidR="007C02D9" w:rsidRPr="00426A39">
        <w:t>not</w:t>
      </w:r>
      <w:r w:rsidR="00177A8F">
        <w:t xml:space="preserve"> </w:t>
      </w:r>
      <w:r w:rsidR="007C02D9" w:rsidRPr="00426A39">
        <w:t>address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specific</w:t>
      </w:r>
      <w:r w:rsidR="00177A8F">
        <w:t xml:space="preserve"> </w:t>
      </w:r>
      <w:r>
        <w:t>needs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health</w:t>
      </w:r>
      <w:r w:rsidR="00177A8F">
        <w:t xml:space="preserve"> </w:t>
      </w:r>
      <w:r w:rsidR="007C02D9" w:rsidRPr="00426A39">
        <w:t>sector,</w:t>
      </w:r>
      <w:r w:rsidR="00177A8F">
        <w:t xml:space="preserve"> </w:t>
      </w:r>
      <w:r w:rsidR="007C02D9" w:rsidRPr="00426A39">
        <w:t>but</w:t>
      </w:r>
      <w:r w:rsidR="00177A8F">
        <w:t xml:space="preserve"> </w:t>
      </w:r>
      <w:r>
        <w:t>does</w:t>
      </w:r>
      <w:r w:rsidR="00177A8F">
        <w:t xml:space="preserve"> </w:t>
      </w:r>
      <w:r w:rsidR="007C02D9" w:rsidRPr="00426A39">
        <w:t>provide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>
        <w:t>Ministry</w:t>
      </w:r>
      <w:r w:rsidR="00177A8F">
        <w:t xml:space="preserve"> </w:t>
      </w:r>
      <w:r>
        <w:t>of</w:t>
      </w:r>
      <w:r w:rsidR="00177A8F">
        <w:t xml:space="preserve"> </w:t>
      </w:r>
      <w:r w:rsidR="007C02D9" w:rsidRPr="00426A39">
        <w:t>Health</w:t>
      </w:r>
      <w:r w:rsidR="00177A8F">
        <w:t xml:space="preserve"> </w:t>
      </w:r>
      <w:r w:rsidR="00984F0E" w:rsidRPr="00645B31">
        <w:t>to</w:t>
      </w:r>
      <w:r w:rsidR="00177A8F">
        <w:t xml:space="preserve"> </w:t>
      </w:r>
      <w:r w:rsidR="007C02D9" w:rsidRPr="00426A39">
        <w:t>create</w:t>
      </w:r>
      <w:r w:rsidR="00177A8F">
        <w:t xml:space="preserve"> </w:t>
      </w:r>
      <w:r w:rsidR="00984F0E" w:rsidRPr="00645B31">
        <w:t>its</w:t>
      </w:r>
      <w:r w:rsidR="00177A8F">
        <w:t xml:space="preserve"> </w:t>
      </w:r>
      <w:r w:rsidR="007C02D9" w:rsidRPr="00426A39">
        <w:t>own</w:t>
      </w:r>
      <w:r w:rsidR="00177A8F">
        <w:t xml:space="preserve"> </w:t>
      </w:r>
      <w:r w:rsidR="007C02D9" w:rsidRPr="00426A39">
        <w:t>policy</w:t>
      </w:r>
      <w:r w:rsidR="00177A8F">
        <w:t xml:space="preserve"> </w:t>
      </w:r>
      <w:r w:rsidR="007C02D9" w:rsidRPr="00426A39">
        <w:t>within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defined</w:t>
      </w:r>
      <w:r w:rsidR="00177A8F">
        <w:t xml:space="preserve"> </w:t>
      </w:r>
      <w:r w:rsidR="007C02D9" w:rsidRPr="00426A39">
        <w:t>framework</w:t>
      </w:r>
      <w:r w:rsidR="00177A8F">
        <w:t xml:space="preserve"> </w:t>
      </w:r>
      <w:r w:rsidR="007C02D9" w:rsidRPr="00426A39">
        <w:t>(Ministry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Health</w:t>
      </w:r>
      <w:r w:rsidR="00177A8F">
        <w:t xml:space="preserve"> </w:t>
      </w:r>
      <w:r w:rsidR="007C02D9" w:rsidRPr="00426A39">
        <w:t>Sri</w:t>
      </w:r>
      <w:r w:rsidR="00177A8F">
        <w:t xml:space="preserve"> </w:t>
      </w:r>
      <w:r w:rsidR="007C02D9" w:rsidRPr="00426A39">
        <w:t>Lanka,</w:t>
      </w:r>
      <w:r w:rsidR="00177A8F">
        <w:t xml:space="preserve"> </w:t>
      </w:r>
      <w:r w:rsidR="007C02D9" w:rsidRPr="00426A39">
        <w:t>2013).</w:t>
      </w:r>
    </w:p>
    <w:p w:rsidR="00060BEA" w:rsidRPr="00426A39" w:rsidRDefault="001617FE">
      <w:pPr>
        <w:pStyle w:val="BodyText"/>
      </w:pPr>
      <w:r>
        <w:t>S</w:t>
      </w:r>
      <w:r w:rsidR="007C02D9" w:rsidRPr="00426A39">
        <w:t>ome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major</w:t>
      </w:r>
      <w:r w:rsidR="00177A8F">
        <w:t xml:space="preserve"> </w:t>
      </w:r>
      <w:r w:rsidR="007C02D9" w:rsidRPr="00426A39">
        <w:t>problems</w:t>
      </w:r>
      <w:r w:rsidR="00177A8F">
        <w:t xml:space="preserve"> </w:t>
      </w:r>
      <w:r w:rsidR="007C02D9" w:rsidRPr="00426A39">
        <w:t>faced</w:t>
      </w:r>
      <w:r w:rsidR="00177A8F">
        <w:t xml:space="preserve"> </w:t>
      </w:r>
      <w:r w:rsidR="007C02D9" w:rsidRPr="00426A39">
        <w:t>by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government</w:t>
      </w:r>
      <w:r w:rsidR="00177A8F">
        <w:t xml:space="preserve"> </w:t>
      </w:r>
      <w:r w:rsidR="007C02D9" w:rsidRPr="00426A39">
        <w:t>when</w:t>
      </w:r>
      <w:r w:rsidR="00177A8F">
        <w:t xml:space="preserve"> </w:t>
      </w:r>
      <w:r w:rsidR="007C02D9" w:rsidRPr="00426A39">
        <w:t>developing</w:t>
      </w:r>
      <w:r w:rsidR="00177A8F">
        <w:t xml:space="preserve"> </w:t>
      </w:r>
      <w:r>
        <w:t>the</w:t>
      </w:r>
      <w:r w:rsidR="00177A8F">
        <w:t xml:space="preserve"> </w:t>
      </w:r>
      <w:r w:rsidR="007C02D9" w:rsidRPr="00426A39">
        <w:t>infrastructure</w:t>
      </w:r>
      <w:r w:rsidR="00177A8F">
        <w:t xml:space="preserve"> </w:t>
      </w:r>
      <w:r w:rsidR="00984F0E" w:rsidRPr="00645B31">
        <w:t>to</w:t>
      </w:r>
      <w:r w:rsidR="00177A8F">
        <w:t xml:space="preserve"> </w:t>
      </w:r>
      <w:r w:rsidR="007C02D9" w:rsidRPr="00426A39">
        <w:t>implement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e-health</w:t>
      </w:r>
      <w:r w:rsidR="00177A8F">
        <w:t xml:space="preserve"> </w:t>
      </w:r>
      <w:r w:rsidR="007C02D9" w:rsidRPr="00426A39">
        <w:t>facility</w:t>
      </w:r>
      <w:r w:rsidR="00177A8F">
        <w:t xml:space="preserve"> </w:t>
      </w:r>
      <w:r>
        <w:t>are</w:t>
      </w:r>
      <w:r w:rsidR="00177A8F">
        <w:t xml:space="preserve"> </w:t>
      </w:r>
      <w:r w:rsidRPr="00DA014C">
        <w:t>basic</w:t>
      </w:r>
      <w:r w:rsidR="00177A8F">
        <w:t xml:space="preserve"> </w:t>
      </w:r>
      <w:r w:rsidRPr="00DA014C">
        <w:t>physical</w:t>
      </w:r>
      <w:r w:rsidR="00177A8F">
        <w:t xml:space="preserve"> </w:t>
      </w:r>
      <w:r w:rsidRPr="00DA014C">
        <w:t>needs</w:t>
      </w:r>
      <w:r w:rsidR="00177A8F">
        <w:t xml:space="preserve"> </w:t>
      </w:r>
      <w:r w:rsidRPr="00DA014C">
        <w:t>such</w:t>
      </w:r>
      <w:r w:rsidR="00177A8F">
        <w:t xml:space="preserve"> </w:t>
      </w:r>
      <w:r w:rsidRPr="00DA014C">
        <w:t>as</w:t>
      </w:r>
      <w:r w:rsidR="00177A8F">
        <w:t xml:space="preserve"> </w:t>
      </w:r>
      <w:r>
        <w:t>up</w:t>
      </w:r>
      <w:r w:rsidR="00177A8F">
        <w:t xml:space="preserve"> </w:t>
      </w:r>
      <w:r>
        <w:t>to</w:t>
      </w:r>
      <w:r w:rsidR="00177A8F">
        <w:t xml:space="preserve"> </w:t>
      </w:r>
      <w:r>
        <w:t>date</w:t>
      </w:r>
      <w:r w:rsidR="00177A8F">
        <w:t xml:space="preserve"> </w:t>
      </w:r>
      <w:r w:rsidRPr="00DA014C">
        <w:t>hospital</w:t>
      </w:r>
      <w:r w:rsidR="00177A8F">
        <w:t xml:space="preserve"> </w:t>
      </w:r>
      <w:r w:rsidRPr="00DA014C">
        <w:t>equipment,</w:t>
      </w:r>
      <w:r w:rsidR="00177A8F">
        <w:t xml:space="preserve"> </w:t>
      </w:r>
      <w:r w:rsidRPr="00DA014C">
        <w:t>computer</w:t>
      </w:r>
      <w:r w:rsidR="00177A8F">
        <w:t xml:space="preserve"> </w:t>
      </w:r>
      <w:r w:rsidRPr="00DA014C">
        <w:t>equipment,</w:t>
      </w:r>
      <w:r w:rsidR="00177A8F">
        <w:t xml:space="preserve"> </w:t>
      </w:r>
      <w:r w:rsidRPr="00DA014C">
        <w:t>and</w:t>
      </w:r>
      <w:r w:rsidR="00177A8F">
        <w:t xml:space="preserve"> </w:t>
      </w:r>
      <w:r w:rsidRPr="00DA014C">
        <w:t>transportation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DA014C">
        <w:t>rural</w:t>
      </w:r>
      <w:r w:rsidR="00177A8F">
        <w:t xml:space="preserve"> </w:t>
      </w:r>
      <w:r w:rsidRPr="00DA014C">
        <w:t>areas</w:t>
      </w:r>
      <w:r w:rsidR="007C02D9" w:rsidRPr="00426A39">
        <w:t>.</w:t>
      </w:r>
      <w:r w:rsidR="00177A8F">
        <w:t xml:space="preserve"> </w:t>
      </w:r>
      <w:r w:rsidR="007C02D9" w:rsidRPr="00426A39">
        <w:t>Internet</w:t>
      </w:r>
      <w:r w:rsidR="00177A8F">
        <w:t xml:space="preserve"> </w:t>
      </w:r>
      <w:r w:rsidR="007C02D9" w:rsidRPr="00426A39">
        <w:t>connectivity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translation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information</w:t>
      </w:r>
      <w:r w:rsidR="00177A8F">
        <w:t xml:space="preserve"> </w:t>
      </w:r>
      <w:r>
        <w:t>in</w:t>
      </w:r>
      <w:r w:rsidR="00984F0E" w:rsidRPr="00645B31">
        <w:t>to</w:t>
      </w:r>
      <w:r w:rsidR="00177A8F">
        <w:t xml:space="preserve"> </w:t>
      </w:r>
      <w:r w:rsidR="00FC38D0">
        <w:t>a</w:t>
      </w:r>
      <w:r w:rsidR="00177A8F">
        <w:t xml:space="preserve"> </w:t>
      </w:r>
      <w:r w:rsidR="007C02D9" w:rsidRPr="00426A39">
        <w:t>local</w:t>
      </w:r>
      <w:r w:rsidR="00177A8F">
        <w:t xml:space="preserve"> </w:t>
      </w:r>
      <w:r w:rsidR="007C02D9" w:rsidRPr="00426A39">
        <w:t>language</w:t>
      </w:r>
      <w:r w:rsidR="00177A8F">
        <w:t xml:space="preserve"> </w:t>
      </w:r>
      <w:r w:rsidR="007C02D9" w:rsidRPr="00426A39">
        <w:t>are</w:t>
      </w:r>
      <w:r w:rsidR="00177A8F">
        <w:t xml:space="preserve"> </w:t>
      </w:r>
      <w:r w:rsidR="007C02D9" w:rsidRPr="00426A39">
        <w:t>also</w:t>
      </w:r>
      <w:r w:rsidR="00177A8F">
        <w:t xml:space="preserve"> </w:t>
      </w:r>
      <w:r w:rsidR="007C02D9" w:rsidRPr="00426A39">
        <w:t>significant</w:t>
      </w:r>
      <w:r w:rsidR="00177A8F">
        <w:t xml:space="preserve"> </w:t>
      </w:r>
      <w:r w:rsidR="007C02D9" w:rsidRPr="00426A39">
        <w:t>challenges</w:t>
      </w:r>
      <w:r w:rsidR="00177A8F">
        <w:t xml:space="preserve"> </w:t>
      </w:r>
      <w:r w:rsidR="007C02D9" w:rsidRPr="00426A39">
        <w:t>(</w:t>
      </w:r>
      <w:proofErr w:type="spellStart"/>
      <w:r w:rsidR="00984F0E" w:rsidRPr="00645B31">
        <w:rPr>
          <w:rFonts w:eastAsia="Times New Roman"/>
        </w:rPr>
        <w:t>Marasinghe</w:t>
      </w:r>
      <w:proofErr w:type="spellEnd"/>
      <w:r w:rsidR="00984F0E" w:rsidRPr="00645B31">
        <w:rPr>
          <w:rFonts w:eastAsia="Times New Roman"/>
        </w:rPr>
        <w:t>,</w:t>
      </w:r>
      <w:r w:rsidR="00177A8F">
        <w:rPr>
          <w:rFonts w:eastAsia="Times New Roman"/>
        </w:rPr>
        <w:t xml:space="preserve"> </w:t>
      </w:r>
      <w:r w:rsidR="00984F0E" w:rsidRPr="00645B31">
        <w:rPr>
          <w:rFonts w:eastAsia="Times New Roman"/>
        </w:rPr>
        <w:t>2010)</w:t>
      </w:r>
      <w:r w:rsidR="007C02D9" w:rsidRPr="00426A39">
        <w:t>.</w:t>
      </w:r>
      <w:r w:rsidR="00177A8F">
        <w:t xml:space="preserve"> </w:t>
      </w:r>
      <w:r w:rsidR="007C02D9" w:rsidRPr="00426A39">
        <w:t>This</w:t>
      </w:r>
      <w:r w:rsidR="00FC38D0">
        <w:t>,</w:t>
      </w:r>
      <w:r w:rsidR="00177A8F">
        <w:t xml:space="preserve"> </w:t>
      </w:r>
      <w:r w:rsidR="007C02D9" w:rsidRPr="00426A39">
        <w:t>together</w:t>
      </w:r>
      <w:r w:rsidR="00177A8F">
        <w:t xml:space="preserve"> </w:t>
      </w:r>
      <w:r w:rsidR="007C02D9" w:rsidRPr="00426A39">
        <w:t>with</w:t>
      </w:r>
      <w:r w:rsidR="00177A8F">
        <w:t xml:space="preserve"> </w:t>
      </w:r>
      <w:r w:rsidR="00984F0E" w:rsidRPr="00645B31">
        <w:t>a</w:t>
      </w:r>
      <w:r w:rsidR="00177A8F">
        <w:t xml:space="preserve"> </w:t>
      </w:r>
      <w:r w:rsidR="007C02D9" w:rsidRPr="00426A39">
        <w:t>lack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expertise,</w:t>
      </w:r>
      <w:r w:rsidR="00177A8F">
        <w:t xml:space="preserve"> </w:t>
      </w:r>
      <w:r w:rsidR="007C02D9" w:rsidRPr="00426A39">
        <w:t>technical</w:t>
      </w:r>
      <w:r w:rsidR="00177A8F">
        <w:t xml:space="preserve"> </w:t>
      </w:r>
      <w:r w:rsidR="007C02D9" w:rsidRPr="00426A39">
        <w:t>knowledge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skills</w:t>
      </w:r>
      <w:r w:rsidR="00177A8F">
        <w:t xml:space="preserve"> </w:t>
      </w:r>
      <w:r w:rsidR="00984F0E" w:rsidRPr="00645B31">
        <w:t>in</w:t>
      </w:r>
      <w:r w:rsidR="00177A8F">
        <w:t xml:space="preserve"> </w:t>
      </w:r>
      <w:r w:rsidR="007C02D9" w:rsidRPr="00426A39">
        <w:t>ICT</w:t>
      </w:r>
      <w:r w:rsidR="00177A8F">
        <w:t xml:space="preserve"> </w:t>
      </w:r>
      <w:r w:rsidR="007C02D9" w:rsidRPr="00426A39">
        <w:t>across</w:t>
      </w:r>
      <w:r w:rsidR="00177A8F">
        <w:t xml:space="preserve"> </w:t>
      </w:r>
      <w:r w:rsidR="007C02D9" w:rsidRPr="00426A39">
        <w:t>health</w:t>
      </w:r>
      <w:r w:rsidR="00177A8F">
        <w:t xml:space="preserve"> </w:t>
      </w:r>
      <w:r w:rsidR="007C02D9" w:rsidRPr="00426A39">
        <w:t>sector</w:t>
      </w:r>
      <w:r w:rsidR="00177A8F">
        <w:t xml:space="preserve"> </w:t>
      </w:r>
      <w:r w:rsidR="007C02D9" w:rsidRPr="00426A39">
        <w:t>employees</w:t>
      </w:r>
      <w:r w:rsidR="00FC38D0">
        <w:t>,</w:t>
      </w:r>
      <w:r w:rsidR="00177A8F">
        <w:t xml:space="preserve"> </w:t>
      </w:r>
      <w:r w:rsidR="00FC38D0">
        <w:t>has</w:t>
      </w:r>
      <w:r w:rsidR="00177A8F">
        <w:t xml:space="preserve"> </w:t>
      </w:r>
      <w:r w:rsidR="007C02D9" w:rsidRPr="00426A39">
        <w:t>made</w:t>
      </w:r>
      <w:r w:rsidR="00177A8F">
        <w:t xml:space="preserve"> </w:t>
      </w:r>
      <w:r w:rsidR="00984F0E" w:rsidRPr="00645B31">
        <w:t>it</w:t>
      </w:r>
      <w:r w:rsidR="00177A8F">
        <w:t xml:space="preserve"> </w:t>
      </w:r>
      <w:r w:rsidR="007C02D9" w:rsidRPr="00426A39">
        <w:t>difficult</w:t>
      </w:r>
      <w:r w:rsidR="00177A8F">
        <w:t xml:space="preserve"> </w:t>
      </w:r>
      <w:r w:rsidR="00984F0E" w:rsidRPr="00645B31">
        <w:t>to</w:t>
      </w:r>
      <w:r w:rsidR="00177A8F">
        <w:t xml:space="preserve"> </w:t>
      </w:r>
      <w:r w:rsidR="007C02D9" w:rsidRPr="00426A39">
        <w:t>adopt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(Wootton</w:t>
      </w:r>
      <w:r w:rsidR="00177A8F">
        <w:t xml:space="preserve"> </w:t>
      </w:r>
      <w:r w:rsidR="007C02D9" w:rsidRPr="00426A39">
        <w:t>et</w:t>
      </w:r>
      <w:r w:rsidR="00177A8F">
        <w:t xml:space="preserve"> </w:t>
      </w:r>
      <w:r w:rsidR="007C02D9" w:rsidRPr="00426A39">
        <w:t>al.,</w:t>
      </w:r>
      <w:r w:rsidR="00177A8F">
        <w:t xml:space="preserve"> </w:t>
      </w:r>
      <w:r w:rsidR="007C02D9" w:rsidRPr="00426A39">
        <w:t>2009).</w:t>
      </w:r>
    </w:p>
    <w:p w:rsidR="00060BEA" w:rsidRDefault="007C02D9">
      <w:pPr>
        <w:pStyle w:val="BodyText"/>
      </w:pPr>
      <w:r w:rsidRPr="00426A39">
        <w:t>Table</w:t>
      </w:r>
      <w:r w:rsidR="00177A8F">
        <w:t xml:space="preserve"> </w:t>
      </w:r>
      <w:r w:rsidRPr="00426A39">
        <w:t>2</w:t>
      </w:r>
      <w:r w:rsidR="00177A8F">
        <w:t xml:space="preserve"> </w:t>
      </w:r>
      <w:r w:rsidR="00FC38D0">
        <w:t>shows</w:t>
      </w:r>
      <w:r w:rsidR="00177A8F">
        <w:t xml:space="preserve"> </w:t>
      </w:r>
      <w:r w:rsidR="00FC38D0">
        <w:t>a</w:t>
      </w:r>
      <w:r w:rsidR="00177A8F">
        <w:t xml:space="preserve"> </w:t>
      </w:r>
      <w:r w:rsidR="00FC38D0" w:rsidRPr="00DA014C">
        <w:t>detail</w:t>
      </w:r>
      <w:r w:rsidR="00FC38D0">
        <w:t>ed</w:t>
      </w:r>
      <w:r w:rsidR="00177A8F">
        <w:t xml:space="preserve"> </w:t>
      </w:r>
      <w:r w:rsidR="00FC38D0" w:rsidRPr="00DA014C">
        <w:t>analys</w:t>
      </w:r>
      <w:r w:rsidR="00FC38D0">
        <w:t>is</w:t>
      </w:r>
      <w:r w:rsidR="00177A8F">
        <w:t xml:space="preserve"> </w:t>
      </w:r>
      <w:r w:rsidR="00FC38D0">
        <w:t>of</w:t>
      </w:r>
      <w:r w:rsidR="00177A8F">
        <w:t xml:space="preserve"> </w:t>
      </w:r>
      <w:r w:rsidR="00FC38D0">
        <w:t>the</w:t>
      </w:r>
      <w:r w:rsidR="00177A8F">
        <w:t xml:space="preserve"> </w:t>
      </w:r>
      <w:r w:rsidR="00FC38D0">
        <w:t>factors</w:t>
      </w:r>
      <w:r w:rsidR="00177A8F">
        <w:t xml:space="preserve"> </w:t>
      </w:r>
      <w:r w:rsidR="00FC38D0">
        <w:t>identified</w:t>
      </w:r>
      <w:r w:rsidR="00177A8F">
        <w:t xml:space="preserve"> </w:t>
      </w:r>
      <w:r w:rsidR="00FC38D0">
        <w:t>here,</w:t>
      </w:r>
      <w:r w:rsidR="00177A8F">
        <w:t xml:space="preserve"> </w:t>
      </w:r>
      <w:r w:rsidR="00FC38D0">
        <w:t>which</w:t>
      </w:r>
      <w:r w:rsidR="00177A8F">
        <w:t xml:space="preserve"> </w:t>
      </w:r>
      <w:r w:rsidR="00FC38D0" w:rsidRPr="00DA014C">
        <w:t>allow</w:t>
      </w:r>
      <w:r w:rsidR="00FC38D0">
        <w:t>s</w:t>
      </w:r>
      <w:r w:rsidR="00177A8F">
        <w:t xml:space="preserve"> </w:t>
      </w:r>
      <w:r w:rsidR="00FC38D0" w:rsidRPr="00DA014C">
        <w:t>a</w:t>
      </w:r>
      <w:r w:rsidR="00177A8F">
        <w:t xml:space="preserve"> </w:t>
      </w:r>
      <w:r w:rsidR="00FC38D0" w:rsidRPr="00DA014C">
        <w:t>number</w:t>
      </w:r>
      <w:r w:rsidR="00177A8F">
        <w:t xml:space="preserve"> </w:t>
      </w:r>
      <w:r w:rsidR="00FC38D0" w:rsidRPr="00DA014C">
        <w:t>of</w:t>
      </w:r>
      <w:r w:rsidR="00177A8F">
        <w:t xml:space="preserve"> </w:t>
      </w:r>
      <w:r w:rsidR="00FC38D0" w:rsidRPr="00DA014C">
        <w:t>themes</w:t>
      </w:r>
      <w:r w:rsidR="00177A8F">
        <w:t xml:space="preserve"> </w:t>
      </w:r>
      <w:r w:rsidR="00FC38D0" w:rsidRPr="00DA014C">
        <w:t>to</w:t>
      </w:r>
      <w:r w:rsidR="00177A8F">
        <w:t xml:space="preserve"> </w:t>
      </w:r>
      <w:r w:rsidR="00FC38D0" w:rsidRPr="00DA014C">
        <w:t>be</w:t>
      </w:r>
      <w:r w:rsidR="00177A8F">
        <w:t xml:space="preserve"> </w:t>
      </w:r>
      <w:r w:rsidR="00FC38D0" w:rsidRPr="00DA014C">
        <w:t>grouped</w:t>
      </w:r>
      <w:r w:rsidR="00177A8F">
        <w:t xml:space="preserve"> </w:t>
      </w:r>
      <w:r w:rsidR="00FC38D0" w:rsidRPr="00DA014C">
        <w:t>together</w:t>
      </w:r>
      <w:r w:rsidRPr="00426A39">
        <w:t>.</w:t>
      </w:r>
    </w:p>
    <w:p w:rsidR="001617FE" w:rsidRPr="00426A39" w:rsidRDefault="007C02D9" w:rsidP="001617FE">
      <w:pPr>
        <w:pStyle w:val="H2"/>
        <w:keepNext/>
        <w:widowControl w:val="0"/>
      </w:pPr>
      <w:r w:rsidRPr="00426A39">
        <w:t>Methodology</w:t>
      </w:r>
    </w:p>
    <w:p w:rsidR="001617FE" w:rsidRPr="00B26DB2" w:rsidRDefault="001617FE" w:rsidP="001617FE">
      <w:pPr>
        <w:pStyle w:val="BodyText"/>
      </w:pPr>
      <w:r w:rsidRPr="009A0A9F">
        <w:t>Sri</w:t>
      </w:r>
      <w:r w:rsidR="00177A8F">
        <w:t xml:space="preserve"> </w:t>
      </w:r>
      <w:r w:rsidRPr="009A0A9F">
        <w:t>Lanka</w:t>
      </w:r>
      <w:r w:rsidR="00177A8F">
        <w:t xml:space="preserve"> </w:t>
      </w:r>
      <w:r w:rsidRPr="009A0A9F">
        <w:t>consists</w:t>
      </w:r>
      <w:r w:rsidR="00177A8F">
        <w:t xml:space="preserve"> </w:t>
      </w:r>
      <w:r w:rsidRPr="009A0A9F">
        <w:t>of</w:t>
      </w:r>
      <w:r w:rsidR="00177A8F">
        <w:t xml:space="preserve"> </w:t>
      </w:r>
      <w:r w:rsidRPr="009A0A9F">
        <w:t>nine</w:t>
      </w:r>
      <w:r w:rsidR="00177A8F">
        <w:t xml:space="preserve"> </w:t>
      </w:r>
      <w:r w:rsidRPr="009A0A9F">
        <w:t>provinces</w:t>
      </w:r>
      <w:r w:rsidR="00177A8F">
        <w:t xml:space="preserve"> </w:t>
      </w:r>
      <w:r w:rsidRPr="009A0A9F">
        <w:t>divided</w:t>
      </w:r>
      <w:r w:rsidR="00177A8F">
        <w:t xml:space="preserve"> </w:t>
      </w:r>
      <w:r w:rsidRPr="009A0A9F">
        <w:t>into</w:t>
      </w:r>
      <w:r w:rsidR="00177A8F">
        <w:t xml:space="preserve"> </w:t>
      </w:r>
      <w:r w:rsidRPr="009A0A9F">
        <w:t>25</w:t>
      </w:r>
      <w:r w:rsidR="00177A8F">
        <w:t xml:space="preserve"> </w:t>
      </w:r>
      <w:r w:rsidRPr="009A0A9F">
        <w:t>districts.</w:t>
      </w:r>
      <w:r w:rsidR="00177A8F">
        <w:t xml:space="preserve"> </w:t>
      </w:r>
      <w:r w:rsidR="00497023">
        <w:t>T</w:t>
      </w:r>
      <w:r w:rsidRPr="00B26DB2">
        <w:t>he</w:t>
      </w:r>
      <w:r w:rsidR="00177A8F">
        <w:t xml:space="preserve"> </w:t>
      </w:r>
      <w:r w:rsidRPr="00B26DB2">
        <w:t>districts</w:t>
      </w:r>
      <w:r w:rsidR="00177A8F">
        <w:t xml:space="preserve"> </w:t>
      </w:r>
      <w:r w:rsidRPr="00B26DB2">
        <w:t>of</w:t>
      </w:r>
      <w:r w:rsidR="00177A8F">
        <w:t xml:space="preserve"> </w:t>
      </w:r>
      <w:r w:rsidRPr="00B26DB2">
        <w:t>Kandy,</w:t>
      </w:r>
      <w:r w:rsidR="00177A8F">
        <w:t xml:space="preserve"> </w:t>
      </w:r>
      <w:proofErr w:type="spellStart"/>
      <w:r w:rsidRPr="00B26DB2">
        <w:t>Matale</w:t>
      </w:r>
      <w:proofErr w:type="spellEnd"/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Colombo</w:t>
      </w:r>
      <w:r w:rsidR="00177A8F">
        <w:t xml:space="preserve"> </w:t>
      </w:r>
      <w:r w:rsidRPr="00B26DB2">
        <w:t>were</w:t>
      </w:r>
      <w:r w:rsidR="00177A8F">
        <w:t xml:space="preserve"> </w:t>
      </w:r>
      <w:r w:rsidRPr="00B26DB2">
        <w:t>selected</w:t>
      </w:r>
      <w:r w:rsidR="00177A8F">
        <w:t xml:space="preserve"> </w:t>
      </w:r>
      <w:r w:rsidR="00497023">
        <w:t>as</w:t>
      </w:r>
      <w:r w:rsidR="00177A8F">
        <w:t xml:space="preserve"> </w:t>
      </w:r>
      <w:r w:rsidRPr="00B26DB2">
        <w:t>distinct,</w:t>
      </w:r>
      <w:r w:rsidR="00177A8F">
        <w:t xml:space="preserve"> </w:t>
      </w:r>
      <w:r w:rsidRPr="00B26DB2">
        <w:t>with</w:t>
      </w:r>
      <w:r w:rsidR="00177A8F">
        <w:t xml:space="preserve"> </w:t>
      </w:r>
      <w:r w:rsidRPr="00B26DB2">
        <w:t>Kandy</w:t>
      </w:r>
      <w:r w:rsidR="00177A8F">
        <w:t xml:space="preserve"> </w:t>
      </w:r>
      <w:r w:rsidRPr="00B26DB2">
        <w:t>having</w:t>
      </w:r>
      <w:r w:rsidR="00177A8F">
        <w:t xml:space="preserve"> </w:t>
      </w:r>
      <w:r w:rsidRPr="00B26DB2">
        <w:t>a</w:t>
      </w:r>
      <w:r w:rsidR="00177A8F">
        <w:t xml:space="preserve"> </w:t>
      </w:r>
      <w:r w:rsidRPr="00B26DB2">
        <w:t>moderately</w:t>
      </w:r>
      <w:r w:rsidR="00177A8F">
        <w:t xml:space="preserve"> </w:t>
      </w:r>
      <w:r w:rsidRPr="00B26DB2">
        <w:t>dense</w:t>
      </w:r>
      <w:r w:rsidR="00177A8F">
        <w:t xml:space="preserve"> </w:t>
      </w:r>
      <w:r w:rsidRPr="00B26DB2">
        <w:t>population,</w:t>
      </w:r>
      <w:r w:rsidR="00177A8F">
        <w:t xml:space="preserve"> </w:t>
      </w:r>
      <w:proofErr w:type="spellStart"/>
      <w:r w:rsidRPr="00B26DB2">
        <w:t>Matale</w:t>
      </w:r>
      <w:proofErr w:type="spellEnd"/>
      <w:r w:rsidR="00177A8F">
        <w:t xml:space="preserve"> </w:t>
      </w:r>
      <w:r w:rsidRPr="00B26DB2">
        <w:t>less</w:t>
      </w:r>
      <w:r w:rsidR="00177A8F">
        <w:t xml:space="preserve"> </w:t>
      </w:r>
      <w:r w:rsidRPr="00B26DB2">
        <w:t>dense</w:t>
      </w:r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more</w:t>
      </w:r>
      <w:r w:rsidR="00177A8F">
        <w:t xml:space="preserve"> </w:t>
      </w:r>
      <w:r w:rsidRPr="00B26DB2">
        <w:t>rural,</w:t>
      </w:r>
      <w:r w:rsidR="00177A8F">
        <w:t xml:space="preserve"> </w:t>
      </w:r>
      <w:r w:rsidR="00497023">
        <w:t>while</w:t>
      </w:r>
      <w:r w:rsidR="00177A8F">
        <w:t xml:space="preserve"> </w:t>
      </w:r>
      <w:r w:rsidRPr="00B26DB2">
        <w:t>Colombo</w:t>
      </w:r>
      <w:r w:rsidR="00177A8F">
        <w:t xml:space="preserve"> </w:t>
      </w:r>
      <w:r w:rsidRPr="00B26DB2">
        <w:t>has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highest</w:t>
      </w:r>
      <w:r w:rsidR="00177A8F">
        <w:t xml:space="preserve"> </w:t>
      </w:r>
      <w:r w:rsidRPr="00B26DB2">
        <w:t>population</w:t>
      </w:r>
      <w:r w:rsidR="00177A8F">
        <w:t xml:space="preserve"> </w:t>
      </w:r>
      <w:r w:rsidRPr="00B26DB2">
        <w:t>density</w:t>
      </w:r>
      <w:r w:rsidR="00177A8F">
        <w:t xml:space="preserve"> </w:t>
      </w:r>
      <w:r w:rsidRPr="00B26DB2">
        <w:t>in</w:t>
      </w:r>
      <w:r w:rsidR="00177A8F">
        <w:t xml:space="preserve"> </w:t>
      </w:r>
      <w:r w:rsidRPr="00B26DB2">
        <w:t>Sri</w:t>
      </w:r>
      <w:r w:rsidR="00177A8F">
        <w:t xml:space="preserve"> </w:t>
      </w:r>
      <w:r w:rsidRPr="00B26DB2">
        <w:t>Lanka.</w:t>
      </w:r>
      <w:r w:rsidR="00177A8F">
        <w:t xml:space="preserve"> </w:t>
      </w:r>
      <w:r w:rsidR="00497023">
        <w:t>This</w:t>
      </w:r>
      <w:r w:rsidR="00177A8F">
        <w:t xml:space="preserve"> </w:t>
      </w:r>
      <w:r w:rsidR="00497023">
        <w:t>enabled</w:t>
      </w:r>
      <w:r w:rsidR="00177A8F">
        <w:t xml:space="preserve"> </w:t>
      </w:r>
      <w:r w:rsidR="00497023">
        <w:t>us</w:t>
      </w:r>
      <w:r w:rsidR="00177A8F">
        <w:t xml:space="preserve"> </w:t>
      </w:r>
      <w:r w:rsidR="00497023">
        <w:t>to</w:t>
      </w:r>
      <w:r w:rsidR="00177A8F">
        <w:t xml:space="preserve"> </w:t>
      </w:r>
      <w:r w:rsidR="00497023">
        <w:t>compare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rural</w:t>
      </w:r>
      <w:r w:rsidR="00177A8F">
        <w:t xml:space="preserve"> </w:t>
      </w:r>
      <w:r w:rsidRPr="00B26DB2">
        <w:t>populations</w:t>
      </w:r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their</w:t>
      </w:r>
      <w:r w:rsidR="00177A8F">
        <w:t xml:space="preserve"> </w:t>
      </w:r>
      <w:r w:rsidRPr="00B26DB2">
        <w:t>interactions</w:t>
      </w:r>
      <w:r w:rsidR="00177A8F">
        <w:t xml:space="preserve"> </w:t>
      </w:r>
      <w:r w:rsidRPr="00B26DB2">
        <w:t>with</w:t>
      </w:r>
      <w:r w:rsidR="00177A8F">
        <w:t xml:space="preserve"> </w:t>
      </w:r>
      <w:r w:rsidR="00497023">
        <w:t>the</w:t>
      </w:r>
      <w:r w:rsidR="00177A8F">
        <w:t xml:space="preserve"> </w:t>
      </w:r>
      <w:r w:rsidRPr="00B26DB2">
        <w:t>urban</w:t>
      </w:r>
      <w:r w:rsidR="00177A8F">
        <w:t xml:space="preserve"> </w:t>
      </w:r>
      <w:r w:rsidRPr="00B26DB2">
        <w:t>centres.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work</w:t>
      </w:r>
      <w:r w:rsidR="00177A8F">
        <w:t xml:space="preserve"> </w:t>
      </w:r>
      <w:r w:rsidRPr="00B26DB2">
        <w:t>undertaken</w:t>
      </w:r>
      <w:r w:rsidR="00177A8F">
        <w:t xml:space="preserve"> </w:t>
      </w:r>
      <w:r w:rsidRPr="00B26DB2">
        <w:t>in</w:t>
      </w:r>
      <w:r w:rsidR="00177A8F">
        <w:t xml:space="preserve"> </w:t>
      </w:r>
      <w:r w:rsidRPr="00B26DB2">
        <w:t>Colombo</w:t>
      </w:r>
      <w:r w:rsidR="00177A8F">
        <w:t xml:space="preserve"> </w:t>
      </w:r>
      <w:r w:rsidRPr="00B26DB2">
        <w:t>was</w:t>
      </w:r>
      <w:r w:rsidR="00177A8F">
        <w:t xml:space="preserve"> </w:t>
      </w:r>
      <w:r w:rsidRPr="00B26DB2">
        <w:t>used</w:t>
      </w:r>
      <w:r w:rsidR="00177A8F">
        <w:t xml:space="preserve"> </w:t>
      </w:r>
      <w:r w:rsidRPr="00B26DB2">
        <w:t>to</w:t>
      </w:r>
      <w:r w:rsidR="00177A8F">
        <w:t xml:space="preserve"> </w:t>
      </w:r>
      <w:r w:rsidRPr="00B26DB2">
        <w:t>gather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expert</w:t>
      </w:r>
      <w:r w:rsidR="00177A8F">
        <w:t xml:space="preserve"> </w:t>
      </w:r>
      <w:r w:rsidRPr="00B26DB2">
        <w:t>reviews</w:t>
      </w:r>
      <w:r w:rsidR="00177A8F">
        <w:t xml:space="preserve"> </w:t>
      </w:r>
      <w:r w:rsidRPr="00B26DB2">
        <w:t>for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study,</w:t>
      </w:r>
      <w:r w:rsidR="00177A8F">
        <w:t xml:space="preserve"> </w:t>
      </w:r>
      <w:r w:rsidRPr="00B26DB2">
        <w:t>in</w:t>
      </w:r>
      <w:r w:rsidR="00177A8F">
        <w:t xml:space="preserve"> </w:t>
      </w:r>
      <w:r w:rsidRPr="00B26DB2">
        <w:t>particular</w:t>
      </w:r>
      <w:r w:rsidR="00177A8F">
        <w:t xml:space="preserve"> </w:t>
      </w:r>
      <w:r w:rsidR="00497023" w:rsidRPr="00B26DB2">
        <w:t>government</w:t>
      </w:r>
      <w:r w:rsidR="00177A8F">
        <w:t xml:space="preserve"> </w:t>
      </w:r>
      <w:r w:rsidR="00497023" w:rsidRPr="00B26DB2">
        <w:t>officials</w:t>
      </w:r>
      <w:r w:rsidR="00177A8F">
        <w:t xml:space="preserve"> </w:t>
      </w:r>
      <w:r w:rsidR="00497023">
        <w:t>and</w:t>
      </w:r>
      <w:r w:rsidR="00177A8F">
        <w:t xml:space="preserve"> </w:t>
      </w:r>
      <w:r w:rsidRPr="00B26DB2">
        <w:t>clinicians</w:t>
      </w:r>
      <w:r w:rsidR="00177A8F">
        <w:t xml:space="preserve"> </w:t>
      </w:r>
      <w:r w:rsidRPr="00B26DB2">
        <w:t>at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major</w:t>
      </w:r>
      <w:r w:rsidR="00177A8F">
        <w:t xml:space="preserve"> </w:t>
      </w:r>
      <w:r w:rsidRPr="00B26DB2">
        <w:t>hospitals.</w:t>
      </w:r>
    </w:p>
    <w:p w:rsidR="00060BEA" w:rsidRDefault="00BA2957">
      <w:pPr>
        <w:pStyle w:val="BodyText"/>
      </w:pPr>
      <w:r>
        <w:t>T</w:t>
      </w:r>
      <w:r w:rsidRPr="00B26DB2">
        <w:t>o</w:t>
      </w:r>
      <w:r w:rsidR="00177A8F">
        <w:t xml:space="preserve"> </w:t>
      </w:r>
      <w:r w:rsidRPr="00B26DB2">
        <w:t>understand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issues</w:t>
      </w:r>
      <w:r w:rsidR="00177A8F">
        <w:t xml:space="preserve"> </w:t>
      </w:r>
      <w:r w:rsidRPr="00B26DB2">
        <w:t>faced</w:t>
      </w:r>
      <w:r w:rsidR="00177A8F">
        <w:t xml:space="preserve"> </w:t>
      </w:r>
      <w:r w:rsidRPr="00B26DB2">
        <w:t>by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rural</w:t>
      </w:r>
      <w:r w:rsidR="00177A8F">
        <w:t xml:space="preserve"> </w:t>
      </w:r>
      <w:r w:rsidRPr="00B26DB2">
        <w:t>population</w:t>
      </w:r>
      <w:r w:rsidR="00177A8F">
        <w:t xml:space="preserve"> </w:t>
      </w:r>
      <w:r w:rsidRPr="00B26DB2">
        <w:t>in</w:t>
      </w:r>
      <w:r w:rsidR="00177A8F">
        <w:t xml:space="preserve"> </w:t>
      </w:r>
      <w:r w:rsidRPr="00B26DB2">
        <w:t>having</w:t>
      </w:r>
      <w:r w:rsidR="00177A8F">
        <w:t xml:space="preserve"> </w:t>
      </w:r>
      <w:r w:rsidRPr="00B26DB2">
        <w:t>an</w:t>
      </w:r>
      <w:r w:rsidR="00177A8F">
        <w:t xml:space="preserve"> </w:t>
      </w:r>
      <w:r w:rsidRPr="00B26DB2">
        <w:t>e-health</w:t>
      </w:r>
      <w:r w:rsidR="00177A8F">
        <w:t xml:space="preserve"> </w:t>
      </w:r>
      <w:r w:rsidRPr="00B26DB2">
        <w:t>solution,</w:t>
      </w:r>
      <w:r w:rsidR="00177A8F">
        <w:t xml:space="preserve"> </w:t>
      </w:r>
      <w:r w:rsidRPr="00B26DB2">
        <w:t>interviews</w:t>
      </w:r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questionnaires</w:t>
      </w:r>
      <w:r w:rsidR="00177A8F">
        <w:t xml:space="preserve"> </w:t>
      </w:r>
      <w:r w:rsidRPr="00B26DB2">
        <w:t>were</w:t>
      </w:r>
      <w:r w:rsidR="00177A8F">
        <w:t xml:space="preserve"> </w:t>
      </w:r>
      <w:r w:rsidRPr="00B26DB2">
        <w:t>conducted</w:t>
      </w:r>
      <w:r w:rsidR="00177A8F">
        <w:t xml:space="preserve"> </w:t>
      </w:r>
      <w:r w:rsidRPr="00B26DB2">
        <w:t>in</w:t>
      </w:r>
      <w:r w:rsidR="00177A8F">
        <w:t xml:space="preserve"> </w:t>
      </w:r>
      <w:r w:rsidRPr="00B26DB2">
        <w:t>several</w:t>
      </w:r>
      <w:r w:rsidR="00177A8F">
        <w:t xml:space="preserve"> </w:t>
      </w:r>
      <w:r w:rsidRPr="00B26DB2">
        <w:t>parts</w:t>
      </w:r>
      <w:r w:rsidR="00177A8F">
        <w:t xml:space="preserve"> </w:t>
      </w:r>
      <w:r w:rsidRPr="00B26DB2">
        <w:t>of</w:t>
      </w:r>
      <w:r w:rsidR="00177A8F">
        <w:t xml:space="preserve"> </w:t>
      </w:r>
      <w:r w:rsidRPr="00B26DB2">
        <w:t>both</w:t>
      </w:r>
      <w:r w:rsidR="00177A8F">
        <w:t xml:space="preserve"> </w:t>
      </w:r>
      <w:r w:rsidRPr="00B26DB2">
        <w:t>rural</w:t>
      </w:r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urban</w:t>
      </w:r>
      <w:r w:rsidR="00177A8F">
        <w:t xml:space="preserve"> </w:t>
      </w:r>
      <w:r w:rsidRPr="00B26DB2">
        <w:t>areas</w:t>
      </w:r>
      <w:r w:rsidR="00177A8F">
        <w:t xml:space="preserve"> </w:t>
      </w:r>
      <w:r w:rsidR="00D01108">
        <w:t>within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three</w:t>
      </w:r>
      <w:r w:rsidR="00177A8F">
        <w:t xml:space="preserve"> </w:t>
      </w:r>
      <w:r w:rsidRPr="00B26DB2">
        <w:t>districts.</w:t>
      </w:r>
    </w:p>
    <w:p w:rsidR="00060BEA" w:rsidRPr="00426A39" w:rsidRDefault="001617FE">
      <w:pPr>
        <w:pStyle w:val="BodyText"/>
      </w:pPr>
      <w:r w:rsidRPr="00B26DB2">
        <w:t>The</w:t>
      </w:r>
      <w:r w:rsidR="00177A8F">
        <w:t xml:space="preserve"> </w:t>
      </w:r>
      <w:r w:rsidRPr="00B26DB2">
        <w:t>questions</w:t>
      </w:r>
      <w:r w:rsidR="00177A8F">
        <w:t xml:space="preserve"> </w:t>
      </w:r>
      <w:r w:rsidRPr="00B26DB2">
        <w:t>were</w:t>
      </w:r>
      <w:r w:rsidR="00177A8F">
        <w:t xml:space="preserve"> </w:t>
      </w:r>
      <w:r w:rsidRPr="00B26DB2">
        <w:t>based</w:t>
      </w:r>
      <w:r w:rsidR="00177A8F">
        <w:t xml:space="preserve"> </w:t>
      </w:r>
      <w:r w:rsidRPr="00B26DB2">
        <w:t>on</w:t>
      </w:r>
      <w:r w:rsidR="00177A8F">
        <w:t xml:space="preserve"> </w:t>
      </w:r>
      <w:r w:rsidRPr="00B26DB2">
        <w:t>the</w:t>
      </w:r>
      <w:r w:rsidR="00177A8F">
        <w:t xml:space="preserve"> </w:t>
      </w:r>
      <w:r w:rsidR="00D01108">
        <w:t>factors</w:t>
      </w:r>
      <w:r w:rsidR="00177A8F">
        <w:t xml:space="preserve"> </w:t>
      </w:r>
      <w:r w:rsidR="00D01108">
        <w:t>earlier</w:t>
      </w:r>
      <w:r w:rsidR="00177A8F">
        <w:t xml:space="preserve"> </w:t>
      </w:r>
      <w:r w:rsidR="00D01108">
        <w:t>identified</w:t>
      </w:r>
      <w:r w:rsidRPr="00B26DB2">
        <w:t>,</w:t>
      </w:r>
      <w:r w:rsidR="00177A8F">
        <w:t xml:space="preserve"> </w:t>
      </w:r>
      <w:r w:rsidRPr="00B26DB2">
        <w:t>using</w:t>
      </w:r>
      <w:r w:rsidR="00177A8F">
        <w:t xml:space="preserve"> </w:t>
      </w:r>
      <w:r w:rsidRPr="00B26DB2">
        <w:t>infrastructure,</w:t>
      </w:r>
      <w:r w:rsidR="00177A8F">
        <w:t xml:space="preserve"> </w:t>
      </w:r>
      <w:r w:rsidRPr="00B26DB2">
        <w:t>culture,</w:t>
      </w:r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technology</w:t>
      </w:r>
      <w:r w:rsidR="00177A8F">
        <w:t xml:space="preserve"> </w:t>
      </w:r>
      <w:r w:rsidRPr="00B26DB2">
        <w:t>as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variables.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main</w:t>
      </w:r>
      <w:r w:rsidR="00177A8F">
        <w:t xml:space="preserve"> </w:t>
      </w:r>
      <w:r w:rsidRPr="00B26DB2">
        <w:t>aim</w:t>
      </w:r>
      <w:r w:rsidR="00177A8F">
        <w:t xml:space="preserve"> </w:t>
      </w:r>
      <w:r w:rsidRPr="00B26DB2">
        <w:t>was</w:t>
      </w:r>
      <w:r w:rsidR="00177A8F">
        <w:t xml:space="preserve"> </w:t>
      </w:r>
      <w:r w:rsidRPr="00B26DB2">
        <w:t>to</w:t>
      </w:r>
      <w:r w:rsidR="00177A8F">
        <w:t xml:space="preserve"> </w:t>
      </w:r>
      <w:r w:rsidR="00D01108">
        <w:t>determine</w:t>
      </w:r>
      <w:r w:rsidR="00177A8F">
        <w:t xml:space="preserve"> </w:t>
      </w:r>
      <w:r w:rsidRPr="00B26DB2">
        <w:t>people’s</w:t>
      </w:r>
      <w:r w:rsidR="00177A8F">
        <w:t xml:space="preserve"> </w:t>
      </w:r>
      <w:r w:rsidRPr="00B26DB2">
        <w:t>opinions</w:t>
      </w:r>
      <w:r w:rsidR="00177A8F">
        <w:t xml:space="preserve"> </w:t>
      </w:r>
      <w:r w:rsidRPr="00B26DB2">
        <w:t>on</w:t>
      </w:r>
      <w:r w:rsidR="00177A8F">
        <w:t xml:space="preserve"> </w:t>
      </w:r>
      <w:r w:rsidRPr="00B26DB2">
        <w:t>a</w:t>
      </w:r>
      <w:r w:rsidR="00177A8F">
        <w:t xml:space="preserve"> </w:t>
      </w:r>
      <w:r w:rsidRPr="00B26DB2">
        <w:t>telemedicine</w:t>
      </w:r>
      <w:r w:rsidR="00177A8F">
        <w:t xml:space="preserve"> </w:t>
      </w:r>
      <w:r w:rsidRPr="00B26DB2">
        <w:t>system</w:t>
      </w:r>
      <w:r w:rsidR="00177A8F">
        <w:t xml:space="preserve"> </w:t>
      </w:r>
      <w:r w:rsidR="00D01108">
        <w:t>which</w:t>
      </w:r>
      <w:r w:rsidR="00177A8F">
        <w:t xml:space="preserve"> </w:t>
      </w:r>
      <w:r w:rsidR="00D01108">
        <w:t>would</w:t>
      </w:r>
      <w:r w:rsidR="00177A8F">
        <w:t xml:space="preserve"> </w:t>
      </w:r>
      <w:r w:rsidRPr="00B26DB2">
        <w:t>allow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development</w:t>
      </w:r>
      <w:r w:rsidR="00177A8F">
        <w:t xml:space="preserve"> </w:t>
      </w:r>
      <w:r w:rsidRPr="00B26DB2">
        <w:t>of</w:t>
      </w:r>
      <w:r w:rsidR="00177A8F">
        <w:t xml:space="preserve"> </w:t>
      </w:r>
      <w:r w:rsidRPr="00B26DB2">
        <w:t>an</w:t>
      </w:r>
      <w:r w:rsidR="00177A8F">
        <w:t xml:space="preserve"> </w:t>
      </w:r>
      <w:r w:rsidRPr="00B26DB2">
        <w:t>appropriate</w:t>
      </w:r>
      <w:r w:rsidR="00177A8F">
        <w:t xml:space="preserve"> </w:t>
      </w:r>
      <w:r w:rsidRPr="00B26DB2">
        <w:t>model</w:t>
      </w:r>
      <w:r w:rsidR="00177A8F">
        <w:t xml:space="preserve"> </w:t>
      </w:r>
      <w:r w:rsidRPr="00B26DB2">
        <w:t>for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adoption</w:t>
      </w:r>
      <w:r w:rsidR="00177A8F">
        <w:t xml:space="preserve"> </w:t>
      </w:r>
      <w:r w:rsidRPr="00B26DB2">
        <w:t>of</w:t>
      </w:r>
      <w:r w:rsidR="00177A8F">
        <w:t xml:space="preserve"> </w:t>
      </w:r>
      <w:r w:rsidRPr="00B26DB2">
        <w:t>a</w:t>
      </w:r>
      <w:r w:rsidR="00177A8F">
        <w:t xml:space="preserve"> </w:t>
      </w:r>
      <w:r w:rsidRPr="00B26DB2">
        <w:t>telemedicine</w:t>
      </w:r>
      <w:r w:rsidR="00177A8F">
        <w:t xml:space="preserve"> </w:t>
      </w:r>
      <w:r w:rsidRPr="00B26DB2">
        <w:t>system</w:t>
      </w:r>
      <w:r w:rsidR="00177A8F">
        <w:t xml:space="preserve"> </w:t>
      </w:r>
      <w:r w:rsidRPr="00B26DB2">
        <w:t>for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rural</w:t>
      </w:r>
      <w:r w:rsidR="00177A8F">
        <w:t xml:space="preserve"> </w:t>
      </w:r>
      <w:r w:rsidRPr="00B26DB2">
        <w:t>areas</w:t>
      </w:r>
      <w:r w:rsidR="00177A8F">
        <w:t xml:space="preserve"> </w:t>
      </w:r>
      <w:r w:rsidRPr="00B26DB2">
        <w:t>of</w:t>
      </w:r>
      <w:r w:rsidR="00177A8F">
        <w:t xml:space="preserve"> </w:t>
      </w:r>
      <w:r w:rsidRPr="00B26DB2">
        <w:t>Sri</w:t>
      </w:r>
      <w:r w:rsidR="00177A8F">
        <w:t xml:space="preserve"> </w:t>
      </w:r>
      <w:r w:rsidRPr="00B26DB2">
        <w:t>Lanka.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questionnaires</w:t>
      </w:r>
      <w:r w:rsidR="00D01108">
        <w:t>,</w:t>
      </w:r>
      <w:r w:rsidR="00177A8F">
        <w:t xml:space="preserve"> </w:t>
      </w:r>
      <w:r w:rsidR="00D01108" w:rsidRPr="00B26DB2">
        <w:t>using</w:t>
      </w:r>
      <w:r w:rsidR="00177A8F">
        <w:t xml:space="preserve"> </w:t>
      </w:r>
      <w:r w:rsidR="00D01108" w:rsidRPr="00B26DB2">
        <w:t>a</w:t>
      </w:r>
      <w:r w:rsidR="00177A8F">
        <w:t xml:space="preserve"> </w:t>
      </w:r>
      <w:r w:rsidR="00D01108" w:rsidRPr="00B26DB2">
        <w:t>four</w:t>
      </w:r>
      <w:r w:rsidR="00177A8F">
        <w:t xml:space="preserve"> </w:t>
      </w:r>
      <w:r w:rsidR="00D01108" w:rsidRPr="00B26DB2">
        <w:t>point</w:t>
      </w:r>
      <w:r w:rsidR="00177A8F">
        <w:t xml:space="preserve"> </w:t>
      </w:r>
      <w:r w:rsidR="00D01108" w:rsidRPr="00B26DB2">
        <w:t>Likert</w:t>
      </w:r>
      <w:r w:rsidR="00177A8F">
        <w:t xml:space="preserve"> </w:t>
      </w:r>
      <w:r w:rsidR="00D01108" w:rsidRPr="00B26DB2">
        <w:t>scaling</w:t>
      </w:r>
      <w:r w:rsidR="00D01108">
        <w:t>,</w:t>
      </w:r>
      <w:r w:rsidR="00177A8F">
        <w:t xml:space="preserve"> </w:t>
      </w:r>
      <w:r w:rsidRPr="00B26DB2">
        <w:t>covered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following</w:t>
      </w:r>
      <w:r w:rsidR="00177A8F">
        <w:t xml:space="preserve"> </w:t>
      </w:r>
      <w:r w:rsidRPr="00B26DB2">
        <w:t>areas.</w:t>
      </w:r>
    </w:p>
    <w:p w:rsidR="00060BEA" w:rsidRDefault="00D01108">
      <w:pPr>
        <w:pStyle w:val="BL"/>
        <w:widowControl w:val="0"/>
      </w:pPr>
      <w:r w:rsidRPr="00BE1AC8">
        <w:t>Bene</w:t>
      </w:r>
      <w:r w:rsidRPr="00DA014C">
        <w:t>fi</w:t>
      </w:r>
      <w:r w:rsidRPr="00BE1AC8">
        <w:t>ts</w:t>
      </w:r>
      <w:r w:rsidR="00177A8F">
        <w:t xml:space="preserve"> </w:t>
      </w:r>
      <w:r w:rsidRPr="00BE1AC8">
        <w:t>for</w:t>
      </w:r>
      <w:r w:rsidR="00177A8F">
        <w:t xml:space="preserve"> </w:t>
      </w:r>
      <w:r w:rsidRPr="00BE1AC8">
        <w:t>the</w:t>
      </w:r>
      <w:r w:rsidR="00177A8F">
        <w:t xml:space="preserve"> </w:t>
      </w:r>
      <w:r w:rsidRPr="00BE1AC8">
        <w:t>clinician</w:t>
      </w:r>
      <w:r w:rsidR="00177A8F">
        <w:t xml:space="preserve"> </w:t>
      </w:r>
      <w:r w:rsidRPr="00BE1AC8">
        <w:t>and</w:t>
      </w:r>
      <w:r w:rsidR="00177A8F">
        <w:t xml:space="preserve"> </w:t>
      </w:r>
      <w:r w:rsidRPr="00BE1AC8">
        <w:t>general</w:t>
      </w:r>
      <w:r w:rsidR="00177A8F">
        <w:t xml:space="preserve"> </w:t>
      </w:r>
      <w:r w:rsidRPr="00BE1AC8">
        <w:t>public</w:t>
      </w:r>
    </w:p>
    <w:p w:rsidR="00D01108" w:rsidRPr="00BE1AC8" w:rsidRDefault="00D01108" w:rsidP="00D01108">
      <w:pPr>
        <w:pStyle w:val="BL"/>
        <w:widowControl w:val="0"/>
      </w:pPr>
      <w:r w:rsidRPr="00DA014C">
        <w:t>Time,</w:t>
      </w:r>
      <w:r w:rsidR="00177A8F">
        <w:t xml:space="preserve"> </w:t>
      </w:r>
      <w:r w:rsidRPr="00BE1AC8">
        <w:t>cost,</w:t>
      </w:r>
      <w:r w:rsidR="00177A8F">
        <w:t xml:space="preserve"> </w:t>
      </w:r>
      <w:r w:rsidRPr="00BE1AC8">
        <w:t>training</w:t>
      </w:r>
      <w:r w:rsidR="00177A8F">
        <w:t xml:space="preserve"> </w:t>
      </w:r>
      <w:r w:rsidRPr="00BE1AC8">
        <w:t>and</w:t>
      </w:r>
      <w:r w:rsidR="00177A8F">
        <w:t xml:space="preserve"> </w:t>
      </w:r>
      <w:r w:rsidRPr="00BE1AC8">
        <w:t>funding</w:t>
      </w:r>
    </w:p>
    <w:p w:rsidR="00D01108" w:rsidRPr="00BE1AC8" w:rsidRDefault="00D01108" w:rsidP="00D01108">
      <w:pPr>
        <w:pStyle w:val="BL"/>
        <w:widowControl w:val="0"/>
      </w:pPr>
      <w:r w:rsidRPr="00BE1AC8">
        <w:t>Attitudes</w:t>
      </w:r>
      <w:r w:rsidR="00177A8F">
        <w:t xml:space="preserve"> </w:t>
      </w:r>
      <w:r w:rsidRPr="00BE1AC8">
        <w:t>of</w:t>
      </w:r>
      <w:r w:rsidR="00177A8F">
        <w:t xml:space="preserve"> </w:t>
      </w:r>
      <w:r w:rsidRPr="00BE1AC8">
        <w:t>the</w:t>
      </w:r>
      <w:r w:rsidR="00177A8F">
        <w:t xml:space="preserve"> </w:t>
      </w:r>
      <w:r w:rsidRPr="00BE1AC8">
        <w:t>people</w:t>
      </w:r>
      <w:r w:rsidR="00177A8F">
        <w:t xml:space="preserve"> </w:t>
      </w:r>
      <w:r w:rsidRPr="00BE1AC8">
        <w:t>using</w:t>
      </w:r>
      <w:r w:rsidR="00177A8F">
        <w:t xml:space="preserve"> </w:t>
      </w:r>
      <w:r w:rsidRPr="00BE1AC8">
        <w:t>the</w:t>
      </w:r>
      <w:r w:rsidR="00177A8F">
        <w:t xml:space="preserve"> </w:t>
      </w:r>
      <w:r w:rsidRPr="00BE1AC8">
        <w:t>system</w:t>
      </w:r>
    </w:p>
    <w:p w:rsidR="00D01108" w:rsidRPr="00BE1AC8" w:rsidRDefault="00D01108" w:rsidP="00D01108">
      <w:pPr>
        <w:pStyle w:val="BL"/>
        <w:widowControl w:val="0"/>
      </w:pPr>
      <w:r w:rsidRPr="00DA014C">
        <w:t>Technology</w:t>
      </w:r>
    </w:p>
    <w:p w:rsidR="00D01108" w:rsidRPr="00BE1AC8" w:rsidRDefault="00D01108" w:rsidP="00D01108">
      <w:pPr>
        <w:pStyle w:val="BL"/>
        <w:widowControl w:val="0"/>
      </w:pPr>
      <w:r w:rsidRPr="00BE1AC8">
        <w:t>Infrastructure</w:t>
      </w:r>
    </w:p>
    <w:p w:rsidR="00D01108" w:rsidRPr="00B26DB2" w:rsidRDefault="00D01108" w:rsidP="00D01108">
      <w:pPr>
        <w:pStyle w:val="BL"/>
        <w:widowControl w:val="0"/>
      </w:pPr>
      <w:r w:rsidRPr="00BE1AC8">
        <w:t>Policies</w:t>
      </w:r>
      <w:r w:rsidR="00177A8F">
        <w:t xml:space="preserve"> </w:t>
      </w:r>
      <w:r w:rsidRPr="00BE1AC8">
        <w:t>and</w:t>
      </w:r>
      <w:r w:rsidR="00177A8F">
        <w:t xml:space="preserve"> </w:t>
      </w:r>
      <w:r w:rsidRPr="00BE1AC8">
        <w:t>procedures</w:t>
      </w:r>
    </w:p>
    <w:p w:rsidR="00384344" w:rsidRDefault="00D01108" w:rsidP="00426A39">
      <w:pPr>
        <w:pStyle w:val="BodyText"/>
      </w:pPr>
      <w:r w:rsidRPr="00DA014C">
        <w:t>Question</w:t>
      </w:r>
      <w:r w:rsidR="007E4021">
        <w:t>s</w:t>
      </w:r>
      <w:r w:rsidR="00177A8F">
        <w:t xml:space="preserve"> </w:t>
      </w:r>
      <w:r w:rsidRPr="00DA014C">
        <w:t>related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DA014C">
        <w:t>attitude,</w:t>
      </w:r>
      <w:r w:rsidR="00177A8F">
        <w:t xml:space="preserve"> </w:t>
      </w:r>
      <w:r w:rsidRPr="00DA014C">
        <w:t>perceived</w:t>
      </w:r>
      <w:r w:rsidR="00177A8F">
        <w:t xml:space="preserve"> </w:t>
      </w:r>
      <w:r w:rsidRPr="00DA014C">
        <w:t>ease</w:t>
      </w:r>
      <w:r w:rsidR="00177A8F">
        <w:t xml:space="preserve"> </w:t>
      </w:r>
      <w:r w:rsidRPr="00DA014C">
        <w:t>of</w:t>
      </w:r>
      <w:r w:rsidR="00177A8F">
        <w:t xml:space="preserve"> </w:t>
      </w:r>
      <w:r w:rsidRPr="00DA014C">
        <w:t>use,</w:t>
      </w:r>
      <w:r w:rsidR="00177A8F">
        <w:t xml:space="preserve"> </w:t>
      </w:r>
      <w:r w:rsidRPr="00DA014C">
        <w:t>perceived</w:t>
      </w:r>
      <w:r w:rsidR="00177A8F">
        <w:t xml:space="preserve"> </w:t>
      </w:r>
      <w:r w:rsidRPr="00DA014C">
        <w:t>usefulness</w:t>
      </w:r>
      <w:r w:rsidR="00177A8F">
        <w:t xml:space="preserve"> </w:t>
      </w:r>
      <w:r w:rsidRPr="00DA014C">
        <w:t>and</w:t>
      </w:r>
      <w:r w:rsidR="00177A8F">
        <w:t xml:space="preserve"> </w:t>
      </w:r>
      <w:r w:rsidRPr="00DA014C">
        <w:t>the</w:t>
      </w:r>
      <w:r w:rsidR="00177A8F">
        <w:t xml:space="preserve"> </w:t>
      </w:r>
      <w:r w:rsidRPr="00DA014C">
        <w:t>intention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DA014C">
        <w:t>use,</w:t>
      </w:r>
      <w:r w:rsidR="00177A8F">
        <w:t xml:space="preserve"> </w:t>
      </w:r>
      <w:r w:rsidRPr="00DA014C">
        <w:t>were</w:t>
      </w:r>
      <w:r w:rsidR="00177A8F">
        <w:t xml:space="preserve"> </w:t>
      </w:r>
      <w:r w:rsidRPr="00DA014C">
        <w:t>given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DA014C">
        <w:t>both</w:t>
      </w:r>
      <w:r w:rsidR="00177A8F">
        <w:t xml:space="preserve"> </w:t>
      </w:r>
      <w:r w:rsidRPr="00DA014C">
        <w:t>hospital</w:t>
      </w:r>
      <w:r w:rsidR="00177A8F">
        <w:t xml:space="preserve"> </w:t>
      </w:r>
      <w:r w:rsidRPr="00DA014C">
        <w:t>staff</w:t>
      </w:r>
      <w:r w:rsidR="00177A8F">
        <w:t xml:space="preserve"> </w:t>
      </w:r>
      <w:r w:rsidRPr="00DA014C">
        <w:t>and</w:t>
      </w:r>
      <w:r w:rsidR="00177A8F">
        <w:t xml:space="preserve"> </w:t>
      </w:r>
      <w:r w:rsidRPr="00DA014C">
        <w:t>the</w:t>
      </w:r>
      <w:r w:rsidR="00177A8F">
        <w:t xml:space="preserve"> </w:t>
      </w:r>
      <w:r w:rsidRPr="00DA014C">
        <w:t>general</w:t>
      </w:r>
      <w:r w:rsidR="00177A8F">
        <w:t xml:space="preserve"> </w:t>
      </w:r>
      <w:r w:rsidRPr="00DA014C">
        <w:t>public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DA014C">
        <w:t>the</w:t>
      </w:r>
      <w:r w:rsidR="00177A8F">
        <w:t xml:space="preserve"> </w:t>
      </w:r>
      <w:r w:rsidRPr="00DA014C">
        <w:t>selected</w:t>
      </w:r>
      <w:r w:rsidR="00177A8F">
        <w:t xml:space="preserve"> </w:t>
      </w:r>
      <w:r w:rsidRPr="00DA014C">
        <w:t>rural</w:t>
      </w:r>
      <w:r w:rsidR="00177A8F">
        <w:t xml:space="preserve"> </w:t>
      </w:r>
      <w:r w:rsidRPr="00DA014C">
        <w:t>and</w:t>
      </w:r>
      <w:r w:rsidR="00177A8F">
        <w:t xml:space="preserve"> </w:t>
      </w:r>
      <w:r w:rsidRPr="00DA014C">
        <w:t>urban</w:t>
      </w:r>
      <w:r w:rsidR="00177A8F">
        <w:t xml:space="preserve"> </w:t>
      </w:r>
      <w:r w:rsidRPr="00DA014C">
        <w:t>areas.</w:t>
      </w:r>
      <w:r w:rsidR="00177A8F">
        <w:t xml:space="preserve"> </w:t>
      </w:r>
      <w:r w:rsidR="007E4021">
        <w:t>The</w:t>
      </w:r>
      <w:r w:rsidR="00177A8F">
        <w:t xml:space="preserve"> </w:t>
      </w:r>
      <w:r w:rsidRPr="00DA014C">
        <w:t>question</w:t>
      </w:r>
      <w:r w:rsidR="00177A8F">
        <w:t xml:space="preserve"> </w:t>
      </w:r>
      <w:r w:rsidR="007E4021">
        <w:t>“</w:t>
      </w:r>
      <w:r w:rsidRPr="00DA014C">
        <w:rPr>
          <w:i/>
          <w:iCs/>
        </w:rPr>
        <w:t>Doctor</w:t>
      </w:r>
      <w:r w:rsidR="007E4021">
        <w:rPr>
          <w:i/>
          <w:iCs/>
        </w:rPr>
        <w:t>’</w:t>
      </w:r>
      <w:r w:rsidRPr="00DA014C">
        <w:rPr>
          <w:i/>
          <w:iCs/>
        </w:rPr>
        <w:t>s</w:t>
      </w:r>
      <w:r w:rsidR="00177A8F">
        <w:rPr>
          <w:i/>
          <w:iCs/>
        </w:rPr>
        <w:t xml:space="preserve"> </w:t>
      </w:r>
      <w:r w:rsidRPr="00DA014C">
        <w:rPr>
          <w:i/>
          <w:iCs/>
        </w:rPr>
        <w:t>perception</w:t>
      </w:r>
      <w:r w:rsidR="00177A8F">
        <w:rPr>
          <w:i/>
          <w:iCs/>
        </w:rPr>
        <w:t xml:space="preserve"> </w:t>
      </w:r>
      <w:r w:rsidRPr="00DA014C">
        <w:rPr>
          <w:i/>
          <w:iCs/>
        </w:rPr>
        <w:t>towards</w:t>
      </w:r>
      <w:r w:rsidR="00177A8F">
        <w:rPr>
          <w:i/>
          <w:iCs/>
        </w:rPr>
        <w:t xml:space="preserve"> </w:t>
      </w:r>
      <w:r w:rsidRPr="00DA014C">
        <w:rPr>
          <w:i/>
          <w:iCs/>
        </w:rPr>
        <w:t>the</w:t>
      </w:r>
      <w:r w:rsidR="00177A8F">
        <w:rPr>
          <w:i/>
          <w:iCs/>
        </w:rPr>
        <w:t xml:space="preserve"> </w:t>
      </w:r>
      <w:r w:rsidRPr="00DA014C">
        <w:rPr>
          <w:i/>
          <w:iCs/>
        </w:rPr>
        <w:t>e-healthcare</w:t>
      </w:r>
      <w:r w:rsidR="00177A8F">
        <w:rPr>
          <w:i/>
          <w:iCs/>
        </w:rPr>
        <w:t xml:space="preserve"> </w:t>
      </w:r>
      <w:r w:rsidRPr="00DA014C">
        <w:rPr>
          <w:i/>
          <w:iCs/>
        </w:rPr>
        <w:t>solution</w:t>
      </w:r>
      <w:r w:rsidR="00177A8F">
        <w:rPr>
          <w:i/>
          <w:iCs/>
        </w:rPr>
        <w:t xml:space="preserve"> </w:t>
      </w:r>
      <w:r w:rsidRPr="00645B31">
        <w:rPr>
          <w:i/>
          <w:iCs/>
        </w:rPr>
        <w:t>in</w:t>
      </w:r>
      <w:r w:rsidR="00177A8F">
        <w:rPr>
          <w:i/>
          <w:iCs/>
        </w:rPr>
        <w:t xml:space="preserve"> </w:t>
      </w:r>
      <w:r w:rsidRPr="00DA014C">
        <w:rPr>
          <w:i/>
          <w:iCs/>
        </w:rPr>
        <w:t>the</w:t>
      </w:r>
      <w:r w:rsidR="00177A8F">
        <w:rPr>
          <w:i/>
          <w:iCs/>
        </w:rPr>
        <w:t xml:space="preserve"> </w:t>
      </w:r>
      <w:r w:rsidRPr="00DA014C">
        <w:rPr>
          <w:i/>
          <w:iCs/>
        </w:rPr>
        <w:t>rural</w:t>
      </w:r>
      <w:r w:rsidR="00177A8F">
        <w:rPr>
          <w:i/>
          <w:iCs/>
        </w:rPr>
        <w:t xml:space="preserve"> </w:t>
      </w:r>
      <w:r w:rsidRPr="00DA014C">
        <w:rPr>
          <w:i/>
          <w:iCs/>
        </w:rPr>
        <w:t>areas</w:t>
      </w:r>
      <w:r w:rsidR="007C02D9" w:rsidRPr="00426A39">
        <w:t>”</w:t>
      </w:r>
      <w:r w:rsidR="00177A8F">
        <w:t xml:space="preserve"> </w:t>
      </w:r>
      <w:r w:rsidR="007E4021">
        <w:t>was</w:t>
      </w:r>
      <w:r w:rsidR="00177A8F">
        <w:t xml:space="preserve"> </w:t>
      </w:r>
      <w:r w:rsidRPr="00DA014C">
        <w:t>given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DA014C">
        <w:t>clinicians</w:t>
      </w:r>
      <w:r w:rsidR="00177A8F">
        <w:t xml:space="preserve"> </w:t>
      </w:r>
      <w:r w:rsidRPr="00DA014C">
        <w:t>from</w:t>
      </w:r>
      <w:r w:rsidR="00177A8F">
        <w:t xml:space="preserve"> </w:t>
      </w:r>
      <w:r w:rsidRPr="00DA014C">
        <w:t>rural</w:t>
      </w:r>
      <w:r w:rsidR="00177A8F">
        <w:t xml:space="preserve"> </w:t>
      </w:r>
      <w:r w:rsidRPr="00DA014C">
        <w:t>and</w:t>
      </w:r>
      <w:r w:rsidR="00177A8F">
        <w:t xml:space="preserve"> </w:t>
      </w:r>
      <w:r w:rsidRPr="00DA014C">
        <w:t>urban</w:t>
      </w:r>
      <w:r w:rsidR="00177A8F">
        <w:t xml:space="preserve"> </w:t>
      </w:r>
      <w:r w:rsidRPr="00DA014C">
        <w:t>areas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DA014C">
        <w:t>assess</w:t>
      </w:r>
      <w:r w:rsidR="00177A8F">
        <w:t xml:space="preserve"> </w:t>
      </w:r>
      <w:r w:rsidRPr="00DA014C">
        <w:t>the</w:t>
      </w:r>
      <w:r w:rsidR="007E4021">
        <w:t>ir</w:t>
      </w:r>
      <w:r w:rsidR="00177A8F">
        <w:t xml:space="preserve"> </w:t>
      </w:r>
      <w:r w:rsidRPr="00DA014C">
        <w:t>attitude,</w:t>
      </w:r>
      <w:r w:rsidR="00177A8F">
        <w:t xml:space="preserve"> </w:t>
      </w:r>
      <w:r w:rsidRPr="00DA014C">
        <w:t>subjective</w:t>
      </w:r>
      <w:r w:rsidR="00177A8F">
        <w:t xml:space="preserve"> </w:t>
      </w:r>
      <w:r w:rsidRPr="00DA014C">
        <w:t>norms,</w:t>
      </w:r>
      <w:r w:rsidR="00177A8F">
        <w:t xml:space="preserve"> </w:t>
      </w:r>
      <w:r w:rsidRPr="00DA014C">
        <w:t>perceived</w:t>
      </w:r>
      <w:r w:rsidR="00177A8F">
        <w:t xml:space="preserve"> </w:t>
      </w:r>
      <w:r w:rsidRPr="00DA014C">
        <w:t>behavioural</w:t>
      </w:r>
      <w:r w:rsidR="00177A8F">
        <w:t xml:space="preserve"> </w:t>
      </w:r>
      <w:r w:rsidRPr="00DA014C">
        <w:t>control</w:t>
      </w:r>
      <w:r w:rsidR="00177A8F">
        <w:t xml:space="preserve"> </w:t>
      </w:r>
      <w:r w:rsidRPr="00DA014C">
        <w:t>and</w:t>
      </w:r>
      <w:r w:rsidR="00177A8F">
        <w:t xml:space="preserve"> </w:t>
      </w:r>
      <w:r w:rsidRPr="00DA014C">
        <w:t>intention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DA014C">
        <w:t>use.</w:t>
      </w:r>
    </w:p>
    <w:p w:rsidR="00E710C6" w:rsidRDefault="00E710C6" w:rsidP="00757D69">
      <w:pPr>
        <w:pStyle w:val="CP"/>
        <w:jc w:val="left"/>
        <w:sectPr w:rsidR="00E710C6" w:rsidSect="00426A39">
          <w:headerReference w:type="default" r:id="rId11"/>
          <w:type w:val="continuous"/>
          <w:pgSz w:w="11900" w:h="16840"/>
          <w:pgMar w:top="660" w:right="851" w:bottom="618" w:left="851" w:header="720" w:footer="720" w:gutter="0"/>
          <w:cols w:num="2" w:space="170"/>
          <w:noEndnote/>
        </w:sectPr>
      </w:pPr>
    </w:p>
    <w:p w:rsidR="00060BEA" w:rsidRDefault="00DA014C">
      <w:pPr>
        <w:pStyle w:val="CP"/>
      </w:pPr>
      <w:r>
        <w:lastRenderedPageBreak/>
        <w:t>Table</w:t>
      </w:r>
      <w:r w:rsidR="00177A8F">
        <w:t xml:space="preserve"> </w:t>
      </w:r>
      <w:r>
        <w:t>2.</w:t>
      </w:r>
      <w:r w:rsidR="00177A8F">
        <w:t xml:space="preserve"> </w:t>
      </w:r>
      <w:r>
        <w:t>The</w:t>
      </w:r>
      <w:r w:rsidR="00177A8F">
        <w:t xml:space="preserve"> </w:t>
      </w:r>
      <w:r w:rsidR="007C02D9" w:rsidRPr="00426A39">
        <w:t>factors</w:t>
      </w:r>
      <w:r w:rsidR="00177A8F">
        <w:t xml:space="preserve"> </w:t>
      </w:r>
      <w:r w:rsidR="00724325" w:rsidRPr="00751B9D">
        <w:t>identified</w:t>
      </w:r>
      <w:r w:rsidR="00177A8F">
        <w:t xml:space="preserve"> </w:t>
      </w:r>
      <w:r w:rsidR="00757D69">
        <w:t>that</w:t>
      </w:r>
      <w:r w:rsidR="00177A8F">
        <w:t xml:space="preserve"> </w:t>
      </w:r>
      <w:r w:rsidR="00724325" w:rsidRPr="00751B9D">
        <w:t>could</w:t>
      </w:r>
      <w:r w:rsidR="00177A8F">
        <w:t xml:space="preserve"> </w:t>
      </w:r>
      <w:r w:rsidR="00724325" w:rsidRPr="00751B9D">
        <w:t>influence</w:t>
      </w:r>
      <w:r w:rsidR="00177A8F">
        <w:t xml:space="preserve"> </w:t>
      </w:r>
      <w:r w:rsidR="00724325" w:rsidRPr="00751B9D">
        <w:t>the</w:t>
      </w:r>
      <w:r w:rsidR="00177A8F">
        <w:t xml:space="preserve"> </w:t>
      </w:r>
      <w:r w:rsidR="00724325" w:rsidRPr="00751B9D">
        <w:t>adoption</w:t>
      </w:r>
      <w:r w:rsidR="00177A8F">
        <w:t xml:space="preserve"> </w:t>
      </w:r>
      <w:r w:rsidR="00724325" w:rsidRPr="00751B9D">
        <w:t>of</w:t>
      </w:r>
      <w:r w:rsidR="00177A8F">
        <w:t xml:space="preserve"> </w:t>
      </w:r>
      <w:r w:rsidR="00724325" w:rsidRPr="00751B9D">
        <w:t>a</w:t>
      </w:r>
      <w:r w:rsidR="00177A8F">
        <w:t xml:space="preserve"> </w:t>
      </w:r>
      <w:r w:rsidR="00724325" w:rsidRPr="00751B9D">
        <w:t>telemedicine</w:t>
      </w:r>
      <w:r w:rsidR="00177A8F">
        <w:t xml:space="preserve"> </w:t>
      </w:r>
      <w:r w:rsidR="00724325" w:rsidRPr="00751B9D">
        <w:t>system</w:t>
      </w:r>
      <w:r w:rsidR="00177A8F">
        <w:t xml:space="preserve"> </w:t>
      </w:r>
      <w:r w:rsidR="00724325" w:rsidRPr="00751B9D">
        <w:t>in</w:t>
      </w:r>
      <w:r w:rsidR="00177A8F">
        <w:t xml:space="preserve"> </w:t>
      </w:r>
      <w:r w:rsidR="00724325" w:rsidRPr="00751B9D">
        <w:t>Sri</w:t>
      </w:r>
      <w:r w:rsidR="00177A8F">
        <w:t xml:space="preserve"> </w:t>
      </w:r>
      <w:r w:rsidR="00724325" w:rsidRPr="00751B9D">
        <w:t>Lanka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46"/>
        <w:gridCol w:w="2589"/>
        <w:gridCol w:w="5453"/>
      </w:tblGrid>
      <w:tr w:rsidR="000E7F6C" w:rsidRPr="00757D69" w:rsidTr="00426A39">
        <w:trPr>
          <w:cantSplit/>
          <w:jc w:val="center"/>
        </w:trPr>
        <w:tc>
          <w:tcPr>
            <w:tcW w:w="2493" w:type="dxa"/>
            <w:vAlign w:val="center"/>
          </w:tcPr>
          <w:p w:rsidR="00384344" w:rsidRPr="00426A39" w:rsidRDefault="007C02D9" w:rsidP="00426A39">
            <w:pPr>
              <w:pStyle w:val="TableParagraph"/>
              <w:rPr>
                <w:b/>
                <w:bCs/>
              </w:rPr>
            </w:pPr>
            <w:r w:rsidRPr="00426A39">
              <w:rPr>
                <w:b/>
                <w:bCs/>
              </w:rPr>
              <w:t>Component</w:t>
            </w: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  <w:rPr>
                <w:b/>
                <w:bCs/>
              </w:rPr>
            </w:pPr>
            <w:r w:rsidRPr="00426A39">
              <w:rPr>
                <w:b/>
                <w:bCs/>
              </w:rPr>
              <w:t>Factor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  <w:rPr>
                <w:b/>
                <w:bCs/>
              </w:rPr>
            </w:pPr>
            <w:r w:rsidRPr="00426A39">
              <w:rPr>
                <w:b/>
                <w:bCs/>
              </w:rPr>
              <w:t>Reference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2493" w:type="dxa"/>
            <w:vMerge w:val="restart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Acceptance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Technology</w:t>
            </w: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Attitude</w:t>
            </w:r>
            <w:r w:rsidR="00177A8F">
              <w:t xml:space="preserve"> </w:t>
            </w:r>
            <w:r w:rsidRPr="00426A39">
              <w:t>to</w:t>
            </w:r>
            <w:r w:rsidR="00177A8F">
              <w:t xml:space="preserve"> </w:t>
            </w:r>
            <w:r w:rsidRPr="00426A39">
              <w:t>learning</w:t>
            </w:r>
            <w:r w:rsidR="00177A8F">
              <w:t xml:space="preserve"> </w:t>
            </w:r>
            <w:r w:rsidRPr="00426A39">
              <w:t>(G)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Armitage</w:t>
            </w:r>
            <w:r w:rsidR="00177A8F">
              <w:t xml:space="preserve"> </w:t>
            </w:r>
            <w:r w:rsidRPr="00426A39">
              <w:t>and</w:t>
            </w:r>
            <w:r w:rsidR="00177A8F">
              <w:t xml:space="preserve"> </w:t>
            </w:r>
            <w:r w:rsidRPr="00426A39">
              <w:t>Conner,</w:t>
            </w:r>
            <w:r w:rsidR="00177A8F">
              <w:t xml:space="preserve"> </w:t>
            </w:r>
            <w:r w:rsidRPr="00426A39">
              <w:t>2001;</w:t>
            </w:r>
            <w:r w:rsidR="00177A8F">
              <w:t xml:space="preserve"> </w:t>
            </w:r>
            <w:r w:rsidRPr="00426A39">
              <w:t>Chapman</w:t>
            </w:r>
            <w:r w:rsidR="00177A8F">
              <w:t xml:space="preserve"> </w:t>
            </w:r>
            <w:r w:rsidRPr="00426A39">
              <w:t>and</w:t>
            </w:r>
            <w:r w:rsidR="00177A8F">
              <w:t xml:space="preserve"> </w:t>
            </w:r>
            <w:proofErr w:type="spellStart"/>
            <w:r w:rsidRPr="00426A39">
              <w:t>Arunatileka</w:t>
            </w:r>
            <w:proofErr w:type="spellEnd"/>
            <w:r w:rsidR="00DD4E20">
              <w:t>,</w:t>
            </w:r>
            <w:r w:rsidR="00177A8F">
              <w:t xml:space="preserve"> </w:t>
            </w:r>
            <w:r w:rsidRPr="00426A39">
              <w:t>2010;</w:t>
            </w:r>
            <w:r w:rsidR="00177A8F">
              <w:t xml:space="preserve"> </w:t>
            </w:r>
            <w:r w:rsidRPr="00426A39">
              <w:t>Oak</w:t>
            </w:r>
            <w:r w:rsidR="00DD4E20">
              <w:t>,</w:t>
            </w:r>
            <w:r w:rsidR="00177A8F">
              <w:t xml:space="preserve"> </w:t>
            </w:r>
            <w:r w:rsidRPr="00426A39">
              <w:t>2007;</w:t>
            </w:r>
            <w:r w:rsidR="00177A8F">
              <w:t xml:space="preserve"> </w:t>
            </w:r>
            <w:proofErr w:type="spellStart"/>
            <w:r w:rsidRPr="00426A39">
              <w:t>Vassallo</w:t>
            </w:r>
            <w:proofErr w:type="spellEnd"/>
            <w:r w:rsidR="00177A8F">
              <w:t xml:space="preserve"> </w:t>
            </w:r>
            <w:r w:rsidRPr="00426A39">
              <w:t>et</w:t>
            </w:r>
            <w:r w:rsidR="00177A8F">
              <w:t xml:space="preserve"> </w:t>
            </w:r>
            <w:r w:rsidRPr="00426A39">
              <w:t>al.</w:t>
            </w:r>
            <w:r w:rsidR="00DD4E20">
              <w:t>,</w:t>
            </w:r>
            <w:r w:rsidR="00177A8F">
              <w:t xml:space="preserve"> </w:t>
            </w:r>
            <w:r w:rsidRPr="00426A39">
              <w:t>2001.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2493" w:type="dxa"/>
            <w:vMerge/>
            <w:vAlign w:val="center"/>
          </w:tcPr>
          <w:p w:rsidR="00384344" w:rsidRPr="00426A39" w:rsidRDefault="00384344" w:rsidP="00426A39">
            <w:pPr>
              <w:pStyle w:val="TableParagraph"/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Attitude</w:t>
            </w:r>
            <w:r w:rsidR="00177A8F">
              <w:t xml:space="preserve"> </w:t>
            </w:r>
            <w:r w:rsidRPr="00426A39">
              <w:t>to</w:t>
            </w:r>
            <w:r w:rsidR="00177A8F">
              <w:t xml:space="preserve"> </w:t>
            </w:r>
            <w:r w:rsidRPr="00426A39">
              <w:t>learning</w:t>
            </w:r>
            <w:r w:rsidR="00177A8F">
              <w:t xml:space="preserve"> </w:t>
            </w:r>
            <w:r w:rsidRPr="00426A39">
              <w:t>(C)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Armitage</w:t>
            </w:r>
            <w:r w:rsidR="00177A8F">
              <w:t xml:space="preserve"> </w:t>
            </w:r>
            <w:r w:rsidRPr="00426A39">
              <w:t>and</w:t>
            </w:r>
            <w:r w:rsidR="00177A8F">
              <w:t xml:space="preserve"> </w:t>
            </w:r>
            <w:r w:rsidRPr="00426A39">
              <w:t>Conner,</w:t>
            </w:r>
            <w:r w:rsidR="00177A8F">
              <w:t xml:space="preserve"> </w:t>
            </w:r>
            <w:r w:rsidRPr="00426A39">
              <w:t>2001;</w:t>
            </w:r>
            <w:r w:rsidR="00177A8F">
              <w:t xml:space="preserve"> </w:t>
            </w:r>
            <w:r w:rsidRPr="00426A39">
              <w:t>Chapman</w:t>
            </w:r>
            <w:r w:rsidR="00177A8F">
              <w:t xml:space="preserve"> </w:t>
            </w:r>
            <w:r w:rsidRPr="00426A39">
              <w:t>and</w:t>
            </w:r>
            <w:r w:rsidR="00177A8F">
              <w:t xml:space="preserve"> </w:t>
            </w:r>
            <w:proofErr w:type="spellStart"/>
            <w:r w:rsidRPr="00426A39">
              <w:t>Arunatileka</w:t>
            </w:r>
            <w:proofErr w:type="spellEnd"/>
            <w:r w:rsidRPr="00426A39">
              <w:t>,</w:t>
            </w:r>
            <w:r w:rsidR="00177A8F">
              <w:t xml:space="preserve"> </w:t>
            </w:r>
            <w:r w:rsidRPr="00426A39">
              <w:t>2010;</w:t>
            </w:r>
            <w:r w:rsidR="00177A8F">
              <w:t xml:space="preserve"> </w:t>
            </w:r>
            <w:proofErr w:type="spellStart"/>
            <w:r w:rsidRPr="00426A39">
              <w:t>Ajzen</w:t>
            </w:r>
            <w:proofErr w:type="spellEnd"/>
            <w:r w:rsidRPr="00426A39">
              <w:t>,</w:t>
            </w:r>
            <w:r w:rsidR="00177A8F">
              <w:t xml:space="preserve"> </w:t>
            </w:r>
            <w:r w:rsidRPr="00426A39">
              <w:t>2011;</w:t>
            </w:r>
            <w:r w:rsidR="00177A8F">
              <w:t xml:space="preserve"> </w:t>
            </w:r>
            <w:r w:rsidRPr="00426A39">
              <w:t>Zhou</w:t>
            </w:r>
            <w:r w:rsidR="00177A8F">
              <w:t xml:space="preserve"> </w:t>
            </w:r>
            <w:r w:rsidRPr="00426A39">
              <w:t>et</w:t>
            </w:r>
            <w:r w:rsidR="00177A8F">
              <w:t xml:space="preserve"> </w:t>
            </w:r>
            <w:r w:rsidRPr="00426A39">
              <w:t>al</w:t>
            </w:r>
            <w:r w:rsidR="00DD4E20">
              <w:t>.,</w:t>
            </w:r>
            <w:r w:rsidR="00177A8F">
              <w:t xml:space="preserve"> </w:t>
            </w:r>
            <w:r w:rsidRPr="00426A39">
              <w:t>2011.</w:t>
            </w:r>
          </w:p>
        </w:tc>
      </w:tr>
      <w:tr w:rsidR="000E7F6C" w:rsidRPr="00380BCC" w:rsidTr="00426A39">
        <w:trPr>
          <w:cantSplit/>
          <w:jc w:val="center"/>
        </w:trPr>
        <w:tc>
          <w:tcPr>
            <w:tcW w:w="2493" w:type="dxa"/>
            <w:vMerge/>
            <w:vAlign w:val="center"/>
          </w:tcPr>
          <w:p w:rsidR="00384344" w:rsidRPr="00426A39" w:rsidRDefault="00384344" w:rsidP="00426A39">
            <w:pPr>
              <w:pStyle w:val="TableParagraph"/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Education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general</w:t>
            </w:r>
            <w:r w:rsidR="00177A8F">
              <w:t xml:space="preserve"> </w:t>
            </w:r>
            <w:r w:rsidRPr="00426A39">
              <w:t>public</w:t>
            </w:r>
            <w:r w:rsidR="00177A8F">
              <w:t xml:space="preserve"> </w:t>
            </w:r>
            <w:r w:rsidRPr="00426A39">
              <w:t>(G)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  <w:rPr>
                <w:lang w:val="fr-FR"/>
              </w:rPr>
            </w:pPr>
            <w:proofErr w:type="spellStart"/>
            <w:r w:rsidRPr="00426A39">
              <w:rPr>
                <w:lang w:val="fr-FR"/>
              </w:rPr>
              <w:t>Chapma</w:t>
            </w:r>
            <w:proofErr w:type="spellEnd"/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and</w:t>
            </w:r>
            <w:r w:rsidR="00177A8F" w:rsidRPr="00426A39">
              <w:rPr>
                <w:lang w:val="fr-FR"/>
              </w:rPr>
              <w:t xml:space="preserve"> </w:t>
            </w:r>
            <w:proofErr w:type="spellStart"/>
            <w:r w:rsidRPr="00426A39">
              <w:rPr>
                <w:lang w:val="fr-FR"/>
              </w:rPr>
              <w:t>Arunatileka</w:t>
            </w:r>
            <w:proofErr w:type="spellEnd"/>
            <w:r w:rsidRPr="00426A39">
              <w:rPr>
                <w:lang w:val="fr-FR"/>
              </w:rPr>
              <w:t>,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2010;</w:t>
            </w:r>
            <w:r w:rsidR="00177A8F" w:rsidRPr="00426A39">
              <w:rPr>
                <w:lang w:val="fr-FR"/>
              </w:rPr>
              <w:t xml:space="preserve"> </w:t>
            </w:r>
            <w:proofErr w:type="spellStart"/>
            <w:r w:rsidRPr="00426A39">
              <w:rPr>
                <w:lang w:val="fr-FR"/>
              </w:rPr>
              <w:t>Oak</w:t>
            </w:r>
            <w:proofErr w:type="spellEnd"/>
            <w:r w:rsidRPr="00426A39">
              <w:rPr>
                <w:lang w:val="fr-FR"/>
              </w:rPr>
              <w:t>,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2007;</w:t>
            </w:r>
            <w:r w:rsidR="00177A8F" w:rsidRPr="00426A39">
              <w:rPr>
                <w:lang w:val="fr-FR"/>
              </w:rPr>
              <w:t xml:space="preserve"> </w:t>
            </w:r>
            <w:proofErr w:type="spellStart"/>
            <w:r w:rsidRPr="00426A39">
              <w:rPr>
                <w:lang w:val="fr-FR"/>
              </w:rPr>
              <w:t>Vassallo</w:t>
            </w:r>
            <w:proofErr w:type="spellEnd"/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et</w:t>
            </w:r>
            <w:r w:rsidR="00177A8F" w:rsidRPr="00426A39">
              <w:rPr>
                <w:lang w:val="fr-FR"/>
              </w:rPr>
              <w:t xml:space="preserve"> </w:t>
            </w:r>
            <w:proofErr w:type="gramStart"/>
            <w:r w:rsidRPr="00426A39">
              <w:rPr>
                <w:lang w:val="fr-FR"/>
              </w:rPr>
              <w:t>al.</w:t>
            </w:r>
            <w:r w:rsidR="00DD4E20" w:rsidRPr="00426A39">
              <w:rPr>
                <w:lang w:val="fr-FR"/>
              </w:rPr>
              <w:t>,</w:t>
            </w:r>
            <w:proofErr w:type="gramEnd"/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2001;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Zhou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et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al.</w:t>
            </w:r>
            <w:r w:rsidR="00DD4E20" w:rsidRPr="00426A39">
              <w:rPr>
                <w:lang w:val="fr-FR"/>
              </w:rPr>
              <w:t>,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2011.</w:t>
            </w:r>
          </w:p>
        </w:tc>
      </w:tr>
      <w:tr w:rsidR="000E7F6C" w:rsidRPr="00380BCC" w:rsidTr="00426A39">
        <w:trPr>
          <w:cantSplit/>
          <w:jc w:val="center"/>
        </w:trPr>
        <w:tc>
          <w:tcPr>
            <w:tcW w:w="2493" w:type="dxa"/>
            <w:vMerge/>
            <w:vAlign w:val="center"/>
          </w:tcPr>
          <w:p w:rsidR="00384344" w:rsidRPr="00426A39" w:rsidRDefault="00384344" w:rsidP="00426A39">
            <w:pPr>
              <w:pStyle w:val="TableParagraph"/>
              <w:rPr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Awareness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hospital</w:t>
            </w:r>
            <w:r w:rsidR="00177A8F">
              <w:t xml:space="preserve"> </w:t>
            </w:r>
            <w:r w:rsidRPr="00426A39">
              <w:t>staff</w:t>
            </w:r>
            <w:r w:rsidR="00177A8F">
              <w:t xml:space="preserve"> </w:t>
            </w:r>
            <w:r w:rsidRPr="00426A39">
              <w:t>(H)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  <w:rPr>
                <w:lang w:val="fr-FR"/>
              </w:rPr>
            </w:pPr>
            <w:proofErr w:type="spellStart"/>
            <w:r w:rsidRPr="00426A39">
              <w:rPr>
                <w:lang w:val="fr-FR"/>
              </w:rPr>
              <w:t>Marasinghe</w:t>
            </w:r>
            <w:proofErr w:type="spellEnd"/>
            <w:r w:rsidRPr="00426A39">
              <w:rPr>
                <w:lang w:val="fr-FR"/>
              </w:rPr>
              <w:t>,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2011;</w:t>
            </w:r>
            <w:r w:rsidR="00177A8F" w:rsidRPr="00426A39">
              <w:rPr>
                <w:lang w:val="fr-FR"/>
              </w:rPr>
              <w:t xml:space="preserve"> </w:t>
            </w:r>
            <w:proofErr w:type="spellStart"/>
            <w:r w:rsidRPr="00426A39">
              <w:rPr>
                <w:lang w:val="fr-FR"/>
              </w:rPr>
              <w:t>Pavlovskaya</w:t>
            </w:r>
            <w:proofErr w:type="spellEnd"/>
            <w:r w:rsidRPr="00426A39">
              <w:rPr>
                <w:lang w:val="fr-FR"/>
              </w:rPr>
              <w:t>,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2013;</w:t>
            </w:r>
            <w:r w:rsidR="00177A8F" w:rsidRPr="00426A39">
              <w:rPr>
                <w:lang w:val="fr-FR"/>
              </w:rPr>
              <w:t xml:space="preserve"> </w:t>
            </w:r>
            <w:proofErr w:type="spellStart"/>
            <w:r w:rsidRPr="00426A39">
              <w:rPr>
                <w:lang w:val="fr-FR"/>
              </w:rPr>
              <w:t>Rampatige</w:t>
            </w:r>
            <w:proofErr w:type="spellEnd"/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et</w:t>
            </w:r>
            <w:r w:rsidR="00177A8F" w:rsidRPr="00426A39">
              <w:rPr>
                <w:lang w:val="fr-FR"/>
              </w:rPr>
              <w:t xml:space="preserve"> </w:t>
            </w:r>
            <w:proofErr w:type="gramStart"/>
            <w:r w:rsidRPr="00426A39">
              <w:rPr>
                <w:lang w:val="fr-FR"/>
              </w:rPr>
              <w:t>al</w:t>
            </w:r>
            <w:r w:rsidR="00DD4E20" w:rsidRPr="00426A39">
              <w:rPr>
                <w:lang w:val="fr-FR"/>
              </w:rPr>
              <w:t>.,</w:t>
            </w:r>
            <w:proofErr w:type="gramEnd"/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2010;</w:t>
            </w:r>
            <w:r w:rsidR="00177A8F" w:rsidRPr="00426A39">
              <w:rPr>
                <w:lang w:val="fr-FR"/>
              </w:rPr>
              <w:t xml:space="preserve"> </w:t>
            </w:r>
            <w:proofErr w:type="spellStart"/>
            <w:r w:rsidRPr="00426A39">
              <w:rPr>
                <w:lang w:val="fr-FR"/>
              </w:rPr>
              <w:t>Vassallo</w:t>
            </w:r>
            <w:proofErr w:type="spellEnd"/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et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al.</w:t>
            </w:r>
            <w:r w:rsidR="00DD4E20" w:rsidRPr="00426A39">
              <w:rPr>
                <w:lang w:val="fr-FR"/>
              </w:rPr>
              <w:t>,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2001.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2493" w:type="dxa"/>
            <w:vMerge w:val="restart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Acceptance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Infrastructure</w:t>
            </w:r>
          </w:p>
          <w:p w:rsidR="00384344" w:rsidRPr="00426A39" w:rsidRDefault="00384344" w:rsidP="00426A39">
            <w:pPr>
              <w:pStyle w:val="TableParagraph"/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Connectivity</w:t>
            </w:r>
            <w:r w:rsidR="00177A8F">
              <w:t xml:space="preserve"> </w:t>
            </w:r>
            <w:r w:rsidRPr="00426A39">
              <w:t>(C,H)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proofErr w:type="spellStart"/>
            <w:r w:rsidRPr="00426A39">
              <w:t>Edirippulige</w:t>
            </w:r>
            <w:proofErr w:type="spellEnd"/>
            <w:r w:rsidR="00177A8F">
              <w:t xml:space="preserve"> </w:t>
            </w:r>
            <w:r w:rsidRPr="00426A39">
              <w:t>et</w:t>
            </w:r>
            <w:r w:rsidR="00177A8F">
              <w:t xml:space="preserve"> </w:t>
            </w:r>
            <w:r w:rsidRPr="00426A39">
              <w:t>al</w:t>
            </w:r>
            <w:r w:rsidR="00DD4E20">
              <w:t>.,</w:t>
            </w:r>
            <w:r w:rsidR="00177A8F">
              <w:t xml:space="preserve"> </w:t>
            </w:r>
            <w:r w:rsidRPr="00426A39">
              <w:t>2006;</w:t>
            </w:r>
            <w:r w:rsidR="00177A8F">
              <w:t xml:space="preserve"> </w:t>
            </w:r>
            <w:proofErr w:type="spellStart"/>
            <w:r w:rsidRPr="00426A39">
              <w:t>Gamage</w:t>
            </w:r>
            <w:proofErr w:type="spellEnd"/>
            <w:r w:rsidR="00177A8F">
              <w:t xml:space="preserve"> </w:t>
            </w:r>
            <w:r w:rsidRPr="00426A39">
              <w:t>and</w:t>
            </w:r>
            <w:r w:rsidR="00177A8F">
              <w:t xml:space="preserve"> </w:t>
            </w:r>
            <w:proofErr w:type="spellStart"/>
            <w:r w:rsidRPr="00426A39">
              <w:t>Halpin</w:t>
            </w:r>
            <w:proofErr w:type="spellEnd"/>
            <w:r w:rsidRPr="00426A39">
              <w:t>,</w:t>
            </w:r>
            <w:r w:rsidR="00177A8F">
              <w:t xml:space="preserve"> </w:t>
            </w:r>
            <w:r w:rsidRPr="00426A39">
              <w:t>2007;</w:t>
            </w:r>
            <w:r w:rsidR="00177A8F">
              <w:t xml:space="preserve"> </w:t>
            </w:r>
            <w:proofErr w:type="spellStart"/>
            <w:r w:rsidRPr="00426A39">
              <w:t>Marasinghe</w:t>
            </w:r>
            <w:proofErr w:type="spellEnd"/>
            <w:r w:rsidRPr="00426A39">
              <w:t>,</w:t>
            </w:r>
            <w:r w:rsidR="00177A8F">
              <w:t xml:space="preserve"> </w:t>
            </w:r>
            <w:r w:rsidRPr="00426A39">
              <w:t>2010.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2493" w:type="dxa"/>
            <w:vMerge/>
            <w:vAlign w:val="center"/>
          </w:tcPr>
          <w:p w:rsidR="00384344" w:rsidRPr="00426A39" w:rsidRDefault="00384344" w:rsidP="00426A39">
            <w:pPr>
              <w:pStyle w:val="TableParagraph"/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Ease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use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equipment</w:t>
            </w:r>
            <w:r w:rsidR="00177A8F">
              <w:t xml:space="preserve"> </w:t>
            </w:r>
            <w:r w:rsidRPr="00426A39">
              <w:t>(C,H)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proofErr w:type="spellStart"/>
            <w:r w:rsidRPr="00426A39">
              <w:t>Djamasbi</w:t>
            </w:r>
            <w:proofErr w:type="spellEnd"/>
            <w:r w:rsidR="00177A8F">
              <w:t xml:space="preserve"> </w:t>
            </w:r>
            <w:r w:rsidRPr="00426A39">
              <w:t>et</w:t>
            </w:r>
            <w:r w:rsidR="00177A8F">
              <w:t xml:space="preserve"> </w:t>
            </w:r>
            <w:r w:rsidRPr="00426A39">
              <w:t>al.</w:t>
            </w:r>
            <w:r w:rsidR="00B00A3C">
              <w:t>,</w:t>
            </w:r>
            <w:r w:rsidR="00177A8F">
              <w:t xml:space="preserve"> </w:t>
            </w:r>
            <w:r w:rsidRPr="00426A39">
              <w:t>2009;</w:t>
            </w:r>
            <w:r w:rsidR="00177A8F">
              <w:t xml:space="preserve"> </w:t>
            </w:r>
            <w:proofErr w:type="spellStart"/>
            <w:r w:rsidRPr="00426A39">
              <w:t>Marasinghe</w:t>
            </w:r>
            <w:proofErr w:type="spellEnd"/>
            <w:r w:rsidRPr="00426A39">
              <w:t>,</w:t>
            </w:r>
            <w:r w:rsidR="00177A8F">
              <w:t xml:space="preserve"> </w:t>
            </w:r>
            <w:r w:rsidRPr="00426A39">
              <w:t>2010;</w:t>
            </w:r>
            <w:r w:rsidR="00177A8F">
              <w:t xml:space="preserve"> </w:t>
            </w:r>
          </w:p>
        </w:tc>
      </w:tr>
      <w:tr w:rsidR="000E7F6C" w:rsidRPr="00380BCC" w:rsidTr="00426A39">
        <w:trPr>
          <w:cantSplit/>
          <w:jc w:val="center"/>
        </w:trPr>
        <w:tc>
          <w:tcPr>
            <w:tcW w:w="2493" w:type="dxa"/>
            <w:vMerge/>
            <w:vAlign w:val="center"/>
          </w:tcPr>
          <w:p w:rsidR="00384344" w:rsidRPr="00426A39" w:rsidRDefault="00384344" w:rsidP="00426A39">
            <w:pPr>
              <w:pStyle w:val="TableParagraph"/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Equipment</w:t>
            </w:r>
            <w:r w:rsidR="00177A8F">
              <w:t xml:space="preserve"> </w:t>
            </w:r>
            <w:r w:rsidRPr="00426A39">
              <w:t>(C,H)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  <w:rPr>
                <w:lang w:val="fr-FR"/>
              </w:rPr>
            </w:pPr>
            <w:proofErr w:type="spellStart"/>
            <w:r w:rsidRPr="00426A39">
              <w:rPr>
                <w:lang w:val="fr-FR"/>
              </w:rPr>
              <w:t>Dinusha</w:t>
            </w:r>
            <w:proofErr w:type="spellEnd"/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et</w:t>
            </w:r>
            <w:r w:rsidR="00177A8F" w:rsidRPr="00426A39">
              <w:rPr>
                <w:lang w:val="fr-FR"/>
              </w:rPr>
              <w:t xml:space="preserve"> </w:t>
            </w:r>
            <w:proofErr w:type="gramStart"/>
            <w:r w:rsidRPr="00426A39">
              <w:rPr>
                <w:lang w:val="fr-FR"/>
              </w:rPr>
              <w:t>al.,</w:t>
            </w:r>
            <w:proofErr w:type="gramEnd"/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2011;</w:t>
            </w:r>
            <w:r w:rsidR="00177A8F" w:rsidRPr="00426A39">
              <w:rPr>
                <w:lang w:val="fr-FR"/>
              </w:rPr>
              <w:t xml:space="preserve"> </w:t>
            </w:r>
            <w:proofErr w:type="spellStart"/>
            <w:r w:rsidRPr="00426A39">
              <w:rPr>
                <w:lang w:val="fr-FR"/>
              </w:rPr>
              <w:t>Marasinghe</w:t>
            </w:r>
            <w:proofErr w:type="spellEnd"/>
            <w:r w:rsidRPr="00426A39">
              <w:rPr>
                <w:lang w:val="fr-FR"/>
              </w:rPr>
              <w:t>,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2010;</w:t>
            </w:r>
            <w:r w:rsidR="00177A8F" w:rsidRPr="00426A39">
              <w:rPr>
                <w:lang w:val="fr-FR"/>
              </w:rPr>
              <w:t xml:space="preserve"> </w:t>
            </w:r>
            <w:proofErr w:type="spellStart"/>
            <w:r w:rsidRPr="00426A39">
              <w:rPr>
                <w:lang w:val="fr-FR"/>
              </w:rPr>
              <w:t>Oak</w:t>
            </w:r>
            <w:proofErr w:type="spellEnd"/>
            <w:r w:rsidRPr="00426A39">
              <w:rPr>
                <w:lang w:val="fr-FR"/>
              </w:rPr>
              <w:t>,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2007.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2493" w:type="dxa"/>
            <w:vMerge w:val="restart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Staff</w:t>
            </w:r>
            <w:r w:rsidR="00177A8F">
              <w:t xml:space="preserve"> </w:t>
            </w:r>
            <w:r w:rsidRPr="00426A39">
              <w:t>involvement</w:t>
            </w:r>
          </w:p>
          <w:p w:rsidR="00384344" w:rsidRPr="00426A39" w:rsidRDefault="00384344" w:rsidP="00426A39">
            <w:pPr>
              <w:pStyle w:val="TableParagraph"/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Incentives</w:t>
            </w:r>
            <w:r w:rsidR="00177A8F">
              <w:t xml:space="preserve"> </w:t>
            </w:r>
            <w:r w:rsidRPr="00426A39">
              <w:t>(C)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proofErr w:type="spellStart"/>
            <w:r w:rsidRPr="00426A39">
              <w:t>Edirippulige</w:t>
            </w:r>
            <w:proofErr w:type="spellEnd"/>
            <w:r w:rsidR="00177A8F">
              <w:t xml:space="preserve"> </w:t>
            </w:r>
            <w:r w:rsidRPr="00426A39">
              <w:t>et</w:t>
            </w:r>
            <w:r w:rsidR="00177A8F">
              <w:t xml:space="preserve"> </w:t>
            </w:r>
            <w:r w:rsidRPr="00426A39">
              <w:t>al.</w:t>
            </w:r>
            <w:r w:rsidR="008164E1">
              <w:t>,</w:t>
            </w:r>
            <w:r w:rsidR="00177A8F">
              <w:t xml:space="preserve"> </w:t>
            </w:r>
            <w:r w:rsidRPr="00426A39">
              <w:t>2007.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2493" w:type="dxa"/>
            <w:vMerge/>
            <w:vAlign w:val="center"/>
          </w:tcPr>
          <w:p w:rsidR="00384344" w:rsidRPr="00426A39" w:rsidRDefault="00384344" w:rsidP="00426A39">
            <w:pPr>
              <w:pStyle w:val="TableParagraph"/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IT</w:t>
            </w:r>
            <w:r w:rsidR="00177A8F">
              <w:t xml:space="preserve"> </w:t>
            </w:r>
            <w:r w:rsidRPr="00426A39">
              <w:t>literacy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staff</w:t>
            </w:r>
            <w:r w:rsidR="00177A8F">
              <w:t xml:space="preserve"> </w:t>
            </w:r>
            <w:r w:rsidRPr="00426A39">
              <w:t>(C)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proofErr w:type="spellStart"/>
            <w:r w:rsidRPr="00426A39">
              <w:t>Gamage</w:t>
            </w:r>
            <w:proofErr w:type="spellEnd"/>
            <w:r w:rsidR="00177A8F">
              <w:t xml:space="preserve"> </w:t>
            </w:r>
            <w:r w:rsidRPr="00426A39">
              <w:t>and</w:t>
            </w:r>
            <w:r w:rsidR="00177A8F">
              <w:t xml:space="preserve"> </w:t>
            </w:r>
            <w:proofErr w:type="spellStart"/>
            <w:r w:rsidRPr="00426A39">
              <w:t>Halpin</w:t>
            </w:r>
            <w:proofErr w:type="spellEnd"/>
            <w:r w:rsidRPr="00426A39">
              <w:t>,</w:t>
            </w:r>
            <w:r w:rsidR="00177A8F">
              <w:t xml:space="preserve"> </w:t>
            </w:r>
            <w:r w:rsidRPr="00426A39">
              <w:t>2007;</w:t>
            </w:r>
            <w:r w:rsidR="00177A8F">
              <w:t xml:space="preserve"> </w:t>
            </w:r>
            <w:r w:rsidRPr="00426A39">
              <w:t>Wootton</w:t>
            </w:r>
            <w:r w:rsidR="00177A8F">
              <w:t xml:space="preserve"> </w:t>
            </w:r>
            <w:r w:rsidRPr="00426A39">
              <w:t>et</w:t>
            </w:r>
            <w:r w:rsidR="00177A8F">
              <w:t xml:space="preserve"> </w:t>
            </w:r>
            <w:r w:rsidRPr="00426A39">
              <w:t>al.</w:t>
            </w:r>
            <w:r w:rsidR="008164E1">
              <w:t>,</w:t>
            </w:r>
            <w:r w:rsidR="00177A8F">
              <w:t xml:space="preserve"> </w:t>
            </w:r>
            <w:r w:rsidRPr="00426A39">
              <w:t>2009;</w:t>
            </w:r>
            <w:r w:rsidR="00177A8F">
              <w:t xml:space="preserve"> </w:t>
            </w:r>
            <w:r w:rsidRPr="00426A39">
              <w:t>Zhou</w:t>
            </w:r>
            <w:r w:rsidR="00177A8F">
              <w:t xml:space="preserve"> </w:t>
            </w:r>
            <w:r w:rsidRPr="00426A39">
              <w:t>et</w:t>
            </w:r>
            <w:r w:rsidR="00177A8F">
              <w:t xml:space="preserve"> </w:t>
            </w:r>
            <w:r w:rsidRPr="00426A39">
              <w:t>al.</w:t>
            </w:r>
            <w:r w:rsidR="008164E1">
              <w:t>,</w:t>
            </w:r>
            <w:r w:rsidR="00177A8F">
              <w:t xml:space="preserve"> </w:t>
            </w:r>
            <w:r w:rsidRPr="00426A39">
              <w:t>2011.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2493" w:type="dxa"/>
            <w:vMerge/>
            <w:vAlign w:val="center"/>
          </w:tcPr>
          <w:p w:rsidR="00384344" w:rsidRPr="00426A39" w:rsidRDefault="00384344" w:rsidP="00426A39">
            <w:pPr>
              <w:pStyle w:val="TableParagraph"/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Job</w:t>
            </w:r>
            <w:r w:rsidR="00177A8F">
              <w:t xml:space="preserve"> </w:t>
            </w:r>
            <w:r w:rsidRPr="00426A39">
              <w:t>relevance</w:t>
            </w:r>
            <w:r w:rsidR="00177A8F">
              <w:t xml:space="preserve"> </w:t>
            </w:r>
            <w:r w:rsidRPr="00426A39">
              <w:t>(H)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proofErr w:type="spellStart"/>
            <w:r w:rsidRPr="00426A39">
              <w:rPr>
                <w:lang w:val="fr-FR"/>
              </w:rPr>
              <w:t>Edirippulige</w:t>
            </w:r>
            <w:proofErr w:type="spellEnd"/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et</w:t>
            </w:r>
            <w:r w:rsidR="00177A8F" w:rsidRPr="00426A39">
              <w:rPr>
                <w:lang w:val="fr-FR"/>
              </w:rPr>
              <w:t xml:space="preserve"> </w:t>
            </w:r>
            <w:proofErr w:type="gramStart"/>
            <w:r w:rsidRPr="00426A39">
              <w:rPr>
                <w:lang w:val="fr-FR"/>
              </w:rPr>
              <w:t>al.</w:t>
            </w:r>
            <w:r w:rsidR="008164E1" w:rsidRPr="00426A39">
              <w:rPr>
                <w:lang w:val="fr-FR"/>
              </w:rPr>
              <w:t>,</w:t>
            </w:r>
            <w:proofErr w:type="gramEnd"/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2007;</w:t>
            </w:r>
            <w:r w:rsidR="00177A8F" w:rsidRPr="00426A39">
              <w:rPr>
                <w:lang w:val="fr-FR"/>
              </w:rPr>
              <w:t xml:space="preserve"> </w:t>
            </w:r>
            <w:proofErr w:type="spellStart"/>
            <w:r w:rsidRPr="00426A39">
              <w:rPr>
                <w:lang w:val="fr-FR"/>
              </w:rPr>
              <w:t>Edirippulige</w:t>
            </w:r>
            <w:proofErr w:type="spellEnd"/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et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al</w:t>
            </w:r>
            <w:r w:rsidR="008164E1" w:rsidRPr="00426A39">
              <w:rPr>
                <w:lang w:val="fr-FR"/>
              </w:rPr>
              <w:t>.,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2006;</w:t>
            </w:r>
            <w:r w:rsidR="00177A8F" w:rsidRPr="00426A39">
              <w:rPr>
                <w:lang w:val="fr-FR"/>
              </w:rPr>
              <w:t xml:space="preserve"> </w:t>
            </w:r>
            <w:proofErr w:type="spellStart"/>
            <w:r w:rsidRPr="00426A39">
              <w:t>Vassallo</w:t>
            </w:r>
            <w:proofErr w:type="spellEnd"/>
            <w:r w:rsidR="00177A8F">
              <w:t xml:space="preserve"> </w:t>
            </w:r>
            <w:r w:rsidRPr="00426A39">
              <w:t>et</w:t>
            </w:r>
            <w:r w:rsidR="00177A8F">
              <w:t xml:space="preserve"> </w:t>
            </w:r>
            <w:r w:rsidRPr="00426A39">
              <w:t>al</w:t>
            </w:r>
            <w:r w:rsidR="008164E1">
              <w:t>.,</w:t>
            </w:r>
            <w:r w:rsidR="00177A8F">
              <w:t xml:space="preserve"> </w:t>
            </w:r>
            <w:r w:rsidRPr="00426A39">
              <w:t>2001.</w:t>
            </w:r>
          </w:p>
        </w:tc>
      </w:tr>
      <w:tr w:rsidR="000E7F6C" w:rsidRPr="00380BCC" w:rsidTr="00426A39">
        <w:trPr>
          <w:cantSplit/>
          <w:jc w:val="center"/>
        </w:trPr>
        <w:tc>
          <w:tcPr>
            <w:tcW w:w="2493" w:type="dxa"/>
            <w:vMerge/>
            <w:vAlign w:val="center"/>
          </w:tcPr>
          <w:p w:rsidR="00384344" w:rsidRPr="00426A39" w:rsidRDefault="00384344" w:rsidP="00426A39">
            <w:pPr>
              <w:pStyle w:val="TableParagraph"/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Perceived</w:t>
            </w:r>
            <w:r w:rsidR="00177A8F">
              <w:t xml:space="preserve"> </w:t>
            </w:r>
            <w:r w:rsidRPr="00426A39">
              <w:t>use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telemedicine</w:t>
            </w:r>
            <w:r w:rsidR="00177A8F">
              <w:t xml:space="preserve"> </w:t>
            </w:r>
            <w:r w:rsidRPr="00426A39">
              <w:t>(C,H)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  <w:rPr>
                <w:lang w:val="fr-FR"/>
              </w:rPr>
            </w:pPr>
            <w:r w:rsidRPr="00426A39">
              <w:t>Chapman</w:t>
            </w:r>
            <w:r w:rsidR="00177A8F">
              <w:t xml:space="preserve"> </w:t>
            </w:r>
            <w:r w:rsidRPr="00426A39">
              <w:t>and</w:t>
            </w:r>
            <w:r w:rsidR="00177A8F">
              <w:t xml:space="preserve"> </w:t>
            </w:r>
            <w:proofErr w:type="spellStart"/>
            <w:r w:rsidRPr="00426A39">
              <w:t>Arunatileka</w:t>
            </w:r>
            <w:proofErr w:type="spellEnd"/>
            <w:r w:rsidRPr="00426A39">
              <w:t>,</w:t>
            </w:r>
            <w:r w:rsidR="00177A8F">
              <w:t xml:space="preserve"> </w:t>
            </w:r>
            <w:r w:rsidRPr="00426A39">
              <w:t>2010;</w:t>
            </w:r>
            <w:r w:rsidR="00177A8F">
              <w:t xml:space="preserve"> </w:t>
            </w:r>
            <w:r w:rsidRPr="00426A39">
              <w:t>Elder</w:t>
            </w:r>
            <w:r w:rsidR="00177A8F">
              <w:t xml:space="preserve"> </w:t>
            </w:r>
            <w:r w:rsidRPr="00426A39">
              <w:t>and</w:t>
            </w:r>
            <w:r w:rsidR="00177A8F">
              <w:t xml:space="preserve"> </w:t>
            </w:r>
            <w:r w:rsidRPr="00426A39">
              <w:t>Clarke,</w:t>
            </w:r>
            <w:r w:rsidR="00177A8F">
              <w:t xml:space="preserve"> </w:t>
            </w:r>
            <w:r w:rsidRPr="00426A39">
              <w:t>2007;</w:t>
            </w:r>
            <w:r w:rsidR="00177A8F">
              <w:t xml:space="preserve"> </w:t>
            </w:r>
            <w:proofErr w:type="spellStart"/>
            <w:r w:rsidRPr="00426A39">
              <w:t>Gunawardhana</w:t>
            </w:r>
            <w:proofErr w:type="spellEnd"/>
            <w:r w:rsidRPr="00426A39">
              <w:t>,</w:t>
            </w:r>
            <w:r w:rsidR="00177A8F">
              <w:t xml:space="preserve"> </w:t>
            </w:r>
            <w:r w:rsidRPr="00426A39">
              <w:t>2004;</w:t>
            </w:r>
            <w:r w:rsidR="00177A8F">
              <w:t xml:space="preserve"> </w:t>
            </w:r>
            <w:proofErr w:type="spellStart"/>
            <w:r w:rsidRPr="00426A39">
              <w:t>Nishantha</w:t>
            </w:r>
            <w:proofErr w:type="spellEnd"/>
            <w:r w:rsidR="00177A8F">
              <w:t xml:space="preserve"> </w:t>
            </w:r>
            <w:r w:rsidR="008164E1">
              <w:t>et</w:t>
            </w:r>
            <w:r w:rsidR="00177A8F">
              <w:t xml:space="preserve"> </w:t>
            </w:r>
            <w:r w:rsidR="008164E1">
              <w:t>al.,</w:t>
            </w:r>
            <w:r w:rsidR="00177A8F">
              <w:t xml:space="preserve"> </w:t>
            </w:r>
            <w:r w:rsidRPr="00426A39">
              <w:rPr>
                <w:lang w:val="fr-FR"/>
              </w:rPr>
              <w:t>2005;</w:t>
            </w:r>
            <w:r w:rsidR="00177A8F" w:rsidRPr="00426A39">
              <w:rPr>
                <w:lang w:val="fr-FR"/>
              </w:rPr>
              <w:t xml:space="preserve"> </w:t>
            </w:r>
            <w:proofErr w:type="spellStart"/>
            <w:r w:rsidRPr="00426A39">
              <w:rPr>
                <w:lang w:val="fr-FR"/>
              </w:rPr>
              <w:t>Vassallo</w:t>
            </w:r>
            <w:proofErr w:type="spellEnd"/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et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al</w:t>
            </w:r>
            <w:r w:rsidR="008164E1" w:rsidRPr="00426A39">
              <w:rPr>
                <w:lang w:val="fr-FR"/>
              </w:rPr>
              <w:t>.,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2001;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Zhou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et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al</w:t>
            </w:r>
            <w:r w:rsidR="008164E1" w:rsidRPr="00426A39">
              <w:rPr>
                <w:lang w:val="fr-FR"/>
              </w:rPr>
              <w:t>.,</w:t>
            </w:r>
            <w:r w:rsidR="00177A8F" w:rsidRPr="00426A39">
              <w:rPr>
                <w:lang w:val="fr-FR"/>
              </w:rPr>
              <w:t xml:space="preserve"> </w:t>
            </w:r>
            <w:r w:rsidRPr="00426A39">
              <w:rPr>
                <w:lang w:val="fr-FR"/>
              </w:rPr>
              <w:t>2011.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2493" w:type="dxa"/>
            <w:vMerge/>
            <w:vAlign w:val="center"/>
          </w:tcPr>
          <w:p w:rsidR="00384344" w:rsidRPr="00426A39" w:rsidRDefault="00384344" w:rsidP="00426A39">
            <w:pPr>
              <w:pStyle w:val="TableParagraph"/>
              <w:rPr>
                <w:lang w:val="fr-FR"/>
              </w:rPr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Training</w:t>
            </w:r>
            <w:r w:rsidR="00177A8F">
              <w:t xml:space="preserve"> </w:t>
            </w:r>
            <w:r w:rsidRPr="00426A39">
              <w:t>for</w:t>
            </w:r>
            <w:r w:rsidR="00177A8F">
              <w:t xml:space="preserve"> </w:t>
            </w:r>
            <w:r w:rsidRPr="00426A39">
              <w:t>hospital</w:t>
            </w:r>
            <w:r w:rsidR="00177A8F">
              <w:t xml:space="preserve"> </w:t>
            </w:r>
            <w:r w:rsidRPr="00426A39">
              <w:t>staff</w:t>
            </w:r>
            <w:r w:rsidR="00177A8F">
              <w:t xml:space="preserve"> </w:t>
            </w:r>
            <w:r w:rsidRPr="00426A39">
              <w:t>(H)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proofErr w:type="spellStart"/>
            <w:r w:rsidRPr="00426A39">
              <w:t>Gamage</w:t>
            </w:r>
            <w:proofErr w:type="spellEnd"/>
            <w:r w:rsidR="00177A8F">
              <w:t xml:space="preserve"> </w:t>
            </w:r>
            <w:r w:rsidRPr="00426A39">
              <w:t>and</w:t>
            </w:r>
            <w:r w:rsidR="00177A8F">
              <w:t xml:space="preserve"> </w:t>
            </w:r>
            <w:proofErr w:type="spellStart"/>
            <w:r w:rsidRPr="00426A39">
              <w:t>Halpin</w:t>
            </w:r>
            <w:proofErr w:type="spellEnd"/>
            <w:r w:rsidRPr="00426A39">
              <w:t>,</w:t>
            </w:r>
            <w:r w:rsidR="00177A8F">
              <w:t xml:space="preserve"> </w:t>
            </w:r>
            <w:r w:rsidRPr="00426A39">
              <w:t>2007;</w:t>
            </w:r>
            <w:r w:rsidR="00177A8F">
              <w:t xml:space="preserve"> </w:t>
            </w:r>
            <w:r w:rsidRPr="00426A39">
              <w:t>Trading</w:t>
            </w:r>
            <w:r w:rsidR="00177A8F">
              <w:t xml:space="preserve"> </w:t>
            </w:r>
            <w:r w:rsidRPr="00426A39">
              <w:t>Economics</w:t>
            </w:r>
            <w:r w:rsidR="0094255B">
              <w:t>,</w:t>
            </w:r>
            <w:r w:rsidR="00177A8F">
              <w:t xml:space="preserve"> </w:t>
            </w:r>
            <w:r w:rsidRPr="00426A39">
              <w:t>2012.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2493" w:type="dxa"/>
            <w:vMerge w:val="restart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Policy</w:t>
            </w:r>
            <w:r w:rsidR="00177A8F">
              <w:t xml:space="preserve"> </w:t>
            </w:r>
            <w:r w:rsidRPr="00426A39">
              <w:t>and</w:t>
            </w:r>
            <w:r w:rsidR="00177A8F">
              <w:t xml:space="preserve"> </w:t>
            </w:r>
            <w:r w:rsidRPr="00426A39">
              <w:t>Standards</w:t>
            </w: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Hospital</w:t>
            </w:r>
            <w:r w:rsidR="00177A8F">
              <w:t xml:space="preserve"> </w:t>
            </w:r>
            <w:r w:rsidRPr="00426A39">
              <w:t>policies</w:t>
            </w:r>
            <w:r w:rsidR="00177A8F">
              <w:t xml:space="preserve"> </w:t>
            </w:r>
            <w:r w:rsidRPr="00426A39">
              <w:t>(C,H)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Ministry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Health</w:t>
            </w:r>
            <w:r w:rsidR="00177A8F">
              <w:t xml:space="preserve"> </w:t>
            </w:r>
            <w:r w:rsidRPr="00426A39">
              <w:t>Sri</w:t>
            </w:r>
            <w:r w:rsidR="00177A8F">
              <w:t xml:space="preserve"> </w:t>
            </w:r>
            <w:r w:rsidRPr="00426A39">
              <w:t>Lanka</w:t>
            </w:r>
            <w:r w:rsidR="0094255B">
              <w:t>,</w:t>
            </w:r>
            <w:r w:rsidR="00177A8F">
              <w:t xml:space="preserve"> </w:t>
            </w:r>
            <w:r w:rsidRPr="00426A39">
              <w:t>2013</w:t>
            </w:r>
            <w:r w:rsidR="0094255B">
              <w:t>.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2493" w:type="dxa"/>
            <w:vMerge/>
            <w:vAlign w:val="center"/>
          </w:tcPr>
          <w:p w:rsidR="00384344" w:rsidRPr="00426A39" w:rsidRDefault="00384344" w:rsidP="00426A39">
            <w:pPr>
              <w:pStyle w:val="TableParagraph"/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Software</w:t>
            </w:r>
            <w:r w:rsidR="00177A8F">
              <w:t xml:space="preserve"> </w:t>
            </w:r>
            <w:r w:rsidRPr="00426A39">
              <w:t>Standards</w:t>
            </w:r>
            <w:r w:rsidR="00177A8F">
              <w:t xml:space="preserve"> </w:t>
            </w:r>
            <w:r w:rsidRPr="00426A39">
              <w:t>(C,H)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Ministry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Health</w:t>
            </w:r>
            <w:r w:rsidR="00177A8F">
              <w:t xml:space="preserve"> </w:t>
            </w:r>
            <w:r w:rsidRPr="00426A39">
              <w:t>Sri</w:t>
            </w:r>
            <w:r w:rsidR="00177A8F">
              <w:t xml:space="preserve"> </w:t>
            </w:r>
            <w:r w:rsidRPr="00426A39">
              <w:t>Lanka</w:t>
            </w:r>
            <w:r w:rsidR="0094255B">
              <w:t>,</w:t>
            </w:r>
            <w:r w:rsidR="00177A8F">
              <w:t xml:space="preserve"> </w:t>
            </w:r>
            <w:r w:rsidRPr="00426A39">
              <w:t>2013;</w:t>
            </w:r>
            <w:r w:rsidR="00177A8F">
              <w:t xml:space="preserve"> </w:t>
            </w:r>
            <w:r w:rsidRPr="00426A39">
              <w:t>Wootton</w:t>
            </w:r>
            <w:r w:rsidR="00177A8F">
              <w:t xml:space="preserve"> </w:t>
            </w:r>
            <w:r w:rsidRPr="00426A39">
              <w:t>et</w:t>
            </w:r>
            <w:r w:rsidR="00177A8F">
              <w:t xml:space="preserve"> </w:t>
            </w:r>
            <w:r w:rsidRPr="00426A39">
              <w:t>al.</w:t>
            </w:r>
            <w:r w:rsidR="0094255B">
              <w:t>,</w:t>
            </w:r>
            <w:r w:rsidR="00177A8F">
              <w:t xml:space="preserve"> </w:t>
            </w:r>
            <w:r w:rsidRPr="00426A39">
              <w:t>2009</w:t>
            </w:r>
            <w:r w:rsidR="0094255B">
              <w:t>.</w:t>
            </w:r>
          </w:p>
        </w:tc>
      </w:tr>
      <w:tr w:rsidR="000E7F6C" w:rsidRPr="00B26DB2" w:rsidTr="00426A39">
        <w:trPr>
          <w:cantSplit/>
          <w:jc w:val="center"/>
        </w:trPr>
        <w:tc>
          <w:tcPr>
            <w:tcW w:w="2493" w:type="dxa"/>
            <w:vMerge/>
            <w:vAlign w:val="center"/>
          </w:tcPr>
          <w:p w:rsidR="00384344" w:rsidRPr="00426A39" w:rsidRDefault="00384344" w:rsidP="00426A39">
            <w:pPr>
              <w:pStyle w:val="TableParagraph"/>
            </w:pPr>
          </w:p>
        </w:tc>
        <w:tc>
          <w:tcPr>
            <w:tcW w:w="3119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Government</w:t>
            </w:r>
            <w:r w:rsidR="00177A8F">
              <w:t xml:space="preserve"> </w:t>
            </w:r>
            <w:r w:rsidRPr="00426A39">
              <w:t>Policies</w:t>
            </w:r>
            <w:r w:rsidR="00177A8F">
              <w:t xml:space="preserve"> </w:t>
            </w:r>
            <w:r w:rsidRPr="00426A39">
              <w:t>(C,H)</w:t>
            </w:r>
          </w:p>
        </w:tc>
        <w:tc>
          <w:tcPr>
            <w:tcW w:w="6952" w:type="dxa"/>
            <w:vAlign w:val="center"/>
          </w:tcPr>
          <w:p w:rsidR="00384344" w:rsidRPr="00426A39" w:rsidRDefault="007C02D9" w:rsidP="00426A39">
            <w:pPr>
              <w:pStyle w:val="TableParagraph"/>
            </w:pPr>
            <w:r w:rsidRPr="00426A39">
              <w:t>Chapman</w:t>
            </w:r>
            <w:r w:rsidR="00177A8F">
              <w:t xml:space="preserve"> </w:t>
            </w:r>
            <w:r w:rsidRPr="00426A39">
              <w:t>and</w:t>
            </w:r>
            <w:r w:rsidR="00177A8F">
              <w:t xml:space="preserve"> </w:t>
            </w:r>
            <w:proofErr w:type="spellStart"/>
            <w:r w:rsidRPr="00426A39">
              <w:t>Arunatileka</w:t>
            </w:r>
            <w:proofErr w:type="spellEnd"/>
            <w:r w:rsidRPr="00426A39">
              <w:t>,</w:t>
            </w:r>
            <w:r w:rsidR="00177A8F">
              <w:t xml:space="preserve"> </w:t>
            </w:r>
            <w:r w:rsidRPr="00426A39">
              <w:t>2010;</w:t>
            </w:r>
            <w:r w:rsidR="00177A8F">
              <w:t xml:space="preserve"> </w:t>
            </w:r>
            <w:r w:rsidRPr="00426A39">
              <w:t>Ministry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Health</w:t>
            </w:r>
            <w:r w:rsidR="00177A8F">
              <w:t xml:space="preserve"> </w:t>
            </w:r>
            <w:r w:rsidRPr="00426A39">
              <w:t>Sri</w:t>
            </w:r>
            <w:r w:rsidR="00177A8F">
              <w:t xml:space="preserve"> </w:t>
            </w:r>
            <w:r w:rsidRPr="00426A39">
              <w:t>Lanka</w:t>
            </w:r>
            <w:r w:rsidR="0094255B">
              <w:t>,</w:t>
            </w:r>
            <w:r w:rsidR="00177A8F">
              <w:t xml:space="preserve"> </w:t>
            </w:r>
            <w:r w:rsidRPr="00426A39">
              <w:t>2013</w:t>
            </w:r>
            <w:r w:rsidR="0094255B">
              <w:t>.</w:t>
            </w:r>
          </w:p>
        </w:tc>
      </w:tr>
    </w:tbl>
    <w:p w:rsidR="00282942" w:rsidRDefault="00757D69" w:rsidP="00E01E0A">
      <w:pPr>
        <w:pStyle w:val="CP"/>
      </w:pPr>
      <w:r w:rsidRPr="00751B9D">
        <w:t>C:</w:t>
      </w:r>
      <w:r w:rsidR="00177A8F">
        <w:t xml:space="preserve"> </w:t>
      </w:r>
      <w:r w:rsidRPr="00751B9D">
        <w:t>Clinicians,</w:t>
      </w:r>
      <w:r w:rsidR="00177A8F">
        <w:t xml:space="preserve"> </w:t>
      </w:r>
      <w:r w:rsidRPr="00751B9D">
        <w:t>H:</w:t>
      </w:r>
      <w:r w:rsidR="00177A8F">
        <w:t xml:space="preserve"> </w:t>
      </w:r>
      <w:r w:rsidRPr="00751B9D">
        <w:t>Hospital</w:t>
      </w:r>
      <w:r w:rsidR="00177A8F">
        <w:t xml:space="preserve"> </w:t>
      </w:r>
      <w:r w:rsidRPr="00751B9D">
        <w:t>staff</w:t>
      </w:r>
      <w:r>
        <w:t>,</w:t>
      </w:r>
      <w:r w:rsidR="00177A8F">
        <w:t xml:space="preserve"> </w:t>
      </w:r>
      <w:r w:rsidRPr="00751B9D">
        <w:t>G:</w:t>
      </w:r>
      <w:r w:rsidR="00177A8F">
        <w:t xml:space="preserve"> </w:t>
      </w:r>
      <w:r w:rsidRPr="00751B9D">
        <w:t>General</w:t>
      </w:r>
      <w:r w:rsidR="00177A8F">
        <w:t xml:space="preserve"> </w:t>
      </w:r>
      <w:r>
        <w:t>Public</w:t>
      </w:r>
    </w:p>
    <w:p w:rsidR="00E511A0" w:rsidRDefault="00E511A0" w:rsidP="00E01E0A">
      <w:pPr>
        <w:pStyle w:val="CP"/>
      </w:pPr>
    </w:p>
    <w:p w:rsidR="00282942" w:rsidRDefault="00282942" w:rsidP="00757D69">
      <w:pPr>
        <w:pStyle w:val="CP"/>
        <w:sectPr w:rsidR="00282942" w:rsidSect="00426A39">
          <w:pgSz w:w="11900" w:h="16840"/>
          <w:pgMar w:top="660" w:right="851" w:bottom="618" w:left="851" w:header="720" w:footer="720" w:gutter="0"/>
          <w:cols w:space="118"/>
          <w:noEndnote/>
        </w:sectPr>
      </w:pPr>
    </w:p>
    <w:p w:rsidR="00060BEA" w:rsidRPr="00426A39" w:rsidRDefault="00B25F56">
      <w:pPr>
        <w:pStyle w:val="BodyText"/>
      </w:pPr>
      <w:r w:rsidRPr="00645B31">
        <w:t>The</w:t>
      </w:r>
      <w:r w:rsidR="00177A8F">
        <w:t xml:space="preserve"> </w:t>
      </w:r>
      <w:r w:rsidR="00211C70">
        <w:t xml:space="preserve">quantitative </w:t>
      </w:r>
      <w:r w:rsidRPr="00645B31">
        <w:t>questionnaires</w:t>
      </w:r>
      <w:r w:rsidR="00177A8F">
        <w:t xml:space="preserve"> </w:t>
      </w:r>
      <w:r w:rsidRPr="00645B31">
        <w:t>were</w:t>
      </w:r>
      <w:r w:rsidR="00177A8F">
        <w:t xml:space="preserve"> </w:t>
      </w:r>
      <w:r w:rsidRPr="00645B31">
        <w:t>based</w:t>
      </w:r>
      <w:r w:rsidR="00177A8F">
        <w:t xml:space="preserve"> </w:t>
      </w:r>
      <w:r w:rsidRPr="00645B31">
        <w:t>on</w:t>
      </w:r>
      <w:r w:rsidR="00177A8F">
        <w:t xml:space="preserve"> </w:t>
      </w:r>
      <w:r w:rsidRPr="00645B31">
        <w:t>the</w:t>
      </w:r>
      <w:r w:rsidR="00177A8F">
        <w:t xml:space="preserve"> </w:t>
      </w:r>
      <w:r w:rsidR="006561D0" w:rsidRPr="00645B31">
        <w:t>Theory</w:t>
      </w:r>
      <w:r w:rsidR="00177A8F">
        <w:t xml:space="preserve"> </w:t>
      </w:r>
      <w:r w:rsidR="006561D0" w:rsidRPr="00645B31">
        <w:t>of</w:t>
      </w:r>
      <w:r w:rsidR="00177A8F">
        <w:t xml:space="preserve"> </w:t>
      </w:r>
      <w:r w:rsidR="006561D0" w:rsidRPr="00645B31">
        <w:t>Planned</w:t>
      </w:r>
      <w:r w:rsidR="00177A8F">
        <w:t xml:space="preserve"> </w:t>
      </w:r>
      <w:r w:rsidR="007C02D9" w:rsidRPr="00426A39">
        <w:t>Behaviour</w:t>
      </w:r>
      <w:r w:rsidR="00177A8F">
        <w:t xml:space="preserve"> </w:t>
      </w:r>
      <w:r w:rsidR="006561D0" w:rsidRPr="00645B31">
        <w:t>(Armitage</w:t>
      </w:r>
      <w:r w:rsidR="00177A8F">
        <w:t xml:space="preserve"> </w:t>
      </w:r>
      <w:r w:rsidR="006561D0" w:rsidRPr="00645B31">
        <w:t>and</w:t>
      </w:r>
      <w:r w:rsidR="00177A8F">
        <w:t xml:space="preserve"> </w:t>
      </w:r>
      <w:r w:rsidR="006561D0" w:rsidRPr="00645B31">
        <w:t>Conner</w:t>
      </w:r>
      <w:r w:rsidR="00E10DAF" w:rsidRPr="009A0A9F">
        <w:t>,</w:t>
      </w:r>
      <w:r w:rsidR="00177A8F">
        <w:t xml:space="preserve"> </w:t>
      </w:r>
      <w:r w:rsidR="006561D0" w:rsidRPr="00645B31">
        <w:t>2001)</w:t>
      </w:r>
      <w:r w:rsidR="00177A8F">
        <w:t xml:space="preserve"> </w:t>
      </w:r>
      <w:r w:rsidR="006561D0" w:rsidRPr="00645B31">
        <w:t>and</w:t>
      </w:r>
      <w:r w:rsidR="00177A8F">
        <w:t xml:space="preserve"> </w:t>
      </w:r>
      <w:r w:rsidR="006561D0" w:rsidRPr="00645B31">
        <w:t>the</w:t>
      </w:r>
      <w:r w:rsidR="00177A8F">
        <w:t xml:space="preserve"> </w:t>
      </w:r>
      <w:r w:rsidR="007C02D9" w:rsidRPr="00426A39">
        <w:t>Technology</w:t>
      </w:r>
      <w:r w:rsidR="00177A8F">
        <w:t xml:space="preserve"> </w:t>
      </w:r>
      <w:r w:rsidR="006561D0" w:rsidRPr="00645B31">
        <w:t>Acceptance</w:t>
      </w:r>
      <w:r w:rsidR="00177A8F">
        <w:t xml:space="preserve"> </w:t>
      </w:r>
      <w:r w:rsidR="006561D0" w:rsidRPr="00645B31">
        <w:t>Model</w:t>
      </w:r>
      <w:r w:rsidR="00177A8F">
        <w:t xml:space="preserve"> </w:t>
      </w:r>
      <w:r w:rsidR="006561D0" w:rsidRPr="00645B31">
        <w:t>(</w:t>
      </w:r>
      <w:proofErr w:type="spellStart"/>
      <w:r w:rsidR="006561D0" w:rsidRPr="00645B31">
        <w:t>Legris</w:t>
      </w:r>
      <w:proofErr w:type="spellEnd"/>
      <w:r w:rsidR="00177A8F">
        <w:t xml:space="preserve"> </w:t>
      </w:r>
      <w:r w:rsidR="006561D0" w:rsidRPr="00645B31">
        <w:t>et</w:t>
      </w:r>
      <w:r w:rsidR="00177A8F">
        <w:t xml:space="preserve"> </w:t>
      </w:r>
      <w:r w:rsidR="006561D0" w:rsidRPr="00645B31">
        <w:t>al.</w:t>
      </w:r>
      <w:r w:rsidR="00E10DAF" w:rsidRPr="009A0A9F">
        <w:t>,</w:t>
      </w:r>
      <w:r w:rsidR="00177A8F">
        <w:t xml:space="preserve"> </w:t>
      </w:r>
      <w:r w:rsidR="006561D0" w:rsidRPr="00645B31">
        <w:t>2003).</w:t>
      </w:r>
      <w:r w:rsidR="00C21B46">
        <w:t xml:space="preserve"> They were addressed to the clinicians,</w:t>
      </w:r>
      <w:r w:rsidR="00C21B46" w:rsidRPr="00C21B46">
        <w:t xml:space="preserve"> </w:t>
      </w:r>
      <w:r w:rsidR="00C21B46">
        <w:t xml:space="preserve">where </w:t>
      </w:r>
      <w:r w:rsidR="00C21B46" w:rsidRPr="00645B31">
        <w:t>a</w:t>
      </w:r>
      <w:r w:rsidR="00C21B46">
        <w:t xml:space="preserve"> </w:t>
      </w:r>
      <w:r w:rsidR="00C21B46" w:rsidRPr="00645B31">
        <w:t>clinician</w:t>
      </w:r>
      <w:r w:rsidR="00C21B46">
        <w:t xml:space="preserve"> </w:t>
      </w:r>
      <w:r w:rsidR="00C21B46" w:rsidRPr="00645B31">
        <w:t>is</w:t>
      </w:r>
      <w:r w:rsidR="00C21B46">
        <w:t xml:space="preserve"> </w:t>
      </w:r>
      <w:r w:rsidR="00C21B46" w:rsidRPr="00645B31">
        <w:t>de</w:t>
      </w:r>
      <w:r w:rsidR="00C21B46" w:rsidRPr="00DA014C">
        <w:t>fi</w:t>
      </w:r>
      <w:r w:rsidR="00C21B46" w:rsidRPr="00645B31">
        <w:t>ned</w:t>
      </w:r>
      <w:r w:rsidR="00C21B46">
        <w:t xml:space="preserve"> </w:t>
      </w:r>
      <w:r w:rsidR="00C21B46" w:rsidRPr="00645B31">
        <w:t>as</w:t>
      </w:r>
      <w:r w:rsidR="00C21B46">
        <w:t xml:space="preserve"> </w:t>
      </w:r>
      <w:r w:rsidR="00C21B46" w:rsidRPr="00645B31">
        <w:t>a</w:t>
      </w:r>
      <w:r w:rsidR="00C21B46">
        <w:t xml:space="preserve"> </w:t>
      </w:r>
      <w:r w:rsidR="00C21B46" w:rsidRPr="00DA014C">
        <w:t>staff</w:t>
      </w:r>
      <w:r w:rsidR="00C21B46">
        <w:t xml:space="preserve"> </w:t>
      </w:r>
      <w:r w:rsidR="00C21B46" w:rsidRPr="00645B31">
        <w:t>member</w:t>
      </w:r>
      <w:r w:rsidR="00C21B46">
        <w:t xml:space="preserve"> </w:t>
      </w:r>
      <w:r w:rsidR="00C21B46" w:rsidRPr="00645B31">
        <w:t>who</w:t>
      </w:r>
      <w:r w:rsidR="00C21B46">
        <w:t xml:space="preserve"> </w:t>
      </w:r>
      <w:r w:rsidR="00C21B46" w:rsidRPr="00645B31">
        <w:t>holds</w:t>
      </w:r>
      <w:r w:rsidR="00C21B46">
        <w:t xml:space="preserve"> </w:t>
      </w:r>
      <w:r w:rsidR="00C21B46" w:rsidRPr="00645B31">
        <w:t>a</w:t>
      </w:r>
      <w:r w:rsidR="00C21B46">
        <w:t xml:space="preserve"> </w:t>
      </w:r>
      <w:r w:rsidR="00C21B46" w:rsidRPr="00645B31">
        <w:t>licen</w:t>
      </w:r>
      <w:r w:rsidR="00C21B46">
        <w:t>c</w:t>
      </w:r>
      <w:r w:rsidR="00C21B46" w:rsidRPr="00645B31">
        <w:t>e</w:t>
      </w:r>
      <w:r w:rsidR="00C21B46">
        <w:t xml:space="preserve"> </w:t>
      </w:r>
      <w:r w:rsidR="00C21B46" w:rsidRPr="00645B31">
        <w:t>to</w:t>
      </w:r>
      <w:r w:rsidR="00C21B46">
        <w:t xml:space="preserve"> </w:t>
      </w:r>
      <w:r w:rsidR="00C21B46" w:rsidRPr="00645B31">
        <w:t>practice</w:t>
      </w:r>
      <w:r w:rsidR="00C21B46">
        <w:t xml:space="preserve"> </w:t>
      </w:r>
      <w:r w:rsidR="00C21B46" w:rsidRPr="00645B31">
        <w:t>medicine</w:t>
      </w:r>
      <w:r w:rsidR="00C21B46">
        <w:t>.</w:t>
      </w:r>
    </w:p>
    <w:p w:rsidR="00060BEA" w:rsidRDefault="00B25F56">
      <w:pPr>
        <w:pStyle w:val="BodyText"/>
      </w:pPr>
      <w:r w:rsidRPr="00B26DB2">
        <w:t>The</w:t>
      </w:r>
      <w:r w:rsidR="00177A8F">
        <w:t xml:space="preserve"> </w:t>
      </w:r>
      <w:r w:rsidRPr="00B26DB2">
        <w:t>Theory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Planned</w:t>
      </w:r>
      <w:r w:rsidR="00177A8F">
        <w:t xml:space="preserve"> </w:t>
      </w:r>
      <w:r w:rsidR="007C02D9" w:rsidRPr="00426A39">
        <w:t>Behaviour</w:t>
      </w:r>
      <w:r w:rsidR="00177A8F">
        <w:t xml:space="preserve"> </w:t>
      </w:r>
      <w:r w:rsidRPr="00645B31">
        <w:t>is</w:t>
      </w:r>
      <w:r w:rsidR="00177A8F">
        <w:t xml:space="preserve"> </w:t>
      </w:r>
      <w:r w:rsidRPr="00645B31">
        <w:t>concerned</w:t>
      </w:r>
      <w:r w:rsidR="00177A8F">
        <w:t xml:space="preserve"> </w:t>
      </w:r>
      <w:r w:rsidRPr="00645B31">
        <w:t>with</w:t>
      </w:r>
      <w:r w:rsidR="00177A8F">
        <w:t xml:space="preserve"> </w:t>
      </w:r>
      <w:r w:rsidR="007C02D9" w:rsidRPr="00426A39">
        <w:t>individual</w:t>
      </w:r>
      <w:r w:rsidR="00177A8F">
        <w:t xml:space="preserve"> </w:t>
      </w:r>
      <w:r w:rsidR="007C02D9" w:rsidRPr="00426A39">
        <w:t>behaviour,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can</w:t>
      </w:r>
      <w:r w:rsidR="00177A8F">
        <w:t xml:space="preserve"> </w:t>
      </w:r>
      <w:r w:rsidRPr="00645B31">
        <w:t>be</w:t>
      </w:r>
      <w:r w:rsidR="00177A8F">
        <w:t xml:space="preserve"> </w:t>
      </w:r>
      <w:r w:rsidRPr="00645B31">
        <w:t>used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determine</w:t>
      </w:r>
      <w:r w:rsidR="00177A8F">
        <w:t xml:space="preserve"> </w:t>
      </w:r>
      <w:r w:rsidRPr="00645B31">
        <w:t>the</w:t>
      </w:r>
      <w:r w:rsidR="00177A8F">
        <w:t xml:space="preserve"> </w:t>
      </w:r>
      <w:r w:rsidR="007C02D9" w:rsidRPr="00426A39">
        <w:t>clinician’s</w:t>
      </w:r>
      <w:r w:rsidR="00177A8F">
        <w:t xml:space="preserve"> </w:t>
      </w:r>
      <w:r w:rsidRPr="00645B31">
        <w:t>intention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use</w:t>
      </w:r>
      <w:r w:rsidR="00177A8F">
        <w:t xml:space="preserve"> </w:t>
      </w:r>
      <w:r w:rsidRPr="00645B31">
        <w:t>telemedicine</w:t>
      </w:r>
      <w:r w:rsidR="00177A8F">
        <w:t xml:space="preserve"> </w:t>
      </w:r>
      <w:r w:rsidRPr="00645B31">
        <w:t>according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their</w:t>
      </w:r>
      <w:r w:rsidR="00177A8F">
        <w:t xml:space="preserve"> </w:t>
      </w:r>
      <w:r w:rsidRPr="00645B31">
        <w:t>skills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resources.</w:t>
      </w:r>
      <w:r w:rsidR="00177A8F">
        <w:t xml:space="preserve"> </w:t>
      </w:r>
      <w:r w:rsidRPr="00645B31">
        <w:t>This</w:t>
      </w:r>
      <w:r w:rsidR="00177A8F">
        <w:t xml:space="preserve"> </w:t>
      </w:r>
      <w:r w:rsidRPr="00645B31">
        <w:t>approach</w:t>
      </w:r>
      <w:r w:rsidR="00177A8F">
        <w:t xml:space="preserve"> </w:t>
      </w:r>
      <w:r w:rsidRPr="00645B31">
        <w:t>is</w:t>
      </w:r>
      <w:r w:rsidR="00177A8F">
        <w:t xml:space="preserve"> </w:t>
      </w:r>
      <w:r w:rsidRPr="00645B31">
        <w:t>a</w:t>
      </w:r>
      <w:r w:rsidR="00177A8F">
        <w:t xml:space="preserve"> </w:t>
      </w:r>
      <w:r w:rsidRPr="00645B31">
        <w:t>way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explaining</w:t>
      </w:r>
      <w:r w:rsidR="00177A8F">
        <w:t xml:space="preserve"> </w:t>
      </w:r>
      <w:r w:rsidRPr="00645B31">
        <w:t>the</w:t>
      </w:r>
      <w:r w:rsidR="00177A8F">
        <w:t xml:space="preserve"> </w:t>
      </w:r>
      <w:r w:rsidR="007C02D9" w:rsidRPr="00426A39">
        <w:t>positive</w:t>
      </w:r>
      <w:r w:rsidR="00177A8F">
        <w:t xml:space="preserve"> </w:t>
      </w:r>
      <w:r w:rsidRPr="00645B31">
        <w:t>or</w:t>
      </w:r>
      <w:r w:rsidR="00177A8F">
        <w:t xml:space="preserve"> </w:t>
      </w:r>
      <w:r w:rsidR="007C02D9" w:rsidRPr="00426A39">
        <w:t>negative</w:t>
      </w:r>
      <w:r w:rsidR="00177A8F">
        <w:t xml:space="preserve"> </w:t>
      </w:r>
      <w:r w:rsidRPr="00645B31">
        <w:t>attitudes,</w:t>
      </w:r>
      <w:r w:rsidR="00177A8F">
        <w:t xml:space="preserve"> </w:t>
      </w:r>
      <w:r w:rsidR="007C02D9" w:rsidRPr="00426A39">
        <w:t>behavioural</w:t>
      </w:r>
      <w:r w:rsidR="00177A8F">
        <w:t xml:space="preserve"> </w:t>
      </w:r>
      <w:r w:rsidRPr="00645B31">
        <w:t>controls</w:t>
      </w:r>
      <w:r w:rsidR="00177A8F">
        <w:t xml:space="preserve"> </w:t>
      </w:r>
      <w:r w:rsidRPr="00645B31">
        <w:t>and</w:t>
      </w:r>
      <w:r w:rsidR="00177A8F">
        <w:t xml:space="preserve"> </w:t>
      </w:r>
      <w:r w:rsidR="007C02D9" w:rsidRPr="00426A39">
        <w:t>subjective</w:t>
      </w:r>
      <w:r w:rsidR="00177A8F">
        <w:t xml:space="preserve"> </w:t>
      </w:r>
      <w:r w:rsidRPr="00645B31">
        <w:t>norms,</w:t>
      </w:r>
      <w:r w:rsidR="00177A8F">
        <w:t xml:space="preserve"> </w:t>
      </w:r>
      <w:r w:rsidRPr="00645B31">
        <w:t>opportunities,</w:t>
      </w:r>
      <w:r w:rsidR="00177A8F">
        <w:t xml:space="preserve"> </w:t>
      </w:r>
      <w:r w:rsidRPr="00645B31">
        <w:t>perception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attitudes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clinician</w:t>
      </w:r>
      <w:r w:rsidR="00177A8F">
        <w:t xml:space="preserve"> </w:t>
      </w:r>
      <w:r w:rsidRPr="00645B31">
        <w:t>using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technology</w:t>
      </w:r>
      <w:r w:rsidR="00177A8F">
        <w:t xml:space="preserve"> </w:t>
      </w:r>
      <w:r w:rsidRPr="00645B31">
        <w:t>(</w:t>
      </w:r>
      <w:proofErr w:type="spellStart"/>
      <w:r w:rsidRPr="00645B31">
        <w:t>Ajzen</w:t>
      </w:r>
      <w:proofErr w:type="spellEnd"/>
      <w:r w:rsidR="00E10DAF" w:rsidRPr="009A0A9F">
        <w:t>,</w:t>
      </w:r>
      <w:r w:rsidR="00177A8F">
        <w:t xml:space="preserve"> </w:t>
      </w:r>
      <w:r w:rsidRPr="00B26DB2">
        <w:t>2011).</w:t>
      </w:r>
      <w:r w:rsidR="00177A8F">
        <w:t xml:space="preserve"> </w:t>
      </w:r>
      <w:r w:rsidRPr="00645B31">
        <w:t>Attitude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the</w:t>
      </w:r>
      <w:r w:rsidR="00177A8F">
        <w:t xml:space="preserve"> </w:t>
      </w:r>
      <w:r w:rsidR="007C02D9" w:rsidRPr="00426A39">
        <w:t>subjective</w:t>
      </w:r>
      <w:r w:rsidR="00177A8F">
        <w:t xml:space="preserve"> </w:t>
      </w:r>
      <w:r w:rsidRPr="00645B31">
        <w:t>norm</w:t>
      </w:r>
      <w:r w:rsidR="00C21B46">
        <w:t xml:space="preserve">, </w:t>
      </w:r>
      <w:r w:rsidR="00C21B46" w:rsidRPr="00645B31">
        <w:t>such</w:t>
      </w:r>
      <w:r w:rsidR="00C21B46">
        <w:t xml:space="preserve"> </w:t>
      </w:r>
      <w:r w:rsidR="00C21B46" w:rsidRPr="00645B31">
        <w:t>as</w:t>
      </w:r>
      <w:r w:rsidR="00C21B46">
        <w:t xml:space="preserve"> </w:t>
      </w:r>
      <w:r w:rsidR="00C21B46" w:rsidRPr="00645B31">
        <w:t>happiness,</w:t>
      </w:r>
      <w:r w:rsidR="00C21B46">
        <w:t xml:space="preserve"> </w:t>
      </w:r>
      <w:r w:rsidR="00C21B46" w:rsidRPr="00645B31">
        <w:t>unhappiness,</w:t>
      </w:r>
      <w:r w:rsidR="00C21B46">
        <w:t xml:space="preserve"> </w:t>
      </w:r>
      <w:r w:rsidR="00C21B46" w:rsidRPr="00645B31">
        <w:t>like</w:t>
      </w:r>
      <w:r w:rsidR="00C21B46">
        <w:t xml:space="preserve"> </w:t>
      </w:r>
      <w:r w:rsidR="00C21B46" w:rsidRPr="00645B31">
        <w:t>and</w:t>
      </w:r>
      <w:r w:rsidR="00C21B46">
        <w:t xml:space="preserve"> </w:t>
      </w:r>
      <w:r w:rsidR="00C21B46" w:rsidRPr="00645B31">
        <w:t>dislikes</w:t>
      </w:r>
      <w:r w:rsidR="00C21B46">
        <w:t>,</w:t>
      </w:r>
      <w:r w:rsidR="00177A8F">
        <w:t xml:space="preserve"> </w:t>
      </w:r>
      <w:r w:rsidRPr="00645B31">
        <w:t>can</w:t>
      </w:r>
      <w:r w:rsidR="00177A8F">
        <w:t xml:space="preserve"> </w:t>
      </w:r>
      <w:r w:rsidRPr="00645B31">
        <w:t>directly</w:t>
      </w:r>
      <w:r w:rsidR="00177A8F">
        <w:t xml:space="preserve"> </w:t>
      </w:r>
      <w:r w:rsidRPr="00645B31">
        <w:t>in</w:t>
      </w:r>
      <w:r w:rsidR="007C02D9" w:rsidRPr="00426A39">
        <w:t>fl</w:t>
      </w:r>
      <w:r w:rsidRPr="00645B31">
        <w:t>uence</w:t>
      </w:r>
      <w:r w:rsidR="00177A8F">
        <w:t xml:space="preserve"> </w:t>
      </w:r>
      <w:r w:rsidRPr="00645B31">
        <w:t>the</w:t>
      </w:r>
      <w:r w:rsidR="00177A8F">
        <w:t xml:space="preserve"> </w:t>
      </w:r>
      <w:r w:rsidR="007C02D9" w:rsidRPr="00426A39">
        <w:t>behaviour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a</w:t>
      </w:r>
      <w:r w:rsidR="00177A8F">
        <w:t xml:space="preserve"> </w:t>
      </w:r>
      <w:r w:rsidRPr="00645B31">
        <w:t>person.</w:t>
      </w:r>
      <w:r w:rsidR="00177A8F">
        <w:t xml:space="preserve"> </w:t>
      </w:r>
      <w:r w:rsidR="007C02D9" w:rsidRPr="00426A39">
        <w:t>Perceived</w:t>
      </w:r>
      <w:r w:rsidR="00177A8F">
        <w:t xml:space="preserve"> </w:t>
      </w:r>
      <w:r w:rsidR="007C02D9" w:rsidRPr="00426A39">
        <w:t>behavioural</w:t>
      </w:r>
      <w:r w:rsidR="00177A8F">
        <w:t xml:space="preserve"> </w:t>
      </w:r>
      <w:r w:rsidRPr="00645B31">
        <w:t>control</w:t>
      </w:r>
      <w:r w:rsidR="00177A8F">
        <w:t xml:space="preserve"> </w:t>
      </w:r>
      <w:r w:rsidRPr="00645B31">
        <w:t>helps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predict</w:t>
      </w:r>
      <w:r w:rsidR="00177A8F">
        <w:t xml:space="preserve"> </w:t>
      </w:r>
      <w:r w:rsidRPr="00645B31">
        <w:t>a</w:t>
      </w:r>
      <w:r w:rsidR="00177A8F">
        <w:t xml:space="preserve"> </w:t>
      </w:r>
      <w:r w:rsidR="007C02D9" w:rsidRPr="00426A39">
        <w:t>person’s</w:t>
      </w:r>
      <w:r w:rsidR="00177A8F">
        <w:t xml:space="preserve"> </w:t>
      </w:r>
      <w:r w:rsidRPr="00645B31">
        <w:t>intention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use</w:t>
      </w:r>
      <w:r w:rsidR="00177A8F">
        <w:t xml:space="preserve"> </w:t>
      </w:r>
      <w:r w:rsidR="00705184" w:rsidRPr="00645B31">
        <w:t>information</w:t>
      </w:r>
      <w:r w:rsidR="00177A8F">
        <w:t xml:space="preserve"> </w:t>
      </w:r>
      <w:r w:rsidR="00705184" w:rsidRPr="00645B31">
        <w:t>technology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healthcare.</w:t>
      </w:r>
      <w:r w:rsidR="00177A8F">
        <w:t xml:space="preserve"> </w:t>
      </w:r>
      <w:r w:rsidRPr="00645B31">
        <w:t>The</w:t>
      </w:r>
      <w:r w:rsidR="00177A8F">
        <w:t xml:space="preserve"> </w:t>
      </w:r>
      <w:r w:rsidR="007C02D9" w:rsidRPr="00426A39">
        <w:t>Technology</w:t>
      </w:r>
      <w:r w:rsidR="00177A8F">
        <w:t xml:space="preserve"> </w:t>
      </w:r>
      <w:r w:rsidRPr="00645B31">
        <w:t>Acceptance</w:t>
      </w:r>
      <w:r w:rsidR="00177A8F">
        <w:t xml:space="preserve"> </w:t>
      </w:r>
      <w:r w:rsidRPr="00645B31">
        <w:t>Model</w:t>
      </w:r>
      <w:r w:rsidR="00177A8F">
        <w:t xml:space="preserve"> </w:t>
      </w:r>
      <w:r w:rsidRPr="00645B31">
        <w:t>is</w:t>
      </w:r>
      <w:r w:rsidR="00177A8F">
        <w:t xml:space="preserve"> </w:t>
      </w:r>
      <w:r w:rsidRPr="00645B31">
        <w:t>designed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con</w:t>
      </w:r>
      <w:r w:rsidR="007C02D9" w:rsidRPr="00426A39">
        <w:t>fi</w:t>
      </w:r>
      <w:r w:rsidRPr="00645B31">
        <w:t>rm</w:t>
      </w:r>
      <w:r w:rsidR="00177A8F">
        <w:t xml:space="preserve"> </w:t>
      </w:r>
      <w:r w:rsidRPr="00645B31">
        <w:t>the</w:t>
      </w:r>
      <w:r w:rsidR="00177A8F">
        <w:t xml:space="preserve"> </w:t>
      </w:r>
      <w:r w:rsidR="007C02D9" w:rsidRPr="00426A39">
        <w:t>relevance</w:t>
      </w:r>
      <w:r w:rsidR="00177A8F">
        <w:t xml:space="preserve"> </w:t>
      </w:r>
      <w:r w:rsidRPr="00645B31">
        <w:t>of</w:t>
      </w:r>
      <w:r w:rsidR="00177A8F">
        <w:t xml:space="preserve"> </w:t>
      </w:r>
      <w:r w:rsidR="00C21B46">
        <w:t>IT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a</w:t>
      </w:r>
      <w:r w:rsidR="00177A8F">
        <w:t xml:space="preserve"> </w:t>
      </w:r>
      <w:r w:rsidRPr="00645B31">
        <w:t>particular</w:t>
      </w:r>
      <w:r w:rsidR="00177A8F">
        <w:t xml:space="preserve"> </w:t>
      </w:r>
      <w:r w:rsidRPr="00645B31">
        <w:t>activity</w:t>
      </w:r>
      <w:r w:rsidR="00177A8F">
        <w:t xml:space="preserve"> </w:t>
      </w:r>
      <w:r w:rsidRPr="00645B31">
        <w:t>and</w:t>
      </w:r>
      <w:r w:rsidR="00177A8F">
        <w:t xml:space="preserve"> </w:t>
      </w:r>
      <w:r w:rsidR="007C02D9" w:rsidRPr="00426A39">
        <w:t>how</w:t>
      </w:r>
      <w:r w:rsidR="00177A8F">
        <w:t xml:space="preserve"> </w:t>
      </w:r>
      <w:r w:rsidRPr="00645B31">
        <w:t>it</w:t>
      </w:r>
      <w:r w:rsidR="00177A8F">
        <w:t xml:space="preserve"> </w:t>
      </w:r>
      <w:r w:rsidRPr="00645B31">
        <w:t>can</w:t>
      </w:r>
      <w:r w:rsidR="00177A8F">
        <w:t xml:space="preserve"> </w:t>
      </w:r>
      <w:r w:rsidRPr="00645B31">
        <w:t>be</w:t>
      </w:r>
      <w:r w:rsidR="00177A8F">
        <w:t xml:space="preserve"> </w:t>
      </w:r>
      <w:r w:rsidRPr="00645B31">
        <w:t>used</w:t>
      </w:r>
      <w:r w:rsidR="00177A8F">
        <w:t xml:space="preserve"> </w:t>
      </w:r>
      <w:r w:rsidRPr="00645B31">
        <w:t>for</w:t>
      </w:r>
      <w:r w:rsidR="00177A8F">
        <w:t xml:space="preserve"> </w:t>
      </w:r>
      <w:r w:rsidRPr="00645B31">
        <w:t>that</w:t>
      </w:r>
      <w:r w:rsidR="00177A8F">
        <w:t xml:space="preserve"> </w:t>
      </w:r>
      <w:r w:rsidRPr="00645B31">
        <w:t>particular</w:t>
      </w:r>
      <w:r w:rsidR="00177A8F">
        <w:t xml:space="preserve"> </w:t>
      </w:r>
      <w:r w:rsidRPr="00645B31">
        <w:t>activity</w:t>
      </w:r>
      <w:r w:rsidR="00177A8F">
        <w:t xml:space="preserve"> </w:t>
      </w:r>
      <w:r w:rsidRPr="00645B31">
        <w:t>by</w:t>
      </w:r>
      <w:r w:rsidR="00177A8F">
        <w:t xml:space="preserve"> </w:t>
      </w:r>
      <w:r w:rsidRPr="00645B31">
        <w:t>the</w:t>
      </w:r>
      <w:r w:rsidR="00177A8F">
        <w:t xml:space="preserve"> </w:t>
      </w:r>
      <w:r w:rsidR="007C02D9" w:rsidRPr="00426A39">
        <w:t>user.</w:t>
      </w:r>
      <w:r w:rsidR="00177A8F">
        <w:t xml:space="preserve"> </w:t>
      </w:r>
      <w:r w:rsidR="00C21B46">
        <w:t>We</w:t>
      </w:r>
      <w:r w:rsidR="00177A8F">
        <w:t xml:space="preserve"> </w:t>
      </w:r>
      <w:r w:rsidR="007C02D9" w:rsidRPr="00426A39">
        <w:t>excluded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attitudes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user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analysed</w:t>
      </w:r>
      <w:r w:rsidR="00177A8F">
        <w:t xml:space="preserve"> </w:t>
      </w:r>
      <w:r w:rsidR="00C21B46">
        <w:t xml:space="preserve">only </w:t>
      </w:r>
      <w:r w:rsidRPr="00645B31">
        <w:t>the</w:t>
      </w:r>
      <w:r w:rsidR="00177A8F">
        <w:t xml:space="preserve"> </w:t>
      </w:r>
      <w:r w:rsidR="007C02D9" w:rsidRPr="00426A39">
        <w:t>degree</w:t>
      </w:r>
      <w:r w:rsidR="00177A8F">
        <w:t xml:space="preserve"> </w:t>
      </w:r>
      <w:r w:rsidR="00C21B46">
        <w:t xml:space="preserve">to </w:t>
      </w:r>
      <w:r w:rsidRPr="00645B31">
        <w:t>which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user</w:t>
      </w:r>
      <w:r w:rsidR="00177A8F">
        <w:t xml:space="preserve"> </w:t>
      </w:r>
      <w:r w:rsidR="007C02D9" w:rsidRPr="00426A39">
        <w:t>believes</w:t>
      </w:r>
      <w:r w:rsidR="00177A8F">
        <w:t xml:space="preserve"> </w:t>
      </w:r>
      <w:r w:rsidRPr="00645B31">
        <w:t>that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technology</w:t>
      </w:r>
      <w:r w:rsidR="00177A8F">
        <w:t xml:space="preserve"> </w:t>
      </w:r>
      <w:r w:rsidRPr="00645B31">
        <w:t>will</w:t>
      </w:r>
      <w:r w:rsidR="00177A8F">
        <w:t xml:space="preserve"> </w:t>
      </w:r>
      <w:r w:rsidRPr="00645B31">
        <w:t>help</w:t>
      </w:r>
      <w:r w:rsidR="00177A8F">
        <w:t xml:space="preserve"> </w:t>
      </w:r>
      <w:r w:rsidR="007C02D9" w:rsidRPr="00426A39">
        <w:t>improve</w:t>
      </w:r>
      <w:r w:rsidR="00177A8F">
        <w:t xml:space="preserve"> </w:t>
      </w:r>
      <w:r w:rsidRPr="00645B31">
        <w:t>the</w:t>
      </w:r>
      <w:r w:rsidR="00C21B46">
        <w:t>ir</w:t>
      </w:r>
      <w:r w:rsidR="00177A8F">
        <w:t xml:space="preserve"> </w:t>
      </w:r>
      <w:r w:rsidRPr="00645B31">
        <w:t>performance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task.</w:t>
      </w:r>
      <w:r w:rsidR="00177A8F">
        <w:t xml:space="preserve"> </w:t>
      </w:r>
      <w:r w:rsidR="00C21B46">
        <w:t>We also determine how far</w:t>
      </w:r>
      <w:r w:rsidR="00177A8F">
        <w:t xml:space="preserve"> </w:t>
      </w:r>
      <w:r w:rsidRPr="00645B31">
        <w:t>the</w:t>
      </w:r>
      <w:r w:rsidR="00177A8F">
        <w:t xml:space="preserve"> </w:t>
      </w:r>
      <w:r w:rsidR="00C21B46">
        <w:t xml:space="preserve">subject </w:t>
      </w:r>
      <w:r w:rsidR="007C02D9" w:rsidRPr="00426A39">
        <w:t>believes</w:t>
      </w:r>
      <w:r w:rsidR="00177A8F">
        <w:t xml:space="preserve"> </w:t>
      </w:r>
      <w:r w:rsidRPr="00645B31">
        <w:t>that</w:t>
      </w:r>
      <w:r w:rsidR="00177A8F">
        <w:t xml:space="preserve"> </w:t>
      </w:r>
      <w:r w:rsidRPr="00645B31">
        <w:t>using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system</w:t>
      </w:r>
      <w:r w:rsidR="00177A8F">
        <w:t xml:space="preserve"> </w:t>
      </w:r>
      <w:r w:rsidRPr="00645B31">
        <w:t>will</w:t>
      </w:r>
      <w:r w:rsidR="00177A8F">
        <w:t xml:space="preserve"> </w:t>
      </w:r>
      <w:r w:rsidRPr="00645B31">
        <w:t>be</w:t>
      </w:r>
      <w:r w:rsidR="00177A8F">
        <w:t xml:space="preserve"> </w:t>
      </w:r>
      <w:r w:rsidRPr="00645B31">
        <w:t>effortless</w:t>
      </w:r>
      <w:r w:rsidR="00177A8F">
        <w:t xml:space="preserve"> </w:t>
      </w:r>
      <w:r w:rsidRPr="00645B31">
        <w:t>(</w:t>
      </w:r>
      <w:r w:rsidR="007C02D9" w:rsidRPr="00426A39">
        <w:t>Holden</w:t>
      </w:r>
      <w:r w:rsidR="00177A8F">
        <w:t xml:space="preserve"> </w:t>
      </w:r>
      <w:r w:rsidRPr="009A0A9F">
        <w:t>et</w:t>
      </w:r>
      <w:r w:rsidR="00177A8F">
        <w:t xml:space="preserve"> </w:t>
      </w:r>
      <w:r w:rsidRPr="009A0A9F">
        <w:t>al.</w:t>
      </w:r>
      <w:r w:rsidR="00E10DAF" w:rsidRPr="009A0A9F">
        <w:t>,</w:t>
      </w:r>
      <w:r w:rsidR="00177A8F">
        <w:t xml:space="preserve"> </w:t>
      </w:r>
      <w:r w:rsidRPr="00B26DB2">
        <w:t>2010;</w:t>
      </w:r>
      <w:r w:rsidR="00177A8F">
        <w:t xml:space="preserve"> </w:t>
      </w:r>
      <w:proofErr w:type="spellStart"/>
      <w:r w:rsidR="007C02D9" w:rsidRPr="00426A39">
        <w:t>Venkatesh</w:t>
      </w:r>
      <w:proofErr w:type="spellEnd"/>
      <w:r w:rsidR="00177A8F">
        <w:t xml:space="preserve"> </w:t>
      </w:r>
      <w:r w:rsidRPr="00645B31">
        <w:t>and</w:t>
      </w:r>
      <w:r w:rsidR="00177A8F">
        <w:t xml:space="preserve"> </w:t>
      </w:r>
      <w:r w:rsidR="007C02D9" w:rsidRPr="00426A39">
        <w:t>Davis,</w:t>
      </w:r>
      <w:r w:rsidR="00177A8F">
        <w:t xml:space="preserve"> </w:t>
      </w:r>
      <w:r w:rsidRPr="00645B31">
        <w:t>2006)</w:t>
      </w:r>
      <w:r w:rsidR="00C21B46">
        <w:t xml:space="preserve"> and</w:t>
      </w:r>
      <w:r w:rsidR="00177A8F">
        <w:t xml:space="preserve"> </w:t>
      </w:r>
      <w:r w:rsidRPr="00645B31">
        <w:t>(</w:t>
      </w:r>
      <w:proofErr w:type="spellStart"/>
      <w:r w:rsidRPr="00645B31">
        <w:t>Djamasbi</w:t>
      </w:r>
      <w:proofErr w:type="spellEnd"/>
      <w:r w:rsidR="00177A8F">
        <w:t xml:space="preserve"> </w:t>
      </w:r>
      <w:r w:rsidRPr="00645B31">
        <w:t>et</w:t>
      </w:r>
      <w:r w:rsidR="00177A8F">
        <w:t xml:space="preserve"> </w:t>
      </w:r>
      <w:r w:rsidRPr="00645B31">
        <w:t>al.</w:t>
      </w:r>
      <w:r w:rsidR="00177A8F">
        <w:t xml:space="preserve"> </w:t>
      </w:r>
      <w:r w:rsidRPr="00645B31">
        <w:t>2009).</w:t>
      </w:r>
      <w:r w:rsidRPr="009A0A9F">
        <w:t>The</w:t>
      </w:r>
      <w:r w:rsidR="00177A8F">
        <w:t xml:space="preserve"> </w:t>
      </w:r>
      <w:r w:rsidRPr="009A0A9F">
        <w:t>minimum</w:t>
      </w:r>
      <w:r w:rsidR="00177A8F">
        <w:t xml:space="preserve"> </w:t>
      </w:r>
      <w:r w:rsidRPr="009A0A9F">
        <w:t>sample</w:t>
      </w:r>
      <w:r w:rsidR="00177A8F">
        <w:t xml:space="preserve"> </w:t>
      </w:r>
      <w:r w:rsidRPr="009A0A9F">
        <w:t>size</w:t>
      </w:r>
      <w:r w:rsidR="00177A8F">
        <w:t xml:space="preserve"> </w:t>
      </w:r>
      <w:r w:rsidR="00F44EEE">
        <w:t xml:space="preserve">of 13 </w:t>
      </w:r>
      <w:r w:rsidRPr="009A0A9F">
        <w:t>for</w:t>
      </w:r>
      <w:r w:rsidR="00177A8F">
        <w:t xml:space="preserve"> </w:t>
      </w:r>
      <w:r w:rsidRPr="009A0A9F">
        <w:t>the</w:t>
      </w:r>
      <w:r w:rsidR="00177A8F">
        <w:t xml:space="preserve"> </w:t>
      </w:r>
      <w:r w:rsidRPr="009A0A9F">
        <w:t>questionnaires</w:t>
      </w:r>
      <w:r w:rsidR="00177A8F">
        <w:t xml:space="preserve"> </w:t>
      </w:r>
      <w:r w:rsidR="00EF2424" w:rsidRPr="00B26DB2">
        <w:t>was</w:t>
      </w:r>
      <w:r w:rsidR="00177A8F">
        <w:t xml:space="preserve"> </w:t>
      </w:r>
      <w:r w:rsidRPr="00B26DB2">
        <w:t>calculated</w:t>
      </w:r>
      <w:r w:rsidR="00177A8F">
        <w:t xml:space="preserve"> </w:t>
      </w:r>
      <w:r w:rsidR="00C21B46">
        <w:t xml:space="preserve">with </w:t>
      </w:r>
      <w:r w:rsidR="00EF2424" w:rsidRPr="00B26DB2">
        <w:t>conventional</w:t>
      </w:r>
      <w:r w:rsidR="00177A8F">
        <w:t xml:space="preserve"> </w:t>
      </w:r>
      <w:r w:rsidRPr="00B26DB2">
        <w:t>G*Power</w:t>
      </w:r>
      <w:r w:rsidR="00177A8F">
        <w:t xml:space="preserve"> </w:t>
      </w:r>
      <w:r w:rsidRPr="00B26DB2">
        <w:t>calculations</w:t>
      </w:r>
      <w:r w:rsidR="00177A8F">
        <w:t xml:space="preserve"> </w:t>
      </w:r>
      <w:r w:rsidRPr="00B26DB2">
        <w:t>(</w:t>
      </w:r>
      <w:proofErr w:type="spellStart"/>
      <w:r w:rsidRPr="00B26DB2">
        <w:t>Faul</w:t>
      </w:r>
      <w:proofErr w:type="spellEnd"/>
      <w:r w:rsidR="00177A8F">
        <w:t xml:space="preserve"> </w:t>
      </w:r>
      <w:r w:rsidRPr="00B26DB2">
        <w:t>et</w:t>
      </w:r>
      <w:r w:rsidR="00177A8F">
        <w:t xml:space="preserve"> </w:t>
      </w:r>
      <w:r w:rsidRPr="00B26DB2">
        <w:t>al.</w:t>
      </w:r>
      <w:r w:rsidR="00E10DAF" w:rsidRPr="00B26DB2">
        <w:t>,</w:t>
      </w:r>
      <w:r w:rsidR="00177A8F">
        <w:t xml:space="preserve"> </w:t>
      </w:r>
      <w:r w:rsidRPr="00B26DB2">
        <w:t>2007),</w:t>
      </w:r>
      <w:r w:rsidR="00177A8F">
        <w:t xml:space="preserve"> </w:t>
      </w:r>
      <w:r w:rsidRPr="00B26DB2">
        <w:t>using</w:t>
      </w:r>
      <w:r w:rsidR="00177A8F">
        <w:t xml:space="preserve"> </w:t>
      </w:r>
      <w:r w:rsidRPr="00B26DB2">
        <w:t>the</w:t>
      </w:r>
      <w:r w:rsidR="00177A8F">
        <w:t xml:space="preserve"> </w:t>
      </w:r>
      <w:r w:rsidR="00C21B46">
        <w:t xml:space="preserve">parameters </w:t>
      </w:r>
      <w:r w:rsidR="00EF2424" w:rsidRPr="00B26DB2">
        <w:t>shown</w:t>
      </w:r>
      <w:r w:rsidR="00177A8F">
        <w:t xml:space="preserve"> </w:t>
      </w:r>
      <w:r w:rsidRPr="00B26DB2">
        <w:t>in</w:t>
      </w:r>
      <w:r w:rsidR="00177A8F">
        <w:t xml:space="preserve"> </w:t>
      </w:r>
      <w:r w:rsidRPr="00B26DB2">
        <w:t>Table</w:t>
      </w:r>
      <w:r w:rsidR="00177A8F">
        <w:t xml:space="preserve"> </w:t>
      </w:r>
      <w:r w:rsidR="004903A4" w:rsidRPr="00B26DB2">
        <w:t>3</w:t>
      </w:r>
      <w:r w:rsidR="00177A8F">
        <w:t xml:space="preserve"> </w:t>
      </w:r>
      <w:r w:rsidRPr="00B26DB2">
        <w:t>(Banerjee</w:t>
      </w:r>
      <w:r w:rsidR="00177A8F">
        <w:t xml:space="preserve"> </w:t>
      </w:r>
      <w:r w:rsidRPr="00B26DB2">
        <w:t>et</w:t>
      </w:r>
      <w:r w:rsidR="00177A8F">
        <w:t xml:space="preserve"> </w:t>
      </w:r>
      <w:r w:rsidRPr="00B26DB2">
        <w:t>al.</w:t>
      </w:r>
      <w:r w:rsidR="00177A8F">
        <w:t xml:space="preserve"> </w:t>
      </w:r>
      <w:r w:rsidRPr="00B26DB2">
        <w:t>2009).</w:t>
      </w:r>
    </w:p>
    <w:p w:rsidR="00060BEA" w:rsidRDefault="00C21B46">
      <w:pPr>
        <w:pStyle w:val="CP"/>
      </w:pPr>
      <w:r w:rsidRPr="00DA014C">
        <w:t>Table</w:t>
      </w:r>
      <w:r>
        <w:t xml:space="preserve"> </w:t>
      </w:r>
      <w:r w:rsidRPr="00DA014C">
        <w:t>3.</w:t>
      </w:r>
      <w:r>
        <w:t xml:space="preserve"> P</w:t>
      </w:r>
      <w:r w:rsidRPr="00751B9D">
        <w:t>arameters</w:t>
      </w:r>
      <w:r>
        <w:t xml:space="preserve"> </w:t>
      </w:r>
      <w:r w:rsidRPr="00751B9D">
        <w:t>used</w:t>
      </w:r>
      <w:r>
        <w:t xml:space="preserve"> </w:t>
      </w:r>
      <w:r w:rsidRPr="00751B9D">
        <w:t>to</w:t>
      </w:r>
      <w:r>
        <w:t xml:space="preserve"> </w:t>
      </w:r>
      <w:r w:rsidRPr="00751B9D">
        <w:t>determine</w:t>
      </w:r>
      <w:r>
        <w:t xml:space="preserve"> </w:t>
      </w:r>
      <w:r w:rsidRPr="00751B9D">
        <w:t>the</w:t>
      </w:r>
      <w:r>
        <w:t xml:space="preserve"> </w:t>
      </w:r>
      <w:r w:rsidRPr="00751B9D">
        <w:t>minimum</w:t>
      </w:r>
      <w:r>
        <w:t xml:space="preserve"> </w:t>
      </w:r>
      <w:r w:rsidRPr="00751B9D">
        <w:t>sample</w:t>
      </w:r>
      <w:r>
        <w:t xml:space="preserve"> </w:t>
      </w:r>
      <w:r w:rsidRPr="00DA014C">
        <w:t>size</w:t>
      </w:r>
      <w:r>
        <w:t xml:space="preserve"> </w:t>
      </w:r>
      <w:r w:rsidRPr="00751B9D">
        <w:t>using</w:t>
      </w:r>
      <w:r>
        <w:t xml:space="preserve"> </w:t>
      </w:r>
      <w:r w:rsidRPr="00751B9D">
        <w:t>the</w:t>
      </w:r>
      <w:r>
        <w:t xml:space="preserve"> </w:t>
      </w:r>
      <w:r w:rsidRPr="00DA014C">
        <w:t>G*Power</w:t>
      </w:r>
      <w:r>
        <w:t xml:space="preserve"> </w:t>
      </w:r>
      <w:r w:rsidRPr="00DA014C">
        <w:t>calculations</w:t>
      </w:r>
      <w:r>
        <w:t xml:space="preserve"> </w:t>
      </w:r>
      <w:r w:rsidRPr="00DA014C">
        <w:t>(</w:t>
      </w:r>
      <w:proofErr w:type="spellStart"/>
      <w:r w:rsidRPr="00DA014C">
        <w:t>Faul</w:t>
      </w:r>
      <w:proofErr w:type="spellEnd"/>
      <w:r>
        <w:t xml:space="preserve"> </w:t>
      </w:r>
      <w:r w:rsidRPr="00751B9D">
        <w:t>et</w:t>
      </w:r>
      <w:r>
        <w:t xml:space="preserve"> </w:t>
      </w:r>
      <w:r w:rsidRPr="00751B9D">
        <w:t>al.</w:t>
      </w:r>
      <w:r w:rsidRPr="00C40A2C">
        <w:t>,</w:t>
      </w:r>
      <w:r>
        <w:t xml:space="preserve"> </w:t>
      </w:r>
      <w:r w:rsidRPr="00751B9D">
        <w:t>2007)</w:t>
      </w: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74"/>
        <w:gridCol w:w="588"/>
      </w:tblGrid>
      <w:tr w:rsidR="00C21B46" w:rsidRPr="00B26DB2" w:rsidTr="00C21B46">
        <w:trPr>
          <w:cantSplit/>
          <w:jc w:val="center"/>
        </w:trPr>
        <w:tc>
          <w:tcPr>
            <w:tcW w:w="3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</w:pPr>
            <w:r w:rsidRPr="00DA014C">
              <w:t>Tails</w:t>
            </w:r>
          </w:p>
        </w:tc>
        <w:tc>
          <w:tcPr>
            <w:tcW w:w="5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  <w:jc w:val="center"/>
            </w:pPr>
            <w:r w:rsidRPr="009A0A9F">
              <w:t>2</w:t>
            </w:r>
          </w:p>
        </w:tc>
      </w:tr>
      <w:tr w:rsidR="00C21B46" w:rsidRPr="00B26DB2" w:rsidTr="00C21B46">
        <w:trPr>
          <w:cantSplit/>
          <w:jc w:val="center"/>
        </w:trPr>
        <w:tc>
          <w:tcPr>
            <w:tcW w:w="3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</w:pPr>
            <w:r w:rsidRPr="00DA014C">
              <w:t>Effect</w:t>
            </w:r>
            <w:r>
              <w:t xml:space="preserve"> </w:t>
            </w:r>
            <w:r w:rsidRPr="00DA014C">
              <w:t>size</w:t>
            </w:r>
          </w:p>
        </w:tc>
        <w:tc>
          <w:tcPr>
            <w:tcW w:w="5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  <w:jc w:val="center"/>
            </w:pPr>
            <w:r w:rsidRPr="009A0A9F">
              <w:t>1</w:t>
            </w:r>
          </w:p>
        </w:tc>
      </w:tr>
      <w:tr w:rsidR="00C21B46" w:rsidRPr="00B26DB2" w:rsidTr="00C21B46">
        <w:trPr>
          <w:cantSplit/>
          <w:jc w:val="center"/>
        </w:trPr>
        <w:tc>
          <w:tcPr>
            <w:tcW w:w="3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</w:pPr>
            <w:r w:rsidRPr="00DA014C">
              <w:t>Type</w:t>
            </w:r>
            <w:r>
              <w:t xml:space="preserve"> </w:t>
            </w:r>
            <w:r w:rsidRPr="00645B31">
              <w:t>I</w:t>
            </w:r>
            <w:r>
              <w:t xml:space="preserve"> </w:t>
            </w:r>
            <w:r w:rsidRPr="00DA014C">
              <w:t>error</w:t>
            </w:r>
            <w:r>
              <w:t xml:space="preserve"> </w:t>
            </w:r>
            <w:r w:rsidRPr="00DA014C">
              <w:t>rate</w:t>
            </w:r>
            <w:r>
              <w:t xml:space="preserve"> </w:t>
            </w:r>
            <w:r w:rsidRPr="00DA014C">
              <w:t>α</w:t>
            </w:r>
          </w:p>
        </w:tc>
        <w:tc>
          <w:tcPr>
            <w:tcW w:w="5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  <w:jc w:val="center"/>
            </w:pPr>
            <w:r w:rsidRPr="00DA014C">
              <w:t>0.05</w:t>
            </w:r>
          </w:p>
        </w:tc>
      </w:tr>
      <w:tr w:rsidR="00C21B46" w:rsidRPr="00B26DB2" w:rsidTr="00C21B46">
        <w:trPr>
          <w:cantSplit/>
          <w:jc w:val="center"/>
        </w:trPr>
        <w:tc>
          <w:tcPr>
            <w:tcW w:w="3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</w:pPr>
            <w:r w:rsidRPr="00DA014C">
              <w:t>Probability</w:t>
            </w:r>
            <w:r>
              <w:t xml:space="preserve"> </w:t>
            </w:r>
            <w:r w:rsidRPr="00DA014C">
              <w:t>of</w:t>
            </w:r>
            <w:r>
              <w:t xml:space="preserve"> </w:t>
            </w:r>
            <w:r w:rsidRPr="00DA014C">
              <w:t>type</w:t>
            </w:r>
            <w:r>
              <w:t xml:space="preserve"> </w:t>
            </w:r>
            <w:r w:rsidRPr="00645B31">
              <w:t>2</w:t>
            </w:r>
            <w:r>
              <w:t xml:space="preserve"> </w:t>
            </w:r>
            <w:r w:rsidRPr="00DA014C">
              <w:t>error.</w:t>
            </w:r>
            <w:r>
              <w:t xml:space="preserve"> </w:t>
            </w:r>
            <w:r w:rsidRPr="00DA014C">
              <w:t>(β)</w:t>
            </w:r>
          </w:p>
        </w:tc>
        <w:tc>
          <w:tcPr>
            <w:tcW w:w="5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  <w:jc w:val="center"/>
            </w:pPr>
            <w:r w:rsidRPr="00DA014C">
              <w:t>0.1</w:t>
            </w:r>
          </w:p>
        </w:tc>
      </w:tr>
      <w:tr w:rsidR="00C21B46" w:rsidRPr="00B26DB2" w:rsidTr="00C21B46">
        <w:trPr>
          <w:cantSplit/>
          <w:jc w:val="center"/>
        </w:trPr>
        <w:tc>
          <w:tcPr>
            <w:tcW w:w="3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</w:pPr>
            <w:r w:rsidRPr="00DA014C">
              <w:t>Power</w:t>
            </w:r>
            <w:r>
              <w:t xml:space="preserve"> </w:t>
            </w:r>
            <w:r w:rsidRPr="00645B31">
              <w:t>(1</w:t>
            </w:r>
            <w:r>
              <w:t xml:space="preserve"> </w:t>
            </w:r>
            <w:r w:rsidR="00F44EEE">
              <w:t>–</w:t>
            </w:r>
            <w:r>
              <w:t xml:space="preserve"> </w:t>
            </w:r>
            <w:r w:rsidRPr="00DA014C">
              <w:t>β</w:t>
            </w:r>
            <w:r>
              <w:t xml:space="preserve"> </w:t>
            </w:r>
            <w:r w:rsidRPr="00645B31">
              <w:t>)</w:t>
            </w:r>
          </w:p>
        </w:tc>
        <w:tc>
          <w:tcPr>
            <w:tcW w:w="5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  <w:jc w:val="center"/>
            </w:pPr>
            <w:r w:rsidRPr="00DA014C">
              <w:t>0.9</w:t>
            </w:r>
          </w:p>
        </w:tc>
      </w:tr>
      <w:tr w:rsidR="00C21B46" w:rsidRPr="00B26DB2" w:rsidTr="00C21B46">
        <w:trPr>
          <w:cantSplit/>
          <w:jc w:val="center"/>
        </w:trPr>
        <w:tc>
          <w:tcPr>
            <w:tcW w:w="3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</w:pPr>
            <w:r w:rsidRPr="00DA014C">
              <w:t>Degree</w:t>
            </w:r>
            <w:r>
              <w:t xml:space="preserve"> </w:t>
            </w:r>
            <w:r w:rsidRPr="00DA014C">
              <w:t>of</w:t>
            </w:r>
            <w:r>
              <w:t xml:space="preserve"> </w:t>
            </w:r>
            <w:r w:rsidRPr="00DA014C">
              <w:t>freedoms</w:t>
            </w:r>
          </w:p>
        </w:tc>
        <w:tc>
          <w:tcPr>
            <w:tcW w:w="5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  <w:jc w:val="center"/>
            </w:pPr>
            <w:r w:rsidRPr="00DA014C">
              <w:t>12</w:t>
            </w:r>
          </w:p>
        </w:tc>
      </w:tr>
      <w:tr w:rsidR="00C21B46" w:rsidRPr="00B26DB2" w:rsidTr="00C21B46">
        <w:trPr>
          <w:cantSplit/>
          <w:jc w:val="center"/>
        </w:trPr>
        <w:tc>
          <w:tcPr>
            <w:tcW w:w="30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</w:pPr>
            <w:r w:rsidRPr="00DA014C">
              <w:t>Minimum</w:t>
            </w:r>
            <w:r>
              <w:t xml:space="preserve"> </w:t>
            </w:r>
            <w:r w:rsidRPr="00DA014C">
              <w:t>sample</w:t>
            </w:r>
            <w:r>
              <w:t xml:space="preserve"> </w:t>
            </w:r>
            <w:r w:rsidRPr="00DA014C">
              <w:t>size</w:t>
            </w:r>
          </w:p>
        </w:tc>
        <w:tc>
          <w:tcPr>
            <w:tcW w:w="58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1B46" w:rsidRDefault="00C21B46" w:rsidP="00C21B46">
            <w:pPr>
              <w:pStyle w:val="TableParagraph"/>
              <w:jc w:val="center"/>
            </w:pPr>
            <w:r w:rsidRPr="00DA014C">
              <w:t>13</w:t>
            </w:r>
          </w:p>
        </w:tc>
      </w:tr>
    </w:tbl>
    <w:p w:rsidR="00C21B46" w:rsidRPr="00B26DB2" w:rsidRDefault="00C21B46" w:rsidP="00C21B46">
      <w:pPr>
        <w:pStyle w:val="BodyText"/>
      </w:pPr>
    </w:p>
    <w:p w:rsidR="00060BEA" w:rsidRDefault="00F44EEE">
      <w:pPr>
        <w:pStyle w:val="BodyText"/>
      </w:pPr>
      <w:r>
        <w:t xml:space="preserve">An effect size of 1 was adopted as </w:t>
      </w:r>
      <w:r w:rsidR="00B25F56" w:rsidRPr="00B26DB2">
        <w:t>a</w:t>
      </w:r>
      <w:r w:rsidR="00177A8F">
        <w:t xml:space="preserve"> </w:t>
      </w:r>
      <w:r w:rsidR="00B25F56" w:rsidRPr="00B26DB2">
        <w:t>measure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strength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a</w:t>
      </w:r>
      <w:r w:rsidR="00177A8F">
        <w:t xml:space="preserve"> </w:t>
      </w:r>
      <w:r w:rsidR="00B25F56" w:rsidRPr="00B26DB2">
        <w:t>phenomenon</w:t>
      </w:r>
      <w:r w:rsidR="00177A8F">
        <w:t xml:space="preserve"> </w:t>
      </w:r>
      <w:r w:rsidR="00B25F56" w:rsidRPr="00B26DB2">
        <w:t>(Ellis</w:t>
      </w:r>
      <w:r w:rsidR="00E10DAF" w:rsidRPr="00B26DB2">
        <w:t>,</w:t>
      </w:r>
      <w:r w:rsidR="00177A8F">
        <w:t xml:space="preserve"> </w:t>
      </w:r>
      <w:r w:rsidR="00B25F56" w:rsidRPr="00B26DB2">
        <w:t>2009).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effect</w:t>
      </w:r>
      <w:r w:rsidR="00177A8F">
        <w:t xml:space="preserve"> </w:t>
      </w:r>
      <w:r w:rsidR="00B25F56" w:rsidRPr="00B26DB2">
        <w:t>size</w:t>
      </w:r>
      <w:r w:rsidR="00177A8F">
        <w:t xml:space="preserve"> </w:t>
      </w:r>
      <w:r w:rsidR="00B25F56" w:rsidRPr="00B26DB2">
        <w:t>is</w:t>
      </w:r>
      <w:r w:rsidR="00177A8F">
        <w:t xml:space="preserve"> </w:t>
      </w:r>
      <w:r w:rsidR="00B25F56" w:rsidRPr="00B26DB2">
        <w:t>obtained</w:t>
      </w:r>
      <w:r w:rsidR="00177A8F">
        <w:t xml:space="preserve"> </w:t>
      </w:r>
      <w:r w:rsidR="00B25F56" w:rsidRPr="00B26DB2">
        <w:t>by</w:t>
      </w:r>
      <w:r w:rsidR="00177A8F">
        <w:t xml:space="preserve"> </w:t>
      </w:r>
      <w:r w:rsidR="00B25F56" w:rsidRPr="00B26DB2">
        <w:t>calculating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difference</w:t>
      </w:r>
      <w:r w:rsidR="00177A8F">
        <w:t xml:space="preserve"> </w:t>
      </w:r>
      <w:r w:rsidR="00B25F56" w:rsidRPr="00B26DB2">
        <w:t>between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Mean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control</w:t>
      </w:r>
      <w:r w:rsidR="00177A8F">
        <w:t xml:space="preserve"> </w:t>
      </w:r>
      <w:r w:rsidR="00B25F56" w:rsidRPr="00B26DB2">
        <w:t>group</w:t>
      </w:r>
      <w:r w:rsidR="00177A8F">
        <w:t xml:space="preserve"> </w:t>
      </w:r>
      <w:r w:rsidR="00B25F56" w:rsidRPr="00B26DB2">
        <w:t>and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Mean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experimental</w:t>
      </w:r>
      <w:r w:rsidR="00177A8F">
        <w:t xml:space="preserve"> </w:t>
      </w:r>
      <w:r w:rsidR="00B25F56" w:rsidRPr="00B26DB2">
        <w:t>group</w:t>
      </w:r>
      <w:r w:rsidR="00177A8F">
        <w:t xml:space="preserve"> </w:t>
      </w:r>
      <w:r w:rsidR="00B25F56" w:rsidRPr="00B26DB2">
        <w:t>divided</w:t>
      </w:r>
      <w:r w:rsidR="00177A8F">
        <w:t xml:space="preserve"> </w:t>
      </w:r>
      <w:r w:rsidR="00B25F56" w:rsidRPr="00B26DB2">
        <w:t>by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standard</w:t>
      </w:r>
      <w:r w:rsidR="00177A8F">
        <w:t xml:space="preserve"> </w:t>
      </w:r>
      <w:r w:rsidR="00B25F56" w:rsidRPr="00B26DB2">
        <w:t>deviation</w:t>
      </w:r>
      <w:r w:rsidR="00177A8F">
        <w:t xml:space="preserve"> </w:t>
      </w:r>
      <w:r w:rsidR="00B25F56" w:rsidRPr="00B26DB2">
        <w:t>(Banerjee</w:t>
      </w:r>
      <w:r w:rsidR="00177A8F">
        <w:t xml:space="preserve"> </w:t>
      </w:r>
      <w:r w:rsidR="00B25F56" w:rsidRPr="00B26DB2">
        <w:t>et</w:t>
      </w:r>
      <w:r w:rsidR="00177A8F">
        <w:t xml:space="preserve"> </w:t>
      </w:r>
      <w:r w:rsidR="00B25F56" w:rsidRPr="00B26DB2">
        <w:t>al.</w:t>
      </w:r>
      <w:r w:rsidR="00E10DAF" w:rsidRPr="00B26DB2">
        <w:t>,</w:t>
      </w:r>
      <w:r w:rsidR="00177A8F">
        <w:t xml:space="preserve"> </w:t>
      </w:r>
      <w:r w:rsidR="00B25F56" w:rsidRPr="00B26DB2">
        <w:t>2009).</w:t>
      </w:r>
    </w:p>
    <w:p w:rsidR="00060BEA" w:rsidRDefault="00F44EEE">
      <w:pPr>
        <w:pStyle w:val="BodyText"/>
      </w:pPr>
      <w:r>
        <w:lastRenderedPageBreak/>
        <w:t>T</w:t>
      </w:r>
      <w:r w:rsidR="00B25F56" w:rsidRPr="00B26DB2">
        <w:t>he</w:t>
      </w:r>
      <w:r w:rsidR="00177A8F">
        <w:t xml:space="preserve"> </w:t>
      </w:r>
      <w:r>
        <w:t xml:space="preserve">12 </w:t>
      </w:r>
      <w:r w:rsidR="00B25F56" w:rsidRPr="00B26DB2">
        <w:t>degree</w:t>
      </w:r>
      <w:r>
        <w:t>s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freedom</w:t>
      </w:r>
      <w:r w:rsidR="00177A8F">
        <w:t xml:space="preserve"> </w:t>
      </w:r>
      <w:r w:rsidR="00B25F56" w:rsidRPr="00B26DB2">
        <w:t>measure</w:t>
      </w:r>
      <w:r>
        <w:t>s</w:t>
      </w:r>
      <w:r w:rsidR="00177A8F">
        <w:t xml:space="preserve"> </w:t>
      </w:r>
      <w:r w:rsidR="00B25F56" w:rsidRPr="00B26DB2">
        <w:t>how</w:t>
      </w:r>
      <w:r w:rsidR="00177A8F">
        <w:t xml:space="preserve"> </w:t>
      </w:r>
      <w:r w:rsidR="00B25F56" w:rsidRPr="00B26DB2">
        <w:t>restricted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data</w:t>
      </w:r>
      <w:r w:rsidR="00177A8F">
        <w:t xml:space="preserve"> </w:t>
      </w:r>
      <w:r w:rsidR="00B25F56" w:rsidRPr="00B26DB2">
        <w:t>are</w:t>
      </w:r>
      <w:r w:rsidR="00177A8F">
        <w:t xml:space="preserve"> </w:t>
      </w:r>
      <w:r>
        <w:t xml:space="preserve">in </w:t>
      </w:r>
      <w:r w:rsidR="00B25F56" w:rsidRPr="00B26DB2">
        <w:t>reach</w:t>
      </w:r>
      <w:r>
        <w:t>ing</w:t>
      </w:r>
      <w:r w:rsidR="00177A8F">
        <w:t xml:space="preserve"> </w:t>
      </w:r>
      <w:r w:rsidR="00B25F56" w:rsidRPr="00B26DB2">
        <w:t>a</w:t>
      </w:r>
      <w:r w:rsidR="00177A8F">
        <w:t xml:space="preserve"> </w:t>
      </w:r>
      <w:r w:rsidR="00B25F56" w:rsidRPr="00B26DB2">
        <w:t>certain</w:t>
      </w:r>
      <w:r w:rsidR="00177A8F">
        <w:t xml:space="preserve"> </w:t>
      </w:r>
      <w:r w:rsidR="00B25F56" w:rsidRPr="00B26DB2">
        <w:t>level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prediction</w:t>
      </w:r>
      <w:r>
        <w:t xml:space="preserve"> (</w:t>
      </w:r>
      <w:r w:rsidRPr="00B26DB2">
        <w:t>Hair</w:t>
      </w:r>
      <w:r>
        <w:t xml:space="preserve"> </w:t>
      </w:r>
      <w:r w:rsidRPr="00B26DB2">
        <w:t>et</w:t>
      </w:r>
      <w:r>
        <w:t xml:space="preserve"> </w:t>
      </w:r>
      <w:r w:rsidRPr="00B26DB2">
        <w:t>al.</w:t>
      </w:r>
      <w:r>
        <w:t xml:space="preserve">, </w:t>
      </w:r>
      <w:r w:rsidRPr="00B26DB2">
        <w:t>2009)</w:t>
      </w:r>
      <w:r w:rsidR="00B25F56" w:rsidRPr="00B26DB2">
        <w:t>.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degree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freedom</w:t>
      </w:r>
      <w:r w:rsidR="00177A8F">
        <w:t xml:space="preserve"> </w:t>
      </w:r>
      <w:r>
        <w:t xml:space="preserve">was </w:t>
      </w:r>
      <w:r w:rsidR="00B25F56" w:rsidRPr="00B26DB2">
        <w:t>calculated</w:t>
      </w:r>
      <w:r w:rsidR="00177A8F">
        <w:t xml:space="preserve"> </w:t>
      </w:r>
      <w:r w:rsidR="00B25F56" w:rsidRPr="00B26DB2">
        <w:t>from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total</w:t>
      </w:r>
      <w:r w:rsidR="00177A8F">
        <w:t xml:space="preserve"> </w:t>
      </w:r>
      <w:r w:rsidR="00B25F56" w:rsidRPr="00B26DB2">
        <w:t>number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predictions</w:t>
      </w:r>
      <w:r w:rsidR="00177A8F">
        <w:t xml:space="preserve"> </w:t>
      </w:r>
      <w:r w:rsidR="00B25F56" w:rsidRPr="00B26DB2">
        <w:t>minus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number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estimated</w:t>
      </w:r>
      <w:r w:rsidR="00177A8F">
        <w:t xml:space="preserve"> </w:t>
      </w:r>
      <w:r w:rsidR="00B25F56" w:rsidRPr="00B26DB2">
        <w:t>parameters.</w:t>
      </w:r>
    </w:p>
    <w:p w:rsidR="00060BEA" w:rsidRDefault="00B25F56">
      <w:pPr>
        <w:pStyle w:val="BodyText"/>
      </w:pPr>
      <w:r w:rsidRPr="00B26DB2">
        <w:t>The</w:t>
      </w:r>
      <w:r w:rsidR="00177A8F">
        <w:t xml:space="preserve"> </w:t>
      </w:r>
      <w:r w:rsidRPr="00B26DB2">
        <w:t>hypothesis</w:t>
      </w:r>
      <w:r w:rsidR="00177A8F">
        <w:t xml:space="preserve"> </w:t>
      </w:r>
      <w:r w:rsidRPr="00B26DB2">
        <w:t>was</w:t>
      </w:r>
      <w:r w:rsidR="00177A8F">
        <w:t xml:space="preserve"> </w:t>
      </w:r>
      <w:r w:rsidRPr="00B26DB2">
        <w:t>tested</w:t>
      </w:r>
      <w:r w:rsidR="00177A8F">
        <w:t xml:space="preserve"> </w:t>
      </w:r>
      <w:r w:rsidRPr="00B26DB2">
        <w:t>using</w:t>
      </w:r>
      <w:r w:rsidR="00177A8F">
        <w:t xml:space="preserve"> </w:t>
      </w:r>
      <w:r w:rsidRPr="00B26DB2">
        <w:t>t-test</w:t>
      </w:r>
      <w:r w:rsidR="00177A8F">
        <w:t xml:space="preserve"> </w:t>
      </w:r>
      <w:r w:rsidRPr="00B26DB2">
        <w:t>calculations.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null</w:t>
      </w:r>
      <w:r w:rsidR="00177A8F">
        <w:t xml:space="preserve"> </w:t>
      </w:r>
      <w:r w:rsidRPr="00B26DB2">
        <w:t>hypothesis</w:t>
      </w:r>
      <w:r w:rsidR="00177A8F">
        <w:t xml:space="preserve"> </w:t>
      </w:r>
      <w:r w:rsidR="007C02D9" w:rsidRPr="00426A39">
        <w:rPr>
          <w:i/>
          <w:iCs/>
        </w:rPr>
        <w:t>H0</w:t>
      </w:r>
      <w:r w:rsidR="00177A8F">
        <w:t xml:space="preserve"> </w:t>
      </w:r>
      <w:r w:rsidRPr="00B26DB2">
        <w:t>means</w:t>
      </w:r>
      <w:r w:rsidR="00177A8F">
        <w:t xml:space="preserve"> </w:t>
      </w:r>
      <w:r w:rsidRPr="00B26DB2">
        <w:t>there</w:t>
      </w:r>
      <w:r w:rsidR="00177A8F">
        <w:t xml:space="preserve"> </w:t>
      </w:r>
      <w:r w:rsidRPr="00B26DB2">
        <w:t>is</w:t>
      </w:r>
      <w:r w:rsidR="00177A8F">
        <w:t xml:space="preserve"> </w:t>
      </w:r>
      <w:r w:rsidRPr="00B26DB2">
        <w:t>no</w:t>
      </w:r>
      <w:r w:rsidR="00177A8F">
        <w:t xml:space="preserve"> </w:t>
      </w:r>
      <w:r w:rsidRPr="00B26DB2">
        <w:t>effect</w:t>
      </w:r>
      <w:r w:rsidR="00177A8F">
        <w:t xml:space="preserve"> </w:t>
      </w:r>
      <w:r w:rsidRPr="00B26DB2">
        <w:t>from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predictions,</w:t>
      </w:r>
      <w:r w:rsidR="00177A8F">
        <w:t xml:space="preserve"> </w:t>
      </w:r>
      <w:r w:rsidRPr="00B26DB2">
        <w:t>while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alternative</w:t>
      </w:r>
      <w:r w:rsidR="00177A8F">
        <w:t xml:space="preserve"> </w:t>
      </w:r>
      <w:r w:rsidRPr="00B26DB2">
        <w:t>hypothesis</w:t>
      </w:r>
      <w:r w:rsidR="00177A8F">
        <w:t xml:space="preserve"> </w:t>
      </w:r>
      <w:r w:rsidR="007C02D9" w:rsidRPr="00426A39">
        <w:rPr>
          <w:i/>
          <w:iCs/>
        </w:rPr>
        <w:t>H1</w:t>
      </w:r>
      <w:r w:rsidR="00177A8F">
        <w:t xml:space="preserve"> </w:t>
      </w:r>
      <w:r w:rsidRPr="00B26DB2">
        <w:t>means</w:t>
      </w:r>
      <w:r w:rsidR="00177A8F">
        <w:t xml:space="preserve"> </w:t>
      </w:r>
      <w:r w:rsidRPr="00B26DB2">
        <w:t>there</w:t>
      </w:r>
      <w:r w:rsidR="00177A8F">
        <w:t xml:space="preserve"> </w:t>
      </w:r>
      <w:r w:rsidR="004903A4" w:rsidRPr="00B26DB2">
        <w:t>will</w:t>
      </w:r>
      <w:r w:rsidR="00177A8F">
        <w:t xml:space="preserve"> </w:t>
      </w:r>
      <w:r w:rsidR="004903A4" w:rsidRPr="00B26DB2">
        <w:t>be</w:t>
      </w:r>
      <w:r w:rsidR="00177A8F">
        <w:t xml:space="preserve"> </w:t>
      </w:r>
      <w:r w:rsidR="004903A4" w:rsidRPr="00B26DB2">
        <w:t>an</w:t>
      </w:r>
      <w:r w:rsidR="00177A8F">
        <w:t xml:space="preserve"> </w:t>
      </w:r>
      <w:r w:rsidR="004903A4" w:rsidRPr="00B26DB2">
        <w:t>effect</w:t>
      </w:r>
      <w:r w:rsidR="00177A8F">
        <w:t xml:space="preserve"> </w:t>
      </w:r>
      <w:r w:rsidR="004903A4" w:rsidRPr="00B26DB2">
        <w:t>presented</w:t>
      </w:r>
      <w:r w:rsidR="00177A8F">
        <w:t xml:space="preserve"> </w:t>
      </w:r>
      <w:r w:rsidR="004903A4" w:rsidRPr="00B26DB2">
        <w:t>from</w:t>
      </w:r>
      <w:r w:rsidR="00177A8F">
        <w:t xml:space="preserve"> </w:t>
      </w:r>
      <w:r w:rsidR="004903A4" w:rsidRPr="00B26DB2">
        <w:t>the</w:t>
      </w:r>
      <w:r w:rsidR="00177A8F">
        <w:t xml:space="preserve"> </w:t>
      </w:r>
      <w:r w:rsidR="004903A4" w:rsidRPr="00B26DB2">
        <w:t>predictions.</w:t>
      </w:r>
      <w:r w:rsidR="00177A8F">
        <w:t xml:space="preserve"> </w:t>
      </w:r>
      <w:r w:rsidR="004903A4" w:rsidRPr="00B26DB2">
        <w:t>The</w:t>
      </w:r>
      <w:r w:rsidR="00177A8F">
        <w:t xml:space="preserve"> </w:t>
      </w:r>
      <w:r w:rsidR="004903A4" w:rsidRPr="00B26DB2">
        <w:t>Null</w:t>
      </w:r>
      <w:r w:rsidR="00177A8F">
        <w:t xml:space="preserve"> </w:t>
      </w:r>
      <w:r w:rsidR="004903A4" w:rsidRPr="00B26DB2">
        <w:t>hypothesis</w:t>
      </w:r>
      <w:r w:rsidR="00177A8F">
        <w:t xml:space="preserve"> </w:t>
      </w:r>
      <w:r w:rsidR="004903A4" w:rsidRPr="00B26DB2">
        <w:t>will</w:t>
      </w:r>
      <w:r w:rsidR="00177A8F">
        <w:t xml:space="preserve"> </w:t>
      </w:r>
      <w:r w:rsidR="004903A4" w:rsidRPr="00B26DB2">
        <w:t>be</w:t>
      </w:r>
      <w:r w:rsidR="00177A8F">
        <w:t xml:space="preserve"> </w:t>
      </w:r>
      <w:r w:rsidR="004903A4" w:rsidRPr="00B26DB2">
        <w:t>rejected</w:t>
      </w:r>
      <w:r w:rsidR="00177A8F">
        <w:t xml:space="preserve"> </w:t>
      </w:r>
      <w:r w:rsidR="004903A4" w:rsidRPr="00B26DB2">
        <w:t>if</w:t>
      </w:r>
      <w:r w:rsidR="00177A8F">
        <w:t xml:space="preserve"> </w:t>
      </w:r>
      <w:r w:rsidR="004903A4" w:rsidRPr="00B26DB2">
        <w:t>and</w:t>
      </w:r>
      <w:r w:rsidR="00177A8F">
        <w:t xml:space="preserve"> </w:t>
      </w:r>
      <w:r w:rsidR="004903A4" w:rsidRPr="00B26DB2">
        <w:t>only</w:t>
      </w:r>
      <w:r w:rsidR="00177A8F">
        <w:t xml:space="preserve"> </w:t>
      </w:r>
      <w:r w:rsidR="004903A4" w:rsidRPr="00B26DB2">
        <w:t>if</w:t>
      </w:r>
      <w:r w:rsidR="00177A8F">
        <w:t xml:space="preserve"> </w:t>
      </w:r>
      <w:r w:rsidR="004903A4" w:rsidRPr="00B26DB2">
        <w:t>the</w:t>
      </w:r>
      <w:r w:rsidR="00177A8F">
        <w:t xml:space="preserve"> </w:t>
      </w:r>
      <w:r w:rsidR="004903A4" w:rsidRPr="00B26DB2">
        <w:t>probability</w:t>
      </w:r>
      <w:r w:rsidR="00177A8F">
        <w:t xml:space="preserve"> </w:t>
      </w:r>
      <w:r w:rsidR="007C02D9" w:rsidRPr="00426A39">
        <w:rPr>
          <w:i/>
          <w:iCs/>
        </w:rPr>
        <w:t>p</w:t>
      </w:r>
      <w:r w:rsidR="00177A8F">
        <w:t xml:space="preserve"> </w:t>
      </w:r>
      <w:r w:rsidR="00F44EEE">
        <w:t>&lt;</w:t>
      </w:r>
      <w:r w:rsidR="00177A8F">
        <w:t xml:space="preserve"> </w:t>
      </w:r>
      <w:r w:rsidR="004903A4" w:rsidRPr="00B26DB2">
        <w:t>0.05.</w:t>
      </w:r>
    </w:p>
    <w:p w:rsidR="00595235" w:rsidRPr="00B26DB2" w:rsidRDefault="004903A4" w:rsidP="00D7707E">
      <w:pPr>
        <w:pStyle w:val="BodyText"/>
      </w:pPr>
      <w:r w:rsidRPr="00B26DB2">
        <w:t>The</w:t>
      </w:r>
      <w:r w:rsidR="00177A8F">
        <w:t xml:space="preserve"> </w:t>
      </w:r>
      <w:r w:rsidRPr="00B26DB2">
        <w:t>minimum</w:t>
      </w:r>
      <w:r w:rsidR="00177A8F">
        <w:t xml:space="preserve"> </w:t>
      </w:r>
      <w:r w:rsidRPr="00B26DB2">
        <w:t>sample</w:t>
      </w:r>
      <w:r w:rsidR="00177A8F">
        <w:t xml:space="preserve"> </w:t>
      </w:r>
      <w:r w:rsidRPr="00B26DB2">
        <w:t>size</w:t>
      </w:r>
      <w:r w:rsidR="00177A8F">
        <w:t xml:space="preserve"> </w:t>
      </w:r>
      <w:r w:rsidRPr="00B26DB2">
        <w:t>was</w:t>
      </w:r>
      <w:r w:rsidR="00177A8F">
        <w:t xml:space="preserve"> </w:t>
      </w:r>
      <w:r w:rsidRPr="00B26DB2">
        <w:t>determined</w:t>
      </w:r>
      <w:r w:rsidR="00177A8F">
        <w:t xml:space="preserve"> </w:t>
      </w:r>
      <w:r w:rsidRPr="00B26DB2">
        <w:t>to</w:t>
      </w:r>
      <w:r w:rsidR="00177A8F">
        <w:t xml:space="preserve"> </w:t>
      </w:r>
      <w:r w:rsidRPr="00B26DB2">
        <w:t>be</w:t>
      </w:r>
      <w:r w:rsidR="00177A8F">
        <w:t xml:space="preserve"> </w:t>
      </w:r>
      <w:r w:rsidRPr="00B26DB2">
        <w:t>13</w:t>
      </w:r>
      <w:r w:rsidR="00177A8F">
        <w:t xml:space="preserve"> </w:t>
      </w:r>
      <w:r w:rsidRPr="00B26DB2">
        <w:t>participants</w:t>
      </w:r>
      <w:r w:rsidR="00177A8F">
        <w:t xml:space="preserve"> </w:t>
      </w:r>
      <w:r w:rsidRPr="00B26DB2">
        <w:t>per</w:t>
      </w:r>
      <w:r w:rsidR="00177A8F">
        <w:t xml:space="preserve"> </w:t>
      </w:r>
      <w:r w:rsidRPr="00B26DB2">
        <w:t>group,</w:t>
      </w:r>
      <w:r w:rsidR="00177A8F">
        <w:t xml:space="preserve"> </w:t>
      </w:r>
      <w:r w:rsidR="00B61A95">
        <w:t>with a</w:t>
      </w:r>
      <w:r w:rsidR="00177A8F">
        <w:t xml:space="preserve"> </w:t>
      </w:r>
      <w:r w:rsidRPr="00B26DB2">
        <w:t>sample</w:t>
      </w:r>
      <w:r w:rsidR="00177A8F">
        <w:t xml:space="preserve"> </w:t>
      </w:r>
      <w:r w:rsidRPr="00B26DB2">
        <w:t>size</w:t>
      </w:r>
      <w:r w:rsidR="00177A8F">
        <w:t xml:space="preserve"> </w:t>
      </w:r>
      <w:r w:rsidR="00F20368" w:rsidRPr="00B26DB2">
        <w:t>per</w:t>
      </w:r>
      <w:r w:rsidR="00177A8F">
        <w:t xml:space="preserve"> </w:t>
      </w:r>
      <w:r w:rsidRPr="00B26DB2">
        <w:t>district</w:t>
      </w:r>
      <w:r w:rsidR="00177A8F">
        <w:t xml:space="preserve"> </w:t>
      </w:r>
      <w:r w:rsidR="00B61A95">
        <w:t xml:space="preserve">of </w:t>
      </w:r>
      <w:r w:rsidRPr="00B26DB2">
        <w:t>26</w:t>
      </w:r>
      <w:r w:rsidR="00177A8F">
        <w:t xml:space="preserve"> </w:t>
      </w:r>
      <w:r w:rsidRPr="00B26DB2">
        <w:t>drawn</w:t>
      </w:r>
      <w:r w:rsidR="00177A8F">
        <w:t xml:space="preserve"> </w:t>
      </w:r>
      <w:r w:rsidRPr="00B26DB2">
        <w:t>from</w:t>
      </w:r>
      <w:r w:rsidR="00177A8F">
        <w:t xml:space="preserve"> </w:t>
      </w:r>
      <w:r w:rsidR="00B61A95">
        <w:t xml:space="preserve">both </w:t>
      </w:r>
      <w:r w:rsidRPr="00B26DB2">
        <w:t>the</w:t>
      </w:r>
      <w:r w:rsidR="00177A8F">
        <w:t xml:space="preserve"> </w:t>
      </w:r>
      <w:r w:rsidRPr="00B26DB2">
        <w:t>rural</w:t>
      </w:r>
      <w:r w:rsidR="00177A8F">
        <w:t xml:space="preserve"> </w:t>
      </w:r>
      <w:r w:rsidRPr="00B26DB2">
        <w:t>and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urban</w:t>
      </w:r>
      <w:r w:rsidR="00177A8F">
        <w:t xml:space="preserve"> </w:t>
      </w:r>
      <w:r w:rsidRPr="00B26DB2">
        <w:t>areas</w:t>
      </w:r>
      <w:r w:rsidR="00177A8F">
        <w:t xml:space="preserve"> </w:t>
      </w:r>
      <w:r w:rsidRPr="00B26DB2">
        <w:t>of</w:t>
      </w:r>
      <w:r w:rsidR="00177A8F">
        <w:t xml:space="preserve"> </w:t>
      </w:r>
      <w:r w:rsidR="00F20368" w:rsidRPr="00B26DB2">
        <w:t>the</w:t>
      </w:r>
      <w:r w:rsidR="00177A8F">
        <w:t xml:space="preserve"> </w:t>
      </w:r>
      <w:r w:rsidR="00F20368" w:rsidRPr="00B26DB2">
        <w:t>district.</w:t>
      </w:r>
      <w:r w:rsidR="00177A8F">
        <w:t xml:space="preserve"> </w:t>
      </w:r>
      <w:r w:rsidR="00F20368" w:rsidRPr="00B26DB2">
        <w:t>The</w:t>
      </w:r>
      <w:r w:rsidR="00177A8F">
        <w:t xml:space="preserve"> </w:t>
      </w:r>
      <w:r w:rsidR="00F20368" w:rsidRPr="00B26DB2">
        <w:t>total</w:t>
      </w:r>
      <w:r w:rsidR="00177A8F">
        <w:t xml:space="preserve"> </w:t>
      </w:r>
      <w:r w:rsidR="00F20368" w:rsidRPr="00B26DB2">
        <w:t>sample</w:t>
      </w:r>
      <w:r w:rsidR="00177A8F">
        <w:t xml:space="preserve"> </w:t>
      </w:r>
      <w:r w:rsidR="00F20368" w:rsidRPr="00B26DB2">
        <w:t>size</w:t>
      </w:r>
      <w:r w:rsidR="00177A8F">
        <w:t xml:space="preserve"> </w:t>
      </w:r>
      <w:r w:rsidR="00F20368" w:rsidRPr="00B26DB2">
        <w:t>for</w:t>
      </w:r>
      <w:r w:rsidR="00177A8F">
        <w:t xml:space="preserve"> </w:t>
      </w:r>
      <w:r w:rsidR="00F20368" w:rsidRPr="00B26DB2">
        <w:t>the</w:t>
      </w:r>
      <w:r w:rsidR="00177A8F">
        <w:t xml:space="preserve"> </w:t>
      </w:r>
      <w:r w:rsidR="00F20368" w:rsidRPr="00B26DB2">
        <w:t>study</w:t>
      </w:r>
      <w:r w:rsidR="00177A8F">
        <w:t xml:space="preserve"> </w:t>
      </w:r>
      <w:r w:rsidR="00F20368" w:rsidRPr="00B26DB2">
        <w:t>was</w:t>
      </w:r>
      <w:r w:rsidR="00177A8F">
        <w:t xml:space="preserve"> </w:t>
      </w:r>
      <w:r w:rsidR="00F20368" w:rsidRPr="00B26DB2">
        <w:t>72</w:t>
      </w:r>
      <w:r w:rsidR="00177A8F">
        <w:t xml:space="preserve"> </w:t>
      </w:r>
      <w:r w:rsidR="00F20368" w:rsidRPr="00B26DB2">
        <w:t>from</w:t>
      </w:r>
      <w:r w:rsidR="00177A8F">
        <w:t xml:space="preserve"> </w:t>
      </w:r>
      <w:r w:rsidR="00F20368" w:rsidRPr="00B26DB2">
        <w:t>the</w:t>
      </w:r>
      <w:r w:rsidR="00177A8F">
        <w:t xml:space="preserve"> </w:t>
      </w:r>
      <w:r w:rsidR="00F20368" w:rsidRPr="00B26DB2">
        <w:t>three</w:t>
      </w:r>
      <w:r w:rsidR="00177A8F">
        <w:t xml:space="preserve"> </w:t>
      </w:r>
      <w:r w:rsidR="00F20368" w:rsidRPr="00B26DB2">
        <w:t>districts.</w:t>
      </w:r>
    </w:p>
    <w:p w:rsidR="00060BEA" w:rsidRDefault="004903A4">
      <w:pPr>
        <w:pStyle w:val="BodyText"/>
      </w:pPr>
      <w:r w:rsidRPr="00B26DB2">
        <w:t>A</w:t>
      </w:r>
      <w:r w:rsidR="00177A8F">
        <w:t xml:space="preserve"> </w:t>
      </w:r>
      <w:r w:rsidRPr="00B26DB2">
        <w:t>four-point</w:t>
      </w:r>
      <w:r w:rsidR="00177A8F">
        <w:t xml:space="preserve"> </w:t>
      </w:r>
      <w:r w:rsidRPr="00B26DB2">
        <w:t>Likert</w:t>
      </w:r>
      <w:r w:rsidR="00177A8F">
        <w:t xml:space="preserve"> </w:t>
      </w:r>
      <w:r w:rsidRPr="00B26DB2">
        <w:t>scale</w:t>
      </w:r>
      <w:r w:rsidR="00177A8F">
        <w:t xml:space="preserve"> </w:t>
      </w:r>
      <w:r w:rsidRPr="00B26DB2">
        <w:t>was</w:t>
      </w:r>
      <w:r w:rsidR="00177A8F">
        <w:t xml:space="preserve"> </w:t>
      </w:r>
      <w:r w:rsidRPr="00B26DB2">
        <w:t>used</w:t>
      </w:r>
      <w:r w:rsidR="00177A8F">
        <w:t xml:space="preserve"> </w:t>
      </w:r>
      <w:r w:rsidRPr="00B26DB2">
        <w:t>to</w:t>
      </w:r>
      <w:r w:rsidR="00177A8F">
        <w:t xml:space="preserve"> </w:t>
      </w:r>
      <w:r w:rsidRPr="00B26DB2">
        <w:t>allow</w:t>
      </w:r>
      <w:r w:rsidR="00177A8F">
        <w:t xml:space="preserve"> </w:t>
      </w:r>
      <w:r w:rsidRPr="00B26DB2">
        <w:t>only</w:t>
      </w:r>
      <w:r w:rsidR="00177A8F">
        <w:t xml:space="preserve"> </w:t>
      </w:r>
      <w:r w:rsidRPr="00B26DB2">
        <w:t>for</w:t>
      </w:r>
      <w:r w:rsidR="00177A8F">
        <w:t xml:space="preserve"> </w:t>
      </w:r>
      <w:r w:rsidRPr="00B26DB2">
        <w:t>definite</w:t>
      </w:r>
      <w:r w:rsidR="00177A8F">
        <w:t xml:space="preserve"> </w:t>
      </w:r>
      <w:r w:rsidRPr="00B26DB2">
        <w:t>choices</w:t>
      </w:r>
      <w:r w:rsidR="00177A8F">
        <w:t xml:space="preserve"> </w:t>
      </w:r>
      <w:r w:rsidRPr="00B26DB2">
        <w:t>of</w:t>
      </w:r>
      <w:r w:rsidR="00177A8F">
        <w:t xml:space="preserve"> </w:t>
      </w:r>
      <w:r w:rsidRPr="00B26DB2">
        <w:t>opinion</w:t>
      </w:r>
      <w:r w:rsidR="00177A8F">
        <w:t xml:space="preserve"> </w:t>
      </w:r>
      <w:r w:rsidRPr="00B26DB2">
        <w:t>to</w:t>
      </w:r>
      <w:r w:rsidR="00177A8F">
        <w:t xml:space="preserve"> </w:t>
      </w:r>
      <w:r w:rsidRPr="00B26DB2">
        <w:t>be</w:t>
      </w:r>
      <w:r w:rsidR="00177A8F">
        <w:t xml:space="preserve"> </w:t>
      </w:r>
      <w:r w:rsidRPr="00B26DB2">
        <w:t>made</w:t>
      </w:r>
      <w:r w:rsidR="00177A8F">
        <w:t xml:space="preserve"> </w:t>
      </w:r>
      <w:r w:rsidRPr="00B26DB2">
        <w:t>by</w:t>
      </w:r>
      <w:r w:rsidR="00177A8F">
        <w:t xml:space="preserve"> </w:t>
      </w:r>
      <w:r w:rsidRPr="00B26DB2">
        <w:t>respondents</w:t>
      </w:r>
      <w:r w:rsidR="004507A2">
        <w:t>,</w:t>
      </w:r>
      <w:r w:rsidR="00177A8F">
        <w:t xml:space="preserve"> </w:t>
      </w:r>
      <w:r w:rsidRPr="00B26DB2">
        <w:t>so</w:t>
      </w:r>
      <w:r w:rsidR="00177A8F">
        <w:t xml:space="preserve"> </w:t>
      </w:r>
      <w:r w:rsidRPr="00B26DB2">
        <w:t>avoiding</w:t>
      </w:r>
      <w:r w:rsidR="00177A8F">
        <w:t xml:space="preserve"> </w:t>
      </w:r>
      <w:r w:rsidRPr="00B26DB2">
        <w:t>a</w:t>
      </w:r>
      <w:r w:rsidR="00177A8F">
        <w:t xml:space="preserve"> </w:t>
      </w:r>
      <w:r w:rsidRPr="00B26DB2">
        <w:t>neutral</w:t>
      </w:r>
      <w:r w:rsidR="00177A8F">
        <w:t xml:space="preserve"> </w:t>
      </w:r>
      <w:r w:rsidRPr="00B26DB2">
        <w:t>answer.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questionnaires</w:t>
      </w:r>
      <w:r w:rsidR="00177A8F">
        <w:t xml:space="preserve"> </w:t>
      </w:r>
      <w:r w:rsidRPr="00645B31">
        <w:t>were</w:t>
      </w:r>
      <w:r w:rsidR="00177A8F">
        <w:t xml:space="preserve"> </w:t>
      </w:r>
      <w:r w:rsidR="007C02D9" w:rsidRPr="00426A39">
        <w:t>given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13</w:t>
      </w:r>
      <w:r w:rsidR="00177A8F">
        <w:t xml:space="preserve"> </w:t>
      </w:r>
      <w:r w:rsidRPr="00645B31">
        <w:t>clinicians</w:t>
      </w:r>
      <w:r w:rsidR="00177A8F">
        <w:t xml:space="preserve"> </w:t>
      </w:r>
      <w:r w:rsidR="004507A2">
        <w:t xml:space="preserve">and </w:t>
      </w:r>
      <w:r w:rsidR="004507A2" w:rsidRPr="00645B31">
        <w:t>15</w:t>
      </w:r>
      <w:r w:rsidR="004507A2">
        <w:t xml:space="preserve"> </w:t>
      </w:r>
      <w:r w:rsidR="004507A2" w:rsidRPr="00645B31">
        <w:t>hospital</w:t>
      </w:r>
      <w:r w:rsidR="004507A2">
        <w:t xml:space="preserve"> </w:t>
      </w:r>
      <w:r w:rsidR="004507A2" w:rsidRPr="00DA014C">
        <w:t>staff</w:t>
      </w:r>
      <w:r w:rsidR="004507A2">
        <w:t xml:space="preserve"> </w:t>
      </w:r>
      <w:r w:rsidRPr="00645B31">
        <w:t>from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hospitals,</w:t>
      </w:r>
      <w:r w:rsidR="00177A8F">
        <w:t xml:space="preserve"> </w:t>
      </w:r>
      <w:r w:rsidR="004507A2">
        <w:t xml:space="preserve">and </w:t>
      </w:r>
      <w:r w:rsidRPr="00645B31">
        <w:t>11</w:t>
      </w:r>
      <w:r w:rsidR="00177A8F">
        <w:t xml:space="preserve"> </w:t>
      </w:r>
      <w:r w:rsidRPr="00645B31">
        <w:t>clinicians</w:t>
      </w:r>
      <w:r w:rsidR="00177A8F">
        <w:t xml:space="preserve"> </w:t>
      </w:r>
      <w:r w:rsidR="004507A2" w:rsidRPr="00645B31">
        <w:t>and</w:t>
      </w:r>
      <w:r w:rsidR="004507A2">
        <w:t xml:space="preserve"> </w:t>
      </w:r>
      <w:r w:rsidR="004507A2" w:rsidRPr="00645B31">
        <w:t>19</w:t>
      </w:r>
      <w:r w:rsidR="004507A2">
        <w:t xml:space="preserve"> </w:t>
      </w:r>
      <w:r w:rsidR="004507A2" w:rsidRPr="00645B31">
        <w:t>hospital</w:t>
      </w:r>
      <w:r w:rsidR="004507A2">
        <w:t xml:space="preserve"> </w:t>
      </w:r>
      <w:r w:rsidR="004507A2" w:rsidRPr="00DA014C">
        <w:t>staff</w:t>
      </w:r>
      <w:r w:rsidR="004507A2">
        <w:t xml:space="preserve"> </w:t>
      </w:r>
      <w:r w:rsidRPr="00645B31">
        <w:t>from</w:t>
      </w:r>
      <w:r w:rsidR="00177A8F">
        <w:t xml:space="preserve"> </w:t>
      </w:r>
      <w:r w:rsidRPr="00645B31">
        <w:t>urban</w:t>
      </w:r>
      <w:r w:rsidR="00177A8F">
        <w:t xml:space="preserve"> </w:t>
      </w:r>
      <w:r w:rsidRPr="00645B31">
        <w:t>hospitals.</w:t>
      </w:r>
      <w:r w:rsidR="00177A8F">
        <w:t xml:space="preserve"> </w:t>
      </w:r>
      <w:r w:rsidR="005B7157">
        <w:t>Also addressed were</w:t>
      </w:r>
      <w:r w:rsidR="00177A8F">
        <w:t xml:space="preserve"> </w:t>
      </w:r>
      <w:r w:rsidRPr="00645B31">
        <w:t>13</w:t>
      </w:r>
      <w:r w:rsidR="00177A8F">
        <w:t xml:space="preserve"> </w:t>
      </w:r>
      <w:r w:rsidRPr="00645B31">
        <w:t>members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general</w:t>
      </w:r>
      <w:r w:rsidR="00177A8F">
        <w:t xml:space="preserve"> </w:t>
      </w:r>
      <w:r w:rsidRPr="00645B31">
        <w:t>public</w:t>
      </w:r>
      <w:r w:rsidR="00177A8F">
        <w:t xml:space="preserve"> </w:t>
      </w:r>
      <w:r w:rsidRPr="00645B31">
        <w:t>from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areas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13</w:t>
      </w:r>
      <w:r w:rsidR="00177A8F">
        <w:t xml:space="preserve"> </w:t>
      </w:r>
      <w:r w:rsidRPr="00645B31">
        <w:t>from</w:t>
      </w:r>
      <w:r w:rsidR="00177A8F">
        <w:t xml:space="preserve"> </w:t>
      </w:r>
      <w:r w:rsidRPr="00645B31">
        <w:t>urban</w:t>
      </w:r>
      <w:r w:rsidR="00177A8F">
        <w:t xml:space="preserve"> </w:t>
      </w:r>
      <w:r w:rsidRPr="00645B31">
        <w:t>areas.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questions</w:t>
      </w:r>
      <w:r w:rsidR="00177A8F">
        <w:t xml:space="preserve"> </w:t>
      </w:r>
      <w:r w:rsidRPr="00645B31">
        <w:t>were</w:t>
      </w:r>
      <w:r w:rsidR="00177A8F">
        <w:t xml:space="preserve"> </w:t>
      </w:r>
      <w:r w:rsidRPr="00645B31">
        <w:t>presented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both</w:t>
      </w:r>
      <w:r w:rsidR="00177A8F">
        <w:t xml:space="preserve"> </w:t>
      </w:r>
      <w:r w:rsidRPr="00645B31">
        <w:t>Sinhalese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English.</w:t>
      </w:r>
      <w:r w:rsidR="00177A8F">
        <w:t xml:space="preserve"> </w:t>
      </w:r>
      <w:r w:rsidR="005B7157">
        <w:t>The</w:t>
      </w:r>
      <w:r w:rsidR="00177A8F">
        <w:t xml:space="preserve"> </w:t>
      </w:r>
      <w:r w:rsidRPr="00645B31">
        <w:t>question</w:t>
      </w:r>
      <w:r w:rsidR="005B7157">
        <w:t>s</w:t>
      </w:r>
      <w:r w:rsidR="00177A8F">
        <w:t xml:space="preserve"> </w:t>
      </w:r>
      <w:r w:rsidRPr="00645B31">
        <w:t>were</w:t>
      </w:r>
      <w:r w:rsidR="00177A8F">
        <w:t xml:space="preserve"> </w:t>
      </w:r>
      <w:r w:rsidR="007C02D9" w:rsidRPr="00426A39">
        <w:t>developed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English,</w:t>
      </w:r>
      <w:r w:rsidR="00177A8F">
        <w:t xml:space="preserve"> </w:t>
      </w:r>
      <w:r w:rsidRPr="00645B31">
        <w:t>translated</w:t>
      </w:r>
      <w:r w:rsidR="00177A8F">
        <w:t xml:space="preserve"> </w:t>
      </w:r>
      <w:r w:rsidRPr="00645B31">
        <w:t>into</w:t>
      </w:r>
      <w:r w:rsidR="00177A8F">
        <w:t xml:space="preserve"> </w:t>
      </w:r>
      <w:r w:rsidRPr="00645B31">
        <w:t>Sinhalese</w:t>
      </w:r>
      <w:r w:rsidR="005B7157">
        <w:t>, and</w:t>
      </w:r>
      <w:r w:rsidR="00177A8F">
        <w:t xml:space="preserve"> </w:t>
      </w:r>
      <w:r w:rsidRPr="00645B31">
        <w:t>then</w:t>
      </w:r>
      <w:r w:rsidR="00177A8F">
        <w:t xml:space="preserve"> </w:t>
      </w:r>
      <w:r w:rsidRPr="00645B31">
        <w:t>translated</w:t>
      </w:r>
      <w:r w:rsidR="00177A8F">
        <w:t xml:space="preserve"> </w:t>
      </w:r>
      <w:r w:rsidRPr="00645B31">
        <w:t>back</w:t>
      </w:r>
      <w:r w:rsidR="00177A8F">
        <w:t xml:space="preserve"> </w:t>
      </w:r>
      <w:r w:rsidRPr="00645B31">
        <w:t>into</w:t>
      </w:r>
      <w:r w:rsidR="00177A8F">
        <w:t xml:space="preserve"> </w:t>
      </w:r>
      <w:r w:rsidRPr="00645B31">
        <w:t>English,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ensure</w:t>
      </w:r>
      <w:r w:rsidR="00177A8F">
        <w:t xml:space="preserve"> </w:t>
      </w:r>
      <w:r w:rsidRPr="00645B31">
        <w:t>no</w:t>
      </w:r>
      <w:r w:rsidR="00177A8F">
        <w:t xml:space="preserve"> </w:t>
      </w:r>
      <w:r w:rsidRPr="00645B31">
        <w:t>meaning</w:t>
      </w:r>
      <w:r w:rsidR="00177A8F">
        <w:t xml:space="preserve"> </w:t>
      </w:r>
      <w:r w:rsidRPr="00645B31">
        <w:t>was</w:t>
      </w:r>
      <w:r w:rsidR="00177A8F">
        <w:t xml:space="preserve"> </w:t>
      </w:r>
      <w:r w:rsidRPr="00645B31">
        <w:t>lost.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interviews</w:t>
      </w:r>
      <w:r w:rsidR="00177A8F">
        <w:t xml:space="preserve"> </w:t>
      </w:r>
      <w:r w:rsidRPr="00645B31">
        <w:t>were</w:t>
      </w:r>
      <w:r w:rsidR="00177A8F">
        <w:t xml:space="preserve"> </w:t>
      </w:r>
      <w:r w:rsidRPr="00645B31">
        <w:t>designed</w:t>
      </w:r>
      <w:r w:rsidR="00177A8F">
        <w:t xml:space="preserve"> </w:t>
      </w:r>
      <w:r w:rsidRPr="00645B31">
        <w:t>using</w:t>
      </w:r>
      <w:r w:rsidR="00177A8F">
        <w:t xml:space="preserve"> </w:t>
      </w:r>
      <w:r w:rsidRPr="00645B31">
        <w:t>semi-structured</w:t>
      </w:r>
      <w:r w:rsidR="00177A8F">
        <w:t xml:space="preserve"> </w:t>
      </w:r>
      <w:r w:rsidRPr="00645B31">
        <w:t>questions</w:t>
      </w:r>
      <w:r w:rsidR="005B7157">
        <w:t xml:space="preserve"> whose</w:t>
      </w:r>
      <w:r w:rsidR="00177A8F">
        <w:t xml:space="preserve"> </w:t>
      </w:r>
      <w:r w:rsidRPr="00645B31">
        <w:t>main</w:t>
      </w:r>
      <w:r w:rsidR="00177A8F">
        <w:t xml:space="preserve"> </w:t>
      </w:r>
      <w:r w:rsidR="007C02D9" w:rsidRPr="00426A39">
        <w:t>advantage</w:t>
      </w:r>
      <w:r w:rsidR="00177A8F">
        <w:t xml:space="preserve"> </w:t>
      </w:r>
      <w:r w:rsidRPr="00645B31">
        <w:t>is</w:t>
      </w:r>
      <w:r w:rsidR="00177A8F">
        <w:t xml:space="preserve"> </w:t>
      </w:r>
      <w:r w:rsidRPr="00645B31">
        <w:t>that</w:t>
      </w:r>
      <w:r w:rsidR="00177A8F">
        <w:t xml:space="preserve"> </w:t>
      </w:r>
      <w:r w:rsidR="007C02D9" w:rsidRPr="00426A39">
        <w:t>they</w:t>
      </w:r>
      <w:r w:rsidR="00177A8F">
        <w:t xml:space="preserve"> </w:t>
      </w:r>
      <w:r w:rsidRPr="00645B31">
        <w:t>provide</w:t>
      </w:r>
      <w:r w:rsidR="00177A8F">
        <w:t xml:space="preserve"> </w:t>
      </w:r>
      <w:r w:rsidRPr="00645B31">
        <w:t>more</w:t>
      </w:r>
      <w:r w:rsidR="00177A8F">
        <w:t xml:space="preserve"> </w:t>
      </w:r>
      <w:r w:rsidRPr="00645B31">
        <w:t>detailed</w:t>
      </w:r>
      <w:r w:rsidR="00177A8F">
        <w:t xml:space="preserve"> </w:t>
      </w:r>
      <w:r w:rsidRPr="00645B31">
        <w:t>information</w:t>
      </w:r>
      <w:r w:rsidR="00177A8F">
        <w:t xml:space="preserve"> </w:t>
      </w:r>
      <w:r w:rsidRPr="00645B31">
        <w:t>than</w:t>
      </w:r>
      <w:r w:rsidR="00177A8F">
        <w:t xml:space="preserve"> </w:t>
      </w:r>
      <w:r w:rsidR="005B7157">
        <w:t xml:space="preserve">is </w:t>
      </w:r>
      <w:r w:rsidR="007C02D9" w:rsidRPr="00426A39">
        <w:t>available</w:t>
      </w:r>
      <w:r w:rsidR="00177A8F">
        <w:t xml:space="preserve"> </w:t>
      </w:r>
      <w:r w:rsidRPr="00645B31">
        <w:t>through</w:t>
      </w:r>
      <w:r w:rsidR="00177A8F">
        <w:t xml:space="preserve"> </w:t>
      </w:r>
      <w:r w:rsidR="005B7157">
        <w:t xml:space="preserve">from </w:t>
      </w:r>
      <w:r w:rsidRPr="00645B31">
        <w:t>data</w:t>
      </w:r>
      <w:r w:rsidR="00177A8F">
        <w:t xml:space="preserve"> </w:t>
      </w:r>
      <w:r w:rsidRPr="00645B31">
        <w:t>collection</w:t>
      </w:r>
      <w:r w:rsidR="00177A8F">
        <w:t xml:space="preserve"> </w:t>
      </w:r>
      <w:r w:rsidRPr="00645B31">
        <w:t>methods.</w:t>
      </w:r>
    </w:p>
    <w:p w:rsidR="005D4A2A" w:rsidRDefault="00E24277">
      <w:pPr>
        <w:pStyle w:val="BodyText"/>
      </w:pPr>
      <w:r>
        <w:t xml:space="preserve">We </w:t>
      </w:r>
      <w:r w:rsidRPr="003B0F1A">
        <w:t>interviewed</w:t>
      </w:r>
      <w:r w:rsidR="00060BEA">
        <w:t xml:space="preserve"> </w:t>
      </w:r>
      <w:r w:rsidR="007C02D9" w:rsidRPr="00426A39">
        <w:t>24</w:t>
      </w:r>
      <w:r w:rsidR="00177A8F">
        <w:t xml:space="preserve"> </w:t>
      </w:r>
      <w:r w:rsidR="007C02D9" w:rsidRPr="00426A39">
        <w:t>participants</w:t>
      </w:r>
      <w:r w:rsidRPr="00E24277">
        <w:t xml:space="preserve"> </w:t>
      </w:r>
      <w:r w:rsidRPr="003B0F1A">
        <w:t>drawn</w:t>
      </w:r>
      <w:r>
        <w:t xml:space="preserve"> </w:t>
      </w:r>
      <w:r w:rsidRPr="003B0F1A">
        <w:t>from</w:t>
      </w:r>
      <w:r>
        <w:t xml:space="preserve"> </w:t>
      </w:r>
      <w:r w:rsidRPr="003B0F1A">
        <w:t>across</w:t>
      </w:r>
      <w:r>
        <w:t xml:space="preserve"> </w:t>
      </w:r>
      <w:r w:rsidRPr="003B0F1A">
        <w:t>the</w:t>
      </w:r>
      <w:r>
        <w:t xml:space="preserve"> </w:t>
      </w:r>
      <w:r w:rsidRPr="003B0F1A">
        <w:t>health</w:t>
      </w:r>
      <w:r>
        <w:t xml:space="preserve"> </w:t>
      </w:r>
      <w:r w:rsidRPr="003B0F1A">
        <w:t>sector</w:t>
      </w:r>
      <w:r w:rsidRPr="00E24277">
        <w:t xml:space="preserve"> </w:t>
      </w:r>
      <w:r>
        <w:t xml:space="preserve">at </w:t>
      </w:r>
      <w:r w:rsidRPr="00645B31">
        <w:t>a</w:t>
      </w:r>
      <w:r>
        <w:t xml:space="preserve"> </w:t>
      </w:r>
      <w:r w:rsidRPr="003B0F1A">
        <w:t>time</w:t>
      </w:r>
      <w:r>
        <w:t xml:space="preserve"> </w:t>
      </w:r>
      <w:r w:rsidRPr="003B0F1A">
        <w:t>and</w:t>
      </w:r>
      <w:r>
        <w:t xml:space="preserve"> </w:t>
      </w:r>
      <w:r w:rsidRPr="003B0F1A">
        <w:t>venue</w:t>
      </w:r>
      <w:r>
        <w:t xml:space="preserve"> </w:t>
      </w:r>
      <w:r w:rsidRPr="003B0F1A">
        <w:t>suitable</w:t>
      </w:r>
      <w:r>
        <w:t xml:space="preserve"> </w:t>
      </w:r>
      <w:r w:rsidRPr="003B0F1A">
        <w:t>for</w:t>
      </w:r>
      <w:r>
        <w:t xml:space="preserve"> each</w:t>
      </w:r>
      <w:r w:rsidR="007C02D9" w:rsidRPr="00426A39">
        <w:t>.</w:t>
      </w:r>
      <w:r w:rsidR="00177A8F">
        <w:t xml:space="preserve"> </w:t>
      </w:r>
      <w:r w:rsidR="007C02D9" w:rsidRPr="00426A39">
        <w:t>These</w:t>
      </w:r>
      <w:r w:rsidR="00177A8F">
        <w:t xml:space="preserve"> </w:t>
      </w:r>
      <w:r w:rsidR="007C02D9" w:rsidRPr="00426A39">
        <w:t>included</w:t>
      </w:r>
      <w:r w:rsidR="00177A8F">
        <w:t xml:space="preserve"> </w:t>
      </w:r>
      <w:r w:rsidR="007C02D9" w:rsidRPr="00426A39">
        <w:t>clinicians,</w:t>
      </w:r>
      <w:r w:rsidR="00177A8F">
        <w:t xml:space="preserve"> </w:t>
      </w:r>
      <w:r w:rsidR="007C02D9" w:rsidRPr="00426A39">
        <w:t>administrative</w:t>
      </w:r>
      <w:r w:rsidR="00177A8F">
        <w:t xml:space="preserve"> </w:t>
      </w:r>
      <w:r w:rsidR="007C02D9" w:rsidRPr="00426A39">
        <w:t>staff,</w:t>
      </w:r>
      <w:r w:rsidR="00177A8F">
        <w:t xml:space="preserve"> </w:t>
      </w:r>
      <w:r w:rsidR="007C02D9" w:rsidRPr="00426A39">
        <w:t>nurses,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technicians</w:t>
      </w:r>
      <w:r>
        <w:t>,</w:t>
      </w:r>
      <w:r w:rsidR="00177A8F">
        <w:t xml:space="preserve"> </w:t>
      </w:r>
      <w:r w:rsidR="007C02D9" w:rsidRPr="00426A39">
        <w:t>from</w:t>
      </w:r>
      <w:r w:rsidR="00177A8F">
        <w:t xml:space="preserve"> </w:t>
      </w:r>
      <w:r w:rsidR="007C02D9" w:rsidRPr="00426A39">
        <w:t>both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urban</w:t>
      </w:r>
      <w:r w:rsidR="00177A8F">
        <w:t xml:space="preserve"> </w:t>
      </w:r>
      <w:r w:rsidR="007C02D9" w:rsidRPr="00426A39">
        <w:t>hospitals</w:t>
      </w:r>
      <w:r>
        <w:t>,</w:t>
      </w:r>
      <w:r w:rsidR="00177A8F">
        <w:t xml:space="preserve"> </w:t>
      </w:r>
      <w:r w:rsidR="00984F0E" w:rsidRPr="00645B31">
        <w:t>to</w:t>
      </w:r>
      <w:r w:rsidR="00177A8F">
        <w:t xml:space="preserve"> </w:t>
      </w:r>
      <w:r w:rsidR="007C02D9" w:rsidRPr="00426A39">
        <w:t>identify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appropriate</w:t>
      </w:r>
      <w:r w:rsidR="00177A8F">
        <w:t xml:space="preserve"> </w:t>
      </w:r>
      <w:r w:rsidR="007C02D9" w:rsidRPr="00426A39">
        <w:t>model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7C02D9" w:rsidRPr="00426A39">
        <w:t>adopting</w:t>
      </w:r>
      <w:r w:rsidR="00177A8F">
        <w:t xml:space="preserve"> </w:t>
      </w:r>
      <w:r w:rsidR="007C02D9" w:rsidRPr="00426A39">
        <w:t>telemedicine.</w:t>
      </w:r>
      <w:r w:rsidR="00177A8F">
        <w:t xml:space="preserve"> </w:t>
      </w:r>
      <w:r w:rsidR="008E78DA">
        <w:t>B</w:t>
      </w:r>
      <w:r w:rsidR="007C02D9" w:rsidRPr="00426A39">
        <w:t>efore</w:t>
      </w:r>
      <w:r w:rsidR="00177A8F">
        <w:t xml:space="preserve"> </w:t>
      </w:r>
      <w:r w:rsidR="008E78DA">
        <w:t xml:space="preserve">each </w:t>
      </w:r>
      <w:r w:rsidR="007C02D9" w:rsidRPr="00426A39">
        <w:t>interview,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researcher</w:t>
      </w:r>
      <w:r w:rsidR="00177A8F">
        <w:t xml:space="preserve"> </w:t>
      </w:r>
      <w:r w:rsidR="007C02D9" w:rsidRPr="00426A39">
        <w:t>explained</w:t>
      </w:r>
      <w:r w:rsidR="00177A8F">
        <w:t xml:space="preserve"> </w:t>
      </w:r>
      <w:r w:rsidR="008E78DA">
        <w:t xml:space="preserve">its </w:t>
      </w:r>
      <w:r w:rsidR="007C02D9" w:rsidRPr="00426A39">
        <w:t>purpose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8E78DA">
        <w:t>its process</w:t>
      </w:r>
      <w:r w:rsidR="007C02D9" w:rsidRPr="00426A39">
        <w:t>.</w:t>
      </w:r>
      <w:r w:rsidR="00177A8F">
        <w:t xml:space="preserve"> </w:t>
      </w:r>
      <w:r w:rsidR="008E78DA">
        <w:t>Most</w:t>
      </w:r>
      <w:r w:rsidR="00177A8F">
        <w:t xml:space="preserve"> </w:t>
      </w:r>
      <w:r w:rsidR="007C02D9" w:rsidRPr="00426A39">
        <w:t>interviews</w:t>
      </w:r>
      <w:r w:rsidR="00177A8F">
        <w:t xml:space="preserve"> </w:t>
      </w:r>
      <w:r w:rsidR="007C02D9" w:rsidRPr="00426A39">
        <w:t>were</w:t>
      </w:r>
      <w:r w:rsidR="00177A8F">
        <w:t xml:space="preserve"> </w:t>
      </w:r>
      <w:r w:rsidR="007C02D9" w:rsidRPr="00426A39">
        <w:t>conducted</w:t>
      </w:r>
      <w:r w:rsidR="00177A8F">
        <w:t xml:space="preserve"> </w:t>
      </w:r>
      <w:r w:rsidR="00984F0E" w:rsidRPr="00645B31">
        <w:t>in</w:t>
      </w:r>
      <w:r w:rsidR="00177A8F">
        <w:t xml:space="preserve"> </w:t>
      </w:r>
      <w:r w:rsidR="007C02D9" w:rsidRPr="00426A39">
        <w:t>Sinhalese,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remainder</w:t>
      </w:r>
      <w:r w:rsidR="00177A8F">
        <w:t xml:space="preserve"> </w:t>
      </w:r>
      <w:r w:rsidR="007C02D9" w:rsidRPr="00426A39">
        <w:t>being</w:t>
      </w:r>
      <w:r w:rsidR="00177A8F">
        <w:t xml:space="preserve"> </w:t>
      </w:r>
      <w:r w:rsidR="00984F0E" w:rsidRPr="00645B31">
        <w:t>in</w:t>
      </w:r>
      <w:r w:rsidR="00177A8F">
        <w:t xml:space="preserve"> </w:t>
      </w:r>
      <w:r w:rsidR="007C02D9" w:rsidRPr="00426A39">
        <w:t>English.</w:t>
      </w:r>
    </w:p>
    <w:p w:rsidR="00984F0E" w:rsidRPr="00426A39" w:rsidRDefault="007C02D9" w:rsidP="009A0A9F">
      <w:pPr>
        <w:pStyle w:val="H2"/>
      </w:pPr>
      <w:r w:rsidRPr="00426A39">
        <w:t>Results</w:t>
      </w:r>
    </w:p>
    <w:p w:rsidR="000368F2" w:rsidRDefault="0081094D">
      <w:pPr>
        <w:pStyle w:val="BodyText"/>
      </w:pPr>
      <w:r>
        <w:t>F</w:t>
      </w:r>
      <w:r w:rsidR="007C02D9" w:rsidRPr="00426A39">
        <w:t>ield</w:t>
      </w:r>
      <w:r>
        <w:t>work</w:t>
      </w:r>
      <w:r w:rsidR="00177A8F">
        <w:t xml:space="preserve"> </w:t>
      </w:r>
      <w:r w:rsidR="007C02D9" w:rsidRPr="00426A39">
        <w:t>was</w:t>
      </w:r>
      <w:r w:rsidR="00177A8F">
        <w:t xml:space="preserve"> </w:t>
      </w:r>
      <w:r w:rsidR="007C02D9" w:rsidRPr="00426A39">
        <w:t>conducted</w:t>
      </w:r>
      <w:r w:rsidR="00177A8F">
        <w:t xml:space="preserve"> </w:t>
      </w:r>
      <w:r w:rsidR="007C02D9" w:rsidRPr="00426A39">
        <w:t>by</w:t>
      </w:r>
      <w:r w:rsidR="00177A8F">
        <w:t xml:space="preserve"> </w:t>
      </w:r>
      <w:r w:rsidR="007C02D9" w:rsidRPr="00426A39">
        <w:t>distributing</w:t>
      </w:r>
      <w:r w:rsidR="00177A8F">
        <w:t xml:space="preserve"> </w:t>
      </w:r>
      <w:r w:rsidR="007C02D9" w:rsidRPr="00426A39">
        <w:t>questionnaires</w:t>
      </w:r>
      <w:r w:rsidR="00177A8F">
        <w:t xml:space="preserve"> </w:t>
      </w:r>
      <w:r w:rsidR="00984F0E" w:rsidRPr="00645B31">
        <w:t>to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general</w:t>
      </w:r>
      <w:r w:rsidR="00177A8F">
        <w:t xml:space="preserve"> </w:t>
      </w:r>
      <w:r w:rsidR="007C02D9" w:rsidRPr="00426A39">
        <w:t>public,</w:t>
      </w:r>
      <w:r w:rsidR="00177A8F">
        <w:t xml:space="preserve"> </w:t>
      </w:r>
      <w:r w:rsidR="007C02D9" w:rsidRPr="00426A39">
        <w:t>clinicians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hospital</w:t>
      </w:r>
      <w:r w:rsidR="00177A8F">
        <w:t xml:space="preserve"> </w:t>
      </w:r>
      <w:r w:rsidR="007C02D9" w:rsidRPr="00426A39">
        <w:t>staff</w:t>
      </w:r>
      <w:r w:rsidR="00177A8F">
        <w:t xml:space="preserve"> </w:t>
      </w:r>
      <w:r w:rsidR="007C02D9" w:rsidRPr="00426A39">
        <w:t>in</w:t>
      </w:r>
      <w:r w:rsidR="00177A8F">
        <w:t xml:space="preserve"> </w:t>
      </w:r>
      <w:r w:rsidR="007C02D9" w:rsidRPr="00426A39">
        <w:t>both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urban</w:t>
      </w:r>
      <w:r w:rsidR="00177A8F">
        <w:t xml:space="preserve"> </w:t>
      </w:r>
      <w:r w:rsidR="007C02D9" w:rsidRPr="00426A39">
        <w:t>areas.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expert</w:t>
      </w:r>
      <w:r w:rsidR="00177A8F">
        <w:t xml:space="preserve"> </w:t>
      </w:r>
      <w:r w:rsidR="007C02D9" w:rsidRPr="00426A39">
        <w:t>reviews</w:t>
      </w:r>
      <w:r w:rsidR="00177A8F">
        <w:t xml:space="preserve"> </w:t>
      </w:r>
      <w:r w:rsidR="007C02D9" w:rsidRPr="00426A39">
        <w:t>were</w:t>
      </w:r>
      <w:r w:rsidR="00177A8F">
        <w:t xml:space="preserve"> </w:t>
      </w:r>
      <w:r w:rsidR="007C02D9" w:rsidRPr="00426A39">
        <w:t>obtained</w:t>
      </w:r>
      <w:r w:rsidR="00177A8F">
        <w:t xml:space="preserve"> </w:t>
      </w:r>
      <w:r w:rsidR="007C02D9" w:rsidRPr="00426A39">
        <w:t>by</w:t>
      </w:r>
      <w:r w:rsidR="00177A8F">
        <w:t xml:space="preserve"> </w:t>
      </w:r>
      <w:r w:rsidR="007C02D9" w:rsidRPr="00426A39">
        <w:t>interviewing</w:t>
      </w:r>
      <w:r w:rsidR="00177A8F">
        <w:t xml:space="preserve"> </w:t>
      </w:r>
      <w:r w:rsidR="007C02D9" w:rsidRPr="00426A39">
        <w:t>several</w:t>
      </w:r>
      <w:r w:rsidR="00177A8F">
        <w:t xml:space="preserve"> </w:t>
      </w:r>
      <w:r w:rsidR="007C02D9" w:rsidRPr="00426A39">
        <w:t>ministry</w:t>
      </w:r>
      <w:r w:rsidR="00177A8F">
        <w:t xml:space="preserve"> </w:t>
      </w:r>
      <w:r w:rsidR="007C02D9" w:rsidRPr="00426A39">
        <w:t>officials,</w:t>
      </w:r>
      <w:r w:rsidR="00177A8F">
        <w:t xml:space="preserve"> </w:t>
      </w:r>
      <w:r w:rsidR="007C02D9" w:rsidRPr="00426A39">
        <w:t>medical</w:t>
      </w:r>
      <w:r w:rsidR="00177A8F">
        <w:t xml:space="preserve"> </w:t>
      </w:r>
      <w:r w:rsidR="007C02D9" w:rsidRPr="00426A39">
        <w:t>directors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clinicians</w:t>
      </w:r>
      <w:r w:rsidR="00177A8F">
        <w:t xml:space="preserve"> </w:t>
      </w:r>
      <w:r w:rsidR="007C02D9" w:rsidRPr="00426A39">
        <w:t>from</w:t>
      </w:r>
      <w:r w:rsidR="00177A8F">
        <w:t xml:space="preserve"> </w:t>
      </w:r>
      <w:r w:rsidR="007C02D9" w:rsidRPr="00426A39">
        <w:t>both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urban</w:t>
      </w:r>
      <w:r w:rsidR="00177A8F">
        <w:t xml:space="preserve"> </w:t>
      </w:r>
      <w:r w:rsidR="007C02D9" w:rsidRPr="00426A39">
        <w:t>areas</w:t>
      </w:r>
      <w:r w:rsidRPr="0081094D">
        <w:t xml:space="preserve"> </w:t>
      </w:r>
      <w:r>
        <w:t xml:space="preserve">of </w:t>
      </w:r>
      <w:r w:rsidRPr="00B26DB2">
        <w:t>Colombo</w:t>
      </w:r>
      <w:r>
        <w:t xml:space="preserve"> </w:t>
      </w:r>
      <w:r w:rsidRPr="00B26DB2">
        <w:t>and</w:t>
      </w:r>
      <w:r>
        <w:t xml:space="preserve"> </w:t>
      </w:r>
      <w:r w:rsidRPr="00B26DB2">
        <w:t>Kandy</w:t>
      </w:r>
      <w:r w:rsidR="007C02D9" w:rsidRPr="00426A39">
        <w:t>.</w:t>
      </w:r>
    </w:p>
    <w:p w:rsidR="000368F2" w:rsidRPr="00426A39" w:rsidRDefault="00611C9E">
      <w:pPr>
        <w:pStyle w:val="BodyText"/>
      </w:pPr>
      <w:r>
        <w:t>Q</w:t>
      </w:r>
      <w:r w:rsidR="007C02D9" w:rsidRPr="00426A39">
        <w:t>uestionnaire</w:t>
      </w:r>
      <w:r w:rsidR="00177A8F">
        <w:t xml:space="preserve"> </w:t>
      </w:r>
      <w:r w:rsidR="007C02D9" w:rsidRPr="00426A39">
        <w:t>data</w:t>
      </w:r>
      <w:r w:rsidR="00177A8F">
        <w:t xml:space="preserve"> </w:t>
      </w:r>
      <w:r w:rsidR="007C02D9" w:rsidRPr="00426A39">
        <w:t>was</w:t>
      </w:r>
      <w:r w:rsidR="00177A8F">
        <w:t xml:space="preserve"> </w:t>
      </w:r>
      <w:r w:rsidR="007C02D9" w:rsidRPr="00426A39">
        <w:t>analysed</w:t>
      </w:r>
      <w:r w:rsidR="00177A8F">
        <w:t xml:space="preserve"> </w:t>
      </w:r>
      <w:r>
        <w:t xml:space="preserve">with </w:t>
      </w:r>
      <w:r w:rsidR="007C02D9" w:rsidRPr="00426A39">
        <w:t>SPSS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hypothesis</w:t>
      </w:r>
      <w:r w:rsidR="00177A8F">
        <w:t xml:space="preserve"> </w:t>
      </w:r>
      <w:r w:rsidR="007C02D9" w:rsidRPr="00426A39">
        <w:t>tested</w:t>
      </w:r>
      <w:r w:rsidR="00177A8F">
        <w:t xml:space="preserve"> </w:t>
      </w:r>
      <w:r w:rsidR="007C02D9" w:rsidRPr="00426A39">
        <w:t>using</w:t>
      </w:r>
      <w:r w:rsidR="00177A8F">
        <w:t xml:space="preserve"> </w:t>
      </w:r>
      <w:r w:rsidR="004A42BE">
        <w:t xml:space="preserve">a </w:t>
      </w:r>
      <w:r w:rsidR="007C02D9" w:rsidRPr="00426A39">
        <w:t>One-Sample</w:t>
      </w:r>
      <w:r w:rsidR="00177A8F">
        <w:t xml:space="preserve"> </w:t>
      </w:r>
      <w:r w:rsidR="00705184" w:rsidRPr="00645B31">
        <w:t>t</w:t>
      </w:r>
      <w:r w:rsidR="007C02D9" w:rsidRPr="00426A39">
        <w:t>-test.</w:t>
      </w:r>
      <w:r w:rsidR="00177A8F">
        <w:t xml:space="preserve"> </w:t>
      </w:r>
      <w:r w:rsidR="004A42BE">
        <w:t>A</w:t>
      </w:r>
      <w:r w:rsidR="00177A8F">
        <w:t xml:space="preserve"> </w:t>
      </w:r>
      <w:r w:rsidR="007C02D9" w:rsidRPr="00426A39">
        <w:t>test</w:t>
      </w:r>
      <w:r w:rsidR="00177A8F">
        <w:t xml:space="preserve"> </w:t>
      </w:r>
      <w:r w:rsidR="007C02D9" w:rsidRPr="00426A39">
        <w:t>value</w:t>
      </w:r>
      <w:r w:rsidR="00177A8F">
        <w:t xml:space="preserve"> </w:t>
      </w:r>
      <w:r w:rsidR="004A42BE">
        <w:t xml:space="preserve">of </w:t>
      </w:r>
      <w:r w:rsidR="004A42BE" w:rsidRPr="00DA014C">
        <w:t>2.5</w:t>
      </w:r>
      <w:r w:rsidR="004A42BE">
        <w:t xml:space="preserve"> </w:t>
      </w:r>
      <w:r w:rsidR="007C02D9" w:rsidRPr="00426A39">
        <w:t>was</w:t>
      </w:r>
      <w:r w:rsidR="00177A8F">
        <w:t xml:space="preserve"> </w:t>
      </w:r>
      <w:r w:rsidR="004A42BE">
        <w:t xml:space="preserve">assumed, </w:t>
      </w:r>
      <w:r w:rsidR="007C02D9" w:rsidRPr="00426A39">
        <w:t>from</w:t>
      </w:r>
      <w:r w:rsidR="00177A8F">
        <w:t xml:space="preserve"> </w:t>
      </w:r>
      <w:r w:rsidR="00984F0E" w:rsidRPr="00645B31">
        <w:t>a</w:t>
      </w:r>
      <w:r w:rsidR="00177A8F">
        <w:t xml:space="preserve"> </w:t>
      </w:r>
      <w:r w:rsidR="007C02D9" w:rsidRPr="00426A39">
        <w:t>four-point</w:t>
      </w:r>
      <w:r w:rsidR="00177A8F">
        <w:t xml:space="preserve"> </w:t>
      </w:r>
      <w:r w:rsidR="007C02D9" w:rsidRPr="00426A39">
        <w:t>Likert-type</w:t>
      </w:r>
      <w:r w:rsidR="00177A8F">
        <w:t xml:space="preserve"> </w:t>
      </w:r>
      <w:r w:rsidR="007C02D9" w:rsidRPr="00426A39">
        <w:t>scale</w:t>
      </w:r>
      <w:r w:rsidR="00177A8F">
        <w:t xml:space="preserve"> </w:t>
      </w:r>
      <w:r w:rsidR="007C02D9" w:rsidRPr="00426A39">
        <w:t>ranging</w:t>
      </w:r>
      <w:r w:rsidR="00177A8F">
        <w:t xml:space="preserve"> </w:t>
      </w:r>
      <w:r w:rsidR="007C02D9" w:rsidRPr="00426A39">
        <w:t>from</w:t>
      </w:r>
      <w:r w:rsidR="00177A8F">
        <w:t xml:space="preserve"> </w:t>
      </w:r>
      <w:r w:rsidR="00984F0E" w:rsidRPr="00645B31">
        <w:t>1</w:t>
      </w:r>
      <w:r w:rsidR="00177A8F">
        <w:t xml:space="preserve"> </w:t>
      </w:r>
      <w:r w:rsidR="007C02D9" w:rsidRPr="00426A39">
        <w:t>(strongly</w:t>
      </w:r>
      <w:r w:rsidR="00177A8F">
        <w:t xml:space="preserve"> </w:t>
      </w:r>
      <w:r w:rsidR="007C02D9" w:rsidRPr="00426A39">
        <w:t>agree)</w:t>
      </w:r>
      <w:r w:rsidR="00177A8F">
        <w:t xml:space="preserve"> </w:t>
      </w:r>
      <w:r w:rsidR="00984F0E" w:rsidRPr="00645B31">
        <w:t>to</w:t>
      </w:r>
      <w:r w:rsidR="00177A8F">
        <w:t xml:space="preserve"> </w:t>
      </w:r>
      <w:r w:rsidR="00984F0E" w:rsidRPr="00645B31">
        <w:t>4</w:t>
      </w:r>
      <w:r w:rsidR="00177A8F">
        <w:t xml:space="preserve"> </w:t>
      </w:r>
      <w:r w:rsidR="007C02D9" w:rsidRPr="00426A39">
        <w:t>(strongly</w:t>
      </w:r>
      <w:r w:rsidR="00177A8F">
        <w:t xml:space="preserve"> </w:t>
      </w:r>
      <w:r w:rsidR="007C02D9" w:rsidRPr="00426A39">
        <w:t>disagree).</w:t>
      </w:r>
      <w:r w:rsidR="00177A8F">
        <w:t xml:space="preserve"> </w:t>
      </w:r>
      <w:r w:rsidR="007C02D9" w:rsidRPr="00426A39">
        <w:t>Clinicians</w:t>
      </w:r>
      <w:r w:rsidR="00177A8F">
        <w:t xml:space="preserve"> </w:t>
      </w:r>
      <w:r w:rsidR="007C02D9" w:rsidRPr="00426A39">
        <w:t>from</w:t>
      </w:r>
      <w:r w:rsidR="00177A8F">
        <w:t xml:space="preserve"> </w:t>
      </w:r>
      <w:r w:rsidR="007C02D9" w:rsidRPr="00426A39">
        <w:t>both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urban</w:t>
      </w:r>
      <w:r w:rsidR="00177A8F">
        <w:t xml:space="preserve"> </w:t>
      </w:r>
      <w:r w:rsidR="007C02D9" w:rsidRPr="00426A39">
        <w:t>hospitals</w:t>
      </w:r>
      <w:r w:rsidR="00177A8F">
        <w:t xml:space="preserve"> </w:t>
      </w:r>
      <w:r w:rsidR="007C02D9" w:rsidRPr="00426A39">
        <w:t>gave</w:t>
      </w:r>
      <w:r w:rsidR="00177A8F">
        <w:t xml:space="preserve"> </w:t>
      </w:r>
      <w:r w:rsidR="00984F0E" w:rsidRPr="00645B31">
        <w:t>a</w:t>
      </w:r>
      <w:r w:rsidR="00177A8F">
        <w:t xml:space="preserve"> </w:t>
      </w:r>
      <w:r w:rsidR="007C02D9" w:rsidRPr="00426A39">
        <w:t>mean</w:t>
      </w:r>
      <w:r w:rsidR="00177A8F">
        <w:t xml:space="preserve"> </w:t>
      </w:r>
      <w:r>
        <w:t xml:space="preserve">score </w:t>
      </w:r>
      <w:r w:rsidR="00984F0E" w:rsidRPr="00645B31">
        <w:t>less</w:t>
      </w:r>
      <w:r w:rsidR="00177A8F">
        <w:t xml:space="preserve"> </w:t>
      </w:r>
      <w:r w:rsidR="00984F0E" w:rsidRPr="00645B31">
        <w:t>than</w:t>
      </w:r>
      <w:r w:rsidR="00177A8F">
        <w:t xml:space="preserve"> </w:t>
      </w:r>
      <w:r w:rsidR="007C02D9" w:rsidRPr="00426A39">
        <w:t>2.5</w:t>
      </w:r>
      <w:r w:rsidR="00177A8F">
        <w:t xml:space="preserve"> </w:t>
      </w:r>
      <w:r w:rsidR="007C02D9" w:rsidRPr="00426A39">
        <w:t>which</w:t>
      </w:r>
      <w:r w:rsidR="00177A8F">
        <w:t xml:space="preserve"> </w:t>
      </w:r>
      <w:r w:rsidR="007C02D9" w:rsidRPr="00426A39">
        <w:t>indicated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everyone</w:t>
      </w:r>
      <w:r w:rsidR="00177A8F">
        <w:t xml:space="preserve"> </w:t>
      </w:r>
      <w:r w:rsidR="007C02D9" w:rsidRPr="00426A39">
        <w:t>agreed</w:t>
      </w:r>
      <w:r w:rsidR="00177A8F">
        <w:t xml:space="preserve"> </w:t>
      </w:r>
      <w:r w:rsidR="007C02D9" w:rsidRPr="00426A39">
        <w:t>on</w:t>
      </w:r>
      <w:r w:rsidR="00177A8F">
        <w:t xml:space="preserve"> </w:t>
      </w:r>
      <w:r w:rsidR="007C02D9" w:rsidRPr="00426A39">
        <w:t>all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questions.</w:t>
      </w:r>
      <w:r w:rsidR="00BC7817">
        <w:t xml:space="preserve"> </w:t>
      </w:r>
      <w:r>
        <w:t>T</w:t>
      </w:r>
      <w:r w:rsidR="007C02D9" w:rsidRPr="00426A39">
        <w:t>he</w:t>
      </w:r>
      <w:r w:rsidR="00177A8F">
        <w:t xml:space="preserve"> </w:t>
      </w:r>
      <w:r w:rsidR="007C02D9" w:rsidRPr="00426A39">
        <w:t>answers</w:t>
      </w:r>
      <w:r w:rsidR="00177A8F">
        <w:t xml:space="preserve"> </w:t>
      </w:r>
      <w:r w:rsidR="007C02D9" w:rsidRPr="00426A39">
        <w:t>were</w:t>
      </w:r>
      <w:r w:rsidR="00177A8F">
        <w:t xml:space="preserve"> </w:t>
      </w:r>
      <w:r>
        <w:t xml:space="preserve">all </w:t>
      </w:r>
      <w:r w:rsidR="007C02D9" w:rsidRPr="00426A39">
        <w:t>significant</w:t>
      </w:r>
      <w:r w:rsidR="00177A8F">
        <w:t xml:space="preserve"> </w:t>
      </w:r>
      <w:r w:rsidR="007C02D9" w:rsidRPr="00426A39">
        <w:t>except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following:</w:t>
      </w:r>
    </w:p>
    <w:p w:rsidR="000368F2" w:rsidRDefault="007C02D9">
      <w:pPr>
        <w:pStyle w:val="BL"/>
      </w:pPr>
      <w:r w:rsidRPr="00426A39">
        <w:rPr>
          <w:i/>
          <w:iCs/>
        </w:rPr>
        <w:t>I feel confident in using information through video conferencing to make health decisions</w:t>
      </w:r>
      <w:r w:rsidR="00BC7817">
        <w:t>,</w:t>
      </w:r>
      <w:r w:rsidR="00177A8F">
        <w:t xml:space="preserve"> </w:t>
      </w:r>
      <w:r w:rsidR="006561D0" w:rsidRPr="00645B31">
        <w:t>where</w:t>
      </w:r>
      <w:r w:rsidR="00177A8F">
        <w:t xml:space="preserve"> </w:t>
      </w:r>
      <w:r w:rsidRPr="00426A39">
        <w:rPr>
          <w:i/>
          <w:iCs/>
        </w:rPr>
        <w:t>p</w:t>
      </w:r>
      <w:r w:rsidR="00BC7817">
        <w:rPr>
          <w:i/>
          <w:iCs/>
        </w:rPr>
        <w:t> </w:t>
      </w:r>
      <w:r w:rsidR="00BC7817">
        <w:t>= </w:t>
      </w:r>
      <w:r w:rsidR="006561D0" w:rsidRPr="00645B31">
        <w:t>0.11</w:t>
      </w:r>
      <w:r w:rsidR="00177A8F">
        <w:t xml:space="preserve"> </w:t>
      </w:r>
      <w:r w:rsidR="00BC7817">
        <w:t xml:space="preserve">and </w:t>
      </w:r>
      <w:r w:rsidR="006561D0" w:rsidRPr="00645B31">
        <w:t>greater</w:t>
      </w:r>
      <w:r w:rsidR="00177A8F">
        <w:t xml:space="preserve"> </w:t>
      </w:r>
      <w:r w:rsidR="006561D0" w:rsidRPr="00645B31">
        <w:t>than</w:t>
      </w:r>
      <w:r w:rsidR="00177A8F">
        <w:t xml:space="preserve"> </w:t>
      </w:r>
      <w:r w:rsidR="006561D0" w:rsidRPr="00645B31">
        <w:t>0.05</w:t>
      </w:r>
      <w:r w:rsidR="00BC7817">
        <w:t>.</w:t>
      </w:r>
    </w:p>
    <w:p w:rsidR="000368F2" w:rsidRDefault="007C02D9">
      <w:pPr>
        <w:pStyle w:val="BL"/>
      </w:pPr>
      <w:r w:rsidRPr="00426A39">
        <w:rPr>
          <w:i/>
          <w:iCs/>
        </w:rPr>
        <w:t>Telemedicine will maintain the confidentiality of medical information of the patient</w:t>
      </w:r>
      <w:r w:rsidR="00C855B0">
        <w:t>,</w:t>
      </w:r>
      <w:r w:rsidR="00177A8F">
        <w:t xml:space="preserve"> </w:t>
      </w:r>
      <w:r w:rsidR="006561D0" w:rsidRPr="00645B31">
        <w:t>where</w:t>
      </w:r>
      <w:r w:rsidR="00177A8F">
        <w:t xml:space="preserve"> </w:t>
      </w:r>
      <w:r w:rsidRPr="00426A39">
        <w:t>p</w:t>
      </w:r>
      <w:r w:rsidR="00BC7817">
        <w:t> = </w:t>
      </w:r>
      <w:r w:rsidR="006561D0" w:rsidRPr="00645B31">
        <w:t>0.381</w:t>
      </w:r>
      <w:r w:rsidR="00177A8F">
        <w:t xml:space="preserve"> </w:t>
      </w:r>
      <w:r w:rsidR="006561D0" w:rsidRPr="00645B31">
        <w:t>and</w:t>
      </w:r>
      <w:r w:rsidR="00177A8F">
        <w:t xml:space="preserve"> </w:t>
      </w:r>
      <w:r w:rsidR="006561D0" w:rsidRPr="00645B31">
        <w:t>less</w:t>
      </w:r>
      <w:r w:rsidR="00177A8F">
        <w:t xml:space="preserve"> </w:t>
      </w:r>
      <w:r w:rsidR="006561D0" w:rsidRPr="00645B31">
        <w:t>than</w:t>
      </w:r>
      <w:r w:rsidR="00177A8F">
        <w:t xml:space="preserve"> </w:t>
      </w:r>
      <w:r w:rsidR="006561D0" w:rsidRPr="009A0A9F">
        <w:t>0.05</w:t>
      </w:r>
      <w:r w:rsidR="00BC7817">
        <w:t>.</w:t>
      </w:r>
    </w:p>
    <w:p w:rsidR="000368F2" w:rsidRDefault="007C02D9">
      <w:pPr>
        <w:pStyle w:val="BL"/>
      </w:pPr>
      <w:r w:rsidRPr="00426A39">
        <w:rPr>
          <w:i/>
          <w:iCs/>
        </w:rPr>
        <w:t>Telemedicine will protect patients</w:t>
      </w:r>
      <w:r w:rsidR="00C855B0">
        <w:rPr>
          <w:i/>
          <w:iCs/>
        </w:rPr>
        <w:t>’</w:t>
      </w:r>
      <w:r w:rsidRPr="00426A39">
        <w:rPr>
          <w:i/>
          <w:iCs/>
        </w:rPr>
        <w:t xml:space="preserve"> privacy</w:t>
      </w:r>
      <w:r w:rsidR="00C855B0">
        <w:t>,</w:t>
      </w:r>
      <w:r w:rsidR="00177A8F">
        <w:t xml:space="preserve"> </w:t>
      </w:r>
      <w:r w:rsidR="006561D0" w:rsidRPr="00645B31">
        <w:t>where</w:t>
      </w:r>
      <w:r w:rsidR="00177A8F">
        <w:t xml:space="preserve"> </w:t>
      </w:r>
      <w:r w:rsidRPr="00426A39">
        <w:rPr>
          <w:i/>
          <w:iCs/>
        </w:rPr>
        <w:t>p</w:t>
      </w:r>
      <w:r w:rsidR="00BC7817">
        <w:t> = </w:t>
      </w:r>
      <w:r w:rsidR="006561D0" w:rsidRPr="00645B31">
        <w:t>0.862</w:t>
      </w:r>
      <w:r w:rsidR="00177A8F">
        <w:t xml:space="preserve"> </w:t>
      </w:r>
      <w:r w:rsidR="006561D0" w:rsidRPr="00645B31">
        <w:t>and</w:t>
      </w:r>
      <w:r w:rsidR="00177A8F">
        <w:t xml:space="preserve"> </w:t>
      </w:r>
      <w:r w:rsidR="006561D0" w:rsidRPr="00645B31">
        <w:t>less</w:t>
      </w:r>
      <w:r w:rsidR="00177A8F">
        <w:t xml:space="preserve"> </w:t>
      </w:r>
      <w:r w:rsidR="006561D0" w:rsidRPr="00645B31">
        <w:t>than</w:t>
      </w:r>
      <w:r w:rsidR="00177A8F">
        <w:t xml:space="preserve"> </w:t>
      </w:r>
      <w:r w:rsidR="006561D0" w:rsidRPr="009A0A9F">
        <w:t>0.05</w:t>
      </w:r>
      <w:r w:rsidR="00BC7817">
        <w:t>.</w:t>
      </w:r>
    </w:p>
    <w:p w:rsidR="000368F2" w:rsidRDefault="007C02D9">
      <w:pPr>
        <w:pStyle w:val="BL"/>
      </w:pPr>
      <w:r w:rsidRPr="00426A39">
        <w:rPr>
          <w:i/>
          <w:iCs/>
        </w:rPr>
        <w:t>Telemedicine will protect patient data</w:t>
      </w:r>
      <w:r w:rsidR="00C855B0">
        <w:t>,</w:t>
      </w:r>
      <w:r w:rsidR="00177A8F">
        <w:t xml:space="preserve"> </w:t>
      </w:r>
      <w:r w:rsidR="006561D0" w:rsidRPr="00645B31">
        <w:t>where</w:t>
      </w:r>
      <w:r w:rsidR="00177A8F">
        <w:t xml:space="preserve"> </w:t>
      </w:r>
      <w:r w:rsidRPr="00426A39">
        <w:rPr>
          <w:i/>
          <w:iCs/>
        </w:rPr>
        <w:t>p</w:t>
      </w:r>
      <w:r w:rsidR="00BC7817">
        <w:t> = </w:t>
      </w:r>
      <w:r w:rsidR="006561D0" w:rsidRPr="00645B31">
        <w:t>0.143</w:t>
      </w:r>
      <w:r w:rsidR="00177A8F">
        <w:t xml:space="preserve"> </w:t>
      </w:r>
      <w:r w:rsidR="006561D0" w:rsidRPr="00645B31">
        <w:t>and</w:t>
      </w:r>
      <w:r w:rsidR="00177A8F">
        <w:t xml:space="preserve"> </w:t>
      </w:r>
      <w:r w:rsidR="006561D0" w:rsidRPr="00645B31">
        <w:t>less</w:t>
      </w:r>
      <w:r w:rsidR="00177A8F">
        <w:t xml:space="preserve"> </w:t>
      </w:r>
      <w:r w:rsidR="006561D0" w:rsidRPr="00645B31">
        <w:t>than</w:t>
      </w:r>
      <w:r w:rsidR="00177A8F">
        <w:t xml:space="preserve"> </w:t>
      </w:r>
      <w:r w:rsidR="006561D0" w:rsidRPr="009A0A9F">
        <w:t>0.05</w:t>
      </w:r>
      <w:r w:rsidR="00BC7817">
        <w:t>.</w:t>
      </w:r>
    </w:p>
    <w:p w:rsidR="000368F2" w:rsidRDefault="003B263F">
      <w:pPr>
        <w:pStyle w:val="BodyText"/>
      </w:pPr>
      <w:r>
        <w:t>C</w:t>
      </w:r>
      <w:r w:rsidR="007C02D9" w:rsidRPr="00426A39">
        <w:t>onfidentiality,</w:t>
      </w:r>
      <w:r w:rsidR="00177A8F">
        <w:t xml:space="preserve"> </w:t>
      </w:r>
      <w:r w:rsidR="007C02D9" w:rsidRPr="00426A39">
        <w:t>patient</w:t>
      </w:r>
      <w:r>
        <w:t>s’</w:t>
      </w:r>
      <w:r w:rsidR="00177A8F">
        <w:t xml:space="preserve"> </w:t>
      </w:r>
      <w:r w:rsidR="007C02D9" w:rsidRPr="00426A39">
        <w:t>privacy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patient</w:t>
      </w:r>
      <w:r w:rsidR="00177A8F">
        <w:t xml:space="preserve"> </w:t>
      </w:r>
      <w:r w:rsidR="007C02D9" w:rsidRPr="00426A39">
        <w:t>data</w:t>
      </w:r>
      <w:r w:rsidR="00177A8F">
        <w:t xml:space="preserve"> </w:t>
      </w:r>
      <w:r w:rsidR="007C02D9" w:rsidRPr="00426A39">
        <w:t>are</w:t>
      </w:r>
      <w:r w:rsidR="00177A8F">
        <w:t xml:space="preserve"> </w:t>
      </w:r>
      <w:r w:rsidR="007C02D9" w:rsidRPr="00426A39">
        <w:t>viewed</w:t>
      </w:r>
      <w:r w:rsidR="00177A8F">
        <w:t xml:space="preserve"> </w:t>
      </w:r>
      <w:r w:rsidR="007C02D9" w:rsidRPr="00426A39">
        <w:t>differently</w:t>
      </w:r>
      <w:r w:rsidRPr="003B263F">
        <w:t xml:space="preserve"> </w:t>
      </w:r>
      <w:r>
        <w:t xml:space="preserve">in </w:t>
      </w:r>
      <w:r w:rsidRPr="00060BEA">
        <w:t>Sri</w:t>
      </w:r>
      <w:r>
        <w:t xml:space="preserve"> </w:t>
      </w:r>
      <w:r w:rsidRPr="00060BEA">
        <w:t>Lanka</w:t>
      </w:r>
      <w:r w:rsidR="007C02D9" w:rsidRPr="00426A39">
        <w:t>.</w:t>
      </w:r>
      <w:r w:rsidR="00177A8F">
        <w:t xml:space="preserve"> </w:t>
      </w:r>
      <w:r>
        <w:t>Possibly</w:t>
      </w:r>
      <w:r w:rsidR="00177A8F">
        <w:t xml:space="preserve"> </w:t>
      </w:r>
      <w:r w:rsidR="007C02D9" w:rsidRPr="00426A39">
        <w:t>this</w:t>
      </w:r>
      <w:r w:rsidR="00177A8F">
        <w:t xml:space="preserve"> </w:t>
      </w:r>
      <w:r w:rsidR="007C02D9" w:rsidRPr="00426A39">
        <w:t>is</w:t>
      </w:r>
      <w:r w:rsidR="00177A8F">
        <w:t xml:space="preserve"> </w:t>
      </w:r>
      <w:r w:rsidR="007C02D9" w:rsidRPr="00426A39">
        <w:t>due</w:t>
      </w:r>
      <w:r w:rsidR="00177A8F">
        <w:t xml:space="preserve"> </w:t>
      </w:r>
      <w:r w:rsidR="007C02D9" w:rsidRPr="00426A39">
        <w:t>to</w:t>
      </w:r>
      <w:r w:rsidR="00177A8F">
        <w:t xml:space="preserve"> </w:t>
      </w:r>
      <w:r w:rsidR="007C02D9" w:rsidRPr="00426A39">
        <w:t>how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information</w:t>
      </w:r>
      <w:r w:rsidR="00177A8F">
        <w:t xml:space="preserve"> </w:t>
      </w:r>
      <w:r w:rsidR="007C02D9" w:rsidRPr="00426A39">
        <w:t>gathered,</w:t>
      </w:r>
      <w:r w:rsidR="00177A8F">
        <w:t xml:space="preserve"> </w:t>
      </w:r>
      <w:r w:rsidR="007C02D9" w:rsidRPr="00426A39">
        <w:t>reasons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>
        <w:t>gathering</w:t>
      </w:r>
      <w:r w:rsidR="005D4A2A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information,</w:t>
      </w:r>
      <w:r w:rsidR="00177A8F">
        <w:t xml:space="preserve"> </w:t>
      </w:r>
      <w:r>
        <w:t xml:space="preserve">the </w:t>
      </w:r>
      <w:r w:rsidR="007C02D9" w:rsidRPr="00426A39">
        <w:t>parties</w:t>
      </w:r>
      <w:r w:rsidR="00177A8F">
        <w:t xml:space="preserve"> </w:t>
      </w:r>
      <w:r w:rsidR="007C02D9" w:rsidRPr="00426A39">
        <w:t>involved</w:t>
      </w:r>
      <w:r w:rsidR="00177A8F">
        <w:t xml:space="preserve"> </w:t>
      </w:r>
      <w:r w:rsidR="007C02D9" w:rsidRPr="00426A39">
        <w:t>in</w:t>
      </w:r>
      <w:r w:rsidR="00177A8F">
        <w:t xml:space="preserve"> </w:t>
      </w:r>
      <w:r w:rsidRPr="00060BEA">
        <w:t>the</w:t>
      </w:r>
      <w:r>
        <w:t xml:space="preserve"> </w:t>
      </w:r>
      <w:r w:rsidR="007C02D9" w:rsidRPr="00426A39">
        <w:t>gathering</w:t>
      </w:r>
      <w:r>
        <w:t>,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using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same</w:t>
      </w:r>
      <w:r w:rsidR="00177A8F">
        <w:t xml:space="preserve"> </w:t>
      </w:r>
      <w:r w:rsidR="007C02D9" w:rsidRPr="00426A39">
        <w:t>information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7C02D9" w:rsidRPr="00426A39">
        <w:t>other</w:t>
      </w:r>
      <w:r w:rsidR="00177A8F">
        <w:t xml:space="preserve"> </w:t>
      </w:r>
      <w:r w:rsidR="007C02D9" w:rsidRPr="00426A39">
        <w:t>purposes</w:t>
      </w:r>
      <w:r w:rsidR="00177A8F">
        <w:t xml:space="preserve"> </w:t>
      </w:r>
      <w:r w:rsidR="007C02D9" w:rsidRPr="00426A39">
        <w:t>(</w:t>
      </w:r>
      <w:proofErr w:type="spellStart"/>
      <w:r w:rsidR="007C02D9" w:rsidRPr="00426A39">
        <w:t>Ratnayake</w:t>
      </w:r>
      <w:proofErr w:type="spellEnd"/>
      <w:r w:rsidR="007C02D9" w:rsidRPr="00426A39">
        <w:t>,</w:t>
      </w:r>
      <w:r w:rsidR="00177A8F">
        <w:t xml:space="preserve"> </w:t>
      </w:r>
      <w:r w:rsidR="007C02D9" w:rsidRPr="00426A39">
        <w:t>2013).</w:t>
      </w:r>
      <w:r w:rsidR="00177A8F">
        <w:t xml:space="preserve"> </w:t>
      </w:r>
      <w:r>
        <w:t>This may be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reason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different</w:t>
      </w:r>
      <w:r w:rsidR="00177A8F">
        <w:t xml:space="preserve"> </w:t>
      </w:r>
      <w:r w:rsidR="007C02D9" w:rsidRPr="00426A39">
        <w:rPr>
          <w:i/>
          <w:iCs/>
        </w:rPr>
        <w:t>p</w:t>
      </w:r>
      <w:r w:rsidR="00177A8F">
        <w:t xml:space="preserve"> </w:t>
      </w:r>
      <w:r w:rsidR="007C02D9" w:rsidRPr="00426A39">
        <w:t>values.</w:t>
      </w:r>
      <w:r w:rsidR="00177A8F">
        <w:t xml:space="preserve"> </w:t>
      </w:r>
      <w:r w:rsidR="007C02D9" w:rsidRPr="00426A39">
        <w:t>Though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results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above</w:t>
      </w:r>
      <w:r w:rsidR="00177A8F">
        <w:t xml:space="preserve"> </w:t>
      </w:r>
      <w:r w:rsidR="007C02D9" w:rsidRPr="00426A39">
        <w:t>four</w:t>
      </w:r>
      <w:r w:rsidR="00177A8F">
        <w:t xml:space="preserve"> </w:t>
      </w:r>
      <w:r w:rsidR="007C02D9" w:rsidRPr="00426A39">
        <w:t>questions</w:t>
      </w:r>
      <w:r w:rsidR="00177A8F">
        <w:t xml:space="preserve"> </w:t>
      </w:r>
      <w:r w:rsidR="007C02D9" w:rsidRPr="00426A39">
        <w:t>suggest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the</w:t>
      </w:r>
      <w:r>
        <w:t>y</w:t>
      </w:r>
      <w:r w:rsidR="00177A8F">
        <w:t xml:space="preserve"> </w:t>
      </w:r>
      <w:r w:rsidR="007C02D9" w:rsidRPr="00426A39">
        <w:t>could</w:t>
      </w:r>
      <w:r w:rsidR="00177A8F">
        <w:t xml:space="preserve"> </w:t>
      </w:r>
      <w:r w:rsidR="007C02D9" w:rsidRPr="00426A39">
        <w:t>have</w:t>
      </w:r>
      <w:r w:rsidR="00177A8F">
        <w:t xml:space="preserve"> </w:t>
      </w:r>
      <w:r w:rsidR="007C02D9" w:rsidRPr="00426A39">
        <w:t>been</w:t>
      </w:r>
      <w:r w:rsidR="00177A8F">
        <w:t xml:space="preserve"> </w:t>
      </w:r>
      <w:r w:rsidR="007C02D9" w:rsidRPr="00426A39">
        <w:t>obtained</w:t>
      </w:r>
      <w:r w:rsidR="00177A8F">
        <w:t xml:space="preserve"> </w:t>
      </w:r>
      <w:r w:rsidR="007C02D9" w:rsidRPr="00426A39">
        <w:t>by</w:t>
      </w:r>
      <w:r w:rsidR="00177A8F">
        <w:t xml:space="preserve"> </w:t>
      </w:r>
      <w:r w:rsidR="007C02D9" w:rsidRPr="00426A39">
        <w:t>chance,</w:t>
      </w:r>
      <w:r w:rsidR="00177A8F">
        <w:t xml:space="preserve"> </w:t>
      </w:r>
      <w:r w:rsidR="006561D0" w:rsidRPr="00645B31">
        <w:t>it</w:t>
      </w:r>
      <w:r w:rsidR="00177A8F">
        <w:t xml:space="preserve"> </w:t>
      </w:r>
      <w:r w:rsidR="007C02D9" w:rsidRPr="00426A39">
        <w:t>does</w:t>
      </w:r>
      <w:r w:rsidR="00177A8F">
        <w:t xml:space="preserve"> </w:t>
      </w:r>
      <w:r w:rsidR="007C02D9" w:rsidRPr="00426A39">
        <w:t>not</w:t>
      </w:r>
      <w:r w:rsidR="00177A8F">
        <w:t xml:space="preserve"> </w:t>
      </w:r>
      <w:r w:rsidR="007C02D9" w:rsidRPr="00426A39">
        <w:t>follow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clinicians</w:t>
      </w:r>
      <w:r w:rsidR="00177A8F">
        <w:t xml:space="preserve"> </w:t>
      </w:r>
      <w:r w:rsidR="007C02D9" w:rsidRPr="00426A39">
        <w:t>disagree</w:t>
      </w:r>
      <w:r w:rsidR="00177A8F">
        <w:t xml:space="preserve"> </w:t>
      </w:r>
      <w:r w:rsidR="007C02D9" w:rsidRPr="00426A39">
        <w:t>on</w:t>
      </w:r>
      <w:r w:rsidR="00177A8F">
        <w:t xml:space="preserve"> </w:t>
      </w:r>
      <w:r w:rsidR="007C02D9" w:rsidRPr="00426A39">
        <w:t>those</w:t>
      </w:r>
      <w:r w:rsidR="00177A8F">
        <w:t xml:space="preserve"> </w:t>
      </w:r>
      <w:r w:rsidR="007C02D9" w:rsidRPr="00426A39">
        <w:t>questions</w:t>
      </w:r>
      <w:r w:rsidR="00177A8F">
        <w:t xml:space="preserve"> </w:t>
      </w:r>
      <w:r w:rsidR="007C02D9" w:rsidRPr="00426A39">
        <w:t>where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mean</w:t>
      </w:r>
      <w:r w:rsidR="00177A8F">
        <w:t xml:space="preserve"> </w:t>
      </w:r>
      <w:r>
        <w:t xml:space="preserve">score </w:t>
      </w:r>
      <w:r w:rsidR="003F3E6C" w:rsidRPr="00645B31">
        <w:t>was</w:t>
      </w:r>
      <w:r w:rsidR="00177A8F">
        <w:t xml:space="preserve"> </w:t>
      </w:r>
      <w:r w:rsidR="00AB3F42">
        <w:t>below</w:t>
      </w:r>
      <w:r w:rsidR="00177A8F">
        <w:t xml:space="preserve"> </w:t>
      </w:r>
      <w:r w:rsidR="007C02D9" w:rsidRPr="00426A39">
        <w:t>2.5.</w:t>
      </w:r>
    </w:p>
    <w:p w:rsidR="000368F2" w:rsidRDefault="007C02D9">
      <w:pPr>
        <w:pStyle w:val="BodyText"/>
      </w:pPr>
      <w:r w:rsidRPr="00426A39">
        <w:t>An</w:t>
      </w:r>
      <w:r w:rsidR="00177A8F">
        <w:t xml:space="preserve"> </w:t>
      </w:r>
      <w:r w:rsidRPr="00426A39">
        <w:t>identical</w:t>
      </w:r>
      <w:r w:rsidR="00177A8F">
        <w:t xml:space="preserve"> </w:t>
      </w:r>
      <w:r w:rsidRPr="00426A39">
        <w:t>method</w:t>
      </w:r>
      <w:r w:rsidR="00177A8F">
        <w:t xml:space="preserve"> </w:t>
      </w:r>
      <w:r w:rsidRPr="00426A39">
        <w:t>was</w:t>
      </w:r>
      <w:r w:rsidR="00177A8F">
        <w:t xml:space="preserve"> </w:t>
      </w:r>
      <w:r w:rsidRPr="00426A39">
        <w:t>used</w:t>
      </w:r>
      <w:r w:rsidR="00177A8F">
        <w:t xml:space="preserve"> </w:t>
      </w:r>
      <w:r w:rsidR="006561D0" w:rsidRPr="00645B31">
        <w:t>in</w:t>
      </w:r>
      <w:r w:rsidR="00177A8F">
        <w:t xml:space="preserve"> </w:t>
      </w:r>
      <w:r w:rsidRPr="00426A39">
        <w:t>calculating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mean</w:t>
      </w:r>
      <w:r w:rsidR="00AB3F42">
        <w:t xml:space="preserve"> score</w:t>
      </w:r>
      <w:r w:rsidRPr="00426A39">
        <w:t>s</w:t>
      </w:r>
      <w:r w:rsidR="00177A8F">
        <w:t xml:space="preserve"> </w:t>
      </w:r>
      <w:r w:rsidRPr="00426A39">
        <w:t>for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hospital</w:t>
      </w:r>
      <w:r w:rsidR="00177A8F">
        <w:t xml:space="preserve"> </w:t>
      </w:r>
      <w:r w:rsidRPr="00426A39">
        <w:t>staff</w:t>
      </w:r>
      <w:r w:rsidR="00AB3F42">
        <w:t>,</w:t>
      </w:r>
      <w:r w:rsidR="00177A8F">
        <w:t xml:space="preserve"> </w:t>
      </w:r>
      <w:r w:rsidRPr="00426A39">
        <w:t>which</w:t>
      </w:r>
      <w:r w:rsidR="00177A8F">
        <w:t xml:space="preserve"> </w:t>
      </w:r>
      <w:r w:rsidRPr="00426A39">
        <w:t>included</w:t>
      </w:r>
      <w:r w:rsidR="00177A8F">
        <w:t xml:space="preserve"> </w:t>
      </w:r>
      <w:r w:rsidRPr="00426A39">
        <w:t>nurses,</w:t>
      </w:r>
      <w:r w:rsidR="00177A8F">
        <w:t xml:space="preserve"> </w:t>
      </w:r>
      <w:r w:rsidRPr="00426A39">
        <w:t>technicians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administrative</w:t>
      </w:r>
      <w:r w:rsidR="00177A8F">
        <w:t xml:space="preserve"> </w:t>
      </w:r>
      <w:r w:rsidRPr="00426A39">
        <w:t>staff</w:t>
      </w:r>
      <w:r w:rsidR="00AB3F42">
        <w:t>,</w:t>
      </w:r>
      <w:r w:rsidR="00177A8F">
        <w:t xml:space="preserve"> </w:t>
      </w:r>
      <w:r w:rsidRPr="00426A39">
        <w:t>from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urban</w:t>
      </w:r>
      <w:r w:rsidR="00177A8F">
        <w:t xml:space="preserve"> </w:t>
      </w:r>
      <w:r w:rsidRPr="00426A39">
        <w:t>hospitals.</w:t>
      </w:r>
      <w:r w:rsidR="00177A8F">
        <w:t xml:space="preserve"> </w:t>
      </w:r>
      <w:r w:rsidRPr="00426A39">
        <w:t>Hospital</w:t>
      </w:r>
      <w:r w:rsidR="00177A8F">
        <w:t xml:space="preserve"> </w:t>
      </w:r>
      <w:r w:rsidRPr="00426A39">
        <w:t>staff</w:t>
      </w:r>
      <w:r w:rsidR="00177A8F">
        <w:t xml:space="preserve"> </w:t>
      </w:r>
      <w:r w:rsidRPr="00426A39">
        <w:t>gave</w:t>
      </w:r>
      <w:r w:rsidR="00177A8F">
        <w:t xml:space="preserve"> </w:t>
      </w:r>
      <w:r w:rsidR="006561D0" w:rsidRPr="00645B31">
        <w:t>a</w:t>
      </w:r>
      <w:r w:rsidR="00177A8F">
        <w:t xml:space="preserve"> </w:t>
      </w:r>
      <w:r w:rsidRPr="00426A39">
        <w:t>mean</w:t>
      </w:r>
      <w:r w:rsidR="00177A8F">
        <w:t xml:space="preserve"> </w:t>
      </w:r>
      <w:r w:rsidR="00AB3F42">
        <w:t>score</w:t>
      </w:r>
      <w:r w:rsidR="00177A8F">
        <w:t xml:space="preserve"> </w:t>
      </w:r>
      <w:r w:rsidRPr="00426A39">
        <w:t>less</w:t>
      </w:r>
      <w:r w:rsidR="00177A8F">
        <w:t xml:space="preserve"> </w:t>
      </w:r>
      <w:r w:rsidRPr="00426A39">
        <w:t>than</w:t>
      </w:r>
      <w:r w:rsidR="00177A8F">
        <w:t xml:space="preserve"> </w:t>
      </w:r>
      <w:r w:rsidRPr="00426A39">
        <w:t>2.5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agreed</w:t>
      </w:r>
      <w:r w:rsidR="00177A8F">
        <w:t xml:space="preserve"> </w:t>
      </w:r>
      <w:r w:rsidRPr="00426A39">
        <w:t>on</w:t>
      </w:r>
      <w:r w:rsidR="00177A8F">
        <w:t xml:space="preserve"> </w:t>
      </w:r>
      <w:r w:rsidRPr="00426A39">
        <w:t>all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answers</w:t>
      </w:r>
      <w:r w:rsidR="00177A8F">
        <w:t xml:space="preserve"> </w:t>
      </w:r>
      <w:r w:rsidRPr="00426A39">
        <w:t>except</w:t>
      </w:r>
      <w:r w:rsidR="00177A8F">
        <w:t xml:space="preserve"> </w:t>
      </w:r>
      <w:r w:rsidRPr="00426A39">
        <w:t>for</w:t>
      </w:r>
      <w:r w:rsidR="00177A8F">
        <w:t xml:space="preserve"> </w:t>
      </w:r>
      <w:r w:rsidRPr="00426A39">
        <w:t>the</w:t>
      </w:r>
      <w:r w:rsidR="00177A8F">
        <w:t xml:space="preserve"> </w:t>
      </w:r>
      <w:r w:rsidR="00AB3F42">
        <w:t>following</w:t>
      </w:r>
      <w:r w:rsidRPr="00426A39">
        <w:t>:</w:t>
      </w:r>
    </w:p>
    <w:p w:rsidR="000368F2" w:rsidRDefault="005D4A2A">
      <w:pPr>
        <w:pStyle w:val="BL"/>
      </w:pPr>
      <w:r>
        <w:rPr>
          <w:i/>
          <w:iCs/>
        </w:rPr>
        <w:t>I have participated in video conferencing</w:t>
      </w:r>
      <w:r w:rsidR="00AB3F42">
        <w:t>,</w:t>
      </w:r>
      <w:r w:rsidR="00060BEA">
        <w:t xml:space="preserve"> where the mean</w:t>
      </w:r>
      <w:r w:rsidR="00AB3F42">
        <w:t> = </w:t>
      </w:r>
      <w:r w:rsidR="00060BEA">
        <w:t xml:space="preserve">2.8 and is </w:t>
      </w:r>
      <w:r w:rsidR="00380BCC">
        <w:t xml:space="preserve">greater </w:t>
      </w:r>
      <w:r w:rsidR="00060BEA">
        <w:t>than 2.5</w:t>
      </w:r>
      <w:r w:rsidR="00AB3F42">
        <w:t>.</w:t>
      </w:r>
    </w:p>
    <w:p w:rsidR="000368F2" w:rsidRDefault="005D4A2A">
      <w:pPr>
        <w:pStyle w:val="BL"/>
      </w:pPr>
      <w:r>
        <w:rPr>
          <w:i/>
          <w:iCs/>
        </w:rPr>
        <w:t>I</w:t>
      </w:r>
      <w:r w:rsidR="007C02D9" w:rsidRPr="00426A39">
        <w:rPr>
          <w:i/>
          <w:iCs/>
        </w:rPr>
        <w:t xml:space="preserve"> </w:t>
      </w:r>
      <w:r>
        <w:rPr>
          <w:i/>
          <w:iCs/>
        </w:rPr>
        <w:t>have</w:t>
      </w:r>
      <w:r w:rsidR="007C02D9" w:rsidRPr="00426A39">
        <w:rPr>
          <w:i/>
          <w:iCs/>
        </w:rPr>
        <w:t xml:space="preserve"> </w:t>
      </w:r>
      <w:r>
        <w:rPr>
          <w:i/>
          <w:iCs/>
        </w:rPr>
        <w:t>had</w:t>
      </w:r>
      <w:r w:rsidR="007C02D9" w:rsidRPr="00426A39">
        <w:rPr>
          <w:i/>
          <w:iCs/>
        </w:rPr>
        <w:t xml:space="preserve"> </w:t>
      </w:r>
      <w:r>
        <w:rPr>
          <w:i/>
          <w:iCs/>
        </w:rPr>
        <w:t>formal</w:t>
      </w:r>
      <w:r w:rsidR="007C02D9" w:rsidRPr="00426A39">
        <w:rPr>
          <w:i/>
          <w:iCs/>
        </w:rPr>
        <w:t xml:space="preserve"> </w:t>
      </w:r>
      <w:r>
        <w:rPr>
          <w:i/>
          <w:iCs/>
        </w:rPr>
        <w:t>training</w:t>
      </w:r>
      <w:r w:rsidR="007C02D9" w:rsidRPr="00426A39">
        <w:rPr>
          <w:i/>
          <w:iCs/>
        </w:rPr>
        <w:t xml:space="preserve"> </w:t>
      </w:r>
      <w:r>
        <w:rPr>
          <w:i/>
          <w:iCs/>
        </w:rPr>
        <w:t>in</w:t>
      </w:r>
      <w:r w:rsidR="007C02D9" w:rsidRPr="00426A39">
        <w:rPr>
          <w:i/>
          <w:iCs/>
        </w:rPr>
        <w:t xml:space="preserve"> </w:t>
      </w:r>
      <w:r>
        <w:rPr>
          <w:i/>
          <w:iCs/>
        </w:rPr>
        <w:t>computers</w:t>
      </w:r>
      <w:r w:rsidR="007C02D9" w:rsidRPr="00426A39">
        <w:rPr>
          <w:i/>
          <w:iCs/>
        </w:rPr>
        <w:t xml:space="preserve"> </w:t>
      </w:r>
      <w:r>
        <w:rPr>
          <w:i/>
          <w:iCs/>
        </w:rPr>
        <w:t>in</w:t>
      </w:r>
      <w:r w:rsidR="007C02D9" w:rsidRPr="00426A39">
        <w:rPr>
          <w:i/>
          <w:iCs/>
        </w:rPr>
        <w:t xml:space="preserve"> </w:t>
      </w:r>
      <w:r>
        <w:rPr>
          <w:i/>
          <w:iCs/>
        </w:rPr>
        <w:t>how</w:t>
      </w:r>
      <w:r w:rsidR="007C02D9" w:rsidRPr="00426A39">
        <w:rPr>
          <w:i/>
          <w:iCs/>
        </w:rPr>
        <w:t xml:space="preserve"> </w:t>
      </w:r>
      <w:r>
        <w:rPr>
          <w:i/>
          <w:iCs/>
        </w:rPr>
        <w:t>to</w:t>
      </w:r>
      <w:r w:rsidR="007C02D9" w:rsidRPr="00426A39">
        <w:rPr>
          <w:i/>
          <w:iCs/>
        </w:rPr>
        <w:t xml:space="preserve"> </w:t>
      </w:r>
      <w:r>
        <w:rPr>
          <w:i/>
          <w:iCs/>
        </w:rPr>
        <w:t>use</w:t>
      </w:r>
      <w:r w:rsidR="007C02D9" w:rsidRPr="00426A39">
        <w:rPr>
          <w:i/>
          <w:iCs/>
        </w:rPr>
        <w:t xml:space="preserve"> </w:t>
      </w:r>
      <w:r>
        <w:rPr>
          <w:i/>
          <w:iCs/>
        </w:rPr>
        <w:t>telemedicine</w:t>
      </w:r>
      <w:r w:rsidR="007C02D9" w:rsidRPr="00426A39">
        <w:rPr>
          <w:i/>
          <w:iCs/>
        </w:rPr>
        <w:t xml:space="preserve"> </w:t>
      </w:r>
      <w:r>
        <w:rPr>
          <w:i/>
          <w:iCs/>
        </w:rPr>
        <w:t>system</w:t>
      </w:r>
      <w:r w:rsidR="00AB3F42">
        <w:t>,</w:t>
      </w:r>
      <w:r w:rsidR="00177A8F">
        <w:t xml:space="preserve"> </w:t>
      </w:r>
      <w:r w:rsidR="006561D0" w:rsidRPr="00645B31">
        <w:t>where</w:t>
      </w:r>
      <w:r w:rsidR="00177A8F">
        <w:t xml:space="preserve"> </w:t>
      </w:r>
      <w:r w:rsidR="006561D0" w:rsidRPr="00645B31">
        <w:t>the</w:t>
      </w:r>
      <w:r w:rsidR="00177A8F">
        <w:t xml:space="preserve"> </w:t>
      </w:r>
      <w:r w:rsidR="006561D0" w:rsidRPr="00645B31">
        <w:t>mean</w:t>
      </w:r>
      <w:r w:rsidR="00AB3F42">
        <w:t> = </w:t>
      </w:r>
      <w:r w:rsidR="006561D0" w:rsidRPr="00645B31">
        <w:t>2.9</w:t>
      </w:r>
      <w:r w:rsidR="00177A8F">
        <w:t xml:space="preserve"> </w:t>
      </w:r>
      <w:r w:rsidR="006561D0" w:rsidRPr="00645B31">
        <w:t>and</w:t>
      </w:r>
      <w:r w:rsidR="00177A8F">
        <w:t xml:space="preserve"> </w:t>
      </w:r>
      <w:r w:rsidR="006561D0" w:rsidRPr="00645B31">
        <w:t>is</w:t>
      </w:r>
      <w:r w:rsidR="00177A8F">
        <w:t xml:space="preserve"> </w:t>
      </w:r>
      <w:r w:rsidR="00380BCC">
        <w:t xml:space="preserve">greater </w:t>
      </w:r>
      <w:r w:rsidR="006561D0" w:rsidRPr="00645B31">
        <w:t>than</w:t>
      </w:r>
      <w:r w:rsidR="00177A8F">
        <w:t xml:space="preserve"> </w:t>
      </w:r>
      <w:r w:rsidR="007C02D9" w:rsidRPr="00426A39">
        <w:t>2.5</w:t>
      </w:r>
      <w:r w:rsidR="00AB3F42">
        <w:t>.</w:t>
      </w:r>
    </w:p>
    <w:p w:rsidR="000368F2" w:rsidRDefault="007C02D9">
      <w:pPr>
        <w:pStyle w:val="BodyText"/>
      </w:pPr>
      <w:r w:rsidRPr="00426A39">
        <w:t>The</w:t>
      </w:r>
      <w:r w:rsidR="00177A8F">
        <w:t xml:space="preserve"> </w:t>
      </w:r>
      <w:r w:rsidRPr="00426A39">
        <w:t>same</w:t>
      </w:r>
      <w:r w:rsidR="00177A8F">
        <w:t xml:space="preserve"> </w:t>
      </w:r>
      <w:r w:rsidRPr="00426A39">
        <w:t>method</w:t>
      </w:r>
      <w:r w:rsidR="00177A8F">
        <w:t xml:space="preserve"> </w:t>
      </w:r>
      <w:r w:rsidRPr="00426A39">
        <w:t>was</w:t>
      </w:r>
      <w:r w:rsidR="00177A8F">
        <w:t xml:space="preserve"> </w:t>
      </w:r>
      <w:r w:rsidRPr="00426A39">
        <w:t>used</w:t>
      </w:r>
      <w:r w:rsidR="00177A8F">
        <w:t xml:space="preserve"> </w:t>
      </w:r>
      <w:r w:rsidR="006561D0" w:rsidRPr="00645B31">
        <w:t>to</w:t>
      </w:r>
      <w:r w:rsidR="00177A8F">
        <w:t xml:space="preserve"> </w:t>
      </w:r>
      <w:r w:rsidRPr="00426A39">
        <w:t>measure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mean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the</w:t>
      </w:r>
      <w:r w:rsidR="00177A8F">
        <w:t xml:space="preserve"> </w:t>
      </w:r>
      <w:r w:rsidR="006561D0" w:rsidRPr="00645B31">
        <w:t>p</w:t>
      </w:r>
      <w:r w:rsidR="00177A8F">
        <w:t xml:space="preserve"> </w:t>
      </w:r>
      <w:r w:rsidRPr="00426A39">
        <w:t>value</w:t>
      </w:r>
      <w:r w:rsidR="00177A8F">
        <w:t xml:space="preserve"> </w:t>
      </w:r>
      <w:r w:rsidRPr="00426A39">
        <w:t>for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general</w:t>
      </w:r>
      <w:r w:rsidR="00177A8F">
        <w:t xml:space="preserve"> </w:t>
      </w:r>
      <w:r w:rsidRPr="00426A39">
        <w:t>public</w:t>
      </w:r>
      <w:r w:rsidR="00177A8F">
        <w:t xml:space="preserve"> </w:t>
      </w:r>
      <w:r w:rsidR="006561D0" w:rsidRPr="00645B31">
        <w:t>in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urban</w:t>
      </w:r>
      <w:r w:rsidR="00177A8F">
        <w:t xml:space="preserve"> </w:t>
      </w:r>
      <w:r w:rsidRPr="00426A39">
        <w:t>areas.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general</w:t>
      </w:r>
      <w:r w:rsidR="00177A8F">
        <w:t xml:space="preserve"> </w:t>
      </w:r>
      <w:r w:rsidRPr="00426A39">
        <w:t>public</w:t>
      </w:r>
      <w:r w:rsidR="00177A8F">
        <w:t xml:space="preserve"> </w:t>
      </w:r>
      <w:r w:rsidRPr="00426A39">
        <w:t>gave</w:t>
      </w:r>
      <w:r w:rsidR="00177A8F">
        <w:t xml:space="preserve"> </w:t>
      </w:r>
      <w:r w:rsidR="006561D0" w:rsidRPr="00645B31">
        <w:t>a</w:t>
      </w:r>
      <w:r w:rsidR="00177A8F">
        <w:t xml:space="preserve"> </w:t>
      </w:r>
      <w:r w:rsidRPr="00426A39">
        <w:t>mean</w:t>
      </w:r>
      <w:r w:rsidR="00177A8F">
        <w:t xml:space="preserve"> </w:t>
      </w:r>
      <w:r w:rsidR="0048012A">
        <w:t>score lower</w:t>
      </w:r>
      <w:r w:rsidR="00177A8F">
        <w:t xml:space="preserve"> </w:t>
      </w:r>
      <w:r w:rsidRPr="00426A39">
        <w:t>than</w:t>
      </w:r>
      <w:r w:rsidR="00177A8F">
        <w:t xml:space="preserve"> </w:t>
      </w:r>
      <w:r w:rsidRPr="00426A39">
        <w:t>2.5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agreed</w:t>
      </w:r>
      <w:r w:rsidR="00177A8F">
        <w:t xml:space="preserve"> </w:t>
      </w:r>
      <w:r w:rsidRPr="00426A39">
        <w:t>on</w:t>
      </w:r>
      <w:r w:rsidR="00177A8F">
        <w:t xml:space="preserve"> </w:t>
      </w:r>
      <w:r w:rsidRPr="00426A39">
        <w:t>all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answers</w:t>
      </w:r>
      <w:r w:rsidR="00177A8F">
        <w:t xml:space="preserve"> </w:t>
      </w:r>
      <w:r w:rsidRPr="00426A39">
        <w:t>except</w:t>
      </w:r>
      <w:r w:rsidR="00177A8F">
        <w:t xml:space="preserve"> </w:t>
      </w:r>
      <w:r w:rsidRPr="00426A39">
        <w:t>for</w:t>
      </w:r>
      <w:r w:rsidR="00177A8F">
        <w:t xml:space="preserve"> </w:t>
      </w:r>
      <w:r w:rsidRPr="00426A39">
        <w:t>the</w:t>
      </w:r>
      <w:r w:rsidR="00177A8F">
        <w:t xml:space="preserve"> </w:t>
      </w:r>
      <w:r w:rsidR="0048012A">
        <w:t>following</w:t>
      </w:r>
      <w:r w:rsidRPr="00426A39">
        <w:t>:</w:t>
      </w:r>
    </w:p>
    <w:p w:rsidR="000368F2" w:rsidRDefault="007C02D9">
      <w:pPr>
        <w:pStyle w:val="BL"/>
      </w:pPr>
      <w:r w:rsidRPr="00426A39">
        <w:rPr>
          <w:i/>
          <w:iCs/>
        </w:rPr>
        <w:t>I accept the online consultation to physical contact with the consultant</w:t>
      </w:r>
      <w:r w:rsidR="0048012A">
        <w:t>,</w:t>
      </w:r>
      <w:r w:rsidR="00177A8F">
        <w:t xml:space="preserve"> </w:t>
      </w:r>
      <w:r w:rsidR="006561D0" w:rsidRPr="00645B31">
        <w:t>where</w:t>
      </w:r>
      <w:r w:rsidR="00177A8F">
        <w:t xml:space="preserve"> </w:t>
      </w:r>
      <w:r w:rsidR="006561D0" w:rsidRPr="00645B31">
        <w:t>the</w:t>
      </w:r>
      <w:r w:rsidR="00177A8F">
        <w:t xml:space="preserve"> </w:t>
      </w:r>
      <w:r w:rsidR="006561D0" w:rsidRPr="00645B31">
        <w:t>mean</w:t>
      </w:r>
      <w:r w:rsidR="0048012A">
        <w:t> = </w:t>
      </w:r>
      <w:r w:rsidR="006561D0" w:rsidRPr="00645B31">
        <w:t>2.6</w:t>
      </w:r>
      <w:r w:rsidRPr="00426A39">
        <w:t>,</w:t>
      </w:r>
      <w:r w:rsidR="00177A8F">
        <w:t xml:space="preserve"> </w:t>
      </w:r>
      <w:r w:rsidRPr="00426A39">
        <w:t>greater</w:t>
      </w:r>
      <w:r w:rsidR="00177A8F">
        <w:t xml:space="preserve"> </w:t>
      </w:r>
      <w:r w:rsidRPr="00426A39">
        <w:t>than</w:t>
      </w:r>
      <w:r w:rsidR="00177A8F">
        <w:t xml:space="preserve"> </w:t>
      </w:r>
      <w:r w:rsidR="006561D0" w:rsidRPr="00645B31">
        <w:t>2.5</w:t>
      </w:r>
      <w:r w:rsidR="0048012A">
        <w:t>.</w:t>
      </w:r>
    </w:p>
    <w:p w:rsidR="000368F2" w:rsidRDefault="007C02D9">
      <w:pPr>
        <w:pStyle w:val="BL"/>
      </w:pPr>
      <w:r w:rsidRPr="00426A39">
        <w:rPr>
          <w:i/>
          <w:iCs/>
        </w:rPr>
        <w:t>I feel confident in using information from telemedicine to make health decisions</w:t>
      </w:r>
      <w:r w:rsidR="0048012A">
        <w:t>, where the</w:t>
      </w:r>
      <w:r w:rsidR="00177A8F">
        <w:t xml:space="preserve"> </w:t>
      </w:r>
      <w:r w:rsidR="006561D0" w:rsidRPr="00645B31">
        <w:t>mean</w:t>
      </w:r>
      <w:r w:rsidR="0048012A">
        <w:t> = </w:t>
      </w:r>
      <w:r w:rsidR="006561D0" w:rsidRPr="00645B31">
        <w:t>2.6</w:t>
      </w:r>
      <w:r w:rsidRPr="00426A39">
        <w:t>,</w:t>
      </w:r>
      <w:r w:rsidR="00177A8F">
        <w:t xml:space="preserve"> </w:t>
      </w:r>
      <w:r w:rsidRPr="00426A39">
        <w:t>greater</w:t>
      </w:r>
      <w:r w:rsidR="00177A8F">
        <w:t xml:space="preserve"> </w:t>
      </w:r>
      <w:r w:rsidRPr="00426A39">
        <w:t>than</w:t>
      </w:r>
      <w:r w:rsidR="00177A8F">
        <w:t xml:space="preserve"> </w:t>
      </w:r>
      <w:r w:rsidR="006561D0" w:rsidRPr="00645B31">
        <w:t>2.5</w:t>
      </w:r>
      <w:r w:rsidR="0048012A">
        <w:t>.</w:t>
      </w:r>
    </w:p>
    <w:p w:rsidR="000368F2" w:rsidRDefault="007C02D9">
      <w:pPr>
        <w:pStyle w:val="BodyText"/>
      </w:pPr>
      <w:r w:rsidRPr="00426A39">
        <w:t>The</w:t>
      </w:r>
      <w:r w:rsidR="00177A8F">
        <w:t xml:space="preserve"> </w:t>
      </w:r>
      <w:r w:rsidRPr="00426A39">
        <w:t>quantitative</w:t>
      </w:r>
      <w:r w:rsidR="00177A8F">
        <w:t xml:space="preserve"> </w:t>
      </w:r>
      <w:r w:rsidRPr="00426A39">
        <w:t>data</w:t>
      </w:r>
      <w:r w:rsidR="00177A8F">
        <w:t xml:space="preserve"> </w:t>
      </w:r>
      <w:r w:rsidRPr="00426A39">
        <w:t>from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field</w:t>
      </w:r>
      <w:r w:rsidR="001826C6">
        <w:t>work</w:t>
      </w:r>
      <w:r w:rsidR="00177A8F">
        <w:t xml:space="preserve"> </w:t>
      </w:r>
      <w:r w:rsidR="00B25F56" w:rsidRPr="00645B31">
        <w:t>are</w:t>
      </w:r>
      <w:r w:rsidR="00177A8F">
        <w:t xml:space="preserve"> </w:t>
      </w:r>
      <w:r w:rsidRPr="00426A39">
        <w:t>presented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Tables</w:t>
      </w:r>
      <w:r w:rsidR="00177A8F">
        <w:t xml:space="preserve"> </w:t>
      </w:r>
      <w:r w:rsidR="00F44EEE">
        <w:t>4</w:t>
      </w:r>
      <w:r w:rsidRPr="00426A39">
        <w:t>,</w:t>
      </w:r>
      <w:r w:rsidR="00177A8F">
        <w:t xml:space="preserve"> </w:t>
      </w:r>
      <w:r w:rsidR="00F44EEE">
        <w:t xml:space="preserve">5 </w:t>
      </w:r>
      <w:r w:rsidRPr="00426A39">
        <w:t>and</w:t>
      </w:r>
      <w:r w:rsidR="00177A8F">
        <w:t xml:space="preserve"> </w:t>
      </w:r>
      <w:r w:rsidR="00F44EEE">
        <w:t>6</w:t>
      </w:r>
      <w:r w:rsidRPr="00426A39">
        <w:t>.</w:t>
      </w:r>
      <w:r w:rsidR="00177A8F">
        <w:t xml:space="preserve"> </w:t>
      </w:r>
      <w:r w:rsidR="001826C6">
        <w:t>T</w:t>
      </w:r>
      <w:r w:rsidRPr="00426A39">
        <w:t>here</w:t>
      </w:r>
      <w:r w:rsidR="00177A8F">
        <w:t xml:space="preserve"> </w:t>
      </w:r>
      <w:r w:rsidRPr="00426A39">
        <w:t>were</w:t>
      </w:r>
      <w:r w:rsidR="00177A8F">
        <w:t xml:space="preserve"> </w:t>
      </w:r>
      <w:r w:rsidRPr="00426A39">
        <w:t>mixed</w:t>
      </w:r>
      <w:r w:rsidR="00177A8F">
        <w:t xml:space="preserve"> </w:t>
      </w:r>
      <w:r w:rsidR="001826C6">
        <w:t>responses to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adoption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telemedicine.</w:t>
      </w:r>
      <w:r w:rsidR="00177A8F">
        <w:t xml:space="preserve"> </w:t>
      </w:r>
      <w:r w:rsidRPr="00426A39">
        <w:t>Though</w:t>
      </w:r>
      <w:r w:rsidR="00177A8F">
        <w:t xml:space="preserve"> </w:t>
      </w:r>
      <w:r w:rsidRPr="00426A39">
        <w:t>most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participants</w:t>
      </w:r>
      <w:r w:rsidR="00177A8F">
        <w:t xml:space="preserve"> </w:t>
      </w:r>
      <w:r w:rsidRPr="00426A39">
        <w:t>agreed</w:t>
      </w:r>
      <w:r w:rsidR="00177A8F">
        <w:t xml:space="preserve"> </w:t>
      </w:r>
      <w:r w:rsidRPr="00426A39">
        <w:t>on</w:t>
      </w:r>
      <w:r w:rsidR="00177A8F">
        <w:t xml:space="preserve"> </w:t>
      </w:r>
      <w:r w:rsidRPr="00426A39">
        <w:t>adopting</w:t>
      </w:r>
      <w:r w:rsidR="00177A8F">
        <w:t xml:space="preserve"> </w:t>
      </w:r>
      <w:r w:rsidRPr="00426A39">
        <w:t>telemedicine,</w:t>
      </w:r>
      <w:r w:rsidR="00177A8F">
        <w:t xml:space="preserve"> </w:t>
      </w:r>
      <w:r w:rsidRPr="00426A39">
        <w:t>some</w:t>
      </w:r>
      <w:r w:rsidR="00177A8F">
        <w:t xml:space="preserve"> </w:t>
      </w:r>
      <w:r w:rsidRPr="00426A39">
        <w:t>issues</w:t>
      </w:r>
      <w:r w:rsidR="00177A8F">
        <w:t xml:space="preserve"> </w:t>
      </w:r>
      <w:r w:rsidRPr="00426A39">
        <w:t>were</w:t>
      </w:r>
      <w:r w:rsidR="00177A8F">
        <w:t xml:space="preserve"> </w:t>
      </w:r>
      <w:r w:rsidRPr="00426A39">
        <w:t>raised</w:t>
      </w:r>
      <w:r w:rsidR="00177A8F">
        <w:t xml:space="preserve"> </w:t>
      </w:r>
      <w:r w:rsidRPr="00426A39">
        <w:t>regarding</w:t>
      </w:r>
      <w:r w:rsidR="00177A8F">
        <w:t xml:space="preserve"> </w:t>
      </w:r>
      <w:r w:rsidR="001826C6">
        <w:t xml:space="preserve">their </w:t>
      </w:r>
      <w:r w:rsidRPr="00426A39">
        <w:t>attitude</w:t>
      </w:r>
      <w:r w:rsidR="00177A8F">
        <w:t xml:space="preserve"> </w:t>
      </w:r>
      <w:r w:rsidRPr="00426A39">
        <w:t>towards</w:t>
      </w:r>
      <w:r w:rsidR="00177A8F">
        <w:t xml:space="preserve"> </w:t>
      </w:r>
      <w:r w:rsidRPr="00426A39">
        <w:t>accepting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change,</w:t>
      </w:r>
      <w:r w:rsidR="00177A8F">
        <w:t xml:space="preserve"> </w:t>
      </w:r>
      <w:r w:rsidRPr="00426A39">
        <w:t>availability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resources,</w:t>
      </w:r>
      <w:r w:rsidR="00177A8F">
        <w:t xml:space="preserve"> </w:t>
      </w:r>
      <w:r w:rsidRPr="00426A39">
        <w:t>staff</w:t>
      </w:r>
      <w:r w:rsidR="00177A8F">
        <w:t xml:space="preserve"> </w:t>
      </w:r>
      <w:r w:rsidRPr="00426A39">
        <w:t>involvement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health</w:t>
      </w:r>
      <w:r w:rsidR="00177A8F">
        <w:t xml:space="preserve"> </w:t>
      </w:r>
      <w:r w:rsidRPr="00426A39">
        <w:t>policies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standards.</w:t>
      </w:r>
    </w:p>
    <w:p w:rsidR="000368F2" w:rsidRDefault="001826C6">
      <w:pPr>
        <w:pStyle w:val="BodyText"/>
      </w:pPr>
      <w:r>
        <w:t>T</w:t>
      </w:r>
      <w:r w:rsidR="007C02D9" w:rsidRPr="00426A39">
        <w:t>here</w:t>
      </w:r>
      <w:r w:rsidR="00177A8F">
        <w:t xml:space="preserve"> </w:t>
      </w:r>
      <w:r w:rsidR="007C02D9" w:rsidRPr="00426A39">
        <w:t>was</w:t>
      </w:r>
      <w:r w:rsidR="00177A8F">
        <w:t xml:space="preserve"> </w:t>
      </w:r>
      <w:r w:rsidR="007C02D9" w:rsidRPr="00426A39">
        <w:t>no</w:t>
      </w:r>
      <w:r w:rsidR="00177A8F">
        <w:t xml:space="preserve"> </w:t>
      </w:r>
      <w:r w:rsidR="007C02D9" w:rsidRPr="00426A39">
        <w:t>disagreement</w:t>
      </w:r>
      <w:r w:rsidR="00177A8F">
        <w:t xml:space="preserve"> </w:t>
      </w:r>
      <w:r w:rsidR="007C02D9" w:rsidRPr="00426A39">
        <w:t>among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clinicians</w:t>
      </w:r>
      <w:r w:rsidR="00177A8F">
        <w:t xml:space="preserve"> </w:t>
      </w:r>
      <w:r w:rsidR="007C02D9" w:rsidRPr="00426A39">
        <w:t>over</w:t>
      </w:r>
      <w:r w:rsidR="00177A8F">
        <w:t xml:space="preserve"> </w:t>
      </w:r>
      <w:r w:rsidR="007C02D9" w:rsidRPr="00426A39">
        <w:t>using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>
        <w:t>as</w:t>
      </w:r>
      <w:r w:rsidR="00177A8F">
        <w:t xml:space="preserve"> </w:t>
      </w:r>
      <w:r w:rsidR="007C02D9" w:rsidRPr="00426A39">
        <w:t>beneficial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7C02D9" w:rsidRPr="00426A39">
        <w:t>their</w:t>
      </w:r>
      <w:r w:rsidR="00177A8F">
        <w:t xml:space="preserve"> </w:t>
      </w:r>
      <w:r w:rsidR="007C02D9" w:rsidRPr="00426A39">
        <w:t>profession,</w:t>
      </w:r>
      <w:r w:rsidR="00177A8F">
        <w:t xml:space="preserve"> </w:t>
      </w:r>
      <w:r>
        <w:t xml:space="preserve">that </w:t>
      </w:r>
      <w:r w:rsidR="007C02D9" w:rsidRPr="00426A39">
        <w:t>telemedicine</w:t>
      </w:r>
      <w:r w:rsidR="00177A8F">
        <w:t xml:space="preserve"> </w:t>
      </w:r>
      <w:r>
        <w:t xml:space="preserve">would </w:t>
      </w:r>
      <w:r w:rsidR="007C02D9" w:rsidRPr="00426A39">
        <w:t>save</w:t>
      </w:r>
      <w:r w:rsidR="00177A8F">
        <w:t xml:space="preserve"> </w:t>
      </w:r>
      <w:r w:rsidR="007C02D9" w:rsidRPr="00426A39">
        <w:t>time,</w:t>
      </w:r>
      <w:r w:rsidR="00177A8F">
        <w:t xml:space="preserve"> </w:t>
      </w:r>
      <w:r w:rsidR="007C02D9" w:rsidRPr="00426A39">
        <w:t>improv</w:t>
      </w:r>
      <w:r>
        <w:t>e</w:t>
      </w:r>
      <w:r w:rsidR="00177A8F">
        <w:t xml:space="preserve"> </w:t>
      </w:r>
      <w:r w:rsidR="007C02D9" w:rsidRPr="00426A39">
        <w:t>access</w:t>
      </w:r>
      <w:r w:rsidR="00177A8F">
        <w:t xml:space="preserve"> </w:t>
      </w:r>
      <w:r w:rsidR="007C02D9" w:rsidRPr="00426A39">
        <w:t>to</w:t>
      </w:r>
      <w:r w:rsidR="00177A8F">
        <w:t xml:space="preserve"> </w:t>
      </w:r>
      <w:r w:rsidR="007C02D9" w:rsidRPr="00426A39">
        <w:t>healthcare</w:t>
      </w:r>
      <w:r w:rsidR="00177A8F">
        <w:t xml:space="preserve"> </w:t>
      </w:r>
      <w:r w:rsidR="007C02D9" w:rsidRPr="00426A39">
        <w:t>facilities,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>
        <w:t xml:space="preserve">that a </w:t>
      </w:r>
      <w:r w:rsidR="007C02D9" w:rsidRPr="00426A39">
        <w:t>second</w:t>
      </w:r>
      <w:r w:rsidR="00177A8F">
        <w:t xml:space="preserve"> </w:t>
      </w:r>
      <w:r w:rsidR="007C02D9" w:rsidRPr="00426A39">
        <w:t>opinion</w:t>
      </w:r>
      <w:r w:rsidR="00177A8F">
        <w:t xml:space="preserve"> </w:t>
      </w:r>
      <w:r w:rsidR="007C02D9" w:rsidRPr="00426A39">
        <w:t>is</w:t>
      </w:r>
      <w:r w:rsidR="00177A8F">
        <w:t xml:space="preserve"> </w:t>
      </w:r>
      <w:r w:rsidR="007C02D9" w:rsidRPr="00426A39">
        <w:t>important</w:t>
      </w:r>
      <w:r w:rsidR="00177A8F">
        <w:t xml:space="preserve"> </w:t>
      </w:r>
      <w:r w:rsidR="007C02D9" w:rsidRPr="00426A39">
        <w:t>when</w:t>
      </w:r>
      <w:r w:rsidR="00177A8F">
        <w:t xml:space="preserve"> </w:t>
      </w:r>
      <w:r w:rsidR="007C02D9" w:rsidRPr="00426A39">
        <w:t>making</w:t>
      </w:r>
      <w:r w:rsidR="00177A8F">
        <w:t xml:space="preserve"> </w:t>
      </w:r>
      <w:r w:rsidR="007C02D9" w:rsidRPr="00426A39">
        <w:t>medical</w:t>
      </w:r>
      <w:r w:rsidR="00177A8F">
        <w:t xml:space="preserve"> </w:t>
      </w:r>
      <w:r w:rsidR="007C02D9" w:rsidRPr="00426A39">
        <w:t>decisions.</w:t>
      </w:r>
    </w:p>
    <w:p w:rsidR="00B25F56" w:rsidRPr="00645B31" w:rsidRDefault="000368F2" w:rsidP="000368F2">
      <w:pPr>
        <w:pStyle w:val="BodyText"/>
      </w:pPr>
      <w:r>
        <w:t>C</w:t>
      </w:r>
      <w:r w:rsidR="007C02D9" w:rsidRPr="00426A39">
        <w:t>linicians</w:t>
      </w:r>
      <w:r>
        <w:t xml:space="preserve"> </w:t>
      </w:r>
      <w:r w:rsidR="007C02D9" w:rsidRPr="00426A39">
        <w:t>disagree</w:t>
      </w:r>
      <w:r>
        <w:t>d</w:t>
      </w:r>
      <w:r w:rsidR="00177A8F">
        <w:t xml:space="preserve"> </w:t>
      </w:r>
      <w:r w:rsidR="007C02D9" w:rsidRPr="00426A39">
        <w:t>over</w:t>
      </w:r>
      <w:r w:rsidR="00177A8F">
        <w:t xml:space="preserve"> </w:t>
      </w:r>
      <w:r w:rsidR="007C02D9" w:rsidRPr="00426A39">
        <w:t>specific</w:t>
      </w:r>
      <w:r w:rsidR="00177A8F">
        <w:t xml:space="preserve"> </w:t>
      </w:r>
      <w:r w:rsidR="007C02D9" w:rsidRPr="00426A39">
        <w:t>issues</w:t>
      </w:r>
      <w:r>
        <w:t>.</w:t>
      </w:r>
      <w:r w:rsidR="00177A8F">
        <w:t xml:space="preserve"> </w:t>
      </w:r>
      <w:r w:rsidR="007C02D9" w:rsidRPr="00426A39">
        <w:t>4%</w:t>
      </w:r>
      <w:r w:rsidR="00177A8F">
        <w:t xml:space="preserve"> </w:t>
      </w:r>
      <w:r>
        <w:t>did not believe that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telemedicine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can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improve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quality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of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care</w:t>
      </w:r>
      <w:r w:rsidRPr="000368F2">
        <w:t>,</w:t>
      </w:r>
      <w:r w:rsidR="00177A8F" w:rsidRPr="000368F2">
        <w:t xml:space="preserve"> </w:t>
      </w:r>
      <w:r>
        <w:t>with</w:t>
      </w:r>
      <w:r w:rsidR="00177A8F">
        <w:t xml:space="preserve"> </w:t>
      </w:r>
      <w:r w:rsidR="007C02D9" w:rsidRPr="00426A39">
        <w:t>8%</w:t>
      </w:r>
      <w:r w:rsidR="00177A8F">
        <w:t xml:space="preserve"> </w:t>
      </w:r>
      <w:r w:rsidR="007C02D9" w:rsidRPr="00426A39">
        <w:rPr>
          <w:i/>
          <w:iCs/>
        </w:rPr>
        <w:t>not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having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the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skills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needed</w:t>
      </w:r>
      <w:r w:rsidR="00177A8F">
        <w:rPr>
          <w:i/>
          <w:iCs/>
        </w:rPr>
        <w:t xml:space="preserve"> </w:t>
      </w:r>
      <w:r w:rsidR="00B25F56" w:rsidRPr="0079058A">
        <w:rPr>
          <w:i/>
          <w:iCs/>
        </w:rPr>
        <w:t>to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evaluate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health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resources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on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the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internet</w:t>
      </w:r>
      <w:r w:rsidR="007C02D9" w:rsidRPr="00426A39">
        <w:t>.</w:t>
      </w:r>
      <w:r w:rsidR="00177A8F">
        <w:t xml:space="preserve"> </w:t>
      </w:r>
      <w:r w:rsidR="007C02D9" w:rsidRPr="00426A39">
        <w:t>21%</w:t>
      </w:r>
      <w:r w:rsidR="00177A8F">
        <w:t xml:space="preserve"> </w:t>
      </w:r>
      <w:r w:rsidR="007C02D9" w:rsidRPr="00426A39">
        <w:t>were</w:t>
      </w:r>
      <w:r w:rsidR="00177A8F">
        <w:t xml:space="preserve"> </w:t>
      </w:r>
      <w:r w:rsidR="007C02D9" w:rsidRPr="00426A39">
        <w:t>not</w:t>
      </w:r>
      <w:r w:rsidR="00177A8F">
        <w:t xml:space="preserve"> </w:t>
      </w:r>
      <w:r w:rsidR="007C02D9" w:rsidRPr="00426A39">
        <w:t>confident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7C02D9" w:rsidRPr="00426A39">
        <w:t>using</w:t>
      </w:r>
      <w:r w:rsidR="00177A8F">
        <w:t xml:space="preserve"> </w:t>
      </w:r>
      <w:r w:rsidR="007C02D9" w:rsidRPr="00426A39">
        <w:t>video</w:t>
      </w:r>
      <w:r w:rsidR="00177A8F">
        <w:t xml:space="preserve"> </w:t>
      </w:r>
      <w:r w:rsidR="007C02D9" w:rsidRPr="00426A39">
        <w:t>conferencing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="007C02D9" w:rsidRPr="00426A39">
        <w:t>make</w:t>
      </w:r>
      <w:r w:rsidR="00177A8F">
        <w:t xml:space="preserve"> </w:t>
      </w:r>
      <w:r w:rsidR="007C02D9" w:rsidRPr="00426A39">
        <w:t>health</w:t>
      </w:r>
      <w:r w:rsidR="00177A8F">
        <w:t xml:space="preserve"> </w:t>
      </w:r>
      <w:r w:rsidR="007C02D9" w:rsidRPr="00426A39">
        <w:t>decisions,</w:t>
      </w:r>
      <w:r w:rsidR="00177A8F">
        <w:t xml:space="preserve"> </w:t>
      </w:r>
      <w:r w:rsidR="007C02D9" w:rsidRPr="00426A39">
        <w:t>while</w:t>
      </w:r>
      <w:r w:rsidR="00177A8F">
        <w:t xml:space="preserve"> </w:t>
      </w:r>
      <w:r w:rsidR="007C02D9" w:rsidRPr="00426A39">
        <w:t>3%</w:t>
      </w:r>
      <w:r w:rsidR="00177A8F">
        <w:t xml:space="preserve"> </w:t>
      </w:r>
      <w:r w:rsidR="007C02D9" w:rsidRPr="00426A39">
        <w:t>disagreed</w:t>
      </w:r>
      <w:r w:rsidR="00177A8F">
        <w:t xml:space="preserve"> </w:t>
      </w:r>
      <w:r w:rsidR="007C02D9" w:rsidRPr="00426A39">
        <w:t>on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need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="007C02D9" w:rsidRPr="00426A39">
        <w:t>get</w:t>
      </w:r>
      <w:r w:rsidR="00177A8F">
        <w:t xml:space="preserve"> </w:t>
      </w:r>
      <w:r w:rsidR="007C02D9" w:rsidRPr="00426A39">
        <w:t>expert</w:t>
      </w:r>
      <w:r w:rsidR="00177A8F">
        <w:t xml:space="preserve"> </w:t>
      </w:r>
      <w:r w:rsidR="007C02D9" w:rsidRPr="00426A39">
        <w:t>opinion</w:t>
      </w:r>
      <w:r w:rsidR="00177A8F">
        <w:t xml:space="preserve"> </w:t>
      </w:r>
      <w:r w:rsidR="007C02D9" w:rsidRPr="00426A39">
        <w:t>faster.</w:t>
      </w:r>
      <w:r w:rsidR="00177A8F">
        <w:t xml:space="preserve"> </w:t>
      </w:r>
      <w:r w:rsidR="007C02D9" w:rsidRPr="00426A39">
        <w:t>4%</w:t>
      </w:r>
      <w:r w:rsidR="00177A8F">
        <w:t xml:space="preserve"> </w:t>
      </w:r>
      <w:r>
        <w:t>did not believe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would</w:t>
      </w:r>
      <w:r w:rsidR="00177A8F">
        <w:t xml:space="preserve"> </w:t>
      </w:r>
      <w:r w:rsidR="007C02D9" w:rsidRPr="00426A39">
        <w:t>help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7C02D9" w:rsidRPr="00426A39">
        <w:t>treating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diagnosing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patient</w:t>
      </w:r>
      <w:r w:rsidR="00177A8F">
        <w:t xml:space="preserve"> </w:t>
      </w:r>
      <w:r w:rsidR="007C02D9" w:rsidRPr="00426A39">
        <w:t>faster,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1%</w:t>
      </w:r>
      <w:r w:rsidR="00177A8F">
        <w:t xml:space="preserve"> </w:t>
      </w:r>
      <w:r>
        <w:t>said</w:t>
      </w:r>
      <w:r w:rsidR="00177A8F">
        <w:t xml:space="preserve"> </w:t>
      </w:r>
      <w:r w:rsidR="007C02D9" w:rsidRPr="00426A39">
        <w:t>they</w:t>
      </w:r>
      <w:r w:rsidR="00177A8F">
        <w:t xml:space="preserve"> </w:t>
      </w:r>
      <w:r w:rsidR="007C02D9" w:rsidRPr="00426A39">
        <w:t>could</w:t>
      </w:r>
      <w:r w:rsidR="00177A8F">
        <w:t xml:space="preserve"> </w:t>
      </w:r>
      <w:r w:rsidR="007C02D9" w:rsidRPr="00426A39">
        <w:t>get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="007C02D9" w:rsidRPr="00426A39">
        <w:t>second</w:t>
      </w:r>
      <w:r w:rsidR="00177A8F">
        <w:t xml:space="preserve"> </w:t>
      </w:r>
      <w:r w:rsidR="007C02D9" w:rsidRPr="00426A39">
        <w:t>opinion</w:t>
      </w:r>
      <w:r w:rsidR="00177A8F">
        <w:t xml:space="preserve"> </w:t>
      </w:r>
      <w:r w:rsidR="007C02D9" w:rsidRPr="00426A39">
        <w:t>about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patient</w:t>
      </w:r>
      <w:r w:rsidR="00177A8F">
        <w:t xml:space="preserve"> </w:t>
      </w:r>
      <w:r w:rsidR="007C02D9" w:rsidRPr="00426A39">
        <w:t>illness</w:t>
      </w:r>
      <w:r w:rsidR="00177A8F">
        <w:t xml:space="preserve"> </w:t>
      </w:r>
      <w:r w:rsidR="007C02D9" w:rsidRPr="00426A39">
        <w:t>from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="007C02D9" w:rsidRPr="00426A39">
        <w:t>consultant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were</w:t>
      </w:r>
      <w:r w:rsidR="00177A8F">
        <w:t xml:space="preserve"> </w:t>
      </w:r>
      <w:r w:rsidR="007C02D9" w:rsidRPr="00426A39">
        <w:t>not</w:t>
      </w:r>
      <w:r w:rsidR="00177A8F">
        <w:t xml:space="preserve"> </w:t>
      </w:r>
      <w:r w:rsidR="007C02D9" w:rsidRPr="00426A39">
        <w:t>willing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="007C02D9" w:rsidRPr="00426A39">
        <w:t>have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system</w:t>
      </w:r>
      <w:r w:rsidR="00177A8F">
        <w:t xml:space="preserve"> </w:t>
      </w:r>
      <w:r w:rsidR="007C02D9" w:rsidRPr="00426A39">
        <w:t>affiliated</w:t>
      </w:r>
      <w:r w:rsidR="00177A8F">
        <w:t xml:space="preserve"> </w:t>
      </w:r>
      <w:r w:rsidR="007C02D9" w:rsidRPr="00426A39">
        <w:t>with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="007C02D9" w:rsidRPr="00426A39">
        <w:t>public</w:t>
      </w:r>
      <w:r w:rsidR="00177A8F">
        <w:t xml:space="preserve"> </w:t>
      </w:r>
      <w:r w:rsidR="007C02D9" w:rsidRPr="00426A39">
        <w:t>care</w:t>
      </w:r>
      <w:r w:rsidR="00177A8F">
        <w:t xml:space="preserve"> </w:t>
      </w:r>
      <w:r w:rsidR="007C02D9" w:rsidRPr="00426A39">
        <w:t>centre.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>
        <w:t>results</w:t>
      </w:r>
      <w:r w:rsidR="00177A8F">
        <w:t xml:space="preserve"> </w:t>
      </w:r>
      <w:r w:rsidR="007C02D9" w:rsidRPr="00426A39">
        <w:t>showed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10%</w:t>
      </w:r>
      <w:r w:rsidR="00177A8F">
        <w:t xml:space="preserve"> </w:t>
      </w:r>
      <w:r>
        <w:t>challenged the view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would</w:t>
      </w:r>
      <w:r w:rsidR="00177A8F">
        <w:t xml:space="preserve"> </w:t>
      </w:r>
      <w:r w:rsidR="007C02D9" w:rsidRPr="00426A39">
        <w:t>maintain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confidentiality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patient’s</w:t>
      </w:r>
      <w:r w:rsidR="00177A8F">
        <w:t xml:space="preserve"> </w:t>
      </w:r>
      <w:r w:rsidR="007C02D9" w:rsidRPr="00426A39">
        <w:t>medical</w:t>
      </w:r>
      <w:r w:rsidR="00177A8F">
        <w:t xml:space="preserve"> </w:t>
      </w:r>
      <w:r w:rsidR="007C02D9" w:rsidRPr="00426A39">
        <w:t>information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11%</w:t>
      </w:r>
      <w:r w:rsidR="00177A8F">
        <w:t xml:space="preserve"> </w:t>
      </w:r>
      <w:r>
        <w:t>disbelieved the claim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would</w:t>
      </w:r>
      <w:r w:rsidR="00177A8F">
        <w:t xml:space="preserve"> </w:t>
      </w:r>
      <w:r w:rsidR="007C02D9" w:rsidRPr="00426A39">
        <w:t>protect</w:t>
      </w:r>
      <w:r w:rsidR="00177A8F">
        <w:t xml:space="preserve"> </w:t>
      </w:r>
      <w:r w:rsidR="007C02D9" w:rsidRPr="00426A39">
        <w:t>patients’</w:t>
      </w:r>
      <w:r w:rsidR="00177A8F">
        <w:t xml:space="preserve"> </w:t>
      </w:r>
      <w:r w:rsidR="007C02D9" w:rsidRPr="00426A39">
        <w:t>privacy.</w:t>
      </w:r>
      <w:r w:rsidR="00177A8F">
        <w:t xml:space="preserve"> </w:t>
      </w:r>
      <w:r w:rsidR="007C02D9" w:rsidRPr="00426A39">
        <w:t>2%</w:t>
      </w:r>
      <w:r w:rsidR="00177A8F">
        <w:t xml:space="preserve"> </w:t>
      </w:r>
      <w:r w:rsidR="007C02D9" w:rsidRPr="00426A39">
        <w:t>said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would</w:t>
      </w:r>
      <w:r w:rsidR="00177A8F">
        <w:t xml:space="preserve"> </w:t>
      </w:r>
      <w:r w:rsidR="007C02D9" w:rsidRPr="00426A39">
        <w:t>not</w:t>
      </w:r>
      <w:r w:rsidR="00177A8F">
        <w:t xml:space="preserve"> </w:t>
      </w:r>
      <w:r w:rsidR="007C02D9" w:rsidRPr="00426A39">
        <w:t>help</w:t>
      </w:r>
      <w:r w:rsidR="00177A8F">
        <w:t xml:space="preserve"> </w:t>
      </w:r>
      <w:r w:rsidR="007C02D9" w:rsidRPr="00426A39">
        <w:t>reduce</w:t>
      </w:r>
      <w:r w:rsidR="00177A8F">
        <w:t xml:space="preserve"> </w:t>
      </w:r>
      <w:r w:rsidR="007C02D9" w:rsidRPr="00426A39">
        <w:t>consultant</w:t>
      </w:r>
      <w:r w:rsidR="00177A8F">
        <w:t xml:space="preserve"> </w:t>
      </w:r>
      <w:r w:rsidR="00277C92">
        <w:t>travel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="007C02D9" w:rsidRPr="00426A39">
        <w:t>distant</w:t>
      </w:r>
      <w:r w:rsidR="00177A8F">
        <w:t xml:space="preserve"> </w:t>
      </w:r>
      <w:r w:rsidR="007C02D9" w:rsidRPr="00426A39">
        <w:t>sites,</w:t>
      </w:r>
      <w:r w:rsidR="00177A8F">
        <w:t xml:space="preserve"> </w:t>
      </w:r>
      <w:r w:rsidR="007C02D9" w:rsidRPr="00426A39">
        <w:t>3%</w:t>
      </w:r>
      <w:r w:rsidR="00177A8F">
        <w:t xml:space="preserve"> </w:t>
      </w:r>
      <w:r>
        <w:t>did not agree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can</w:t>
      </w:r>
      <w:r w:rsidR="00177A8F">
        <w:t xml:space="preserve"> </w:t>
      </w:r>
      <w:r w:rsidR="007C02D9" w:rsidRPr="00426A39">
        <w:t>improve</w:t>
      </w:r>
      <w:r w:rsidR="00177A8F">
        <w:t xml:space="preserve"> </w:t>
      </w:r>
      <w:r w:rsidR="007C02D9" w:rsidRPr="00426A39">
        <w:t>healthcare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areas,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5%</w:t>
      </w:r>
      <w:r w:rsidR="00177A8F">
        <w:t xml:space="preserve"> </w:t>
      </w:r>
      <w:r>
        <w:t xml:space="preserve">did not </w:t>
      </w:r>
      <w:r w:rsidR="007C02D9" w:rsidRPr="00426A39">
        <w:t>agree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would</w:t>
      </w:r>
      <w:r w:rsidR="00177A8F">
        <w:t xml:space="preserve"> </w:t>
      </w:r>
      <w:r w:rsidR="007C02D9" w:rsidRPr="00426A39">
        <w:t>protect</w:t>
      </w:r>
      <w:r w:rsidR="00177A8F">
        <w:t xml:space="preserve"> </w:t>
      </w:r>
      <w:r w:rsidR="007C02D9" w:rsidRPr="00426A39">
        <w:t>patient</w:t>
      </w:r>
      <w:r w:rsidR="00177A8F">
        <w:t xml:space="preserve"> </w:t>
      </w:r>
      <w:r w:rsidR="007C02D9" w:rsidRPr="00426A39">
        <w:t>data.</w:t>
      </w:r>
    </w:p>
    <w:p w:rsidR="00060BEA" w:rsidRDefault="000368F2" w:rsidP="0074047D">
      <w:pPr>
        <w:pStyle w:val="BodyText"/>
      </w:pPr>
      <w:r>
        <w:lastRenderedPageBreak/>
        <w:t>Likewise,</w:t>
      </w:r>
      <w:r w:rsidR="00177A8F">
        <w:t xml:space="preserve"> </w:t>
      </w:r>
      <w:r w:rsidR="007C02D9" w:rsidRPr="00426A39">
        <w:t>hospital</w:t>
      </w:r>
      <w:r w:rsidR="00177A8F">
        <w:t xml:space="preserve"> </w:t>
      </w:r>
      <w:r w:rsidR="007C02D9" w:rsidRPr="00426A39">
        <w:t>staff</w:t>
      </w:r>
      <w:r w:rsidR="00177A8F">
        <w:t xml:space="preserve"> </w:t>
      </w:r>
      <w:r w:rsidR="0074047D">
        <w:t>diverged</w:t>
      </w:r>
      <w:r>
        <w:t xml:space="preserve"> in</w:t>
      </w:r>
      <w:r w:rsidR="00177A8F">
        <w:t xml:space="preserve"> </w:t>
      </w:r>
      <w:r w:rsidR="007C02D9" w:rsidRPr="00426A39">
        <w:t>each</w:t>
      </w:r>
      <w:r w:rsidR="00177A8F">
        <w:t xml:space="preserve"> </w:t>
      </w:r>
      <w:r w:rsidR="007C02D9" w:rsidRPr="00426A39">
        <w:t>category,</w:t>
      </w:r>
      <w:r w:rsidR="00177A8F">
        <w:t xml:space="preserve"> </w:t>
      </w:r>
      <w:r w:rsidR="007C02D9" w:rsidRPr="00426A39">
        <w:t>with</w:t>
      </w:r>
      <w:r w:rsidR="00177A8F">
        <w:t xml:space="preserve"> </w:t>
      </w:r>
      <w:r w:rsidR="007C02D9" w:rsidRPr="00426A39">
        <w:t>79%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the</w:t>
      </w:r>
      <w:r>
        <w:t>m</w:t>
      </w:r>
      <w:r w:rsidR="00177A8F">
        <w:t xml:space="preserve"> </w:t>
      </w:r>
      <w:r w:rsidR="007C02D9" w:rsidRPr="00426A39">
        <w:t>having</w:t>
      </w:r>
      <w:r w:rsidR="00177A8F">
        <w:t xml:space="preserve"> </w:t>
      </w:r>
      <w:r w:rsidR="007C02D9" w:rsidRPr="00426A39">
        <w:t>experience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working</w:t>
      </w:r>
      <w:r w:rsidR="00177A8F">
        <w:t xml:space="preserve"> </w:t>
      </w:r>
      <w:r w:rsidR="007C02D9" w:rsidRPr="00426A39">
        <w:t>with</w:t>
      </w:r>
      <w:r w:rsidR="00177A8F">
        <w:t xml:space="preserve"> </w:t>
      </w:r>
      <w:r w:rsidR="007C02D9" w:rsidRPr="00426A39">
        <w:t>computers,</w:t>
      </w:r>
      <w:r w:rsidR="00177A8F">
        <w:t xml:space="preserve"> </w:t>
      </w:r>
      <w:r>
        <w:t>while</w:t>
      </w:r>
      <w:r w:rsidR="00177A8F">
        <w:t xml:space="preserve"> </w:t>
      </w:r>
      <w:r w:rsidR="007C02D9" w:rsidRPr="00426A39">
        <w:t>85%</w:t>
      </w:r>
      <w:r w:rsidR="00177A8F">
        <w:t xml:space="preserve"> </w:t>
      </w:r>
      <w:r w:rsidR="007C02D9" w:rsidRPr="00426A39">
        <w:t>use</w:t>
      </w:r>
      <w:r w:rsidR="00177A8F">
        <w:t xml:space="preserve"> </w:t>
      </w:r>
      <w:r w:rsidR="007C02D9" w:rsidRPr="00426A39">
        <w:t>general</w:t>
      </w:r>
      <w:r w:rsidR="00177A8F">
        <w:t xml:space="preserve"> </w:t>
      </w:r>
      <w:r w:rsidR="007C02D9" w:rsidRPr="00426A39">
        <w:t>computer</w:t>
      </w:r>
      <w:r w:rsidR="00177A8F">
        <w:t xml:space="preserve"> </w:t>
      </w:r>
      <w:r w:rsidR="007C02D9" w:rsidRPr="00426A39">
        <w:t>applications</w:t>
      </w:r>
      <w:r w:rsidR="00177A8F">
        <w:t xml:space="preserve"> </w:t>
      </w:r>
      <w:r w:rsidR="007C02D9" w:rsidRPr="00426A39">
        <w:t>at</w:t>
      </w:r>
      <w:r w:rsidR="00177A8F">
        <w:t xml:space="preserve"> </w:t>
      </w:r>
      <w:r w:rsidR="007C02D9" w:rsidRPr="00426A39">
        <w:t>work</w:t>
      </w:r>
      <w:r>
        <w:t>.</w:t>
      </w:r>
      <w:r w:rsidR="00177A8F">
        <w:t xml:space="preserve"> </w:t>
      </w:r>
      <w:r w:rsidR="007C02D9" w:rsidRPr="00426A39">
        <w:t>70%</w:t>
      </w:r>
      <w:r w:rsidR="00177A8F">
        <w:t xml:space="preserve"> </w:t>
      </w:r>
      <w:r w:rsidR="007C02D9" w:rsidRPr="00426A39">
        <w:t>knew</w:t>
      </w:r>
      <w:r w:rsidR="00177A8F">
        <w:t xml:space="preserve"> </w:t>
      </w:r>
      <w:r w:rsidR="007C02D9" w:rsidRPr="00426A39">
        <w:t>how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="007C02D9" w:rsidRPr="00426A39">
        <w:t>use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internet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="007C02D9" w:rsidRPr="00426A39">
        <w:t>obtain</w:t>
      </w:r>
      <w:r w:rsidR="00177A8F">
        <w:t xml:space="preserve"> </w:t>
      </w:r>
      <w:r w:rsidR="007C02D9" w:rsidRPr="00426A39">
        <w:t>health</w:t>
      </w:r>
      <w:r w:rsidR="00177A8F">
        <w:t xml:space="preserve"> </w:t>
      </w:r>
      <w:r w:rsidR="007C02D9" w:rsidRPr="00426A39">
        <w:t>information</w:t>
      </w:r>
      <w:r>
        <w:t>,</w:t>
      </w:r>
      <w:r w:rsidR="00177A8F">
        <w:t xml:space="preserve"> </w:t>
      </w:r>
      <w:r w:rsidR="007C02D9" w:rsidRPr="00426A39">
        <w:t>while</w:t>
      </w:r>
      <w:r w:rsidR="00177A8F">
        <w:t xml:space="preserve"> </w:t>
      </w:r>
      <w:r w:rsidR="007C02D9" w:rsidRPr="00426A39">
        <w:t>82%</w:t>
      </w:r>
      <w:r w:rsidR="00177A8F">
        <w:t xml:space="preserve"> </w:t>
      </w:r>
      <w:r w:rsidR="007C02D9" w:rsidRPr="00426A39">
        <w:t>knew</w:t>
      </w:r>
      <w:r w:rsidR="00177A8F">
        <w:t xml:space="preserve"> </w:t>
      </w:r>
      <w:r w:rsidR="007C02D9" w:rsidRPr="00426A39">
        <w:t>about</w:t>
      </w:r>
      <w:r w:rsidR="00177A8F">
        <w:t xml:space="preserve"> </w:t>
      </w:r>
      <w:r w:rsidR="007C02D9" w:rsidRPr="00426A39">
        <w:t>telemedicine.</w:t>
      </w:r>
      <w:r w:rsidR="00177A8F">
        <w:t xml:space="preserve"> </w:t>
      </w:r>
      <w:r w:rsidR="007C02D9" w:rsidRPr="00426A39">
        <w:t>85%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staff</w:t>
      </w:r>
      <w:r w:rsidR="00177A8F">
        <w:t xml:space="preserve"> </w:t>
      </w:r>
      <w:r w:rsidR="007C02D9" w:rsidRPr="00426A39">
        <w:t>believed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using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7C02D9" w:rsidRPr="00426A39">
        <w:t>patient</w:t>
      </w:r>
      <w:r w:rsidR="00177A8F">
        <w:t xml:space="preserve"> </w:t>
      </w:r>
      <w:r w:rsidR="007C02D9" w:rsidRPr="00426A39">
        <w:t>care</w:t>
      </w:r>
      <w:r w:rsidR="00177A8F">
        <w:t xml:space="preserve"> </w:t>
      </w:r>
      <w:r w:rsidR="00B25F56" w:rsidRPr="00645B31">
        <w:t>is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="007C02D9" w:rsidRPr="00426A39">
        <w:t>good</w:t>
      </w:r>
      <w:r w:rsidR="00177A8F">
        <w:t xml:space="preserve"> </w:t>
      </w:r>
      <w:r w:rsidR="007C02D9" w:rsidRPr="00426A39">
        <w:t>idea,</w:t>
      </w:r>
      <w:r w:rsidR="00177A8F">
        <w:t xml:space="preserve"> </w:t>
      </w:r>
      <w:r w:rsidR="007C02D9" w:rsidRPr="00426A39">
        <w:t>with</w:t>
      </w:r>
      <w:r w:rsidR="00177A8F">
        <w:t xml:space="preserve"> </w:t>
      </w:r>
      <w:r w:rsidR="007C02D9" w:rsidRPr="00426A39">
        <w:t>88%</w:t>
      </w:r>
      <w:r w:rsidR="00177A8F">
        <w:t xml:space="preserve"> </w:t>
      </w:r>
      <w:r>
        <w:t>believing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can</w:t>
      </w:r>
      <w:r w:rsidR="00177A8F">
        <w:t xml:space="preserve"> </w:t>
      </w:r>
      <w:r w:rsidR="007C02D9" w:rsidRPr="00426A39">
        <w:t>improve</w:t>
      </w:r>
      <w:r w:rsidR="00177A8F">
        <w:t xml:space="preserve"> </w:t>
      </w:r>
      <w:r w:rsidR="007C02D9" w:rsidRPr="00426A39">
        <w:t>patient</w:t>
      </w:r>
      <w:r w:rsidR="00177A8F">
        <w:t xml:space="preserve"> </w:t>
      </w:r>
      <w:r w:rsidR="007C02D9" w:rsidRPr="00426A39">
        <w:t>care.</w:t>
      </w:r>
      <w:r w:rsidR="00177A8F">
        <w:t xml:space="preserve"> </w:t>
      </w:r>
      <w:r w:rsidR="007C02D9" w:rsidRPr="00426A39">
        <w:t>20%</w:t>
      </w:r>
      <w:r w:rsidR="00177A8F">
        <w:t xml:space="preserve"> </w:t>
      </w:r>
      <w:r w:rsidR="007C02D9" w:rsidRPr="00426A39">
        <w:t>have</w:t>
      </w:r>
      <w:r w:rsidR="00177A8F">
        <w:t xml:space="preserve"> </w:t>
      </w:r>
      <w:r w:rsidR="007C02D9" w:rsidRPr="00426A39">
        <w:t>participated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7C02D9" w:rsidRPr="00426A39">
        <w:t>video</w:t>
      </w:r>
      <w:r w:rsidR="00177A8F">
        <w:t xml:space="preserve"> </w:t>
      </w:r>
      <w:r w:rsidR="007C02D9" w:rsidRPr="00426A39">
        <w:t>conferencing,</w:t>
      </w:r>
      <w:r w:rsidR="00177A8F">
        <w:t xml:space="preserve"> </w:t>
      </w:r>
      <w:r w:rsidR="007C02D9" w:rsidRPr="00426A39">
        <w:t>23%</w:t>
      </w:r>
      <w:r w:rsidR="00177A8F">
        <w:t xml:space="preserve"> </w:t>
      </w:r>
      <w:r w:rsidR="007C02D9" w:rsidRPr="00426A39">
        <w:t>have</w:t>
      </w:r>
      <w:r w:rsidR="00177A8F">
        <w:t xml:space="preserve"> </w:t>
      </w:r>
      <w:r w:rsidR="007C02D9" w:rsidRPr="00426A39">
        <w:t>had</w:t>
      </w:r>
      <w:r w:rsidR="00177A8F">
        <w:t xml:space="preserve"> </w:t>
      </w:r>
      <w:r w:rsidR="007C02D9" w:rsidRPr="00426A39">
        <w:t>formal</w:t>
      </w:r>
      <w:r w:rsidR="00177A8F">
        <w:t xml:space="preserve"> </w:t>
      </w:r>
      <w:r w:rsidR="007C02D9" w:rsidRPr="00426A39">
        <w:t>training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7C02D9" w:rsidRPr="00426A39">
        <w:t>using</w:t>
      </w:r>
      <w:r w:rsidR="00177A8F">
        <w:t xml:space="preserve"> </w:t>
      </w:r>
      <w:r w:rsidR="007C02D9" w:rsidRPr="00426A39">
        <w:t>telemedicine</w:t>
      </w:r>
      <w:r w:rsidR="0074047D">
        <w:t>,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82%</w:t>
      </w:r>
      <w:r w:rsidR="00177A8F">
        <w:t xml:space="preserve"> </w:t>
      </w:r>
      <w:r w:rsidR="007C02D9" w:rsidRPr="00426A39">
        <w:t>believed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can</w:t>
      </w:r>
      <w:r w:rsidR="00177A8F">
        <w:t xml:space="preserve"> </w:t>
      </w:r>
      <w:r w:rsidR="007C02D9" w:rsidRPr="00426A39">
        <w:t>improve</w:t>
      </w:r>
      <w:r w:rsidR="00177A8F">
        <w:t xml:space="preserve"> </w:t>
      </w:r>
      <w:r w:rsidR="007C02D9" w:rsidRPr="00426A39">
        <w:t>healthcare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areas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Sri</w:t>
      </w:r>
      <w:r w:rsidR="00177A8F">
        <w:t xml:space="preserve"> </w:t>
      </w:r>
      <w:r w:rsidR="007C02D9" w:rsidRPr="00426A39">
        <w:t>Lanka.</w:t>
      </w:r>
    </w:p>
    <w:p w:rsidR="00B25F56" w:rsidRPr="00645B31" w:rsidRDefault="00B25F56" w:rsidP="00D7707E">
      <w:pPr>
        <w:pStyle w:val="BodyText"/>
      </w:pPr>
    </w:p>
    <w:p w:rsidR="004465B9" w:rsidRPr="00426A39" w:rsidRDefault="004465B9" w:rsidP="00D7707E">
      <w:pPr>
        <w:pStyle w:val="BodyText"/>
        <w:sectPr w:rsidR="004465B9" w:rsidRPr="00426A39" w:rsidSect="00426A39">
          <w:type w:val="continuous"/>
          <w:pgSz w:w="11900" w:h="16840" w:code="9"/>
          <w:pgMar w:top="658" w:right="851" w:bottom="618" w:left="851" w:header="720" w:footer="720" w:gutter="0"/>
          <w:cols w:num="2" w:space="170"/>
          <w:noEndnote/>
        </w:sectPr>
      </w:pPr>
    </w:p>
    <w:p w:rsidR="00384344" w:rsidRDefault="00384344" w:rsidP="00426A39">
      <w:pPr>
        <w:pStyle w:val="BodyText"/>
      </w:pPr>
    </w:p>
    <w:p w:rsidR="00E253F9" w:rsidRDefault="007C02D9">
      <w:pPr>
        <w:pStyle w:val="CP"/>
      </w:pPr>
      <w:r w:rsidRPr="00426A39">
        <w:t>Table</w:t>
      </w:r>
      <w:r w:rsidR="00177A8F">
        <w:t xml:space="preserve"> </w:t>
      </w:r>
      <w:r w:rsidR="00F44EEE">
        <w:t>4</w:t>
      </w:r>
      <w:r w:rsidRPr="00426A39">
        <w:t>.</w:t>
      </w:r>
      <w:r w:rsidR="00177A8F">
        <w:t xml:space="preserve"> </w:t>
      </w:r>
      <w:r w:rsidR="00B25F56" w:rsidRPr="00751B9D">
        <w:t>The</w:t>
      </w:r>
      <w:r w:rsidR="00177A8F">
        <w:t xml:space="preserve"> </w:t>
      </w:r>
      <w:r w:rsidR="00B25F56" w:rsidRPr="00751B9D">
        <w:t>results</w:t>
      </w:r>
      <w:r w:rsidR="00177A8F">
        <w:t xml:space="preserve"> </w:t>
      </w:r>
      <w:r w:rsidR="0012640C">
        <w:t xml:space="preserve">from </w:t>
      </w:r>
      <w:r w:rsidR="00B25F56" w:rsidRPr="00751B9D">
        <w:t>the</w:t>
      </w:r>
      <w:r w:rsidR="00177A8F">
        <w:t xml:space="preserve"> </w:t>
      </w:r>
      <w:r w:rsidR="00B25F56" w:rsidRPr="00751B9D">
        <w:t>clinician</w:t>
      </w:r>
      <w:r w:rsidR="00177A8F">
        <w:t xml:space="preserve"> </w:t>
      </w:r>
      <w:r w:rsidRPr="00426A39">
        <w:t>questionnaire</w:t>
      </w: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26"/>
        <w:gridCol w:w="438"/>
        <w:gridCol w:w="726"/>
        <w:gridCol w:w="1426"/>
        <w:gridCol w:w="1328"/>
      </w:tblGrid>
      <w:tr w:rsidR="000E7F6C" w:rsidRPr="00470E4F" w:rsidTr="00426A39">
        <w:trPr>
          <w:cantSplit/>
          <w:tblHeader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:rsidR="00384344" w:rsidRPr="00426A39" w:rsidRDefault="007C02D9" w:rsidP="00426A39">
            <w:pPr>
              <w:pStyle w:val="TableParagraph"/>
              <w:rPr>
                <w:b/>
                <w:bCs/>
              </w:rPr>
            </w:pPr>
            <w:r w:rsidRPr="00426A39">
              <w:rPr>
                <w:b/>
                <w:bCs/>
              </w:rPr>
              <w:t>Question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:rsidR="00384344" w:rsidRPr="00426A39" w:rsidRDefault="007C02D9" w:rsidP="00426A3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N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:rsidR="005D4A2A" w:rsidRPr="00426A39" w:rsidRDefault="007C02D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Mean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:rsidR="005D4A2A" w:rsidRPr="00426A39" w:rsidRDefault="007C02D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Std.</w:t>
            </w:r>
            <w:r w:rsidR="00177A8F">
              <w:rPr>
                <w:b/>
                <w:bCs/>
              </w:rPr>
              <w:t xml:space="preserve"> </w:t>
            </w:r>
            <w:r w:rsidRPr="00426A39">
              <w:rPr>
                <w:b/>
                <w:bCs/>
              </w:rPr>
              <w:t>Deviation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bottom"/>
          </w:tcPr>
          <w:p w:rsidR="005D4A2A" w:rsidRPr="00426A39" w:rsidRDefault="007C02D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Significance</w:t>
            </w:r>
            <w:r w:rsidR="00F44EEE">
              <w:rPr>
                <w:b/>
                <w:bCs/>
              </w:rPr>
              <w:br/>
            </w:r>
            <w:r w:rsidRPr="00426A39">
              <w:rPr>
                <w:b/>
                <w:bCs/>
              </w:rPr>
              <w:t>(p</w:t>
            </w:r>
            <w:r w:rsidR="00177A8F">
              <w:rPr>
                <w:b/>
                <w:bCs/>
              </w:rPr>
              <w:t xml:space="preserve"> </w:t>
            </w:r>
            <w:r w:rsidRPr="00426A39">
              <w:rPr>
                <w:b/>
                <w:bCs/>
              </w:rPr>
              <w:t>Value)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7C02D9" w:rsidP="00426A39">
            <w:pPr>
              <w:pStyle w:val="TableParagraph"/>
            </w:pPr>
            <w:r w:rsidRPr="00426A39">
              <w:t>Using</w:t>
            </w:r>
            <w:r w:rsidR="00177A8F">
              <w:t xml:space="preserve"> </w:t>
            </w:r>
            <w:r w:rsidRPr="00426A39">
              <w:t>telemedicine</w:t>
            </w:r>
            <w:r w:rsidR="00177A8F">
              <w:t xml:space="preserve"> </w:t>
            </w:r>
            <w:r w:rsidR="00B25F56" w:rsidRPr="00751B9D">
              <w:t>is</w:t>
            </w:r>
            <w:r w:rsidR="00177A8F">
              <w:t xml:space="preserve"> </w:t>
            </w:r>
            <w:r w:rsidRPr="00426A39">
              <w:t>beneficial</w:t>
            </w:r>
            <w:r w:rsidR="00177A8F">
              <w:t xml:space="preserve"> </w:t>
            </w:r>
            <w:r w:rsidRPr="00426A39">
              <w:t>for</w:t>
            </w:r>
            <w:r w:rsidR="00177A8F">
              <w:t xml:space="preserve"> </w:t>
            </w:r>
            <w:r w:rsidRPr="00426A39">
              <w:t>my</w:t>
            </w:r>
            <w:r w:rsidR="00177A8F">
              <w:t xml:space="preserve"> </w:t>
            </w:r>
            <w:r w:rsidRPr="00426A39">
              <w:t>profession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23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1.7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0.4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</w:t>
            </w:r>
            <w:r w:rsidR="00177A8F">
              <w:t xml:space="preserve"> </w:t>
            </w:r>
            <w:r w:rsidRPr="00426A39">
              <w:t>.001*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7C02D9" w:rsidP="00426A39">
            <w:pPr>
              <w:pStyle w:val="TableParagraph"/>
            </w:pPr>
            <w:r w:rsidRPr="00426A39">
              <w:t>Telemedicine</w:t>
            </w:r>
            <w:r w:rsidR="00177A8F">
              <w:t xml:space="preserve"> </w:t>
            </w:r>
            <w:r w:rsidRPr="00426A39">
              <w:t>saves</w:t>
            </w:r>
            <w:r w:rsidR="00177A8F">
              <w:t xml:space="preserve"> </w:t>
            </w:r>
            <w:r w:rsidRPr="00426A39">
              <w:t>time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22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1.7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0.5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</w:t>
            </w:r>
            <w:r w:rsidR="00177A8F">
              <w:t xml:space="preserve"> </w:t>
            </w:r>
            <w:r w:rsidRPr="00426A39">
              <w:t>.001*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7C02D9" w:rsidP="00426A39">
            <w:pPr>
              <w:pStyle w:val="TableParagraph"/>
            </w:pPr>
            <w:r w:rsidRPr="00426A39">
              <w:t>Telemedicine</w:t>
            </w:r>
            <w:r w:rsidR="00177A8F">
              <w:t xml:space="preserve"> </w:t>
            </w:r>
            <w:r w:rsidRPr="00426A39">
              <w:t>can</w:t>
            </w:r>
            <w:r w:rsidR="00177A8F">
              <w:t xml:space="preserve"> </w:t>
            </w:r>
            <w:r w:rsidRPr="00426A39">
              <w:t>improve</w:t>
            </w:r>
            <w:r w:rsidR="00177A8F">
              <w:t xml:space="preserve"> </w:t>
            </w:r>
            <w:r w:rsidRPr="00426A39">
              <w:t>the</w:t>
            </w:r>
            <w:r w:rsidR="00177A8F">
              <w:t xml:space="preserve"> </w:t>
            </w:r>
            <w:r w:rsidRPr="00426A39">
              <w:t>quality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care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22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1.7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0.6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</w:t>
            </w:r>
            <w:r w:rsidR="00177A8F">
              <w:t xml:space="preserve"> </w:t>
            </w:r>
            <w:r w:rsidRPr="00426A39">
              <w:t>.001*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25F56" w:rsidRPr="00FB45A0" w:rsidRDefault="007C02D9">
            <w:pPr>
              <w:pStyle w:val="TableParagraph"/>
            </w:pPr>
            <w:r w:rsidRPr="00426A39">
              <w:t>Video</w:t>
            </w:r>
            <w:r w:rsidR="00177A8F">
              <w:t xml:space="preserve"> </w:t>
            </w:r>
            <w:r w:rsidRPr="00426A39">
              <w:t>conferencing</w:t>
            </w:r>
            <w:r w:rsidR="00177A8F">
              <w:t xml:space="preserve"> </w:t>
            </w:r>
            <w:r w:rsidR="00B25F56" w:rsidRPr="00751B9D">
              <w:t>is</w:t>
            </w:r>
            <w:r w:rsidR="00177A8F">
              <w:t xml:space="preserve"> </w:t>
            </w:r>
            <w:r w:rsidRPr="00426A39">
              <w:t>beneficial</w:t>
            </w:r>
            <w:r w:rsidR="00177A8F">
              <w:t xml:space="preserve"> </w:t>
            </w:r>
            <w:r w:rsidRPr="00426A39">
              <w:t>when</w:t>
            </w:r>
            <w:r w:rsidR="00177A8F">
              <w:t xml:space="preserve"> </w:t>
            </w:r>
            <w:r w:rsidRPr="00426A39">
              <w:t>using</w:t>
            </w:r>
            <w:r w:rsidR="00447A1A">
              <w:t xml:space="preserve"> </w:t>
            </w:r>
            <w:r w:rsidRPr="00426A39">
              <w:t>telemedicine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22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1.5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0.5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</w:t>
            </w:r>
            <w:r w:rsidR="00177A8F">
              <w:t xml:space="preserve"> </w:t>
            </w:r>
            <w:r w:rsidRPr="00426A39">
              <w:t>.001*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25F56" w:rsidRPr="00FB45A0" w:rsidRDefault="007C02D9">
            <w:pPr>
              <w:pStyle w:val="TableParagraph"/>
            </w:pPr>
            <w:r w:rsidRPr="00426A39">
              <w:t>Telemedicine</w:t>
            </w:r>
            <w:r w:rsidR="00177A8F">
              <w:t xml:space="preserve"> </w:t>
            </w:r>
            <w:r w:rsidRPr="00426A39">
              <w:t>can</w:t>
            </w:r>
            <w:r w:rsidR="00177A8F">
              <w:t xml:space="preserve"> </w:t>
            </w:r>
            <w:r w:rsidRPr="00426A39">
              <w:t>improve</w:t>
            </w:r>
            <w:r w:rsidR="00177A8F">
              <w:t xml:space="preserve"> </w:t>
            </w:r>
            <w:r w:rsidRPr="00426A39">
              <w:t>access</w:t>
            </w:r>
            <w:r w:rsidR="00177A8F">
              <w:t xml:space="preserve"> </w:t>
            </w:r>
            <w:r w:rsidR="00B25F56" w:rsidRPr="00751B9D">
              <w:t>to</w:t>
            </w:r>
            <w:r w:rsidR="00177A8F">
              <w:t xml:space="preserve"> </w:t>
            </w:r>
            <w:r w:rsidRPr="00426A39">
              <w:t>healthcare</w:t>
            </w:r>
            <w:r w:rsidR="00447A1A">
              <w:t xml:space="preserve"> </w:t>
            </w:r>
            <w:r w:rsidRPr="00426A39">
              <w:t>facilities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23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1.7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0.5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</w:t>
            </w:r>
            <w:r w:rsidR="00177A8F">
              <w:t xml:space="preserve"> </w:t>
            </w:r>
            <w:r w:rsidRPr="00426A39">
              <w:t>.001*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25F56" w:rsidRPr="00FB45A0" w:rsidRDefault="007C02D9">
            <w:pPr>
              <w:pStyle w:val="TableParagraph"/>
            </w:pPr>
            <w:r w:rsidRPr="00426A39">
              <w:t>Second</w:t>
            </w:r>
            <w:r w:rsidR="00177A8F">
              <w:t xml:space="preserve"> </w:t>
            </w:r>
            <w:r w:rsidRPr="00426A39">
              <w:t>opinion</w:t>
            </w:r>
            <w:r w:rsidR="00177A8F">
              <w:t xml:space="preserve"> </w:t>
            </w:r>
            <w:r w:rsidR="00B25F56" w:rsidRPr="00751B9D">
              <w:t>is</w:t>
            </w:r>
            <w:r w:rsidR="00177A8F">
              <w:t xml:space="preserve"> </w:t>
            </w:r>
            <w:r w:rsidRPr="00426A39">
              <w:t>important</w:t>
            </w:r>
            <w:r w:rsidR="00177A8F">
              <w:t xml:space="preserve"> </w:t>
            </w:r>
            <w:r w:rsidRPr="00426A39">
              <w:t>when</w:t>
            </w:r>
            <w:r w:rsidR="00177A8F">
              <w:t xml:space="preserve"> </w:t>
            </w:r>
            <w:r w:rsidRPr="00426A39">
              <w:t>making</w:t>
            </w:r>
            <w:r w:rsidR="00447A1A">
              <w:t xml:space="preserve"> </w:t>
            </w:r>
            <w:r w:rsidRPr="00426A39">
              <w:t>medical</w:t>
            </w:r>
            <w:r w:rsidR="00177A8F">
              <w:t xml:space="preserve"> </w:t>
            </w:r>
            <w:r w:rsidRPr="00426A39">
              <w:t>decisions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22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1.3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0.5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</w:t>
            </w:r>
            <w:r w:rsidR="00177A8F">
              <w:t xml:space="preserve"> </w:t>
            </w:r>
            <w:r w:rsidRPr="00426A39">
              <w:t>.001*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25F56" w:rsidRPr="00FB45A0" w:rsidRDefault="00B25F56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have</w:t>
            </w:r>
            <w:r w:rsidR="00177A8F">
              <w:t xml:space="preserve"> </w:t>
            </w:r>
            <w:r w:rsidR="007C02D9" w:rsidRPr="00426A39">
              <w:t>the</w:t>
            </w:r>
            <w:r w:rsidR="00177A8F">
              <w:t xml:space="preserve"> </w:t>
            </w:r>
            <w:r w:rsidR="007C02D9" w:rsidRPr="00426A39">
              <w:t>skills</w:t>
            </w:r>
            <w:r w:rsidR="00177A8F">
              <w:t xml:space="preserve"> </w:t>
            </w:r>
            <w:r w:rsidRPr="00751B9D">
              <w:t>I</w:t>
            </w:r>
            <w:r w:rsidR="00177A8F">
              <w:t xml:space="preserve"> </w:t>
            </w:r>
            <w:r w:rsidR="007C02D9" w:rsidRPr="00426A39">
              <w:t>need</w:t>
            </w:r>
            <w:r w:rsidR="00177A8F">
              <w:t xml:space="preserve"> </w:t>
            </w:r>
            <w:r w:rsidRPr="00751B9D">
              <w:t>to</w:t>
            </w:r>
            <w:r w:rsidR="00177A8F">
              <w:t xml:space="preserve"> </w:t>
            </w:r>
            <w:r w:rsidR="007C02D9" w:rsidRPr="00426A39">
              <w:t>evaluate</w:t>
            </w:r>
            <w:r w:rsidR="00177A8F">
              <w:t xml:space="preserve"> </w:t>
            </w:r>
            <w:r w:rsidR="007C02D9" w:rsidRPr="00426A39">
              <w:t>the</w:t>
            </w:r>
            <w:r w:rsidR="00177A8F">
              <w:t xml:space="preserve"> </w:t>
            </w:r>
            <w:r w:rsidR="007C02D9" w:rsidRPr="00426A39">
              <w:t>health</w:t>
            </w:r>
            <w:r w:rsidR="00447A1A">
              <w:t xml:space="preserve"> </w:t>
            </w:r>
            <w:r w:rsidR="007C02D9" w:rsidRPr="00426A39">
              <w:t>resources</w:t>
            </w:r>
            <w:r w:rsidR="00177A8F">
              <w:t xml:space="preserve"> </w:t>
            </w:r>
            <w:r w:rsidRPr="00FB45A0">
              <w:t>I</w:t>
            </w:r>
            <w:r w:rsidR="00177A8F">
              <w:t xml:space="preserve"> </w:t>
            </w:r>
            <w:r w:rsidR="007C02D9" w:rsidRPr="00426A39">
              <w:t>find</w:t>
            </w:r>
            <w:r w:rsidR="00177A8F">
              <w:t xml:space="preserve"> </w:t>
            </w:r>
            <w:r w:rsidR="007C02D9" w:rsidRPr="00426A39">
              <w:t>on</w:t>
            </w:r>
            <w:r w:rsidR="00177A8F">
              <w:t xml:space="preserve"> </w:t>
            </w:r>
            <w:r w:rsidR="007C02D9" w:rsidRPr="00426A39">
              <w:t>the</w:t>
            </w:r>
            <w:r w:rsidR="00177A8F">
              <w:t xml:space="preserve"> </w:t>
            </w:r>
            <w:r w:rsidR="007C02D9" w:rsidRPr="00426A39">
              <w:t>internet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21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2.0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0.7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</w:t>
            </w:r>
            <w:r w:rsidR="00177A8F">
              <w:t xml:space="preserve"> </w:t>
            </w:r>
            <w:r w:rsidRPr="00426A39">
              <w:t>.001*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25F56" w:rsidRPr="00FB45A0" w:rsidRDefault="00B25F56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feel</w:t>
            </w:r>
            <w:r w:rsidR="00177A8F">
              <w:t xml:space="preserve"> </w:t>
            </w:r>
            <w:r w:rsidR="007C02D9" w:rsidRPr="00426A39">
              <w:t>confident</w:t>
            </w:r>
            <w:r w:rsidR="00177A8F">
              <w:t xml:space="preserve"> </w:t>
            </w:r>
            <w:r w:rsidRPr="00751B9D">
              <w:t>in</w:t>
            </w:r>
            <w:r w:rsidR="00177A8F">
              <w:t xml:space="preserve"> </w:t>
            </w:r>
            <w:r w:rsidR="007C02D9" w:rsidRPr="00426A39">
              <w:t>using</w:t>
            </w:r>
            <w:r w:rsidR="00177A8F">
              <w:t xml:space="preserve"> </w:t>
            </w:r>
            <w:r w:rsidR="007C02D9" w:rsidRPr="00426A39">
              <w:t>information</w:t>
            </w:r>
            <w:r w:rsidR="00177A8F">
              <w:t xml:space="preserve"> </w:t>
            </w:r>
            <w:r w:rsidR="007C02D9" w:rsidRPr="00426A39">
              <w:t>through</w:t>
            </w:r>
            <w:r w:rsidR="00177A8F">
              <w:t xml:space="preserve"> </w:t>
            </w:r>
            <w:r w:rsidR="007C02D9" w:rsidRPr="00426A39">
              <w:t>video</w:t>
            </w:r>
            <w:r w:rsidR="00447A1A">
              <w:t xml:space="preserve"> </w:t>
            </w:r>
            <w:r w:rsidR="007C02D9" w:rsidRPr="00426A39">
              <w:t>conferencing</w:t>
            </w:r>
            <w:r w:rsidR="00177A8F">
              <w:t xml:space="preserve"> </w:t>
            </w:r>
            <w:r w:rsidRPr="00FB45A0">
              <w:t>to</w:t>
            </w:r>
            <w:r w:rsidR="00177A8F">
              <w:t xml:space="preserve"> </w:t>
            </w:r>
            <w:r w:rsidR="007C02D9" w:rsidRPr="00426A39">
              <w:t>make</w:t>
            </w:r>
            <w:r w:rsidR="00177A8F">
              <w:t xml:space="preserve"> </w:t>
            </w:r>
            <w:r w:rsidR="007C02D9" w:rsidRPr="00426A39">
              <w:t>health</w:t>
            </w:r>
            <w:r w:rsidR="00177A8F">
              <w:t xml:space="preserve"> </w:t>
            </w:r>
            <w:r w:rsidR="007C02D9" w:rsidRPr="00426A39">
              <w:t>decisions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23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2.3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0.7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1826C6">
            <w:pPr>
              <w:pStyle w:val="TableParagraph"/>
              <w:jc w:val="center"/>
            </w:pPr>
            <w:r>
              <w:t>0</w:t>
            </w:r>
            <w:r w:rsidR="007C02D9" w:rsidRPr="00426A39">
              <w:t>.110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25F56" w:rsidRPr="00FB45A0" w:rsidRDefault="007C02D9">
            <w:pPr>
              <w:pStyle w:val="TableParagraph"/>
            </w:pPr>
            <w:r w:rsidRPr="00426A39">
              <w:t>Introducing</w:t>
            </w:r>
            <w:r w:rsidR="00177A8F">
              <w:t xml:space="preserve"> </w:t>
            </w:r>
            <w:r w:rsidRPr="00426A39">
              <w:t>telemedicine</w:t>
            </w:r>
            <w:r w:rsidR="00177A8F">
              <w:t xml:space="preserve"> </w:t>
            </w:r>
            <w:r w:rsidRPr="00426A39">
              <w:t>will</w:t>
            </w:r>
            <w:r w:rsidR="00177A8F">
              <w:t xml:space="preserve"> </w:t>
            </w:r>
            <w:r w:rsidRPr="00426A39">
              <w:t>help</w:t>
            </w:r>
            <w:r w:rsidR="00177A8F">
              <w:t xml:space="preserve"> </w:t>
            </w:r>
            <w:r w:rsidRPr="00426A39">
              <w:t>me</w:t>
            </w:r>
            <w:r w:rsidR="00177A8F">
              <w:t xml:space="preserve"> </w:t>
            </w:r>
            <w:r w:rsidR="00B25F56" w:rsidRPr="00751B9D">
              <w:t>to</w:t>
            </w:r>
            <w:r w:rsidR="00177A8F">
              <w:t xml:space="preserve"> </w:t>
            </w:r>
            <w:r w:rsidRPr="00426A39">
              <w:t>get</w:t>
            </w:r>
            <w:r w:rsidR="00447A1A">
              <w:t xml:space="preserve"> </w:t>
            </w:r>
            <w:r w:rsidRPr="00426A39">
              <w:t>expert</w:t>
            </w:r>
            <w:r w:rsidR="00177A8F">
              <w:t xml:space="preserve"> </w:t>
            </w:r>
            <w:r w:rsidRPr="00426A39">
              <w:t>opinions</w:t>
            </w:r>
            <w:r w:rsidR="00177A8F">
              <w:t xml:space="preserve"> </w:t>
            </w:r>
            <w:r w:rsidRPr="00426A39">
              <w:t>faster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23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1.7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0.7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</w:t>
            </w:r>
            <w:r w:rsidR="00177A8F">
              <w:t xml:space="preserve"> </w:t>
            </w:r>
            <w:r w:rsidRPr="00426A39">
              <w:t>.001*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25F56" w:rsidRPr="00FB45A0" w:rsidRDefault="007C02D9">
            <w:pPr>
              <w:pStyle w:val="TableParagraph"/>
            </w:pPr>
            <w:r w:rsidRPr="00426A39">
              <w:t>Telemedicine</w:t>
            </w:r>
            <w:r w:rsidR="00177A8F">
              <w:t xml:space="preserve"> </w:t>
            </w:r>
            <w:r w:rsidRPr="00426A39">
              <w:t>will</w:t>
            </w:r>
            <w:r w:rsidR="00177A8F">
              <w:t xml:space="preserve"> </w:t>
            </w:r>
            <w:r w:rsidRPr="00426A39">
              <w:t>help</w:t>
            </w:r>
            <w:r w:rsidR="00177A8F">
              <w:t xml:space="preserve"> </w:t>
            </w:r>
            <w:r w:rsidRPr="00426A39">
              <w:t>me</w:t>
            </w:r>
            <w:r w:rsidR="00177A8F">
              <w:t xml:space="preserve"> </w:t>
            </w:r>
            <w:r w:rsidR="00B25F56" w:rsidRPr="00751B9D">
              <w:t>to</w:t>
            </w:r>
            <w:r w:rsidR="00177A8F">
              <w:t xml:space="preserve"> </w:t>
            </w:r>
            <w:r w:rsidRPr="00426A39">
              <w:t>treat</w:t>
            </w:r>
            <w:r w:rsidR="00177A8F">
              <w:t xml:space="preserve"> </w:t>
            </w:r>
            <w:r w:rsidRPr="00426A39">
              <w:t>and</w:t>
            </w:r>
            <w:r w:rsidR="00177A8F">
              <w:t xml:space="preserve"> </w:t>
            </w:r>
            <w:r w:rsidRPr="00426A39">
              <w:t>diagnose</w:t>
            </w:r>
            <w:r w:rsidR="00447A1A">
              <w:t xml:space="preserve"> </w:t>
            </w:r>
            <w:r w:rsidRPr="00426A39">
              <w:t>the</w:t>
            </w:r>
            <w:r w:rsidR="00177A8F">
              <w:t xml:space="preserve"> </w:t>
            </w:r>
            <w:r w:rsidRPr="00426A39">
              <w:t>patient</w:t>
            </w:r>
            <w:r w:rsidR="00177A8F">
              <w:t xml:space="preserve"> </w:t>
            </w:r>
            <w:r w:rsidRPr="00426A39">
              <w:t>faster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23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B25F56">
            <w:pPr>
              <w:pStyle w:val="TableParagraph"/>
              <w:jc w:val="center"/>
            </w:pPr>
            <w:r w:rsidRPr="00FB45A0">
              <w:t>2</w:t>
            </w:r>
            <w:r w:rsidR="0012640C">
              <w:t>.0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0.6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</w:t>
            </w:r>
            <w:r w:rsidR="00177A8F">
              <w:t xml:space="preserve"> </w:t>
            </w:r>
            <w:r w:rsidRPr="00426A39">
              <w:t>.001*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25F56" w:rsidRPr="00FB45A0" w:rsidRDefault="00B25F56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like</w:t>
            </w:r>
            <w:r w:rsidR="00177A8F">
              <w:t xml:space="preserve"> </w:t>
            </w:r>
            <w:r w:rsidRPr="00751B9D">
              <w:t>to</w:t>
            </w:r>
            <w:r w:rsidR="00177A8F">
              <w:t xml:space="preserve"> </w:t>
            </w:r>
            <w:r w:rsidR="007C02D9" w:rsidRPr="00426A39">
              <w:t>have</w:t>
            </w:r>
            <w:r w:rsidR="00177A8F">
              <w:t xml:space="preserve"> </w:t>
            </w:r>
            <w:r w:rsidRPr="00751B9D">
              <w:t>a</w:t>
            </w:r>
            <w:r w:rsidR="00177A8F">
              <w:t xml:space="preserve"> </w:t>
            </w:r>
            <w:r w:rsidR="007C02D9" w:rsidRPr="00426A39">
              <w:t>second</w:t>
            </w:r>
            <w:r w:rsidR="00177A8F">
              <w:t xml:space="preserve"> </w:t>
            </w:r>
            <w:r w:rsidR="007C02D9" w:rsidRPr="00426A39">
              <w:t>opinion</w:t>
            </w:r>
            <w:r w:rsidR="00177A8F">
              <w:t xml:space="preserve"> </w:t>
            </w:r>
            <w:r w:rsidR="007C02D9" w:rsidRPr="00426A39">
              <w:t>about</w:t>
            </w:r>
            <w:r w:rsidR="00177A8F">
              <w:t xml:space="preserve"> </w:t>
            </w:r>
            <w:r w:rsidR="007C02D9" w:rsidRPr="00426A39">
              <w:t>the</w:t>
            </w:r>
            <w:r w:rsidR="00177A8F">
              <w:t xml:space="preserve"> </w:t>
            </w:r>
            <w:r w:rsidR="007C02D9" w:rsidRPr="00426A39">
              <w:t>patient’s</w:t>
            </w:r>
            <w:r w:rsidR="00447A1A">
              <w:t xml:space="preserve"> </w:t>
            </w:r>
            <w:r w:rsidR="007C02D9" w:rsidRPr="00426A39">
              <w:t>illness</w:t>
            </w:r>
            <w:r w:rsidR="00177A8F">
              <w:t xml:space="preserve"> </w:t>
            </w:r>
            <w:r w:rsidR="007C02D9" w:rsidRPr="00426A39">
              <w:t>from</w:t>
            </w:r>
            <w:r w:rsidR="00177A8F">
              <w:t xml:space="preserve"> </w:t>
            </w:r>
            <w:r w:rsidRPr="00FB45A0">
              <w:t>a</w:t>
            </w:r>
            <w:r w:rsidR="00177A8F">
              <w:t xml:space="preserve"> </w:t>
            </w:r>
            <w:r w:rsidR="007C02D9" w:rsidRPr="00426A39">
              <w:t>consultant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21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1.6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0.6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</w:t>
            </w:r>
            <w:r w:rsidR="00177A8F">
              <w:t xml:space="preserve"> </w:t>
            </w:r>
            <w:r w:rsidRPr="00426A39">
              <w:t>.001*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25F56" w:rsidRPr="00FB45A0" w:rsidRDefault="00B25F56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prefer</w:t>
            </w:r>
            <w:r w:rsidR="00177A8F">
              <w:t xml:space="preserve"> </w:t>
            </w:r>
            <w:r w:rsidRPr="00751B9D">
              <w:t>to</w:t>
            </w:r>
            <w:r w:rsidR="00177A8F">
              <w:t xml:space="preserve"> </w:t>
            </w:r>
            <w:r w:rsidR="007C02D9" w:rsidRPr="00426A39">
              <w:t>have</w:t>
            </w:r>
            <w:r w:rsidR="00177A8F">
              <w:t xml:space="preserve"> </w:t>
            </w:r>
            <w:r w:rsidRPr="00751B9D">
              <w:t>a</w:t>
            </w:r>
            <w:r w:rsidR="00177A8F">
              <w:t xml:space="preserve"> </w:t>
            </w:r>
            <w:r w:rsidR="007C02D9" w:rsidRPr="00426A39">
              <w:t>telemedicine</w:t>
            </w:r>
            <w:r w:rsidR="00177A8F">
              <w:t xml:space="preserve"> </w:t>
            </w:r>
            <w:r w:rsidR="007C02D9" w:rsidRPr="00426A39">
              <w:t>system</w:t>
            </w:r>
            <w:r w:rsidR="00177A8F">
              <w:t xml:space="preserve"> </w:t>
            </w:r>
            <w:r w:rsidR="007C02D9" w:rsidRPr="00426A39">
              <w:t>affiliated</w:t>
            </w:r>
            <w:r w:rsidR="00447A1A">
              <w:t xml:space="preserve"> </w:t>
            </w:r>
            <w:r w:rsidR="007C02D9" w:rsidRPr="00426A39">
              <w:t>with</w:t>
            </w:r>
            <w:r w:rsidR="00177A8F">
              <w:t xml:space="preserve"> </w:t>
            </w:r>
            <w:r w:rsidRPr="00FB45A0">
              <w:t>a</w:t>
            </w:r>
            <w:r w:rsidR="00177A8F">
              <w:t xml:space="preserve"> </w:t>
            </w:r>
            <w:r w:rsidR="007C02D9" w:rsidRPr="00426A39">
              <w:t>public</w:t>
            </w:r>
            <w:r w:rsidR="00177A8F">
              <w:t xml:space="preserve"> </w:t>
            </w:r>
            <w:r w:rsidR="007C02D9" w:rsidRPr="00426A39">
              <w:t>care</w:t>
            </w:r>
            <w:r w:rsidR="00177A8F">
              <w:t xml:space="preserve"> </w:t>
            </w:r>
            <w:r w:rsidR="007C02D9" w:rsidRPr="00426A39">
              <w:t>centre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21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1.9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0.5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25F56" w:rsidRPr="00FB45A0" w:rsidRDefault="007C02D9">
            <w:pPr>
              <w:pStyle w:val="TableParagraph"/>
            </w:pPr>
            <w:r w:rsidRPr="00426A39">
              <w:t>Telemedicine</w:t>
            </w:r>
            <w:r w:rsidR="00177A8F">
              <w:t xml:space="preserve"> </w:t>
            </w:r>
            <w:r w:rsidRPr="00426A39">
              <w:t>will</w:t>
            </w:r>
            <w:r w:rsidR="00177A8F">
              <w:t xml:space="preserve"> </w:t>
            </w:r>
            <w:r w:rsidRPr="00426A39">
              <w:t>maintain</w:t>
            </w:r>
            <w:r w:rsidR="00177A8F">
              <w:t xml:space="preserve"> </w:t>
            </w:r>
            <w:r w:rsidRPr="00426A39">
              <w:t>the</w:t>
            </w:r>
            <w:r w:rsidR="00177A8F">
              <w:t xml:space="preserve"> </w:t>
            </w:r>
            <w:r w:rsidRPr="00426A39">
              <w:t>confidentiality</w:t>
            </w:r>
            <w:r w:rsidR="00177A8F">
              <w:t xml:space="preserve"> </w:t>
            </w:r>
            <w:r w:rsidRPr="00426A39">
              <w:t>of</w:t>
            </w:r>
            <w:r w:rsidR="00447A1A">
              <w:t xml:space="preserve"> </w:t>
            </w:r>
            <w:r w:rsidRPr="00426A39">
              <w:t>medical</w:t>
            </w:r>
            <w:r w:rsidR="00177A8F">
              <w:t xml:space="preserve"> </w:t>
            </w:r>
            <w:r w:rsidRPr="00426A39">
              <w:t>information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the</w:t>
            </w:r>
            <w:r w:rsidR="00177A8F">
              <w:t xml:space="preserve"> </w:t>
            </w:r>
            <w:r w:rsidRPr="00426A39">
              <w:t>patient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23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2.4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0.6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1826C6">
            <w:pPr>
              <w:pStyle w:val="TableParagraph"/>
              <w:jc w:val="center"/>
            </w:pPr>
            <w:r>
              <w:t>0</w:t>
            </w:r>
            <w:r w:rsidR="007C02D9" w:rsidRPr="00426A39">
              <w:t>.381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7C02D9" w:rsidP="00426A39">
            <w:pPr>
              <w:pStyle w:val="TableParagraph"/>
            </w:pPr>
            <w:r w:rsidRPr="00426A39">
              <w:t>Telemedicine</w:t>
            </w:r>
            <w:r w:rsidR="00177A8F">
              <w:t xml:space="preserve"> </w:t>
            </w:r>
            <w:r w:rsidRPr="00426A39">
              <w:t>will</w:t>
            </w:r>
            <w:r w:rsidR="00177A8F">
              <w:t xml:space="preserve"> </w:t>
            </w:r>
            <w:r w:rsidRPr="00426A39">
              <w:t>protect</w:t>
            </w:r>
            <w:r w:rsidR="00177A8F">
              <w:t xml:space="preserve"> </w:t>
            </w:r>
            <w:r w:rsidRPr="00426A39">
              <w:t>patient’s</w:t>
            </w:r>
            <w:r w:rsidR="00177A8F">
              <w:t xml:space="preserve"> </w:t>
            </w:r>
            <w:r w:rsidRPr="00426A39">
              <w:t>privacy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23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2.5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0.6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1826C6">
            <w:pPr>
              <w:pStyle w:val="TableParagraph"/>
              <w:jc w:val="center"/>
            </w:pPr>
            <w:r>
              <w:t>0</w:t>
            </w:r>
            <w:r w:rsidR="007C02D9" w:rsidRPr="00426A39">
              <w:t>.86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E253F9" w:rsidRDefault="007C02D9">
            <w:pPr>
              <w:pStyle w:val="TableParagraph"/>
            </w:pPr>
            <w:r w:rsidRPr="00426A39">
              <w:t>Telemedicine</w:t>
            </w:r>
            <w:r w:rsidR="00177A8F">
              <w:t xml:space="preserve"> </w:t>
            </w:r>
            <w:r w:rsidRPr="00426A39">
              <w:t>will</w:t>
            </w:r>
            <w:r w:rsidR="00177A8F">
              <w:t xml:space="preserve"> </w:t>
            </w:r>
            <w:r w:rsidRPr="00426A39">
              <w:t>help</w:t>
            </w:r>
            <w:r w:rsidR="00177A8F">
              <w:t xml:space="preserve"> </w:t>
            </w:r>
            <w:r w:rsidRPr="00426A39">
              <w:t>reduce</w:t>
            </w:r>
            <w:r w:rsidR="00177A8F">
              <w:t xml:space="preserve"> </w:t>
            </w:r>
            <w:r w:rsidRPr="00426A39">
              <w:t>consultants</w:t>
            </w:r>
            <w:r w:rsidR="00177A8F">
              <w:t xml:space="preserve"> </w:t>
            </w:r>
            <w:r w:rsidRPr="00426A39">
              <w:t>travelling</w:t>
            </w:r>
            <w:r w:rsidR="00177A8F">
              <w:t xml:space="preserve"> </w:t>
            </w:r>
            <w:r w:rsidR="00B25F56" w:rsidRPr="00FB45A0">
              <w:t>to</w:t>
            </w:r>
            <w:r w:rsidR="00177A8F">
              <w:t xml:space="preserve"> </w:t>
            </w:r>
            <w:r w:rsidRPr="00426A39">
              <w:t>distant</w:t>
            </w:r>
            <w:r w:rsidR="00177A8F">
              <w:t xml:space="preserve"> </w:t>
            </w:r>
            <w:r w:rsidRPr="00426A39">
              <w:t>sites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20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1.7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0.7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0E7F6C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B25F56" w:rsidRPr="00FB45A0" w:rsidRDefault="007C02D9">
            <w:pPr>
              <w:pStyle w:val="TableParagraph"/>
            </w:pPr>
            <w:r w:rsidRPr="00426A39">
              <w:t>Telemedicine</w:t>
            </w:r>
            <w:r w:rsidR="00177A8F">
              <w:t xml:space="preserve"> </w:t>
            </w:r>
            <w:r w:rsidRPr="00426A39">
              <w:t>can</w:t>
            </w:r>
            <w:r w:rsidR="00177A8F">
              <w:t xml:space="preserve"> </w:t>
            </w:r>
            <w:r w:rsidRPr="00426A39">
              <w:t>improve</w:t>
            </w:r>
            <w:r w:rsidR="00177A8F">
              <w:t xml:space="preserve"> </w:t>
            </w:r>
            <w:r w:rsidRPr="00426A39">
              <w:t>the</w:t>
            </w:r>
            <w:r w:rsidR="00177A8F">
              <w:t xml:space="preserve"> </w:t>
            </w:r>
            <w:r w:rsidRPr="00426A39">
              <w:t>healthcare</w:t>
            </w:r>
            <w:r w:rsidR="00177A8F">
              <w:t xml:space="preserve"> </w:t>
            </w:r>
            <w:r w:rsidR="00B25F56" w:rsidRPr="00751B9D">
              <w:t>in</w:t>
            </w:r>
            <w:r w:rsidR="00177A8F">
              <w:t xml:space="preserve"> </w:t>
            </w:r>
            <w:r w:rsidRPr="00426A39">
              <w:t>the</w:t>
            </w:r>
            <w:r w:rsidR="00447A1A">
              <w:t xml:space="preserve"> </w:t>
            </w:r>
            <w:r w:rsidRPr="00426A39">
              <w:t>rural</w:t>
            </w:r>
            <w:r w:rsidR="00177A8F">
              <w:t xml:space="preserve"> </w:t>
            </w:r>
            <w:r w:rsidRPr="00426A39">
              <w:t>areas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20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1.8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0.7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B25F56" w:rsidRPr="00FB45A0" w:rsidTr="00426A39">
        <w:trPr>
          <w:cantSplit/>
          <w:jc w:val="center"/>
        </w:trPr>
        <w:tc>
          <w:tcPr>
            <w:tcW w:w="4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7C02D9" w:rsidP="00426A39">
            <w:pPr>
              <w:pStyle w:val="TableParagraph"/>
            </w:pPr>
            <w:r w:rsidRPr="00426A39">
              <w:t>Telemedicine</w:t>
            </w:r>
            <w:r w:rsidR="00177A8F">
              <w:t xml:space="preserve"> </w:t>
            </w:r>
            <w:r w:rsidRPr="00426A39">
              <w:t>will</w:t>
            </w:r>
            <w:r w:rsidR="00177A8F">
              <w:t xml:space="preserve"> </w:t>
            </w:r>
            <w:r w:rsidRPr="00426A39">
              <w:t>protect</w:t>
            </w:r>
            <w:r w:rsidR="00177A8F">
              <w:t xml:space="preserve"> </w:t>
            </w:r>
            <w:r w:rsidRPr="00426A39">
              <w:t>patient</w:t>
            </w:r>
            <w:r w:rsidR="00177A8F">
              <w:t xml:space="preserve"> </w:t>
            </w:r>
            <w:r w:rsidRPr="00426A39">
              <w:t>data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21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2.3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7C02D9">
            <w:pPr>
              <w:pStyle w:val="TableParagraph"/>
              <w:jc w:val="center"/>
            </w:pPr>
            <w:r w:rsidRPr="00426A39">
              <w:t>0.6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B25F56" w:rsidRPr="00FB45A0" w:rsidRDefault="001826C6">
            <w:pPr>
              <w:pStyle w:val="TableParagraph"/>
              <w:jc w:val="center"/>
            </w:pPr>
            <w:r>
              <w:t>0</w:t>
            </w:r>
            <w:r w:rsidR="007C02D9" w:rsidRPr="00426A39">
              <w:t>.143</w:t>
            </w:r>
          </w:p>
        </w:tc>
      </w:tr>
    </w:tbl>
    <w:p w:rsidR="00384344" w:rsidRPr="00426A39" w:rsidRDefault="001826C6" w:rsidP="00426A39">
      <w:pPr>
        <w:pStyle w:val="BodyText"/>
        <w:jc w:val="center"/>
      </w:pPr>
      <w:r w:rsidRPr="00751B9D">
        <w:t>*</w:t>
      </w:r>
      <w:r>
        <w:t xml:space="preserve"> </w:t>
      </w:r>
      <w:r w:rsidRPr="00751B9D">
        <w:t>indicates</w:t>
      </w:r>
      <w:r>
        <w:t xml:space="preserve"> </w:t>
      </w:r>
      <w:r w:rsidRPr="00751B9D">
        <w:t>a</w:t>
      </w:r>
      <w:r>
        <w:t xml:space="preserve"> </w:t>
      </w:r>
      <w:r w:rsidRPr="00751B9D">
        <w:t>statistically</w:t>
      </w:r>
      <w:r>
        <w:t xml:space="preserve"> </w:t>
      </w:r>
      <w:r w:rsidRPr="00751B9D">
        <w:t>significant</w:t>
      </w:r>
      <w:r>
        <w:t xml:space="preserve"> </w:t>
      </w:r>
      <w:r w:rsidRPr="00751B9D">
        <w:t>result</w:t>
      </w:r>
    </w:p>
    <w:p w:rsidR="00384344" w:rsidRDefault="007C02D9" w:rsidP="00426A39">
      <w:pPr>
        <w:pStyle w:val="CP"/>
        <w:keepNext/>
        <w:widowControl w:val="0"/>
      </w:pPr>
      <w:r w:rsidRPr="00426A39">
        <w:t>Table</w:t>
      </w:r>
      <w:r w:rsidR="00177A8F">
        <w:t xml:space="preserve"> </w:t>
      </w:r>
      <w:r w:rsidR="00F44EEE">
        <w:t>5</w:t>
      </w:r>
      <w:r w:rsidRPr="00426A39">
        <w:t>.</w:t>
      </w:r>
      <w:r w:rsidR="00177A8F">
        <w:t xml:space="preserve"> </w:t>
      </w:r>
      <w:r w:rsidR="004465B9" w:rsidRPr="00751B9D">
        <w:t>The</w:t>
      </w:r>
      <w:r w:rsidR="00177A8F">
        <w:t xml:space="preserve"> </w:t>
      </w:r>
      <w:r w:rsidR="004465B9" w:rsidRPr="00751B9D">
        <w:t>results</w:t>
      </w:r>
      <w:r w:rsidR="00177A8F">
        <w:t xml:space="preserve"> </w:t>
      </w:r>
      <w:r w:rsidR="0012640C">
        <w:t xml:space="preserve">from </w:t>
      </w:r>
      <w:r w:rsidR="004465B9" w:rsidRPr="00751B9D">
        <w:t>the</w:t>
      </w:r>
      <w:r w:rsidR="00177A8F">
        <w:t xml:space="preserve"> </w:t>
      </w:r>
      <w:r w:rsidR="004465B9" w:rsidRPr="00751B9D">
        <w:t>hospital</w:t>
      </w:r>
      <w:r w:rsidR="00177A8F">
        <w:t xml:space="preserve"> </w:t>
      </w:r>
      <w:r w:rsidR="004465B9" w:rsidRPr="00751B9D">
        <w:t>staff</w:t>
      </w:r>
      <w:r w:rsidR="00177A8F">
        <w:t xml:space="preserve"> </w:t>
      </w:r>
      <w:r w:rsidRPr="00426A39">
        <w:t>questionnaire</w:t>
      </w: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6"/>
        <w:gridCol w:w="438"/>
        <w:gridCol w:w="726"/>
        <w:gridCol w:w="1426"/>
        <w:gridCol w:w="1328"/>
      </w:tblGrid>
      <w:tr w:rsidR="000E7F6C" w:rsidRPr="000475FC" w:rsidTr="00426A39">
        <w:trPr>
          <w:cantSplit/>
          <w:tblHeader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keepNext/>
              <w:rPr>
                <w:b/>
                <w:bCs/>
              </w:rPr>
            </w:pPr>
            <w:r w:rsidRPr="00426A39">
              <w:rPr>
                <w:b/>
                <w:bCs/>
              </w:rPr>
              <w:t>Question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N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65B9" w:rsidRPr="00426A39" w:rsidRDefault="007C02D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Mean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65B9" w:rsidRPr="00426A39" w:rsidRDefault="007C02D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Std.</w:t>
            </w:r>
            <w:r w:rsidR="00177A8F">
              <w:rPr>
                <w:b/>
                <w:bCs/>
              </w:rPr>
              <w:t xml:space="preserve"> </w:t>
            </w:r>
            <w:r w:rsidRPr="00426A39">
              <w:rPr>
                <w:b/>
                <w:bCs/>
              </w:rPr>
              <w:t>Deviation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65B9" w:rsidRPr="00426A39" w:rsidRDefault="007C02D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Significance</w:t>
            </w:r>
            <w:r w:rsidR="00F44EEE">
              <w:rPr>
                <w:b/>
                <w:bCs/>
              </w:rPr>
              <w:br/>
            </w:r>
            <w:r w:rsidRPr="00426A39">
              <w:rPr>
                <w:b/>
                <w:bCs/>
              </w:rPr>
              <w:t>(p</w:t>
            </w:r>
            <w:r w:rsidR="00177A8F">
              <w:rPr>
                <w:b/>
                <w:bCs/>
              </w:rPr>
              <w:t xml:space="preserve"> </w:t>
            </w:r>
            <w:r w:rsidRPr="00426A39">
              <w:rPr>
                <w:b/>
                <w:bCs/>
              </w:rPr>
              <w:t>Value)</w:t>
            </w:r>
          </w:p>
        </w:tc>
      </w:tr>
      <w:tr w:rsidR="000E7F6C" w:rsidRPr="000475FC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4465B9" w:rsidP="00426A39">
            <w:pPr>
              <w:pStyle w:val="TableParagraph"/>
              <w:keepNext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have</w:t>
            </w:r>
            <w:r w:rsidR="00177A8F">
              <w:t xml:space="preserve"> </w:t>
            </w:r>
            <w:r w:rsidR="007C02D9" w:rsidRPr="00426A39">
              <w:t>previous</w:t>
            </w:r>
            <w:r w:rsidR="00177A8F">
              <w:t xml:space="preserve"> </w:t>
            </w:r>
            <w:r w:rsidR="007C02D9" w:rsidRPr="00426A39">
              <w:t>computer</w:t>
            </w:r>
            <w:r w:rsidR="00177A8F">
              <w:t xml:space="preserve"> </w:t>
            </w:r>
            <w:r w:rsidR="007C02D9" w:rsidRPr="00426A39">
              <w:t>experience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34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2.0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0.7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0E7F6C" w:rsidRPr="000475FC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4465B9" w:rsidP="00426A39">
            <w:pPr>
              <w:pStyle w:val="TableParagraph"/>
              <w:keepNext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use</w:t>
            </w:r>
            <w:r w:rsidR="00177A8F">
              <w:t xml:space="preserve"> </w:t>
            </w:r>
            <w:r w:rsidR="007C02D9" w:rsidRPr="00426A39">
              <w:t>general</w:t>
            </w:r>
            <w:r w:rsidR="00177A8F">
              <w:t xml:space="preserve"> </w:t>
            </w:r>
            <w:r w:rsidR="007C02D9" w:rsidRPr="00426A39">
              <w:t>computer</w:t>
            </w:r>
            <w:r w:rsidR="00177A8F">
              <w:t xml:space="preserve"> </w:t>
            </w:r>
            <w:r w:rsidR="007C02D9" w:rsidRPr="00426A39">
              <w:t>applications</w:t>
            </w:r>
            <w:r w:rsidR="00177A8F">
              <w:t xml:space="preserve"> </w:t>
            </w:r>
            <w:r w:rsidR="007C02D9" w:rsidRPr="00426A39">
              <w:t>at</w:t>
            </w:r>
            <w:r w:rsidR="00177A8F">
              <w:t xml:space="preserve"> </w:t>
            </w:r>
            <w:r w:rsidR="007C02D9" w:rsidRPr="00426A39">
              <w:t>work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34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1.8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0.7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0E7F6C" w:rsidRPr="000475FC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65B9" w:rsidRPr="000475FC" w:rsidRDefault="004465B9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know</w:t>
            </w:r>
            <w:r w:rsidR="00177A8F">
              <w:t xml:space="preserve"> </w:t>
            </w:r>
            <w:r w:rsidR="007C02D9" w:rsidRPr="00426A39">
              <w:t>how</w:t>
            </w:r>
            <w:r w:rsidR="00177A8F">
              <w:t xml:space="preserve"> </w:t>
            </w:r>
            <w:r w:rsidRPr="00751B9D">
              <w:t>to</w:t>
            </w:r>
            <w:r w:rsidR="00177A8F">
              <w:t xml:space="preserve"> </w:t>
            </w:r>
            <w:r w:rsidR="007C02D9" w:rsidRPr="00426A39">
              <w:t>use</w:t>
            </w:r>
            <w:r w:rsidR="00177A8F">
              <w:t xml:space="preserve"> </w:t>
            </w:r>
            <w:r w:rsidR="007C02D9" w:rsidRPr="00426A39">
              <w:t>the</w:t>
            </w:r>
            <w:r w:rsidR="00177A8F">
              <w:t xml:space="preserve"> </w:t>
            </w:r>
            <w:r w:rsidR="007C02D9" w:rsidRPr="00426A39">
              <w:t>internet</w:t>
            </w:r>
            <w:r w:rsidR="00177A8F">
              <w:t xml:space="preserve"> </w:t>
            </w:r>
            <w:r w:rsidRPr="00751B9D">
              <w:t>in</w:t>
            </w:r>
            <w:r w:rsidR="00177A8F">
              <w:t xml:space="preserve"> </w:t>
            </w:r>
            <w:r w:rsidR="007C02D9" w:rsidRPr="00426A39">
              <w:t>obtaining</w:t>
            </w:r>
            <w:r w:rsidR="00177A8F">
              <w:t xml:space="preserve"> </w:t>
            </w:r>
            <w:r w:rsidR="007C02D9" w:rsidRPr="00426A39">
              <w:t>health</w:t>
            </w:r>
            <w:r w:rsidR="00447A1A">
              <w:t xml:space="preserve"> </w:t>
            </w:r>
            <w:r w:rsidR="007C02D9" w:rsidRPr="00426A39">
              <w:t>information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34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2.0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0.8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0E7F6C" w:rsidRPr="000475FC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4465B9" w:rsidP="00426A39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know</w:t>
            </w:r>
            <w:r w:rsidR="00177A8F">
              <w:t xml:space="preserve"> </w:t>
            </w:r>
            <w:r w:rsidR="007C02D9" w:rsidRPr="00426A39">
              <w:t>what</w:t>
            </w:r>
            <w:r w:rsidR="00177A8F">
              <w:t xml:space="preserve"> </w:t>
            </w:r>
            <w:r w:rsidR="007C02D9" w:rsidRPr="00426A39">
              <w:t>telemedicine</w:t>
            </w:r>
            <w:r w:rsidR="00177A8F">
              <w:t xml:space="preserve"> </w:t>
            </w:r>
            <w:r w:rsidR="007C02D9" w:rsidRPr="00426A39">
              <w:t>means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31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2.0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0.5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0E7F6C" w:rsidRPr="000475FC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7C02D9" w:rsidP="00426A39">
            <w:pPr>
              <w:pStyle w:val="TableParagraph"/>
            </w:pPr>
            <w:r w:rsidRPr="00426A39">
              <w:t>Using</w:t>
            </w:r>
            <w:r w:rsidR="00177A8F">
              <w:t xml:space="preserve"> </w:t>
            </w:r>
            <w:r w:rsidRPr="00426A39">
              <w:t>telemedicine</w:t>
            </w:r>
            <w:r w:rsidR="00177A8F">
              <w:t xml:space="preserve"> </w:t>
            </w:r>
            <w:r w:rsidR="004465B9" w:rsidRPr="00751B9D">
              <w:t>in</w:t>
            </w:r>
            <w:r w:rsidR="00177A8F">
              <w:t xml:space="preserve"> </w:t>
            </w:r>
            <w:r w:rsidRPr="00426A39">
              <w:t>patient</w:t>
            </w:r>
            <w:r w:rsidR="00177A8F">
              <w:t xml:space="preserve"> </w:t>
            </w:r>
            <w:r w:rsidRPr="00426A39">
              <w:t>care</w:t>
            </w:r>
            <w:r w:rsidR="00177A8F">
              <w:t xml:space="preserve"> </w:t>
            </w:r>
            <w:r w:rsidR="004465B9" w:rsidRPr="00751B9D">
              <w:t>is</w:t>
            </w:r>
            <w:r w:rsidR="00177A8F">
              <w:t xml:space="preserve"> </w:t>
            </w:r>
            <w:r w:rsidR="004465B9" w:rsidRPr="00751B9D">
              <w:t>a</w:t>
            </w:r>
            <w:r w:rsidR="00177A8F">
              <w:t xml:space="preserve"> </w:t>
            </w:r>
            <w:r w:rsidRPr="00426A39">
              <w:t>good</w:t>
            </w:r>
            <w:r w:rsidR="00177A8F">
              <w:t xml:space="preserve"> </w:t>
            </w:r>
            <w:r w:rsidRPr="00426A39">
              <w:t>idea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33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1.8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0.7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0E7F6C" w:rsidRPr="000475FC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65B9" w:rsidRPr="000475FC" w:rsidRDefault="007C02D9">
            <w:pPr>
              <w:pStyle w:val="TableParagraph"/>
            </w:pPr>
            <w:r w:rsidRPr="00426A39">
              <w:lastRenderedPageBreak/>
              <w:t>Using</w:t>
            </w:r>
            <w:r w:rsidR="00177A8F">
              <w:t xml:space="preserve"> </w:t>
            </w:r>
            <w:r w:rsidRPr="00426A39">
              <w:t>telemedicine</w:t>
            </w:r>
            <w:r w:rsidR="00177A8F">
              <w:t xml:space="preserve"> </w:t>
            </w:r>
            <w:r w:rsidRPr="00426A39">
              <w:t>technology</w:t>
            </w:r>
            <w:r w:rsidR="00177A8F">
              <w:t xml:space="preserve"> </w:t>
            </w:r>
            <w:r w:rsidRPr="00426A39">
              <w:t>can</w:t>
            </w:r>
            <w:r w:rsidR="00177A8F">
              <w:t xml:space="preserve"> </w:t>
            </w:r>
            <w:r w:rsidRPr="00426A39">
              <w:t>improve</w:t>
            </w:r>
            <w:r w:rsidR="00447A1A">
              <w:t xml:space="preserve"> </w:t>
            </w:r>
            <w:r w:rsidRPr="00426A39">
              <w:t>patient</w:t>
            </w:r>
            <w:r w:rsidR="00177A8F">
              <w:t xml:space="preserve"> </w:t>
            </w:r>
            <w:r w:rsidRPr="00426A39">
              <w:t>care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34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1.9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0.6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0E7F6C" w:rsidRPr="000475FC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4465B9" w:rsidP="00426A39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have</w:t>
            </w:r>
            <w:r w:rsidR="00177A8F">
              <w:t xml:space="preserve"> </w:t>
            </w:r>
            <w:r w:rsidR="007C02D9" w:rsidRPr="00426A39">
              <w:t>participated</w:t>
            </w:r>
            <w:r w:rsidR="00177A8F">
              <w:t xml:space="preserve"> </w:t>
            </w:r>
            <w:r w:rsidRPr="00751B9D">
              <w:t>in</w:t>
            </w:r>
            <w:r w:rsidR="00177A8F">
              <w:t xml:space="preserve"> </w:t>
            </w:r>
            <w:r w:rsidR="007C02D9" w:rsidRPr="00426A39">
              <w:t>video</w:t>
            </w:r>
            <w:r w:rsidR="00177A8F">
              <w:t xml:space="preserve"> </w:t>
            </w:r>
            <w:r w:rsidR="007C02D9" w:rsidRPr="00426A39">
              <w:t>conferencing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32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2.8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1.0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12640C">
            <w:pPr>
              <w:pStyle w:val="TableParagraph"/>
              <w:jc w:val="center"/>
            </w:pPr>
            <w:r>
              <w:t>0</w:t>
            </w:r>
            <w:r w:rsidR="007C02D9" w:rsidRPr="00426A39">
              <w:t>.05</w:t>
            </w:r>
          </w:p>
        </w:tc>
      </w:tr>
      <w:tr w:rsidR="000E7F6C" w:rsidRPr="000475FC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65B9" w:rsidRPr="000475FC" w:rsidRDefault="004465B9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have</w:t>
            </w:r>
            <w:r w:rsidR="00177A8F">
              <w:t xml:space="preserve"> </w:t>
            </w:r>
            <w:r w:rsidR="007C02D9" w:rsidRPr="00426A39">
              <w:t>had</w:t>
            </w:r>
            <w:r w:rsidR="00177A8F">
              <w:t xml:space="preserve"> </w:t>
            </w:r>
            <w:r w:rsidR="007C02D9" w:rsidRPr="00426A39">
              <w:t>formal</w:t>
            </w:r>
            <w:r w:rsidR="00177A8F">
              <w:t xml:space="preserve"> </w:t>
            </w:r>
            <w:r w:rsidR="007C02D9" w:rsidRPr="00426A39">
              <w:t>training</w:t>
            </w:r>
            <w:r w:rsidR="00177A8F">
              <w:t xml:space="preserve"> </w:t>
            </w:r>
            <w:r w:rsidRPr="00751B9D">
              <w:t>in</w:t>
            </w:r>
            <w:r w:rsidR="00177A8F">
              <w:t xml:space="preserve"> </w:t>
            </w:r>
            <w:r w:rsidR="007C02D9" w:rsidRPr="00426A39">
              <w:t>computers</w:t>
            </w:r>
            <w:r w:rsidR="00177A8F">
              <w:t xml:space="preserve"> </w:t>
            </w:r>
            <w:r w:rsidRPr="00751B9D">
              <w:t>in</w:t>
            </w:r>
            <w:r w:rsidR="00177A8F">
              <w:t xml:space="preserve"> </w:t>
            </w:r>
            <w:r w:rsidR="007C02D9" w:rsidRPr="00426A39">
              <w:t>how</w:t>
            </w:r>
            <w:r w:rsidR="00177A8F">
              <w:t xml:space="preserve"> </w:t>
            </w:r>
            <w:r w:rsidRPr="00751B9D">
              <w:t>to</w:t>
            </w:r>
            <w:r w:rsidR="00447A1A">
              <w:t xml:space="preserve"> </w:t>
            </w:r>
            <w:r w:rsidR="007C02D9" w:rsidRPr="00426A39">
              <w:t>use</w:t>
            </w:r>
            <w:r w:rsidR="00177A8F">
              <w:t xml:space="preserve"> </w:t>
            </w:r>
            <w:r w:rsidR="0012640C">
              <w:t xml:space="preserve">a </w:t>
            </w:r>
            <w:r w:rsidR="007C02D9" w:rsidRPr="00426A39">
              <w:t>telemedicine</w:t>
            </w:r>
            <w:r w:rsidR="00177A8F">
              <w:t xml:space="preserve"> </w:t>
            </w:r>
            <w:r w:rsidR="007C02D9" w:rsidRPr="00426A39">
              <w:t>system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34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2.9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0.8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12640C">
            <w:pPr>
              <w:pStyle w:val="TableParagraph"/>
              <w:jc w:val="center"/>
            </w:pPr>
            <w:r>
              <w:t>0</w:t>
            </w:r>
            <w:r w:rsidR="007C02D9" w:rsidRPr="00426A39">
              <w:t>.005</w:t>
            </w:r>
          </w:p>
        </w:tc>
      </w:tr>
      <w:tr w:rsidR="000E7F6C" w:rsidRPr="000475FC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65B9" w:rsidRPr="000475FC" w:rsidRDefault="004465B9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don’t</w:t>
            </w:r>
            <w:r w:rsidR="00177A8F">
              <w:t xml:space="preserve"> </w:t>
            </w:r>
            <w:r w:rsidR="007C02D9" w:rsidRPr="00426A39">
              <w:t>have</w:t>
            </w:r>
            <w:r w:rsidR="00177A8F">
              <w:t xml:space="preserve"> </w:t>
            </w:r>
            <w:r w:rsidR="007C02D9" w:rsidRPr="00426A39">
              <w:t>the</w:t>
            </w:r>
            <w:r w:rsidR="00177A8F">
              <w:t xml:space="preserve"> </w:t>
            </w:r>
            <w:r w:rsidR="007C02D9" w:rsidRPr="00426A39">
              <w:t>knowledge</w:t>
            </w:r>
            <w:r w:rsidR="00177A8F">
              <w:t xml:space="preserve"> </w:t>
            </w:r>
            <w:r w:rsidRPr="00751B9D">
              <w:t>to</w:t>
            </w:r>
            <w:r w:rsidR="00177A8F">
              <w:t xml:space="preserve"> </w:t>
            </w:r>
            <w:r w:rsidR="007C02D9" w:rsidRPr="00426A39">
              <w:t>make</w:t>
            </w:r>
            <w:r w:rsidR="00177A8F">
              <w:t xml:space="preserve"> </w:t>
            </w:r>
            <w:r w:rsidR="007C02D9" w:rsidRPr="00426A39">
              <w:t>use</w:t>
            </w:r>
            <w:r w:rsidR="00177A8F">
              <w:t xml:space="preserve"> </w:t>
            </w:r>
            <w:r w:rsidR="007C02D9" w:rsidRPr="00426A39">
              <w:t>of</w:t>
            </w:r>
            <w:r w:rsidR="00C94088">
              <w:t xml:space="preserve"> </w:t>
            </w:r>
            <w:r w:rsidR="007C02D9" w:rsidRPr="00426A39">
              <w:t>telemedicine</w:t>
            </w:r>
            <w:r w:rsidR="00177A8F">
              <w:t xml:space="preserve"> </w:t>
            </w:r>
            <w:r w:rsidR="007C02D9" w:rsidRPr="00426A39">
              <w:t>technology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33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2.6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0.8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12640C">
            <w:pPr>
              <w:pStyle w:val="TableParagraph"/>
              <w:jc w:val="center"/>
            </w:pPr>
            <w:r>
              <w:t>0</w:t>
            </w:r>
            <w:r w:rsidR="007C02D9" w:rsidRPr="00426A39">
              <w:t>.445</w:t>
            </w:r>
          </w:p>
        </w:tc>
      </w:tr>
      <w:tr w:rsidR="004465B9" w:rsidRPr="000475FC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65B9" w:rsidRPr="000475FC" w:rsidRDefault="007C02D9">
            <w:pPr>
              <w:pStyle w:val="TableParagraph"/>
            </w:pPr>
            <w:r w:rsidRPr="00426A39">
              <w:t>Telemedicine</w:t>
            </w:r>
            <w:r w:rsidR="00177A8F">
              <w:t xml:space="preserve"> </w:t>
            </w:r>
            <w:r w:rsidRPr="00426A39">
              <w:t>can</w:t>
            </w:r>
            <w:r w:rsidR="00177A8F">
              <w:t xml:space="preserve"> </w:t>
            </w:r>
            <w:r w:rsidRPr="00426A39">
              <w:t>improve</w:t>
            </w:r>
            <w:r w:rsidR="00177A8F">
              <w:t xml:space="preserve"> </w:t>
            </w:r>
            <w:r w:rsidRPr="00426A39">
              <w:t>the</w:t>
            </w:r>
            <w:r w:rsidR="00177A8F">
              <w:t xml:space="preserve"> </w:t>
            </w:r>
            <w:r w:rsidRPr="00426A39">
              <w:t>healthcare</w:t>
            </w:r>
            <w:r w:rsidR="00177A8F">
              <w:t xml:space="preserve"> </w:t>
            </w:r>
            <w:r w:rsidR="004465B9" w:rsidRPr="00751B9D">
              <w:t>in</w:t>
            </w:r>
            <w:r w:rsidR="00177A8F">
              <w:t xml:space="preserve"> </w:t>
            </w:r>
            <w:r w:rsidRPr="00426A39">
              <w:t>the</w:t>
            </w:r>
            <w:r w:rsidR="00447A1A">
              <w:t xml:space="preserve"> </w:t>
            </w:r>
            <w:r w:rsidRPr="00426A39">
              <w:t>rural</w:t>
            </w:r>
            <w:r w:rsidR="00177A8F">
              <w:t xml:space="preserve"> </w:t>
            </w:r>
            <w:r w:rsidRPr="00426A39">
              <w:t>areas</w:t>
            </w:r>
          </w:p>
        </w:tc>
        <w:tc>
          <w:tcPr>
            <w:tcW w:w="4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33</w:t>
            </w:r>
          </w:p>
        </w:tc>
        <w:tc>
          <w:tcPr>
            <w:tcW w:w="7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2.0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0.8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4465B9" w:rsidRPr="000475FC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</w:tbl>
    <w:p w:rsidR="00384344" w:rsidRDefault="00337772" w:rsidP="00426A39">
      <w:pPr>
        <w:pStyle w:val="BodyText"/>
        <w:jc w:val="center"/>
      </w:pPr>
      <w:r w:rsidRPr="00751B9D">
        <w:t>*</w:t>
      </w:r>
      <w:r>
        <w:t xml:space="preserve"> </w:t>
      </w:r>
      <w:r w:rsidRPr="00751B9D">
        <w:t>indicates</w:t>
      </w:r>
      <w:r>
        <w:t xml:space="preserve"> </w:t>
      </w:r>
      <w:r w:rsidRPr="00751B9D">
        <w:t>a</w:t>
      </w:r>
      <w:r>
        <w:t xml:space="preserve"> statistically significant result</w:t>
      </w:r>
    </w:p>
    <w:p w:rsidR="00337772" w:rsidRPr="00426A39" w:rsidRDefault="00337772" w:rsidP="00D7707E">
      <w:pPr>
        <w:pStyle w:val="BodyText"/>
      </w:pPr>
    </w:p>
    <w:p w:rsidR="00E253F9" w:rsidRDefault="007C02D9">
      <w:pPr>
        <w:pStyle w:val="CP"/>
      </w:pPr>
      <w:r w:rsidRPr="00426A39">
        <w:t>Table</w:t>
      </w:r>
      <w:r w:rsidR="00177A8F">
        <w:t xml:space="preserve"> </w:t>
      </w:r>
      <w:r w:rsidR="00F44EEE">
        <w:t>6</w:t>
      </w:r>
      <w:r w:rsidRPr="00426A39">
        <w:t>.</w:t>
      </w:r>
      <w:r w:rsidR="00177A8F">
        <w:t xml:space="preserve"> </w:t>
      </w:r>
      <w:r w:rsidR="001C320A" w:rsidRPr="00751B9D">
        <w:t>The</w:t>
      </w:r>
      <w:r w:rsidR="00177A8F">
        <w:t xml:space="preserve"> </w:t>
      </w:r>
      <w:r w:rsidR="001C320A" w:rsidRPr="00751B9D">
        <w:t>results</w:t>
      </w:r>
      <w:r w:rsidR="00177A8F">
        <w:t xml:space="preserve"> </w:t>
      </w:r>
      <w:r w:rsidR="0012640C">
        <w:t xml:space="preserve">from </w:t>
      </w:r>
      <w:r w:rsidR="001C320A" w:rsidRPr="00751B9D">
        <w:t>the</w:t>
      </w:r>
      <w:r w:rsidR="00177A8F">
        <w:t xml:space="preserve"> </w:t>
      </w:r>
      <w:r w:rsidR="001C320A" w:rsidRPr="00751B9D">
        <w:t>general</w:t>
      </w:r>
      <w:r w:rsidR="00177A8F">
        <w:t xml:space="preserve"> </w:t>
      </w:r>
      <w:r w:rsidRPr="00426A39">
        <w:t>public</w:t>
      </w:r>
      <w:r w:rsidR="00177A8F">
        <w:t xml:space="preserve"> </w:t>
      </w:r>
      <w:r w:rsidRPr="00426A39">
        <w:t>questionnaire</w:t>
      </w: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6"/>
        <w:gridCol w:w="534"/>
        <w:gridCol w:w="703"/>
        <w:gridCol w:w="1426"/>
        <w:gridCol w:w="1328"/>
      </w:tblGrid>
      <w:tr w:rsidR="00C721B4" w:rsidRPr="00F44EEE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rPr>
                <w:b/>
                <w:bCs/>
              </w:rPr>
            </w:pPr>
            <w:r w:rsidRPr="00426A39">
              <w:rPr>
                <w:b/>
                <w:bCs/>
              </w:rPr>
              <w:t>Question</w:t>
            </w:r>
          </w:p>
        </w:tc>
        <w:tc>
          <w:tcPr>
            <w:tcW w:w="5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N</w:t>
            </w:r>
          </w:p>
        </w:tc>
        <w:tc>
          <w:tcPr>
            <w:tcW w:w="7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C320A" w:rsidRPr="00426A39" w:rsidRDefault="007C02D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Mean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C320A" w:rsidRPr="00426A39" w:rsidRDefault="007C02D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Std. Deviation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C320A" w:rsidRPr="00426A39" w:rsidRDefault="007C02D9">
            <w:pPr>
              <w:pStyle w:val="TableParagraph"/>
              <w:jc w:val="center"/>
              <w:rPr>
                <w:b/>
                <w:bCs/>
              </w:rPr>
            </w:pPr>
            <w:r w:rsidRPr="00426A39">
              <w:rPr>
                <w:b/>
                <w:bCs/>
              </w:rPr>
              <w:t>Significance</w:t>
            </w:r>
            <w:r w:rsidRPr="00426A39">
              <w:rPr>
                <w:b/>
                <w:bCs/>
              </w:rPr>
              <w:br/>
              <w:t>(p Value)</w:t>
            </w:r>
          </w:p>
        </w:tc>
      </w:tr>
      <w:tr w:rsidR="00C721B4" w:rsidRPr="00B26DB2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7C02D9" w:rsidP="00426A39">
            <w:pPr>
              <w:pStyle w:val="TableParagraph"/>
            </w:pPr>
            <w:r w:rsidRPr="00426A39">
              <w:t>Using</w:t>
            </w:r>
            <w:r w:rsidR="00177A8F">
              <w:t xml:space="preserve"> </w:t>
            </w:r>
            <w:r w:rsidRPr="00426A39">
              <w:t>the</w:t>
            </w:r>
            <w:r w:rsidR="00177A8F">
              <w:t xml:space="preserve"> </w:t>
            </w:r>
            <w:r w:rsidRPr="00426A39">
              <w:t>internet</w:t>
            </w:r>
            <w:r w:rsidR="00177A8F">
              <w:t xml:space="preserve"> </w:t>
            </w:r>
            <w:r w:rsidR="001C320A" w:rsidRPr="00751B9D">
              <w:t>to</w:t>
            </w:r>
            <w:r w:rsidR="00177A8F">
              <w:t xml:space="preserve"> </w:t>
            </w:r>
            <w:r w:rsidRPr="00426A39">
              <w:t>find</w:t>
            </w:r>
            <w:r w:rsidR="00177A8F">
              <w:t xml:space="preserve"> </w:t>
            </w:r>
            <w:r w:rsidRPr="00426A39">
              <w:t>information</w:t>
            </w:r>
            <w:r w:rsidR="00177A8F">
              <w:t xml:space="preserve"> </w:t>
            </w:r>
            <w:r w:rsidRPr="00426A39">
              <w:t>on</w:t>
            </w:r>
            <w:r w:rsidR="00177A8F">
              <w:t xml:space="preserve"> </w:t>
            </w:r>
            <w:r w:rsidRPr="00426A39">
              <w:t>healthcare</w:t>
            </w:r>
            <w:r w:rsidR="00177A8F">
              <w:t xml:space="preserve"> </w:t>
            </w:r>
            <w:r w:rsidR="001C320A" w:rsidRPr="00751B9D">
              <w:t>is</w:t>
            </w:r>
            <w:r w:rsidR="00177A8F">
              <w:t xml:space="preserve"> </w:t>
            </w:r>
            <w:r w:rsidR="001C320A" w:rsidRPr="00751B9D">
              <w:t>a</w:t>
            </w:r>
            <w:r w:rsidR="00177A8F">
              <w:t xml:space="preserve"> </w:t>
            </w:r>
            <w:r w:rsidRPr="00426A39">
              <w:t>good</w:t>
            </w:r>
            <w:r w:rsidR="00177A8F">
              <w:t xml:space="preserve"> </w:t>
            </w:r>
            <w:r w:rsidRPr="00426A39">
              <w:t>idea</w:t>
            </w:r>
          </w:p>
        </w:tc>
        <w:tc>
          <w:tcPr>
            <w:tcW w:w="5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26</w:t>
            </w:r>
          </w:p>
        </w:tc>
        <w:tc>
          <w:tcPr>
            <w:tcW w:w="7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1.7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0.6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C721B4" w:rsidRPr="00B26DB2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1C320A" w:rsidP="00426A39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know</w:t>
            </w:r>
            <w:r w:rsidR="00177A8F">
              <w:t xml:space="preserve"> </w:t>
            </w:r>
            <w:r w:rsidR="007C02D9" w:rsidRPr="00426A39">
              <w:t>the</w:t>
            </w:r>
            <w:r w:rsidR="00177A8F">
              <w:t xml:space="preserve"> </w:t>
            </w:r>
            <w:r w:rsidR="007C02D9" w:rsidRPr="00426A39">
              <w:t>meaning</w:t>
            </w:r>
            <w:r w:rsidR="00177A8F">
              <w:t xml:space="preserve"> </w:t>
            </w:r>
            <w:r w:rsidR="007C02D9" w:rsidRPr="00426A39">
              <w:t>of</w:t>
            </w:r>
            <w:r w:rsidR="00177A8F">
              <w:t xml:space="preserve"> </w:t>
            </w:r>
            <w:r w:rsidR="007C02D9" w:rsidRPr="00426A39">
              <w:t>telemedicine</w:t>
            </w:r>
          </w:p>
        </w:tc>
        <w:tc>
          <w:tcPr>
            <w:tcW w:w="5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26</w:t>
            </w:r>
          </w:p>
        </w:tc>
        <w:tc>
          <w:tcPr>
            <w:tcW w:w="7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2.0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1C320A">
            <w:pPr>
              <w:pStyle w:val="TableParagraph"/>
              <w:jc w:val="center"/>
            </w:pPr>
            <w:r w:rsidRPr="000475FC">
              <w:t>2</w:t>
            </w:r>
            <w:r w:rsidR="0012640C">
              <w:t>.0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C721B4" w:rsidRPr="00B26DB2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7C02D9" w:rsidP="00426A39">
            <w:pPr>
              <w:pStyle w:val="TableParagraph"/>
            </w:pPr>
            <w:r w:rsidRPr="00426A39">
              <w:t>Telemedicine</w:t>
            </w:r>
            <w:r w:rsidR="00177A8F">
              <w:t xml:space="preserve"> </w:t>
            </w:r>
            <w:r w:rsidRPr="00426A39">
              <w:t>will</w:t>
            </w:r>
            <w:r w:rsidR="00177A8F">
              <w:t xml:space="preserve"> </w:t>
            </w:r>
            <w:r w:rsidRPr="00426A39">
              <w:t>reduce</w:t>
            </w:r>
            <w:r w:rsidR="00177A8F">
              <w:t xml:space="preserve"> </w:t>
            </w:r>
            <w:r w:rsidRPr="00426A39">
              <w:t>my</w:t>
            </w:r>
            <w:r w:rsidR="00177A8F">
              <w:t xml:space="preserve"> </w:t>
            </w:r>
            <w:r w:rsidRPr="00426A39">
              <w:t>cost</w:t>
            </w:r>
            <w:r w:rsidR="00177A8F">
              <w:t xml:space="preserve"> </w:t>
            </w:r>
            <w:r w:rsidRPr="00426A39">
              <w:t>of</w:t>
            </w:r>
            <w:r w:rsidR="00177A8F">
              <w:t xml:space="preserve"> </w:t>
            </w:r>
            <w:r w:rsidRPr="00426A39">
              <w:t>travelling</w:t>
            </w:r>
            <w:r w:rsidR="00177A8F">
              <w:t xml:space="preserve"> </w:t>
            </w:r>
            <w:r w:rsidR="001C320A" w:rsidRPr="00751B9D">
              <w:t>to</w:t>
            </w:r>
            <w:r w:rsidR="00177A8F">
              <w:t xml:space="preserve"> </w:t>
            </w:r>
            <w:r w:rsidRPr="00426A39">
              <w:t>the</w:t>
            </w:r>
            <w:r w:rsidR="00177A8F">
              <w:t xml:space="preserve"> </w:t>
            </w:r>
            <w:r w:rsidRPr="00426A39">
              <w:t>city</w:t>
            </w:r>
            <w:r w:rsidR="00177A8F">
              <w:t xml:space="preserve"> </w:t>
            </w:r>
            <w:r w:rsidRPr="00426A39">
              <w:t>for</w:t>
            </w:r>
            <w:r w:rsidR="00177A8F">
              <w:t xml:space="preserve"> </w:t>
            </w:r>
            <w:r w:rsidRPr="00426A39">
              <w:t>consultation</w:t>
            </w:r>
          </w:p>
        </w:tc>
        <w:tc>
          <w:tcPr>
            <w:tcW w:w="5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26</w:t>
            </w:r>
          </w:p>
        </w:tc>
        <w:tc>
          <w:tcPr>
            <w:tcW w:w="7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1.7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0.5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C721B4" w:rsidRPr="00B26DB2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7C02D9" w:rsidP="00426A39">
            <w:pPr>
              <w:pStyle w:val="TableParagraph"/>
            </w:pPr>
            <w:r w:rsidRPr="00426A39">
              <w:t>Telemedicine</w:t>
            </w:r>
            <w:r w:rsidR="00177A8F">
              <w:t xml:space="preserve"> </w:t>
            </w:r>
            <w:r w:rsidRPr="00426A39">
              <w:t>will</w:t>
            </w:r>
            <w:r w:rsidR="00177A8F">
              <w:t xml:space="preserve"> </w:t>
            </w:r>
            <w:r w:rsidRPr="00426A39">
              <w:t>reduce</w:t>
            </w:r>
            <w:r w:rsidR="00177A8F">
              <w:t xml:space="preserve"> </w:t>
            </w:r>
            <w:r w:rsidRPr="00426A39">
              <w:t>my</w:t>
            </w:r>
            <w:r w:rsidR="00177A8F">
              <w:t xml:space="preserve"> </w:t>
            </w:r>
            <w:r w:rsidRPr="00426A39">
              <w:t>travel</w:t>
            </w:r>
            <w:r w:rsidR="00C721B4" w:rsidRPr="00751B9D">
              <w:t>l</w:t>
            </w:r>
            <w:r w:rsidRPr="00426A39">
              <w:t>ing</w:t>
            </w:r>
            <w:r w:rsidR="00177A8F">
              <w:t xml:space="preserve"> </w:t>
            </w:r>
            <w:r w:rsidRPr="00426A39">
              <w:t>time</w:t>
            </w:r>
            <w:r w:rsidR="00177A8F">
              <w:t xml:space="preserve"> </w:t>
            </w:r>
            <w:r w:rsidR="001C320A" w:rsidRPr="00751B9D">
              <w:t>to</w:t>
            </w:r>
            <w:r w:rsidR="00177A8F">
              <w:t xml:space="preserve"> </w:t>
            </w:r>
            <w:r w:rsidRPr="00426A39">
              <w:t>the</w:t>
            </w:r>
            <w:r w:rsidR="00177A8F">
              <w:t xml:space="preserve"> </w:t>
            </w:r>
            <w:r w:rsidRPr="00426A39">
              <w:t>city</w:t>
            </w:r>
            <w:r w:rsidR="00177A8F">
              <w:t xml:space="preserve"> </w:t>
            </w:r>
            <w:r w:rsidRPr="00426A39">
              <w:t>for</w:t>
            </w:r>
            <w:r w:rsidR="00177A8F">
              <w:t xml:space="preserve"> </w:t>
            </w:r>
            <w:r w:rsidRPr="00426A39">
              <w:t>consultation</w:t>
            </w:r>
          </w:p>
        </w:tc>
        <w:tc>
          <w:tcPr>
            <w:tcW w:w="5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25</w:t>
            </w:r>
          </w:p>
        </w:tc>
        <w:tc>
          <w:tcPr>
            <w:tcW w:w="7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1.6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0.6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  <w:tr w:rsidR="00C721B4" w:rsidRPr="00B26DB2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1C320A" w:rsidP="00426A39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can</w:t>
            </w:r>
            <w:r w:rsidR="00177A8F">
              <w:t xml:space="preserve"> </w:t>
            </w:r>
            <w:r w:rsidR="007C02D9" w:rsidRPr="00426A39">
              <w:t>obtain</w:t>
            </w:r>
            <w:r w:rsidR="00177A8F">
              <w:t xml:space="preserve"> </w:t>
            </w:r>
            <w:r w:rsidR="007C02D9" w:rsidRPr="00426A39">
              <w:t>the</w:t>
            </w:r>
            <w:r w:rsidR="00177A8F">
              <w:t xml:space="preserve"> </w:t>
            </w:r>
            <w:r w:rsidR="007C02D9" w:rsidRPr="00426A39">
              <w:t>best</w:t>
            </w:r>
            <w:r w:rsidR="00177A8F">
              <w:t xml:space="preserve"> </w:t>
            </w:r>
            <w:r w:rsidR="007C02D9" w:rsidRPr="00426A39">
              <w:t>health</w:t>
            </w:r>
            <w:r w:rsidR="00177A8F">
              <w:t xml:space="preserve"> </w:t>
            </w:r>
            <w:r w:rsidR="007C02D9" w:rsidRPr="00426A39">
              <w:t>services</w:t>
            </w:r>
            <w:r w:rsidR="00177A8F">
              <w:t xml:space="preserve"> </w:t>
            </w:r>
            <w:r w:rsidR="007C02D9" w:rsidRPr="00426A39">
              <w:t>using</w:t>
            </w:r>
            <w:r w:rsidR="00177A8F">
              <w:t xml:space="preserve"> </w:t>
            </w:r>
            <w:r w:rsidR="007C02D9" w:rsidRPr="00426A39">
              <w:t>telemedicine</w:t>
            </w:r>
          </w:p>
        </w:tc>
        <w:tc>
          <w:tcPr>
            <w:tcW w:w="5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25</w:t>
            </w:r>
          </w:p>
        </w:tc>
        <w:tc>
          <w:tcPr>
            <w:tcW w:w="7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2.5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0.8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12640C">
            <w:pPr>
              <w:pStyle w:val="TableParagraph"/>
              <w:jc w:val="center"/>
            </w:pPr>
            <w:r>
              <w:t>0</w:t>
            </w:r>
            <w:r w:rsidR="007C02D9" w:rsidRPr="00426A39">
              <w:t>.898</w:t>
            </w:r>
          </w:p>
        </w:tc>
      </w:tr>
      <w:tr w:rsidR="00C721B4" w:rsidRPr="00B26DB2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7C02D9" w:rsidP="00426A39">
            <w:pPr>
              <w:pStyle w:val="TableParagraph"/>
            </w:pPr>
            <w:r w:rsidRPr="00426A39">
              <w:t>I</w:t>
            </w:r>
            <w:r w:rsidR="00177A8F">
              <w:t xml:space="preserve"> </w:t>
            </w:r>
            <w:r w:rsidRPr="00426A39">
              <w:t>am</w:t>
            </w:r>
            <w:r w:rsidR="00177A8F">
              <w:t xml:space="preserve"> </w:t>
            </w:r>
            <w:r w:rsidRPr="00426A39">
              <w:t>comfortable</w:t>
            </w:r>
            <w:r w:rsidR="00177A8F">
              <w:t xml:space="preserve"> </w:t>
            </w:r>
            <w:r w:rsidRPr="00426A39">
              <w:t>with</w:t>
            </w:r>
            <w:r w:rsidR="00177A8F">
              <w:t xml:space="preserve"> </w:t>
            </w:r>
            <w:r w:rsidRPr="00426A39">
              <w:t>clinicians</w:t>
            </w:r>
            <w:r w:rsidR="00177A8F">
              <w:t xml:space="preserve"> </w:t>
            </w:r>
            <w:r w:rsidRPr="00426A39">
              <w:t>using</w:t>
            </w:r>
            <w:r w:rsidR="00177A8F">
              <w:t xml:space="preserve"> </w:t>
            </w:r>
            <w:r w:rsidRPr="00426A39">
              <w:t>telemedicine</w:t>
            </w:r>
            <w:r w:rsidR="00177A8F">
              <w:t xml:space="preserve"> </w:t>
            </w:r>
            <w:r w:rsidRPr="00426A39">
              <w:t>technology</w:t>
            </w:r>
          </w:p>
        </w:tc>
        <w:tc>
          <w:tcPr>
            <w:tcW w:w="5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25</w:t>
            </w:r>
          </w:p>
        </w:tc>
        <w:tc>
          <w:tcPr>
            <w:tcW w:w="7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2.4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0.6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12640C">
            <w:pPr>
              <w:pStyle w:val="TableParagraph"/>
              <w:jc w:val="center"/>
            </w:pPr>
            <w:r>
              <w:t>0</w:t>
            </w:r>
            <w:r w:rsidR="007C02D9" w:rsidRPr="00426A39">
              <w:t>.446</w:t>
            </w:r>
          </w:p>
        </w:tc>
      </w:tr>
      <w:tr w:rsidR="00C721B4" w:rsidRPr="00B26DB2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Pr="00426A39" w:rsidRDefault="007C02D9" w:rsidP="00426A39">
            <w:pPr>
              <w:pStyle w:val="TableParagraph"/>
              <w:rPr>
                <w:highlight w:val="yellow"/>
              </w:rPr>
            </w:pPr>
            <w:r w:rsidRPr="00426A39">
              <w:t>I accept the online consultation to physical contact with the consultant</w:t>
            </w:r>
          </w:p>
        </w:tc>
        <w:tc>
          <w:tcPr>
            <w:tcW w:w="5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25</w:t>
            </w:r>
          </w:p>
        </w:tc>
        <w:tc>
          <w:tcPr>
            <w:tcW w:w="7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2.6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0.5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12640C">
            <w:pPr>
              <w:pStyle w:val="TableParagraph"/>
              <w:jc w:val="center"/>
            </w:pPr>
            <w:r>
              <w:t>0</w:t>
            </w:r>
            <w:r w:rsidR="007C02D9" w:rsidRPr="00426A39">
              <w:t>.166</w:t>
            </w:r>
          </w:p>
        </w:tc>
      </w:tr>
      <w:tr w:rsidR="00C721B4" w:rsidRPr="00B26DB2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1C320A" w:rsidP="00426A39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feel</w:t>
            </w:r>
            <w:r w:rsidR="00177A8F">
              <w:t xml:space="preserve"> </w:t>
            </w:r>
            <w:r w:rsidR="007C02D9" w:rsidRPr="00426A39">
              <w:t>confident</w:t>
            </w:r>
            <w:r w:rsidR="00177A8F">
              <w:t xml:space="preserve"> </w:t>
            </w:r>
            <w:r w:rsidRPr="00751B9D">
              <w:t>in</w:t>
            </w:r>
            <w:r w:rsidR="00177A8F">
              <w:t xml:space="preserve"> </w:t>
            </w:r>
            <w:r w:rsidR="007C02D9" w:rsidRPr="00426A39">
              <w:t>using</w:t>
            </w:r>
            <w:r w:rsidR="00177A8F">
              <w:t xml:space="preserve"> </w:t>
            </w:r>
            <w:r w:rsidR="007C02D9" w:rsidRPr="00426A39">
              <w:t>information</w:t>
            </w:r>
            <w:r w:rsidR="00177A8F">
              <w:t xml:space="preserve"> </w:t>
            </w:r>
            <w:r w:rsidR="007C02D9" w:rsidRPr="00426A39">
              <w:t>from</w:t>
            </w:r>
            <w:r w:rsidR="00177A8F">
              <w:t xml:space="preserve"> </w:t>
            </w:r>
            <w:r w:rsidR="007C02D9" w:rsidRPr="00426A39">
              <w:t>telemedicine</w:t>
            </w:r>
            <w:r w:rsidR="00177A8F">
              <w:t xml:space="preserve"> </w:t>
            </w:r>
            <w:r w:rsidRPr="00751B9D">
              <w:t>to</w:t>
            </w:r>
            <w:r w:rsidR="00177A8F">
              <w:t xml:space="preserve"> </w:t>
            </w:r>
            <w:r w:rsidR="007C02D9" w:rsidRPr="00426A39">
              <w:t>make</w:t>
            </w:r>
            <w:r w:rsidR="00177A8F">
              <w:t xml:space="preserve"> </w:t>
            </w:r>
            <w:r w:rsidR="007C02D9" w:rsidRPr="00426A39">
              <w:t>health</w:t>
            </w:r>
            <w:r w:rsidR="00177A8F">
              <w:t xml:space="preserve"> </w:t>
            </w:r>
            <w:r w:rsidR="007C02D9" w:rsidRPr="00426A39">
              <w:t>decisions</w:t>
            </w:r>
          </w:p>
        </w:tc>
        <w:tc>
          <w:tcPr>
            <w:tcW w:w="5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</w:pPr>
            <w:r w:rsidRPr="00426A39">
              <w:t>25</w:t>
            </w:r>
          </w:p>
        </w:tc>
        <w:tc>
          <w:tcPr>
            <w:tcW w:w="7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2.6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0.6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12640C">
            <w:pPr>
              <w:pStyle w:val="TableParagraph"/>
              <w:jc w:val="center"/>
            </w:pPr>
            <w:r>
              <w:t>0</w:t>
            </w:r>
            <w:r w:rsidR="007C02D9" w:rsidRPr="00426A39">
              <w:t>.395</w:t>
            </w:r>
          </w:p>
        </w:tc>
      </w:tr>
      <w:tr w:rsidR="00C721B4" w:rsidRPr="00B26DB2" w:rsidTr="00426A39">
        <w:trPr>
          <w:cantSplit/>
          <w:jc w:val="center"/>
        </w:trPr>
        <w:tc>
          <w:tcPr>
            <w:tcW w:w="453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384344" w:rsidRDefault="001C320A" w:rsidP="00426A39">
            <w:pPr>
              <w:pStyle w:val="TableParagraph"/>
            </w:pPr>
            <w:r w:rsidRPr="00751B9D">
              <w:t>I</w:t>
            </w:r>
            <w:r w:rsidR="00177A8F">
              <w:t xml:space="preserve"> </w:t>
            </w:r>
            <w:r w:rsidR="007C02D9" w:rsidRPr="00426A39">
              <w:t>can</w:t>
            </w:r>
            <w:r w:rsidR="00177A8F">
              <w:t xml:space="preserve"> </w:t>
            </w:r>
            <w:r w:rsidR="007C02D9" w:rsidRPr="00426A39">
              <w:t>get</w:t>
            </w:r>
            <w:r w:rsidR="00177A8F">
              <w:t xml:space="preserve"> </w:t>
            </w:r>
            <w:r w:rsidR="007C02D9" w:rsidRPr="00426A39">
              <w:t>medical</w:t>
            </w:r>
            <w:r w:rsidR="00177A8F">
              <w:t xml:space="preserve"> </w:t>
            </w:r>
            <w:r w:rsidR="007C02D9" w:rsidRPr="00426A39">
              <w:t>information</w:t>
            </w:r>
            <w:r w:rsidR="00177A8F">
              <w:t xml:space="preserve"> </w:t>
            </w:r>
            <w:r w:rsidR="007C02D9" w:rsidRPr="00426A39">
              <w:t>faster</w:t>
            </w:r>
            <w:r w:rsidR="00177A8F">
              <w:t xml:space="preserve"> </w:t>
            </w:r>
            <w:r w:rsidR="007C02D9" w:rsidRPr="00426A39">
              <w:t>using</w:t>
            </w:r>
            <w:r w:rsidR="00177A8F">
              <w:t xml:space="preserve"> </w:t>
            </w:r>
            <w:r w:rsidR="007C02D9" w:rsidRPr="00426A39">
              <w:t>telemedicine</w:t>
            </w:r>
          </w:p>
        </w:tc>
        <w:tc>
          <w:tcPr>
            <w:tcW w:w="53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384344" w:rsidRDefault="007C02D9" w:rsidP="00426A39">
            <w:pPr>
              <w:pStyle w:val="TableParagraph"/>
              <w:jc w:val="center"/>
              <w:rPr>
                <w:rFonts w:asciiTheme="majorHAnsi" w:hAnsiTheme="majorHAnsi" w:cstheme="majorBidi"/>
                <w:b/>
                <w:bCs/>
                <w:color w:val="4F81BD" w:themeColor="accent1"/>
              </w:rPr>
            </w:pPr>
            <w:r w:rsidRPr="00426A39">
              <w:t>26</w:t>
            </w:r>
          </w:p>
        </w:tc>
        <w:tc>
          <w:tcPr>
            <w:tcW w:w="70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1.7</w:t>
            </w:r>
          </w:p>
        </w:tc>
        <w:tc>
          <w:tcPr>
            <w:tcW w:w="14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0.6</w:t>
            </w:r>
          </w:p>
        </w:tc>
        <w:tc>
          <w:tcPr>
            <w:tcW w:w="13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1C320A" w:rsidRPr="000475FC" w:rsidRDefault="007C02D9">
            <w:pPr>
              <w:pStyle w:val="TableParagraph"/>
              <w:jc w:val="center"/>
            </w:pPr>
            <w:r w:rsidRPr="00426A39">
              <w:t>&lt;.001*</w:t>
            </w:r>
          </w:p>
        </w:tc>
      </w:tr>
    </w:tbl>
    <w:p w:rsidR="00384344" w:rsidRDefault="000C410E" w:rsidP="00426A39">
      <w:pPr>
        <w:pStyle w:val="BodyText"/>
        <w:jc w:val="center"/>
      </w:pPr>
      <w:r w:rsidRPr="00751B9D">
        <w:t>*</w:t>
      </w:r>
      <w:r>
        <w:t xml:space="preserve"> </w:t>
      </w:r>
      <w:r w:rsidRPr="00751B9D">
        <w:t>indicates</w:t>
      </w:r>
      <w:r>
        <w:t xml:space="preserve"> </w:t>
      </w:r>
      <w:r w:rsidRPr="00751B9D">
        <w:t>a</w:t>
      </w:r>
      <w:r>
        <w:t xml:space="preserve"> statistically significant result</w:t>
      </w:r>
    </w:p>
    <w:p w:rsidR="000368F2" w:rsidRDefault="000368F2">
      <w:pPr>
        <w:pStyle w:val="TableParagraph"/>
        <w:tabs>
          <w:tab w:val="left" w:pos="4536"/>
          <w:tab w:val="left" w:pos="5070"/>
          <w:tab w:val="left" w:pos="5773"/>
          <w:tab w:val="left" w:pos="7199"/>
        </w:tabs>
      </w:pPr>
    </w:p>
    <w:p w:rsidR="001C320A" w:rsidRPr="00426A39" w:rsidRDefault="001C320A" w:rsidP="00D7707E">
      <w:pPr>
        <w:pStyle w:val="BodyText"/>
        <w:sectPr w:rsidR="001C320A" w:rsidRPr="00426A39" w:rsidSect="00426A39">
          <w:headerReference w:type="default" r:id="rId12"/>
          <w:type w:val="continuous"/>
          <w:pgSz w:w="11900" w:h="16840"/>
          <w:pgMar w:top="760" w:right="851" w:bottom="618" w:left="851" w:header="491" w:footer="420" w:gutter="0"/>
          <w:cols w:space="118"/>
          <w:noEndnote/>
        </w:sectPr>
      </w:pPr>
    </w:p>
    <w:p w:rsidR="00E253F9" w:rsidRDefault="00675BB4">
      <w:pPr>
        <w:pStyle w:val="BodyText"/>
      </w:pPr>
      <w:r w:rsidRPr="003B0F1A">
        <w:t>The</w:t>
      </w:r>
      <w:r>
        <w:t xml:space="preserve"> </w:t>
      </w:r>
      <w:r w:rsidRPr="003B0F1A">
        <w:t>results</w:t>
      </w:r>
      <w:r>
        <w:t xml:space="preserve"> </w:t>
      </w:r>
      <w:r w:rsidRPr="003B0F1A">
        <w:t>show</w:t>
      </w:r>
      <w:r>
        <w:t xml:space="preserve"> </w:t>
      </w:r>
      <w:r w:rsidRPr="003B0F1A">
        <w:t>that</w:t>
      </w:r>
      <w:r>
        <w:t xml:space="preserve"> </w:t>
      </w:r>
      <w:r w:rsidRPr="003B0F1A">
        <w:t>92%</w:t>
      </w:r>
      <w:r>
        <w:t xml:space="preserve"> </w:t>
      </w:r>
      <w:r w:rsidRPr="003B0F1A">
        <w:t>of</w:t>
      </w:r>
      <w:r>
        <w:t xml:space="preserve"> </w:t>
      </w:r>
      <w:r w:rsidRPr="003B0F1A">
        <w:t>the</w:t>
      </w:r>
      <w:r>
        <w:t xml:space="preserve"> </w:t>
      </w:r>
      <w:r w:rsidRPr="003B0F1A">
        <w:t>general</w:t>
      </w:r>
      <w:r>
        <w:t xml:space="preserve"> </w:t>
      </w:r>
      <w:r w:rsidRPr="003B0F1A">
        <w:t>public</w:t>
      </w:r>
      <w:r>
        <w:t xml:space="preserve"> </w:t>
      </w:r>
      <w:r w:rsidRPr="003B0F1A">
        <w:t>from</w:t>
      </w:r>
      <w:r>
        <w:t xml:space="preserve"> </w:t>
      </w:r>
      <w:r w:rsidRPr="003B0F1A">
        <w:t>both</w:t>
      </w:r>
      <w:r>
        <w:t xml:space="preserve"> </w:t>
      </w:r>
      <w:r w:rsidRPr="003B0F1A">
        <w:t>rural</w:t>
      </w:r>
      <w:r>
        <w:t xml:space="preserve"> </w:t>
      </w:r>
      <w:r w:rsidRPr="003B0F1A">
        <w:t>and</w:t>
      </w:r>
      <w:r>
        <w:t xml:space="preserve"> </w:t>
      </w:r>
      <w:r w:rsidRPr="003B0F1A">
        <w:t>urban</w:t>
      </w:r>
      <w:r>
        <w:t xml:space="preserve"> </w:t>
      </w:r>
      <w:r w:rsidRPr="003B0F1A">
        <w:t>areas</w:t>
      </w:r>
      <w:r>
        <w:t xml:space="preserve"> </w:t>
      </w:r>
      <w:r w:rsidRPr="003B0F1A">
        <w:t>agree</w:t>
      </w:r>
      <w:r>
        <w:t xml:space="preserve"> </w:t>
      </w:r>
      <w:r w:rsidRPr="003B0F1A">
        <w:t>that</w:t>
      </w:r>
      <w:r>
        <w:t xml:space="preserve"> </w:t>
      </w:r>
      <w:r w:rsidRPr="003B0F1A">
        <w:t>using</w:t>
      </w:r>
      <w:r>
        <w:t xml:space="preserve"> </w:t>
      </w:r>
      <w:r w:rsidRPr="003B0F1A">
        <w:t>the</w:t>
      </w:r>
      <w:r>
        <w:t xml:space="preserve"> </w:t>
      </w:r>
      <w:r w:rsidRPr="003B0F1A">
        <w:t>internet</w:t>
      </w:r>
      <w:r>
        <w:t xml:space="preserve"> </w:t>
      </w:r>
      <w:r w:rsidRPr="00645B31">
        <w:t>to</w:t>
      </w:r>
      <w:r>
        <w:t xml:space="preserve"> </w:t>
      </w:r>
      <w:r w:rsidRPr="003B0F1A">
        <w:t>obtain</w:t>
      </w:r>
      <w:r>
        <w:t xml:space="preserve"> </w:t>
      </w:r>
      <w:r w:rsidRPr="003B0F1A">
        <w:t>healthcare</w:t>
      </w:r>
      <w:r>
        <w:t xml:space="preserve"> </w:t>
      </w:r>
      <w:r w:rsidRPr="003B0F1A">
        <w:t>information</w:t>
      </w:r>
      <w:r>
        <w:t xml:space="preserve"> </w:t>
      </w:r>
      <w:r w:rsidR="00D405EA">
        <w:t>is</w:t>
      </w:r>
      <w:r>
        <w:t xml:space="preserve"> </w:t>
      </w:r>
      <w:r w:rsidRPr="00645B31">
        <w:t>a</w:t>
      </w:r>
      <w:r>
        <w:t xml:space="preserve"> </w:t>
      </w:r>
      <w:r w:rsidRPr="003B0F1A">
        <w:t>good</w:t>
      </w:r>
      <w:r>
        <w:t xml:space="preserve"> </w:t>
      </w:r>
      <w:r w:rsidRPr="003B0F1A">
        <w:t>idea.</w:t>
      </w:r>
      <w:r>
        <w:t xml:space="preserve"> </w:t>
      </w:r>
      <w:r w:rsidR="00D405EA">
        <w:t>Everyone</w:t>
      </w:r>
      <w:r>
        <w:t xml:space="preserve"> </w:t>
      </w:r>
      <w:r w:rsidRPr="003B0F1A">
        <w:t>knew</w:t>
      </w:r>
      <w:r>
        <w:t xml:space="preserve"> </w:t>
      </w:r>
      <w:r w:rsidRPr="003B0F1A">
        <w:t>the</w:t>
      </w:r>
      <w:r>
        <w:t xml:space="preserve"> </w:t>
      </w:r>
      <w:r w:rsidRPr="003B0F1A">
        <w:t>meaning</w:t>
      </w:r>
      <w:r>
        <w:t xml:space="preserve"> </w:t>
      </w:r>
      <w:r w:rsidRPr="003B0F1A">
        <w:t>of</w:t>
      </w:r>
      <w:r>
        <w:t xml:space="preserve"> </w:t>
      </w:r>
      <w:r w:rsidRPr="003B0F1A">
        <w:t>telemedicine,</w:t>
      </w:r>
      <w:r>
        <w:t xml:space="preserve"> </w:t>
      </w:r>
      <w:r w:rsidRPr="003B0F1A">
        <w:t>96%</w:t>
      </w:r>
      <w:r>
        <w:t xml:space="preserve"> </w:t>
      </w:r>
      <w:r w:rsidR="00D405EA">
        <w:t>concurred</w:t>
      </w:r>
      <w:r>
        <w:t xml:space="preserve"> </w:t>
      </w:r>
      <w:r w:rsidRPr="003B0F1A">
        <w:t>that</w:t>
      </w:r>
      <w:r>
        <w:t xml:space="preserve"> </w:t>
      </w:r>
      <w:r w:rsidRPr="003B0F1A">
        <w:t>telemedicine</w:t>
      </w:r>
      <w:r>
        <w:t xml:space="preserve"> </w:t>
      </w:r>
      <w:r w:rsidRPr="003B0F1A">
        <w:t>could</w:t>
      </w:r>
      <w:r>
        <w:t xml:space="preserve"> </w:t>
      </w:r>
      <w:r w:rsidRPr="003B0F1A">
        <w:t>reduce</w:t>
      </w:r>
      <w:r>
        <w:t xml:space="preserve"> </w:t>
      </w:r>
      <w:r w:rsidRPr="003B0F1A">
        <w:t>the</w:t>
      </w:r>
      <w:r>
        <w:t xml:space="preserve"> </w:t>
      </w:r>
      <w:r w:rsidRPr="003B0F1A">
        <w:t>cost</w:t>
      </w:r>
      <w:r>
        <w:t xml:space="preserve"> </w:t>
      </w:r>
      <w:r w:rsidRPr="003B0F1A">
        <w:t>of</w:t>
      </w:r>
      <w:r>
        <w:t xml:space="preserve"> </w:t>
      </w:r>
      <w:r w:rsidRPr="003B0F1A">
        <w:t>their</w:t>
      </w:r>
      <w:r>
        <w:t xml:space="preserve"> </w:t>
      </w:r>
      <w:r w:rsidRPr="003B0F1A">
        <w:t>travel,</w:t>
      </w:r>
      <w:r>
        <w:t xml:space="preserve"> </w:t>
      </w:r>
      <w:r w:rsidRPr="003B0F1A">
        <w:t>while</w:t>
      </w:r>
      <w:r>
        <w:t xml:space="preserve"> </w:t>
      </w:r>
      <w:r w:rsidRPr="003B0F1A">
        <w:t>92%</w:t>
      </w:r>
      <w:r>
        <w:t xml:space="preserve"> </w:t>
      </w:r>
      <w:r w:rsidRPr="003B0F1A">
        <w:t>said</w:t>
      </w:r>
      <w:r>
        <w:t xml:space="preserve"> </w:t>
      </w:r>
      <w:r w:rsidRPr="003B0F1A">
        <w:t>that</w:t>
      </w:r>
      <w:r>
        <w:t xml:space="preserve"> </w:t>
      </w:r>
      <w:r w:rsidRPr="003B0F1A">
        <w:t>they</w:t>
      </w:r>
      <w:r>
        <w:t xml:space="preserve"> </w:t>
      </w:r>
      <w:r w:rsidRPr="003B0F1A">
        <w:t>could</w:t>
      </w:r>
      <w:r>
        <w:t xml:space="preserve"> </w:t>
      </w:r>
      <w:r w:rsidRPr="003B0F1A">
        <w:t>reduce</w:t>
      </w:r>
      <w:r>
        <w:t xml:space="preserve"> </w:t>
      </w:r>
      <w:r w:rsidRPr="003B0F1A">
        <w:t>the</w:t>
      </w:r>
      <w:r>
        <w:t xml:space="preserve"> </w:t>
      </w:r>
      <w:r w:rsidRPr="003B0F1A">
        <w:t>time</w:t>
      </w:r>
      <w:r>
        <w:t xml:space="preserve"> travelling </w:t>
      </w:r>
      <w:r w:rsidRPr="00645B31">
        <w:t>to</w:t>
      </w:r>
      <w:r>
        <w:t xml:space="preserve"> </w:t>
      </w:r>
      <w:r w:rsidRPr="003B0F1A">
        <w:t>the</w:t>
      </w:r>
      <w:r>
        <w:t xml:space="preserve"> </w:t>
      </w:r>
      <w:r w:rsidRPr="003B0F1A">
        <w:t>city</w:t>
      </w:r>
      <w:r>
        <w:t xml:space="preserve"> </w:t>
      </w:r>
      <w:r w:rsidRPr="00645B31">
        <w:t>if</w:t>
      </w:r>
      <w:r>
        <w:t xml:space="preserve"> </w:t>
      </w:r>
      <w:r w:rsidRPr="003B0F1A">
        <w:t>they</w:t>
      </w:r>
      <w:r>
        <w:t xml:space="preserve"> </w:t>
      </w:r>
      <w:r w:rsidRPr="003B0F1A">
        <w:t>used</w:t>
      </w:r>
      <w:r>
        <w:t xml:space="preserve"> </w:t>
      </w:r>
      <w:r w:rsidRPr="003B0F1A">
        <w:t>telemedicine.</w:t>
      </w:r>
      <w:r>
        <w:t xml:space="preserve"> </w:t>
      </w:r>
      <w:r w:rsidRPr="003B0F1A">
        <w:t>50%</w:t>
      </w:r>
      <w:r>
        <w:t xml:space="preserve"> </w:t>
      </w:r>
      <w:r w:rsidRPr="003B0F1A">
        <w:t>thought</w:t>
      </w:r>
      <w:r>
        <w:t xml:space="preserve"> </w:t>
      </w:r>
      <w:r w:rsidRPr="003B0F1A">
        <w:t>that</w:t>
      </w:r>
      <w:r>
        <w:t xml:space="preserve"> </w:t>
      </w:r>
      <w:r w:rsidRPr="003B0F1A">
        <w:t>they</w:t>
      </w:r>
      <w:r w:rsidRPr="00E440F0">
        <w:t xml:space="preserve"> </w:t>
      </w:r>
      <w:r w:rsidRPr="003B0F1A">
        <w:t>could</w:t>
      </w:r>
      <w:r>
        <w:t xml:space="preserve"> </w:t>
      </w:r>
      <w:r w:rsidRPr="003B0F1A">
        <w:t>obtain</w:t>
      </w:r>
      <w:r>
        <w:t xml:space="preserve"> </w:t>
      </w:r>
      <w:r w:rsidRPr="003B0F1A">
        <w:t>the</w:t>
      </w:r>
      <w:r>
        <w:t xml:space="preserve"> </w:t>
      </w:r>
      <w:r w:rsidRPr="003B0F1A">
        <w:t>best</w:t>
      </w:r>
      <w:r>
        <w:t xml:space="preserve"> </w:t>
      </w:r>
      <w:r w:rsidRPr="003B0F1A">
        <w:t>health</w:t>
      </w:r>
      <w:r>
        <w:t xml:space="preserve"> </w:t>
      </w:r>
      <w:r w:rsidRPr="003B0F1A">
        <w:t>services</w:t>
      </w:r>
      <w:r>
        <w:t xml:space="preserve"> </w:t>
      </w:r>
      <w:r w:rsidRPr="003B0F1A">
        <w:t>using</w:t>
      </w:r>
      <w:r>
        <w:t xml:space="preserve"> </w:t>
      </w:r>
      <w:r w:rsidRPr="003B0F1A">
        <w:t>telemedicine.</w:t>
      </w:r>
      <w:r>
        <w:t xml:space="preserve"> </w:t>
      </w:r>
      <w:r w:rsidRPr="003B0F1A">
        <w:t>50%</w:t>
      </w:r>
      <w:r>
        <w:t xml:space="preserve"> </w:t>
      </w:r>
      <w:r w:rsidRPr="003B0F1A">
        <w:t>were</w:t>
      </w:r>
      <w:r>
        <w:t xml:space="preserve"> </w:t>
      </w:r>
      <w:r w:rsidRPr="003B0F1A">
        <w:t>comfortable</w:t>
      </w:r>
      <w:r>
        <w:t xml:space="preserve"> </w:t>
      </w:r>
      <w:r w:rsidRPr="003B0F1A">
        <w:t>with</w:t>
      </w:r>
      <w:r>
        <w:t xml:space="preserve"> </w:t>
      </w:r>
      <w:r w:rsidRPr="003B0F1A">
        <w:t>clinicians</w:t>
      </w:r>
      <w:r>
        <w:t xml:space="preserve"> </w:t>
      </w:r>
      <w:r w:rsidRPr="003B0F1A">
        <w:t>using</w:t>
      </w:r>
      <w:r>
        <w:t xml:space="preserve"> </w:t>
      </w:r>
      <w:r w:rsidRPr="003B0F1A">
        <w:t>telemedicine</w:t>
      </w:r>
      <w:r>
        <w:t xml:space="preserve"> </w:t>
      </w:r>
      <w:r w:rsidRPr="003B0F1A">
        <w:t>technology</w:t>
      </w:r>
      <w:r w:rsidR="00D405EA">
        <w:t>,</w:t>
      </w:r>
      <w:r>
        <w:t xml:space="preserve"> </w:t>
      </w:r>
      <w:r w:rsidRPr="003B0F1A">
        <w:t>and</w:t>
      </w:r>
      <w:r>
        <w:t xml:space="preserve"> </w:t>
      </w:r>
      <w:r w:rsidRPr="003B0F1A">
        <w:t>92%</w:t>
      </w:r>
      <w:r>
        <w:t xml:space="preserve"> </w:t>
      </w:r>
      <w:r w:rsidRPr="003B0F1A">
        <w:t>were</w:t>
      </w:r>
      <w:r>
        <w:t xml:space="preserve"> </w:t>
      </w:r>
      <w:r w:rsidRPr="003B0F1A">
        <w:t>confident</w:t>
      </w:r>
      <w:r>
        <w:t xml:space="preserve"> </w:t>
      </w:r>
      <w:r w:rsidRPr="003B0F1A">
        <w:t>with</w:t>
      </w:r>
      <w:r>
        <w:t xml:space="preserve"> </w:t>
      </w:r>
      <w:r w:rsidRPr="003B0F1A">
        <w:t>the</w:t>
      </w:r>
      <w:r>
        <w:t xml:space="preserve"> </w:t>
      </w:r>
      <w:r w:rsidRPr="003B0F1A">
        <w:t>clinicians</w:t>
      </w:r>
      <w:r>
        <w:t xml:space="preserve"> </w:t>
      </w:r>
      <w:r w:rsidRPr="003B0F1A">
        <w:t>using</w:t>
      </w:r>
      <w:r>
        <w:t xml:space="preserve"> </w:t>
      </w:r>
      <w:r w:rsidRPr="003B0F1A">
        <w:t>information</w:t>
      </w:r>
      <w:r>
        <w:t xml:space="preserve"> </w:t>
      </w:r>
      <w:r w:rsidRPr="003B0F1A">
        <w:t>from</w:t>
      </w:r>
      <w:r>
        <w:t xml:space="preserve"> </w:t>
      </w:r>
      <w:r w:rsidRPr="003B0F1A">
        <w:t>telemedicine</w:t>
      </w:r>
      <w:r>
        <w:t xml:space="preserve"> </w:t>
      </w:r>
      <w:r w:rsidRPr="00645B31">
        <w:t>to</w:t>
      </w:r>
      <w:r>
        <w:t xml:space="preserve"> </w:t>
      </w:r>
      <w:r w:rsidRPr="003B0F1A">
        <w:t>make</w:t>
      </w:r>
      <w:r>
        <w:t xml:space="preserve"> </w:t>
      </w:r>
      <w:r w:rsidRPr="003B0F1A">
        <w:t>health</w:t>
      </w:r>
      <w:r>
        <w:t xml:space="preserve"> </w:t>
      </w:r>
      <w:r w:rsidRPr="003B0F1A">
        <w:t>decisions.</w:t>
      </w:r>
      <w:r>
        <w:t xml:space="preserve"> </w:t>
      </w:r>
      <w:r w:rsidRPr="003B0F1A">
        <w:t>92%</w:t>
      </w:r>
      <w:r>
        <w:t xml:space="preserve"> </w:t>
      </w:r>
      <w:r w:rsidRPr="003B0F1A">
        <w:t>of</w:t>
      </w:r>
      <w:r>
        <w:t xml:space="preserve"> </w:t>
      </w:r>
      <w:r w:rsidRPr="003B0F1A">
        <w:t>the</w:t>
      </w:r>
      <w:r>
        <w:t xml:space="preserve"> </w:t>
      </w:r>
      <w:r w:rsidRPr="003B0F1A">
        <w:t>general</w:t>
      </w:r>
      <w:r>
        <w:t xml:space="preserve"> </w:t>
      </w:r>
      <w:r w:rsidRPr="003B0F1A">
        <w:t>public</w:t>
      </w:r>
      <w:r>
        <w:t xml:space="preserve"> </w:t>
      </w:r>
      <w:r w:rsidRPr="003B0F1A">
        <w:t>believe</w:t>
      </w:r>
      <w:r>
        <w:t xml:space="preserve"> </w:t>
      </w:r>
      <w:r w:rsidRPr="003B0F1A">
        <w:t>that</w:t>
      </w:r>
      <w:r>
        <w:t xml:space="preserve"> </w:t>
      </w:r>
      <w:r w:rsidRPr="003B0F1A">
        <w:t>they</w:t>
      </w:r>
      <w:r>
        <w:t xml:space="preserve"> </w:t>
      </w:r>
      <w:r w:rsidRPr="003B0F1A">
        <w:t>can</w:t>
      </w:r>
      <w:r>
        <w:t xml:space="preserve"> </w:t>
      </w:r>
      <w:r w:rsidRPr="003B0F1A">
        <w:t>get</w:t>
      </w:r>
      <w:r>
        <w:t xml:space="preserve"> </w:t>
      </w:r>
      <w:r w:rsidRPr="003B0F1A">
        <w:t>medical</w:t>
      </w:r>
      <w:r>
        <w:t xml:space="preserve"> </w:t>
      </w:r>
      <w:r w:rsidRPr="003B0F1A">
        <w:t>information</w:t>
      </w:r>
      <w:r>
        <w:t xml:space="preserve"> </w:t>
      </w:r>
      <w:r w:rsidRPr="003B0F1A">
        <w:t>faster</w:t>
      </w:r>
      <w:r>
        <w:t xml:space="preserve"> </w:t>
      </w:r>
      <w:r w:rsidRPr="003B0F1A">
        <w:t>using</w:t>
      </w:r>
      <w:r>
        <w:t xml:space="preserve"> </w:t>
      </w:r>
      <w:proofErr w:type="spellStart"/>
      <w:r w:rsidRPr="003B0F1A">
        <w:t>telemedicine.</w:t>
      </w:r>
      <w:r w:rsidR="008B5255">
        <w:t>T</w:t>
      </w:r>
      <w:r w:rsidR="007C02D9" w:rsidRPr="00426A39">
        <w:t>he</w:t>
      </w:r>
      <w:proofErr w:type="spellEnd"/>
      <w:r w:rsidR="008B5255">
        <w:t xml:space="preserve"> </w:t>
      </w:r>
      <w:r w:rsidR="007C02D9" w:rsidRPr="00426A39">
        <w:t>interview</w:t>
      </w:r>
      <w:r w:rsidR="008B5255">
        <w:t>s made</w:t>
      </w:r>
      <w:r w:rsidR="00177A8F">
        <w:t xml:space="preserve"> </w:t>
      </w:r>
      <w:r w:rsidR="00B25F56" w:rsidRPr="00645B31">
        <w:t>it</w:t>
      </w:r>
      <w:r w:rsidR="00177A8F">
        <w:t xml:space="preserve"> </w:t>
      </w:r>
      <w:r w:rsidR="007C02D9" w:rsidRPr="00426A39">
        <w:t>clear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results</w:t>
      </w:r>
      <w:r w:rsidR="00177A8F">
        <w:t xml:space="preserve"> </w:t>
      </w:r>
      <w:r w:rsidR="007C02D9" w:rsidRPr="00426A39">
        <w:t>from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questionnaires</w:t>
      </w:r>
      <w:r w:rsidR="00177A8F">
        <w:t xml:space="preserve"> </w:t>
      </w:r>
      <w:r w:rsidR="007C02D9" w:rsidRPr="00426A39">
        <w:t>were</w:t>
      </w:r>
      <w:r w:rsidR="00177A8F">
        <w:t xml:space="preserve"> </w:t>
      </w:r>
      <w:r w:rsidR="007C02D9" w:rsidRPr="00426A39">
        <w:t>supported.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7C02D9" w:rsidRPr="00426A39">
        <w:t>example,</w:t>
      </w:r>
      <w:r w:rsidR="00177A8F">
        <w:t xml:space="preserve"> </w:t>
      </w:r>
      <w:r w:rsidR="007C02D9" w:rsidRPr="00426A39">
        <w:t>hospital</w:t>
      </w:r>
      <w:r w:rsidR="00177A8F">
        <w:t xml:space="preserve"> </w:t>
      </w:r>
      <w:r w:rsidR="007C02D9" w:rsidRPr="00426A39">
        <w:t>staff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clinicians</w:t>
      </w:r>
      <w:r w:rsidR="00177A8F">
        <w:t xml:space="preserve"> </w:t>
      </w:r>
      <w:r w:rsidR="008B5255">
        <w:t xml:space="preserve">both </w:t>
      </w:r>
      <w:r w:rsidR="007C02D9" w:rsidRPr="00426A39">
        <w:t>commented:</w:t>
      </w:r>
    </w:p>
    <w:p w:rsidR="00384344" w:rsidRDefault="00B0234C" w:rsidP="00426A39">
      <w:pPr>
        <w:pStyle w:val="Quote"/>
      </w:pPr>
      <w:r>
        <w:t xml:space="preserve">“Patients prefer physical examination. GPs refer to the Consultant because </w:t>
      </w:r>
      <w:r w:rsidR="005F29EC">
        <w:t>they are</w:t>
      </w:r>
      <w:r>
        <w:t xml:space="preserve"> unable to come to a </w:t>
      </w:r>
      <w:r w:rsidR="007C02D9" w:rsidRPr="00426A39">
        <w:t>fi</w:t>
      </w:r>
      <w:r>
        <w:t xml:space="preserve">nal decision. Therefore, the patient might not like </w:t>
      </w:r>
      <w:r w:rsidR="005F29EC">
        <w:t>t</w:t>
      </w:r>
      <w:r w:rsidR="007C02D9" w:rsidRPr="00426A39">
        <w:t xml:space="preserve">elemedicine </w:t>
      </w:r>
      <w:r>
        <w:t>because the Consultant is not physically examining the patient.”</w:t>
      </w:r>
    </w:p>
    <w:p w:rsidR="00384344" w:rsidRDefault="008B5255" w:rsidP="00426A39">
      <w:pPr>
        <w:pStyle w:val="Quote"/>
      </w:pPr>
      <w:r>
        <w:t>“</w:t>
      </w:r>
      <w:r w:rsidR="005F29EC">
        <w:t>There are n</w:t>
      </w:r>
      <w:r w:rsidR="00B25F56" w:rsidRPr="009A0A9F">
        <w:t>o</w:t>
      </w:r>
      <w:r w:rsidR="00177A8F">
        <w:t xml:space="preserve"> </w:t>
      </w:r>
      <w:r w:rsidR="00B25F56" w:rsidRPr="00645B31">
        <w:t>computers</w:t>
      </w:r>
      <w:r w:rsidR="00177A8F">
        <w:t xml:space="preserve"> </w:t>
      </w:r>
      <w:r w:rsidR="00B25F56" w:rsidRPr="00645B31">
        <w:t>and</w:t>
      </w:r>
      <w:r w:rsidR="00177A8F">
        <w:t xml:space="preserve"> </w:t>
      </w:r>
      <w:r w:rsidR="00B25F56" w:rsidRPr="00645B31">
        <w:t>the</w:t>
      </w:r>
      <w:r w:rsidR="00177A8F">
        <w:t xml:space="preserve"> </w:t>
      </w:r>
      <w:r w:rsidR="005F29EC">
        <w:t>i</w:t>
      </w:r>
      <w:r w:rsidR="005F29EC" w:rsidRPr="00645B31">
        <w:t>nternet</w:t>
      </w:r>
      <w:r w:rsidR="005F29EC">
        <w:t xml:space="preserve"> </w:t>
      </w:r>
      <w:r w:rsidR="00B25F56" w:rsidRPr="00645B31">
        <w:t>facilities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B25F56" w:rsidRPr="00645B31">
        <w:t>the</w:t>
      </w:r>
      <w:r w:rsidR="00177A8F">
        <w:t xml:space="preserve"> </w:t>
      </w:r>
      <w:r w:rsidR="00B25F56" w:rsidRPr="00645B31">
        <w:t>rural</w:t>
      </w:r>
      <w:r w:rsidR="00177A8F">
        <w:t xml:space="preserve"> </w:t>
      </w:r>
      <w:r w:rsidR="00B25F56" w:rsidRPr="00645B31">
        <w:t>hospitals.</w:t>
      </w:r>
      <w:r>
        <w:t>”</w:t>
      </w:r>
    </w:p>
    <w:p w:rsidR="00384344" w:rsidRDefault="008B5255" w:rsidP="00426A39">
      <w:pPr>
        <w:pStyle w:val="Quote"/>
      </w:pPr>
      <w:r>
        <w:t>“</w:t>
      </w:r>
      <w:r w:rsidR="007C02D9" w:rsidRPr="00426A39">
        <w:t>We</w:t>
      </w:r>
      <w:r w:rsidR="00177A8F">
        <w:t xml:space="preserve"> </w:t>
      </w:r>
      <w:r w:rsidR="00B25F56" w:rsidRPr="00645B31">
        <w:t>need</w:t>
      </w:r>
      <w:r w:rsidR="00177A8F">
        <w:t xml:space="preserve"> </w:t>
      </w:r>
      <w:r w:rsidR="00B25F56" w:rsidRPr="00645B31">
        <w:t>more</w:t>
      </w:r>
      <w:r w:rsidR="00177A8F">
        <w:t xml:space="preserve"> </w:t>
      </w:r>
      <w:r w:rsidR="00B25F56" w:rsidRPr="009A0A9F">
        <w:t>training.</w:t>
      </w:r>
      <w:r w:rsidR="00177A8F">
        <w:t xml:space="preserve"> </w:t>
      </w:r>
      <w:r w:rsidR="00B25F56" w:rsidRPr="009A0A9F">
        <w:t>I</w:t>
      </w:r>
      <w:r w:rsidR="00177A8F">
        <w:t xml:space="preserve"> </w:t>
      </w:r>
      <w:r w:rsidR="00B25F56" w:rsidRPr="00645B31">
        <w:t>can</w:t>
      </w:r>
      <w:r w:rsidR="00177A8F">
        <w:t xml:space="preserve"> </w:t>
      </w:r>
      <w:r w:rsidR="00B25F56" w:rsidRPr="00645B31">
        <w:t>use</w:t>
      </w:r>
      <w:r w:rsidR="00177A8F">
        <w:t xml:space="preserve"> </w:t>
      </w:r>
      <w:r w:rsidR="00B25F56" w:rsidRPr="00645B31">
        <w:t>the</w:t>
      </w:r>
      <w:r w:rsidR="00177A8F">
        <w:t xml:space="preserve"> </w:t>
      </w:r>
      <w:r w:rsidR="00B25F56" w:rsidRPr="00645B31">
        <w:t>internet</w:t>
      </w:r>
      <w:r w:rsidR="00177A8F">
        <w:t xml:space="preserve"> </w:t>
      </w:r>
      <w:r w:rsidR="007C02D9" w:rsidRPr="00426A39">
        <w:t>but</w:t>
      </w:r>
      <w:r w:rsidR="00177A8F">
        <w:t xml:space="preserve"> </w:t>
      </w:r>
      <w:r w:rsidR="00B25F56" w:rsidRPr="00645B31">
        <w:t>I</w:t>
      </w:r>
      <w:r w:rsidR="00177A8F">
        <w:t xml:space="preserve"> </w:t>
      </w:r>
      <w:r w:rsidR="00B25F56" w:rsidRPr="00645B31">
        <w:t>am</w:t>
      </w:r>
      <w:r w:rsidR="00177A8F">
        <w:t xml:space="preserve"> </w:t>
      </w:r>
      <w:r w:rsidR="00B25F56" w:rsidRPr="00645B31">
        <w:t>not</w:t>
      </w:r>
      <w:r w:rsidR="00177A8F">
        <w:t xml:space="preserve"> </w:t>
      </w:r>
      <w:r w:rsidR="00B25F56" w:rsidRPr="00645B31">
        <w:t>an</w:t>
      </w:r>
      <w:r w:rsidR="00177A8F">
        <w:t xml:space="preserve"> </w:t>
      </w:r>
      <w:r w:rsidR="00B25F56" w:rsidRPr="00645B31">
        <w:t>expert.</w:t>
      </w:r>
      <w:r>
        <w:t>”</w:t>
      </w:r>
    </w:p>
    <w:p w:rsidR="00384344" w:rsidRPr="00426A39" w:rsidRDefault="008B5255" w:rsidP="00426A39">
      <w:pPr>
        <w:pStyle w:val="Quote"/>
      </w:pPr>
      <w:r>
        <w:t>“</w:t>
      </w:r>
      <w:r w:rsidR="00B25F56" w:rsidRPr="009A0A9F">
        <w:t>The</w:t>
      </w:r>
      <w:r w:rsidR="00177A8F">
        <w:t xml:space="preserve"> </w:t>
      </w:r>
      <w:r w:rsidR="00B25F56" w:rsidRPr="009A0A9F">
        <w:t>con</w:t>
      </w:r>
      <w:r w:rsidR="007C02D9" w:rsidRPr="00426A39">
        <w:t>fi</w:t>
      </w:r>
      <w:r w:rsidR="00B25F56" w:rsidRPr="00645B31">
        <w:t>dentiality</w:t>
      </w:r>
      <w:r w:rsidR="00177A8F">
        <w:t xml:space="preserve"> </w:t>
      </w:r>
      <w:r w:rsidR="00B25F56" w:rsidRPr="00645B31">
        <w:t>of</w:t>
      </w:r>
      <w:r w:rsidR="00177A8F">
        <w:t xml:space="preserve"> </w:t>
      </w:r>
      <w:r w:rsidR="00B25F56" w:rsidRPr="00645B31">
        <w:t>the</w:t>
      </w:r>
      <w:r w:rsidR="00177A8F">
        <w:t xml:space="preserve"> </w:t>
      </w:r>
      <w:r w:rsidR="00B25F56" w:rsidRPr="00645B31">
        <w:t>patient</w:t>
      </w:r>
      <w:r w:rsidR="00177A8F">
        <w:t xml:space="preserve"> </w:t>
      </w:r>
      <w:r w:rsidR="00B25F56" w:rsidRPr="00645B31">
        <w:t>information</w:t>
      </w:r>
      <w:r w:rsidR="00177A8F">
        <w:t xml:space="preserve"> </w:t>
      </w:r>
      <w:r w:rsidR="00B25F56" w:rsidRPr="00645B31">
        <w:t>will</w:t>
      </w:r>
      <w:r w:rsidR="00177A8F">
        <w:t xml:space="preserve"> </w:t>
      </w:r>
      <w:r w:rsidR="00B25F56" w:rsidRPr="00645B31">
        <w:t>depend</w:t>
      </w:r>
      <w:r w:rsidR="00177A8F">
        <w:t xml:space="preserve"> </w:t>
      </w:r>
      <w:r w:rsidR="00B25F56" w:rsidRPr="00645B31">
        <w:t>on</w:t>
      </w:r>
      <w:r w:rsidR="00177A8F">
        <w:t xml:space="preserve"> </w:t>
      </w:r>
      <w:r w:rsidR="00B25F56" w:rsidRPr="00645B31">
        <w:t>the</w:t>
      </w:r>
      <w:r w:rsidR="00177A8F">
        <w:t xml:space="preserve"> </w:t>
      </w:r>
      <w:r w:rsidR="007C02D9" w:rsidRPr="00426A39">
        <w:t>legal</w:t>
      </w:r>
      <w:r w:rsidR="00177A8F">
        <w:t xml:space="preserve"> </w:t>
      </w:r>
      <w:r w:rsidR="00B25F56" w:rsidRPr="00645B31">
        <w:t>system</w:t>
      </w:r>
      <w:r w:rsidR="00177A8F">
        <w:t xml:space="preserve"> </w:t>
      </w:r>
      <w:r w:rsidR="00B25F56" w:rsidRPr="00645B31">
        <w:t>of</w:t>
      </w:r>
      <w:r w:rsidR="00177A8F">
        <w:t xml:space="preserve"> </w:t>
      </w:r>
      <w:r w:rsidR="00B25F56" w:rsidRPr="00645B31">
        <w:t>Sri</w:t>
      </w:r>
      <w:r w:rsidR="00177A8F">
        <w:t xml:space="preserve"> </w:t>
      </w:r>
      <w:r w:rsidR="00B25F56" w:rsidRPr="00645B31">
        <w:t>Lanka.</w:t>
      </w:r>
      <w:r>
        <w:t>”</w:t>
      </w:r>
    </w:p>
    <w:p w:rsidR="00CE3492" w:rsidRDefault="007C02D9">
      <w:pPr>
        <w:pStyle w:val="BodyText"/>
      </w:pPr>
      <w:r w:rsidRPr="00426A39">
        <w:t>One</w:t>
      </w:r>
      <w:r w:rsidR="00177A8F">
        <w:t xml:space="preserve"> </w:t>
      </w:r>
      <w:r w:rsidRPr="00426A39">
        <w:t>factor</w:t>
      </w:r>
      <w:r w:rsidR="00177A8F">
        <w:t xml:space="preserve"> </w:t>
      </w:r>
      <w:r w:rsidRPr="00426A39">
        <w:t>which</w:t>
      </w:r>
      <w:r w:rsidR="00177A8F">
        <w:t xml:space="preserve"> </w:t>
      </w:r>
      <w:r w:rsidRPr="00426A39">
        <w:t>influenced</w:t>
      </w:r>
      <w:r w:rsidR="00177A8F">
        <w:t xml:space="preserve"> </w:t>
      </w:r>
      <w:r w:rsidR="00100583">
        <w:t xml:space="preserve">the attitude to </w:t>
      </w:r>
      <w:r w:rsidRPr="00426A39">
        <w:t>telemedicine</w:t>
      </w:r>
      <w:r w:rsidR="00177A8F">
        <w:t xml:space="preserve"> </w:t>
      </w:r>
      <w:r w:rsidRPr="00426A39">
        <w:t>was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lack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transport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areas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the</w:t>
      </w:r>
      <w:r w:rsidR="00177A8F">
        <w:t xml:space="preserve"> </w:t>
      </w:r>
      <w:r w:rsidR="00100583">
        <w:t xml:space="preserve">low </w:t>
      </w:r>
      <w:r w:rsidRPr="00426A39">
        <w:t>wages</w:t>
      </w:r>
      <w:r w:rsidR="00177A8F">
        <w:t xml:space="preserve"> </w:t>
      </w:r>
      <w:r w:rsidRPr="00426A39">
        <w:t>earned</w:t>
      </w:r>
      <w:r w:rsidR="00177A8F">
        <w:t xml:space="preserve"> </w:t>
      </w:r>
      <w:r w:rsidRPr="00426A39">
        <w:t>by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population.</w:t>
      </w:r>
      <w:r w:rsidR="00177A8F">
        <w:t xml:space="preserve"> </w:t>
      </w:r>
      <w:r w:rsidRPr="00426A39">
        <w:t>Uneven</w:t>
      </w:r>
      <w:r w:rsidR="00177A8F">
        <w:t xml:space="preserve"> </w:t>
      </w:r>
      <w:r w:rsidRPr="00426A39">
        <w:t>deployment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consultants</w:t>
      </w:r>
      <w:r w:rsidR="00177A8F">
        <w:t xml:space="preserve"> </w:t>
      </w:r>
      <w:r w:rsidRPr="00426A39">
        <w:t>means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="00100583">
        <w:t xml:space="preserve">patients </w:t>
      </w:r>
      <w:r w:rsidRPr="00426A39">
        <w:t>have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Pr="00426A39">
        <w:t>visit</w:t>
      </w:r>
      <w:r w:rsidR="00177A8F">
        <w:t xml:space="preserve"> </w:t>
      </w:r>
      <w:r w:rsidRPr="00426A39">
        <w:t>urban</w:t>
      </w:r>
      <w:r w:rsidR="00177A8F">
        <w:t xml:space="preserve"> </w:t>
      </w:r>
      <w:r w:rsidRPr="00426A39">
        <w:t>areas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Pr="00426A39">
        <w:t>see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consultant.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cost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time</w:t>
      </w:r>
      <w:r w:rsidR="00177A8F">
        <w:t xml:space="preserve"> </w:t>
      </w:r>
      <w:r w:rsidRPr="00426A39">
        <w:t>of</w:t>
      </w:r>
      <w:r w:rsidR="00177A8F">
        <w:t xml:space="preserve"> </w:t>
      </w:r>
      <w:r w:rsidR="003B0F1A">
        <w:t>travelling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Pr="00426A39">
        <w:t>urban</w:t>
      </w:r>
      <w:r w:rsidR="00177A8F">
        <w:t xml:space="preserve"> </w:t>
      </w:r>
      <w:r w:rsidRPr="00426A39">
        <w:t>hospitals</w:t>
      </w:r>
      <w:r w:rsidR="00177A8F">
        <w:t xml:space="preserve"> </w:t>
      </w:r>
      <w:r w:rsidR="00100583">
        <w:t xml:space="preserve">is </w:t>
      </w:r>
      <w:r w:rsidRPr="00426A39">
        <w:t>high</w:t>
      </w:r>
      <w:r w:rsidR="00177A8F">
        <w:t xml:space="preserve"> </w:t>
      </w:r>
      <w:r w:rsidRPr="00426A39">
        <w:t>for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population.</w:t>
      </w:r>
    </w:p>
    <w:p w:rsidR="00384344" w:rsidRDefault="007C02D9" w:rsidP="00426A39">
      <w:pPr>
        <w:pStyle w:val="BodyText"/>
      </w:pPr>
      <w:r w:rsidRPr="00426A39">
        <w:t>Another</w:t>
      </w:r>
      <w:r w:rsidR="00177A8F">
        <w:t xml:space="preserve"> </w:t>
      </w:r>
      <w:r w:rsidRPr="00426A39">
        <w:t>factor</w:t>
      </w:r>
      <w:r w:rsidR="00177A8F">
        <w:t xml:space="preserve"> </w:t>
      </w:r>
      <w:r w:rsidRPr="00426A39">
        <w:t>which</w:t>
      </w:r>
      <w:r w:rsidR="00177A8F">
        <w:t xml:space="preserve"> </w:t>
      </w:r>
      <w:r w:rsidRPr="00426A39">
        <w:t>influenced</w:t>
      </w:r>
      <w:r w:rsidR="00177A8F">
        <w:t xml:space="preserve"> </w:t>
      </w:r>
      <w:r w:rsidR="00100583">
        <w:t xml:space="preserve">the attitudes </w:t>
      </w:r>
      <w:r w:rsidRPr="00426A39">
        <w:t>was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lack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knowledge</w:t>
      </w:r>
      <w:r w:rsidR="00177A8F">
        <w:t xml:space="preserve"> </w:t>
      </w:r>
      <w:r w:rsidR="00100583">
        <w:t xml:space="preserve">of </w:t>
      </w:r>
      <w:r w:rsidRPr="00426A39">
        <w:t>the</w:t>
      </w:r>
      <w:r w:rsidR="00177A8F">
        <w:t xml:space="preserve"> </w:t>
      </w:r>
      <w:r w:rsidRPr="00426A39">
        <w:t>internet</w:t>
      </w:r>
      <w:r w:rsidR="00177A8F">
        <w:t xml:space="preserve"> </w:t>
      </w:r>
      <w:r w:rsidRPr="00426A39">
        <w:t>among</w:t>
      </w:r>
      <w:r w:rsidR="00177A8F">
        <w:t xml:space="preserve"> </w:t>
      </w:r>
      <w:r w:rsidRPr="00426A39">
        <w:t>hospital</w:t>
      </w:r>
      <w:r w:rsidR="00177A8F">
        <w:t xml:space="preserve"> </w:t>
      </w:r>
      <w:r w:rsidRPr="00426A39">
        <w:t>staff.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lack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internet</w:t>
      </w:r>
      <w:r w:rsidR="00177A8F">
        <w:t xml:space="preserve"> </w:t>
      </w:r>
      <w:r w:rsidRPr="00426A39">
        <w:t>facilities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hospitals,</w:t>
      </w:r>
      <w:r w:rsidR="00177A8F">
        <w:t xml:space="preserve"> </w:t>
      </w:r>
      <w:r w:rsidRPr="00426A39">
        <w:t>and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lack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knowledge</w:t>
      </w:r>
      <w:r w:rsidR="00177A8F">
        <w:t xml:space="preserve"> </w:t>
      </w:r>
      <w:r w:rsidRPr="00426A39">
        <w:t>about</w:t>
      </w:r>
      <w:r w:rsidR="00177A8F">
        <w:t xml:space="preserve"> </w:t>
      </w:r>
      <w:r w:rsidRPr="00426A39">
        <w:t>how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internet</w:t>
      </w:r>
      <w:r w:rsidR="00100583">
        <w:t xml:space="preserve"> can be used</w:t>
      </w:r>
      <w:r w:rsidRPr="00426A39">
        <w:t>,</w:t>
      </w:r>
      <w:r w:rsidR="00177A8F">
        <w:t xml:space="preserve"> </w:t>
      </w:r>
      <w:r w:rsidR="00100583">
        <w:t xml:space="preserve">as well as </w:t>
      </w:r>
      <w:r w:rsidRPr="00426A39">
        <w:t>the</w:t>
      </w:r>
      <w:r w:rsidR="00177A8F">
        <w:t xml:space="preserve"> </w:t>
      </w:r>
      <w:r w:rsidRPr="00426A39">
        <w:t>language</w:t>
      </w:r>
      <w:r w:rsidR="00177A8F">
        <w:t xml:space="preserve"> </w:t>
      </w:r>
      <w:r w:rsidRPr="00426A39">
        <w:t>barrier</w:t>
      </w:r>
      <w:r w:rsidR="00177A8F">
        <w:t xml:space="preserve"> </w:t>
      </w:r>
      <w:r w:rsidRPr="00426A39">
        <w:t>are</w:t>
      </w:r>
      <w:r w:rsidR="00177A8F">
        <w:t xml:space="preserve"> </w:t>
      </w:r>
      <w:r w:rsidRPr="00426A39">
        <w:t>some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the</w:t>
      </w:r>
      <w:r w:rsidR="00100583">
        <w:t>se aspects</w:t>
      </w:r>
      <w:r w:rsidRPr="00426A39">
        <w:t>.</w:t>
      </w:r>
    </w:p>
    <w:p w:rsidR="00384344" w:rsidRDefault="00100583" w:rsidP="00426A39">
      <w:pPr>
        <w:pStyle w:val="BodyText"/>
      </w:pPr>
      <w:r>
        <w:t>The study highlighted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="007C02D9" w:rsidRPr="00426A39">
        <w:t>problem</w:t>
      </w:r>
      <w:r w:rsidR="00177A8F">
        <w:t xml:space="preserve"> </w:t>
      </w:r>
      <w:r w:rsidR="007C02D9" w:rsidRPr="00426A39">
        <w:t>with</w:t>
      </w:r>
      <w:r w:rsidR="00177A8F">
        <w:t xml:space="preserve"> </w:t>
      </w:r>
      <w:r w:rsidR="007C02D9" w:rsidRPr="00426A39">
        <w:t>protecting</w:t>
      </w:r>
      <w:r w:rsidR="00177A8F">
        <w:t xml:space="preserve"> </w:t>
      </w:r>
      <w:r w:rsidR="007C02D9" w:rsidRPr="00426A39">
        <w:t>patient</w:t>
      </w:r>
      <w:r w:rsidR="00177A8F">
        <w:t xml:space="preserve"> </w:t>
      </w:r>
      <w:r w:rsidR="007C02D9" w:rsidRPr="00426A39">
        <w:t>data,</w:t>
      </w:r>
      <w:r w:rsidR="00177A8F">
        <w:t xml:space="preserve"> </w:t>
      </w:r>
      <w:r w:rsidR="007C02D9" w:rsidRPr="00426A39">
        <w:t>insufficient</w:t>
      </w:r>
      <w:r w:rsidR="00177A8F">
        <w:t xml:space="preserve"> </w:t>
      </w:r>
      <w:r w:rsidR="007C02D9" w:rsidRPr="00426A39">
        <w:t>infrastructure</w:t>
      </w:r>
      <w:r w:rsidR="00177A8F">
        <w:t xml:space="preserve"> </w:t>
      </w:r>
      <w:r w:rsidR="007C02D9" w:rsidRPr="00426A39">
        <w:t>facilities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>
        <w:t xml:space="preserve">Sri Lankan </w:t>
      </w:r>
      <w:r w:rsidR="007C02D9" w:rsidRPr="00426A39">
        <w:t>rural</w:t>
      </w:r>
      <w:r w:rsidR="00177A8F">
        <w:t xml:space="preserve"> </w:t>
      </w:r>
      <w:r w:rsidR="007C02D9" w:rsidRPr="00426A39">
        <w:t>hospital</w:t>
      </w:r>
      <w:r>
        <w:t>s</w:t>
      </w:r>
      <w:r w:rsidR="007C02D9" w:rsidRPr="00426A39">
        <w:t>,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allocation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funds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hospitals.</w:t>
      </w:r>
    </w:p>
    <w:p w:rsidR="00384344" w:rsidRDefault="007C02D9" w:rsidP="00426A39">
      <w:pPr>
        <w:pStyle w:val="BodyText"/>
      </w:pPr>
      <w:r w:rsidRPr="00426A39">
        <w:t>Understanding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culture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Sri</w:t>
      </w:r>
      <w:r w:rsidR="00177A8F">
        <w:t xml:space="preserve"> </w:t>
      </w:r>
      <w:r w:rsidRPr="00426A39">
        <w:t>Lanka</w:t>
      </w:r>
      <w:r w:rsidR="00177A8F">
        <w:t xml:space="preserve"> </w:t>
      </w:r>
      <w:r w:rsidR="00B25F56" w:rsidRPr="00645B31">
        <w:t>is</w:t>
      </w:r>
      <w:r w:rsidR="00177A8F">
        <w:t xml:space="preserve"> </w:t>
      </w:r>
      <w:r w:rsidRPr="00426A39">
        <w:t>absolutely</w:t>
      </w:r>
      <w:r w:rsidR="00177A8F">
        <w:t xml:space="preserve"> </w:t>
      </w:r>
      <w:r w:rsidRPr="00426A39">
        <w:t>essential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implementing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system.</w:t>
      </w:r>
      <w:r w:rsidR="00177A8F">
        <w:t xml:space="preserve"> </w:t>
      </w:r>
      <w:r w:rsidRPr="00426A39">
        <w:t>Improving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lastRenderedPageBreak/>
        <w:t>confidence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population,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hospital</w:t>
      </w:r>
      <w:r w:rsidR="00177A8F">
        <w:t xml:space="preserve"> </w:t>
      </w:r>
      <w:r w:rsidRPr="00426A39">
        <w:t>staff,</w:t>
      </w:r>
      <w:r w:rsidR="00177A8F">
        <w:t xml:space="preserve"> </w:t>
      </w:r>
      <w:r w:rsidRPr="00426A39">
        <w:t>will</w:t>
      </w:r>
      <w:r w:rsidR="00177A8F">
        <w:t xml:space="preserve"> </w:t>
      </w:r>
      <w:r w:rsidRPr="00426A39">
        <w:t>be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key</w:t>
      </w:r>
      <w:r w:rsidR="00177A8F">
        <w:t xml:space="preserve"> </w:t>
      </w:r>
      <w:r w:rsidRPr="00426A39">
        <w:t>issue.</w:t>
      </w:r>
    </w:p>
    <w:p w:rsidR="00B25F56" w:rsidRPr="00426A39" w:rsidRDefault="007C02D9" w:rsidP="009A0A9F">
      <w:pPr>
        <w:pStyle w:val="H2"/>
      </w:pPr>
      <w:r w:rsidRPr="00426A39">
        <w:t>Discussion</w:t>
      </w:r>
    </w:p>
    <w:p w:rsidR="00CE3492" w:rsidRPr="00426A39" w:rsidRDefault="007C02D9">
      <w:pPr>
        <w:pStyle w:val="BodyText"/>
      </w:pPr>
      <w:r w:rsidRPr="00426A39">
        <w:t>The</w:t>
      </w:r>
      <w:r w:rsidR="00177A8F">
        <w:t xml:space="preserve"> </w:t>
      </w:r>
      <w:r w:rsidRPr="00426A39">
        <w:t>key</w:t>
      </w:r>
      <w:r w:rsidR="00177A8F">
        <w:t xml:space="preserve"> </w:t>
      </w:r>
      <w:r w:rsidRPr="00426A39">
        <w:t>factors</w:t>
      </w:r>
      <w:r w:rsidR="00177A8F">
        <w:t xml:space="preserve"> </w:t>
      </w:r>
      <w:r w:rsidR="00FE19FC">
        <w:t>determined by this study were</w:t>
      </w:r>
      <w:r w:rsidRPr="00426A39">
        <w:t>:</w:t>
      </w:r>
      <w:r w:rsidR="00177A8F">
        <w:t xml:space="preserve"> </w:t>
      </w:r>
      <w:r w:rsidRPr="00426A39">
        <w:t>confidence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using</w:t>
      </w:r>
      <w:r w:rsidR="00177A8F">
        <w:t xml:space="preserve"> </w:t>
      </w:r>
      <w:r w:rsidRPr="00426A39">
        <w:t>information</w:t>
      </w:r>
      <w:r w:rsidR="00177A8F">
        <w:t xml:space="preserve"> </w:t>
      </w:r>
      <w:r w:rsidRPr="00426A39">
        <w:t>through</w:t>
      </w:r>
      <w:r w:rsidR="00177A8F">
        <w:t xml:space="preserve"> </w:t>
      </w:r>
      <w:r w:rsidRPr="00426A39">
        <w:t>video</w:t>
      </w:r>
      <w:r w:rsidR="00177A8F">
        <w:t xml:space="preserve"> </w:t>
      </w:r>
      <w:r w:rsidRPr="00426A39">
        <w:t>conferencing,</w:t>
      </w:r>
      <w:r w:rsidR="00177A8F">
        <w:t xml:space="preserve"> </w:t>
      </w:r>
      <w:r w:rsidRPr="00426A39">
        <w:t>protecting</w:t>
      </w:r>
      <w:r w:rsidR="00177A8F">
        <w:t xml:space="preserve"> </w:t>
      </w:r>
      <w:r w:rsidRPr="00426A39">
        <w:t>patients’</w:t>
      </w:r>
      <w:r w:rsidR="00177A8F">
        <w:t xml:space="preserve"> </w:t>
      </w:r>
      <w:r w:rsidRPr="00426A39">
        <w:t>privacy,</w:t>
      </w:r>
      <w:r w:rsidR="00177A8F">
        <w:t xml:space="preserve"> </w:t>
      </w:r>
      <w:r w:rsidRPr="00426A39">
        <w:t>protecting</w:t>
      </w:r>
      <w:r w:rsidR="00177A8F">
        <w:t xml:space="preserve"> </w:t>
      </w:r>
      <w:r w:rsidRPr="00426A39">
        <w:t>patients’</w:t>
      </w:r>
      <w:r w:rsidR="00177A8F">
        <w:t xml:space="preserve"> </w:t>
      </w:r>
      <w:r w:rsidRPr="00426A39">
        <w:t>data,</w:t>
      </w:r>
      <w:r w:rsidR="00177A8F">
        <w:t xml:space="preserve"> </w:t>
      </w:r>
      <w:r w:rsidRPr="00426A39">
        <w:t>training</w:t>
      </w:r>
      <w:r w:rsidR="00177A8F">
        <w:t xml:space="preserve"> </w:t>
      </w:r>
      <w:r w:rsidRPr="00426A39">
        <w:t>hospital</w:t>
      </w:r>
      <w:r w:rsidR="00177A8F">
        <w:t xml:space="preserve"> </w:t>
      </w:r>
      <w:r w:rsidRPr="00426A39">
        <w:t>staff,</w:t>
      </w:r>
      <w:r w:rsidR="00177A8F">
        <w:t xml:space="preserve"> </w:t>
      </w:r>
      <w:r w:rsidR="00FE19FC">
        <w:t xml:space="preserve">provision of </w:t>
      </w:r>
      <w:r w:rsidRPr="00426A39">
        <w:t>internet</w:t>
      </w:r>
      <w:r w:rsidR="00177A8F">
        <w:t xml:space="preserve"> </w:t>
      </w:r>
      <w:r w:rsidRPr="00426A39">
        <w:t>facilities</w:t>
      </w:r>
      <w:r w:rsidR="00FE19FC">
        <w:t>,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having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consultant</w:t>
      </w:r>
      <w:r w:rsidR="00177A8F">
        <w:t xml:space="preserve"> </w:t>
      </w:r>
      <w:r w:rsidRPr="00426A39">
        <w:t>online.</w:t>
      </w:r>
      <w:r w:rsidR="00177A8F">
        <w:t xml:space="preserve"> </w:t>
      </w:r>
      <w:r w:rsidR="00FE19FC">
        <w:t>From these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rPr>
          <w:i/>
          <w:iCs/>
        </w:rPr>
        <w:t>Telemedicine</w:t>
      </w:r>
      <w:r w:rsidR="00177A8F">
        <w:rPr>
          <w:i/>
          <w:iCs/>
        </w:rPr>
        <w:t xml:space="preserve"> </w:t>
      </w:r>
      <w:r w:rsidR="0086163E" w:rsidRPr="00B0234C">
        <w:rPr>
          <w:i/>
          <w:iCs/>
        </w:rPr>
        <w:t>Model</w:t>
      </w:r>
      <w:r w:rsidR="0086163E">
        <w:t xml:space="preserve"> </w:t>
      </w:r>
      <w:r w:rsidR="00B25F56" w:rsidRPr="0079058A">
        <w:rPr>
          <w:i/>
          <w:iCs/>
        </w:rPr>
        <w:t>in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Sri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Lanka</w:t>
      </w:r>
      <w:r w:rsidR="00177A8F">
        <w:rPr>
          <w:i/>
          <w:iCs/>
        </w:rPr>
        <w:t xml:space="preserve"> </w:t>
      </w:r>
      <w:r w:rsidRPr="00426A39">
        <w:t>(Figure</w:t>
      </w:r>
      <w:r w:rsidR="00177A8F">
        <w:t xml:space="preserve"> </w:t>
      </w:r>
      <w:r w:rsidRPr="00426A39">
        <w:t>1)</w:t>
      </w:r>
      <w:r w:rsidR="00177A8F">
        <w:t xml:space="preserve"> </w:t>
      </w:r>
      <w:r w:rsidR="00FE19FC">
        <w:t>was</w:t>
      </w:r>
      <w:r w:rsidR="00177A8F">
        <w:t xml:space="preserve"> </w:t>
      </w:r>
      <w:r w:rsidRPr="00426A39">
        <w:t>developed.</w:t>
      </w:r>
    </w:p>
    <w:p w:rsidR="00CE3492" w:rsidRDefault="007C02D9">
      <w:pPr>
        <w:pStyle w:val="BodyText"/>
      </w:pPr>
      <w:r w:rsidRPr="00426A39">
        <w:t>The</w:t>
      </w:r>
      <w:r w:rsidR="00177A8F">
        <w:t xml:space="preserve"> </w:t>
      </w:r>
      <w:r w:rsidRPr="00426A39">
        <w:t>model</w:t>
      </w:r>
      <w:r w:rsidR="00177A8F">
        <w:t xml:space="preserve"> </w:t>
      </w:r>
      <w:r w:rsidRPr="00426A39">
        <w:t>consists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four</w:t>
      </w:r>
      <w:r w:rsidR="00177A8F">
        <w:t xml:space="preserve"> </w:t>
      </w:r>
      <w:r w:rsidRPr="00426A39">
        <w:t>components:</w:t>
      </w:r>
      <w:r w:rsidR="00177A8F">
        <w:t xml:space="preserve"> </w:t>
      </w:r>
      <w:r w:rsidRPr="00426A39">
        <w:t>acceptance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Pr="00426A39">
        <w:t>change,</w:t>
      </w:r>
      <w:r w:rsidR="00177A8F">
        <w:t xml:space="preserve"> </w:t>
      </w:r>
      <w:r w:rsidRPr="00426A39">
        <w:t>availability,</w:t>
      </w:r>
      <w:r w:rsidR="00177A8F">
        <w:t xml:space="preserve"> </w:t>
      </w:r>
      <w:r w:rsidRPr="00426A39">
        <w:t>staff</w:t>
      </w:r>
      <w:r w:rsidR="00177A8F">
        <w:t xml:space="preserve"> </w:t>
      </w:r>
      <w:r w:rsidRPr="00426A39">
        <w:t>involvement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policies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standards.</w:t>
      </w:r>
      <w:r w:rsidR="00177A8F">
        <w:t xml:space="preserve"> </w:t>
      </w:r>
      <w:r w:rsidRPr="00426A39">
        <w:t>Each</w:t>
      </w:r>
      <w:r w:rsidR="00177A8F">
        <w:t xml:space="preserve"> </w:t>
      </w:r>
      <w:r w:rsidR="00DD2B57">
        <w:t>consists of several</w:t>
      </w:r>
      <w:r w:rsidR="00177A8F">
        <w:t xml:space="preserve"> </w:t>
      </w:r>
      <w:r w:rsidRPr="00426A39">
        <w:t>sub</w:t>
      </w:r>
      <w:r w:rsidR="00E253F9">
        <w:t>-</w:t>
      </w:r>
      <w:r w:rsidRPr="00426A39">
        <w:t>components</w:t>
      </w:r>
      <w:r w:rsidR="00E253F9">
        <w:t>.</w:t>
      </w:r>
    </w:p>
    <w:p w:rsidR="00384344" w:rsidRDefault="00984F0E" w:rsidP="00426A39">
      <w:pPr>
        <w:pStyle w:val="BL"/>
        <w:numPr>
          <w:ilvl w:val="0"/>
          <w:numId w:val="16"/>
        </w:numPr>
        <w:ind w:left="357" w:hanging="357"/>
      </w:pPr>
      <w:r w:rsidRPr="009A0A9F">
        <w:rPr>
          <w:b/>
        </w:rPr>
        <w:t>Acceptance</w:t>
      </w:r>
      <w:r w:rsidR="00177A8F">
        <w:rPr>
          <w:b/>
        </w:rPr>
        <w:t xml:space="preserve"> </w:t>
      </w:r>
      <w:r w:rsidRPr="009A0A9F">
        <w:rPr>
          <w:b/>
        </w:rPr>
        <w:t>to</w:t>
      </w:r>
      <w:r w:rsidR="00177A8F">
        <w:rPr>
          <w:b/>
        </w:rPr>
        <w:t xml:space="preserve"> </w:t>
      </w:r>
      <w:r w:rsidRPr="009A0A9F">
        <w:rPr>
          <w:b/>
        </w:rPr>
        <w:t>change</w:t>
      </w:r>
      <w:r w:rsidR="003403BA">
        <w:rPr>
          <w:b/>
        </w:rPr>
        <w:t>.</w:t>
      </w:r>
      <w:r w:rsidR="00177A8F">
        <w:t xml:space="preserve"> </w:t>
      </w:r>
      <w:r w:rsidR="00DD2B57">
        <w:t xml:space="preserve">Focuses on </w:t>
      </w:r>
      <w:r w:rsidR="00B25F56" w:rsidRPr="00645B31">
        <w:t>how</w:t>
      </w:r>
      <w:r w:rsidR="00177A8F">
        <w:t xml:space="preserve"> </w:t>
      </w:r>
      <w:r w:rsidR="00B25F56" w:rsidRPr="00645B31">
        <w:t>the</w:t>
      </w:r>
      <w:r w:rsidR="00177A8F">
        <w:t xml:space="preserve"> </w:t>
      </w:r>
      <w:r w:rsidR="00B25F56" w:rsidRPr="00645B31">
        <w:t>hospital</w:t>
      </w:r>
      <w:r w:rsidR="00177A8F">
        <w:t xml:space="preserve"> </w:t>
      </w:r>
      <w:r w:rsidR="00B25F56" w:rsidRPr="00645B31">
        <w:t>staff</w:t>
      </w:r>
      <w:r w:rsidR="00DD2B57">
        <w:t>,</w:t>
      </w:r>
      <w:r w:rsidR="00177A8F">
        <w:t xml:space="preserve"> </w:t>
      </w:r>
      <w:r w:rsidR="00B25F56" w:rsidRPr="00645B31">
        <w:t>the</w:t>
      </w:r>
      <w:r w:rsidR="00177A8F">
        <w:t xml:space="preserve"> </w:t>
      </w:r>
      <w:r w:rsidR="00B25F56" w:rsidRPr="00645B31">
        <w:t>clinicians</w:t>
      </w:r>
      <w:r w:rsidR="00177A8F">
        <w:t xml:space="preserve"> </w:t>
      </w:r>
      <w:r w:rsidR="00B25F56" w:rsidRPr="00645B31">
        <w:t>and</w:t>
      </w:r>
      <w:r w:rsidR="00177A8F">
        <w:t xml:space="preserve"> </w:t>
      </w:r>
      <w:r w:rsidR="00B25F56" w:rsidRPr="00645B31">
        <w:t>the</w:t>
      </w:r>
      <w:r w:rsidR="00177A8F">
        <w:t xml:space="preserve"> </w:t>
      </w:r>
      <w:r w:rsidR="00B25F56" w:rsidRPr="00645B31">
        <w:t>general</w:t>
      </w:r>
      <w:r w:rsidR="00177A8F">
        <w:t xml:space="preserve"> </w:t>
      </w:r>
      <w:r w:rsidR="00B25F56" w:rsidRPr="00645B31">
        <w:t>public</w:t>
      </w:r>
      <w:r w:rsidR="00DD2B57">
        <w:t>,</w:t>
      </w:r>
      <w:r w:rsidR="00177A8F">
        <w:t xml:space="preserve"> </w:t>
      </w:r>
      <w:r w:rsidR="00B25F56" w:rsidRPr="00645B31">
        <w:t>will</w:t>
      </w:r>
      <w:r w:rsidR="00177A8F">
        <w:t xml:space="preserve"> </w:t>
      </w:r>
      <w:r w:rsidR="00B25F56" w:rsidRPr="00645B31">
        <w:t>accept</w:t>
      </w:r>
      <w:r w:rsidR="00177A8F">
        <w:t xml:space="preserve"> </w:t>
      </w:r>
      <w:r w:rsidR="00B25F56" w:rsidRPr="00645B31">
        <w:t>the</w:t>
      </w:r>
      <w:r w:rsidR="00177A8F">
        <w:t xml:space="preserve"> </w:t>
      </w:r>
      <w:r w:rsidR="00B25F56" w:rsidRPr="00645B31">
        <w:t>new</w:t>
      </w:r>
      <w:r w:rsidR="00177A8F">
        <w:t xml:space="preserve"> </w:t>
      </w:r>
      <w:r w:rsidR="00B25F56" w:rsidRPr="00645B31">
        <w:t>technology.</w:t>
      </w:r>
      <w:r w:rsidR="00177A8F">
        <w:t xml:space="preserve"> </w:t>
      </w:r>
      <w:r w:rsidR="00B25F56" w:rsidRPr="00645B31">
        <w:t>This</w:t>
      </w:r>
      <w:r w:rsidR="00177A8F">
        <w:t xml:space="preserve"> </w:t>
      </w:r>
      <w:r w:rsidR="00B25F56" w:rsidRPr="00645B31">
        <w:t>component</w:t>
      </w:r>
      <w:r w:rsidR="00177A8F">
        <w:t xml:space="preserve"> </w:t>
      </w:r>
      <w:r w:rsidR="00DD2B57">
        <w:t xml:space="preserve">requires </w:t>
      </w:r>
      <w:r w:rsidR="00B25F56" w:rsidRPr="00645B31">
        <w:t>investigat</w:t>
      </w:r>
      <w:r w:rsidR="00DD2B57">
        <w:t>ions into</w:t>
      </w:r>
      <w:r w:rsidR="00177A8F">
        <w:t xml:space="preserve"> </w:t>
      </w:r>
      <w:r w:rsidR="00B25F56" w:rsidRPr="00645B31">
        <w:t>attitudes</w:t>
      </w:r>
      <w:r w:rsidR="00177A8F">
        <w:t xml:space="preserve"> </w:t>
      </w:r>
      <w:r w:rsidR="00B25F56" w:rsidRPr="009A0A9F">
        <w:t>to</w:t>
      </w:r>
      <w:r w:rsidR="00177A8F">
        <w:t xml:space="preserve"> </w:t>
      </w:r>
      <w:r w:rsidR="00B25F56" w:rsidRPr="009A0A9F">
        <w:t>learning</w:t>
      </w:r>
      <w:r w:rsidR="00177A8F">
        <w:t xml:space="preserve"> </w:t>
      </w:r>
      <w:r w:rsidR="00B25F56" w:rsidRPr="009A0A9F">
        <w:t>of</w:t>
      </w:r>
      <w:r w:rsidR="00177A8F">
        <w:t xml:space="preserve"> </w:t>
      </w:r>
      <w:r w:rsidR="00B25F56" w:rsidRPr="009A0A9F">
        <w:t>the</w:t>
      </w:r>
      <w:r w:rsidR="00177A8F">
        <w:t xml:space="preserve"> </w:t>
      </w:r>
      <w:r w:rsidR="00B25F56" w:rsidRPr="009A0A9F">
        <w:t>general</w:t>
      </w:r>
      <w:r w:rsidR="00177A8F">
        <w:t xml:space="preserve"> </w:t>
      </w:r>
      <w:r w:rsidR="00B25F56" w:rsidRPr="009A0A9F">
        <w:t>public,</w:t>
      </w:r>
      <w:r w:rsidR="00177A8F">
        <w:t xml:space="preserve"> </w:t>
      </w:r>
      <w:r w:rsidR="00DD2B57">
        <w:t xml:space="preserve">and </w:t>
      </w:r>
      <w:r w:rsidR="00B25F56" w:rsidRPr="009A0A9F">
        <w:t>attitude</w:t>
      </w:r>
      <w:r w:rsidR="00DD2B57">
        <w:t>s</w:t>
      </w:r>
      <w:r w:rsidR="00177A8F">
        <w:t xml:space="preserve"> </w:t>
      </w:r>
      <w:r w:rsidR="00B25F56" w:rsidRPr="009A0A9F">
        <w:t>to</w:t>
      </w:r>
      <w:r w:rsidR="00177A8F">
        <w:t xml:space="preserve"> </w:t>
      </w:r>
      <w:r w:rsidR="00B25F56" w:rsidRPr="009A0A9F">
        <w:t>learning</w:t>
      </w:r>
      <w:r w:rsidR="00177A8F">
        <w:t xml:space="preserve"> </w:t>
      </w:r>
      <w:r w:rsidR="00B25F56" w:rsidRPr="009A0A9F">
        <w:t>of</w:t>
      </w:r>
      <w:r w:rsidR="00177A8F">
        <w:t xml:space="preserve"> </w:t>
      </w:r>
      <w:r w:rsidR="00B25F56" w:rsidRPr="009A0A9F">
        <w:t>the</w:t>
      </w:r>
      <w:r w:rsidR="00177A8F">
        <w:t xml:space="preserve"> </w:t>
      </w:r>
      <w:r w:rsidR="00B25F56" w:rsidRPr="009A0A9F">
        <w:t>clinicians.</w:t>
      </w:r>
      <w:r w:rsidR="00177A8F">
        <w:t xml:space="preserve"> </w:t>
      </w:r>
      <w:r w:rsidR="00B25F56" w:rsidRPr="009A0A9F">
        <w:t>The</w:t>
      </w:r>
      <w:r w:rsidR="00177A8F">
        <w:t xml:space="preserve"> </w:t>
      </w:r>
      <w:r w:rsidR="00B25F56" w:rsidRPr="009A0A9F">
        <w:t>education</w:t>
      </w:r>
      <w:r w:rsidR="00177A8F">
        <w:t xml:space="preserve"> </w:t>
      </w:r>
      <w:r w:rsidR="00B25F56" w:rsidRPr="009A0A9F">
        <w:t>level</w:t>
      </w:r>
      <w:r w:rsidR="00177A8F">
        <w:t xml:space="preserve"> </w:t>
      </w:r>
      <w:r w:rsidR="00B25F56" w:rsidRPr="009A0A9F">
        <w:t>of</w:t>
      </w:r>
      <w:r w:rsidR="00177A8F">
        <w:t xml:space="preserve"> </w:t>
      </w:r>
      <w:r w:rsidR="00B25F56" w:rsidRPr="009A0A9F">
        <w:t>the</w:t>
      </w:r>
      <w:r w:rsidR="00177A8F">
        <w:t xml:space="preserve"> </w:t>
      </w:r>
      <w:r w:rsidR="00B25F56" w:rsidRPr="009A0A9F">
        <w:t>general</w:t>
      </w:r>
      <w:r w:rsidR="00177A8F">
        <w:t xml:space="preserve"> </w:t>
      </w:r>
      <w:r w:rsidR="00B25F56" w:rsidRPr="009A0A9F">
        <w:t>public</w:t>
      </w:r>
      <w:r w:rsidR="00177A8F">
        <w:t xml:space="preserve"> </w:t>
      </w:r>
      <w:r w:rsidR="00DD2B57">
        <w:t xml:space="preserve">must encompass </w:t>
      </w:r>
      <w:r w:rsidR="00B25F56" w:rsidRPr="009A0A9F">
        <w:t>the</w:t>
      </w:r>
      <w:r w:rsidR="00177A8F">
        <w:t xml:space="preserve"> </w:t>
      </w:r>
      <w:r w:rsidR="00B25F56" w:rsidRPr="009A0A9F">
        <w:t>internet.</w:t>
      </w:r>
      <w:r w:rsidR="00177A8F">
        <w:t xml:space="preserve"> </w:t>
      </w:r>
      <w:r w:rsidR="00B25F56" w:rsidRPr="009A0A9F">
        <w:t>The</w:t>
      </w:r>
      <w:r w:rsidR="00177A8F">
        <w:t xml:space="preserve"> </w:t>
      </w:r>
      <w:r w:rsidR="00B25F56" w:rsidRPr="009A0A9F">
        <w:t>component</w:t>
      </w:r>
      <w:r w:rsidR="00177A8F">
        <w:t xml:space="preserve"> </w:t>
      </w:r>
      <w:r w:rsidR="00B25F56" w:rsidRPr="009A0A9F">
        <w:t>also</w:t>
      </w:r>
      <w:r w:rsidR="00177A8F">
        <w:t xml:space="preserve"> </w:t>
      </w:r>
      <w:r w:rsidR="00DD2B57">
        <w:t>requires</w:t>
      </w:r>
      <w:r w:rsidR="00177A8F">
        <w:t xml:space="preserve"> </w:t>
      </w:r>
      <w:r w:rsidR="00B25F56" w:rsidRPr="009A0A9F">
        <w:t>awareness</w:t>
      </w:r>
      <w:r w:rsidR="00177A8F">
        <w:t xml:space="preserve"> </w:t>
      </w:r>
      <w:r w:rsidR="00B25F56" w:rsidRPr="009A0A9F">
        <w:t>about</w:t>
      </w:r>
      <w:r w:rsidR="00177A8F">
        <w:t xml:space="preserve"> </w:t>
      </w:r>
      <w:r w:rsidR="00B25F56" w:rsidRPr="009A0A9F">
        <w:t>the</w:t>
      </w:r>
      <w:r w:rsidR="00177A8F">
        <w:t xml:space="preserve"> </w:t>
      </w:r>
      <w:r w:rsidR="00B25F56" w:rsidRPr="009A0A9F">
        <w:t>new</w:t>
      </w:r>
      <w:r w:rsidR="00177A8F">
        <w:t xml:space="preserve"> </w:t>
      </w:r>
      <w:r w:rsidR="00B25F56" w:rsidRPr="009A0A9F">
        <w:t>technology</w:t>
      </w:r>
      <w:r w:rsidR="00177A8F">
        <w:t xml:space="preserve"> </w:t>
      </w:r>
      <w:r w:rsidR="00DD2B57">
        <w:t xml:space="preserve">by </w:t>
      </w:r>
      <w:r w:rsidR="00B25F56" w:rsidRPr="009A0A9F">
        <w:t>hospital</w:t>
      </w:r>
      <w:r w:rsidR="00177A8F">
        <w:t xml:space="preserve"> </w:t>
      </w:r>
      <w:r w:rsidR="00B25F56" w:rsidRPr="009A0A9F">
        <w:t>staff.</w:t>
      </w:r>
    </w:p>
    <w:p w:rsidR="00384344" w:rsidRDefault="00724325" w:rsidP="00426A39">
      <w:pPr>
        <w:pStyle w:val="BL"/>
        <w:numPr>
          <w:ilvl w:val="0"/>
          <w:numId w:val="16"/>
        </w:numPr>
        <w:ind w:left="357" w:hanging="357"/>
      </w:pPr>
      <w:r w:rsidRPr="00B26DB2">
        <w:rPr>
          <w:b/>
        </w:rPr>
        <w:t>Staff</w:t>
      </w:r>
      <w:r w:rsidR="00177A8F">
        <w:rPr>
          <w:b/>
        </w:rPr>
        <w:t xml:space="preserve"> </w:t>
      </w:r>
      <w:r w:rsidRPr="00B26DB2">
        <w:rPr>
          <w:b/>
        </w:rPr>
        <w:t>Involvement</w:t>
      </w:r>
      <w:r w:rsidR="003403BA">
        <w:rPr>
          <w:b/>
        </w:rPr>
        <w:t>.</w:t>
      </w:r>
      <w:r w:rsidR="00177A8F">
        <w:t xml:space="preserve"> </w:t>
      </w:r>
      <w:r w:rsidR="00611175">
        <w:t xml:space="preserve">This focuses on </w:t>
      </w:r>
      <w:r w:rsidR="00B25F56" w:rsidRPr="00B26DB2">
        <w:t>whether</w:t>
      </w:r>
      <w:r w:rsidR="00177A8F">
        <w:t xml:space="preserve"> </w:t>
      </w:r>
      <w:r w:rsidR="00B25F56" w:rsidRPr="00B26DB2">
        <w:t>there</w:t>
      </w:r>
      <w:r w:rsidR="00177A8F">
        <w:t xml:space="preserve"> </w:t>
      </w:r>
      <w:r w:rsidR="00B25F56" w:rsidRPr="00B26DB2">
        <w:t>is</w:t>
      </w:r>
      <w:r w:rsidR="00177A8F">
        <w:t xml:space="preserve"> </w:t>
      </w:r>
      <w:r w:rsidR="00B25F56" w:rsidRPr="00B26DB2">
        <w:t>sufficient</w:t>
      </w:r>
      <w:r w:rsidR="00177A8F">
        <w:t xml:space="preserve"> </w:t>
      </w:r>
      <w:r w:rsidR="00B25F56" w:rsidRPr="00B26DB2">
        <w:t>infrastructure</w:t>
      </w:r>
      <w:r w:rsidR="00177A8F">
        <w:t xml:space="preserve"> </w:t>
      </w:r>
      <w:r w:rsidR="00B25F56" w:rsidRPr="00B26DB2">
        <w:t>available</w:t>
      </w:r>
      <w:r w:rsidR="00177A8F">
        <w:t xml:space="preserve"> </w:t>
      </w:r>
      <w:r w:rsidR="00B25F56" w:rsidRPr="00B26DB2">
        <w:t>in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rural</w:t>
      </w:r>
      <w:r w:rsidR="00177A8F">
        <w:t xml:space="preserve"> </w:t>
      </w:r>
      <w:r w:rsidR="00B25F56" w:rsidRPr="00B26DB2">
        <w:t>hospitals</w:t>
      </w:r>
      <w:r w:rsidR="00177A8F">
        <w:t xml:space="preserve"> </w:t>
      </w:r>
      <w:r w:rsidR="00B25F56" w:rsidRPr="00B26DB2">
        <w:t>to</w:t>
      </w:r>
      <w:r w:rsidR="00177A8F">
        <w:t xml:space="preserve"> </w:t>
      </w:r>
      <w:r w:rsidR="00B25F56" w:rsidRPr="00B26DB2">
        <w:t>introduce</w:t>
      </w:r>
      <w:r w:rsidR="00177A8F">
        <w:t xml:space="preserve"> </w:t>
      </w:r>
      <w:r w:rsidR="00B25F56" w:rsidRPr="00B26DB2">
        <w:t>telemedicine.</w:t>
      </w:r>
      <w:r w:rsidR="00177A8F">
        <w:t xml:space="preserve"> </w:t>
      </w:r>
      <w:r w:rsidR="00B25F56" w:rsidRPr="00B26DB2">
        <w:t>This</w:t>
      </w:r>
      <w:r w:rsidR="00177A8F">
        <w:t xml:space="preserve"> </w:t>
      </w:r>
      <w:r w:rsidR="00B25F56" w:rsidRPr="00B26DB2">
        <w:t>include</w:t>
      </w:r>
      <w:r w:rsidR="00177A8F">
        <w:t xml:space="preserve"> </w:t>
      </w:r>
      <w:r w:rsidR="00B25F56" w:rsidRPr="00B26DB2">
        <w:t>availability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611175">
        <w:t xml:space="preserve">telecommunications </w:t>
      </w:r>
      <w:r w:rsidR="00B25F56" w:rsidRPr="00B26DB2">
        <w:t>in</w:t>
      </w:r>
      <w:r w:rsidR="00177A8F">
        <w:t xml:space="preserve"> </w:t>
      </w:r>
      <w:r w:rsidR="00B25F56" w:rsidRPr="00B26DB2">
        <w:t>rural</w:t>
      </w:r>
      <w:r w:rsidR="00177A8F">
        <w:t xml:space="preserve"> </w:t>
      </w:r>
      <w:r w:rsidR="00B25F56" w:rsidRPr="00B26DB2">
        <w:t>hospitals</w:t>
      </w:r>
      <w:r w:rsidR="00611175">
        <w:t>, including the internet,</w:t>
      </w:r>
      <w:r w:rsidR="00177A8F">
        <w:t xml:space="preserve"> </w:t>
      </w:r>
      <w:r w:rsidR="00B25F56" w:rsidRPr="00B26DB2">
        <w:t>and</w:t>
      </w:r>
      <w:r w:rsidR="00177A8F">
        <w:t xml:space="preserve"> </w:t>
      </w:r>
      <w:r w:rsidR="00B25F56" w:rsidRPr="00B26DB2">
        <w:t>how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government</w:t>
      </w:r>
      <w:r w:rsidR="00177A8F">
        <w:t xml:space="preserve"> </w:t>
      </w:r>
      <w:r w:rsidR="00B25F56" w:rsidRPr="00B26DB2">
        <w:t>can</w:t>
      </w:r>
      <w:r w:rsidR="00177A8F">
        <w:t xml:space="preserve"> </w:t>
      </w:r>
      <w:r w:rsidR="00B25F56" w:rsidRPr="00B26DB2">
        <w:t>improve</w:t>
      </w:r>
      <w:r w:rsidR="00177A8F">
        <w:t xml:space="preserve"> </w:t>
      </w:r>
      <w:r w:rsidR="00B25F56" w:rsidRPr="00B26DB2">
        <w:t>it.</w:t>
      </w:r>
      <w:r w:rsidR="00177A8F">
        <w:t xml:space="preserve"> </w:t>
      </w:r>
      <w:r w:rsidR="00611175">
        <w:t>Also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ease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use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equipment</w:t>
      </w:r>
      <w:r w:rsidR="00177A8F">
        <w:t xml:space="preserve"> </w:t>
      </w:r>
      <w:r w:rsidR="00611175">
        <w:t xml:space="preserve">by </w:t>
      </w:r>
      <w:r w:rsidR="00B25F56" w:rsidRPr="00B26DB2">
        <w:t>hospital</w:t>
      </w:r>
      <w:r w:rsidR="00177A8F">
        <w:t xml:space="preserve"> </w:t>
      </w:r>
      <w:r w:rsidR="00B25F56" w:rsidRPr="00B26DB2">
        <w:t>staff</w:t>
      </w:r>
      <w:r w:rsidR="00611175">
        <w:t>, and</w:t>
      </w:r>
      <w:r w:rsidR="00177A8F">
        <w:t xml:space="preserve"> </w:t>
      </w:r>
      <w:r w:rsidR="00B25F56" w:rsidRPr="00B26DB2">
        <w:t>what</w:t>
      </w:r>
      <w:r w:rsidR="00177A8F">
        <w:t xml:space="preserve"> </w:t>
      </w:r>
      <w:r w:rsidR="00B25F56" w:rsidRPr="00B26DB2">
        <w:t>new</w:t>
      </w:r>
      <w:r w:rsidR="00177A8F">
        <w:t xml:space="preserve"> </w:t>
      </w:r>
      <w:r w:rsidR="00B25F56" w:rsidRPr="00B26DB2">
        <w:t>equipment</w:t>
      </w:r>
      <w:r w:rsidR="00177A8F">
        <w:t xml:space="preserve"> </w:t>
      </w:r>
      <w:r w:rsidR="00611175">
        <w:t xml:space="preserve">must </w:t>
      </w:r>
      <w:r w:rsidR="00B25F56" w:rsidRPr="00B26DB2">
        <w:t>be</w:t>
      </w:r>
      <w:r w:rsidR="00177A8F">
        <w:t xml:space="preserve"> </w:t>
      </w:r>
      <w:r w:rsidR="00611175">
        <w:t>provided to</w:t>
      </w:r>
      <w:r w:rsidR="00177A8F">
        <w:t xml:space="preserve"> </w:t>
      </w:r>
      <w:r w:rsidR="00B25F56" w:rsidRPr="00B26DB2">
        <w:t>rural</w:t>
      </w:r>
      <w:r w:rsidR="00177A8F">
        <w:t xml:space="preserve"> </w:t>
      </w:r>
      <w:r w:rsidR="00B25F56" w:rsidRPr="00B26DB2">
        <w:t>hospitals</w:t>
      </w:r>
      <w:r w:rsidR="00177A8F">
        <w:t xml:space="preserve"> </w:t>
      </w:r>
      <w:r w:rsidR="00B25F56" w:rsidRPr="00B26DB2">
        <w:t>when</w:t>
      </w:r>
      <w:r w:rsidR="00177A8F">
        <w:t xml:space="preserve"> </w:t>
      </w:r>
      <w:r w:rsidR="00B25F56" w:rsidRPr="00B26DB2">
        <w:t>introducing</w:t>
      </w:r>
      <w:r w:rsidR="00177A8F">
        <w:t xml:space="preserve"> </w:t>
      </w:r>
      <w:r w:rsidR="00B25F56" w:rsidRPr="00B26DB2">
        <w:t>telemedicine.</w:t>
      </w:r>
    </w:p>
    <w:p w:rsidR="00384344" w:rsidRDefault="00724325" w:rsidP="00426A39">
      <w:pPr>
        <w:pStyle w:val="BL"/>
        <w:numPr>
          <w:ilvl w:val="0"/>
          <w:numId w:val="16"/>
        </w:numPr>
        <w:ind w:left="357" w:hanging="357"/>
      </w:pPr>
      <w:r w:rsidRPr="00B26DB2">
        <w:rPr>
          <w:b/>
        </w:rPr>
        <w:t>Staff</w:t>
      </w:r>
      <w:r w:rsidR="00177A8F">
        <w:rPr>
          <w:b/>
        </w:rPr>
        <w:t xml:space="preserve"> </w:t>
      </w:r>
      <w:r w:rsidRPr="00B26DB2">
        <w:rPr>
          <w:b/>
        </w:rPr>
        <w:t>Involvement</w:t>
      </w:r>
      <w:r w:rsidR="003403BA">
        <w:rPr>
          <w:b/>
        </w:rPr>
        <w:t>.</w:t>
      </w:r>
      <w:r w:rsidR="00177A8F">
        <w:t xml:space="preserve"> </w:t>
      </w:r>
      <w:r w:rsidR="00C301EC">
        <w:t xml:space="preserve">This focuses on </w:t>
      </w:r>
      <w:r w:rsidR="00B25F56" w:rsidRPr="00B26DB2">
        <w:t>how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hospital</w:t>
      </w:r>
      <w:r w:rsidR="00177A8F">
        <w:t xml:space="preserve"> </w:t>
      </w:r>
      <w:r w:rsidR="00B25F56" w:rsidRPr="00B26DB2">
        <w:t>staff</w:t>
      </w:r>
      <w:r w:rsidR="00177A8F">
        <w:t xml:space="preserve"> </w:t>
      </w:r>
      <w:r w:rsidR="00B25F56" w:rsidRPr="00B26DB2">
        <w:t>will</w:t>
      </w:r>
      <w:r w:rsidR="00177A8F">
        <w:t xml:space="preserve"> </w:t>
      </w:r>
      <w:r w:rsidR="00B25F56" w:rsidRPr="00B26DB2">
        <w:t>be</w:t>
      </w:r>
      <w:r w:rsidR="00177A8F">
        <w:t xml:space="preserve"> </w:t>
      </w:r>
      <w:r w:rsidR="00B25F56" w:rsidRPr="00B26DB2">
        <w:t>involved</w:t>
      </w:r>
      <w:r w:rsidR="00177A8F">
        <w:t xml:space="preserve"> </w:t>
      </w:r>
      <w:r w:rsidR="00B25F56" w:rsidRPr="00B26DB2">
        <w:t>after</w:t>
      </w:r>
      <w:r w:rsidR="00177A8F">
        <w:t xml:space="preserve"> </w:t>
      </w:r>
      <w:r w:rsidRPr="00B26DB2">
        <w:t>the</w:t>
      </w:r>
      <w:r w:rsidR="00177A8F">
        <w:t xml:space="preserve"> </w:t>
      </w:r>
      <w:r w:rsidRPr="00B26DB2">
        <w:t>introduction</w:t>
      </w:r>
      <w:r w:rsidR="00177A8F">
        <w:t xml:space="preserve"> </w:t>
      </w:r>
      <w:r w:rsidRPr="00B26DB2">
        <w:t>of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new</w:t>
      </w:r>
      <w:r w:rsidR="00177A8F">
        <w:t xml:space="preserve"> </w:t>
      </w:r>
      <w:r w:rsidR="00B25F56" w:rsidRPr="00B26DB2">
        <w:t>technology.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component</w:t>
      </w:r>
      <w:r w:rsidR="00177A8F">
        <w:t xml:space="preserve"> </w:t>
      </w:r>
      <w:r w:rsidR="00C301EC">
        <w:t xml:space="preserve">requires </w:t>
      </w:r>
      <w:r w:rsidR="00C301EC" w:rsidRPr="00B26DB2">
        <w:t>investigat</w:t>
      </w:r>
      <w:r w:rsidR="00C301EC">
        <w:t xml:space="preserve">ions into what </w:t>
      </w:r>
      <w:r w:rsidR="00C301EC" w:rsidRPr="00B26DB2">
        <w:t>incentives</w:t>
      </w:r>
      <w:r w:rsidR="00C301EC">
        <w:t xml:space="preserve"> </w:t>
      </w:r>
      <w:r w:rsidR="00B25F56" w:rsidRPr="00B26DB2">
        <w:t>management</w:t>
      </w:r>
      <w:r w:rsidR="00177A8F">
        <w:t xml:space="preserve"> </w:t>
      </w:r>
      <w:r w:rsidR="00B25F56" w:rsidRPr="00B26DB2">
        <w:t>is</w:t>
      </w:r>
      <w:r w:rsidR="00177A8F">
        <w:t xml:space="preserve"> </w:t>
      </w:r>
      <w:r w:rsidR="00B25F56" w:rsidRPr="00B26DB2">
        <w:t>going</w:t>
      </w:r>
      <w:r w:rsidR="00177A8F">
        <w:t xml:space="preserve"> </w:t>
      </w:r>
      <w:r w:rsidR="00B25F56" w:rsidRPr="00B26DB2">
        <w:t>to</w:t>
      </w:r>
      <w:r w:rsidR="00177A8F">
        <w:t xml:space="preserve"> </w:t>
      </w:r>
      <w:r w:rsidR="00B25F56" w:rsidRPr="00B26DB2">
        <w:t>introduce</w:t>
      </w:r>
      <w:r w:rsidR="00177A8F">
        <w:t xml:space="preserve"> </w:t>
      </w:r>
      <w:r w:rsidR="00B25F56" w:rsidRPr="00B26DB2">
        <w:t>for</w:t>
      </w:r>
      <w:r w:rsidR="00177A8F">
        <w:t xml:space="preserve"> </w:t>
      </w:r>
      <w:r w:rsidR="00B25F56" w:rsidRPr="00B26DB2">
        <w:t>clinicians</w:t>
      </w:r>
      <w:r w:rsidR="00177A8F">
        <w:t xml:space="preserve"> </w:t>
      </w:r>
      <w:r w:rsidR="00B25F56" w:rsidRPr="00B26DB2">
        <w:t>and</w:t>
      </w:r>
      <w:r w:rsidR="00177A8F">
        <w:t xml:space="preserve"> </w:t>
      </w:r>
      <w:r w:rsidR="00B25F56" w:rsidRPr="00B26DB2">
        <w:t>consultants</w:t>
      </w:r>
      <w:r w:rsidR="00177A8F">
        <w:t xml:space="preserve"> </w:t>
      </w:r>
      <w:r w:rsidR="00C301EC">
        <w:t xml:space="preserve">to use </w:t>
      </w:r>
      <w:r w:rsidR="00B25F56" w:rsidRPr="00B26DB2">
        <w:t>the</w:t>
      </w:r>
      <w:r w:rsidR="00177A8F">
        <w:t xml:space="preserve"> </w:t>
      </w:r>
      <w:r w:rsidR="00B25F56" w:rsidRPr="00B26DB2">
        <w:t>new</w:t>
      </w:r>
      <w:r w:rsidR="00177A8F">
        <w:t xml:space="preserve"> </w:t>
      </w:r>
      <w:r w:rsidR="00B25F56" w:rsidRPr="00B26DB2">
        <w:t>technology.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current</w:t>
      </w:r>
      <w:r w:rsidR="00177A8F">
        <w:t xml:space="preserve"> </w:t>
      </w:r>
      <w:r w:rsidR="00B25F56" w:rsidRPr="00B26DB2">
        <w:t>level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IT</w:t>
      </w:r>
      <w:r w:rsidR="00177A8F">
        <w:t xml:space="preserve"> </w:t>
      </w:r>
      <w:r w:rsidR="00B25F56" w:rsidRPr="00B26DB2">
        <w:t>literacy</w:t>
      </w:r>
      <w:r w:rsidR="00177A8F">
        <w:t xml:space="preserve"> </w:t>
      </w:r>
      <w:r w:rsidR="00C301EC">
        <w:t xml:space="preserve">by </w:t>
      </w:r>
      <w:r w:rsidR="00B25F56" w:rsidRPr="00B26DB2">
        <w:t>hospital</w:t>
      </w:r>
      <w:r w:rsidR="00177A8F">
        <w:t xml:space="preserve"> </w:t>
      </w:r>
      <w:r w:rsidR="00B25F56" w:rsidRPr="00B26DB2">
        <w:t>staff</w:t>
      </w:r>
      <w:r w:rsidR="00177A8F">
        <w:t xml:space="preserve"> </w:t>
      </w:r>
      <w:r w:rsidR="00B25F56" w:rsidRPr="00B26DB2">
        <w:t>and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training</w:t>
      </w:r>
      <w:r w:rsidR="00177A8F">
        <w:t xml:space="preserve"> </w:t>
      </w:r>
      <w:r w:rsidR="00B25F56" w:rsidRPr="00B26DB2">
        <w:t>needed</w:t>
      </w:r>
      <w:r w:rsidR="00177A8F">
        <w:t xml:space="preserve"> </w:t>
      </w:r>
      <w:r w:rsidR="00B25F56" w:rsidRPr="00B26DB2">
        <w:t>for</w:t>
      </w:r>
      <w:r w:rsidR="00177A8F">
        <w:t xml:space="preserve"> </w:t>
      </w:r>
      <w:r w:rsidR="00B25F56" w:rsidRPr="00B26DB2">
        <w:t>the</w:t>
      </w:r>
      <w:r w:rsidR="00C301EC">
        <w:t>m</w:t>
      </w:r>
      <w:r w:rsidR="00177A8F">
        <w:t xml:space="preserve"> </w:t>
      </w:r>
      <w:r w:rsidR="00B25F56" w:rsidRPr="00B26DB2">
        <w:t>when</w:t>
      </w:r>
      <w:r w:rsidR="00177A8F">
        <w:t xml:space="preserve"> </w:t>
      </w:r>
      <w:r w:rsidR="00B25F56" w:rsidRPr="00B26DB2">
        <w:t>introducing</w:t>
      </w:r>
      <w:r w:rsidR="00177A8F">
        <w:t xml:space="preserve"> </w:t>
      </w:r>
      <w:r w:rsidR="00B25F56" w:rsidRPr="00B26DB2">
        <w:t>telemedicine</w:t>
      </w:r>
      <w:r w:rsidR="00177A8F">
        <w:t xml:space="preserve"> </w:t>
      </w:r>
      <w:r w:rsidR="00C301EC">
        <w:t xml:space="preserve">need to </w:t>
      </w:r>
      <w:r w:rsidR="00B25F56" w:rsidRPr="00B26DB2">
        <w:t>be</w:t>
      </w:r>
      <w:r w:rsidR="00177A8F">
        <w:t xml:space="preserve"> </w:t>
      </w:r>
      <w:r w:rsidR="00B25F56" w:rsidRPr="00B26DB2">
        <w:t>investigated.</w:t>
      </w:r>
      <w:r w:rsidR="00177A8F">
        <w:t xml:space="preserve"> </w:t>
      </w:r>
      <w:r w:rsidR="00C301EC">
        <w:t>This also covers</w:t>
      </w:r>
      <w:r w:rsidR="00177A8F">
        <w:t xml:space="preserve"> </w:t>
      </w:r>
      <w:r w:rsidR="00B25F56" w:rsidRPr="00B26DB2">
        <w:t>job</w:t>
      </w:r>
      <w:r w:rsidR="00177A8F">
        <w:t xml:space="preserve"> </w:t>
      </w:r>
      <w:r w:rsidR="00B25F56" w:rsidRPr="00B26DB2">
        <w:t>relevance</w:t>
      </w:r>
      <w:r w:rsidR="00177A8F">
        <w:t xml:space="preserve"> </w:t>
      </w:r>
      <w:r w:rsidR="00B25F56" w:rsidRPr="00B26DB2">
        <w:t>and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perceived</w:t>
      </w:r>
      <w:r w:rsidR="00177A8F">
        <w:t xml:space="preserve"> </w:t>
      </w:r>
      <w:r w:rsidR="00B25F56" w:rsidRPr="00B26DB2">
        <w:t>use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telemedicine</w:t>
      </w:r>
      <w:r w:rsidR="00177A8F">
        <w:t xml:space="preserve"> </w:t>
      </w:r>
      <w:r w:rsidR="00C301EC">
        <w:t xml:space="preserve">by </w:t>
      </w:r>
      <w:r w:rsidR="00B25F56" w:rsidRPr="00B26DB2">
        <w:t>the</w:t>
      </w:r>
      <w:r w:rsidR="00177A8F">
        <w:t xml:space="preserve"> </w:t>
      </w:r>
      <w:r w:rsidR="00B25F56" w:rsidRPr="00B26DB2">
        <w:t>hospital</w:t>
      </w:r>
      <w:r w:rsidR="00177A8F">
        <w:t xml:space="preserve"> </w:t>
      </w:r>
      <w:r w:rsidR="00B25F56" w:rsidRPr="00B26DB2">
        <w:t>staff</w:t>
      </w:r>
      <w:r w:rsidR="00177A8F">
        <w:t xml:space="preserve"> </w:t>
      </w:r>
      <w:r w:rsidR="00B25F56" w:rsidRPr="00B26DB2">
        <w:t>and</w:t>
      </w:r>
      <w:r w:rsidR="00177A8F">
        <w:t xml:space="preserve"> </w:t>
      </w:r>
      <w:r w:rsidR="00B25F56" w:rsidRPr="00B26DB2">
        <w:t>clinicians.</w:t>
      </w:r>
    </w:p>
    <w:p w:rsidR="00384344" w:rsidRDefault="00984F0E" w:rsidP="00426A39">
      <w:pPr>
        <w:pStyle w:val="BL"/>
        <w:numPr>
          <w:ilvl w:val="0"/>
          <w:numId w:val="16"/>
        </w:numPr>
        <w:ind w:left="357" w:hanging="357"/>
      </w:pPr>
      <w:r w:rsidRPr="00BC3505">
        <w:rPr>
          <w:b/>
        </w:rPr>
        <w:t>Policies</w:t>
      </w:r>
      <w:r w:rsidR="00177A8F">
        <w:rPr>
          <w:b/>
        </w:rPr>
        <w:t xml:space="preserve"> </w:t>
      </w:r>
      <w:r w:rsidRPr="00BC3505">
        <w:rPr>
          <w:b/>
        </w:rPr>
        <w:t>and</w:t>
      </w:r>
      <w:r w:rsidR="00177A8F">
        <w:rPr>
          <w:b/>
        </w:rPr>
        <w:t xml:space="preserve"> </w:t>
      </w:r>
      <w:r w:rsidRPr="00BC3505">
        <w:rPr>
          <w:b/>
        </w:rPr>
        <w:t>standards</w:t>
      </w:r>
      <w:r w:rsidR="007C02D9" w:rsidRPr="00426A39">
        <w:rPr>
          <w:b/>
          <w:bCs/>
        </w:rPr>
        <w:t>.</w:t>
      </w:r>
      <w:r w:rsidR="00177A8F">
        <w:t xml:space="preserve"> </w:t>
      </w:r>
      <w:r w:rsidRPr="00B26DB2">
        <w:t>This</w:t>
      </w:r>
      <w:r w:rsidR="00177A8F">
        <w:t xml:space="preserve"> </w:t>
      </w:r>
      <w:r w:rsidRPr="00B26DB2">
        <w:t>component</w:t>
      </w:r>
      <w:r w:rsidR="00177A8F">
        <w:t xml:space="preserve"> </w:t>
      </w:r>
      <w:r w:rsidR="00B25F56" w:rsidRPr="00B26DB2">
        <w:t>of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model</w:t>
      </w:r>
      <w:r w:rsidR="00177A8F">
        <w:t xml:space="preserve"> </w:t>
      </w:r>
      <w:r w:rsidR="0086163E">
        <w:t xml:space="preserve">encompasses </w:t>
      </w:r>
      <w:r w:rsidR="00B25F56" w:rsidRPr="00B26DB2">
        <w:t>the</w:t>
      </w:r>
      <w:r w:rsidR="00177A8F">
        <w:t xml:space="preserve"> </w:t>
      </w:r>
      <w:r w:rsidR="00B25F56" w:rsidRPr="00B26DB2">
        <w:t>policies</w:t>
      </w:r>
      <w:r w:rsidR="00177A8F">
        <w:t xml:space="preserve"> </w:t>
      </w:r>
      <w:r w:rsidR="00B25F56" w:rsidRPr="00B26DB2">
        <w:t>and</w:t>
      </w:r>
      <w:r w:rsidR="00177A8F">
        <w:t xml:space="preserve"> </w:t>
      </w:r>
      <w:r w:rsidR="00B25F56" w:rsidRPr="00B26DB2">
        <w:t>standards</w:t>
      </w:r>
      <w:r w:rsidR="00177A8F">
        <w:t xml:space="preserve"> </w:t>
      </w:r>
      <w:r w:rsidR="00B25F56" w:rsidRPr="00B26DB2">
        <w:t>needed</w:t>
      </w:r>
      <w:r w:rsidR="00177A8F">
        <w:t xml:space="preserve"> </w:t>
      </w:r>
      <w:r w:rsidR="00B25F56" w:rsidRPr="00B26DB2">
        <w:t>when</w:t>
      </w:r>
      <w:r w:rsidR="00177A8F">
        <w:t xml:space="preserve"> </w:t>
      </w:r>
      <w:r w:rsidR="00B25F56" w:rsidRPr="00B26DB2">
        <w:t>introducing</w:t>
      </w:r>
      <w:r w:rsidR="00177A8F">
        <w:t xml:space="preserve"> </w:t>
      </w:r>
      <w:r w:rsidR="00B25F56" w:rsidRPr="00B26DB2">
        <w:t>telemedicine</w:t>
      </w:r>
      <w:r w:rsidR="00177A8F">
        <w:t xml:space="preserve"> </w:t>
      </w:r>
      <w:r w:rsidR="00B25F56" w:rsidRPr="00B26DB2">
        <w:t>to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rural</w:t>
      </w:r>
      <w:r w:rsidR="00177A8F">
        <w:t xml:space="preserve"> </w:t>
      </w:r>
      <w:r w:rsidR="00B25F56" w:rsidRPr="00B26DB2">
        <w:t>areas.</w:t>
      </w:r>
      <w:r w:rsidR="00177A8F">
        <w:t xml:space="preserve"> </w:t>
      </w:r>
      <w:r w:rsidR="00B25F56" w:rsidRPr="00B26DB2">
        <w:t>This</w:t>
      </w:r>
      <w:r w:rsidR="00177A8F">
        <w:t xml:space="preserve"> </w:t>
      </w:r>
      <w:r w:rsidR="00B25F56" w:rsidRPr="00B26DB2">
        <w:t>component</w:t>
      </w:r>
      <w:r w:rsidR="00177A8F">
        <w:t xml:space="preserve"> </w:t>
      </w:r>
      <w:r w:rsidR="0086163E">
        <w:t xml:space="preserve">requires </w:t>
      </w:r>
      <w:r w:rsidR="0086163E" w:rsidRPr="00B26DB2">
        <w:t>investigat</w:t>
      </w:r>
      <w:r w:rsidR="0086163E">
        <w:t>ions into</w:t>
      </w:r>
      <w:r w:rsidR="00177A8F">
        <w:t xml:space="preserve"> </w:t>
      </w:r>
      <w:r w:rsidR="00B25F56" w:rsidRPr="00B26DB2">
        <w:t>the</w:t>
      </w:r>
      <w:r w:rsidR="00177A8F">
        <w:t xml:space="preserve"> </w:t>
      </w:r>
      <w:r w:rsidR="00B25F56" w:rsidRPr="00B26DB2">
        <w:t>new</w:t>
      </w:r>
      <w:r w:rsidR="00177A8F">
        <w:t xml:space="preserve"> </w:t>
      </w:r>
      <w:r w:rsidR="00B25F56" w:rsidRPr="00B26DB2">
        <w:t>policies</w:t>
      </w:r>
      <w:r w:rsidR="00177A8F">
        <w:t xml:space="preserve"> </w:t>
      </w:r>
      <w:r w:rsidR="00B25F56" w:rsidRPr="00B26DB2">
        <w:t>that</w:t>
      </w:r>
      <w:r w:rsidR="00177A8F">
        <w:t xml:space="preserve"> </w:t>
      </w:r>
      <w:r w:rsidR="00B25F56" w:rsidRPr="00B26DB2">
        <w:t>should</w:t>
      </w:r>
      <w:r w:rsidR="00177A8F">
        <w:t xml:space="preserve"> </w:t>
      </w:r>
      <w:r w:rsidR="00B25F56" w:rsidRPr="00B26DB2">
        <w:t>be</w:t>
      </w:r>
      <w:r w:rsidR="00177A8F">
        <w:t xml:space="preserve"> </w:t>
      </w:r>
      <w:r w:rsidR="00B25F56" w:rsidRPr="00B26DB2">
        <w:t>introduced</w:t>
      </w:r>
      <w:r w:rsidR="00177A8F">
        <w:t xml:space="preserve"> </w:t>
      </w:r>
      <w:r w:rsidR="00B25F56" w:rsidRPr="00B26DB2">
        <w:t>to</w:t>
      </w:r>
      <w:r w:rsidR="00177A8F">
        <w:t xml:space="preserve"> </w:t>
      </w:r>
      <w:r w:rsidR="00B25F56" w:rsidRPr="00B26DB2">
        <w:t>hospitals</w:t>
      </w:r>
      <w:r w:rsidR="00177A8F">
        <w:t xml:space="preserve"> </w:t>
      </w:r>
      <w:r w:rsidR="00B25F56" w:rsidRPr="00B26DB2">
        <w:t>and</w:t>
      </w:r>
      <w:r w:rsidR="00177A8F">
        <w:t xml:space="preserve"> </w:t>
      </w:r>
      <w:r w:rsidR="00B25F56" w:rsidRPr="00B26DB2">
        <w:t>how</w:t>
      </w:r>
      <w:r w:rsidR="00177A8F">
        <w:t xml:space="preserve"> </w:t>
      </w:r>
      <w:r w:rsidR="0086163E">
        <w:t xml:space="preserve">current </w:t>
      </w:r>
      <w:r w:rsidR="00B25F56" w:rsidRPr="00B26DB2">
        <w:t>standards</w:t>
      </w:r>
      <w:r w:rsidR="00177A8F">
        <w:t xml:space="preserve"> </w:t>
      </w:r>
      <w:r w:rsidR="00B25F56" w:rsidRPr="00B26DB2">
        <w:t>can</w:t>
      </w:r>
      <w:r w:rsidR="00177A8F">
        <w:t xml:space="preserve"> </w:t>
      </w:r>
      <w:r w:rsidR="00B25F56" w:rsidRPr="00B26DB2">
        <w:t>be</w:t>
      </w:r>
      <w:r w:rsidR="00177A8F">
        <w:t xml:space="preserve"> </w:t>
      </w:r>
      <w:r w:rsidR="00B25F56" w:rsidRPr="00B26DB2">
        <w:t>improved</w:t>
      </w:r>
      <w:r w:rsidR="00177A8F">
        <w:t xml:space="preserve"> </w:t>
      </w:r>
      <w:r w:rsidR="00724325" w:rsidRPr="00B26DB2">
        <w:t>when</w:t>
      </w:r>
      <w:r w:rsidR="00177A8F">
        <w:t xml:space="preserve"> </w:t>
      </w:r>
      <w:r w:rsidR="00724325" w:rsidRPr="00B26DB2">
        <w:t>introducing</w:t>
      </w:r>
      <w:r w:rsidR="00177A8F">
        <w:t xml:space="preserve"> </w:t>
      </w:r>
      <w:r w:rsidR="00724325" w:rsidRPr="00B26DB2">
        <w:t>the</w:t>
      </w:r>
      <w:r w:rsidR="00177A8F">
        <w:t xml:space="preserve"> </w:t>
      </w:r>
      <w:r w:rsidR="00724325" w:rsidRPr="00B26DB2">
        <w:t>new</w:t>
      </w:r>
      <w:r w:rsidR="00177A8F">
        <w:t xml:space="preserve"> </w:t>
      </w:r>
      <w:r w:rsidR="00724325" w:rsidRPr="00B26DB2">
        <w:t>technology.</w:t>
      </w:r>
      <w:r w:rsidR="00177A8F">
        <w:t xml:space="preserve"> </w:t>
      </w:r>
      <w:r w:rsidR="0086163E">
        <w:t>W</w:t>
      </w:r>
      <w:r w:rsidR="00724325" w:rsidRPr="00B26DB2">
        <w:t>hat</w:t>
      </w:r>
      <w:r w:rsidR="00177A8F">
        <w:t xml:space="preserve"> </w:t>
      </w:r>
      <w:r w:rsidR="00724325" w:rsidRPr="00B26DB2">
        <w:t>new</w:t>
      </w:r>
      <w:r w:rsidR="00177A8F">
        <w:t xml:space="preserve"> </w:t>
      </w:r>
      <w:r w:rsidR="00724325" w:rsidRPr="00B26DB2">
        <w:t>government</w:t>
      </w:r>
      <w:r w:rsidR="00177A8F">
        <w:t xml:space="preserve"> </w:t>
      </w:r>
      <w:r w:rsidR="00724325" w:rsidRPr="00B26DB2">
        <w:t>policies</w:t>
      </w:r>
      <w:r w:rsidR="0086163E">
        <w:t xml:space="preserve">, </w:t>
      </w:r>
      <w:r w:rsidR="00724325" w:rsidRPr="00B26DB2">
        <w:t>such</w:t>
      </w:r>
      <w:r w:rsidR="00177A8F">
        <w:t xml:space="preserve"> </w:t>
      </w:r>
      <w:r w:rsidR="00724325" w:rsidRPr="00B26DB2">
        <w:t>as</w:t>
      </w:r>
      <w:r w:rsidR="00177A8F">
        <w:t xml:space="preserve"> </w:t>
      </w:r>
      <w:r w:rsidR="00724325" w:rsidRPr="00B26DB2">
        <w:t>data</w:t>
      </w:r>
      <w:r w:rsidR="00177A8F">
        <w:t xml:space="preserve"> </w:t>
      </w:r>
      <w:r w:rsidR="00724325" w:rsidRPr="00B26DB2">
        <w:t>protection</w:t>
      </w:r>
      <w:r w:rsidR="0086163E">
        <w:t>,</w:t>
      </w:r>
      <w:r w:rsidR="00177A8F">
        <w:t xml:space="preserve"> </w:t>
      </w:r>
      <w:r w:rsidR="00724325" w:rsidRPr="00B26DB2">
        <w:t>should</w:t>
      </w:r>
      <w:r w:rsidR="00177A8F">
        <w:t xml:space="preserve"> </w:t>
      </w:r>
      <w:r w:rsidR="00724325" w:rsidRPr="00B26DB2">
        <w:t>be</w:t>
      </w:r>
      <w:r w:rsidR="00177A8F">
        <w:t xml:space="preserve"> </w:t>
      </w:r>
      <w:r w:rsidR="00724325" w:rsidRPr="00B26DB2">
        <w:t>included</w:t>
      </w:r>
      <w:r w:rsidR="00177A8F">
        <w:t xml:space="preserve"> </w:t>
      </w:r>
      <w:r w:rsidR="00724325" w:rsidRPr="00B26DB2">
        <w:t>when</w:t>
      </w:r>
      <w:r w:rsidR="00177A8F">
        <w:t xml:space="preserve"> </w:t>
      </w:r>
      <w:r w:rsidR="00724325" w:rsidRPr="00B26DB2">
        <w:t>introducing</w:t>
      </w:r>
      <w:r w:rsidR="00177A8F">
        <w:t xml:space="preserve"> </w:t>
      </w:r>
      <w:r w:rsidR="00724325" w:rsidRPr="00B26DB2">
        <w:t>telemedicine</w:t>
      </w:r>
      <w:r w:rsidR="00177A8F">
        <w:t xml:space="preserve"> </w:t>
      </w:r>
      <w:r w:rsidR="00724325" w:rsidRPr="00B26DB2">
        <w:t>to</w:t>
      </w:r>
      <w:r w:rsidR="00177A8F">
        <w:t xml:space="preserve"> </w:t>
      </w:r>
      <w:r w:rsidR="00724325" w:rsidRPr="00B26DB2">
        <w:t>rural</w:t>
      </w:r>
      <w:r w:rsidR="00177A8F">
        <w:t xml:space="preserve"> </w:t>
      </w:r>
      <w:r w:rsidR="00724325" w:rsidRPr="00B26DB2">
        <w:t>hospitals</w:t>
      </w:r>
      <w:r w:rsidR="0086163E">
        <w:t>?</w:t>
      </w:r>
    </w:p>
    <w:p w:rsidR="00CE3492" w:rsidRDefault="007C02D9">
      <w:pPr>
        <w:pStyle w:val="BodyText"/>
      </w:pPr>
      <w:r w:rsidRPr="00426A39">
        <w:t>Since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data</w:t>
      </w:r>
      <w:r w:rsidR="00177A8F">
        <w:t xml:space="preserve"> </w:t>
      </w:r>
      <w:r w:rsidR="00724325" w:rsidRPr="00645B31">
        <w:t>was</w:t>
      </w:r>
      <w:r w:rsidR="00177A8F">
        <w:t xml:space="preserve"> </w:t>
      </w:r>
      <w:r w:rsidRPr="00426A39">
        <w:t>collected</w:t>
      </w:r>
      <w:r w:rsidR="00177A8F">
        <w:t xml:space="preserve"> </w:t>
      </w:r>
      <w:r w:rsidRPr="00426A39">
        <w:t>separately</w:t>
      </w:r>
      <w:r w:rsidR="00177A8F">
        <w:t xml:space="preserve"> </w:t>
      </w:r>
      <w:r w:rsidRPr="00426A39">
        <w:t>using</w:t>
      </w:r>
      <w:r w:rsidR="00177A8F">
        <w:t xml:space="preserve"> </w:t>
      </w:r>
      <w:r w:rsidRPr="00426A39">
        <w:t>different</w:t>
      </w:r>
      <w:r w:rsidR="00177A8F">
        <w:t xml:space="preserve"> </w:t>
      </w:r>
      <w:r w:rsidRPr="00426A39">
        <w:t>questionnaires</w:t>
      </w:r>
      <w:r w:rsidR="00177A8F">
        <w:t xml:space="preserve"> </w:t>
      </w:r>
      <w:r w:rsidRPr="00426A39">
        <w:t>for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clinicians,</w:t>
      </w:r>
      <w:r w:rsidR="00177A8F">
        <w:t xml:space="preserve"> </w:t>
      </w:r>
      <w:r w:rsidRPr="00426A39">
        <w:t>hospital</w:t>
      </w:r>
      <w:r w:rsidR="00177A8F">
        <w:t xml:space="preserve"> </w:t>
      </w:r>
      <w:r w:rsidRPr="00426A39">
        <w:t>staff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general</w:t>
      </w:r>
      <w:r w:rsidR="00177A8F">
        <w:t xml:space="preserve"> </w:t>
      </w:r>
      <w:r w:rsidRPr="00426A39">
        <w:t>public,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TMSL</w:t>
      </w:r>
      <w:r w:rsidR="00177A8F">
        <w:t xml:space="preserve"> </w:t>
      </w:r>
      <w:r w:rsidRPr="00426A39">
        <w:t>model</w:t>
      </w:r>
      <w:r w:rsidR="00177A8F">
        <w:t xml:space="preserve"> </w:t>
      </w:r>
      <w:r w:rsidRPr="00426A39">
        <w:t>can</w:t>
      </w:r>
      <w:r w:rsidR="00177A8F">
        <w:t xml:space="preserve"> </w:t>
      </w:r>
      <w:r w:rsidRPr="00426A39">
        <w:t>be</w:t>
      </w:r>
      <w:r w:rsidR="00177A8F">
        <w:t xml:space="preserve"> </w:t>
      </w:r>
      <w:r w:rsidRPr="00426A39">
        <w:t>divided</w:t>
      </w:r>
      <w:r w:rsidR="00177A8F">
        <w:t xml:space="preserve"> </w:t>
      </w:r>
      <w:r w:rsidR="00724325" w:rsidRPr="00645B31">
        <w:t>in</w:t>
      </w:r>
      <w:r w:rsidR="00177A8F">
        <w:t xml:space="preserve"> </w:t>
      </w:r>
      <w:r w:rsidR="00724325" w:rsidRPr="00645B31">
        <w:t>to</w:t>
      </w:r>
      <w:r w:rsidR="00177A8F">
        <w:t xml:space="preserve"> </w:t>
      </w:r>
      <w:r w:rsidRPr="00426A39">
        <w:t>three</w:t>
      </w:r>
      <w:r w:rsidR="00177A8F">
        <w:t xml:space="preserve"> </w:t>
      </w:r>
      <w:r w:rsidRPr="00426A39">
        <w:t>sub</w:t>
      </w:r>
      <w:r w:rsidR="0086163E">
        <w:t>-</w:t>
      </w:r>
      <w:r w:rsidRPr="00426A39">
        <w:t>models</w:t>
      </w:r>
      <w:r w:rsidR="00177A8F">
        <w:t xml:space="preserve"> </w:t>
      </w:r>
      <w:r w:rsidRPr="00426A39">
        <w:t>as</w:t>
      </w:r>
      <w:r w:rsidR="00177A8F">
        <w:t xml:space="preserve"> </w:t>
      </w:r>
      <w:r w:rsidRPr="00426A39">
        <w:t>shown</w:t>
      </w:r>
      <w:r w:rsidR="00177A8F">
        <w:t xml:space="preserve"> </w:t>
      </w:r>
      <w:r w:rsidR="00724325" w:rsidRPr="00645B31">
        <w:t>in</w:t>
      </w:r>
      <w:r w:rsidR="00177A8F">
        <w:t xml:space="preserve"> </w:t>
      </w:r>
      <w:r w:rsidRPr="00426A39">
        <w:t>Figures</w:t>
      </w:r>
      <w:r w:rsidR="00177A8F">
        <w:t xml:space="preserve"> </w:t>
      </w:r>
      <w:r w:rsidRPr="00426A39">
        <w:t>2,</w:t>
      </w:r>
      <w:r w:rsidR="00177A8F">
        <w:t xml:space="preserve"> </w:t>
      </w:r>
      <w:r w:rsidR="00724325" w:rsidRPr="00645B31">
        <w:t>3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4.</w:t>
      </w:r>
    </w:p>
    <w:p w:rsidR="00060BEA" w:rsidRDefault="00060BEA" w:rsidP="00061157">
      <w:pPr>
        <w:pStyle w:val="BL"/>
        <w:sectPr w:rsidR="00060BEA" w:rsidSect="00426A39">
          <w:type w:val="continuous"/>
          <w:pgSz w:w="11900" w:h="16840"/>
          <w:pgMar w:top="760" w:right="851" w:bottom="618" w:left="851" w:header="491" w:footer="420" w:gutter="0"/>
          <w:cols w:num="2" w:space="170"/>
          <w:noEndnote/>
        </w:sectPr>
      </w:pPr>
    </w:p>
    <w:p w:rsidR="00CE3492" w:rsidRDefault="00BC5E05">
      <w:pPr>
        <w:pStyle w:val="CP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0" allowOverlap="0" wp14:anchorId="283B45BA" wp14:editId="04EEC49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010150" cy="7435850"/>
            <wp:effectExtent l="19050" t="0" r="0" b="0"/>
            <wp:wrapTopAndBottom/>
            <wp:docPr id="34" name="Picture 1" descr="C:\Users\djayasinghe\AppData\Local\Microsoft\Windows\Temporary Internet Files\Content.Word\TM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ayasinghe\AppData\Local\Microsoft\Windows\Temporary Internet Files\Content.Word\TMS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" t="1495" r="2962" b="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743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2D9" w:rsidRPr="00426A39">
        <w:t>Figure</w:t>
      </w:r>
      <w:r w:rsidR="00177A8F">
        <w:t xml:space="preserve"> </w:t>
      </w:r>
      <w:r w:rsidR="007C02D9" w:rsidRPr="00426A39">
        <w:t>1.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86163E" w:rsidRPr="00751B9D">
        <w:t xml:space="preserve">Model </w:t>
      </w:r>
      <w:r w:rsidR="00B25F56" w:rsidRPr="00751B9D">
        <w:t>in</w:t>
      </w:r>
      <w:r w:rsidR="00177A8F">
        <w:t xml:space="preserve"> </w:t>
      </w:r>
      <w:r w:rsidR="00B25F56" w:rsidRPr="00751B9D">
        <w:t>Sri</w:t>
      </w:r>
      <w:r w:rsidR="00177A8F">
        <w:t xml:space="preserve"> </w:t>
      </w:r>
      <w:r w:rsidR="00B25F56" w:rsidRPr="00751B9D">
        <w:t>Lanka</w:t>
      </w:r>
    </w:p>
    <w:p w:rsidR="00384344" w:rsidRDefault="00B25F56" w:rsidP="00426A39">
      <w:pPr>
        <w:pStyle w:val="BodyText"/>
        <w:jc w:val="center"/>
      </w:pPr>
      <w:r w:rsidRPr="00751B9D">
        <w:t>C:</w:t>
      </w:r>
      <w:r w:rsidR="00177A8F">
        <w:t xml:space="preserve"> </w:t>
      </w:r>
      <w:r w:rsidRPr="00751B9D">
        <w:t>Clinicians,</w:t>
      </w:r>
      <w:r w:rsidR="00177A8F">
        <w:t xml:space="preserve"> </w:t>
      </w:r>
      <w:r w:rsidRPr="00751B9D">
        <w:t>H:</w:t>
      </w:r>
      <w:r w:rsidR="00177A8F">
        <w:t xml:space="preserve"> </w:t>
      </w:r>
      <w:r w:rsidRPr="00751B9D">
        <w:t>Hospital</w:t>
      </w:r>
      <w:r w:rsidR="00177A8F">
        <w:t xml:space="preserve"> </w:t>
      </w:r>
      <w:r w:rsidRPr="00751B9D">
        <w:t>staff</w:t>
      </w:r>
      <w:r w:rsidR="00177A8F">
        <w:t xml:space="preserve"> </w:t>
      </w:r>
      <w:r w:rsidRPr="00751B9D">
        <w:t>and</w:t>
      </w:r>
      <w:r w:rsidR="00177A8F">
        <w:t xml:space="preserve"> </w:t>
      </w:r>
      <w:r w:rsidRPr="00751B9D">
        <w:t>G:</w:t>
      </w:r>
      <w:r w:rsidR="00177A8F">
        <w:t xml:space="preserve"> </w:t>
      </w:r>
      <w:r w:rsidRPr="00751B9D">
        <w:t>General</w:t>
      </w:r>
      <w:r w:rsidR="00177A8F">
        <w:t xml:space="preserve"> </w:t>
      </w:r>
      <w:r w:rsidR="007C02D9" w:rsidRPr="00426A39">
        <w:t>Public</w:t>
      </w:r>
    </w:p>
    <w:p w:rsidR="00B25F56" w:rsidRPr="00645B31" w:rsidRDefault="00B25F56" w:rsidP="00D7707E">
      <w:pPr>
        <w:pStyle w:val="BodyText"/>
      </w:pPr>
    </w:p>
    <w:p w:rsidR="00CE3492" w:rsidRDefault="00BC5E05">
      <w:pPr>
        <w:pStyle w:val="CP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902200" cy="5346700"/>
            <wp:effectExtent l="19050" t="0" r="0" b="0"/>
            <wp:wrapTopAndBottom/>
            <wp:docPr id="33" name="Picture 2" descr="C:\Users\djayasinghe\AppData\Local\Microsoft\Windows\Temporary Internet Files\Content.Word\TMSL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jayasinghe\AppData\Local\Microsoft\Windows\Temporary Internet Files\Content.Word\TMSL_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" t="10554" r="6537" b="10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534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2D9" w:rsidRPr="00426A39">
        <w:t>Figure</w:t>
      </w:r>
      <w:r w:rsidR="00177A8F">
        <w:t xml:space="preserve"> </w:t>
      </w:r>
      <w:r w:rsidR="007C02D9" w:rsidRPr="00426A39">
        <w:t>2.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86163E" w:rsidRPr="00751B9D">
        <w:t>Model</w:t>
      </w:r>
      <w:r w:rsidR="0086163E">
        <w:t xml:space="preserve"> </w:t>
      </w:r>
      <w:r w:rsidR="00B25F56" w:rsidRPr="00751B9D">
        <w:t>in</w:t>
      </w:r>
      <w:r w:rsidR="00177A8F">
        <w:t xml:space="preserve"> </w:t>
      </w:r>
      <w:r w:rsidR="00B25F56" w:rsidRPr="00751B9D">
        <w:t>Sri</w:t>
      </w:r>
      <w:r w:rsidR="00177A8F">
        <w:t xml:space="preserve"> </w:t>
      </w:r>
      <w:r w:rsidR="00B25F56" w:rsidRPr="00751B9D">
        <w:t>Lanka</w:t>
      </w:r>
      <w:r w:rsidR="00177A8F">
        <w:t xml:space="preserve"> </w:t>
      </w:r>
      <w:r w:rsidR="007C02D9" w:rsidRPr="00426A39">
        <w:t>showing</w:t>
      </w:r>
      <w:r w:rsidR="00177A8F">
        <w:t xml:space="preserve"> </w:t>
      </w:r>
      <w:r w:rsidR="00B25F56" w:rsidRPr="00751B9D">
        <w:t>the</w:t>
      </w:r>
      <w:r w:rsidR="00177A8F">
        <w:t xml:space="preserve"> </w:t>
      </w:r>
      <w:r w:rsidR="007C02D9" w:rsidRPr="00426A39">
        <w:t>factors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B25F56" w:rsidRPr="00751B9D">
        <w:t>Clinicians</w:t>
      </w:r>
    </w:p>
    <w:p w:rsidR="00B25F56" w:rsidRPr="00645B31" w:rsidRDefault="00B25F56" w:rsidP="00D7707E">
      <w:pPr>
        <w:pStyle w:val="BodyText"/>
      </w:pPr>
    </w:p>
    <w:p w:rsidR="00CE3492" w:rsidRDefault="00BC5E05">
      <w:pPr>
        <w:pStyle w:val="CP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245100" cy="5759450"/>
            <wp:effectExtent l="19050" t="0" r="0" b="0"/>
            <wp:wrapTopAndBottom/>
            <wp:docPr id="32" name="Picture 3" descr="C:\Users\djayasinghe\AppData\Local\Microsoft\Windows\Temporary Internet Files\Content.Word\TMSL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jayasinghe\AppData\Local\Microsoft\Windows\Temporary Internet Files\Content.Word\TMSL_h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t="2218" b="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2D9" w:rsidRPr="00426A39">
        <w:t>Figure</w:t>
      </w:r>
      <w:r w:rsidR="00177A8F">
        <w:t xml:space="preserve"> </w:t>
      </w:r>
      <w:r w:rsidR="007C02D9" w:rsidRPr="00426A39">
        <w:t>3.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86163E" w:rsidRPr="00751B9D">
        <w:t>Model</w:t>
      </w:r>
      <w:r w:rsidR="0086163E">
        <w:t xml:space="preserve"> </w:t>
      </w:r>
      <w:r w:rsidR="00B25F56" w:rsidRPr="00751B9D">
        <w:t>in</w:t>
      </w:r>
      <w:r w:rsidR="00177A8F">
        <w:t xml:space="preserve"> </w:t>
      </w:r>
      <w:r w:rsidR="00B25F56" w:rsidRPr="00751B9D">
        <w:t>Sri</w:t>
      </w:r>
      <w:r w:rsidR="00177A8F">
        <w:t xml:space="preserve"> </w:t>
      </w:r>
      <w:r w:rsidR="00B25F56" w:rsidRPr="00751B9D">
        <w:t>Lanka</w:t>
      </w:r>
      <w:r w:rsidR="00177A8F">
        <w:t xml:space="preserve"> </w:t>
      </w:r>
      <w:r w:rsidR="007C02D9" w:rsidRPr="00426A39">
        <w:t>showing</w:t>
      </w:r>
      <w:r w:rsidR="00177A8F">
        <w:t xml:space="preserve"> </w:t>
      </w:r>
      <w:r w:rsidR="00B25F56" w:rsidRPr="00751B9D">
        <w:t>the</w:t>
      </w:r>
      <w:r w:rsidR="00177A8F">
        <w:t xml:space="preserve"> </w:t>
      </w:r>
      <w:r w:rsidR="007C02D9" w:rsidRPr="00426A39">
        <w:t>factors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B25F56" w:rsidRPr="00751B9D">
        <w:t>Hospital</w:t>
      </w:r>
      <w:r w:rsidR="00177A8F">
        <w:t xml:space="preserve"> </w:t>
      </w:r>
      <w:r w:rsidR="00B25F56" w:rsidRPr="00751B9D">
        <w:t>staff</w:t>
      </w:r>
    </w:p>
    <w:p w:rsidR="00E86322" w:rsidRPr="00426A39" w:rsidRDefault="00E86322" w:rsidP="00D7707E">
      <w:pPr>
        <w:pStyle w:val="BodyText"/>
      </w:pPr>
    </w:p>
    <w:p w:rsidR="00CE3492" w:rsidRDefault="00BC5E05">
      <w:pPr>
        <w:pStyle w:val="CP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6350</wp:posOffset>
            </wp:positionV>
            <wp:extent cx="4933950" cy="946150"/>
            <wp:effectExtent l="19050" t="0" r="0" b="0"/>
            <wp:wrapTopAndBottom/>
            <wp:docPr id="31" name="Picture 4" descr="C:\Users\djayasinghe\AppData\Local\Microsoft\Windows\Temporary Internet Files\Content.Word\TMSL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jayasinghe\AppData\Local\Microsoft\Windows\Temporary Internet Files\Content.Word\TMSL-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" t="11848" r="2011" b="17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2D9" w:rsidRPr="00426A39">
        <w:t>Figure</w:t>
      </w:r>
      <w:r w:rsidR="00177A8F">
        <w:t xml:space="preserve"> </w:t>
      </w:r>
      <w:r w:rsidR="007C02D9" w:rsidRPr="00426A39">
        <w:t>4.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86163E" w:rsidRPr="00751B9D">
        <w:t>Model</w:t>
      </w:r>
      <w:r w:rsidR="0086163E">
        <w:t xml:space="preserve"> </w:t>
      </w:r>
      <w:r w:rsidR="00B25F56" w:rsidRPr="00751B9D">
        <w:t>in</w:t>
      </w:r>
      <w:r w:rsidR="00177A8F">
        <w:t xml:space="preserve"> </w:t>
      </w:r>
      <w:r w:rsidR="00B25F56" w:rsidRPr="00751B9D">
        <w:t>Sri</w:t>
      </w:r>
      <w:r w:rsidR="00177A8F">
        <w:t xml:space="preserve"> </w:t>
      </w:r>
      <w:r w:rsidR="00B25F56" w:rsidRPr="00751B9D">
        <w:t>Lanka</w:t>
      </w:r>
      <w:r w:rsidR="00177A8F">
        <w:t xml:space="preserve"> </w:t>
      </w:r>
      <w:r w:rsidR="007C02D9" w:rsidRPr="00426A39">
        <w:t>showing</w:t>
      </w:r>
      <w:r w:rsidR="00177A8F">
        <w:t xml:space="preserve"> </w:t>
      </w:r>
      <w:r w:rsidR="00B25F56" w:rsidRPr="00751B9D">
        <w:t>the</w:t>
      </w:r>
      <w:r w:rsidR="00177A8F">
        <w:t xml:space="preserve"> </w:t>
      </w:r>
      <w:r w:rsidR="007C02D9" w:rsidRPr="00426A39">
        <w:t>factors</w:t>
      </w:r>
      <w:r w:rsidR="00177A8F">
        <w:t xml:space="preserve"> </w:t>
      </w:r>
      <w:r w:rsidR="00B25F56" w:rsidRPr="00751B9D">
        <w:t>the</w:t>
      </w:r>
      <w:r w:rsidR="00177A8F">
        <w:t xml:space="preserve"> </w:t>
      </w:r>
      <w:r w:rsidR="00B25F56" w:rsidRPr="00751B9D">
        <w:t>General</w:t>
      </w:r>
      <w:r w:rsidR="00177A8F">
        <w:t xml:space="preserve"> </w:t>
      </w:r>
      <w:r w:rsidR="007C02D9" w:rsidRPr="00426A39">
        <w:t>Public</w:t>
      </w:r>
    </w:p>
    <w:p w:rsidR="00E86322" w:rsidRPr="00426A39" w:rsidRDefault="00E86322" w:rsidP="00D7707E">
      <w:pPr>
        <w:pStyle w:val="BodyText"/>
        <w:sectPr w:rsidR="00E86322" w:rsidRPr="00426A39" w:rsidSect="00426A39">
          <w:headerReference w:type="default" r:id="rId17"/>
          <w:type w:val="continuous"/>
          <w:pgSz w:w="11900" w:h="16840"/>
          <w:pgMar w:top="660" w:right="851" w:bottom="618" w:left="851" w:header="720" w:footer="720" w:gutter="0"/>
          <w:cols w:space="118"/>
          <w:noEndnote/>
        </w:sectPr>
      </w:pPr>
    </w:p>
    <w:p w:rsidR="00B25F56" w:rsidRPr="00426A39" w:rsidRDefault="007C02D9" w:rsidP="009A0A9F">
      <w:pPr>
        <w:pStyle w:val="H2"/>
      </w:pPr>
      <w:r w:rsidRPr="00426A39">
        <w:lastRenderedPageBreak/>
        <w:t>Conclusion</w:t>
      </w:r>
    </w:p>
    <w:p w:rsidR="00CE3492" w:rsidRDefault="004255E9">
      <w:pPr>
        <w:pStyle w:val="BodyText"/>
      </w:pPr>
      <w:r>
        <w:t>M</w:t>
      </w:r>
      <w:r w:rsidR="007C02D9" w:rsidRPr="00426A39">
        <w:t>any</w:t>
      </w:r>
      <w:r w:rsidR="00177A8F">
        <w:t xml:space="preserve"> </w:t>
      </w:r>
      <w:r w:rsidR="007C02D9" w:rsidRPr="00426A39">
        <w:t>e-health</w:t>
      </w:r>
      <w:r w:rsidR="00177A8F">
        <w:t xml:space="preserve"> </w:t>
      </w:r>
      <w:r w:rsidR="007C02D9" w:rsidRPr="00426A39">
        <w:t>applications</w:t>
      </w:r>
      <w:r w:rsidR="00177A8F">
        <w:t xml:space="preserve"> </w:t>
      </w:r>
      <w:r w:rsidR="007C02D9" w:rsidRPr="00426A39">
        <w:t>can</w:t>
      </w:r>
      <w:r w:rsidR="00177A8F">
        <w:t xml:space="preserve"> </w:t>
      </w:r>
      <w:r w:rsidR="007C02D9" w:rsidRPr="00426A39">
        <w:t>be</w:t>
      </w:r>
      <w:r w:rsidR="00177A8F">
        <w:t xml:space="preserve"> </w:t>
      </w:r>
      <w:r w:rsidR="007C02D9" w:rsidRPr="00426A39">
        <w:t>employed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healthcare</w:t>
      </w:r>
      <w:r w:rsidR="00177A8F">
        <w:t xml:space="preserve"> </w:t>
      </w:r>
      <w:r w:rsidR="007C02D9" w:rsidRPr="00426A39">
        <w:t>environment</w:t>
      </w:r>
      <w:r>
        <w:t>,</w:t>
      </w:r>
      <w:r w:rsidR="00177A8F">
        <w:t xml:space="preserve"> </w:t>
      </w:r>
      <w:r>
        <w:t>f</w:t>
      </w:r>
      <w:r w:rsidR="007C02D9" w:rsidRPr="00426A39">
        <w:t>or</w:t>
      </w:r>
      <w:r>
        <w:t xml:space="preserve"> </w:t>
      </w:r>
      <w:r w:rsidR="007C02D9" w:rsidRPr="00426A39">
        <w:t>example:</w:t>
      </w:r>
      <w:r w:rsidR="00177A8F">
        <w:t xml:space="preserve"> </w:t>
      </w:r>
      <w:r w:rsidR="007C02D9" w:rsidRPr="00426A39">
        <w:t>Electronic</w:t>
      </w:r>
      <w:r w:rsidR="00177A8F">
        <w:t xml:space="preserve"> </w:t>
      </w:r>
      <w:r w:rsidR="007C02D9" w:rsidRPr="00426A39">
        <w:t>Health</w:t>
      </w:r>
      <w:r w:rsidR="00177A8F">
        <w:t xml:space="preserve"> </w:t>
      </w:r>
      <w:r w:rsidR="007C02D9" w:rsidRPr="00426A39">
        <w:t>Records</w:t>
      </w:r>
      <w:r w:rsidR="00177A8F">
        <w:t xml:space="preserve"> </w:t>
      </w:r>
      <w:r w:rsidR="007C02D9" w:rsidRPr="00426A39">
        <w:t>(EHR),</w:t>
      </w:r>
      <w:r w:rsidR="00177A8F">
        <w:t xml:space="preserve"> </w:t>
      </w:r>
      <w:r w:rsidR="007C02D9" w:rsidRPr="00426A39">
        <w:t>Hospital</w:t>
      </w:r>
      <w:r w:rsidR="00177A8F">
        <w:t xml:space="preserve"> </w:t>
      </w:r>
      <w:r w:rsidR="007C02D9" w:rsidRPr="00426A39">
        <w:t>Information</w:t>
      </w:r>
      <w:r w:rsidR="00177A8F">
        <w:t xml:space="preserve"> </w:t>
      </w:r>
      <w:r w:rsidR="007C02D9" w:rsidRPr="00426A39">
        <w:t>Systems</w:t>
      </w:r>
      <w:r w:rsidR="00177A8F">
        <w:t xml:space="preserve"> </w:t>
      </w:r>
      <w:r w:rsidR="007C02D9" w:rsidRPr="00426A39">
        <w:t>(HIS),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tele</w:t>
      </w:r>
      <w:r w:rsidR="00F23C54">
        <w:t>-</w:t>
      </w:r>
      <w:r w:rsidR="007C02D9" w:rsidRPr="00426A39">
        <w:t>care.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these,</w:t>
      </w:r>
      <w:r w:rsidR="00177A8F">
        <w:t xml:space="preserve"> </w:t>
      </w:r>
      <w:r w:rsidR="007C02D9" w:rsidRPr="00426A39">
        <w:t>telemedicine</w:t>
      </w:r>
      <w:r w:rsidR="00177A8F">
        <w:t xml:space="preserve"> </w:t>
      </w:r>
      <w:r w:rsidR="007C02D9" w:rsidRPr="00426A39">
        <w:t>has</w:t>
      </w:r>
      <w:r w:rsidR="00177A8F">
        <w:t xml:space="preserve"> </w:t>
      </w:r>
      <w:r w:rsidR="007C02D9" w:rsidRPr="00426A39">
        <w:t>become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most</w:t>
      </w:r>
      <w:r w:rsidR="00177A8F">
        <w:t xml:space="preserve"> </w:t>
      </w:r>
      <w:r w:rsidR="007C02D9" w:rsidRPr="00426A39">
        <w:t>acceptable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affordable</w:t>
      </w:r>
      <w:r w:rsidR="00177A8F">
        <w:t xml:space="preserve"> </w:t>
      </w:r>
      <w:r w:rsidR="007C02D9" w:rsidRPr="00426A39">
        <w:t>solution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Less</w:t>
      </w:r>
      <w:r w:rsidR="00177A8F">
        <w:t xml:space="preserve"> </w:t>
      </w:r>
      <w:r w:rsidR="007C02D9" w:rsidRPr="00426A39">
        <w:t>Economically</w:t>
      </w:r>
      <w:r w:rsidR="00177A8F">
        <w:t xml:space="preserve"> </w:t>
      </w:r>
      <w:r w:rsidR="007C02D9" w:rsidRPr="00426A39">
        <w:t>Developed</w:t>
      </w:r>
      <w:r w:rsidR="00177A8F">
        <w:t xml:space="preserve"> </w:t>
      </w:r>
      <w:r w:rsidR="007C02D9" w:rsidRPr="00426A39">
        <w:t>Countries</w:t>
      </w:r>
      <w:r w:rsidR="00177A8F">
        <w:t xml:space="preserve"> </w:t>
      </w:r>
      <w:r w:rsidR="007C02D9" w:rsidRPr="00426A39">
        <w:t>(LEDCs)</w:t>
      </w:r>
      <w:r w:rsidR="00177A8F">
        <w:t xml:space="preserve"> </w:t>
      </w:r>
      <w:r w:rsidR="007C02D9" w:rsidRPr="00426A39">
        <w:t>(Tan</w:t>
      </w:r>
      <w:r w:rsidR="00177A8F">
        <w:t xml:space="preserve"> </w:t>
      </w:r>
      <w:r w:rsidR="007C02D9" w:rsidRPr="00426A39">
        <w:t>et</w:t>
      </w:r>
      <w:r w:rsidR="00177A8F">
        <w:t xml:space="preserve"> </w:t>
      </w:r>
      <w:r w:rsidR="007C02D9" w:rsidRPr="00426A39">
        <w:t>al.,</w:t>
      </w:r>
      <w:r w:rsidR="00177A8F">
        <w:t xml:space="preserve"> </w:t>
      </w:r>
      <w:r w:rsidR="007C02D9" w:rsidRPr="00426A39">
        <w:t>2005).</w:t>
      </w:r>
    </w:p>
    <w:p w:rsidR="00CE3492" w:rsidRDefault="00B25F56">
      <w:pPr>
        <w:pStyle w:val="BodyText"/>
      </w:pPr>
      <w:r w:rsidRPr="009A0A9F">
        <w:t>In</w:t>
      </w:r>
      <w:r w:rsidR="00177A8F">
        <w:t xml:space="preserve"> </w:t>
      </w:r>
      <w:r w:rsidR="007C02D9" w:rsidRPr="00426A39">
        <w:t>comparison</w:t>
      </w:r>
      <w:r w:rsidR="00177A8F">
        <w:t xml:space="preserve"> </w:t>
      </w:r>
      <w:r w:rsidR="007C02D9" w:rsidRPr="00426A39">
        <w:t>with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developed</w:t>
      </w:r>
      <w:r w:rsidR="00177A8F">
        <w:t xml:space="preserve"> </w:t>
      </w:r>
      <w:r w:rsidR="007C02D9" w:rsidRPr="00426A39">
        <w:t>world,</w:t>
      </w:r>
      <w:r w:rsidR="00177A8F">
        <w:t xml:space="preserve"> </w:t>
      </w:r>
      <w:r w:rsidR="007C02D9" w:rsidRPr="00426A39">
        <w:t>where</w:t>
      </w:r>
      <w:r w:rsidR="00177A8F">
        <w:t xml:space="preserve"> </w:t>
      </w:r>
      <w:r w:rsidR="007C02D9" w:rsidRPr="00426A39">
        <w:t>hospitals</w:t>
      </w:r>
      <w:r w:rsidR="00177A8F">
        <w:t xml:space="preserve"> </w:t>
      </w:r>
      <w:r w:rsidR="007C02D9" w:rsidRPr="00426A39">
        <w:t>are</w:t>
      </w:r>
      <w:r w:rsidR="00177A8F">
        <w:t xml:space="preserve"> </w:t>
      </w:r>
      <w:r w:rsidR="007C02D9" w:rsidRPr="00426A39">
        <w:t>equipped</w:t>
      </w:r>
      <w:r w:rsidR="00177A8F">
        <w:t xml:space="preserve"> </w:t>
      </w:r>
      <w:r w:rsidR="007C02D9" w:rsidRPr="00426A39">
        <w:t>with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latest</w:t>
      </w:r>
      <w:r w:rsidR="00177A8F">
        <w:t xml:space="preserve"> </w:t>
      </w:r>
      <w:r w:rsidRPr="00645B31">
        <w:t>IT</w:t>
      </w:r>
      <w:r w:rsidR="00177A8F">
        <w:t xml:space="preserve"> </w:t>
      </w:r>
      <w:r w:rsidR="007C02D9" w:rsidRPr="00426A39">
        <w:t>solutions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equipment,</w:t>
      </w:r>
      <w:r w:rsidR="00177A8F">
        <w:t xml:space="preserve"> </w:t>
      </w:r>
      <w:r w:rsidR="007C02D9" w:rsidRPr="00426A39">
        <w:t>LEDCs</w:t>
      </w:r>
      <w:r w:rsidR="00177A8F">
        <w:t xml:space="preserve"> </w:t>
      </w:r>
      <w:r w:rsidR="007C02D9" w:rsidRPr="00426A39">
        <w:t>lack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necessary</w:t>
      </w:r>
      <w:r w:rsidR="00177A8F">
        <w:t xml:space="preserve"> </w:t>
      </w:r>
      <w:r w:rsidRPr="00645B31">
        <w:t>IT</w:t>
      </w:r>
      <w:r w:rsidR="00177A8F">
        <w:t xml:space="preserve"> </w:t>
      </w:r>
      <w:r w:rsidR="007C02D9" w:rsidRPr="00426A39">
        <w:t>infrastructure,</w:t>
      </w:r>
      <w:r w:rsidR="00177A8F">
        <w:t xml:space="preserve"> </w:t>
      </w:r>
      <w:r w:rsidR="007C02D9" w:rsidRPr="00426A39">
        <w:t>knowledge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applications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the</w:t>
      </w:r>
      <w:r w:rsidR="00177A8F">
        <w:t xml:space="preserve"> </w:t>
      </w:r>
      <w:r w:rsidR="007C02D9" w:rsidRPr="00426A39">
        <w:t>usefulness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e-technology,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also</w:t>
      </w:r>
      <w:r w:rsidR="00177A8F">
        <w:t xml:space="preserve"> </w:t>
      </w:r>
      <w:r w:rsidR="004255E9">
        <w:t xml:space="preserve">lack </w:t>
      </w:r>
      <w:r w:rsidRPr="00645B31">
        <w:t>a</w:t>
      </w:r>
      <w:r w:rsidR="00177A8F">
        <w:t xml:space="preserve"> </w:t>
      </w:r>
      <w:r w:rsidR="007C02D9" w:rsidRPr="00426A39">
        <w:t>national</w:t>
      </w:r>
      <w:r w:rsidR="00177A8F">
        <w:t xml:space="preserve"> </w:t>
      </w:r>
      <w:r w:rsidR="007C02D9" w:rsidRPr="00426A39">
        <w:t>policy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legal</w:t>
      </w:r>
      <w:r w:rsidR="00177A8F">
        <w:t xml:space="preserve"> </w:t>
      </w:r>
      <w:r w:rsidR="007C02D9" w:rsidRPr="00426A39">
        <w:t>framework</w:t>
      </w:r>
      <w:r w:rsidR="00177A8F">
        <w:t xml:space="preserve"> </w:t>
      </w:r>
      <w:r w:rsidRPr="00645B31">
        <w:t>to</w:t>
      </w:r>
      <w:r w:rsidR="00177A8F">
        <w:t xml:space="preserve"> </w:t>
      </w:r>
      <w:r w:rsidR="007C02D9" w:rsidRPr="00426A39">
        <w:t>introduce</w:t>
      </w:r>
      <w:r w:rsidR="00177A8F">
        <w:t xml:space="preserve"> </w:t>
      </w:r>
      <w:r w:rsidR="007C02D9" w:rsidRPr="00426A39">
        <w:t>e-health</w:t>
      </w:r>
      <w:r w:rsidR="00177A8F">
        <w:t xml:space="preserve"> </w:t>
      </w:r>
      <w:r w:rsidR="007C02D9" w:rsidRPr="00426A39">
        <w:t>solutions.</w:t>
      </w:r>
      <w:r w:rsidR="00177A8F">
        <w:t xml:space="preserve"> </w:t>
      </w:r>
      <w:r w:rsidR="004255E9">
        <w:t>R</w:t>
      </w:r>
      <w:r w:rsidR="007C02D9" w:rsidRPr="00426A39">
        <w:t>esearch</w:t>
      </w:r>
      <w:r w:rsidR="00177A8F">
        <w:t xml:space="preserve"> </w:t>
      </w:r>
      <w:r w:rsidRPr="00645B31">
        <w:t>is</w:t>
      </w:r>
      <w:r w:rsidR="00177A8F">
        <w:t xml:space="preserve"> </w:t>
      </w:r>
      <w:r w:rsidR="004255E9">
        <w:t xml:space="preserve">thus </w:t>
      </w:r>
      <w:r w:rsidR="007C02D9" w:rsidRPr="00426A39">
        <w:t>needed</w:t>
      </w:r>
      <w:r w:rsidR="00177A8F">
        <w:t xml:space="preserve"> </w:t>
      </w:r>
      <w:r w:rsidRPr="00645B31">
        <w:t>to</w:t>
      </w:r>
      <w:r w:rsidR="00177A8F">
        <w:t xml:space="preserve"> </w:t>
      </w:r>
      <w:r w:rsidR="007C02D9" w:rsidRPr="00426A39">
        <w:t>find</w:t>
      </w:r>
      <w:r w:rsidR="00177A8F">
        <w:t xml:space="preserve"> </w:t>
      </w:r>
      <w:r w:rsidRPr="00645B31">
        <w:t>a</w:t>
      </w:r>
      <w:r w:rsidR="00177A8F">
        <w:t xml:space="preserve"> </w:t>
      </w:r>
      <w:r w:rsidR="007C02D9" w:rsidRPr="00426A39">
        <w:t>new</w:t>
      </w:r>
      <w:r w:rsidR="00177A8F">
        <w:t xml:space="preserve"> </w:t>
      </w:r>
      <w:r w:rsidR="007C02D9" w:rsidRPr="00426A39">
        <w:t>technological</w:t>
      </w:r>
      <w:r w:rsidR="00177A8F">
        <w:t xml:space="preserve"> </w:t>
      </w:r>
      <w:r w:rsidR="007C02D9" w:rsidRPr="00426A39">
        <w:t>solution</w:t>
      </w:r>
      <w:r w:rsidR="00177A8F">
        <w:t xml:space="preserve"> </w:t>
      </w:r>
      <w:r w:rsidR="007C02D9" w:rsidRPr="00426A39">
        <w:t>for</w:t>
      </w:r>
      <w:r w:rsidR="00177A8F">
        <w:t xml:space="preserve"> </w:t>
      </w:r>
      <w:r w:rsidR="007C02D9" w:rsidRPr="00426A39">
        <w:t>introducing</w:t>
      </w:r>
      <w:r w:rsidR="00177A8F">
        <w:t xml:space="preserve"> </w:t>
      </w:r>
      <w:r w:rsidR="007C02D9" w:rsidRPr="00426A39">
        <w:t>e-healthcare</w:t>
      </w:r>
      <w:r w:rsidR="00177A8F">
        <w:t xml:space="preserve"> </w:t>
      </w:r>
      <w:r w:rsidR="007C02D9" w:rsidRPr="00426A39">
        <w:t>that</w:t>
      </w:r>
      <w:r w:rsidR="00177A8F">
        <w:t xml:space="preserve"> </w:t>
      </w:r>
      <w:r w:rsidR="007C02D9" w:rsidRPr="00426A39">
        <w:t>will</w:t>
      </w:r>
      <w:r w:rsidR="00177A8F">
        <w:t xml:space="preserve"> </w:t>
      </w:r>
      <w:r w:rsidR="007C02D9" w:rsidRPr="00426A39">
        <w:t>be</w:t>
      </w:r>
      <w:r w:rsidR="00177A8F">
        <w:t xml:space="preserve"> </w:t>
      </w:r>
      <w:r w:rsidR="007C02D9" w:rsidRPr="00426A39">
        <w:t>both</w:t>
      </w:r>
      <w:r w:rsidR="00177A8F">
        <w:t xml:space="preserve"> </w:t>
      </w:r>
      <w:r w:rsidR="007C02D9" w:rsidRPr="00426A39">
        <w:t>affordable</w:t>
      </w:r>
      <w:r w:rsidR="00177A8F">
        <w:t xml:space="preserve"> </w:t>
      </w:r>
      <w:r w:rsidRPr="00645B31">
        <w:t>to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supportive</w:t>
      </w:r>
      <w:r w:rsidR="00177A8F">
        <w:t xml:space="preserve"> </w:t>
      </w:r>
      <w:r w:rsidR="007C02D9" w:rsidRPr="00426A39">
        <w:t>of</w:t>
      </w:r>
      <w:r w:rsidR="00177A8F">
        <w:t xml:space="preserve"> </w:t>
      </w:r>
      <w:r w:rsidR="007C02D9" w:rsidRPr="00426A39">
        <w:t>rural</w:t>
      </w:r>
      <w:r w:rsidR="00177A8F">
        <w:t xml:space="preserve"> </w:t>
      </w:r>
      <w:r w:rsidR="007C02D9" w:rsidRPr="00426A39">
        <w:t>patients.</w:t>
      </w:r>
    </w:p>
    <w:p w:rsidR="00CE3492" w:rsidRDefault="007C02D9" w:rsidP="00001FD7">
      <w:pPr>
        <w:pStyle w:val="BodyText"/>
      </w:pPr>
      <w:r w:rsidRPr="00426A39">
        <w:t>Compared</w:t>
      </w:r>
      <w:r w:rsidR="00177A8F">
        <w:t xml:space="preserve"> </w:t>
      </w:r>
      <w:r w:rsidRPr="00426A39">
        <w:t>with</w:t>
      </w:r>
      <w:r w:rsidR="00177A8F">
        <w:t xml:space="preserve"> </w:t>
      </w:r>
      <w:r w:rsidRPr="00426A39">
        <w:t>other</w:t>
      </w:r>
      <w:r w:rsidR="00177A8F">
        <w:t xml:space="preserve"> </w:t>
      </w:r>
      <w:r w:rsidRPr="00426A39">
        <w:t>LEDCs,</w:t>
      </w:r>
      <w:r w:rsidR="00177A8F">
        <w:t xml:space="preserve"> </w:t>
      </w:r>
      <w:r w:rsidRPr="00426A39">
        <w:t>Sri</w:t>
      </w:r>
      <w:r w:rsidR="00177A8F">
        <w:t xml:space="preserve"> </w:t>
      </w:r>
      <w:r w:rsidRPr="00426A39">
        <w:t>Lanka</w:t>
      </w:r>
      <w:r w:rsidR="00177A8F">
        <w:t xml:space="preserve"> </w:t>
      </w:r>
      <w:r w:rsidRPr="00426A39">
        <w:t>has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high</w:t>
      </w:r>
      <w:r w:rsidR="00177A8F">
        <w:t xml:space="preserve"> </w:t>
      </w:r>
      <w:r w:rsidRPr="00426A39">
        <w:t>standard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healthcare</w:t>
      </w:r>
      <w:r w:rsidR="00177A8F">
        <w:t xml:space="preserve"> </w:t>
      </w:r>
      <w:r w:rsidRPr="00426A39">
        <w:t>nationwide</w:t>
      </w:r>
      <w:r w:rsidR="00177A8F">
        <w:t xml:space="preserve"> </w:t>
      </w:r>
      <w:r w:rsidRPr="00426A39">
        <w:t>(</w:t>
      </w:r>
      <w:proofErr w:type="spellStart"/>
      <w:r w:rsidR="00001FD7" w:rsidRPr="00ED65DF">
        <w:t>Edirippulige</w:t>
      </w:r>
      <w:proofErr w:type="spellEnd"/>
      <w:r w:rsidR="00177A8F">
        <w:t xml:space="preserve"> </w:t>
      </w:r>
      <w:r w:rsidRPr="00426A39">
        <w:t>et</w:t>
      </w:r>
      <w:r w:rsidR="00177A8F">
        <w:t xml:space="preserve"> </w:t>
      </w:r>
      <w:r w:rsidRPr="00426A39">
        <w:t>al.,</w:t>
      </w:r>
      <w:r w:rsidR="00177A8F">
        <w:t xml:space="preserve"> </w:t>
      </w:r>
      <w:r w:rsidRPr="00426A39">
        <w:t>2007).</w:t>
      </w:r>
      <w:r w:rsidR="00177A8F">
        <w:t xml:space="preserve"> </w:t>
      </w:r>
      <w:r w:rsidRPr="00426A39">
        <w:t>Even</w:t>
      </w:r>
      <w:r w:rsidR="00177A8F">
        <w:t xml:space="preserve"> </w:t>
      </w:r>
      <w:r w:rsidRPr="00426A39">
        <w:t>though</w:t>
      </w:r>
      <w:r w:rsidR="00177A8F">
        <w:t xml:space="preserve"> </w:t>
      </w:r>
      <w:r w:rsidRPr="00426A39">
        <w:t>healthcare</w:t>
      </w:r>
      <w:r w:rsidR="00177A8F">
        <w:t xml:space="preserve"> </w:t>
      </w:r>
      <w:r w:rsidRPr="00426A39">
        <w:t>provision</w:t>
      </w:r>
      <w:r w:rsidR="00177A8F">
        <w:t xml:space="preserve"> </w:t>
      </w:r>
      <w:r w:rsidRPr="00426A39">
        <w:t>at</w:t>
      </w:r>
      <w:r w:rsidR="00177A8F">
        <w:t xml:space="preserve"> </w:t>
      </w:r>
      <w:r w:rsidRPr="00426A39">
        <w:t>urban</w:t>
      </w:r>
      <w:r w:rsidR="00177A8F">
        <w:t xml:space="preserve"> </w:t>
      </w:r>
      <w:r w:rsidRPr="00426A39">
        <w:t>hospitals</w:t>
      </w:r>
      <w:r w:rsidR="00177A8F">
        <w:t xml:space="preserve"> </w:t>
      </w:r>
      <w:r w:rsidR="00B25F56" w:rsidRPr="00645B31">
        <w:t>is</w:t>
      </w:r>
      <w:r w:rsidR="00177A8F">
        <w:t xml:space="preserve"> </w:t>
      </w:r>
      <w:r w:rsidR="004255E9">
        <w:t>good</w:t>
      </w:r>
      <w:r w:rsidRPr="00426A39">
        <w:t>,</w:t>
      </w:r>
      <w:r w:rsidR="00177A8F">
        <w:t xml:space="preserve"> </w:t>
      </w:r>
      <w:r w:rsidRPr="00426A39">
        <w:t>they</w:t>
      </w:r>
      <w:r w:rsidR="00177A8F">
        <w:t xml:space="preserve"> </w:t>
      </w:r>
      <w:r w:rsidRPr="00426A39">
        <w:t>have</w:t>
      </w:r>
      <w:r w:rsidR="00177A8F">
        <w:t xml:space="preserve"> </w:t>
      </w:r>
      <w:r w:rsidRPr="00426A39">
        <w:t>more</w:t>
      </w:r>
      <w:r w:rsidR="00177A8F">
        <w:t xml:space="preserve"> </w:t>
      </w:r>
      <w:r w:rsidRPr="00426A39">
        <w:t>up-to-date</w:t>
      </w:r>
      <w:r w:rsidR="00177A8F">
        <w:t xml:space="preserve"> </w:t>
      </w:r>
      <w:r w:rsidRPr="00426A39">
        <w:t>facilities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professional</w:t>
      </w:r>
      <w:r w:rsidR="00177A8F">
        <w:t xml:space="preserve"> </w:t>
      </w:r>
      <w:r w:rsidRPr="00426A39">
        <w:t>care</w:t>
      </w:r>
      <w:r w:rsidR="00177A8F">
        <w:t xml:space="preserve"> </w:t>
      </w:r>
      <w:r w:rsidRPr="00426A39">
        <w:t>than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hospitals</w:t>
      </w:r>
      <w:r w:rsidR="00177A8F">
        <w:t xml:space="preserve"> </w:t>
      </w:r>
      <w:r w:rsidRPr="00426A39">
        <w:t>who</w:t>
      </w:r>
      <w:r w:rsidR="00177A8F">
        <w:t xml:space="preserve"> </w:t>
      </w:r>
      <w:r w:rsidRPr="00426A39">
        <w:t>serve</w:t>
      </w:r>
      <w:r w:rsidR="00177A8F">
        <w:t xml:space="preserve"> </w:t>
      </w:r>
      <w:r w:rsidRPr="00426A39">
        <w:t>70%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population.</w:t>
      </w:r>
    </w:p>
    <w:p w:rsidR="00E86322" w:rsidRPr="00645B31" w:rsidRDefault="007C02D9" w:rsidP="00D7707E">
      <w:pPr>
        <w:pStyle w:val="BodyText"/>
      </w:pPr>
      <w:r w:rsidRPr="00426A39">
        <w:t>The</w:t>
      </w:r>
      <w:r w:rsidR="00177A8F">
        <w:t xml:space="preserve"> </w:t>
      </w:r>
      <w:r w:rsidRPr="00426A39">
        <w:t>reasons</w:t>
      </w:r>
      <w:r w:rsidR="00177A8F">
        <w:t xml:space="preserve"> </w:t>
      </w:r>
      <w:r w:rsidRPr="00426A39">
        <w:t>for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lack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adopting</w:t>
      </w:r>
      <w:r w:rsidR="00177A8F">
        <w:t xml:space="preserve"> </w:t>
      </w:r>
      <w:r w:rsidRPr="00426A39">
        <w:t>an</w:t>
      </w:r>
      <w:r w:rsidR="00177A8F">
        <w:t xml:space="preserve"> </w:t>
      </w:r>
      <w:r w:rsidRPr="00426A39">
        <w:t>e-health</w:t>
      </w:r>
      <w:r w:rsidR="00177A8F">
        <w:t xml:space="preserve"> </w:t>
      </w:r>
      <w:r w:rsidRPr="00426A39">
        <w:t>solution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Sri</w:t>
      </w:r>
      <w:r w:rsidR="00177A8F">
        <w:t xml:space="preserve"> </w:t>
      </w:r>
      <w:r w:rsidRPr="00426A39">
        <w:t>Lanka</w:t>
      </w:r>
      <w:r w:rsidR="00177A8F">
        <w:t xml:space="preserve"> </w:t>
      </w:r>
      <w:r w:rsidRPr="00426A39">
        <w:t>are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challenges</w:t>
      </w:r>
      <w:r w:rsidR="00177A8F">
        <w:t xml:space="preserve"> </w:t>
      </w:r>
      <w:r w:rsidRPr="00426A39">
        <w:t>faced</w:t>
      </w:r>
      <w:r w:rsidR="00177A8F">
        <w:t xml:space="preserve"> </w:t>
      </w:r>
      <w:r w:rsidRPr="00426A39">
        <w:t>by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healthcare</w:t>
      </w:r>
      <w:r w:rsidR="00177A8F">
        <w:t xml:space="preserve"> </w:t>
      </w:r>
      <w:r w:rsidRPr="00426A39">
        <w:t>sector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delivering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latest</w:t>
      </w:r>
      <w:r w:rsidR="00177A8F">
        <w:t xml:space="preserve"> </w:t>
      </w:r>
      <w:r w:rsidRPr="00426A39">
        <w:t>professional</w:t>
      </w:r>
      <w:r w:rsidR="00177A8F">
        <w:t xml:space="preserve"> </w:t>
      </w:r>
      <w:r w:rsidRPr="00426A39">
        <w:t>care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facilities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population.</w:t>
      </w:r>
    </w:p>
    <w:p w:rsidR="00B25F56" w:rsidRPr="00426A39" w:rsidRDefault="007C02D9" w:rsidP="00A851D6">
      <w:pPr>
        <w:pStyle w:val="BodyText"/>
      </w:pPr>
      <w:r w:rsidRPr="00426A39">
        <w:t>The</w:t>
      </w:r>
      <w:r w:rsidR="00177A8F">
        <w:t xml:space="preserve"> </w:t>
      </w:r>
      <w:r w:rsidRPr="00426A39">
        <w:t>three</w:t>
      </w:r>
      <w:r w:rsidR="00177A8F">
        <w:t xml:space="preserve"> </w:t>
      </w:r>
      <w:r w:rsidRPr="00426A39">
        <w:t>primary</w:t>
      </w:r>
      <w:r w:rsidR="00177A8F">
        <w:t xml:space="preserve"> </w:t>
      </w:r>
      <w:r w:rsidRPr="00426A39">
        <w:t>issues</w:t>
      </w:r>
      <w:r w:rsidR="00177A8F">
        <w:t xml:space="preserve"> </w:t>
      </w:r>
      <w:r w:rsidRPr="00426A39">
        <w:t>faced</w:t>
      </w:r>
      <w:r w:rsidR="00177A8F">
        <w:t xml:space="preserve"> </w:t>
      </w:r>
      <w:r w:rsidRPr="00426A39">
        <w:t>by</w:t>
      </w:r>
      <w:r w:rsidR="00177A8F">
        <w:t xml:space="preserve"> </w:t>
      </w:r>
      <w:r w:rsidRPr="00426A39">
        <w:t>Sri</w:t>
      </w:r>
      <w:r w:rsidR="00177A8F">
        <w:t xml:space="preserve"> </w:t>
      </w:r>
      <w:r w:rsidRPr="00426A39">
        <w:t>Lanka’s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population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current</w:t>
      </w:r>
      <w:r w:rsidR="00177A8F">
        <w:t xml:space="preserve"> </w:t>
      </w:r>
      <w:r w:rsidRPr="00426A39">
        <w:t>healthcare</w:t>
      </w:r>
      <w:r w:rsidR="00177A8F">
        <w:t xml:space="preserve"> </w:t>
      </w:r>
      <w:r w:rsidRPr="00426A39">
        <w:t>system</w:t>
      </w:r>
      <w:r w:rsidR="00177A8F">
        <w:t xml:space="preserve"> </w:t>
      </w:r>
      <w:r w:rsidRPr="00426A39">
        <w:t>are:</w:t>
      </w:r>
    </w:p>
    <w:p w:rsidR="00B25F56" w:rsidRPr="00645B31" w:rsidRDefault="00B25F56" w:rsidP="00A851D6">
      <w:pPr>
        <w:pStyle w:val="BL"/>
      </w:pPr>
      <w:r w:rsidRPr="00645B31">
        <w:t>Patients</w:t>
      </w:r>
      <w:r w:rsidR="00177A8F">
        <w:t xml:space="preserve"> </w:t>
      </w:r>
      <w:r w:rsidR="007C02D9" w:rsidRPr="00426A39">
        <w:t>travel</w:t>
      </w:r>
      <w:r w:rsidR="00177A8F">
        <w:t xml:space="preserve"> </w:t>
      </w:r>
      <w:r w:rsidRPr="00645B31">
        <w:t>long</w:t>
      </w:r>
      <w:r w:rsidR="00177A8F">
        <w:t xml:space="preserve"> </w:t>
      </w:r>
      <w:r w:rsidRPr="00645B31">
        <w:t>distances</w:t>
      </w:r>
      <w:r w:rsidR="00177A8F">
        <w:t xml:space="preserve"> </w:t>
      </w:r>
      <w:r w:rsidRPr="00645B31">
        <w:t>from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areas</w:t>
      </w:r>
      <w:r w:rsidR="00177A8F">
        <w:t xml:space="preserve"> </w:t>
      </w:r>
      <w:r w:rsidRPr="00645B31">
        <w:t>where</w:t>
      </w:r>
      <w:r w:rsidR="00177A8F">
        <w:t xml:space="preserve"> </w:t>
      </w:r>
      <w:r w:rsidR="007C02D9" w:rsidRPr="00426A39">
        <w:t>they</w:t>
      </w:r>
      <w:r w:rsidR="00177A8F">
        <w:t xml:space="preserve"> </w:t>
      </w:r>
      <w:r w:rsidR="007C02D9" w:rsidRPr="00426A39">
        <w:t>live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urban</w:t>
      </w:r>
      <w:r w:rsidR="00177A8F">
        <w:t xml:space="preserve"> </w:t>
      </w:r>
      <w:r w:rsidRPr="00645B31">
        <w:t>hospitals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obtain</w:t>
      </w:r>
      <w:r w:rsidR="00177A8F">
        <w:t xml:space="preserve"> </w:t>
      </w:r>
      <w:r w:rsidRPr="00645B31">
        <w:t>better</w:t>
      </w:r>
      <w:r w:rsidR="00177A8F">
        <w:t xml:space="preserve"> </w:t>
      </w:r>
      <w:r w:rsidRPr="00645B31">
        <w:t>health</w:t>
      </w:r>
      <w:r w:rsidR="00177A8F">
        <w:t xml:space="preserve"> </w:t>
      </w:r>
      <w:r w:rsidRPr="00645B31">
        <w:t>facilities,</w:t>
      </w:r>
      <w:r w:rsidR="00177A8F">
        <w:t xml:space="preserve"> </w:t>
      </w:r>
      <w:r w:rsidRPr="00645B31">
        <w:t>which</w:t>
      </w:r>
      <w:r w:rsidR="00177A8F">
        <w:t xml:space="preserve"> </w:t>
      </w:r>
      <w:r w:rsidR="007C02D9" w:rsidRPr="00426A39">
        <w:t>involves</w:t>
      </w:r>
      <w:r w:rsidR="00177A8F">
        <w:t xml:space="preserve"> </w:t>
      </w:r>
      <w:r w:rsidRPr="00645B31">
        <w:t>high</w:t>
      </w:r>
      <w:r w:rsidR="00177A8F">
        <w:t xml:space="preserve"> </w:t>
      </w:r>
      <w:r w:rsidRPr="00645B31">
        <w:t>costs</w:t>
      </w:r>
      <w:r w:rsidR="00177A8F">
        <w:t xml:space="preserve"> </w:t>
      </w:r>
      <w:r w:rsidRPr="00645B31">
        <w:t>for</w:t>
      </w:r>
      <w:r w:rsidR="00177A8F">
        <w:t xml:space="preserve"> </w:t>
      </w:r>
      <w:r w:rsidRPr="00645B31">
        <w:t>transport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long</w:t>
      </w:r>
      <w:r w:rsidR="00177A8F">
        <w:t xml:space="preserve"> </w:t>
      </w:r>
      <w:r w:rsidRPr="00645B31">
        <w:t>hours</w:t>
      </w:r>
      <w:r w:rsidR="00177A8F">
        <w:t xml:space="preserve"> </w:t>
      </w:r>
      <w:r w:rsidRPr="00645B31">
        <w:t>of</w:t>
      </w:r>
      <w:r w:rsidR="00177A8F">
        <w:t xml:space="preserve"> </w:t>
      </w:r>
      <w:r w:rsidR="003B0F1A">
        <w:t>travelling</w:t>
      </w:r>
      <w:r w:rsidR="007C02D9" w:rsidRPr="00426A39">
        <w:t>.</w:t>
      </w:r>
    </w:p>
    <w:p w:rsidR="00B25F56" w:rsidRPr="009A0A9F" w:rsidRDefault="00B25F56" w:rsidP="00A851D6">
      <w:pPr>
        <w:pStyle w:val="BL"/>
      </w:pPr>
      <w:r w:rsidRPr="009A0A9F">
        <w:t>Inadequate</w:t>
      </w:r>
      <w:r w:rsidR="00177A8F">
        <w:t xml:space="preserve"> </w:t>
      </w:r>
      <w:r w:rsidRPr="00645B31">
        <w:t>infrastructure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hospitals</w:t>
      </w:r>
      <w:r w:rsidR="00177A8F">
        <w:t xml:space="preserve"> </w:t>
      </w:r>
      <w:r w:rsidRPr="00645B31">
        <w:t>and</w:t>
      </w:r>
      <w:r w:rsidR="00177A8F">
        <w:t xml:space="preserve"> </w:t>
      </w:r>
      <w:r w:rsidR="007C02D9" w:rsidRPr="00426A39">
        <w:t>uneven</w:t>
      </w:r>
      <w:r w:rsidR="00177A8F">
        <w:t xml:space="preserve"> </w:t>
      </w:r>
      <w:r w:rsidRPr="00645B31">
        <w:t>distribution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healthcare</w:t>
      </w:r>
      <w:r w:rsidR="00177A8F">
        <w:t xml:space="preserve"> </w:t>
      </w:r>
      <w:r w:rsidRPr="00645B31">
        <w:t>professionals.</w:t>
      </w:r>
    </w:p>
    <w:p w:rsidR="00CE3492" w:rsidRDefault="00B25F56">
      <w:pPr>
        <w:pStyle w:val="BL"/>
      </w:pPr>
      <w:r w:rsidRPr="009A0A9F">
        <w:t>Inadequate</w:t>
      </w:r>
      <w:r w:rsidR="00177A8F">
        <w:t xml:space="preserve"> </w:t>
      </w:r>
      <w:r w:rsidRPr="00645B31">
        <w:t>health</w:t>
      </w:r>
      <w:r w:rsidR="00177A8F">
        <w:t xml:space="preserve"> </w:t>
      </w:r>
      <w:r w:rsidRPr="00645B31">
        <w:t>policies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procedures</w:t>
      </w:r>
      <w:r w:rsidR="00177A8F">
        <w:t xml:space="preserve"> </w:t>
      </w:r>
      <w:r w:rsidR="00BC7580">
        <w:t xml:space="preserve">that </w:t>
      </w:r>
      <w:r w:rsidRPr="00645B31">
        <w:t>are</w:t>
      </w:r>
      <w:r w:rsidR="00177A8F">
        <w:t xml:space="preserve"> </w:t>
      </w:r>
      <w:r w:rsidRPr="00645B31">
        <w:t>not</w:t>
      </w:r>
      <w:r w:rsidR="00177A8F">
        <w:t xml:space="preserve"> </w:t>
      </w:r>
      <w:r w:rsidRPr="00645B31">
        <w:t>well</w:t>
      </w:r>
      <w:r w:rsidR="00BC7580">
        <w:t>-</w:t>
      </w:r>
      <w:r w:rsidRPr="00645B31">
        <w:t>de</w:t>
      </w:r>
      <w:r w:rsidR="007C02D9" w:rsidRPr="00426A39">
        <w:t>fi</w:t>
      </w:r>
      <w:r w:rsidRPr="00645B31">
        <w:t>ned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areas</w:t>
      </w:r>
      <w:r w:rsidR="00BC7580">
        <w:t>.</w:t>
      </w:r>
    </w:p>
    <w:p w:rsidR="00CE3492" w:rsidRDefault="007C02D9">
      <w:pPr>
        <w:pStyle w:val="BodyText"/>
      </w:pPr>
      <w:r w:rsidRPr="00426A39">
        <w:t>Understanding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culture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Sri</w:t>
      </w:r>
      <w:r w:rsidR="00177A8F">
        <w:t xml:space="preserve"> </w:t>
      </w:r>
      <w:r w:rsidRPr="00426A39">
        <w:t>Lanka</w:t>
      </w:r>
      <w:r w:rsidR="00177A8F">
        <w:t xml:space="preserve"> </w:t>
      </w:r>
      <w:r w:rsidR="00B25F56" w:rsidRPr="00645B31">
        <w:t>is</w:t>
      </w:r>
      <w:r w:rsidR="00177A8F">
        <w:t xml:space="preserve"> </w:t>
      </w:r>
      <w:r w:rsidRPr="00426A39">
        <w:t>essential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implementing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system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areas.</w:t>
      </w:r>
      <w:r w:rsidR="00177A8F">
        <w:t xml:space="preserve"> </w:t>
      </w:r>
      <w:r w:rsidRPr="00426A39">
        <w:t>Improving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confidence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population,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hospital</w:t>
      </w:r>
      <w:r w:rsidR="00177A8F">
        <w:t xml:space="preserve"> </w:t>
      </w:r>
      <w:r w:rsidRPr="00426A39">
        <w:t>staff,</w:t>
      </w:r>
      <w:r w:rsidR="00177A8F">
        <w:t xml:space="preserve"> </w:t>
      </w:r>
      <w:r w:rsidRPr="00426A39">
        <w:t>will</w:t>
      </w:r>
      <w:r w:rsidR="00177A8F">
        <w:t xml:space="preserve"> </w:t>
      </w:r>
      <w:r w:rsidRPr="00426A39">
        <w:t>be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key</w:t>
      </w:r>
      <w:r w:rsidR="00177A8F">
        <w:t xml:space="preserve"> </w:t>
      </w:r>
      <w:r w:rsidRPr="00426A39">
        <w:t>issue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implementing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system.</w:t>
      </w:r>
    </w:p>
    <w:p w:rsidR="00CE3492" w:rsidRDefault="007C02D9">
      <w:pPr>
        <w:pStyle w:val="BodyText"/>
      </w:pPr>
      <w:r w:rsidRPr="00426A39">
        <w:t>This</w:t>
      </w:r>
      <w:r w:rsidR="00177A8F">
        <w:t xml:space="preserve"> </w:t>
      </w:r>
      <w:r w:rsidR="00BC7580">
        <w:t xml:space="preserve">work </w:t>
      </w:r>
      <w:r w:rsidRPr="00426A39">
        <w:t>concentrated</w:t>
      </w:r>
      <w:r w:rsidR="00177A8F">
        <w:t xml:space="preserve"> </w:t>
      </w:r>
      <w:r w:rsidRPr="00426A39">
        <w:t>on</w:t>
      </w:r>
      <w:r w:rsidR="00177A8F">
        <w:t xml:space="preserve"> </w:t>
      </w:r>
      <w:r w:rsidRPr="00426A39">
        <w:t>solutions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e-healthcare</w:t>
      </w:r>
      <w:r w:rsidR="00177A8F">
        <w:t xml:space="preserve"> </w:t>
      </w:r>
      <w:r w:rsidRPr="00426A39">
        <w:t>system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Sri</w:t>
      </w:r>
      <w:r w:rsidR="00177A8F">
        <w:t xml:space="preserve"> </w:t>
      </w:r>
      <w:r w:rsidRPr="00426A39">
        <w:t>Lanka</w:t>
      </w:r>
      <w:r w:rsidR="00177A8F">
        <w:t xml:space="preserve"> </w:t>
      </w:r>
      <w:r w:rsidRPr="00426A39">
        <w:t>and</w:t>
      </w:r>
      <w:r w:rsidR="00177A8F">
        <w:t xml:space="preserve"> </w:t>
      </w:r>
      <w:r w:rsidR="00BC7580">
        <w:t xml:space="preserve">has </w:t>
      </w:r>
      <w:r w:rsidRPr="00426A39">
        <w:t>proposed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suitable</w:t>
      </w:r>
      <w:r w:rsidR="00177A8F">
        <w:t xml:space="preserve"> </w:t>
      </w:r>
      <w:r w:rsidRPr="00426A39">
        <w:t>model.</w:t>
      </w:r>
      <w:r w:rsidR="00177A8F">
        <w:t xml:space="preserve"> </w:t>
      </w:r>
      <w:r w:rsidRPr="00426A39">
        <w:t>To</w:t>
      </w:r>
      <w:r w:rsidR="00177A8F">
        <w:t xml:space="preserve"> </w:t>
      </w:r>
      <w:r w:rsidRPr="00426A39">
        <w:t>resolve</w:t>
      </w:r>
      <w:r w:rsidR="00177A8F">
        <w:t xml:space="preserve"> </w:t>
      </w:r>
      <w:r w:rsidRPr="00426A39">
        <w:t>these</w:t>
      </w:r>
      <w:r w:rsidR="00177A8F">
        <w:t xml:space="preserve"> </w:t>
      </w:r>
      <w:r w:rsidRPr="00426A39">
        <w:t>issues,</w:t>
      </w:r>
      <w:r w:rsidR="00177A8F">
        <w:t xml:space="preserve"> </w:t>
      </w:r>
      <w:r w:rsidRPr="00426A39">
        <w:t>introducing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system</w:t>
      </w:r>
      <w:r w:rsidR="00177A8F">
        <w:t xml:space="preserve"> </w:t>
      </w:r>
      <w:r w:rsidRPr="00426A39">
        <w:t>will</w:t>
      </w:r>
      <w:r w:rsidR="00177A8F">
        <w:t xml:space="preserve"> </w:t>
      </w:r>
      <w:r w:rsidRPr="00426A39">
        <w:t>be</w:t>
      </w:r>
      <w:r w:rsidR="00177A8F">
        <w:t xml:space="preserve"> </w:t>
      </w:r>
      <w:r w:rsidRPr="00426A39">
        <w:t>beneficial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Pr="00426A39">
        <w:t>both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urban</w:t>
      </w:r>
      <w:r w:rsidR="00177A8F">
        <w:t xml:space="preserve"> </w:t>
      </w:r>
      <w:r w:rsidRPr="00426A39">
        <w:t>populations.</w:t>
      </w:r>
    </w:p>
    <w:p w:rsidR="00CE3492" w:rsidRDefault="007C02D9">
      <w:pPr>
        <w:pStyle w:val="BodyText"/>
      </w:pPr>
      <w:r w:rsidRPr="00426A39">
        <w:t>Quantitative</w:t>
      </w:r>
      <w:r w:rsidR="00177A8F">
        <w:t xml:space="preserve"> </w:t>
      </w:r>
      <w:r w:rsidRPr="00426A39">
        <w:t>data</w:t>
      </w:r>
      <w:r w:rsidR="00177A8F">
        <w:t xml:space="preserve"> </w:t>
      </w:r>
      <w:r w:rsidRPr="00426A39">
        <w:t>from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questionnaires,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qualitative</w:t>
      </w:r>
      <w:r w:rsidR="00177A8F">
        <w:t xml:space="preserve"> </w:t>
      </w:r>
      <w:r w:rsidRPr="00426A39">
        <w:t>data</w:t>
      </w:r>
      <w:r w:rsidR="00177A8F">
        <w:t xml:space="preserve"> </w:t>
      </w:r>
      <w:r w:rsidRPr="00426A39">
        <w:t>from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interviews</w:t>
      </w:r>
      <w:r w:rsidR="00BC7580">
        <w:t>,</w:t>
      </w:r>
      <w:r w:rsidR="00177A8F">
        <w:t xml:space="preserve"> </w:t>
      </w:r>
      <w:r w:rsidRPr="00426A39">
        <w:t>were</w:t>
      </w:r>
      <w:r w:rsidR="00177A8F">
        <w:t xml:space="preserve"> </w:t>
      </w:r>
      <w:r w:rsidRPr="00426A39">
        <w:t>analysed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Pr="00426A39">
        <w:t>investigate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adoption</w:t>
      </w:r>
      <w:r w:rsidR="00177A8F">
        <w:t xml:space="preserve"> </w:t>
      </w:r>
      <w:r w:rsidRPr="00426A39">
        <w:t>of</w:t>
      </w:r>
      <w:r w:rsidR="00177A8F">
        <w:t xml:space="preserve"> </w:t>
      </w:r>
      <w:r w:rsidR="00B25F56" w:rsidRPr="00645B31">
        <w:t>a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system.</w:t>
      </w:r>
    </w:p>
    <w:p w:rsidR="00B25F56" w:rsidRPr="00645B31" w:rsidRDefault="007C02D9" w:rsidP="00D7707E">
      <w:pPr>
        <w:pStyle w:val="BodyText"/>
      </w:pPr>
      <w:r w:rsidRPr="00426A39">
        <w:t>The</w:t>
      </w:r>
      <w:r w:rsidR="00177A8F">
        <w:t xml:space="preserve"> </w:t>
      </w:r>
      <w:r w:rsidRPr="00426A39">
        <w:t>major</w:t>
      </w:r>
      <w:r w:rsidR="00177A8F">
        <w:t xml:space="preserve"> </w:t>
      </w:r>
      <w:r w:rsidRPr="00426A39">
        <w:t>issues</w:t>
      </w:r>
      <w:r w:rsidR="00177A8F">
        <w:t xml:space="preserve"> </w:t>
      </w:r>
      <w:r w:rsidRPr="00426A39">
        <w:t>raised</w:t>
      </w:r>
      <w:r w:rsidR="00177A8F">
        <w:t xml:space="preserve"> </w:t>
      </w:r>
      <w:r w:rsidRPr="00426A39">
        <w:t>during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study</w:t>
      </w:r>
      <w:r w:rsidR="00177A8F">
        <w:t xml:space="preserve"> </w:t>
      </w:r>
      <w:r w:rsidRPr="00426A39">
        <w:t>were</w:t>
      </w:r>
      <w:r w:rsidR="00177A8F">
        <w:t xml:space="preserve"> </w:t>
      </w:r>
      <w:r w:rsidRPr="00426A39">
        <w:t>cultural</w:t>
      </w:r>
      <w:r w:rsidR="00177A8F">
        <w:t xml:space="preserve"> </w:t>
      </w:r>
      <w:r w:rsidRPr="00426A39">
        <w:t>effects</w:t>
      </w:r>
      <w:r w:rsidR="00177A8F">
        <w:t xml:space="preserve"> </w:t>
      </w:r>
      <w:r w:rsidRPr="00426A39">
        <w:t>when</w:t>
      </w:r>
      <w:r w:rsidR="00177A8F">
        <w:t xml:space="preserve"> </w:t>
      </w:r>
      <w:r w:rsidRPr="00426A39">
        <w:t>using</w:t>
      </w:r>
      <w:r w:rsidR="00177A8F">
        <w:t xml:space="preserve"> </w:t>
      </w:r>
      <w:r w:rsidRPr="00426A39">
        <w:t>new</w:t>
      </w:r>
      <w:r w:rsidR="00177A8F">
        <w:t xml:space="preserve"> </w:t>
      </w:r>
      <w:r w:rsidRPr="00426A39">
        <w:t>technology,</w:t>
      </w:r>
      <w:r w:rsidR="00177A8F">
        <w:t xml:space="preserve"> </w:t>
      </w:r>
      <w:r w:rsidRPr="00426A39">
        <w:t>availability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resources,</w:t>
      </w:r>
      <w:r w:rsidR="00177A8F">
        <w:t xml:space="preserve"> </w:t>
      </w:r>
      <w:r w:rsidRPr="00426A39">
        <w:t>involvement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hospital</w:t>
      </w:r>
      <w:r w:rsidR="00177A8F">
        <w:t xml:space="preserve"> </w:t>
      </w:r>
      <w:r w:rsidRPr="00426A39">
        <w:t>staff,</w:t>
      </w:r>
      <w:r w:rsidR="00177A8F">
        <w:t xml:space="preserve"> </w:t>
      </w:r>
      <w:r w:rsidRPr="00426A39">
        <w:t>training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clear</w:t>
      </w:r>
      <w:r w:rsidR="00177A8F">
        <w:t xml:space="preserve"> </w:t>
      </w:r>
      <w:r w:rsidRPr="00426A39">
        <w:t>policies.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factors</w:t>
      </w:r>
      <w:r w:rsidR="00177A8F">
        <w:t xml:space="preserve"> </w:t>
      </w:r>
      <w:r w:rsidRPr="00426A39">
        <w:t>that</w:t>
      </w:r>
      <w:r w:rsidR="00177A8F">
        <w:t xml:space="preserve"> </w:t>
      </w:r>
      <w:r w:rsidRPr="00426A39">
        <w:t>influenced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adoption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were:</w:t>
      </w:r>
    </w:p>
    <w:p w:rsidR="00CE3492" w:rsidRDefault="00B25F56">
      <w:pPr>
        <w:pStyle w:val="BL"/>
      </w:pPr>
      <w:r w:rsidRPr="009A0A9F">
        <w:t>Lack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transport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areas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wages</w:t>
      </w:r>
      <w:r w:rsidR="00177A8F">
        <w:t xml:space="preserve"> </w:t>
      </w:r>
      <w:r w:rsidRPr="00645B31">
        <w:t>earned</w:t>
      </w:r>
      <w:r w:rsidR="00177A8F">
        <w:t xml:space="preserve"> </w:t>
      </w:r>
      <w:r w:rsidRPr="00645B31">
        <w:t>by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population.</w:t>
      </w:r>
      <w:r w:rsidR="00177A8F">
        <w:t xml:space="preserve"> </w:t>
      </w:r>
      <w:r w:rsidR="007C02D9" w:rsidRPr="00426A39">
        <w:t>Uneven</w:t>
      </w:r>
      <w:r w:rsidR="00177A8F">
        <w:t xml:space="preserve"> </w:t>
      </w:r>
      <w:r w:rsidRPr="00645B31">
        <w:t>deployment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consultants</w:t>
      </w:r>
      <w:r w:rsidR="00177A8F">
        <w:t xml:space="preserve"> </w:t>
      </w:r>
      <w:r w:rsidRPr="00645B31">
        <w:t>means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public</w:t>
      </w:r>
      <w:r w:rsidR="00177A8F">
        <w:t xml:space="preserve"> </w:t>
      </w:r>
      <w:r w:rsidR="007C02D9" w:rsidRPr="00426A39">
        <w:t>have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visit</w:t>
      </w:r>
      <w:r w:rsidR="00177A8F">
        <w:t xml:space="preserve"> </w:t>
      </w:r>
      <w:r w:rsidRPr="00645B31">
        <w:t>urban</w:t>
      </w:r>
      <w:r w:rsidR="00177A8F">
        <w:t xml:space="preserve"> </w:t>
      </w:r>
      <w:r w:rsidRPr="00645B31">
        <w:t>areas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see</w:t>
      </w:r>
      <w:r w:rsidR="00177A8F">
        <w:t xml:space="preserve"> </w:t>
      </w:r>
      <w:r w:rsidRPr="00645B31">
        <w:t>a</w:t>
      </w:r>
      <w:r w:rsidR="00177A8F">
        <w:t xml:space="preserve"> </w:t>
      </w:r>
      <w:r w:rsidRPr="00645B31">
        <w:t>consultant</w:t>
      </w:r>
      <w:r w:rsidRPr="009A0A9F">
        <w:t>.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cost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time</w:t>
      </w:r>
      <w:r w:rsidR="00177A8F">
        <w:t xml:space="preserve"> </w:t>
      </w:r>
      <w:r w:rsidRPr="00645B31">
        <w:t>of</w:t>
      </w:r>
      <w:r w:rsidR="00177A8F">
        <w:t xml:space="preserve"> </w:t>
      </w:r>
      <w:r w:rsidR="003B0F1A">
        <w:t>travelling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urban</w:t>
      </w:r>
      <w:r w:rsidR="00177A8F">
        <w:t xml:space="preserve"> </w:t>
      </w:r>
      <w:r w:rsidRPr="00645B31">
        <w:t>hospitals</w:t>
      </w:r>
      <w:r w:rsidR="00177A8F">
        <w:t xml:space="preserve"> </w:t>
      </w:r>
      <w:r w:rsidR="00BC7580">
        <w:t xml:space="preserve">is </w:t>
      </w:r>
      <w:r w:rsidRPr="00645B31">
        <w:t>high</w:t>
      </w:r>
      <w:r w:rsidR="00177A8F">
        <w:t xml:space="preserve"> </w:t>
      </w:r>
      <w:r w:rsidRPr="00645B31">
        <w:t>for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population.</w:t>
      </w:r>
    </w:p>
    <w:p w:rsidR="00CE3492" w:rsidRDefault="00B25F56">
      <w:pPr>
        <w:pStyle w:val="BL"/>
      </w:pPr>
      <w:r w:rsidRPr="009A0A9F">
        <w:t>Lack</w:t>
      </w:r>
      <w:r w:rsidR="00177A8F">
        <w:t xml:space="preserve"> </w:t>
      </w:r>
      <w:r w:rsidRPr="00645B31">
        <w:t>of</w:t>
      </w:r>
      <w:r w:rsidR="00177A8F">
        <w:t xml:space="preserve"> </w:t>
      </w:r>
      <w:r w:rsidR="007C02D9" w:rsidRPr="00426A39">
        <w:t>knowledge</w:t>
      </w:r>
      <w:r w:rsidR="00177A8F">
        <w:t xml:space="preserve"> </w:t>
      </w:r>
      <w:r w:rsidR="00BC7580">
        <w:t xml:space="preserve">of </w:t>
      </w:r>
      <w:r w:rsidRPr="00645B31">
        <w:t>the</w:t>
      </w:r>
      <w:r w:rsidR="00177A8F">
        <w:t xml:space="preserve"> </w:t>
      </w:r>
      <w:r w:rsidRPr="00645B31">
        <w:t>internet</w:t>
      </w:r>
      <w:r w:rsidR="00177A8F">
        <w:t xml:space="preserve"> </w:t>
      </w:r>
      <w:r w:rsidRPr="00645B31">
        <w:t>among</w:t>
      </w:r>
      <w:r w:rsidR="00177A8F">
        <w:t xml:space="preserve"> </w:t>
      </w:r>
      <w:r w:rsidRPr="00645B31">
        <w:t>hospital</w:t>
      </w:r>
      <w:r w:rsidR="00177A8F">
        <w:t xml:space="preserve"> </w:t>
      </w:r>
      <w:r w:rsidRPr="00645B31">
        <w:t>staff</w:t>
      </w:r>
      <w:r w:rsidR="00DE723E">
        <w:t>; a</w:t>
      </w:r>
      <w:r w:rsidR="00177A8F">
        <w:t xml:space="preserve"> </w:t>
      </w:r>
      <w:r w:rsidRPr="00645B31">
        <w:t>lack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internet</w:t>
      </w:r>
      <w:r w:rsidR="00177A8F">
        <w:t xml:space="preserve"> </w:t>
      </w:r>
      <w:r w:rsidRPr="00645B31">
        <w:t>facilities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hospitals</w:t>
      </w:r>
      <w:r w:rsidR="00DE723E">
        <w:t xml:space="preserve">; </w:t>
      </w:r>
      <w:r w:rsidRPr="00645B31">
        <w:t>a</w:t>
      </w:r>
      <w:r w:rsidR="00177A8F">
        <w:t xml:space="preserve"> </w:t>
      </w:r>
      <w:r w:rsidRPr="00645B31">
        <w:t>lack</w:t>
      </w:r>
      <w:r w:rsidR="00177A8F">
        <w:t xml:space="preserve"> </w:t>
      </w:r>
      <w:r w:rsidRPr="00645B31">
        <w:t>of</w:t>
      </w:r>
      <w:r w:rsidR="00177A8F">
        <w:t xml:space="preserve"> </w:t>
      </w:r>
      <w:r w:rsidR="007C02D9" w:rsidRPr="00426A39">
        <w:t>knowledge</w:t>
      </w:r>
      <w:r w:rsidR="00177A8F">
        <w:t xml:space="preserve"> </w:t>
      </w:r>
      <w:r w:rsidRPr="00645B31">
        <w:t>about</w:t>
      </w:r>
      <w:r w:rsidR="00177A8F">
        <w:t xml:space="preserve"> </w:t>
      </w:r>
      <w:r w:rsidR="007C02D9" w:rsidRPr="00426A39">
        <w:t>how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use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internet,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language</w:t>
      </w:r>
      <w:r w:rsidR="00177A8F">
        <w:t xml:space="preserve"> </w:t>
      </w:r>
      <w:r w:rsidRPr="00645B31">
        <w:t>barrier</w:t>
      </w:r>
      <w:r w:rsidR="00BC7580">
        <w:t>,</w:t>
      </w:r>
      <w:r w:rsidR="00177A8F">
        <w:t xml:space="preserve"> </w:t>
      </w:r>
      <w:r w:rsidRPr="00645B31">
        <w:t>are</w:t>
      </w:r>
      <w:r w:rsidR="00177A8F">
        <w:t xml:space="preserve"> </w:t>
      </w:r>
      <w:r w:rsidRPr="00645B31">
        <w:t>some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factors.</w:t>
      </w:r>
    </w:p>
    <w:p w:rsidR="00CE3492" w:rsidRDefault="00B25F56">
      <w:pPr>
        <w:pStyle w:val="BL"/>
      </w:pPr>
      <w:r w:rsidRPr="009A0A9F">
        <w:t>Problem</w:t>
      </w:r>
      <w:r w:rsidR="00BC7580">
        <w:t>s</w:t>
      </w:r>
      <w:r w:rsidR="00177A8F">
        <w:t xml:space="preserve"> </w:t>
      </w:r>
      <w:r w:rsidRPr="009A0A9F">
        <w:t>with</w:t>
      </w:r>
      <w:r w:rsidR="00177A8F">
        <w:t xml:space="preserve"> </w:t>
      </w:r>
      <w:r w:rsidRPr="009A0A9F">
        <w:t>protecting</w:t>
      </w:r>
      <w:r w:rsidR="00177A8F">
        <w:t xml:space="preserve"> </w:t>
      </w:r>
      <w:r w:rsidRPr="009A0A9F">
        <w:t>patient</w:t>
      </w:r>
      <w:r w:rsidR="00177A8F">
        <w:t xml:space="preserve"> </w:t>
      </w:r>
      <w:r w:rsidRPr="00B26DB2">
        <w:t>data,</w:t>
      </w:r>
      <w:r w:rsidR="00177A8F">
        <w:t xml:space="preserve"> </w:t>
      </w:r>
      <w:r w:rsidRPr="00B26DB2">
        <w:t>insuf</w:t>
      </w:r>
      <w:r w:rsidR="007C02D9" w:rsidRPr="00426A39">
        <w:t>fi</w:t>
      </w:r>
      <w:r w:rsidRPr="00645B31">
        <w:t>cient</w:t>
      </w:r>
      <w:r w:rsidR="00177A8F">
        <w:t xml:space="preserve"> </w:t>
      </w:r>
      <w:r w:rsidRPr="00645B31">
        <w:t>infrastructure</w:t>
      </w:r>
      <w:r w:rsidR="00177A8F">
        <w:t xml:space="preserve"> </w:t>
      </w:r>
      <w:r w:rsidRPr="00645B31">
        <w:t>facilities</w:t>
      </w:r>
      <w:r w:rsidR="00177A8F">
        <w:t xml:space="preserve"> </w:t>
      </w:r>
      <w:r w:rsidRPr="00645B31">
        <w:t>in</w:t>
      </w:r>
      <w:r w:rsidR="00177A8F">
        <w:t xml:space="preserve"> </w:t>
      </w:r>
      <w:r w:rsidRPr="00645B31">
        <w:t>the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hospital</w:t>
      </w:r>
      <w:r w:rsidR="00BC7580">
        <w:t>s</w:t>
      </w:r>
      <w:r w:rsidR="007C02D9" w:rsidRPr="00426A39">
        <w:t>,</w:t>
      </w:r>
      <w:r w:rsidR="00177A8F">
        <w:t xml:space="preserve"> </w:t>
      </w:r>
      <w:r w:rsidRPr="00645B31">
        <w:t>and</w:t>
      </w:r>
      <w:r w:rsidR="00177A8F">
        <w:t xml:space="preserve"> </w:t>
      </w:r>
      <w:r w:rsidRPr="00645B31">
        <w:t>allocation</w:t>
      </w:r>
      <w:r w:rsidR="00177A8F">
        <w:t xml:space="preserve"> </w:t>
      </w:r>
      <w:r w:rsidRPr="00645B31">
        <w:t>of</w:t>
      </w:r>
      <w:r w:rsidR="00177A8F">
        <w:t xml:space="preserve"> </w:t>
      </w:r>
      <w:r w:rsidRPr="00645B31">
        <w:t>funds</w:t>
      </w:r>
      <w:r w:rsidR="00177A8F">
        <w:t xml:space="preserve"> </w:t>
      </w:r>
      <w:r w:rsidRPr="00645B31">
        <w:t>to</w:t>
      </w:r>
      <w:r w:rsidR="00177A8F">
        <w:t xml:space="preserve"> </w:t>
      </w:r>
      <w:r w:rsidRPr="00645B31">
        <w:t>rural</w:t>
      </w:r>
      <w:r w:rsidR="00177A8F">
        <w:t xml:space="preserve"> </w:t>
      </w:r>
      <w:r w:rsidRPr="00645B31">
        <w:t>hospitals.</w:t>
      </w:r>
    </w:p>
    <w:p w:rsidR="00CE3492" w:rsidRPr="00426A39" w:rsidRDefault="007C02D9">
      <w:pPr>
        <w:pStyle w:val="BodyText"/>
      </w:pPr>
      <w:r w:rsidRPr="00426A39">
        <w:t>The</w:t>
      </w:r>
      <w:r w:rsidR="00177A8F">
        <w:t xml:space="preserve"> </w:t>
      </w:r>
      <w:r w:rsidRPr="00426A39">
        <w:t>results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survey</w:t>
      </w:r>
      <w:r w:rsidR="00177A8F">
        <w:t xml:space="preserve"> </w:t>
      </w:r>
      <w:r w:rsidRPr="00426A39">
        <w:t>led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development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TMSL</w:t>
      </w:r>
      <w:r w:rsidR="00177A8F">
        <w:t xml:space="preserve"> </w:t>
      </w:r>
      <w:r w:rsidRPr="00426A39">
        <w:t>model.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model</w:t>
      </w:r>
      <w:r w:rsidR="00177A8F">
        <w:t xml:space="preserve"> </w:t>
      </w:r>
      <w:r w:rsidRPr="00426A39">
        <w:t>shows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reaction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general</w:t>
      </w:r>
      <w:r w:rsidR="00177A8F">
        <w:t xml:space="preserve"> </w:t>
      </w:r>
      <w:r w:rsidRPr="00426A39">
        <w:t>public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hospital</w:t>
      </w:r>
      <w:r w:rsidR="00177A8F">
        <w:t xml:space="preserve"> </w:t>
      </w:r>
      <w:r w:rsidRPr="00426A39">
        <w:t>staff</w:t>
      </w:r>
      <w:r w:rsidR="00BC7580">
        <w:t>,</w:t>
      </w:r>
      <w:r w:rsidR="00177A8F">
        <w:t xml:space="preserve"> </w:t>
      </w:r>
      <w:r w:rsidRPr="00426A39">
        <w:t>including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clinicians</w:t>
      </w:r>
      <w:r w:rsidR="00BC7580">
        <w:t>,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new</w:t>
      </w:r>
      <w:r w:rsidR="00177A8F">
        <w:t xml:space="preserve"> </w:t>
      </w:r>
      <w:r w:rsidRPr="00426A39">
        <w:t>technology.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model</w:t>
      </w:r>
      <w:r w:rsidR="00177A8F">
        <w:t xml:space="preserve"> </w:t>
      </w:r>
      <w:r w:rsidRPr="00426A39">
        <w:t>also</w:t>
      </w:r>
      <w:r w:rsidR="00177A8F">
        <w:t xml:space="preserve"> </w:t>
      </w:r>
      <w:r w:rsidRPr="00426A39">
        <w:t>shows</w:t>
      </w:r>
      <w:r w:rsidR="00177A8F">
        <w:t xml:space="preserve"> </w:t>
      </w:r>
      <w:r w:rsidRPr="00426A39">
        <w:t>how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hospital</w:t>
      </w:r>
      <w:r w:rsidR="00177A8F">
        <w:t xml:space="preserve"> </w:t>
      </w:r>
      <w:r w:rsidRPr="00426A39">
        <w:t>staff</w:t>
      </w:r>
      <w:r w:rsidR="00177A8F">
        <w:t xml:space="preserve"> </w:t>
      </w:r>
      <w:r w:rsidRPr="00426A39">
        <w:t>can</w:t>
      </w:r>
      <w:r w:rsidR="00177A8F">
        <w:t xml:space="preserve"> </w:t>
      </w:r>
      <w:r w:rsidRPr="00426A39">
        <w:t>be</w:t>
      </w:r>
      <w:r w:rsidR="00177A8F">
        <w:t xml:space="preserve"> </w:t>
      </w:r>
      <w:r w:rsidRPr="00426A39">
        <w:t>involved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new</w:t>
      </w:r>
      <w:r w:rsidR="00177A8F">
        <w:t xml:space="preserve"> </w:t>
      </w:r>
      <w:r w:rsidRPr="00426A39">
        <w:t>technology.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other</w:t>
      </w:r>
      <w:r w:rsidR="00177A8F">
        <w:t xml:space="preserve"> </w:t>
      </w:r>
      <w:r w:rsidRPr="00426A39">
        <w:t>major</w:t>
      </w:r>
      <w:r w:rsidR="00177A8F">
        <w:t xml:space="preserve"> </w:t>
      </w:r>
      <w:r w:rsidRPr="00426A39">
        <w:t>task</w:t>
      </w:r>
      <w:r w:rsidR="00177A8F">
        <w:t xml:space="preserve"> </w:t>
      </w:r>
      <w:r w:rsidR="00BC7580">
        <w:t xml:space="preserve">identified in </w:t>
      </w:r>
      <w:r w:rsidRPr="00426A39">
        <w:t>the</w:t>
      </w:r>
      <w:r w:rsidR="00177A8F">
        <w:t xml:space="preserve"> </w:t>
      </w:r>
      <w:r w:rsidRPr="00426A39">
        <w:t>model</w:t>
      </w:r>
      <w:r w:rsidR="00177A8F">
        <w:t xml:space="preserve"> </w:t>
      </w:r>
      <w:r w:rsidR="00BC7580">
        <w:t>is</w:t>
      </w:r>
      <w:r w:rsidR="00177A8F">
        <w:t xml:space="preserve"> </w:t>
      </w:r>
      <w:r w:rsidRPr="00426A39">
        <w:t>how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government</w:t>
      </w:r>
      <w:r w:rsidR="00177A8F">
        <w:t xml:space="preserve"> </w:t>
      </w:r>
      <w:r w:rsidR="00BC7580">
        <w:t>will</w:t>
      </w:r>
      <w:r w:rsidR="00177A8F">
        <w:t xml:space="preserve"> </w:t>
      </w:r>
      <w:r w:rsidRPr="00426A39">
        <w:t>improve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infrastructure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areas</w:t>
      </w:r>
      <w:r w:rsidR="00177A8F">
        <w:t xml:space="preserve"> </w:t>
      </w:r>
      <w:r w:rsidR="00B25F56" w:rsidRPr="00645B31">
        <w:t>to</w:t>
      </w:r>
      <w:r w:rsidR="00177A8F">
        <w:t xml:space="preserve"> </w:t>
      </w:r>
      <w:r w:rsidR="00BC7580">
        <w:t xml:space="preserve">facilitate the </w:t>
      </w:r>
      <w:r w:rsidRPr="00426A39">
        <w:t>adopt</w:t>
      </w:r>
      <w:r w:rsidR="00BC7580">
        <w:t xml:space="preserve">ion of </w:t>
      </w:r>
      <w:r w:rsidRPr="00426A39">
        <w:t>telemedicine.</w:t>
      </w:r>
    </w:p>
    <w:p w:rsidR="00B25F56" w:rsidRPr="009A0A9F" w:rsidRDefault="00B25F56" w:rsidP="009A0A9F">
      <w:pPr>
        <w:pStyle w:val="H2"/>
      </w:pPr>
      <w:r w:rsidRPr="009A0A9F">
        <w:t>Ethics</w:t>
      </w:r>
      <w:r w:rsidR="00177A8F">
        <w:t xml:space="preserve"> </w:t>
      </w:r>
      <w:r w:rsidRPr="009A0A9F">
        <w:t>and</w:t>
      </w:r>
      <w:r w:rsidR="00177A8F">
        <w:t xml:space="preserve"> </w:t>
      </w:r>
      <w:r w:rsidRPr="009A0A9F">
        <w:t>Funding</w:t>
      </w:r>
    </w:p>
    <w:p w:rsidR="00595235" w:rsidRPr="00426A39" w:rsidRDefault="007C02D9" w:rsidP="00D7707E">
      <w:pPr>
        <w:pStyle w:val="BodyText"/>
      </w:pPr>
      <w:r w:rsidRPr="00426A39">
        <w:t>This</w:t>
      </w:r>
      <w:r w:rsidR="00177A8F">
        <w:t xml:space="preserve"> </w:t>
      </w:r>
      <w:r w:rsidRPr="00426A39">
        <w:t>study</w:t>
      </w:r>
      <w:r w:rsidR="00177A8F">
        <w:t xml:space="preserve"> </w:t>
      </w:r>
      <w:r w:rsidRPr="00426A39">
        <w:t>received</w:t>
      </w:r>
      <w:r w:rsidR="00177A8F">
        <w:t xml:space="preserve"> </w:t>
      </w:r>
      <w:r w:rsidRPr="00426A39">
        <w:t>no</w:t>
      </w:r>
      <w:r w:rsidR="00177A8F">
        <w:t xml:space="preserve"> </w:t>
      </w:r>
      <w:r w:rsidRPr="00426A39">
        <w:t>specific</w:t>
      </w:r>
      <w:r w:rsidR="00177A8F">
        <w:t xml:space="preserve"> </w:t>
      </w:r>
      <w:r w:rsidRPr="00426A39">
        <w:t>grant</w:t>
      </w:r>
      <w:r w:rsidR="00177A8F">
        <w:t xml:space="preserve"> </w:t>
      </w:r>
      <w:r w:rsidRPr="00426A39">
        <w:t>from</w:t>
      </w:r>
      <w:r w:rsidR="00177A8F">
        <w:t xml:space="preserve"> </w:t>
      </w:r>
      <w:r w:rsidRPr="00426A39">
        <w:t>any</w:t>
      </w:r>
      <w:r w:rsidR="00177A8F">
        <w:t xml:space="preserve"> </w:t>
      </w:r>
      <w:r w:rsidRPr="00426A39">
        <w:t>funding</w:t>
      </w:r>
      <w:r w:rsidR="00177A8F">
        <w:t xml:space="preserve"> </w:t>
      </w:r>
      <w:r w:rsidRPr="00426A39">
        <w:t>agency</w:t>
      </w:r>
      <w:r w:rsidR="00177A8F">
        <w:t xml:space="preserve"> </w:t>
      </w:r>
      <w:r w:rsidR="00B25F56" w:rsidRPr="00645B31">
        <w:t>in</w:t>
      </w:r>
      <w:r w:rsidR="00177A8F">
        <w:t xml:space="preserve"> </w:t>
      </w:r>
      <w:r w:rsidRPr="00426A39">
        <w:t>any</w:t>
      </w:r>
      <w:r w:rsidR="00177A8F">
        <w:t xml:space="preserve"> </w:t>
      </w:r>
      <w:r w:rsidRPr="00426A39">
        <w:t>public,</w:t>
      </w:r>
      <w:r w:rsidR="00177A8F">
        <w:t xml:space="preserve"> </w:t>
      </w:r>
      <w:r w:rsidRPr="00426A39">
        <w:t>commercial</w:t>
      </w:r>
      <w:r w:rsidR="00177A8F">
        <w:t xml:space="preserve"> </w:t>
      </w:r>
      <w:r w:rsidRPr="00426A39">
        <w:t>or</w:t>
      </w:r>
      <w:r w:rsidR="00177A8F">
        <w:t xml:space="preserve"> </w:t>
      </w:r>
      <w:r w:rsidRPr="00426A39">
        <w:t>non-profit-sectors.</w:t>
      </w:r>
    </w:p>
    <w:p w:rsidR="00B25F56" w:rsidRPr="00426A39" w:rsidRDefault="007C02D9" w:rsidP="00D7707E">
      <w:pPr>
        <w:pStyle w:val="BodyText"/>
      </w:pPr>
      <w:r w:rsidRPr="00426A39">
        <w:t>The</w:t>
      </w:r>
      <w:r w:rsidR="00177A8F">
        <w:t xml:space="preserve"> </w:t>
      </w:r>
      <w:r w:rsidRPr="00426A39">
        <w:t>research</w:t>
      </w:r>
      <w:r w:rsidR="00177A8F">
        <w:t xml:space="preserve"> </w:t>
      </w:r>
      <w:r w:rsidRPr="00426A39">
        <w:t>reported</w:t>
      </w:r>
      <w:r w:rsidR="00177A8F">
        <w:t xml:space="preserve"> </w:t>
      </w:r>
      <w:r w:rsidRPr="00426A39">
        <w:t>in</w:t>
      </w:r>
      <w:r w:rsidR="00177A8F">
        <w:t xml:space="preserve"> </w:t>
      </w:r>
      <w:r w:rsidRPr="00426A39">
        <w:t>this</w:t>
      </w:r>
      <w:r w:rsidR="00177A8F">
        <w:t xml:space="preserve"> </w:t>
      </w:r>
      <w:r w:rsidRPr="00426A39">
        <w:t>paper</w:t>
      </w:r>
      <w:r w:rsidR="00177A8F">
        <w:t xml:space="preserve"> </w:t>
      </w:r>
      <w:r w:rsidRPr="00426A39">
        <w:t>was</w:t>
      </w:r>
      <w:r w:rsidR="00177A8F">
        <w:t xml:space="preserve"> </w:t>
      </w:r>
      <w:r w:rsidRPr="00426A39">
        <w:t>conducted</w:t>
      </w:r>
      <w:r w:rsidR="00177A8F">
        <w:t xml:space="preserve"> </w:t>
      </w:r>
      <w:r w:rsidRPr="00426A39">
        <w:t>under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University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Southampton</w:t>
      </w:r>
      <w:r w:rsidR="00177A8F">
        <w:t xml:space="preserve"> </w:t>
      </w:r>
      <w:r w:rsidRPr="00426A39">
        <w:t>Ethics</w:t>
      </w:r>
      <w:r w:rsidR="00177A8F">
        <w:t xml:space="preserve"> </w:t>
      </w:r>
      <w:r w:rsidRPr="00426A39">
        <w:t>policy,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received</w:t>
      </w:r>
      <w:r w:rsidR="00177A8F">
        <w:t xml:space="preserve"> </w:t>
      </w:r>
      <w:r w:rsidRPr="00426A39">
        <w:t>approval</w:t>
      </w:r>
      <w:r w:rsidR="00177A8F">
        <w:t xml:space="preserve"> </w:t>
      </w:r>
      <w:r w:rsidRPr="00426A39">
        <w:t>under</w:t>
      </w:r>
      <w:r w:rsidR="00177A8F">
        <w:t xml:space="preserve"> </w:t>
      </w:r>
      <w:r w:rsidRPr="00426A39">
        <w:t>application</w:t>
      </w:r>
      <w:r w:rsidR="00177A8F">
        <w:t xml:space="preserve"> </w:t>
      </w:r>
      <w:r w:rsidRPr="00426A39">
        <w:t>number</w:t>
      </w:r>
      <w:r w:rsidR="00177A8F">
        <w:t xml:space="preserve"> </w:t>
      </w:r>
      <w:r w:rsidRPr="00426A39">
        <w:t>4371</w:t>
      </w:r>
      <w:r w:rsidR="004255E9">
        <w:t>.</w:t>
      </w:r>
    </w:p>
    <w:p w:rsidR="00DF3B19" w:rsidRPr="009A0A9F" w:rsidRDefault="00DF3B19" w:rsidP="009A0A9F">
      <w:pPr>
        <w:pStyle w:val="H2"/>
      </w:pPr>
      <w:r w:rsidRPr="009A0A9F">
        <w:t>Data</w:t>
      </w:r>
      <w:r w:rsidR="00177A8F">
        <w:t xml:space="preserve"> </w:t>
      </w:r>
      <w:r w:rsidRPr="009A0A9F">
        <w:t>Access</w:t>
      </w:r>
    </w:p>
    <w:p w:rsidR="00595235" w:rsidRPr="00426A39" w:rsidRDefault="007C02D9" w:rsidP="00D7707E">
      <w:pPr>
        <w:pStyle w:val="BodyText"/>
        <w:rPr>
          <w:color w:val="000000" w:themeColor="text1"/>
        </w:rPr>
      </w:pPr>
      <w:r w:rsidRPr="00426A39">
        <w:t>All</w:t>
      </w:r>
      <w:r w:rsidR="00177A8F">
        <w:t xml:space="preserve"> </w:t>
      </w:r>
      <w:r w:rsidRPr="00426A39">
        <w:t>data</w:t>
      </w:r>
      <w:r w:rsidR="00177A8F">
        <w:t xml:space="preserve"> </w:t>
      </w:r>
      <w:r w:rsidRPr="00426A39">
        <w:t>supporting</w:t>
      </w:r>
      <w:r w:rsidR="00177A8F">
        <w:t xml:space="preserve"> </w:t>
      </w:r>
      <w:r w:rsidRPr="00426A39">
        <w:t>this</w:t>
      </w:r>
      <w:r w:rsidR="00177A8F">
        <w:t xml:space="preserve"> </w:t>
      </w:r>
      <w:r w:rsidRPr="00426A39">
        <w:t>study</w:t>
      </w:r>
      <w:r w:rsidR="00177A8F">
        <w:t xml:space="preserve"> </w:t>
      </w:r>
      <w:r w:rsidRPr="00426A39">
        <w:t>is</w:t>
      </w:r>
      <w:r w:rsidR="00177A8F">
        <w:t xml:space="preserve"> </w:t>
      </w:r>
      <w:r w:rsidRPr="00426A39">
        <w:t>available</w:t>
      </w:r>
      <w:r w:rsidR="00177A8F">
        <w:t xml:space="preserve"> </w:t>
      </w:r>
      <w:r w:rsidRPr="00426A39">
        <w:t>from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University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Southampton</w:t>
      </w:r>
      <w:r w:rsidR="00177A8F">
        <w:t xml:space="preserve"> </w:t>
      </w:r>
      <w:r w:rsidRPr="00426A39">
        <w:t>repository</w:t>
      </w:r>
      <w:r w:rsidR="00177A8F">
        <w:t xml:space="preserve"> </w:t>
      </w:r>
      <w:r w:rsidRPr="00426A39">
        <w:t>at</w:t>
      </w:r>
      <w:r w:rsidR="00177A8F">
        <w:t xml:space="preserve"> </w:t>
      </w:r>
      <w:r w:rsidRPr="00426A39">
        <w:rPr>
          <w:color w:val="000000" w:themeColor="text1"/>
        </w:rPr>
        <w:t xml:space="preserve">http://dx.doi.org/10.5258/ SOTON/clinicians p value.xls, </w:t>
      </w:r>
      <w:proofErr w:type="spellStart"/>
      <w:r w:rsidRPr="00426A39">
        <w:rPr>
          <w:color w:val="000000" w:themeColor="text1"/>
        </w:rPr>
        <w:t>hos</w:t>
      </w:r>
      <w:proofErr w:type="spellEnd"/>
      <w:r w:rsidRPr="00426A39">
        <w:rPr>
          <w:color w:val="000000" w:themeColor="text1"/>
        </w:rPr>
        <w:t xml:space="preserve"> staff p value.xls, gen pub means and p value.xls,</w:t>
      </w:r>
    </w:p>
    <w:p w:rsidR="00B25F56" w:rsidRPr="009A0A9F" w:rsidRDefault="00B25F56" w:rsidP="009A0A9F">
      <w:pPr>
        <w:pStyle w:val="H2"/>
      </w:pPr>
      <w:r w:rsidRPr="009A0A9F">
        <w:t>References</w:t>
      </w:r>
    </w:p>
    <w:p w:rsidR="000D171D" w:rsidRPr="00610509" w:rsidRDefault="003B0F1A" w:rsidP="00610509">
      <w:pPr>
        <w:pStyle w:val="REF"/>
      </w:pPr>
      <w:proofErr w:type="spellStart"/>
      <w:r>
        <w:t>Ajzen</w:t>
      </w:r>
      <w:proofErr w:type="spellEnd"/>
      <w:r>
        <w:t>,</w:t>
      </w:r>
      <w:r w:rsidR="00177A8F" w:rsidRPr="00610509">
        <w:t xml:space="preserve"> </w:t>
      </w:r>
      <w:r>
        <w:t>I</w:t>
      </w:r>
      <w:r w:rsidR="0044705B">
        <w:t>.</w:t>
      </w:r>
      <w:r w:rsidR="00177A8F" w:rsidRPr="00610509">
        <w:t xml:space="preserve"> </w:t>
      </w:r>
      <w:r>
        <w:t>(2011).</w:t>
      </w:r>
      <w:r w:rsidR="00177A8F" w:rsidRPr="00610509">
        <w:t xml:space="preserve"> </w:t>
      </w:r>
      <w:r>
        <w:t>The</w:t>
      </w:r>
      <w:r w:rsidR="00177A8F" w:rsidRPr="00610509">
        <w:t xml:space="preserve"> </w:t>
      </w:r>
      <w:r>
        <w:t>theory</w:t>
      </w:r>
      <w:r w:rsidR="00177A8F" w:rsidRPr="00610509">
        <w:t xml:space="preserve"> </w:t>
      </w:r>
      <w:r>
        <w:t>of</w:t>
      </w:r>
      <w:r w:rsidR="00177A8F" w:rsidRPr="00610509">
        <w:t xml:space="preserve"> </w:t>
      </w:r>
      <w:r>
        <w:t>planned</w:t>
      </w:r>
      <w:r w:rsidR="00177A8F" w:rsidRPr="00610509">
        <w:t xml:space="preserve"> </w:t>
      </w:r>
      <w:r>
        <w:t>behaviour:</w:t>
      </w:r>
      <w:r w:rsidR="00177A8F" w:rsidRPr="00610509">
        <w:t xml:space="preserve"> </w:t>
      </w:r>
      <w:r>
        <w:t>Reactions</w:t>
      </w:r>
      <w:r w:rsidR="00177A8F" w:rsidRPr="00610509">
        <w:t xml:space="preserve"> </w:t>
      </w:r>
      <w:r>
        <w:t>and</w:t>
      </w:r>
      <w:r w:rsidR="00177A8F" w:rsidRPr="00610509">
        <w:t xml:space="preserve"> </w:t>
      </w:r>
      <w:r>
        <w:t>reflections,</w:t>
      </w:r>
      <w:r w:rsidR="00177A8F" w:rsidRPr="00610509">
        <w:t xml:space="preserve"> </w:t>
      </w:r>
      <w:r w:rsidR="007C02D9" w:rsidRPr="00426A39">
        <w:rPr>
          <w:i/>
          <w:iCs/>
        </w:rPr>
        <w:t>Psychology &amp; Health</w:t>
      </w:r>
      <w:r w:rsidR="007C02D9" w:rsidRPr="00426A39">
        <w:t>,</w:t>
      </w:r>
      <w:r w:rsidR="00177A8F" w:rsidRPr="00610509">
        <w:t xml:space="preserve"> </w:t>
      </w:r>
      <w:r>
        <w:t>26:9,</w:t>
      </w:r>
      <w:r w:rsidR="00177A8F" w:rsidRPr="00610509">
        <w:t xml:space="preserve"> </w:t>
      </w:r>
      <w:r>
        <w:t>1113-1127</w:t>
      </w:r>
      <w:r w:rsidR="0044705B">
        <w:t>.</w:t>
      </w:r>
    </w:p>
    <w:p w:rsidR="00384344" w:rsidRPr="00426A39" w:rsidRDefault="007C02D9">
      <w:pPr>
        <w:pStyle w:val="REF"/>
      </w:pPr>
      <w:r w:rsidRPr="00426A39">
        <w:t>Anon</w:t>
      </w:r>
      <w:r w:rsidR="0044705B">
        <w:t>.</w:t>
      </w:r>
      <w:r w:rsidR="00177A8F">
        <w:t xml:space="preserve"> </w:t>
      </w:r>
      <w:r w:rsidRPr="00426A39">
        <w:t>(2008).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Project</w:t>
      </w:r>
      <w:r w:rsidR="00177A8F">
        <w:t xml:space="preserve"> </w:t>
      </w:r>
      <w:r w:rsidRPr="00426A39">
        <w:t>Targets</w:t>
      </w:r>
      <w:r w:rsidR="00177A8F">
        <w:t xml:space="preserve"> </w:t>
      </w:r>
      <w:r w:rsidRPr="00426A39">
        <w:t>Rural</w:t>
      </w:r>
      <w:r w:rsidR="00177A8F">
        <w:t xml:space="preserve"> </w:t>
      </w:r>
      <w:r w:rsidRPr="00426A39">
        <w:t>Areas</w:t>
      </w:r>
      <w:r w:rsidR="00177A8F">
        <w:t xml:space="preserve"> </w:t>
      </w:r>
      <w:r w:rsidR="003B0F1A">
        <w:t>in</w:t>
      </w:r>
      <w:r w:rsidR="00177A8F">
        <w:t xml:space="preserve"> </w:t>
      </w:r>
      <w:r w:rsidRPr="00426A39">
        <w:t>Northern</w:t>
      </w:r>
      <w:r w:rsidR="00177A8F">
        <w:t xml:space="preserve"> </w:t>
      </w:r>
      <w:r w:rsidRPr="00426A39">
        <w:t>Pakistan.</w:t>
      </w:r>
      <w:r w:rsidR="00177A8F">
        <w:t xml:space="preserve"> </w:t>
      </w:r>
      <w:proofErr w:type="spellStart"/>
      <w:proofErr w:type="gramStart"/>
      <w:r w:rsidRPr="00426A39">
        <w:t>iHealthBeat</w:t>
      </w:r>
      <w:proofErr w:type="spellEnd"/>
      <w:proofErr w:type="gramEnd"/>
      <w:r w:rsidRPr="00426A39">
        <w:t>.</w:t>
      </w:r>
      <w:r w:rsidR="00177A8F">
        <w:t xml:space="preserve"> </w:t>
      </w:r>
      <w:r w:rsidRPr="00426A39">
        <w:t>Retrieved</w:t>
      </w:r>
      <w:r w:rsidR="00177A8F">
        <w:t xml:space="preserve"> </w:t>
      </w:r>
      <w:r w:rsidRPr="00426A39">
        <w:t>10</w:t>
      </w:r>
      <w:r w:rsidR="00177A8F">
        <w:t xml:space="preserve"> </w:t>
      </w:r>
      <w:r w:rsidRPr="00426A39">
        <w:t>May</w:t>
      </w:r>
      <w:r w:rsidR="00177A8F">
        <w:t xml:space="preserve"> </w:t>
      </w:r>
      <w:r w:rsidRPr="00426A39">
        <w:t>2015</w:t>
      </w:r>
      <w:r w:rsidR="00177A8F">
        <w:t xml:space="preserve"> </w:t>
      </w:r>
      <w:r w:rsidRPr="00426A39">
        <w:t>from</w:t>
      </w:r>
      <w:r w:rsidR="00177A8F">
        <w:t xml:space="preserve"> </w:t>
      </w:r>
      <w:r w:rsidR="003B0F1A">
        <w:t>http://www.ihealthbeat.org/articles/2008/10/9/telemedicine-project-targets-rural-areas-in-northern-</w:t>
      </w:r>
      <w:r w:rsidRPr="00426A39">
        <w:t>pakistan.</w:t>
      </w:r>
    </w:p>
    <w:p w:rsidR="00384344" w:rsidRPr="00426A39" w:rsidRDefault="007C02D9" w:rsidP="00426A39">
      <w:pPr>
        <w:pStyle w:val="REF"/>
      </w:pPr>
      <w:r w:rsidRPr="00426A39">
        <w:t>Armitage,</w:t>
      </w:r>
      <w:r w:rsidR="00177A8F">
        <w:t xml:space="preserve"> </w:t>
      </w:r>
      <w:r w:rsidRPr="00426A39">
        <w:t>C.</w:t>
      </w:r>
      <w:r w:rsidR="00177A8F">
        <w:t xml:space="preserve"> </w:t>
      </w:r>
      <w:r w:rsidRPr="00426A39">
        <w:t>J.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Conner,</w:t>
      </w:r>
      <w:r w:rsidR="00177A8F">
        <w:t xml:space="preserve"> </w:t>
      </w:r>
      <w:r w:rsidRPr="00426A39">
        <w:t>M.</w:t>
      </w:r>
      <w:r w:rsidR="00177A8F">
        <w:t xml:space="preserve"> </w:t>
      </w:r>
      <w:r w:rsidRPr="00426A39">
        <w:t>(2001).</w:t>
      </w:r>
      <w:r w:rsidR="00177A8F">
        <w:t xml:space="preserve"> </w:t>
      </w:r>
      <w:r w:rsidRPr="00426A39">
        <w:t>Efficacy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Theory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Planned</w:t>
      </w:r>
      <w:r w:rsidR="00177A8F">
        <w:t xml:space="preserve"> </w:t>
      </w:r>
      <w:r w:rsidRPr="00426A39">
        <w:t>Behaviour:</w:t>
      </w:r>
      <w:r w:rsidR="00177A8F">
        <w:t xml:space="preserve"> </w:t>
      </w:r>
      <w:r w:rsidRPr="00426A39">
        <w:t>A</w:t>
      </w:r>
      <w:r w:rsidR="00177A8F">
        <w:t xml:space="preserve"> </w:t>
      </w:r>
      <w:r w:rsidRPr="00426A39">
        <w:t>meta-analytic</w:t>
      </w:r>
      <w:r w:rsidR="00177A8F">
        <w:t xml:space="preserve"> </w:t>
      </w:r>
      <w:r w:rsidRPr="00426A39">
        <w:t>review.</w:t>
      </w:r>
      <w:r w:rsidR="00177A8F">
        <w:t xml:space="preserve"> </w:t>
      </w:r>
      <w:r w:rsidRPr="00426A39">
        <w:rPr>
          <w:i/>
          <w:iCs/>
        </w:rPr>
        <w:t>British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Journal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of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Social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Psychology</w:t>
      </w:r>
      <w:r w:rsidRPr="00426A39">
        <w:t>,</w:t>
      </w:r>
      <w:r w:rsidR="00177A8F">
        <w:t xml:space="preserve"> </w:t>
      </w:r>
      <w:r w:rsidRPr="00426A39">
        <w:t>40:471</w:t>
      </w:r>
      <w:r w:rsidR="006F0428">
        <w:t>-</w:t>
      </w:r>
      <w:r w:rsidRPr="00426A39">
        <w:t>499.</w:t>
      </w:r>
    </w:p>
    <w:p w:rsidR="00CE3492" w:rsidRPr="00426A39" w:rsidRDefault="007C02D9">
      <w:pPr>
        <w:pStyle w:val="REF"/>
      </w:pPr>
      <w:proofErr w:type="spellStart"/>
      <w:r w:rsidRPr="00426A39">
        <w:t>Bandara</w:t>
      </w:r>
      <w:proofErr w:type="spellEnd"/>
      <w:r w:rsidRPr="00426A39">
        <w:t>,</w:t>
      </w:r>
      <w:r w:rsidR="00177A8F">
        <w:t xml:space="preserve"> </w:t>
      </w:r>
      <w:r w:rsidRPr="00426A39">
        <w:t>S.</w:t>
      </w:r>
      <w:r w:rsidR="00177A8F">
        <w:t xml:space="preserve"> </w:t>
      </w:r>
      <w:r w:rsidRPr="00426A39">
        <w:t>(2011).</w:t>
      </w:r>
      <w:r w:rsidR="00177A8F">
        <w:t xml:space="preserve"> </w:t>
      </w:r>
      <w:r w:rsidRPr="00426A39">
        <w:t>Emerging</w:t>
      </w:r>
      <w:r w:rsidR="00177A8F">
        <w:t xml:space="preserve"> </w:t>
      </w:r>
      <w:r w:rsidR="00F04717">
        <w:t>Health C</w:t>
      </w:r>
      <w:r w:rsidRPr="00426A39">
        <w:t>hallenges</w:t>
      </w:r>
      <w:r w:rsidR="00F04717">
        <w:t xml:space="preserve"> </w:t>
      </w:r>
      <w:r w:rsidRPr="00426A39">
        <w:t>in</w:t>
      </w:r>
      <w:r w:rsidR="00177A8F">
        <w:t xml:space="preserve"> </w:t>
      </w:r>
      <w:r w:rsidRPr="00426A39">
        <w:t>Sri</w:t>
      </w:r>
      <w:r w:rsidR="00177A8F">
        <w:t xml:space="preserve"> </w:t>
      </w:r>
      <w:r w:rsidRPr="00426A39">
        <w:t>Lanka:</w:t>
      </w:r>
      <w:r w:rsidR="00177A8F">
        <w:t xml:space="preserve"> </w:t>
      </w:r>
      <w:r w:rsidRPr="00426A39">
        <w:t>More</w:t>
      </w:r>
      <w:r w:rsidR="00177A8F">
        <w:t xml:space="preserve"> </w:t>
      </w:r>
      <w:r w:rsidRPr="00426A39">
        <w:t>money</w:t>
      </w:r>
      <w:r w:rsidR="00177A8F">
        <w:t xml:space="preserve"> </w:t>
      </w:r>
      <w:r w:rsidRPr="00426A39">
        <w:t>for</w:t>
      </w:r>
      <w:r w:rsidR="00177A8F">
        <w:t xml:space="preserve"> </w:t>
      </w:r>
      <w:r w:rsidRPr="00426A39">
        <w:t>health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more</w:t>
      </w:r>
      <w:r w:rsidR="00177A8F">
        <w:t xml:space="preserve"> </w:t>
      </w:r>
      <w:r w:rsidRPr="00426A39">
        <w:t>health</w:t>
      </w:r>
      <w:r w:rsidR="00177A8F">
        <w:t xml:space="preserve"> </w:t>
      </w:r>
      <w:r w:rsidRPr="00426A39">
        <w:t>for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money.</w:t>
      </w:r>
      <w:r w:rsidR="00177A8F">
        <w:t xml:space="preserve"> </w:t>
      </w:r>
      <w:r w:rsidRPr="00426A39">
        <w:t>Retrieved</w:t>
      </w:r>
      <w:r w:rsidR="00177A8F">
        <w:t xml:space="preserve"> </w:t>
      </w:r>
      <w:r w:rsidRPr="00426A39">
        <w:t>on</w:t>
      </w:r>
      <w:r w:rsidR="00177A8F">
        <w:t xml:space="preserve"> </w:t>
      </w:r>
      <w:r w:rsidRPr="00426A39">
        <w:t>23</w:t>
      </w:r>
      <w:r w:rsidR="00F04717">
        <w:t xml:space="preserve"> April </w:t>
      </w:r>
      <w:r w:rsidRPr="00426A39">
        <w:t>201</w:t>
      </w:r>
      <w:r w:rsidR="00F04717">
        <w:t>5</w:t>
      </w:r>
      <w:r w:rsidR="0044705B">
        <w:t xml:space="preserve"> </w:t>
      </w:r>
      <w:r w:rsidRPr="00426A39">
        <w:t>from</w:t>
      </w:r>
      <w:r w:rsidR="00177A8F">
        <w:t xml:space="preserve"> </w:t>
      </w:r>
      <w:r w:rsidR="003B0F1A">
        <w:t>http://www.ips.lk/talkingeconomics/2011/04/18/emerging-health-challenges-in-sri-lanka-more-money-for-health-and</w:t>
      </w:r>
      <w:r w:rsidR="00DF1760">
        <w:t>-</w:t>
      </w:r>
      <w:r w:rsidR="003B0F1A">
        <w:t>more-health-for-the-money/.</w:t>
      </w:r>
    </w:p>
    <w:p w:rsidR="00CE3492" w:rsidRPr="00426A39" w:rsidRDefault="007C02D9">
      <w:pPr>
        <w:pStyle w:val="REF"/>
      </w:pPr>
      <w:r w:rsidRPr="00426A39">
        <w:t>Banerjee,</w:t>
      </w:r>
      <w:r w:rsidR="00177A8F">
        <w:t xml:space="preserve"> </w:t>
      </w:r>
      <w:r w:rsidRPr="00426A39">
        <w:t>A.,</w:t>
      </w:r>
      <w:r w:rsidR="00177A8F">
        <w:t xml:space="preserve"> </w:t>
      </w:r>
      <w:proofErr w:type="spellStart"/>
      <w:r w:rsidRPr="00426A39">
        <w:t>Chitnis</w:t>
      </w:r>
      <w:proofErr w:type="spellEnd"/>
      <w:r w:rsidRPr="00426A39">
        <w:t>,</w:t>
      </w:r>
      <w:r w:rsidR="00177A8F">
        <w:t xml:space="preserve"> </w:t>
      </w:r>
      <w:r w:rsidRPr="00426A39">
        <w:t>U.</w:t>
      </w:r>
      <w:r w:rsidR="00177A8F">
        <w:t xml:space="preserve"> </w:t>
      </w:r>
      <w:r w:rsidRPr="00426A39">
        <w:t>B.,</w:t>
      </w:r>
      <w:r w:rsidR="00177A8F">
        <w:t xml:space="preserve"> </w:t>
      </w:r>
      <w:proofErr w:type="spellStart"/>
      <w:r w:rsidRPr="00426A39">
        <w:t>Jadhav</w:t>
      </w:r>
      <w:proofErr w:type="spellEnd"/>
      <w:r w:rsidRPr="00426A39">
        <w:t>,</w:t>
      </w:r>
      <w:r w:rsidR="00177A8F">
        <w:t xml:space="preserve"> </w:t>
      </w:r>
      <w:r w:rsidR="003B0F1A">
        <w:t>S.</w:t>
      </w:r>
      <w:r w:rsidR="00177A8F">
        <w:t xml:space="preserve"> </w:t>
      </w:r>
      <w:r w:rsidR="003B0F1A">
        <w:t>L.,</w:t>
      </w:r>
      <w:r w:rsidR="00177A8F">
        <w:t xml:space="preserve"> </w:t>
      </w:r>
      <w:proofErr w:type="spellStart"/>
      <w:r w:rsidRPr="00426A39">
        <w:t>Bhawalkar</w:t>
      </w:r>
      <w:proofErr w:type="spellEnd"/>
      <w:r w:rsidRPr="00426A39">
        <w:t>,</w:t>
      </w:r>
      <w:r w:rsidR="00177A8F">
        <w:t xml:space="preserve"> </w:t>
      </w:r>
      <w:r w:rsidR="003B0F1A">
        <w:t>J.</w:t>
      </w:r>
      <w:r w:rsidR="00177A8F">
        <w:t xml:space="preserve"> </w:t>
      </w:r>
      <w:r w:rsidR="003B0F1A">
        <w:t>S.</w:t>
      </w:r>
      <w:r w:rsidR="00177A8F">
        <w:t xml:space="preserve"> </w:t>
      </w:r>
      <w:r w:rsidR="003B0F1A">
        <w:t>and</w:t>
      </w:r>
      <w:r w:rsidR="00177A8F">
        <w:t xml:space="preserve"> </w:t>
      </w:r>
      <w:proofErr w:type="spellStart"/>
      <w:r w:rsidRPr="00426A39">
        <w:t>Chaudhury</w:t>
      </w:r>
      <w:proofErr w:type="spellEnd"/>
      <w:r w:rsidRPr="00426A39">
        <w:t>,</w:t>
      </w:r>
      <w:r w:rsidR="00177A8F">
        <w:t xml:space="preserve"> </w:t>
      </w:r>
      <w:r w:rsidR="003B0F1A">
        <w:t>S.</w:t>
      </w:r>
      <w:r w:rsidR="00177A8F">
        <w:t xml:space="preserve"> </w:t>
      </w:r>
      <w:r w:rsidRPr="00426A39">
        <w:t>(2009).</w:t>
      </w:r>
      <w:r w:rsidR="00177A8F">
        <w:t xml:space="preserve"> </w:t>
      </w:r>
      <w:r w:rsidRPr="00426A39">
        <w:t>Hypothesis</w:t>
      </w:r>
      <w:r w:rsidR="00177A8F">
        <w:t xml:space="preserve"> </w:t>
      </w:r>
      <w:r w:rsidRPr="00426A39">
        <w:t>testing,</w:t>
      </w:r>
      <w:r w:rsidR="00177A8F">
        <w:t xml:space="preserve"> </w:t>
      </w:r>
      <w:r w:rsidRPr="00426A39">
        <w:t>type</w:t>
      </w:r>
      <w:r w:rsidR="00177A8F">
        <w:t xml:space="preserve"> </w:t>
      </w:r>
      <w:r w:rsidR="003B0F1A">
        <w:t>i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type</w:t>
      </w:r>
      <w:r w:rsidR="00177A8F">
        <w:t xml:space="preserve"> </w:t>
      </w:r>
      <w:r w:rsidR="003B0F1A">
        <w:t>ii</w:t>
      </w:r>
      <w:r w:rsidR="00177A8F">
        <w:t xml:space="preserve"> </w:t>
      </w:r>
      <w:r w:rsidRPr="00426A39">
        <w:t>errors.</w:t>
      </w:r>
      <w:r w:rsidR="00177A8F">
        <w:t xml:space="preserve"> </w:t>
      </w:r>
      <w:r w:rsidRPr="00426A39">
        <w:rPr>
          <w:i/>
          <w:iCs/>
        </w:rPr>
        <w:t>Industrial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Psychiatry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Journal.</w:t>
      </w:r>
      <w:r w:rsidR="00177A8F">
        <w:t xml:space="preserve"> </w:t>
      </w:r>
      <w:r w:rsidRPr="00426A39">
        <w:t>18:127</w:t>
      </w:r>
      <w:r w:rsidR="006F0428">
        <w:t>-1</w:t>
      </w:r>
      <w:r w:rsidRPr="00426A39">
        <w:t>31.</w:t>
      </w:r>
    </w:p>
    <w:p w:rsidR="00384344" w:rsidRDefault="007C02D9">
      <w:pPr>
        <w:pStyle w:val="REF"/>
      </w:pPr>
      <w:r w:rsidRPr="00426A39">
        <w:t>Chapman,</w:t>
      </w:r>
      <w:r w:rsidR="00177A8F">
        <w:t xml:space="preserve"> </w:t>
      </w:r>
      <w:r w:rsidRPr="00426A39">
        <w:t>K.</w:t>
      </w:r>
      <w:r w:rsidR="00177A8F">
        <w:t xml:space="preserve"> </w:t>
      </w:r>
      <w:r w:rsidR="003B0F1A">
        <w:t>R.</w:t>
      </w:r>
      <w:r w:rsidR="00177A8F">
        <w:t xml:space="preserve"> </w:t>
      </w:r>
      <w:r w:rsidRPr="00426A39">
        <w:t>P.</w:t>
      </w:r>
      <w:r w:rsidR="00177A8F">
        <w:t xml:space="preserve"> </w:t>
      </w:r>
      <w:r w:rsidRPr="00426A39">
        <w:t>and</w:t>
      </w:r>
      <w:r w:rsidR="00177A8F">
        <w:t xml:space="preserve"> </w:t>
      </w:r>
      <w:proofErr w:type="spellStart"/>
      <w:r w:rsidRPr="00426A39">
        <w:t>Arunatileka</w:t>
      </w:r>
      <w:proofErr w:type="spellEnd"/>
      <w:r w:rsidRPr="00426A39">
        <w:t>,</w:t>
      </w:r>
      <w:r w:rsidR="00177A8F">
        <w:t xml:space="preserve"> </w:t>
      </w:r>
      <w:r w:rsidR="003B0F1A">
        <w:t>S.</w:t>
      </w:r>
      <w:r w:rsidR="00177A8F">
        <w:t xml:space="preserve"> </w:t>
      </w:r>
      <w:r w:rsidR="003B0F1A">
        <w:t>M.</w:t>
      </w:r>
      <w:r w:rsidR="00177A8F">
        <w:t xml:space="preserve"> </w:t>
      </w:r>
      <w:r w:rsidRPr="00426A39">
        <w:t>(2010).</w:t>
      </w:r>
      <w:r w:rsidR="00177A8F">
        <w:t xml:space="preserve"> </w:t>
      </w:r>
      <w:r w:rsidRPr="00426A39">
        <w:t>Teleconsultation</w:t>
      </w:r>
      <w:r w:rsidR="00177A8F">
        <w:t xml:space="preserve"> </w:t>
      </w:r>
      <w:r w:rsidRPr="00426A39">
        <w:t>Roadmap</w:t>
      </w:r>
      <w:r w:rsidR="00177A8F">
        <w:t xml:space="preserve"> </w:t>
      </w:r>
      <w:r w:rsidR="006F0428">
        <w:t xml:space="preserve">– </w:t>
      </w:r>
      <w:r w:rsidRPr="00426A39">
        <w:t>The</w:t>
      </w:r>
      <w:r w:rsidR="00177A8F">
        <w:t xml:space="preserve"> </w:t>
      </w:r>
      <w:r w:rsidRPr="00426A39">
        <w:t>Path</w:t>
      </w:r>
      <w:r w:rsidR="00177A8F">
        <w:t xml:space="preserve"> </w:t>
      </w:r>
      <w:r w:rsidR="003B0F1A">
        <w:t>to</w:t>
      </w:r>
      <w:r w:rsidR="00177A8F">
        <w:t xml:space="preserve"> </w:t>
      </w:r>
      <w:r w:rsidR="003B0F1A">
        <w:t>Telemedicine.</w:t>
      </w:r>
      <w:r w:rsidR="00177A8F">
        <w:t xml:space="preserve"> </w:t>
      </w:r>
      <w:r w:rsidR="003B0F1A">
        <w:t>In</w:t>
      </w:r>
      <w:r w:rsidR="00177A8F">
        <w:t xml:space="preserve"> </w:t>
      </w:r>
      <w:r w:rsidRPr="00426A39">
        <w:rPr>
          <w:i/>
          <w:iCs/>
        </w:rPr>
        <w:t>12th</w:t>
      </w:r>
      <w:r w:rsidR="00177A8F">
        <w:rPr>
          <w:i/>
          <w:iCs/>
        </w:rPr>
        <w:t xml:space="preserve"> </w:t>
      </w:r>
      <w:r w:rsidR="003B0F1A">
        <w:rPr>
          <w:i/>
          <w:iCs/>
        </w:rPr>
        <w:t>IEEE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International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Conference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on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e-Health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Networking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Applications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and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Services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(</w:t>
      </w:r>
      <w:proofErr w:type="spellStart"/>
      <w:r w:rsidRPr="00426A39">
        <w:rPr>
          <w:i/>
          <w:iCs/>
        </w:rPr>
        <w:t>Healthcom</w:t>
      </w:r>
      <w:proofErr w:type="spellEnd"/>
      <w:r w:rsidRPr="00426A39">
        <w:rPr>
          <w:i/>
          <w:iCs/>
        </w:rPr>
        <w:t>)</w:t>
      </w:r>
      <w:r w:rsidRPr="00426A39">
        <w:t>,</w:t>
      </w:r>
      <w:r w:rsidR="00177A8F">
        <w:t xml:space="preserve"> </w:t>
      </w:r>
      <w:r w:rsidRPr="00426A39">
        <w:t>p</w:t>
      </w:r>
      <w:r w:rsidR="00F04717">
        <w:t>p</w:t>
      </w:r>
      <w:r w:rsidR="00177A8F">
        <w:t xml:space="preserve"> </w:t>
      </w:r>
      <w:r w:rsidRPr="00426A39">
        <w:t>74</w:t>
      </w:r>
      <w:r w:rsidR="006F0428">
        <w:t>-</w:t>
      </w:r>
      <w:r w:rsidRPr="00426A39">
        <w:t>80.</w:t>
      </w:r>
      <w:r w:rsidR="00177A8F">
        <w:t xml:space="preserve"> </w:t>
      </w:r>
      <w:r w:rsidR="003B0F1A">
        <w:t>IEEE.</w:t>
      </w:r>
    </w:p>
    <w:p w:rsidR="00B03C8F" w:rsidRPr="00B03C8F" w:rsidRDefault="00B03C8F" w:rsidP="00610509">
      <w:pPr>
        <w:pStyle w:val="REF"/>
      </w:pPr>
      <w:proofErr w:type="spellStart"/>
      <w:r w:rsidRPr="00B03C8F">
        <w:t>Cresswell</w:t>
      </w:r>
      <w:proofErr w:type="spellEnd"/>
      <w:r w:rsidRPr="00B03C8F">
        <w:t xml:space="preserve">, J. W. (2006). </w:t>
      </w:r>
      <w:r w:rsidRPr="00B03C8F">
        <w:rPr>
          <w:i/>
          <w:iCs/>
        </w:rPr>
        <w:t>Understanding Mixed Method Research</w:t>
      </w:r>
      <w:r w:rsidRPr="00B03C8F">
        <w:t>. Los Angeles, CA Sage Publications.</w:t>
      </w:r>
    </w:p>
    <w:p w:rsidR="00384344" w:rsidRPr="00426A39" w:rsidRDefault="007C02D9">
      <w:pPr>
        <w:pStyle w:val="REF"/>
      </w:pPr>
      <w:r w:rsidRPr="00426A39">
        <w:lastRenderedPageBreak/>
        <w:t>Department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Census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Statistics</w:t>
      </w:r>
      <w:r w:rsidR="0044705B">
        <w:t>.</w:t>
      </w:r>
      <w:r w:rsidR="00177A8F">
        <w:t xml:space="preserve"> </w:t>
      </w:r>
      <w:r w:rsidRPr="00426A39">
        <w:t>(2012).</w:t>
      </w:r>
      <w:r w:rsidR="00177A8F">
        <w:t xml:space="preserve"> </w:t>
      </w:r>
      <w:r w:rsidRPr="00426A39">
        <w:t>Computer</w:t>
      </w:r>
      <w:r w:rsidR="00177A8F">
        <w:t xml:space="preserve"> </w:t>
      </w:r>
      <w:r w:rsidRPr="00426A39">
        <w:t>Literacy</w:t>
      </w:r>
      <w:r w:rsidR="00177A8F">
        <w:t xml:space="preserve"> </w:t>
      </w:r>
      <w:r w:rsidRPr="00426A39">
        <w:t>Statistics.</w:t>
      </w:r>
      <w:r w:rsidR="00177A8F">
        <w:t xml:space="preserve"> </w:t>
      </w:r>
      <w:r w:rsidRPr="00426A39">
        <w:rPr>
          <w:i/>
        </w:rPr>
        <w:t>Department</w:t>
      </w:r>
      <w:r w:rsidR="00177A8F">
        <w:rPr>
          <w:i/>
        </w:rPr>
        <w:t xml:space="preserve"> </w:t>
      </w:r>
      <w:r w:rsidRPr="00426A39">
        <w:rPr>
          <w:i/>
        </w:rPr>
        <w:t>of</w:t>
      </w:r>
      <w:r w:rsidR="00177A8F">
        <w:rPr>
          <w:i/>
        </w:rPr>
        <w:t xml:space="preserve"> </w:t>
      </w:r>
      <w:r w:rsidRPr="00426A39">
        <w:rPr>
          <w:i/>
        </w:rPr>
        <w:t>Census</w:t>
      </w:r>
      <w:r w:rsidR="00177A8F">
        <w:rPr>
          <w:i/>
        </w:rPr>
        <w:t xml:space="preserve"> </w:t>
      </w:r>
      <w:r w:rsidRPr="00426A39">
        <w:rPr>
          <w:i/>
        </w:rPr>
        <w:t>and</w:t>
      </w:r>
      <w:r w:rsidR="00177A8F">
        <w:rPr>
          <w:i/>
        </w:rPr>
        <w:t xml:space="preserve"> </w:t>
      </w:r>
      <w:r w:rsidRPr="00426A39">
        <w:rPr>
          <w:i/>
        </w:rPr>
        <w:t>Statistics</w:t>
      </w:r>
      <w:r w:rsidRPr="00426A39">
        <w:t>.</w:t>
      </w:r>
      <w:r w:rsidR="00177A8F">
        <w:t xml:space="preserve"> </w:t>
      </w:r>
      <w:r w:rsidRPr="00426A39">
        <w:t>Retrieved</w:t>
      </w:r>
      <w:r w:rsidR="00177A8F">
        <w:t xml:space="preserve"> </w:t>
      </w:r>
      <w:r w:rsidRPr="00426A39">
        <w:t>on</w:t>
      </w:r>
      <w:r w:rsidR="00177A8F">
        <w:t xml:space="preserve"> </w:t>
      </w:r>
      <w:r w:rsidRPr="00426A39">
        <w:t>10</w:t>
      </w:r>
      <w:r w:rsidR="00F04717">
        <w:t xml:space="preserve"> June </w:t>
      </w:r>
      <w:r w:rsidRPr="00426A39">
        <w:t>2015</w:t>
      </w:r>
      <w:r w:rsidR="00177A8F">
        <w:t xml:space="preserve"> </w:t>
      </w:r>
      <w:r w:rsidRPr="00426A39">
        <w:t>from</w:t>
      </w:r>
      <w:r w:rsidR="00177A8F">
        <w:t xml:space="preserve"> </w:t>
      </w:r>
      <w:r w:rsidRPr="00426A39">
        <w:t>http://www.statistics.gov.lk/</w:t>
      </w:r>
      <w:r w:rsidR="00F04717">
        <w:t>.</w:t>
      </w:r>
    </w:p>
    <w:p w:rsidR="00384344" w:rsidRPr="00426A39" w:rsidRDefault="007C02D9">
      <w:pPr>
        <w:pStyle w:val="REF"/>
      </w:pPr>
      <w:r w:rsidRPr="00426A39">
        <w:t>Department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Census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Statistics</w:t>
      </w:r>
      <w:r w:rsidR="0044705B">
        <w:t>.</w:t>
      </w:r>
      <w:r w:rsidR="00177A8F">
        <w:t xml:space="preserve"> </w:t>
      </w:r>
      <w:r w:rsidRPr="00426A39">
        <w:t>(2015).</w:t>
      </w:r>
      <w:r w:rsidR="00177A8F">
        <w:t xml:space="preserve"> </w:t>
      </w:r>
      <w:r w:rsidRPr="00426A39">
        <w:t>Computer</w:t>
      </w:r>
      <w:r w:rsidR="00177A8F">
        <w:t xml:space="preserve"> </w:t>
      </w:r>
      <w:r w:rsidRPr="00426A39">
        <w:t>Literacy</w:t>
      </w:r>
      <w:r w:rsidR="00177A8F">
        <w:t xml:space="preserve"> </w:t>
      </w:r>
      <w:r w:rsidRPr="00426A39">
        <w:t>Statistics.</w:t>
      </w:r>
      <w:r w:rsidR="00177A8F">
        <w:t xml:space="preserve"> </w:t>
      </w:r>
      <w:r w:rsidRPr="00426A39">
        <w:rPr>
          <w:i/>
        </w:rPr>
        <w:t>Department</w:t>
      </w:r>
      <w:r w:rsidR="00177A8F">
        <w:rPr>
          <w:i/>
        </w:rPr>
        <w:t xml:space="preserve"> </w:t>
      </w:r>
      <w:r w:rsidRPr="00426A39">
        <w:rPr>
          <w:i/>
        </w:rPr>
        <w:t>of</w:t>
      </w:r>
      <w:r w:rsidR="00177A8F">
        <w:rPr>
          <w:i/>
        </w:rPr>
        <w:t xml:space="preserve"> </w:t>
      </w:r>
      <w:r w:rsidRPr="00426A39">
        <w:rPr>
          <w:i/>
        </w:rPr>
        <w:t>Census</w:t>
      </w:r>
      <w:r w:rsidR="00177A8F">
        <w:rPr>
          <w:i/>
        </w:rPr>
        <w:t xml:space="preserve"> </w:t>
      </w:r>
      <w:r w:rsidRPr="00426A39">
        <w:rPr>
          <w:i/>
        </w:rPr>
        <w:t>and</w:t>
      </w:r>
      <w:r w:rsidR="00177A8F">
        <w:rPr>
          <w:i/>
        </w:rPr>
        <w:t xml:space="preserve"> </w:t>
      </w:r>
      <w:r w:rsidRPr="00426A39">
        <w:rPr>
          <w:i/>
        </w:rPr>
        <w:t>Statistics</w:t>
      </w:r>
      <w:r w:rsidRPr="00426A39">
        <w:t>.</w:t>
      </w:r>
      <w:r w:rsidR="00177A8F">
        <w:t xml:space="preserve"> </w:t>
      </w:r>
      <w:r w:rsidRPr="00426A39">
        <w:t>January</w:t>
      </w:r>
      <w:r w:rsidR="00DF1760">
        <w:t>-</w:t>
      </w:r>
      <w:r w:rsidRPr="00426A39">
        <w:t>June</w:t>
      </w:r>
      <w:r w:rsidR="00177A8F">
        <w:t xml:space="preserve"> </w:t>
      </w:r>
      <w:r w:rsidRPr="00426A39">
        <w:t>2015.</w:t>
      </w:r>
      <w:r w:rsidR="00177A8F">
        <w:t xml:space="preserve"> </w:t>
      </w:r>
      <w:r w:rsidRPr="00426A39">
        <w:t>Retrieved</w:t>
      </w:r>
      <w:r w:rsidR="00177A8F">
        <w:t xml:space="preserve"> </w:t>
      </w:r>
      <w:r w:rsidRPr="00426A39">
        <w:t>on</w:t>
      </w:r>
      <w:r w:rsidR="00177A8F">
        <w:t xml:space="preserve"> </w:t>
      </w:r>
      <w:r w:rsidRPr="00426A39">
        <w:t>20</w:t>
      </w:r>
      <w:r w:rsidR="00CE3492">
        <w:t xml:space="preserve"> December </w:t>
      </w:r>
      <w:r w:rsidRPr="00426A39">
        <w:t>2015</w:t>
      </w:r>
      <w:r w:rsidR="00177A8F">
        <w:t xml:space="preserve"> </w:t>
      </w:r>
      <w:r w:rsidRPr="00426A39">
        <w:t>from</w:t>
      </w:r>
      <w:r w:rsidR="00177A8F">
        <w:t xml:space="preserve"> </w:t>
      </w:r>
      <w:r w:rsidRPr="00426A39">
        <w:t>http://www.statistics.gov.lk/samplesurvey/ComputerLiteracy-2015Q1-Q2-final%20.pdf</w:t>
      </w:r>
    </w:p>
    <w:p w:rsidR="00595235" w:rsidRPr="00426A39" w:rsidRDefault="003B0F1A" w:rsidP="00610509">
      <w:pPr>
        <w:pStyle w:val="REF"/>
      </w:pPr>
      <w:proofErr w:type="spellStart"/>
      <w:r>
        <w:rPr>
          <w:shd w:val="clear" w:color="auto" w:fill="FFFFFF"/>
        </w:rPr>
        <w:t>Dinusha</w:t>
      </w:r>
      <w:proofErr w:type="spellEnd"/>
      <w:r>
        <w:rPr>
          <w:shd w:val="clear" w:color="auto" w:fill="FFFFFF"/>
        </w:rPr>
        <w:t>,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V.,</w:t>
      </w:r>
      <w:r w:rsidR="00177A8F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Arunatilake</w:t>
      </w:r>
      <w:proofErr w:type="spellEnd"/>
      <w:r>
        <w:rPr>
          <w:shd w:val="clear" w:color="auto" w:fill="FFFFFF"/>
        </w:rPr>
        <w:t>,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S</w:t>
      </w:r>
      <w:r w:rsidR="007C02D9" w:rsidRPr="00426A39">
        <w:t>.</w:t>
      </w:r>
      <w:r w:rsidR="00177A8F">
        <w:t xml:space="preserve"> </w:t>
      </w:r>
      <w:r w:rsidR="007C02D9" w:rsidRPr="00426A39">
        <w:t>M.</w:t>
      </w:r>
      <w:r w:rsidR="00177A8F">
        <w:t xml:space="preserve"> </w:t>
      </w:r>
      <w:r w:rsidR="007C02D9" w:rsidRPr="00426A39">
        <w:t>K.</w:t>
      </w:r>
      <w:r w:rsidR="0044705B">
        <w:t xml:space="preserve"> </w:t>
      </w:r>
      <w:r w:rsidR="007C02D9" w:rsidRPr="00426A39">
        <w:t>D.,</w:t>
      </w:r>
      <w:r w:rsidR="00177A8F">
        <w:t xml:space="preserve"> </w:t>
      </w:r>
      <w:r w:rsidR="007C02D9" w:rsidRPr="00426A39">
        <w:t>Chapman,</w:t>
      </w:r>
      <w:r w:rsidR="00177A8F">
        <w:t xml:space="preserve"> </w:t>
      </w:r>
      <w:r w:rsidR="007C02D9" w:rsidRPr="00426A39">
        <w:t>K.</w:t>
      </w:r>
      <w:r w:rsidR="00177A8F">
        <w:t xml:space="preserve"> </w:t>
      </w:r>
      <w:r w:rsidR="007C02D9" w:rsidRPr="00426A39">
        <w:t>R.</w:t>
      </w:r>
      <w:r w:rsidR="00177A8F">
        <w:t xml:space="preserve"> </w:t>
      </w:r>
      <w:r w:rsidR="007C02D9" w:rsidRPr="00426A39">
        <w:t>P.,</w:t>
      </w:r>
      <w:r w:rsidR="00177A8F">
        <w:t xml:space="preserve"> </w:t>
      </w:r>
      <w:proofErr w:type="spellStart"/>
      <w:r w:rsidR="007C02D9" w:rsidRPr="00426A39">
        <w:t>Saatviga</w:t>
      </w:r>
      <w:proofErr w:type="spellEnd"/>
      <w:r w:rsidR="007C02D9" w:rsidRPr="00426A39">
        <w:t>,</w:t>
      </w:r>
      <w:r w:rsidR="00177A8F">
        <w:t xml:space="preserve"> </w:t>
      </w:r>
      <w:r w:rsidR="007C02D9" w:rsidRPr="00426A39">
        <w:t>S.</w:t>
      </w:r>
      <w:r w:rsidR="0044705B">
        <w:t xml:space="preserve"> and</w:t>
      </w:r>
      <w:r w:rsidR="00177A8F">
        <w:t xml:space="preserve"> </w:t>
      </w:r>
      <w:proofErr w:type="spellStart"/>
      <w:r w:rsidR="007C02D9" w:rsidRPr="00426A39">
        <w:t>Abeywardhana</w:t>
      </w:r>
      <w:proofErr w:type="spellEnd"/>
      <w:r w:rsidR="007C02D9" w:rsidRPr="00426A39">
        <w:t>,</w:t>
      </w:r>
      <w:r w:rsidR="00177A8F">
        <w:t xml:space="preserve"> </w:t>
      </w:r>
      <w:r w:rsidR="007C02D9" w:rsidRPr="00426A39">
        <w:t>C.</w:t>
      </w:r>
      <w:r w:rsidR="00177A8F">
        <w:t xml:space="preserve"> </w:t>
      </w:r>
      <w:r w:rsidR="007C02D9" w:rsidRPr="00426A39">
        <w:t>S.</w:t>
      </w:r>
      <w:r w:rsidR="00177A8F">
        <w:t xml:space="preserve"> </w:t>
      </w:r>
      <w:r w:rsidR="007C02D9" w:rsidRPr="00426A39">
        <w:t>(2011).</w:t>
      </w:r>
      <w:r w:rsidR="00177A8F">
        <w:t xml:space="preserve"> </w:t>
      </w:r>
      <w:proofErr w:type="spellStart"/>
      <w:proofErr w:type="gramStart"/>
      <w:r w:rsidR="007C02D9" w:rsidRPr="00426A39">
        <w:t>eClinics</w:t>
      </w:r>
      <w:proofErr w:type="spellEnd"/>
      <w:proofErr w:type="gramEnd"/>
      <w:r w:rsidR="00177A8F">
        <w:t xml:space="preserve"> </w:t>
      </w:r>
      <w:r w:rsidR="007C02D9" w:rsidRPr="00426A39">
        <w:t>Integration</w:t>
      </w:r>
      <w:r w:rsidR="00177A8F">
        <w:t xml:space="preserve"> </w:t>
      </w:r>
      <w:r w:rsidR="007C02D9" w:rsidRPr="00426A39">
        <w:t>Techniques</w:t>
      </w:r>
      <w:r w:rsidR="00177A8F">
        <w:t xml:space="preserve"> </w:t>
      </w:r>
      <w:r w:rsidR="007C02D9" w:rsidRPr="00426A39">
        <w:t>to</w:t>
      </w:r>
      <w:r w:rsidR="00177A8F">
        <w:t xml:space="preserve"> </w:t>
      </w:r>
      <w:r w:rsidR="007C02D9" w:rsidRPr="00426A39">
        <w:t>Clinical</w:t>
      </w:r>
      <w:r w:rsidR="00177A8F">
        <w:t xml:space="preserve"> </w:t>
      </w:r>
      <w:r w:rsidR="007C02D9" w:rsidRPr="00426A39">
        <w:t>Information</w:t>
      </w:r>
      <w:r w:rsidR="00177A8F">
        <w:t xml:space="preserve"> </w:t>
      </w:r>
      <w:r w:rsidR="007C02D9" w:rsidRPr="00426A39">
        <w:t>Systems</w:t>
      </w:r>
      <w:r w:rsidR="00177A8F">
        <w:t xml:space="preserve"> </w:t>
      </w:r>
      <w:r w:rsidR="007C02D9" w:rsidRPr="00426A39">
        <w:t>moving</w:t>
      </w:r>
      <w:r w:rsidR="00177A8F">
        <w:t xml:space="preserve"> </w:t>
      </w:r>
      <w:r w:rsidR="007C02D9" w:rsidRPr="00426A39">
        <w:t>into</w:t>
      </w:r>
      <w:r w:rsidR="00177A8F">
        <w:t xml:space="preserve"> </w:t>
      </w:r>
      <w:r w:rsidR="007C02D9" w:rsidRPr="00426A39">
        <w:t>a</w:t>
      </w:r>
      <w:r w:rsidR="00177A8F">
        <w:t xml:space="preserve"> </w:t>
      </w:r>
      <w:r w:rsidR="007C02D9" w:rsidRPr="00426A39">
        <w:t>National</w:t>
      </w:r>
      <w:r w:rsidR="00177A8F">
        <w:t xml:space="preserve"> </w:t>
      </w:r>
      <w:r w:rsidR="007C02D9" w:rsidRPr="00426A39">
        <w:t>Network.</w:t>
      </w:r>
      <w:r w:rsidR="00177A8F">
        <w:t xml:space="preserve"> </w:t>
      </w:r>
      <w:r w:rsidR="007C02D9" w:rsidRPr="00426A39">
        <w:rPr>
          <w:i/>
          <w:iCs/>
        </w:rPr>
        <w:t>Sri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Lanka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Journal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of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Bio-Medical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Informatics</w:t>
      </w:r>
      <w:r w:rsidR="007C02D9" w:rsidRPr="00426A39">
        <w:t>.</w:t>
      </w:r>
      <w:r w:rsidR="00177A8F">
        <w:t xml:space="preserve"> </w:t>
      </w:r>
      <w:r w:rsidR="007C02D9" w:rsidRPr="00426A39">
        <w:t>1</w:t>
      </w:r>
      <w:r w:rsidR="007D6E4F">
        <w:t>(0):</w:t>
      </w:r>
      <w:r w:rsidR="007C02D9" w:rsidRPr="00426A39">
        <w:t>S22.</w:t>
      </w:r>
    </w:p>
    <w:p w:rsidR="00B25F56" w:rsidRPr="00426A39" w:rsidRDefault="007C02D9" w:rsidP="00610509">
      <w:pPr>
        <w:pStyle w:val="REF"/>
      </w:pPr>
      <w:proofErr w:type="spellStart"/>
      <w:r w:rsidRPr="00426A39">
        <w:t>Djamasbi</w:t>
      </w:r>
      <w:proofErr w:type="spellEnd"/>
      <w:r w:rsidRPr="00426A39">
        <w:t>,</w:t>
      </w:r>
      <w:r w:rsidR="00177A8F">
        <w:t xml:space="preserve"> </w:t>
      </w:r>
      <w:r w:rsidRPr="00426A39">
        <w:t>S.,</w:t>
      </w:r>
      <w:r w:rsidR="00177A8F">
        <w:t xml:space="preserve"> </w:t>
      </w:r>
      <w:proofErr w:type="spellStart"/>
      <w:r w:rsidRPr="00426A39">
        <w:t>Fruhling</w:t>
      </w:r>
      <w:proofErr w:type="spellEnd"/>
      <w:r w:rsidRPr="00426A39">
        <w:t>,</w:t>
      </w:r>
      <w:r w:rsidR="00177A8F">
        <w:t xml:space="preserve"> </w:t>
      </w:r>
      <w:r w:rsidRPr="00426A39">
        <w:t>A.</w:t>
      </w:r>
      <w:r w:rsidR="00177A8F">
        <w:t xml:space="preserve"> </w:t>
      </w:r>
      <w:r w:rsidR="003B0F1A">
        <w:t>L.</w:t>
      </w:r>
      <w:r w:rsidR="00177A8F">
        <w:t xml:space="preserve"> </w:t>
      </w:r>
      <w:r w:rsidR="003B0F1A">
        <w:t>and</w:t>
      </w:r>
      <w:r w:rsidR="00177A8F">
        <w:t xml:space="preserve"> </w:t>
      </w:r>
      <w:proofErr w:type="spellStart"/>
      <w:r w:rsidRPr="00426A39">
        <w:t>Loiacono</w:t>
      </w:r>
      <w:proofErr w:type="spellEnd"/>
      <w:r w:rsidRPr="00426A39">
        <w:t>,</w:t>
      </w:r>
      <w:r w:rsidR="00177A8F">
        <w:t xml:space="preserve"> </w:t>
      </w:r>
      <w:r w:rsidR="003B0F1A">
        <w:t>E.</w:t>
      </w:r>
      <w:r w:rsidR="00177A8F">
        <w:t xml:space="preserve"> </w:t>
      </w:r>
      <w:r w:rsidRPr="00426A39">
        <w:t>T.</w:t>
      </w:r>
      <w:r w:rsidR="00177A8F">
        <w:t xml:space="preserve"> </w:t>
      </w:r>
      <w:r w:rsidRPr="00426A39">
        <w:t>(2009).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influence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affect,</w:t>
      </w:r>
      <w:r w:rsidR="00177A8F">
        <w:t xml:space="preserve"> </w:t>
      </w:r>
      <w:r w:rsidRPr="00426A39">
        <w:t>attitude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usefulness</w:t>
      </w:r>
      <w:r w:rsidR="00177A8F">
        <w:t xml:space="preserve"> </w:t>
      </w:r>
      <w:r w:rsidR="003B0F1A">
        <w:t>in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acceptance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system</w:t>
      </w:r>
      <w:r w:rsidR="00CE3492">
        <w:t>s</w:t>
      </w:r>
      <w:r w:rsidRPr="00426A39">
        <w:t>.</w:t>
      </w:r>
      <w:r w:rsidR="00177A8F">
        <w:t xml:space="preserve"> </w:t>
      </w:r>
      <w:r w:rsidRPr="00426A39">
        <w:rPr>
          <w:i/>
          <w:iCs/>
        </w:rPr>
        <w:t>Journal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of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Information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Technology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Theory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and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Application</w:t>
      </w:r>
      <w:r w:rsidRPr="00426A39">
        <w:t>,</w:t>
      </w:r>
      <w:r w:rsidR="00177A8F">
        <w:t xml:space="preserve"> </w:t>
      </w:r>
      <w:r w:rsidRPr="00426A39">
        <w:t>10:</w:t>
      </w:r>
      <w:r w:rsidR="00177A8F">
        <w:t xml:space="preserve"> </w:t>
      </w:r>
      <w:r w:rsidRPr="00426A39">
        <w:t>2009;</w:t>
      </w:r>
      <w:r w:rsidR="00177A8F">
        <w:t xml:space="preserve"> </w:t>
      </w:r>
      <w:r w:rsidRPr="00426A39">
        <w:t>10:41</w:t>
      </w:r>
      <w:r w:rsidR="006F0428">
        <w:t>-</w:t>
      </w:r>
      <w:r w:rsidRPr="00426A39">
        <w:t>58.</w:t>
      </w:r>
    </w:p>
    <w:p w:rsidR="00384344" w:rsidRPr="00426A39" w:rsidRDefault="007C02D9">
      <w:pPr>
        <w:pStyle w:val="REF"/>
      </w:pPr>
      <w:proofErr w:type="spellStart"/>
      <w:r w:rsidRPr="00426A39">
        <w:t>Edirippulige</w:t>
      </w:r>
      <w:proofErr w:type="spellEnd"/>
      <w:r w:rsidRPr="00426A39">
        <w:t>,</w:t>
      </w:r>
      <w:r w:rsidR="00177A8F">
        <w:t xml:space="preserve"> </w:t>
      </w:r>
      <w:r w:rsidR="003B0F1A">
        <w:t>S.,</w:t>
      </w:r>
      <w:r w:rsidR="00177A8F">
        <w:t xml:space="preserve"> </w:t>
      </w:r>
      <w:proofErr w:type="spellStart"/>
      <w:r w:rsidR="00647E48" w:rsidRPr="00ED65DF">
        <w:t>Marasinghe</w:t>
      </w:r>
      <w:proofErr w:type="spellEnd"/>
      <w:r w:rsidR="00647E48" w:rsidRPr="00ED65DF">
        <w:t>,</w:t>
      </w:r>
      <w:r w:rsidR="00647E48">
        <w:t xml:space="preserve"> </w:t>
      </w:r>
      <w:r w:rsidR="00647E48" w:rsidRPr="00ED65DF">
        <w:t>R.</w:t>
      </w:r>
      <w:r w:rsidR="00647E48">
        <w:t xml:space="preserve"> B.</w:t>
      </w:r>
      <w:r w:rsidR="00647E48" w:rsidRPr="00ED65DF">
        <w:t>,</w:t>
      </w:r>
      <w:r w:rsidR="00647E48">
        <w:t xml:space="preserve"> </w:t>
      </w:r>
      <w:r w:rsidR="00647E48" w:rsidRPr="00ED65DF">
        <w:t>Smith,</w:t>
      </w:r>
      <w:r w:rsidR="00647E48">
        <w:t xml:space="preserve"> </w:t>
      </w:r>
      <w:r w:rsidR="00647E48" w:rsidRPr="00ED65DF">
        <w:t>A.</w:t>
      </w:r>
      <w:r w:rsidR="00647E48">
        <w:t xml:space="preserve"> C., </w:t>
      </w:r>
      <w:r w:rsidRPr="00426A39">
        <w:t>Fujisawa,</w:t>
      </w:r>
      <w:r w:rsidR="00177A8F">
        <w:t xml:space="preserve"> </w:t>
      </w:r>
      <w:r w:rsidRPr="00426A39">
        <w:t>Y.,</w:t>
      </w:r>
      <w:r w:rsidR="00177A8F">
        <w:t xml:space="preserve"> </w:t>
      </w:r>
      <w:proofErr w:type="spellStart"/>
      <w:r w:rsidRPr="00426A39">
        <w:t>Jiffry</w:t>
      </w:r>
      <w:proofErr w:type="spellEnd"/>
      <w:r w:rsidRPr="00426A39">
        <w:t>,</w:t>
      </w:r>
      <w:r w:rsidR="00177A8F">
        <w:t xml:space="preserve"> </w:t>
      </w:r>
      <w:r w:rsidR="003B0F1A">
        <w:t>M.</w:t>
      </w:r>
      <w:r w:rsidR="00647E48">
        <w:t xml:space="preserve"> T.</w:t>
      </w:r>
      <w:r w:rsidR="00AC1293">
        <w:t xml:space="preserve"> M.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Wootton,</w:t>
      </w:r>
      <w:r w:rsidR="00177A8F">
        <w:t xml:space="preserve"> </w:t>
      </w:r>
      <w:r w:rsidR="003B0F1A">
        <w:t>R.</w:t>
      </w:r>
      <w:r w:rsidR="00177A8F">
        <w:t xml:space="preserve"> </w:t>
      </w:r>
      <w:r w:rsidRPr="00426A39">
        <w:t>(2007).</w:t>
      </w:r>
      <w:r w:rsidR="00177A8F">
        <w:t xml:space="preserve"> </w:t>
      </w:r>
      <w:r w:rsidRPr="00426A39">
        <w:t>Medical</w:t>
      </w:r>
      <w:r w:rsidR="00177A8F">
        <w:t xml:space="preserve"> </w:t>
      </w:r>
      <w:r>
        <w:t>students’</w:t>
      </w:r>
      <w:r w:rsidR="00CE3492">
        <w:t xml:space="preserve"> </w:t>
      </w:r>
      <w:r>
        <w:t>knowledge</w:t>
      </w:r>
      <w:r w:rsidR="00CE3492">
        <w:t xml:space="preserve"> in e-</w:t>
      </w:r>
      <w:r>
        <w:t>health</w:t>
      </w:r>
      <w:r w:rsidR="00CE3492">
        <w:t xml:space="preserve"> in </w:t>
      </w:r>
      <w:r>
        <w:t>developing</w:t>
      </w:r>
      <w:r w:rsidR="00CE3492">
        <w:t xml:space="preserve"> </w:t>
      </w:r>
      <w:r>
        <w:t>countries</w:t>
      </w:r>
      <w:r w:rsidRPr="00426A39">
        <w:t>:</w:t>
      </w:r>
      <w:r w:rsidR="00177A8F">
        <w:t xml:space="preserve"> </w:t>
      </w:r>
      <w:r w:rsidR="00CE3492">
        <w:t>A s</w:t>
      </w:r>
      <w:r w:rsidRPr="00426A39">
        <w:t>urvey</w:t>
      </w:r>
      <w:r w:rsidR="00CE3492">
        <w:t xml:space="preserve"> </w:t>
      </w:r>
      <w:r w:rsidR="003B0F1A">
        <w:t>in</w:t>
      </w:r>
      <w:r w:rsidR="00177A8F">
        <w:t xml:space="preserve"> </w:t>
      </w:r>
      <w:r w:rsidR="003B0F1A">
        <w:t>Sri</w:t>
      </w:r>
      <w:r w:rsidR="00177A8F">
        <w:t xml:space="preserve"> </w:t>
      </w:r>
      <w:r w:rsidRPr="00426A39">
        <w:t>Lanka</w:t>
      </w:r>
      <w:r>
        <w:t>.</w:t>
      </w:r>
      <w:r w:rsidR="00177A8F">
        <w:t xml:space="preserve"> </w:t>
      </w:r>
      <w:r w:rsidR="003B0F1A">
        <w:t>In</w:t>
      </w:r>
      <w:r w:rsidR="00177A8F">
        <w:t xml:space="preserve"> </w:t>
      </w:r>
      <w:r w:rsidRPr="00426A39">
        <w:rPr>
          <w:i/>
          <w:iCs/>
        </w:rPr>
        <w:t>9</w:t>
      </w:r>
      <w:r w:rsidRPr="00426A39">
        <w:rPr>
          <w:i/>
          <w:iCs/>
          <w:vertAlign w:val="superscript"/>
        </w:rPr>
        <w:t>th</w:t>
      </w:r>
      <w:r w:rsidRPr="00426A39">
        <w:rPr>
          <w:i/>
          <w:iCs/>
        </w:rPr>
        <w:t xml:space="preserve"> International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Conference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on</w:t>
      </w:r>
      <w:r w:rsidR="00177A8F">
        <w:rPr>
          <w:i/>
          <w:iCs/>
        </w:rPr>
        <w:t xml:space="preserve"> </w:t>
      </w:r>
      <w:r w:rsidR="00180FAE">
        <w:rPr>
          <w:i/>
          <w:iCs/>
        </w:rPr>
        <w:t>e-Health Networking, Application and Services</w:t>
      </w:r>
      <w:r w:rsidRPr="00426A39">
        <w:t>,</w:t>
      </w:r>
      <w:r>
        <w:t xml:space="preserve"> </w:t>
      </w:r>
      <w:r w:rsidRPr="00426A39">
        <w:t>p</w:t>
      </w:r>
      <w:r w:rsidR="00CE3492">
        <w:t>p</w:t>
      </w:r>
      <w:r w:rsidR="00177A8F">
        <w:t xml:space="preserve"> </w:t>
      </w:r>
      <w:r w:rsidRPr="00426A39">
        <w:t>95</w:t>
      </w:r>
      <w:r w:rsidR="006F0428">
        <w:t>-</w:t>
      </w:r>
      <w:r w:rsidRPr="00426A39">
        <w:t>99.</w:t>
      </w:r>
      <w:r w:rsidR="00180FAE">
        <w:t xml:space="preserve"> IEEE.</w:t>
      </w:r>
    </w:p>
    <w:p w:rsidR="00384344" w:rsidRPr="00426A39" w:rsidRDefault="007C02D9">
      <w:pPr>
        <w:pStyle w:val="REF"/>
      </w:pPr>
      <w:proofErr w:type="spellStart"/>
      <w:r w:rsidRPr="00426A39">
        <w:t>Edirippulige</w:t>
      </w:r>
      <w:proofErr w:type="spellEnd"/>
      <w:r w:rsidRPr="00426A39">
        <w:t>,</w:t>
      </w:r>
      <w:r w:rsidR="00177A8F">
        <w:t xml:space="preserve"> </w:t>
      </w:r>
      <w:r w:rsidRPr="00426A39">
        <w:t>S.,</w:t>
      </w:r>
      <w:r w:rsidR="00177A8F">
        <w:t xml:space="preserve"> </w:t>
      </w:r>
      <w:proofErr w:type="spellStart"/>
      <w:r w:rsidRPr="00426A39">
        <w:t>Marasinghe</w:t>
      </w:r>
      <w:proofErr w:type="spellEnd"/>
      <w:r w:rsidRPr="00426A39">
        <w:t>,</w:t>
      </w:r>
      <w:r w:rsidR="00177A8F">
        <w:t xml:space="preserve"> </w:t>
      </w:r>
      <w:r w:rsidR="003B0F1A">
        <w:t>R.</w:t>
      </w:r>
      <w:r w:rsidR="00177A8F">
        <w:t xml:space="preserve"> </w:t>
      </w:r>
      <w:r w:rsidR="00AC1293">
        <w:t xml:space="preserve">B., </w:t>
      </w:r>
      <w:r w:rsidRPr="00426A39">
        <w:t>Smith,</w:t>
      </w:r>
      <w:r w:rsidR="00177A8F">
        <w:t xml:space="preserve"> </w:t>
      </w:r>
      <w:r w:rsidRPr="00426A39">
        <w:t>A.</w:t>
      </w:r>
      <w:r w:rsidR="00177A8F">
        <w:t xml:space="preserve"> </w:t>
      </w:r>
      <w:r w:rsidR="003B0F1A">
        <w:t>C.</w:t>
      </w:r>
      <w:r w:rsidR="00AC1293">
        <w:t>,</w:t>
      </w:r>
      <w:r w:rsidR="00177A8F">
        <w:t xml:space="preserve"> </w:t>
      </w:r>
      <w:r w:rsidR="00AC1293" w:rsidRPr="00ED65DF">
        <w:t>Fujisawa,</w:t>
      </w:r>
      <w:r w:rsidR="00AC1293">
        <w:t xml:space="preserve"> </w:t>
      </w:r>
      <w:r w:rsidR="00AC1293" w:rsidRPr="00ED65DF">
        <w:t>Y.,</w:t>
      </w:r>
      <w:r w:rsidR="00AC1293">
        <w:t xml:space="preserve"> </w:t>
      </w:r>
      <w:proofErr w:type="spellStart"/>
      <w:r w:rsidR="00AC1293">
        <w:t>Herath</w:t>
      </w:r>
      <w:proofErr w:type="spellEnd"/>
      <w:r w:rsidR="00AC1293">
        <w:t xml:space="preserve">, W. B., </w:t>
      </w:r>
      <w:proofErr w:type="spellStart"/>
      <w:r w:rsidR="00AC1293" w:rsidRPr="00ED65DF">
        <w:t>Jiffry</w:t>
      </w:r>
      <w:proofErr w:type="spellEnd"/>
      <w:r w:rsidR="00AC1293" w:rsidRPr="00ED65DF">
        <w:t>,</w:t>
      </w:r>
      <w:r w:rsidR="00AC1293">
        <w:t xml:space="preserve"> M. T. </w:t>
      </w:r>
      <w:r w:rsidR="00AC1293" w:rsidRPr="00ED65DF">
        <w:t>and</w:t>
      </w:r>
      <w:r w:rsidR="00AC1293">
        <w:t xml:space="preserve"> </w:t>
      </w:r>
      <w:r w:rsidR="00AC1293" w:rsidRPr="00ED65DF">
        <w:t>Wootton,</w:t>
      </w:r>
      <w:r w:rsidR="00AC1293">
        <w:t xml:space="preserve"> R.</w:t>
      </w:r>
      <w:r>
        <w:t xml:space="preserve"> </w:t>
      </w:r>
      <w:r w:rsidRPr="00426A39">
        <w:t>(2006).</w:t>
      </w:r>
      <w:r w:rsidR="00177A8F">
        <w:t xml:space="preserve"> </w:t>
      </w:r>
      <w:r w:rsidR="00E134CA">
        <w:t>K</w:t>
      </w:r>
      <w:r>
        <w:t>nowledge</w:t>
      </w:r>
      <w:r w:rsidR="00AC1293">
        <w:t xml:space="preserve"> </w:t>
      </w:r>
      <w:r>
        <w:t>and</w:t>
      </w:r>
      <w:r w:rsidR="00AC1293">
        <w:t xml:space="preserve"> </w:t>
      </w:r>
      <w:r w:rsidR="00E134CA">
        <w:t>P</w:t>
      </w:r>
      <w:r>
        <w:t>erceptions</w:t>
      </w:r>
      <w:r w:rsidR="00E134CA">
        <w:t xml:space="preserve"> </w:t>
      </w:r>
      <w:r w:rsidRPr="00426A39">
        <w:t>of</w:t>
      </w:r>
      <w:r w:rsidR="00177A8F">
        <w:t xml:space="preserve"> </w:t>
      </w:r>
      <w:r w:rsidRPr="00426A39">
        <w:t>e-Health</w:t>
      </w:r>
      <w:r w:rsidR="00AC1293">
        <w:t>:</w:t>
      </w:r>
      <w:r w:rsidR="00177A8F">
        <w:t xml:space="preserve"> </w:t>
      </w:r>
      <w:r w:rsidRPr="00426A39">
        <w:t>Results</w:t>
      </w:r>
      <w:r w:rsidR="00177A8F">
        <w:t xml:space="preserve"> </w:t>
      </w:r>
      <w:r w:rsidRPr="00426A39">
        <w:t>of</w:t>
      </w:r>
      <w:r w:rsidR="00177A8F">
        <w:t xml:space="preserve"> </w:t>
      </w:r>
      <w:r w:rsidR="003B0F1A">
        <w:t>a</w:t>
      </w:r>
      <w:r w:rsidR="00177A8F">
        <w:t xml:space="preserve"> </w:t>
      </w:r>
      <w:r w:rsidR="00E134CA">
        <w:t xml:space="preserve">survey </w:t>
      </w:r>
      <w:r w:rsidRPr="00426A39">
        <w:t>of</w:t>
      </w:r>
      <w:r w:rsidR="00177A8F">
        <w:t xml:space="preserve"> </w:t>
      </w:r>
      <w:r w:rsidRPr="00426A39">
        <w:t>medical</w:t>
      </w:r>
      <w:r w:rsidR="00177A8F">
        <w:t xml:space="preserve"> </w:t>
      </w:r>
      <w:r w:rsidRPr="00426A39">
        <w:t>students</w:t>
      </w:r>
      <w:r w:rsidR="00177A8F">
        <w:t xml:space="preserve"> </w:t>
      </w:r>
      <w:r w:rsidR="003B0F1A">
        <w:t>in</w:t>
      </w:r>
      <w:r w:rsidR="00177A8F">
        <w:t xml:space="preserve"> </w:t>
      </w:r>
      <w:r w:rsidR="003B0F1A">
        <w:t>Sri</w:t>
      </w:r>
      <w:r w:rsidR="00177A8F">
        <w:t xml:space="preserve"> </w:t>
      </w:r>
      <w:r w:rsidRPr="00426A39">
        <w:t>Lanka.</w:t>
      </w:r>
      <w:r w:rsidR="00177A8F">
        <w:t xml:space="preserve"> </w:t>
      </w:r>
      <w:r w:rsidR="003B0F1A">
        <w:t>In</w:t>
      </w:r>
      <w:r w:rsidR="00177A8F">
        <w:t xml:space="preserve"> </w:t>
      </w:r>
      <w:r w:rsidRPr="00426A39">
        <w:rPr>
          <w:i/>
          <w:iCs/>
        </w:rPr>
        <w:t>2006</w:t>
      </w:r>
      <w:r w:rsidR="00E134CA">
        <w:t xml:space="preserve"> </w:t>
      </w:r>
      <w:r w:rsidRPr="00426A39">
        <w:rPr>
          <w:i/>
          <w:iCs/>
        </w:rPr>
        <w:t>International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Conference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on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Information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and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Automation</w:t>
      </w:r>
      <w:r w:rsidRPr="00426A39">
        <w:t>,</w:t>
      </w:r>
      <w:r w:rsidR="00177A8F">
        <w:t xml:space="preserve"> </w:t>
      </w:r>
      <w:r w:rsidRPr="00426A39">
        <w:t>p.</w:t>
      </w:r>
      <w:r w:rsidR="00177A8F">
        <w:t xml:space="preserve"> </w:t>
      </w:r>
      <w:r w:rsidRPr="00426A39">
        <w:t>437</w:t>
      </w:r>
      <w:r w:rsidR="006F0428">
        <w:t>-43</w:t>
      </w:r>
      <w:r w:rsidRPr="00426A39">
        <w:t>9.</w:t>
      </w:r>
      <w:r w:rsidR="00E134CA">
        <w:t xml:space="preserve"> IEEE.</w:t>
      </w:r>
    </w:p>
    <w:p w:rsidR="00B25F56" w:rsidRPr="00426A39" w:rsidRDefault="007C02D9" w:rsidP="00610509">
      <w:pPr>
        <w:pStyle w:val="REF"/>
      </w:pPr>
      <w:r w:rsidRPr="00426A39">
        <w:t>Elder,</w:t>
      </w:r>
      <w:r w:rsidR="00177A8F">
        <w:t xml:space="preserve"> </w:t>
      </w:r>
      <w:r w:rsidR="003B0F1A">
        <w:t>L.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Clarke,</w:t>
      </w:r>
      <w:r w:rsidR="00177A8F">
        <w:t xml:space="preserve"> </w:t>
      </w:r>
      <w:r w:rsidR="003B0F1A">
        <w:t>M.</w:t>
      </w:r>
      <w:r w:rsidR="00177A8F">
        <w:t xml:space="preserve"> </w:t>
      </w:r>
      <w:r w:rsidRPr="00426A39">
        <w:t>(2007).</w:t>
      </w:r>
      <w:r w:rsidR="00177A8F">
        <w:t xml:space="preserve"> </w:t>
      </w:r>
      <w:r w:rsidRPr="00426A39">
        <w:t>Past,</w:t>
      </w:r>
      <w:r w:rsidR="00177A8F">
        <w:t xml:space="preserve"> </w:t>
      </w:r>
      <w:r w:rsidRPr="00426A39">
        <w:t>present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future</w:t>
      </w:r>
      <w:r w:rsidR="00177A8F">
        <w:t xml:space="preserve"> </w:t>
      </w:r>
      <w:r w:rsidRPr="00426A39">
        <w:t>experiences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lessons</w:t>
      </w:r>
      <w:r w:rsidR="00177A8F">
        <w:t xml:space="preserve"> </w:t>
      </w:r>
      <w:r w:rsidRPr="00426A39">
        <w:t>from</w:t>
      </w:r>
      <w:r w:rsidR="00177A8F">
        <w:t xml:space="preserve"> </w:t>
      </w:r>
      <w:r w:rsidRPr="00426A39">
        <w:t>telehealth</w:t>
      </w:r>
      <w:r w:rsidR="00177A8F">
        <w:t xml:space="preserve"> </w:t>
      </w:r>
      <w:r w:rsidRPr="00426A39">
        <w:t>projects.</w:t>
      </w:r>
      <w:r w:rsidR="00177A8F">
        <w:t xml:space="preserve"> </w:t>
      </w:r>
      <w:r w:rsidRPr="00426A39">
        <w:rPr>
          <w:i/>
          <w:iCs/>
        </w:rPr>
        <w:t>Open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Medicine</w:t>
      </w:r>
      <w:r w:rsidRPr="00426A39">
        <w:t>,</w:t>
      </w:r>
      <w:r w:rsidR="00177A8F">
        <w:t xml:space="preserve"> </w:t>
      </w:r>
      <w:r w:rsidRPr="00426A39">
        <w:t>1:166</w:t>
      </w:r>
      <w:r w:rsidR="006F0428">
        <w:t>-1</w:t>
      </w:r>
      <w:r w:rsidRPr="00426A39">
        <w:t>70.</w:t>
      </w:r>
    </w:p>
    <w:p w:rsidR="00595235" w:rsidRPr="009A0A9F" w:rsidRDefault="003B0F1A" w:rsidP="00610509">
      <w:pPr>
        <w:pStyle w:val="REF"/>
      </w:pPr>
      <w:r>
        <w:t>Ellis,</w:t>
      </w:r>
      <w:r w:rsidR="00177A8F">
        <w:t xml:space="preserve"> </w:t>
      </w:r>
      <w:r>
        <w:t>P.D.</w:t>
      </w:r>
      <w:r w:rsidR="00177A8F">
        <w:t xml:space="preserve"> </w:t>
      </w:r>
      <w:r>
        <w:t>(2009</w:t>
      </w:r>
      <w:r w:rsidR="0044705B">
        <w:t xml:space="preserve">). </w:t>
      </w:r>
      <w:r>
        <w:t>Thresholds</w:t>
      </w:r>
      <w:r w:rsidR="00177A8F">
        <w:t xml:space="preserve"> </w:t>
      </w:r>
      <w:r>
        <w:t>for</w:t>
      </w:r>
      <w:r w:rsidR="00177A8F">
        <w:t xml:space="preserve"> </w:t>
      </w:r>
      <w:r>
        <w:t>interpreting</w:t>
      </w:r>
      <w:r w:rsidR="00177A8F">
        <w:t xml:space="preserve"> </w:t>
      </w:r>
      <w:r>
        <w:t>effect</w:t>
      </w:r>
      <w:r w:rsidR="00177A8F">
        <w:t xml:space="preserve"> </w:t>
      </w:r>
      <w:r>
        <w:t>sizes</w:t>
      </w:r>
      <w:r w:rsidR="00177A8F">
        <w:t xml:space="preserve"> </w:t>
      </w:r>
      <w:r>
        <w:t>Retrieved</w:t>
      </w:r>
      <w:r w:rsidR="00177A8F">
        <w:t xml:space="preserve"> </w:t>
      </w:r>
      <w:r w:rsidR="006A59D4">
        <w:t xml:space="preserve">on </w:t>
      </w:r>
      <w:r>
        <w:t>30</w:t>
      </w:r>
      <w:r w:rsidR="00177A8F">
        <w:t xml:space="preserve"> </w:t>
      </w:r>
      <w:r>
        <w:t>May</w:t>
      </w:r>
      <w:r w:rsidR="00177A8F">
        <w:t xml:space="preserve"> </w:t>
      </w:r>
      <w:r>
        <w:t>2016</w:t>
      </w:r>
      <w:r w:rsidR="00177A8F">
        <w:t xml:space="preserve"> </w:t>
      </w:r>
      <w:r>
        <w:t>from</w:t>
      </w:r>
      <w:r w:rsidR="00177A8F">
        <w:t xml:space="preserve"> </w:t>
      </w:r>
      <w:r>
        <w:t>http://www.polyu.edu.hk/mm/effectsizefaqs/thresholds_for_interpreting_effect_sizes2.html</w:t>
      </w:r>
      <w:r w:rsidR="006A59D4">
        <w:t>.</w:t>
      </w:r>
    </w:p>
    <w:p w:rsidR="00B25F56" w:rsidRPr="00426A39" w:rsidRDefault="007C02D9" w:rsidP="00610509">
      <w:pPr>
        <w:pStyle w:val="REF"/>
      </w:pPr>
      <w:proofErr w:type="spellStart"/>
      <w:r w:rsidRPr="00426A39">
        <w:rPr>
          <w:lang w:val="fr-FR"/>
        </w:rPr>
        <w:t>Faul</w:t>
      </w:r>
      <w:proofErr w:type="spellEnd"/>
      <w:r w:rsidRPr="00426A39">
        <w:rPr>
          <w:lang w:val="fr-FR"/>
        </w:rPr>
        <w:t>,</w:t>
      </w:r>
      <w:r w:rsidR="00177A8F" w:rsidRPr="00426A39">
        <w:rPr>
          <w:lang w:val="fr-FR"/>
        </w:rPr>
        <w:t xml:space="preserve"> </w:t>
      </w:r>
      <w:r w:rsidRPr="00426A39">
        <w:rPr>
          <w:lang w:val="fr-FR"/>
        </w:rPr>
        <w:t>F.,</w:t>
      </w:r>
      <w:r w:rsidR="00177A8F" w:rsidRPr="00426A39">
        <w:rPr>
          <w:lang w:val="fr-FR"/>
        </w:rPr>
        <w:t xml:space="preserve"> </w:t>
      </w:r>
      <w:proofErr w:type="spellStart"/>
      <w:r w:rsidRPr="00426A39">
        <w:rPr>
          <w:lang w:val="fr-FR"/>
        </w:rPr>
        <w:t>Erdfelder</w:t>
      </w:r>
      <w:proofErr w:type="spellEnd"/>
      <w:r w:rsidRPr="00426A39">
        <w:rPr>
          <w:lang w:val="fr-FR"/>
        </w:rPr>
        <w:t>,</w:t>
      </w:r>
      <w:r w:rsidR="00177A8F" w:rsidRPr="00426A39">
        <w:rPr>
          <w:lang w:val="fr-FR"/>
        </w:rPr>
        <w:t xml:space="preserve"> </w:t>
      </w:r>
      <w:r w:rsidR="003B0F1A" w:rsidRPr="00426A39">
        <w:rPr>
          <w:lang w:val="fr-FR"/>
        </w:rPr>
        <w:t>E.,</w:t>
      </w:r>
      <w:r w:rsidR="00177A8F" w:rsidRPr="00426A39">
        <w:rPr>
          <w:lang w:val="fr-FR"/>
        </w:rPr>
        <w:t xml:space="preserve"> </w:t>
      </w:r>
      <w:r w:rsidRPr="00426A39">
        <w:rPr>
          <w:lang w:val="fr-FR"/>
        </w:rPr>
        <w:t>Lang,</w:t>
      </w:r>
      <w:r w:rsidR="00177A8F" w:rsidRPr="00426A39">
        <w:rPr>
          <w:lang w:val="fr-FR"/>
        </w:rPr>
        <w:t xml:space="preserve"> </w:t>
      </w:r>
      <w:r w:rsidRPr="00426A39">
        <w:rPr>
          <w:lang w:val="fr-FR"/>
        </w:rPr>
        <w:t>A.</w:t>
      </w:r>
      <w:r w:rsidR="00177A8F" w:rsidRPr="00426A39">
        <w:rPr>
          <w:lang w:val="fr-FR"/>
        </w:rPr>
        <w:t xml:space="preserve"> </w:t>
      </w:r>
      <w:r w:rsidRPr="00426A39">
        <w:t>and</w:t>
      </w:r>
      <w:r w:rsidR="00177A8F">
        <w:t xml:space="preserve"> </w:t>
      </w:r>
      <w:r w:rsidRPr="00426A39">
        <w:t>Buchner,</w:t>
      </w:r>
      <w:r w:rsidR="00177A8F">
        <w:t xml:space="preserve"> </w:t>
      </w:r>
      <w:r w:rsidRPr="00426A39">
        <w:t>A.</w:t>
      </w:r>
      <w:r w:rsidR="00177A8F">
        <w:t xml:space="preserve"> </w:t>
      </w:r>
      <w:r w:rsidRPr="00426A39">
        <w:t>(2007).</w:t>
      </w:r>
      <w:r w:rsidR="00177A8F">
        <w:t xml:space="preserve"> </w:t>
      </w:r>
      <w:r w:rsidRPr="00426A39">
        <w:t>G*power</w:t>
      </w:r>
      <w:r w:rsidR="00177A8F">
        <w:t xml:space="preserve"> </w:t>
      </w:r>
      <w:r w:rsidRPr="00426A39">
        <w:t>3:</w:t>
      </w:r>
      <w:r w:rsidR="00177A8F">
        <w:t xml:space="preserve"> </w:t>
      </w:r>
      <w:r w:rsidR="003B0F1A">
        <w:t>A</w:t>
      </w:r>
      <w:r w:rsidR="00177A8F">
        <w:t xml:space="preserve"> </w:t>
      </w:r>
      <w:r w:rsidRPr="00426A39">
        <w:t>flexible</w:t>
      </w:r>
      <w:r w:rsidR="00177A8F">
        <w:t xml:space="preserve"> </w:t>
      </w:r>
      <w:r w:rsidRPr="00426A39">
        <w:t>statistical</w:t>
      </w:r>
      <w:r w:rsidR="00177A8F">
        <w:t xml:space="preserve"> </w:t>
      </w:r>
      <w:r w:rsidRPr="00426A39">
        <w:t>power</w:t>
      </w:r>
      <w:r w:rsidR="00177A8F">
        <w:t xml:space="preserve"> </w:t>
      </w:r>
      <w:r w:rsidRPr="00426A39">
        <w:t>analysis</w:t>
      </w:r>
      <w:r w:rsidR="00177A8F">
        <w:t xml:space="preserve"> </w:t>
      </w:r>
      <w:r w:rsidRPr="00426A39">
        <w:t>program</w:t>
      </w:r>
      <w:r w:rsidR="00177A8F">
        <w:t xml:space="preserve"> </w:t>
      </w:r>
      <w:r w:rsidRPr="00426A39">
        <w:t>for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social,</w:t>
      </w:r>
      <w:r w:rsidR="00177A8F">
        <w:t xml:space="preserve"> </w:t>
      </w:r>
      <w:proofErr w:type="spellStart"/>
      <w:r w:rsidRPr="00426A39">
        <w:t>behavioral</w:t>
      </w:r>
      <w:proofErr w:type="spellEnd"/>
      <w:r w:rsidRPr="00426A39">
        <w:t>,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biomedical</w:t>
      </w:r>
      <w:r w:rsidR="00177A8F">
        <w:t xml:space="preserve"> </w:t>
      </w:r>
      <w:r w:rsidRPr="00426A39">
        <w:t>sciences.</w:t>
      </w:r>
      <w:r w:rsidR="00177A8F">
        <w:t xml:space="preserve"> </w:t>
      </w:r>
      <w:proofErr w:type="spellStart"/>
      <w:r w:rsidRPr="00426A39">
        <w:rPr>
          <w:i/>
          <w:iCs/>
        </w:rPr>
        <w:t>Behavior</w:t>
      </w:r>
      <w:proofErr w:type="spellEnd"/>
      <w:r w:rsidR="00177A8F">
        <w:rPr>
          <w:i/>
          <w:iCs/>
        </w:rPr>
        <w:t xml:space="preserve"> </w:t>
      </w:r>
      <w:r w:rsidRPr="00426A39">
        <w:rPr>
          <w:i/>
          <w:iCs/>
        </w:rPr>
        <w:t>Research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Methods</w:t>
      </w:r>
      <w:r w:rsidRPr="00426A39">
        <w:t>,</w:t>
      </w:r>
      <w:r w:rsidR="00177A8F">
        <w:t xml:space="preserve"> </w:t>
      </w:r>
      <w:r w:rsidRPr="00426A39">
        <w:t>30:175191.</w:t>
      </w:r>
    </w:p>
    <w:p w:rsidR="00B25F56" w:rsidRPr="00426A39" w:rsidRDefault="007C02D9" w:rsidP="00610509">
      <w:pPr>
        <w:pStyle w:val="REF"/>
      </w:pPr>
      <w:proofErr w:type="spellStart"/>
      <w:r w:rsidRPr="00426A39">
        <w:t>Gamage</w:t>
      </w:r>
      <w:proofErr w:type="spellEnd"/>
      <w:r w:rsidRPr="00426A39">
        <w:t>,</w:t>
      </w:r>
      <w:r w:rsidR="00177A8F">
        <w:t xml:space="preserve"> </w:t>
      </w:r>
      <w:r w:rsidRPr="00426A39">
        <w:t>P.</w:t>
      </w:r>
      <w:r w:rsidR="00177A8F">
        <w:t xml:space="preserve"> </w:t>
      </w:r>
      <w:r w:rsidRPr="00426A39">
        <w:t>and</w:t>
      </w:r>
      <w:r w:rsidR="00177A8F">
        <w:t xml:space="preserve"> </w:t>
      </w:r>
      <w:proofErr w:type="spellStart"/>
      <w:r w:rsidRPr="00426A39">
        <w:t>Halpin</w:t>
      </w:r>
      <w:proofErr w:type="spellEnd"/>
      <w:r w:rsidRPr="00426A39">
        <w:t>,</w:t>
      </w:r>
      <w:r w:rsidR="00177A8F">
        <w:t xml:space="preserve"> </w:t>
      </w:r>
      <w:r w:rsidR="003B0F1A">
        <w:t>E.</w:t>
      </w:r>
      <w:r w:rsidR="00177A8F">
        <w:t xml:space="preserve"> </w:t>
      </w:r>
      <w:r w:rsidRPr="00426A39">
        <w:t>F.</w:t>
      </w:r>
      <w:r w:rsidR="00177A8F">
        <w:t xml:space="preserve"> </w:t>
      </w:r>
      <w:r w:rsidRPr="00426A39">
        <w:t>(2007).</w:t>
      </w:r>
      <w:r w:rsidR="00177A8F">
        <w:t xml:space="preserve"> </w:t>
      </w:r>
      <w:r w:rsidR="003B0F1A">
        <w:t>E-Sri</w:t>
      </w:r>
      <w:r w:rsidR="00177A8F">
        <w:t xml:space="preserve"> </w:t>
      </w:r>
      <w:r w:rsidRPr="00426A39">
        <w:t>Lanka:</w:t>
      </w:r>
      <w:r w:rsidR="00177A8F">
        <w:t xml:space="preserve"> </w:t>
      </w:r>
      <w:r w:rsidRPr="00426A39">
        <w:t>Bridging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digital</w:t>
      </w:r>
      <w:r w:rsidR="00177A8F">
        <w:t xml:space="preserve"> </w:t>
      </w:r>
      <w:r w:rsidRPr="00426A39">
        <w:t>divide.</w:t>
      </w:r>
      <w:r w:rsidR="00177A8F">
        <w:t xml:space="preserve"> </w:t>
      </w:r>
      <w:r w:rsidRPr="00426A39">
        <w:rPr>
          <w:i/>
          <w:iCs/>
        </w:rPr>
        <w:t>The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International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Journal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for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the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applications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of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technology</w:t>
      </w:r>
      <w:r w:rsidR="00177A8F">
        <w:rPr>
          <w:i/>
          <w:iCs/>
        </w:rPr>
        <w:t xml:space="preserve"> </w:t>
      </w:r>
      <w:r w:rsidR="003B0F1A">
        <w:rPr>
          <w:i/>
          <w:iCs/>
        </w:rPr>
        <w:t>in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information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environments</w:t>
      </w:r>
      <w:r w:rsidRPr="00426A39">
        <w:t>,</w:t>
      </w:r>
      <w:r w:rsidR="00177A8F">
        <w:t xml:space="preserve"> </w:t>
      </w:r>
      <w:r w:rsidRPr="00426A39">
        <w:t>25:693</w:t>
      </w:r>
      <w:r w:rsidR="006F0428">
        <w:t>-</w:t>
      </w:r>
      <w:r w:rsidRPr="00426A39">
        <w:t>710.</w:t>
      </w:r>
    </w:p>
    <w:p w:rsidR="000368F2" w:rsidRPr="00426A39" w:rsidRDefault="007C02D9">
      <w:pPr>
        <w:pStyle w:val="REF"/>
      </w:pPr>
      <w:proofErr w:type="spellStart"/>
      <w:r w:rsidRPr="00426A39">
        <w:t>Gunawardhana</w:t>
      </w:r>
      <w:proofErr w:type="spellEnd"/>
      <w:r w:rsidRPr="00426A39">
        <w:t>,</w:t>
      </w:r>
      <w:r w:rsidR="00177A8F">
        <w:t xml:space="preserve"> </w:t>
      </w:r>
      <w:r w:rsidRPr="00426A39">
        <w:t>P.</w:t>
      </w:r>
      <w:r w:rsidR="00177A8F">
        <w:t xml:space="preserve"> </w:t>
      </w:r>
      <w:r w:rsidRPr="00426A39">
        <w:t>(2004).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implementation</w:t>
      </w:r>
      <w:r w:rsidR="00177A8F">
        <w:t xml:space="preserve"> </w:t>
      </w:r>
      <w:r w:rsidRPr="00426A39">
        <w:t>experience</w:t>
      </w:r>
      <w:r w:rsidR="00177A8F">
        <w:t xml:space="preserve"> </w:t>
      </w:r>
      <w:r w:rsidR="003B0F1A">
        <w:t>in</w:t>
      </w:r>
      <w:r w:rsidR="00177A8F">
        <w:t xml:space="preserve"> </w:t>
      </w:r>
      <w:r w:rsidR="003B0F1A">
        <w:t>Sri</w:t>
      </w:r>
      <w:r w:rsidR="00177A8F">
        <w:t xml:space="preserve"> </w:t>
      </w:r>
      <w:r w:rsidRPr="00426A39">
        <w:t>Lanka.</w:t>
      </w:r>
      <w:r w:rsidR="00177A8F">
        <w:t xml:space="preserve"> </w:t>
      </w:r>
      <w:r w:rsidRPr="00426A39">
        <w:t>Technical</w:t>
      </w:r>
      <w:r w:rsidR="00177A8F">
        <w:t xml:space="preserve"> </w:t>
      </w:r>
      <w:r w:rsidRPr="00426A39">
        <w:t>report,</w:t>
      </w:r>
      <w:r w:rsidR="00177A8F">
        <w:t xml:space="preserve"> </w:t>
      </w:r>
      <w:r w:rsidRPr="00426A39">
        <w:t>Kandy:</w:t>
      </w:r>
      <w:r w:rsidR="00177A8F">
        <w:t xml:space="preserve"> </w:t>
      </w:r>
      <w:r w:rsidRPr="00426A39">
        <w:t>Centre</w:t>
      </w:r>
      <w:r w:rsidR="00177A8F">
        <w:t xml:space="preserve"> </w:t>
      </w:r>
      <w:r w:rsidRPr="00426A39">
        <w:t>for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="006F0428">
        <w:t xml:space="preserve">– </w:t>
      </w:r>
      <w:r w:rsidRPr="00426A39">
        <w:t>General</w:t>
      </w:r>
      <w:r w:rsidR="00177A8F">
        <w:t xml:space="preserve"> </w:t>
      </w:r>
      <w:r w:rsidRPr="00426A39">
        <w:t>Hospital.</w:t>
      </w:r>
    </w:p>
    <w:p w:rsidR="00B25F56" w:rsidRPr="00426A39" w:rsidRDefault="007C02D9" w:rsidP="00E01E0A">
      <w:pPr>
        <w:pStyle w:val="REF"/>
      </w:pPr>
      <w:r w:rsidRPr="00426A39">
        <w:t>Hair,</w:t>
      </w:r>
      <w:r w:rsidR="00177A8F">
        <w:t xml:space="preserve"> </w:t>
      </w:r>
      <w:r w:rsidR="003B0F1A">
        <w:t>J.</w:t>
      </w:r>
      <w:r w:rsidR="00177A8F">
        <w:t xml:space="preserve"> </w:t>
      </w:r>
      <w:r w:rsidRPr="00426A39">
        <w:t>F.,</w:t>
      </w:r>
      <w:r w:rsidR="00177A8F">
        <w:t xml:space="preserve"> </w:t>
      </w:r>
      <w:r w:rsidRPr="00426A39">
        <w:t>Black,</w:t>
      </w:r>
      <w:r w:rsidR="00177A8F">
        <w:t xml:space="preserve"> </w:t>
      </w:r>
      <w:r w:rsidRPr="00426A39">
        <w:t>W.</w:t>
      </w:r>
      <w:r w:rsidR="00177A8F">
        <w:t xml:space="preserve"> </w:t>
      </w:r>
      <w:r w:rsidRPr="00426A39">
        <w:t>C.,</w:t>
      </w:r>
      <w:r w:rsidR="00177A8F">
        <w:t xml:space="preserve"> </w:t>
      </w:r>
      <w:proofErr w:type="spellStart"/>
      <w:r w:rsidRPr="00426A39">
        <w:t>Babin</w:t>
      </w:r>
      <w:proofErr w:type="spellEnd"/>
      <w:r w:rsidRPr="00426A39">
        <w:t>,</w:t>
      </w:r>
      <w:r w:rsidR="00177A8F">
        <w:t xml:space="preserve"> </w:t>
      </w:r>
      <w:r w:rsidR="003B0F1A">
        <w:t>B.</w:t>
      </w:r>
      <w:r w:rsidR="00177A8F">
        <w:t xml:space="preserve"> </w:t>
      </w:r>
      <w:r w:rsidR="003B0F1A">
        <w:t>J.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Anderson,</w:t>
      </w:r>
      <w:r w:rsidR="00177A8F">
        <w:t xml:space="preserve"> </w:t>
      </w:r>
      <w:r w:rsidR="003B0F1A">
        <w:t>R.</w:t>
      </w:r>
      <w:r w:rsidR="00177A8F">
        <w:t xml:space="preserve"> </w:t>
      </w:r>
      <w:r w:rsidR="003B0F1A">
        <w:t>E.</w:t>
      </w:r>
      <w:r w:rsidR="00177A8F">
        <w:t xml:space="preserve"> </w:t>
      </w:r>
      <w:r w:rsidRPr="00426A39">
        <w:t>(2009).</w:t>
      </w:r>
      <w:r w:rsidR="00177A8F">
        <w:t xml:space="preserve"> </w:t>
      </w:r>
      <w:r w:rsidRPr="00426A39">
        <w:rPr>
          <w:i/>
          <w:iCs/>
        </w:rPr>
        <w:t>Multivariate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Data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Analysis</w:t>
      </w:r>
      <w:r w:rsidRPr="00426A39">
        <w:t>.</w:t>
      </w:r>
      <w:r w:rsidR="00177A8F">
        <w:t xml:space="preserve"> </w:t>
      </w:r>
      <w:r w:rsidRPr="00426A39">
        <w:t>Upper</w:t>
      </w:r>
      <w:r w:rsidR="00177A8F">
        <w:t xml:space="preserve"> </w:t>
      </w:r>
      <w:r w:rsidRPr="00426A39">
        <w:t>Saddle</w:t>
      </w:r>
      <w:r w:rsidR="00177A8F">
        <w:t xml:space="preserve"> </w:t>
      </w:r>
      <w:r w:rsidRPr="00426A39">
        <w:t>River,</w:t>
      </w:r>
      <w:r w:rsidR="00177A8F">
        <w:t xml:space="preserve"> </w:t>
      </w:r>
      <w:r w:rsidRPr="00426A39">
        <w:t>NJ:</w:t>
      </w:r>
      <w:r w:rsidR="00177A8F">
        <w:t xml:space="preserve"> </w:t>
      </w:r>
      <w:r w:rsidRPr="00426A39">
        <w:t>Prentice</w:t>
      </w:r>
      <w:r w:rsidR="00177A8F">
        <w:t xml:space="preserve"> </w:t>
      </w:r>
      <w:r w:rsidRPr="00426A39">
        <w:t>Hall.</w:t>
      </w:r>
    </w:p>
    <w:p w:rsidR="00CE3492" w:rsidRDefault="003B0F1A">
      <w:pPr>
        <w:pStyle w:val="REF"/>
        <w:rPr>
          <w:shd w:val="clear" w:color="auto" w:fill="FFFFFF"/>
        </w:rPr>
      </w:pPr>
      <w:r>
        <w:rPr>
          <w:shd w:val="clear" w:color="auto" w:fill="FFFFFF"/>
        </w:rPr>
        <w:t>Holden,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R.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J.</w:t>
      </w:r>
      <w:r w:rsidR="00177A8F">
        <w:rPr>
          <w:shd w:val="clear" w:color="auto" w:fill="FFFFFF"/>
        </w:rPr>
        <w:t xml:space="preserve"> </w:t>
      </w:r>
      <w:r w:rsidR="0044705B">
        <w:rPr>
          <w:shd w:val="clear" w:color="auto" w:fill="FFFFFF"/>
        </w:rPr>
        <w:t xml:space="preserve">and </w:t>
      </w:r>
      <w:r>
        <w:rPr>
          <w:shd w:val="clear" w:color="auto" w:fill="FFFFFF"/>
        </w:rPr>
        <w:t>Karsh,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B.-T.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(2010).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Technology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Acceptance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Model: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Its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past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and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its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future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in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health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care.</w:t>
      </w:r>
      <w:r w:rsidR="00177A8F">
        <w:rPr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>Journal</w:t>
      </w:r>
      <w:r w:rsidR="00177A8F">
        <w:rPr>
          <w:i/>
          <w:iCs/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>of</w:t>
      </w:r>
      <w:r w:rsidR="00177A8F">
        <w:rPr>
          <w:i/>
          <w:iCs/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>Biomedical</w:t>
      </w:r>
      <w:r w:rsidR="00177A8F">
        <w:rPr>
          <w:i/>
          <w:iCs/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>Informatics</w:t>
      </w:r>
      <w:r>
        <w:rPr>
          <w:shd w:val="clear" w:color="auto" w:fill="FFFFFF"/>
        </w:rPr>
        <w:t>,</w:t>
      </w:r>
      <w:r w:rsidR="00177A8F">
        <w:rPr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>43</w:t>
      </w:r>
      <w:r>
        <w:rPr>
          <w:shd w:val="clear" w:color="auto" w:fill="FFFFFF"/>
        </w:rPr>
        <w:t>(1),</w:t>
      </w:r>
      <w:r w:rsidR="00177A8F">
        <w:rPr>
          <w:shd w:val="clear" w:color="auto" w:fill="FFFFFF"/>
        </w:rPr>
        <w:t xml:space="preserve"> </w:t>
      </w:r>
      <w:r>
        <w:rPr>
          <w:shd w:val="clear" w:color="auto" w:fill="FFFFFF"/>
        </w:rPr>
        <w:t>159.</w:t>
      </w:r>
    </w:p>
    <w:p w:rsidR="00595235" w:rsidRPr="00426A39" w:rsidRDefault="007C02D9" w:rsidP="00610509">
      <w:pPr>
        <w:pStyle w:val="REF"/>
      </w:pPr>
      <w:proofErr w:type="spellStart"/>
      <w:r w:rsidRPr="00426A39">
        <w:t>Legris</w:t>
      </w:r>
      <w:proofErr w:type="spellEnd"/>
      <w:r w:rsidRPr="00426A39">
        <w:t>,</w:t>
      </w:r>
      <w:r w:rsidR="00177A8F">
        <w:t xml:space="preserve"> </w:t>
      </w:r>
      <w:r w:rsidRPr="00426A39">
        <w:t>P.,</w:t>
      </w:r>
      <w:r w:rsidR="00177A8F">
        <w:t xml:space="preserve"> </w:t>
      </w:r>
      <w:proofErr w:type="spellStart"/>
      <w:r w:rsidRPr="00426A39">
        <w:t>Ingham</w:t>
      </w:r>
      <w:proofErr w:type="spellEnd"/>
      <w:r w:rsidRPr="00426A39">
        <w:t>,</w:t>
      </w:r>
      <w:r w:rsidR="00177A8F">
        <w:t xml:space="preserve"> </w:t>
      </w:r>
      <w:r w:rsidR="003B0F1A">
        <w:t>J.</w:t>
      </w:r>
      <w:r w:rsidR="00177A8F">
        <w:t xml:space="preserve"> </w:t>
      </w:r>
      <w:r w:rsidRPr="00426A39">
        <w:t>and</w:t>
      </w:r>
      <w:r w:rsidR="00177A8F">
        <w:t xml:space="preserve"> </w:t>
      </w:r>
      <w:proofErr w:type="spellStart"/>
      <w:r w:rsidR="003B0F1A">
        <w:t>C</w:t>
      </w:r>
      <w:r w:rsidR="003310E1">
        <w:t>ollerette</w:t>
      </w:r>
      <w:proofErr w:type="spellEnd"/>
      <w:r w:rsidR="003310E1">
        <w:t>, P</w:t>
      </w:r>
      <w:r w:rsidR="003B0F1A">
        <w:t>.</w:t>
      </w:r>
      <w:r w:rsidR="00177A8F">
        <w:t xml:space="preserve"> </w:t>
      </w:r>
      <w:r w:rsidRPr="00426A39">
        <w:t>(2003).</w:t>
      </w:r>
      <w:r w:rsidR="00177A8F">
        <w:t xml:space="preserve"> </w:t>
      </w:r>
      <w:r w:rsidRPr="00426A39">
        <w:t>Why</w:t>
      </w:r>
      <w:r w:rsidR="00177A8F">
        <w:t xml:space="preserve"> </w:t>
      </w:r>
      <w:r w:rsidRPr="00426A39">
        <w:t>do</w:t>
      </w:r>
      <w:r w:rsidR="00177A8F">
        <w:t xml:space="preserve"> </w:t>
      </w:r>
      <w:r w:rsidRPr="00426A39">
        <w:t>people</w:t>
      </w:r>
      <w:r w:rsidR="00177A8F">
        <w:t xml:space="preserve"> </w:t>
      </w:r>
      <w:r w:rsidRPr="00426A39">
        <w:t>use</w:t>
      </w:r>
      <w:r w:rsidR="00177A8F">
        <w:t xml:space="preserve"> </w:t>
      </w:r>
      <w:r w:rsidRPr="00426A39">
        <w:t>information</w:t>
      </w:r>
      <w:r w:rsidR="00177A8F">
        <w:t xml:space="preserve"> </w:t>
      </w:r>
      <w:r w:rsidRPr="00426A39">
        <w:t>technology?</w:t>
      </w:r>
      <w:r w:rsidR="00177A8F">
        <w:t xml:space="preserve"> </w:t>
      </w:r>
      <w:r w:rsidR="003B0F1A">
        <w:t>A</w:t>
      </w:r>
      <w:r w:rsidR="00177A8F">
        <w:t xml:space="preserve"> </w:t>
      </w:r>
      <w:r w:rsidRPr="00426A39">
        <w:t>critical</w:t>
      </w:r>
      <w:r w:rsidR="00177A8F">
        <w:t xml:space="preserve"> </w:t>
      </w:r>
      <w:r w:rsidRPr="00426A39">
        <w:t>review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technology</w:t>
      </w:r>
      <w:r w:rsidR="00177A8F">
        <w:t xml:space="preserve"> </w:t>
      </w:r>
      <w:r w:rsidRPr="00426A39">
        <w:t>acceptance</w:t>
      </w:r>
      <w:r w:rsidR="00177A8F">
        <w:t xml:space="preserve"> </w:t>
      </w:r>
      <w:r w:rsidRPr="00426A39">
        <w:t>model.</w:t>
      </w:r>
      <w:r w:rsidR="00177A8F">
        <w:t xml:space="preserve"> </w:t>
      </w:r>
      <w:r w:rsidRPr="00426A39">
        <w:rPr>
          <w:i/>
          <w:iCs/>
        </w:rPr>
        <w:t>Information</w:t>
      </w:r>
      <w:r w:rsidR="00177A8F">
        <w:rPr>
          <w:i/>
          <w:iCs/>
        </w:rPr>
        <w:t xml:space="preserve"> </w:t>
      </w:r>
      <w:r w:rsidR="003B0F1A">
        <w:rPr>
          <w:i/>
          <w:iCs/>
        </w:rPr>
        <w:t>&amp;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Management</w:t>
      </w:r>
      <w:r w:rsidRPr="00426A39">
        <w:t>,</w:t>
      </w:r>
      <w:r w:rsidR="00177A8F">
        <w:t xml:space="preserve"> </w:t>
      </w:r>
      <w:r w:rsidRPr="00426A39">
        <w:t>40:191</w:t>
      </w:r>
      <w:r w:rsidR="006F0428">
        <w:t>-</w:t>
      </w:r>
      <w:r w:rsidRPr="00426A39">
        <w:t>204.</w:t>
      </w:r>
    </w:p>
    <w:p w:rsidR="000368F2" w:rsidRPr="00426A39" w:rsidRDefault="007C02D9">
      <w:pPr>
        <w:pStyle w:val="REF"/>
      </w:pPr>
      <w:proofErr w:type="spellStart"/>
      <w:r w:rsidRPr="00426A39">
        <w:t>Marasinghe</w:t>
      </w:r>
      <w:proofErr w:type="spellEnd"/>
      <w:r w:rsidRPr="00426A39">
        <w:t>,</w:t>
      </w:r>
      <w:r w:rsidR="00177A8F">
        <w:t xml:space="preserve"> </w:t>
      </w:r>
      <w:r w:rsidR="003B0F1A">
        <w:t>R.</w:t>
      </w:r>
      <w:r w:rsidR="00177A8F">
        <w:t xml:space="preserve"> </w:t>
      </w:r>
      <w:r w:rsidRPr="00426A39">
        <w:t>(2010).</w:t>
      </w:r>
      <w:r w:rsidR="00177A8F">
        <w:t xml:space="preserve"> </w:t>
      </w:r>
      <w:r w:rsidRPr="00426A39">
        <w:t>Telehealth</w:t>
      </w:r>
      <w:r w:rsidR="00177A8F">
        <w:t xml:space="preserve"> </w:t>
      </w:r>
      <w:r w:rsidR="006F0428">
        <w:t xml:space="preserve">– </w:t>
      </w:r>
      <w:r w:rsidRPr="00426A39">
        <w:t>Bringing</w:t>
      </w:r>
      <w:r w:rsidR="00177A8F">
        <w:t xml:space="preserve"> </w:t>
      </w:r>
      <w:r w:rsidRPr="00426A39">
        <w:t>healthcare</w:t>
      </w:r>
      <w:r w:rsidR="00177A8F">
        <w:t xml:space="preserve"> </w:t>
      </w:r>
      <w:r w:rsidR="003B0F1A">
        <w:t>to</w:t>
      </w:r>
      <w:r w:rsidR="00177A8F">
        <w:t xml:space="preserve"> </w:t>
      </w:r>
      <w:r w:rsidRPr="00426A39">
        <w:t>one’s</w:t>
      </w:r>
      <w:r w:rsidR="00177A8F">
        <w:t xml:space="preserve"> </w:t>
      </w:r>
      <w:r w:rsidRPr="00426A39">
        <w:t>doorstep:</w:t>
      </w:r>
      <w:r w:rsidR="00177A8F">
        <w:t xml:space="preserve"> </w:t>
      </w:r>
      <w:r w:rsidRPr="00426A39">
        <w:t>how</w:t>
      </w:r>
      <w:r w:rsidR="00177A8F">
        <w:t xml:space="preserve"> </w:t>
      </w:r>
      <w:r w:rsidRPr="00426A39">
        <w:t>ready</w:t>
      </w:r>
      <w:r w:rsidR="00177A8F">
        <w:t xml:space="preserve"> </w:t>
      </w:r>
      <w:r w:rsidR="003B0F1A">
        <w:t>is</w:t>
      </w:r>
      <w:r w:rsidR="00177A8F">
        <w:t xml:space="preserve"> </w:t>
      </w:r>
      <w:r w:rsidR="003B0F1A">
        <w:t>Sri</w:t>
      </w:r>
      <w:r w:rsidR="00177A8F">
        <w:t xml:space="preserve"> </w:t>
      </w:r>
      <w:r w:rsidRPr="00426A39">
        <w:t>Lanka?</w:t>
      </w:r>
      <w:r w:rsidR="00177A8F">
        <w:t xml:space="preserve"> </w:t>
      </w:r>
      <w:r w:rsidRPr="00426A39">
        <w:rPr>
          <w:i/>
          <w:iCs/>
        </w:rPr>
        <w:t>Sri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Lanka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Journal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of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Bio-Medical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Informatics</w:t>
      </w:r>
      <w:r w:rsidRPr="00426A39">
        <w:t>,</w:t>
      </w:r>
      <w:r w:rsidR="00177A8F">
        <w:t xml:space="preserve"> </w:t>
      </w:r>
      <w:r w:rsidRPr="00426A39">
        <w:t>1</w:t>
      </w:r>
      <w:r w:rsidR="0021432E">
        <w:t>(3):125-139</w:t>
      </w:r>
      <w:r w:rsidRPr="00426A39">
        <w:t>.</w:t>
      </w:r>
    </w:p>
    <w:p w:rsidR="00384344" w:rsidRDefault="00610509">
      <w:pPr>
        <w:pStyle w:val="REF"/>
      </w:pPr>
      <w:proofErr w:type="spellStart"/>
      <w:r w:rsidRPr="00610509">
        <w:t>Marasinghe</w:t>
      </w:r>
      <w:proofErr w:type="spellEnd"/>
      <w:r w:rsidRPr="00610509">
        <w:t>, R.</w:t>
      </w:r>
      <w:r w:rsidR="0044705B">
        <w:t xml:space="preserve"> </w:t>
      </w:r>
      <w:r w:rsidRPr="00610509">
        <w:t xml:space="preserve">B. (2011). Telemedicine today: Can late adopters leapfrog? </w:t>
      </w:r>
      <w:r w:rsidRPr="00610509">
        <w:rPr>
          <w:i/>
          <w:iCs/>
        </w:rPr>
        <w:t>Sri Lanka Journal of Bio-Medical Informatics</w:t>
      </w:r>
      <w:r w:rsidRPr="00610509">
        <w:t>, 2(4):116-117</w:t>
      </w:r>
      <w:r>
        <w:t>.</w:t>
      </w:r>
    </w:p>
    <w:p w:rsidR="00384344" w:rsidRPr="00426A39" w:rsidRDefault="007C02D9">
      <w:pPr>
        <w:pStyle w:val="REF"/>
      </w:pPr>
      <w:r w:rsidRPr="00426A39">
        <w:t>Ministry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Health</w:t>
      </w:r>
      <w:r w:rsidR="00177A8F">
        <w:t xml:space="preserve"> </w:t>
      </w:r>
      <w:r w:rsidR="003B0F1A">
        <w:t>Sri</w:t>
      </w:r>
      <w:r w:rsidR="00177A8F">
        <w:t xml:space="preserve"> </w:t>
      </w:r>
      <w:r w:rsidRPr="00426A39">
        <w:t>Lanka</w:t>
      </w:r>
      <w:r w:rsidR="0044705B">
        <w:t>.</w:t>
      </w:r>
      <w:r w:rsidR="00177A8F">
        <w:t xml:space="preserve"> </w:t>
      </w:r>
      <w:r w:rsidRPr="00426A39">
        <w:t>(2013).</w:t>
      </w:r>
      <w:r w:rsidR="00177A8F">
        <w:t xml:space="preserve"> </w:t>
      </w:r>
      <w:r w:rsidRPr="00426A39">
        <w:t>eHealth</w:t>
      </w:r>
      <w:r w:rsidR="00177A8F">
        <w:t xml:space="preserve"> </w:t>
      </w:r>
      <w:r w:rsidRPr="00426A39">
        <w:t>Policy,</w:t>
      </w:r>
      <w:r w:rsidR="00177A8F">
        <w:t xml:space="preserve"> </w:t>
      </w:r>
      <w:r w:rsidRPr="00426A39">
        <w:t>Strategy,</w:t>
      </w:r>
      <w:r w:rsidR="00177A8F">
        <w:t xml:space="preserve"> </w:t>
      </w:r>
      <w:r w:rsidRPr="00426A39">
        <w:t>Guidelines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Standards</w:t>
      </w:r>
      <w:r w:rsidR="003310E1">
        <w:t>:</w:t>
      </w:r>
      <w:r w:rsidR="00177A8F">
        <w:t xml:space="preserve"> </w:t>
      </w:r>
      <w:r w:rsidRPr="00426A39">
        <w:t>Regional</w:t>
      </w:r>
      <w:r w:rsidR="00177A8F">
        <w:t xml:space="preserve"> </w:t>
      </w:r>
      <w:r w:rsidRPr="00426A39">
        <w:t>High</w:t>
      </w:r>
      <w:r w:rsidR="00177A8F">
        <w:t xml:space="preserve"> </w:t>
      </w:r>
      <w:r w:rsidRPr="00426A39">
        <w:t>Level</w:t>
      </w:r>
      <w:r w:rsidR="00177A8F">
        <w:t xml:space="preserve"> </w:t>
      </w:r>
      <w:r w:rsidRPr="00426A39">
        <w:t>Meeting</w:t>
      </w:r>
      <w:r w:rsidR="00177A8F">
        <w:t xml:space="preserve"> </w:t>
      </w:r>
      <w:r w:rsidRPr="00426A39">
        <w:t>on</w:t>
      </w:r>
      <w:r w:rsidR="00177A8F">
        <w:t xml:space="preserve"> </w:t>
      </w:r>
      <w:r w:rsidRPr="00426A39">
        <w:t>eHealth.</w:t>
      </w:r>
      <w:r w:rsidR="003310E1" w:rsidRPr="003310E1">
        <w:t xml:space="preserve"> </w:t>
      </w:r>
      <w:r w:rsidR="003310E1">
        <w:t>M</w:t>
      </w:r>
      <w:r w:rsidR="003310E1" w:rsidRPr="00ED65DF">
        <w:t>inistry</w:t>
      </w:r>
      <w:r w:rsidR="003310E1">
        <w:t xml:space="preserve"> </w:t>
      </w:r>
      <w:r w:rsidR="003310E1" w:rsidRPr="00ED65DF">
        <w:t>of</w:t>
      </w:r>
      <w:r w:rsidR="003310E1">
        <w:t xml:space="preserve"> </w:t>
      </w:r>
      <w:r w:rsidR="003310E1" w:rsidRPr="00ED65DF">
        <w:t>Health</w:t>
      </w:r>
      <w:r w:rsidR="003310E1">
        <w:t xml:space="preserve"> Sri </w:t>
      </w:r>
      <w:r w:rsidR="003310E1" w:rsidRPr="00ED65DF">
        <w:t>Lanka</w:t>
      </w:r>
    </w:p>
    <w:p w:rsidR="00384344" w:rsidRPr="00426A39" w:rsidRDefault="007C02D9">
      <w:pPr>
        <w:pStyle w:val="REF"/>
      </w:pPr>
      <w:proofErr w:type="spellStart"/>
      <w:r w:rsidRPr="00426A39">
        <w:t>Nishantha</w:t>
      </w:r>
      <w:proofErr w:type="spellEnd"/>
      <w:r w:rsidRPr="00426A39">
        <w:t>,</w:t>
      </w:r>
      <w:r w:rsidR="00177A8F">
        <w:t xml:space="preserve"> </w:t>
      </w:r>
      <w:r w:rsidRPr="00426A39">
        <w:t>D.,</w:t>
      </w:r>
      <w:r w:rsidR="00177A8F">
        <w:t xml:space="preserve"> </w:t>
      </w:r>
      <w:proofErr w:type="spellStart"/>
      <w:r w:rsidRPr="00426A39">
        <w:t>Hayashida</w:t>
      </w:r>
      <w:proofErr w:type="spellEnd"/>
      <w:r w:rsidRPr="00426A39">
        <w:t>,</w:t>
      </w:r>
      <w:r w:rsidR="00177A8F">
        <w:t xml:space="preserve"> </w:t>
      </w:r>
      <w:r w:rsidRPr="00426A39">
        <w:t>Y.,</w:t>
      </w:r>
      <w:r w:rsidR="00177A8F">
        <w:t xml:space="preserve"> </w:t>
      </w:r>
      <w:proofErr w:type="spellStart"/>
      <w:r w:rsidRPr="00426A39">
        <w:t>Weerasinghe</w:t>
      </w:r>
      <w:proofErr w:type="spellEnd"/>
      <w:r w:rsidRPr="00426A39">
        <w:t>,</w:t>
      </w:r>
      <w:r w:rsidR="00177A8F">
        <w:t xml:space="preserve"> </w:t>
      </w:r>
      <w:r w:rsidRPr="00426A39">
        <w:t>J.,</w:t>
      </w:r>
      <w:r w:rsidR="00177A8F">
        <w:t xml:space="preserve"> </w:t>
      </w:r>
      <w:proofErr w:type="spellStart"/>
      <w:r w:rsidRPr="00426A39">
        <w:t>Wijekoon</w:t>
      </w:r>
      <w:proofErr w:type="spellEnd"/>
      <w:r w:rsidRPr="00426A39">
        <w:t>,</w:t>
      </w:r>
      <w:r w:rsidR="00177A8F">
        <w:t xml:space="preserve"> </w:t>
      </w:r>
      <w:r w:rsidRPr="00426A39">
        <w:t>P.</w:t>
      </w:r>
      <w:r w:rsidR="004E68CE">
        <w:t>,</w:t>
      </w:r>
      <w:r w:rsidR="00177A8F">
        <w:t xml:space="preserve"> </w:t>
      </w:r>
      <w:r w:rsidRPr="00426A39">
        <w:t>Ihara,</w:t>
      </w:r>
      <w:r w:rsidR="00177A8F">
        <w:t xml:space="preserve"> </w:t>
      </w:r>
      <w:r w:rsidRPr="00426A39">
        <w:t>K.</w:t>
      </w:r>
      <w:r w:rsidR="004E68CE">
        <w:t>,</w:t>
      </w:r>
      <w:r w:rsidR="00177A8F">
        <w:t xml:space="preserve"> </w:t>
      </w:r>
      <w:proofErr w:type="spellStart"/>
      <w:r w:rsidR="004E68CE">
        <w:t>Shigematsu</w:t>
      </w:r>
      <w:proofErr w:type="spellEnd"/>
      <w:r w:rsidR="004E68CE">
        <w:t xml:space="preserve">, M. and </w:t>
      </w:r>
      <w:proofErr w:type="spellStart"/>
      <w:r w:rsidR="004E68CE">
        <w:t>Goto</w:t>
      </w:r>
      <w:proofErr w:type="spellEnd"/>
      <w:r w:rsidR="004E68CE">
        <w:t xml:space="preserve">, M. </w:t>
      </w:r>
      <w:r w:rsidRPr="00426A39">
        <w:t>(2005).</w:t>
      </w:r>
      <w:r w:rsidR="00177A8F">
        <w:t xml:space="preserve"> </w:t>
      </w:r>
      <w:r w:rsidR="003B0F1A">
        <w:t>A</w:t>
      </w:r>
      <w:r w:rsidR="00177A8F">
        <w:t xml:space="preserve"> </w:t>
      </w:r>
      <w:r w:rsidRPr="00426A39">
        <w:t>unified</w:t>
      </w:r>
      <w:r w:rsidR="00177A8F">
        <w:t xml:space="preserve"> </w:t>
      </w:r>
      <w:r w:rsidRPr="00426A39">
        <w:t>collaboration</w:t>
      </w:r>
      <w:r w:rsidR="00177A8F">
        <w:t xml:space="preserve"> </w:t>
      </w:r>
      <w:r w:rsidRPr="00426A39">
        <w:t>groupware</w:t>
      </w:r>
      <w:r w:rsidR="00177A8F">
        <w:t xml:space="preserve"> </w:t>
      </w:r>
      <w:r w:rsidR="003B0F1A">
        <w:t>to</w:t>
      </w:r>
      <w:r w:rsidR="00177A8F">
        <w:t xml:space="preserve"> </w:t>
      </w:r>
      <w:r w:rsidRPr="00426A39">
        <w:t>support</w:t>
      </w:r>
      <w:r w:rsidR="00177A8F">
        <w:t xml:space="preserve"> </w:t>
      </w:r>
      <w:r w:rsidRPr="00426A39">
        <w:t>telemedicine</w:t>
      </w:r>
      <w:r w:rsidR="00177A8F">
        <w:t xml:space="preserve"> </w:t>
      </w:r>
      <w:r w:rsidRPr="00426A39">
        <w:t>among</w:t>
      </w:r>
      <w:r w:rsidR="00177A8F">
        <w:t xml:space="preserve"> </w:t>
      </w:r>
      <w:r w:rsidR="003B0F1A">
        <w:t>Sri</w:t>
      </w:r>
      <w:r w:rsidR="00177A8F">
        <w:t xml:space="preserve"> </w:t>
      </w:r>
      <w:r w:rsidRPr="00426A39">
        <w:t>Lanka,</w:t>
      </w:r>
      <w:r w:rsidR="00177A8F">
        <w:t xml:space="preserve"> </w:t>
      </w:r>
      <w:r w:rsidRPr="00426A39">
        <w:t>Japan,</w:t>
      </w:r>
      <w:r w:rsidR="00177A8F">
        <w:t xml:space="preserve"> </w:t>
      </w:r>
      <w:r w:rsidRPr="00426A39">
        <w:t>and</w:t>
      </w:r>
      <w:r w:rsidR="00177A8F">
        <w:t xml:space="preserve"> </w:t>
      </w:r>
      <w:r w:rsidRPr="00426A39">
        <w:t>other</w:t>
      </w:r>
      <w:r w:rsidR="00177A8F">
        <w:t xml:space="preserve"> </w:t>
      </w:r>
      <w:r w:rsidRPr="00426A39">
        <w:t>Asian</w:t>
      </w:r>
      <w:r w:rsidR="00177A8F">
        <w:t xml:space="preserve"> </w:t>
      </w:r>
      <w:r w:rsidRPr="00426A39">
        <w:t>countries.</w:t>
      </w:r>
      <w:r w:rsidR="00177A8F">
        <w:t xml:space="preserve"> </w:t>
      </w:r>
      <w:r w:rsidR="003B0F1A">
        <w:t>In</w:t>
      </w:r>
      <w:r w:rsidR="00177A8F">
        <w:t xml:space="preserve"> </w:t>
      </w:r>
      <w:r w:rsidRPr="00426A39">
        <w:rPr>
          <w:i/>
          <w:iCs/>
        </w:rPr>
        <w:t>2005</w:t>
      </w:r>
      <w:r w:rsidR="00191A35">
        <w:t xml:space="preserve"> </w:t>
      </w:r>
      <w:r w:rsidRPr="00426A39">
        <w:rPr>
          <w:i/>
          <w:iCs/>
        </w:rPr>
        <w:t>International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Conference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on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Information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and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Automation</w:t>
      </w:r>
      <w:r w:rsidRPr="00426A39">
        <w:t>,</w:t>
      </w:r>
      <w:r w:rsidR="00177A8F">
        <w:t xml:space="preserve"> </w:t>
      </w:r>
      <w:r w:rsidRPr="00426A39">
        <w:t>Colombo,</w:t>
      </w:r>
      <w:r w:rsidR="00177A8F">
        <w:t xml:space="preserve"> </w:t>
      </w:r>
      <w:r w:rsidR="003B0F1A">
        <w:t>Sri</w:t>
      </w:r>
      <w:r w:rsidR="00177A8F">
        <w:t xml:space="preserve"> </w:t>
      </w:r>
      <w:r w:rsidRPr="00426A39">
        <w:t>Lanka.</w:t>
      </w:r>
      <w:r w:rsidR="00860670">
        <w:t xml:space="preserve"> pp 192-196.</w:t>
      </w:r>
    </w:p>
    <w:p w:rsidR="00B25F56" w:rsidRPr="00426A39" w:rsidRDefault="007C02D9" w:rsidP="00610509">
      <w:pPr>
        <w:pStyle w:val="REF"/>
      </w:pPr>
      <w:r w:rsidRPr="00426A39">
        <w:t>Oak,</w:t>
      </w:r>
      <w:r w:rsidR="00177A8F">
        <w:t xml:space="preserve"> </w:t>
      </w:r>
      <w:r w:rsidR="003B0F1A">
        <w:t>M.</w:t>
      </w:r>
      <w:r w:rsidR="00177A8F">
        <w:t xml:space="preserve"> </w:t>
      </w:r>
      <w:r w:rsidR="003B0F1A">
        <w:t>R.</w:t>
      </w:r>
      <w:r w:rsidR="00177A8F">
        <w:t xml:space="preserve"> </w:t>
      </w:r>
      <w:r w:rsidRPr="00426A39">
        <w:t>(2007).</w:t>
      </w:r>
      <w:r w:rsidR="00177A8F">
        <w:t xml:space="preserve"> </w:t>
      </w:r>
      <w:r w:rsidR="003B0F1A">
        <w:t>A</w:t>
      </w:r>
      <w:r w:rsidR="00177A8F">
        <w:t xml:space="preserve"> </w:t>
      </w:r>
      <w:r w:rsidRPr="00426A39">
        <w:t>review</w:t>
      </w:r>
      <w:r w:rsidR="00177A8F">
        <w:t xml:space="preserve"> </w:t>
      </w:r>
      <w:r w:rsidRPr="00426A39">
        <w:t>on</w:t>
      </w:r>
      <w:r w:rsidR="00177A8F">
        <w:t xml:space="preserve"> </w:t>
      </w:r>
      <w:r w:rsidRPr="00426A39">
        <w:t>barriers</w:t>
      </w:r>
      <w:r w:rsidR="00177A8F">
        <w:t xml:space="preserve"> </w:t>
      </w:r>
      <w:r w:rsidR="003B0F1A">
        <w:t>to</w:t>
      </w:r>
      <w:r w:rsidR="00177A8F">
        <w:t xml:space="preserve"> </w:t>
      </w:r>
      <w:r w:rsidRPr="00426A39">
        <w:t>implementing</w:t>
      </w:r>
      <w:r w:rsidR="00177A8F">
        <w:t xml:space="preserve"> </w:t>
      </w:r>
      <w:r w:rsidRPr="00426A39">
        <w:t>health</w:t>
      </w:r>
      <w:r w:rsidR="00177A8F">
        <w:t xml:space="preserve"> </w:t>
      </w:r>
      <w:r w:rsidRPr="00426A39">
        <w:t>informatics</w:t>
      </w:r>
      <w:r w:rsidR="00177A8F">
        <w:t xml:space="preserve"> </w:t>
      </w:r>
      <w:r w:rsidR="003B0F1A">
        <w:t>in</w:t>
      </w:r>
      <w:r w:rsidR="00177A8F">
        <w:t xml:space="preserve"> </w:t>
      </w:r>
      <w:r w:rsidRPr="00426A39">
        <w:t>developing</w:t>
      </w:r>
      <w:r w:rsidR="00177A8F">
        <w:t xml:space="preserve"> </w:t>
      </w:r>
      <w:r w:rsidRPr="00426A39">
        <w:t>countries.</w:t>
      </w:r>
      <w:r w:rsidR="00177A8F">
        <w:t xml:space="preserve"> </w:t>
      </w:r>
      <w:r w:rsidRPr="00426A39">
        <w:rPr>
          <w:i/>
          <w:iCs/>
        </w:rPr>
        <w:t>Journal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of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Health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Informatics</w:t>
      </w:r>
      <w:r w:rsidR="00177A8F">
        <w:rPr>
          <w:i/>
          <w:iCs/>
        </w:rPr>
        <w:t xml:space="preserve"> </w:t>
      </w:r>
      <w:r w:rsidR="003B0F1A">
        <w:rPr>
          <w:i/>
          <w:iCs/>
        </w:rPr>
        <w:t>in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Developing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Countries</w:t>
      </w:r>
      <w:r w:rsidRPr="00426A39">
        <w:t>,</w:t>
      </w:r>
      <w:r w:rsidR="00177A8F">
        <w:t xml:space="preserve"> </w:t>
      </w:r>
      <w:r w:rsidRPr="00426A39">
        <w:t>1:19</w:t>
      </w:r>
      <w:r w:rsidR="006F0428">
        <w:t>-</w:t>
      </w:r>
      <w:r w:rsidRPr="00426A39">
        <w:t>22.</w:t>
      </w:r>
    </w:p>
    <w:p w:rsidR="00B25F56" w:rsidRPr="00426A39" w:rsidRDefault="007C02D9" w:rsidP="00610509">
      <w:pPr>
        <w:pStyle w:val="REF"/>
      </w:pPr>
      <w:proofErr w:type="spellStart"/>
      <w:r w:rsidRPr="00426A39">
        <w:t>Pavlovskaya</w:t>
      </w:r>
      <w:proofErr w:type="spellEnd"/>
      <w:r w:rsidRPr="00426A39">
        <w:t>,</w:t>
      </w:r>
      <w:r w:rsidR="00177A8F">
        <w:t xml:space="preserve"> </w:t>
      </w:r>
      <w:r w:rsidRPr="00426A39">
        <w:t>O.</w:t>
      </w:r>
      <w:r w:rsidR="00177A8F">
        <w:t xml:space="preserve"> </w:t>
      </w:r>
      <w:r w:rsidRPr="00426A39">
        <w:t>(2013).</w:t>
      </w:r>
      <w:r w:rsidR="00177A8F">
        <w:t xml:space="preserve"> </w:t>
      </w:r>
      <w:r w:rsidRPr="00426A39">
        <w:t>E-healthcare</w:t>
      </w:r>
      <w:r w:rsidR="00177A8F">
        <w:t xml:space="preserve"> </w:t>
      </w:r>
      <w:r w:rsidRPr="00426A39">
        <w:t>system</w:t>
      </w:r>
      <w:r w:rsidR="00177A8F">
        <w:t xml:space="preserve"> </w:t>
      </w:r>
      <w:r w:rsidRPr="00426A39">
        <w:t>coming</w:t>
      </w:r>
      <w:r w:rsidR="00177A8F">
        <w:t xml:space="preserve"> </w:t>
      </w:r>
      <w:r w:rsidR="003B0F1A">
        <w:t>to</w:t>
      </w:r>
      <w:r w:rsidR="00177A8F">
        <w:t xml:space="preserve"> </w:t>
      </w:r>
      <w:r w:rsidRPr="00426A39">
        <w:t>Kazakhstan.</w:t>
      </w:r>
      <w:r w:rsidR="00177A8F">
        <w:t xml:space="preserve"> </w:t>
      </w:r>
      <w:r w:rsidRPr="00426A39">
        <w:t>Technical</w:t>
      </w:r>
      <w:r w:rsidR="00177A8F">
        <w:t xml:space="preserve"> </w:t>
      </w:r>
      <w:r w:rsidRPr="00426A39">
        <w:t>report,</w:t>
      </w:r>
      <w:r w:rsidR="00177A8F">
        <w:t xml:space="preserve"> </w:t>
      </w:r>
      <w:r w:rsidRPr="00426A39">
        <w:t>USCENTCOM.</w:t>
      </w:r>
    </w:p>
    <w:p w:rsidR="00384344" w:rsidRPr="00426A39" w:rsidRDefault="007C02D9">
      <w:pPr>
        <w:pStyle w:val="REF"/>
      </w:pPr>
      <w:r w:rsidRPr="00426A39">
        <w:t>Peabody,</w:t>
      </w:r>
      <w:r w:rsidR="00177A8F">
        <w:t xml:space="preserve"> </w:t>
      </w:r>
      <w:r w:rsidR="003B0F1A">
        <w:t>J.</w:t>
      </w:r>
      <w:r w:rsidR="00177A8F">
        <w:t xml:space="preserve"> </w:t>
      </w:r>
      <w:r w:rsidR="003B0F1A">
        <w:t>W.,</w:t>
      </w:r>
      <w:r w:rsidR="00177A8F">
        <w:t xml:space="preserve"> </w:t>
      </w:r>
      <w:proofErr w:type="spellStart"/>
      <w:r w:rsidRPr="00426A39">
        <w:t>Taguiwalo</w:t>
      </w:r>
      <w:proofErr w:type="spellEnd"/>
      <w:r w:rsidRPr="00426A39">
        <w:t>,</w:t>
      </w:r>
      <w:r w:rsidR="00177A8F">
        <w:t xml:space="preserve"> </w:t>
      </w:r>
      <w:r w:rsidR="003B0F1A">
        <w:t>M.</w:t>
      </w:r>
      <w:r w:rsidR="00177A8F">
        <w:t xml:space="preserve"> </w:t>
      </w:r>
      <w:r w:rsidR="003B0F1A">
        <w:t>M.,</w:t>
      </w:r>
      <w:r w:rsidR="00177A8F">
        <w:t xml:space="preserve"> </w:t>
      </w:r>
      <w:proofErr w:type="spellStart"/>
      <w:r w:rsidRPr="00426A39">
        <w:t>Robalino</w:t>
      </w:r>
      <w:proofErr w:type="spellEnd"/>
      <w:r w:rsidRPr="00426A39">
        <w:t>,</w:t>
      </w:r>
      <w:r w:rsidR="00177A8F">
        <w:t xml:space="preserve"> </w:t>
      </w:r>
      <w:r w:rsidRPr="00426A39">
        <w:t>D.</w:t>
      </w:r>
      <w:r w:rsidR="00177A8F">
        <w:t xml:space="preserve"> </w:t>
      </w:r>
      <w:r w:rsidRPr="00426A39">
        <w:t>A.</w:t>
      </w:r>
      <w:r w:rsidR="00177A8F">
        <w:t xml:space="preserve"> </w:t>
      </w:r>
      <w:r w:rsidRPr="00426A39">
        <w:t>and</w:t>
      </w:r>
      <w:r w:rsidR="00177A8F">
        <w:t xml:space="preserve"> </w:t>
      </w:r>
      <w:proofErr w:type="spellStart"/>
      <w:r w:rsidRPr="00426A39">
        <w:t>Frenk</w:t>
      </w:r>
      <w:proofErr w:type="spellEnd"/>
      <w:r w:rsidRPr="00426A39">
        <w:t>,</w:t>
      </w:r>
      <w:r w:rsidR="00177A8F">
        <w:t xml:space="preserve"> </w:t>
      </w:r>
      <w:r w:rsidR="003B0F1A">
        <w:t>J.</w:t>
      </w:r>
      <w:r w:rsidR="00177A8F">
        <w:t xml:space="preserve"> </w:t>
      </w:r>
      <w:r w:rsidRPr="00426A39">
        <w:t>(2006).</w:t>
      </w:r>
      <w:r w:rsidR="00177A8F">
        <w:t xml:space="preserve"> </w:t>
      </w:r>
      <w:r w:rsidRPr="00426A39">
        <w:t>Improving</w:t>
      </w:r>
      <w:r w:rsidR="00177A8F">
        <w:t xml:space="preserve"> </w:t>
      </w:r>
      <w:r w:rsidRPr="00426A39">
        <w:t>the</w:t>
      </w:r>
      <w:r w:rsidR="00177A8F">
        <w:t xml:space="preserve"> </w:t>
      </w:r>
      <w:r w:rsidRPr="00426A39">
        <w:t>quality</w:t>
      </w:r>
      <w:r w:rsidR="00177A8F">
        <w:t xml:space="preserve"> </w:t>
      </w:r>
      <w:r w:rsidRPr="00426A39">
        <w:t>of</w:t>
      </w:r>
      <w:r w:rsidR="00177A8F">
        <w:t xml:space="preserve"> </w:t>
      </w:r>
      <w:r w:rsidRPr="00426A39">
        <w:t>care</w:t>
      </w:r>
      <w:r w:rsidR="00177A8F">
        <w:t xml:space="preserve"> </w:t>
      </w:r>
      <w:r w:rsidR="003B0F1A">
        <w:t>in</w:t>
      </w:r>
      <w:r w:rsidR="00177A8F">
        <w:t xml:space="preserve"> </w:t>
      </w:r>
      <w:r w:rsidRPr="00426A39">
        <w:t>developing</w:t>
      </w:r>
      <w:r w:rsidR="00177A8F">
        <w:t xml:space="preserve"> </w:t>
      </w:r>
      <w:r w:rsidRPr="00426A39">
        <w:t>countries.</w:t>
      </w:r>
      <w:r w:rsidR="00177A8F">
        <w:t xml:space="preserve"> </w:t>
      </w:r>
      <w:r w:rsidR="003B0F1A">
        <w:t>In</w:t>
      </w:r>
      <w:r w:rsidR="00177A8F">
        <w:t xml:space="preserve"> </w:t>
      </w:r>
      <w:r w:rsidRPr="00426A39">
        <w:t>Jamison,</w:t>
      </w:r>
      <w:r w:rsidR="00177A8F">
        <w:t xml:space="preserve"> </w:t>
      </w:r>
      <w:r w:rsidRPr="00426A39">
        <w:t>D.</w:t>
      </w:r>
      <w:r w:rsidR="00177A8F">
        <w:t xml:space="preserve"> </w:t>
      </w:r>
      <w:r w:rsidRPr="00426A39">
        <w:t>T.</w:t>
      </w:r>
      <w:r w:rsidR="00177A8F">
        <w:t xml:space="preserve"> </w:t>
      </w:r>
      <w:r w:rsidRPr="00426A39">
        <w:t>and</w:t>
      </w:r>
      <w:r w:rsidR="00177A8F">
        <w:t xml:space="preserve"> </w:t>
      </w:r>
      <w:proofErr w:type="spellStart"/>
      <w:r w:rsidRPr="00426A39">
        <w:t>Measham</w:t>
      </w:r>
      <w:proofErr w:type="spellEnd"/>
      <w:r w:rsidRPr="00426A39">
        <w:t>,</w:t>
      </w:r>
      <w:r w:rsidR="00177A8F">
        <w:t xml:space="preserve"> </w:t>
      </w:r>
      <w:r w:rsidRPr="00426A39">
        <w:t>A.</w:t>
      </w:r>
      <w:r w:rsidR="00177A8F">
        <w:t xml:space="preserve"> </w:t>
      </w:r>
      <w:r w:rsidR="003B0F1A">
        <w:t>R.,</w:t>
      </w:r>
      <w:r w:rsidR="00177A8F">
        <w:t xml:space="preserve"> </w:t>
      </w:r>
      <w:r w:rsidR="00191A35">
        <w:t>eds.</w:t>
      </w:r>
      <w:r w:rsidRPr="00426A39">
        <w:t>,</w:t>
      </w:r>
      <w:r w:rsidR="00177A8F">
        <w:t xml:space="preserve"> </w:t>
      </w:r>
      <w:r w:rsidRPr="00426A39">
        <w:rPr>
          <w:i/>
          <w:iCs/>
        </w:rPr>
        <w:t>Disease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Control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Priorities</w:t>
      </w:r>
      <w:r w:rsidR="00177A8F">
        <w:rPr>
          <w:i/>
          <w:iCs/>
        </w:rPr>
        <w:t xml:space="preserve"> </w:t>
      </w:r>
      <w:r w:rsidR="003B0F1A">
        <w:rPr>
          <w:i/>
          <w:iCs/>
        </w:rPr>
        <w:t>in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Developing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Countries</w:t>
      </w:r>
      <w:r w:rsidRPr="00426A39">
        <w:t>,</w:t>
      </w:r>
      <w:r w:rsidR="00177A8F">
        <w:t xml:space="preserve"> </w:t>
      </w:r>
      <w:r w:rsidRPr="00426A39">
        <w:t>2nd</w:t>
      </w:r>
      <w:r w:rsidR="00177A8F">
        <w:t xml:space="preserve"> </w:t>
      </w:r>
      <w:proofErr w:type="gramStart"/>
      <w:r w:rsidRPr="00426A39">
        <w:t>ed</w:t>
      </w:r>
      <w:proofErr w:type="gramEnd"/>
      <w:r w:rsidRPr="00426A39">
        <w:t>.</w:t>
      </w:r>
    </w:p>
    <w:p w:rsidR="00B25F56" w:rsidRPr="00426A39" w:rsidRDefault="007C02D9" w:rsidP="00610509">
      <w:pPr>
        <w:pStyle w:val="REF"/>
      </w:pPr>
      <w:r w:rsidRPr="00426A39">
        <w:t>Pole,</w:t>
      </w:r>
      <w:r w:rsidR="00177A8F">
        <w:t xml:space="preserve"> </w:t>
      </w:r>
      <w:r w:rsidRPr="00426A39">
        <w:t>D.</w:t>
      </w:r>
      <w:r w:rsidR="00177A8F">
        <w:t xml:space="preserve"> </w:t>
      </w:r>
      <w:r w:rsidRPr="00426A39">
        <w:t>(2010).</w:t>
      </w:r>
      <w:r w:rsidR="00177A8F">
        <w:t xml:space="preserve"> </w:t>
      </w:r>
      <w:r w:rsidRPr="00426A39">
        <w:t>Electronic</w:t>
      </w:r>
      <w:r w:rsidR="00177A8F">
        <w:t xml:space="preserve"> </w:t>
      </w:r>
      <w:r w:rsidRPr="00426A39">
        <w:t>patient</w:t>
      </w:r>
      <w:r w:rsidR="00177A8F">
        <w:t xml:space="preserve"> </w:t>
      </w:r>
      <w:r w:rsidRPr="00426A39">
        <w:t>records</w:t>
      </w:r>
      <w:r w:rsidR="00177A8F">
        <w:t xml:space="preserve"> </w:t>
      </w:r>
      <w:r w:rsidR="003B0F1A">
        <w:t>in</w:t>
      </w:r>
      <w:r w:rsidR="00177A8F">
        <w:t xml:space="preserve"> </w:t>
      </w:r>
      <w:r w:rsidR="003B0F1A">
        <w:t>Sri</w:t>
      </w:r>
      <w:r w:rsidR="00177A8F">
        <w:t xml:space="preserve"> </w:t>
      </w:r>
      <w:r w:rsidRPr="00426A39">
        <w:t>Lankan</w:t>
      </w:r>
      <w:r w:rsidR="00177A8F">
        <w:t xml:space="preserve"> </w:t>
      </w:r>
      <w:r w:rsidRPr="00426A39">
        <w:t>hospitals.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Sri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Lanka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Journal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of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Bio-Medical</w:t>
      </w:r>
      <w:r w:rsidR="00177A8F">
        <w:rPr>
          <w:i/>
          <w:iCs/>
        </w:rPr>
        <w:t xml:space="preserve"> </w:t>
      </w:r>
      <w:r w:rsidRPr="00426A39">
        <w:rPr>
          <w:i/>
          <w:iCs/>
        </w:rPr>
        <w:t>Informatics</w:t>
      </w:r>
      <w:r w:rsidRPr="00426A39">
        <w:t>,</w:t>
      </w:r>
      <w:r w:rsidR="00177A8F">
        <w:t xml:space="preserve"> </w:t>
      </w:r>
      <w:r w:rsidRPr="00426A39">
        <w:t>1</w:t>
      </w:r>
      <w:r w:rsidR="0021432E">
        <w:t>(1)</w:t>
      </w:r>
      <w:r w:rsidR="00936F19">
        <w:t>:43-45</w:t>
      </w:r>
      <w:r w:rsidRPr="00426A39">
        <w:t>.</w:t>
      </w:r>
    </w:p>
    <w:p w:rsidR="00CE3492" w:rsidRDefault="003B0F1A">
      <w:pPr>
        <w:pStyle w:val="REF"/>
      </w:pPr>
      <w:proofErr w:type="spellStart"/>
      <w:r>
        <w:t>Rampatige</w:t>
      </w:r>
      <w:proofErr w:type="spellEnd"/>
      <w:r>
        <w:t>,</w:t>
      </w:r>
      <w:r w:rsidR="00177A8F">
        <w:t xml:space="preserve"> </w:t>
      </w:r>
      <w:r>
        <w:t>R.,</w:t>
      </w:r>
      <w:r w:rsidR="00177A8F">
        <w:t xml:space="preserve"> </w:t>
      </w:r>
      <w:proofErr w:type="spellStart"/>
      <w:r w:rsidR="007C02D9" w:rsidRPr="00426A39">
        <w:t>Abusayeed</w:t>
      </w:r>
      <w:proofErr w:type="spellEnd"/>
      <w:r w:rsidR="007C02D9" w:rsidRPr="00426A39">
        <w:t>,</w:t>
      </w:r>
      <w:r w:rsidR="00177A8F">
        <w:t xml:space="preserve"> </w:t>
      </w:r>
      <w:r>
        <w:t>M.</w:t>
      </w:r>
      <w:r w:rsidR="00177A8F">
        <w:t xml:space="preserve"> </w:t>
      </w:r>
      <w:r>
        <w:t>H.</w:t>
      </w:r>
      <w:r w:rsidR="00177A8F">
        <w:t xml:space="preserve"> </w:t>
      </w:r>
      <w:r>
        <w:t>and</w:t>
      </w:r>
      <w:r w:rsidR="00177A8F">
        <w:t xml:space="preserve"> </w:t>
      </w:r>
      <w:proofErr w:type="spellStart"/>
      <w:r>
        <w:t>Galappaththi</w:t>
      </w:r>
      <w:proofErr w:type="spellEnd"/>
      <w:r>
        <w:t>,</w:t>
      </w:r>
      <w:r w:rsidR="00177A8F">
        <w:t xml:space="preserve"> </w:t>
      </w:r>
      <w:r>
        <w:t>H.</w:t>
      </w:r>
      <w:r w:rsidR="00177A8F">
        <w:t xml:space="preserve"> </w:t>
      </w:r>
      <w:r>
        <w:t>(2010).</w:t>
      </w:r>
      <w:r w:rsidR="00177A8F">
        <w:t xml:space="preserve"> </w:t>
      </w:r>
      <w:r>
        <w:t>Global</w:t>
      </w:r>
      <w:r w:rsidR="00177A8F">
        <w:t xml:space="preserve"> </w:t>
      </w:r>
      <w:r>
        <w:t>Observatory</w:t>
      </w:r>
      <w:r w:rsidR="00177A8F">
        <w:t xml:space="preserve"> </w:t>
      </w:r>
      <w:r>
        <w:t>for</w:t>
      </w:r>
      <w:r w:rsidR="00177A8F">
        <w:t xml:space="preserve"> </w:t>
      </w:r>
      <w:proofErr w:type="spellStart"/>
      <w:r>
        <w:t>ehealth</w:t>
      </w:r>
      <w:proofErr w:type="spellEnd"/>
      <w:r w:rsidR="00177A8F">
        <w:t xml:space="preserve"> </w:t>
      </w:r>
      <w:r w:rsidR="007C02D9" w:rsidRPr="00426A39">
        <w:t>(</w:t>
      </w:r>
      <w:proofErr w:type="spellStart"/>
      <w:r>
        <w:t>GOe</w:t>
      </w:r>
      <w:proofErr w:type="spellEnd"/>
      <w:r>
        <w:t>)</w:t>
      </w:r>
      <w:r w:rsidR="00177A8F">
        <w:t xml:space="preserve"> </w:t>
      </w:r>
      <w:r w:rsidR="007C02D9" w:rsidRPr="00426A39">
        <w:t>survey</w:t>
      </w:r>
      <w:r w:rsidR="00177A8F">
        <w:t xml:space="preserve"> </w:t>
      </w:r>
      <w:r>
        <w:t>in</w:t>
      </w:r>
      <w:r w:rsidR="00177A8F">
        <w:t xml:space="preserve"> </w:t>
      </w:r>
      <w:r>
        <w:t>Sri</w:t>
      </w:r>
      <w:r w:rsidR="00177A8F">
        <w:t xml:space="preserve"> </w:t>
      </w:r>
      <w:r>
        <w:t>Lanka.</w:t>
      </w:r>
      <w:r w:rsidR="00177A8F">
        <w:t xml:space="preserve"> </w:t>
      </w:r>
      <w:r>
        <w:rPr>
          <w:i/>
        </w:rPr>
        <w:t>Sri</w:t>
      </w:r>
      <w:r w:rsidR="00177A8F">
        <w:rPr>
          <w:i/>
        </w:rPr>
        <w:t xml:space="preserve"> </w:t>
      </w:r>
      <w:r>
        <w:rPr>
          <w:i/>
        </w:rPr>
        <w:t>Lanka</w:t>
      </w:r>
      <w:r w:rsidR="00177A8F">
        <w:rPr>
          <w:i/>
        </w:rPr>
        <w:t xml:space="preserve"> </w:t>
      </w:r>
      <w:r>
        <w:rPr>
          <w:i/>
        </w:rPr>
        <w:t>Journal</w:t>
      </w:r>
      <w:r w:rsidR="00177A8F">
        <w:rPr>
          <w:i/>
        </w:rPr>
        <w:t xml:space="preserve"> </w:t>
      </w:r>
      <w:r>
        <w:rPr>
          <w:i/>
        </w:rPr>
        <w:t>of</w:t>
      </w:r>
      <w:r w:rsidR="00177A8F">
        <w:rPr>
          <w:i/>
        </w:rPr>
        <w:t xml:space="preserve"> </w:t>
      </w:r>
      <w:r>
        <w:rPr>
          <w:i/>
        </w:rPr>
        <w:t>Bio-Medical</w:t>
      </w:r>
      <w:r w:rsidR="00177A8F">
        <w:rPr>
          <w:i/>
        </w:rPr>
        <w:t xml:space="preserve"> </w:t>
      </w:r>
      <w:r>
        <w:rPr>
          <w:i/>
        </w:rPr>
        <w:t>Informatics</w:t>
      </w:r>
      <w:r>
        <w:t>,</w:t>
      </w:r>
      <w:r w:rsidR="00177A8F">
        <w:t xml:space="preserve"> </w:t>
      </w:r>
      <w:r>
        <w:t>1</w:t>
      </w:r>
      <w:r w:rsidR="0021432E">
        <w:t>(1)</w:t>
      </w:r>
      <w:r>
        <w:t>:49</w:t>
      </w:r>
      <w:r w:rsidR="006F0428">
        <w:t>-</w:t>
      </w:r>
      <w:r>
        <w:t>52.</w:t>
      </w:r>
    </w:p>
    <w:p w:rsidR="00085206" w:rsidRPr="00B26DB2" w:rsidRDefault="00085206" w:rsidP="00610509">
      <w:pPr>
        <w:pStyle w:val="REF"/>
      </w:pPr>
      <w:proofErr w:type="spellStart"/>
      <w:r w:rsidRPr="009A0A9F">
        <w:t>Ratnayake</w:t>
      </w:r>
      <w:proofErr w:type="spellEnd"/>
      <w:r w:rsidRPr="009A0A9F">
        <w:t>,</w:t>
      </w:r>
      <w:r w:rsidR="00177A8F">
        <w:t xml:space="preserve"> </w:t>
      </w:r>
      <w:r w:rsidRPr="009A0A9F">
        <w:t>H.</w:t>
      </w:r>
      <w:r w:rsidR="00177A8F">
        <w:t xml:space="preserve"> </w:t>
      </w:r>
      <w:r w:rsidRPr="009A0A9F">
        <w:t>M.</w:t>
      </w:r>
      <w:r w:rsidR="00177A8F">
        <w:t xml:space="preserve"> </w:t>
      </w:r>
      <w:r w:rsidRPr="00B26DB2">
        <w:t>(2013)</w:t>
      </w:r>
      <w:r w:rsidR="00863AA1" w:rsidRPr="00B26DB2">
        <w:t>.</w:t>
      </w:r>
      <w:r w:rsidR="00177A8F">
        <w:t xml:space="preserve"> </w:t>
      </w:r>
      <w:r w:rsidRPr="00B26DB2">
        <w:t>Negotiating</w:t>
      </w:r>
      <w:r w:rsidR="00177A8F">
        <w:t xml:space="preserve"> </w:t>
      </w:r>
      <w:r w:rsidR="007C02D9" w:rsidRPr="00426A39">
        <w:t>privacy,</w:t>
      </w:r>
      <w:r w:rsidR="00177A8F">
        <w:t xml:space="preserve"> </w:t>
      </w:r>
      <w:r w:rsidR="007C02D9" w:rsidRPr="00426A39">
        <w:t>confidentiality</w:t>
      </w:r>
      <w:r w:rsidR="00177A8F">
        <w:t xml:space="preserve"> </w:t>
      </w:r>
      <w:r w:rsidR="007C02D9" w:rsidRPr="00426A39">
        <w:t>and</w:t>
      </w:r>
      <w:r w:rsidR="00177A8F">
        <w:t xml:space="preserve"> </w:t>
      </w:r>
      <w:r w:rsidR="007C02D9" w:rsidRPr="00426A39">
        <w:t>security</w:t>
      </w:r>
      <w:r w:rsidR="00177A8F">
        <w:t xml:space="preserve"> </w:t>
      </w:r>
      <w:r w:rsidR="007C02D9" w:rsidRPr="00426A39">
        <w:t>issues</w:t>
      </w:r>
      <w:r w:rsidR="00177A8F">
        <w:t xml:space="preserve"> </w:t>
      </w:r>
      <w:r w:rsidR="007C02D9" w:rsidRPr="00426A39">
        <w:t>pertaining</w:t>
      </w:r>
      <w:r w:rsidR="00177A8F">
        <w:t xml:space="preserve"> </w:t>
      </w:r>
      <w:r w:rsidR="007C02D9" w:rsidRPr="00426A39">
        <w:t>to</w:t>
      </w:r>
      <w:r w:rsidR="00177A8F">
        <w:t xml:space="preserve"> </w:t>
      </w:r>
      <w:r w:rsidR="007C02D9" w:rsidRPr="00426A39">
        <w:t>electronic</w:t>
      </w:r>
      <w:r w:rsidR="00177A8F">
        <w:t xml:space="preserve"> </w:t>
      </w:r>
      <w:r w:rsidR="007C02D9" w:rsidRPr="00426A39">
        <w:t>medical</w:t>
      </w:r>
      <w:r w:rsidR="00177A8F">
        <w:t xml:space="preserve"> </w:t>
      </w:r>
      <w:r w:rsidR="007C02D9" w:rsidRPr="00426A39">
        <w:t>records</w:t>
      </w:r>
      <w:r w:rsidR="00177A8F">
        <w:t xml:space="preserve"> </w:t>
      </w:r>
      <w:r w:rsidR="007C02D9" w:rsidRPr="00426A39">
        <w:t>in</w:t>
      </w:r>
      <w:r w:rsidR="00177A8F">
        <w:t xml:space="preserve"> </w:t>
      </w:r>
      <w:r w:rsidR="007C02D9" w:rsidRPr="00426A39">
        <w:t>Sri</w:t>
      </w:r>
      <w:r w:rsidR="00177A8F">
        <w:t xml:space="preserve"> </w:t>
      </w:r>
      <w:r w:rsidR="007C02D9" w:rsidRPr="00426A39">
        <w:t>Lanka:</w:t>
      </w:r>
      <w:r w:rsidR="00177A8F">
        <w:t xml:space="preserve"> </w:t>
      </w:r>
      <w:r w:rsidR="007C02D9" w:rsidRPr="00426A39">
        <w:t>A</w:t>
      </w:r>
      <w:r w:rsidR="00177A8F">
        <w:t xml:space="preserve"> </w:t>
      </w:r>
      <w:r w:rsidR="007C02D9" w:rsidRPr="00426A39">
        <w:t>comparative</w:t>
      </w:r>
      <w:r w:rsidR="00177A8F">
        <w:t xml:space="preserve"> </w:t>
      </w:r>
      <w:r w:rsidR="007C02D9" w:rsidRPr="00426A39">
        <w:t>legal</w:t>
      </w:r>
      <w:r w:rsidR="00177A8F">
        <w:t xml:space="preserve"> </w:t>
      </w:r>
      <w:r w:rsidR="007C02D9" w:rsidRPr="00426A39">
        <w:t>analysis.</w:t>
      </w:r>
      <w:r w:rsidR="00177A8F">
        <w:t xml:space="preserve"> </w:t>
      </w:r>
      <w:r w:rsidR="007C02D9" w:rsidRPr="00426A39">
        <w:rPr>
          <w:i/>
          <w:iCs/>
        </w:rPr>
        <w:t>Sri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Lanka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Journal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of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Bio-Medical</w:t>
      </w:r>
      <w:r w:rsidR="00177A8F">
        <w:rPr>
          <w:i/>
          <w:iCs/>
        </w:rPr>
        <w:t xml:space="preserve"> </w:t>
      </w:r>
      <w:r w:rsidR="007C02D9" w:rsidRPr="00426A39">
        <w:rPr>
          <w:i/>
          <w:iCs/>
        </w:rPr>
        <w:t>Informatics</w:t>
      </w:r>
      <w:r w:rsidRPr="00B26DB2">
        <w:t>,</w:t>
      </w:r>
      <w:r w:rsidR="00177A8F">
        <w:t xml:space="preserve"> </w:t>
      </w:r>
      <w:r w:rsidRPr="00B26DB2">
        <w:t>4(2):32-39</w:t>
      </w:r>
      <w:r w:rsidR="00FE6397">
        <w:t>.</w:t>
      </w:r>
    </w:p>
    <w:p w:rsidR="00595235" w:rsidRPr="009A0A9F" w:rsidRDefault="003B0F1A" w:rsidP="00610509">
      <w:pPr>
        <w:pStyle w:val="REF"/>
      </w:pPr>
      <w:r>
        <w:t>Rogers,</w:t>
      </w:r>
      <w:r w:rsidR="00177A8F">
        <w:t xml:space="preserve"> </w:t>
      </w:r>
      <w:r>
        <w:t>Y.,</w:t>
      </w:r>
      <w:r w:rsidR="00177A8F">
        <w:t xml:space="preserve"> </w:t>
      </w:r>
      <w:r>
        <w:t>Sharp,</w:t>
      </w:r>
      <w:r w:rsidR="00177A8F">
        <w:t xml:space="preserve"> </w:t>
      </w:r>
      <w:r>
        <w:t>H.</w:t>
      </w:r>
      <w:r w:rsidR="00177A8F">
        <w:t xml:space="preserve"> </w:t>
      </w:r>
      <w:r>
        <w:t>and</w:t>
      </w:r>
      <w:r w:rsidR="00177A8F">
        <w:t xml:space="preserve"> </w:t>
      </w:r>
      <w:proofErr w:type="spellStart"/>
      <w:r>
        <w:t>Preece</w:t>
      </w:r>
      <w:proofErr w:type="spellEnd"/>
      <w:r>
        <w:t>,</w:t>
      </w:r>
      <w:r w:rsidR="00177A8F">
        <w:t xml:space="preserve"> </w:t>
      </w:r>
      <w:r>
        <w:t>J.</w:t>
      </w:r>
      <w:r w:rsidR="00177A8F">
        <w:t xml:space="preserve"> </w:t>
      </w:r>
      <w:r>
        <w:t>(2011).</w:t>
      </w:r>
      <w:r w:rsidR="00177A8F">
        <w:t xml:space="preserve"> </w:t>
      </w:r>
      <w:r w:rsidR="007C02D9" w:rsidRPr="00426A39">
        <w:rPr>
          <w:i/>
          <w:iCs/>
        </w:rPr>
        <w:t>Interaction design: Beyond computer-human interaction</w:t>
      </w:r>
      <w:r>
        <w:t>.</w:t>
      </w:r>
      <w:r w:rsidR="00177A8F">
        <w:t xml:space="preserve"> </w:t>
      </w:r>
      <w:r>
        <w:t>John</w:t>
      </w:r>
      <w:r w:rsidR="00177A8F">
        <w:t xml:space="preserve"> </w:t>
      </w:r>
      <w:r>
        <w:t>Wiley</w:t>
      </w:r>
      <w:r w:rsidR="00177A8F">
        <w:t xml:space="preserve"> </w:t>
      </w:r>
      <w:r>
        <w:t>&amp;</w:t>
      </w:r>
      <w:r w:rsidR="00177A8F">
        <w:t xml:space="preserve"> </w:t>
      </w:r>
      <w:r>
        <w:t>Sons</w:t>
      </w:r>
      <w:r w:rsidR="00177A8F">
        <w:t xml:space="preserve"> </w:t>
      </w:r>
      <w:r>
        <w:t>Ltd.</w:t>
      </w:r>
    </w:p>
    <w:p w:rsidR="00B25F56" w:rsidRPr="00B26DB2" w:rsidRDefault="003B0F1A" w:rsidP="00610509">
      <w:pPr>
        <w:pStyle w:val="REF"/>
      </w:pPr>
      <w:r w:rsidRPr="00426A39">
        <w:rPr>
          <w:lang w:val="fr-FR"/>
        </w:rPr>
        <w:t>Tan,</w:t>
      </w:r>
      <w:r w:rsidR="00177A8F" w:rsidRPr="00426A39">
        <w:rPr>
          <w:lang w:val="fr-FR"/>
        </w:rPr>
        <w:t xml:space="preserve"> </w:t>
      </w:r>
      <w:r w:rsidRPr="00426A39">
        <w:rPr>
          <w:lang w:val="fr-FR"/>
        </w:rPr>
        <w:t>J.,</w:t>
      </w:r>
      <w:r w:rsidR="00177A8F" w:rsidRPr="00426A39">
        <w:rPr>
          <w:lang w:val="fr-FR"/>
        </w:rPr>
        <w:t xml:space="preserve"> </w:t>
      </w:r>
      <w:proofErr w:type="spellStart"/>
      <w:r w:rsidRPr="00426A39">
        <w:rPr>
          <w:lang w:val="fr-FR"/>
        </w:rPr>
        <w:t>Kifle</w:t>
      </w:r>
      <w:proofErr w:type="spellEnd"/>
      <w:r w:rsidRPr="00426A39">
        <w:rPr>
          <w:lang w:val="fr-FR"/>
        </w:rPr>
        <w:t>,</w:t>
      </w:r>
      <w:r w:rsidR="00177A8F" w:rsidRPr="00426A39">
        <w:rPr>
          <w:lang w:val="fr-FR"/>
        </w:rPr>
        <w:t xml:space="preserve"> </w:t>
      </w:r>
      <w:r w:rsidRPr="00426A39">
        <w:rPr>
          <w:lang w:val="fr-FR"/>
        </w:rPr>
        <w:t>M.,</w:t>
      </w:r>
      <w:r w:rsidR="00177A8F" w:rsidRPr="00426A39">
        <w:rPr>
          <w:lang w:val="fr-FR"/>
        </w:rPr>
        <w:t xml:space="preserve"> </w:t>
      </w:r>
      <w:proofErr w:type="spellStart"/>
      <w:r w:rsidRPr="00426A39">
        <w:rPr>
          <w:lang w:val="fr-FR"/>
        </w:rPr>
        <w:t>Mbarika</w:t>
      </w:r>
      <w:proofErr w:type="spellEnd"/>
      <w:r w:rsidRPr="00426A39">
        <w:rPr>
          <w:lang w:val="fr-FR"/>
        </w:rPr>
        <w:t>,</w:t>
      </w:r>
      <w:r w:rsidR="00177A8F" w:rsidRPr="00426A39">
        <w:rPr>
          <w:lang w:val="fr-FR"/>
        </w:rPr>
        <w:t xml:space="preserve"> </w:t>
      </w:r>
      <w:r w:rsidRPr="00426A39">
        <w:rPr>
          <w:lang w:val="fr-FR"/>
        </w:rPr>
        <w:t>V.</w:t>
      </w:r>
      <w:r w:rsidR="00177A8F" w:rsidRPr="00426A39">
        <w:rPr>
          <w:lang w:val="fr-FR"/>
        </w:rPr>
        <w:t xml:space="preserve"> </w:t>
      </w:r>
      <w:r>
        <w:t>and</w:t>
      </w:r>
      <w:r w:rsidR="00177A8F">
        <w:t xml:space="preserve"> </w:t>
      </w:r>
      <w:proofErr w:type="spellStart"/>
      <w:r>
        <w:t>Okoli</w:t>
      </w:r>
      <w:proofErr w:type="spellEnd"/>
      <w:r>
        <w:t>,</w:t>
      </w:r>
      <w:r w:rsidR="00177A8F">
        <w:t xml:space="preserve"> </w:t>
      </w:r>
      <w:r>
        <w:t>C.</w:t>
      </w:r>
      <w:r w:rsidR="00177A8F">
        <w:t xml:space="preserve"> </w:t>
      </w:r>
      <w:r>
        <w:t>(2005).</w:t>
      </w:r>
      <w:r w:rsidR="00177A8F">
        <w:t xml:space="preserve"> </w:t>
      </w:r>
      <w:r>
        <w:t>Diffusion</w:t>
      </w:r>
      <w:r w:rsidR="00177A8F">
        <w:t xml:space="preserve"> </w:t>
      </w:r>
      <w:r>
        <w:t>of</w:t>
      </w:r>
      <w:r w:rsidR="00177A8F">
        <w:t xml:space="preserve"> </w:t>
      </w:r>
      <w:r>
        <w:t>E-Medicine</w:t>
      </w:r>
      <w:r w:rsidR="00177A8F">
        <w:t xml:space="preserve"> </w:t>
      </w:r>
      <w:r>
        <w:t>in</w:t>
      </w:r>
      <w:r w:rsidR="00177A8F">
        <w:t xml:space="preserve"> </w:t>
      </w:r>
      <w:r>
        <w:t>developed</w:t>
      </w:r>
      <w:r w:rsidR="00177A8F">
        <w:t xml:space="preserve"> </w:t>
      </w:r>
      <w:r>
        <w:t>and</w:t>
      </w:r>
      <w:r w:rsidR="00177A8F">
        <w:t xml:space="preserve"> </w:t>
      </w:r>
      <w:r>
        <w:t>developing</w:t>
      </w:r>
      <w:r w:rsidR="00177A8F">
        <w:t xml:space="preserve"> </w:t>
      </w:r>
      <w:r>
        <w:t>Countries.</w:t>
      </w:r>
      <w:r w:rsidR="00177A8F">
        <w:t xml:space="preserve"> </w:t>
      </w:r>
      <w:r>
        <w:t>In</w:t>
      </w:r>
      <w:r w:rsidR="00177A8F">
        <w:t xml:space="preserve"> </w:t>
      </w:r>
      <w:r>
        <w:t>J.</w:t>
      </w:r>
      <w:r w:rsidR="00177A8F">
        <w:t xml:space="preserve"> </w:t>
      </w:r>
      <w:r>
        <w:t>Tan,</w:t>
      </w:r>
      <w:r w:rsidR="00177A8F">
        <w:t xml:space="preserve"> </w:t>
      </w:r>
      <w:r>
        <w:rPr>
          <w:i/>
        </w:rPr>
        <w:t>E</w:t>
      </w:r>
      <w:r w:rsidR="00DF1760">
        <w:rPr>
          <w:i/>
        </w:rPr>
        <w:t>-</w:t>
      </w:r>
      <w:r>
        <w:rPr>
          <w:i/>
        </w:rPr>
        <w:t>Healthcare</w:t>
      </w:r>
      <w:r w:rsidR="00177A8F">
        <w:rPr>
          <w:i/>
        </w:rPr>
        <w:t xml:space="preserve"> </w:t>
      </w:r>
      <w:r>
        <w:rPr>
          <w:i/>
        </w:rPr>
        <w:t>information</w:t>
      </w:r>
      <w:r w:rsidR="00177A8F">
        <w:rPr>
          <w:i/>
        </w:rPr>
        <w:t xml:space="preserve"> </w:t>
      </w:r>
      <w:r>
        <w:rPr>
          <w:i/>
        </w:rPr>
        <w:t>systems-an</w:t>
      </w:r>
      <w:r w:rsidR="00177A8F">
        <w:rPr>
          <w:i/>
        </w:rPr>
        <w:t xml:space="preserve"> </w:t>
      </w:r>
      <w:r>
        <w:rPr>
          <w:i/>
        </w:rPr>
        <w:t>introduction</w:t>
      </w:r>
      <w:r w:rsidR="00177A8F">
        <w:rPr>
          <w:i/>
        </w:rPr>
        <w:t xml:space="preserve"> </w:t>
      </w:r>
      <w:r>
        <w:rPr>
          <w:i/>
        </w:rPr>
        <w:t>for</w:t>
      </w:r>
      <w:r w:rsidR="00177A8F">
        <w:rPr>
          <w:i/>
        </w:rPr>
        <w:t xml:space="preserve"> </w:t>
      </w:r>
      <w:r>
        <w:rPr>
          <w:i/>
        </w:rPr>
        <w:t>students</w:t>
      </w:r>
      <w:r w:rsidR="00177A8F">
        <w:rPr>
          <w:i/>
        </w:rPr>
        <w:t xml:space="preserve"> </w:t>
      </w:r>
      <w:r>
        <w:rPr>
          <w:i/>
        </w:rPr>
        <w:t>and</w:t>
      </w:r>
      <w:r w:rsidR="00177A8F">
        <w:rPr>
          <w:i/>
        </w:rPr>
        <w:t xml:space="preserve"> </w:t>
      </w:r>
      <w:r>
        <w:rPr>
          <w:i/>
        </w:rPr>
        <w:t>professionals</w:t>
      </w:r>
      <w:r w:rsidR="00177A8F">
        <w:t xml:space="preserve"> </w:t>
      </w:r>
      <w:r>
        <w:t>(p.</w:t>
      </w:r>
      <w:r w:rsidR="00177A8F">
        <w:t xml:space="preserve"> </w:t>
      </w:r>
      <w:r>
        <w:t>231-266).</w:t>
      </w:r>
      <w:r w:rsidR="00177A8F">
        <w:t xml:space="preserve"> </w:t>
      </w:r>
      <w:r>
        <w:t>San</w:t>
      </w:r>
      <w:r w:rsidR="00177A8F">
        <w:t xml:space="preserve"> </w:t>
      </w:r>
      <w:r>
        <w:t>Francisco,</w:t>
      </w:r>
      <w:r w:rsidR="00177A8F">
        <w:t xml:space="preserve"> </w:t>
      </w:r>
      <w:r>
        <w:t>CA:</w:t>
      </w:r>
      <w:r w:rsidR="00177A8F">
        <w:t xml:space="preserve"> </w:t>
      </w:r>
      <w:proofErr w:type="spellStart"/>
      <w:r>
        <w:t>Jossey</w:t>
      </w:r>
      <w:proofErr w:type="spellEnd"/>
      <w:r w:rsidR="00DF1760">
        <w:t>-</w:t>
      </w:r>
      <w:r>
        <w:t>Bass.</w:t>
      </w:r>
    </w:p>
    <w:p w:rsidR="000368F2" w:rsidRDefault="003B0F1A">
      <w:pPr>
        <w:pStyle w:val="REF"/>
      </w:pPr>
      <w:r>
        <w:t>Trading</w:t>
      </w:r>
      <w:r w:rsidR="00177A8F">
        <w:t xml:space="preserve"> </w:t>
      </w:r>
      <w:r>
        <w:t>Economics</w:t>
      </w:r>
      <w:r w:rsidR="0044705B">
        <w:t>.</w:t>
      </w:r>
      <w:r w:rsidR="00177A8F">
        <w:t xml:space="preserve"> </w:t>
      </w:r>
      <w:r>
        <w:t>(2012).</w:t>
      </w:r>
      <w:r w:rsidR="00177A8F">
        <w:t xml:space="preserve"> </w:t>
      </w:r>
      <w:r>
        <w:t>Trading</w:t>
      </w:r>
      <w:r w:rsidR="00177A8F">
        <w:t xml:space="preserve"> </w:t>
      </w:r>
      <w:r>
        <w:t>Economics</w:t>
      </w:r>
      <w:r w:rsidR="00177A8F">
        <w:t xml:space="preserve"> </w:t>
      </w:r>
      <w:r>
        <w:t>World</w:t>
      </w:r>
      <w:r w:rsidR="00177A8F">
        <w:t xml:space="preserve"> </w:t>
      </w:r>
      <w:r>
        <w:t>Bank</w:t>
      </w:r>
      <w:r w:rsidR="00177A8F">
        <w:t xml:space="preserve"> </w:t>
      </w:r>
      <w:r>
        <w:t>Indicators</w:t>
      </w:r>
      <w:r w:rsidR="00177A8F">
        <w:t xml:space="preserve"> </w:t>
      </w:r>
      <w:r w:rsidR="006F0428">
        <w:t xml:space="preserve">– </w:t>
      </w:r>
      <w:r>
        <w:t>Sri</w:t>
      </w:r>
      <w:r w:rsidR="00177A8F">
        <w:t xml:space="preserve"> </w:t>
      </w:r>
      <w:r>
        <w:t>Lanka</w:t>
      </w:r>
      <w:r w:rsidR="00177A8F">
        <w:t xml:space="preserve"> </w:t>
      </w:r>
      <w:r w:rsidR="006F0428">
        <w:t xml:space="preserve">– </w:t>
      </w:r>
      <w:r>
        <w:t>Density</w:t>
      </w:r>
      <w:r w:rsidR="00177A8F">
        <w:t xml:space="preserve"> </w:t>
      </w:r>
      <w:r>
        <w:t>and</w:t>
      </w:r>
      <w:r w:rsidR="00177A8F">
        <w:t xml:space="preserve"> </w:t>
      </w:r>
      <w:r>
        <w:t>Urbanization.</w:t>
      </w:r>
      <w:r w:rsidR="00177A8F">
        <w:t xml:space="preserve"> </w:t>
      </w:r>
      <w:r>
        <w:t>Retrieved</w:t>
      </w:r>
      <w:r w:rsidR="00177A8F">
        <w:t xml:space="preserve"> </w:t>
      </w:r>
      <w:r>
        <w:t>on</w:t>
      </w:r>
      <w:r w:rsidR="00177A8F">
        <w:t xml:space="preserve"> </w:t>
      </w:r>
      <w:r>
        <w:t>2</w:t>
      </w:r>
      <w:r w:rsidR="00177A8F">
        <w:t xml:space="preserve"> </w:t>
      </w:r>
      <w:r>
        <w:t>April</w:t>
      </w:r>
      <w:r w:rsidR="00177A8F">
        <w:t xml:space="preserve"> </w:t>
      </w:r>
      <w:r>
        <w:t>2015</w:t>
      </w:r>
      <w:r w:rsidR="00177A8F">
        <w:t xml:space="preserve"> </w:t>
      </w:r>
      <w:r>
        <w:t>from</w:t>
      </w:r>
      <w:r w:rsidR="00177A8F">
        <w:t xml:space="preserve"> </w:t>
      </w:r>
      <w:r>
        <w:t>http://www.tradingeconomics.com/sri-lanka/urban-population-wb-data.html.</w:t>
      </w:r>
    </w:p>
    <w:p w:rsidR="000368F2" w:rsidRDefault="003B0F1A">
      <w:pPr>
        <w:pStyle w:val="REF"/>
      </w:pPr>
      <w:proofErr w:type="spellStart"/>
      <w:r>
        <w:t>Vassallo</w:t>
      </w:r>
      <w:proofErr w:type="spellEnd"/>
      <w:r>
        <w:t>,</w:t>
      </w:r>
      <w:r w:rsidR="00177A8F">
        <w:t xml:space="preserve"> </w:t>
      </w:r>
      <w:r>
        <w:t>D.,</w:t>
      </w:r>
      <w:r w:rsidR="00177A8F">
        <w:t xml:space="preserve"> </w:t>
      </w:r>
      <w:proofErr w:type="spellStart"/>
      <w:r>
        <w:t>Hoque</w:t>
      </w:r>
      <w:proofErr w:type="spellEnd"/>
      <w:r>
        <w:t>,</w:t>
      </w:r>
      <w:r w:rsidR="00177A8F">
        <w:t xml:space="preserve"> </w:t>
      </w:r>
      <w:r>
        <w:t>F.,</w:t>
      </w:r>
      <w:r w:rsidR="00177A8F">
        <w:t xml:space="preserve"> </w:t>
      </w:r>
      <w:r>
        <w:t>Roberts,</w:t>
      </w:r>
      <w:r w:rsidR="00177A8F">
        <w:t xml:space="preserve"> </w:t>
      </w:r>
      <w:r>
        <w:t>M.</w:t>
      </w:r>
      <w:r w:rsidR="00177A8F">
        <w:t xml:space="preserve"> </w:t>
      </w:r>
      <w:r>
        <w:t>F.,</w:t>
      </w:r>
      <w:r w:rsidR="00177A8F">
        <w:t xml:space="preserve"> </w:t>
      </w:r>
      <w:r>
        <w:t>Patterson,</w:t>
      </w:r>
      <w:r w:rsidR="00177A8F">
        <w:t xml:space="preserve"> </w:t>
      </w:r>
      <w:r>
        <w:t>V.,</w:t>
      </w:r>
      <w:r w:rsidR="00177A8F">
        <w:t xml:space="preserve"> </w:t>
      </w:r>
      <w:proofErr w:type="spellStart"/>
      <w:r>
        <w:t>Swinfen</w:t>
      </w:r>
      <w:proofErr w:type="spellEnd"/>
      <w:r>
        <w:t>,</w:t>
      </w:r>
      <w:r w:rsidR="00177A8F">
        <w:t xml:space="preserve"> </w:t>
      </w:r>
      <w:r>
        <w:t>P.</w:t>
      </w:r>
      <w:r w:rsidR="00177A8F">
        <w:t xml:space="preserve"> </w:t>
      </w:r>
      <w:r>
        <w:t>and</w:t>
      </w:r>
      <w:r w:rsidR="00177A8F">
        <w:t xml:space="preserve"> </w:t>
      </w:r>
      <w:proofErr w:type="spellStart"/>
      <w:r>
        <w:t>Swinfen</w:t>
      </w:r>
      <w:proofErr w:type="spellEnd"/>
      <w:r>
        <w:t>,</w:t>
      </w:r>
      <w:r w:rsidR="00177A8F">
        <w:t xml:space="preserve"> </w:t>
      </w:r>
      <w:r>
        <w:t>R.</w:t>
      </w:r>
      <w:r w:rsidR="00177A8F">
        <w:t xml:space="preserve"> </w:t>
      </w:r>
      <w:r>
        <w:t>(2001).</w:t>
      </w:r>
      <w:r w:rsidR="00177A8F">
        <w:t xml:space="preserve"> </w:t>
      </w:r>
      <w:r>
        <w:t>An</w:t>
      </w:r>
      <w:r w:rsidR="00177A8F">
        <w:t xml:space="preserve"> </w:t>
      </w:r>
      <w:r>
        <w:t>evaluation</w:t>
      </w:r>
      <w:r w:rsidR="00177A8F">
        <w:t xml:space="preserve"> </w:t>
      </w:r>
      <w:r>
        <w:t>of</w:t>
      </w:r>
      <w:r w:rsidR="00177A8F">
        <w:t xml:space="preserve"> </w:t>
      </w:r>
      <w:r>
        <w:t>the</w:t>
      </w:r>
      <w:r w:rsidR="00177A8F">
        <w:t xml:space="preserve"> </w:t>
      </w:r>
      <w:r>
        <w:t>first</w:t>
      </w:r>
      <w:r w:rsidR="00177A8F">
        <w:t xml:space="preserve"> </w:t>
      </w:r>
      <w:r>
        <w:t>years’</w:t>
      </w:r>
      <w:r w:rsidR="00177A8F">
        <w:t xml:space="preserve"> </w:t>
      </w:r>
      <w:r>
        <w:t>experience</w:t>
      </w:r>
      <w:r w:rsidR="00177A8F">
        <w:t xml:space="preserve"> </w:t>
      </w:r>
      <w:r>
        <w:t>with</w:t>
      </w:r>
      <w:r w:rsidR="00177A8F">
        <w:t xml:space="preserve"> </w:t>
      </w:r>
      <w:r>
        <w:t>the</w:t>
      </w:r>
      <w:r w:rsidR="00177A8F">
        <w:t xml:space="preserve"> </w:t>
      </w:r>
      <w:r>
        <w:t>low-cost</w:t>
      </w:r>
      <w:r w:rsidR="00177A8F">
        <w:t xml:space="preserve"> </w:t>
      </w:r>
      <w:r>
        <w:t>telemedicine</w:t>
      </w:r>
      <w:r w:rsidR="00177A8F">
        <w:t xml:space="preserve"> </w:t>
      </w:r>
      <w:r>
        <w:t>link</w:t>
      </w:r>
      <w:r w:rsidR="00177A8F">
        <w:t xml:space="preserve"> </w:t>
      </w:r>
      <w:r>
        <w:t>in</w:t>
      </w:r>
      <w:r w:rsidR="00177A8F">
        <w:t xml:space="preserve"> </w:t>
      </w:r>
      <w:r>
        <w:t>Bangladesh.</w:t>
      </w:r>
      <w:r w:rsidR="00177A8F">
        <w:t xml:space="preserve"> </w:t>
      </w:r>
      <w:r>
        <w:rPr>
          <w:i/>
        </w:rPr>
        <w:t>Journal</w:t>
      </w:r>
      <w:r w:rsidR="00177A8F">
        <w:rPr>
          <w:i/>
        </w:rPr>
        <w:t xml:space="preserve"> </w:t>
      </w:r>
      <w:r>
        <w:rPr>
          <w:i/>
        </w:rPr>
        <w:t>of</w:t>
      </w:r>
      <w:r w:rsidR="00177A8F">
        <w:rPr>
          <w:i/>
        </w:rPr>
        <w:t xml:space="preserve"> </w:t>
      </w:r>
      <w:r>
        <w:rPr>
          <w:i/>
        </w:rPr>
        <w:t>Telemedicine</w:t>
      </w:r>
      <w:r w:rsidR="00177A8F">
        <w:rPr>
          <w:i/>
        </w:rPr>
        <w:t xml:space="preserve"> </w:t>
      </w:r>
      <w:r>
        <w:rPr>
          <w:i/>
        </w:rPr>
        <w:t>and</w:t>
      </w:r>
      <w:r w:rsidR="00177A8F">
        <w:rPr>
          <w:i/>
        </w:rPr>
        <w:t xml:space="preserve"> </w:t>
      </w:r>
      <w:r>
        <w:rPr>
          <w:i/>
        </w:rPr>
        <w:t>Telecare</w:t>
      </w:r>
      <w:r>
        <w:t>,</w:t>
      </w:r>
      <w:r w:rsidR="00177A8F">
        <w:t xml:space="preserve"> </w:t>
      </w:r>
      <w:r>
        <w:t>7:125</w:t>
      </w:r>
      <w:r w:rsidR="006F0428">
        <w:t>-1</w:t>
      </w:r>
      <w:r>
        <w:t>38.</w:t>
      </w:r>
    </w:p>
    <w:p w:rsidR="000368F2" w:rsidRDefault="003B0F1A">
      <w:pPr>
        <w:pStyle w:val="REF"/>
      </w:pPr>
      <w:proofErr w:type="spellStart"/>
      <w:r>
        <w:t>Venkatesh</w:t>
      </w:r>
      <w:proofErr w:type="spellEnd"/>
      <w:r>
        <w:t>,</w:t>
      </w:r>
      <w:r w:rsidR="00177A8F">
        <w:t xml:space="preserve"> </w:t>
      </w:r>
      <w:r>
        <w:t>V.</w:t>
      </w:r>
      <w:r w:rsidR="00177A8F">
        <w:t xml:space="preserve"> </w:t>
      </w:r>
      <w:r>
        <w:t>and</w:t>
      </w:r>
      <w:r w:rsidR="00177A8F">
        <w:t xml:space="preserve"> </w:t>
      </w:r>
      <w:r>
        <w:t>Davis,</w:t>
      </w:r>
      <w:r w:rsidR="00177A8F">
        <w:t xml:space="preserve"> </w:t>
      </w:r>
      <w:r>
        <w:t>F.</w:t>
      </w:r>
      <w:r w:rsidR="00177A8F">
        <w:t xml:space="preserve"> </w:t>
      </w:r>
      <w:r>
        <w:t>D.</w:t>
      </w:r>
      <w:r w:rsidR="00177A8F">
        <w:t xml:space="preserve"> </w:t>
      </w:r>
      <w:r>
        <w:t>(2006).</w:t>
      </w:r>
      <w:r w:rsidR="00177A8F">
        <w:t xml:space="preserve"> </w:t>
      </w:r>
      <w:r>
        <w:t>A</w:t>
      </w:r>
      <w:r w:rsidR="00177A8F">
        <w:t xml:space="preserve"> </w:t>
      </w:r>
      <w:r>
        <w:t>theoretical</w:t>
      </w:r>
      <w:r w:rsidR="00177A8F">
        <w:t xml:space="preserve"> </w:t>
      </w:r>
      <w:r>
        <w:t>extension</w:t>
      </w:r>
      <w:r w:rsidR="00177A8F">
        <w:t xml:space="preserve"> </w:t>
      </w:r>
      <w:r>
        <w:t>of</w:t>
      </w:r>
      <w:r w:rsidR="00177A8F">
        <w:t xml:space="preserve"> </w:t>
      </w:r>
      <w:r>
        <w:t>the</w:t>
      </w:r>
      <w:r w:rsidR="00177A8F">
        <w:t xml:space="preserve"> </w:t>
      </w:r>
      <w:r>
        <w:t>technology</w:t>
      </w:r>
      <w:r w:rsidR="00177A8F">
        <w:t xml:space="preserve"> </w:t>
      </w:r>
      <w:r>
        <w:t>acceptance</w:t>
      </w:r>
      <w:r w:rsidR="00177A8F">
        <w:t xml:space="preserve"> </w:t>
      </w:r>
      <w:r>
        <w:t>model</w:t>
      </w:r>
      <w:r w:rsidR="00177A8F">
        <w:t xml:space="preserve"> </w:t>
      </w:r>
      <w:r>
        <w:t>four</w:t>
      </w:r>
      <w:r w:rsidR="00177A8F">
        <w:t xml:space="preserve"> </w:t>
      </w:r>
      <w:r>
        <w:t>longitudinal</w:t>
      </w:r>
      <w:r w:rsidR="00177A8F">
        <w:t xml:space="preserve"> </w:t>
      </w:r>
      <w:r>
        <w:t>field</w:t>
      </w:r>
      <w:r w:rsidR="00177A8F">
        <w:t xml:space="preserve"> </w:t>
      </w:r>
      <w:r>
        <w:t>studies.</w:t>
      </w:r>
      <w:r w:rsidR="00177A8F">
        <w:t xml:space="preserve"> </w:t>
      </w:r>
      <w:r>
        <w:rPr>
          <w:i/>
        </w:rPr>
        <w:t>Management</w:t>
      </w:r>
      <w:r w:rsidR="00177A8F">
        <w:rPr>
          <w:i/>
        </w:rPr>
        <w:t xml:space="preserve"> </w:t>
      </w:r>
      <w:r>
        <w:rPr>
          <w:i/>
        </w:rPr>
        <w:t>Science</w:t>
      </w:r>
      <w:r>
        <w:t>,</w:t>
      </w:r>
      <w:r w:rsidR="00177A8F">
        <w:t xml:space="preserve"> </w:t>
      </w:r>
      <w:r>
        <w:t>46:186</w:t>
      </w:r>
      <w:r w:rsidR="006F0428">
        <w:t>-</w:t>
      </w:r>
      <w:r>
        <w:t>204.</w:t>
      </w:r>
    </w:p>
    <w:p w:rsidR="00595235" w:rsidRPr="009A0A9F" w:rsidRDefault="003B0F1A" w:rsidP="00610509">
      <w:pPr>
        <w:pStyle w:val="REF"/>
      </w:pPr>
      <w:r>
        <w:t>Wootton,</w:t>
      </w:r>
      <w:r w:rsidR="00177A8F">
        <w:t xml:space="preserve"> </w:t>
      </w:r>
      <w:r>
        <w:t>R.,</w:t>
      </w:r>
      <w:r w:rsidR="00177A8F">
        <w:t xml:space="preserve"> </w:t>
      </w:r>
      <w:r>
        <w:t>Scott,</w:t>
      </w:r>
      <w:r w:rsidR="00177A8F">
        <w:t xml:space="preserve"> </w:t>
      </w:r>
      <w:r>
        <w:t>R.</w:t>
      </w:r>
      <w:r w:rsidR="00177A8F">
        <w:t xml:space="preserve"> </w:t>
      </w:r>
      <w:r>
        <w:t>E.,</w:t>
      </w:r>
      <w:r w:rsidR="00177A8F">
        <w:t xml:space="preserve"> </w:t>
      </w:r>
      <w:proofErr w:type="spellStart"/>
      <w:r>
        <w:t>Patil</w:t>
      </w:r>
      <w:proofErr w:type="spellEnd"/>
      <w:r>
        <w:t>,</w:t>
      </w:r>
      <w:r w:rsidR="00177A8F">
        <w:t xml:space="preserve"> </w:t>
      </w:r>
      <w:r>
        <w:t>N.</w:t>
      </w:r>
      <w:r w:rsidR="00177A8F">
        <w:t xml:space="preserve"> </w:t>
      </w:r>
      <w:r>
        <w:t>G.</w:t>
      </w:r>
      <w:r w:rsidR="00177A8F">
        <w:t xml:space="preserve"> </w:t>
      </w:r>
      <w:r>
        <w:t>and</w:t>
      </w:r>
      <w:r w:rsidR="00177A8F">
        <w:t xml:space="preserve"> </w:t>
      </w:r>
      <w:r>
        <w:t>Ho,</w:t>
      </w:r>
      <w:r w:rsidR="00177A8F">
        <w:t xml:space="preserve"> </w:t>
      </w:r>
      <w:r>
        <w:t>K.</w:t>
      </w:r>
      <w:r w:rsidR="00177A8F">
        <w:t xml:space="preserve"> </w:t>
      </w:r>
      <w:r>
        <w:t>(2009).</w:t>
      </w:r>
      <w:r w:rsidR="00177A8F">
        <w:t xml:space="preserve"> </w:t>
      </w:r>
      <w:r>
        <w:rPr>
          <w:i/>
        </w:rPr>
        <w:t>Telehealth</w:t>
      </w:r>
      <w:r w:rsidR="00177A8F">
        <w:rPr>
          <w:i/>
        </w:rPr>
        <w:t xml:space="preserve"> </w:t>
      </w:r>
      <w:r>
        <w:rPr>
          <w:i/>
        </w:rPr>
        <w:t>in</w:t>
      </w:r>
      <w:r w:rsidR="00177A8F">
        <w:rPr>
          <w:i/>
        </w:rPr>
        <w:t xml:space="preserve"> </w:t>
      </w:r>
      <w:r>
        <w:rPr>
          <w:i/>
        </w:rPr>
        <w:t>the</w:t>
      </w:r>
      <w:r w:rsidR="00177A8F">
        <w:rPr>
          <w:i/>
        </w:rPr>
        <w:t xml:space="preserve"> </w:t>
      </w:r>
      <w:r>
        <w:rPr>
          <w:i/>
        </w:rPr>
        <w:t>Developing</w:t>
      </w:r>
      <w:r w:rsidR="00177A8F">
        <w:rPr>
          <w:i/>
        </w:rPr>
        <w:t xml:space="preserve"> </w:t>
      </w:r>
      <w:r>
        <w:rPr>
          <w:i/>
        </w:rPr>
        <w:t>World</w:t>
      </w:r>
      <w:r>
        <w:t>.</w:t>
      </w:r>
      <w:r w:rsidR="00177A8F">
        <w:t xml:space="preserve"> </w:t>
      </w:r>
      <w:r>
        <w:t>London,</w:t>
      </w:r>
      <w:r w:rsidR="00177A8F">
        <w:t xml:space="preserve"> </w:t>
      </w:r>
      <w:r>
        <w:t>UK:</w:t>
      </w:r>
      <w:r w:rsidR="00177A8F">
        <w:t xml:space="preserve"> </w:t>
      </w:r>
      <w:r>
        <w:t>Royal</w:t>
      </w:r>
      <w:r w:rsidR="00177A8F">
        <w:t xml:space="preserve"> </w:t>
      </w:r>
      <w:r>
        <w:t>Society</w:t>
      </w:r>
      <w:r w:rsidR="00177A8F">
        <w:t xml:space="preserve"> </w:t>
      </w:r>
      <w:r>
        <w:t>of</w:t>
      </w:r>
      <w:r w:rsidR="00177A8F">
        <w:t xml:space="preserve"> </w:t>
      </w:r>
      <w:r>
        <w:t>Medicine</w:t>
      </w:r>
      <w:r w:rsidR="00177A8F">
        <w:t xml:space="preserve"> </w:t>
      </w:r>
      <w:r>
        <w:t>Press</w:t>
      </w:r>
      <w:r w:rsidR="00177A8F">
        <w:t xml:space="preserve"> </w:t>
      </w:r>
      <w:r>
        <w:t>Ltd.</w:t>
      </w:r>
    </w:p>
    <w:p w:rsidR="00CE3492" w:rsidRDefault="003B0F1A">
      <w:pPr>
        <w:pStyle w:val="REF"/>
      </w:pPr>
      <w:r>
        <w:lastRenderedPageBreak/>
        <w:t>Zhou,</w:t>
      </w:r>
      <w:r w:rsidR="00177A8F">
        <w:t xml:space="preserve"> </w:t>
      </w:r>
      <w:r>
        <w:t>Y.,</w:t>
      </w:r>
      <w:r w:rsidR="00177A8F">
        <w:t xml:space="preserve"> </w:t>
      </w:r>
      <w:r>
        <w:t>Singh,</w:t>
      </w:r>
      <w:r w:rsidR="00177A8F">
        <w:t xml:space="preserve"> </w:t>
      </w:r>
      <w:r>
        <w:t>N.</w:t>
      </w:r>
      <w:r w:rsidR="00177A8F">
        <w:t xml:space="preserve"> </w:t>
      </w:r>
      <w:r>
        <w:t>and</w:t>
      </w:r>
      <w:r w:rsidR="00177A8F">
        <w:t xml:space="preserve"> </w:t>
      </w:r>
      <w:r>
        <w:t>Kaushik,</w:t>
      </w:r>
      <w:r w:rsidR="00177A8F">
        <w:t xml:space="preserve"> </w:t>
      </w:r>
      <w:r>
        <w:t>P.</w:t>
      </w:r>
      <w:r w:rsidR="00177A8F">
        <w:t xml:space="preserve"> </w:t>
      </w:r>
      <w:r>
        <w:t>D.</w:t>
      </w:r>
      <w:r w:rsidR="00177A8F">
        <w:t xml:space="preserve"> </w:t>
      </w:r>
      <w:r>
        <w:t>(2011).</w:t>
      </w:r>
      <w:r w:rsidR="00177A8F">
        <w:t xml:space="preserve"> </w:t>
      </w:r>
      <w:r>
        <w:t>The</w:t>
      </w:r>
      <w:r w:rsidR="00177A8F">
        <w:t xml:space="preserve"> </w:t>
      </w:r>
      <w:r>
        <w:t>digital</w:t>
      </w:r>
      <w:r w:rsidR="00177A8F">
        <w:t xml:space="preserve"> </w:t>
      </w:r>
      <w:r>
        <w:t>divide</w:t>
      </w:r>
      <w:r w:rsidR="00177A8F">
        <w:t xml:space="preserve"> </w:t>
      </w:r>
      <w:r>
        <w:t>in</w:t>
      </w:r>
      <w:r w:rsidR="00177A8F">
        <w:t xml:space="preserve"> </w:t>
      </w:r>
      <w:r>
        <w:t>rural</w:t>
      </w:r>
      <w:r w:rsidR="00177A8F">
        <w:t xml:space="preserve"> </w:t>
      </w:r>
      <w:r>
        <w:t>South</w:t>
      </w:r>
      <w:r w:rsidR="00177A8F">
        <w:t xml:space="preserve"> </w:t>
      </w:r>
      <w:r>
        <w:t>Asia:</w:t>
      </w:r>
      <w:r w:rsidR="00177A8F">
        <w:t xml:space="preserve"> </w:t>
      </w:r>
      <w:r>
        <w:t>Survey</w:t>
      </w:r>
      <w:r w:rsidR="00177A8F">
        <w:t xml:space="preserve"> </w:t>
      </w:r>
      <w:r>
        <w:t>evidence</w:t>
      </w:r>
      <w:r w:rsidR="00177A8F">
        <w:t xml:space="preserve"> </w:t>
      </w:r>
      <w:r>
        <w:t>from</w:t>
      </w:r>
      <w:r w:rsidR="00177A8F">
        <w:t xml:space="preserve"> </w:t>
      </w:r>
      <w:r>
        <w:t>Bangladesh,</w:t>
      </w:r>
      <w:r w:rsidR="00177A8F">
        <w:t xml:space="preserve"> </w:t>
      </w:r>
      <w:r>
        <w:t>Nepal</w:t>
      </w:r>
      <w:r w:rsidR="00177A8F">
        <w:t xml:space="preserve"> </w:t>
      </w:r>
      <w:r>
        <w:t>and</w:t>
      </w:r>
      <w:r w:rsidR="00177A8F">
        <w:t xml:space="preserve"> </w:t>
      </w:r>
      <w:r>
        <w:t>Sri</w:t>
      </w:r>
      <w:r w:rsidR="00177A8F">
        <w:t xml:space="preserve"> </w:t>
      </w:r>
      <w:r>
        <w:t>Lanka.</w:t>
      </w:r>
      <w:r w:rsidR="00177A8F">
        <w:t xml:space="preserve"> </w:t>
      </w:r>
      <w:r>
        <w:rPr>
          <w:i/>
        </w:rPr>
        <w:t>IIMB</w:t>
      </w:r>
      <w:r w:rsidR="00177A8F">
        <w:rPr>
          <w:i/>
        </w:rPr>
        <w:t xml:space="preserve"> </w:t>
      </w:r>
      <w:r>
        <w:rPr>
          <w:i/>
        </w:rPr>
        <w:t>Management</w:t>
      </w:r>
      <w:r w:rsidR="00177A8F">
        <w:rPr>
          <w:i/>
        </w:rPr>
        <w:t xml:space="preserve"> </w:t>
      </w:r>
      <w:r>
        <w:rPr>
          <w:i/>
        </w:rPr>
        <w:t>Review</w:t>
      </w:r>
      <w:r>
        <w:t>,</w:t>
      </w:r>
      <w:r w:rsidR="00177A8F">
        <w:t xml:space="preserve"> </w:t>
      </w:r>
      <w:r>
        <w:t>23:15</w:t>
      </w:r>
      <w:r w:rsidR="006F0428">
        <w:t>-</w:t>
      </w:r>
      <w:r>
        <w:t>29.</w:t>
      </w:r>
    </w:p>
    <w:p w:rsidR="00337772" w:rsidRPr="00B26DB2" w:rsidRDefault="00337772" w:rsidP="006F0428">
      <w:pPr>
        <w:pStyle w:val="REF"/>
      </w:pPr>
    </w:p>
    <w:sectPr w:rsidR="00337772" w:rsidRPr="00B26DB2" w:rsidSect="00426A39">
      <w:pgSz w:w="11900" w:h="16840"/>
      <w:pgMar w:top="660" w:right="851" w:bottom="618" w:left="851" w:header="720" w:footer="720" w:gutter="0"/>
      <w:cols w:num="2" w:space="17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8AB" w:rsidRDefault="007338AB">
      <w:r>
        <w:separator/>
      </w:r>
    </w:p>
  </w:endnote>
  <w:endnote w:type="continuationSeparator" w:id="0">
    <w:p w:rsidR="007338AB" w:rsidRDefault="0073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3E" w:rsidRDefault="00DE723E" w:rsidP="00D7707E">
    <w:pPr>
      <w:pStyle w:val="BodyTex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8AB" w:rsidRDefault="007338AB">
      <w:r>
        <w:separator/>
      </w:r>
    </w:p>
  </w:footnote>
  <w:footnote w:type="continuationSeparator" w:id="0">
    <w:p w:rsidR="007338AB" w:rsidRDefault="00733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3E" w:rsidRDefault="00DE723E" w:rsidP="00D7707E">
    <w:pPr>
      <w:pStyle w:val="BodyTex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4FB2F36" wp14:editId="034EE8F6">
              <wp:simplePos x="0" y="0"/>
              <wp:positionH relativeFrom="page">
                <wp:posOffset>647700</wp:posOffset>
              </wp:positionH>
              <wp:positionV relativeFrom="page">
                <wp:posOffset>485775</wp:posOffset>
              </wp:positionV>
              <wp:extent cx="6263640" cy="0"/>
              <wp:effectExtent l="0" t="0" r="22860" b="19050"/>
              <wp:wrapNone/>
              <wp:docPr id="29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3640" cy="0"/>
                      </a:xfrm>
                      <a:custGeom>
                        <a:avLst/>
                        <a:gdLst>
                          <a:gd name="T0" fmla="*/ 0 w 9865"/>
                          <a:gd name="T1" fmla="*/ 0 h 20"/>
                          <a:gd name="T2" fmla="*/ 9864 w 9865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865" h="20">
                            <a:moveTo>
                              <a:pt x="0" y="0"/>
                            </a:moveTo>
                            <a:lnTo>
                              <a:pt x="9864" y="0"/>
                            </a:lnTo>
                          </a:path>
                        </a:pathLst>
                      </a:custGeom>
                      <a:noFill/>
                      <a:ln w="32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9E813" id="Freeform 3" o:spid="_x0000_s1026" style="position:absolute;margin-left:51pt;margin-top:38.25pt;width:493.2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" o:allowincell="f" path="m,l9864,e" filled="f" strokecolor="#231f20" strokeweight=".08889mm">
              <v:path arrowok="t" o:connecttype="custom" o:connectlocs="0,0;6263005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54BDDA4" wp14:editId="4A829FDE">
              <wp:simplePos x="0" y="0"/>
              <wp:positionH relativeFrom="page">
                <wp:posOffset>635000</wp:posOffset>
              </wp:positionH>
              <wp:positionV relativeFrom="page">
                <wp:posOffset>301625</wp:posOffset>
              </wp:positionV>
              <wp:extent cx="92710" cy="146050"/>
              <wp:effectExtent l="0" t="0" r="2540" b="6350"/>
              <wp:wrapNone/>
              <wp:docPr id="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3E" w:rsidRDefault="00DE723E" w:rsidP="00D7707E"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BDD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0pt;margin-top:23.75pt;width:7.3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" o:allowincell="f" filled="f" stroked="f">
              <v:textbox inset="0,0,0,0">
                <w:txbxContent>
                  <w:p w:rsidR="00DE723E" w:rsidRDefault="00DE723E" w:rsidP="00D7707E">
                    <w:pPr>
                      <w:pStyle w:val="BodyText"/>
                      <w:rPr>
                        <w:color w:val="000000"/>
                      </w:rPr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3BD678" wp14:editId="629F6114">
              <wp:simplePos x="0" y="0"/>
              <wp:positionH relativeFrom="page">
                <wp:posOffset>5887720</wp:posOffset>
              </wp:positionH>
              <wp:positionV relativeFrom="page">
                <wp:posOffset>301625</wp:posOffset>
              </wp:positionV>
              <wp:extent cx="1036955" cy="146050"/>
              <wp:effectExtent l="0" t="0" r="10795" b="6350"/>
              <wp:wrapNone/>
              <wp:docPr id="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69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3E" w:rsidRDefault="00DE723E" w:rsidP="00D7707E"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t>Journal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Title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XX(X)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3BD678" id="Text Box 5" o:spid="_x0000_s1027" type="#_x0000_t202" style="position:absolute;left:0;text-align:left;margin-left:463.6pt;margin-top:23.75pt;width:81.65pt;height:11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MMgsgIAALE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" o:allowincell="f" filled="f" stroked="f">
              <v:textbox inset="0,0,0,0">
                <w:txbxContent>
                  <w:p w:rsidR="00DE723E" w:rsidRDefault="00DE723E" w:rsidP="00D7707E">
                    <w:pPr>
                      <w:pStyle w:val="BodyText"/>
                      <w:rPr>
                        <w:color w:val="000000"/>
                      </w:rPr>
                    </w:pPr>
                    <w:r>
                      <w:t>Journal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Title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XX(X)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3E" w:rsidRDefault="00DE723E" w:rsidP="00D7707E">
    <w:pPr>
      <w:pStyle w:val="BodyText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 wp14:anchorId="175C31E8" wp14:editId="46F34B80">
              <wp:simplePos x="0" y="0"/>
              <wp:positionH relativeFrom="page">
                <wp:posOffset>647700</wp:posOffset>
              </wp:positionH>
              <wp:positionV relativeFrom="page">
                <wp:posOffset>483235</wp:posOffset>
              </wp:positionV>
              <wp:extent cx="6263640" cy="0"/>
              <wp:effectExtent l="0" t="0" r="22860" b="19050"/>
              <wp:wrapNone/>
              <wp:docPr id="7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3640" cy="0"/>
                      </a:xfrm>
                      <a:custGeom>
                        <a:avLst/>
                        <a:gdLst>
                          <a:gd name="T0" fmla="*/ 0 w 9865"/>
                          <a:gd name="T1" fmla="*/ 0 h 20"/>
                          <a:gd name="T2" fmla="*/ 9864 w 9865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865" h="20">
                            <a:moveTo>
                              <a:pt x="0" y="0"/>
                            </a:moveTo>
                            <a:lnTo>
                              <a:pt x="9864" y="0"/>
                            </a:lnTo>
                          </a:path>
                        </a:pathLst>
                      </a:custGeom>
                      <a:noFill/>
                      <a:ln w="32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F121A9" id="Freeform 17" o:spid="_x0000_s1026" style="position:absolute;margin-left:51pt;margin-top:38.05pt;width:493.2pt;height:0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" o:allowincell="f" path="m,l9864,e" filled="f" strokecolor="#231f20" strokeweight=".08889mm">
              <v:path arrowok="t" o:connecttype="custom" o:connectlocs="0,0;6263005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7EA44C81" wp14:editId="0017FD5C">
              <wp:simplePos x="0" y="0"/>
              <wp:positionH relativeFrom="page">
                <wp:posOffset>6832600</wp:posOffset>
              </wp:positionH>
              <wp:positionV relativeFrom="page">
                <wp:posOffset>299085</wp:posOffset>
              </wp:positionV>
              <wp:extent cx="92710" cy="146050"/>
              <wp:effectExtent l="0" t="0" r="2540" b="6350"/>
              <wp:wrapNone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3E" w:rsidRDefault="00DE723E" w:rsidP="00D7707E"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44C8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538pt;margin-top:23.55pt;width:7.3pt;height:11.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wesQIAAK8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" o:allowincell="f" filled="f" stroked="f">
              <v:textbox inset="0,0,0,0">
                <w:txbxContent>
                  <w:p w:rsidR="00DE723E" w:rsidRDefault="00DE723E" w:rsidP="00D7707E">
                    <w:pPr>
                      <w:pStyle w:val="BodyText"/>
                      <w:rPr>
                        <w:color w:val="000000"/>
                      </w:rPr>
                    </w:pP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3E" w:rsidRDefault="00DE723E" w:rsidP="00D7707E">
    <w:pPr>
      <w:pStyle w:val="BodyText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35F55B7" wp14:editId="6B681629">
              <wp:simplePos x="0" y="0"/>
              <wp:positionH relativeFrom="page">
                <wp:posOffset>647700</wp:posOffset>
              </wp:positionH>
              <wp:positionV relativeFrom="page">
                <wp:posOffset>483235</wp:posOffset>
              </wp:positionV>
              <wp:extent cx="6263640" cy="0"/>
              <wp:effectExtent l="0" t="0" r="22860" b="19050"/>
              <wp:wrapNone/>
              <wp:docPr id="15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3640" cy="0"/>
                      </a:xfrm>
                      <a:custGeom>
                        <a:avLst/>
                        <a:gdLst>
                          <a:gd name="T0" fmla="*/ 0 w 9865"/>
                          <a:gd name="T1" fmla="*/ 0 h 20"/>
                          <a:gd name="T2" fmla="*/ 9864 w 9865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865" h="20">
                            <a:moveTo>
                              <a:pt x="0" y="0"/>
                            </a:moveTo>
                            <a:lnTo>
                              <a:pt x="9864" y="0"/>
                            </a:lnTo>
                          </a:path>
                        </a:pathLst>
                      </a:custGeom>
                      <a:noFill/>
                      <a:ln w="32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73411" id="Freeform 17" o:spid="_x0000_s1026" style="position:absolute;margin-left:51pt;margin-top:38.05pt;width:493.2pt;height:0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" o:allowincell="f" path="m,l9864,e" filled="f" strokecolor="#231f20" strokeweight=".08889mm">
              <v:path arrowok="t" o:connecttype="custom" o:connectlocs="0,0;6263005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132711B7" wp14:editId="5CDF65D5">
              <wp:simplePos x="0" y="0"/>
              <wp:positionH relativeFrom="page">
                <wp:posOffset>6832600</wp:posOffset>
              </wp:positionH>
              <wp:positionV relativeFrom="page">
                <wp:posOffset>299085</wp:posOffset>
              </wp:positionV>
              <wp:extent cx="92710" cy="146050"/>
              <wp:effectExtent l="0" t="0" r="2540" b="6350"/>
              <wp:wrapNone/>
              <wp:docPr id="1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3E" w:rsidRDefault="00DE723E" w:rsidP="00D7707E"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711B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538pt;margin-top:23.55pt;width:7.3pt;height:11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b2sQ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" o:allowincell="f" filled="f" stroked="f">
              <v:textbox inset="0,0,0,0">
                <w:txbxContent>
                  <w:p w:rsidR="00DE723E" w:rsidRDefault="00DE723E" w:rsidP="00D7707E">
                    <w:pPr>
                      <w:pStyle w:val="BodyText"/>
                      <w:rPr>
                        <w:color w:val="000000"/>
                      </w:rPr>
                    </w:pP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3E" w:rsidRDefault="00DE723E" w:rsidP="00D7707E">
    <w:pPr>
      <w:pStyle w:val="BodyText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015279BE" wp14:editId="54152DF0">
              <wp:simplePos x="0" y="0"/>
              <wp:positionH relativeFrom="page">
                <wp:posOffset>647700</wp:posOffset>
              </wp:positionH>
              <wp:positionV relativeFrom="page">
                <wp:posOffset>485775</wp:posOffset>
              </wp:positionV>
              <wp:extent cx="6263640" cy="0"/>
              <wp:effectExtent l="0" t="0" r="22860" b="19050"/>
              <wp:wrapNone/>
              <wp:docPr id="13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3640" cy="0"/>
                      </a:xfrm>
                      <a:custGeom>
                        <a:avLst/>
                        <a:gdLst>
                          <a:gd name="T0" fmla="*/ 0 w 9865"/>
                          <a:gd name="T1" fmla="*/ 0 h 20"/>
                          <a:gd name="T2" fmla="*/ 9864 w 9865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865" h="20">
                            <a:moveTo>
                              <a:pt x="0" y="0"/>
                            </a:moveTo>
                            <a:lnTo>
                              <a:pt x="9864" y="0"/>
                            </a:lnTo>
                          </a:path>
                        </a:pathLst>
                      </a:custGeom>
                      <a:noFill/>
                      <a:ln w="32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629704" id="Freeform 19" o:spid="_x0000_s1026" style="position:absolute;margin-left:51pt;margin-top:38.25pt;width:493.2pt;height: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" o:allowincell="f" path="m,l9864,e" filled="f" strokecolor="#231f20" strokeweight=".08889mm">
              <v:path arrowok="t" o:connecttype="custom" o:connectlocs="0,0;6263005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4B9027B4" wp14:editId="74500FAF">
              <wp:simplePos x="0" y="0"/>
              <wp:positionH relativeFrom="page">
                <wp:posOffset>635000</wp:posOffset>
              </wp:positionH>
              <wp:positionV relativeFrom="page">
                <wp:posOffset>301625</wp:posOffset>
              </wp:positionV>
              <wp:extent cx="92710" cy="146050"/>
              <wp:effectExtent l="0" t="0" r="2540" b="6350"/>
              <wp:wrapNone/>
              <wp:docPr id="1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3E" w:rsidRDefault="00DE723E" w:rsidP="00D7707E"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027B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left:0;text-align:left;margin-left:50pt;margin-top:23.75pt;width:7.3pt;height:11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" o:allowincell="f" filled="f" stroked="f">
              <v:textbox inset="0,0,0,0">
                <w:txbxContent>
                  <w:p w:rsidR="00DE723E" w:rsidRDefault="00DE723E" w:rsidP="00D7707E">
                    <w:pPr>
                      <w:pStyle w:val="BodyText"/>
                      <w:rPr>
                        <w:color w:val="000000"/>
                      </w:rPr>
                    </w:pP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3E76B0F9" wp14:editId="6A7018CC">
              <wp:simplePos x="0" y="0"/>
              <wp:positionH relativeFrom="page">
                <wp:posOffset>5887720</wp:posOffset>
              </wp:positionH>
              <wp:positionV relativeFrom="page">
                <wp:posOffset>301625</wp:posOffset>
              </wp:positionV>
              <wp:extent cx="1036955" cy="146050"/>
              <wp:effectExtent l="0" t="0" r="10795" b="6350"/>
              <wp:wrapNone/>
              <wp:docPr id="1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69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3E" w:rsidRDefault="00DE723E" w:rsidP="00D7707E"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t>Journal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Title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XX(X)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6B0F9" id="Text Box 21" o:spid="_x0000_s1031" type="#_x0000_t202" style="position:absolute;left:0;text-align:left;margin-left:463.6pt;margin-top:23.75pt;width:81.65pt;height:11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" o:allowincell="f" filled="f" stroked="f">
              <v:textbox inset="0,0,0,0">
                <w:txbxContent>
                  <w:p w:rsidR="00DE723E" w:rsidRDefault="00DE723E" w:rsidP="00D7707E">
                    <w:pPr>
                      <w:pStyle w:val="BodyText"/>
                      <w:rPr>
                        <w:color w:val="000000"/>
                      </w:rPr>
                    </w:pPr>
                    <w:r>
                      <w:t>Journal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Title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XX(X)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3E" w:rsidRDefault="00DE723E" w:rsidP="00D7707E">
    <w:pPr>
      <w:pStyle w:val="BodyTex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647700</wp:posOffset>
              </wp:positionH>
              <wp:positionV relativeFrom="page">
                <wp:posOffset>484505</wp:posOffset>
              </wp:positionV>
              <wp:extent cx="6263640" cy="0"/>
              <wp:effectExtent l="0" t="0" r="22860" b="19050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63640" cy="0"/>
                      </a:xfrm>
                      <a:custGeom>
                        <a:avLst/>
                        <a:gdLst>
                          <a:gd name="T0" fmla="*/ 0 w 9865"/>
                          <a:gd name="T1" fmla="*/ 0 h 20"/>
                          <a:gd name="T2" fmla="*/ 9864 w 9865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865" h="20">
                            <a:moveTo>
                              <a:pt x="0" y="0"/>
                            </a:moveTo>
                            <a:lnTo>
                              <a:pt x="9864" y="0"/>
                            </a:lnTo>
                          </a:path>
                        </a:pathLst>
                      </a:custGeom>
                      <a:noFill/>
                      <a:ln w="32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B78599" id="Freeform 27" o:spid="_x0000_s1026" style="position:absolute;margin-left:51pt;margin-top:38.15pt;width:493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" o:allowincell="f" path="m,l9864,e" filled="f" strokecolor="#231f20" strokeweight=".08889mm">
              <v:path arrowok="t" o:connecttype="custom" o:connectlocs="0,0;6263005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6765925</wp:posOffset>
              </wp:positionH>
              <wp:positionV relativeFrom="page">
                <wp:posOffset>300355</wp:posOffset>
              </wp:positionV>
              <wp:extent cx="159385" cy="146050"/>
              <wp:effectExtent l="0" t="0" r="12065" b="635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3E" w:rsidRDefault="00DE723E" w:rsidP="00D7707E"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left:0;text-align:left;margin-left:532.75pt;margin-top:23.65pt;width:12.55pt;height: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" o:allowincell="f" filled="f" stroked="f">
              <v:textbox inset="0,0,0,0">
                <w:txbxContent>
                  <w:p w:rsidR="00DE723E" w:rsidRDefault="00DE723E" w:rsidP="00D7707E">
                    <w:pPr>
                      <w:pStyle w:val="BodyText"/>
                      <w:rPr>
                        <w:color w:val="000000"/>
                      </w:rPr>
                    </w:pPr>
                    <w: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DE4B9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AA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348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127C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642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28A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329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3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AA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A05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start w:val="5"/>
      <w:numFmt w:val="upperLetter"/>
      <w:lvlText w:val="%1-"/>
      <w:lvlJc w:val="left"/>
      <w:pPr>
        <w:ind w:left="309" w:hanging="190"/>
      </w:pPr>
      <w:rPr>
        <w:rFonts w:ascii="Arial" w:hAnsi="Arial" w:cs="Arial"/>
        <w:b w:val="0"/>
        <w:bCs w:val="0"/>
        <w:color w:val="231F20"/>
        <w:spacing w:val="-1"/>
        <w:w w:val="99"/>
        <w:sz w:val="19"/>
        <w:szCs w:val="19"/>
      </w:rPr>
    </w:lvl>
    <w:lvl w:ilvl="1">
      <w:numFmt w:val="bullet"/>
      <w:lvlText w:val="•"/>
      <w:lvlJc w:val="left"/>
      <w:pPr>
        <w:ind w:left="618" w:hanging="200"/>
      </w:pPr>
      <w:rPr>
        <w:rFonts w:ascii="Times New Roman" w:hAnsi="Times New Roman"/>
        <w:b w:val="0"/>
        <w:color w:val="231F20"/>
        <w:w w:val="142"/>
        <w:sz w:val="20"/>
      </w:rPr>
    </w:lvl>
    <w:lvl w:ilvl="2">
      <w:numFmt w:val="bullet"/>
      <w:lvlText w:val="•"/>
      <w:lvlJc w:val="left"/>
      <w:pPr>
        <w:ind w:left="1098" w:hanging="200"/>
      </w:pPr>
    </w:lvl>
    <w:lvl w:ilvl="3">
      <w:numFmt w:val="bullet"/>
      <w:lvlText w:val="•"/>
      <w:lvlJc w:val="left"/>
      <w:pPr>
        <w:ind w:left="1577" w:hanging="200"/>
      </w:pPr>
    </w:lvl>
    <w:lvl w:ilvl="4">
      <w:numFmt w:val="bullet"/>
      <w:lvlText w:val="•"/>
      <w:lvlJc w:val="left"/>
      <w:pPr>
        <w:ind w:left="2056" w:hanging="200"/>
      </w:pPr>
    </w:lvl>
    <w:lvl w:ilvl="5">
      <w:numFmt w:val="bullet"/>
      <w:lvlText w:val="•"/>
      <w:lvlJc w:val="left"/>
      <w:pPr>
        <w:ind w:left="2536" w:hanging="200"/>
      </w:pPr>
    </w:lvl>
    <w:lvl w:ilvl="6">
      <w:numFmt w:val="bullet"/>
      <w:lvlText w:val="•"/>
      <w:lvlJc w:val="left"/>
      <w:pPr>
        <w:ind w:left="3015" w:hanging="200"/>
      </w:pPr>
    </w:lvl>
    <w:lvl w:ilvl="7">
      <w:numFmt w:val="bullet"/>
      <w:lvlText w:val="•"/>
      <w:lvlJc w:val="left"/>
      <w:pPr>
        <w:ind w:left="3495" w:hanging="200"/>
      </w:pPr>
    </w:lvl>
    <w:lvl w:ilvl="8">
      <w:numFmt w:val="bullet"/>
      <w:lvlText w:val="•"/>
      <w:lvlJc w:val="left"/>
      <w:pPr>
        <w:ind w:left="3974" w:hanging="200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618" w:hanging="200"/>
      </w:pPr>
      <w:rPr>
        <w:rFonts w:ascii="Times New Roman" w:hAnsi="Times New Roman"/>
        <w:b w:val="0"/>
        <w:color w:val="231F20"/>
        <w:w w:val="142"/>
        <w:sz w:val="20"/>
      </w:rPr>
    </w:lvl>
    <w:lvl w:ilvl="1">
      <w:numFmt w:val="bullet"/>
      <w:lvlText w:val="•"/>
      <w:lvlJc w:val="left"/>
      <w:pPr>
        <w:ind w:left="1061" w:hanging="200"/>
      </w:pPr>
    </w:lvl>
    <w:lvl w:ilvl="2">
      <w:numFmt w:val="bullet"/>
      <w:lvlText w:val="•"/>
      <w:lvlJc w:val="left"/>
      <w:pPr>
        <w:ind w:left="1504" w:hanging="200"/>
      </w:pPr>
    </w:lvl>
    <w:lvl w:ilvl="3">
      <w:numFmt w:val="bullet"/>
      <w:lvlText w:val="•"/>
      <w:lvlJc w:val="left"/>
      <w:pPr>
        <w:ind w:left="1947" w:hanging="200"/>
      </w:pPr>
    </w:lvl>
    <w:lvl w:ilvl="4">
      <w:numFmt w:val="bullet"/>
      <w:lvlText w:val="•"/>
      <w:lvlJc w:val="left"/>
      <w:pPr>
        <w:ind w:left="2390" w:hanging="200"/>
      </w:pPr>
    </w:lvl>
    <w:lvl w:ilvl="5">
      <w:numFmt w:val="bullet"/>
      <w:lvlText w:val="•"/>
      <w:lvlJc w:val="left"/>
      <w:pPr>
        <w:ind w:left="2833" w:hanging="200"/>
      </w:pPr>
    </w:lvl>
    <w:lvl w:ilvl="6">
      <w:numFmt w:val="bullet"/>
      <w:lvlText w:val="•"/>
      <w:lvlJc w:val="left"/>
      <w:pPr>
        <w:ind w:left="3276" w:hanging="200"/>
      </w:pPr>
    </w:lvl>
    <w:lvl w:ilvl="7">
      <w:numFmt w:val="bullet"/>
      <w:lvlText w:val="•"/>
      <w:lvlJc w:val="left"/>
      <w:pPr>
        <w:ind w:left="3719" w:hanging="200"/>
      </w:pPr>
    </w:lvl>
    <w:lvl w:ilvl="8">
      <w:numFmt w:val="bullet"/>
      <w:lvlText w:val="•"/>
      <w:lvlJc w:val="left"/>
      <w:pPr>
        <w:ind w:left="4162" w:hanging="200"/>
      </w:pPr>
    </w:lvl>
  </w:abstractNum>
  <w:abstractNum w:abstractNumId="12" w15:restartNumberingAfterBreak="0">
    <w:nsid w:val="006E2FCF"/>
    <w:multiLevelType w:val="hybridMultilevel"/>
    <w:tmpl w:val="97F4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A24AF"/>
    <w:multiLevelType w:val="hybridMultilevel"/>
    <w:tmpl w:val="DE723A66"/>
    <w:lvl w:ilvl="0" w:tplc="C51C76A0">
      <w:start w:val="1"/>
      <w:numFmt w:val="bullet"/>
      <w:pStyle w:val="B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D7ED4"/>
    <w:multiLevelType w:val="multilevel"/>
    <w:tmpl w:val="0290A3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7679BF"/>
    <w:multiLevelType w:val="hybridMultilevel"/>
    <w:tmpl w:val="D3DA0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0347E"/>
    <w:multiLevelType w:val="hybridMultilevel"/>
    <w:tmpl w:val="163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74709"/>
    <w:multiLevelType w:val="hybridMultilevel"/>
    <w:tmpl w:val="D57A5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400FC"/>
    <w:multiLevelType w:val="hybridMultilevel"/>
    <w:tmpl w:val="E542A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56B05"/>
    <w:multiLevelType w:val="hybridMultilevel"/>
    <w:tmpl w:val="FC584B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F86790"/>
    <w:multiLevelType w:val="hybridMultilevel"/>
    <w:tmpl w:val="9FA03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44968"/>
    <w:multiLevelType w:val="hybridMultilevel"/>
    <w:tmpl w:val="B4DE1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2331B"/>
    <w:multiLevelType w:val="hybridMultilevel"/>
    <w:tmpl w:val="8C561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65790"/>
    <w:multiLevelType w:val="hybridMultilevel"/>
    <w:tmpl w:val="D114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20431"/>
    <w:multiLevelType w:val="hybridMultilevel"/>
    <w:tmpl w:val="8F18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E06A1"/>
    <w:multiLevelType w:val="hybridMultilevel"/>
    <w:tmpl w:val="0F966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B13B9"/>
    <w:multiLevelType w:val="hybridMultilevel"/>
    <w:tmpl w:val="9F867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A780D"/>
    <w:multiLevelType w:val="hybridMultilevel"/>
    <w:tmpl w:val="D51A0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F50E6"/>
    <w:multiLevelType w:val="hybridMultilevel"/>
    <w:tmpl w:val="8A32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1"/>
  </w:num>
  <w:num w:numId="4">
    <w:abstractNumId w:val="10"/>
  </w:num>
  <w:num w:numId="5">
    <w:abstractNumId w:val="15"/>
  </w:num>
  <w:num w:numId="6">
    <w:abstractNumId w:val="16"/>
  </w:num>
  <w:num w:numId="7">
    <w:abstractNumId w:val="13"/>
  </w:num>
  <w:num w:numId="8">
    <w:abstractNumId w:val="17"/>
  </w:num>
  <w:num w:numId="9">
    <w:abstractNumId w:val="27"/>
  </w:num>
  <w:num w:numId="10">
    <w:abstractNumId w:val="23"/>
  </w:num>
  <w:num w:numId="11">
    <w:abstractNumId w:val="20"/>
  </w:num>
  <w:num w:numId="12">
    <w:abstractNumId w:val="25"/>
  </w:num>
  <w:num w:numId="13">
    <w:abstractNumId w:val="21"/>
  </w:num>
  <w:num w:numId="14">
    <w:abstractNumId w:val="12"/>
  </w:num>
  <w:num w:numId="15">
    <w:abstractNumId w:val="28"/>
  </w:num>
  <w:num w:numId="16">
    <w:abstractNumId w:val="26"/>
  </w:num>
  <w:num w:numId="17">
    <w:abstractNumId w:val="18"/>
  </w:num>
  <w:num w:numId="18">
    <w:abstractNumId w:val="22"/>
  </w:num>
  <w:num w:numId="19">
    <w:abstractNumId w:val="14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E08" w:allStyles="0" w:customStyles="0" w:latentStyles="0" w:stylesInUse="1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D0"/>
    <w:rsid w:val="00001FD7"/>
    <w:rsid w:val="000368F2"/>
    <w:rsid w:val="00042AB9"/>
    <w:rsid w:val="000475FC"/>
    <w:rsid w:val="00051341"/>
    <w:rsid w:val="000605A1"/>
    <w:rsid w:val="00060BEA"/>
    <w:rsid w:val="00061157"/>
    <w:rsid w:val="00066C8D"/>
    <w:rsid w:val="00071E95"/>
    <w:rsid w:val="00085206"/>
    <w:rsid w:val="000A4872"/>
    <w:rsid w:val="000C410E"/>
    <w:rsid w:val="000C7CAD"/>
    <w:rsid w:val="000D171D"/>
    <w:rsid w:val="000D29A3"/>
    <w:rsid w:val="000D606A"/>
    <w:rsid w:val="000E7F6C"/>
    <w:rsid w:val="000F34AB"/>
    <w:rsid w:val="000F45E6"/>
    <w:rsid w:val="000F67CE"/>
    <w:rsid w:val="00100583"/>
    <w:rsid w:val="0012640C"/>
    <w:rsid w:val="00144684"/>
    <w:rsid w:val="001463EE"/>
    <w:rsid w:val="001617FE"/>
    <w:rsid w:val="00177A8F"/>
    <w:rsid w:val="00180FAE"/>
    <w:rsid w:val="00181A42"/>
    <w:rsid w:val="001826C6"/>
    <w:rsid w:val="00191A35"/>
    <w:rsid w:val="001930F9"/>
    <w:rsid w:val="00197D50"/>
    <w:rsid w:val="001A774B"/>
    <w:rsid w:val="001C320A"/>
    <w:rsid w:val="00211C70"/>
    <w:rsid w:val="0021432E"/>
    <w:rsid w:val="00265141"/>
    <w:rsid w:val="00270CAC"/>
    <w:rsid w:val="00277C92"/>
    <w:rsid w:val="00282942"/>
    <w:rsid w:val="0028723D"/>
    <w:rsid w:val="00291546"/>
    <w:rsid w:val="00293A2F"/>
    <w:rsid w:val="002B7A85"/>
    <w:rsid w:val="002C362F"/>
    <w:rsid w:val="002E6E99"/>
    <w:rsid w:val="002F4533"/>
    <w:rsid w:val="003054D7"/>
    <w:rsid w:val="00330758"/>
    <w:rsid w:val="003310E1"/>
    <w:rsid w:val="003315A9"/>
    <w:rsid w:val="00337772"/>
    <w:rsid w:val="003403BA"/>
    <w:rsid w:val="003454DD"/>
    <w:rsid w:val="00380BCC"/>
    <w:rsid w:val="00384344"/>
    <w:rsid w:val="00392D03"/>
    <w:rsid w:val="003A087C"/>
    <w:rsid w:val="003B0F1A"/>
    <w:rsid w:val="003B263F"/>
    <w:rsid w:val="003C7606"/>
    <w:rsid w:val="003F171D"/>
    <w:rsid w:val="003F3E6C"/>
    <w:rsid w:val="0040586B"/>
    <w:rsid w:val="004071EC"/>
    <w:rsid w:val="0041252B"/>
    <w:rsid w:val="00416AAC"/>
    <w:rsid w:val="004217CC"/>
    <w:rsid w:val="00424785"/>
    <w:rsid w:val="004255E9"/>
    <w:rsid w:val="00426A39"/>
    <w:rsid w:val="004409E9"/>
    <w:rsid w:val="00445F7C"/>
    <w:rsid w:val="004465B9"/>
    <w:rsid w:val="0044705B"/>
    <w:rsid w:val="00447A1A"/>
    <w:rsid w:val="004507A2"/>
    <w:rsid w:val="00457744"/>
    <w:rsid w:val="00470E4F"/>
    <w:rsid w:val="004724DA"/>
    <w:rsid w:val="0048012A"/>
    <w:rsid w:val="00482374"/>
    <w:rsid w:val="004903A4"/>
    <w:rsid w:val="00497023"/>
    <w:rsid w:val="004A235F"/>
    <w:rsid w:val="004A42BE"/>
    <w:rsid w:val="004A447B"/>
    <w:rsid w:val="004B6117"/>
    <w:rsid w:val="004C4C19"/>
    <w:rsid w:val="004E68CE"/>
    <w:rsid w:val="004F5D0B"/>
    <w:rsid w:val="005116F9"/>
    <w:rsid w:val="00515967"/>
    <w:rsid w:val="00527B72"/>
    <w:rsid w:val="005736E2"/>
    <w:rsid w:val="00582FC4"/>
    <w:rsid w:val="00587574"/>
    <w:rsid w:val="00595235"/>
    <w:rsid w:val="005A4766"/>
    <w:rsid w:val="005B7157"/>
    <w:rsid w:val="005C12AA"/>
    <w:rsid w:val="005D1C99"/>
    <w:rsid w:val="005D4A2A"/>
    <w:rsid w:val="005E01FA"/>
    <w:rsid w:val="005F29EC"/>
    <w:rsid w:val="00610509"/>
    <w:rsid w:val="00611175"/>
    <w:rsid w:val="00611C9E"/>
    <w:rsid w:val="00632673"/>
    <w:rsid w:val="00640FD5"/>
    <w:rsid w:val="00645B31"/>
    <w:rsid w:val="00647E48"/>
    <w:rsid w:val="006500B4"/>
    <w:rsid w:val="006561D0"/>
    <w:rsid w:val="00671534"/>
    <w:rsid w:val="00675BB4"/>
    <w:rsid w:val="006A1577"/>
    <w:rsid w:val="006A59D4"/>
    <w:rsid w:val="006E3B80"/>
    <w:rsid w:val="006F0428"/>
    <w:rsid w:val="0070004E"/>
    <w:rsid w:val="00705184"/>
    <w:rsid w:val="00710AE5"/>
    <w:rsid w:val="007171BA"/>
    <w:rsid w:val="00724325"/>
    <w:rsid w:val="00732876"/>
    <w:rsid w:val="007338AB"/>
    <w:rsid w:val="00734684"/>
    <w:rsid w:val="0074047D"/>
    <w:rsid w:val="0074134B"/>
    <w:rsid w:val="007427C1"/>
    <w:rsid w:val="00751B9D"/>
    <w:rsid w:val="00757D69"/>
    <w:rsid w:val="00765E1F"/>
    <w:rsid w:val="00773484"/>
    <w:rsid w:val="0079058A"/>
    <w:rsid w:val="0079478C"/>
    <w:rsid w:val="007A1065"/>
    <w:rsid w:val="007A28DA"/>
    <w:rsid w:val="007A69CD"/>
    <w:rsid w:val="007B75DD"/>
    <w:rsid w:val="007C02D9"/>
    <w:rsid w:val="007D6E4F"/>
    <w:rsid w:val="007D77A1"/>
    <w:rsid w:val="007E4021"/>
    <w:rsid w:val="007E6F0B"/>
    <w:rsid w:val="007F4358"/>
    <w:rsid w:val="0080540B"/>
    <w:rsid w:val="0081094D"/>
    <w:rsid w:val="008164E1"/>
    <w:rsid w:val="008171D4"/>
    <w:rsid w:val="00840101"/>
    <w:rsid w:val="00850EB6"/>
    <w:rsid w:val="00860670"/>
    <w:rsid w:val="0086163E"/>
    <w:rsid w:val="00863AA1"/>
    <w:rsid w:val="00863DC9"/>
    <w:rsid w:val="008A61A8"/>
    <w:rsid w:val="008B5255"/>
    <w:rsid w:val="008B6062"/>
    <w:rsid w:val="008C465F"/>
    <w:rsid w:val="008E5A34"/>
    <w:rsid w:val="008E78DA"/>
    <w:rsid w:val="00907515"/>
    <w:rsid w:val="009078D0"/>
    <w:rsid w:val="00936F19"/>
    <w:rsid w:val="009373F2"/>
    <w:rsid w:val="0094247C"/>
    <w:rsid w:val="0094255B"/>
    <w:rsid w:val="00980835"/>
    <w:rsid w:val="00984F0E"/>
    <w:rsid w:val="0099508D"/>
    <w:rsid w:val="009A0A9F"/>
    <w:rsid w:val="009D5C66"/>
    <w:rsid w:val="009D6ECC"/>
    <w:rsid w:val="009E4233"/>
    <w:rsid w:val="00A0687C"/>
    <w:rsid w:val="00A149F7"/>
    <w:rsid w:val="00A15A17"/>
    <w:rsid w:val="00A276A1"/>
    <w:rsid w:val="00A45820"/>
    <w:rsid w:val="00A641D9"/>
    <w:rsid w:val="00A851D6"/>
    <w:rsid w:val="00AB3F42"/>
    <w:rsid w:val="00AC1293"/>
    <w:rsid w:val="00AF4C05"/>
    <w:rsid w:val="00B00A3C"/>
    <w:rsid w:val="00B0234C"/>
    <w:rsid w:val="00B03C8F"/>
    <w:rsid w:val="00B06D22"/>
    <w:rsid w:val="00B072D2"/>
    <w:rsid w:val="00B1122F"/>
    <w:rsid w:val="00B11ECB"/>
    <w:rsid w:val="00B1429D"/>
    <w:rsid w:val="00B25F56"/>
    <w:rsid w:val="00B26DB2"/>
    <w:rsid w:val="00B372B2"/>
    <w:rsid w:val="00B46F74"/>
    <w:rsid w:val="00B56DCB"/>
    <w:rsid w:val="00B61A95"/>
    <w:rsid w:val="00B8069F"/>
    <w:rsid w:val="00B86394"/>
    <w:rsid w:val="00B92E2B"/>
    <w:rsid w:val="00BA2957"/>
    <w:rsid w:val="00BC3505"/>
    <w:rsid w:val="00BC5E05"/>
    <w:rsid w:val="00BC7580"/>
    <w:rsid w:val="00BC7817"/>
    <w:rsid w:val="00BD1EB4"/>
    <w:rsid w:val="00BD6A81"/>
    <w:rsid w:val="00BD6DA6"/>
    <w:rsid w:val="00BE1AC8"/>
    <w:rsid w:val="00C21B46"/>
    <w:rsid w:val="00C25234"/>
    <w:rsid w:val="00C301EC"/>
    <w:rsid w:val="00C31874"/>
    <w:rsid w:val="00C40A2C"/>
    <w:rsid w:val="00C71AD1"/>
    <w:rsid w:val="00C721B4"/>
    <w:rsid w:val="00C76805"/>
    <w:rsid w:val="00C8017F"/>
    <w:rsid w:val="00C82BC6"/>
    <w:rsid w:val="00C855B0"/>
    <w:rsid w:val="00C87ACE"/>
    <w:rsid w:val="00C94088"/>
    <w:rsid w:val="00CC6519"/>
    <w:rsid w:val="00CC66FD"/>
    <w:rsid w:val="00CE3492"/>
    <w:rsid w:val="00CF031A"/>
    <w:rsid w:val="00D01108"/>
    <w:rsid w:val="00D03477"/>
    <w:rsid w:val="00D059C2"/>
    <w:rsid w:val="00D27253"/>
    <w:rsid w:val="00D405EA"/>
    <w:rsid w:val="00D52189"/>
    <w:rsid w:val="00D7707E"/>
    <w:rsid w:val="00DA00AF"/>
    <w:rsid w:val="00DA014C"/>
    <w:rsid w:val="00DA3D8A"/>
    <w:rsid w:val="00DC6D1B"/>
    <w:rsid w:val="00DD2B57"/>
    <w:rsid w:val="00DD4E20"/>
    <w:rsid w:val="00DE723E"/>
    <w:rsid w:val="00DF1760"/>
    <w:rsid w:val="00DF3B19"/>
    <w:rsid w:val="00E01E0A"/>
    <w:rsid w:val="00E10DAF"/>
    <w:rsid w:val="00E134CA"/>
    <w:rsid w:val="00E15FC8"/>
    <w:rsid w:val="00E20AB5"/>
    <w:rsid w:val="00E24277"/>
    <w:rsid w:val="00E253F9"/>
    <w:rsid w:val="00E32EFF"/>
    <w:rsid w:val="00E33F1C"/>
    <w:rsid w:val="00E440F0"/>
    <w:rsid w:val="00E511A0"/>
    <w:rsid w:val="00E710C6"/>
    <w:rsid w:val="00E733D2"/>
    <w:rsid w:val="00E83973"/>
    <w:rsid w:val="00E86322"/>
    <w:rsid w:val="00E9184F"/>
    <w:rsid w:val="00E96371"/>
    <w:rsid w:val="00E9725E"/>
    <w:rsid w:val="00EB19ED"/>
    <w:rsid w:val="00EB7DD3"/>
    <w:rsid w:val="00EC5F6F"/>
    <w:rsid w:val="00ED254E"/>
    <w:rsid w:val="00ED65DF"/>
    <w:rsid w:val="00EF227E"/>
    <w:rsid w:val="00EF2424"/>
    <w:rsid w:val="00F04717"/>
    <w:rsid w:val="00F069D8"/>
    <w:rsid w:val="00F17FC8"/>
    <w:rsid w:val="00F20368"/>
    <w:rsid w:val="00F23C54"/>
    <w:rsid w:val="00F26757"/>
    <w:rsid w:val="00F30F85"/>
    <w:rsid w:val="00F44EEE"/>
    <w:rsid w:val="00F46E61"/>
    <w:rsid w:val="00F651AC"/>
    <w:rsid w:val="00F70581"/>
    <w:rsid w:val="00F83853"/>
    <w:rsid w:val="00F92C0C"/>
    <w:rsid w:val="00FA081D"/>
    <w:rsid w:val="00FB1979"/>
    <w:rsid w:val="00FB45A0"/>
    <w:rsid w:val="00FC38D0"/>
    <w:rsid w:val="00FE19FC"/>
    <w:rsid w:val="00FE2496"/>
    <w:rsid w:val="00FE42CA"/>
    <w:rsid w:val="00FE6331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9D16DF-7D6A-4FD2-89A0-18773D66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9E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25F56"/>
    <w:pPr>
      <w:widowControl w:val="0"/>
      <w:autoSpaceDE w:val="0"/>
      <w:autoSpaceDN w:val="0"/>
      <w:adjustRightInd w:val="0"/>
      <w:ind w:left="120"/>
      <w:outlineLvl w:val="0"/>
    </w:pPr>
    <w:rPr>
      <w:rFonts w:ascii="Arial" w:eastAsiaTheme="minorEastAsia" w:hAnsi="Arial" w:cs="Arial"/>
      <w:b/>
      <w:bCs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KW">
    <w:name w:val="ABKW"/>
    <w:basedOn w:val="Normal"/>
    <w:rsid w:val="00291546"/>
    <w:pPr>
      <w:spacing w:before="120" w:after="120"/>
    </w:pPr>
  </w:style>
  <w:style w:type="paragraph" w:customStyle="1" w:styleId="ABKWH">
    <w:name w:val="ABKWH"/>
    <w:basedOn w:val="Normal"/>
    <w:rsid w:val="00B92E2B"/>
    <w:pPr>
      <w:spacing w:before="120" w:after="120"/>
    </w:pPr>
    <w:rPr>
      <w:color w:val="9E3A3A"/>
      <w:sz w:val="32"/>
    </w:rPr>
  </w:style>
  <w:style w:type="paragraph" w:customStyle="1" w:styleId="AF">
    <w:name w:val="AF"/>
    <w:basedOn w:val="Normal"/>
    <w:rsid w:val="0079478C"/>
    <w:pPr>
      <w:spacing w:before="120" w:after="120"/>
    </w:pPr>
  </w:style>
  <w:style w:type="paragraph" w:customStyle="1" w:styleId="AN">
    <w:name w:val="AN"/>
    <w:basedOn w:val="Normal"/>
    <w:rsid w:val="00416AAC"/>
  </w:style>
  <w:style w:type="paragraph" w:customStyle="1" w:styleId="AS">
    <w:name w:val="AS"/>
    <w:basedOn w:val="Normal"/>
    <w:rsid w:val="00734684"/>
    <w:rPr>
      <w:color w:val="4BACC6" w:themeColor="accent5"/>
      <w:sz w:val="36"/>
    </w:rPr>
  </w:style>
  <w:style w:type="paragraph" w:customStyle="1" w:styleId="AT">
    <w:name w:val="AT"/>
    <w:basedOn w:val="Normal"/>
    <w:rsid w:val="00B06D22"/>
    <w:pPr>
      <w:spacing w:before="120" w:after="300"/>
    </w:pPr>
    <w:rPr>
      <w:b/>
      <w:color w:val="007474"/>
      <w:sz w:val="48"/>
    </w:rPr>
  </w:style>
  <w:style w:type="paragraph" w:customStyle="1" w:styleId="AU">
    <w:name w:val="AU"/>
    <w:basedOn w:val="Normal"/>
    <w:rsid w:val="00B06D22"/>
    <w:pPr>
      <w:spacing w:before="120" w:after="120"/>
    </w:pPr>
    <w:rPr>
      <w:color w:val="00823B"/>
      <w:sz w:val="32"/>
    </w:rPr>
  </w:style>
  <w:style w:type="paragraph" w:customStyle="1" w:styleId="BL">
    <w:name w:val="BL"/>
    <w:basedOn w:val="Normal"/>
    <w:rsid w:val="00BC3505"/>
    <w:pPr>
      <w:numPr>
        <w:numId w:val="7"/>
      </w:numPr>
      <w:spacing w:after="120"/>
      <w:ind w:left="284" w:hanging="284"/>
      <w:jc w:val="both"/>
    </w:pPr>
    <w:rPr>
      <w:sz w:val="20"/>
      <w:szCs w:val="20"/>
      <w:lang w:val="en-GB"/>
    </w:rPr>
  </w:style>
  <w:style w:type="paragraph" w:customStyle="1" w:styleId="BRA">
    <w:name w:val="BRA"/>
    <w:basedOn w:val="Normal"/>
    <w:rsid w:val="00416AAC"/>
  </w:style>
  <w:style w:type="paragraph" w:customStyle="1" w:styleId="BRAF">
    <w:name w:val="BRAF"/>
    <w:basedOn w:val="Normal"/>
    <w:rsid w:val="00416AAC"/>
  </w:style>
  <w:style w:type="paragraph" w:customStyle="1" w:styleId="BRD">
    <w:name w:val="BRD"/>
    <w:basedOn w:val="Normal"/>
    <w:rsid w:val="00416AAC"/>
  </w:style>
  <w:style w:type="paragraph" w:customStyle="1" w:styleId="BRE">
    <w:name w:val="BRE"/>
    <w:basedOn w:val="Normal"/>
    <w:rsid w:val="00416AAC"/>
  </w:style>
  <w:style w:type="paragraph" w:customStyle="1" w:styleId="BRREF">
    <w:name w:val="BRREF"/>
    <w:basedOn w:val="Normal"/>
    <w:rsid w:val="00416AAC"/>
  </w:style>
  <w:style w:type="paragraph" w:customStyle="1" w:styleId="BRT">
    <w:name w:val="BRT"/>
    <w:basedOn w:val="Normal"/>
    <w:rsid w:val="00416AAC"/>
  </w:style>
  <w:style w:type="paragraph" w:customStyle="1" w:styleId="BRTI">
    <w:name w:val="BRTI"/>
    <w:basedOn w:val="Normal"/>
    <w:rsid w:val="00416AAC"/>
  </w:style>
  <w:style w:type="paragraph" w:customStyle="1" w:styleId="CL">
    <w:name w:val="CL"/>
    <w:basedOn w:val="Normal"/>
    <w:rsid w:val="00B06D22"/>
    <w:pPr>
      <w:spacing w:before="120" w:after="120"/>
    </w:pPr>
    <w:rPr>
      <w:b/>
      <w:color w:val="FF0000"/>
    </w:rPr>
  </w:style>
  <w:style w:type="paragraph" w:customStyle="1" w:styleId="CP">
    <w:name w:val="CP"/>
    <w:basedOn w:val="Normal"/>
    <w:rsid w:val="00F069D8"/>
    <w:pPr>
      <w:jc w:val="center"/>
    </w:pPr>
    <w:rPr>
      <w:sz w:val="20"/>
      <w:szCs w:val="20"/>
      <w:lang w:val="en-GB"/>
    </w:rPr>
  </w:style>
  <w:style w:type="paragraph" w:customStyle="1" w:styleId="CPB">
    <w:name w:val="CPB"/>
    <w:basedOn w:val="Normal"/>
    <w:rsid w:val="004724DA"/>
    <w:pPr>
      <w:spacing w:before="360" w:after="120"/>
    </w:pPr>
    <w:rPr>
      <w:color w:val="E36C0A" w:themeColor="accent6" w:themeShade="BF"/>
      <w:sz w:val="28"/>
    </w:rPr>
  </w:style>
  <w:style w:type="paragraph" w:customStyle="1" w:styleId="CPSO">
    <w:name w:val="CPSO"/>
    <w:basedOn w:val="Normal"/>
    <w:rsid w:val="00144684"/>
    <w:pPr>
      <w:spacing w:before="120" w:after="120"/>
    </w:pPr>
    <w:rPr>
      <w:color w:val="007434"/>
    </w:rPr>
  </w:style>
  <w:style w:type="paragraph" w:customStyle="1" w:styleId="DI">
    <w:name w:val="DI"/>
    <w:basedOn w:val="Normal"/>
    <w:rsid w:val="00416AAC"/>
  </w:style>
  <w:style w:type="paragraph" w:customStyle="1" w:styleId="DR">
    <w:name w:val="DR"/>
    <w:basedOn w:val="Normal"/>
    <w:rsid w:val="00416AAC"/>
  </w:style>
  <w:style w:type="paragraph" w:customStyle="1" w:styleId="EH">
    <w:name w:val="EH"/>
    <w:basedOn w:val="Normal"/>
    <w:rsid w:val="00A641D9"/>
    <w:pPr>
      <w:spacing w:before="240" w:after="240"/>
    </w:pPr>
    <w:rPr>
      <w:color w:val="516529"/>
      <w:sz w:val="36"/>
    </w:rPr>
  </w:style>
  <w:style w:type="paragraph" w:customStyle="1" w:styleId="EN">
    <w:name w:val="EN"/>
    <w:basedOn w:val="Normal"/>
    <w:rsid w:val="00416AAC"/>
  </w:style>
  <w:style w:type="paragraph" w:customStyle="1" w:styleId="EQ">
    <w:name w:val="EQ"/>
    <w:basedOn w:val="Normal"/>
    <w:rsid w:val="00416AAC"/>
  </w:style>
  <w:style w:type="paragraph" w:customStyle="1" w:styleId="EX">
    <w:name w:val="EX"/>
    <w:basedOn w:val="Normal"/>
    <w:rsid w:val="00A641D9"/>
    <w:pPr>
      <w:spacing w:before="120" w:after="120"/>
      <w:ind w:left="720" w:right="720"/>
    </w:pPr>
    <w:rPr>
      <w:color w:val="000076"/>
    </w:rPr>
  </w:style>
  <w:style w:type="paragraph" w:customStyle="1" w:styleId="H1">
    <w:name w:val="H1"/>
    <w:basedOn w:val="Normal"/>
    <w:rsid w:val="009A0A9F"/>
    <w:pPr>
      <w:spacing w:after="240"/>
    </w:pPr>
    <w:rPr>
      <w:sz w:val="36"/>
      <w:lang w:val="en-GB"/>
    </w:rPr>
  </w:style>
  <w:style w:type="paragraph" w:customStyle="1" w:styleId="H2">
    <w:name w:val="H2"/>
    <w:basedOn w:val="Normal"/>
    <w:rsid w:val="009A0A9F"/>
    <w:pPr>
      <w:spacing w:after="240"/>
    </w:pPr>
    <w:rPr>
      <w:sz w:val="32"/>
      <w:lang w:val="en-GB"/>
    </w:rPr>
  </w:style>
  <w:style w:type="paragraph" w:customStyle="1" w:styleId="H3">
    <w:name w:val="H3"/>
    <w:basedOn w:val="Normal"/>
    <w:rsid w:val="003A087C"/>
    <w:rPr>
      <w:color w:val="007434"/>
      <w:sz w:val="28"/>
    </w:rPr>
  </w:style>
  <w:style w:type="paragraph" w:customStyle="1" w:styleId="H4">
    <w:name w:val="H4"/>
    <w:basedOn w:val="Normal"/>
    <w:rsid w:val="002C362F"/>
    <w:rPr>
      <w:color w:val="3C2D65"/>
    </w:rPr>
  </w:style>
  <w:style w:type="paragraph" w:customStyle="1" w:styleId="H4IN">
    <w:name w:val="H4 IN"/>
    <w:basedOn w:val="Normal"/>
    <w:rsid w:val="00EF227E"/>
    <w:rPr>
      <w:color w:val="FF0000"/>
    </w:rPr>
  </w:style>
  <w:style w:type="paragraph" w:customStyle="1" w:styleId="IN">
    <w:name w:val="IN"/>
    <w:basedOn w:val="Normal"/>
    <w:rsid w:val="00416AAC"/>
  </w:style>
  <w:style w:type="paragraph" w:customStyle="1" w:styleId="INFL">
    <w:name w:val="IN FL"/>
    <w:basedOn w:val="Normal"/>
    <w:rsid w:val="00416AAC"/>
  </w:style>
  <w:style w:type="paragraph" w:customStyle="1" w:styleId="ML">
    <w:name w:val="ML"/>
    <w:basedOn w:val="Normal"/>
    <w:rsid w:val="00416AAC"/>
  </w:style>
  <w:style w:type="paragraph" w:customStyle="1" w:styleId="NL">
    <w:name w:val="NL"/>
    <w:basedOn w:val="Normal"/>
    <w:rsid w:val="001463EE"/>
    <w:rPr>
      <w:color w:val="666633"/>
    </w:rPr>
  </w:style>
  <w:style w:type="paragraph" w:customStyle="1" w:styleId="NNUM">
    <w:name w:val="NNUM"/>
    <w:basedOn w:val="Normal"/>
    <w:rsid w:val="00416AAC"/>
  </w:style>
  <w:style w:type="paragraph" w:customStyle="1" w:styleId="OPIN">
    <w:name w:val="OP IN"/>
    <w:basedOn w:val="Normal"/>
    <w:rsid w:val="00416AAC"/>
  </w:style>
  <w:style w:type="paragraph" w:customStyle="1" w:styleId="OQ">
    <w:name w:val="OQ"/>
    <w:basedOn w:val="Normal"/>
    <w:rsid w:val="00416AAC"/>
  </w:style>
  <w:style w:type="paragraph" w:customStyle="1" w:styleId="OUT">
    <w:name w:val="OUT"/>
    <w:basedOn w:val="Normal"/>
    <w:rsid w:val="00416AAC"/>
  </w:style>
  <w:style w:type="paragraph" w:customStyle="1" w:styleId="OUTFL">
    <w:name w:val="OUT FL"/>
    <w:basedOn w:val="Normal"/>
    <w:rsid w:val="00416AAC"/>
  </w:style>
  <w:style w:type="paragraph" w:customStyle="1" w:styleId="OUTIN">
    <w:name w:val="OUT IN"/>
    <w:basedOn w:val="Normal"/>
    <w:rsid w:val="00416AAC"/>
  </w:style>
  <w:style w:type="paragraph" w:customStyle="1" w:styleId="OUTINFL">
    <w:name w:val="OUT IN FL"/>
    <w:basedOn w:val="Normal"/>
    <w:rsid w:val="00416AAC"/>
  </w:style>
  <w:style w:type="paragraph" w:customStyle="1" w:styleId="PO">
    <w:name w:val="PO"/>
    <w:basedOn w:val="Normal"/>
    <w:rsid w:val="00416AAC"/>
  </w:style>
  <w:style w:type="paragraph" w:customStyle="1" w:styleId="PX">
    <w:name w:val="PX"/>
    <w:basedOn w:val="Normal"/>
    <w:rsid w:val="00416AAC"/>
  </w:style>
  <w:style w:type="paragraph" w:customStyle="1" w:styleId="QS">
    <w:name w:val="QS"/>
    <w:basedOn w:val="Normal"/>
    <w:rsid w:val="00416AAC"/>
  </w:style>
  <w:style w:type="paragraph" w:customStyle="1" w:styleId="REF">
    <w:name w:val="REF"/>
    <w:basedOn w:val="Normal"/>
    <w:rsid w:val="00610509"/>
    <w:pPr>
      <w:spacing w:after="120"/>
      <w:jc w:val="both"/>
    </w:pPr>
    <w:rPr>
      <w:sz w:val="20"/>
      <w:szCs w:val="20"/>
      <w:lang w:val="en-GB"/>
    </w:rPr>
  </w:style>
  <w:style w:type="paragraph" w:customStyle="1" w:styleId="SI">
    <w:name w:val="SI"/>
    <w:basedOn w:val="Normal"/>
    <w:rsid w:val="00416AAC"/>
  </w:style>
  <w:style w:type="paragraph" w:customStyle="1" w:styleId="SIAF">
    <w:name w:val="SI AF"/>
    <w:basedOn w:val="Normal"/>
    <w:rsid w:val="00416AAC"/>
  </w:style>
  <w:style w:type="paragraph" w:customStyle="1" w:styleId="TBL">
    <w:name w:val="TBL"/>
    <w:basedOn w:val="Normal"/>
    <w:rsid w:val="008B6062"/>
    <w:rPr>
      <w:color w:val="31849B"/>
    </w:rPr>
  </w:style>
  <w:style w:type="paragraph" w:customStyle="1" w:styleId="TCH">
    <w:name w:val="TCH"/>
    <w:basedOn w:val="Normal"/>
    <w:rsid w:val="002C362F"/>
    <w:pPr>
      <w:spacing w:before="120" w:after="120"/>
    </w:pPr>
    <w:rPr>
      <w:color w:val="6D4321"/>
    </w:rPr>
  </w:style>
  <w:style w:type="paragraph" w:customStyle="1" w:styleId="TEXT">
    <w:name w:val="TEXT"/>
    <w:basedOn w:val="Normal"/>
    <w:rsid w:val="00416AAC"/>
  </w:style>
  <w:style w:type="paragraph" w:customStyle="1" w:styleId="TEXTIND">
    <w:name w:val="TEXT IND"/>
    <w:basedOn w:val="Normal"/>
    <w:rsid w:val="004B6117"/>
    <w:pPr>
      <w:spacing w:before="240" w:after="240"/>
      <w:ind w:firstLine="720"/>
    </w:pPr>
  </w:style>
  <w:style w:type="paragraph" w:customStyle="1" w:styleId="TNL">
    <w:name w:val="TNL"/>
    <w:basedOn w:val="Normal"/>
    <w:rsid w:val="008B6062"/>
    <w:rPr>
      <w:color w:val="31849B"/>
    </w:rPr>
  </w:style>
  <w:style w:type="paragraph" w:customStyle="1" w:styleId="TT">
    <w:name w:val="TT"/>
    <w:basedOn w:val="Normal"/>
    <w:rsid w:val="002C362F"/>
    <w:pPr>
      <w:spacing w:before="120" w:after="120"/>
    </w:pPr>
    <w:rPr>
      <w:color w:val="007474"/>
    </w:rPr>
  </w:style>
  <w:style w:type="paragraph" w:customStyle="1" w:styleId="TY">
    <w:name w:val="TY"/>
    <w:basedOn w:val="Normal"/>
    <w:rsid w:val="002C362F"/>
    <w:pPr>
      <w:spacing w:before="120" w:after="120"/>
    </w:pPr>
    <w:rPr>
      <w:color w:val="3C2D65"/>
    </w:rPr>
  </w:style>
  <w:style w:type="paragraph" w:customStyle="1" w:styleId="UL">
    <w:name w:val="UL"/>
    <w:basedOn w:val="Normal"/>
    <w:rsid w:val="001463EE"/>
    <w:rPr>
      <w:color w:val="666633"/>
    </w:rPr>
  </w:style>
  <w:style w:type="paragraph" w:customStyle="1" w:styleId="ULB">
    <w:name w:val="ULB"/>
    <w:basedOn w:val="Normal"/>
    <w:rsid w:val="00416AAC"/>
  </w:style>
  <w:style w:type="paragraph" w:customStyle="1" w:styleId="ULT">
    <w:name w:val="ULT"/>
    <w:basedOn w:val="Normal"/>
    <w:rsid w:val="00416AAC"/>
  </w:style>
  <w:style w:type="paragraph" w:customStyle="1" w:styleId="DOI">
    <w:name w:val="DOI"/>
    <w:basedOn w:val="Normal"/>
    <w:qFormat/>
    <w:rsid w:val="00A641D9"/>
    <w:pPr>
      <w:spacing w:before="120" w:after="120"/>
    </w:pPr>
    <w:rPr>
      <w:color w:val="460076"/>
    </w:rPr>
  </w:style>
  <w:style w:type="paragraph" w:customStyle="1" w:styleId="RRH">
    <w:name w:val="RRH"/>
    <w:basedOn w:val="Normal"/>
    <w:qFormat/>
    <w:rsid w:val="001A774B"/>
    <w:pPr>
      <w:spacing w:before="120" w:after="120"/>
    </w:pPr>
    <w:rPr>
      <w:color w:val="E36C0A"/>
    </w:rPr>
  </w:style>
  <w:style w:type="paragraph" w:customStyle="1" w:styleId="LRH">
    <w:name w:val="LRH"/>
    <w:basedOn w:val="Normal"/>
    <w:qFormat/>
    <w:rsid w:val="00A149F7"/>
    <w:pPr>
      <w:spacing w:before="120" w:after="120"/>
    </w:pPr>
    <w:rPr>
      <w:color w:val="6D4321"/>
    </w:rPr>
  </w:style>
  <w:style w:type="paragraph" w:customStyle="1" w:styleId="LL">
    <w:name w:val="LL"/>
    <w:qFormat/>
    <w:rsid w:val="00A149F7"/>
    <w:rPr>
      <w:color w:val="6D4321"/>
      <w:sz w:val="24"/>
      <w:szCs w:val="24"/>
    </w:rPr>
  </w:style>
  <w:style w:type="paragraph" w:customStyle="1" w:styleId="SUBNL">
    <w:name w:val="SUB NL"/>
    <w:qFormat/>
    <w:rsid w:val="00AF4C05"/>
    <w:rPr>
      <w:color w:val="666633"/>
      <w:sz w:val="24"/>
      <w:szCs w:val="24"/>
    </w:rPr>
  </w:style>
  <w:style w:type="paragraph" w:customStyle="1" w:styleId="SUBBL">
    <w:name w:val="SUB BL"/>
    <w:next w:val="BL"/>
    <w:qFormat/>
    <w:rsid w:val="00980835"/>
    <w:rPr>
      <w:color w:val="666633"/>
      <w:sz w:val="24"/>
      <w:szCs w:val="24"/>
    </w:rPr>
  </w:style>
  <w:style w:type="paragraph" w:customStyle="1" w:styleId="TSUBNL">
    <w:name w:val="TSUBNL"/>
    <w:qFormat/>
    <w:rsid w:val="00587574"/>
    <w:rPr>
      <w:color w:val="666633"/>
      <w:sz w:val="24"/>
      <w:szCs w:val="24"/>
    </w:rPr>
  </w:style>
  <w:style w:type="paragraph" w:customStyle="1" w:styleId="TSUBBL">
    <w:name w:val="TSUBBL"/>
    <w:qFormat/>
    <w:rsid w:val="009D6ECC"/>
    <w:rPr>
      <w:color w:val="666633"/>
      <w:sz w:val="24"/>
      <w:szCs w:val="24"/>
    </w:rPr>
  </w:style>
  <w:style w:type="character" w:styleId="Hyperlink">
    <w:name w:val="Hyperlink"/>
    <w:basedOn w:val="DefaultParagraphFont"/>
    <w:uiPriority w:val="99"/>
    <w:rsid w:val="009078D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B25F56"/>
    <w:rPr>
      <w:rFonts w:ascii="Arial" w:eastAsiaTheme="minorEastAsia" w:hAnsi="Arial" w:cs="Arial"/>
      <w:b/>
      <w:bCs/>
      <w:sz w:val="22"/>
      <w:szCs w:val="22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CC66FD"/>
    <w:pPr>
      <w:kinsoku w:val="0"/>
      <w:overflowPunct w:val="0"/>
      <w:autoSpaceDE w:val="0"/>
      <w:autoSpaceDN w:val="0"/>
      <w:adjustRightInd w:val="0"/>
      <w:spacing w:after="120"/>
      <w:ind w:firstLine="119"/>
      <w:jc w:val="both"/>
    </w:pPr>
    <w:rPr>
      <w:rFonts w:eastAsiaTheme="minorEastAsia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C66FD"/>
    <w:rPr>
      <w:rFonts w:eastAsiaTheme="minorEastAsia"/>
      <w:lang w:val="en-GB" w:eastAsia="en-GB"/>
    </w:rPr>
  </w:style>
  <w:style w:type="paragraph" w:styleId="ListParagraph">
    <w:name w:val="List Paragraph"/>
    <w:basedOn w:val="Normal"/>
    <w:uiPriority w:val="1"/>
    <w:qFormat/>
    <w:rsid w:val="00B25F56"/>
    <w:pPr>
      <w:widowControl w:val="0"/>
      <w:autoSpaceDE w:val="0"/>
      <w:autoSpaceDN w:val="0"/>
      <w:adjustRightInd w:val="0"/>
    </w:pPr>
    <w:rPr>
      <w:rFonts w:eastAsiaTheme="minorEastAsia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C721B4"/>
    <w:pPr>
      <w:widowControl w:val="0"/>
      <w:kinsoku w:val="0"/>
      <w:overflowPunct w:val="0"/>
      <w:autoSpaceDE w:val="0"/>
      <w:autoSpaceDN w:val="0"/>
      <w:adjustRightInd w:val="0"/>
    </w:pPr>
    <w:rPr>
      <w:rFonts w:eastAsiaTheme="minorEastAsia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B25F5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5F56"/>
    <w:rPr>
      <w:rFonts w:ascii="Segoe UI" w:eastAsiaTheme="minorEastAsia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rsid w:val="00B25F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25F5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5F56"/>
    <w:rPr>
      <w:rFonts w:eastAsiaTheme="minorEastAsia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25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25F56"/>
    <w:rPr>
      <w:rFonts w:eastAsiaTheme="minorEastAsia"/>
      <w:b/>
      <w:bCs/>
      <w:lang w:val="en-GB" w:eastAsia="en-GB"/>
    </w:rPr>
  </w:style>
  <w:style w:type="paragraph" w:styleId="Revision">
    <w:name w:val="Revision"/>
    <w:hidden/>
    <w:uiPriority w:val="99"/>
    <w:semiHidden/>
    <w:rsid w:val="00B25F56"/>
    <w:rPr>
      <w:rFonts w:eastAsiaTheme="minorEastAsia"/>
      <w:sz w:val="24"/>
      <w:szCs w:val="24"/>
      <w:lang w:val="en-GB" w:eastAsia="en-GB"/>
    </w:rPr>
  </w:style>
  <w:style w:type="paragraph" w:customStyle="1" w:styleId="Abstract">
    <w:name w:val="Abstract"/>
    <w:basedOn w:val="BodyText2"/>
    <w:next w:val="BodyText2"/>
    <w:qFormat/>
    <w:rsid w:val="00645B31"/>
    <w:pPr>
      <w:spacing w:after="240" w:line="240" w:lineRule="auto"/>
      <w:jc w:val="both"/>
    </w:pPr>
    <w:rPr>
      <w:lang w:val="en-GB"/>
    </w:rPr>
  </w:style>
  <w:style w:type="character" w:customStyle="1" w:styleId="journalname">
    <w:name w:val="journalname"/>
    <w:basedOn w:val="DefaultParagraphFont"/>
    <w:rsid w:val="00B25F56"/>
  </w:style>
  <w:style w:type="character" w:customStyle="1" w:styleId="b">
    <w:name w:val="b"/>
    <w:basedOn w:val="DefaultParagraphFont"/>
    <w:rsid w:val="00B25F56"/>
  </w:style>
  <w:style w:type="character" w:customStyle="1" w:styleId="doi0">
    <w:name w:val="doi"/>
    <w:basedOn w:val="DefaultParagraphFont"/>
    <w:rsid w:val="00B25F56"/>
  </w:style>
  <w:style w:type="paragraph" w:styleId="Header">
    <w:name w:val="header"/>
    <w:basedOn w:val="Normal"/>
    <w:link w:val="HeaderChar"/>
    <w:uiPriority w:val="99"/>
    <w:unhideWhenUsed/>
    <w:rsid w:val="00B25F56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rFonts w:eastAsiaTheme="minorEastAsia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25F56"/>
    <w:rPr>
      <w:rFonts w:eastAsiaTheme="minorEastAsia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5F56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rFonts w:eastAsiaTheme="minorEastAsia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25F56"/>
    <w:rPr>
      <w:rFonts w:eastAsiaTheme="minorEastAsia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25F56"/>
    <w:rPr>
      <w:color w:val="800080" w:themeColor="followedHyperlink"/>
      <w:u w:val="single"/>
    </w:rPr>
  </w:style>
  <w:style w:type="paragraph" w:customStyle="1" w:styleId="Default">
    <w:name w:val="Default"/>
    <w:rsid w:val="0008520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645B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45B31"/>
    <w:rPr>
      <w:sz w:val="24"/>
      <w:szCs w:val="24"/>
    </w:rPr>
  </w:style>
  <w:style w:type="paragraph" w:styleId="Quote">
    <w:name w:val="Quote"/>
    <w:basedOn w:val="BL"/>
    <w:next w:val="Normal"/>
    <w:link w:val="QuoteChar"/>
    <w:uiPriority w:val="29"/>
    <w:qFormat/>
    <w:rsid w:val="005F29EC"/>
    <w:pPr>
      <w:numPr>
        <w:numId w:val="0"/>
      </w:numPr>
      <w:ind w:left="284"/>
    </w:pPr>
  </w:style>
  <w:style w:type="character" w:customStyle="1" w:styleId="QuoteChar">
    <w:name w:val="Quote Char"/>
    <w:basedOn w:val="DefaultParagraphFont"/>
    <w:link w:val="Quote"/>
    <w:uiPriority w:val="29"/>
    <w:rsid w:val="005F29E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roduction%20General\Templates\Word\Journals\SAGE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F05F4-5A0C-404D-A6B7-7022100F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SAGE Word template</Template>
  <TotalTime>1</TotalTime>
  <Pages>14</Pages>
  <Words>6839</Words>
  <Characters>38983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45731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Wittkopf, Hendrik</dc:creator>
  <cp:lastModifiedBy>Richard Crowder</cp:lastModifiedBy>
  <cp:revision>2</cp:revision>
  <cp:lastPrinted>2016-06-07T15:00:00Z</cp:lastPrinted>
  <dcterms:created xsi:type="dcterms:W3CDTF">2016-08-19T10:32:00Z</dcterms:created>
  <dcterms:modified xsi:type="dcterms:W3CDTF">2016-08-19T10:32:00Z</dcterms:modified>
</cp:coreProperties>
</file>