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2CE75" w14:textId="1B594699" w:rsidR="00B837E5" w:rsidRDefault="00F95FB1" w:rsidP="00C311E7">
      <w:pPr>
        <w:spacing w:line="240" w:lineRule="auto"/>
        <w:rPr>
          <w:rFonts w:ascii="Times New Roman" w:hAnsi="Times New Roman" w:cs="Times New Roman"/>
          <w:b/>
          <w:sz w:val="24"/>
          <w:szCs w:val="24"/>
        </w:rPr>
      </w:pPr>
      <w:r>
        <w:rPr>
          <w:rFonts w:ascii="Times New Roman" w:hAnsi="Times New Roman" w:cs="Times New Roman"/>
          <w:b/>
          <w:sz w:val="28"/>
          <w:szCs w:val="28"/>
        </w:rPr>
        <w:t xml:space="preserve">Seeking Security: Gay </w:t>
      </w:r>
      <w:r w:rsidR="007633CE">
        <w:rPr>
          <w:rFonts w:ascii="Times New Roman" w:hAnsi="Times New Roman" w:cs="Times New Roman"/>
          <w:b/>
          <w:sz w:val="28"/>
          <w:szCs w:val="28"/>
        </w:rPr>
        <w:t xml:space="preserve">Labour </w:t>
      </w:r>
      <w:r>
        <w:rPr>
          <w:rFonts w:ascii="Times New Roman" w:hAnsi="Times New Roman" w:cs="Times New Roman"/>
          <w:b/>
          <w:sz w:val="28"/>
          <w:szCs w:val="28"/>
        </w:rPr>
        <w:t>Migration and Uneven Landscapes of Work</w:t>
      </w:r>
    </w:p>
    <w:p w14:paraId="7FB73724" w14:textId="77777777" w:rsidR="00C311E7" w:rsidRDefault="00C311E7" w:rsidP="00C311E7">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32CB5BB6" w14:textId="4AF60A43" w:rsidR="00C311E7" w:rsidRPr="00F231D7" w:rsidRDefault="00C311E7" w:rsidP="00C311E7">
      <w:pPr>
        <w:spacing w:line="240" w:lineRule="auto"/>
        <w:rPr>
          <w:rFonts w:ascii="Times New Roman" w:hAnsi="Times New Roman" w:cs="Times New Roman"/>
          <w:sz w:val="24"/>
          <w:szCs w:val="24"/>
        </w:rPr>
      </w:pPr>
      <w:r>
        <w:rPr>
          <w:rFonts w:ascii="Times New Roman" w:hAnsi="Times New Roman" w:cs="Times New Roman"/>
          <w:sz w:val="24"/>
          <w:szCs w:val="24"/>
        </w:rPr>
        <w:t xml:space="preserve">Previous research has </w:t>
      </w:r>
      <w:r w:rsidR="007633CE">
        <w:rPr>
          <w:rFonts w:ascii="Times New Roman" w:hAnsi="Times New Roman" w:cs="Times New Roman"/>
          <w:sz w:val="24"/>
          <w:szCs w:val="24"/>
        </w:rPr>
        <w:t xml:space="preserve">understood </w:t>
      </w:r>
      <w:r w:rsidR="00F95FB1">
        <w:rPr>
          <w:rFonts w:ascii="Times New Roman" w:hAnsi="Times New Roman" w:cs="Times New Roman"/>
          <w:sz w:val="24"/>
          <w:szCs w:val="24"/>
        </w:rPr>
        <w:t xml:space="preserve">the </w:t>
      </w:r>
      <w:r w:rsidR="00397BE0">
        <w:rPr>
          <w:rFonts w:ascii="Times New Roman" w:hAnsi="Times New Roman" w:cs="Times New Roman"/>
          <w:sz w:val="24"/>
          <w:szCs w:val="24"/>
        </w:rPr>
        <w:t>migration</w:t>
      </w:r>
      <w:r w:rsidR="00F95FB1">
        <w:rPr>
          <w:rFonts w:ascii="Times New Roman" w:hAnsi="Times New Roman" w:cs="Times New Roman"/>
          <w:sz w:val="24"/>
          <w:szCs w:val="24"/>
        </w:rPr>
        <w:t>s of gay men and other queer people</w:t>
      </w:r>
      <w:r w:rsidR="00397BE0">
        <w:rPr>
          <w:rFonts w:ascii="Times New Roman" w:hAnsi="Times New Roman" w:cs="Times New Roman"/>
          <w:sz w:val="24"/>
          <w:szCs w:val="24"/>
        </w:rPr>
        <w:t xml:space="preserve"> </w:t>
      </w:r>
      <w:r>
        <w:rPr>
          <w:rFonts w:ascii="Times New Roman" w:hAnsi="Times New Roman" w:cs="Times New Roman"/>
          <w:sz w:val="24"/>
          <w:szCs w:val="24"/>
        </w:rPr>
        <w:t xml:space="preserve">through a lens of identity </w:t>
      </w:r>
      <w:r w:rsidR="005D2896">
        <w:rPr>
          <w:rFonts w:ascii="Times New Roman" w:hAnsi="Times New Roman" w:cs="Times New Roman"/>
          <w:sz w:val="24"/>
          <w:szCs w:val="24"/>
        </w:rPr>
        <w:t xml:space="preserve">development, </w:t>
      </w:r>
      <w:r>
        <w:rPr>
          <w:rFonts w:ascii="Times New Roman" w:hAnsi="Times New Roman" w:cs="Times New Roman"/>
          <w:sz w:val="24"/>
          <w:szCs w:val="24"/>
        </w:rPr>
        <w:t xml:space="preserve">whereby </w:t>
      </w:r>
      <w:r w:rsidR="004A01BA">
        <w:rPr>
          <w:rFonts w:ascii="Times New Roman" w:hAnsi="Times New Roman" w:cs="Times New Roman"/>
          <w:sz w:val="24"/>
          <w:szCs w:val="24"/>
        </w:rPr>
        <w:t>relocation</w:t>
      </w:r>
      <w:r>
        <w:rPr>
          <w:rFonts w:ascii="Times New Roman" w:hAnsi="Times New Roman" w:cs="Times New Roman"/>
          <w:sz w:val="24"/>
          <w:szCs w:val="24"/>
        </w:rPr>
        <w:t xml:space="preserve"> is driven by processes of coming</w:t>
      </w:r>
      <w:r w:rsidR="00D94319">
        <w:rPr>
          <w:rFonts w:ascii="Times New Roman" w:hAnsi="Times New Roman" w:cs="Times New Roman"/>
          <w:sz w:val="24"/>
          <w:szCs w:val="24"/>
        </w:rPr>
        <w:t xml:space="preserve"> out and consuming particular urban amenities</w:t>
      </w:r>
      <w:r>
        <w:rPr>
          <w:rFonts w:ascii="Times New Roman" w:hAnsi="Times New Roman" w:cs="Times New Roman"/>
          <w:sz w:val="24"/>
          <w:szCs w:val="24"/>
        </w:rPr>
        <w:t>. Meanwhile, l</w:t>
      </w:r>
      <w:r w:rsidR="005D2896">
        <w:rPr>
          <w:rFonts w:ascii="Times New Roman" w:hAnsi="Times New Roman" w:cs="Times New Roman"/>
          <w:sz w:val="24"/>
          <w:szCs w:val="24"/>
        </w:rPr>
        <w:t>abour geographers have largely overlooked</w:t>
      </w:r>
      <w:r>
        <w:rPr>
          <w:rFonts w:ascii="Times New Roman" w:hAnsi="Times New Roman" w:cs="Times New Roman"/>
          <w:sz w:val="24"/>
          <w:szCs w:val="24"/>
        </w:rPr>
        <w:t xml:space="preserve"> sexuality, seeking to understand </w:t>
      </w:r>
      <w:r w:rsidR="004A01BA">
        <w:rPr>
          <w:rFonts w:ascii="Times New Roman" w:hAnsi="Times New Roman" w:cs="Times New Roman"/>
          <w:sz w:val="24"/>
          <w:szCs w:val="24"/>
        </w:rPr>
        <w:t xml:space="preserve">work-related </w:t>
      </w:r>
      <w:r>
        <w:rPr>
          <w:rFonts w:ascii="Times New Roman" w:hAnsi="Times New Roman" w:cs="Times New Roman"/>
          <w:sz w:val="24"/>
          <w:szCs w:val="24"/>
        </w:rPr>
        <w:t>migration in relation</w:t>
      </w:r>
      <w:r w:rsidR="00F95FB1">
        <w:rPr>
          <w:rFonts w:ascii="Times New Roman" w:hAnsi="Times New Roman" w:cs="Times New Roman"/>
          <w:sz w:val="24"/>
          <w:szCs w:val="24"/>
        </w:rPr>
        <w:t>s</w:t>
      </w:r>
      <w:r>
        <w:rPr>
          <w:rFonts w:ascii="Times New Roman" w:hAnsi="Times New Roman" w:cs="Times New Roman"/>
          <w:sz w:val="24"/>
          <w:szCs w:val="24"/>
        </w:rPr>
        <w:t xml:space="preserve"> to </w:t>
      </w:r>
      <w:r w:rsidR="005D2896">
        <w:rPr>
          <w:rFonts w:ascii="Times New Roman" w:hAnsi="Times New Roman" w:cs="Times New Roman"/>
          <w:sz w:val="24"/>
          <w:szCs w:val="24"/>
        </w:rPr>
        <w:t>gender, race, citizenship, and the collective organization of workers</w:t>
      </w:r>
      <w:r>
        <w:rPr>
          <w:rFonts w:ascii="Times New Roman" w:hAnsi="Times New Roman" w:cs="Times New Roman"/>
          <w:sz w:val="24"/>
          <w:szCs w:val="24"/>
        </w:rPr>
        <w:t>. Drawing on the migration narratives of gay</w:t>
      </w:r>
      <w:r w:rsidR="00F35FEF">
        <w:rPr>
          <w:rFonts w:ascii="Times New Roman" w:hAnsi="Times New Roman" w:cs="Times New Roman"/>
          <w:sz w:val="24"/>
          <w:szCs w:val="24"/>
        </w:rPr>
        <w:t>-identified</w:t>
      </w:r>
      <w:r>
        <w:rPr>
          <w:rFonts w:ascii="Times New Roman" w:hAnsi="Times New Roman" w:cs="Times New Roman"/>
          <w:sz w:val="24"/>
          <w:szCs w:val="24"/>
        </w:rPr>
        <w:t xml:space="preserve"> men living in </w:t>
      </w:r>
      <w:r w:rsidR="00F35FEF">
        <w:rPr>
          <w:rFonts w:ascii="Times New Roman" w:hAnsi="Times New Roman" w:cs="Times New Roman"/>
          <w:sz w:val="24"/>
          <w:szCs w:val="24"/>
        </w:rPr>
        <w:t>Ottawa, Canada, and Washington, D.C., U.S.A.</w:t>
      </w:r>
      <w:r>
        <w:rPr>
          <w:rFonts w:ascii="Times New Roman" w:hAnsi="Times New Roman" w:cs="Times New Roman"/>
          <w:sz w:val="24"/>
          <w:szCs w:val="24"/>
        </w:rPr>
        <w:t xml:space="preserve">, we argue that </w:t>
      </w:r>
      <w:r w:rsidR="005D2896">
        <w:rPr>
          <w:rFonts w:ascii="Times New Roman" w:hAnsi="Times New Roman" w:cs="Times New Roman"/>
          <w:sz w:val="24"/>
          <w:szCs w:val="24"/>
        </w:rPr>
        <w:t>the</w:t>
      </w:r>
      <w:r>
        <w:rPr>
          <w:rFonts w:ascii="Times New Roman" w:hAnsi="Times New Roman" w:cs="Times New Roman"/>
          <w:sz w:val="24"/>
          <w:szCs w:val="24"/>
        </w:rPr>
        <w:t xml:space="preserve"> norms governing gender and sexuality</w:t>
      </w:r>
      <w:r w:rsidR="00E86F0F">
        <w:rPr>
          <w:rFonts w:ascii="Times New Roman" w:hAnsi="Times New Roman" w:cs="Times New Roman"/>
          <w:sz w:val="24"/>
          <w:szCs w:val="24"/>
        </w:rPr>
        <w:t xml:space="preserve"> </w:t>
      </w:r>
      <w:r w:rsidR="004A01BA">
        <w:rPr>
          <w:rFonts w:ascii="Times New Roman" w:hAnsi="Times New Roman" w:cs="Times New Roman"/>
          <w:sz w:val="24"/>
          <w:szCs w:val="24"/>
        </w:rPr>
        <w:t xml:space="preserve">within various workplaces, economic sectors, and locales </w:t>
      </w:r>
      <w:r w:rsidR="00E86F0F">
        <w:rPr>
          <w:rFonts w:ascii="Times New Roman" w:hAnsi="Times New Roman" w:cs="Times New Roman"/>
          <w:sz w:val="24"/>
          <w:szCs w:val="24"/>
        </w:rPr>
        <w:t xml:space="preserve">continuously influence </w:t>
      </w:r>
      <w:r w:rsidR="006F6515">
        <w:rPr>
          <w:rFonts w:ascii="Times New Roman" w:hAnsi="Times New Roman" w:cs="Times New Roman"/>
          <w:sz w:val="24"/>
          <w:szCs w:val="24"/>
        </w:rPr>
        <w:t xml:space="preserve">migration </w:t>
      </w:r>
      <w:r w:rsidR="00E86F0F">
        <w:rPr>
          <w:rFonts w:ascii="Times New Roman" w:hAnsi="Times New Roman" w:cs="Times New Roman"/>
          <w:sz w:val="24"/>
          <w:szCs w:val="24"/>
        </w:rPr>
        <w:t xml:space="preserve">related to both work and </w:t>
      </w:r>
      <w:r w:rsidR="006261D3">
        <w:rPr>
          <w:rFonts w:ascii="Times New Roman" w:hAnsi="Times New Roman" w:cs="Times New Roman"/>
          <w:sz w:val="24"/>
          <w:szCs w:val="24"/>
        </w:rPr>
        <w:t>inextricably linked processes of social reproduction</w:t>
      </w:r>
      <w:r>
        <w:rPr>
          <w:rFonts w:ascii="Times New Roman" w:hAnsi="Times New Roman" w:cs="Times New Roman"/>
          <w:sz w:val="24"/>
          <w:szCs w:val="24"/>
        </w:rPr>
        <w:t>. We demonstrate how the affective needs of queer workers</w:t>
      </w:r>
      <w:r w:rsidR="00E748DE">
        <w:rPr>
          <w:rFonts w:ascii="Times New Roman" w:hAnsi="Times New Roman" w:cs="Times New Roman"/>
          <w:sz w:val="24"/>
          <w:szCs w:val="24"/>
        </w:rPr>
        <w:t xml:space="preserve"> </w:t>
      </w:r>
      <w:r w:rsidR="007633CE">
        <w:rPr>
          <w:rFonts w:ascii="Times New Roman" w:hAnsi="Times New Roman" w:cs="Times New Roman"/>
          <w:sz w:val="24"/>
          <w:szCs w:val="24"/>
        </w:rPr>
        <w:t xml:space="preserve">both </w:t>
      </w:r>
      <w:r w:rsidR="00E748DE">
        <w:rPr>
          <w:rFonts w:ascii="Times New Roman" w:hAnsi="Times New Roman" w:cs="Times New Roman"/>
          <w:sz w:val="24"/>
          <w:szCs w:val="24"/>
        </w:rPr>
        <w:t>deflect them from and</w:t>
      </w:r>
      <w:r w:rsidR="00D94319">
        <w:rPr>
          <w:rFonts w:ascii="Times New Roman" w:hAnsi="Times New Roman" w:cs="Times New Roman"/>
          <w:sz w:val="24"/>
          <w:szCs w:val="24"/>
        </w:rPr>
        <w:t xml:space="preserve"> attract them to particular </w:t>
      </w:r>
      <w:r w:rsidR="00E748DE">
        <w:rPr>
          <w:rFonts w:ascii="Times New Roman" w:hAnsi="Times New Roman" w:cs="Times New Roman"/>
          <w:sz w:val="24"/>
          <w:szCs w:val="24"/>
        </w:rPr>
        <w:t xml:space="preserve">locales and </w:t>
      </w:r>
      <w:r w:rsidR="00D94319">
        <w:rPr>
          <w:rFonts w:ascii="Times New Roman" w:hAnsi="Times New Roman" w:cs="Times New Roman"/>
          <w:sz w:val="24"/>
          <w:szCs w:val="24"/>
        </w:rPr>
        <w:t>workplaces</w:t>
      </w:r>
      <w:r w:rsidR="00E748DE">
        <w:rPr>
          <w:rFonts w:ascii="Times New Roman" w:hAnsi="Times New Roman" w:cs="Times New Roman"/>
          <w:sz w:val="24"/>
          <w:szCs w:val="24"/>
        </w:rPr>
        <w:t>. In their migration destinations,</w:t>
      </w:r>
      <w:r w:rsidR="00D94319">
        <w:rPr>
          <w:rFonts w:ascii="Times New Roman" w:hAnsi="Times New Roman" w:cs="Times New Roman"/>
          <w:sz w:val="24"/>
          <w:szCs w:val="24"/>
        </w:rPr>
        <w:t xml:space="preserve"> </w:t>
      </w:r>
      <w:r w:rsidR="00E748DE">
        <w:rPr>
          <w:rFonts w:ascii="Times New Roman" w:hAnsi="Times New Roman" w:cs="Times New Roman"/>
          <w:sz w:val="24"/>
          <w:szCs w:val="24"/>
        </w:rPr>
        <w:t>queer workers tend to also transform the norms of social reproduction within workplaces and sectors</w:t>
      </w:r>
      <w:r>
        <w:rPr>
          <w:rFonts w:ascii="Times New Roman" w:hAnsi="Times New Roman" w:cs="Times New Roman"/>
          <w:sz w:val="24"/>
          <w:szCs w:val="24"/>
        </w:rPr>
        <w:t xml:space="preserve">. </w:t>
      </w:r>
      <w:r w:rsidR="00E86F0F">
        <w:rPr>
          <w:rFonts w:ascii="Times New Roman" w:hAnsi="Times New Roman" w:cs="Times New Roman"/>
          <w:sz w:val="24"/>
          <w:szCs w:val="24"/>
        </w:rPr>
        <w:t xml:space="preserve">While queer workers may use </w:t>
      </w:r>
      <w:r w:rsidR="006F6515">
        <w:rPr>
          <w:rFonts w:ascii="Times New Roman" w:hAnsi="Times New Roman" w:cs="Times New Roman"/>
          <w:sz w:val="24"/>
          <w:szCs w:val="24"/>
        </w:rPr>
        <w:t xml:space="preserve">migration </w:t>
      </w:r>
      <w:r w:rsidR="00E86F0F">
        <w:rPr>
          <w:rFonts w:ascii="Times New Roman" w:hAnsi="Times New Roman" w:cs="Times New Roman"/>
          <w:sz w:val="24"/>
          <w:szCs w:val="24"/>
        </w:rPr>
        <w:t>to successfully negotiate the uneven landscapes of queer inclusion and vis</w:t>
      </w:r>
      <w:r w:rsidR="004A01BA">
        <w:rPr>
          <w:rFonts w:ascii="Times New Roman" w:hAnsi="Times New Roman" w:cs="Times New Roman"/>
          <w:sz w:val="24"/>
          <w:szCs w:val="24"/>
        </w:rPr>
        <w:t>i</w:t>
      </w:r>
      <w:r w:rsidR="00E86F0F">
        <w:rPr>
          <w:rFonts w:ascii="Times New Roman" w:hAnsi="Times New Roman" w:cs="Times New Roman"/>
          <w:sz w:val="24"/>
          <w:szCs w:val="24"/>
        </w:rPr>
        <w:t>bility in North America</w:t>
      </w:r>
      <w:r w:rsidR="00D94319">
        <w:rPr>
          <w:rFonts w:ascii="Times New Roman" w:hAnsi="Times New Roman" w:cs="Times New Roman"/>
          <w:sz w:val="24"/>
          <w:szCs w:val="24"/>
        </w:rPr>
        <w:t xml:space="preserve">, </w:t>
      </w:r>
      <w:r w:rsidR="00E86F0F">
        <w:rPr>
          <w:rFonts w:ascii="Times New Roman" w:hAnsi="Times New Roman" w:cs="Times New Roman"/>
          <w:sz w:val="24"/>
          <w:szCs w:val="24"/>
        </w:rPr>
        <w:t xml:space="preserve">their </w:t>
      </w:r>
      <w:r w:rsidR="00D62E92">
        <w:rPr>
          <w:rFonts w:ascii="Times New Roman" w:hAnsi="Times New Roman" w:cs="Times New Roman"/>
          <w:sz w:val="24"/>
          <w:szCs w:val="24"/>
        </w:rPr>
        <w:t xml:space="preserve">agency </w:t>
      </w:r>
      <w:r w:rsidR="002C4461">
        <w:rPr>
          <w:rFonts w:ascii="Times New Roman" w:hAnsi="Times New Roman" w:cs="Times New Roman"/>
          <w:sz w:val="24"/>
          <w:szCs w:val="24"/>
        </w:rPr>
        <w:t xml:space="preserve">is </w:t>
      </w:r>
      <w:r w:rsidR="00E86F0F">
        <w:rPr>
          <w:rFonts w:ascii="Times New Roman" w:hAnsi="Times New Roman" w:cs="Times New Roman"/>
          <w:sz w:val="24"/>
          <w:szCs w:val="24"/>
        </w:rPr>
        <w:t xml:space="preserve">also </w:t>
      </w:r>
      <w:r w:rsidR="00D05E73">
        <w:rPr>
          <w:rFonts w:ascii="Times New Roman" w:hAnsi="Times New Roman" w:cs="Times New Roman"/>
          <w:sz w:val="24"/>
          <w:szCs w:val="24"/>
        </w:rPr>
        <w:t>constrained by the</w:t>
      </w:r>
      <w:r>
        <w:rPr>
          <w:rFonts w:ascii="Times New Roman" w:hAnsi="Times New Roman" w:cs="Times New Roman"/>
          <w:sz w:val="24"/>
          <w:szCs w:val="24"/>
        </w:rPr>
        <w:t xml:space="preserve"> </w:t>
      </w:r>
      <w:r w:rsidR="005270A4">
        <w:rPr>
          <w:rFonts w:ascii="Times New Roman" w:hAnsi="Times New Roman" w:cs="Times New Roman"/>
          <w:sz w:val="24"/>
          <w:szCs w:val="24"/>
        </w:rPr>
        <w:t xml:space="preserve">ongoing of </w:t>
      </w:r>
      <w:r>
        <w:rPr>
          <w:rFonts w:ascii="Times New Roman" w:hAnsi="Times New Roman" w:cs="Times New Roman"/>
          <w:sz w:val="24"/>
          <w:szCs w:val="24"/>
        </w:rPr>
        <w:t xml:space="preserve">regulation of sexuality in </w:t>
      </w:r>
      <w:r w:rsidR="00052158">
        <w:rPr>
          <w:rFonts w:ascii="Times New Roman" w:hAnsi="Times New Roman" w:cs="Times New Roman"/>
          <w:sz w:val="24"/>
          <w:szCs w:val="24"/>
        </w:rPr>
        <w:t>both workplaces and social</w:t>
      </w:r>
      <w:r w:rsidR="00E145F8">
        <w:rPr>
          <w:rFonts w:ascii="Times New Roman" w:hAnsi="Times New Roman" w:cs="Times New Roman"/>
          <w:sz w:val="24"/>
          <w:szCs w:val="24"/>
        </w:rPr>
        <w:t xml:space="preserve"> and community</w:t>
      </w:r>
      <w:r w:rsidR="00052158">
        <w:rPr>
          <w:rFonts w:ascii="Times New Roman" w:hAnsi="Times New Roman" w:cs="Times New Roman"/>
          <w:sz w:val="24"/>
          <w:szCs w:val="24"/>
        </w:rPr>
        <w:t xml:space="preserve"> environments</w:t>
      </w:r>
      <w:r>
        <w:rPr>
          <w:rFonts w:ascii="Times New Roman" w:hAnsi="Times New Roman" w:cs="Times New Roman"/>
          <w:sz w:val="24"/>
          <w:szCs w:val="24"/>
        </w:rPr>
        <w:t xml:space="preserve">. </w:t>
      </w:r>
    </w:p>
    <w:p w14:paraId="3E8A23DE" w14:textId="77777777" w:rsidR="00C311E7" w:rsidRDefault="004A4826" w:rsidP="0078615B">
      <w:pPr>
        <w:spacing w:line="240" w:lineRule="auto"/>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 xml:space="preserve">gay, queer, labour mobility, social reproduction, </w:t>
      </w:r>
      <w:r w:rsidR="008F0D6D">
        <w:rPr>
          <w:rFonts w:ascii="Times New Roman" w:hAnsi="Times New Roman" w:cs="Times New Roman"/>
          <w:sz w:val="24"/>
          <w:szCs w:val="24"/>
        </w:rPr>
        <w:t>workplace</w:t>
      </w:r>
    </w:p>
    <w:p w14:paraId="548ED1D1" w14:textId="77777777" w:rsidR="00C758B2" w:rsidRPr="004A4826" w:rsidRDefault="00C758B2" w:rsidP="0078615B">
      <w:pPr>
        <w:spacing w:line="240" w:lineRule="auto"/>
        <w:rPr>
          <w:rFonts w:ascii="Times New Roman" w:hAnsi="Times New Roman" w:cs="Times New Roman"/>
          <w:sz w:val="24"/>
          <w:szCs w:val="24"/>
        </w:rPr>
      </w:pPr>
    </w:p>
    <w:p w14:paraId="0614146C" w14:textId="77777777" w:rsidR="00295592" w:rsidRPr="00970E8F" w:rsidRDefault="00295592" w:rsidP="0078615B">
      <w:pPr>
        <w:spacing w:line="240" w:lineRule="auto"/>
        <w:rPr>
          <w:rFonts w:ascii="Times New Roman" w:hAnsi="Times New Roman" w:cs="Times New Roman"/>
          <w:b/>
          <w:sz w:val="28"/>
          <w:szCs w:val="28"/>
        </w:rPr>
      </w:pPr>
      <w:r w:rsidRPr="00970E8F">
        <w:rPr>
          <w:rFonts w:ascii="Times New Roman" w:hAnsi="Times New Roman" w:cs="Times New Roman"/>
          <w:b/>
          <w:sz w:val="28"/>
          <w:szCs w:val="28"/>
        </w:rPr>
        <w:t>Introduction</w:t>
      </w:r>
    </w:p>
    <w:p w14:paraId="4B603060" w14:textId="38C4D8B9" w:rsidR="00D8241A" w:rsidRDefault="007633CE" w:rsidP="00D8241A">
      <w:pPr>
        <w:tabs>
          <w:tab w:val="left" w:pos="9214"/>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During</w:t>
      </w:r>
      <w:r w:rsidR="00E10980">
        <w:rPr>
          <w:rFonts w:ascii="Times New Roman" w:hAnsi="Times New Roman" w:cs="Times New Roman"/>
          <w:sz w:val="24"/>
          <w:szCs w:val="24"/>
        </w:rPr>
        <w:t xml:space="preserve"> the past </w:t>
      </w:r>
      <w:r w:rsidR="004D403D">
        <w:rPr>
          <w:rFonts w:ascii="Times New Roman" w:hAnsi="Times New Roman" w:cs="Times New Roman"/>
          <w:sz w:val="24"/>
          <w:szCs w:val="24"/>
        </w:rPr>
        <w:t xml:space="preserve">two </w:t>
      </w:r>
      <w:r w:rsidR="00E10980">
        <w:rPr>
          <w:rFonts w:ascii="Times New Roman" w:hAnsi="Times New Roman" w:cs="Times New Roman"/>
          <w:sz w:val="24"/>
          <w:szCs w:val="24"/>
        </w:rPr>
        <w:t>decade</w:t>
      </w:r>
      <w:r w:rsidR="004D403D">
        <w:rPr>
          <w:rFonts w:ascii="Times New Roman" w:hAnsi="Times New Roman" w:cs="Times New Roman"/>
          <w:sz w:val="24"/>
          <w:szCs w:val="24"/>
        </w:rPr>
        <w:t>s</w:t>
      </w:r>
      <w:r w:rsidR="00E10980">
        <w:rPr>
          <w:rFonts w:ascii="Times New Roman" w:hAnsi="Times New Roman" w:cs="Times New Roman"/>
          <w:sz w:val="24"/>
          <w:szCs w:val="24"/>
        </w:rPr>
        <w:t xml:space="preserve">, </w:t>
      </w:r>
      <w:r w:rsidR="00A93582">
        <w:rPr>
          <w:rFonts w:ascii="Times New Roman" w:hAnsi="Times New Roman" w:cs="Times New Roman"/>
          <w:sz w:val="24"/>
          <w:szCs w:val="24"/>
        </w:rPr>
        <w:t>geographers</w:t>
      </w:r>
      <w:r w:rsidR="007A49F4">
        <w:rPr>
          <w:rFonts w:ascii="Times New Roman" w:hAnsi="Times New Roman" w:cs="Times New Roman"/>
          <w:sz w:val="24"/>
          <w:szCs w:val="24"/>
        </w:rPr>
        <w:t xml:space="preserve"> </w:t>
      </w:r>
      <w:r w:rsidR="00E10980">
        <w:rPr>
          <w:rFonts w:ascii="Times New Roman" w:hAnsi="Times New Roman" w:cs="Times New Roman"/>
          <w:sz w:val="24"/>
          <w:szCs w:val="24"/>
        </w:rPr>
        <w:t xml:space="preserve">have </w:t>
      </w:r>
      <w:r w:rsidR="00E86F0F">
        <w:rPr>
          <w:rFonts w:ascii="Times New Roman" w:hAnsi="Times New Roman" w:cs="Times New Roman"/>
          <w:sz w:val="24"/>
          <w:szCs w:val="24"/>
        </w:rPr>
        <w:t>explored the</w:t>
      </w:r>
      <w:r w:rsidR="004D403D">
        <w:rPr>
          <w:rFonts w:ascii="Times New Roman" w:hAnsi="Times New Roman" w:cs="Times New Roman"/>
          <w:sz w:val="24"/>
          <w:szCs w:val="24"/>
        </w:rPr>
        <w:t xml:space="preserve"> gendered and </w:t>
      </w:r>
      <w:r w:rsidR="00E10980">
        <w:rPr>
          <w:rFonts w:ascii="Times New Roman" w:hAnsi="Times New Roman" w:cs="Times New Roman"/>
          <w:sz w:val="24"/>
          <w:szCs w:val="24"/>
        </w:rPr>
        <w:t>rac</w:t>
      </w:r>
      <w:r w:rsidR="004D403D">
        <w:rPr>
          <w:rFonts w:ascii="Times New Roman" w:hAnsi="Times New Roman" w:cs="Times New Roman"/>
          <w:sz w:val="24"/>
          <w:szCs w:val="24"/>
        </w:rPr>
        <w:t xml:space="preserve">ialized </w:t>
      </w:r>
      <w:r>
        <w:rPr>
          <w:rFonts w:ascii="Times New Roman" w:hAnsi="Times New Roman" w:cs="Times New Roman"/>
          <w:sz w:val="24"/>
          <w:szCs w:val="24"/>
        </w:rPr>
        <w:t xml:space="preserve">nature </w:t>
      </w:r>
      <w:r w:rsidR="00E86F0F">
        <w:rPr>
          <w:rFonts w:ascii="Times New Roman" w:hAnsi="Times New Roman" w:cs="Times New Roman"/>
          <w:sz w:val="24"/>
          <w:szCs w:val="24"/>
        </w:rPr>
        <w:t xml:space="preserve">of labour </w:t>
      </w:r>
      <w:r w:rsidR="00397BE0">
        <w:rPr>
          <w:rFonts w:ascii="Times New Roman" w:hAnsi="Times New Roman" w:cs="Times New Roman"/>
          <w:sz w:val="24"/>
          <w:szCs w:val="24"/>
        </w:rPr>
        <w:t xml:space="preserve">migration </w:t>
      </w:r>
      <w:r w:rsidR="00E10980">
        <w:rPr>
          <w:rFonts w:ascii="Times New Roman" w:hAnsi="Times New Roman" w:cs="Times New Roman"/>
          <w:sz w:val="24"/>
          <w:szCs w:val="24"/>
        </w:rPr>
        <w:t>(Silvey</w:t>
      </w:r>
      <w:r w:rsidR="00E145F8">
        <w:rPr>
          <w:rFonts w:ascii="Times New Roman" w:hAnsi="Times New Roman" w:cs="Times New Roman"/>
          <w:sz w:val="24"/>
          <w:szCs w:val="24"/>
        </w:rPr>
        <w:t>,</w:t>
      </w:r>
      <w:r w:rsidR="00E10980">
        <w:rPr>
          <w:rFonts w:ascii="Times New Roman" w:hAnsi="Times New Roman" w:cs="Times New Roman"/>
          <w:sz w:val="24"/>
          <w:szCs w:val="24"/>
        </w:rPr>
        <w:t xml:space="preserve"> 2004; Bauder</w:t>
      </w:r>
      <w:r w:rsidR="00E145F8">
        <w:rPr>
          <w:rFonts w:ascii="Times New Roman" w:hAnsi="Times New Roman" w:cs="Times New Roman"/>
          <w:sz w:val="24"/>
          <w:szCs w:val="24"/>
        </w:rPr>
        <w:t>,</w:t>
      </w:r>
      <w:r w:rsidR="00E10980">
        <w:rPr>
          <w:rFonts w:ascii="Times New Roman" w:hAnsi="Times New Roman" w:cs="Times New Roman"/>
          <w:sz w:val="24"/>
          <w:szCs w:val="24"/>
        </w:rPr>
        <w:t xml:space="preserve"> 2005; McDowell</w:t>
      </w:r>
      <w:r w:rsidR="007C24EF">
        <w:rPr>
          <w:rFonts w:ascii="Times New Roman" w:hAnsi="Times New Roman" w:cs="Times New Roman"/>
          <w:sz w:val="24"/>
          <w:szCs w:val="24"/>
        </w:rPr>
        <w:t xml:space="preserve"> et al.</w:t>
      </w:r>
      <w:r w:rsidR="00E145F8">
        <w:rPr>
          <w:rFonts w:ascii="Times New Roman" w:hAnsi="Times New Roman" w:cs="Times New Roman"/>
          <w:sz w:val="24"/>
          <w:szCs w:val="24"/>
        </w:rPr>
        <w:t>,</w:t>
      </w:r>
      <w:r w:rsidR="00E10980">
        <w:rPr>
          <w:rFonts w:ascii="Times New Roman" w:hAnsi="Times New Roman" w:cs="Times New Roman"/>
          <w:sz w:val="24"/>
          <w:szCs w:val="24"/>
        </w:rPr>
        <w:t xml:space="preserve"> 2009).</w:t>
      </w:r>
      <w:r w:rsidR="008F7825">
        <w:rPr>
          <w:rFonts w:ascii="Times New Roman" w:hAnsi="Times New Roman" w:cs="Times New Roman"/>
          <w:sz w:val="24"/>
          <w:szCs w:val="24"/>
        </w:rPr>
        <w:t xml:space="preserve"> </w:t>
      </w:r>
      <w:r w:rsidR="007A49F4">
        <w:rPr>
          <w:rFonts w:ascii="Times New Roman" w:hAnsi="Times New Roman" w:cs="Times New Roman"/>
          <w:sz w:val="24"/>
          <w:szCs w:val="24"/>
        </w:rPr>
        <w:t>This research, however</w:t>
      </w:r>
      <w:r w:rsidR="0003212B">
        <w:rPr>
          <w:rFonts w:ascii="Times New Roman" w:hAnsi="Times New Roman" w:cs="Times New Roman"/>
          <w:sz w:val="24"/>
          <w:szCs w:val="24"/>
        </w:rPr>
        <w:t>,</w:t>
      </w:r>
      <w:r w:rsidR="007A49F4">
        <w:rPr>
          <w:rFonts w:ascii="Times New Roman" w:hAnsi="Times New Roman" w:cs="Times New Roman"/>
          <w:sz w:val="24"/>
          <w:szCs w:val="24"/>
        </w:rPr>
        <w:t xml:space="preserve"> </w:t>
      </w:r>
      <w:r w:rsidR="00E748DE">
        <w:rPr>
          <w:rFonts w:ascii="Times New Roman" w:hAnsi="Times New Roman" w:cs="Times New Roman"/>
          <w:sz w:val="24"/>
          <w:szCs w:val="24"/>
        </w:rPr>
        <w:t xml:space="preserve">has </w:t>
      </w:r>
      <w:r w:rsidR="007A49F4">
        <w:rPr>
          <w:rFonts w:ascii="Times New Roman" w:hAnsi="Times New Roman" w:cs="Times New Roman"/>
          <w:sz w:val="24"/>
          <w:szCs w:val="24"/>
        </w:rPr>
        <w:t>often presume</w:t>
      </w:r>
      <w:r w:rsidR="00E748DE">
        <w:rPr>
          <w:rFonts w:ascii="Times New Roman" w:hAnsi="Times New Roman" w:cs="Times New Roman"/>
          <w:sz w:val="24"/>
          <w:szCs w:val="24"/>
        </w:rPr>
        <w:t>d</w:t>
      </w:r>
      <w:r w:rsidR="007A49F4">
        <w:rPr>
          <w:rFonts w:ascii="Times New Roman" w:hAnsi="Times New Roman" w:cs="Times New Roman"/>
          <w:sz w:val="24"/>
          <w:szCs w:val="24"/>
        </w:rPr>
        <w:t xml:space="preserve"> heterosexuality</w:t>
      </w:r>
      <w:r w:rsidR="0003212B">
        <w:rPr>
          <w:rFonts w:ascii="Times New Roman" w:hAnsi="Times New Roman" w:cs="Times New Roman"/>
          <w:sz w:val="24"/>
          <w:szCs w:val="24"/>
        </w:rPr>
        <w:t xml:space="preserve"> and neglect</w:t>
      </w:r>
      <w:r w:rsidR="00E748DE">
        <w:rPr>
          <w:rFonts w:ascii="Times New Roman" w:hAnsi="Times New Roman" w:cs="Times New Roman"/>
          <w:sz w:val="24"/>
          <w:szCs w:val="24"/>
        </w:rPr>
        <w:t>ed</w:t>
      </w:r>
      <w:r w:rsidR="007A49F4">
        <w:rPr>
          <w:rFonts w:ascii="Times New Roman" w:hAnsi="Times New Roman" w:cs="Times New Roman"/>
          <w:sz w:val="24"/>
          <w:szCs w:val="24"/>
        </w:rPr>
        <w:t xml:space="preserve"> </w:t>
      </w:r>
      <w:r w:rsidR="008E1542">
        <w:rPr>
          <w:rFonts w:ascii="Times New Roman" w:hAnsi="Times New Roman" w:cs="Times New Roman"/>
          <w:sz w:val="24"/>
          <w:szCs w:val="24"/>
        </w:rPr>
        <w:t xml:space="preserve">the role of </w:t>
      </w:r>
      <w:r w:rsidR="007A49F4">
        <w:rPr>
          <w:rFonts w:ascii="Times New Roman" w:hAnsi="Times New Roman" w:cs="Times New Roman"/>
          <w:sz w:val="24"/>
          <w:szCs w:val="24"/>
        </w:rPr>
        <w:t>queer</w:t>
      </w:r>
      <w:r w:rsidR="0000754B" w:rsidRPr="00E10980">
        <w:rPr>
          <w:rFonts w:ascii="Times New Roman" w:hAnsi="Times New Roman" w:cs="Times New Roman"/>
          <w:sz w:val="24"/>
          <w:szCs w:val="24"/>
          <w:vertAlign w:val="superscript"/>
        </w:rPr>
        <w:t>1</w:t>
      </w:r>
      <w:r w:rsidR="007A49F4">
        <w:rPr>
          <w:rFonts w:ascii="Times New Roman" w:hAnsi="Times New Roman" w:cs="Times New Roman"/>
          <w:sz w:val="24"/>
          <w:szCs w:val="24"/>
        </w:rPr>
        <w:t xml:space="preserve"> subjectivities in </w:t>
      </w:r>
      <w:r w:rsidR="00675D70">
        <w:rPr>
          <w:rFonts w:ascii="Times New Roman" w:hAnsi="Times New Roman" w:cs="Times New Roman"/>
          <w:sz w:val="24"/>
          <w:szCs w:val="24"/>
        </w:rPr>
        <w:t>movements between jobs, sectors, and locales</w:t>
      </w:r>
      <w:r w:rsidR="008E1542">
        <w:rPr>
          <w:rFonts w:ascii="Times New Roman" w:hAnsi="Times New Roman" w:cs="Times New Roman"/>
          <w:sz w:val="24"/>
          <w:szCs w:val="24"/>
        </w:rPr>
        <w:t xml:space="preserve">. </w:t>
      </w:r>
      <w:r w:rsidR="00FE6C7C">
        <w:rPr>
          <w:rFonts w:ascii="Times New Roman" w:hAnsi="Times New Roman" w:cs="Times New Roman"/>
          <w:sz w:val="24"/>
          <w:szCs w:val="24"/>
        </w:rPr>
        <w:t xml:space="preserve">Meanwhile, </w:t>
      </w:r>
      <w:r w:rsidR="00E748DE">
        <w:rPr>
          <w:rFonts w:ascii="Times New Roman" w:hAnsi="Times New Roman" w:cs="Times New Roman"/>
          <w:sz w:val="24"/>
          <w:szCs w:val="24"/>
        </w:rPr>
        <w:t>research examining</w:t>
      </w:r>
      <w:r w:rsidR="00E10980">
        <w:rPr>
          <w:rFonts w:ascii="Times New Roman" w:hAnsi="Times New Roman" w:cs="Times New Roman"/>
          <w:sz w:val="24"/>
          <w:szCs w:val="24"/>
        </w:rPr>
        <w:t xml:space="preserve"> the </w:t>
      </w:r>
      <w:r w:rsidR="00397BE0">
        <w:rPr>
          <w:rFonts w:ascii="Times New Roman" w:hAnsi="Times New Roman" w:cs="Times New Roman"/>
          <w:sz w:val="24"/>
          <w:szCs w:val="24"/>
        </w:rPr>
        <w:t>migration</w:t>
      </w:r>
      <w:r w:rsidR="00E748DE">
        <w:rPr>
          <w:rFonts w:ascii="Times New Roman" w:hAnsi="Times New Roman" w:cs="Times New Roman"/>
          <w:sz w:val="24"/>
          <w:szCs w:val="24"/>
        </w:rPr>
        <w:t>s</w:t>
      </w:r>
      <w:r w:rsidR="00397BE0">
        <w:rPr>
          <w:rFonts w:ascii="Times New Roman" w:hAnsi="Times New Roman" w:cs="Times New Roman"/>
          <w:sz w:val="24"/>
          <w:szCs w:val="24"/>
        </w:rPr>
        <w:t xml:space="preserve"> </w:t>
      </w:r>
      <w:r w:rsidR="00E10980">
        <w:rPr>
          <w:rFonts w:ascii="Times New Roman" w:hAnsi="Times New Roman" w:cs="Times New Roman"/>
          <w:sz w:val="24"/>
          <w:szCs w:val="24"/>
        </w:rPr>
        <w:t xml:space="preserve">of </w:t>
      </w:r>
      <w:r w:rsidR="0000754B">
        <w:rPr>
          <w:rFonts w:ascii="Times New Roman" w:hAnsi="Times New Roman" w:cs="Times New Roman"/>
          <w:sz w:val="24"/>
          <w:szCs w:val="24"/>
        </w:rPr>
        <w:t>lesbian, gay, bisexual</w:t>
      </w:r>
      <w:r w:rsidR="00E10980">
        <w:rPr>
          <w:rFonts w:ascii="Times New Roman" w:hAnsi="Times New Roman" w:cs="Times New Roman"/>
          <w:sz w:val="24"/>
          <w:szCs w:val="24"/>
        </w:rPr>
        <w:t xml:space="preserve">, </w:t>
      </w:r>
      <w:r w:rsidR="0000754B">
        <w:rPr>
          <w:rFonts w:ascii="Times New Roman" w:hAnsi="Times New Roman" w:cs="Times New Roman"/>
          <w:sz w:val="24"/>
          <w:szCs w:val="24"/>
        </w:rPr>
        <w:t xml:space="preserve">transgender (LGBT) </w:t>
      </w:r>
      <w:r w:rsidR="00E10980">
        <w:rPr>
          <w:rFonts w:ascii="Times New Roman" w:hAnsi="Times New Roman" w:cs="Times New Roman"/>
          <w:sz w:val="24"/>
          <w:szCs w:val="24"/>
        </w:rPr>
        <w:t>and other queer</w:t>
      </w:r>
      <w:r w:rsidR="00D8241A" w:rsidRPr="00E10980">
        <w:rPr>
          <w:rFonts w:ascii="Times New Roman" w:hAnsi="Times New Roman" w:cs="Times New Roman"/>
          <w:sz w:val="24"/>
          <w:szCs w:val="24"/>
          <w:vertAlign w:val="superscript"/>
        </w:rPr>
        <w:t xml:space="preserve"> </w:t>
      </w:r>
      <w:r w:rsidR="00E10980">
        <w:rPr>
          <w:rFonts w:ascii="Times New Roman" w:hAnsi="Times New Roman" w:cs="Times New Roman"/>
          <w:sz w:val="24"/>
          <w:szCs w:val="24"/>
        </w:rPr>
        <w:t>i</w:t>
      </w:r>
      <w:r w:rsidR="00FE6C7C">
        <w:rPr>
          <w:rFonts w:ascii="Times New Roman" w:hAnsi="Times New Roman" w:cs="Times New Roman"/>
          <w:sz w:val="24"/>
          <w:szCs w:val="24"/>
        </w:rPr>
        <w:t xml:space="preserve">ndividuals </w:t>
      </w:r>
      <w:r w:rsidR="00E748DE">
        <w:rPr>
          <w:rFonts w:ascii="Times New Roman" w:hAnsi="Times New Roman" w:cs="Times New Roman"/>
          <w:sz w:val="24"/>
          <w:szCs w:val="24"/>
        </w:rPr>
        <w:t xml:space="preserve">have </w:t>
      </w:r>
      <w:r w:rsidR="00A26782">
        <w:rPr>
          <w:rFonts w:ascii="Times New Roman" w:hAnsi="Times New Roman" w:cs="Times New Roman"/>
          <w:sz w:val="24"/>
          <w:szCs w:val="24"/>
        </w:rPr>
        <w:t xml:space="preserve">often </w:t>
      </w:r>
      <w:r w:rsidR="00E748DE">
        <w:rPr>
          <w:rFonts w:ascii="Times New Roman" w:hAnsi="Times New Roman" w:cs="Times New Roman"/>
          <w:sz w:val="24"/>
          <w:szCs w:val="24"/>
        </w:rPr>
        <w:t xml:space="preserve">focused on </w:t>
      </w:r>
      <w:r w:rsidR="00E10980">
        <w:rPr>
          <w:rFonts w:ascii="Times New Roman" w:hAnsi="Times New Roman" w:cs="Times New Roman"/>
          <w:sz w:val="24"/>
          <w:szCs w:val="24"/>
        </w:rPr>
        <w:t>coming out</w:t>
      </w:r>
      <w:r w:rsidR="006F652D">
        <w:rPr>
          <w:rFonts w:ascii="Times New Roman" w:hAnsi="Times New Roman" w:cs="Times New Roman"/>
          <w:sz w:val="24"/>
          <w:szCs w:val="24"/>
        </w:rPr>
        <w:t xml:space="preserve"> (Gorman-Murray</w:t>
      </w:r>
      <w:r w:rsidR="00E145F8">
        <w:rPr>
          <w:rFonts w:ascii="Times New Roman" w:hAnsi="Times New Roman" w:cs="Times New Roman"/>
          <w:sz w:val="24"/>
          <w:szCs w:val="24"/>
        </w:rPr>
        <w:t>,</w:t>
      </w:r>
      <w:r w:rsidR="006F652D">
        <w:rPr>
          <w:rFonts w:ascii="Times New Roman" w:hAnsi="Times New Roman" w:cs="Times New Roman"/>
          <w:sz w:val="24"/>
          <w:szCs w:val="24"/>
        </w:rPr>
        <w:t xml:space="preserve"> 2009; Lewis</w:t>
      </w:r>
      <w:r w:rsidR="00E145F8">
        <w:rPr>
          <w:rFonts w:ascii="Times New Roman" w:hAnsi="Times New Roman" w:cs="Times New Roman"/>
          <w:sz w:val="24"/>
          <w:szCs w:val="24"/>
        </w:rPr>
        <w:t>,</w:t>
      </w:r>
      <w:r w:rsidR="006F652D">
        <w:rPr>
          <w:rFonts w:ascii="Times New Roman" w:hAnsi="Times New Roman" w:cs="Times New Roman"/>
          <w:sz w:val="24"/>
          <w:szCs w:val="24"/>
        </w:rPr>
        <w:t xml:space="preserve"> 2012</w:t>
      </w:r>
      <w:r w:rsidR="00CA3762">
        <w:rPr>
          <w:rFonts w:ascii="Times New Roman" w:hAnsi="Times New Roman" w:cs="Times New Roman"/>
          <w:sz w:val="24"/>
          <w:szCs w:val="24"/>
        </w:rPr>
        <w:t>a</w:t>
      </w:r>
      <w:r w:rsidR="006F652D">
        <w:rPr>
          <w:rFonts w:ascii="Times New Roman" w:hAnsi="Times New Roman" w:cs="Times New Roman"/>
          <w:sz w:val="24"/>
          <w:szCs w:val="24"/>
        </w:rPr>
        <w:t>)</w:t>
      </w:r>
      <w:r w:rsidR="00E10980">
        <w:rPr>
          <w:rFonts w:ascii="Times New Roman" w:hAnsi="Times New Roman" w:cs="Times New Roman"/>
          <w:sz w:val="24"/>
          <w:szCs w:val="24"/>
        </w:rPr>
        <w:t xml:space="preserve">, </w:t>
      </w:r>
      <w:r w:rsidR="00E748DE">
        <w:rPr>
          <w:rFonts w:ascii="Times New Roman" w:hAnsi="Times New Roman" w:cs="Times New Roman"/>
          <w:sz w:val="24"/>
          <w:szCs w:val="24"/>
        </w:rPr>
        <w:t>identity development</w:t>
      </w:r>
      <w:r w:rsidR="006F652D">
        <w:rPr>
          <w:rFonts w:ascii="Times New Roman" w:hAnsi="Times New Roman" w:cs="Times New Roman"/>
          <w:sz w:val="24"/>
          <w:szCs w:val="24"/>
        </w:rPr>
        <w:t xml:space="preserve"> (Knopp</w:t>
      </w:r>
      <w:r w:rsidR="00E145F8">
        <w:rPr>
          <w:rFonts w:ascii="Times New Roman" w:hAnsi="Times New Roman" w:cs="Times New Roman"/>
          <w:sz w:val="24"/>
          <w:szCs w:val="24"/>
        </w:rPr>
        <w:t>,</w:t>
      </w:r>
      <w:r w:rsidR="006F652D">
        <w:rPr>
          <w:rFonts w:ascii="Times New Roman" w:hAnsi="Times New Roman" w:cs="Times New Roman"/>
          <w:sz w:val="24"/>
          <w:szCs w:val="24"/>
        </w:rPr>
        <w:t xml:space="preserve"> 2004; Gorman-Murray</w:t>
      </w:r>
      <w:r w:rsidR="00E145F8">
        <w:rPr>
          <w:rFonts w:ascii="Times New Roman" w:hAnsi="Times New Roman" w:cs="Times New Roman"/>
          <w:sz w:val="24"/>
          <w:szCs w:val="24"/>
        </w:rPr>
        <w:t>,</w:t>
      </w:r>
      <w:r w:rsidR="006F652D">
        <w:rPr>
          <w:rFonts w:ascii="Times New Roman" w:hAnsi="Times New Roman" w:cs="Times New Roman"/>
          <w:sz w:val="24"/>
          <w:szCs w:val="24"/>
        </w:rPr>
        <w:t xml:space="preserve"> 2007)</w:t>
      </w:r>
      <w:r w:rsidR="00E10980">
        <w:rPr>
          <w:rFonts w:ascii="Times New Roman" w:hAnsi="Times New Roman" w:cs="Times New Roman"/>
          <w:sz w:val="24"/>
          <w:szCs w:val="24"/>
        </w:rPr>
        <w:t xml:space="preserve">, and </w:t>
      </w:r>
      <w:r w:rsidR="00E748DE">
        <w:rPr>
          <w:rFonts w:ascii="Times New Roman" w:hAnsi="Times New Roman" w:cs="Times New Roman"/>
          <w:sz w:val="24"/>
          <w:szCs w:val="24"/>
        </w:rPr>
        <w:t>the consumption of urban amenities</w:t>
      </w:r>
      <w:r w:rsidR="00E10980">
        <w:rPr>
          <w:rFonts w:ascii="Times New Roman" w:hAnsi="Times New Roman" w:cs="Times New Roman"/>
          <w:sz w:val="24"/>
          <w:szCs w:val="24"/>
        </w:rPr>
        <w:t xml:space="preserve"> (Black et al.</w:t>
      </w:r>
      <w:r w:rsidR="00E145F8">
        <w:rPr>
          <w:rFonts w:ascii="Times New Roman" w:hAnsi="Times New Roman" w:cs="Times New Roman"/>
          <w:sz w:val="24"/>
          <w:szCs w:val="24"/>
        </w:rPr>
        <w:t>,</w:t>
      </w:r>
      <w:r w:rsidR="00E10980">
        <w:rPr>
          <w:rFonts w:ascii="Times New Roman" w:hAnsi="Times New Roman" w:cs="Times New Roman"/>
          <w:sz w:val="24"/>
          <w:szCs w:val="24"/>
        </w:rPr>
        <w:t xml:space="preserve"> 2002</w:t>
      </w:r>
      <w:r w:rsidR="00A26782">
        <w:rPr>
          <w:rFonts w:ascii="Times New Roman" w:hAnsi="Times New Roman" w:cs="Times New Roman"/>
          <w:sz w:val="24"/>
          <w:szCs w:val="24"/>
        </w:rPr>
        <w:t>; Cooke and Rapino</w:t>
      </w:r>
      <w:r w:rsidR="00E145F8">
        <w:rPr>
          <w:rFonts w:ascii="Times New Roman" w:hAnsi="Times New Roman" w:cs="Times New Roman"/>
          <w:sz w:val="24"/>
          <w:szCs w:val="24"/>
        </w:rPr>
        <w:t>,</w:t>
      </w:r>
      <w:r w:rsidR="00A26782">
        <w:rPr>
          <w:rFonts w:ascii="Times New Roman" w:hAnsi="Times New Roman" w:cs="Times New Roman"/>
          <w:sz w:val="24"/>
          <w:szCs w:val="24"/>
        </w:rPr>
        <w:t xml:space="preserve"> 2007</w:t>
      </w:r>
      <w:r w:rsidR="00E10980">
        <w:rPr>
          <w:rFonts w:ascii="Times New Roman" w:hAnsi="Times New Roman" w:cs="Times New Roman"/>
          <w:sz w:val="24"/>
          <w:szCs w:val="24"/>
        </w:rPr>
        <w:t>)</w:t>
      </w:r>
      <w:r w:rsidR="00E748DE">
        <w:rPr>
          <w:rFonts w:ascii="Times New Roman" w:hAnsi="Times New Roman" w:cs="Times New Roman"/>
          <w:sz w:val="24"/>
          <w:szCs w:val="24"/>
        </w:rPr>
        <w:t xml:space="preserve"> rather than work and employment. </w:t>
      </w:r>
      <w:r w:rsidR="000A6CCD" w:rsidRPr="0078615B">
        <w:rPr>
          <w:rFonts w:ascii="Times New Roman" w:hAnsi="Times New Roman" w:cs="Times New Roman"/>
          <w:sz w:val="24"/>
          <w:szCs w:val="24"/>
        </w:rPr>
        <w:t>In this paper we address</w:t>
      </w:r>
      <w:r w:rsidR="00A26782">
        <w:rPr>
          <w:rFonts w:ascii="Times New Roman" w:hAnsi="Times New Roman" w:cs="Times New Roman"/>
          <w:sz w:val="24"/>
          <w:szCs w:val="24"/>
        </w:rPr>
        <w:t xml:space="preserve"> the</w:t>
      </w:r>
      <w:r w:rsidR="00675D70">
        <w:rPr>
          <w:rFonts w:ascii="Times New Roman" w:hAnsi="Times New Roman" w:cs="Times New Roman"/>
          <w:sz w:val="24"/>
          <w:szCs w:val="24"/>
        </w:rPr>
        <w:t>se</w:t>
      </w:r>
      <w:r w:rsidR="000A6CCD" w:rsidRPr="0078615B">
        <w:rPr>
          <w:rFonts w:ascii="Times New Roman" w:hAnsi="Times New Roman" w:cs="Times New Roman"/>
          <w:sz w:val="24"/>
          <w:szCs w:val="24"/>
        </w:rPr>
        <w:t xml:space="preserve"> </w:t>
      </w:r>
      <w:r w:rsidR="00E748DE">
        <w:rPr>
          <w:rFonts w:ascii="Times New Roman" w:hAnsi="Times New Roman" w:cs="Times New Roman"/>
          <w:sz w:val="24"/>
          <w:szCs w:val="24"/>
        </w:rPr>
        <w:t xml:space="preserve">dual </w:t>
      </w:r>
      <w:r w:rsidR="000A6CCD" w:rsidRPr="0078615B">
        <w:rPr>
          <w:rFonts w:ascii="Times New Roman" w:hAnsi="Times New Roman" w:cs="Times New Roman"/>
          <w:sz w:val="24"/>
          <w:szCs w:val="24"/>
        </w:rPr>
        <w:t xml:space="preserve">lacunae </w:t>
      </w:r>
      <w:r>
        <w:rPr>
          <w:rFonts w:ascii="Times New Roman" w:hAnsi="Times New Roman" w:cs="Times New Roman"/>
          <w:sz w:val="24"/>
          <w:szCs w:val="24"/>
        </w:rPr>
        <w:t xml:space="preserve">by </w:t>
      </w:r>
      <w:r w:rsidR="00A26782">
        <w:rPr>
          <w:rFonts w:ascii="Times New Roman" w:hAnsi="Times New Roman" w:cs="Times New Roman"/>
          <w:sz w:val="24"/>
          <w:szCs w:val="24"/>
        </w:rPr>
        <w:t xml:space="preserve">examining the work-related </w:t>
      </w:r>
      <w:r w:rsidR="00397BE0">
        <w:rPr>
          <w:rFonts w:ascii="Times New Roman" w:hAnsi="Times New Roman" w:cs="Times New Roman"/>
          <w:sz w:val="24"/>
          <w:szCs w:val="24"/>
        </w:rPr>
        <w:t>migration</w:t>
      </w:r>
      <w:r w:rsidR="0000754B">
        <w:rPr>
          <w:rFonts w:ascii="Times New Roman" w:hAnsi="Times New Roman" w:cs="Times New Roman"/>
          <w:sz w:val="24"/>
          <w:szCs w:val="24"/>
        </w:rPr>
        <w:t>s</w:t>
      </w:r>
      <w:r w:rsidR="00397BE0">
        <w:rPr>
          <w:rFonts w:ascii="Times New Roman" w:hAnsi="Times New Roman" w:cs="Times New Roman"/>
          <w:sz w:val="24"/>
          <w:szCs w:val="24"/>
        </w:rPr>
        <w:t xml:space="preserve"> </w:t>
      </w:r>
      <w:r w:rsidR="00A26782">
        <w:rPr>
          <w:rFonts w:ascii="Times New Roman" w:hAnsi="Times New Roman" w:cs="Times New Roman"/>
          <w:sz w:val="24"/>
          <w:szCs w:val="24"/>
        </w:rPr>
        <w:t>of gay-identified men</w:t>
      </w:r>
      <w:r w:rsidR="000A6CCD" w:rsidRPr="0078615B">
        <w:rPr>
          <w:rFonts w:ascii="Times New Roman" w:hAnsi="Times New Roman" w:cs="Times New Roman"/>
          <w:sz w:val="24"/>
          <w:szCs w:val="24"/>
        </w:rPr>
        <w:t xml:space="preserve">. </w:t>
      </w:r>
      <w:r w:rsidR="00A26782">
        <w:rPr>
          <w:rFonts w:ascii="Times New Roman" w:hAnsi="Times New Roman" w:cs="Times New Roman"/>
          <w:sz w:val="24"/>
          <w:szCs w:val="24"/>
        </w:rPr>
        <w:t xml:space="preserve">Given the imbrication of economic production </w:t>
      </w:r>
      <w:r w:rsidR="00675D70">
        <w:rPr>
          <w:rFonts w:ascii="Times New Roman" w:hAnsi="Times New Roman" w:cs="Times New Roman"/>
          <w:sz w:val="24"/>
          <w:szCs w:val="24"/>
        </w:rPr>
        <w:t xml:space="preserve">and </w:t>
      </w:r>
      <w:r w:rsidR="00A26782">
        <w:rPr>
          <w:rFonts w:ascii="Times New Roman" w:hAnsi="Times New Roman" w:cs="Times New Roman"/>
          <w:sz w:val="24"/>
          <w:szCs w:val="24"/>
        </w:rPr>
        <w:t>uneven la</w:t>
      </w:r>
      <w:r w:rsidR="00675D70">
        <w:rPr>
          <w:rFonts w:ascii="Times New Roman" w:hAnsi="Times New Roman" w:cs="Times New Roman"/>
          <w:sz w:val="24"/>
          <w:szCs w:val="24"/>
        </w:rPr>
        <w:t xml:space="preserve">ndscapes of </w:t>
      </w:r>
      <w:r w:rsidR="0000754B">
        <w:rPr>
          <w:rFonts w:ascii="Times New Roman" w:hAnsi="Times New Roman" w:cs="Times New Roman"/>
          <w:sz w:val="24"/>
          <w:szCs w:val="24"/>
        </w:rPr>
        <w:t xml:space="preserve">social </w:t>
      </w:r>
      <w:r w:rsidR="00675D70">
        <w:rPr>
          <w:rFonts w:ascii="Times New Roman" w:hAnsi="Times New Roman" w:cs="Times New Roman"/>
          <w:sz w:val="24"/>
          <w:szCs w:val="24"/>
        </w:rPr>
        <w:t>stigma</w:t>
      </w:r>
      <w:r w:rsidR="00A26782">
        <w:rPr>
          <w:rFonts w:ascii="Times New Roman" w:hAnsi="Times New Roman" w:cs="Times New Roman"/>
          <w:sz w:val="24"/>
          <w:szCs w:val="24"/>
        </w:rPr>
        <w:t xml:space="preserve"> </w:t>
      </w:r>
      <w:r w:rsidR="0000754B">
        <w:rPr>
          <w:rFonts w:ascii="Times New Roman" w:hAnsi="Times New Roman" w:cs="Times New Roman"/>
          <w:sz w:val="24"/>
          <w:szCs w:val="24"/>
        </w:rPr>
        <w:t>in queer workers’ lives</w:t>
      </w:r>
      <w:r w:rsidR="00A26782">
        <w:rPr>
          <w:rFonts w:ascii="Times New Roman" w:hAnsi="Times New Roman" w:cs="Times New Roman"/>
          <w:sz w:val="24"/>
          <w:szCs w:val="24"/>
        </w:rPr>
        <w:t xml:space="preserve">, we find that </w:t>
      </w:r>
      <w:r w:rsidR="00397BE0">
        <w:rPr>
          <w:rFonts w:ascii="Times New Roman" w:hAnsi="Times New Roman" w:cs="Times New Roman"/>
          <w:sz w:val="24"/>
          <w:szCs w:val="24"/>
        </w:rPr>
        <w:t xml:space="preserve">migration </w:t>
      </w:r>
      <w:r w:rsidR="00E748DE">
        <w:rPr>
          <w:rFonts w:ascii="Times New Roman" w:hAnsi="Times New Roman" w:cs="Times New Roman"/>
          <w:sz w:val="24"/>
          <w:szCs w:val="24"/>
        </w:rPr>
        <w:t>aids but does not guarantee the attainment of secure, meaningful livelihoods.</w:t>
      </w:r>
    </w:p>
    <w:p w14:paraId="73BE36F7" w14:textId="53A43EB1" w:rsidR="008E317C" w:rsidRDefault="00E748DE" w:rsidP="00A028A4">
      <w:pPr>
        <w:tabs>
          <w:tab w:val="left" w:pos="9214"/>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lastRenderedPageBreak/>
        <w:t>Research in labour studies, and labour geography specifically, has often centred on</w:t>
      </w:r>
      <w:r w:rsidR="00BF6886" w:rsidRPr="0078615B">
        <w:rPr>
          <w:rFonts w:ascii="Times New Roman" w:hAnsi="Times New Roman" w:cs="Times New Roman"/>
          <w:sz w:val="24"/>
          <w:szCs w:val="24"/>
        </w:rPr>
        <w:t xml:space="preserve"> </w:t>
      </w:r>
      <w:r w:rsidR="00295592" w:rsidRPr="0078615B">
        <w:rPr>
          <w:rFonts w:ascii="Times New Roman" w:hAnsi="Times New Roman" w:cs="Times New Roman"/>
          <w:sz w:val="24"/>
          <w:szCs w:val="24"/>
        </w:rPr>
        <w:t xml:space="preserve">workers who are </w:t>
      </w:r>
      <w:r w:rsidR="00C51792">
        <w:rPr>
          <w:rFonts w:ascii="Times New Roman" w:hAnsi="Times New Roman" w:cs="Times New Roman"/>
          <w:sz w:val="24"/>
          <w:szCs w:val="24"/>
        </w:rPr>
        <w:t xml:space="preserve">geographically stable, </w:t>
      </w:r>
      <w:r w:rsidR="00B11E25">
        <w:rPr>
          <w:rFonts w:ascii="Times New Roman" w:hAnsi="Times New Roman" w:cs="Times New Roman"/>
          <w:sz w:val="24"/>
          <w:szCs w:val="24"/>
        </w:rPr>
        <w:t xml:space="preserve">employed in </w:t>
      </w:r>
      <w:r w:rsidR="00E145F8">
        <w:rPr>
          <w:rFonts w:ascii="Times New Roman" w:hAnsi="Times New Roman" w:cs="Times New Roman"/>
          <w:sz w:val="24"/>
          <w:szCs w:val="24"/>
        </w:rPr>
        <w:t xml:space="preserve">standard </w:t>
      </w:r>
      <w:r w:rsidR="00295592" w:rsidRPr="0078615B">
        <w:rPr>
          <w:rFonts w:ascii="Times New Roman" w:hAnsi="Times New Roman" w:cs="Times New Roman"/>
          <w:sz w:val="24"/>
          <w:szCs w:val="24"/>
        </w:rPr>
        <w:t xml:space="preserve">trades and services, and </w:t>
      </w:r>
      <w:r w:rsidR="00C51792" w:rsidRPr="0078615B">
        <w:rPr>
          <w:rFonts w:ascii="Times New Roman" w:hAnsi="Times New Roman" w:cs="Times New Roman"/>
          <w:sz w:val="24"/>
          <w:szCs w:val="24"/>
        </w:rPr>
        <w:t xml:space="preserve">collectively </w:t>
      </w:r>
      <w:r w:rsidR="00C51792">
        <w:rPr>
          <w:rFonts w:ascii="Times New Roman" w:hAnsi="Times New Roman" w:cs="Times New Roman"/>
          <w:sz w:val="24"/>
          <w:szCs w:val="24"/>
        </w:rPr>
        <w:t xml:space="preserve">organized </w:t>
      </w:r>
      <w:r w:rsidR="00295592" w:rsidRPr="0078615B">
        <w:rPr>
          <w:rFonts w:ascii="Times New Roman" w:hAnsi="Times New Roman" w:cs="Times New Roman"/>
          <w:sz w:val="24"/>
          <w:szCs w:val="24"/>
        </w:rPr>
        <w:t>(</w:t>
      </w:r>
      <w:r w:rsidR="00675D70" w:rsidRPr="0078615B">
        <w:rPr>
          <w:rFonts w:ascii="Times New Roman" w:hAnsi="Times New Roman" w:cs="Times New Roman"/>
          <w:sz w:val="24"/>
          <w:szCs w:val="24"/>
        </w:rPr>
        <w:t>Coe and Lier</w:t>
      </w:r>
      <w:r w:rsidR="00675D70">
        <w:rPr>
          <w:rFonts w:ascii="Times New Roman" w:hAnsi="Times New Roman" w:cs="Times New Roman"/>
          <w:sz w:val="24"/>
          <w:szCs w:val="24"/>
        </w:rPr>
        <w:t>,</w:t>
      </w:r>
      <w:r w:rsidR="00675D70" w:rsidRPr="0078615B">
        <w:rPr>
          <w:rFonts w:ascii="Times New Roman" w:hAnsi="Times New Roman" w:cs="Times New Roman"/>
          <w:sz w:val="24"/>
          <w:szCs w:val="24"/>
        </w:rPr>
        <w:t xml:space="preserve"> 2010;</w:t>
      </w:r>
      <w:r w:rsidR="00675D70">
        <w:rPr>
          <w:rFonts w:ascii="Times New Roman" w:hAnsi="Times New Roman" w:cs="Times New Roman"/>
          <w:sz w:val="24"/>
          <w:szCs w:val="24"/>
        </w:rPr>
        <w:t xml:space="preserve"> </w:t>
      </w:r>
      <w:r w:rsidR="00295592" w:rsidRPr="0078615B">
        <w:rPr>
          <w:rFonts w:ascii="Times New Roman" w:hAnsi="Times New Roman" w:cs="Times New Roman"/>
          <w:sz w:val="24"/>
          <w:szCs w:val="24"/>
        </w:rPr>
        <w:t>Kelly</w:t>
      </w:r>
      <w:r w:rsidR="00E145F8">
        <w:rPr>
          <w:rFonts w:ascii="Times New Roman" w:hAnsi="Times New Roman" w:cs="Times New Roman"/>
          <w:sz w:val="24"/>
          <w:szCs w:val="24"/>
        </w:rPr>
        <w:t>,</w:t>
      </w:r>
      <w:r w:rsidR="00675D70">
        <w:rPr>
          <w:rFonts w:ascii="Times New Roman" w:hAnsi="Times New Roman" w:cs="Times New Roman"/>
          <w:sz w:val="24"/>
          <w:szCs w:val="24"/>
        </w:rPr>
        <w:t xml:space="preserve"> 2012</w:t>
      </w:r>
      <w:r w:rsidR="00C51792">
        <w:rPr>
          <w:rFonts w:ascii="Times New Roman" w:hAnsi="Times New Roman" w:cs="Times New Roman"/>
          <w:sz w:val="24"/>
          <w:szCs w:val="24"/>
        </w:rPr>
        <w:t xml:space="preserve">; </w:t>
      </w:r>
      <w:r w:rsidR="00C51792" w:rsidRPr="0078615B">
        <w:rPr>
          <w:rFonts w:ascii="Times New Roman" w:hAnsi="Times New Roman" w:cs="Times New Roman"/>
          <w:sz w:val="24"/>
          <w:szCs w:val="24"/>
        </w:rPr>
        <w:t>Tufts and Savage</w:t>
      </w:r>
      <w:r w:rsidR="00C51792">
        <w:rPr>
          <w:rFonts w:ascii="Times New Roman" w:hAnsi="Times New Roman" w:cs="Times New Roman"/>
          <w:sz w:val="24"/>
          <w:szCs w:val="24"/>
        </w:rPr>
        <w:t>,</w:t>
      </w:r>
      <w:r w:rsidR="00C51792" w:rsidRPr="0078615B">
        <w:rPr>
          <w:rFonts w:ascii="Times New Roman" w:hAnsi="Times New Roman" w:cs="Times New Roman"/>
          <w:sz w:val="24"/>
          <w:szCs w:val="24"/>
        </w:rPr>
        <w:t xml:space="preserve"> 2009</w:t>
      </w:r>
      <w:r w:rsidR="00DF440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75D70">
        <w:rPr>
          <w:rFonts w:ascii="Times New Roman" w:hAnsi="Times New Roman" w:cs="Times New Roman"/>
          <w:sz w:val="24"/>
          <w:szCs w:val="24"/>
        </w:rPr>
        <w:t>ongoing focus</w:t>
      </w:r>
      <w:r w:rsidR="00A028A4">
        <w:rPr>
          <w:rFonts w:ascii="Times New Roman" w:hAnsi="Times New Roman" w:cs="Times New Roman"/>
          <w:sz w:val="24"/>
          <w:szCs w:val="24"/>
        </w:rPr>
        <w:t xml:space="preserve"> on</w:t>
      </w:r>
      <w:r w:rsidR="00675D70">
        <w:rPr>
          <w:rFonts w:ascii="Times New Roman" w:hAnsi="Times New Roman" w:cs="Times New Roman"/>
          <w:sz w:val="24"/>
          <w:szCs w:val="24"/>
        </w:rPr>
        <w:t xml:space="preserve"> collective organization</w:t>
      </w:r>
      <w:r>
        <w:rPr>
          <w:rFonts w:ascii="Times New Roman" w:hAnsi="Times New Roman" w:cs="Times New Roman"/>
          <w:sz w:val="24"/>
          <w:szCs w:val="24"/>
        </w:rPr>
        <w:t xml:space="preserve"> in labour studies</w:t>
      </w:r>
      <w:r w:rsidR="00A27F76">
        <w:rPr>
          <w:rFonts w:ascii="Times New Roman" w:hAnsi="Times New Roman" w:cs="Times New Roman"/>
          <w:sz w:val="24"/>
          <w:szCs w:val="24"/>
        </w:rPr>
        <w:t xml:space="preserve">, however, </w:t>
      </w:r>
      <w:r w:rsidR="00A028A4">
        <w:rPr>
          <w:rFonts w:ascii="Times New Roman" w:hAnsi="Times New Roman" w:cs="Times New Roman"/>
          <w:sz w:val="24"/>
          <w:szCs w:val="24"/>
        </w:rPr>
        <w:t xml:space="preserve">elides </w:t>
      </w:r>
      <w:r w:rsidR="004D7C77">
        <w:rPr>
          <w:rFonts w:ascii="Times New Roman" w:hAnsi="Times New Roman" w:cs="Times New Roman"/>
          <w:sz w:val="24"/>
          <w:szCs w:val="24"/>
        </w:rPr>
        <w:t xml:space="preserve">the experiences </w:t>
      </w:r>
      <w:r w:rsidR="00CC4B24">
        <w:rPr>
          <w:rFonts w:ascii="Times New Roman" w:hAnsi="Times New Roman" w:cs="Times New Roman"/>
          <w:sz w:val="24"/>
          <w:szCs w:val="24"/>
        </w:rPr>
        <w:t xml:space="preserve">of </w:t>
      </w:r>
      <w:r w:rsidR="00675D70">
        <w:rPr>
          <w:rFonts w:ascii="Times New Roman" w:hAnsi="Times New Roman" w:cs="Times New Roman"/>
          <w:sz w:val="24"/>
          <w:szCs w:val="24"/>
        </w:rPr>
        <w:t xml:space="preserve">queer workers </w:t>
      </w:r>
      <w:r w:rsidR="001324E8">
        <w:rPr>
          <w:rFonts w:ascii="Times New Roman" w:hAnsi="Times New Roman" w:cs="Times New Roman"/>
          <w:sz w:val="24"/>
          <w:szCs w:val="24"/>
        </w:rPr>
        <w:t xml:space="preserve">whose concerns </w:t>
      </w:r>
      <w:r>
        <w:rPr>
          <w:rFonts w:ascii="Times New Roman" w:hAnsi="Times New Roman" w:cs="Times New Roman"/>
          <w:sz w:val="24"/>
          <w:szCs w:val="24"/>
        </w:rPr>
        <w:t xml:space="preserve">about inclusion and discrimination </w:t>
      </w:r>
      <w:r w:rsidR="00A26782">
        <w:rPr>
          <w:rFonts w:ascii="Times New Roman" w:hAnsi="Times New Roman" w:cs="Times New Roman"/>
          <w:sz w:val="24"/>
          <w:szCs w:val="24"/>
        </w:rPr>
        <w:t>are not always addressed</w:t>
      </w:r>
      <w:r w:rsidR="001324E8">
        <w:rPr>
          <w:rFonts w:ascii="Times New Roman" w:hAnsi="Times New Roman" w:cs="Times New Roman"/>
          <w:sz w:val="24"/>
          <w:szCs w:val="24"/>
        </w:rPr>
        <w:t xml:space="preserve"> through mainstream unions</w:t>
      </w:r>
      <w:r w:rsidR="00B11E25">
        <w:rPr>
          <w:rFonts w:ascii="Times New Roman" w:hAnsi="Times New Roman" w:cs="Times New Roman"/>
          <w:sz w:val="24"/>
          <w:szCs w:val="24"/>
        </w:rPr>
        <w:t xml:space="preserve"> (but see Colgan</w:t>
      </w:r>
      <w:r w:rsidR="00E145F8">
        <w:rPr>
          <w:rFonts w:ascii="Times New Roman" w:hAnsi="Times New Roman" w:cs="Times New Roman"/>
          <w:sz w:val="24"/>
          <w:szCs w:val="24"/>
        </w:rPr>
        <w:t>,</w:t>
      </w:r>
      <w:r w:rsidR="00B11E25">
        <w:rPr>
          <w:rFonts w:ascii="Times New Roman" w:hAnsi="Times New Roman" w:cs="Times New Roman"/>
          <w:sz w:val="24"/>
          <w:szCs w:val="24"/>
        </w:rPr>
        <w:t xml:space="preserve"> 1999</w:t>
      </w:r>
      <w:r w:rsidR="00A26782">
        <w:rPr>
          <w:rFonts w:ascii="Times New Roman" w:hAnsi="Times New Roman" w:cs="Times New Roman"/>
          <w:sz w:val="24"/>
          <w:szCs w:val="24"/>
        </w:rPr>
        <w:t>; Hunt and Eaton</w:t>
      </w:r>
      <w:r w:rsidR="00E145F8">
        <w:rPr>
          <w:rFonts w:ascii="Times New Roman" w:hAnsi="Times New Roman" w:cs="Times New Roman"/>
          <w:sz w:val="24"/>
          <w:szCs w:val="24"/>
        </w:rPr>
        <w:t>,</w:t>
      </w:r>
      <w:r w:rsidR="00A26782">
        <w:rPr>
          <w:rFonts w:ascii="Times New Roman" w:hAnsi="Times New Roman" w:cs="Times New Roman"/>
          <w:sz w:val="24"/>
          <w:szCs w:val="24"/>
        </w:rPr>
        <w:t xml:space="preserve"> 2007</w:t>
      </w:r>
      <w:r w:rsidR="00B11E25">
        <w:rPr>
          <w:rFonts w:ascii="Times New Roman" w:hAnsi="Times New Roman" w:cs="Times New Roman"/>
          <w:sz w:val="24"/>
          <w:szCs w:val="24"/>
        </w:rPr>
        <w:t>)</w:t>
      </w:r>
      <w:r w:rsidR="00295592" w:rsidRPr="0078615B">
        <w:rPr>
          <w:rFonts w:ascii="Times New Roman" w:hAnsi="Times New Roman" w:cs="Times New Roman"/>
          <w:sz w:val="24"/>
          <w:szCs w:val="24"/>
        </w:rPr>
        <w:t xml:space="preserve">. </w:t>
      </w:r>
      <w:r>
        <w:rPr>
          <w:rFonts w:ascii="Times New Roman" w:hAnsi="Times New Roman" w:cs="Times New Roman"/>
          <w:sz w:val="24"/>
          <w:szCs w:val="24"/>
        </w:rPr>
        <w:t>R</w:t>
      </w:r>
      <w:r w:rsidR="00081164">
        <w:rPr>
          <w:rFonts w:ascii="Times New Roman" w:hAnsi="Times New Roman" w:cs="Times New Roman"/>
          <w:sz w:val="24"/>
          <w:szCs w:val="24"/>
        </w:rPr>
        <w:t xml:space="preserve">esearch on the </w:t>
      </w:r>
      <w:r w:rsidR="00397BE0">
        <w:rPr>
          <w:rFonts w:ascii="Times New Roman" w:hAnsi="Times New Roman" w:cs="Times New Roman"/>
          <w:sz w:val="24"/>
          <w:szCs w:val="24"/>
        </w:rPr>
        <w:t xml:space="preserve">mobility </w:t>
      </w:r>
      <w:r w:rsidR="00081164">
        <w:rPr>
          <w:rFonts w:ascii="Times New Roman" w:hAnsi="Times New Roman" w:cs="Times New Roman"/>
          <w:sz w:val="24"/>
          <w:szCs w:val="24"/>
        </w:rPr>
        <w:t xml:space="preserve">of </w:t>
      </w:r>
      <w:r w:rsidR="00C51792">
        <w:rPr>
          <w:rFonts w:ascii="Times New Roman" w:hAnsi="Times New Roman" w:cs="Times New Roman"/>
          <w:sz w:val="24"/>
          <w:szCs w:val="24"/>
        </w:rPr>
        <w:t>gay, lesbian, and other queer workers</w:t>
      </w:r>
      <w:r w:rsidR="00081164">
        <w:rPr>
          <w:rFonts w:ascii="Times New Roman" w:hAnsi="Times New Roman" w:cs="Times New Roman"/>
          <w:sz w:val="24"/>
          <w:szCs w:val="24"/>
        </w:rPr>
        <w:t xml:space="preserve"> </w:t>
      </w:r>
      <w:r>
        <w:rPr>
          <w:rFonts w:ascii="Times New Roman" w:hAnsi="Times New Roman" w:cs="Times New Roman"/>
          <w:sz w:val="24"/>
          <w:szCs w:val="24"/>
        </w:rPr>
        <w:t xml:space="preserve">therefore tends to </w:t>
      </w:r>
      <w:r w:rsidR="00A26782">
        <w:rPr>
          <w:rFonts w:ascii="Times New Roman" w:hAnsi="Times New Roman" w:cs="Times New Roman"/>
          <w:sz w:val="24"/>
          <w:szCs w:val="24"/>
        </w:rPr>
        <w:t>inhabit</w:t>
      </w:r>
      <w:r w:rsidR="00295592" w:rsidRPr="0078615B">
        <w:rPr>
          <w:rFonts w:ascii="Times New Roman" w:hAnsi="Times New Roman" w:cs="Times New Roman"/>
          <w:sz w:val="24"/>
          <w:szCs w:val="24"/>
        </w:rPr>
        <w:t xml:space="preserve"> the</w:t>
      </w:r>
      <w:r w:rsidR="008A7391" w:rsidRPr="0078615B">
        <w:rPr>
          <w:rFonts w:ascii="Times New Roman" w:hAnsi="Times New Roman" w:cs="Times New Roman"/>
          <w:sz w:val="24"/>
          <w:szCs w:val="24"/>
        </w:rPr>
        <w:t xml:space="preserve"> periphery of </w:t>
      </w:r>
      <w:r w:rsidR="000E178C">
        <w:rPr>
          <w:rFonts w:ascii="Times New Roman" w:hAnsi="Times New Roman" w:cs="Times New Roman"/>
          <w:sz w:val="24"/>
          <w:szCs w:val="24"/>
        </w:rPr>
        <w:t>labour</w:t>
      </w:r>
      <w:r w:rsidR="008A7391" w:rsidRPr="0078615B">
        <w:rPr>
          <w:rFonts w:ascii="Times New Roman" w:hAnsi="Times New Roman" w:cs="Times New Roman"/>
          <w:sz w:val="24"/>
          <w:szCs w:val="24"/>
        </w:rPr>
        <w:t xml:space="preserve"> </w:t>
      </w:r>
      <w:r w:rsidR="00CC4B24">
        <w:rPr>
          <w:rFonts w:ascii="Times New Roman" w:hAnsi="Times New Roman" w:cs="Times New Roman"/>
          <w:sz w:val="24"/>
          <w:szCs w:val="24"/>
        </w:rPr>
        <w:t xml:space="preserve">geography </w:t>
      </w:r>
      <w:r w:rsidR="008A7391" w:rsidRPr="0078615B">
        <w:rPr>
          <w:rFonts w:ascii="Times New Roman" w:hAnsi="Times New Roman" w:cs="Times New Roman"/>
          <w:sz w:val="24"/>
          <w:szCs w:val="24"/>
        </w:rPr>
        <w:t>and often find</w:t>
      </w:r>
      <w:r w:rsidR="00081164">
        <w:rPr>
          <w:rFonts w:ascii="Times New Roman" w:hAnsi="Times New Roman" w:cs="Times New Roman"/>
          <w:sz w:val="24"/>
          <w:szCs w:val="24"/>
        </w:rPr>
        <w:t>s</w:t>
      </w:r>
      <w:r w:rsidR="008A7391" w:rsidRPr="0078615B">
        <w:rPr>
          <w:rFonts w:ascii="Times New Roman" w:hAnsi="Times New Roman" w:cs="Times New Roman"/>
          <w:sz w:val="24"/>
          <w:szCs w:val="24"/>
        </w:rPr>
        <w:t xml:space="preserve"> </w:t>
      </w:r>
      <w:r w:rsidR="00295592" w:rsidRPr="0078615B">
        <w:rPr>
          <w:rFonts w:ascii="Times New Roman" w:hAnsi="Times New Roman" w:cs="Times New Roman"/>
          <w:sz w:val="24"/>
          <w:szCs w:val="24"/>
        </w:rPr>
        <w:t>greater affini</w:t>
      </w:r>
      <w:r w:rsidR="00D77909" w:rsidRPr="0078615B">
        <w:rPr>
          <w:rFonts w:ascii="Times New Roman" w:hAnsi="Times New Roman" w:cs="Times New Roman"/>
          <w:sz w:val="24"/>
          <w:szCs w:val="24"/>
        </w:rPr>
        <w:t xml:space="preserve">ty with </w:t>
      </w:r>
      <w:r w:rsidR="00C51792">
        <w:rPr>
          <w:rFonts w:ascii="Times New Roman" w:hAnsi="Times New Roman" w:cs="Times New Roman"/>
          <w:sz w:val="24"/>
          <w:szCs w:val="24"/>
        </w:rPr>
        <w:t xml:space="preserve">other domains of human geography </w:t>
      </w:r>
      <w:r w:rsidR="00295592" w:rsidRPr="0078615B">
        <w:rPr>
          <w:rFonts w:ascii="Times New Roman" w:hAnsi="Times New Roman" w:cs="Times New Roman"/>
          <w:sz w:val="24"/>
          <w:szCs w:val="24"/>
        </w:rPr>
        <w:t>(</w:t>
      </w:r>
      <w:r w:rsidR="00675D70" w:rsidRPr="0078615B">
        <w:rPr>
          <w:rFonts w:ascii="Times New Roman" w:hAnsi="Times New Roman" w:cs="Times New Roman"/>
          <w:sz w:val="24"/>
          <w:szCs w:val="24"/>
        </w:rPr>
        <w:t>Lier</w:t>
      </w:r>
      <w:r w:rsidR="00675D70">
        <w:rPr>
          <w:rFonts w:ascii="Times New Roman" w:hAnsi="Times New Roman" w:cs="Times New Roman"/>
          <w:sz w:val="24"/>
          <w:szCs w:val="24"/>
        </w:rPr>
        <w:t>,</w:t>
      </w:r>
      <w:r w:rsidR="00675D70" w:rsidRPr="0078615B">
        <w:rPr>
          <w:rFonts w:ascii="Times New Roman" w:hAnsi="Times New Roman" w:cs="Times New Roman"/>
          <w:sz w:val="24"/>
          <w:szCs w:val="24"/>
        </w:rPr>
        <w:t xml:space="preserve"> 2009</w:t>
      </w:r>
      <w:r w:rsidR="00295592" w:rsidRPr="0078615B">
        <w:rPr>
          <w:rFonts w:ascii="Times New Roman" w:hAnsi="Times New Roman" w:cs="Times New Roman"/>
          <w:sz w:val="24"/>
          <w:szCs w:val="24"/>
        </w:rPr>
        <w:t>).</w:t>
      </w:r>
      <w:r w:rsidR="00CC4B24">
        <w:rPr>
          <w:rFonts w:ascii="Times New Roman" w:hAnsi="Times New Roman" w:cs="Times New Roman"/>
          <w:sz w:val="24"/>
          <w:szCs w:val="24"/>
        </w:rPr>
        <w:t xml:space="preserve"> </w:t>
      </w:r>
      <w:r w:rsidR="000A2290">
        <w:rPr>
          <w:rFonts w:ascii="Times New Roman" w:hAnsi="Times New Roman" w:cs="Times New Roman"/>
          <w:sz w:val="24"/>
          <w:szCs w:val="24"/>
        </w:rPr>
        <w:t>F</w:t>
      </w:r>
      <w:r w:rsidR="00081164">
        <w:rPr>
          <w:rFonts w:ascii="Times New Roman" w:hAnsi="Times New Roman" w:cs="Times New Roman"/>
          <w:sz w:val="24"/>
          <w:szCs w:val="24"/>
        </w:rPr>
        <w:t>eminist geographers</w:t>
      </w:r>
      <w:r>
        <w:rPr>
          <w:rFonts w:ascii="Times New Roman" w:hAnsi="Times New Roman" w:cs="Times New Roman"/>
          <w:sz w:val="24"/>
          <w:szCs w:val="24"/>
        </w:rPr>
        <w:t>, for example,</w:t>
      </w:r>
      <w:r w:rsidR="00081164">
        <w:rPr>
          <w:rFonts w:ascii="Times New Roman" w:hAnsi="Times New Roman" w:cs="Times New Roman"/>
          <w:sz w:val="24"/>
          <w:szCs w:val="24"/>
        </w:rPr>
        <w:t xml:space="preserve"> </w:t>
      </w:r>
      <w:r w:rsidR="00BD52E2">
        <w:rPr>
          <w:rFonts w:ascii="Times New Roman" w:hAnsi="Times New Roman" w:cs="Times New Roman"/>
          <w:sz w:val="24"/>
          <w:szCs w:val="24"/>
        </w:rPr>
        <w:t>have</w:t>
      </w:r>
      <w:r w:rsidR="000A2290">
        <w:rPr>
          <w:rFonts w:ascii="Times New Roman" w:hAnsi="Times New Roman" w:cs="Times New Roman"/>
          <w:sz w:val="24"/>
          <w:szCs w:val="24"/>
        </w:rPr>
        <w:t xml:space="preserve"> </w:t>
      </w:r>
      <w:r w:rsidR="009A3D97">
        <w:rPr>
          <w:rFonts w:ascii="Times New Roman" w:hAnsi="Times New Roman" w:cs="Times New Roman"/>
          <w:sz w:val="24"/>
          <w:szCs w:val="24"/>
        </w:rPr>
        <w:t>attended</w:t>
      </w:r>
      <w:r w:rsidR="000A2290">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BA6BD3">
        <w:rPr>
          <w:rFonts w:ascii="Times New Roman" w:hAnsi="Times New Roman" w:cs="Times New Roman"/>
          <w:sz w:val="24"/>
          <w:szCs w:val="24"/>
        </w:rPr>
        <w:t>use of</w:t>
      </w:r>
      <w:r>
        <w:rPr>
          <w:rFonts w:ascii="Times New Roman" w:hAnsi="Times New Roman" w:cs="Times New Roman"/>
          <w:sz w:val="24"/>
          <w:szCs w:val="24"/>
        </w:rPr>
        <w:t xml:space="preserve"> gendered and racialized job hierarchies </w:t>
      </w:r>
      <w:r w:rsidR="00BA6BD3">
        <w:rPr>
          <w:rFonts w:ascii="Times New Roman" w:hAnsi="Times New Roman" w:cs="Times New Roman"/>
          <w:sz w:val="24"/>
          <w:szCs w:val="24"/>
        </w:rPr>
        <w:t>to meet low-cost production imperatives</w:t>
      </w:r>
      <w:r>
        <w:rPr>
          <w:rFonts w:ascii="Times New Roman" w:hAnsi="Times New Roman" w:cs="Times New Roman"/>
          <w:sz w:val="24"/>
          <w:szCs w:val="24"/>
        </w:rPr>
        <w:t xml:space="preserve"> </w:t>
      </w:r>
      <w:r w:rsidRPr="0078615B">
        <w:rPr>
          <w:rFonts w:ascii="Times New Roman" w:hAnsi="Times New Roman" w:cs="Times New Roman"/>
          <w:sz w:val="24"/>
          <w:szCs w:val="24"/>
        </w:rPr>
        <w:t>(</w:t>
      </w:r>
      <w:r w:rsidR="00E16632">
        <w:rPr>
          <w:rFonts w:ascii="Times New Roman" w:hAnsi="Times New Roman" w:cs="Times New Roman"/>
          <w:sz w:val="24"/>
          <w:szCs w:val="24"/>
        </w:rPr>
        <w:t>Silvey, 2004</w:t>
      </w:r>
      <w:r>
        <w:rPr>
          <w:rFonts w:ascii="Times New Roman" w:hAnsi="Times New Roman" w:cs="Times New Roman"/>
          <w:sz w:val="24"/>
          <w:szCs w:val="24"/>
        </w:rPr>
        <w:t>)</w:t>
      </w:r>
      <w:r w:rsidR="00C51792">
        <w:rPr>
          <w:rFonts w:ascii="Times New Roman" w:hAnsi="Times New Roman" w:cs="Times New Roman"/>
          <w:sz w:val="24"/>
          <w:szCs w:val="24"/>
        </w:rPr>
        <w:t>,</w:t>
      </w:r>
      <w:r>
        <w:rPr>
          <w:rFonts w:ascii="Times New Roman" w:hAnsi="Times New Roman" w:cs="Times New Roman"/>
          <w:sz w:val="24"/>
          <w:szCs w:val="24"/>
        </w:rPr>
        <w:t xml:space="preserve"> as well as the influence of women’s </w:t>
      </w:r>
      <w:r w:rsidR="00A028A4">
        <w:rPr>
          <w:rFonts w:ascii="Times New Roman" w:hAnsi="Times New Roman" w:cs="Times New Roman"/>
          <w:sz w:val="24"/>
          <w:szCs w:val="24"/>
        </w:rPr>
        <w:t xml:space="preserve">culturally defined </w:t>
      </w:r>
      <w:r>
        <w:rPr>
          <w:rFonts w:ascii="Times New Roman" w:hAnsi="Times New Roman" w:cs="Times New Roman"/>
          <w:sz w:val="24"/>
          <w:szCs w:val="24"/>
        </w:rPr>
        <w:t>reproductive roles on</w:t>
      </w:r>
      <w:r w:rsidR="008D6A52">
        <w:rPr>
          <w:rFonts w:ascii="Times New Roman" w:hAnsi="Times New Roman" w:cs="Times New Roman"/>
          <w:sz w:val="24"/>
          <w:szCs w:val="24"/>
        </w:rPr>
        <w:t xml:space="preserve"> </w:t>
      </w:r>
      <w:r>
        <w:rPr>
          <w:rFonts w:ascii="Times New Roman" w:hAnsi="Times New Roman" w:cs="Times New Roman"/>
          <w:sz w:val="24"/>
          <w:szCs w:val="24"/>
        </w:rPr>
        <w:t>their day-to-day mobilities (Hanson and Pratt, 1995) and</w:t>
      </w:r>
      <w:r w:rsidR="00957428">
        <w:rPr>
          <w:rFonts w:ascii="Times New Roman" w:hAnsi="Times New Roman" w:cs="Times New Roman"/>
          <w:sz w:val="24"/>
          <w:szCs w:val="24"/>
        </w:rPr>
        <w:t xml:space="preserve"> </w:t>
      </w:r>
      <w:r w:rsidR="008D6A52">
        <w:rPr>
          <w:rFonts w:ascii="Times New Roman" w:hAnsi="Times New Roman" w:cs="Times New Roman"/>
          <w:sz w:val="24"/>
          <w:szCs w:val="24"/>
        </w:rPr>
        <w:t>long</w:t>
      </w:r>
      <w:r>
        <w:rPr>
          <w:rFonts w:ascii="Times New Roman" w:hAnsi="Times New Roman" w:cs="Times New Roman"/>
          <w:sz w:val="24"/>
          <w:szCs w:val="24"/>
        </w:rPr>
        <w:t>er</w:t>
      </w:r>
      <w:r w:rsidR="008D6A52">
        <w:rPr>
          <w:rFonts w:ascii="Times New Roman" w:hAnsi="Times New Roman" w:cs="Times New Roman"/>
          <w:sz w:val="24"/>
          <w:szCs w:val="24"/>
        </w:rPr>
        <w:t>-term migration decisions (Pratt</w:t>
      </w:r>
      <w:r w:rsidR="00E145F8">
        <w:rPr>
          <w:rFonts w:ascii="Times New Roman" w:hAnsi="Times New Roman" w:cs="Times New Roman"/>
          <w:sz w:val="24"/>
          <w:szCs w:val="24"/>
        </w:rPr>
        <w:t>,</w:t>
      </w:r>
      <w:r w:rsidR="007B437F">
        <w:rPr>
          <w:rFonts w:ascii="Times New Roman" w:hAnsi="Times New Roman" w:cs="Times New Roman"/>
          <w:sz w:val="24"/>
          <w:szCs w:val="24"/>
        </w:rPr>
        <w:t xml:space="preserve"> 1999</w:t>
      </w:r>
      <w:r>
        <w:rPr>
          <w:rFonts w:ascii="Times New Roman" w:hAnsi="Times New Roman" w:cs="Times New Roman"/>
          <w:sz w:val="24"/>
          <w:szCs w:val="24"/>
        </w:rPr>
        <w:t>; Blunt 2007</w:t>
      </w:r>
      <w:r w:rsidR="00957428">
        <w:rPr>
          <w:rFonts w:ascii="Times New Roman" w:hAnsi="Times New Roman" w:cs="Times New Roman"/>
          <w:sz w:val="24"/>
          <w:szCs w:val="24"/>
        </w:rPr>
        <w:t>)</w:t>
      </w:r>
      <w:r>
        <w:rPr>
          <w:rFonts w:ascii="Times New Roman" w:hAnsi="Times New Roman" w:cs="Times New Roman"/>
          <w:sz w:val="24"/>
          <w:szCs w:val="24"/>
        </w:rPr>
        <w:t xml:space="preserve">. </w:t>
      </w:r>
      <w:r w:rsidR="001B489E">
        <w:rPr>
          <w:rFonts w:ascii="Times New Roman" w:hAnsi="Times New Roman" w:cs="Times New Roman"/>
          <w:sz w:val="24"/>
          <w:szCs w:val="24"/>
        </w:rPr>
        <w:t>While t</w:t>
      </w:r>
      <w:r w:rsidR="00081164" w:rsidRPr="0078615B">
        <w:rPr>
          <w:rFonts w:ascii="Times New Roman" w:hAnsi="Times New Roman" w:cs="Times New Roman"/>
          <w:sz w:val="24"/>
          <w:szCs w:val="24"/>
        </w:rPr>
        <w:t xml:space="preserve">hese </w:t>
      </w:r>
      <w:r w:rsidR="00A028A4">
        <w:rPr>
          <w:rFonts w:ascii="Times New Roman" w:hAnsi="Times New Roman" w:cs="Times New Roman"/>
          <w:sz w:val="24"/>
          <w:szCs w:val="24"/>
        </w:rPr>
        <w:t>interventions</w:t>
      </w:r>
      <w:r w:rsidR="00081164" w:rsidRPr="0078615B">
        <w:rPr>
          <w:rFonts w:ascii="Times New Roman" w:hAnsi="Times New Roman" w:cs="Times New Roman"/>
          <w:sz w:val="24"/>
          <w:szCs w:val="24"/>
        </w:rPr>
        <w:t xml:space="preserve"> </w:t>
      </w:r>
      <w:r w:rsidR="007633CE">
        <w:rPr>
          <w:rFonts w:ascii="Times New Roman" w:hAnsi="Times New Roman" w:cs="Times New Roman"/>
          <w:sz w:val="24"/>
          <w:szCs w:val="24"/>
        </w:rPr>
        <w:t>reframe</w:t>
      </w:r>
      <w:r w:rsidR="00081164" w:rsidRPr="0078615B">
        <w:rPr>
          <w:rFonts w:ascii="Times New Roman" w:hAnsi="Times New Roman" w:cs="Times New Roman"/>
          <w:sz w:val="24"/>
          <w:szCs w:val="24"/>
        </w:rPr>
        <w:t xml:space="preserve"> labour migration as a political </w:t>
      </w:r>
      <w:r w:rsidR="00EC0F48">
        <w:rPr>
          <w:rFonts w:ascii="Times New Roman" w:hAnsi="Times New Roman" w:cs="Times New Roman"/>
          <w:sz w:val="24"/>
          <w:szCs w:val="24"/>
        </w:rPr>
        <w:t xml:space="preserve">and social </w:t>
      </w:r>
      <w:r w:rsidR="00081164" w:rsidRPr="0078615B">
        <w:rPr>
          <w:rFonts w:ascii="Times New Roman" w:hAnsi="Times New Roman" w:cs="Times New Roman"/>
          <w:sz w:val="24"/>
          <w:szCs w:val="24"/>
        </w:rPr>
        <w:t xml:space="preserve">process that </w:t>
      </w:r>
      <w:r w:rsidR="00BC3EC2">
        <w:rPr>
          <w:rFonts w:ascii="Times New Roman" w:hAnsi="Times New Roman" w:cs="Times New Roman"/>
          <w:sz w:val="24"/>
          <w:szCs w:val="24"/>
        </w:rPr>
        <w:t>cannot be separated from ec</w:t>
      </w:r>
      <w:r w:rsidR="00EB3ED7">
        <w:rPr>
          <w:rFonts w:ascii="Times New Roman" w:hAnsi="Times New Roman" w:cs="Times New Roman"/>
          <w:sz w:val="24"/>
          <w:szCs w:val="24"/>
        </w:rPr>
        <w:t>onomic motivators and interests, they often presume</w:t>
      </w:r>
      <w:r w:rsidR="000B7BA0">
        <w:rPr>
          <w:rFonts w:ascii="Times New Roman" w:hAnsi="Times New Roman" w:cs="Times New Roman"/>
          <w:sz w:val="24"/>
          <w:szCs w:val="24"/>
        </w:rPr>
        <w:t xml:space="preserve"> that migrants are heterosexual and conform to traditional gender norms. </w:t>
      </w:r>
      <w:r w:rsidR="00EB3ED7">
        <w:rPr>
          <w:rFonts w:ascii="Times New Roman" w:hAnsi="Times New Roman" w:cs="Times New Roman"/>
          <w:sz w:val="24"/>
          <w:szCs w:val="24"/>
        </w:rPr>
        <w:t xml:space="preserve">Since queer workers navigate </w:t>
      </w:r>
      <w:r w:rsidR="008337FB">
        <w:rPr>
          <w:rFonts w:ascii="Times New Roman" w:hAnsi="Times New Roman" w:cs="Times New Roman"/>
          <w:sz w:val="24"/>
          <w:szCs w:val="24"/>
        </w:rPr>
        <w:t>complicated patchworks of restrictive and protective</w:t>
      </w:r>
      <w:r w:rsidR="00B12E9E">
        <w:rPr>
          <w:rFonts w:ascii="Times New Roman" w:hAnsi="Times New Roman" w:cs="Times New Roman"/>
          <w:sz w:val="24"/>
          <w:szCs w:val="24"/>
        </w:rPr>
        <w:t xml:space="preserve"> p</w:t>
      </w:r>
      <w:r w:rsidR="008337FB">
        <w:rPr>
          <w:rFonts w:ascii="Times New Roman" w:hAnsi="Times New Roman" w:cs="Times New Roman"/>
          <w:sz w:val="24"/>
          <w:szCs w:val="24"/>
        </w:rPr>
        <w:t>olicies</w:t>
      </w:r>
      <w:r w:rsidR="00EB3ED7">
        <w:rPr>
          <w:rFonts w:ascii="Times New Roman" w:hAnsi="Times New Roman" w:cs="Times New Roman"/>
          <w:sz w:val="24"/>
          <w:szCs w:val="24"/>
        </w:rPr>
        <w:t xml:space="preserve"> </w:t>
      </w:r>
      <w:r w:rsidR="008337FB">
        <w:rPr>
          <w:rFonts w:ascii="Times New Roman" w:hAnsi="Times New Roman" w:cs="Times New Roman"/>
          <w:sz w:val="24"/>
          <w:szCs w:val="24"/>
        </w:rPr>
        <w:t>as well as everyday homophobia in workplaces and communities</w:t>
      </w:r>
      <w:r w:rsidR="00EC0F48">
        <w:rPr>
          <w:rFonts w:ascii="Times New Roman" w:hAnsi="Times New Roman" w:cs="Times New Roman"/>
          <w:sz w:val="24"/>
          <w:szCs w:val="24"/>
        </w:rPr>
        <w:t xml:space="preserve"> (</w:t>
      </w:r>
      <w:r w:rsidR="007633CE">
        <w:rPr>
          <w:rFonts w:ascii="Times New Roman" w:hAnsi="Times New Roman" w:cs="Times New Roman"/>
          <w:sz w:val="24"/>
          <w:szCs w:val="24"/>
        </w:rPr>
        <w:t xml:space="preserve">Badgett 2007; </w:t>
      </w:r>
      <w:r w:rsidR="00EC0F48">
        <w:rPr>
          <w:rFonts w:ascii="Times New Roman" w:hAnsi="Times New Roman" w:cs="Times New Roman"/>
          <w:sz w:val="24"/>
          <w:szCs w:val="24"/>
        </w:rPr>
        <w:t>Ward</w:t>
      </w:r>
      <w:r w:rsidR="00E144B9">
        <w:rPr>
          <w:rFonts w:ascii="Times New Roman" w:hAnsi="Times New Roman" w:cs="Times New Roman"/>
          <w:sz w:val="24"/>
          <w:szCs w:val="24"/>
        </w:rPr>
        <w:t xml:space="preserve"> and Winstanley</w:t>
      </w:r>
      <w:r w:rsidR="00E145F8">
        <w:rPr>
          <w:rFonts w:ascii="Times New Roman" w:hAnsi="Times New Roman" w:cs="Times New Roman"/>
          <w:sz w:val="24"/>
          <w:szCs w:val="24"/>
        </w:rPr>
        <w:t>,</w:t>
      </w:r>
      <w:r w:rsidR="00EB3ED7">
        <w:rPr>
          <w:rFonts w:ascii="Times New Roman" w:hAnsi="Times New Roman" w:cs="Times New Roman"/>
          <w:sz w:val="24"/>
          <w:szCs w:val="24"/>
        </w:rPr>
        <w:t xml:space="preserve"> 2005),</w:t>
      </w:r>
      <w:r>
        <w:rPr>
          <w:rFonts w:ascii="Times New Roman" w:hAnsi="Times New Roman" w:cs="Times New Roman"/>
          <w:sz w:val="24"/>
          <w:szCs w:val="24"/>
        </w:rPr>
        <w:t xml:space="preserve"> understanding their </w:t>
      </w:r>
      <w:r w:rsidR="007633CE">
        <w:rPr>
          <w:rFonts w:ascii="Times New Roman" w:hAnsi="Times New Roman" w:cs="Times New Roman"/>
          <w:sz w:val="24"/>
          <w:szCs w:val="24"/>
        </w:rPr>
        <w:t xml:space="preserve">migration decisions </w:t>
      </w:r>
      <w:r>
        <w:rPr>
          <w:rFonts w:ascii="Times New Roman" w:hAnsi="Times New Roman" w:cs="Times New Roman"/>
          <w:sz w:val="24"/>
          <w:szCs w:val="24"/>
        </w:rPr>
        <w:t>is important to</w:t>
      </w:r>
      <w:r w:rsidR="00EB3ED7">
        <w:rPr>
          <w:rFonts w:ascii="Times New Roman" w:hAnsi="Times New Roman" w:cs="Times New Roman"/>
          <w:sz w:val="24"/>
          <w:szCs w:val="24"/>
        </w:rPr>
        <w:t xml:space="preserve"> the development of labour geography as a political project</w:t>
      </w:r>
      <w:r w:rsidR="00A028A4" w:rsidRPr="00A028A4">
        <w:rPr>
          <w:rFonts w:ascii="Times New Roman" w:hAnsi="Times New Roman" w:cs="Times New Roman"/>
          <w:sz w:val="24"/>
          <w:szCs w:val="24"/>
        </w:rPr>
        <w:t>.</w:t>
      </w:r>
    </w:p>
    <w:p w14:paraId="06C29751" w14:textId="0B5C5F96" w:rsidR="00FB2AEA" w:rsidRDefault="00E748DE" w:rsidP="00C253CF">
      <w:pPr>
        <w:tabs>
          <w:tab w:val="left" w:pos="9214"/>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S</w:t>
      </w:r>
      <w:r w:rsidR="006E0AC3">
        <w:rPr>
          <w:rFonts w:ascii="Times New Roman" w:hAnsi="Times New Roman" w:cs="Times New Roman"/>
          <w:sz w:val="24"/>
          <w:szCs w:val="24"/>
        </w:rPr>
        <w:t>exuality and space researchers</w:t>
      </w:r>
      <w:r>
        <w:rPr>
          <w:rFonts w:ascii="Times New Roman" w:hAnsi="Times New Roman" w:cs="Times New Roman"/>
          <w:sz w:val="24"/>
          <w:szCs w:val="24"/>
        </w:rPr>
        <w:t xml:space="preserve"> </w:t>
      </w:r>
      <w:r w:rsidR="00EC0F48">
        <w:rPr>
          <w:rFonts w:ascii="Times New Roman" w:hAnsi="Times New Roman" w:cs="Times New Roman"/>
          <w:sz w:val="24"/>
          <w:szCs w:val="24"/>
        </w:rPr>
        <w:t xml:space="preserve">have </w:t>
      </w:r>
      <w:r w:rsidR="00EB3ED7">
        <w:rPr>
          <w:rFonts w:ascii="Times New Roman" w:hAnsi="Times New Roman" w:cs="Times New Roman"/>
          <w:sz w:val="24"/>
          <w:szCs w:val="24"/>
        </w:rPr>
        <w:t xml:space="preserve">tended to explain </w:t>
      </w:r>
      <w:r w:rsidR="00270B50">
        <w:rPr>
          <w:rFonts w:ascii="Times New Roman" w:hAnsi="Times New Roman" w:cs="Times New Roman"/>
          <w:sz w:val="24"/>
          <w:szCs w:val="24"/>
        </w:rPr>
        <w:t xml:space="preserve">queer </w:t>
      </w:r>
      <w:r w:rsidR="00397BE0">
        <w:rPr>
          <w:rFonts w:ascii="Times New Roman" w:hAnsi="Times New Roman" w:cs="Times New Roman"/>
          <w:sz w:val="24"/>
          <w:szCs w:val="24"/>
        </w:rPr>
        <w:t xml:space="preserve">migration </w:t>
      </w:r>
      <w:r w:rsidR="008B181A" w:rsidRPr="0078615B">
        <w:rPr>
          <w:rFonts w:ascii="Times New Roman" w:hAnsi="Times New Roman" w:cs="Times New Roman"/>
          <w:sz w:val="24"/>
          <w:szCs w:val="24"/>
        </w:rPr>
        <w:t>through a lens of identity formation</w:t>
      </w:r>
      <w:r>
        <w:rPr>
          <w:rFonts w:ascii="Times New Roman" w:hAnsi="Times New Roman" w:cs="Times New Roman"/>
          <w:sz w:val="24"/>
          <w:szCs w:val="24"/>
        </w:rPr>
        <w:t xml:space="preserve"> </w:t>
      </w:r>
      <w:r w:rsidR="008B181A" w:rsidRPr="0078615B">
        <w:rPr>
          <w:rFonts w:ascii="Times New Roman" w:hAnsi="Times New Roman" w:cs="Times New Roman"/>
          <w:sz w:val="24"/>
          <w:szCs w:val="24"/>
        </w:rPr>
        <w:t xml:space="preserve">whereby relocation allows </w:t>
      </w:r>
      <w:r w:rsidR="0030576A">
        <w:rPr>
          <w:rFonts w:ascii="Times New Roman" w:hAnsi="Times New Roman" w:cs="Times New Roman"/>
          <w:sz w:val="24"/>
          <w:szCs w:val="24"/>
        </w:rPr>
        <w:t xml:space="preserve">queer </w:t>
      </w:r>
      <w:r w:rsidR="00270B50">
        <w:rPr>
          <w:rFonts w:ascii="Times New Roman" w:hAnsi="Times New Roman" w:cs="Times New Roman"/>
          <w:sz w:val="24"/>
          <w:szCs w:val="24"/>
        </w:rPr>
        <w:t>individuals</w:t>
      </w:r>
      <w:r w:rsidR="008B181A" w:rsidRPr="0078615B">
        <w:rPr>
          <w:rFonts w:ascii="Times New Roman" w:hAnsi="Times New Roman" w:cs="Times New Roman"/>
          <w:sz w:val="24"/>
          <w:szCs w:val="24"/>
        </w:rPr>
        <w:t xml:space="preserve"> to come out (</w:t>
      </w:r>
      <w:r w:rsidR="00FE6C7C">
        <w:rPr>
          <w:rFonts w:ascii="Times New Roman" w:hAnsi="Times New Roman" w:cs="Times New Roman"/>
          <w:sz w:val="24"/>
          <w:szCs w:val="24"/>
        </w:rPr>
        <w:t>Knopp</w:t>
      </w:r>
      <w:r w:rsidR="00E145F8">
        <w:rPr>
          <w:rFonts w:ascii="Times New Roman" w:hAnsi="Times New Roman" w:cs="Times New Roman"/>
          <w:sz w:val="24"/>
          <w:szCs w:val="24"/>
        </w:rPr>
        <w:t>,</w:t>
      </w:r>
      <w:r w:rsidR="00FE6C7C">
        <w:rPr>
          <w:rFonts w:ascii="Times New Roman" w:hAnsi="Times New Roman" w:cs="Times New Roman"/>
          <w:sz w:val="24"/>
          <w:szCs w:val="24"/>
        </w:rPr>
        <w:t xml:space="preserve"> 2004;</w:t>
      </w:r>
      <w:r w:rsidR="00BC3EC2">
        <w:rPr>
          <w:rFonts w:ascii="Times New Roman" w:hAnsi="Times New Roman" w:cs="Times New Roman"/>
          <w:sz w:val="24"/>
          <w:szCs w:val="24"/>
        </w:rPr>
        <w:t xml:space="preserve"> Lewis</w:t>
      </w:r>
      <w:r w:rsidR="00E145F8">
        <w:rPr>
          <w:rFonts w:ascii="Times New Roman" w:hAnsi="Times New Roman" w:cs="Times New Roman"/>
          <w:sz w:val="24"/>
          <w:szCs w:val="24"/>
        </w:rPr>
        <w:t>,</w:t>
      </w:r>
      <w:r w:rsidR="00BC3EC2">
        <w:rPr>
          <w:rFonts w:ascii="Times New Roman" w:hAnsi="Times New Roman" w:cs="Times New Roman"/>
          <w:sz w:val="24"/>
          <w:szCs w:val="24"/>
        </w:rPr>
        <w:t xml:space="preserve"> 2012</w:t>
      </w:r>
      <w:r w:rsidR="00CA3762">
        <w:rPr>
          <w:rFonts w:ascii="Times New Roman" w:hAnsi="Times New Roman" w:cs="Times New Roman"/>
          <w:sz w:val="24"/>
          <w:szCs w:val="24"/>
        </w:rPr>
        <w:t>a</w:t>
      </w:r>
      <w:r w:rsidR="00BC3EC2">
        <w:rPr>
          <w:rFonts w:ascii="Times New Roman" w:hAnsi="Times New Roman" w:cs="Times New Roman"/>
          <w:sz w:val="24"/>
          <w:szCs w:val="24"/>
        </w:rPr>
        <w:t xml:space="preserve">), establish </w:t>
      </w:r>
      <w:r w:rsidR="00FE6C7C">
        <w:rPr>
          <w:rFonts w:ascii="Times New Roman" w:hAnsi="Times New Roman" w:cs="Times New Roman"/>
          <w:sz w:val="24"/>
          <w:szCs w:val="24"/>
        </w:rPr>
        <w:t xml:space="preserve">support networks </w:t>
      </w:r>
      <w:r w:rsidR="00BC3EC2">
        <w:rPr>
          <w:rFonts w:ascii="Times New Roman" w:hAnsi="Times New Roman" w:cs="Times New Roman"/>
          <w:sz w:val="24"/>
          <w:szCs w:val="24"/>
        </w:rPr>
        <w:t>(</w:t>
      </w:r>
      <w:r w:rsidR="00C132C2">
        <w:rPr>
          <w:rFonts w:ascii="Times New Roman" w:hAnsi="Times New Roman" w:cs="Times New Roman"/>
          <w:sz w:val="24"/>
          <w:szCs w:val="24"/>
        </w:rPr>
        <w:t>Gorman</w:t>
      </w:r>
      <w:r w:rsidR="00FE6C7C">
        <w:rPr>
          <w:rFonts w:ascii="Times New Roman" w:hAnsi="Times New Roman" w:cs="Times New Roman"/>
          <w:sz w:val="24"/>
          <w:szCs w:val="24"/>
        </w:rPr>
        <w:t>-Murray</w:t>
      </w:r>
      <w:r w:rsidR="00E145F8">
        <w:rPr>
          <w:rFonts w:ascii="Times New Roman" w:hAnsi="Times New Roman" w:cs="Times New Roman"/>
          <w:sz w:val="24"/>
          <w:szCs w:val="24"/>
        </w:rPr>
        <w:t>,</w:t>
      </w:r>
      <w:r w:rsidR="00FE6C7C">
        <w:rPr>
          <w:rFonts w:ascii="Times New Roman" w:hAnsi="Times New Roman" w:cs="Times New Roman"/>
          <w:sz w:val="24"/>
          <w:szCs w:val="24"/>
        </w:rPr>
        <w:t xml:space="preserve"> 2009), and </w:t>
      </w:r>
      <w:r w:rsidR="00D47345">
        <w:rPr>
          <w:rFonts w:ascii="Times New Roman" w:hAnsi="Times New Roman" w:cs="Times New Roman"/>
          <w:sz w:val="24"/>
          <w:szCs w:val="24"/>
        </w:rPr>
        <w:t xml:space="preserve">potentially </w:t>
      </w:r>
      <w:r w:rsidR="00FE6C7C">
        <w:rPr>
          <w:rFonts w:ascii="Times New Roman" w:hAnsi="Times New Roman" w:cs="Times New Roman"/>
          <w:sz w:val="24"/>
          <w:szCs w:val="24"/>
        </w:rPr>
        <w:t xml:space="preserve">improve </w:t>
      </w:r>
      <w:r w:rsidR="00270B50">
        <w:rPr>
          <w:rFonts w:ascii="Times New Roman" w:hAnsi="Times New Roman" w:cs="Times New Roman"/>
          <w:sz w:val="24"/>
          <w:szCs w:val="24"/>
        </w:rPr>
        <w:t xml:space="preserve">health and </w:t>
      </w:r>
      <w:r w:rsidR="00FE6C7C">
        <w:rPr>
          <w:rFonts w:ascii="Times New Roman" w:hAnsi="Times New Roman" w:cs="Times New Roman"/>
          <w:sz w:val="24"/>
          <w:szCs w:val="24"/>
        </w:rPr>
        <w:t>well-being</w:t>
      </w:r>
      <w:r w:rsidR="007633CE">
        <w:rPr>
          <w:rFonts w:ascii="Times New Roman" w:hAnsi="Times New Roman" w:cs="Times New Roman"/>
          <w:sz w:val="24"/>
          <w:szCs w:val="24"/>
        </w:rPr>
        <w:t xml:space="preserve"> outcomes</w:t>
      </w:r>
      <w:r w:rsidR="00FE6C7C">
        <w:rPr>
          <w:rFonts w:ascii="Times New Roman" w:hAnsi="Times New Roman" w:cs="Times New Roman"/>
          <w:sz w:val="24"/>
          <w:szCs w:val="24"/>
        </w:rPr>
        <w:t xml:space="preserve"> (Lewis</w:t>
      </w:r>
      <w:r w:rsidR="00E145F8">
        <w:rPr>
          <w:rFonts w:ascii="Times New Roman" w:hAnsi="Times New Roman" w:cs="Times New Roman"/>
          <w:sz w:val="24"/>
          <w:szCs w:val="24"/>
        </w:rPr>
        <w:t>,</w:t>
      </w:r>
      <w:r w:rsidR="00FE6C7C">
        <w:rPr>
          <w:rFonts w:ascii="Times New Roman" w:hAnsi="Times New Roman" w:cs="Times New Roman"/>
          <w:sz w:val="24"/>
          <w:szCs w:val="24"/>
        </w:rPr>
        <w:t xml:space="preserve"> 2014).</w:t>
      </w:r>
      <w:r w:rsidR="008B181A" w:rsidRPr="0078615B">
        <w:rPr>
          <w:rFonts w:ascii="Times New Roman" w:hAnsi="Times New Roman" w:cs="Times New Roman"/>
          <w:sz w:val="24"/>
          <w:szCs w:val="24"/>
        </w:rPr>
        <w:t xml:space="preserve"> </w:t>
      </w:r>
      <w:r w:rsidR="00270B50">
        <w:rPr>
          <w:rFonts w:ascii="Times New Roman" w:hAnsi="Times New Roman" w:cs="Times New Roman"/>
          <w:sz w:val="24"/>
          <w:szCs w:val="24"/>
        </w:rPr>
        <w:t>Few, however, have explored</w:t>
      </w:r>
      <w:r w:rsidR="00295592" w:rsidRPr="0078615B">
        <w:rPr>
          <w:rFonts w:ascii="Times New Roman" w:hAnsi="Times New Roman" w:cs="Times New Roman"/>
          <w:sz w:val="24"/>
          <w:szCs w:val="24"/>
        </w:rPr>
        <w:t xml:space="preserve"> how sexual identity intersects with </w:t>
      </w:r>
      <w:r w:rsidR="00270B50">
        <w:rPr>
          <w:rFonts w:ascii="Times New Roman" w:hAnsi="Times New Roman" w:cs="Times New Roman"/>
          <w:sz w:val="24"/>
          <w:szCs w:val="24"/>
        </w:rPr>
        <w:t xml:space="preserve">the </w:t>
      </w:r>
      <w:r w:rsidR="00295592" w:rsidRPr="0078615B">
        <w:rPr>
          <w:rFonts w:ascii="Times New Roman" w:hAnsi="Times New Roman" w:cs="Times New Roman"/>
          <w:sz w:val="24"/>
          <w:szCs w:val="24"/>
        </w:rPr>
        <w:t>economic factors</w:t>
      </w:r>
      <w:r w:rsidR="006E0AC3">
        <w:rPr>
          <w:rFonts w:ascii="Times New Roman" w:hAnsi="Times New Roman" w:cs="Times New Roman"/>
          <w:sz w:val="24"/>
          <w:szCs w:val="24"/>
        </w:rPr>
        <w:t xml:space="preserve"> influencing mi</w:t>
      </w:r>
      <w:r w:rsidR="00745418">
        <w:rPr>
          <w:rFonts w:ascii="Times New Roman" w:hAnsi="Times New Roman" w:cs="Times New Roman"/>
          <w:sz w:val="24"/>
          <w:szCs w:val="24"/>
        </w:rPr>
        <w:t xml:space="preserve">gration. </w:t>
      </w:r>
      <w:r w:rsidR="00480C91">
        <w:rPr>
          <w:rFonts w:ascii="Times New Roman" w:hAnsi="Times New Roman" w:cs="Times New Roman"/>
          <w:sz w:val="24"/>
          <w:szCs w:val="24"/>
        </w:rPr>
        <w:t xml:space="preserve">While </w:t>
      </w:r>
      <w:r w:rsidR="00B13F09">
        <w:rPr>
          <w:rFonts w:ascii="Times New Roman" w:hAnsi="Times New Roman" w:cs="Times New Roman"/>
          <w:sz w:val="24"/>
          <w:szCs w:val="24"/>
        </w:rPr>
        <w:t xml:space="preserve">research on early gay </w:t>
      </w:r>
      <w:r w:rsidR="00B13F09">
        <w:rPr>
          <w:rFonts w:ascii="Times New Roman" w:hAnsi="Times New Roman" w:cs="Times New Roman"/>
          <w:sz w:val="24"/>
          <w:szCs w:val="24"/>
        </w:rPr>
        <w:lastRenderedPageBreak/>
        <w:t>neighbourhoods suggests that they offered business and property development opportunities for gay men</w:t>
      </w:r>
      <w:r w:rsidR="00745418">
        <w:rPr>
          <w:rFonts w:ascii="Times New Roman" w:hAnsi="Times New Roman" w:cs="Times New Roman"/>
          <w:sz w:val="24"/>
          <w:szCs w:val="24"/>
        </w:rPr>
        <w:t xml:space="preserve"> (Knopp</w:t>
      </w:r>
      <w:r w:rsidR="00E145F8">
        <w:rPr>
          <w:rFonts w:ascii="Times New Roman" w:hAnsi="Times New Roman" w:cs="Times New Roman"/>
          <w:sz w:val="24"/>
          <w:szCs w:val="24"/>
        </w:rPr>
        <w:t>,</w:t>
      </w:r>
      <w:r w:rsidR="00745418">
        <w:rPr>
          <w:rFonts w:ascii="Times New Roman" w:hAnsi="Times New Roman" w:cs="Times New Roman"/>
          <w:sz w:val="24"/>
          <w:szCs w:val="24"/>
        </w:rPr>
        <w:t xml:space="preserve"> 1992), </w:t>
      </w:r>
      <w:r w:rsidR="00480C91">
        <w:rPr>
          <w:rFonts w:ascii="Times New Roman" w:hAnsi="Times New Roman" w:cs="Times New Roman"/>
          <w:sz w:val="24"/>
          <w:szCs w:val="24"/>
        </w:rPr>
        <w:t xml:space="preserve">they </w:t>
      </w:r>
      <w:r w:rsidR="00B13F09">
        <w:rPr>
          <w:rFonts w:ascii="Times New Roman" w:hAnsi="Times New Roman" w:cs="Times New Roman"/>
          <w:sz w:val="24"/>
          <w:szCs w:val="24"/>
        </w:rPr>
        <w:t xml:space="preserve">are now </w:t>
      </w:r>
      <w:r w:rsidR="00B12E9E">
        <w:rPr>
          <w:rFonts w:ascii="Times New Roman" w:hAnsi="Times New Roman" w:cs="Times New Roman"/>
          <w:sz w:val="24"/>
          <w:szCs w:val="24"/>
        </w:rPr>
        <w:t>often</w:t>
      </w:r>
      <w:r w:rsidR="00B13F09">
        <w:rPr>
          <w:rFonts w:ascii="Times New Roman" w:hAnsi="Times New Roman" w:cs="Times New Roman"/>
          <w:sz w:val="24"/>
          <w:szCs w:val="24"/>
        </w:rPr>
        <w:t xml:space="preserve"> framed</w:t>
      </w:r>
      <w:r w:rsidR="00480C91">
        <w:rPr>
          <w:rFonts w:ascii="Times New Roman" w:hAnsi="Times New Roman" w:cs="Times New Roman"/>
          <w:sz w:val="24"/>
          <w:szCs w:val="24"/>
        </w:rPr>
        <w:t xml:space="preserve"> as places of consumption rather than </w:t>
      </w:r>
      <w:r w:rsidR="00E26E99">
        <w:rPr>
          <w:rFonts w:ascii="Times New Roman" w:hAnsi="Times New Roman" w:cs="Times New Roman"/>
          <w:sz w:val="24"/>
          <w:szCs w:val="24"/>
        </w:rPr>
        <w:t>work</w:t>
      </w:r>
      <w:r w:rsidR="00480C91">
        <w:rPr>
          <w:rFonts w:ascii="Times New Roman" w:hAnsi="Times New Roman" w:cs="Times New Roman"/>
          <w:sz w:val="24"/>
          <w:szCs w:val="24"/>
        </w:rPr>
        <w:t xml:space="preserve"> </w:t>
      </w:r>
      <w:r w:rsidR="00A71022">
        <w:rPr>
          <w:rFonts w:ascii="Times New Roman" w:hAnsi="Times New Roman" w:cs="Times New Roman"/>
          <w:sz w:val="24"/>
          <w:szCs w:val="24"/>
        </w:rPr>
        <w:t>(Binnie and Skeggs</w:t>
      </w:r>
      <w:r w:rsidR="00E145F8">
        <w:rPr>
          <w:rFonts w:ascii="Times New Roman" w:hAnsi="Times New Roman" w:cs="Times New Roman"/>
          <w:sz w:val="24"/>
          <w:szCs w:val="24"/>
        </w:rPr>
        <w:t xml:space="preserve">, 2004; Bassi, </w:t>
      </w:r>
      <w:r w:rsidR="00A71022">
        <w:rPr>
          <w:rFonts w:ascii="Times New Roman" w:hAnsi="Times New Roman" w:cs="Times New Roman"/>
          <w:sz w:val="24"/>
          <w:szCs w:val="24"/>
        </w:rPr>
        <w:t>2006; Mattson</w:t>
      </w:r>
      <w:r w:rsidR="00E145F8">
        <w:rPr>
          <w:rFonts w:ascii="Times New Roman" w:hAnsi="Times New Roman" w:cs="Times New Roman"/>
          <w:sz w:val="24"/>
          <w:szCs w:val="24"/>
        </w:rPr>
        <w:t>,</w:t>
      </w:r>
      <w:r w:rsidR="00A71022">
        <w:rPr>
          <w:rFonts w:ascii="Times New Roman" w:hAnsi="Times New Roman" w:cs="Times New Roman"/>
          <w:sz w:val="24"/>
          <w:szCs w:val="24"/>
        </w:rPr>
        <w:t xml:space="preserve"> 2014). </w:t>
      </w:r>
      <w:r w:rsidR="00B13F09">
        <w:rPr>
          <w:rFonts w:ascii="Times New Roman" w:hAnsi="Times New Roman" w:cs="Times New Roman"/>
          <w:sz w:val="24"/>
          <w:szCs w:val="24"/>
        </w:rPr>
        <w:t>Similarly, q</w:t>
      </w:r>
      <w:r w:rsidR="006E0AC3">
        <w:rPr>
          <w:rFonts w:ascii="Times New Roman" w:hAnsi="Times New Roman" w:cs="Times New Roman"/>
          <w:sz w:val="24"/>
          <w:szCs w:val="24"/>
        </w:rPr>
        <w:t xml:space="preserve">uantitative </w:t>
      </w:r>
      <w:r w:rsidR="00FE6C7C">
        <w:rPr>
          <w:rFonts w:ascii="Times New Roman" w:hAnsi="Times New Roman" w:cs="Times New Roman"/>
          <w:sz w:val="24"/>
          <w:szCs w:val="24"/>
        </w:rPr>
        <w:t>w</w:t>
      </w:r>
      <w:r w:rsidR="00CE7116" w:rsidRPr="0078615B">
        <w:rPr>
          <w:rFonts w:ascii="Times New Roman" w:hAnsi="Times New Roman" w:cs="Times New Roman"/>
          <w:sz w:val="24"/>
          <w:szCs w:val="24"/>
        </w:rPr>
        <w:t xml:space="preserve">ork on </w:t>
      </w:r>
      <w:r w:rsidR="00FE6C7C">
        <w:rPr>
          <w:rFonts w:ascii="Times New Roman" w:hAnsi="Times New Roman" w:cs="Times New Roman"/>
          <w:sz w:val="24"/>
          <w:szCs w:val="24"/>
        </w:rPr>
        <w:t xml:space="preserve">locational choice among </w:t>
      </w:r>
      <w:r w:rsidR="006E0AC3">
        <w:rPr>
          <w:rFonts w:ascii="Times New Roman" w:hAnsi="Times New Roman" w:cs="Times New Roman"/>
          <w:sz w:val="24"/>
          <w:szCs w:val="24"/>
        </w:rPr>
        <w:t>male same-sex couples</w:t>
      </w:r>
      <w:r w:rsidR="00FE6C7C">
        <w:rPr>
          <w:rFonts w:ascii="Times New Roman" w:hAnsi="Times New Roman" w:cs="Times New Roman"/>
          <w:sz w:val="24"/>
          <w:szCs w:val="24"/>
        </w:rPr>
        <w:t xml:space="preserve"> </w:t>
      </w:r>
      <w:r w:rsidR="00B13F09">
        <w:rPr>
          <w:rFonts w:ascii="Times New Roman" w:hAnsi="Times New Roman" w:cs="Times New Roman"/>
          <w:sz w:val="24"/>
          <w:szCs w:val="24"/>
        </w:rPr>
        <w:t>has suggested</w:t>
      </w:r>
      <w:r w:rsidR="006E0AC3">
        <w:rPr>
          <w:rFonts w:ascii="Times New Roman" w:hAnsi="Times New Roman" w:cs="Times New Roman"/>
          <w:sz w:val="24"/>
          <w:szCs w:val="24"/>
        </w:rPr>
        <w:t xml:space="preserve"> that</w:t>
      </w:r>
      <w:r w:rsidR="00295592" w:rsidRPr="0078615B">
        <w:rPr>
          <w:rFonts w:ascii="Times New Roman" w:hAnsi="Times New Roman" w:cs="Times New Roman"/>
          <w:sz w:val="24"/>
          <w:szCs w:val="24"/>
        </w:rPr>
        <w:t xml:space="preserve"> consumption </w:t>
      </w:r>
      <w:r w:rsidR="00B13F09">
        <w:rPr>
          <w:rFonts w:ascii="Times New Roman" w:hAnsi="Times New Roman" w:cs="Times New Roman"/>
          <w:sz w:val="24"/>
          <w:szCs w:val="24"/>
        </w:rPr>
        <w:t xml:space="preserve">preferences </w:t>
      </w:r>
      <w:r w:rsidR="00FE6C7C">
        <w:rPr>
          <w:rFonts w:ascii="Times New Roman" w:hAnsi="Times New Roman" w:cs="Times New Roman"/>
          <w:sz w:val="24"/>
          <w:szCs w:val="24"/>
        </w:rPr>
        <w:t xml:space="preserve">(e.g., </w:t>
      </w:r>
      <w:r w:rsidR="00B13F09">
        <w:rPr>
          <w:rFonts w:ascii="Times New Roman" w:hAnsi="Times New Roman" w:cs="Times New Roman"/>
          <w:sz w:val="24"/>
          <w:szCs w:val="24"/>
        </w:rPr>
        <w:t>for</w:t>
      </w:r>
      <w:r w:rsidR="00FE6C7C">
        <w:rPr>
          <w:rFonts w:ascii="Times New Roman" w:hAnsi="Times New Roman" w:cs="Times New Roman"/>
          <w:sz w:val="24"/>
          <w:szCs w:val="24"/>
        </w:rPr>
        <w:t xml:space="preserve"> </w:t>
      </w:r>
      <w:r w:rsidR="00B13F09">
        <w:rPr>
          <w:rFonts w:ascii="Times New Roman" w:hAnsi="Times New Roman" w:cs="Times New Roman"/>
          <w:sz w:val="24"/>
          <w:szCs w:val="24"/>
        </w:rPr>
        <w:t>higher-cost</w:t>
      </w:r>
      <w:r w:rsidR="00FE6C7C">
        <w:rPr>
          <w:rFonts w:ascii="Times New Roman" w:hAnsi="Times New Roman" w:cs="Times New Roman"/>
          <w:sz w:val="24"/>
          <w:szCs w:val="24"/>
        </w:rPr>
        <w:t xml:space="preserve"> housing</w:t>
      </w:r>
      <w:r w:rsidR="007633CE">
        <w:rPr>
          <w:rFonts w:ascii="Times New Roman" w:hAnsi="Times New Roman" w:cs="Times New Roman"/>
          <w:sz w:val="24"/>
          <w:szCs w:val="24"/>
        </w:rPr>
        <w:t xml:space="preserve"> and nightlife</w:t>
      </w:r>
      <w:r w:rsidR="00FE6C7C">
        <w:rPr>
          <w:rFonts w:ascii="Times New Roman" w:hAnsi="Times New Roman" w:cs="Times New Roman"/>
          <w:sz w:val="24"/>
          <w:szCs w:val="24"/>
        </w:rPr>
        <w:t xml:space="preserve">) </w:t>
      </w:r>
      <w:r w:rsidR="007633CE">
        <w:rPr>
          <w:rFonts w:ascii="Times New Roman" w:hAnsi="Times New Roman" w:cs="Times New Roman"/>
          <w:sz w:val="24"/>
          <w:szCs w:val="24"/>
        </w:rPr>
        <w:t>rather than work are</w:t>
      </w:r>
      <w:r w:rsidR="00295592" w:rsidRPr="0078615B">
        <w:rPr>
          <w:rFonts w:ascii="Times New Roman" w:hAnsi="Times New Roman" w:cs="Times New Roman"/>
          <w:sz w:val="24"/>
          <w:szCs w:val="24"/>
        </w:rPr>
        <w:t xml:space="preserve"> </w:t>
      </w:r>
      <w:r w:rsidR="00FE6C7C">
        <w:rPr>
          <w:rFonts w:ascii="Times New Roman" w:hAnsi="Times New Roman" w:cs="Times New Roman"/>
          <w:sz w:val="24"/>
          <w:szCs w:val="24"/>
        </w:rPr>
        <w:t>the</w:t>
      </w:r>
      <w:r w:rsidR="00295592" w:rsidRPr="0078615B">
        <w:rPr>
          <w:rFonts w:ascii="Times New Roman" w:hAnsi="Times New Roman" w:cs="Times New Roman"/>
          <w:sz w:val="24"/>
          <w:szCs w:val="24"/>
        </w:rPr>
        <w:t xml:space="preserve"> m</w:t>
      </w:r>
      <w:r w:rsidR="00C37EAE" w:rsidRPr="0078615B">
        <w:rPr>
          <w:rFonts w:ascii="Times New Roman" w:hAnsi="Times New Roman" w:cs="Times New Roman"/>
          <w:sz w:val="24"/>
          <w:szCs w:val="24"/>
        </w:rPr>
        <w:t>ain</w:t>
      </w:r>
      <w:r w:rsidR="00B12E9E">
        <w:rPr>
          <w:rFonts w:ascii="Times New Roman" w:hAnsi="Times New Roman" w:cs="Times New Roman"/>
          <w:sz w:val="24"/>
          <w:szCs w:val="24"/>
        </w:rPr>
        <w:t>s</w:t>
      </w:r>
      <w:r w:rsidR="00C37EAE" w:rsidRPr="0078615B">
        <w:rPr>
          <w:rFonts w:ascii="Times New Roman" w:hAnsi="Times New Roman" w:cs="Times New Roman"/>
          <w:sz w:val="24"/>
          <w:szCs w:val="24"/>
        </w:rPr>
        <w:t xml:space="preserve"> driver</w:t>
      </w:r>
      <w:r w:rsidR="00FE6C7C">
        <w:rPr>
          <w:rFonts w:ascii="Times New Roman" w:hAnsi="Times New Roman" w:cs="Times New Roman"/>
          <w:sz w:val="24"/>
          <w:szCs w:val="24"/>
        </w:rPr>
        <w:t xml:space="preserve"> of </w:t>
      </w:r>
      <w:r w:rsidR="00B13F09">
        <w:rPr>
          <w:rFonts w:ascii="Times New Roman" w:hAnsi="Times New Roman" w:cs="Times New Roman"/>
          <w:sz w:val="24"/>
          <w:szCs w:val="24"/>
        </w:rPr>
        <w:t xml:space="preserve">gay </w:t>
      </w:r>
      <w:r w:rsidR="00FE6C7C">
        <w:rPr>
          <w:rFonts w:ascii="Times New Roman" w:hAnsi="Times New Roman" w:cs="Times New Roman"/>
          <w:sz w:val="24"/>
          <w:szCs w:val="24"/>
        </w:rPr>
        <w:t xml:space="preserve">migration </w:t>
      </w:r>
      <w:r w:rsidR="00295592" w:rsidRPr="0078615B">
        <w:rPr>
          <w:rFonts w:ascii="Times New Roman" w:hAnsi="Times New Roman" w:cs="Times New Roman"/>
          <w:sz w:val="24"/>
          <w:szCs w:val="24"/>
        </w:rPr>
        <w:t>(</w:t>
      </w:r>
      <w:r w:rsidR="00FE6C7C" w:rsidRPr="0078615B">
        <w:rPr>
          <w:rFonts w:ascii="Times New Roman" w:hAnsi="Times New Roman" w:cs="Times New Roman"/>
          <w:sz w:val="24"/>
          <w:szCs w:val="24"/>
        </w:rPr>
        <w:t>Black et al.</w:t>
      </w:r>
      <w:r w:rsidR="00E145F8">
        <w:rPr>
          <w:rFonts w:ascii="Times New Roman" w:hAnsi="Times New Roman" w:cs="Times New Roman"/>
          <w:sz w:val="24"/>
          <w:szCs w:val="24"/>
        </w:rPr>
        <w:t>,</w:t>
      </w:r>
      <w:r w:rsidR="00FE6C7C" w:rsidRPr="0078615B">
        <w:rPr>
          <w:rFonts w:ascii="Times New Roman" w:hAnsi="Times New Roman" w:cs="Times New Roman"/>
          <w:sz w:val="24"/>
          <w:szCs w:val="24"/>
        </w:rPr>
        <w:t xml:space="preserve"> 2002; Florida</w:t>
      </w:r>
      <w:r w:rsidR="00E145F8">
        <w:rPr>
          <w:rFonts w:ascii="Times New Roman" w:hAnsi="Times New Roman" w:cs="Times New Roman"/>
          <w:sz w:val="24"/>
          <w:szCs w:val="24"/>
        </w:rPr>
        <w:t>,</w:t>
      </w:r>
      <w:r w:rsidR="00FE6C7C">
        <w:rPr>
          <w:rFonts w:ascii="Times New Roman" w:hAnsi="Times New Roman" w:cs="Times New Roman"/>
          <w:sz w:val="24"/>
          <w:szCs w:val="24"/>
        </w:rPr>
        <w:t xml:space="preserve"> 2002; Cooke and Rapino</w:t>
      </w:r>
      <w:r w:rsidR="00E145F8">
        <w:rPr>
          <w:rFonts w:ascii="Times New Roman" w:hAnsi="Times New Roman" w:cs="Times New Roman"/>
          <w:sz w:val="24"/>
          <w:szCs w:val="24"/>
        </w:rPr>
        <w:t>,</w:t>
      </w:r>
      <w:r w:rsidR="00FE6C7C">
        <w:rPr>
          <w:rFonts w:ascii="Times New Roman" w:hAnsi="Times New Roman" w:cs="Times New Roman"/>
          <w:sz w:val="24"/>
          <w:szCs w:val="24"/>
        </w:rPr>
        <w:t xml:space="preserve"> 2007</w:t>
      </w:r>
      <w:r w:rsidR="00295592" w:rsidRPr="0078615B">
        <w:rPr>
          <w:rFonts w:ascii="Times New Roman" w:hAnsi="Times New Roman" w:cs="Times New Roman"/>
          <w:sz w:val="24"/>
          <w:szCs w:val="24"/>
        </w:rPr>
        <w:t xml:space="preserve">). </w:t>
      </w:r>
      <w:r w:rsidR="007D430A">
        <w:rPr>
          <w:rFonts w:ascii="Times New Roman" w:hAnsi="Times New Roman" w:cs="Times New Roman"/>
          <w:sz w:val="24"/>
          <w:szCs w:val="24"/>
        </w:rPr>
        <w:t xml:space="preserve">Other accounts frame gravitation to </w:t>
      </w:r>
      <w:r w:rsidR="00B12E9E">
        <w:rPr>
          <w:rFonts w:ascii="Times New Roman" w:hAnsi="Times New Roman" w:cs="Times New Roman"/>
          <w:sz w:val="24"/>
          <w:szCs w:val="24"/>
        </w:rPr>
        <w:t>d</w:t>
      </w:r>
      <w:r w:rsidR="00A8030A">
        <w:rPr>
          <w:rFonts w:ascii="Times New Roman" w:hAnsi="Times New Roman" w:cs="Times New Roman"/>
          <w:sz w:val="24"/>
          <w:szCs w:val="24"/>
        </w:rPr>
        <w:t xml:space="preserve">ifferent cities, </w:t>
      </w:r>
      <w:r w:rsidR="00B12E9E">
        <w:rPr>
          <w:rFonts w:ascii="Times New Roman" w:hAnsi="Times New Roman" w:cs="Times New Roman"/>
          <w:sz w:val="24"/>
          <w:szCs w:val="24"/>
        </w:rPr>
        <w:t>neighbourhoods</w:t>
      </w:r>
      <w:r w:rsidR="00A8030A">
        <w:rPr>
          <w:rFonts w:ascii="Times New Roman" w:hAnsi="Times New Roman" w:cs="Times New Roman"/>
          <w:sz w:val="24"/>
          <w:szCs w:val="24"/>
        </w:rPr>
        <w:t>, and scenes</w:t>
      </w:r>
      <w:r w:rsidR="00B12E9E">
        <w:rPr>
          <w:rFonts w:ascii="Times New Roman" w:hAnsi="Times New Roman" w:cs="Times New Roman"/>
          <w:sz w:val="24"/>
          <w:szCs w:val="24"/>
        </w:rPr>
        <w:t xml:space="preserve"> </w:t>
      </w:r>
      <w:r w:rsidR="007D430A">
        <w:rPr>
          <w:rFonts w:ascii="Times New Roman" w:hAnsi="Times New Roman" w:cs="Times New Roman"/>
          <w:sz w:val="24"/>
          <w:szCs w:val="24"/>
        </w:rPr>
        <w:t xml:space="preserve">as </w:t>
      </w:r>
      <w:r w:rsidR="00A8030A">
        <w:rPr>
          <w:rFonts w:ascii="Times New Roman" w:hAnsi="Times New Roman" w:cs="Times New Roman"/>
          <w:sz w:val="24"/>
          <w:szCs w:val="24"/>
        </w:rPr>
        <w:t xml:space="preserve">part of </w:t>
      </w:r>
      <w:r w:rsidR="007633CE">
        <w:rPr>
          <w:rFonts w:ascii="Times New Roman" w:hAnsi="Times New Roman" w:cs="Times New Roman"/>
          <w:sz w:val="24"/>
          <w:szCs w:val="24"/>
        </w:rPr>
        <w:t xml:space="preserve">gay identity development </w:t>
      </w:r>
      <w:r w:rsidR="007D430A">
        <w:rPr>
          <w:rFonts w:ascii="Times New Roman" w:hAnsi="Times New Roman" w:cs="Times New Roman"/>
          <w:sz w:val="24"/>
          <w:szCs w:val="24"/>
        </w:rPr>
        <w:t>(Valentine and Sk</w:t>
      </w:r>
      <w:r w:rsidR="00B12E9E">
        <w:rPr>
          <w:rFonts w:ascii="Times New Roman" w:hAnsi="Times New Roman" w:cs="Times New Roman"/>
          <w:sz w:val="24"/>
          <w:szCs w:val="24"/>
        </w:rPr>
        <w:t xml:space="preserve">elton 2003; </w:t>
      </w:r>
      <w:r w:rsidR="00E16632">
        <w:rPr>
          <w:rFonts w:ascii="Times New Roman" w:hAnsi="Times New Roman" w:cs="Times New Roman"/>
          <w:sz w:val="24"/>
          <w:szCs w:val="24"/>
        </w:rPr>
        <w:t>Nash and Gorman-Murray, 2014</w:t>
      </w:r>
      <w:r w:rsidR="00675E5A">
        <w:rPr>
          <w:rFonts w:ascii="Times New Roman" w:hAnsi="Times New Roman" w:cs="Times New Roman"/>
          <w:sz w:val="24"/>
          <w:szCs w:val="24"/>
        </w:rPr>
        <w:t>), b</w:t>
      </w:r>
      <w:r w:rsidR="007D430A">
        <w:rPr>
          <w:rFonts w:ascii="Times New Roman" w:hAnsi="Times New Roman" w:cs="Times New Roman"/>
          <w:sz w:val="24"/>
          <w:szCs w:val="24"/>
        </w:rPr>
        <w:t xml:space="preserve">ut </w:t>
      </w:r>
      <w:r w:rsidR="007D430A" w:rsidRPr="00675E5A">
        <w:rPr>
          <w:rFonts w:ascii="Times New Roman" w:hAnsi="Times New Roman" w:cs="Times New Roman"/>
          <w:sz w:val="24"/>
          <w:szCs w:val="24"/>
        </w:rPr>
        <w:t xml:space="preserve">professional </w:t>
      </w:r>
      <w:r w:rsidR="007D430A">
        <w:rPr>
          <w:rFonts w:ascii="Times New Roman" w:hAnsi="Times New Roman" w:cs="Times New Roman"/>
          <w:sz w:val="24"/>
          <w:szCs w:val="24"/>
        </w:rPr>
        <w:t xml:space="preserve">livelihoods rarely figure into these accounts. </w:t>
      </w:r>
      <w:r w:rsidR="00E10980" w:rsidRPr="0078615B">
        <w:rPr>
          <w:rFonts w:ascii="Times New Roman" w:hAnsi="Times New Roman" w:cs="Times New Roman"/>
          <w:sz w:val="24"/>
          <w:szCs w:val="24"/>
        </w:rPr>
        <w:t xml:space="preserve">While labour geography </w:t>
      </w:r>
      <w:r w:rsidR="00A8030A">
        <w:rPr>
          <w:rFonts w:ascii="Times New Roman" w:hAnsi="Times New Roman" w:cs="Times New Roman"/>
          <w:sz w:val="24"/>
          <w:szCs w:val="24"/>
        </w:rPr>
        <w:t xml:space="preserve">thus </w:t>
      </w:r>
      <w:r w:rsidR="00E10980" w:rsidRPr="0078615B">
        <w:rPr>
          <w:rFonts w:ascii="Times New Roman" w:hAnsi="Times New Roman" w:cs="Times New Roman"/>
          <w:sz w:val="24"/>
          <w:szCs w:val="24"/>
        </w:rPr>
        <w:t xml:space="preserve">tends to </w:t>
      </w:r>
      <w:r w:rsidR="00A8030A">
        <w:rPr>
          <w:rFonts w:ascii="Times New Roman" w:hAnsi="Times New Roman" w:cs="Times New Roman"/>
          <w:sz w:val="24"/>
          <w:szCs w:val="24"/>
        </w:rPr>
        <w:t>neglect</w:t>
      </w:r>
      <w:r w:rsidR="00E10980" w:rsidRPr="0078615B">
        <w:rPr>
          <w:rFonts w:ascii="Times New Roman" w:hAnsi="Times New Roman" w:cs="Times New Roman"/>
          <w:sz w:val="24"/>
          <w:szCs w:val="24"/>
        </w:rPr>
        <w:t xml:space="preserve"> </w:t>
      </w:r>
      <w:r w:rsidR="00FE50AF">
        <w:rPr>
          <w:rFonts w:ascii="Times New Roman" w:hAnsi="Times New Roman" w:cs="Times New Roman"/>
          <w:sz w:val="24"/>
          <w:szCs w:val="24"/>
        </w:rPr>
        <w:t>the role of sexuality in shaping labour conditions</w:t>
      </w:r>
      <w:r w:rsidR="00E10980" w:rsidRPr="0078615B">
        <w:rPr>
          <w:rFonts w:ascii="Times New Roman" w:hAnsi="Times New Roman" w:cs="Times New Roman"/>
          <w:sz w:val="24"/>
          <w:szCs w:val="24"/>
        </w:rPr>
        <w:t xml:space="preserve">, </w:t>
      </w:r>
      <w:r w:rsidR="00675E5A">
        <w:rPr>
          <w:rFonts w:ascii="Times New Roman" w:hAnsi="Times New Roman" w:cs="Times New Roman"/>
          <w:sz w:val="24"/>
          <w:szCs w:val="24"/>
        </w:rPr>
        <w:t>sexuality and space research</w:t>
      </w:r>
      <w:r w:rsidR="00E10980" w:rsidRPr="0078615B">
        <w:rPr>
          <w:rFonts w:ascii="Times New Roman" w:hAnsi="Times New Roman" w:cs="Times New Roman"/>
          <w:sz w:val="24"/>
          <w:szCs w:val="24"/>
        </w:rPr>
        <w:t xml:space="preserve"> </w:t>
      </w:r>
      <w:r w:rsidR="00A8030A">
        <w:rPr>
          <w:rFonts w:ascii="Times New Roman" w:hAnsi="Times New Roman" w:cs="Times New Roman"/>
          <w:sz w:val="24"/>
          <w:szCs w:val="24"/>
        </w:rPr>
        <w:t>often overlooks</w:t>
      </w:r>
      <w:r w:rsidR="00E10980" w:rsidRPr="0078615B">
        <w:rPr>
          <w:rFonts w:ascii="Times New Roman" w:hAnsi="Times New Roman" w:cs="Times New Roman"/>
          <w:sz w:val="24"/>
          <w:szCs w:val="24"/>
        </w:rPr>
        <w:t xml:space="preserve"> the role of </w:t>
      </w:r>
      <w:r w:rsidR="007D430A">
        <w:rPr>
          <w:rFonts w:ascii="Times New Roman" w:hAnsi="Times New Roman" w:cs="Times New Roman"/>
          <w:sz w:val="24"/>
          <w:szCs w:val="24"/>
        </w:rPr>
        <w:t>work</w:t>
      </w:r>
      <w:r w:rsidR="007D430A" w:rsidRPr="0078615B">
        <w:rPr>
          <w:rFonts w:ascii="Times New Roman" w:hAnsi="Times New Roman" w:cs="Times New Roman"/>
          <w:sz w:val="24"/>
          <w:szCs w:val="24"/>
        </w:rPr>
        <w:t xml:space="preserve"> </w:t>
      </w:r>
      <w:r w:rsidR="00E10980" w:rsidRPr="0078615B">
        <w:rPr>
          <w:rFonts w:ascii="Times New Roman" w:hAnsi="Times New Roman" w:cs="Times New Roman"/>
          <w:sz w:val="24"/>
          <w:szCs w:val="24"/>
        </w:rPr>
        <w:t>in migration decision-making.</w:t>
      </w:r>
    </w:p>
    <w:p w14:paraId="7233A9E2" w14:textId="02FB13AB" w:rsidR="00182ADF" w:rsidRDefault="00FE6C7C" w:rsidP="00FE6C7C">
      <w:pPr>
        <w:tabs>
          <w:tab w:val="left" w:pos="9214"/>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In the following </w:t>
      </w:r>
      <w:r w:rsidR="00295592" w:rsidRPr="0078615B">
        <w:rPr>
          <w:rFonts w:ascii="Times New Roman" w:hAnsi="Times New Roman" w:cs="Times New Roman"/>
          <w:sz w:val="24"/>
          <w:szCs w:val="24"/>
        </w:rPr>
        <w:t xml:space="preserve">study of </w:t>
      </w:r>
      <w:r w:rsidR="007D430A">
        <w:rPr>
          <w:rFonts w:ascii="Times New Roman" w:hAnsi="Times New Roman" w:cs="Times New Roman"/>
          <w:sz w:val="24"/>
          <w:szCs w:val="24"/>
        </w:rPr>
        <w:t>gay</w:t>
      </w:r>
      <w:r w:rsidR="00C37EAE" w:rsidRPr="0078615B">
        <w:rPr>
          <w:rFonts w:ascii="Times New Roman" w:hAnsi="Times New Roman" w:cs="Times New Roman"/>
          <w:sz w:val="24"/>
          <w:szCs w:val="24"/>
        </w:rPr>
        <w:t xml:space="preserve"> men’s migrations</w:t>
      </w:r>
      <w:r w:rsidR="00295592" w:rsidRPr="0078615B">
        <w:rPr>
          <w:rFonts w:ascii="Times New Roman" w:hAnsi="Times New Roman" w:cs="Times New Roman"/>
          <w:sz w:val="24"/>
          <w:szCs w:val="24"/>
        </w:rPr>
        <w:t xml:space="preserve"> </w:t>
      </w:r>
      <w:r w:rsidR="002E418C">
        <w:rPr>
          <w:rFonts w:ascii="Times New Roman" w:hAnsi="Times New Roman" w:cs="Times New Roman"/>
          <w:sz w:val="24"/>
          <w:szCs w:val="24"/>
        </w:rPr>
        <w:t>to Ottawa, Canada, and Washington, D.C., U.S.A.</w:t>
      </w:r>
      <w:r w:rsidR="002E0958">
        <w:rPr>
          <w:rFonts w:ascii="Times New Roman" w:hAnsi="Times New Roman" w:cs="Times New Roman"/>
          <w:sz w:val="24"/>
          <w:szCs w:val="24"/>
        </w:rPr>
        <w:t>,</w:t>
      </w:r>
      <w:r w:rsidR="000B7BA0">
        <w:rPr>
          <w:rFonts w:ascii="Times New Roman" w:hAnsi="Times New Roman" w:cs="Times New Roman"/>
          <w:sz w:val="24"/>
          <w:szCs w:val="24"/>
        </w:rPr>
        <w:t xml:space="preserve"> </w:t>
      </w:r>
      <w:r w:rsidR="00675E5A">
        <w:rPr>
          <w:rFonts w:ascii="Times New Roman" w:hAnsi="Times New Roman" w:cs="Times New Roman"/>
          <w:sz w:val="24"/>
          <w:szCs w:val="24"/>
        </w:rPr>
        <w:t>w</w:t>
      </w:r>
      <w:r w:rsidR="00167A6D">
        <w:rPr>
          <w:rFonts w:ascii="Times New Roman" w:hAnsi="Times New Roman" w:cs="Times New Roman"/>
          <w:sz w:val="24"/>
          <w:szCs w:val="24"/>
        </w:rPr>
        <w:t>e argue that gay men’s work-related migrations stem from</w:t>
      </w:r>
      <w:r w:rsidR="001845B2">
        <w:rPr>
          <w:rFonts w:ascii="Times New Roman" w:hAnsi="Times New Roman" w:cs="Times New Roman"/>
          <w:sz w:val="24"/>
          <w:szCs w:val="24"/>
        </w:rPr>
        <w:t xml:space="preserve"> </w:t>
      </w:r>
      <w:r w:rsidR="00167A6D">
        <w:rPr>
          <w:rFonts w:ascii="Times New Roman" w:hAnsi="Times New Roman" w:cs="Times New Roman"/>
          <w:sz w:val="24"/>
          <w:szCs w:val="24"/>
        </w:rPr>
        <w:t xml:space="preserve">uneven </w:t>
      </w:r>
      <w:r w:rsidR="00675E5A">
        <w:rPr>
          <w:rFonts w:ascii="Times New Roman" w:hAnsi="Times New Roman" w:cs="Times New Roman"/>
          <w:sz w:val="24"/>
          <w:szCs w:val="24"/>
        </w:rPr>
        <w:t xml:space="preserve">landscapes </w:t>
      </w:r>
      <w:r w:rsidR="00167A6D">
        <w:rPr>
          <w:rFonts w:ascii="Times New Roman" w:hAnsi="Times New Roman" w:cs="Times New Roman"/>
          <w:sz w:val="24"/>
          <w:szCs w:val="24"/>
        </w:rPr>
        <w:t xml:space="preserve">of heterosexism </w:t>
      </w:r>
      <w:r w:rsidR="00A30D4D">
        <w:rPr>
          <w:rFonts w:ascii="Times New Roman" w:hAnsi="Times New Roman" w:cs="Times New Roman"/>
          <w:sz w:val="24"/>
          <w:szCs w:val="24"/>
        </w:rPr>
        <w:t>and homophobia and their effects</w:t>
      </w:r>
      <w:r w:rsidR="00167A6D">
        <w:rPr>
          <w:rFonts w:ascii="Times New Roman" w:hAnsi="Times New Roman" w:cs="Times New Roman"/>
          <w:sz w:val="24"/>
          <w:szCs w:val="24"/>
        </w:rPr>
        <w:t xml:space="preserve"> on </w:t>
      </w:r>
      <w:r w:rsidR="00A30D4D">
        <w:rPr>
          <w:rFonts w:ascii="Times New Roman" w:hAnsi="Times New Roman" w:cs="Times New Roman"/>
          <w:sz w:val="24"/>
          <w:szCs w:val="24"/>
        </w:rPr>
        <w:t>both economic</w:t>
      </w:r>
      <w:r w:rsidR="00167A6D">
        <w:rPr>
          <w:rFonts w:ascii="Times New Roman" w:hAnsi="Times New Roman" w:cs="Times New Roman"/>
          <w:sz w:val="24"/>
          <w:szCs w:val="24"/>
        </w:rPr>
        <w:t xml:space="preserve"> </w:t>
      </w:r>
      <w:r w:rsidR="00A30D4D">
        <w:rPr>
          <w:rFonts w:ascii="Times New Roman" w:hAnsi="Times New Roman" w:cs="Times New Roman"/>
          <w:sz w:val="24"/>
          <w:szCs w:val="24"/>
        </w:rPr>
        <w:t xml:space="preserve">opportunities </w:t>
      </w:r>
      <w:r w:rsidR="00167A6D">
        <w:rPr>
          <w:rFonts w:ascii="Times New Roman" w:hAnsi="Times New Roman" w:cs="Times New Roman"/>
          <w:sz w:val="24"/>
          <w:szCs w:val="24"/>
        </w:rPr>
        <w:t>and linked potentials for social reproduction</w:t>
      </w:r>
      <w:r w:rsidR="00E62033">
        <w:rPr>
          <w:rFonts w:ascii="Times New Roman" w:hAnsi="Times New Roman" w:cs="Times New Roman"/>
          <w:sz w:val="24"/>
          <w:szCs w:val="24"/>
        </w:rPr>
        <w:t>.</w:t>
      </w:r>
      <w:r w:rsidR="009B2148">
        <w:rPr>
          <w:rFonts w:ascii="Times New Roman" w:hAnsi="Times New Roman" w:cs="Times New Roman"/>
          <w:sz w:val="24"/>
          <w:szCs w:val="24"/>
        </w:rPr>
        <w:t xml:space="preserve"> </w:t>
      </w:r>
      <w:r w:rsidR="00BE1622">
        <w:rPr>
          <w:rFonts w:ascii="Times New Roman" w:hAnsi="Times New Roman" w:cs="Times New Roman"/>
          <w:sz w:val="24"/>
          <w:szCs w:val="24"/>
        </w:rPr>
        <w:t xml:space="preserve">While many gay men successfully employ mobility to overcome these uneven geographies and reshape the norms of work in certain cities and sectors, they often remain subjected to less obvious forms of workplace regulation. </w:t>
      </w:r>
      <w:r w:rsidR="00E057E3">
        <w:rPr>
          <w:rFonts w:ascii="Times New Roman" w:hAnsi="Times New Roman" w:cs="Times New Roman"/>
          <w:sz w:val="24"/>
          <w:szCs w:val="24"/>
        </w:rPr>
        <w:t xml:space="preserve">We begin with a review of two </w:t>
      </w:r>
      <w:r w:rsidR="0092398D">
        <w:rPr>
          <w:rFonts w:ascii="Times New Roman" w:hAnsi="Times New Roman" w:cs="Times New Roman"/>
          <w:sz w:val="24"/>
          <w:szCs w:val="24"/>
        </w:rPr>
        <w:t>conce</w:t>
      </w:r>
      <w:r w:rsidR="00E057E3">
        <w:rPr>
          <w:rFonts w:ascii="Times New Roman" w:hAnsi="Times New Roman" w:cs="Times New Roman"/>
          <w:sz w:val="24"/>
          <w:szCs w:val="24"/>
        </w:rPr>
        <w:t>pts relevant to</w:t>
      </w:r>
      <w:r w:rsidR="00557E86">
        <w:rPr>
          <w:rFonts w:ascii="Times New Roman" w:hAnsi="Times New Roman" w:cs="Times New Roman"/>
          <w:sz w:val="24"/>
          <w:szCs w:val="24"/>
        </w:rPr>
        <w:t xml:space="preserve"> </w:t>
      </w:r>
      <w:r w:rsidR="00BE1622">
        <w:rPr>
          <w:rFonts w:ascii="Times New Roman" w:hAnsi="Times New Roman" w:cs="Times New Roman"/>
          <w:sz w:val="24"/>
          <w:szCs w:val="24"/>
        </w:rPr>
        <w:t>gay labour</w:t>
      </w:r>
      <w:r w:rsidR="00192ABB">
        <w:rPr>
          <w:rFonts w:ascii="Times New Roman" w:hAnsi="Times New Roman" w:cs="Times New Roman"/>
          <w:sz w:val="24"/>
          <w:szCs w:val="24"/>
        </w:rPr>
        <w:t xml:space="preserve"> migration</w:t>
      </w:r>
      <w:r w:rsidR="00557E86">
        <w:rPr>
          <w:rFonts w:ascii="Times New Roman" w:hAnsi="Times New Roman" w:cs="Times New Roman"/>
          <w:sz w:val="24"/>
          <w:szCs w:val="24"/>
        </w:rPr>
        <w:t>:</w:t>
      </w:r>
      <w:r w:rsidR="0092398D">
        <w:rPr>
          <w:rFonts w:ascii="Times New Roman" w:hAnsi="Times New Roman" w:cs="Times New Roman"/>
          <w:sz w:val="24"/>
          <w:szCs w:val="24"/>
        </w:rPr>
        <w:t xml:space="preserve"> </w:t>
      </w:r>
      <w:r w:rsidR="00557E86">
        <w:rPr>
          <w:rFonts w:ascii="Times New Roman" w:hAnsi="Times New Roman" w:cs="Times New Roman"/>
          <w:sz w:val="24"/>
          <w:szCs w:val="24"/>
        </w:rPr>
        <w:t xml:space="preserve">worker agency </w:t>
      </w:r>
      <w:r w:rsidR="0092398D">
        <w:rPr>
          <w:rFonts w:ascii="Times New Roman" w:hAnsi="Times New Roman" w:cs="Times New Roman"/>
          <w:sz w:val="24"/>
          <w:szCs w:val="24"/>
        </w:rPr>
        <w:t>and</w:t>
      </w:r>
      <w:r w:rsidR="00182ADF">
        <w:rPr>
          <w:rFonts w:ascii="Times New Roman" w:hAnsi="Times New Roman" w:cs="Times New Roman"/>
          <w:sz w:val="24"/>
          <w:szCs w:val="24"/>
        </w:rPr>
        <w:t xml:space="preserve"> social reproduction. Following a brief discussion of methodology, we </w:t>
      </w:r>
      <w:r w:rsidR="00FD4006">
        <w:rPr>
          <w:rFonts w:ascii="Times New Roman" w:hAnsi="Times New Roman" w:cs="Times New Roman"/>
          <w:sz w:val="24"/>
          <w:szCs w:val="24"/>
        </w:rPr>
        <w:t>elaborate on three elements of gay labour migration</w:t>
      </w:r>
      <w:r w:rsidR="00192ABB">
        <w:rPr>
          <w:rFonts w:ascii="Times New Roman" w:hAnsi="Times New Roman" w:cs="Times New Roman"/>
          <w:sz w:val="24"/>
          <w:szCs w:val="24"/>
        </w:rPr>
        <w:t xml:space="preserve">: (1) </w:t>
      </w:r>
      <w:r w:rsidR="00182ADF">
        <w:rPr>
          <w:rFonts w:ascii="Times New Roman" w:hAnsi="Times New Roman" w:cs="Times New Roman"/>
          <w:sz w:val="24"/>
          <w:szCs w:val="24"/>
        </w:rPr>
        <w:t>departure</w:t>
      </w:r>
      <w:r w:rsidR="00192ABB">
        <w:rPr>
          <w:rFonts w:ascii="Times New Roman" w:hAnsi="Times New Roman" w:cs="Times New Roman"/>
          <w:sz w:val="24"/>
          <w:szCs w:val="24"/>
        </w:rPr>
        <w:t>s</w:t>
      </w:r>
      <w:r w:rsidR="00182ADF" w:rsidRPr="0078615B">
        <w:rPr>
          <w:rFonts w:ascii="Times New Roman" w:hAnsi="Times New Roman" w:cs="Times New Roman"/>
          <w:sz w:val="24"/>
          <w:szCs w:val="24"/>
        </w:rPr>
        <w:t xml:space="preserve"> from locales </w:t>
      </w:r>
      <w:r w:rsidR="00A53240">
        <w:rPr>
          <w:rFonts w:ascii="Times New Roman" w:hAnsi="Times New Roman" w:cs="Times New Roman"/>
          <w:sz w:val="24"/>
          <w:szCs w:val="24"/>
        </w:rPr>
        <w:t>with</w:t>
      </w:r>
      <w:r w:rsidR="00A53240" w:rsidRPr="0078615B">
        <w:rPr>
          <w:rFonts w:ascii="Times New Roman" w:hAnsi="Times New Roman" w:cs="Times New Roman"/>
          <w:sz w:val="24"/>
          <w:szCs w:val="24"/>
        </w:rPr>
        <w:t xml:space="preserve"> </w:t>
      </w:r>
      <w:r w:rsidR="00182ADF" w:rsidRPr="0078615B">
        <w:rPr>
          <w:rFonts w:ascii="Times New Roman" w:hAnsi="Times New Roman" w:cs="Times New Roman"/>
          <w:sz w:val="24"/>
          <w:szCs w:val="24"/>
        </w:rPr>
        <w:t xml:space="preserve">heteronormative </w:t>
      </w:r>
      <w:r w:rsidR="00182ADF">
        <w:rPr>
          <w:rFonts w:ascii="Times New Roman" w:hAnsi="Times New Roman" w:cs="Times New Roman"/>
          <w:sz w:val="24"/>
          <w:szCs w:val="24"/>
        </w:rPr>
        <w:t>sectors and workplaces</w:t>
      </w:r>
      <w:r w:rsidR="00182ADF" w:rsidRPr="0078615B">
        <w:rPr>
          <w:rFonts w:ascii="Times New Roman" w:hAnsi="Times New Roman" w:cs="Times New Roman"/>
          <w:sz w:val="24"/>
          <w:szCs w:val="24"/>
        </w:rPr>
        <w:t xml:space="preserve">, (2) </w:t>
      </w:r>
      <w:r w:rsidR="00182ADF">
        <w:rPr>
          <w:rFonts w:ascii="Times New Roman" w:hAnsi="Times New Roman" w:cs="Times New Roman"/>
          <w:sz w:val="24"/>
          <w:szCs w:val="24"/>
        </w:rPr>
        <w:t xml:space="preserve">gravitation toward local economies </w:t>
      </w:r>
      <w:r w:rsidR="00BE1622">
        <w:rPr>
          <w:rFonts w:ascii="Times New Roman" w:hAnsi="Times New Roman" w:cs="Times New Roman"/>
          <w:sz w:val="24"/>
          <w:szCs w:val="24"/>
        </w:rPr>
        <w:t xml:space="preserve">perceived to facilitate </w:t>
      </w:r>
      <w:r w:rsidR="00182ADF">
        <w:rPr>
          <w:rFonts w:ascii="Times New Roman" w:hAnsi="Times New Roman" w:cs="Times New Roman"/>
          <w:sz w:val="24"/>
          <w:szCs w:val="24"/>
        </w:rPr>
        <w:t>economic security and</w:t>
      </w:r>
      <w:r w:rsidR="00BE1622">
        <w:rPr>
          <w:rFonts w:ascii="Times New Roman" w:hAnsi="Times New Roman" w:cs="Times New Roman"/>
          <w:sz w:val="24"/>
          <w:szCs w:val="24"/>
        </w:rPr>
        <w:t xml:space="preserve"> </w:t>
      </w:r>
      <w:r w:rsidR="006E17BB">
        <w:rPr>
          <w:rFonts w:ascii="Times New Roman" w:hAnsi="Times New Roman" w:cs="Times New Roman"/>
          <w:sz w:val="24"/>
          <w:szCs w:val="24"/>
        </w:rPr>
        <w:t>meet the</w:t>
      </w:r>
      <w:r w:rsidR="00182ADF">
        <w:rPr>
          <w:rFonts w:ascii="Times New Roman" w:hAnsi="Times New Roman" w:cs="Times New Roman"/>
          <w:sz w:val="24"/>
          <w:szCs w:val="24"/>
        </w:rPr>
        <w:t xml:space="preserve"> </w:t>
      </w:r>
      <w:r w:rsidR="00322454">
        <w:rPr>
          <w:rFonts w:ascii="Times New Roman" w:hAnsi="Times New Roman" w:cs="Times New Roman"/>
          <w:sz w:val="24"/>
          <w:szCs w:val="24"/>
        </w:rPr>
        <w:t>affective needs of gay workers</w:t>
      </w:r>
      <w:r w:rsidR="00182ADF">
        <w:rPr>
          <w:rFonts w:ascii="Times New Roman" w:hAnsi="Times New Roman" w:cs="Times New Roman"/>
          <w:sz w:val="24"/>
          <w:szCs w:val="24"/>
        </w:rPr>
        <w:t>, and (3</w:t>
      </w:r>
      <w:r w:rsidR="00182ADF" w:rsidRPr="0078615B">
        <w:rPr>
          <w:rFonts w:ascii="Times New Roman" w:hAnsi="Times New Roman" w:cs="Times New Roman"/>
          <w:sz w:val="24"/>
          <w:szCs w:val="24"/>
        </w:rPr>
        <w:t xml:space="preserve">) the </w:t>
      </w:r>
      <w:r w:rsidR="00675E5A">
        <w:rPr>
          <w:rFonts w:ascii="Times New Roman" w:hAnsi="Times New Roman" w:cs="Times New Roman"/>
          <w:sz w:val="24"/>
          <w:szCs w:val="24"/>
        </w:rPr>
        <w:t>ongoing</w:t>
      </w:r>
      <w:r w:rsidR="00182ADF" w:rsidRPr="0078615B">
        <w:rPr>
          <w:rFonts w:ascii="Times New Roman" w:hAnsi="Times New Roman" w:cs="Times New Roman"/>
          <w:sz w:val="24"/>
          <w:szCs w:val="24"/>
        </w:rPr>
        <w:t xml:space="preserve"> regulation of </w:t>
      </w:r>
      <w:r w:rsidR="00322454">
        <w:rPr>
          <w:rFonts w:ascii="Times New Roman" w:hAnsi="Times New Roman" w:cs="Times New Roman"/>
          <w:sz w:val="24"/>
          <w:szCs w:val="24"/>
        </w:rPr>
        <w:t>gay men</w:t>
      </w:r>
      <w:r w:rsidR="00182ADF">
        <w:rPr>
          <w:rFonts w:ascii="Times New Roman" w:hAnsi="Times New Roman" w:cs="Times New Roman"/>
          <w:sz w:val="24"/>
          <w:szCs w:val="24"/>
        </w:rPr>
        <w:t xml:space="preserve"> within these </w:t>
      </w:r>
      <w:r w:rsidR="00E057E3">
        <w:rPr>
          <w:rFonts w:ascii="Times New Roman" w:hAnsi="Times New Roman" w:cs="Times New Roman"/>
          <w:sz w:val="24"/>
          <w:szCs w:val="24"/>
        </w:rPr>
        <w:t xml:space="preserve">chosen </w:t>
      </w:r>
      <w:r w:rsidR="00675E5A">
        <w:rPr>
          <w:rFonts w:ascii="Times New Roman" w:hAnsi="Times New Roman" w:cs="Times New Roman"/>
          <w:sz w:val="24"/>
          <w:szCs w:val="24"/>
        </w:rPr>
        <w:t xml:space="preserve">destination </w:t>
      </w:r>
      <w:r w:rsidR="00182ADF">
        <w:rPr>
          <w:rFonts w:ascii="Times New Roman" w:hAnsi="Times New Roman" w:cs="Times New Roman"/>
          <w:sz w:val="24"/>
          <w:szCs w:val="24"/>
        </w:rPr>
        <w:t>environments.</w:t>
      </w:r>
    </w:p>
    <w:p w14:paraId="39588267" w14:textId="7570C751" w:rsidR="00295592" w:rsidRPr="0092398D" w:rsidRDefault="001845B2" w:rsidP="00FC07C8">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Agency and control</w:t>
      </w:r>
      <w:r w:rsidR="002504D4" w:rsidRPr="0092398D">
        <w:rPr>
          <w:rFonts w:ascii="Times New Roman" w:hAnsi="Times New Roman" w:cs="Times New Roman"/>
          <w:b/>
          <w:sz w:val="28"/>
          <w:szCs w:val="28"/>
        </w:rPr>
        <w:t xml:space="preserve"> among </w:t>
      </w:r>
      <w:r w:rsidR="007A1AA3" w:rsidRPr="0092398D">
        <w:rPr>
          <w:rFonts w:ascii="Times New Roman" w:hAnsi="Times New Roman" w:cs="Times New Roman"/>
          <w:b/>
          <w:sz w:val="28"/>
          <w:szCs w:val="28"/>
        </w:rPr>
        <w:t>mobile workers</w:t>
      </w:r>
    </w:p>
    <w:p w14:paraId="138F891B" w14:textId="77777777" w:rsidR="00FC07C8" w:rsidRDefault="00FC07C8" w:rsidP="00FC07C8">
      <w:pPr>
        <w:spacing w:after="0" w:line="240" w:lineRule="auto"/>
        <w:rPr>
          <w:rFonts w:ascii="Times New Roman" w:hAnsi="Times New Roman" w:cs="Times New Roman"/>
          <w:i/>
          <w:sz w:val="24"/>
          <w:szCs w:val="24"/>
        </w:rPr>
      </w:pPr>
    </w:p>
    <w:p w14:paraId="7090D985" w14:textId="5528E6AC" w:rsidR="002A6356" w:rsidRDefault="005F224C" w:rsidP="00712F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Labour </w:t>
      </w:r>
      <w:r w:rsidR="00A83CA2">
        <w:rPr>
          <w:rFonts w:ascii="Times New Roman" w:hAnsi="Times New Roman" w:cs="Times New Roman"/>
          <w:sz w:val="24"/>
          <w:szCs w:val="24"/>
        </w:rPr>
        <w:t xml:space="preserve">geography has been animated by debates </w:t>
      </w:r>
      <w:r w:rsidR="008C6AE2">
        <w:rPr>
          <w:rFonts w:ascii="Times New Roman" w:hAnsi="Times New Roman" w:cs="Times New Roman"/>
          <w:sz w:val="24"/>
          <w:szCs w:val="24"/>
        </w:rPr>
        <w:t xml:space="preserve">about the </w:t>
      </w:r>
      <w:r w:rsidR="00FD4006">
        <w:rPr>
          <w:rFonts w:ascii="Times New Roman" w:hAnsi="Times New Roman" w:cs="Times New Roman"/>
          <w:sz w:val="24"/>
          <w:szCs w:val="24"/>
        </w:rPr>
        <w:t xml:space="preserve">potential of </w:t>
      </w:r>
      <w:r w:rsidR="00BE1622">
        <w:rPr>
          <w:rFonts w:ascii="Times New Roman" w:hAnsi="Times New Roman" w:cs="Times New Roman"/>
          <w:sz w:val="24"/>
          <w:szCs w:val="24"/>
        </w:rPr>
        <w:t xml:space="preserve">migration as a form of </w:t>
      </w:r>
      <w:r w:rsidR="00A83CA2">
        <w:rPr>
          <w:rFonts w:ascii="Times New Roman" w:hAnsi="Times New Roman" w:cs="Times New Roman"/>
          <w:sz w:val="24"/>
          <w:szCs w:val="24"/>
        </w:rPr>
        <w:t xml:space="preserve">agency </w:t>
      </w:r>
      <w:r w:rsidR="00BE1622">
        <w:rPr>
          <w:rFonts w:ascii="Times New Roman" w:hAnsi="Times New Roman" w:cs="Times New Roman"/>
          <w:sz w:val="24"/>
          <w:szCs w:val="24"/>
        </w:rPr>
        <w:t xml:space="preserve">amidst policies and practices that disadvantage workers of particular gender, ethnic, and </w:t>
      </w:r>
      <w:r w:rsidR="009D319D">
        <w:rPr>
          <w:rFonts w:ascii="Times New Roman" w:hAnsi="Times New Roman" w:cs="Times New Roman"/>
          <w:sz w:val="24"/>
          <w:szCs w:val="24"/>
        </w:rPr>
        <w:t>class</w:t>
      </w:r>
      <w:r w:rsidR="00BE1622">
        <w:rPr>
          <w:rFonts w:ascii="Times New Roman" w:hAnsi="Times New Roman" w:cs="Times New Roman"/>
          <w:sz w:val="24"/>
          <w:szCs w:val="24"/>
        </w:rPr>
        <w:t xml:space="preserve"> su</w:t>
      </w:r>
      <w:r w:rsidR="009D319D">
        <w:rPr>
          <w:rFonts w:ascii="Times New Roman" w:hAnsi="Times New Roman" w:cs="Times New Roman"/>
          <w:sz w:val="24"/>
          <w:szCs w:val="24"/>
        </w:rPr>
        <w:t>bjectivities</w:t>
      </w:r>
      <w:r w:rsidR="00C824E3">
        <w:rPr>
          <w:rFonts w:ascii="Times New Roman" w:hAnsi="Times New Roman" w:cs="Times New Roman"/>
          <w:sz w:val="24"/>
          <w:szCs w:val="24"/>
        </w:rPr>
        <w:t xml:space="preserve">. </w:t>
      </w:r>
      <w:r w:rsidR="002A6356">
        <w:rPr>
          <w:rFonts w:ascii="Times New Roman" w:hAnsi="Times New Roman" w:cs="Times New Roman"/>
          <w:sz w:val="24"/>
          <w:szCs w:val="24"/>
        </w:rPr>
        <w:t>While some marginalised workers are able to protest working conditions ‘in place’ (Bezuidenhout and Buhlungu 2010), others</w:t>
      </w:r>
      <w:r w:rsidR="00B3193B">
        <w:rPr>
          <w:rFonts w:ascii="Times New Roman" w:hAnsi="Times New Roman" w:cs="Times New Roman"/>
          <w:sz w:val="24"/>
          <w:szCs w:val="24"/>
        </w:rPr>
        <w:t xml:space="preserve"> relocate to mitigate exploitation</w:t>
      </w:r>
      <w:r w:rsidR="00712FAA">
        <w:rPr>
          <w:rFonts w:ascii="Times New Roman" w:hAnsi="Times New Roman" w:cs="Times New Roman"/>
          <w:sz w:val="24"/>
          <w:szCs w:val="24"/>
        </w:rPr>
        <w:t xml:space="preserve">, shift </w:t>
      </w:r>
      <w:r w:rsidR="00712FAA" w:rsidRPr="0078615B">
        <w:rPr>
          <w:rFonts w:ascii="Times New Roman" w:hAnsi="Times New Roman" w:cs="Times New Roman"/>
          <w:sz w:val="24"/>
          <w:szCs w:val="24"/>
        </w:rPr>
        <w:t xml:space="preserve">labour supply </w:t>
      </w:r>
      <w:r w:rsidR="00712FAA">
        <w:rPr>
          <w:rFonts w:ascii="Times New Roman" w:hAnsi="Times New Roman" w:cs="Times New Roman"/>
          <w:sz w:val="24"/>
          <w:szCs w:val="24"/>
        </w:rPr>
        <w:t xml:space="preserve">away </w:t>
      </w:r>
      <w:r w:rsidR="00712FAA" w:rsidRPr="0078615B">
        <w:rPr>
          <w:rFonts w:ascii="Times New Roman" w:hAnsi="Times New Roman" w:cs="Times New Roman"/>
          <w:sz w:val="24"/>
          <w:szCs w:val="24"/>
        </w:rPr>
        <w:t xml:space="preserve">from </w:t>
      </w:r>
      <w:r w:rsidR="00712FAA">
        <w:rPr>
          <w:rFonts w:ascii="Times New Roman" w:hAnsi="Times New Roman" w:cs="Times New Roman"/>
          <w:sz w:val="24"/>
          <w:szCs w:val="24"/>
        </w:rPr>
        <w:t xml:space="preserve">adverse </w:t>
      </w:r>
      <w:r w:rsidR="00712FAA" w:rsidRPr="0078615B">
        <w:rPr>
          <w:rFonts w:ascii="Times New Roman" w:hAnsi="Times New Roman" w:cs="Times New Roman"/>
          <w:sz w:val="24"/>
          <w:szCs w:val="24"/>
        </w:rPr>
        <w:t>conditions</w:t>
      </w:r>
      <w:r w:rsidR="00712FAA">
        <w:rPr>
          <w:rFonts w:ascii="Times New Roman" w:hAnsi="Times New Roman" w:cs="Times New Roman"/>
          <w:sz w:val="24"/>
          <w:szCs w:val="24"/>
        </w:rPr>
        <w:t>, and re</w:t>
      </w:r>
      <w:r w:rsidR="00712FAA" w:rsidRPr="0078615B">
        <w:rPr>
          <w:rFonts w:ascii="Times New Roman" w:hAnsi="Times New Roman" w:cs="Times New Roman"/>
          <w:sz w:val="24"/>
          <w:szCs w:val="24"/>
        </w:rPr>
        <w:t>shape the geography</w:t>
      </w:r>
      <w:r w:rsidR="00712FAA">
        <w:rPr>
          <w:rFonts w:ascii="Times New Roman" w:hAnsi="Times New Roman" w:cs="Times New Roman"/>
          <w:sz w:val="24"/>
          <w:szCs w:val="24"/>
        </w:rPr>
        <w:t xml:space="preserve"> </w:t>
      </w:r>
      <w:r w:rsidR="00712FAA" w:rsidRPr="0078615B">
        <w:rPr>
          <w:rFonts w:ascii="Times New Roman" w:hAnsi="Times New Roman" w:cs="Times New Roman"/>
          <w:sz w:val="24"/>
          <w:szCs w:val="24"/>
        </w:rPr>
        <w:t xml:space="preserve">of </w:t>
      </w:r>
      <w:r w:rsidR="00712FAA">
        <w:rPr>
          <w:rFonts w:ascii="Times New Roman" w:hAnsi="Times New Roman" w:cs="Times New Roman"/>
          <w:sz w:val="24"/>
          <w:szCs w:val="24"/>
        </w:rPr>
        <w:t>production (Rogaly, 2009)</w:t>
      </w:r>
      <w:r w:rsidR="00712FAA" w:rsidRPr="0078615B">
        <w:rPr>
          <w:rFonts w:ascii="Times New Roman" w:hAnsi="Times New Roman" w:cs="Times New Roman"/>
          <w:sz w:val="24"/>
          <w:szCs w:val="24"/>
        </w:rPr>
        <w:t xml:space="preserve">. </w:t>
      </w:r>
      <w:r w:rsidR="004D37C5">
        <w:rPr>
          <w:rFonts w:ascii="Times New Roman" w:hAnsi="Times New Roman" w:cs="Times New Roman"/>
          <w:sz w:val="24"/>
          <w:szCs w:val="24"/>
        </w:rPr>
        <w:t xml:space="preserve">Migration may also reshape social norms in the origin and destination locations. In the context of international migration, </w:t>
      </w:r>
      <w:r w:rsidR="002E06FD">
        <w:rPr>
          <w:rFonts w:ascii="Times New Roman" w:hAnsi="Times New Roman" w:cs="Times New Roman"/>
          <w:sz w:val="24"/>
          <w:szCs w:val="24"/>
        </w:rPr>
        <w:t>women often leave countries with restrictive gender norms</w:t>
      </w:r>
      <w:r w:rsidR="004D37C5">
        <w:rPr>
          <w:rFonts w:ascii="Times New Roman" w:hAnsi="Times New Roman" w:cs="Times New Roman"/>
          <w:sz w:val="24"/>
          <w:szCs w:val="24"/>
        </w:rPr>
        <w:t xml:space="preserve"> </w:t>
      </w:r>
      <w:r w:rsidR="00712FAA">
        <w:rPr>
          <w:rFonts w:ascii="Times New Roman" w:hAnsi="Times New Roman" w:cs="Times New Roman"/>
          <w:sz w:val="24"/>
          <w:szCs w:val="24"/>
        </w:rPr>
        <w:t>to gain</w:t>
      </w:r>
      <w:r w:rsidR="00712FAA" w:rsidRPr="0078615B">
        <w:rPr>
          <w:rFonts w:ascii="Times New Roman" w:hAnsi="Times New Roman" w:cs="Times New Roman"/>
          <w:sz w:val="24"/>
          <w:szCs w:val="24"/>
        </w:rPr>
        <w:t xml:space="preserve"> social space, economic independence </w:t>
      </w:r>
      <w:r w:rsidR="00712FAA">
        <w:rPr>
          <w:rFonts w:ascii="Times New Roman" w:hAnsi="Times New Roman" w:cs="Times New Roman"/>
          <w:sz w:val="24"/>
          <w:szCs w:val="24"/>
        </w:rPr>
        <w:t>and potentially</w:t>
      </w:r>
      <w:r w:rsidR="00712FAA" w:rsidRPr="0078615B">
        <w:rPr>
          <w:rFonts w:ascii="Times New Roman" w:hAnsi="Times New Roman" w:cs="Times New Roman"/>
          <w:sz w:val="24"/>
          <w:szCs w:val="24"/>
        </w:rPr>
        <w:t xml:space="preserve"> increased respect </w:t>
      </w:r>
      <w:r w:rsidR="00712FAA">
        <w:rPr>
          <w:rFonts w:ascii="Times New Roman" w:hAnsi="Times New Roman" w:cs="Times New Roman"/>
          <w:sz w:val="24"/>
          <w:szCs w:val="24"/>
        </w:rPr>
        <w:t>after they return</w:t>
      </w:r>
      <w:r w:rsidR="004D37C5">
        <w:rPr>
          <w:rFonts w:ascii="Times New Roman" w:hAnsi="Times New Roman" w:cs="Times New Roman"/>
          <w:sz w:val="24"/>
          <w:szCs w:val="24"/>
        </w:rPr>
        <w:t xml:space="preserve"> (Rudnick 2011</w:t>
      </w:r>
      <w:r w:rsidR="002E06FD">
        <w:rPr>
          <w:rFonts w:ascii="Times New Roman" w:hAnsi="Times New Roman" w:cs="Times New Roman"/>
          <w:sz w:val="24"/>
          <w:szCs w:val="24"/>
        </w:rPr>
        <w:t>; Silvey 2004</w:t>
      </w:r>
      <w:r w:rsidR="00712FAA" w:rsidRPr="0078615B">
        <w:rPr>
          <w:rFonts w:ascii="Times New Roman" w:hAnsi="Times New Roman" w:cs="Times New Roman"/>
          <w:sz w:val="24"/>
          <w:szCs w:val="24"/>
        </w:rPr>
        <w:t>)</w:t>
      </w:r>
      <w:r w:rsidR="002A6356">
        <w:rPr>
          <w:rFonts w:ascii="Times New Roman" w:hAnsi="Times New Roman" w:cs="Times New Roman"/>
          <w:sz w:val="24"/>
          <w:szCs w:val="24"/>
        </w:rPr>
        <w:t xml:space="preserve">. </w:t>
      </w:r>
      <w:r w:rsidR="00675E5A">
        <w:rPr>
          <w:rFonts w:ascii="Times New Roman" w:hAnsi="Times New Roman" w:cs="Times New Roman"/>
          <w:sz w:val="24"/>
          <w:szCs w:val="24"/>
        </w:rPr>
        <w:t>Similarly, i</w:t>
      </w:r>
      <w:r w:rsidR="002A6356">
        <w:rPr>
          <w:rFonts w:ascii="Times New Roman" w:hAnsi="Times New Roman" w:cs="Times New Roman"/>
          <w:sz w:val="24"/>
          <w:szCs w:val="24"/>
        </w:rPr>
        <w:t xml:space="preserve">n terms of internal migration, millions of African Americans moved from south to north during the </w:t>
      </w:r>
      <w:r w:rsidR="009E45B4">
        <w:rPr>
          <w:rFonts w:ascii="Times New Roman" w:hAnsi="Times New Roman" w:cs="Times New Roman"/>
          <w:sz w:val="24"/>
          <w:szCs w:val="24"/>
        </w:rPr>
        <w:t xml:space="preserve">Great Migration of the </w:t>
      </w:r>
      <w:r w:rsidR="002A6356">
        <w:rPr>
          <w:rFonts w:ascii="Times New Roman" w:hAnsi="Times New Roman" w:cs="Times New Roman"/>
          <w:sz w:val="24"/>
          <w:szCs w:val="24"/>
        </w:rPr>
        <w:t>early to mid-20</w:t>
      </w:r>
      <w:r w:rsidR="002A6356" w:rsidRPr="002A6356">
        <w:rPr>
          <w:rFonts w:ascii="Times New Roman" w:hAnsi="Times New Roman" w:cs="Times New Roman"/>
          <w:sz w:val="24"/>
          <w:szCs w:val="24"/>
          <w:vertAlign w:val="superscript"/>
        </w:rPr>
        <w:t>th</w:t>
      </w:r>
      <w:r w:rsidR="002A6356">
        <w:rPr>
          <w:rFonts w:ascii="Times New Roman" w:hAnsi="Times New Roman" w:cs="Times New Roman"/>
          <w:sz w:val="24"/>
          <w:szCs w:val="24"/>
        </w:rPr>
        <w:t xml:space="preserve"> century in order to find better jobs and escape racial segregation (Tolnay 2003).  </w:t>
      </w:r>
    </w:p>
    <w:p w14:paraId="4FBD425E" w14:textId="77777777" w:rsidR="00211BB8" w:rsidRDefault="00A64578" w:rsidP="00211B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Marginalised w</w:t>
      </w:r>
      <w:r w:rsidR="002E06FD">
        <w:rPr>
          <w:rFonts w:ascii="Times New Roman" w:hAnsi="Times New Roman" w:cs="Times New Roman"/>
          <w:sz w:val="24"/>
          <w:szCs w:val="24"/>
        </w:rPr>
        <w:t xml:space="preserve">orkers </w:t>
      </w:r>
      <w:r w:rsidR="00AC290F">
        <w:rPr>
          <w:rFonts w:ascii="Times New Roman" w:hAnsi="Times New Roman" w:cs="Times New Roman"/>
          <w:sz w:val="24"/>
          <w:szCs w:val="24"/>
        </w:rPr>
        <w:t xml:space="preserve">that have migrated, however, </w:t>
      </w:r>
      <w:r w:rsidR="002E06FD">
        <w:rPr>
          <w:rFonts w:ascii="Times New Roman" w:hAnsi="Times New Roman" w:cs="Times New Roman"/>
          <w:sz w:val="24"/>
          <w:szCs w:val="24"/>
        </w:rPr>
        <w:t xml:space="preserve">are still subject to </w:t>
      </w:r>
      <w:r w:rsidR="002A6356">
        <w:rPr>
          <w:rFonts w:ascii="Times New Roman" w:hAnsi="Times New Roman" w:cs="Times New Roman"/>
          <w:sz w:val="24"/>
          <w:szCs w:val="24"/>
        </w:rPr>
        <w:t>controls and regulations that perpetuate disadvantage</w:t>
      </w:r>
      <w:r w:rsidR="002E06FD">
        <w:rPr>
          <w:rFonts w:ascii="Times New Roman" w:hAnsi="Times New Roman" w:cs="Times New Roman"/>
          <w:sz w:val="24"/>
          <w:szCs w:val="24"/>
        </w:rPr>
        <w:t xml:space="preserve">. </w:t>
      </w:r>
      <w:r w:rsidR="00AC290F">
        <w:rPr>
          <w:rFonts w:ascii="Times New Roman" w:hAnsi="Times New Roman" w:cs="Times New Roman"/>
          <w:sz w:val="24"/>
          <w:szCs w:val="24"/>
        </w:rPr>
        <w:t>Female</w:t>
      </w:r>
      <w:r w:rsidR="00675E5A">
        <w:rPr>
          <w:rFonts w:ascii="Times New Roman" w:hAnsi="Times New Roman" w:cs="Times New Roman"/>
          <w:sz w:val="24"/>
          <w:szCs w:val="24"/>
        </w:rPr>
        <w:t xml:space="preserve"> international</w:t>
      </w:r>
      <w:r w:rsidR="00AC290F">
        <w:rPr>
          <w:rFonts w:ascii="Times New Roman" w:hAnsi="Times New Roman" w:cs="Times New Roman"/>
          <w:sz w:val="24"/>
          <w:szCs w:val="24"/>
        </w:rPr>
        <w:t xml:space="preserve"> </w:t>
      </w:r>
      <w:r w:rsidR="00675E5A">
        <w:rPr>
          <w:rFonts w:ascii="Times New Roman" w:hAnsi="Times New Roman" w:cs="Times New Roman"/>
          <w:sz w:val="24"/>
          <w:szCs w:val="24"/>
        </w:rPr>
        <w:t>migrants that</w:t>
      </w:r>
      <w:r w:rsidR="00AC290F">
        <w:rPr>
          <w:rFonts w:ascii="Times New Roman" w:hAnsi="Times New Roman" w:cs="Times New Roman"/>
          <w:sz w:val="24"/>
          <w:szCs w:val="24"/>
        </w:rPr>
        <w:t xml:space="preserve"> escape restrictive</w:t>
      </w:r>
      <w:r w:rsidR="00675E5A">
        <w:rPr>
          <w:rFonts w:ascii="Times New Roman" w:hAnsi="Times New Roman" w:cs="Times New Roman"/>
          <w:sz w:val="24"/>
          <w:szCs w:val="24"/>
        </w:rPr>
        <w:t xml:space="preserve"> gender norms in one country often</w:t>
      </w:r>
      <w:r w:rsidR="00AC290F">
        <w:rPr>
          <w:rFonts w:ascii="Times New Roman" w:hAnsi="Times New Roman" w:cs="Times New Roman"/>
          <w:sz w:val="24"/>
          <w:szCs w:val="24"/>
        </w:rPr>
        <w:t xml:space="preserve"> </w:t>
      </w:r>
      <w:r w:rsidR="00712FAA">
        <w:rPr>
          <w:rFonts w:ascii="Times New Roman" w:hAnsi="Times New Roman" w:cs="Times New Roman"/>
          <w:sz w:val="24"/>
          <w:szCs w:val="24"/>
        </w:rPr>
        <w:t xml:space="preserve">face </w:t>
      </w:r>
      <w:r w:rsidR="00712FAA" w:rsidRPr="0078615B">
        <w:rPr>
          <w:rFonts w:ascii="Times New Roman" w:hAnsi="Times New Roman" w:cs="Times New Roman"/>
          <w:sz w:val="24"/>
          <w:szCs w:val="24"/>
        </w:rPr>
        <w:t xml:space="preserve">racism </w:t>
      </w:r>
      <w:r w:rsidR="00712FAA">
        <w:rPr>
          <w:rFonts w:ascii="Times New Roman" w:hAnsi="Times New Roman" w:cs="Times New Roman"/>
          <w:sz w:val="24"/>
          <w:szCs w:val="24"/>
        </w:rPr>
        <w:t>in work and public settings after moving (Gilbert 1999).</w:t>
      </w:r>
      <w:r w:rsidR="00712FAA" w:rsidRPr="0078615B">
        <w:rPr>
          <w:rFonts w:ascii="Times New Roman" w:hAnsi="Times New Roman" w:cs="Times New Roman"/>
          <w:sz w:val="24"/>
          <w:szCs w:val="24"/>
        </w:rPr>
        <w:t xml:space="preserve"> </w:t>
      </w:r>
      <w:r w:rsidR="00AC290F">
        <w:rPr>
          <w:rFonts w:ascii="Times New Roman" w:hAnsi="Times New Roman" w:cs="Times New Roman"/>
          <w:sz w:val="24"/>
          <w:szCs w:val="24"/>
        </w:rPr>
        <w:t>For racialized migrants, their agency is constrained by immigration policies and worker programmes that filter them into precarious situations</w:t>
      </w:r>
      <w:r w:rsidR="00675E5A">
        <w:rPr>
          <w:rFonts w:ascii="Times New Roman" w:hAnsi="Times New Roman" w:cs="Times New Roman"/>
          <w:sz w:val="24"/>
          <w:szCs w:val="24"/>
        </w:rPr>
        <w:t>,</w:t>
      </w:r>
      <w:r w:rsidR="00AC290F">
        <w:rPr>
          <w:rFonts w:ascii="Times New Roman" w:hAnsi="Times New Roman" w:cs="Times New Roman"/>
          <w:sz w:val="24"/>
          <w:szCs w:val="24"/>
        </w:rPr>
        <w:t xml:space="preserve"> exploitative workplaces</w:t>
      </w:r>
      <w:r w:rsidR="00675E5A">
        <w:rPr>
          <w:rFonts w:ascii="Times New Roman" w:hAnsi="Times New Roman" w:cs="Times New Roman"/>
          <w:sz w:val="24"/>
          <w:szCs w:val="24"/>
        </w:rPr>
        <w:t>, and lower-paying jobs such as nannying and food processing</w:t>
      </w:r>
      <w:r w:rsidR="00AC290F">
        <w:rPr>
          <w:rFonts w:ascii="Times New Roman" w:hAnsi="Times New Roman" w:cs="Times New Roman"/>
          <w:sz w:val="24"/>
          <w:szCs w:val="24"/>
        </w:rPr>
        <w:t xml:space="preserve"> </w:t>
      </w:r>
      <w:r w:rsidR="00AC290F" w:rsidRPr="0078615B">
        <w:rPr>
          <w:rFonts w:ascii="Times New Roman" w:hAnsi="Times New Roman" w:cs="Times New Roman"/>
          <w:sz w:val="24"/>
          <w:szCs w:val="24"/>
        </w:rPr>
        <w:t>(</w:t>
      </w:r>
      <w:r w:rsidR="00675E5A">
        <w:rPr>
          <w:rFonts w:ascii="Times New Roman" w:hAnsi="Times New Roman" w:cs="Times New Roman"/>
          <w:sz w:val="24"/>
          <w:szCs w:val="24"/>
        </w:rPr>
        <w:t xml:space="preserve">Pratt 1999; </w:t>
      </w:r>
      <w:r w:rsidR="00AC290F">
        <w:rPr>
          <w:rFonts w:ascii="Times New Roman" w:hAnsi="Times New Roman" w:cs="Times New Roman"/>
          <w:sz w:val="24"/>
          <w:szCs w:val="24"/>
        </w:rPr>
        <w:t xml:space="preserve">Ball &amp; Piper 2002; </w:t>
      </w:r>
      <w:r w:rsidR="00AC290F" w:rsidRPr="0078615B">
        <w:rPr>
          <w:rFonts w:ascii="Times New Roman" w:hAnsi="Times New Roman" w:cs="Times New Roman"/>
          <w:sz w:val="24"/>
          <w:szCs w:val="24"/>
        </w:rPr>
        <w:t>Bauder</w:t>
      </w:r>
      <w:r w:rsidR="00AC290F">
        <w:rPr>
          <w:rFonts w:ascii="Times New Roman" w:hAnsi="Times New Roman" w:cs="Times New Roman"/>
          <w:sz w:val="24"/>
          <w:szCs w:val="24"/>
        </w:rPr>
        <w:t>, 2003; McDowell et al. 2009</w:t>
      </w:r>
      <w:r w:rsidR="00AC290F" w:rsidRPr="0078615B">
        <w:rPr>
          <w:rFonts w:ascii="Times New Roman" w:hAnsi="Times New Roman" w:cs="Times New Roman"/>
          <w:sz w:val="24"/>
          <w:szCs w:val="24"/>
        </w:rPr>
        <w:t>).</w:t>
      </w:r>
      <w:r w:rsidR="00AC290F">
        <w:rPr>
          <w:rFonts w:ascii="Times New Roman" w:hAnsi="Times New Roman" w:cs="Times New Roman"/>
          <w:sz w:val="24"/>
          <w:szCs w:val="24"/>
        </w:rPr>
        <w:t xml:space="preserve"> </w:t>
      </w:r>
      <w:r w:rsidR="00B3193B">
        <w:rPr>
          <w:rFonts w:ascii="Times New Roman" w:hAnsi="Times New Roman" w:cs="Times New Roman"/>
          <w:sz w:val="24"/>
          <w:szCs w:val="24"/>
        </w:rPr>
        <w:t>The l</w:t>
      </w:r>
      <w:r w:rsidR="00AC290F">
        <w:rPr>
          <w:rFonts w:ascii="Times New Roman" w:hAnsi="Times New Roman" w:cs="Times New Roman"/>
          <w:sz w:val="24"/>
          <w:szCs w:val="24"/>
        </w:rPr>
        <w:t xml:space="preserve">abour market segmentation </w:t>
      </w:r>
      <w:r w:rsidR="00B3193B">
        <w:rPr>
          <w:rFonts w:ascii="Times New Roman" w:hAnsi="Times New Roman" w:cs="Times New Roman"/>
          <w:sz w:val="24"/>
          <w:szCs w:val="24"/>
        </w:rPr>
        <w:t>of immigrants is often</w:t>
      </w:r>
      <w:r w:rsidR="00AC290F">
        <w:rPr>
          <w:rFonts w:ascii="Times New Roman" w:hAnsi="Times New Roman" w:cs="Times New Roman"/>
          <w:sz w:val="24"/>
          <w:szCs w:val="24"/>
        </w:rPr>
        <w:t xml:space="preserve"> further legitimized by gendered and racist discourses </w:t>
      </w:r>
      <w:r w:rsidR="00AC290F" w:rsidRPr="0078615B">
        <w:rPr>
          <w:rFonts w:ascii="Times New Roman" w:hAnsi="Times New Roman" w:cs="Times New Roman"/>
          <w:sz w:val="24"/>
          <w:szCs w:val="24"/>
        </w:rPr>
        <w:t>that faun nativism and anti-immigrant sentiment amongst white workers in destination count</w:t>
      </w:r>
      <w:r w:rsidR="00AC290F">
        <w:rPr>
          <w:rFonts w:ascii="Times New Roman" w:hAnsi="Times New Roman" w:cs="Times New Roman"/>
          <w:sz w:val="24"/>
          <w:szCs w:val="24"/>
        </w:rPr>
        <w:t xml:space="preserve">ries (Bauder 2005). </w:t>
      </w:r>
      <w:r w:rsidR="00921112">
        <w:rPr>
          <w:rFonts w:ascii="Times New Roman" w:hAnsi="Times New Roman" w:cs="Times New Roman"/>
          <w:sz w:val="24"/>
          <w:szCs w:val="24"/>
        </w:rPr>
        <w:t>Similar</w:t>
      </w:r>
      <w:r>
        <w:rPr>
          <w:rFonts w:ascii="Times New Roman" w:hAnsi="Times New Roman" w:cs="Times New Roman"/>
          <w:sz w:val="24"/>
          <w:szCs w:val="24"/>
        </w:rPr>
        <w:t xml:space="preserve"> constraints</w:t>
      </w:r>
      <w:r w:rsidR="00921112">
        <w:rPr>
          <w:rFonts w:ascii="Times New Roman" w:hAnsi="Times New Roman" w:cs="Times New Roman"/>
          <w:sz w:val="24"/>
          <w:szCs w:val="24"/>
        </w:rPr>
        <w:t xml:space="preserve"> </w:t>
      </w:r>
      <w:r w:rsidR="00567324">
        <w:rPr>
          <w:rFonts w:ascii="Times New Roman" w:hAnsi="Times New Roman" w:cs="Times New Roman"/>
          <w:sz w:val="24"/>
          <w:szCs w:val="24"/>
        </w:rPr>
        <w:t>may apply to internal migrants</w:t>
      </w:r>
      <w:r w:rsidR="00A100A6">
        <w:rPr>
          <w:rFonts w:ascii="Times New Roman" w:hAnsi="Times New Roman" w:cs="Times New Roman"/>
          <w:sz w:val="24"/>
          <w:szCs w:val="24"/>
        </w:rPr>
        <w:t>. While some workers move relatively freely, others cannot afford to adapt to</w:t>
      </w:r>
      <w:r w:rsidR="00921112">
        <w:rPr>
          <w:rFonts w:ascii="Times New Roman" w:hAnsi="Times New Roman" w:cs="Times New Roman"/>
          <w:sz w:val="24"/>
          <w:szCs w:val="24"/>
        </w:rPr>
        <w:t xml:space="preserve"> different regional regimes of professional licensing, educational fees, and social welfare</w:t>
      </w:r>
      <w:r w:rsidR="00675E5A">
        <w:rPr>
          <w:rFonts w:ascii="Times New Roman" w:hAnsi="Times New Roman" w:cs="Times New Roman"/>
          <w:sz w:val="24"/>
          <w:szCs w:val="24"/>
        </w:rPr>
        <w:t xml:space="preserve"> </w:t>
      </w:r>
      <w:r w:rsidR="00675E5A">
        <w:rPr>
          <w:rFonts w:ascii="Times New Roman" w:hAnsi="Times New Roman" w:cs="Times New Roman"/>
          <w:sz w:val="24"/>
          <w:szCs w:val="24"/>
        </w:rPr>
        <w:lastRenderedPageBreak/>
        <w:t>programming</w:t>
      </w:r>
      <w:r w:rsidR="00921112">
        <w:rPr>
          <w:rFonts w:ascii="Times New Roman" w:hAnsi="Times New Roman" w:cs="Times New Roman"/>
          <w:sz w:val="24"/>
          <w:szCs w:val="24"/>
        </w:rPr>
        <w:t xml:space="preserve"> </w:t>
      </w:r>
      <w:r w:rsidR="00567324">
        <w:rPr>
          <w:rFonts w:ascii="Times New Roman" w:hAnsi="Times New Roman" w:cs="Times New Roman"/>
          <w:sz w:val="24"/>
          <w:szCs w:val="24"/>
        </w:rPr>
        <w:t xml:space="preserve">(Ellis, </w:t>
      </w:r>
      <w:r>
        <w:rPr>
          <w:rFonts w:ascii="Times New Roman" w:hAnsi="Times New Roman" w:cs="Times New Roman"/>
          <w:sz w:val="24"/>
          <w:szCs w:val="24"/>
        </w:rPr>
        <w:t xml:space="preserve">2012). </w:t>
      </w:r>
      <w:r w:rsidR="00211BB8">
        <w:rPr>
          <w:rFonts w:ascii="Times New Roman" w:hAnsi="Times New Roman" w:cs="Times New Roman"/>
          <w:sz w:val="24"/>
          <w:szCs w:val="24"/>
        </w:rPr>
        <w:t xml:space="preserve">Many African American families </w:t>
      </w:r>
      <w:r w:rsidR="00A100A6">
        <w:rPr>
          <w:rFonts w:ascii="Times New Roman" w:hAnsi="Times New Roman" w:cs="Times New Roman"/>
          <w:sz w:val="24"/>
          <w:szCs w:val="24"/>
        </w:rPr>
        <w:t xml:space="preserve">who moved </w:t>
      </w:r>
      <w:r w:rsidR="00211BB8">
        <w:rPr>
          <w:rFonts w:ascii="Times New Roman" w:hAnsi="Times New Roman" w:cs="Times New Roman"/>
          <w:sz w:val="24"/>
          <w:szCs w:val="24"/>
        </w:rPr>
        <w:t xml:space="preserve">during the Great Migration </w:t>
      </w:r>
      <w:r w:rsidR="00A100A6">
        <w:rPr>
          <w:rFonts w:ascii="Times New Roman" w:hAnsi="Times New Roman" w:cs="Times New Roman"/>
          <w:sz w:val="24"/>
          <w:szCs w:val="24"/>
        </w:rPr>
        <w:t>have become embedded in cycles of inter-generational poverty and segregation in northern inner cities (Clark</w:t>
      </w:r>
      <w:r w:rsidR="00567324">
        <w:rPr>
          <w:rFonts w:ascii="Times New Roman" w:hAnsi="Times New Roman" w:cs="Times New Roman"/>
          <w:sz w:val="24"/>
          <w:szCs w:val="24"/>
        </w:rPr>
        <w:t>,</w:t>
      </w:r>
      <w:r w:rsidR="00A100A6">
        <w:rPr>
          <w:rFonts w:ascii="Times New Roman" w:hAnsi="Times New Roman" w:cs="Times New Roman"/>
          <w:sz w:val="24"/>
          <w:szCs w:val="24"/>
        </w:rPr>
        <w:t xml:space="preserve"> 2007) while </w:t>
      </w:r>
      <w:r w:rsidR="00211BB8">
        <w:rPr>
          <w:rFonts w:ascii="Times New Roman" w:hAnsi="Times New Roman" w:cs="Times New Roman"/>
          <w:sz w:val="24"/>
          <w:szCs w:val="24"/>
        </w:rPr>
        <w:t>those</w:t>
      </w:r>
      <w:r w:rsidR="00A100A6">
        <w:rPr>
          <w:rFonts w:ascii="Times New Roman" w:hAnsi="Times New Roman" w:cs="Times New Roman"/>
          <w:sz w:val="24"/>
          <w:szCs w:val="24"/>
        </w:rPr>
        <w:t xml:space="preserve"> with greater financial and human capital have moved back to an economically reinvigorated and more racially equitable South (Tolnay</w:t>
      </w:r>
      <w:r w:rsidR="00211BB8">
        <w:rPr>
          <w:rFonts w:ascii="Times New Roman" w:hAnsi="Times New Roman" w:cs="Times New Roman"/>
          <w:sz w:val="24"/>
          <w:szCs w:val="24"/>
        </w:rPr>
        <w:t>,</w:t>
      </w:r>
      <w:r w:rsidR="00A100A6">
        <w:rPr>
          <w:rFonts w:ascii="Times New Roman" w:hAnsi="Times New Roman" w:cs="Times New Roman"/>
          <w:sz w:val="24"/>
          <w:szCs w:val="24"/>
        </w:rPr>
        <w:t xml:space="preserve"> 2003). </w:t>
      </w:r>
      <w:r w:rsidR="00921112">
        <w:rPr>
          <w:rFonts w:ascii="Times New Roman" w:hAnsi="Times New Roman" w:cs="Times New Roman"/>
          <w:sz w:val="24"/>
          <w:szCs w:val="24"/>
        </w:rPr>
        <w:t xml:space="preserve">For undocumented </w:t>
      </w:r>
      <w:r w:rsidR="00A100A6">
        <w:rPr>
          <w:rFonts w:ascii="Times New Roman" w:hAnsi="Times New Roman" w:cs="Times New Roman"/>
          <w:sz w:val="24"/>
          <w:szCs w:val="24"/>
        </w:rPr>
        <w:t xml:space="preserve">farm </w:t>
      </w:r>
      <w:r w:rsidR="00921112">
        <w:rPr>
          <w:rFonts w:ascii="Times New Roman" w:hAnsi="Times New Roman" w:cs="Times New Roman"/>
          <w:sz w:val="24"/>
          <w:szCs w:val="24"/>
        </w:rPr>
        <w:t xml:space="preserve">workers, internal migration is </w:t>
      </w:r>
      <w:r w:rsidR="00A100A6">
        <w:rPr>
          <w:rFonts w:ascii="Times New Roman" w:hAnsi="Times New Roman" w:cs="Times New Roman"/>
          <w:sz w:val="24"/>
          <w:szCs w:val="24"/>
        </w:rPr>
        <w:t>necessary to avoid immigration raids but they remain vulnerable</w:t>
      </w:r>
      <w:r w:rsidR="00921112">
        <w:rPr>
          <w:rFonts w:ascii="Times New Roman" w:hAnsi="Times New Roman" w:cs="Times New Roman"/>
          <w:sz w:val="24"/>
          <w:szCs w:val="24"/>
        </w:rPr>
        <w:t xml:space="preserve"> to </w:t>
      </w:r>
      <w:r w:rsidR="00A100A6">
        <w:rPr>
          <w:rFonts w:ascii="Times New Roman" w:hAnsi="Times New Roman" w:cs="Times New Roman"/>
          <w:sz w:val="24"/>
          <w:szCs w:val="24"/>
        </w:rPr>
        <w:t>employers seeking to exploit a floating reserve of agricultural labour</w:t>
      </w:r>
      <w:r w:rsidRPr="0078615B">
        <w:rPr>
          <w:rFonts w:ascii="Times New Roman" w:hAnsi="Times New Roman" w:cs="Times New Roman"/>
          <w:sz w:val="24"/>
          <w:szCs w:val="24"/>
        </w:rPr>
        <w:t xml:space="preserve"> </w:t>
      </w:r>
      <w:r>
        <w:rPr>
          <w:rFonts w:ascii="Times New Roman" w:hAnsi="Times New Roman" w:cs="Times New Roman"/>
          <w:sz w:val="24"/>
          <w:szCs w:val="24"/>
        </w:rPr>
        <w:t xml:space="preserve">(Mitchell, 2011; </w:t>
      </w:r>
      <w:r w:rsidRPr="0078615B">
        <w:rPr>
          <w:rFonts w:ascii="Times New Roman" w:hAnsi="Times New Roman" w:cs="Times New Roman"/>
          <w:sz w:val="24"/>
          <w:szCs w:val="24"/>
        </w:rPr>
        <w:t>Scott</w:t>
      </w:r>
      <w:r>
        <w:rPr>
          <w:rFonts w:ascii="Times New Roman" w:hAnsi="Times New Roman" w:cs="Times New Roman"/>
          <w:sz w:val="24"/>
          <w:szCs w:val="24"/>
        </w:rPr>
        <w:t>,</w:t>
      </w:r>
      <w:r w:rsidRPr="0078615B">
        <w:rPr>
          <w:rFonts w:ascii="Times New Roman" w:hAnsi="Times New Roman" w:cs="Times New Roman"/>
          <w:sz w:val="24"/>
          <w:szCs w:val="24"/>
        </w:rPr>
        <w:t xml:space="preserve"> 2013).</w:t>
      </w:r>
      <w:r>
        <w:rPr>
          <w:rFonts w:ascii="Times New Roman" w:hAnsi="Times New Roman" w:cs="Times New Roman"/>
          <w:sz w:val="24"/>
          <w:szCs w:val="24"/>
        </w:rPr>
        <w:t xml:space="preserve"> </w:t>
      </w:r>
      <w:r w:rsidR="00712FAA" w:rsidRPr="0078615B">
        <w:rPr>
          <w:rFonts w:ascii="Times New Roman" w:hAnsi="Times New Roman" w:cs="Times New Roman"/>
          <w:sz w:val="24"/>
          <w:szCs w:val="24"/>
        </w:rPr>
        <w:t xml:space="preserve">Migration and </w:t>
      </w:r>
      <w:r w:rsidR="00AC290F">
        <w:rPr>
          <w:rFonts w:ascii="Times New Roman" w:hAnsi="Times New Roman" w:cs="Times New Roman"/>
          <w:sz w:val="24"/>
          <w:szCs w:val="24"/>
        </w:rPr>
        <w:t>social norms</w:t>
      </w:r>
      <w:r w:rsidR="00712FAA" w:rsidRPr="0078615B">
        <w:rPr>
          <w:rFonts w:ascii="Times New Roman" w:hAnsi="Times New Roman" w:cs="Times New Roman"/>
          <w:sz w:val="24"/>
          <w:szCs w:val="24"/>
        </w:rPr>
        <w:t>, then, are mutual</w:t>
      </w:r>
      <w:r w:rsidR="00211BB8">
        <w:rPr>
          <w:rFonts w:ascii="Times New Roman" w:hAnsi="Times New Roman" w:cs="Times New Roman"/>
          <w:sz w:val="24"/>
          <w:szCs w:val="24"/>
        </w:rPr>
        <w:t>ly constitutive. T</w:t>
      </w:r>
      <w:r w:rsidR="00712FAA">
        <w:rPr>
          <w:rFonts w:ascii="Times New Roman" w:hAnsi="Times New Roman" w:cs="Times New Roman"/>
          <w:sz w:val="24"/>
          <w:szCs w:val="24"/>
        </w:rPr>
        <w:t>he norms entrenched in place</w:t>
      </w:r>
      <w:r w:rsidR="00211BB8">
        <w:rPr>
          <w:rFonts w:ascii="Times New Roman" w:hAnsi="Times New Roman" w:cs="Times New Roman"/>
          <w:sz w:val="24"/>
          <w:szCs w:val="24"/>
        </w:rPr>
        <w:t>s</w:t>
      </w:r>
      <w:r w:rsidR="00712FAA">
        <w:rPr>
          <w:rFonts w:ascii="Times New Roman" w:hAnsi="Times New Roman" w:cs="Times New Roman"/>
          <w:sz w:val="24"/>
          <w:szCs w:val="24"/>
        </w:rPr>
        <w:t xml:space="preserve"> may </w:t>
      </w:r>
      <w:r w:rsidR="00211BB8">
        <w:rPr>
          <w:rFonts w:ascii="Times New Roman" w:hAnsi="Times New Roman" w:cs="Times New Roman"/>
          <w:sz w:val="24"/>
          <w:szCs w:val="24"/>
        </w:rPr>
        <w:t xml:space="preserve">both </w:t>
      </w:r>
      <w:r w:rsidR="00712FAA">
        <w:rPr>
          <w:rFonts w:ascii="Times New Roman" w:hAnsi="Times New Roman" w:cs="Times New Roman"/>
          <w:sz w:val="24"/>
          <w:szCs w:val="24"/>
        </w:rPr>
        <w:t xml:space="preserve">prompt </w:t>
      </w:r>
      <w:r w:rsidR="00AC290F">
        <w:rPr>
          <w:rFonts w:ascii="Times New Roman" w:hAnsi="Times New Roman" w:cs="Times New Roman"/>
          <w:sz w:val="24"/>
          <w:szCs w:val="24"/>
        </w:rPr>
        <w:t>a marginalized group</w:t>
      </w:r>
      <w:r w:rsidR="00712FAA">
        <w:rPr>
          <w:rFonts w:ascii="Times New Roman" w:hAnsi="Times New Roman" w:cs="Times New Roman"/>
          <w:sz w:val="24"/>
          <w:szCs w:val="24"/>
        </w:rPr>
        <w:t xml:space="preserve"> </w:t>
      </w:r>
      <w:r w:rsidR="00712FAA" w:rsidRPr="0078615B">
        <w:rPr>
          <w:rFonts w:ascii="Times New Roman" w:hAnsi="Times New Roman" w:cs="Times New Roman"/>
          <w:sz w:val="24"/>
          <w:szCs w:val="24"/>
        </w:rPr>
        <w:t>to migrate</w:t>
      </w:r>
      <w:r w:rsidR="00211BB8">
        <w:rPr>
          <w:rFonts w:ascii="Times New Roman" w:hAnsi="Times New Roman" w:cs="Times New Roman"/>
          <w:sz w:val="24"/>
          <w:szCs w:val="24"/>
        </w:rPr>
        <w:t xml:space="preserve"> and affect its economic fortunes thereafter, while exoduses and influxes of migrants can occasionally reshape social norms in origin and destination places. </w:t>
      </w:r>
    </w:p>
    <w:p w14:paraId="65A7138C" w14:textId="2A38A49A" w:rsidR="00295592" w:rsidRPr="0078615B" w:rsidRDefault="000E3145" w:rsidP="00211BB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Interestingly, employment and career concerns tend to not figure in many of the existing accounts of internal migration among gay men. In fact, much of this work tends to reify the notion of gay men as upwardly mobile, middle-class consumers by prioritizing measurable variables such as housing prices, climate, and urban amenities within econometric analyses (Black et al. 2002; Cooke and Rapino 2007). In addition, the focus on couples rather than individuals (an unfortunate limitation of available quantitative data) creates a bias toward men who are more likely to be in midlife, out, and economically established. </w:t>
      </w:r>
      <w:r w:rsidR="00712FAA">
        <w:rPr>
          <w:rFonts w:ascii="Times New Roman" w:hAnsi="Times New Roman" w:cs="Times New Roman"/>
          <w:sz w:val="24"/>
          <w:szCs w:val="24"/>
        </w:rPr>
        <w:t>We argue</w:t>
      </w:r>
      <w:r w:rsidR="00211BB8">
        <w:rPr>
          <w:rFonts w:ascii="Times New Roman" w:hAnsi="Times New Roman" w:cs="Times New Roman"/>
          <w:sz w:val="24"/>
          <w:szCs w:val="24"/>
        </w:rPr>
        <w:t xml:space="preserve"> </w:t>
      </w:r>
      <w:r w:rsidR="00712FAA">
        <w:rPr>
          <w:rFonts w:ascii="Times New Roman" w:hAnsi="Times New Roman" w:cs="Times New Roman"/>
          <w:sz w:val="24"/>
          <w:szCs w:val="24"/>
        </w:rPr>
        <w:t xml:space="preserve">that work-related migrations of gay men </w:t>
      </w:r>
      <w:r w:rsidR="00FE3080">
        <w:rPr>
          <w:rFonts w:ascii="Times New Roman" w:hAnsi="Times New Roman" w:cs="Times New Roman"/>
          <w:sz w:val="24"/>
          <w:szCs w:val="24"/>
        </w:rPr>
        <w:t>are distinct from but also similar to</w:t>
      </w:r>
      <w:r w:rsidR="00712FAA">
        <w:rPr>
          <w:rFonts w:ascii="Times New Roman" w:hAnsi="Times New Roman" w:cs="Times New Roman"/>
          <w:sz w:val="24"/>
          <w:szCs w:val="24"/>
        </w:rPr>
        <w:t xml:space="preserve"> those of women and racialized minorities.</w:t>
      </w:r>
      <w:r w:rsidR="00AC290F">
        <w:rPr>
          <w:rFonts w:ascii="Times New Roman" w:hAnsi="Times New Roman" w:cs="Times New Roman"/>
          <w:sz w:val="24"/>
          <w:szCs w:val="24"/>
        </w:rPr>
        <w:t xml:space="preserve"> </w:t>
      </w:r>
      <w:r w:rsidR="00211BB8">
        <w:rPr>
          <w:rFonts w:ascii="Times New Roman" w:hAnsi="Times New Roman" w:cs="Times New Roman"/>
          <w:sz w:val="24"/>
          <w:szCs w:val="24"/>
        </w:rPr>
        <w:t>G</w:t>
      </w:r>
      <w:r w:rsidR="00E4314A">
        <w:rPr>
          <w:rFonts w:ascii="Times New Roman" w:hAnsi="Times New Roman" w:cs="Times New Roman"/>
          <w:sz w:val="24"/>
          <w:szCs w:val="24"/>
        </w:rPr>
        <w:t xml:space="preserve">ay internal migrants might have greater agency and mobility than racialized </w:t>
      </w:r>
      <w:r w:rsidR="00211BB8">
        <w:rPr>
          <w:rFonts w:ascii="Times New Roman" w:hAnsi="Times New Roman" w:cs="Times New Roman"/>
          <w:sz w:val="24"/>
          <w:szCs w:val="24"/>
        </w:rPr>
        <w:t>international migrants due to their citizenship</w:t>
      </w:r>
      <w:r w:rsidR="00E4314A">
        <w:rPr>
          <w:rFonts w:ascii="Times New Roman" w:hAnsi="Times New Roman" w:cs="Times New Roman"/>
          <w:sz w:val="24"/>
          <w:szCs w:val="24"/>
        </w:rPr>
        <w:t xml:space="preserve"> status and the relative invisibility of their sexual identity. </w:t>
      </w:r>
      <w:r w:rsidR="00211BB8">
        <w:rPr>
          <w:rFonts w:ascii="Times New Roman" w:hAnsi="Times New Roman" w:cs="Times New Roman"/>
          <w:sz w:val="24"/>
          <w:szCs w:val="24"/>
        </w:rPr>
        <w:t>In addition, the movement of gay men into</w:t>
      </w:r>
      <w:r w:rsidR="00596A63">
        <w:rPr>
          <w:rFonts w:ascii="Times New Roman" w:hAnsi="Times New Roman" w:cs="Times New Roman"/>
          <w:sz w:val="24"/>
          <w:szCs w:val="24"/>
        </w:rPr>
        <w:t xml:space="preserve"> particular sectors and locales</w:t>
      </w:r>
      <w:r w:rsidR="00B3193B">
        <w:rPr>
          <w:rFonts w:ascii="Times New Roman" w:hAnsi="Times New Roman" w:cs="Times New Roman"/>
          <w:sz w:val="24"/>
          <w:szCs w:val="24"/>
        </w:rPr>
        <w:t xml:space="preserve"> may reshape norms governing gender and sexuality </w:t>
      </w:r>
      <w:r w:rsidR="00211BB8">
        <w:rPr>
          <w:rFonts w:ascii="Times New Roman" w:hAnsi="Times New Roman" w:cs="Times New Roman"/>
          <w:sz w:val="24"/>
          <w:szCs w:val="24"/>
        </w:rPr>
        <w:t xml:space="preserve">and facilitate their economic security and status </w:t>
      </w:r>
      <w:r w:rsidR="00F46C7C">
        <w:rPr>
          <w:rFonts w:ascii="Times New Roman" w:hAnsi="Times New Roman" w:cs="Times New Roman"/>
          <w:sz w:val="24"/>
          <w:szCs w:val="24"/>
        </w:rPr>
        <w:t>(Humphrey 1999; Ward and Winstanley 2005)</w:t>
      </w:r>
      <w:r w:rsidR="00B3193B">
        <w:rPr>
          <w:rFonts w:ascii="Times New Roman" w:hAnsi="Times New Roman" w:cs="Times New Roman"/>
          <w:sz w:val="24"/>
          <w:szCs w:val="24"/>
        </w:rPr>
        <w:t xml:space="preserve">. </w:t>
      </w:r>
      <w:r w:rsidR="00FE3080">
        <w:rPr>
          <w:rFonts w:ascii="Times New Roman" w:hAnsi="Times New Roman" w:cs="Times New Roman"/>
          <w:sz w:val="24"/>
          <w:szCs w:val="24"/>
        </w:rPr>
        <w:t xml:space="preserve">At the same time, gay men may </w:t>
      </w:r>
      <w:r w:rsidR="00FE3080">
        <w:rPr>
          <w:rFonts w:ascii="Times New Roman" w:hAnsi="Times New Roman" w:cs="Times New Roman"/>
          <w:sz w:val="24"/>
          <w:szCs w:val="24"/>
        </w:rPr>
        <w:t xml:space="preserve">grapple with </w:t>
      </w:r>
      <w:r w:rsidR="00FE3080">
        <w:rPr>
          <w:rFonts w:ascii="Times New Roman" w:hAnsi="Times New Roman" w:cs="Times New Roman"/>
          <w:sz w:val="24"/>
          <w:szCs w:val="24"/>
        </w:rPr>
        <w:lastRenderedPageBreak/>
        <w:t>discriminatory</w:t>
      </w:r>
      <w:r w:rsidR="00FE3080">
        <w:rPr>
          <w:rFonts w:ascii="Times New Roman" w:hAnsi="Times New Roman" w:cs="Times New Roman"/>
          <w:sz w:val="24"/>
          <w:szCs w:val="24"/>
        </w:rPr>
        <w:t xml:space="preserve"> hiring and promotion practices (Badgett 2007), informal homophobia in workplaces (Giuffre 2008; Willis 2012), and </w:t>
      </w:r>
      <w:r w:rsidR="00FE3080">
        <w:rPr>
          <w:rFonts w:ascii="Times New Roman" w:hAnsi="Times New Roman" w:cs="Times New Roman"/>
          <w:sz w:val="24"/>
          <w:szCs w:val="24"/>
        </w:rPr>
        <w:t>segmentation into</w:t>
      </w:r>
      <w:r w:rsidR="00FE3080">
        <w:rPr>
          <w:rFonts w:ascii="Times New Roman" w:hAnsi="Times New Roman" w:cs="Times New Roman"/>
          <w:sz w:val="24"/>
          <w:szCs w:val="24"/>
        </w:rPr>
        <w:t xml:space="preserve"> to </w:t>
      </w:r>
      <w:r w:rsidR="00FE3080">
        <w:rPr>
          <w:rFonts w:ascii="Times New Roman" w:hAnsi="Times New Roman" w:cs="Times New Roman"/>
          <w:sz w:val="24"/>
          <w:szCs w:val="24"/>
        </w:rPr>
        <w:t>lower-paying</w:t>
      </w:r>
      <w:r w:rsidR="00FE3080">
        <w:rPr>
          <w:rFonts w:ascii="Times New Roman" w:hAnsi="Times New Roman" w:cs="Times New Roman"/>
          <w:sz w:val="24"/>
          <w:szCs w:val="24"/>
        </w:rPr>
        <w:t xml:space="preserve"> sectors (e.g., </w:t>
      </w:r>
      <w:r w:rsidR="00FE3080">
        <w:rPr>
          <w:rFonts w:ascii="Times New Roman" w:hAnsi="Times New Roman" w:cs="Times New Roman"/>
          <w:sz w:val="24"/>
          <w:szCs w:val="24"/>
        </w:rPr>
        <w:t>food service</w:t>
      </w:r>
      <w:r w:rsidR="00FE3080">
        <w:rPr>
          <w:rFonts w:ascii="Times New Roman" w:hAnsi="Times New Roman" w:cs="Times New Roman"/>
          <w:sz w:val="24"/>
          <w:szCs w:val="24"/>
        </w:rPr>
        <w:t xml:space="preserve">, </w:t>
      </w:r>
      <w:r w:rsidR="00FE3080">
        <w:rPr>
          <w:rFonts w:ascii="Times New Roman" w:hAnsi="Times New Roman" w:cs="Times New Roman"/>
          <w:sz w:val="24"/>
          <w:szCs w:val="24"/>
        </w:rPr>
        <w:t xml:space="preserve">care, </w:t>
      </w:r>
      <w:r w:rsidR="00FE3080">
        <w:rPr>
          <w:rFonts w:ascii="Times New Roman" w:hAnsi="Times New Roman" w:cs="Times New Roman"/>
          <w:sz w:val="24"/>
          <w:szCs w:val="24"/>
        </w:rPr>
        <w:t xml:space="preserve">and entertainment-related professions) </w:t>
      </w:r>
      <w:r w:rsidR="00FE3080">
        <w:rPr>
          <w:rFonts w:ascii="Times New Roman" w:hAnsi="Times New Roman" w:cs="Times New Roman"/>
          <w:sz w:val="24"/>
          <w:szCs w:val="24"/>
        </w:rPr>
        <w:t>that can reproduce</w:t>
      </w:r>
      <w:r w:rsidR="00FE3080">
        <w:rPr>
          <w:rFonts w:ascii="Times New Roman" w:hAnsi="Times New Roman" w:cs="Times New Roman"/>
          <w:sz w:val="24"/>
          <w:szCs w:val="24"/>
        </w:rPr>
        <w:t xml:space="preserve"> marginal status (</w:t>
      </w:r>
      <w:r w:rsidR="00FE3080">
        <w:rPr>
          <w:rFonts w:ascii="Times New Roman" w:hAnsi="Times New Roman" w:cs="Times New Roman"/>
          <w:sz w:val="24"/>
          <w:szCs w:val="24"/>
        </w:rPr>
        <w:t xml:space="preserve">Murphy 1996; </w:t>
      </w:r>
      <w:r w:rsidR="00FE3080">
        <w:rPr>
          <w:rFonts w:ascii="Times New Roman" w:hAnsi="Times New Roman" w:cs="Times New Roman"/>
          <w:sz w:val="24"/>
          <w:szCs w:val="24"/>
        </w:rPr>
        <w:t xml:space="preserve">Giuffre et al. 2008). </w:t>
      </w:r>
      <w:r w:rsidR="002E3642">
        <w:rPr>
          <w:rFonts w:ascii="Times New Roman" w:hAnsi="Times New Roman" w:cs="Times New Roman"/>
          <w:sz w:val="24"/>
          <w:szCs w:val="24"/>
        </w:rPr>
        <w:t>S</w:t>
      </w:r>
      <w:r w:rsidR="00D24B0A">
        <w:rPr>
          <w:rFonts w:ascii="Times New Roman" w:hAnsi="Times New Roman" w:cs="Times New Roman"/>
          <w:sz w:val="24"/>
          <w:szCs w:val="24"/>
        </w:rPr>
        <w:t>ince h</w:t>
      </w:r>
      <w:r w:rsidR="00557060">
        <w:rPr>
          <w:rFonts w:ascii="Times New Roman" w:hAnsi="Times New Roman" w:cs="Times New Roman"/>
          <w:sz w:val="24"/>
          <w:szCs w:val="24"/>
        </w:rPr>
        <w:t xml:space="preserve">omophobia </w:t>
      </w:r>
      <w:r w:rsidR="00D24B0A">
        <w:rPr>
          <w:rFonts w:ascii="Times New Roman" w:hAnsi="Times New Roman" w:cs="Times New Roman"/>
          <w:sz w:val="24"/>
          <w:szCs w:val="24"/>
        </w:rPr>
        <w:t xml:space="preserve">is </w:t>
      </w:r>
      <w:r w:rsidR="00FE3080">
        <w:rPr>
          <w:rFonts w:ascii="Times New Roman" w:hAnsi="Times New Roman" w:cs="Times New Roman"/>
          <w:sz w:val="24"/>
          <w:szCs w:val="24"/>
        </w:rPr>
        <w:t>the</w:t>
      </w:r>
      <w:r w:rsidR="00AF2572">
        <w:rPr>
          <w:rFonts w:ascii="Times New Roman" w:hAnsi="Times New Roman" w:cs="Times New Roman"/>
          <w:sz w:val="24"/>
          <w:szCs w:val="24"/>
        </w:rPr>
        <w:t xml:space="preserve"> product</w:t>
      </w:r>
      <w:r w:rsidR="00D24B0A">
        <w:rPr>
          <w:rFonts w:ascii="Times New Roman" w:hAnsi="Times New Roman" w:cs="Times New Roman"/>
          <w:sz w:val="24"/>
          <w:szCs w:val="24"/>
        </w:rPr>
        <w:t xml:space="preserve"> of place-based norms</w:t>
      </w:r>
      <w:r w:rsidR="00F46C7C">
        <w:rPr>
          <w:rFonts w:ascii="Times New Roman" w:hAnsi="Times New Roman" w:cs="Times New Roman"/>
          <w:sz w:val="24"/>
          <w:szCs w:val="24"/>
        </w:rPr>
        <w:t xml:space="preserve">, </w:t>
      </w:r>
      <w:r w:rsidR="00D24B0A">
        <w:rPr>
          <w:rFonts w:ascii="Times New Roman" w:hAnsi="Times New Roman" w:cs="Times New Roman"/>
          <w:sz w:val="24"/>
          <w:szCs w:val="24"/>
        </w:rPr>
        <w:t xml:space="preserve">its </w:t>
      </w:r>
      <w:r w:rsidR="00AF2572">
        <w:rPr>
          <w:rFonts w:ascii="Times New Roman" w:hAnsi="Times New Roman" w:cs="Times New Roman"/>
          <w:sz w:val="24"/>
          <w:szCs w:val="24"/>
        </w:rPr>
        <w:t>e</w:t>
      </w:r>
      <w:r w:rsidR="00FE3080">
        <w:rPr>
          <w:rFonts w:ascii="Times New Roman" w:hAnsi="Times New Roman" w:cs="Times New Roman"/>
          <w:sz w:val="24"/>
          <w:szCs w:val="24"/>
        </w:rPr>
        <w:t>ffects cross the boundary</w:t>
      </w:r>
      <w:r w:rsidR="00E9520B">
        <w:rPr>
          <w:rFonts w:ascii="Times New Roman" w:hAnsi="Times New Roman" w:cs="Times New Roman"/>
          <w:sz w:val="24"/>
          <w:szCs w:val="24"/>
        </w:rPr>
        <w:t xml:space="preserve"> between work and other areas of life</w:t>
      </w:r>
      <w:r w:rsidR="002A4813">
        <w:rPr>
          <w:rFonts w:ascii="Times New Roman" w:hAnsi="Times New Roman" w:cs="Times New Roman"/>
          <w:sz w:val="24"/>
          <w:szCs w:val="24"/>
        </w:rPr>
        <w:t>. The concept of social reproduction,</w:t>
      </w:r>
      <w:r w:rsidR="00882970">
        <w:rPr>
          <w:rFonts w:ascii="Times New Roman" w:hAnsi="Times New Roman" w:cs="Times New Roman"/>
          <w:sz w:val="24"/>
          <w:szCs w:val="24"/>
        </w:rPr>
        <w:t xml:space="preserve"> particularly how</w:t>
      </w:r>
      <w:r w:rsidR="00B21AE3">
        <w:rPr>
          <w:rFonts w:ascii="Times New Roman" w:hAnsi="Times New Roman" w:cs="Times New Roman"/>
          <w:sz w:val="24"/>
          <w:szCs w:val="24"/>
        </w:rPr>
        <w:t xml:space="preserve"> </w:t>
      </w:r>
      <w:r w:rsidR="00882970">
        <w:rPr>
          <w:rFonts w:ascii="Times New Roman" w:hAnsi="Times New Roman" w:cs="Times New Roman"/>
          <w:sz w:val="24"/>
          <w:szCs w:val="24"/>
        </w:rPr>
        <w:t xml:space="preserve">family and community relationships enable economic production and facilitate </w:t>
      </w:r>
      <w:r w:rsidR="009E45B4">
        <w:rPr>
          <w:rFonts w:ascii="Times New Roman" w:hAnsi="Times New Roman" w:cs="Times New Roman"/>
          <w:sz w:val="24"/>
          <w:szCs w:val="24"/>
        </w:rPr>
        <w:t>life’s work</w:t>
      </w:r>
      <w:r w:rsidR="00FE3080">
        <w:rPr>
          <w:rFonts w:ascii="Times New Roman" w:hAnsi="Times New Roman" w:cs="Times New Roman"/>
          <w:sz w:val="24"/>
          <w:szCs w:val="24"/>
        </w:rPr>
        <w:t xml:space="preserve"> (Katz, </w:t>
      </w:r>
      <w:r w:rsidR="00B21AE3">
        <w:rPr>
          <w:rFonts w:ascii="Times New Roman" w:hAnsi="Times New Roman" w:cs="Times New Roman"/>
          <w:sz w:val="24"/>
          <w:szCs w:val="24"/>
        </w:rPr>
        <w:t>2001)</w:t>
      </w:r>
      <w:r w:rsidR="002A4813">
        <w:rPr>
          <w:rFonts w:ascii="Times New Roman" w:hAnsi="Times New Roman" w:cs="Times New Roman"/>
          <w:sz w:val="24"/>
          <w:szCs w:val="24"/>
        </w:rPr>
        <w:t xml:space="preserve">, is therefore useful to understand </w:t>
      </w:r>
      <w:r w:rsidR="00E9520B">
        <w:rPr>
          <w:rFonts w:ascii="Times New Roman" w:hAnsi="Times New Roman" w:cs="Times New Roman"/>
          <w:sz w:val="24"/>
          <w:szCs w:val="24"/>
        </w:rPr>
        <w:t>gay labour migration</w:t>
      </w:r>
      <w:r w:rsidR="002A4813">
        <w:rPr>
          <w:rFonts w:ascii="Times New Roman" w:hAnsi="Times New Roman" w:cs="Times New Roman"/>
          <w:sz w:val="24"/>
          <w:szCs w:val="24"/>
        </w:rPr>
        <w:t>.</w:t>
      </w:r>
    </w:p>
    <w:p w14:paraId="55A5D985" w14:textId="77777777" w:rsidR="006A12BD" w:rsidRDefault="006A12BD" w:rsidP="0078615B">
      <w:pPr>
        <w:spacing w:line="240" w:lineRule="auto"/>
        <w:rPr>
          <w:rFonts w:ascii="Times New Roman" w:hAnsi="Times New Roman" w:cs="Times New Roman"/>
          <w:i/>
          <w:sz w:val="24"/>
          <w:szCs w:val="24"/>
        </w:rPr>
      </w:pPr>
    </w:p>
    <w:p w14:paraId="5696A03A" w14:textId="30AC5456" w:rsidR="00295592" w:rsidRPr="00E759C6" w:rsidRDefault="00ED693E" w:rsidP="002504D4">
      <w:pPr>
        <w:spacing w:after="0" w:line="240" w:lineRule="auto"/>
        <w:rPr>
          <w:rFonts w:ascii="Times New Roman" w:hAnsi="Times New Roman" w:cs="Times New Roman"/>
          <w:b/>
          <w:sz w:val="28"/>
          <w:szCs w:val="28"/>
        </w:rPr>
      </w:pPr>
      <w:r>
        <w:rPr>
          <w:rFonts w:ascii="Times New Roman" w:hAnsi="Times New Roman" w:cs="Times New Roman"/>
          <w:b/>
          <w:sz w:val="28"/>
          <w:szCs w:val="28"/>
        </w:rPr>
        <w:t>Gay Migration, Work, and Social Reproduction</w:t>
      </w:r>
    </w:p>
    <w:p w14:paraId="6B8DB3E6" w14:textId="77777777" w:rsidR="002504D4" w:rsidRPr="00970E8F" w:rsidRDefault="002504D4" w:rsidP="002504D4">
      <w:pPr>
        <w:spacing w:after="0" w:line="240" w:lineRule="auto"/>
        <w:rPr>
          <w:rFonts w:ascii="Times New Roman" w:hAnsi="Times New Roman" w:cs="Times New Roman"/>
          <w:b/>
          <w:i/>
          <w:sz w:val="24"/>
          <w:szCs w:val="24"/>
        </w:rPr>
      </w:pPr>
    </w:p>
    <w:p w14:paraId="30F456A5" w14:textId="736DF064" w:rsidR="006D0BDC" w:rsidRDefault="00135513" w:rsidP="00CD7825">
      <w:pPr>
        <w:spacing w:after="0" w:line="480" w:lineRule="auto"/>
        <w:ind w:firstLine="720"/>
        <w:rPr>
          <w:rFonts w:ascii="Times New Roman" w:hAnsi="Times New Roman" w:cs="Times New Roman"/>
          <w:sz w:val="24"/>
          <w:szCs w:val="24"/>
        </w:rPr>
      </w:pPr>
      <w:r w:rsidRPr="001C2487">
        <w:rPr>
          <w:rFonts w:ascii="Times New Roman" w:hAnsi="Times New Roman" w:cs="Times New Roman"/>
          <w:sz w:val="24"/>
          <w:szCs w:val="24"/>
        </w:rPr>
        <w:t>T</w:t>
      </w:r>
      <w:r w:rsidR="00295592" w:rsidRPr="001C2487">
        <w:rPr>
          <w:rFonts w:ascii="Times New Roman" w:hAnsi="Times New Roman" w:cs="Times New Roman"/>
          <w:sz w:val="24"/>
          <w:szCs w:val="24"/>
        </w:rPr>
        <w:t>he concept of social reproduction</w:t>
      </w:r>
      <w:r w:rsidRPr="001C2487">
        <w:rPr>
          <w:rFonts w:ascii="Times New Roman" w:hAnsi="Times New Roman" w:cs="Times New Roman"/>
          <w:sz w:val="24"/>
          <w:szCs w:val="24"/>
        </w:rPr>
        <w:t>, or the</w:t>
      </w:r>
      <w:r w:rsidR="00E84BB0" w:rsidRPr="001C2487">
        <w:rPr>
          <w:rFonts w:ascii="Times New Roman" w:hAnsi="Times New Roman" w:cs="Times New Roman"/>
          <w:sz w:val="24"/>
          <w:szCs w:val="24"/>
        </w:rPr>
        <w:t xml:space="preserve"> assemblage of</w:t>
      </w:r>
      <w:r w:rsidRPr="001C2487">
        <w:rPr>
          <w:rFonts w:ascii="Times New Roman" w:hAnsi="Times New Roman" w:cs="Times New Roman"/>
          <w:sz w:val="24"/>
          <w:szCs w:val="24"/>
        </w:rPr>
        <w:t xml:space="preserve"> </w:t>
      </w:r>
      <w:r w:rsidR="00E84BB0" w:rsidRPr="001C2487">
        <w:rPr>
          <w:rFonts w:ascii="Times New Roman" w:hAnsi="Times New Roman" w:cs="Times New Roman"/>
          <w:sz w:val="24"/>
          <w:szCs w:val="24"/>
        </w:rPr>
        <w:t xml:space="preserve">processes required to reproduce workers and societies, </w:t>
      </w:r>
      <w:r w:rsidR="00B175CD" w:rsidRPr="001C2487">
        <w:rPr>
          <w:rFonts w:ascii="Times New Roman" w:hAnsi="Times New Roman" w:cs="Times New Roman"/>
          <w:sz w:val="24"/>
          <w:szCs w:val="24"/>
        </w:rPr>
        <w:t>holds</w:t>
      </w:r>
      <w:r w:rsidR="00295592" w:rsidRPr="001C2487">
        <w:rPr>
          <w:rFonts w:ascii="Times New Roman" w:hAnsi="Times New Roman" w:cs="Times New Roman"/>
          <w:sz w:val="24"/>
          <w:szCs w:val="24"/>
        </w:rPr>
        <w:t xml:space="preserve"> a central place in feminist writings on labour </w:t>
      </w:r>
      <w:r w:rsidR="00F46C7C">
        <w:rPr>
          <w:rFonts w:ascii="Times New Roman" w:hAnsi="Times New Roman" w:cs="Times New Roman"/>
          <w:sz w:val="24"/>
          <w:szCs w:val="24"/>
        </w:rPr>
        <w:t>migration</w:t>
      </w:r>
      <w:r w:rsidR="00295592" w:rsidRPr="001C2487">
        <w:rPr>
          <w:rFonts w:ascii="Times New Roman" w:hAnsi="Times New Roman" w:cs="Times New Roman"/>
          <w:sz w:val="24"/>
          <w:szCs w:val="24"/>
        </w:rPr>
        <w:t xml:space="preserve"> (</w:t>
      </w:r>
      <w:r w:rsidR="00E9520B">
        <w:rPr>
          <w:rFonts w:ascii="Times New Roman" w:hAnsi="Times New Roman" w:cs="Times New Roman"/>
          <w:sz w:val="24"/>
          <w:szCs w:val="24"/>
        </w:rPr>
        <w:t xml:space="preserve">Armstrong and Armstrong 1990; </w:t>
      </w:r>
      <w:r w:rsidR="001A0FD4" w:rsidRPr="001C2487">
        <w:rPr>
          <w:rFonts w:ascii="Times New Roman" w:hAnsi="Times New Roman" w:cs="Times New Roman"/>
          <w:sz w:val="24"/>
          <w:szCs w:val="24"/>
        </w:rPr>
        <w:t xml:space="preserve">Bakker and Silvey 2008; </w:t>
      </w:r>
      <w:r w:rsidR="00295592" w:rsidRPr="001C2487">
        <w:rPr>
          <w:rFonts w:ascii="Times New Roman" w:hAnsi="Times New Roman" w:cs="Times New Roman"/>
          <w:sz w:val="24"/>
          <w:szCs w:val="24"/>
        </w:rPr>
        <w:t>Locke</w:t>
      </w:r>
      <w:r w:rsidR="00092EAE" w:rsidRPr="001C2487">
        <w:rPr>
          <w:rFonts w:ascii="Times New Roman" w:hAnsi="Times New Roman" w:cs="Times New Roman"/>
          <w:sz w:val="24"/>
          <w:szCs w:val="24"/>
        </w:rPr>
        <w:t xml:space="preserve"> et al.</w:t>
      </w:r>
      <w:r w:rsidR="00E70DE4" w:rsidRPr="001C2487">
        <w:rPr>
          <w:rFonts w:ascii="Times New Roman" w:hAnsi="Times New Roman" w:cs="Times New Roman"/>
          <w:sz w:val="24"/>
          <w:szCs w:val="24"/>
        </w:rPr>
        <w:t>,</w:t>
      </w:r>
      <w:r w:rsidR="00295592" w:rsidRPr="001C2487">
        <w:rPr>
          <w:rFonts w:ascii="Times New Roman" w:hAnsi="Times New Roman" w:cs="Times New Roman"/>
          <w:sz w:val="24"/>
          <w:szCs w:val="24"/>
        </w:rPr>
        <w:t xml:space="preserve"> 2013).</w:t>
      </w:r>
      <w:r w:rsidR="00E84BB0" w:rsidRPr="001C2487">
        <w:rPr>
          <w:rFonts w:ascii="Times New Roman" w:hAnsi="Times New Roman" w:cs="Times New Roman"/>
          <w:sz w:val="24"/>
          <w:szCs w:val="24"/>
        </w:rPr>
        <w:t xml:space="preserve"> </w:t>
      </w:r>
      <w:r w:rsidR="00A672D3">
        <w:rPr>
          <w:rFonts w:ascii="Times New Roman" w:hAnsi="Times New Roman" w:cs="Times New Roman"/>
          <w:sz w:val="24"/>
          <w:szCs w:val="24"/>
        </w:rPr>
        <w:t>First</w:t>
      </w:r>
      <w:r w:rsidR="00A04E28">
        <w:rPr>
          <w:rFonts w:ascii="Times New Roman" w:hAnsi="Times New Roman" w:cs="Times New Roman"/>
          <w:sz w:val="24"/>
          <w:szCs w:val="24"/>
        </w:rPr>
        <w:t xml:space="preserve"> harnessed by socialist feminists </w:t>
      </w:r>
      <w:r w:rsidR="00453363" w:rsidRPr="001C2487">
        <w:rPr>
          <w:rFonts w:ascii="Times New Roman" w:hAnsi="Times New Roman" w:cs="Times New Roman"/>
          <w:sz w:val="24"/>
          <w:szCs w:val="24"/>
        </w:rPr>
        <w:t xml:space="preserve">to highlight </w:t>
      </w:r>
      <w:r w:rsidR="00A672D3">
        <w:rPr>
          <w:rFonts w:ascii="Times New Roman" w:hAnsi="Times New Roman" w:cs="Times New Roman"/>
          <w:sz w:val="24"/>
          <w:szCs w:val="24"/>
        </w:rPr>
        <w:t>the</w:t>
      </w:r>
      <w:r w:rsidR="00A04E28">
        <w:rPr>
          <w:rFonts w:ascii="Times New Roman" w:hAnsi="Times New Roman" w:cs="Times New Roman"/>
          <w:sz w:val="24"/>
          <w:szCs w:val="24"/>
        </w:rPr>
        <w:t xml:space="preserve"> domestic work </w:t>
      </w:r>
      <w:r w:rsidR="00A672D3">
        <w:rPr>
          <w:rFonts w:ascii="Times New Roman" w:hAnsi="Times New Roman" w:cs="Times New Roman"/>
          <w:sz w:val="24"/>
          <w:szCs w:val="24"/>
        </w:rPr>
        <w:t>of</w:t>
      </w:r>
      <w:r w:rsidR="00A04E28">
        <w:rPr>
          <w:rFonts w:ascii="Times New Roman" w:hAnsi="Times New Roman" w:cs="Times New Roman"/>
          <w:sz w:val="24"/>
          <w:szCs w:val="24"/>
        </w:rPr>
        <w:t xml:space="preserve"> women</w:t>
      </w:r>
      <w:r w:rsidR="00A672D3">
        <w:rPr>
          <w:rFonts w:ascii="Times New Roman" w:hAnsi="Times New Roman" w:cs="Times New Roman"/>
          <w:sz w:val="24"/>
          <w:szCs w:val="24"/>
        </w:rPr>
        <w:t xml:space="preserve">, social reproduction has been invoked at times to </w:t>
      </w:r>
      <w:r w:rsidR="00B21AE3">
        <w:rPr>
          <w:rFonts w:ascii="Times New Roman" w:hAnsi="Times New Roman" w:cs="Times New Roman"/>
          <w:sz w:val="24"/>
          <w:szCs w:val="24"/>
        </w:rPr>
        <w:t xml:space="preserve">variously </w:t>
      </w:r>
      <w:r w:rsidR="00A672D3">
        <w:rPr>
          <w:rFonts w:ascii="Times New Roman" w:hAnsi="Times New Roman" w:cs="Times New Roman"/>
          <w:sz w:val="24"/>
          <w:szCs w:val="24"/>
        </w:rPr>
        <w:t xml:space="preserve">highlight biological reproduction, </w:t>
      </w:r>
      <w:r w:rsidR="00F85D72">
        <w:rPr>
          <w:rFonts w:ascii="Times New Roman" w:hAnsi="Times New Roman" w:cs="Times New Roman"/>
          <w:sz w:val="24"/>
          <w:szCs w:val="24"/>
        </w:rPr>
        <w:t xml:space="preserve">care work, and </w:t>
      </w:r>
      <w:r w:rsidR="00A672D3">
        <w:rPr>
          <w:rFonts w:ascii="Times New Roman" w:hAnsi="Times New Roman" w:cs="Times New Roman"/>
          <w:sz w:val="24"/>
          <w:szCs w:val="24"/>
        </w:rPr>
        <w:t xml:space="preserve">the </w:t>
      </w:r>
      <w:r w:rsidR="00A04E28">
        <w:rPr>
          <w:rFonts w:ascii="Times New Roman" w:hAnsi="Times New Roman" w:cs="Times New Roman"/>
          <w:sz w:val="24"/>
          <w:szCs w:val="24"/>
        </w:rPr>
        <w:t>reproduction of capitalis</w:t>
      </w:r>
      <w:r w:rsidR="00F85D72">
        <w:rPr>
          <w:rFonts w:ascii="Times New Roman" w:hAnsi="Times New Roman" w:cs="Times New Roman"/>
          <w:sz w:val="24"/>
          <w:szCs w:val="24"/>
        </w:rPr>
        <w:t>t economies</w:t>
      </w:r>
      <w:r w:rsidR="00A672D3">
        <w:rPr>
          <w:rFonts w:ascii="Times New Roman" w:hAnsi="Times New Roman" w:cs="Times New Roman"/>
          <w:sz w:val="24"/>
          <w:szCs w:val="24"/>
        </w:rPr>
        <w:t xml:space="preserve"> (</w:t>
      </w:r>
      <w:r w:rsidR="009E45B4">
        <w:rPr>
          <w:rFonts w:ascii="Times New Roman" w:hAnsi="Times New Roman" w:cs="Times New Roman"/>
          <w:sz w:val="24"/>
          <w:szCs w:val="24"/>
        </w:rPr>
        <w:t>Armstrong and Armstrong</w:t>
      </w:r>
      <w:r w:rsidR="00A100A6">
        <w:rPr>
          <w:rFonts w:ascii="Times New Roman" w:hAnsi="Times New Roman" w:cs="Times New Roman"/>
          <w:sz w:val="24"/>
          <w:szCs w:val="24"/>
        </w:rPr>
        <w:t>,</w:t>
      </w:r>
      <w:r w:rsidR="009E45B4">
        <w:rPr>
          <w:rFonts w:ascii="Times New Roman" w:hAnsi="Times New Roman" w:cs="Times New Roman"/>
          <w:sz w:val="24"/>
          <w:szCs w:val="24"/>
        </w:rPr>
        <w:t xml:space="preserve"> 1990; </w:t>
      </w:r>
      <w:r w:rsidR="00A672D3">
        <w:rPr>
          <w:rFonts w:ascii="Times New Roman" w:hAnsi="Times New Roman" w:cs="Times New Roman"/>
          <w:sz w:val="24"/>
          <w:szCs w:val="24"/>
        </w:rPr>
        <w:t xml:space="preserve">Baker and Gill 2003; </w:t>
      </w:r>
      <w:r w:rsidR="009E45B4">
        <w:rPr>
          <w:rFonts w:ascii="Times New Roman" w:hAnsi="Times New Roman" w:cs="Times New Roman"/>
          <w:sz w:val="24"/>
          <w:szCs w:val="24"/>
        </w:rPr>
        <w:t xml:space="preserve">Frederici 2012; </w:t>
      </w:r>
      <w:r w:rsidR="00E16632">
        <w:rPr>
          <w:rFonts w:ascii="Times New Roman" w:hAnsi="Times New Roman" w:cs="Times New Roman"/>
          <w:sz w:val="24"/>
          <w:szCs w:val="24"/>
        </w:rPr>
        <w:t>Strauss 2013</w:t>
      </w:r>
      <w:r w:rsidR="00A672D3">
        <w:rPr>
          <w:rFonts w:ascii="Times New Roman" w:hAnsi="Times New Roman" w:cs="Times New Roman"/>
          <w:sz w:val="24"/>
          <w:szCs w:val="24"/>
        </w:rPr>
        <w:t>)</w:t>
      </w:r>
      <w:r w:rsidR="00FD4F5B">
        <w:rPr>
          <w:rFonts w:ascii="Times New Roman" w:hAnsi="Times New Roman" w:cs="Times New Roman"/>
          <w:sz w:val="24"/>
          <w:szCs w:val="24"/>
        </w:rPr>
        <w:t xml:space="preserve">. </w:t>
      </w:r>
      <w:r w:rsidR="003A15DD">
        <w:rPr>
          <w:rFonts w:ascii="Times New Roman" w:hAnsi="Times New Roman" w:cs="Times New Roman"/>
          <w:sz w:val="24"/>
          <w:szCs w:val="24"/>
        </w:rPr>
        <w:t xml:space="preserve">At the international scale, migration </w:t>
      </w:r>
      <w:r w:rsidR="00E9520B">
        <w:rPr>
          <w:rFonts w:ascii="Times New Roman" w:hAnsi="Times New Roman" w:cs="Times New Roman"/>
          <w:sz w:val="24"/>
          <w:szCs w:val="24"/>
        </w:rPr>
        <w:t xml:space="preserve">enables </w:t>
      </w:r>
      <w:r w:rsidR="001411AC">
        <w:rPr>
          <w:rFonts w:ascii="Times New Roman" w:hAnsi="Times New Roman" w:cs="Times New Roman"/>
          <w:sz w:val="24"/>
          <w:szCs w:val="24"/>
        </w:rPr>
        <w:t xml:space="preserve">often </w:t>
      </w:r>
      <w:r w:rsidR="00077773">
        <w:rPr>
          <w:rFonts w:ascii="Times New Roman" w:hAnsi="Times New Roman" w:cs="Times New Roman"/>
          <w:sz w:val="24"/>
          <w:szCs w:val="24"/>
        </w:rPr>
        <w:t xml:space="preserve">advanced </w:t>
      </w:r>
      <w:r w:rsidR="00FD4F5B">
        <w:rPr>
          <w:rFonts w:ascii="Times New Roman" w:hAnsi="Times New Roman" w:cs="Times New Roman"/>
          <w:sz w:val="24"/>
          <w:szCs w:val="24"/>
        </w:rPr>
        <w:t xml:space="preserve">economic production and security in </w:t>
      </w:r>
      <w:r w:rsidR="001411AC">
        <w:rPr>
          <w:rFonts w:ascii="Times New Roman" w:hAnsi="Times New Roman" w:cs="Times New Roman"/>
          <w:sz w:val="24"/>
          <w:szCs w:val="24"/>
        </w:rPr>
        <w:t>destination</w:t>
      </w:r>
      <w:r w:rsidR="00FD4F5B">
        <w:rPr>
          <w:rFonts w:ascii="Times New Roman" w:hAnsi="Times New Roman" w:cs="Times New Roman"/>
          <w:sz w:val="24"/>
          <w:szCs w:val="24"/>
        </w:rPr>
        <w:t xml:space="preserve"> </w:t>
      </w:r>
      <w:r w:rsidR="001411AC">
        <w:rPr>
          <w:rFonts w:ascii="Times New Roman" w:hAnsi="Times New Roman" w:cs="Times New Roman"/>
          <w:sz w:val="24"/>
          <w:szCs w:val="24"/>
        </w:rPr>
        <w:t>countries</w:t>
      </w:r>
      <w:r w:rsidR="00077773">
        <w:rPr>
          <w:rFonts w:ascii="Times New Roman" w:hAnsi="Times New Roman" w:cs="Times New Roman"/>
          <w:sz w:val="24"/>
          <w:szCs w:val="24"/>
        </w:rPr>
        <w:t xml:space="preserve"> </w:t>
      </w:r>
      <w:r w:rsidR="00FD4F5B">
        <w:rPr>
          <w:rFonts w:ascii="Times New Roman" w:hAnsi="Times New Roman" w:cs="Times New Roman"/>
          <w:sz w:val="24"/>
          <w:szCs w:val="24"/>
        </w:rPr>
        <w:t>w</w:t>
      </w:r>
      <w:r w:rsidR="00077773">
        <w:rPr>
          <w:rFonts w:ascii="Times New Roman" w:hAnsi="Times New Roman" w:cs="Times New Roman"/>
          <w:sz w:val="24"/>
          <w:szCs w:val="24"/>
        </w:rPr>
        <w:t xml:space="preserve">hile creating </w:t>
      </w:r>
      <w:r w:rsidR="003A15DD">
        <w:rPr>
          <w:rFonts w:ascii="Times New Roman" w:hAnsi="Times New Roman" w:cs="Times New Roman"/>
          <w:sz w:val="24"/>
          <w:szCs w:val="24"/>
        </w:rPr>
        <w:t xml:space="preserve">a brain drain and </w:t>
      </w:r>
      <w:r w:rsidR="00077773">
        <w:rPr>
          <w:rFonts w:ascii="Times New Roman" w:hAnsi="Times New Roman" w:cs="Times New Roman"/>
          <w:sz w:val="24"/>
          <w:szCs w:val="24"/>
        </w:rPr>
        <w:t>care drain in places left behind</w:t>
      </w:r>
      <w:r w:rsidR="00B21AE3">
        <w:rPr>
          <w:rFonts w:ascii="Times New Roman" w:hAnsi="Times New Roman" w:cs="Times New Roman"/>
          <w:sz w:val="24"/>
          <w:szCs w:val="24"/>
        </w:rPr>
        <w:t xml:space="preserve"> (</w:t>
      </w:r>
      <w:r w:rsidR="00A100A6">
        <w:rPr>
          <w:rFonts w:ascii="Times New Roman" w:hAnsi="Times New Roman" w:cs="Times New Roman"/>
          <w:sz w:val="24"/>
          <w:szCs w:val="24"/>
        </w:rPr>
        <w:t xml:space="preserve">Kofman, </w:t>
      </w:r>
      <w:r w:rsidR="00077773">
        <w:rPr>
          <w:rFonts w:ascii="Times New Roman" w:hAnsi="Times New Roman" w:cs="Times New Roman"/>
          <w:sz w:val="24"/>
          <w:szCs w:val="24"/>
        </w:rPr>
        <w:t xml:space="preserve">2014; </w:t>
      </w:r>
      <w:r w:rsidR="00B21AE3">
        <w:rPr>
          <w:rFonts w:ascii="Times New Roman" w:hAnsi="Times New Roman" w:cs="Times New Roman"/>
          <w:sz w:val="24"/>
          <w:szCs w:val="24"/>
        </w:rPr>
        <w:t>Silvey</w:t>
      </w:r>
      <w:r w:rsidR="00A100A6">
        <w:rPr>
          <w:rFonts w:ascii="Times New Roman" w:hAnsi="Times New Roman" w:cs="Times New Roman"/>
          <w:sz w:val="24"/>
          <w:szCs w:val="24"/>
        </w:rPr>
        <w:t>,</w:t>
      </w:r>
      <w:r w:rsidR="00B21AE3">
        <w:rPr>
          <w:rFonts w:ascii="Times New Roman" w:hAnsi="Times New Roman" w:cs="Times New Roman"/>
          <w:sz w:val="24"/>
          <w:szCs w:val="24"/>
        </w:rPr>
        <w:t xml:space="preserve"> 2004)</w:t>
      </w:r>
      <w:r w:rsidR="00CD7825">
        <w:rPr>
          <w:rFonts w:ascii="Times New Roman" w:hAnsi="Times New Roman" w:cs="Times New Roman"/>
          <w:sz w:val="24"/>
          <w:szCs w:val="24"/>
        </w:rPr>
        <w:t xml:space="preserve">. Most studies of gender and migration, however, overlook the experiences of migrants who defy gender and sexual norms. </w:t>
      </w:r>
      <w:r w:rsidR="00CD7825" w:rsidRPr="0078615B">
        <w:rPr>
          <w:rFonts w:ascii="Times New Roman" w:hAnsi="Times New Roman" w:cs="Times New Roman"/>
          <w:sz w:val="24"/>
          <w:szCs w:val="24"/>
        </w:rPr>
        <w:t>Manalansan (2006)</w:t>
      </w:r>
      <w:r w:rsidR="00CD7825">
        <w:rPr>
          <w:rFonts w:ascii="Times New Roman" w:hAnsi="Times New Roman" w:cs="Times New Roman"/>
          <w:sz w:val="24"/>
          <w:szCs w:val="24"/>
        </w:rPr>
        <w:t xml:space="preserve">, for example, has suggested that the abundance of research </w:t>
      </w:r>
      <w:r w:rsidR="00CD7825" w:rsidRPr="00C253CF">
        <w:rPr>
          <w:rFonts w:ascii="Times New Roman" w:hAnsi="Times New Roman" w:cs="Times New Roman"/>
          <w:sz w:val="24"/>
          <w:szCs w:val="24"/>
        </w:rPr>
        <w:t xml:space="preserve">on </w:t>
      </w:r>
      <w:r w:rsidR="00CD7825" w:rsidRPr="0078615B">
        <w:rPr>
          <w:rFonts w:ascii="Times New Roman" w:hAnsi="Times New Roman" w:cs="Times New Roman"/>
          <w:sz w:val="24"/>
          <w:szCs w:val="24"/>
        </w:rPr>
        <w:t xml:space="preserve">Filipina migrant nannies </w:t>
      </w:r>
      <w:r w:rsidR="00CD7825">
        <w:rPr>
          <w:rFonts w:ascii="Times New Roman" w:hAnsi="Times New Roman" w:cs="Times New Roman"/>
          <w:sz w:val="24"/>
          <w:szCs w:val="24"/>
        </w:rPr>
        <w:t xml:space="preserve">in North America perpetuates a stereotype of Filipino workers as female, feminine, heterosexual, and docile while homogenizing </w:t>
      </w:r>
      <w:r w:rsidR="00CD7825" w:rsidRPr="0078615B">
        <w:rPr>
          <w:rFonts w:ascii="Times New Roman" w:hAnsi="Times New Roman" w:cs="Times New Roman"/>
          <w:sz w:val="24"/>
          <w:szCs w:val="24"/>
        </w:rPr>
        <w:t>the fluidity of gender</w:t>
      </w:r>
      <w:r w:rsidR="00CD7825">
        <w:rPr>
          <w:rFonts w:ascii="Times New Roman" w:hAnsi="Times New Roman" w:cs="Times New Roman"/>
          <w:sz w:val="24"/>
          <w:szCs w:val="24"/>
        </w:rPr>
        <w:t xml:space="preserve"> and sexuality </w:t>
      </w:r>
      <w:r w:rsidR="00CD7825" w:rsidRPr="0078615B">
        <w:rPr>
          <w:rFonts w:ascii="Times New Roman" w:hAnsi="Times New Roman" w:cs="Times New Roman"/>
          <w:sz w:val="24"/>
          <w:szCs w:val="24"/>
        </w:rPr>
        <w:t>that exist</w:t>
      </w:r>
      <w:r w:rsidR="00CD7825">
        <w:rPr>
          <w:rFonts w:ascii="Times New Roman" w:hAnsi="Times New Roman" w:cs="Times New Roman"/>
          <w:sz w:val="24"/>
          <w:szCs w:val="24"/>
        </w:rPr>
        <w:t xml:space="preserve">s within Filipino society. </w:t>
      </w:r>
    </w:p>
    <w:p w14:paraId="2E41BA76" w14:textId="0493F2A8" w:rsidR="006D0BDC" w:rsidRDefault="003A15DD" w:rsidP="006D0B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Work on internal migration, in contrast, </w:t>
      </w:r>
      <w:r w:rsidR="00A100A6">
        <w:rPr>
          <w:rFonts w:ascii="Times New Roman" w:hAnsi="Times New Roman" w:cs="Times New Roman"/>
          <w:sz w:val="24"/>
          <w:szCs w:val="24"/>
        </w:rPr>
        <w:t xml:space="preserve">does not often attend to social reproduction </w:t>
      </w:r>
      <w:r w:rsidR="006D0BDC">
        <w:rPr>
          <w:rFonts w:ascii="Times New Roman" w:hAnsi="Times New Roman" w:cs="Times New Roman"/>
          <w:sz w:val="24"/>
          <w:szCs w:val="24"/>
        </w:rPr>
        <w:t xml:space="preserve">directly </w:t>
      </w:r>
      <w:r w:rsidR="00A100A6">
        <w:rPr>
          <w:rFonts w:ascii="Times New Roman" w:hAnsi="Times New Roman" w:cs="Times New Roman"/>
          <w:sz w:val="24"/>
          <w:szCs w:val="24"/>
        </w:rPr>
        <w:t xml:space="preserve">(Locke et al., 2013). </w:t>
      </w:r>
      <w:r w:rsidR="00C95327">
        <w:rPr>
          <w:rFonts w:ascii="Times New Roman" w:hAnsi="Times New Roman" w:cs="Times New Roman"/>
          <w:sz w:val="24"/>
          <w:szCs w:val="24"/>
        </w:rPr>
        <w:t>Recent wo</w:t>
      </w:r>
      <w:r w:rsidR="001411AC">
        <w:rPr>
          <w:rFonts w:ascii="Times New Roman" w:hAnsi="Times New Roman" w:cs="Times New Roman"/>
          <w:sz w:val="24"/>
          <w:szCs w:val="24"/>
        </w:rPr>
        <w:t>rk, however, has shown that</w:t>
      </w:r>
      <w:r w:rsidR="00C95327">
        <w:rPr>
          <w:rFonts w:ascii="Times New Roman" w:hAnsi="Times New Roman" w:cs="Times New Roman"/>
          <w:sz w:val="24"/>
          <w:szCs w:val="24"/>
        </w:rPr>
        <w:t xml:space="preserve"> models attributing internal </w:t>
      </w:r>
      <w:r w:rsidR="00C95327">
        <w:rPr>
          <w:rFonts w:ascii="Times New Roman" w:hAnsi="Times New Roman" w:cs="Times New Roman"/>
          <w:sz w:val="24"/>
          <w:szCs w:val="24"/>
        </w:rPr>
        <w:lastRenderedPageBreak/>
        <w:t xml:space="preserve">migration to employment potentials based on unemployment rates and wage gaps no longer hold up and that only a minority of internal migrants </w:t>
      </w:r>
      <w:r w:rsidR="001D3A62">
        <w:rPr>
          <w:rFonts w:ascii="Times New Roman" w:hAnsi="Times New Roman" w:cs="Times New Roman"/>
          <w:sz w:val="24"/>
          <w:szCs w:val="24"/>
        </w:rPr>
        <w:t xml:space="preserve">now </w:t>
      </w:r>
      <w:r w:rsidR="00C95327">
        <w:rPr>
          <w:rFonts w:ascii="Times New Roman" w:hAnsi="Times New Roman" w:cs="Times New Roman"/>
          <w:sz w:val="24"/>
          <w:szCs w:val="24"/>
        </w:rPr>
        <w:t xml:space="preserve">attribute their moves to solely economic motivations (Molloy et al., 2011; Morrison and Clark, 2011). </w:t>
      </w:r>
      <w:r w:rsidR="001D3A62">
        <w:rPr>
          <w:rFonts w:ascii="Times New Roman" w:hAnsi="Times New Roman" w:cs="Times New Roman"/>
          <w:sz w:val="24"/>
          <w:szCs w:val="24"/>
        </w:rPr>
        <w:t xml:space="preserve">Ellis and Wright (1999) have argued that internal </w:t>
      </w:r>
      <w:r w:rsidR="001411AC">
        <w:rPr>
          <w:rFonts w:ascii="Times New Roman" w:hAnsi="Times New Roman" w:cs="Times New Roman"/>
          <w:sz w:val="24"/>
          <w:szCs w:val="24"/>
        </w:rPr>
        <w:t xml:space="preserve">migrations, similar to international </w:t>
      </w:r>
      <w:r w:rsidR="001D3A62">
        <w:rPr>
          <w:rFonts w:ascii="Times New Roman" w:hAnsi="Times New Roman" w:cs="Times New Roman"/>
          <w:sz w:val="24"/>
          <w:szCs w:val="24"/>
        </w:rPr>
        <w:t>migrations, also contribute to the ethnic segmentation of labour markets b</w:t>
      </w:r>
      <w:r w:rsidR="00CD7825">
        <w:rPr>
          <w:rFonts w:ascii="Times New Roman" w:hAnsi="Times New Roman" w:cs="Times New Roman"/>
          <w:sz w:val="24"/>
          <w:szCs w:val="24"/>
        </w:rPr>
        <w:t>ecause internal migrants gravitate to sectors where their co-ethnics work. While this gravitation is partially accounted for by ethnic networks that share job information, it might also reflect the degree to which individuals feel more comfortable or supported in workplaces with employees that share their ethnicity or language.</w:t>
      </w:r>
      <w:r w:rsidR="006D0BDC">
        <w:rPr>
          <w:rFonts w:ascii="Times New Roman" w:hAnsi="Times New Roman" w:cs="Times New Roman"/>
          <w:sz w:val="24"/>
          <w:szCs w:val="24"/>
        </w:rPr>
        <w:t xml:space="preserve"> </w:t>
      </w:r>
      <w:r w:rsidR="00A82306">
        <w:rPr>
          <w:rFonts w:ascii="Times New Roman" w:hAnsi="Times New Roman" w:cs="Times New Roman"/>
          <w:sz w:val="24"/>
          <w:szCs w:val="24"/>
        </w:rPr>
        <w:t xml:space="preserve">Similarly, Cooke (2008) argues that most individual internal migrations should actually be categorised as family migrations because they involve considerations of employment, educational, and social potentials for partners, children, and relatives. </w:t>
      </w:r>
      <w:r w:rsidR="006D0BDC">
        <w:rPr>
          <w:rFonts w:ascii="Times New Roman" w:hAnsi="Times New Roman" w:cs="Times New Roman"/>
          <w:sz w:val="24"/>
          <w:szCs w:val="24"/>
        </w:rPr>
        <w:t>There is therefore increasing acknowledgement that the relationships and shared identities that facilitate social reproduction co</w:t>
      </w:r>
      <w:r w:rsidR="00A82306">
        <w:rPr>
          <w:rFonts w:ascii="Times New Roman" w:hAnsi="Times New Roman" w:cs="Times New Roman"/>
          <w:sz w:val="24"/>
          <w:szCs w:val="24"/>
        </w:rPr>
        <w:t xml:space="preserve">ntribute to internal migration, but sexually non-normative individuals are again </w:t>
      </w:r>
      <w:r w:rsidR="001411AC">
        <w:rPr>
          <w:rFonts w:ascii="Times New Roman" w:hAnsi="Times New Roman" w:cs="Times New Roman"/>
          <w:sz w:val="24"/>
          <w:szCs w:val="24"/>
        </w:rPr>
        <w:t>often</w:t>
      </w:r>
      <w:r w:rsidR="00A82306">
        <w:rPr>
          <w:rFonts w:ascii="Times New Roman" w:hAnsi="Times New Roman" w:cs="Times New Roman"/>
          <w:sz w:val="24"/>
          <w:szCs w:val="24"/>
        </w:rPr>
        <w:t xml:space="preserve"> from these debates.</w:t>
      </w:r>
    </w:p>
    <w:p w14:paraId="6FD71EC6" w14:textId="5721F106" w:rsidR="003C160D" w:rsidRDefault="00DB2C08" w:rsidP="00DB2C0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Gay men may be particularly absent from discussions of social reproduction as they fall outside heteronormative conceptions of gender, are often presumed childless, and are sometimes thought to be complicit in exploitative structures (see Puar</w:t>
      </w:r>
      <w:r w:rsidR="001411AC">
        <w:rPr>
          <w:rFonts w:ascii="Times New Roman" w:hAnsi="Times New Roman" w:cs="Times New Roman"/>
          <w:sz w:val="24"/>
          <w:szCs w:val="24"/>
        </w:rPr>
        <w:t>,</w:t>
      </w:r>
      <w:r>
        <w:rPr>
          <w:rFonts w:ascii="Times New Roman" w:hAnsi="Times New Roman" w:cs="Times New Roman"/>
          <w:sz w:val="24"/>
          <w:szCs w:val="24"/>
        </w:rPr>
        <w:t xml:space="preserve"> 2002; Nast</w:t>
      </w:r>
      <w:r w:rsidR="001411AC">
        <w:rPr>
          <w:rFonts w:ascii="Times New Roman" w:hAnsi="Times New Roman" w:cs="Times New Roman"/>
          <w:sz w:val="24"/>
          <w:szCs w:val="24"/>
        </w:rPr>
        <w:t>,</w:t>
      </w:r>
      <w:r>
        <w:rPr>
          <w:rFonts w:ascii="Times New Roman" w:hAnsi="Times New Roman" w:cs="Times New Roman"/>
          <w:sz w:val="24"/>
          <w:szCs w:val="24"/>
        </w:rPr>
        <w:t xml:space="preserve"> 2002). Since gay men often lack heteronormative family attachments and can leverage </w:t>
      </w:r>
      <w:r w:rsidRPr="00C253CF">
        <w:rPr>
          <w:rFonts w:ascii="Times New Roman" w:hAnsi="Times New Roman" w:cs="Times New Roman"/>
          <w:sz w:val="24"/>
          <w:szCs w:val="24"/>
        </w:rPr>
        <w:t xml:space="preserve">both male and class privilege in </w:t>
      </w:r>
      <w:r>
        <w:rPr>
          <w:rFonts w:ascii="Times New Roman" w:hAnsi="Times New Roman" w:cs="Times New Roman"/>
          <w:sz w:val="24"/>
          <w:szCs w:val="24"/>
        </w:rPr>
        <w:t>the</w:t>
      </w:r>
      <w:r w:rsidRPr="00C253CF">
        <w:rPr>
          <w:rFonts w:ascii="Times New Roman" w:hAnsi="Times New Roman" w:cs="Times New Roman"/>
          <w:sz w:val="24"/>
          <w:szCs w:val="24"/>
        </w:rPr>
        <w:t xml:space="preserve"> negotiations of patriarchal organizations (Nast, 2002; Bowring and Brewis, 2009)</w:t>
      </w:r>
      <w:r>
        <w:rPr>
          <w:rFonts w:ascii="Times New Roman" w:hAnsi="Times New Roman" w:cs="Times New Roman"/>
          <w:sz w:val="24"/>
          <w:szCs w:val="24"/>
        </w:rPr>
        <w:t>, they are often thought of as a highly mobile group that can pursue geographically diverse opportunities with ease</w:t>
      </w:r>
      <w:r w:rsidRPr="00C253CF">
        <w:rPr>
          <w:rFonts w:ascii="Times New Roman" w:hAnsi="Times New Roman" w:cs="Times New Roman"/>
          <w:sz w:val="24"/>
          <w:szCs w:val="24"/>
        </w:rPr>
        <w:t>.</w:t>
      </w:r>
      <w:r>
        <w:rPr>
          <w:rFonts w:ascii="Times New Roman" w:hAnsi="Times New Roman" w:cs="Times New Roman"/>
          <w:sz w:val="24"/>
          <w:szCs w:val="24"/>
        </w:rPr>
        <w:t xml:space="preserve"> At the same time, </w:t>
      </w:r>
      <w:r w:rsidR="0090514C">
        <w:rPr>
          <w:rFonts w:ascii="Times New Roman" w:hAnsi="Times New Roman" w:cs="Times New Roman"/>
          <w:sz w:val="24"/>
          <w:szCs w:val="24"/>
        </w:rPr>
        <w:t>few</w:t>
      </w:r>
      <w:r w:rsidR="009B1885">
        <w:rPr>
          <w:rFonts w:ascii="Times New Roman" w:hAnsi="Times New Roman" w:cs="Times New Roman"/>
          <w:sz w:val="24"/>
          <w:szCs w:val="24"/>
        </w:rPr>
        <w:t xml:space="preserve"> geographers have explored gay men’s</w:t>
      </w:r>
      <w:r>
        <w:rPr>
          <w:rFonts w:ascii="Times New Roman" w:hAnsi="Times New Roman" w:cs="Times New Roman"/>
          <w:sz w:val="24"/>
          <w:szCs w:val="24"/>
        </w:rPr>
        <w:t xml:space="preserve"> experiences as marginalized workers </w:t>
      </w:r>
      <w:r w:rsidR="009B1885">
        <w:rPr>
          <w:rFonts w:ascii="Times New Roman" w:hAnsi="Times New Roman" w:cs="Times New Roman"/>
          <w:sz w:val="24"/>
          <w:szCs w:val="24"/>
        </w:rPr>
        <w:t>or</w:t>
      </w:r>
      <w:r>
        <w:rPr>
          <w:rFonts w:ascii="Times New Roman" w:hAnsi="Times New Roman" w:cs="Times New Roman"/>
          <w:sz w:val="24"/>
          <w:szCs w:val="24"/>
        </w:rPr>
        <w:t xml:space="preserve"> </w:t>
      </w:r>
      <w:r w:rsidR="0090514C">
        <w:rPr>
          <w:rFonts w:ascii="Times New Roman" w:hAnsi="Times New Roman" w:cs="Times New Roman"/>
          <w:sz w:val="24"/>
          <w:szCs w:val="24"/>
        </w:rPr>
        <w:t xml:space="preserve">as </w:t>
      </w:r>
      <w:r>
        <w:rPr>
          <w:rFonts w:ascii="Times New Roman" w:hAnsi="Times New Roman" w:cs="Times New Roman"/>
          <w:sz w:val="24"/>
          <w:szCs w:val="24"/>
        </w:rPr>
        <w:t xml:space="preserve">reproducers of local </w:t>
      </w:r>
      <w:r w:rsidR="0090514C">
        <w:rPr>
          <w:rFonts w:ascii="Times New Roman" w:hAnsi="Times New Roman" w:cs="Times New Roman"/>
          <w:sz w:val="24"/>
          <w:szCs w:val="24"/>
        </w:rPr>
        <w:t>gay</w:t>
      </w:r>
      <w:r>
        <w:rPr>
          <w:rFonts w:ascii="Times New Roman" w:hAnsi="Times New Roman" w:cs="Times New Roman"/>
          <w:sz w:val="24"/>
          <w:szCs w:val="24"/>
        </w:rPr>
        <w:t xml:space="preserve"> communities amidst ongoing homophobia</w:t>
      </w:r>
      <w:r w:rsidR="0090514C">
        <w:rPr>
          <w:rFonts w:ascii="Times New Roman" w:hAnsi="Times New Roman" w:cs="Times New Roman"/>
          <w:sz w:val="24"/>
          <w:szCs w:val="24"/>
        </w:rPr>
        <w:t xml:space="preserve"> (but see Gorman-Murray</w:t>
      </w:r>
      <w:r w:rsidR="001411AC">
        <w:rPr>
          <w:rFonts w:ascii="Times New Roman" w:hAnsi="Times New Roman" w:cs="Times New Roman"/>
          <w:sz w:val="24"/>
          <w:szCs w:val="24"/>
        </w:rPr>
        <w:t>,</w:t>
      </w:r>
      <w:r w:rsidR="0090514C">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3A15DD">
        <w:rPr>
          <w:rFonts w:ascii="Times New Roman" w:hAnsi="Times New Roman" w:cs="Times New Roman"/>
          <w:sz w:val="24"/>
          <w:szCs w:val="24"/>
        </w:rPr>
        <w:t>Arguments that productive and reproductive work are interwoven within life’s work (Katz</w:t>
      </w:r>
      <w:r w:rsidR="001411AC">
        <w:rPr>
          <w:rFonts w:ascii="Times New Roman" w:hAnsi="Times New Roman" w:cs="Times New Roman"/>
          <w:sz w:val="24"/>
          <w:szCs w:val="24"/>
        </w:rPr>
        <w:t>,</w:t>
      </w:r>
      <w:r w:rsidR="003A15DD">
        <w:rPr>
          <w:rFonts w:ascii="Times New Roman" w:hAnsi="Times New Roman" w:cs="Times New Roman"/>
          <w:sz w:val="24"/>
          <w:szCs w:val="24"/>
        </w:rPr>
        <w:t xml:space="preserve"> 2001; Mitchell et al.</w:t>
      </w:r>
      <w:r w:rsidR="001411AC">
        <w:rPr>
          <w:rFonts w:ascii="Times New Roman" w:hAnsi="Times New Roman" w:cs="Times New Roman"/>
          <w:sz w:val="24"/>
          <w:szCs w:val="24"/>
        </w:rPr>
        <w:t>,</w:t>
      </w:r>
      <w:r w:rsidR="003A15DD">
        <w:rPr>
          <w:rFonts w:ascii="Times New Roman" w:hAnsi="Times New Roman" w:cs="Times New Roman"/>
          <w:sz w:val="24"/>
          <w:szCs w:val="24"/>
        </w:rPr>
        <w:t xml:space="preserve"> 2004) allow us to think about how </w:t>
      </w:r>
      <w:r w:rsidR="00CD7825">
        <w:rPr>
          <w:rFonts w:ascii="Times New Roman" w:hAnsi="Times New Roman" w:cs="Times New Roman"/>
          <w:sz w:val="24"/>
          <w:szCs w:val="24"/>
        </w:rPr>
        <w:lastRenderedPageBreak/>
        <w:t xml:space="preserve">networks </w:t>
      </w:r>
      <w:r w:rsidR="003A15DD">
        <w:rPr>
          <w:rFonts w:ascii="Times New Roman" w:hAnsi="Times New Roman" w:cs="Times New Roman"/>
          <w:sz w:val="24"/>
          <w:szCs w:val="24"/>
        </w:rPr>
        <w:t>and organisations (e.g., gay</w:t>
      </w:r>
      <w:r w:rsidR="00A82306">
        <w:rPr>
          <w:rFonts w:ascii="Times New Roman" w:hAnsi="Times New Roman" w:cs="Times New Roman"/>
          <w:sz w:val="24"/>
          <w:szCs w:val="24"/>
        </w:rPr>
        <w:t xml:space="preserve"> and lesbian</w:t>
      </w:r>
      <w:r w:rsidR="003A15DD">
        <w:rPr>
          <w:rFonts w:ascii="Times New Roman" w:hAnsi="Times New Roman" w:cs="Times New Roman"/>
          <w:sz w:val="24"/>
          <w:szCs w:val="24"/>
        </w:rPr>
        <w:t xml:space="preserve"> professional groups) that facilitate social reproduction</w:t>
      </w:r>
      <w:r w:rsidR="00A82306">
        <w:rPr>
          <w:rFonts w:ascii="Times New Roman" w:hAnsi="Times New Roman" w:cs="Times New Roman"/>
          <w:sz w:val="24"/>
          <w:szCs w:val="24"/>
        </w:rPr>
        <w:t xml:space="preserve"> for queer workers also </w:t>
      </w:r>
      <w:r w:rsidR="003A15DD">
        <w:rPr>
          <w:rFonts w:ascii="Times New Roman" w:hAnsi="Times New Roman" w:cs="Times New Roman"/>
          <w:sz w:val="24"/>
          <w:szCs w:val="24"/>
        </w:rPr>
        <w:t xml:space="preserve">enable economic production through the provision of support and knowledge. Similarly, reframing social reproduction as  </w:t>
      </w:r>
      <w:r w:rsidR="003A15DD" w:rsidRPr="0078615B">
        <w:rPr>
          <w:rFonts w:ascii="Times New Roman" w:hAnsi="Times New Roman" w:cs="Times New Roman"/>
          <w:sz w:val="24"/>
          <w:szCs w:val="24"/>
        </w:rPr>
        <w:t>a way to describe how humans create the conditions of their own existence</w:t>
      </w:r>
      <w:r w:rsidR="003A15DD">
        <w:rPr>
          <w:rFonts w:ascii="Times New Roman" w:hAnsi="Times New Roman" w:cs="Times New Roman"/>
          <w:sz w:val="24"/>
          <w:szCs w:val="24"/>
        </w:rPr>
        <w:t xml:space="preserve"> (Bakker and </w:t>
      </w:r>
      <w:r w:rsidR="00A82306">
        <w:rPr>
          <w:rFonts w:ascii="Times New Roman" w:hAnsi="Times New Roman" w:cs="Times New Roman"/>
          <w:sz w:val="24"/>
          <w:szCs w:val="24"/>
        </w:rPr>
        <w:t xml:space="preserve">Gill 2003; Strauss 2013) moves </w:t>
      </w:r>
      <w:r w:rsidR="003A15DD">
        <w:rPr>
          <w:rFonts w:ascii="Times New Roman" w:hAnsi="Times New Roman" w:cs="Times New Roman"/>
          <w:sz w:val="24"/>
          <w:szCs w:val="24"/>
        </w:rPr>
        <w:t xml:space="preserve">beyond biological reproduction and care work to consider socialising, community-building, mentorship, and other processes that might </w:t>
      </w:r>
      <w:r>
        <w:rPr>
          <w:rFonts w:ascii="Times New Roman" w:hAnsi="Times New Roman" w:cs="Times New Roman"/>
          <w:sz w:val="24"/>
          <w:szCs w:val="24"/>
        </w:rPr>
        <w:t xml:space="preserve">help </w:t>
      </w:r>
      <w:r w:rsidR="00A82306">
        <w:rPr>
          <w:rFonts w:ascii="Times New Roman" w:hAnsi="Times New Roman" w:cs="Times New Roman"/>
          <w:sz w:val="24"/>
          <w:szCs w:val="24"/>
        </w:rPr>
        <w:t xml:space="preserve">build </w:t>
      </w:r>
      <w:r>
        <w:rPr>
          <w:rFonts w:ascii="Times New Roman" w:hAnsi="Times New Roman" w:cs="Times New Roman"/>
          <w:sz w:val="24"/>
          <w:szCs w:val="24"/>
        </w:rPr>
        <w:t>gay men’s</w:t>
      </w:r>
      <w:r w:rsidR="00A82306">
        <w:rPr>
          <w:rFonts w:ascii="Times New Roman" w:hAnsi="Times New Roman" w:cs="Times New Roman"/>
          <w:sz w:val="24"/>
          <w:szCs w:val="24"/>
        </w:rPr>
        <w:t xml:space="preserve"> ‘families of choice’ (Weston 1991)</w:t>
      </w:r>
      <w:r w:rsidR="003A15DD" w:rsidRPr="0078615B">
        <w:rPr>
          <w:rFonts w:ascii="Times New Roman" w:hAnsi="Times New Roman" w:cs="Times New Roman"/>
          <w:sz w:val="24"/>
          <w:szCs w:val="24"/>
        </w:rPr>
        <w:t xml:space="preserve">. </w:t>
      </w:r>
      <w:r w:rsidR="003A15DD">
        <w:rPr>
          <w:rFonts w:ascii="Times New Roman" w:hAnsi="Times New Roman" w:cs="Times New Roman"/>
          <w:sz w:val="24"/>
          <w:szCs w:val="24"/>
        </w:rPr>
        <w:t>These reproductive processes</w:t>
      </w:r>
      <w:r w:rsidR="00A82306">
        <w:rPr>
          <w:rFonts w:ascii="Times New Roman" w:hAnsi="Times New Roman" w:cs="Times New Roman"/>
          <w:sz w:val="24"/>
          <w:szCs w:val="24"/>
        </w:rPr>
        <w:t>, however,</w:t>
      </w:r>
      <w:r w:rsidR="003A15DD" w:rsidRPr="0078615B">
        <w:rPr>
          <w:rFonts w:ascii="Times New Roman" w:hAnsi="Times New Roman" w:cs="Times New Roman"/>
          <w:sz w:val="24"/>
          <w:szCs w:val="24"/>
        </w:rPr>
        <w:t xml:space="preserve"> </w:t>
      </w:r>
      <w:r w:rsidR="003A15DD">
        <w:rPr>
          <w:rFonts w:ascii="Times New Roman" w:hAnsi="Times New Roman" w:cs="Times New Roman"/>
          <w:sz w:val="24"/>
          <w:szCs w:val="24"/>
        </w:rPr>
        <w:t xml:space="preserve">are </w:t>
      </w:r>
      <w:r>
        <w:rPr>
          <w:rFonts w:ascii="Times New Roman" w:hAnsi="Times New Roman" w:cs="Times New Roman"/>
          <w:sz w:val="24"/>
          <w:szCs w:val="24"/>
        </w:rPr>
        <w:t>not just individual but articulated</w:t>
      </w:r>
      <w:r w:rsidR="003A15DD" w:rsidRPr="0078615B">
        <w:rPr>
          <w:rFonts w:ascii="Times New Roman" w:hAnsi="Times New Roman" w:cs="Times New Roman"/>
          <w:sz w:val="24"/>
          <w:szCs w:val="24"/>
        </w:rPr>
        <w:t xml:space="preserve"> th</w:t>
      </w:r>
      <w:r w:rsidR="003A15DD">
        <w:rPr>
          <w:rFonts w:ascii="Times New Roman" w:hAnsi="Times New Roman" w:cs="Times New Roman"/>
          <w:sz w:val="24"/>
          <w:szCs w:val="24"/>
        </w:rPr>
        <w:t xml:space="preserve">rough norms, policies, and other “cultures and structures of belonging” that </w:t>
      </w:r>
      <w:r w:rsidR="00A82306">
        <w:rPr>
          <w:rFonts w:ascii="Times New Roman" w:hAnsi="Times New Roman" w:cs="Times New Roman"/>
          <w:sz w:val="24"/>
          <w:szCs w:val="24"/>
        </w:rPr>
        <w:t>are resisted and</w:t>
      </w:r>
      <w:r w:rsidR="003A15DD">
        <w:rPr>
          <w:rFonts w:ascii="Times New Roman" w:hAnsi="Times New Roman" w:cs="Times New Roman"/>
          <w:sz w:val="24"/>
          <w:szCs w:val="24"/>
        </w:rPr>
        <w:t xml:space="preserve"> reproduced (Kofman and Raghuram, </w:t>
      </w:r>
      <w:r w:rsidR="00952CDE">
        <w:rPr>
          <w:rFonts w:ascii="Times New Roman" w:hAnsi="Times New Roman" w:cs="Times New Roman"/>
          <w:sz w:val="24"/>
          <w:szCs w:val="24"/>
        </w:rPr>
        <w:t>2015</w:t>
      </w:r>
      <w:r w:rsidR="003A15DD">
        <w:rPr>
          <w:rFonts w:ascii="Times New Roman" w:hAnsi="Times New Roman" w:cs="Times New Roman"/>
          <w:sz w:val="24"/>
          <w:szCs w:val="24"/>
        </w:rPr>
        <w:t>; Gedalof, 2009, 82).</w:t>
      </w:r>
      <w:r w:rsidR="00CD7825">
        <w:rPr>
          <w:rFonts w:ascii="Times New Roman" w:hAnsi="Times New Roman" w:cs="Times New Roman"/>
          <w:sz w:val="24"/>
          <w:szCs w:val="24"/>
        </w:rPr>
        <w:t xml:space="preserve"> </w:t>
      </w:r>
      <w:r w:rsidR="00A82306">
        <w:rPr>
          <w:rFonts w:ascii="Times New Roman" w:hAnsi="Times New Roman" w:cs="Times New Roman"/>
          <w:sz w:val="24"/>
          <w:szCs w:val="24"/>
        </w:rPr>
        <w:t>H</w:t>
      </w:r>
      <w:r w:rsidR="00A82306" w:rsidRPr="0078615B">
        <w:rPr>
          <w:rFonts w:ascii="Times New Roman" w:hAnsi="Times New Roman" w:cs="Times New Roman"/>
          <w:sz w:val="24"/>
          <w:szCs w:val="24"/>
        </w:rPr>
        <w:t xml:space="preserve">ennessy </w:t>
      </w:r>
      <w:r w:rsidR="00A82306">
        <w:rPr>
          <w:rFonts w:ascii="Times New Roman" w:hAnsi="Times New Roman" w:cs="Times New Roman"/>
          <w:sz w:val="24"/>
          <w:szCs w:val="24"/>
        </w:rPr>
        <w:t>(2006), for example, theorizes sexuality as an</w:t>
      </w:r>
      <w:r w:rsidR="00A82306" w:rsidRPr="0078615B">
        <w:rPr>
          <w:rFonts w:ascii="Times New Roman" w:hAnsi="Times New Roman" w:cs="Times New Roman"/>
          <w:sz w:val="24"/>
          <w:szCs w:val="24"/>
        </w:rPr>
        <w:t xml:space="preserve"> affective</w:t>
      </w:r>
      <w:r w:rsidR="00A82306">
        <w:rPr>
          <w:rFonts w:ascii="Times New Roman" w:hAnsi="Times New Roman" w:cs="Times New Roman"/>
          <w:sz w:val="24"/>
          <w:szCs w:val="24"/>
        </w:rPr>
        <w:t xml:space="preserve"> need that is alternately outlawed and valorised in different sectors and workplaces</w:t>
      </w:r>
      <w:r w:rsidR="003C160D">
        <w:rPr>
          <w:rFonts w:ascii="Times New Roman" w:hAnsi="Times New Roman" w:cs="Times New Roman"/>
          <w:sz w:val="24"/>
          <w:szCs w:val="24"/>
        </w:rPr>
        <w:t xml:space="preserve">, while </w:t>
      </w:r>
      <w:r w:rsidR="00A82306">
        <w:rPr>
          <w:rFonts w:ascii="Times New Roman" w:hAnsi="Times New Roman" w:cs="Times New Roman"/>
          <w:sz w:val="24"/>
          <w:szCs w:val="24"/>
        </w:rPr>
        <w:t xml:space="preserve">Mai and King (2009, </w:t>
      </w:r>
      <w:r w:rsidR="00A82306" w:rsidRPr="0078615B">
        <w:rPr>
          <w:rFonts w:ascii="Times New Roman" w:hAnsi="Times New Roman" w:cs="Times New Roman"/>
          <w:sz w:val="24"/>
          <w:szCs w:val="24"/>
        </w:rPr>
        <w:t xml:space="preserve">300) </w:t>
      </w:r>
      <w:r w:rsidR="003C160D">
        <w:rPr>
          <w:rFonts w:ascii="Times New Roman" w:hAnsi="Times New Roman" w:cs="Times New Roman"/>
          <w:sz w:val="24"/>
          <w:szCs w:val="24"/>
        </w:rPr>
        <w:t>draw attention to the uneven levels of support and acceptance for queer identities across what they call the “geopolitics of love/desire.</w:t>
      </w:r>
      <w:r w:rsidR="00A82306" w:rsidRPr="0078615B">
        <w:rPr>
          <w:rFonts w:ascii="Times New Roman" w:hAnsi="Times New Roman" w:cs="Times New Roman"/>
          <w:sz w:val="24"/>
          <w:szCs w:val="24"/>
        </w:rPr>
        <w:t xml:space="preserve">” </w:t>
      </w:r>
    </w:p>
    <w:p w14:paraId="5C8281DA" w14:textId="75846DCE" w:rsidR="00A82306" w:rsidRDefault="003C160D" w:rsidP="00CD78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suggest here that these uneven landscapes of</w:t>
      </w:r>
      <w:r w:rsidR="0090514C">
        <w:rPr>
          <w:rFonts w:ascii="Times New Roman" w:hAnsi="Times New Roman" w:cs="Times New Roman"/>
          <w:sz w:val="24"/>
          <w:szCs w:val="24"/>
        </w:rPr>
        <w:t xml:space="preserve"> gay</w:t>
      </w:r>
      <w:r>
        <w:rPr>
          <w:rFonts w:ascii="Times New Roman" w:hAnsi="Times New Roman" w:cs="Times New Roman"/>
          <w:sz w:val="24"/>
          <w:szCs w:val="24"/>
        </w:rPr>
        <w:t xml:space="preserve"> inclusion and the social norms that govern them</w:t>
      </w:r>
      <w:r w:rsidR="00A82306">
        <w:rPr>
          <w:rFonts w:ascii="Times New Roman" w:hAnsi="Times New Roman" w:cs="Times New Roman"/>
          <w:sz w:val="24"/>
          <w:szCs w:val="24"/>
        </w:rPr>
        <w:t xml:space="preserve"> precipitate particular patterns of mobility among </w:t>
      </w:r>
      <w:r w:rsidR="0090514C">
        <w:rPr>
          <w:rFonts w:ascii="Times New Roman" w:hAnsi="Times New Roman" w:cs="Times New Roman"/>
          <w:sz w:val="24"/>
          <w:szCs w:val="24"/>
        </w:rPr>
        <w:t>gay workers</w:t>
      </w:r>
      <w:r w:rsidR="00A82306">
        <w:rPr>
          <w:rFonts w:ascii="Times New Roman" w:hAnsi="Times New Roman" w:cs="Times New Roman"/>
          <w:sz w:val="24"/>
          <w:szCs w:val="24"/>
        </w:rPr>
        <w:t>, such as gravitation to queer-friendly sectors and places (Murphy, 1996; Hunt and Eaton, 2007; Giuffre et al., 2008)</w:t>
      </w:r>
      <w:r w:rsidR="00A82306" w:rsidRPr="0078615B">
        <w:rPr>
          <w:rFonts w:ascii="Times New Roman" w:hAnsi="Times New Roman" w:cs="Times New Roman"/>
          <w:sz w:val="24"/>
          <w:szCs w:val="24"/>
        </w:rPr>
        <w:t xml:space="preserve">. </w:t>
      </w:r>
      <w:r w:rsidR="00A82306">
        <w:rPr>
          <w:rFonts w:ascii="Times New Roman" w:hAnsi="Times New Roman" w:cs="Times New Roman"/>
          <w:sz w:val="24"/>
          <w:szCs w:val="24"/>
        </w:rPr>
        <w:t xml:space="preserve">Even when work is not the </w:t>
      </w:r>
      <w:r w:rsidR="009B1885">
        <w:rPr>
          <w:rFonts w:ascii="Times New Roman" w:hAnsi="Times New Roman" w:cs="Times New Roman"/>
          <w:sz w:val="24"/>
          <w:szCs w:val="24"/>
        </w:rPr>
        <w:t>main</w:t>
      </w:r>
      <w:r w:rsidR="00A82306">
        <w:rPr>
          <w:rFonts w:ascii="Times New Roman" w:hAnsi="Times New Roman" w:cs="Times New Roman"/>
          <w:sz w:val="24"/>
          <w:szCs w:val="24"/>
        </w:rPr>
        <w:t xml:space="preserve"> driver of migration, the ways in which </w:t>
      </w:r>
      <w:r w:rsidR="009B1885">
        <w:rPr>
          <w:rFonts w:ascii="Times New Roman" w:hAnsi="Times New Roman" w:cs="Times New Roman"/>
          <w:sz w:val="24"/>
          <w:szCs w:val="24"/>
        </w:rPr>
        <w:t xml:space="preserve">place-based norms </w:t>
      </w:r>
      <w:r w:rsidR="00A82306">
        <w:rPr>
          <w:rFonts w:ascii="Times New Roman" w:hAnsi="Times New Roman" w:cs="Times New Roman"/>
          <w:sz w:val="24"/>
          <w:szCs w:val="24"/>
        </w:rPr>
        <w:t xml:space="preserve">govern other aspects of life (e.g., relationships, social support) are likely to affect the extent to which work is bearable and productive. The </w:t>
      </w:r>
      <w:r w:rsidR="009B1885">
        <w:rPr>
          <w:rFonts w:ascii="Times New Roman" w:hAnsi="Times New Roman" w:cs="Times New Roman"/>
          <w:sz w:val="24"/>
          <w:szCs w:val="24"/>
        </w:rPr>
        <w:t>narratives here</w:t>
      </w:r>
      <w:r w:rsidR="00A82306">
        <w:rPr>
          <w:rFonts w:ascii="Times New Roman" w:hAnsi="Times New Roman" w:cs="Times New Roman"/>
          <w:sz w:val="24"/>
          <w:szCs w:val="24"/>
        </w:rPr>
        <w:t xml:space="preserve"> underline the links between gay men’s affective and financial needs while challenging the preoccupation with identity formation and consumption in research on gay men’s locational choices. </w:t>
      </w:r>
    </w:p>
    <w:p w14:paraId="747573FD" w14:textId="77777777" w:rsidR="00335E09" w:rsidRDefault="00335E09" w:rsidP="00CD7825">
      <w:pPr>
        <w:spacing w:after="0" w:line="480" w:lineRule="auto"/>
        <w:ind w:firstLine="720"/>
        <w:rPr>
          <w:rFonts w:ascii="Times New Roman" w:hAnsi="Times New Roman" w:cs="Times New Roman"/>
          <w:sz w:val="24"/>
          <w:szCs w:val="24"/>
        </w:rPr>
      </w:pPr>
    </w:p>
    <w:p w14:paraId="58EFB05D" w14:textId="77777777" w:rsidR="00335E09" w:rsidRDefault="00335E09" w:rsidP="00CD7825">
      <w:pPr>
        <w:spacing w:after="0" w:line="480" w:lineRule="auto"/>
        <w:ind w:firstLine="720"/>
        <w:rPr>
          <w:rFonts w:ascii="Times New Roman" w:hAnsi="Times New Roman" w:cs="Times New Roman"/>
          <w:sz w:val="24"/>
          <w:szCs w:val="24"/>
        </w:rPr>
      </w:pPr>
    </w:p>
    <w:p w14:paraId="7E4DB892" w14:textId="77777777" w:rsidR="00335E09" w:rsidRDefault="00335E09" w:rsidP="00CD7825">
      <w:pPr>
        <w:spacing w:after="0" w:line="480" w:lineRule="auto"/>
        <w:ind w:firstLine="720"/>
        <w:rPr>
          <w:rFonts w:ascii="Times New Roman" w:hAnsi="Times New Roman" w:cs="Times New Roman"/>
          <w:sz w:val="24"/>
          <w:szCs w:val="24"/>
        </w:rPr>
      </w:pPr>
    </w:p>
    <w:p w14:paraId="359781AD" w14:textId="77777777" w:rsidR="00062D6B" w:rsidRPr="0043211B" w:rsidRDefault="00062D6B" w:rsidP="00062D6B">
      <w:pPr>
        <w:spacing w:after="0" w:line="480" w:lineRule="auto"/>
        <w:rPr>
          <w:rFonts w:ascii="Times New Roman" w:hAnsi="Times New Roman" w:cs="Times New Roman"/>
          <w:b/>
          <w:sz w:val="28"/>
          <w:szCs w:val="28"/>
        </w:rPr>
      </w:pPr>
      <w:r w:rsidRPr="0043211B">
        <w:rPr>
          <w:rFonts w:ascii="Times New Roman" w:hAnsi="Times New Roman" w:cs="Times New Roman"/>
          <w:b/>
          <w:sz w:val="28"/>
          <w:szCs w:val="28"/>
        </w:rPr>
        <w:lastRenderedPageBreak/>
        <w:t>Methodology</w:t>
      </w:r>
    </w:p>
    <w:p w14:paraId="0DFE58DE" w14:textId="12589F9F" w:rsidR="00492EE2" w:rsidRDefault="001F2BEA" w:rsidP="008C6C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analysis draws on</w:t>
      </w:r>
      <w:r w:rsidRPr="0078615B">
        <w:rPr>
          <w:rFonts w:ascii="Times New Roman" w:hAnsi="Times New Roman" w:cs="Times New Roman"/>
          <w:sz w:val="24"/>
          <w:szCs w:val="24"/>
        </w:rPr>
        <w:t xml:space="preserve"> </w:t>
      </w:r>
      <w:r w:rsidR="00295592" w:rsidRPr="0078615B">
        <w:rPr>
          <w:rFonts w:ascii="Times New Roman" w:hAnsi="Times New Roman" w:cs="Times New Roman"/>
          <w:sz w:val="24"/>
          <w:szCs w:val="24"/>
        </w:rPr>
        <w:t xml:space="preserve">the migration </w:t>
      </w:r>
      <w:r w:rsidR="008E317C">
        <w:rPr>
          <w:rFonts w:ascii="Times New Roman" w:hAnsi="Times New Roman" w:cs="Times New Roman"/>
          <w:sz w:val="24"/>
          <w:szCs w:val="24"/>
        </w:rPr>
        <w:t>narratives</w:t>
      </w:r>
      <w:r w:rsidR="008E317C" w:rsidRPr="0078615B">
        <w:rPr>
          <w:rFonts w:ascii="Times New Roman" w:hAnsi="Times New Roman" w:cs="Times New Roman"/>
          <w:sz w:val="24"/>
          <w:szCs w:val="24"/>
        </w:rPr>
        <w:t xml:space="preserve"> </w:t>
      </w:r>
      <w:r w:rsidR="00295592" w:rsidRPr="0078615B">
        <w:rPr>
          <w:rFonts w:ascii="Times New Roman" w:hAnsi="Times New Roman" w:cs="Times New Roman"/>
          <w:sz w:val="24"/>
          <w:szCs w:val="24"/>
        </w:rPr>
        <w:t>of 48-gay identified men living in Ottawa, Canada, and Washington, D</w:t>
      </w:r>
      <w:r w:rsidR="00F81C5A">
        <w:rPr>
          <w:rFonts w:ascii="Times New Roman" w:hAnsi="Times New Roman" w:cs="Times New Roman"/>
          <w:sz w:val="24"/>
          <w:szCs w:val="24"/>
        </w:rPr>
        <w:t>.</w:t>
      </w:r>
      <w:r w:rsidR="00295592" w:rsidRPr="0078615B">
        <w:rPr>
          <w:rFonts w:ascii="Times New Roman" w:hAnsi="Times New Roman" w:cs="Times New Roman"/>
          <w:sz w:val="24"/>
          <w:szCs w:val="24"/>
        </w:rPr>
        <w:t>C</w:t>
      </w:r>
      <w:r w:rsidR="00F81C5A">
        <w:rPr>
          <w:rFonts w:ascii="Times New Roman" w:hAnsi="Times New Roman" w:cs="Times New Roman"/>
          <w:sz w:val="24"/>
          <w:szCs w:val="24"/>
        </w:rPr>
        <w:t>.</w:t>
      </w:r>
      <w:r w:rsidR="00295592" w:rsidRPr="0078615B">
        <w:rPr>
          <w:rFonts w:ascii="Times New Roman" w:hAnsi="Times New Roman" w:cs="Times New Roman"/>
          <w:sz w:val="24"/>
          <w:szCs w:val="24"/>
        </w:rPr>
        <w:t>, USA</w:t>
      </w:r>
      <w:r>
        <w:rPr>
          <w:rFonts w:ascii="Times New Roman" w:hAnsi="Times New Roman" w:cs="Times New Roman"/>
          <w:sz w:val="24"/>
          <w:szCs w:val="24"/>
        </w:rPr>
        <w:t xml:space="preserve">. </w:t>
      </w:r>
      <w:r w:rsidR="00397BE0">
        <w:rPr>
          <w:rFonts w:ascii="Times New Roman" w:hAnsi="Times New Roman" w:cs="Times New Roman"/>
          <w:sz w:val="24"/>
          <w:szCs w:val="24"/>
        </w:rPr>
        <w:t>Washington</w:t>
      </w:r>
      <w:r w:rsidR="00335E09">
        <w:rPr>
          <w:rFonts w:ascii="Times New Roman" w:hAnsi="Times New Roman" w:cs="Times New Roman"/>
          <w:sz w:val="24"/>
          <w:szCs w:val="24"/>
        </w:rPr>
        <w:t xml:space="preserve"> and Ottawa were chosen for the</w:t>
      </w:r>
      <w:r w:rsidR="00397BE0">
        <w:rPr>
          <w:rFonts w:ascii="Times New Roman" w:hAnsi="Times New Roman" w:cs="Times New Roman"/>
          <w:sz w:val="24"/>
          <w:szCs w:val="24"/>
        </w:rPr>
        <w:t xml:space="preserve"> </w:t>
      </w:r>
      <w:r w:rsidR="000A54C4">
        <w:rPr>
          <w:rFonts w:ascii="Times New Roman" w:hAnsi="Times New Roman" w:cs="Times New Roman"/>
          <w:sz w:val="24"/>
          <w:szCs w:val="24"/>
        </w:rPr>
        <w:t>project</w:t>
      </w:r>
      <w:r w:rsidR="00492EE2">
        <w:rPr>
          <w:rFonts w:ascii="Times New Roman" w:hAnsi="Times New Roman" w:cs="Times New Roman"/>
          <w:sz w:val="24"/>
          <w:szCs w:val="24"/>
        </w:rPr>
        <w:t xml:space="preserve"> </w:t>
      </w:r>
      <w:r w:rsidR="00305DC3">
        <w:rPr>
          <w:rFonts w:ascii="Times New Roman" w:hAnsi="Times New Roman" w:cs="Times New Roman"/>
          <w:sz w:val="24"/>
          <w:szCs w:val="24"/>
        </w:rPr>
        <w:t xml:space="preserve">because they are rarely </w:t>
      </w:r>
      <w:r w:rsidR="00016940">
        <w:rPr>
          <w:rFonts w:ascii="Times New Roman" w:hAnsi="Times New Roman" w:cs="Times New Roman"/>
          <w:sz w:val="24"/>
          <w:szCs w:val="24"/>
        </w:rPr>
        <w:t>categorized as gay</w:t>
      </w:r>
      <w:r w:rsidR="00305DC3">
        <w:rPr>
          <w:rFonts w:ascii="Times New Roman" w:hAnsi="Times New Roman" w:cs="Times New Roman"/>
          <w:sz w:val="24"/>
          <w:szCs w:val="24"/>
        </w:rPr>
        <w:t xml:space="preserve"> </w:t>
      </w:r>
      <w:r w:rsidR="00016940">
        <w:rPr>
          <w:rFonts w:ascii="Times New Roman" w:hAnsi="Times New Roman" w:cs="Times New Roman"/>
          <w:sz w:val="24"/>
          <w:szCs w:val="24"/>
        </w:rPr>
        <w:t>‘homelands’ (see, for example, Weston 1995)</w:t>
      </w:r>
      <w:r w:rsidR="00305DC3">
        <w:rPr>
          <w:rFonts w:ascii="Times New Roman" w:hAnsi="Times New Roman" w:cs="Times New Roman"/>
          <w:sz w:val="24"/>
          <w:szCs w:val="24"/>
        </w:rPr>
        <w:t xml:space="preserve"> despite their</w:t>
      </w:r>
      <w:r w:rsidR="000A54C4">
        <w:rPr>
          <w:rFonts w:ascii="Times New Roman" w:hAnsi="Times New Roman" w:cs="Times New Roman"/>
          <w:sz w:val="24"/>
          <w:szCs w:val="24"/>
        </w:rPr>
        <w:t xml:space="preserve"> </w:t>
      </w:r>
      <w:r w:rsidR="00305DC3">
        <w:rPr>
          <w:rFonts w:ascii="Times New Roman" w:hAnsi="Times New Roman" w:cs="Times New Roman"/>
          <w:sz w:val="24"/>
          <w:szCs w:val="24"/>
        </w:rPr>
        <w:t xml:space="preserve">numerically large gay communities. In fact, both cities have been </w:t>
      </w:r>
      <w:r w:rsidR="00305DC3" w:rsidRPr="00AA0FF1">
        <w:rPr>
          <w:rFonts w:ascii="Times New Roman" w:hAnsi="Times New Roman" w:cs="Times New Roman"/>
          <w:sz w:val="24"/>
          <w:szCs w:val="24"/>
        </w:rPr>
        <w:t xml:space="preserve">characterized as a places of regulation for queer people, marked by civil service expulsions and the </w:t>
      </w:r>
      <w:r w:rsidR="00016940">
        <w:rPr>
          <w:rFonts w:ascii="Times New Roman" w:hAnsi="Times New Roman" w:cs="Times New Roman"/>
          <w:sz w:val="24"/>
          <w:szCs w:val="24"/>
        </w:rPr>
        <w:t>policing of public homosexuality</w:t>
      </w:r>
      <w:r w:rsidR="00305DC3" w:rsidRPr="00AA0FF1">
        <w:rPr>
          <w:rFonts w:ascii="Times New Roman" w:hAnsi="Times New Roman" w:cs="Times New Roman"/>
          <w:sz w:val="24"/>
          <w:szCs w:val="24"/>
        </w:rPr>
        <w:t xml:space="preserve"> (Lewis, 1997; Kinsman, 2000; Johnson, 2004; Lewis, 2012b). </w:t>
      </w:r>
      <w:r w:rsidR="000A54C4">
        <w:rPr>
          <w:rFonts w:ascii="Times New Roman" w:hAnsi="Times New Roman" w:cs="Times New Roman"/>
          <w:sz w:val="24"/>
          <w:szCs w:val="24"/>
        </w:rPr>
        <w:t xml:space="preserve"> While these cities </w:t>
      </w:r>
      <w:r w:rsidR="00305DC3">
        <w:rPr>
          <w:rFonts w:ascii="Times New Roman" w:hAnsi="Times New Roman" w:cs="Times New Roman"/>
          <w:sz w:val="24"/>
          <w:szCs w:val="24"/>
        </w:rPr>
        <w:t xml:space="preserve">therefore </w:t>
      </w:r>
      <w:r w:rsidR="000A54C4">
        <w:rPr>
          <w:rFonts w:ascii="Times New Roman" w:hAnsi="Times New Roman" w:cs="Times New Roman"/>
          <w:sz w:val="24"/>
          <w:szCs w:val="24"/>
        </w:rPr>
        <w:t>represent a dist</w:t>
      </w:r>
      <w:r w:rsidR="00016940">
        <w:rPr>
          <w:rFonts w:ascii="Times New Roman" w:hAnsi="Times New Roman" w:cs="Times New Roman"/>
          <w:sz w:val="24"/>
          <w:szCs w:val="24"/>
        </w:rPr>
        <w:t xml:space="preserve">inct type of ‘government town’ that is </w:t>
      </w:r>
      <w:r w:rsidR="00335E09">
        <w:rPr>
          <w:rFonts w:ascii="Times New Roman" w:hAnsi="Times New Roman" w:cs="Times New Roman"/>
          <w:sz w:val="24"/>
          <w:szCs w:val="24"/>
        </w:rPr>
        <w:t>less economically diverse</w:t>
      </w:r>
      <w:r w:rsidR="00016940">
        <w:rPr>
          <w:rFonts w:ascii="Times New Roman" w:hAnsi="Times New Roman" w:cs="Times New Roman"/>
          <w:sz w:val="24"/>
          <w:szCs w:val="24"/>
        </w:rPr>
        <w:t xml:space="preserve"> </w:t>
      </w:r>
      <w:r w:rsidR="00335E09">
        <w:rPr>
          <w:rFonts w:ascii="Times New Roman" w:hAnsi="Times New Roman" w:cs="Times New Roman"/>
          <w:sz w:val="24"/>
          <w:szCs w:val="24"/>
        </w:rPr>
        <w:t xml:space="preserve">than </w:t>
      </w:r>
      <w:r w:rsidR="00016940">
        <w:rPr>
          <w:rFonts w:ascii="Times New Roman" w:hAnsi="Times New Roman" w:cs="Times New Roman"/>
          <w:sz w:val="24"/>
          <w:szCs w:val="24"/>
        </w:rPr>
        <w:t>homeland</w:t>
      </w:r>
      <w:r w:rsidR="00335E09">
        <w:rPr>
          <w:rFonts w:ascii="Times New Roman" w:hAnsi="Times New Roman" w:cs="Times New Roman"/>
          <w:sz w:val="24"/>
          <w:szCs w:val="24"/>
        </w:rPr>
        <w:t>s</w:t>
      </w:r>
      <w:r w:rsidR="00016940">
        <w:rPr>
          <w:rFonts w:ascii="Times New Roman" w:hAnsi="Times New Roman" w:cs="Times New Roman"/>
          <w:sz w:val="24"/>
          <w:szCs w:val="24"/>
        </w:rPr>
        <w:t xml:space="preserve"> such as New York and San Francisco, </w:t>
      </w:r>
      <w:r w:rsidR="000A54C4">
        <w:rPr>
          <w:rFonts w:ascii="Times New Roman" w:hAnsi="Times New Roman" w:cs="Times New Roman"/>
          <w:sz w:val="24"/>
          <w:szCs w:val="24"/>
        </w:rPr>
        <w:t>they</w:t>
      </w:r>
      <w:r w:rsidR="00233ED6">
        <w:rPr>
          <w:rFonts w:ascii="Times New Roman" w:hAnsi="Times New Roman" w:cs="Times New Roman"/>
          <w:sz w:val="24"/>
          <w:szCs w:val="24"/>
        </w:rPr>
        <w:t xml:space="preserve"> are also ideal sites for </w:t>
      </w:r>
      <w:r w:rsidR="00016940">
        <w:rPr>
          <w:rFonts w:ascii="Times New Roman" w:hAnsi="Times New Roman" w:cs="Times New Roman"/>
          <w:sz w:val="24"/>
          <w:szCs w:val="24"/>
        </w:rPr>
        <w:t>examining the imbrication of agency, control, and social reproduction in gay workers’ lives</w:t>
      </w:r>
      <w:r w:rsidR="00233ED6">
        <w:rPr>
          <w:rFonts w:ascii="Times New Roman" w:hAnsi="Times New Roman" w:cs="Times New Roman"/>
          <w:sz w:val="24"/>
          <w:szCs w:val="24"/>
        </w:rPr>
        <w:t>.</w:t>
      </w:r>
    </w:p>
    <w:p w14:paraId="7B8E6E01" w14:textId="5A11EFAF" w:rsidR="00997849" w:rsidRDefault="00397BE0" w:rsidP="000A79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836C1">
        <w:rPr>
          <w:rFonts w:ascii="Times New Roman" w:hAnsi="Times New Roman" w:cs="Times New Roman"/>
          <w:sz w:val="24"/>
          <w:szCs w:val="24"/>
        </w:rPr>
        <w:t>I</w:t>
      </w:r>
      <w:r w:rsidR="00F836C1" w:rsidRPr="0078615B">
        <w:rPr>
          <w:rFonts w:ascii="Times New Roman" w:hAnsi="Times New Roman" w:cs="Times New Roman"/>
          <w:sz w:val="24"/>
          <w:szCs w:val="24"/>
        </w:rPr>
        <w:t xml:space="preserve">n-depth interviews (24 each in Ottawa and D.C.) </w:t>
      </w:r>
      <w:r w:rsidR="00997849">
        <w:rPr>
          <w:rFonts w:ascii="Times New Roman" w:hAnsi="Times New Roman" w:cs="Times New Roman"/>
          <w:sz w:val="24"/>
          <w:szCs w:val="24"/>
        </w:rPr>
        <w:t xml:space="preserve">with self-identified gay men </w:t>
      </w:r>
      <w:r w:rsidR="00F836C1">
        <w:rPr>
          <w:rFonts w:ascii="Times New Roman" w:hAnsi="Times New Roman" w:cs="Times New Roman"/>
          <w:sz w:val="24"/>
          <w:szCs w:val="24"/>
        </w:rPr>
        <w:t xml:space="preserve">were conducted in neutral locations (e.g., coffee shops), </w:t>
      </w:r>
      <w:r w:rsidR="00F836C1" w:rsidRPr="0078615B">
        <w:rPr>
          <w:rFonts w:ascii="Times New Roman" w:hAnsi="Times New Roman" w:cs="Times New Roman"/>
          <w:sz w:val="24"/>
          <w:szCs w:val="24"/>
        </w:rPr>
        <w:t xml:space="preserve">lasted </w:t>
      </w:r>
      <w:r w:rsidR="00F836C1">
        <w:rPr>
          <w:rFonts w:ascii="Times New Roman" w:hAnsi="Times New Roman" w:cs="Times New Roman"/>
          <w:sz w:val="24"/>
          <w:szCs w:val="24"/>
        </w:rPr>
        <w:t>about 1–2 hours and gathered</w:t>
      </w:r>
      <w:r w:rsidR="00F836C1" w:rsidRPr="0078615B">
        <w:rPr>
          <w:rFonts w:ascii="Times New Roman" w:hAnsi="Times New Roman" w:cs="Times New Roman"/>
          <w:sz w:val="24"/>
          <w:szCs w:val="24"/>
        </w:rPr>
        <w:t xml:space="preserve"> </w:t>
      </w:r>
      <w:r w:rsidR="00F836C1">
        <w:rPr>
          <w:rFonts w:ascii="Times New Roman" w:hAnsi="Times New Roman" w:cs="Times New Roman"/>
          <w:sz w:val="24"/>
          <w:szCs w:val="24"/>
        </w:rPr>
        <w:t>each participant’s migration history</w:t>
      </w:r>
      <w:r w:rsidR="00F836C1" w:rsidRPr="0078615B">
        <w:rPr>
          <w:rFonts w:ascii="Times New Roman" w:hAnsi="Times New Roman" w:cs="Times New Roman"/>
          <w:sz w:val="24"/>
          <w:szCs w:val="24"/>
        </w:rPr>
        <w:t xml:space="preserve">, </w:t>
      </w:r>
      <w:r w:rsidR="00F836C1">
        <w:rPr>
          <w:rFonts w:ascii="Times New Roman" w:hAnsi="Times New Roman" w:cs="Times New Roman"/>
          <w:sz w:val="24"/>
          <w:szCs w:val="24"/>
        </w:rPr>
        <w:t xml:space="preserve">its </w:t>
      </w:r>
      <w:r w:rsidR="00016940">
        <w:rPr>
          <w:rFonts w:ascii="Times New Roman" w:hAnsi="Times New Roman" w:cs="Times New Roman"/>
          <w:sz w:val="24"/>
          <w:szCs w:val="24"/>
        </w:rPr>
        <w:t>relationship to other</w:t>
      </w:r>
      <w:r w:rsidR="00F836C1">
        <w:rPr>
          <w:rFonts w:ascii="Times New Roman" w:hAnsi="Times New Roman" w:cs="Times New Roman"/>
          <w:sz w:val="24"/>
          <w:szCs w:val="24"/>
        </w:rPr>
        <w:t xml:space="preserve"> life events, and its</w:t>
      </w:r>
      <w:r w:rsidR="00F836C1" w:rsidRPr="0078615B">
        <w:rPr>
          <w:rFonts w:ascii="Times New Roman" w:hAnsi="Times New Roman" w:cs="Times New Roman"/>
          <w:sz w:val="24"/>
          <w:szCs w:val="24"/>
        </w:rPr>
        <w:t xml:space="preserve"> implications for</w:t>
      </w:r>
      <w:r w:rsidR="00F836C1">
        <w:rPr>
          <w:rFonts w:ascii="Times New Roman" w:hAnsi="Times New Roman" w:cs="Times New Roman"/>
          <w:sz w:val="24"/>
          <w:szCs w:val="24"/>
        </w:rPr>
        <w:t xml:space="preserve"> their health and</w:t>
      </w:r>
      <w:r w:rsidR="00F836C1" w:rsidRPr="0078615B">
        <w:rPr>
          <w:rFonts w:ascii="Times New Roman" w:hAnsi="Times New Roman" w:cs="Times New Roman"/>
          <w:sz w:val="24"/>
          <w:szCs w:val="24"/>
        </w:rPr>
        <w:t xml:space="preserve"> well-being. </w:t>
      </w:r>
      <w:r w:rsidR="00F836C1">
        <w:rPr>
          <w:rFonts w:ascii="Times New Roman" w:hAnsi="Times New Roman" w:cs="Times New Roman"/>
          <w:sz w:val="24"/>
          <w:szCs w:val="24"/>
        </w:rPr>
        <w:t xml:space="preserve">The final transcripts were coded iteratively to </w:t>
      </w:r>
      <w:r w:rsidR="00814583">
        <w:rPr>
          <w:rFonts w:ascii="Times New Roman" w:hAnsi="Times New Roman" w:cs="Times New Roman"/>
          <w:sz w:val="24"/>
          <w:szCs w:val="24"/>
        </w:rPr>
        <w:t>identify</w:t>
      </w:r>
      <w:r w:rsidR="00F836C1">
        <w:rPr>
          <w:rFonts w:ascii="Times New Roman" w:hAnsi="Times New Roman" w:cs="Times New Roman"/>
          <w:sz w:val="24"/>
          <w:szCs w:val="24"/>
        </w:rPr>
        <w:t xml:space="preserve"> themes such as coming out, career/work, and human rights, and then recoded for more specific sub-themes such as ‘homophobic workplaces’ (Charmaz 2006)</w:t>
      </w:r>
      <w:r w:rsidR="00814583">
        <w:rPr>
          <w:rFonts w:ascii="Times New Roman" w:hAnsi="Times New Roman" w:cs="Times New Roman"/>
          <w:sz w:val="24"/>
          <w:szCs w:val="24"/>
        </w:rPr>
        <w:t>.</w:t>
      </w:r>
      <w:r w:rsidR="00F836C1">
        <w:rPr>
          <w:rFonts w:ascii="Times New Roman" w:hAnsi="Times New Roman" w:cs="Times New Roman"/>
          <w:sz w:val="24"/>
          <w:szCs w:val="24"/>
        </w:rPr>
        <w:t xml:space="preserve"> </w:t>
      </w:r>
      <w:r w:rsidR="00182347" w:rsidRPr="0078615B">
        <w:rPr>
          <w:rFonts w:ascii="Times New Roman" w:hAnsi="Times New Roman" w:cs="Times New Roman"/>
          <w:sz w:val="24"/>
          <w:szCs w:val="24"/>
        </w:rPr>
        <w:t xml:space="preserve">While work </w:t>
      </w:r>
      <w:r w:rsidR="000A4958">
        <w:rPr>
          <w:rFonts w:ascii="Times New Roman" w:hAnsi="Times New Roman" w:cs="Times New Roman"/>
          <w:sz w:val="24"/>
          <w:szCs w:val="24"/>
        </w:rPr>
        <w:t>was</w:t>
      </w:r>
      <w:r w:rsidR="00182347" w:rsidRPr="0078615B">
        <w:rPr>
          <w:rFonts w:ascii="Times New Roman" w:hAnsi="Times New Roman" w:cs="Times New Roman"/>
          <w:sz w:val="24"/>
          <w:szCs w:val="24"/>
        </w:rPr>
        <w:t xml:space="preserve"> not originally </w:t>
      </w:r>
      <w:r w:rsidR="00F836C1">
        <w:rPr>
          <w:rFonts w:ascii="Times New Roman" w:hAnsi="Times New Roman" w:cs="Times New Roman"/>
          <w:sz w:val="24"/>
          <w:szCs w:val="24"/>
        </w:rPr>
        <w:t>planned as an area</w:t>
      </w:r>
      <w:r w:rsidR="009436AB" w:rsidRPr="0078615B">
        <w:rPr>
          <w:rFonts w:ascii="Times New Roman" w:hAnsi="Times New Roman" w:cs="Times New Roman"/>
          <w:sz w:val="24"/>
          <w:szCs w:val="24"/>
        </w:rPr>
        <w:t xml:space="preserve"> of investigation, </w:t>
      </w:r>
      <w:r w:rsidR="000E74A1" w:rsidRPr="0078615B">
        <w:rPr>
          <w:rFonts w:ascii="Times New Roman" w:hAnsi="Times New Roman" w:cs="Times New Roman"/>
          <w:sz w:val="24"/>
          <w:szCs w:val="24"/>
        </w:rPr>
        <w:t xml:space="preserve">the centrality of work </w:t>
      </w:r>
      <w:r w:rsidR="000E74A1">
        <w:rPr>
          <w:rFonts w:ascii="Times New Roman" w:hAnsi="Times New Roman" w:cs="Times New Roman"/>
          <w:sz w:val="24"/>
          <w:szCs w:val="24"/>
        </w:rPr>
        <w:t xml:space="preserve">and career </w:t>
      </w:r>
      <w:r w:rsidR="000E74A1" w:rsidRPr="0078615B">
        <w:rPr>
          <w:rFonts w:ascii="Times New Roman" w:hAnsi="Times New Roman" w:cs="Times New Roman"/>
          <w:sz w:val="24"/>
          <w:szCs w:val="24"/>
        </w:rPr>
        <w:t xml:space="preserve">in </w:t>
      </w:r>
      <w:r w:rsidR="000E74A1">
        <w:rPr>
          <w:rFonts w:ascii="Times New Roman" w:hAnsi="Times New Roman" w:cs="Times New Roman"/>
          <w:sz w:val="24"/>
          <w:szCs w:val="24"/>
        </w:rPr>
        <w:t xml:space="preserve">the majority of </w:t>
      </w:r>
      <w:r w:rsidR="000E74A1" w:rsidRPr="0078615B">
        <w:rPr>
          <w:rFonts w:ascii="Times New Roman" w:hAnsi="Times New Roman" w:cs="Times New Roman"/>
          <w:sz w:val="24"/>
          <w:szCs w:val="24"/>
        </w:rPr>
        <w:t>the narratives</w:t>
      </w:r>
      <w:r w:rsidR="000E74A1">
        <w:rPr>
          <w:rFonts w:ascii="Times New Roman" w:hAnsi="Times New Roman" w:cs="Times New Roman"/>
          <w:sz w:val="24"/>
          <w:szCs w:val="24"/>
        </w:rPr>
        <w:t xml:space="preserve"> </w:t>
      </w:r>
      <w:r w:rsidR="00F836C1">
        <w:rPr>
          <w:rFonts w:ascii="Times New Roman" w:hAnsi="Times New Roman" w:cs="Times New Roman"/>
          <w:sz w:val="24"/>
          <w:szCs w:val="24"/>
        </w:rPr>
        <w:t xml:space="preserve">(55% cited work as the most important reason for moving to Ottawa or D.C.) </w:t>
      </w:r>
      <w:r w:rsidR="009436AB" w:rsidRPr="0078615B">
        <w:rPr>
          <w:rFonts w:ascii="Times New Roman" w:hAnsi="Times New Roman" w:cs="Times New Roman"/>
          <w:sz w:val="24"/>
          <w:szCs w:val="24"/>
        </w:rPr>
        <w:t>prompted us to think through the linkages between sexuality, work, and migration</w:t>
      </w:r>
      <w:r w:rsidR="00ED2880">
        <w:rPr>
          <w:rFonts w:ascii="Times New Roman" w:hAnsi="Times New Roman" w:cs="Times New Roman"/>
          <w:sz w:val="24"/>
          <w:szCs w:val="24"/>
        </w:rPr>
        <w:t>, especially in cities with distinctive types of local economies</w:t>
      </w:r>
      <w:r w:rsidR="00F836C1">
        <w:rPr>
          <w:rFonts w:ascii="Times New Roman" w:hAnsi="Times New Roman" w:cs="Times New Roman"/>
          <w:sz w:val="24"/>
          <w:szCs w:val="24"/>
        </w:rPr>
        <w:t xml:space="preserve">. </w:t>
      </w:r>
      <w:r w:rsidR="00D96C48">
        <w:rPr>
          <w:rFonts w:ascii="Times New Roman" w:hAnsi="Times New Roman" w:cs="Times New Roman"/>
          <w:sz w:val="24"/>
          <w:szCs w:val="24"/>
        </w:rPr>
        <w:t xml:space="preserve">While gay men’s </w:t>
      </w:r>
      <w:r w:rsidR="0090514C">
        <w:rPr>
          <w:rFonts w:ascii="Times New Roman" w:hAnsi="Times New Roman" w:cs="Times New Roman"/>
          <w:sz w:val="24"/>
          <w:szCs w:val="24"/>
        </w:rPr>
        <w:t>narratives cannot speak for the work-related migratio</w:t>
      </w:r>
      <w:r w:rsidR="00D96C48">
        <w:rPr>
          <w:rFonts w:ascii="Times New Roman" w:hAnsi="Times New Roman" w:cs="Times New Roman"/>
          <w:sz w:val="24"/>
          <w:szCs w:val="24"/>
        </w:rPr>
        <w:t xml:space="preserve">n experiences of lesbians, queers of colour, or trans individuals who may face even greater </w:t>
      </w:r>
      <w:r w:rsidR="00B4467D">
        <w:rPr>
          <w:rFonts w:ascii="Times New Roman" w:hAnsi="Times New Roman" w:cs="Times New Roman"/>
          <w:sz w:val="24"/>
          <w:szCs w:val="24"/>
        </w:rPr>
        <w:t>constraints</w:t>
      </w:r>
      <w:r w:rsidR="00D96C48">
        <w:rPr>
          <w:rFonts w:ascii="Times New Roman" w:hAnsi="Times New Roman" w:cs="Times New Roman"/>
          <w:sz w:val="24"/>
          <w:szCs w:val="24"/>
        </w:rPr>
        <w:t xml:space="preserve">, they </w:t>
      </w:r>
      <w:r w:rsidR="00B4467D">
        <w:rPr>
          <w:rFonts w:ascii="Times New Roman" w:hAnsi="Times New Roman" w:cs="Times New Roman"/>
          <w:sz w:val="24"/>
          <w:szCs w:val="24"/>
        </w:rPr>
        <w:t xml:space="preserve">offer an opportunity to explore the role of work and career rather than consumption in gay men’s lives. More specifically, the narratives complicate the picture </w:t>
      </w:r>
      <w:r w:rsidR="00B4467D">
        <w:rPr>
          <w:rFonts w:ascii="Times New Roman" w:hAnsi="Times New Roman" w:cs="Times New Roman"/>
          <w:sz w:val="24"/>
          <w:szCs w:val="24"/>
        </w:rPr>
        <w:lastRenderedPageBreak/>
        <w:t xml:space="preserve">presented by indicator-driven studies of same-sex couples’ internal migrations by exploring </w:t>
      </w:r>
      <w:r w:rsidR="00B4467D" w:rsidRPr="00B4467D">
        <w:rPr>
          <w:rFonts w:ascii="Times New Roman" w:hAnsi="Times New Roman" w:cs="Times New Roman"/>
          <w:i/>
          <w:sz w:val="24"/>
          <w:szCs w:val="24"/>
        </w:rPr>
        <w:t>how</w:t>
      </w:r>
      <w:r w:rsidR="00B4467D">
        <w:rPr>
          <w:rFonts w:ascii="Times New Roman" w:hAnsi="Times New Roman" w:cs="Times New Roman"/>
          <w:sz w:val="24"/>
          <w:szCs w:val="24"/>
        </w:rPr>
        <w:t xml:space="preserve"> and </w:t>
      </w:r>
      <w:r w:rsidR="00B4467D" w:rsidRPr="00B4467D">
        <w:rPr>
          <w:rFonts w:ascii="Times New Roman" w:hAnsi="Times New Roman" w:cs="Times New Roman"/>
          <w:i/>
          <w:sz w:val="24"/>
          <w:szCs w:val="24"/>
        </w:rPr>
        <w:t>why</w:t>
      </w:r>
      <w:r w:rsidR="00B4467D">
        <w:rPr>
          <w:rFonts w:ascii="Times New Roman" w:hAnsi="Times New Roman" w:cs="Times New Roman"/>
          <w:sz w:val="24"/>
          <w:szCs w:val="24"/>
        </w:rPr>
        <w:t xml:space="preserve"> certain labour migration decisions are undertaken by </w:t>
      </w:r>
      <w:r w:rsidR="00B4467D" w:rsidRPr="00B4467D">
        <w:rPr>
          <w:rFonts w:ascii="Times New Roman" w:hAnsi="Times New Roman" w:cs="Times New Roman"/>
          <w:sz w:val="24"/>
          <w:szCs w:val="24"/>
        </w:rPr>
        <w:t xml:space="preserve">individual </w:t>
      </w:r>
      <w:r w:rsidR="00B4467D">
        <w:rPr>
          <w:rFonts w:ascii="Times New Roman" w:hAnsi="Times New Roman" w:cs="Times New Roman"/>
          <w:sz w:val="24"/>
          <w:szCs w:val="24"/>
        </w:rPr>
        <w:t>gay men at different points in the life course.</w:t>
      </w:r>
    </w:p>
    <w:p w14:paraId="4DECDE43" w14:textId="77777777" w:rsidR="00305DC3" w:rsidRDefault="00305DC3" w:rsidP="000A79D2">
      <w:pPr>
        <w:spacing w:after="0" w:line="480" w:lineRule="auto"/>
        <w:ind w:firstLine="720"/>
        <w:rPr>
          <w:rFonts w:ascii="Times New Roman" w:hAnsi="Times New Roman" w:cs="Times New Roman"/>
          <w:sz w:val="24"/>
          <w:szCs w:val="24"/>
        </w:rPr>
      </w:pPr>
    </w:p>
    <w:p w14:paraId="7E0E9E96" w14:textId="77777777" w:rsidR="006A12BD" w:rsidRPr="002B6313" w:rsidRDefault="000A4958" w:rsidP="00282ADF">
      <w:pPr>
        <w:spacing w:after="0" w:line="240" w:lineRule="auto"/>
        <w:rPr>
          <w:rFonts w:ascii="Times New Roman" w:hAnsi="Times New Roman" w:cs="Times New Roman"/>
          <w:b/>
          <w:sz w:val="28"/>
          <w:szCs w:val="28"/>
        </w:rPr>
      </w:pPr>
      <w:r>
        <w:rPr>
          <w:rFonts w:ascii="Times New Roman" w:hAnsi="Times New Roman" w:cs="Times New Roman"/>
          <w:b/>
          <w:sz w:val="28"/>
          <w:szCs w:val="28"/>
        </w:rPr>
        <w:t>Leaving</w:t>
      </w:r>
      <w:r w:rsidR="00295592" w:rsidRPr="002B6313">
        <w:rPr>
          <w:rFonts w:ascii="Times New Roman" w:hAnsi="Times New Roman" w:cs="Times New Roman"/>
          <w:b/>
          <w:sz w:val="28"/>
          <w:szCs w:val="28"/>
        </w:rPr>
        <w:t xml:space="preserve"> Heteronormative</w:t>
      </w:r>
      <w:r w:rsidR="000A79D2">
        <w:rPr>
          <w:rFonts w:ascii="Times New Roman" w:hAnsi="Times New Roman" w:cs="Times New Roman"/>
          <w:b/>
          <w:sz w:val="28"/>
          <w:szCs w:val="28"/>
        </w:rPr>
        <w:t xml:space="preserve"> and </w:t>
      </w:r>
      <w:r w:rsidR="00267FDE" w:rsidRPr="002B6313">
        <w:rPr>
          <w:rFonts w:ascii="Times New Roman" w:hAnsi="Times New Roman" w:cs="Times New Roman"/>
          <w:b/>
          <w:sz w:val="28"/>
          <w:szCs w:val="28"/>
        </w:rPr>
        <w:t>Homophobic</w:t>
      </w:r>
      <w:r w:rsidR="000A79D2">
        <w:rPr>
          <w:rFonts w:ascii="Times New Roman" w:hAnsi="Times New Roman" w:cs="Times New Roman"/>
          <w:b/>
          <w:sz w:val="28"/>
          <w:szCs w:val="28"/>
        </w:rPr>
        <w:t xml:space="preserve"> Work</w:t>
      </w:r>
      <w:r w:rsidR="00295592" w:rsidRPr="002B6313">
        <w:rPr>
          <w:rFonts w:ascii="Times New Roman" w:hAnsi="Times New Roman" w:cs="Times New Roman"/>
          <w:b/>
          <w:sz w:val="28"/>
          <w:szCs w:val="28"/>
        </w:rPr>
        <w:t xml:space="preserve"> Environments</w:t>
      </w:r>
    </w:p>
    <w:p w14:paraId="11E6E50B" w14:textId="77777777" w:rsidR="00EB733A" w:rsidRPr="002B6313" w:rsidRDefault="00EB733A" w:rsidP="00282ADF">
      <w:pPr>
        <w:spacing w:after="0" w:line="240" w:lineRule="auto"/>
        <w:rPr>
          <w:rFonts w:ascii="Times New Roman" w:hAnsi="Times New Roman" w:cs="Times New Roman"/>
          <w:b/>
          <w:sz w:val="28"/>
          <w:szCs w:val="28"/>
        </w:rPr>
      </w:pPr>
    </w:p>
    <w:p w14:paraId="478144BA" w14:textId="47455AE9" w:rsidR="00FB2AEA" w:rsidRDefault="007A372A" w:rsidP="00976680">
      <w:pPr>
        <w:spacing w:after="0" w:line="480" w:lineRule="auto"/>
        <w:ind w:firstLine="720"/>
        <w:rPr>
          <w:rFonts w:ascii="Times New Roman" w:hAnsi="Times New Roman" w:cs="Times New Roman"/>
          <w:b/>
          <w:i/>
          <w:sz w:val="24"/>
          <w:szCs w:val="24"/>
        </w:rPr>
      </w:pPr>
      <w:r>
        <w:rPr>
          <w:rFonts w:ascii="Times New Roman" w:hAnsi="Times New Roman" w:cs="Times New Roman"/>
          <w:sz w:val="24"/>
          <w:szCs w:val="24"/>
        </w:rPr>
        <w:t>Previous research</w:t>
      </w:r>
      <w:r w:rsidR="00BB4823">
        <w:rPr>
          <w:rFonts w:ascii="Times New Roman" w:hAnsi="Times New Roman" w:cs="Times New Roman"/>
          <w:sz w:val="24"/>
          <w:szCs w:val="24"/>
        </w:rPr>
        <w:t xml:space="preserve"> has</w:t>
      </w:r>
      <w:r>
        <w:rPr>
          <w:rFonts w:ascii="Times New Roman" w:hAnsi="Times New Roman" w:cs="Times New Roman"/>
          <w:sz w:val="24"/>
          <w:szCs w:val="24"/>
        </w:rPr>
        <w:t xml:space="preserve"> </w:t>
      </w:r>
      <w:r w:rsidR="00F0683A">
        <w:rPr>
          <w:rFonts w:ascii="Times New Roman" w:hAnsi="Times New Roman" w:cs="Times New Roman"/>
          <w:sz w:val="24"/>
          <w:szCs w:val="24"/>
        </w:rPr>
        <w:t>identified</w:t>
      </w:r>
      <w:r>
        <w:rPr>
          <w:rFonts w:ascii="Times New Roman" w:hAnsi="Times New Roman" w:cs="Times New Roman"/>
          <w:sz w:val="24"/>
          <w:szCs w:val="24"/>
        </w:rPr>
        <w:t xml:space="preserve"> the workplace as a site where</w:t>
      </w:r>
      <w:r w:rsidR="0030151C">
        <w:rPr>
          <w:rFonts w:ascii="Times New Roman" w:hAnsi="Times New Roman" w:cs="Times New Roman"/>
          <w:sz w:val="24"/>
          <w:szCs w:val="24"/>
        </w:rPr>
        <w:t xml:space="preserve"> gender and sexual identities are enabled</w:t>
      </w:r>
      <w:r w:rsidR="00875AF1">
        <w:rPr>
          <w:rFonts w:ascii="Times New Roman" w:hAnsi="Times New Roman" w:cs="Times New Roman"/>
          <w:sz w:val="24"/>
          <w:szCs w:val="24"/>
        </w:rPr>
        <w:t>,</w:t>
      </w:r>
      <w:r w:rsidR="0030151C">
        <w:rPr>
          <w:rFonts w:ascii="Times New Roman" w:hAnsi="Times New Roman" w:cs="Times New Roman"/>
          <w:sz w:val="24"/>
          <w:szCs w:val="24"/>
        </w:rPr>
        <w:t xml:space="preserve"> constrained </w:t>
      </w:r>
      <w:r w:rsidR="00875AF1">
        <w:rPr>
          <w:rFonts w:ascii="Times New Roman" w:hAnsi="Times New Roman" w:cs="Times New Roman"/>
          <w:sz w:val="24"/>
          <w:szCs w:val="24"/>
        </w:rPr>
        <w:t xml:space="preserve">and reproduced </w:t>
      </w:r>
      <w:r w:rsidR="0026058D" w:rsidRPr="0078615B">
        <w:rPr>
          <w:rFonts w:ascii="Times New Roman" w:hAnsi="Times New Roman" w:cs="Times New Roman"/>
          <w:sz w:val="24"/>
          <w:szCs w:val="24"/>
        </w:rPr>
        <w:t>(</w:t>
      </w:r>
      <w:r>
        <w:rPr>
          <w:rFonts w:ascii="Times New Roman" w:hAnsi="Times New Roman" w:cs="Times New Roman"/>
          <w:sz w:val="24"/>
          <w:szCs w:val="24"/>
        </w:rPr>
        <w:t>Humphrey</w:t>
      </w:r>
      <w:r w:rsidR="00E70DE4">
        <w:rPr>
          <w:rFonts w:ascii="Times New Roman" w:hAnsi="Times New Roman" w:cs="Times New Roman"/>
          <w:sz w:val="24"/>
          <w:szCs w:val="24"/>
        </w:rPr>
        <w:t>,</w:t>
      </w:r>
      <w:r>
        <w:rPr>
          <w:rFonts w:ascii="Times New Roman" w:hAnsi="Times New Roman" w:cs="Times New Roman"/>
          <w:sz w:val="24"/>
          <w:szCs w:val="24"/>
        </w:rPr>
        <w:t xml:space="preserve"> 1999; </w:t>
      </w:r>
      <w:r w:rsidR="000C04EC">
        <w:rPr>
          <w:rFonts w:ascii="Times New Roman" w:hAnsi="Times New Roman" w:cs="Times New Roman"/>
          <w:sz w:val="24"/>
          <w:szCs w:val="24"/>
        </w:rPr>
        <w:t>McDowell</w:t>
      </w:r>
      <w:r w:rsidR="00E70DE4">
        <w:rPr>
          <w:rFonts w:ascii="Times New Roman" w:hAnsi="Times New Roman" w:cs="Times New Roman"/>
          <w:sz w:val="24"/>
          <w:szCs w:val="24"/>
        </w:rPr>
        <w:t>,</w:t>
      </w:r>
      <w:r w:rsidR="000C04EC">
        <w:rPr>
          <w:rFonts w:ascii="Times New Roman" w:hAnsi="Times New Roman" w:cs="Times New Roman"/>
          <w:sz w:val="24"/>
          <w:szCs w:val="24"/>
        </w:rPr>
        <w:t xml:space="preserve"> 2004; </w:t>
      </w:r>
      <w:r w:rsidR="00080793">
        <w:rPr>
          <w:rFonts w:ascii="Times New Roman" w:hAnsi="Times New Roman" w:cs="Times New Roman"/>
          <w:sz w:val="24"/>
          <w:szCs w:val="24"/>
        </w:rPr>
        <w:t>Embrick et al.</w:t>
      </w:r>
      <w:r w:rsidR="00E70DE4">
        <w:rPr>
          <w:rFonts w:ascii="Times New Roman" w:hAnsi="Times New Roman" w:cs="Times New Roman"/>
          <w:sz w:val="24"/>
          <w:szCs w:val="24"/>
        </w:rPr>
        <w:t>,</w:t>
      </w:r>
      <w:r w:rsidR="00080793">
        <w:rPr>
          <w:rFonts w:ascii="Times New Roman" w:hAnsi="Times New Roman" w:cs="Times New Roman"/>
          <w:sz w:val="24"/>
          <w:szCs w:val="24"/>
        </w:rPr>
        <w:t xml:space="preserve"> 2007</w:t>
      </w:r>
      <w:r w:rsidR="0026058D" w:rsidRPr="0078615B">
        <w:rPr>
          <w:rFonts w:ascii="Times New Roman" w:hAnsi="Times New Roman" w:cs="Times New Roman"/>
          <w:sz w:val="24"/>
          <w:szCs w:val="24"/>
        </w:rPr>
        <w:t xml:space="preserve">). </w:t>
      </w:r>
      <w:r w:rsidR="00BB4823">
        <w:rPr>
          <w:rFonts w:ascii="Times New Roman" w:hAnsi="Times New Roman" w:cs="Times New Roman"/>
          <w:sz w:val="24"/>
          <w:szCs w:val="24"/>
        </w:rPr>
        <w:t xml:space="preserve">Studies </w:t>
      </w:r>
      <w:r w:rsidR="00E72423">
        <w:rPr>
          <w:rFonts w:ascii="Times New Roman" w:hAnsi="Times New Roman" w:cs="Times New Roman"/>
          <w:sz w:val="24"/>
          <w:szCs w:val="24"/>
        </w:rPr>
        <w:t xml:space="preserve">have </w:t>
      </w:r>
      <w:r w:rsidR="00BB4823">
        <w:rPr>
          <w:rFonts w:ascii="Times New Roman" w:hAnsi="Times New Roman" w:cs="Times New Roman"/>
          <w:sz w:val="24"/>
          <w:szCs w:val="24"/>
        </w:rPr>
        <w:t>document</w:t>
      </w:r>
      <w:r w:rsidR="00E72423">
        <w:rPr>
          <w:rFonts w:ascii="Times New Roman" w:hAnsi="Times New Roman" w:cs="Times New Roman"/>
          <w:sz w:val="24"/>
          <w:szCs w:val="24"/>
        </w:rPr>
        <w:t>ed</w:t>
      </w:r>
      <w:r w:rsidR="00BB4823">
        <w:rPr>
          <w:rFonts w:ascii="Times New Roman" w:hAnsi="Times New Roman" w:cs="Times New Roman"/>
          <w:sz w:val="24"/>
          <w:szCs w:val="24"/>
        </w:rPr>
        <w:t xml:space="preserve"> both t</w:t>
      </w:r>
      <w:r w:rsidR="00080793">
        <w:rPr>
          <w:rFonts w:ascii="Times New Roman" w:hAnsi="Times New Roman" w:cs="Times New Roman"/>
          <w:sz w:val="24"/>
          <w:szCs w:val="24"/>
        </w:rPr>
        <w:t xml:space="preserve">he modes through which this regulation occurs (e.g., overt harassment, homophobic hiring practices, informal behavioural codes) </w:t>
      </w:r>
      <w:r w:rsidR="00BB4823">
        <w:rPr>
          <w:rFonts w:ascii="Times New Roman" w:hAnsi="Times New Roman" w:cs="Times New Roman"/>
          <w:sz w:val="24"/>
          <w:szCs w:val="24"/>
        </w:rPr>
        <w:t>and workers’ methods of coping</w:t>
      </w:r>
      <w:r w:rsidR="007F4791">
        <w:rPr>
          <w:rFonts w:ascii="Times New Roman" w:hAnsi="Times New Roman" w:cs="Times New Roman"/>
          <w:sz w:val="24"/>
          <w:szCs w:val="24"/>
        </w:rPr>
        <w:t xml:space="preserve">, such as concealing </w:t>
      </w:r>
      <w:r w:rsidR="001845B2">
        <w:rPr>
          <w:rFonts w:ascii="Times New Roman" w:hAnsi="Times New Roman" w:cs="Times New Roman"/>
          <w:sz w:val="24"/>
          <w:szCs w:val="24"/>
        </w:rPr>
        <w:t xml:space="preserve">their </w:t>
      </w:r>
      <w:r w:rsidR="00E70DE4">
        <w:rPr>
          <w:rFonts w:ascii="Times New Roman" w:hAnsi="Times New Roman" w:cs="Times New Roman"/>
          <w:sz w:val="24"/>
          <w:szCs w:val="24"/>
        </w:rPr>
        <w:t>sexual identity</w:t>
      </w:r>
      <w:r w:rsidR="00080793">
        <w:rPr>
          <w:rFonts w:ascii="Times New Roman" w:hAnsi="Times New Roman" w:cs="Times New Roman"/>
          <w:sz w:val="24"/>
          <w:szCs w:val="24"/>
        </w:rPr>
        <w:t>, altering their dress and behaviour, and building supportive relationships with managers (</w:t>
      </w:r>
      <w:r w:rsidR="00BB4823">
        <w:rPr>
          <w:rFonts w:ascii="Times New Roman" w:hAnsi="Times New Roman" w:cs="Times New Roman"/>
          <w:sz w:val="24"/>
          <w:szCs w:val="24"/>
        </w:rPr>
        <w:t xml:space="preserve">Humphrey, 1999; </w:t>
      </w:r>
      <w:r w:rsidR="00016C1B">
        <w:rPr>
          <w:rFonts w:ascii="Times New Roman" w:hAnsi="Times New Roman" w:cs="Times New Roman"/>
          <w:sz w:val="24"/>
          <w:szCs w:val="24"/>
        </w:rPr>
        <w:t>Griffith and Hebl 2002; Ward and Winstanley 2005</w:t>
      </w:r>
      <w:r w:rsidR="00080793">
        <w:rPr>
          <w:rFonts w:ascii="Times New Roman" w:hAnsi="Times New Roman" w:cs="Times New Roman"/>
          <w:sz w:val="24"/>
          <w:szCs w:val="24"/>
        </w:rPr>
        <w:t xml:space="preserve">; </w:t>
      </w:r>
      <w:r w:rsidR="00BB4823">
        <w:rPr>
          <w:rFonts w:ascii="Times New Roman" w:hAnsi="Times New Roman" w:cs="Times New Roman"/>
          <w:sz w:val="24"/>
          <w:szCs w:val="24"/>
        </w:rPr>
        <w:t xml:space="preserve">Giuffre et al., 2008; </w:t>
      </w:r>
      <w:r w:rsidR="00080793">
        <w:rPr>
          <w:rFonts w:ascii="Times New Roman" w:hAnsi="Times New Roman" w:cs="Times New Roman"/>
          <w:sz w:val="24"/>
          <w:szCs w:val="24"/>
        </w:rPr>
        <w:t xml:space="preserve">Willis 2009, 2012). </w:t>
      </w:r>
      <w:r w:rsidR="00976680">
        <w:rPr>
          <w:rFonts w:ascii="Times New Roman" w:hAnsi="Times New Roman" w:cs="Times New Roman"/>
          <w:sz w:val="24"/>
          <w:szCs w:val="24"/>
        </w:rPr>
        <w:t>In this sense, workplaces reflect and reproduce the social norms of locales and regions, leading to a blurring of the work/non-work boundary in life’s work (Mitchell et al., 2004). Consequently, the perceived livability of certain locales for gay men is dependent not just on work life, home life, or public life, but the degree to which these can be aligned and reconciled.</w:t>
      </w:r>
      <w:r w:rsidR="00976680">
        <w:rPr>
          <w:rFonts w:ascii="Times New Roman" w:hAnsi="Times New Roman" w:cs="Times New Roman"/>
          <w:b/>
          <w:i/>
          <w:sz w:val="24"/>
          <w:szCs w:val="24"/>
        </w:rPr>
        <w:t xml:space="preserve"> </w:t>
      </w:r>
      <w:r w:rsidR="003D4E30">
        <w:rPr>
          <w:rFonts w:ascii="Times New Roman" w:hAnsi="Times New Roman" w:cs="Times New Roman"/>
          <w:sz w:val="24"/>
          <w:szCs w:val="24"/>
        </w:rPr>
        <w:t xml:space="preserve">The narratives here </w:t>
      </w:r>
      <w:r w:rsidR="001918E1">
        <w:rPr>
          <w:rFonts w:ascii="Times New Roman" w:hAnsi="Times New Roman" w:cs="Times New Roman"/>
          <w:sz w:val="24"/>
          <w:szCs w:val="24"/>
        </w:rPr>
        <w:t>suggest that gay workers choose to move based on</w:t>
      </w:r>
      <w:r w:rsidR="00875AF1">
        <w:rPr>
          <w:rFonts w:ascii="Times New Roman" w:hAnsi="Times New Roman" w:cs="Times New Roman"/>
          <w:sz w:val="24"/>
          <w:szCs w:val="24"/>
        </w:rPr>
        <w:t xml:space="preserve"> </w:t>
      </w:r>
      <w:r w:rsidR="001918E1">
        <w:rPr>
          <w:rFonts w:ascii="Times New Roman" w:hAnsi="Times New Roman" w:cs="Times New Roman"/>
          <w:sz w:val="24"/>
          <w:szCs w:val="24"/>
        </w:rPr>
        <w:t>their specific workplace experience, the perceived local concentration</w:t>
      </w:r>
      <w:r w:rsidR="00875AF1">
        <w:rPr>
          <w:rFonts w:ascii="Times New Roman" w:hAnsi="Times New Roman" w:cs="Times New Roman"/>
          <w:sz w:val="24"/>
          <w:szCs w:val="24"/>
        </w:rPr>
        <w:t xml:space="preserve"> </w:t>
      </w:r>
      <w:r w:rsidR="001918E1">
        <w:rPr>
          <w:rFonts w:ascii="Times New Roman" w:hAnsi="Times New Roman" w:cs="Times New Roman"/>
          <w:sz w:val="24"/>
          <w:szCs w:val="24"/>
        </w:rPr>
        <w:t xml:space="preserve">of </w:t>
      </w:r>
      <w:r w:rsidR="00875AF1">
        <w:rPr>
          <w:rFonts w:ascii="Times New Roman" w:hAnsi="Times New Roman" w:cs="Times New Roman"/>
          <w:sz w:val="24"/>
          <w:szCs w:val="24"/>
        </w:rPr>
        <w:t xml:space="preserve">workplaces </w:t>
      </w:r>
      <w:r w:rsidR="001918E1">
        <w:rPr>
          <w:rFonts w:ascii="Times New Roman" w:hAnsi="Times New Roman" w:cs="Times New Roman"/>
          <w:sz w:val="24"/>
          <w:szCs w:val="24"/>
        </w:rPr>
        <w:t xml:space="preserve">and sectors with restrictive gender and sexual norms, and the insinuation of those norms into other aspects of life. </w:t>
      </w:r>
    </w:p>
    <w:p w14:paraId="453679B3" w14:textId="77777777" w:rsidR="00B837E5" w:rsidRDefault="00B837E5" w:rsidP="00282ADF">
      <w:pPr>
        <w:spacing w:after="0" w:line="240" w:lineRule="auto"/>
        <w:rPr>
          <w:rFonts w:ascii="Times New Roman" w:hAnsi="Times New Roman" w:cs="Times New Roman"/>
          <w:b/>
          <w:i/>
          <w:sz w:val="24"/>
          <w:szCs w:val="24"/>
        </w:rPr>
      </w:pPr>
    </w:p>
    <w:p w14:paraId="4D91AD29" w14:textId="77777777" w:rsidR="00305DC3" w:rsidRDefault="00305DC3" w:rsidP="00282ADF">
      <w:pPr>
        <w:spacing w:after="0" w:line="240" w:lineRule="auto"/>
        <w:rPr>
          <w:rFonts w:ascii="Times New Roman" w:hAnsi="Times New Roman" w:cs="Times New Roman"/>
          <w:b/>
          <w:i/>
          <w:sz w:val="24"/>
          <w:szCs w:val="24"/>
        </w:rPr>
      </w:pPr>
    </w:p>
    <w:p w14:paraId="55E7919B" w14:textId="77777777" w:rsidR="00295592" w:rsidRPr="00970E8F" w:rsidRDefault="00B837E5" w:rsidP="00282ADF">
      <w:pPr>
        <w:spacing w:after="0" w:line="240" w:lineRule="auto"/>
        <w:rPr>
          <w:rFonts w:ascii="Times New Roman" w:hAnsi="Times New Roman" w:cs="Times New Roman"/>
          <w:b/>
          <w:i/>
          <w:sz w:val="24"/>
          <w:szCs w:val="24"/>
        </w:rPr>
      </w:pPr>
      <w:r>
        <w:rPr>
          <w:rFonts w:ascii="Times New Roman" w:hAnsi="Times New Roman" w:cs="Times New Roman"/>
          <w:b/>
          <w:i/>
          <w:sz w:val="24"/>
          <w:szCs w:val="24"/>
        </w:rPr>
        <w:t>P</w:t>
      </w:r>
      <w:r w:rsidR="0026058D" w:rsidRPr="00970E8F">
        <w:rPr>
          <w:rFonts w:ascii="Times New Roman" w:hAnsi="Times New Roman" w:cs="Times New Roman"/>
          <w:b/>
          <w:i/>
          <w:sz w:val="24"/>
          <w:szCs w:val="24"/>
        </w:rPr>
        <w:t xml:space="preserve">recarious Positions: </w:t>
      </w:r>
      <w:r w:rsidR="00BD5C06" w:rsidRPr="00970E8F">
        <w:rPr>
          <w:rFonts w:ascii="Times New Roman" w:hAnsi="Times New Roman" w:cs="Times New Roman"/>
          <w:b/>
          <w:i/>
          <w:sz w:val="24"/>
          <w:szCs w:val="24"/>
        </w:rPr>
        <w:t>Making Ends Meet in Homophobic Environments</w:t>
      </w:r>
    </w:p>
    <w:p w14:paraId="2FC9CF63" w14:textId="77777777" w:rsidR="00EB733A" w:rsidRPr="0078615B" w:rsidRDefault="00EB733A" w:rsidP="00282ADF">
      <w:pPr>
        <w:spacing w:after="0" w:line="240" w:lineRule="auto"/>
        <w:rPr>
          <w:rFonts w:ascii="Times New Roman" w:hAnsi="Times New Roman" w:cs="Times New Roman"/>
          <w:i/>
          <w:sz w:val="24"/>
          <w:szCs w:val="24"/>
        </w:rPr>
      </w:pPr>
    </w:p>
    <w:p w14:paraId="6C25C7E7" w14:textId="610AB29E" w:rsidR="00160CF0" w:rsidRDefault="00B06269" w:rsidP="0062528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Participants frequently</w:t>
      </w:r>
      <w:r w:rsidR="004F7059">
        <w:rPr>
          <w:rFonts w:ascii="Times New Roman" w:hAnsi="Times New Roman" w:cs="Times New Roman"/>
          <w:sz w:val="24"/>
          <w:szCs w:val="24"/>
        </w:rPr>
        <w:t xml:space="preserve"> emphasized the vulnerability they felt </w:t>
      </w:r>
      <w:r>
        <w:rPr>
          <w:rFonts w:ascii="Times New Roman" w:hAnsi="Times New Roman" w:cs="Times New Roman"/>
          <w:sz w:val="24"/>
          <w:szCs w:val="24"/>
        </w:rPr>
        <w:t>i</w:t>
      </w:r>
      <w:r w:rsidR="004F7059">
        <w:rPr>
          <w:rFonts w:ascii="Times New Roman" w:hAnsi="Times New Roman" w:cs="Times New Roman"/>
          <w:sz w:val="24"/>
          <w:szCs w:val="24"/>
        </w:rPr>
        <w:t xml:space="preserve">n places where anti-gay stigma </w:t>
      </w:r>
      <w:r>
        <w:rPr>
          <w:rFonts w:ascii="Times New Roman" w:hAnsi="Times New Roman" w:cs="Times New Roman"/>
          <w:sz w:val="24"/>
          <w:szCs w:val="24"/>
        </w:rPr>
        <w:t>cross-cut both work and other aspects their life-worlds</w:t>
      </w:r>
      <w:r w:rsidR="006A5BB4">
        <w:rPr>
          <w:rFonts w:ascii="Times New Roman" w:hAnsi="Times New Roman" w:cs="Times New Roman"/>
          <w:sz w:val="24"/>
          <w:szCs w:val="24"/>
        </w:rPr>
        <w:t>.</w:t>
      </w:r>
      <w:r w:rsidR="0092236B">
        <w:rPr>
          <w:rFonts w:ascii="Times New Roman" w:hAnsi="Times New Roman" w:cs="Times New Roman"/>
          <w:sz w:val="24"/>
          <w:szCs w:val="24"/>
        </w:rPr>
        <w:t xml:space="preserve"> </w:t>
      </w:r>
      <w:r w:rsidR="00F0683A">
        <w:rPr>
          <w:rFonts w:ascii="Times New Roman" w:hAnsi="Times New Roman" w:cs="Times New Roman"/>
          <w:sz w:val="24"/>
          <w:szCs w:val="24"/>
        </w:rPr>
        <w:t xml:space="preserve">Some </w:t>
      </w:r>
      <w:r w:rsidR="00294E1B">
        <w:rPr>
          <w:rFonts w:ascii="Times New Roman" w:hAnsi="Times New Roman" w:cs="Times New Roman"/>
          <w:sz w:val="24"/>
          <w:szCs w:val="24"/>
        </w:rPr>
        <w:t>decided to leave</w:t>
      </w:r>
      <w:r w:rsidR="00D46F84">
        <w:rPr>
          <w:rFonts w:ascii="Times New Roman" w:hAnsi="Times New Roman" w:cs="Times New Roman"/>
          <w:sz w:val="24"/>
          <w:szCs w:val="24"/>
        </w:rPr>
        <w:t xml:space="preserve"> </w:t>
      </w:r>
      <w:r w:rsidR="00F0683A">
        <w:rPr>
          <w:rFonts w:ascii="Times New Roman" w:hAnsi="Times New Roman" w:cs="Times New Roman"/>
          <w:sz w:val="24"/>
          <w:szCs w:val="24"/>
        </w:rPr>
        <w:t xml:space="preserve">regions </w:t>
      </w:r>
      <w:r w:rsidR="00F0683A">
        <w:rPr>
          <w:rFonts w:ascii="Times New Roman" w:hAnsi="Times New Roman" w:cs="Times New Roman"/>
          <w:sz w:val="24"/>
          <w:szCs w:val="24"/>
        </w:rPr>
        <w:lastRenderedPageBreak/>
        <w:t xml:space="preserve">where they perceived limited </w:t>
      </w:r>
      <w:r>
        <w:rPr>
          <w:rFonts w:ascii="Times New Roman" w:hAnsi="Times New Roman" w:cs="Times New Roman"/>
          <w:sz w:val="24"/>
          <w:szCs w:val="24"/>
        </w:rPr>
        <w:t xml:space="preserve">economic </w:t>
      </w:r>
      <w:r w:rsidR="003D4E30">
        <w:rPr>
          <w:rFonts w:ascii="Times New Roman" w:hAnsi="Times New Roman" w:cs="Times New Roman"/>
          <w:sz w:val="24"/>
          <w:szCs w:val="24"/>
        </w:rPr>
        <w:t>potentials</w:t>
      </w:r>
      <w:r w:rsidR="00F0683A">
        <w:rPr>
          <w:rFonts w:ascii="Times New Roman" w:hAnsi="Times New Roman" w:cs="Times New Roman"/>
          <w:sz w:val="24"/>
          <w:szCs w:val="24"/>
        </w:rPr>
        <w:t xml:space="preserve"> in</w:t>
      </w:r>
      <w:r w:rsidR="00D46F84">
        <w:rPr>
          <w:rFonts w:ascii="Times New Roman" w:hAnsi="Times New Roman" w:cs="Times New Roman"/>
          <w:sz w:val="24"/>
          <w:szCs w:val="24"/>
        </w:rPr>
        <w:t xml:space="preserve"> male-dominated, homophobic environments </w:t>
      </w:r>
      <w:r w:rsidR="001666FB" w:rsidRPr="0078615B">
        <w:rPr>
          <w:rFonts w:ascii="Times New Roman" w:hAnsi="Times New Roman" w:cs="Times New Roman"/>
          <w:sz w:val="24"/>
          <w:szCs w:val="24"/>
        </w:rPr>
        <w:t>(</w:t>
      </w:r>
      <w:r w:rsidR="008B74D2">
        <w:rPr>
          <w:rFonts w:ascii="Times New Roman" w:hAnsi="Times New Roman" w:cs="Times New Roman"/>
          <w:sz w:val="24"/>
          <w:szCs w:val="24"/>
        </w:rPr>
        <w:t>McDowell</w:t>
      </w:r>
      <w:r w:rsidR="007F4791">
        <w:rPr>
          <w:rFonts w:ascii="Times New Roman" w:hAnsi="Times New Roman" w:cs="Times New Roman"/>
          <w:sz w:val="24"/>
          <w:szCs w:val="24"/>
        </w:rPr>
        <w:t>,</w:t>
      </w:r>
      <w:r w:rsidR="008B74D2">
        <w:rPr>
          <w:rFonts w:ascii="Times New Roman" w:hAnsi="Times New Roman" w:cs="Times New Roman"/>
          <w:sz w:val="24"/>
          <w:szCs w:val="24"/>
        </w:rPr>
        <w:t xml:space="preserve"> 2004; </w:t>
      </w:r>
      <w:r w:rsidR="001666FB" w:rsidRPr="0078615B">
        <w:rPr>
          <w:rFonts w:ascii="Times New Roman" w:hAnsi="Times New Roman" w:cs="Times New Roman"/>
          <w:sz w:val="24"/>
          <w:szCs w:val="24"/>
        </w:rPr>
        <w:t xml:space="preserve">Embrick </w:t>
      </w:r>
      <w:r w:rsidR="008B74D2">
        <w:rPr>
          <w:rFonts w:ascii="Times New Roman" w:hAnsi="Times New Roman" w:cs="Times New Roman"/>
          <w:sz w:val="24"/>
          <w:szCs w:val="24"/>
        </w:rPr>
        <w:t>et al.</w:t>
      </w:r>
      <w:r w:rsidR="007F4791">
        <w:rPr>
          <w:rFonts w:ascii="Times New Roman" w:hAnsi="Times New Roman" w:cs="Times New Roman"/>
          <w:sz w:val="24"/>
          <w:szCs w:val="24"/>
        </w:rPr>
        <w:t>,</w:t>
      </w:r>
      <w:r w:rsidR="008B74D2">
        <w:rPr>
          <w:rFonts w:ascii="Times New Roman" w:hAnsi="Times New Roman" w:cs="Times New Roman"/>
          <w:sz w:val="24"/>
          <w:szCs w:val="24"/>
        </w:rPr>
        <w:t xml:space="preserve"> </w:t>
      </w:r>
      <w:r w:rsidR="00D46F84">
        <w:rPr>
          <w:rFonts w:ascii="Times New Roman" w:hAnsi="Times New Roman" w:cs="Times New Roman"/>
          <w:sz w:val="24"/>
          <w:szCs w:val="24"/>
        </w:rPr>
        <w:t>2007)</w:t>
      </w:r>
      <w:r w:rsidR="00466989" w:rsidRPr="0078615B">
        <w:rPr>
          <w:rFonts w:ascii="Times New Roman" w:hAnsi="Times New Roman" w:cs="Times New Roman"/>
          <w:sz w:val="24"/>
          <w:szCs w:val="24"/>
        </w:rPr>
        <w:t xml:space="preserve">. </w:t>
      </w:r>
      <w:r w:rsidR="00160CF0">
        <w:rPr>
          <w:rFonts w:ascii="Times New Roman" w:hAnsi="Times New Roman" w:cs="Times New Roman"/>
          <w:sz w:val="24"/>
          <w:szCs w:val="24"/>
        </w:rPr>
        <w:t xml:space="preserve">Two men discussed how </w:t>
      </w:r>
      <w:r w:rsidR="00D46F84">
        <w:rPr>
          <w:rFonts w:ascii="Times New Roman" w:hAnsi="Times New Roman" w:cs="Times New Roman"/>
          <w:sz w:val="24"/>
          <w:szCs w:val="24"/>
        </w:rPr>
        <w:t xml:space="preserve">early </w:t>
      </w:r>
      <w:r w:rsidR="00160CF0">
        <w:rPr>
          <w:rFonts w:ascii="Times New Roman" w:hAnsi="Times New Roman" w:cs="Times New Roman"/>
          <w:sz w:val="24"/>
          <w:szCs w:val="24"/>
        </w:rPr>
        <w:t xml:space="preserve">work experiences in southwestern Ontario affected their decisions to move to Ottawa:  </w:t>
      </w:r>
    </w:p>
    <w:p w14:paraId="0072D8F1" w14:textId="77777777" w:rsidR="00BD5C06" w:rsidRDefault="000C04EC" w:rsidP="00CF1AA0">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T</w:t>
      </w:r>
      <w:r w:rsidR="0000205B" w:rsidRPr="0078615B">
        <w:rPr>
          <w:rFonts w:ascii="Times New Roman" w:hAnsi="Times New Roman" w:cs="Times New Roman"/>
          <w:sz w:val="24"/>
          <w:szCs w:val="24"/>
        </w:rPr>
        <w:t xml:space="preserve">here were of course times when I was an undergrad where I went back home to work in the summer </w:t>
      </w:r>
      <w:r w:rsidR="008E0E0D" w:rsidRPr="0078615B">
        <w:rPr>
          <w:rFonts w:ascii="Times New Roman" w:hAnsi="Times New Roman" w:cs="Times New Roman"/>
          <w:sz w:val="24"/>
          <w:szCs w:val="24"/>
        </w:rPr>
        <w:t xml:space="preserve">… </w:t>
      </w:r>
      <w:r w:rsidR="0000205B" w:rsidRPr="0078615B">
        <w:rPr>
          <w:rFonts w:ascii="Times New Roman" w:hAnsi="Times New Roman" w:cs="Times New Roman"/>
          <w:sz w:val="24"/>
          <w:szCs w:val="24"/>
        </w:rPr>
        <w:t xml:space="preserve">on one </w:t>
      </w:r>
      <w:r w:rsidR="008E0E0D" w:rsidRPr="0078615B">
        <w:rPr>
          <w:rFonts w:ascii="Times New Roman" w:hAnsi="Times New Roman" w:cs="Times New Roman"/>
          <w:sz w:val="24"/>
          <w:szCs w:val="24"/>
        </w:rPr>
        <w:t xml:space="preserve">occasion I worked in a factory … it was very sexist … </w:t>
      </w:r>
      <w:r w:rsidR="0000205B" w:rsidRPr="0078615B">
        <w:rPr>
          <w:rFonts w:ascii="Times New Roman" w:hAnsi="Times New Roman" w:cs="Times New Roman"/>
          <w:sz w:val="24"/>
          <w:szCs w:val="24"/>
        </w:rPr>
        <w:t>homophobic</w:t>
      </w:r>
      <w:r w:rsidR="008E0E0D" w:rsidRPr="0078615B">
        <w:rPr>
          <w:rFonts w:ascii="Times New Roman" w:hAnsi="Times New Roman" w:cs="Times New Roman"/>
          <w:sz w:val="24"/>
          <w:szCs w:val="24"/>
        </w:rPr>
        <w:t xml:space="preserve"> …</w:t>
      </w:r>
      <w:r w:rsidR="0000205B" w:rsidRPr="0078615B">
        <w:rPr>
          <w:rFonts w:ascii="Times New Roman" w:hAnsi="Times New Roman" w:cs="Times New Roman"/>
          <w:sz w:val="24"/>
          <w:szCs w:val="24"/>
        </w:rPr>
        <w:t xml:space="preserve"> all of those things.” </w:t>
      </w:r>
      <w:r w:rsidR="00160CF0">
        <w:rPr>
          <w:rFonts w:ascii="Times New Roman" w:hAnsi="Times New Roman" w:cs="Times New Roman"/>
          <w:sz w:val="24"/>
          <w:szCs w:val="24"/>
        </w:rPr>
        <w:t>(Terry, 40, white)</w:t>
      </w:r>
    </w:p>
    <w:p w14:paraId="50F937F1" w14:textId="77777777" w:rsidR="00160CF0" w:rsidRPr="0078615B" w:rsidRDefault="00160CF0" w:rsidP="00160CF0">
      <w:pPr>
        <w:spacing w:after="0" w:line="240" w:lineRule="auto"/>
        <w:ind w:left="709" w:right="855"/>
        <w:rPr>
          <w:rFonts w:ascii="Times New Roman" w:hAnsi="Times New Roman" w:cs="Times New Roman"/>
          <w:sz w:val="24"/>
          <w:szCs w:val="24"/>
        </w:rPr>
      </w:pPr>
    </w:p>
    <w:p w14:paraId="03E400B5" w14:textId="77777777" w:rsidR="00D46F84" w:rsidRDefault="00295592" w:rsidP="00D46F84">
      <w:pPr>
        <w:tabs>
          <w:tab w:val="left" w:pos="8505"/>
        </w:tabs>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I did try to work in a stock room … all the other guys that were working there ju</w:t>
      </w:r>
      <w:r w:rsidR="008E0E0D" w:rsidRPr="0078615B">
        <w:rPr>
          <w:rFonts w:ascii="Times New Roman" w:hAnsi="Times New Roman" w:cs="Times New Roman"/>
          <w:sz w:val="24"/>
          <w:szCs w:val="24"/>
        </w:rPr>
        <w:t>st made fun of me non-stop. F</w:t>
      </w:r>
      <w:r w:rsidRPr="0078615B">
        <w:rPr>
          <w:rFonts w:ascii="Times New Roman" w:hAnsi="Times New Roman" w:cs="Times New Roman"/>
          <w:sz w:val="24"/>
          <w:szCs w:val="24"/>
        </w:rPr>
        <w:t>inally I got a job in a restaurant [and I w</w:t>
      </w:r>
      <w:r w:rsidR="00BD5C06" w:rsidRPr="0078615B">
        <w:rPr>
          <w:rFonts w:ascii="Times New Roman" w:hAnsi="Times New Roman" w:cs="Times New Roman"/>
          <w:sz w:val="24"/>
          <w:szCs w:val="24"/>
        </w:rPr>
        <w:t>as] the only guy working there</w:t>
      </w:r>
      <w:r w:rsidR="00D46F84">
        <w:rPr>
          <w:rFonts w:ascii="Times New Roman" w:hAnsi="Times New Roman" w:cs="Times New Roman"/>
          <w:sz w:val="24"/>
          <w:szCs w:val="24"/>
        </w:rPr>
        <w:t xml:space="preserve"> (Luke, 24, white).</w:t>
      </w:r>
    </w:p>
    <w:p w14:paraId="5CFBCAC3" w14:textId="77777777" w:rsidR="00D46F84" w:rsidRDefault="00D46F84" w:rsidP="00D46F84">
      <w:pPr>
        <w:tabs>
          <w:tab w:val="left" w:pos="8505"/>
        </w:tabs>
        <w:spacing w:after="0" w:line="240" w:lineRule="auto"/>
        <w:ind w:left="709" w:right="855"/>
        <w:jc w:val="both"/>
        <w:rPr>
          <w:rFonts w:ascii="Times New Roman" w:hAnsi="Times New Roman" w:cs="Times New Roman"/>
          <w:sz w:val="24"/>
          <w:szCs w:val="24"/>
        </w:rPr>
      </w:pPr>
    </w:p>
    <w:p w14:paraId="429E7EB8" w14:textId="7F20454C" w:rsidR="00D46F84" w:rsidRPr="0078615B" w:rsidRDefault="000768AF" w:rsidP="000768AF">
      <w:pPr>
        <w:spacing w:after="0" w:line="480" w:lineRule="auto"/>
        <w:ind w:right="4"/>
        <w:rPr>
          <w:rFonts w:ascii="Times New Roman" w:hAnsi="Times New Roman" w:cs="Times New Roman"/>
          <w:sz w:val="24"/>
          <w:szCs w:val="24"/>
        </w:rPr>
      </w:pPr>
      <w:r>
        <w:rPr>
          <w:rFonts w:ascii="Times New Roman" w:hAnsi="Times New Roman" w:cs="Times New Roman"/>
          <w:sz w:val="24"/>
          <w:szCs w:val="24"/>
        </w:rPr>
        <w:t xml:space="preserve">Luke’s story was telling because he shifted from one job </w:t>
      </w:r>
      <w:r w:rsidRPr="0078615B">
        <w:rPr>
          <w:rFonts w:ascii="Times New Roman" w:hAnsi="Times New Roman" w:cs="Times New Roman"/>
          <w:sz w:val="24"/>
          <w:szCs w:val="24"/>
        </w:rPr>
        <w:t xml:space="preserve">where he </w:t>
      </w:r>
      <w:r w:rsidR="009C5914">
        <w:rPr>
          <w:rFonts w:ascii="Times New Roman" w:hAnsi="Times New Roman" w:cs="Times New Roman"/>
          <w:sz w:val="24"/>
          <w:szCs w:val="24"/>
        </w:rPr>
        <w:t>was marginalized because of his</w:t>
      </w:r>
      <w:r w:rsidRPr="0078615B">
        <w:rPr>
          <w:rFonts w:ascii="Times New Roman" w:hAnsi="Times New Roman" w:cs="Times New Roman"/>
          <w:sz w:val="24"/>
          <w:szCs w:val="24"/>
        </w:rPr>
        <w:t xml:space="preserve"> sexuality to a ‘safer’ </w:t>
      </w:r>
      <w:r>
        <w:rPr>
          <w:rFonts w:ascii="Times New Roman" w:hAnsi="Times New Roman" w:cs="Times New Roman"/>
          <w:sz w:val="24"/>
          <w:szCs w:val="24"/>
        </w:rPr>
        <w:t xml:space="preserve">(albeit lower-paying) </w:t>
      </w:r>
      <w:r w:rsidRPr="0078615B">
        <w:rPr>
          <w:rFonts w:ascii="Times New Roman" w:hAnsi="Times New Roman" w:cs="Times New Roman"/>
          <w:sz w:val="24"/>
          <w:szCs w:val="24"/>
        </w:rPr>
        <w:t xml:space="preserve">one where he still felt out of place because of his gender. In the longer term, he </w:t>
      </w:r>
      <w:r w:rsidR="00290141">
        <w:rPr>
          <w:rFonts w:ascii="Times New Roman" w:hAnsi="Times New Roman" w:cs="Times New Roman"/>
          <w:sz w:val="24"/>
          <w:szCs w:val="24"/>
        </w:rPr>
        <w:t xml:space="preserve">moved because he </w:t>
      </w:r>
      <w:r w:rsidRPr="0078615B">
        <w:rPr>
          <w:rFonts w:ascii="Times New Roman" w:hAnsi="Times New Roman" w:cs="Times New Roman"/>
          <w:sz w:val="24"/>
          <w:szCs w:val="24"/>
        </w:rPr>
        <w:t xml:space="preserve">felt </w:t>
      </w:r>
      <w:r>
        <w:rPr>
          <w:rFonts w:ascii="Times New Roman" w:hAnsi="Times New Roman" w:cs="Times New Roman"/>
          <w:sz w:val="24"/>
          <w:szCs w:val="24"/>
        </w:rPr>
        <w:t xml:space="preserve">that the gender and sexual norms </w:t>
      </w:r>
      <w:r w:rsidRPr="0078615B">
        <w:rPr>
          <w:rFonts w:ascii="Times New Roman" w:hAnsi="Times New Roman" w:cs="Times New Roman"/>
          <w:sz w:val="24"/>
          <w:szCs w:val="24"/>
        </w:rPr>
        <w:t xml:space="preserve">of the </w:t>
      </w:r>
      <w:r w:rsidR="002D755E">
        <w:rPr>
          <w:rFonts w:ascii="Times New Roman" w:hAnsi="Times New Roman" w:cs="Times New Roman"/>
          <w:sz w:val="24"/>
          <w:szCs w:val="24"/>
        </w:rPr>
        <w:t>town where he lived</w:t>
      </w:r>
      <w:r w:rsidR="00F0683A">
        <w:rPr>
          <w:rFonts w:ascii="Times New Roman" w:hAnsi="Times New Roman" w:cs="Times New Roman"/>
          <w:sz w:val="24"/>
          <w:szCs w:val="24"/>
        </w:rPr>
        <w:t xml:space="preserve"> </w:t>
      </w:r>
      <w:r w:rsidRPr="0078615B">
        <w:rPr>
          <w:rFonts w:ascii="Times New Roman" w:hAnsi="Times New Roman" w:cs="Times New Roman"/>
          <w:sz w:val="24"/>
          <w:szCs w:val="24"/>
        </w:rPr>
        <w:t xml:space="preserve">would leave him with few </w:t>
      </w:r>
      <w:r w:rsidR="00290141">
        <w:rPr>
          <w:rFonts w:ascii="Times New Roman" w:hAnsi="Times New Roman" w:cs="Times New Roman"/>
          <w:sz w:val="24"/>
          <w:szCs w:val="24"/>
        </w:rPr>
        <w:t xml:space="preserve">viable </w:t>
      </w:r>
      <w:r w:rsidRPr="0078615B">
        <w:rPr>
          <w:rFonts w:ascii="Times New Roman" w:hAnsi="Times New Roman" w:cs="Times New Roman"/>
          <w:sz w:val="24"/>
          <w:szCs w:val="24"/>
        </w:rPr>
        <w:t>employment options</w:t>
      </w:r>
      <w:r>
        <w:rPr>
          <w:rFonts w:ascii="Times New Roman" w:hAnsi="Times New Roman" w:cs="Times New Roman"/>
          <w:sz w:val="24"/>
          <w:szCs w:val="24"/>
        </w:rPr>
        <w:t>:</w:t>
      </w:r>
    </w:p>
    <w:p w14:paraId="5570378D" w14:textId="77777777" w:rsidR="00BD5C06" w:rsidRDefault="00295592" w:rsidP="006A12BD">
      <w:pPr>
        <w:tabs>
          <w:tab w:val="left" w:pos="8505"/>
        </w:tabs>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 xml:space="preserve">It’s a mill town </w:t>
      </w:r>
      <w:r w:rsidR="008E0E0D" w:rsidRPr="0078615B">
        <w:rPr>
          <w:rFonts w:ascii="Times New Roman" w:hAnsi="Times New Roman" w:cs="Times New Roman"/>
          <w:sz w:val="24"/>
          <w:szCs w:val="24"/>
        </w:rPr>
        <w:t xml:space="preserve">… </w:t>
      </w:r>
      <w:r w:rsidRPr="0078615B">
        <w:rPr>
          <w:rFonts w:ascii="Times New Roman" w:hAnsi="Times New Roman" w:cs="Times New Roman"/>
          <w:sz w:val="24"/>
          <w:szCs w:val="24"/>
        </w:rPr>
        <w:t>all the men are like, “Grr” and all the women are taking care of the hou</w:t>
      </w:r>
      <w:r w:rsidR="000967FB">
        <w:rPr>
          <w:rFonts w:ascii="Times New Roman" w:hAnsi="Times New Roman" w:cs="Times New Roman"/>
          <w:sz w:val="24"/>
          <w:szCs w:val="24"/>
        </w:rPr>
        <w:t xml:space="preserve">se. I didn’t fit into that </w:t>
      </w:r>
      <w:r w:rsidRPr="0078615B">
        <w:rPr>
          <w:rFonts w:ascii="Times New Roman" w:hAnsi="Times New Roman" w:cs="Times New Roman"/>
          <w:sz w:val="24"/>
          <w:szCs w:val="24"/>
        </w:rPr>
        <w:t>… it was just really kind of odd to be surrounded by that kind of environment, where those are</w:t>
      </w:r>
      <w:r w:rsidR="00466989" w:rsidRPr="0078615B">
        <w:rPr>
          <w:rFonts w:ascii="Times New Roman" w:hAnsi="Times New Roman" w:cs="Times New Roman"/>
          <w:sz w:val="24"/>
          <w:szCs w:val="24"/>
        </w:rPr>
        <w:t xml:space="preserve"> really your only two options</w:t>
      </w:r>
      <w:r w:rsidR="000768AF">
        <w:rPr>
          <w:rFonts w:ascii="Times New Roman" w:hAnsi="Times New Roman" w:cs="Times New Roman"/>
          <w:sz w:val="24"/>
          <w:szCs w:val="24"/>
        </w:rPr>
        <w:t>.</w:t>
      </w:r>
    </w:p>
    <w:p w14:paraId="4D100CD7" w14:textId="77777777" w:rsidR="000768AF" w:rsidRPr="0078615B" w:rsidRDefault="000768AF" w:rsidP="000768AF">
      <w:pPr>
        <w:tabs>
          <w:tab w:val="left" w:pos="8505"/>
        </w:tabs>
        <w:spacing w:after="0" w:line="240" w:lineRule="auto"/>
        <w:ind w:right="855"/>
        <w:jc w:val="both"/>
        <w:rPr>
          <w:rFonts w:ascii="Times New Roman" w:hAnsi="Times New Roman" w:cs="Times New Roman"/>
          <w:sz w:val="24"/>
          <w:szCs w:val="24"/>
        </w:rPr>
      </w:pPr>
    </w:p>
    <w:p w14:paraId="7BC96E2A" w14:textId="0164AC8F" w:rsidR="00625282" w:rsidRDefault="000768AF" w:rsidP="00EB733A">
      <w:pPr>
        <w:tabs>
          <w:tab w:val="left" w:pos="850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w:t>
      </w:r>
      <w:r w:rsidR="00731BE6">
        <w:rPr>
          <w:rFonts w:ascii="Times New Roman" w:hAnsi="Times New Roman" w:cs="Times New Roman"/>
          <w:sz w:val="24"/>
          <w:szCs w:val="24"/>
        </w:rPr>
        <w:t>Luke got a job as a youth support worker in Ottawa</w:t>
      </w:r>
      <w:r>
        <w:rPr>
          <w:rFonts w:ascii="Times New Roman" w:hAnsi="Times New Roman" w:cs="Times New Roman"/>
          <w:sz w:val="24"/>
          <w:szCs w:val="24"/>
        </w:rPr>
        <w:t xml:space="preserve">, Terry </w:t>
      </w:r>
      <w:r w:rsidR="001118F7">
        <w:rPr>
          <w:rFonts w:ascii="Times New Roman" w:hAnsi="Times New Roman" w:cs="Times New Roman"/>
          <w:sz w:val="24"/>
          <w:szCs w:val="24"/>
        </w:rPr>
        <w:t xml:space="preserve">ultimately </w:t>
      </w:r>
      <w:r w:rsidR="00C42452">
        <w:rPr>
          <w:rFonts w:ascii="Times New Roman" w:hAnsi="Times New Roman" w:cs="Times New Roman"/>
          <w:sz w:val="24"/>
          <w:szCs w:val="24"/>
        </w:rPr>
        <w:t xml:space="preserve">decided to </w:t>
      </w:r>
      <w:r w:rsidR="002D755E">
        <w:rPr>
          <w:rFonts w:ascii="Times New Roman" w:hAnsi="Times New Roman" w:cs="Times New Roman"/>
          <w:sz w:val="24"/>
          <w:szCs w:val="24"/>
        </w:rPr>
        <w:t>become a federal public service lawyer</w:t>
      </w:r>
      <w:r w:rsidR="00C42452">
        <w:rPr>
          <w:rFonts w:ascii="Times New Roman" w:hAnsi="Times New Roman" w:cs="Times New Roman"/>
          <w:sz w:val="24"/>
          <w:szCs w:val="24"/>
        </w:rPr>
        <w:t xml:space="preserve"> </w:t>
      </w:r>
      <w:r w:rsidR="001118F7">
        <w:rPr>
          <w:rFonts w:ascii="Times New Roman" w:hAnsi="Times New Roman" w:cs="Times New Roman"/>
          <w:sz w:val="24"/>
          <w:szCs w:val="24"/>
        </w:rPr>
        <w:t xml:space="preserve">despite clerking </w:t>
      </w:r>
      <w:r w:rsidR="00290141">
        <w:rPr>
          <w:rFonts w:ascii="Times New Roman" w:hAnsi="Times New Roman" w:cs="Times New Roman"/>
          <w:sz w:val="24"/>
          <w:szCs w:val="24"/>
        </w:rPr>
        <w:t>in southwestern Ontario</w:t>
      </w:r>
      <w:r w:rsidR="001118F7">
        <w:rPr>
          <w:rFonts w:ascii="Times New Roman" w:hAnsi="Times New Roman" w:cs="Times New Roman"/>
          <w:sz w:val="24"/>
          <w:szCs w:val="24"/>
        </w:rPr>
        <w:t xml:space="preserve"> during law school</w:t>
      </w:r>
      <w:r w:rsidR="002D755E">
        <w:rPr>
          <w:rFonts w:ascii="Times New Roman" w:hAnsi="Times New Roman" w:cs="Times New Roman"/>
          <w:sz w:val="24"/>
          <w:szCs w:val="24"/>
        </w:rPr>
        <w:t xml:space="preserve"> and hatching a plan to move back there</w:t>
      </w:r>
      <w:r w:rsidR="00731BE6">
        <w:rPr>
          <w:rFonts w:ascii="Times New Roman" w:hAnsi="Times New Roman" w:cs="Times New Roman"/>
          <w:sz w:val="24"/>
          <w:szCs w:val="24"/>
        </w:rPr>
        <w:t>. Their</w:t>
      </w:r>
      <w:r w:rsidR="00731BE6" w:rsidRPr="0078615B">
        <w:rPr>
          <w:rFonts w:ascii="Times New Roman" w:hAnsi="Times New Roman" w:cs="Times New Roman"/>
          <w:sz w:val="24"/>
          <w:szCs w:val="24"/>
        </w:rPr>
        <w:t xml:space="preserve"> narratives demonstrate </w:t>
      </w:r>
      <w:r w:rsidR="00C42452">
        <w:rPr>
          <w:rFonts w:ascii="Times New Roman" w:hAnsi="Times New Roman" w:cs="Times New Roman"/>
          <w:sz w:val="24"/>
          <w:szCs w:val="24"/>
        </w:rPr>
        <w:t>that w</w:t>
      </w:r>
      <w:r w:rsidR="004028A0">
        <w:rPr>
          <w:rFonts w:ascii="Times New Roman" w:hAnsi="Times New Roman" w:cs="Times New Roman"/>
          <w:sz w:val="24"/>
          <w:szCs w:val="24"/>
        </w:rPr>
        <w:t xml:space="preserve">orkplaces are not only places of production, but also sites where </w:t>
      </w:r>
      <w:r w:rsidR="002D755E">
        <w:rPr>
          <w:rFonts w:ascii="Times New Roman" w:hAnsi="Times New Roman" w:cs="Times New Roman"/>
          <w:sz w:val="24"/>
          <w:szCs w:val="24"/>
        </w:rPr>
        <w:t>gay men</w:t>
      </w:r>
      <w:r w:rsidR="00453B12">
        <w:rPr>
          <w:rFonts w:ascii="Times New Roman" w:hAnsi="Times New Roman" w:cs="Times New Roman"/>
          <w:sz w:val="24"/>
          <w:szCs w:val="24"/>
        </w:rPr>
        <w:t xml:space="preserve"> assess their life potentials</w:t>
      </w:r>
      <w:r w:rsidR="004028A0">
        <w:rPr>
          <w:rFonts w:ascii="Times New Roman" w:hAnsi="Times New Roman" w:cs="Times New Roman"/>
          <w:sz w:val="24"/>
          <w:szCs w:val="24"/>
        </w:rPr>
        <w:t xml:space="preserve">. </w:t>
      </w:r>
    </w:p>
    <w:p w14:paraId="79944E32" w14:textId="0C12492C" w:rsidR="0044287A" w:rsidRPr="0078615B" w:rsidRDefault="0037360B" w:rsidP="00876C39">
      <w:pPr>
        <w:spacing w:after="0" w:line="480" w:lineRule="auto"/>
        <w:ind w:right="4" w:firstLine="720"/>
        <w:rPr>
          <w:rFonts w:ascii="Times New Roman" w:hAnsi="Times New Roman" w:cs="Times New Roman"/>
          <w:sz w:val="24"/>
          <w:szCs w:val="24"/>
        </w:rPr>
      </w:pPr>
      <w:r>
        <w:rPr>
          <w:rFonts w:ascii="Times New Roman" w:hAnsi="Times New Roman" w:cs="Times New Roman"/>
          <w:sz w:val="24"/>
          <w:szCs w:val="24"/>
        </w:rPr>
        <w:t xml:space="preserve">Racialized </w:t>
      </w:r>
      <w:r w:rsidR="00CB1CC6">
        <w:rPr>
          <w:rFonts w:ascii="Times New Roman" w:hAnsi="Times New Roman" w:cs="Times New Roman"/>
          <w:sz w:val="24"/>
          <w:szCs w:val="24"/>
        </w:rPr>
        <w:t>gay men</w:t>
      </w:r>
      <w:r>
        <w:rPr>
          <w:rFonts w:ascii="Times New Roman" w:hAnsi="Times New Roman" w:cs="Times New Roman"/>
          <w:sz w:val="24"/>
          <w:szCs w:val="24"/>
        </w:rPr>
        <w:t xml:space="preserve"> </w:t>
      </w:r>
      <w:r w:rsidR="00CB1CC6">
        <w:rPr>
          <w:rFonts w:ascii="Times New Roman" w:hAnsi="Times New Roman" w:cs="Times New Roman"/>
          <w:sz w:val="24"/>
          <w:szCs w:val="24"/>
        </w:rPr>
        <w:t>perceived</w:t>
      </w:r>
      <w:r>
        <w:rPr>
          <w:rFonts w:ascii="Times New Roman" w:hAnsi="Times New Roman" w:cs="Times New Roman"/>
          <w:sz w:val="24"/>
          <w:szCs w:val="24"/>
        </w:rPr>
        <w:t xml:space="preserve"> </w:t>
      </w:r>
      <w:r w:rsidR="00290141">
        <w:rPr>
          <w:rFonts w:ascii="Times New Roman" w:hAnsi="Times New Roman" w:cs="Times New Roman"/>
          <w:sz w:val="24"/>
          <w:szCs w:val="24"/>
        </w:rPr>
        <w:t xml:space="preserve">an </w:t>
      </w:r>
      <w:r>
        <w:rPr>
          <w:rFonts w:ascii="Times New Roman" w:hAnsi="Times New Roman" w:cs="Times New Roman"/>
          <w:sz w:val="24"/>
          <w:szCs w:val="24"/>
        </w:rPr>
        <w:t>even greater economic</w:t>
      </w:r>
      <w:r w:rsidR="009A586B">
        <w:rPr>
          <w:rFonts w:ascii="Times New Roman" w:hAnsi="Times New Roman" w:cs="Times New Roman"/>
          <w:sz w:val="24"/>
          <w:szCs w:val="24"/>
        </w:rPr>
        <w:t xml:space="preserve"> risk in </w:t>
      </w:r>
      <w:r w:rsidR="002D755E">
        <w:rPr>
          <w:rFonts w:ascii="Times New Roman" w:hAnsi="Times New Roman" w:cs="Times New Roman"/>
          <w:sz w:val="24"/>
          <w:szCs w:val="24"/>
        </w:rPr>
        <w:t>staying</w:t>
      </w:r>
      <w:r w:rsidR="0072052A">
        <w:rPr>
          <w:rFonts w:ascii="Times New Roman" w:hAnsi="Times New Roman" w:cs="Times New Roman"/>
          <w:sz w:val="24"/>
          <w:szCs w:val="24"/>
        </w:rPr>
        <w:t xml:space="preserve"> in </w:t>
      </w:r>
      <w:r w:rsidR="00E34EA2">
        <w:rPr>
          <w:rFonts w:ascii="Times New Roman" w:hAnsi="Times New Roman" w:cs="Times New Roman"/>
          <w:sz w:val="24"/>
          <w:szCs w:val="24"/>
        </w:rPr>
        <w:t>homophobic environments</w:t>
      </w:r>
      <w:r>
        <w:rPr>
          <w:rFonts w:ascii="Times New Roman" w:hAnsi="Times New Roman" w:cs="Times New Roman"/>
          <w:sz w:val="24"/>
          <w:szCs w:val="24"/>
        </w:rPr>
        <w:t>.</w:t>
      </w:r>
      <w:r w:rsidR="00876C39">
        <w:rPr>
          <w:rFonts w:ascii="Times New Roman" w:hAnsi="Times New Roman" w:cs="Times New Roman"/>
          <w:sz w:val="24"/>
          <w:szCs w:val="24"/>
        </w:rPr>
        <w:t xml:space="preserve"> </w:t>
      </w:r>
      <w:r w:rsidR="00B854B2" w:rsidRPr="0078615B">
        <w:rPr>
          <w:rFonts w:ascii="Times New Roman" w:hAnsi="Times New Roman" w:cs="Times New Roman"/>
          <w:sz w:val="24"/>
          <w:szCs w:val="24"/>
        </w:rPr>
        <w:t>Randall (45, Bla</w:t>
      </w:r>
      <w:r w:rsidR="00453B12">
        <w:rPr>
          <w:rFonts w:ascii="Times New Roman" w:hAnsi="Times New Roman" w:cs="Times New Roman"/>
          <w:sz w:val="24"/>
          <w:szCs w:val="24"/>
        </w:rPr>
        <w:t xml:space="preserve">ck/Aboriginal) felt that </w:t>
      </w:r>
      <w:r w:rsidR="00182A6B">
        <w:rPr>
          <w:rFonts w:ascii="Times New Roman" w:hAnsi="Times New Roman" w:cs="Times New Roman"/>
          <w:sz w:val="24"/>
          <w:szCs w:val="24"/>
        </w:rPr>
        <w:t xml:space="preserve">staying closeted </w:t>
      </w:r>
      <w:r w:rsidR="00E34EA2">
        <w:rPr>
          <w:rFonts w:ascii="Times New Roman" w:hAnsi="Times New Roman" w:cs="Times New Roman"/>
          <w:sz w:val="24"/>
          <w:szCs w:val="24"/>
        </w:rPr>
        <w:t>was</w:t>
      </w:r>
      <w:r w:rsidR="00876C39">
        <w:rPr>
          <w:rFonts w:ascii="Times New Roman" w:hAnsi="Times New Roman" w:cs="Times New Roman"/>
          <w:sz w:val="24"/>
          <w:szCs w:val="24"/>
        </w:rPr>
        <w:t xml:space="preserve"> a necessity for getting a job in </w:t>
      </w:r>
      <w:r w:rsidR="00290141">
        <w:rPr>
          <w:rFonts w:ascii="Times New Roman" w:hAnsi="Times New Roman" w:cs="Times New Roman"/>
          <w:sz w:val="24"/>
          <w:szCs w:val="24"/>
        </w:rPr>
        <w:t xml:space="preserve">1980s </w:t>
      </w:r>
      <w:r w:rsidR="00453B12">
        <w:rPr>
          <w:rFonts w:ascii="Times New Roman" w:hAnsi="Times New Roman" w:cs="Times New Roman"/>
          <w:sz w:val="24"/>
          <w:szCs w:val="24"/>
        </w:rPr>
        <w:t>Halifax, Nova Scotia</w:t>
      </w:r>
      <w:r w:rsidR="00290141">
        <w:rPr>
          <w:rFonts w:ascii="Times New Roman" w:hAnsi="Times New Roman" w:cs="Times New Roman"/>
          <w:sz w:val="24"/>
          <w:szCs w:val="24"/>
        </w:rPr>
        <w:t xml:space="preserve"> because he perceived the majority of employers </w:t>
      </w:r>
      <w:r w:rsidR="002D755E">
        <w:rPr>
          <w:rFonts w:ascii="Times New Roman" w:hAnsi="Times New Roman" w:cs="Times New Roman"/>
          <w:sz w:val="24"/>
          <w:szCs w:val="24"/>
        </w:rPr>
        <w:t>were</w:t>
      </w:r>
      <w:r w:rsidR="00453B12">
        <w:rPr>
          <w:rFonts w:ascii="Times New Roman" w:hAnsi="Times New Roman" w:cs="Times New Roman"/>
          <w:sz w:val="24"/>
          <w:szCs w:val="24"/>
        </w:rPr>
        <w:t xml:space="preserve"> </w:t>
      </w:r>
      <w:r w:rsidR="002D755E">
        <w:rPr>
          <w:rFonts w:ascii="Times New Roman" w:hAnsi="Times New Roman" w:cs="Times New Roman"/>
          <w:sz w:val="24"/>
          <w:szCs w:val="24"/>
        </w:rPr>
        <w:t xml:space="preserve">both </w:t>
      </w:r>
      <w:r w:rsidR="00453B12">
        <w:rPr>
          <w:rFonts w:ascii="Times New Roman" w:hAnsi="Times New Roman" w:cs="Times New Roman"/>
          <w:sz w:val="24"/>
          <w:szCs w:val="24"/>
        </w:rPr>
        <w:t>racist and homophobic</w:t>
      </w:r>
      <w:r w:rsidR="00E34EA2">
        <w:rPr>
          <w:rFonts w:ascii="Times New Roman" w:hAnsi="Times New Roman" w:cs="Times New Roman"/>
          <w:sz w:val="24"/>
          <w:szCs w:val="24"/>
        </w:rPr>
        <w:t xml:space="preserve"> (</w:t>
      </w:r>
      <w:r w:rsidR="000C04EC">
        <w:rPr>
          <w:rFonts w:ascii="Times New Roman" w:hAnsi="Times New Roman" w:cs="Times New Roman"/>
          <w:sz w:val="24"/>
          <w:szCs w:val="24"/>
        </w:rPr>
        <w:t xml:space="preserve">see </w:t>
      </w:r>
      <w:r w:rsidR="002D755E">
        <w:rPr>
          <w:rFonts w:ascii="Times New Roman" w:hAnsi="Times New Roman" w:cs="Times New Roman"/>
          <w:sz w:val="24"/>
          <w:szCs w:val="24"/>
        </w:rPr>
        <w:t xml:space="preserve">also </w:t>
      </w:r>
      <w:r w:rsidR="00E34EA2">
        <w:rPr>
          <w:rFonts w:ascii="Times New Roman" w:hAnsi="Times New Roman" w:cs="Times New Roman"/>
          <w:sz w:val="24"/>
          <w:szCs w:val="24"/>
        </w:rPr>
        <w:t>Chriclow</w:t>
      </w:r>
      <w:r w:rsidR="007F4791">
        <w:rPr>
          <w:rFonts w:ascii="Times New Roman" w:hAnsi="Times New Roman" w:cs="Times New Roman"/>
          <w:sz w:val="24"/>
          <w:szCs w:val="24"/>
        </w:rPr>
        <w:t>,</w:t>
      </w:r>
      <w:r w:rsidR="00E34EA2">
        <w:rPr>
          <w:rFonts w:ascii="Times New Roman" w:hAnsi="Times New Roman" w:cs="Times New Roman"/>
          <w:sz w:val="24"/>
          <w:szCs w:val="24"/>
        </w:rPr>
        <w:t xml:space="preserve"> 2004)</w:t>
      </w:r>
      <w:r w:rsidR="00182A6B">
        <w:rPr>
          <w:rFonts w:ascii="Times New Roman" w:hAnsi="Times New Roman" w:cs="Times New Roman"/>
          <w:sz w:val="24"/>
          <w:szCs w:val="24"/>
        </w:rPr>
        <w:t xml:space="preserve">. Although he was seeking work in an ostensibly ‘gay-friendly’ profession (graphic design), he felt that </w:t>
      </w:r>
      <w:r w:rsidR="00290141">
        <w:rPr>
          <w:rFonts w:ascii="Times New Roman" w:hAnsi="Times New Roman" w:cs="Times New Roman"/>
          <w:sz w:val="24"/>
          <w:szCs w:val="24"/>
        </w:rPr>
        <w:t xml:space="preserve">being openly gay </w:t>
      </w:r>
      <w:r w:rsidR="00182A6B">
        <w:rPr>
          <w:rFonts w:ascii="Times New Roman" w:hAnsi="Times New Roman" w:cs="Times New Roman"/>
          <w:sz w:val="24"/>
          <w:szCs w:val="24"/>
        </w:rPr>
        <w:t>would be perceived as an additional</w:t>
      </w:r>
      <w:r w:rsidR="00290141">
        <w:rPr>
          <w:rFonts w:ascii="Times New Roman" w:hAnsi="Times New Roman" w:cs="Times New Roman"/>
          <w:sz w:val="24"/>
          <w:szCs w:val="24"/>
        </w:rPr>
        <w:t>,</w:t>
      </w:r>
      <w:r w:rsidR="00182A6B">
        <w:rPr>
          <w:rFonts w:ascii="Times New Roman" w:hAnsi="Times New Roman" w:cs="Times New Roman"/>
          <w:sz w:val="24"/>
          <w:szCs w:val="24"/>
        </w:rPr>
        <w:t xml:space="preserve"> </w:t>
      </w:r>
      <w:r w:rsidR="00E34EA2">
        <w:rPr>
          <w:rFonts w:ascii="Times New Roman" w:hAnsi="Times New Roman" w:cs="Times New Roman"/>
          <w:sz w:val="24"/>
          <w:szCs w:val="24"/>
        </w:rPr>
        <w:t xml:space="preserve">undesirable </w:t>
      </w:r>
      <w:r w:rsidR="00182A6B">
        <w:rPr>
          <w:rFonts w:ascii="Times New Roman" w:hAnsi="Times New Roman" w:cs="Times New Roman"/>
          <w:sz w:val="24"/>
          <w:szCs w:val="24"/>
        </w:rPr>
        <w:t>marker of difference.</w:t>
      </w:r>
    </w:p>
    <w:p w14:paraId="4988C7A1" w14:textId="77777777" w:rsidR="00475596" w:rsidRDefault="000C04EC" w:rsidP="00182A6B">
      <w:pPr>
        <w:pStyle w:val="ListParagraph"/>
        <w:spacing w:after="0" w:line="240" w:lineRule="auto"/>
        <w:ind w:right="855"/>
        <w:jc w:val="both"/>
        <w:rPr>
          <w:rFonts w:ascii="Times New Roman" w:hAnsi="Times New Roman" w:cs="Times New Roman"/>
          <w:sz w:val="24"/>
          <w:szCs w:val="24"/>
        </w:rPr>
      </w:pPr>
      <w:r>
        <w:rPr>
          <w:rFonts w:ascii="Times New Roman" w:hAnsi="Times New Roman" w:cs="Times New Roman"/>
          <w:sz w:val="24"/>
          <w:szCs w:val="24"/>
        </w:rPr>
        <w:lastRenderedPageBreak/>
        <w:t>T</w:t>
      </w:r>
      <w:r w:rsidR="00295592" w:rsidRPr="0078615B">
        <w:rPr>
          <w:rFonts w:ascii="Times New Roman" w:hAnsi="Times New Roman" w:cs="Times New Roman"/>
          <w:sz w:val="24"/>
          <w:szCs w:val="24"/>
        </w:rPr>
        <w:t>he double whammy of being both Aboriginal and Black meant that no matter how clever I was, no matte</w:t>
      </w:r>
      <w:r w:rsidR="001C1DAF" w:rsidRPr="0078615B">
        <w:rPr>
          <w:rFonts w:ascii="Times New Roman" w:hAnsi="Times New Roman" w:cs="Times New Roman"/>
          <w:sz w:val="24"/>
          <w:szCs w:val="24"/>
        </w:rPr>
        <w:t>r how good my portfolio was,</w:t>
      </w:r>
      <w:r w:rsidR="00295592" w:rsidRPr="0078615B">
        <w:rPr>
          <w:rFonts w:ascii="Times New Roman" w:hAnsi="Times New Roman" w:cs="Times New Roman"/>
          <w:sz w:val="24"/>
          <w:szCs w:val="24"/>
        </w:rPr>
        <w:t xml:space="preserve"> ho</w:t>
      </w:r>
      <w:r w:rsidR="001C1DAF" w:rsidRPr="0078615B">
        <w:rPr>
          <w:rFonts w:ascii="Times New Roman" w:hAnsi="Times New Roman" w:cs="Times New Roman"/>
          <w:sz w:val="24"/>
          <w:szCs w:val="24"/>
        </w:rPr>
        <w:t xml:space="preserve">w well I presented myself … </w:t>
      </w:r>
      <w:r w:rsidR="00295592" w:rsidRPr="0078615B">
        <w:rPr>
          <w:rFonts w:ascii="Times New Roman" w:hAnsi="Times New Roman" w:cs="Times New Roman"/>
          <w:sz w:val="24"/>
          <w:szCs w:val="24"/>
        </w:rPr>
        <w:t>I was never going to get a break. And that’s just simply the fact of life in Nova Scotia ... if I had been out, I mean the triple whammy would have been devastating.</w:t>
      </w:r>
      <w:r w:rsidR="00475596" w:rsidRPr="0078615B">
        <w:rPr>
          <w:rFonts w:ascii="Times New Roman" w:hAnsi="Times New Roman" w:cs="Times New Roman"/>
          <w:sz w:val="24"/>
          <w:szCs w:val="24"/>
        </w:rPr>
        <w:t xml:space="preserve"> </w:t>
      </w:r>
    </w:p>
    <w:p w14:paraId="1F5F41E2" w14:textId="77777777" w:rsidR="00182A6B" w:rsidRPr="0078615B" w:rsidRDefault="00182A6B" w:rsidP="00182A6B">
      <w:pPr>
        <w:pStyle w:val="ListParagraph"/>
        <w:spacing w:after="0" w:line="240" w:lineRule="auto"/>
        <w:ind w:right="855"/>
        <w:jc w:val="both"/>
        <w:rPr>
          <w:rFonts w:ascii="Times New Roman" w:hAnsi="Times New Roman" w:cs="Times New Roman"/>
          <w:sz w:val="24"/>
          <w:szCs w:val="24"/>
        </w:rPr>
      </w:pPr>
    </w:p>
    <w:p w14:paraId="246F3F23" w14:textId="7D0535CD" w:rsidR="00475596" w:rsidRPr="0078615B" w:rsidRDefault="00182A6B" w:rsidP="00674C16">
      <w:pPr>
        <w:spacing w:line="480" w:lineRule="auto"/>
        <w:rPr>
          <w:rFonts w:ascii="Times New Roman" w:hAnsi="Times New Roman" w:cs="Times New Roman"/>
          <w:sz w:val="24"/>
          <w:szCs w:val="24"/>
        </w:rPr>
      </w:pPr>
      <w:r>
        <w:rPr>
          <w:rFonts w:ascii="Times New Roman" w:hAnsi="Times New Roman" w:cs="Times New Roman"/>
          <w:sz w:val="24"/>
          <w:szCs w:val="24"/>
        </w:rPr>
        <w:t xml:space="preserve">Randall </w:t>
      </w:r>
      <w:r w:rsidR="009A586B">
        <w:rPr>
          <w:rFonts w:ascii="Times New Roman" w:hAnsi="Times New Roman" w:cs="Times New Roman"/>
          <w:sz w:val="24"/>
          <w:szCs w:val="24"/>
        </w:rPr>
        <w:t xml:space="preserve">ultimately </w:t>
      </w:r>
      <w:r>
        <w:rPr>
          <w:rFonts w:ascii="Times New Roman" w:hAnsi="Times New Roman" w:cs="Times New Roman"/>
          <w:sz w:val="24"/>
          <w:szCs w:val="24"/>
        </w:rPr>
        <w:t xml:space="preserve">left </w:t>
      </w:r>
      <w:r w:rsidR="00290141">
        <w:rPr>
          <w:rFonts w:ascii="Times New Roman" w:hAnsi="Times New Roman" w:cs="Times New Roman"/>
          <w:sz w:val="24"/>
          <w:szCs w:val="24"/>
        </w:rPr>
        <w:t xml:space="preserve">Halifax </w:t>
      </w:r>
      <w:r>
        <w:rPr>
          <w:rFonts w:ascii="Times New Roman" w:hAnsi="Times New Roman" w:cs="Times New Roman"/>
          <w:sz w:val="24"/>
          <w:szCs w:val="24"/>
        </w:rPr>
        <w:t xml:space="preserve">to complete a Master’s degree </w:t>
      </w:r>
      <w:r w:rsidR="009A586B">
        <w:rPr>
          <w:rFonts w:ascii="Times New Roman" w:hAnsi="Times New Roman" w:cs="Times New Roman"/>
          <w:sz w:val="24"/>
          <w:szCs w:val="24"/>
        </w:rPr>
        <w:t xml:space="preserve">in Ottawa </w:t>
      </w:r>
      <w:r>
        <w:rPr>
          <w:rFonts w:ascii="Times New Roman" w:hAnsi="Times New Roman" w:cs="Times New Roman"/>
          <w:sz w:val="24"/>
          <w:szCs w:val="24"/>
        </w:rPr>
        <w:t xml:space="preserve">before joining a government agency. </w:t>
      </w:r>
      <w:r w:rsidR="00FD414A">
        <w:rPr>
          <w:rFonts w:ascii="Times New Roman" w:hAnsi="Times New Roman" w:cs="Times New Roman"/>
          <w:sz w:val="24"/>
          <w:szCs w:val="24"/>
        </w:rPr>
        <w:t xml:space="preserve">While some </w:t>
      </w:r>
      <w:r w:rsidR="00453B12">
        <w:rPr>
          <w:rFonts w:ascii="Times New Roman" w:hAnsi="Times New Roman" w:cs="Times New Roman"/>
          <w:sz w:val="24"/>
          <w:szCs w:val="24"/>
        </w:rPr>
        <w:t xml:space="preserve">men </w:t>
      </w:r>
      <w:r w:rsidR="002D755E">
        <w:rPr>
          <w:rFonts w:ascii="Times New Roman" w:hAnsi="Times New Roman" w:cs="Times New Roman"/>
          <w:sz w:val="24"/>
          <w:szCs w:val="24"/>
        </w:rPr>
        <w:t>therefore</w:t>
      </w:r>
      <w:r w:rsidR="00FD414A">
        <w:rPr>
          <w:rFonts w:ascii="Times New Roman" w:hAnsi="Times New Roman" w:cs="Times New Roman"/>
          <w:sz w:val="24"/>
          <w:szCs w:val="24"/>
        </w:rPr>
        <w:t xml:space="preserve"> leave because </w:t>
      </w:r>
      <w:r w:rsidR="002D755E">
        <w:rPr>
          <w:rFonts w:ascii="Times New Roman" w:hAnsi="Times New Roman" w:cs="Times New Roman"/>
          <w:sz w:val="24"/>
          <w:szCs w:val="24"/>
        </w:rPr>
        <w:t>a</w:t>
      </w:r>
      <w:r w:rsidR="00FD414A">
        <w:rPr>
          <w:rFonts w:ascii="Times New Roman" w:hAnsi="Times New Roman" w:cs="Times New Roman"/>
          <w:sz w:val="24"/>
          <w:szCs w:val="24"/>
        </w:rPr>
        <w:t xml:space="preserve"> region is dominated by </w:t>
      </w:r>
      <w:r w:rsidR="00E34EA2">
        <w:rPr>
          <w:rFonts w:ascii="Times New Roman" w:hAnsi="Times New Roman" w:cs="Times New Roman"/>
          <w:sz w:val="24"/>
          <w:szCs w:val="24"/>
        </w:rPr>
        <w:t>heteronormative sectors</w:t>
      </w:r>
      <w:r w:rsidR="00FD414A">
        <w:rPr>
          <w:rFonts w:ascii="Times New Roman" w:hAnsi="Times New Roman" w:cs="Times New Roman"/>
          <w:sz w:val="24"/>
          <w:szCs w:val="24"/>
        </w:rPr>
        <w:t xml:space="preserve"> such</w:t>
      </w:r>
      <w:r w:rsidR="00453B12">
        <w:rPr>
          <w:rFonts w:ascii="Times New Roman" w:hAnsi="Times New Roman" w:cs="Times New Roman"/>
          <w:sz w:val="24"/>
          <w:szCs w:val="24"/>
        </w:rPr>
        <w:t xml:space="preserve"> as manufacturing and resource extraction </w:t>
      </w:r>
      <w:r w:rsidR="00FD414A">
        <w:rPr>
          <w:rFonts w:ascii="Times New Roman" w:hAnsi="Times New Roman" w:cs="Times New Roman"/>
          <w:sz w:val="24"/>
          <w:szCs w:val="24"/>
        </w:rPr>
        <w:t>(and the more ‘gay-friendly’ jobs are also more precar</w:t>
      </w:r>
      <w:r w:rsidR="00453B12">
        <w:rPr>
          <w:rFonts w:ascii="Times New Roman" w:hAnsi="Times New Roman" w:cs="Times New Roman"/>
          <w:sz w:val="24"/>
          <w:szCs w:val="24"/>
        </w:rPr>
        <w:t xml:space="preserve">ious), others leave because </w:t>
      </w:r>
      <w:r w:rsidR="009458DF">
        <w:rPr>
          <w:rFonts w:ascii="Times New Roman" w:hAnsi="Times New Roman" w:cs="Times New Roman"/>
          <w:sz w:val="24"/>
          <w:szCs w:val="24"/>
        </w:rPr>
        <w:t>the</w:t>
      </w:r>
      <w:r w:rsidR="004777AF">
        <w:rPr>
          <w:rFonts w:ascii="Times New Roman" w:hAnsi="Times New Roman" w:cs="Times New Roman"/>
          <w:sz w:val="24"/>
          <w:szCs w:val="24"/>
        </w:rPr>
        <w:t xml:space="preserve"> </w:t>
      </w:r>
      <w:r w:rsidR="00FD414A">
        <w:rPr>
          <w:rFonts w:ascii="Times New Roman" w:hAnsi="Times New Roman" w:cs="Times New Roman"/>
          <w:sz w:val="24"/>
          <w:szCs w:val="24"/>
        </w:rPr>
        <w:t xml:space="preserve">social norms </w:t>
      </w:r>
      <w:r w:rsidR="004777AF">
        <w:rPr>
          <w:rFonts w:ascii="Times New Roman" w:hAnsi="Times New Roman" w:cs="Times New Roman"/>
          <w:sz w:val="24"/>
          <w:szCs w:val="24"/>
        </w:rPr>
        <w:t>of the place would deter them from coming out even in gay-friendly sectors</w:t>
      </w:r>
      <w:r w:rsidR="007F4791">
        <w:rPr>
          <w:rFonts w:ascii="Times New Roman" w:hAnsi="Times New Roman" w:cs="Times New Roman"/>
          <w:sz w:val="24"/>
          <w:szCs w:val="24"/>
        </w:rPr>
        <w:t xml:space="preserve"> (Giuffre et al., 2008</w:t>
      </w:r>
      <w:r w:rsidR="000C04EC">
        <w:rPr>
          <w:rFonts w:ascii="Times New Roman" w:hAnsi="Times New Roman" w:cs="Times New Roman"/>
          <w:sz w:val="24"/>
          <w:szCs w:val="24"/>
        </w:rPr>
        <w:t>)</w:t>
      </w:r>
      <w:r w:rsidR="00B92C59">
        <w:rPr>
          <w:rFonts w:ascii="Times New Roman" w:hAnsi="Times New Roman" w:cs="Times New Roman"/>
          <w:sz w:val="24"/>
          <w:szCs w:val="24"/>
        </w:rPr>
        <w:t>.</w:t>
      </w:r>
      <w:r w:rsidR="002D755E">
        <w:rPr>
          <w:rFonts w:ascii="Times New Roman" w:hAnsi="Times New Roman" w:cs="Times New Roman"/>
          <w:sz w:val="24"/>
          <w:szCs w:val="24"/>
        </w:rPr>
        <w:t xml:space="preserve"> In </w:t>
      </w:r>
      <w:r w:rsidR="000D7C5A">
        <w:rPr>
          <w:rFonts w:ascii="Times New Roman" w:hAnsi="Times New Roman" w:cs="Times New Roman"/>
          <w:sz w:val="24"/>
          <w:szCs w:val="24"/>
        </w:rPr>
        <w:t xml:space="preserve">this way, gay labour migrations can </w:t>
      </w:r>
      <w:r w:rsidR="002D755E">
        <w:rPr>
          <w:rFonts w:ascii="Times New Roman" w:hAnsi="Times New Roman" w:cs="Times New Roman"/>
          <w:sz w:val="24"/>
          <w:szCs w:val="24"/>
        </w:rPr>
        <w:t xml:space="preserve">stem from the </w:t>
      </w:r>
      <w:r w:rsidR="000D7C5A">
        <w:rPr>
          <w:rFonts w:ascii="Times New Roman" w:hAnsi="Times New Roman" w:cs="Times New Roman"/>
          <w:sz w:val="24"/>
          <w:szCs w:val="24"/>
        </w:rPr>
        <w:t>perceived potentials of local economics to both affirm sexual identities and facilitate long-term economic security.</w:t>
      </w:r>
    </w:p>
    <w:p w14:paraId="5AD5F8DB" w14:textId="77777777" w:rsidR="0006193E" w:rsidRDefault="0006193E" w:rsidP="008B099A">
      <w:pPr>
        <w:spacing w:after="0" w:line="240" w:lineRule="auto"/>
        <w:rPr>
          <w:rFonts w:ascii="Times New Roman" w:hAnsi="Times New Roman" w:cs="Times New Roman"/>
          <w:b/>
          <w:i/>
          <w:sz w:val="24"/>
          <w:szCs w:val="24"/>
        </w:rPr>
      </w:pPr>
    </w:p>
    <w:p w14:paraId="5DB8CCE9" w14:textId="06D85A0F" w:rsidR="00674C16" w:rsidRDefault="0006193E" w:rsidP="008B099A">
      <w:pPr>
        <w:spacing w:after="0" w:line="240" w:lineRule="auto"/>
        <w:rPr>
          <w:rFonts w:ascii="Times New Roman" w:hAnsi="Times New Roman" w:cs="Times New Roman"/>
          <w:b/>
          <w:i/>
          <w:sz w:val="24"/>
          <w:szCs w:val="24"/>
        </w:rPr>
      </w:pPr>
      <w:r>
        <w:rPr>
          <w:rFonts w:ascii="Times New Roman" w:hAnsi="Times New Roman" w:cs="Times New Roman"/>
          <w:b/>
          <w:i/>
          <w:sz w:val="24"/>
          <w:szCs w:val="24"/>
        </w:rPr>
        <w:t>The Self-</w:t>
      </w:r>
      <w:r w:rsidRPr="0006193E">
        <w:rPr>
          <w:rFonts w:ascii="Times New Roman" w:hAnsi="Times New Roman" w:cs="Times New Roman"/>
          <w:b/>
          <w:i/>
          <w:sz w:val="24"/>
          <w:szCs w:val="24"/>
        </w:rPr>
        <w:t>Segmentation</w:t>
      </w:r>
      <w:r>
        <w:rPr>
          <w:rFonts w:ascii="Times New Roman" w:hAnsi="Times New Roman" w:cs="Times New Roman"/>
          <w:b/>
          <w:i/>
          <w:sz w:val="24"/>
          <w:szCs w:val="24"/>
        </w:rPr>
        <w:t xml:space="preserve"> of Queer Workers</w:t>
      </w:r>
      <w:r w:rsidR="00EC7332">
        <w:rPr>
          <w:rFonts w:ascii="Times New Roman" w:hAnsi="Times New Roman" w:cs="Times New Roman"/>
          <w:b/>
          <w:i/>
          <w:sz w:val="24"/>
          <w:szCs w:val="24"/>
        </w:rPr>
        <w:t>: Job Type and Belonging</w:t>
      </w:r>
    </w:p>
    <w:p w14:paraId="159A014E" w14:textId="77777777" w:rsidR="00A71022" w:rsidRDefault="00A71022" w:rsidP="008B099A">
      <w:pPr>
        <w:spacing w:after="0" w:line="240" w:lineRule="auto"/>
        <w:rPr>
          <w:rFonts w:ascii="Times New Roman" w:hAnsi="Times New Roman" w:cs="Times New Roman"/>
          <w:b/>
          <w:i/>
          <w:sz w:val="24"/>
          <w:szCs w:val="24"/>
        </w:rPr>
      </w:pPr>
    </w:p>
    <w:p w14:paraId="5030CE13" w14:textId="69E2613B" w:rsidR="005C44C2" w:rsidRPr="007F4791" w:rsidRDefault="0006193E" w:rsidP="005C44C2">
      <w:pPr>
        <w:tabs>
          <w:tab w:val="left" w:pos="567"/>
        </w:tabs>
        <w:spacing w:after="0" w:line="480" w:lineRule="auto"/>
        <w:rPr>
          <w:rFonts w:ascii="Times New Roman" w:hAnsi="Times New Roman" w:cs="Times New Roman"/>
          <w:b/>
          <w:i/>
          <w:sz w:val="24"/>
          <w:szCs w:val="24"/>
        </w:rPr>
      </w:pPr>
      <w:r>
        <w:rPr>
          <w:rFonts w:ascii="Times New Roman" w:hAnsi="Times New Roman" w:cs="Times New Roman"/>
          <w:sz w:val="24"/>
          <w:szCs w:val="24"/>
        </w:rPr>
        <w:tab/>
      </w:r>
      <w:r w:rsidR="00A95FC6">
        <w:rPr>
          <w:rFonts w:ascii="Times New Roman" w:hAnsi="Times New Roman" w:cs="Times New Roman"/>
          <w:sz w:val="24"/>
          <w:szCs w:val="24"/>
        </w:rPr>
        <w:t>Participants’</w:t>
      </w:r>
      <w:r w:rsidR="00BF69D9">
        <w:rPr>
          <w:rFonts w:ascii="Times New Roman" w:hAnsi="Times New Roman" w:cs="Times New Roman"/>
          <w:sz w:val="24"/>
          <w:szCs w:val="24"/>
        </w:rPr>
        <w:t xml:space="preserve"> decisions about where to relocate and where to work</w:t>
      </w:r>
      <w:r w:rsidR="00EC7332">
        <w:rPr>
          <w:rFonts w:ascii="Times New Roman" w:hAnsi="Times New Roman" w:cs="Times New Roman"/>
          <w:sz w:val="24"/>
          <w:szCs w:val="24"/>
        </w:rPr>
        <w:t xml:space="preserve"> were</w:t>
      </w:r>
      <w:r w:rsidR="00FB403C">
        <w:rPr>
          <w:rFonts w:ascii="Times New Roman" w:hAnsi="Times New Roman" w:cs="Times New Roman"/>
          <w:sz w:val="24"/>
          <w:szCs w:val="24"/>
        </w:rPr>
        <w:t xml:space="preserve"> constrained by </w:t>
      </w:r>
      <w:r w:rsidR="008D59A0" w:rsidRPr="005A3D77">
        <w:rPr>
          <w:rFonts w:ascii="Times New Roman" w:hAnsi="Times New Roman" w:cs="Times New Roman"/>
          <w:sz w:val="24"/>
          <w:szCs w:val="24"/>
        </w:rPr>
        <w:t xml:space="preserve">narratives about where </w:t>
      </w:r>
      <w:r w:rsidR="00D9400F">
        <w:rPr>
          <w:rFonts w:ascii="Times New Roman" w:hAnsi="Times New Roman" w:cs="Times New Roman"/>
          <w:sz w:val="24"/>
          <w:szCs w:val="24"/>
        </w:rPr>
        <w:t>they</w:t>
      </w:r>
      <w:r w:rsidR="00D9400F" w:rsidRPr="005A3D77">
        <w:rPr>
          <w:rFonts w:ascii="Times New Roman" w:hAnsi="Times New Roman" w:cs="Times New Roman"/>
          <w:sz w:val="24"/>
          <w:szCs w:val="24"/>
        </w:rPr>
        <w:t xml:space="preserve"> </w:t>
      </w:r>
      <w:r w:rsidR="008D59A0" w:rsidRPr="005A3D77">
        <w:rPr>
          <w:rFonts w:ascii="Times New Roman" w:hAnsi="Times New Roman" w:cs="Times New Roman"/>
          <w:sz w:val="24"/>
          <w:szCs w:val="24"/>
        </w:rPr>
        <w:t xml:space="preserve">‘fit’ in the labour </w:t>
      </w:r>
      <w:r w:rsidR="00FB403C">
        <w:rPr>
          <w:rFonts w:ascii="Times New Roman" w:hAnsi="Times New Roman" w:cs="Times New Roman"/>
          <w:sz w:val="24"/>
          <w:szCs w:val="24"/>
        </w:rPr>
        <w:t>market</w:t>
      </w:r>
      <w:r w:rsidR="008D59A0" w:rsidRPr="005A3D77">
        <w:rPr>
          <w:rFonts w:ascii="Times New Roman" w:hAnsi="Times New Roman" w:cs="Times New Roman"/>
          <w:sz w:val="24"/>
          <w:szCs w:val="24"/>
        </w:rPr>
        <w:t xml:space="preserve">. </w:t>
      </w:r>
      <w:r w:rsidR="00FB403C">
        <w:rPr>
          <w:rFonts w:ascii="Times New Roman" w:hAnsi="Times New Roman" w:cs="Times New Roman"/>
          <w:sz w:val="24"/>
          <w:szCs w:val="24"/>
        </w:rPr>
        <w:t xml:space="preserve"> </w:t>
      </w:r>
      <w:r w:rsidR="00BF69D9">
        <w:rPr>
          <w:rFonts w:ascii="Times New Roman" w:hAnsi="Times New Roman" w:cs="Times New Roman"/>
          <w:sz w:val="24"/>
          <w:szCs w:val="24"/>
        </w:rPr>
        <w:t>In this sense, migrations were not unfettered expressions of agency</w:t>
      </w:r>
      <w:r w:rsidR="00A95FC6">
        <w:rPr>
          <w:rFonts w:ascii="Times New Roman" w:hAnsi="Times New Roman" w:cs="Times New Roman"/>
          <w:sz w:val="24"/>
          <w:szCs w:val="24"/>
        </w:rPr>
        <w:t>, but reconciliations of personal ambition and social discourses about appropriate jobs for gay men</w:t>
      </w:r>
      <w:r w:rsidR="00BF69D9">
        <w:rPr>
          <w:rFonts w:ascii="Times New Roman" w:hAnsi="Times New Roman" w:cs="Times New Roman"/>
          <w:sz w:val="24"/>
          <w:szCs w:val="24"/>
        </w:rPr>
        <w:t xml:space="preserve">. </w:t>
      </w:r>
      <w:r w:rsidR="00A95FC6">
        <w:rPr>
          <w:rFonts w:ascii="Times New Roman" w:hAnsi="Times New Roman" w:cs="Times New Roman"/>
          <w:sz w:val="24"/>
          <w:szCs w:val="24"/>
        </w:rPr>
        <w:t>In research on creative cities and knowledge economies</w:t>
      </w:r>
      <w:r w:rsidR="008D59A0" w:rsidRPr="005A3D77">
        <w:rPr>
          <w:rFonts w:ascii="Times New Roman" w:hAnsi="Times New Roman" w:cs="Times New Roman"/>
          <w:sz w:val="24"/>
          <w:szCs w:val="24"/>
        </w:rPr>
        <w:t>, gay men’s locational decisions appear to align neatly with discourses that see sexual diversity, creativity, and social tolerance as co-producers of growth in particular sectors and cities (Florida 2002; Col</w:t>
      </w:r>
      <w:r w:rsidR="00A95FC6">
        <w:rPr>
          <w:rFonts w:ascii="Times New Roman" w:hAnsi="Times New Roman" w:cs="Times New Roman"/>
          <w:sz w:val="24"/>
          <w:szCs w:val="24"/>
        </w:rPr>
        <w:t xml:space="preserve">lins 2004). A few participants </w:t>
      </w:r>
      <w:r w:rsidR="008D59A0" w:rsidRPr="005A3D77">
        <w:rPr>
          <w:rFonts w:ascii="Times New Roman" w:hAnsi="Times New Roman" w:cs="Times New Roman"/>
          <w:sz w:val="24"/>
          <w:szCs w:val="24"/>
        </w:rPr>
        <w:t>employed these discourses when explaining their moves:</w:t>
      </w:r>
    </w:p>
    <w:p w14:paraId="7B5E8657" w14:textId="77777777" w:rsidR="0006193E" w:rsidRDefault="0006193E" w:rsidP="0006193E">
      <w:pPr>
        <w:spacing w:after="0" w:line="240" w:lineRule="auto"/>
        <w:ind w:left="709" w:right="855"/>
        <w:jc w:val="both"/>
        <w:rPr>
          <w:rFonts w:ascii="Times New Roman" w:hAnsi="Times New Roman" w:cs="Times New Roman"/>
          <w:sz w:val="24"/>
          <w:szCs w:val="24"/>
        </w:rPr>
      </w:pPr>
      <w:r w:rsidRPr="00625282">
        <w:rPr>
          <w:rFonts w:ascii="Times New Roman" w:hAnsi="Times New Roman" w:cs="Times New Roman"/>
          <w:sz w:val="24"/>
          <w:szCs w:val="24"/>
        </w:rPr>
        <w:t>I just think</w:t>
      </w:r>
      <w:r w:rsidR="006354DB">
        <w:rPr>
          <w:rFonts w:ascii="Times New Roman" w:hAnsi="Times New Roman" w:cs="Times New Roman"/>
          <w:sz w:val="24"/>
          <w:szCs w:val="24"/>
        </w:rPr>
        <w:t xml:space="preserve"> </w:t>
      </w:r>
      <w:r w:rsidRPr="00625282">
        <w:rPr>
          <w:rFonts w:ascii="Times New Roman" w:hAnsi="Times New Roman" w:cs="Times New Roman"/>
          <w:sz w:val="24"/>
          <w:szCs w:val="24"/>
        </w:rPr>
        <w:t>that gay men tend to be attracted more toward jobs in politics, in law … academic institutions,</w:t>
      </w:r>
      <w:r w:rsidR="007966C2">
        <w:rPr>
          <w:rFonts w:ascii="Times New Roman" w:hAnsi="Times New Roman" w:cs="Times New Roman"/>
          <w:sz w:val="24"/>
          <w:szCs w:val="24"/>
        </w:rPr>
        <w:t xml:space="preserve"> </w:t>
      </w:r>
      <w:r w:rsidRPr="00625282">
        <w:rPr>
          <w:rFonts w:ascii="Times New Roman" w:hAnsi="Times New Roman" w:cs="Times New Roman"/>
          <w:sz w:val="24"/>
          <w:szCs w:val="24"/>
        </w:rPr>
        <w:t xml:space="preserve">which we have a lot of </w:t>
      </w:r>
      <w:r>
        <w:rPr>
          <w:rFonts w:ascii="Times New Roman" w:hAnsi="Times New Roman" w:cs="Times New Roman"/>
          <w:sz w:val="24"/>
          <w:szCs w:val="24"/>
        </w:rPr>
        <w:t>[in D.C.]</w:t>
      </w:r>
      <w:r w:rsidRPr="00625282">
        <w:rPr>
          <w:rFonts w:ascii="Times New Roman" w:hAnsi="Times New Roman" w:cs="Times New Roman"/>
          <w:sz w:val="24"/>
          <w:szCs w:val="24"/>
        </w:rPr>
        <w:t xml:space="preserve">, I guess government, too. There’s no like industrial feel to the city at all, there’s no manufacturing </w:t>
      </w:r>
      <w:r w:rsidR="006354DB">
        <w:rPr>
          <w:rFonts w:ascii="Times New Roman" w:hAnsi="Times New Roman" w:cs="Times New Roman"/>
          <w:sz w:val="24"/>
          <w:szCs w:val="24"/>
        </w:rPr>
        <w:t xml:space="preserve">… </w:t>
      </w:r>
      <w:r w:rsidRPr="00625282">
        <w:rPr>
          <w:rFonts w:ascii="Times New Roman" w:hAnsi="Times New Roman" w:cs="Times New Roman"/>
          <w:sz w:val="24"/>
          <w:szCs w:val="24"/>
        </w:rPr>
        <w:t>I think gay men tend to be attracted more toward like the … creative kinds of jobs … not creative in the sense of like art … but like the culture.</w:t>
      </w:r>
      <w:r>
        <w:rPr>
          <w:rFonts w:ascii="Times New Roman" w:hAnsi="Times New Roman" w:cs="Times New Roman"/>
          <w:sz w:val="24"/>
          <w:szCs w:val="24"/>
        </w:rPr>
        <w:t xml:space="preserve"> (Adam, 34, white)</w:t>
      </w:r>
    </w:p>
    <w:p w14:paraId="7454B6D5" w14:textId="77777777" w:rsidR="0006193E" w:rsidRDefault="0006193E" w:rsidP="0006193E">
      <w:pPr>
        <w:tabs>
          <w:tab w:val="left" w:pos="567"/>
        </w:tabs>
        <w:spacing w:after="0" w:line="240" w:lineRule="auto"/>
        <w:jc w:val="both"/>
        <w:rPr>
          <w:rFonts w:ascii="Times New Roman" w:hAnsi="Times New Roman" w:cs="Times New Roman"/>
          <w:sz w:val="24"/>
          <w:szCs w:val="24"/>
        </w:rPr>
      </w:pPr>
    </w:p>
    <w:p w14:paraId="70F6F3B3" w14:textId="6B08045D" w:rsidR="00C83357" w:rsidRDefault="00A95FC6" w:rsidP="0006193E">
      <w:pPr>
        <w:tabs>
          <w:tab w:val="left" w:pos="567"/>
        </w:tabs>
        <w:spacing w:after="0" w:line="480" w:lineRule="auto"/>
        <w:rPr>
          <w:rFonts w:ascii="Times New Roman" w:hAnsi="Times New Roman" w:cs="Times New Roman"/>
          <w:sz w:val="24"/>
          <w:szCs w:val="24"/>
        </w:rPr>
      </w:pPr>
      <w:r>
        <w:rPr>
          <w:rFonts w:ascii="Times New Roman" w:hAnsi="Times New Roman" w:cs="Times New Roman"/>
          <w:sz w:val="24"/>
          <w:szCs w:val="24"/>
        </w:rPr>
        <w:t>Gay men, however, may also face a type of double exclusion in which they</w:t>
      </w:r>
      <w:r w:rsidR="000D7C5A">
        <w:rPr>
          <w:rFonts w:ascii="Times New Roman" w:hAnsi="Times New Roman" w:cs="Times New Roman"/>
          <w:sz w:val="24"/>
          <w:szCs w:val="24"/>
        </w:rPr>
        <w:t xml:space="preserve"> may f</w:t>
      </w:r>
      <w:r w:rsidR="00160727">
        <w:rPr>
          <w:rFonts w:ascii="Times New Roman" w:hAnsi="Times New Roman" w:cs="Times New Roman"/>
          <w:sz w:val="24"/>
          <w:szCs w:val="24"/>
        </w:rPr>
        <w:t xml:space="preserve">eel uncomfortable in </w:t>
      </w:r>
      <w:r>
        <w:rPr>
          <w:rFonts w:ascii="Times New Roman" w:hAnsi="Times New Roman" w:cs="Times New Roman"/>
          <w:sz w:val="24"/>
          <w:szCs w:val="24"/>
        </w:rPr>
        <w:t>masculinist and homophobic</w:t>
      </w:r>
      <w:r w:rsidR="00EC7332">
        <w:rPr>
          <w:rFonts w:ascii="Times New Roman" w:hAnsi="Times New Roman" w:cs="Times New Roman"/>
          <w:sz w:val="24"/>
          <w:szCs w:val="24"/>
        </w:rPr>
        <w:t xml:space="preserve"> </w:t>
      </w:r>
      <w:r w:rsidR="000D7C5A">
        <w:rPr>
          <w:rFonts w:ascii="Times New Roman" w:hAnsi="Times New Roman" w:cs="Times New Roman"/>
          <w:sz w:val="24"/>
          <w:szCs w:val="24"/>
        </w:rPr>
        <w:t>sectors</w:t>
      </w:r>
      <w:r w:rsidR="00160727">
        <w:rPr>
          <w:rFonts w:ascii="Times New Roman" w:hAnsi="Times New Roman" w:cs="Times New Roman"/>
          <w:sz w:val="24"/>
          <w:szCs w:val="24"/>
        </w:rPr>
        <w:t xml:space="preserve"> but are sometimes deemed </w:t>
      </w:r>
      <w:r w:rsidR="009458DF">
        <w:rPr>
          <w:rFonts w:ascii="Times New Roman" w:hAnsi="Times New Roman" w:cs="Times New Roman"/>
          <w:sz w:val="24"/>
          <w:szCs w:val="24"/>
        </w:rPr>
        <w:t xml:space="preserve">unfit for </w:t>
      </w:r>
      <w:r w:rsidR="00160727">
        <w:rPr>
          <w:rFonts w:ascii="Times New Roman" w:hAnsi="Times New Roman" w:cs="Times New Roman"/>
          <w:sz w:val="24"/>
          <w:szCs w:val="24"/>
        </w:rPr>
        <w:lastRenderedPageBreak/>
        <w:t>feminized jobs such as nursing or teaching (Murray, 1996</w:t>
      </w:r>
      <w:r w:rsidR="009335E0">
        <w:rPr>
          <w:rFonts w:ascii="Times New Roman" w:hAnsi="Times New Roman" w:cs="Times New Roman"/>
          <w:sz w:val="24"/>
          <w:szCs w:val="24"/>
        </w:rPr>
        <w:t>, 158–160, 209–214</w:t>
      </w:r>
      <w:r w:rsidR="00160727">
        <w:rPr>
          <w:rFonts w:ascii="Times New Roman" w:hAnsi="Times New Roman" w:cs="Times New Roman"/>
          <w:sz w:val="24"/>
          <w:szCs w:val="24"/>
        </w:rPr>
        <w:t xml:space="preserve">; Humphrey, 1999). </w:t>
      </w:r>
      <w:r w:rsidR="000D7C5A">
        <w:rPr>
          <w:rFonts w:ascii="Times New Roman" w:hAnsi="Times New Roman" w:cs="Times New Roman"/>
          <w:sz w:val="24"/>
          <w:szCs w:val="24"/>
        </w:rPr>
        <w:t>Consequently</w:t>
      </w:r>
      <w:r w:rsidR="00EC7332">
        <w:rPr>
          <w:rFonts w:ascii="Times New Roman" w:hAnsi="Times New Roman" w:cs="Times New Roman"/>
          <w:sz w:val="24"/>
          <w:szCs w:val="24"/>
        </w:rPr>
        <w:t xml:space="preserve">, </w:t>
      </w:r>
      <w:r w:rsidR="00160727">
        <w:rPr>
          <w:rFonts w:ascii="Times New Roman" w:hAnsi="Times New Roman" w:cs="Times New Roman"/>
          <w:sz w:val="24"/>
          <w:szCs w:val="24"/>
        </w:rPr>
        <w:t xml:space="preserve">men who </w:t>
      </w:r>
      <w:r w:rsidR="000D7C5A">
        <w:rPr>
          <w:rFonts w:ascii="Times New Roman" w:hAnsi="Times New Roman" w:cs="Times New Roman"/>
          <w:sz w:val="24"/>
          <w:szCs w:val="24"/>
        </w:rPr>
        <w:t xml:space="preserve">wish to be out at work but </w:t>
      </w:r>
      <w:r w:rsidR="00160727">
        <w:rPr>
          <w:rFonts w:ascii="Times New Roman" w:hAnsi="Times New Roman" w:cs="Times New Roman"/>
          <w:sz w:val="24"/>
          <w:szCs w:val="24"/>
        </w:rPr>
        <w:t>lack skills and capital</w:t>
      </w:r>
      <w:r w:rsidR="000D7C5A">
        <w:rPr>
          <w:rFonts w:ascii="Times New Roman" w:hAnsi="Times New Roman" w:cs="Times New Roman"/>
          <w:sz w:val="24"/>
          <w:szCs w:val="24"/>
        </w:rPr>
        <w:t xml:space="preserve"> or live in less economically diverse regions</w:t>
      </w:r>
      <w:r w:rsidR="00160727">
        <w:rPr>
          <w:rFonts w:ascii="Times New Roman" w:hAnsi="Times New Roman" w:cs="Times New Roman"/>
          <w:sz w:val="24"/>
          <w:szCs w:val="24"/>
        </w:rPr>
        <w:t xml:space="preserve"> may filter into stereo</w:t>
      </w:r>
      <w:r w:rsidR="00C83357">
        <w:rPr>
          <w:rFonts w:ascii="Times New Roman" w:hAnsi="Times New Roman" w:cs="Times New Roman"/>
          <w:sz w:val="24"/>
          <w:szCs w:val="24"/>
        </w:rPr>
        <w:t xml:space="preserve">typical, low-paid positions such as those in food service. </w:t>
      </w:r>
    </w:p>
    <w:p w14:paraId="4CF010A3" w14:textId="37C16114" w:rsidR="0006193E" w:rsidRDefault="00C83357" w:rsidP="0006193E">
      <w:pPr>
        <w:tabs>
          <w:tab w:val="left" w:pos="567"/>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6193E" w:rsidRPr="0078615B">
        <w:rPr>
          <w:rFonts w:ascii="Times New Roman" w:hAnsi="Times New Roman" w:cs="Times New Roman"/>
          <w:sz w:val="24"/>
          <w:szCs w:val="24"/>
        </w:rPr>
        <w:t>Pete (41, white)</w:t>
      </w:r>
      <w:r w:rsidR="0006193E">
        <w:rPr>
          <w:rFonts w:ascii="Times New Roman" w:hAnsi="Times New Roman" w:cs="Times New Roman"/>
          <w:sz w:val="24"/>
          <w:szCs w:val="24"/>
        </w:rPr>
        <w:t xml:space="preserve"> </w:t>
      </w:r>
      <w:r>
        <w:rPr>
          <w:rFonts w:ascii="Times New Roman" w:hAnsi="Times New Roman" w:cs="Times New Roman"/>
          <w:sz w:val="24"/>
          <w:szCs w:val="24"/>
        </w:rPr>
        <w:t xml:space="preserve">described </w:t>
      </w:r>
      <w:r w:rsidR="00EC7332">
        <w:rPr>
          <w:rFonts w:ascii="Times New Roman" w:hAnsi="Times New Roman" w:cs="Times New Roman"/>
          <w:sz w:val="24"/>
          <w:szCs w:val="24"/>
        </w:rPr>
        <w:t xml:space="preserve">how his employment choices were limited in </w:t>
      </w:r>
      <w:r>
        <w:rPr>
          <w:rFonts w:ascii="Times New Roman" w:hAnsi="Times New Roman" w:cs="Times New Roman"/>
          <w:sz w:val="24"/>
          <w:szCs w:val="24"/>
        </w:rPr>
        <w:t xml:space="preserve">the rural eastern Ontario. </w:t>
      </w:r>
      <w:r w:rsidR="00727399">
        <w:rPr>
          <w:rFonts w:ascii="Times New Roman" w:hAnsi="Times New Roman" w:cs="Times New Roman"/>
          <w:sz w:val="24"/>
          <w:szCs w:val="24"/>
        </w:rPr>
        <w:t>“</w:t>
      </w:r>
      <w:r w:rsidR="0006193E" w:rsidRPr="0078615B">
        <w:rPr>
          <w:rFonts w:ascii="Times New Roman" w:hAnsi="Times New Roman" w:cs="Times New Roman"/>
          <w:sz w:val="24"/>
          <w:szCs w:val="24"/>
        </w:rPr>
        <w:t>I guess like the mak</w:t>
      </w:r>
      <w:r>
        <w:rPr>
          <w:rFonts w:ascii="Times New Roman" w:hAnsi="Times New Roman" w:cs="Times New Roman"/>
          <w:sz w:val="24"/>
          <w:szCs w:val="24"/>
        </w:rPr>
        <w:t>eup artists or hairdressers … [food service]</w:t>
      </w:r>
      <w:r w:rsidR="0006193E" w:rsidRPr="0078615B">
        <w:rPr>
          <w:rFonts w:ascii="Times New Roman" w:hAnsi="Times New Roman" w:cs="Times New Roman"/>
          <w:sz w:val="24"/>
          <w:szCs w:val="24"/>
        </w:rPr>
        <w:t xml:space="preserve"> has always been quite open to the gay community, so … if I was like a construction worker or maybe like a police officer as well, it might </w:t>
      </w:r>
      <w:r w:rsidR="0006193E">
        <w:rPr>
          <w:rFonts w:ascii="Times New Roman" w:hAnsi="Times New Roman" w:cs="Times New Roman"/>
          <w:sz w:val="24"/>
          <w:szCs w:val="24"/>
        </w:rPr>
        <w:t>be a little different.</w:t>
      </w:r>
      <w:r w:rsidR="00727399">
        <w:rPr>
          <w:rFonts w:ascii="Times New Roman" w:hAnsi="Times New Roman" w:cs="Times New Roman"/>
          <w:sz w:val="24"/>
          <w:szCs w:val="24"/>
        </w:rPr>
        <w:t xml:space="preserve">” </w:t>
      </w:r>
      <w:r>
        <w:rPr>
          <w:rFonts w:ascii="Times New Roman" w:hAnsi="Times New Roman" w:cs="Times New Roman"/>
          <w:sz w:val="24"/>
          <w:szCs w:val="24"/>
        </w:rPr>
        <w:t>Yet</w:t>
      </w:r>
      <w:r w:rsidR="0006193E" w:rsidRPr="0078615B">
        <w:rPr>
          <w:rFonts w:ascii="Times New Roman" w:hAnsi="Times New Roman" w:cs="Times New Roman"/>
          <w:sz w:val="24"/>
          <w:szCs w:val="24"/>
        </w:rPr>
        <w:t xml:space="preserve"> </w:t>
      </w:r>
      <w:r w:rsidR="0006193E">
        <w:rPr>
          <w:rFonts w:ascii="Times New Roman" w:hAnsi="Times New Roman" w:cs="Times New Roman"/>
          <w:sz w:val="24"/>
          <w:szCs w:val="24"/>
        </w:rPr>
        <w:t>Pete</w:t>
      </w:r>
      <w:r w:rsidR="009458DF">
        <w:rPr>
          <w:rFonts w:ascii="Times New Roman" w:hAnsi="Times New Roman" w:cs="Times New Roman"/>
          <w:sz w:val="24"/>
          <w:szCs w:val="24"/>
        </w:rPr>
        <w:t xml:space="preserve"> felt that the nature of food service</w:t>
      </w:r>
      <w:r w:rsidR="0006193E" w:rsidRPr="0078615B">
        <w:rPr>
          <w:rFonts w:ascii="Times New Roman" w:hAnsi="Times New Roman" w:cs="Times New Roman"/>
          <w:sz w:val="24"/>
          <w:szCs w:val="24"/>
        </w:rPr>
        <w:t xml:space="preserve"> work</w:t>
      </w:r>
      <w:r>
        <w:rPr>
          <w:rFonts w:ascii="Times New Roman" w:hAnsi="Times New Roman" w:cs="Times New Roman"/>
          <w:sz w:val="24"/>
          <w:szCs w:val="24"/>
        </w:rPr>
        <w:t xml:space="preserve"> limited his security and</w:t>
      </w:r>
      <w:r w:rsidRPr="0078615B">
        <w:rPr>
          <w:rFonts w:ascii="Times New Roman" w:hAnsi="Times New Roman" w:cs="Times New Roman"/>
          <w:sz w:val="24"/>
          <w:szCs w:val="24"/>
        </w:rPr>
        <w:t xml:space="preserve"> upward mobility. </w:t>
      </w:r>
      <w:r w:rsidR="0006193E" w:rsidRPr="0078615B">
        <w:rPr>
          <w:rFonts w:ascii="Times New Roman" w:hAnsi="Times New Roman" w:cs="Times New Roman"/>
          <w:sz w:val="24"/>
          <w:szCs w:val="24"/>
        </w:rPr>
        <w:t xml:space="preserve">“As a waiter you have no choice … you have to deal with everything … even like people I don’t usually like tolerate … </w:t>
      </w:r>
      <w:r w:rsidR="009458DF">
        <w:rPr>
          <w:rFonts w:ascii="Times New Roman" w:hAnsi="Times New Roman" w:cs="Times New Roman"/>
          <w:sz w:val="24"/>
          <w:szCs w:val="24"/>
        </w:rPr>
        <w:t xml:space="preserve">and </w:t>
      </w:r>
      <w:r w:rsidR="0006193E" w:rsidRPr="0078615B">
        <w:rPr>
          <w:rFonts w:ascii="Times New Roman" w:hAnsi="Times New Roman" w:cs="Times New Roman"/>
          <w:sz w:val="24"/>
          <w:szCs w:val="24"/>
        </w:rPr>
        <w:t xml:space="preserve">you’re usually going to bed between 2 and 3 in the morning.” </w:t>
      </w:r>
      <w:r>
        <w:rPr>
          <w:rFonts w:ascii="Times New Roman" w:hAnsi="Times New Roman" w:cs="Times New Roman"/>
          <w:sz w:val="24"/>
          <w:szCs w:val="24"/>
        </w:rPr>
        <w:t>In contrast</w:t>
      </w:r>
      <w:r w:rsidR="0006193E" w:rsidRPr="0078615B">
        <w:rPr>
          <w:rFonts w:ascii="Times New Roman" w:hAnsi="Times New Roman" w:cs="Times New Roman"/>
          <w:sz w:val="24"/>
          <w:szCs w:val="24"/>
        </w:rPr>
        <w:t xml:space="preserve"> to </w:t>
      </w:r>
      <w:r>
        <w:rPr>
          <w:rFonts w:ascii="Times New Roman" w:hAnsi="Times New Roman" w:cs="Times New Roman"/>
          <w:sz w:val="24"/>
          <w:szCs w:val="24"/>
        </w:rPr>
        <w:t xml:space="preserve">those working in </w:t>
      </w:r>
      <w:r w:rsidR="0006193E" w:rsidRPr="0078615B">
        <w:rPr>
          <w:rFonts w:ascii="Times New Roman" w:hAnsi="Times New Roman" w:cs="Times New Roman"/>
          <w:sz w:val="24"/>
          <w:szCs w:val="24"/>
        </w:rPr>
        <w:t>unionized sectors</w:t>
      </w:r>
      <w:r>
        <w:rPr>
          <w:rFonts w:ascii="Times New Roman" w:hAnsi="Times New Roman" w:cs="Times New Roman"/>
          <w:sz w:val="24"/>
          <w:szCs w:val="24"/>
        </w:rPr>
        <w:t>, he was also left</w:t>
      </w:r>
      <w:r w:rsidR="0006193E" w:rsidRPr="0078615B">
        <w:rPr>
          <w:rFonts w:ascii="Times New Roman" w:hAnsi="Times New Roman" w:cs="Times New Roman"/>
          <w:sz w:val="24"/>
          <w:szCs w:val="24"/>
        </w:rPr>
        <w:t xml:space="preserve"> vulnerable to the prejudices of individual managers: “I went through a depression like </w:t>
      </w:r>
      <w:r w:rsidR="000D7C5A">
        <w:rPr>
          <w:rFonts w:ascii="Times New Roman" w:hAnsi="Times New Roman" w:cs="Times New Roman"/>
          <w:sz w:val="24"/>
          <w:szCs w:val="24"/>
        </w:rPr>
        <w:t>three</w:t>
      </w:r>
      <w:r w:rsidR="0006193E" w:rsidRPr="0078615B">
        <w:rPr>
          <w:rFonts w:ascii="Times New Roman" w:hAnsi="Times New Roman" w:cs="Times New Roman"/>
          <w:sz w:val="24"/>
          <w:szCs w:val="24"/>
        </w:rPr>
        <w:t xml:space="preserve"> years ago … I was working for a manager in [eastern Ontario town] and I guess the manager had some issue because I was French and gay, so … I was kind of more like their target.” </w:t>
      </w:r>
      <w:r w:rsidR="000D7C5A">
        <w:rPr>
          <w:rFonts w:ascii="Times New Roman" w:hAnsi="Times New Roman" w:cs="Times New Roman"/>
          <w:sz w:val="24"/>
          <w:szCs w:val="24"/>
        </w:rPr>
        <w:t xml:space="preserve">Pete </w:t>
      </w:r>
      <w:r w:rsidR="006354DB">
        <w:rPr>
          <w:rFonts w:ascii="Times New Roman" w:hAnsi="Times New Roman" w:cs="Times New Roman"/>
          <w:sz w:val="24"/>
          <w:szCs w:val="24"/>
        </w:rPr>
        <w:t xml:space="preserve">ultimately left for Ottawa to work for a provincial beverage distributor. </w:t>
      </w:r>
      <w:r w:rsidR="0006193E">
        <w:rPr>
          <w:rFonts w:ascii="Times New Roman" w:hAnsi="Times New Roman" w:cs="Times New Roman"/>
          <w:sz w:val="24"/>
          <w:szCs w:val="24"/>
        </w:rPr>
        <w:t xml:space="preserve">While Adam’s narrative </w:t>
      </w:r>
      <w:r w:rsidR="009458DF">
        <w:rPr>
          <w:rFonts w:ascii="Times New Roman" w:hAnsi="Times New Roman" w:cs="Times New Roman"/>
          <w:sz w:val="24"/>
          <w:szCs w:val="24"/>
        </w:rPr>
        <w:t xml:space="preserve">of ‘creative jobs’ </w:t>
      </w:r>
      <w:r w:rsidR="000D7C5A">
        <w:rPr>
          <w:rFonts w:ascii="Times New Roman" w:hAnsi="Times New Roman" w:cs="Times New Roman"/>
          <w:sz w:val="24"/>
          <w:szCs w:val="24"/>
        </w:rPr>
        <w:t>reinforces</w:t>
      </w:r>
      <w:r w:rsidR="0006193E">
        <w:rPr>
          <w:rFonts w:ascii="Times New Roman" w:hAnsi="Times New Roman" w:cs="Times New Roman"/>
          <w:sz w:val="24"/>
          <w:szCs w:val="24"/>
        </w:rPr>
        <w:t xml:space="preserve"> narratives of hyper-mobility</w:t>
      </w:r>
      <w:r w:rsidR="006354DB">
        <w:rPr>
          <w:rFonts w:ascii="Times New Roman" w:hAnsi="Times New Roman" w:cs="Times New Roman"/>
          <w:sz w:val="24"/>
          <w:szCs w:val="24"/>
        </w:rPr>
        <w:t>, wealth</w:t>
      </w:r>
      <w:r w:rsidR="0006193E">
        <w:rPr>
          <w:rFonts w:ascii="Times New Roman" w:hAnsi="Times New Roman" w:cs="Times New Roman"/>
          <w:sz w:val="24"/>
          <w:szCs w:val="24"/>
        </w:rPr>
        <w:t xml:space="preserve"> and choice among gay men (Florida 2002</w:t>
      </w:r>
      <w:r w:rsidR="006354DB">
        <w:rPr>
          <w:rFonts w:ascii="Times New Roman" w:hAnsi="Times New Roman" w:cs="Times New Roman"/>
          <w:sz w:val="24"/>
          <w:szCs w:val="24"/>
        </w:rPr>
        <w:t xml:space="preserve">; Puar 2002), </w:t>
      </w:r>
      <w:r w:rsidR="00276CC2">
        <w:rPr>
          <w:rFonts w:ascii="Times New Roman" w:hAnsi="Times New Roman" w:cs="Times New Roman"/>
          <w:sz w:val="24"/>
          <w:szCs w:val="24"/>
        </w:rPr>
        <w:t>Pete’s story</w:t>
      </w:r>
      <w:r w:rsidR="0006193E">
        <w:rPr>
          <w:rFonts w:ascii="Times New Roman" w:hAnsi="Times New Roman" w:cs="Times New Roman"/>
          <w:sz w:val="24"/>
          <w:szCs w:val="24"/>
        </w:rPr>
        <w:t xml:space="preserve"> reveal</w:t>
      </w:r>
      <w:r w:rsidR="00276CC2">
        <w:rPr>
          <w:rFonts w:ascii="Times New Roman" w:hAnsi="Times New Roman" w:cs="Times New Roman"/>
          <w:sz w:val="24"/>
          <w:szCs w:val="24"/>
        </w:rPr>
        <w:t>s</w:t>
      </w:r>
      <w:r w:rsidR="0006193E">
        <w:rPr>
          <w:rFonts w:ascii="Times New Roman" w:hAnsi="Times New Roman" w:cs="Times New Roman"/>
          <w:sz w:val="24"/>
          <w:szCs w:val="24"/>
        </w:rPr>
        <w:t xml:space="preserve"> that in some regions queer people may still feel like the only safe employment </w:t>
      </w:r>
      <w:r w:rsidR="009458DF">
        <w:rPr>
          <w:rFonts w:ascii="Times New Roman" w:hAnsi="Times New Roman" w:cs="Times New Roman"/>
          <w:sz w:val="24"/>
          <w:szCs w:val="24"/>
        </w:rPr>
        <w:t xml:space="preserve">is, ironically, </w:t>
      </w:r>
      <w:r w:rsidR="00276CC2">
        <w:rPr>
          <w:rFonts w:ascii="Times New Roman" w:hAnsi="Times New Roman" w:cs="Times New Roman"/>
          <w:sz w:val="24"/>
          <w:szCs w:val="24"/>
        </w:rPr>
        <w:t>i</w:t>
      </w:r>
      <w:r w:rsidR="009458DF">
        <w:rPr>
          <w:rFonts w:ascii="Times New Roman" w:hAnsi="Times New Roman" w:cs="Times New Roman"/>
          <w:sz w:val="24"/>
          <w:szCs w:val="24"/>
        </w:rPr>
        <w:t>n financially insecure jobs</w:t>
      </w:r>
      <w:r w:rsidR="0006193E">
        <w:rPr>
          <w:rFonts w:ascii="Times New Roman" w:hAnsi="Times New Roman" w:cs="Times New Roman"/>
          <w:sz w:val="24"/>
          <w:szCs w:val="24"/>
        </w:rPr>
        <w:t>.</w:t>
      </w:r>
      <w:r w:rsidR="00EC7332">
        <w:rPr>
          <w:rFonts w:ascii="Times New Roman" w:hAnsi="Times New Roman" w:cs="Times New Roman"/>
          <w:sz w:val="24"/>
          <w:szCs w:val="24"/>
        </w:rPr>
        <w:t xml:space="preserve"> </w:t>
      </w:r>
    </w:p>
    <w:p w14:paraId="30BB2BBC" w14:textId="77777777" w:rsidR="0006193E" w:rsidRPr="0006193E" w:rsidRDefault="0006193E" w:rsidP="008B099A">
      <w:pPr>
        <w:spacing w:after="0" w:line="240" w:lineRule="auto"/>
        <w:rPr>
          <w:rFonts w:ascii="Times New Roman" w:hAnsi="Times New Roman" w:cs="Times New Roman"/>
          <w:b/>
          <w:i/>
          <w:sz w:val="24"/>
          <w:szCs w:val="24"/>
        </w:rPr>
      </w:pPr>
    </w:p>
    <w:p w14:paraId="56F70585" w14:textId="77777777" w:rsidR="00982A28" w:rsidRDefault="00982A28" w:rsidP="008B099A">
      <w:pPr>
        <w:spacing w:after="0" w:line="240" w:lineRule="auto"/>
        <w:rPr>
          <w:rFonts w:ascii="Times New Roman" w:hAnsi="Times New Roman" w:cs="Times New Roman"/>
          <w:b/>
          <w:i/>
          <w:sz w:val="24"/>
          <w:szCs w:val="24"/>
        </w:rPr>
      </w:pPr>
    </w:p>
    <w:p w14:paraId="1789A211" w14:textId="77777777" w:rsidR="00295592" w:rsidRPr="00970E8F" w:rsidRDefault="00475596" w:rsidP="008B099A">
      <w:pPr>
        <w:spacing w:after="0" w:line="240" w:lineRule="auto"/>
        <w:rPr>
          <w:rFonts w:ascii="Times New Roman" w:hAnsi="Times New Roman" w:cs="Times New Roman"/>
          <w:b/>
          <w:i/>
          <w:sz w:val="24"/>
          <w:szCs w:val="24"/>
        </w:rPr>
      </w:pPr>
      <w:r w:rsidRPr="00970E8F">
        <w:rPr>
          <w:rFonts w:ascii="Times New Roman" w:hAnsi="Times New Roman" w:cs="Times New Roman"/>
          <w:b/>
          <w:i/>
          <w:sz w:val="24"/>
          <w:szCs w:val="24"/>
        </w:rPr>
        <w:t>I</w:t>
      </w:r>
      <w:r w:rsidR="00295592" w:rsidRPr="00970E8F">
        <w:rPr>
          <w:rFonts w:ascii="Times New Roman" w:hAnsi="Times New Roman" w:cs="Times New Roman"/>
          <w:b/>
          <w:i/>
          <w:sz w:val="24"/>
          <w:szCs w:val="24"/>
        </w:rPr>
        <w:t>nterlocking Needs: Production and Reproduction</w:t>
      </w:r>
    </w:p>
    <w:p w14:paraId="161B26B1" w14:textId="77777777" w:rsidR="008B099A" w:rsidRDefault="008B099A" w:rsidP="008B099A">
      <w:pPr>
        <w:spacing w:after="0" w:line="240" w:lineRule="auto"/>
        <w:rPr>
          <w:rFonts w:ascii="Times New Roman" w:hAnsi="Times New Roman" w:cs="Times New Roman"/>
          <w:i/>
          <w:sz w:val="24"/>
          <w:szCs w:val="24"/>
        </w:rPr>
      </w:pPr>
    </w:p>
    <w:p w14:paraId="2AA816D7" w14:textId="1A139D82" w:rsidR="00342142" w:rsidRDefault="00BD6976" w:rsidP="0034214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Participants explained work-related migrations involved </w:t>
      </w:r>
      <w:r w:rsidR="000D7C5A">
        <w:rPr>
          <w:rFonts w:ascii="Times New Roman" w:hAnsi="Times New Roman" w:cs="Times New Roman"/>
          <w:sz w:val="24"/>
          <w:szCs w:val="24"/>
        </w:rPr>
        <w:t xml:space="preserve">social and </w:t>
      </w:r>
      <w:r>
        <w:rPr>
          <w:rFonts w:ascii="Times New Roman" w:hAnsi="Times New Roman" w:cs="Times New Roman"/>
          <w:sz w:val="24"/>
          <w:szCs w:val="24"/>
        </w:rPr>
        <w:t>emotional as well as financial concerns</w:t>
      </w:r>
      <w:r w:rsidR="00453965">
        <w:rPr>
          <w:rFonts w:ascii="Times New Roman" w:hAnsi="Times New Roman" w:cs="Times New Roman"/>
          <w:sz w:val="24"/>
          <w:szCs w:val="24"/>
        </w:rPr>
        <w:t xml:space="preserve">. </w:t>
      </w:r>
      <w:r>
        <w:rPr>
          <w:rFonts w:ascii="Times New Roman" w:hAnsi="Times New Roman" w:cs="Times New Roman"/>
          <w:sz w:val="24"/>
          <w:szCs w:val="24"/>
        </w:rPr>
        <w:t>For some, m</w:t>
      </w:r>
      <w:r w:rsidR="00453965">
        <w:rPr>
          <w:rFonts w:ascii="Times New Roman" w:hAnsi="Times New Roman" w:cs="Times New Roman"/>
          <w:sz w:val="24"/>
          <w:szCs w:val="24"/>
        </w:rPr>
        <w:t xml:space="preserve">oving to a place with greater acceptance of </w:t>
      </w:r>
      <w:r w:rsidR="00623AAA">
        <w:rPr>
          <w:rFonts w:ascii="Times New Roman" w:hAnsi="Times New Roman" w:cs="Times New Roman"/>
          <w:sz w:val="24"/>
          <w:szCs w:val="24"/>
        </w:rPr>
        <w:t>gay identities</w:t>
      </w:r>
      <w:r w:rsidR="00453965">
        <w:rPr>
          <w:rFonts w:ascii="Times New Roman" w:hAnsi="Times New Roman" w:cs="Times New Roman"/>
          <w:sz w:val="24"/>
          <w:szCs w:val="24"/>
        </w:rPr>
        <w:t xml:space="preserve"> </w:t>
      </w:r>
      <w:r>
        <w:rPr>
          <w:rFonts w:ascii="Times New Roman" w:hAnsi="Times New Roman" w:cs="Times New Roman"/>
          <w:sz w:val="24"/>
          <w:szCs w:val="24"/>
        </w:rPr>
        <w:t>allowed them</w:t>
      </w:r>
      <w:r w:rsidR="00200B09" w:rsidRPr="00F95FB1">
        <w:rPr>
          <w:rFonts w:ascii="Times New Roman" w:hAnsi="Times New Roman" w:cs="Times New Roman"/>
          <w:sz w:val="24"/>
          <w:szCs w:val="24"/>
        </w:rPr>
        <w:t xml:space="preserve"> to</w:t>
      </w:r>
      <w:r w:rsidR="00982A28">
        <w:rPr>
          <w:rFonts w:ascii="Times New Roman" w:hAnsi="Times New Roman" w:cs="Times New Roman"/>
          <w:sz w:val="24"/>
          <w:szCs w:val="24"/>
        </w:rPr>
        <w:t xml:space="preserve"> </w:t>
      </w:r>
      <w:r w:rsidR="00453965">
        <w:rPr>
          <w:rFonts w:ascii="Times New Roman" w:hAnsi="Times New Roman" w:cs="Times New Roman"/>
          <w:sz w:val="24"/>
          <w:szCs w:val="24"/>
        </w:rPr>
        <w:t xml:space="preserve">fulfill affective </w:t>
      </w:r>
      <w:r w:rsidR="000D7C5A">
        <w:rPr>
          <w:rFonts w:ascii="Times New Roman" w:hAnsi="Times New Roman" w:cs="Times New Roman"/>
          <w:sz w:val="24"/>
          <w:szCs w:val="24"/>
        </w:rPr>
        <w:t xml:space="preserve">needs not being met elsewhere. Mark (49, white), for example, </w:t>
      </w:r>
      <w:r w:rsidR="00453965">
        <w:rPr>
          <w:rFonts w:ascii="Times New Roman" w:hAnsi="Times New Roman" w:cs="Times New Roman"/>
          <w:sz w:val="24"/>
          <w:szCs w:val="24"/>
        </w:rPr>
        <w:t xml:space="preserve">felt that </w:t>
      </w:r>
      <w:r w:rsidR="00453965">
        <w:rPr>
          <w:rFonts w:ascii="Times New Roman" w:hAnsi="Times New Roman" w:cs="Times New Roman"/>
          <w:sz w:val="24"/>
          <w:szCs w:val="24"/>
        </w:rPr>
        <w:lastRenderedPageBreak/>
        <w:t xml:space="preserve">attempting to </w:t>
      </w:r>
      <w:r>
        <w:rPr>
          <w:rFonts w:ascii="Times New Roman" w:hAnsi="Times New Roman" w:cs="Times New Roman"/>
          <w:sz w:val="24"/>
          <w:szCs w:val="24"/>
        </w:rPr>
        <w:t>date other men</w:t>
      </w:r>
      <w:r w:rsidR="00453965">
        <w:rPr>
          <w:rFonts w:ascii="Times New Roman" w:hAnsi="Times New Roman" w:cs="Times New Roman"/>
          <w:sz w:val="24"/>
          <w:szCs w:val="24"/>
        </w:rPr>
        <w:t xml:space="preserve"> could threaten his job as a Catholic school teacher in Newfoundland, especially in the wake of a child abuse scandal at a Catholic orphanage in the province (see Kinsman 1995):</w:t>
      </w:r>
    </w:p>
    <w:p w14:paraId="0D80F4F9" w14:textId="77777777" w:rsidR="001737D8" w:rsidRPr="0078615B" w:rsidRDefault="001737D8" w:rsidP="001737D8">
      <w:pPr>
        <w:pStyle w:val="ListParagraph"/>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I felt a little bit exposed. I met people from time to time and I would have people visit my apartment</w:t>
      </w:r>
      <w:r>
        <w:rPr>
          <w:rFonts w:ascii="Times New Roman" w:hAnsi="Times New Roman" w:cs="Times New Roman"/>
          <w:sz w:val="24"/>
          <w:szCs w:val="24"/>
        </w:rPr>
        <w:t xml:space="preserve"> … </w:t>
      </w:r>
      <w:r w:rsidRPr="0078615B">
        <w:rPr>
          <w:rFonts w:ascii="Times New Roman" w:hAnsi="Times New Roman" w:cs="Times New Roman"/>
          <w:sz w:val="24"/>
          <w:szCs w:val="24"/>
        </w:rPr>
        <w:t xml:space="preserve">I was feeling, that </w:t>
      </w:r>
      <w:r>
        <w:rPr>
          <w:rFonts w:ascii="Times New Roman" w:hAnsi="Times New Roman" w:cs="Times New Roman"/>
          <w:sz w:val="24"/>
          <w:szCs w:val="24"/>
        </w:rPr>
        <w:t>…</w:t>
      </w:r>
      <w:r w:rsidRPr="0078615B">
        <w:rPr>
          <w:rFonts w:ascii="Times New Roman" w:hAnsi="Times New Roman" w:cs="Times New Roman"/>
          <w:sz w:val="24"/>
          <w:szCs w:val="24"/>
        </w:rPr>
        <w:t xml:space="preserve"> this could blow up in my face at some point. And I just felt a little bit vulnerable ... </w:t>
      </w:r>
      <w:r>
        <w:rPr>
          <w:rFonts w:ascii="Times New Roman" w:hAnsi="Times New Roman" w:cs="Times New Roman"/>
          <w:sz w:val="24"/>
          <w:szCs w:val="24"/>
        </w:rPr>
        <w:t xml:space="preserve">I </w:t>
      </w:r>
      <w:r w:rsidRPr="0078615B">
        <w:rPr>
          <w:rFonts w:ascii="Times New Roman" w:hAnsi="Times New Roman" w:cs="Times New Roman"/>
          <w:sz w:val="24"/>
          <w:szCs w:val="24"/>
        </w:rPr>
        <w:t>couldn’t have been out at work</w:t>
      </w:r>
      <w:r w:rsidR="000C5320">
        <w:rPr>
          <w:rFonts w:ascii="Times New Roman" w:hAnsi="Times New Roman" w:cs="Times New Roman"/>
          <w:sz w:val="24"/>
          <w:szCs w:val="24"/>
        </w:rPr>
        <w:t xml:space="preserve"> … </w:t>
      </w:r>
      <w:r w:rsidRPr="0078615B">
        <w:rPr>
          <w:rFonts w:ascii="Times New Roman" w:hAnsi="Times New Roman" w:cs="Times New Roman"/>
          <w:sz w:val="24"/>
          <w:szCs w:val="24"/>
        </w:rPr>
        <w:t>so</w:t>
      </w:r>
      <w:r w:rsidR="00DB45DB">
        <w:rPr>
          <w:rFonts w:ascii="Times New Roman" w:hAnsi="Times New Roman" w:cs="Times New Roman"/>
          <w:sz w:val="24"/>
          <w:szCs w:val="24"/>
        </w:rPr>
        <w:t xml:space="preserve">cially there was a real stigma … </w:t>
      </w:r>
      <w:r w:rsidRPr="0078615B">
        <w:rPr>
          <w:rFonts w:ascii="Times New Roman" w:hAnsi="Times New Roman" w:cs="Times New Roman"/>
          <w:sz w:val="24"/>
          <w:szCs w:val="24"/>
        </w:rPr>
        <w:t xml:space="preserve">in Newfoundland, of course, the whole scandal with the Mount Cashel orphanage and the Catholic Church </w:t>
      </w:r>
      <w:r w:rsidR="004C6C22">
        <w:rPr>
          <w:rFonts w:ascii="Times New Roman" w:hAnsi="Times New Roman" w:cs="Times New Roman"/>
          <w:sz w:val="24"/>
          <w:szCs w:val="24"/>
        </w:rPr>
        <w:t>…</w:t>
      </w:r>
      <w:r w:rsidRPr="0078615B">
        <w:rPr>
          <w:rFonts w:ascii="Times New Roman" w:hAnsi="Times New Roman" w:cs="Times New Roman"/>
          <w:sz w:val="24"/>
          <w:szCs w:val="24"/>
        </w:rPr>
        <w:t xml:space="preserve"> People, you know, made … the unfortunate connections. </w:t>
      </w:r>
    </w:p>
    <w:p w14:paraId="2742B725" w14:textId="77777777" w:rsidR="00674C16" w:rsidRDefault="00674C16" w:rsidP="00674C16">
      <w:pPr>
        <w:spacing w:after="0" w:line="240" w:lineRule="auto"/>
        <w:rPr>
          <w:rFonts w:ascii="Times New Roman" w:hAnsi="Times New Roman" w:cs="Times New Roman"/>
          <w:sz w:val="24"/>
          <w:szCs w:val="24"/>
        </w:rPr>
      </w:pPr>
    </w:p>
    <w:p w14:paraId="4578D33E" w14:textId="713B28D7" w:rsidR="004F02B8" w:rsidRPr="0078615B" w:rsidRDefault="00727399" w:rsidP="00674C1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Meanwhile, </w:t>
      </w:r>
      <w:r w:rsidR="007620C3">
        <w:rPr>
          <w:rFonts w:ascii="Times New Roman" w:hAnsi="Times New Roman" w:cs="Times New Roman"/>
          <w:sz w:val="24"/>
          <w:szCs w:val="24"/>
        </w:rPr>
        <w:t xml:space="preserve">Jake </w:t>
      </w:r>
      <w:r>
        <w:rPr>
          <w:rFonts w:ascii="Times New Roman" w:hAnsi="Times New Roman" w:cs="Times New Roman"/>
          <w:sz w:val="24"/>
          <w:szCs w:val="24"/>
        </w:rPr>
        <w:t xml:space="preserve">(27, white) </w:t>
      </w:r>
      <w:r w:rsidR="00434C5B">
        <w:rPr>
          <w:rFonts w:ascii="Times New Roman" w:hAnsi="Times New Roman" w:cs="Times New Roman"/>
          <w:sz w:val="24"/>
          <w:szCs w:val="24"/>
        </w:rPr>
        <w:t>turned</w:t>
      </w:r>
      <w:r w:rsidR="000C5320">
        <w:rPr>
          <w:rFonts w:ascii="Times New Roman" w:hAnsi="Times New Roman" w:cs="Times New Roman"/>
          <w:sz w:val="24"/>
          <w:szCs w:val="24"/>
        </w:rPr>
        <w:t xml:space="preserve"> down jobs in places where he </w:t>
      </w:r>
      <w:r w:rsidR="00434C5B">
        <w:rPr>
          <w:rFonts w:ascii="Times New Roman" w:hAnsi="Times New Roman" w:cs="Times New Roman"/>
          <w:sz w:val="24"/>
          <w:szCs w:val="24"/>
        </w:rPr>
        <w:t>expected</w:t>
      </w:r>
      <w:r w:rsidR="00673E20">
        <w:rPr>
          <w:rFonts w:ascii="Times New Roman" w:hAnsi="Times New Roman" w:cs="Times New Roman"/>
          <w:sz w:val="24"/>
          <w:szCs w:val="24"/>
        </w:rPr>
        <w:t xml:space="preserve"> </w:t>
      </w:r>
      <w:r w:rsidR="000D7C5A">
        <w:rPr>
          <w:rFonts w:ascii="Times New Roman" w:hAnsi="Times New Roman" w:cs="Times New Roman"/>
          <w:sz w:val="24"/>
          <w:szCs w:val="24"/>
        </w:rPr>
        <w:t xml:space="preserve">that there would be </w:t>
      </w:r>
      <w:r w:rsidR="00673E20">
        <w:rPr>
          <w:rFonts w:ascii="Times New Roman" w:hAnsi="Times New Roman" w:cs="Times New Roman"/>
          <w:sz w:val="24"/>
          <w:szCs w:val="24"/>
        </w:rPr>
        <w:t xml:space="preserve">few opportunities </w:t>
      </w:r>
      <w:r w:rsidR="00434C5B">
        <w:rPr>
          <w:rFonts w:ascii="Times New Roman" w:hAnsi="Times New Roman" w:cs="Times New Roman"/>
          <w:sz w:val="24"/>
          <w:szCs w:val="24"/>
        </w:rPr>
        <w:t>to build</w:t>
      </w:r>
      <w:r>
        <w:rPr>
          <w:rFonts w:ascii="Times New Roman" w:hAnsi="Times New Roman" w:cs="Times New Roman"/>
          <w:sz w:val="24"/>
          <w:szCs w:val="24"/>
        </w:rPr>
        <w:t xml:space="preserve"> </w:t>
      </w:r>
      <w:r w:rsidR="00673E20">
        <w:rPr>
          <w:rFonts w:ascii="Times New Roman" w:hAnsi="Times New Roman" w:cs="Times New Roman"/>
          <w:sz w:val="24"/>
          <w:szCs w:val="24"/>
        </w:rPr>
        <w:t xml:space="preserve">relationships </w:t>
      </w:r>
      <w:r w:rsidR="00257BA0">
        <w:rPr>
          <w:rFonts w:ascii="Times New Roman" w:hAnsi="Times New Roman" w:cs="Times New Roman"/>
          <w:sz w:val="24"/>
          <w:szCs w:val="24"/>
        </w:rPr>
        <w:t>with other gay men</w:t>
      </w:r>
      <w:r w:rsidR="00C22097">
        <w:rPr>
          <w:rFonts w:ascii="Times New Roman" w:hAnsi="Times New Roman" w:cs="Times New Roman"/>
          <w:sz w:val="24"/>
          <w:szCs w:val="24"/>
        </w:rPr>
        <w:t>.</w:t>
      </w:r>
    </w:p>
    <w:p w14:paraId="474CD255" w14:textId="77777777" w:rsidR="00C91009" w:rsidRDefault="00295592" w:rsidP="006A12BD">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I had applications out with different [</w:t>
      </w:r>
      <w:r w:rsidR="000C5320">
        <w:rPr>
          <w:rFonts w:ascii="Times New Roman" w:hAnsi="Times New Roman" w:cs="Times New Roman"/>
          <w:sz w:val="24"/>
          <w:szCs w:val="24"/>
        </w:rPr>
        <w:t xml:space="preserve">U.S. National </w:t>
      </w:r>
      <w:r w:rsidRPr="0078615B">
        <w:rPr>
          <w:rFonts w:ascii="Times New Roman" w:hAnsi="Times New Roman" w:cs="Times New Roman"/>
          <w:sz w:val="24"/>
          <w:szCs w:val="24"/>
        </w:rPr>
        <w:t xml:space="preserve">Weather Service] forecast offices and … I mean the idea that if I got that Williston </w:t>
      </w:r>
      <w:r w:rsidR="00D2308D" w:rsidRPr="0078615B">
        <w:rPr>
          <w:rFonts w:ascii="Times New Roman" w:hAnsi="Times New Roman" w:cs="Times New Roman"/>
          <w:sz w:val="24"/>
          <w:szCs w:val="24"/>
        </w:rPr>
        <w:t xml:space="preserve">[North Dakota] </w:t>
      </w:r>
      <w:r w:rsidRPr="0078615B">
        <w:rPr>
          <w:rFonts w:ascii="Times New Roman" w:hAnsi="Times New Roman" w:cs="Times New Roman"/>
          <w:sz w:val="24"/>
          <w:szCs w:val="24"/>
        </w:rPr>
        <w:t>job, my god</w:t>
      </w:r>
      <w:r w:rsidR="00BF3397">
        <w:rPr>
          <w:rFonts w:ascii="Times New Roman" w:hAnsi="Times New Roman" w:cs="Times New Roman"/>
          <w:sz w:val="24"/>
          <w:szCs w:val="24"/>
        </w:rPr>
        <w:t xml:space="preserve"> … </w:t>
      </w:r>
      <w:r w:rsidRPr="0078615B">
        <w:rPr>
          <w:rFonts w:ascii="Times New Roman" w:hAnsi="Times New Roman" w:cs="Times New Roman"/>
          <w:sz w:val="24"/>
          <w:szCs w:val="24"/>
        </w:rPr>
        <w:t>there’s no gay people up there. Like I went on gay.com just to see if there was any gay people and there was one other gay person and h</w:t>
      </w:r>
      <w:r w:rsidR="00727399">
        <w:rPr>
          <w:rFonts w:ascii="Times New Roman" w:hAnsi="Times New Roman" w:cs="Times New Roman"/>
          <w:sz w:val="24"/>
          <w:szCs w:val="24"/>
        </w:rPr>
        <w:t>e worked for the weather office.</w:t>
      </w:r>
    </w:p>
    <w:p w14:paraId="692DD46D" w14:textId="77777777" w:rsidR="00C22097" w:rsidRDefault="00C22097" w:rsidP="006A12BD">
      <w:pPr>
        <w:spacing w:after="0" w:line="240" w:lineRule="auto"/>
        <w:ind w:left="709" w:right="855"/>
        <w:jc w:val="both"/>
        <w:rPr>
          <w:rFonts w:ascii="Times New Roman" w:hAnsi="Times New Roman" w:cs="Times New Roman"/>
          <w:sz w:val="24"/>
          <w:szCs w:val="24"/>
        </w:rPr>
      </w:pPr>
    </w:p>
    <w:p w14:paraId="1E3B59BA" w14:textId="2A3D4CA8" w:rsidR="00D2308D" w:rsidRDefault="00DB45DB" w:rsidP="00674C16">
      <w:pPr>
        <w:spacing w:after="0" w:line="480" w:lineRule="auto"/>
        <w:ind w:right="4"/>
        <w:rPr>
          <w:rFonts w:ascii="Times New Roman" w:hAnsi="Times New Roman" w:cs="Times New Roman"/>
          <w:sz w:val="24"/>
          <w:szCs w:val="24"/>
        </w:rPr>
      </w:pPr>
      <w:r>
        <w:rPr>
          <w:rFonts w:ascii="Times New Roman" w:hAnsi="Times New Roman" w:cs="Times New Roman"/>
          <w:sz w:val="24"/>
          <w:szCs w:val="24"/>
        </w:rPr>
        <w:t>Both Mark</w:t>
      </w:r>
      <w:r w:rsidR="00D2308D" w:rsidRPr="0078615B">
        <w:rPr>
          <w:rFonts w:ascii="Times New Roman" w:hAnsi="Times New Roman" w:cs="Times New Roman"/>
          <w:sz w:val="24"/>
          <w:szCs w:val="24"/>
        </w:rPr>
        <w:t xml:space="preserve"> and Jake’s narratives show that </w:t>
      </w:r>
      <w:r w:rsidR="00636D3F">
        <w:rPr>
          <w:rFonts w:ascii="Times New Roman" w:hAnsi="Times New Roman" w:cs="Times New Roman"/>
          <w:sz w:val="24"/>
          <w:szCs w:val="24"/>
        </w:rPr>
        <w:t xml:space="preserve">the </w:t>
      </w:r>
      <w:r w:rsidR="000C5320">
        <w:rPr>
          <w:rFonts w:ascii="Times New Roman" w:hAnsi="Times New Roman" w:cs="Times New Roman"/>
          <w:sz w:val="24"/>
          <w:szCs w:val="24"/>
        </w:rPr>
        <w:t xml:space="preserve">norms governing sexuality, and thus </w:t>
      </w:r>
      <w:r w:rsidR="00B664CC">
        <w:rPr>
          <w:rFonts w:ascii="Times New Roman" w:hAnsi="Times New Roman" w:cs="Times New Roman"/>
          <w:sz w:val="24"/>
          <w:szCs w:val="24"/>
        </w:rPr>
        <w:t xml:space="preserve">the potentials for gay men to </w:t>
      </w:r>
      <w:r w:rsidR="00002841">
        <w:rPr>
          <w:rFonts w:ascii="Times New Roman" w:hAnsi="Times New Roman" w:cs="Times New Roman"/>
          <w:sz w:val="24"/>
          <w:szCs w:val="24"/>
        </w:rPr>
        <w:t>reproduce their communities at work and elsewher</w:t>
      </w:r>
      <w:r w:rsidR="000866A3">
        <w:rPr>
          <w:rFonts w:ascii="Times New Roman" w:hAnsi="Times New Roman" w:cs="Times New Roman"/>
          <w:sz w:val="24"/>
          <w:szCs w:val="24"/>
        </w:rPr>
        <w:t>e</w:t>
      </w:r>
      <w:r w:rsidR="000C5320">
        <w:rPr>
          <w:rFonts w:ascii="Times New Roman" w:hAnsi="Times New Roman" w:cs="Times New Roman"/>
          <w:sz w:val="24"/>
          <w:szCs w:val="24"/>
        </w:rPr>
        <w:t xml:space="preserve">, </w:t>
      </w:r>
      <w:r w:rsidR="00636D3F">
        <w:rPr>
          <w:rFonts w:ascii="Times New Roman" w:hAnsi="Times New Roman" w:cs="Times New Roman"/>
          <w:sz w:val="24"/>
          <w:szCs w:val="24"/>
        </w:rPr>
        <w:t xml:space="preserve">are </w:t>
      </w:r>
      <w:r w:rsidR="00F76E4E">
        <w:rPr>
          <w:rFonts w:ascii="Times New Roman" w:hAnsi="Times New Roman" w:cs="Times New Roman"/>
          <w:sz w:val="24"/>
          <w:szCs w:val="24"/>
        </w:rPr>
        <w:t>distributed</w:t>
      </w:r>
      <w:r w:rsidR="00727399">
        <w:rPr>
          <w:rFonts w:ascii="Times New Roman" w:hAnsi="Times New Roman" w:cs="Times New Roman"/>
          <w:sz w:val="24"/>
          <w:szCs w:val="24"/>
        </w:rPr>
        <w:t xml:space="preserve"> unevenly</w:t>
      </w:r>
      <w:r w:rsidR="00636D3F">
        <w:rPr>
          <w:rFonts w:ascii="Times New Roman" w:hAnsi="Times New Roman" w:cs="Times New Roman"/>
          <w:sz w:val="24"/>
          <w:szCs w:val="24"/>
        </w:rPr>
        <w:t xml:space="preserve">. </w:t>
      </w:r>
      <w:r w:rsidR="00B664CC">
        <w:rPr>
          <w:rFonts w:ascii="Times New Roman" w:hAnsi="Times New Roman" w:cs="Times New Roman"/>
          <w:sz w:val="24"/>
          <w:szCs w:val="24"/>
        </w:rPr>
        <w:t xml:space="preserve">Relocation, then, may be </w:t>
      </w:r>
      <w:r w:rsidR="000C5320">
        <w:rPr>
          <w:rFonts w:ascii="Times New Roman" w:hAnsi="Times New Roman" w:cs="Times New Roman"/>
          <w:sz w:val="24"/>
          <w:szCs w:val="24"/>
        </w:rPr>
        <w:t xml:space="preserve">necessary for some men to </w:t>
      </w:r>
      <w:r w:rsidR="000866A3">
        <w:rPr>
          <w:rFonts w:ascii="Times New Roman" w:hAnsi="Times New Roman" w:cs="Times New Roman"/>
          <w:sz w:val="24"/>
          <w:szCs w:val="24"/>
        </w:rPr>
        <w:t xml:space="preserve">merge </w:t>
      </w:r>
      <w:r w:rsidR="00B664CC">
        <w:rPr>
          <w:rFonts w:ascii="Times New Roman" w:hAnsi="Times New Roman" w:cs="Times New Roman"/>
          <w:sz w:val="24"/>
          <w:szCs w:val="24"/>
        </w:rPr>
        <w:t xml:space="preserve">careers with </w:t>
      </w:r>
      <w:r w:rsidR="000866A3">
        <w:rPr>
          <w:rFonts w:ascii="Times New Roman" w:hAnsi="Times New Roman" w:cs="Times New Roman"/>
          <w:sz w:val="24"/>
          <w:szCs w:val="24"/>
        </w:rPr>
        <w:t>non-work lives</w:t>
      </w:r>
      <w:r w:rsidR="00636D3F">
        <w:rPr>
          <w:rFonts w:ascii="Times New Roman" w:hAnsi="Times New Roman" w:cs="Times New Roman"/>
          <w:sz w:val="24"/>
          <w:szCs w:val="24"/>
        </w:rPr>
        <w:t>.</w:t>
      </w:r>
      <w:r w:rsidR="00D2308D" w:rsidRPr="0078615B">
        <w:rPr>
          <w:rFonts w:ascii="Times New Roman" w:hAnsi="Times New Roman" w:cs="Times New Roman"/>
          <w:sz w:val="24"/>
          <w:szCs w:val="24"/>
        </w:rPr>
        <w:t xml:space="preserve"> </w:t>
      </w:r>
    </w:p>
    <w:p w14:paraId="65EDFF46" w14:textId="77777777" w:rsidR="00E2295E" w:rsidRDefault="00E2295E" w:rsidP="00282ADF">
      <w:pPr>
        <w:spacing w:after="0" w:line="240" w:lineRule="auto"/>
        <w:rPr>
          <w:rFonts w:ascii="Times New Roman" w:hAnsi="Times New Roman" w:cs="Times New Roman"/>
          <w:b/>
          <w:sz w:val="24"/>
          <w:szCs w:val="24"/>
        </w:rPr>
      </w:pPr>
    </w:p>
    <w:p w14:paraId="7666FDF0" w14:textId="21ADE14A" w:rsidR="00295592" w:rsidRPr="002B6313" w:rsidRDefault="00295592" w:rsidP="00282ADF">
      <w:pPr>
        <w:spacing w:after="0" w:line="240" w:lineRule="auto"/>
        <w:rPr>
          <w:rFonts w:ascii="Times New Roman" w:hAnsi="Times New Roman" w:cs="Times New Roman"/>
          <w:b/>
          <w:sz w:val="28"/>
          <w:szCs w:val="28"/>
        </w:rPr>
      </w:pPr>
      <w:r w:rsidRPr="002B6313">
        <w:rPr>
          <w:rFonts w:ascii="Times New Roman" w:hAnsi="Times New Roman" w:cs="Times New Roman"/>
          <w:b/>
          <w:sz w:val="28"/>
          <w:szCs w:val="28"/>
        </w:rPr>
        <w:t>Capital City as</w:t>
      </w:r>
      <w:r w:rsidR="0086187E">
        <w:rPr>
          <w:rFonts w:ascii="Times New Roman" w:hAnsi="Times New Roman" w:cs="Times New Roman"/>
          <w:b/>
          <w:sz w:val="28"/>
          <w:szCs w:val="28"/>
        </w:rPr>
        <w:t xml:space="preserve"> Safe Haven for </w:t>
      </w:r>
      <w:r w:rsidR="00B664CC">
        <w:rPr>
          <w:rFonts w:ascii="Times New Roman" w:hAnsi="Times New Roman" w:cs="Times New Roman"/>
          <w:b/>
          <w:sz w:val="28"/>
          <w:szCs w:val="28"/>
        </w:rPr>
        <w:t xml:space="preserve">Gay </w:t>
      </w:r>
      <w:r w:rsidR="0086187E">
        <w:rPr>
          <w:rFonts w:ascii="Times New Roman" w:hAnsi="Times New Roman" w:cs="Times New Roman"/>
          <w:b/>
          <w:sz w:val="28"/>
          <w:szCs w:val="28"/>
        </w:rPr>
        <w:t>Workers</w:t>
      </w:r>
    </w:p>
    <w:p w14:paraId="6828D466" w14:textId="77777777" w:rsidR="00674C16" w:rsidRDefault="00674C16" w:rsidP="00282ADF">
      <w:pPr>
        <w:tabs>
          <w:tab w:val="left" w:pos="1658"/>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E3340C1" w14:textId="145BAF84" w:rsidR="00D4424B" w:rsidRDefault="00B664CC" w:rsidP="0000754B">
      <w:pPr>
        <w:spacing w:after="0" w:line="480" w:lineRule="auto"/>
        <w:rPr>
          <w:rFonts w:ascii="Times New Roman" w:hAnsi="Times New Roman" w:cs="Times New Roman"/>
          <w:sz w:val="24"/>
          <w:szCs w:val="24"/>
        </w:rPr>
      </w:pPr>
      <w:r>
        <w:rPr>
          <w:rFonts w:ascii="Times New Roman" w:hAnsi="Times New Roman" w:cs="Times New Roman"/>
          <w:sz w:val="24"/>
          <w:szCs w:val="24"/>
        </w:rPr>
        <w:t>The title of</w:t>
      </w:r>
      <w:r w:rsidR="00733F5C">
        <w:rPr>
          <w:rFonts w:ascii="Times New Roman" w:hAnsi="Times New Roman" w:cs="Times New Roman"/>
          <w:sz w:val="24"/>
          <w:szCs w:val="24"/>
        </w:rPr>
        <w:t xml:space="preserve"> gay</w:t>
      </w:r>
      <w:r w:rsidR="00453965" w:rsidRPr="00AA0FF1">
        <w:rPr>
          <w:rFonts w:ascii="Times New Roman" w:hAnsi="Times New Roman" w:cs="Times New Roman"/>
          <w:sz w:val="24"/>
          <w:szCs w:val="24"/>
        </w:rPr>
        <w:t xml:space="preserve"> ‘homeland’ </w:t>
      </w:r>
      <w:r w:rsidR="00733F5C">
        <w:rPr>
          <w:rFonts w:ascii="Times New Roman" w:hAnsi="Times New Roman" w:cs="Times New Roman"/>
          <w:sz w:val="24"/>
          <w:szCs w:val="24"/>
        </w:rPr>
        <w:t xml:space="preserve">as a title typically conferred upon </w:t>
      </w:r>
      <w:r w:rsidR="00305DC3">
        <w:rPr>
          <w:rFonts w:ascii="Times New Roman" w:hAnsi="Times New Roman" w:cs="Times New Roman"/>
          <w:sz w:val="24"/>
          <w:szCs w:val="24"/>
        </w:rPr>
        <w:t xml:space="preserve">New York, San Francisco, Toronto, and other </w:t>
      </w:r>
      <w:r>
        <w:rPr>
          <w:rFonts w:ascii="Times New Roman" w:hAnsi="Times New Roman" w:cs="Times New Roman"/>
          <w:sz w:val="24"/>
          <w:szCs w:val="24"/>
        </w:rPr>
        <w:t xml:space="preserve">major cities that were </w:t>
      </w:r>
      <w:r w:rsidR="00856400">
        <w:rPr>
          <w:rFonts w:ascii="Times New Roman" w:hAnsi="Times New Roman" w:cs="Times New Roman"/>
          <w:sz w:val="24"/>
          <w:szCs w:val="24"/>
        </w:rPr>
        <w:t>sites of early</w:t>
      </w:r>
      <w:r w:rsidR="00305DC3">
        <w:rPr>
          <w:rFonts w:ascii="Times New Roman" w:hAnsi="Times New Roman" w:cs="Times New Roman"/>
          <w:sz w:val="24"/>
          <w:szCs w:val="24"/>
        </w:rPr>
        <w:t xml:space="preserve"> gay activism and gay neighbourhoods</w:t>
      </w:r>
      <w:r w:rsidR="00453965" w:rsidRPr="00AA0FF1">
        <w:rPr>
          <w:rFonts w:ascii="Times New Roman" w:hAnsi="Times New Roman" w:cs="Times New Roman"/>
          <w:sz w:val="24"/>
          <w:szCs w:val="24"/>
        </w:rPr>
        <w:t xml:space="preserve"> (Weston 1995; Fortier 2001; Nash 2005). </w:t>
      </w:r>
      <w:r w:rsidR="00305DC3">
        <w:rPr>
          <w:rFonts w:ascii="Times New Roman" w:hAnsi="Times New Roman" w:cs="Times New Roman"/>
          <w:sz w:val="24"/>
          <w:szCs w:val="24"/>
        </w:rPr>
        <w:t>In contrast, Ottawa and Washington</w:t>
      </w:r>
      <w:r w:rsidR="00B446E5">
        <w:rPr>
          <w:rFonts w:ascii="Times New Roman" w:hAnsi="Times New Roman" w:cs="Times New Roman"/>
          <w:sz w:val="24"/>
          <w:szCs w:val="24"/>
        </w:rPr>
        <w:t xml:space="preserve"> </w:t>
      </w:r>
      <w:r w:rsidR="00B80E6C">
        <w:rPr>
          <w:rFonts w:ascii="Times New Roman" w:hAnsi="Times New Roman" w:cs="Times New Roman"/>
          <w:sz w:val="24"/>
          <w:szCs w:val="24"/>
        </w:rPr>
        <w:t>are often described</w:t>
      </w:r>
      <w:r w:rsidR="00B446E5">
        <w:rPr>
          <w:rFonts w:ascii="Times New Roman" w:hAnsi="Times New Roman" w:cs="Times New Roman"/>
          <w:sz w:val="24"/>
          <w:szCs w:val="24"/>
        </w:rPr>
        <w:t xml:space="preserve"> as places whose gay communities have</w:t>
      </w:r>
      <w:r w:rsidR="00B446E5" w:rsidRPr="00AA0FF1">
        <w:rPr>
          <w:rFonts w:ascii="Times New Roman" w:hAnsi="Times New Roman" w:cs="Times New Roman"/>
          <w:sz w:val="24"/>
          <w:szCs w:val="24"/>
        </w:rPr>
        <w:t xml:space="preserve"> </w:t>
      </w:r>
      <w:r w:rsidR="00B446E5">
        <w:rPr>
          <w:rFonts w:ascii="Times New Roman" w:hAnsi="Times New Roman" w:cs="Times New Roman"/>
          <w:sz w:val="24"/>
          <w:szCs w:val="24"/>
        </w:rPr>
        <w:t xml:space="preserve">developed </w:t>
      </w:r>
      <w:r w:rsidR="00B446E5" w:rsidRPr="00AA0FF1">
        <w:rPr>
          <w:rFonts w:ascii="Times New Roman" w:hAnsi="Times New Roman" w:cs="Times New Roman"/>
          <w:sz w:val="24"/>
          <w:szCs w:val="24"/>
        </w:rPr>
        <w:t xml:space="preserve">primarily through </w:t>
      </w:r>
      <w:r w:rsidR="00B446E5">
        <w:rPr>
          <w:rFonts w:ascii="Times New Roman" w:hAnsi="Times New Roman" w:cs="Times New Roman"/>
          <w:sz w:val="24"/>
          <w:szCs w:val="24"/>
        </w:rPr>
        <w:t>work</w:t>
      </w:r>
      <w:r w:rsidR="00B446E5" w:rsidRPr="00AA0FF1">
        <w:rPr>
          <w:rFonts w:ascii="Times New Roman" w:hAnsi="Times New Roman" w:cs="Times New Roman"/>
          <w:sz w:val="24"/>
          <w:szCs w:val="24"/>
        </w:rPr>
        <w:t>-related factors</w:t>
      </w:r>
      <w:r w:rsidR="00B80E6C">
        <w:rPr>
          <w:rFonts w:ascii="Times New Roman" w:hAnsi="Times New Roman" w:cs="Times New Roman"/>
          <w:sz w:val="24"/>
          <w:szCs w:val="24"/>
        </w:rPr>
        <w:t xml:space="preserve">. </w:t>
      </w:r>
      <w:r w:rsidR="003D34F6" w:rsidRPr="00B3359A">
        <w:rPr>
          <w:rFonts w:ascii="Times New Roman" w:hAnsi="Times New Roman" w:cs="Times New Roman"/>
          <w:sz w:val="24"/>
          <w:szCs w:val="24"/>
        </w:rPr>
        <w:t>Capital cities have long served as alternativ</w:t>
      </w:r>
      <w:r w:rsidR="003D34F6">
        <w:rPr>
          <w:rFonts w:ascii="Times New Roman" w:hAnsi="Times New Roman" w:cs="Times New Roman"/>
          <w:sz w:val="24"/>
          <w:szCs w:val="24"/>
        </w:rPr>
        <w:t>e</w:t>
      </w:r>
      <w:r>
        <w:rPr>
          <w:rFonts w:ascii="Times New Roman" w:hAnsi="Times New Roman" w:cs="Times New Roman"/>
          <w:sz w:val="24"/>
          <w:szCs w:val="24"/>
        </w:rPr>
        <w:t xml:space="preserve"> labour markets for those from</w:t>
      </w:r>
      <w:r w:rsidR="003D34F6" w:rsidRPr="00B3359A">
        <w:rPr>
          <w:rFonts w:ascii="Times New Roman" w:hAnsi="Times New Roman" w:cs="Times New Roman"/>
          <w:sz w:val="24"/>
          <w:szCs w:val="24"/>
        </w:rPr>
        <w:t xml:space="preserve"> surrounding industrial and resource-dominated regions, as well as beacons for marginalized groups seeking to engage with national politics and influence their own advancement (Dascher, 2000; Aaron and </w:t>
      </w:r>
      <w:r w:rsidR="003D34F6" w:rsidRPr="00B3359A">
        <w:rPr>
          <w:rFonts w:ascii="Times New Roman" w:hAnsi="Times New Roman" w:cs="Times New Roman"/>
          <w:sz w:val="24"/>
          <w:szCs w:val="24"/>
        </w:rPr>
        <w:lastRenderedPageBreak/>
        <w:t>Ragusa, 2011</w:t>
      </w:r>
      <w:r w:rsidR="003D34F6">
        <w:rPr>
          <w:rFonts w:ascii="Times New Roman" w:hAnsi="Times New Roman" w:cs="Times New Roman"/>
          <w:sz w:val="24"/>
          <w:szCs w:val="24"/>
        </w:rPr>
        <w:t xml:space="preserve">). </w:t>
      </w:r>
      <w:r w:rsidR="00B80E6C">
        <w:rPr>
          <w:rFonts w:ascii="Times New Roman" w:hAnsi="Times New Roman" w:cs="Times New Roman"/>
          <w:sz w:val="24"/>
          <w:szCs w:val="24"/>
        </w:rPr>
        <w:t>By the 1980s and 1990s</w:t>
      </w:r>
      <w:r>
        <w:rPr>
          <w:rFonts w:ascii="Times New Roman" w:hAnsi="Times New Roman" w:cs="Times New Roman"/>
          <w:sz w:val="24"/>
          <w:szCs w:val="24"/>
        </w:rPr>
        <w:t xml:space="preserve">, gay men moving to Ottawa and Washington were gravitating to </w:t>
      </w:r>
      <w:r w:rsidR="00B80E6C">
        <w:rPr>
          <w:rFonts w:ascii="Times New Roman" w:hAnsi="Times New Roman" w:cs="Times New Roman"/>
          <w:sz w:val="24"/>
          <w:szCs w:val="24"/>
        </w:rPr>
        <w:t xml:space="preserve">political-media complex that increasingly valued gay issues, and were swayed by </w:t>
      </w:r>
      <w:r w:rsidR="00B446E5" w:rsidRPr="00AA0FF1">
        <w:rPr>
          <w:rFonts w:ascii="Times New Roman" w:hAnsi="Times New Roman" w:cs="Times New Roman"/>
          <w:sz w:val="24"/>
          <w:szCs w:val="24"/>
        </w:rPr>
        <w:t>the promise of long-term security</w:t>
      </w:r>
      <w:r w:rsidR="00B80E6C">
        <w:rPr>
          <w:rFonts w:ascii="Times New Roman" w:hAnsi="Times New Roman" w:cs="Times New Roman"/>
          <w:sz w:val="24"/>
          <w:szCs w:val="24"/>
        </w:rPr>
        <w:t xml:space="preserve"> </w:t>
      </w:r>
      <w:r>
        <w:rPr>
          <w:rFonts w:ascii="Times New Roman" w:hAnsi="Times New Roman" w:cs="Times New Roman"/>
          <w:sz w:val="24"/>
          <w:szCs w:val="24"/>
        </w:rPr>
        <w:t xml:space="preserve">and inclusion </w:t>
      </w:r>
      <w:r w:rsidR="00B80E6C">
        <w:rPr>
          <w:rFonts w:ascii="Times New Roman" w:hAnsi="Times New Roman" w:cs="Times New Roman"/>
          <w:sz w:val="24"/>
          <w:szCs w:val="24"/>
        </w:rPr>
        <w:t>in the public sector despite higher potential payouts in business, financial, and industrial sectors</w:t>
      </w:r>
      <w:r w:rsidR="00B446E5" w:rsidRPr="00AA0FF1">
        <w:rPr>
          <w:rFonts w:ascii="Times New Roman" w:hAnsi="Times New Roman" w:cs="Times New Roman"/>
          <w:sz w:val="24"/>
          <w:szCs w:val="24"/>
        </w:rPr>
        <w:t xml:space="preserve"> (Taylor-Vaisey, 2009; Peters, 2013).</w:t>
      </w:r>
      <w:r w:rsidR="00B80E6C">
        <w:rPr>
          <w:rFonts w:ascii="Times New Roman" w:hAnsi="Times New Roman" w:cs="Times New Roman"/>
          <w:sz w:val="24"/>
          <w:szCs w:val="24"/>
        </w:rPr>
        <w:t xml:space="preserve"> </w:t>
      </w:r>
      <w:r w:rsidR="00453965" w:rsidRPr="00AA0FF1">
        <w:rPr>
          <w:rFonts w:ascii="Times New Roman" w:hAnsi="Times New Roman" w:cs="Times New Roman"/>
          <w:sz w:val="24"/>
          <w:szCs w:val="24"/>
        </w:rPr>
        <w:t xml:space="preserve">The following narratives expand on these ideas, suggesting that </w:t>
      </w:r>
      <w:r w:rsidR="00B80E6C">
        <w:rPr>
          <w:rFonts w:ascii="Times New Roman" w:hAnsi="Times New Roman" w:cs="Times New Roman"/>
          <w:sz w:val="24"/>
          <w:szCs w:val="24"/>
        </w:rPr>
        <w:t>formal rights protections in public service agencies,</w:t>
      </w:r>
      <w:r w:rsidR="00453965" w:rsidRPr="00AA0FF1">
        <w:rPr>
          <w:rFonts w:ascii="Times New Roman" w:hAnsi="Times New Roman" w:cs="Times New Roman"/>
          <w:sz w:val="24"/>
          <w:szCs w:val="24"/>
        </w:rPr>
        <w:t xml:space="preserve"> influxes of queer workers</w:t>
      </w:r>
      <w:r w:rsidR="00B80E6C">
        <w:rPr>
          <w:rFonts w:ascii="Times New Roman" w:hAnsi="Times New Roman" w:cs="Times New Roman"/>
          <w:sz w:val="24"/>
          <w:szCs w:val="24"/>
        </w:rPr>
        <w:t>,</w:t>
      </w:r>
      <w:r w:rsidR="00B446E5">
        <w:rPr>
          <w:rFonts w:ascii="Times New Roman" w:hAnsi="Times New Roman" w:cs="Times New Roman"/>
          <w:sz w:val="24"/>
          <w:szCs w:val="24"/>
        </w:rPr>
        <w:t xml:space="preserve"> </w:t>
      </w:r>
      <w:r w:rsidR="00453965" w:rsidRPr="00AA0FF1">
        <w:rPr>
          <w:rFonts w:ascii="Times New Roman" w:hAnsi="Times New Roman" w:cs="Times New Roman"/>
          <w:sz w:val="24"/>
          <w:szCs w:val="24"/>
        </w:rPr>
        <w:t xml:space="preserve">the creation of LGBT </w:t>
      </w:r>
      <w:r w:rsidR="00B80E6C">
        <w:rPr>
          <w:rFonts w:ascii="Times New Roman" w:hAnsi="Times New Roman" w:cs="Times New Roman"/>
          <w:sz w:val="24"/>
          <w:szCs w:val="24"/>
        </w:rPr>
        <w:t>professional organisations, and the resulting cultural acceptance for non-normative sexualities in these cities</w:t>
      </w:r>
      <w:r w:rsidR="00453965" w:rsidRPr="00AA0FF1">
        <w:rPr>
          <w:rFonts w:ascii="Times New Roman" w:hAnsi="Times New Roman" w:cs="Times New Roman"/>
          <w:sz w:val="24"/>
          <w:szCs w:val="24"/>
        </w:rPr>
        <w:t>.</w:t>
      </w:r>
      <w:r w:rsidR="002D58B1">
        <w:rPr>
          <w:rFonts w:ascii="Times New Roman" w:hAnsi="Times New Roman" w:cs="Times New Roman"/>
          <w:sz w:val="24"/>
          <w:szCs w:val="24"/>
        </w:rPr>
        <w:t xml:space="preserve"> </w:t>
      </w:r>
    </w:p>
    <w:p w14:paraId="4F480700" w14:textId="77777777" w:rsidR="00D953B1" w:rsidRDefault="00D953B1" w:rsidP="00376682">
      <w:pPr>
        <w:spacing w:after="0" w:line="480" w:lineRule="auto"/>
        <w:ind w:firstLine="720"/>
        <w:rPr>
          <w:rFonts w:ascii="Times New Roman" w:hAnsi="Times New Roman" w:cs="Times New Roman"/>
          <w:sz w:val="24"/>
          <w:szCs w:val="24"/>
        </w:rPr>
      </w:pPr>
    </w:p>
    <w:p w14:paraId="19417CF8" w14:textId="77777777" w:rsidR="00640A17" w:rsidRPr="00970E8F" w:rsidRDefault="006E41BF" w:rsidP="009B4933">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Government Towns </w:t>
      </w:r>
      <w:r w:rsidR="00BC3C02" w:rsidRPr="00970E8F">
        <w:rPr>
          <w:rFonts w:ascii="Times New Roman" w:hAnsi="Times New Roman" w:cs="Times New Roman"/>
          <w:b/>
          <w:i/>
          <w:sz w:val="24"/>
          <w:szCs w:val="24"/>
        </w:rPr>
        <w:t xml:space="preserve">as </w:t>
      </w:r>
      <w:r>
        <w:rPr>
          <w:rFonts w:ascii="Times New Roman" w:hAnsi="Times New Roman" w:cs="Times New Roman"/>
          <w:b/>
          <w:i/>
          <w:sz w:val="24"/>
          <w:szCs w:val="24"/>
        </w:rPr>
        <w:t>Professional Homelands?</w:t>
      </w:r>
    </w:p>
    <w:p w14:paraId="0063F423" w14:textId="77777777" w:rsidR="009B4933" w:rsidRDefault="009B4933" w:rsidP="009B4933">
      <w:pPr>
        <w:spacing w:after="0" w:line="240" w:lineRule="auto"/>
        <w:ind w:firstLine="720"/>
        <w:rPr>
          <w:rFonts w:ascii="Times New Roman" w:hAnsi="Times New Roman" w:cs="Times New Roman"/>
          <w:sz w:val="24"/>
          <w:szCs w:val="24"/>
        </w:rPr>
      </w:pPr>
    </w:p>
    <w:p w14:paraId="1599A57B" w14:textId="179DD4FC" w:rsidR="0006193E" w:rsidRDefault="00B3359A" w:rsidP="00D953B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B3359A">
        <w:rPr>
          <w:rFonts w:ascii="Times New Roman" w:hAnsi="Times New Roman" w:cs="Times New Roman"/>
          <w:sz w:val="24"/>
          <w:szCs w:val="24"/>
        </w:rPr>
        <w:t xml:space="preserve"> </w:t>
      </w:r>
      <w:r>
        <w:rPr>
          <w:rFonts w:ascii="Times New Roman" w:hAnsi="Times New Roman" w:cs="Times New Roman"/>
          <w:sz w:val="24"/>
          <w:szCs w:val="24"/>
        </w:rPr>
        <w:t>prevalence of</w:t>
      </w:r>
      <w:r w:rsidRPr="00B3359A">
        <w:rPr>
          <w:rFonts w:ascii="Times New Roman" w:hAnsi="Times New Roman" w:cs="Times New Roman"/>
          <w:sz w:val="24"/>
          <w:szCs w:val="24"/>
        </w:rPr>
        <w:t xml:space="preserve"> public </w:t>
      </w:r>
      <w:r>
        <w:rPr>
          <w:rFonts w:ascii="Times New Roman" w:hAnsi="Times New Roman" w:cs="Times New Roman"/>
          <w:sz w:val="24"/>
          <w:szCs w:val="24"/>
        </w:rPr>
        <w:t xml:space="preserve">and non-profit </w:t>
      </w:r>
      <w:r w:rsidRPr="00B3359A">
        <w:rPr>
          <w:rFonts w:ascii="Times New Roman" w:hAnsi="Times New Roman" w:cs="Times New Roman"/>
          <w:sz w:val="24"/>
          <w:szCs w:val="24"/>
        </w:rPr>
        <w:t>secto</w:t>
      </w:r>
      <w:r>
        <w:rPr>
          <w:rFonts w:ascii="Times New Roman" w:hAnsi="Times New Roman" w:cs="Times New Roman"/>
          <w:sz w:val="24"/>
          <w:szCs w:val="24"/>
        </w:rPr>
        <w:t>r</w:t>
      </w:r>
      <w:r w:rsidRPr="00B3359A">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B3359A">
        <w:rPr>
          <w:rFonts w:ascii="Times New Roman" w:hAnsi="Times New Roman" w:cs="Times New Roman"/>
          <w:sz w:val="24"/>
          <w:szCs w:val="24"/>
        </w:rPr>
        <w:t>in Washington and Ottawa</w:t>
      </w:r>
      <w:r>
        <w:rPr>
          <w:rFonts w:ascii="Times New Roman" w:hAnsi="Times New Roman" w:cs="Times New Roman"/>
          <w:sz w:val="24"/>
          <w:szCs w:val="24"/>
        </w:rPr>
        <w:t xml:space="preserve"> </w:t>
      </w:r>
      <w:r w:rsidR="00B664CC">
        <w:rPr>
          <w:rFonts w:ascii="Times New Roman" w:hAnsi="Times New Roman" w:cs="Times New Roman"/>
          <w:sz w:val="24"/>
          <w:szCs w:val="24"/>
        </w:rPr>
        <w:t xml:space="preserve">provided </w:t>
      </w:r>
      <w:r w:rsidR="005A2C20">
        <w:rPr>
          <w:rFonts w:ascii="Times New Roman" w:hAnsi="Times New Roman" w:cs="Times New Roman"/>
          <w:sz w:val="24"/>
          <w:szCs w:val="24"/>
        </w:rPr>
        <w:t>participants with a clear sense of potential for career advancement</w:t>
      </w:r>
      <w:r w:rsidR="00827B50">
        <w:rPr>
          <w:rFonts w:ascii="Times New Roman" w:hAnsi="Times New Roman" w:cs="Times New Roman"/>
          <w:sz w:val="24"/>
          <w:szCs w:val="24"/>
        </w:rPr>
        <w:t xml:space="preserve">, </w:t>
      </w:r>
      <w:r w:rsidR="00827B50" w:rsidRPr="00B3359A">
        <w:rPr>
          <w:rFonts w:ascii="Times New Roman" w:hAnsi="Times New Roman" w:cs="Times New Roman"/>
          <w:sz w:val="24"/>
          <w:szCs w:val="24"/>
        </w:rPr>
        <w:t xml:space="preserve">meaningful livelihoods involving like-minded colleagues, opportunities for community and civic engagement, and ease of movement between multiple government and policy-related sectors. </w:t>
      </w:r>
      <w:r w:rsidR="005A2C20">
        <w:rPr>
          <w:rFonts w:ascii="Times New Roman" w:hAnsi="Times New Roman" w:cs="Times New Roman"/>
          <w:sz w:val="24"/>
          <w:szCs w:val="24"/>
        </w:rPr>
        <w:t>Many also indicated that the public service had contributed</w:t>
      </w:r>
      <w:r>
        <w:rPr>
          <w:rFonts w:ascii="Times New Roman" w:hAnsi="Times New Roman" w:cs="Times New Roman"/>
          <w:sz w:val="24"/>
          <w:szCs w:val="24"/>
        </w:rPr>
        <w:t xml:space="preserve"> to a broader culture of acceptance </w:t>
      </w:r>
      <w:r w:rsidR="00827B50">
        <w:rPr>
          <w:rFonts w:ascii="Times New Roman" w:hAnsi="Times New Roman" w:cs="Times New Roman"/>
          <w:sz w:val="24"/>
          <w:szCs w:val="24"/>
        </w:rPr>
        <w:t xml:space="preserve">and social consciousness </w:t>
      </w:r>
      <w:r>
        <w:rPr>
          <w:rFonts w:ascii="Times New Roman" w:hAnsi="Times New Roman" w:cs="Times New Roman"/>
          <w:sz w:val="24"/>
          <w:szCs w:val="24"/>
        </w:rPr>
        <w:t xml:space="preserve">that influenced </w:t>
      </w:r>
      <w:r w:rsidR="005A2C20">
        <w:rPr>
          <w:rFonts w:ascii="Times New Roman" w:hAnsi="Times New Roman" w:cs="Times New Roman"/>
          <w:sz w:val="24"/>
          <w:szCs w:val="24"/>
        </w:rPr>
        <w:t>their</w:t>
      </w:r>
      <w:r>
        <w:rPr>
          <w:rFonts w:ascii="Times New Roman" w:hAnsi="Times New Roman" w:cs="Times New Roman"/>
          <w:sz w:val="24"/>
          <w:szCs w:val="24"/>
        </w:rPr>
        <w:t xml:space="preserve"> sense of belonging in other </w:t>
      </w:r>
      <w:r w:rsidR="00851F3B">
        <w:rPr>
          <w:rFonts w:ascii="Times New Roman" w:hAnsi="Times New Roman" w:cs="Times New Roman"/>
          <w:sz w:val="24"/>
          <w:szCs w:val="24"/>
        </w:rPr>
        <w:t>types of workplaces</w:t>
      </w:r>
      <w:r>
        <w:rPr>
          <w:rFonts w:ascii="Times New Roman" w:hAnsi="Times New Roman" w:cs="Times New Roman"/>
          <w:sz w:val="24"/>
          <w:szCs w:val="24"/>
        </w:rPr>
        <w:t xml:space="preserve">. </w:t>
      </w:r>
      <w:r w:rsidR="00B7139C" w:rsidRPr="00B3359A">
        <w:rPr>
          <w:rFonts w:ascii="Times New Roman" w:hAnsi="Times New Roman" w:cs="Times New Roman"/>
          <w:sz w:val="24"/>
          <w:szCs w:val="24"/>
        </w:rPr>
        <w:t xml:space="preserve">Shane (27, African American) rationalised the growth of a large </w:t>
      </w:r>
      <w:r w:rsidR="00827B50">
        <w:rPr>
          <w:rFonts w:ascii="Times New Roman" w:hAnsi="Times New Roman" w:cs="Times New Roman"/>
          <w:sz w:val="24"/>
          <w:szCs w:val="24"/>
        </w:rPr>
        <w:t>gay</w:t>
      </w:r>
      <w:r w:rsidR="00827B50" w:rsidRPr="00B3359A">
        <w:rPr>
          <w:rFonts w:ascii="Times New Roman" w:hAnsi="Times New Roman" w:cs="Times New Roman"/>
          <w:sz w:val="24"/>
          <w:szCs w:val="24"/>
        </w:rPr>
        <w:t xml:space="preserve"> </w:t>
      </w:r>
      <w:r w:rsidR="00B7139C" w:rsidRPr="00B3359A">
        <w:rPr>
          <w:rFonts w:ascii="Times New Roman" w:hAnsi="Times New Roman" w:cs="Times New Roman"/>
          <w:sz w:val="24"/>
          <w:szCs w:val="24"/>
        </w:rPr>
        <w:t>workforce in D.C. as the product of opportunities for power among gay men, first as closeted individuals but eventually as a visible minority group (see also Knopp</w:t>
      </w:r>
      <w:r w:rsidR="00851F3B">
        <w:rPr>
          <w:rFonts w:ascii="Times New Roman" w:hAnsi="Times New Roman" w:cs="Times New Roman"/>
          <w:sz w:val="24"/>
          <w:szCs w:val="24"/>
        </w:rPr>
        <w:t>,</w:t>
      </w:r>
      <w:r w:rsidR="00B7139C" w:rsidRPr="00B3359A">
        <w:rPr>
          <w:rFonts w:ascii="Times New Roman" w:hAnsi="Times New Roman" w:cs="Times New Roman"/>
          <w:sz w:val="24"/>
          <w:szCs w:val="24"/>
        </w:rPr>
        <w:t xml:space="preserve"> 1992; Johnson</w:t>
      </w:r>
      <w:r w:rsidR="00851F3B">
        <w:rPr>
          <w:rFonts w:ascii="Times New Roman" w:hAnsi="Times New Roman" w:cs="Times New Roman"/>
          <w:sz w:val="24"/>
          <w:szCs w:val="24"/>
        </w:rPr>
        <w:t>,</w:t>
      </w:r>
      <w:r w:rsidR="00B7139C" w:rsidRPr="00B3359A">
        <w:rPr>
          <w:rFonts w:ascii="Times New Roman" w:hAnsi="Times New Roman" w:cs="Times New Roman"/>
          <w:sz w:val="24"/>
          <w:szCs w:val="24"/>
        </w:rPr>
        <w:t xml:space="preserve"> 2004):</w:t>
      </w:r>
    </w:p>
    <w:p w14:paraId="426E0D17" w14:textId="4B571167" w:rsidR="0006193E" w:rsidRDefault="00C51E57" w:rsidP="00C51E57">
      <w:pPr>
        <w:spacing w:after="0" w:line="240" w:lineRule="auto"/>
        <w:ind w:left="709" w:right="855"/>
        <w:jc w:val="both"/>
        <w:rPr>
          <w:rFonts w:ascii="Times New Roman" w:hAnsi="Times New Roman" w:cs="Times New Roman"/>
          <w:sz w:val="24"/>
          <w:szCs w:val="24"/>
        </w:rPr>
      </w:pPr>
      <w:r w:rsidRPr="00C51E57">
        <w:rPr>
          <w:rFonts w:ascii="Times New Roman" w:hAnsi="Times New Roman" w:cs="Times New Roman"/>
          <w:sz w:val="24"/>
          <w:szCs w:val="24"/>
        </w:rPr>
        <w:t>There are a</w:t>
      </w:r>
      <w:r>
        <w:rPr>
          <w:rFonts w:ascii="Times New Roman" w:hAnsi="Times New Roman" w:cs="Times New Roman"/>
          <w:sz w:val="24"/>
          <w:szCs w:val="24"/>
        </w:rPr>
        <w:t xml:space="preserve"> lot of gay organizations here </w:t>
      </w:r>
      <w:r w:rsidRPr="00C51E57">
        <w:rPr>
          <w:rFonts w:ascii="Times New Roman" w:hAnsi="Times New Roman" w:cs="Times New Roman"/>
          <w:sz w:val="24"/>
          <w:szCs w:val="24"/>
        </w:rPr>
        <w:t xml:space="preserve">… apparently Capitol Hill has always been run by gay men, </w:t>
      </w:r>
      <w:r>
        <w:rPr>
          <w:rFonts w:ascii="Times New Roman" w:hAnsi="Times New Roman" w:cs="Times New Roman"/>
          <w:sz w:val="24"/>
          <w:szCs w:val="24"/>
        </w:rPr>
        <w:t>a</w:t>
      </w:r>
      <w:r w:rsidRPr="00C51E57">
        <w:rPr>
          <w:rFonts w:ascii="Times New Roman" w:hAnsi="Times New Roman" w:cs="Times New Roman"/>
          <w:sz w:val="24"/>
          <w:szCs w:val="24"/>
        </w:rPr>
        <w:t>nd so</w:t>
      </w:r>
      <w:r w:rsidR="00851F3B">
        <w:rPr>
          <w:rFonts w:ascii="Times New Roman" w:hAnsi="Times New Roman" w:cs="Times New Roman"/>
          <w:sz w:val="24"/>
          <w:szCs w:val="24"/>
        </w:rPr>
        <w:t xml:space="preserve"> … </w:t>
      </w:r>
      <w:r w:rsidRPr="00C51E57">
        <w:rPr>
          <w:rFonts w:ascii="Times New Roman" w:hAnsi="Times New Roman" w:cs="Times New Roman"/>
          <w:sz w:val="24"/>
          <w:szCs w:val="24"/>
        </w:rPr>
        <w:t xml:space="preserve">there’s probably always been a sizeable gay community here … </w:t>
      </w:r>
      <w:r>
        <w:rPr>
          <w:rFonts w:ascii="Times New Roman" w:hAnsi="Times New Roman" w:cs="Times New Roman"/>
          <w:sz w:val="24"/>
          <w:szCs w:val="24"/>
        </w:rPr>
        <w:t>i</w:t>
      </w:r>
      <w:r w:rsidR="0006193E" w:rsidRPr="0078615B">
        <w:rPr>
          <w:rFonts w:ascii="Times New Roman" w:hAnsi="Times New Roman" w:cs="Times New Roman"/>
          <w:sz w:val="24"/>
          <w:szCs w:val="24"/>
        </w:rPr>
        <w:t xml:space="preserve">f </w:t>
      </w:r>
      <w:r w:rsidR="0006193E">
        <w:rPr>
          <w:rFonts w:ascii="Times New Roman" w:hAnsi="Times New Roman" w:cs="Times New Roman"/>
          <w:sz w:val="24"/>
          <w:szCs w:val="24"/>
        </w:rPr>
        <w:t xml:space="preserve">you don’t have your full rights </w:t>
      </w:r>
      <w:r w:rsidR="0006193E" w:rsidRPr="0078615B">
        <w:rPr>
          <w:rFonts w:ascii="Times New Roman" w:hAnsi="Times New Roman" w:cs="Times New Roman"/>
          <w:sz w:val="24"/>
          <w:szCs w:val="24"/>
        </w:rPr>
        <w:t xml:space="preserve">you’re aware of the government and how it can have an impact on you, and so I think that being in a place like D.C. is going to draw gay people </w:t>
      </w:r>
      <w:r w:rsidR="007F4473">
        <w:rPr>
          <w:rFonts w:ascii="Times New Roman" w:hAnsi="Times New Roman" w:cs="Times New Roman"/>
          <w:sz w:val="24"/>
          <w:szCs w:val="24"/>
        </w:rPr>
        <w:t xml:space="preserve">… </w:t>
      </w:r>
      <w:r w:rsidR="0006193E" w:rsidRPr="0078615B">
        <w:rPr>
          <w:rFonts w:ascii="Times New Roman" w:hAnsi="Times New Roman" w:cs="Times New Roman"/>
          <w:sz w:val="24"/>
          <w:szCs w:val="24"/>
        </w:rPr>
        <w:t>it’s a very importa</w:t>
      </w:r>
      <w:r w:rsidR="0006193E">
        <w:rPr>
          <w:rFonts w:ascii="Times New Roman" w:hAnsi="Times New Roman" w:cs="Times New Roman"/>
          <w:sz w:val="24"/>
          <w:szCs w:val="24"/>
        </w:rPr>
        <w:t xml:space="preserve">nt part of our experience. </w:t>
      </w:r>
    </w:p>
    <w:p w14:paraId="12F9166A" w14:textId="77777777" w:rsidR="00A659F6" w:rsidRDefault="00A659F6" w:rsidP="00A659F6">
      <w:pPr>
        <w:spacing w:after="0" w:line="240" w:lineRule="auto"/>
        <w:ind w:right="855"/>
        <w:jc w:val="both"/>
        <w:rPr>
          <w:rFonts w:ascii="Times New Roman" w:hAnsi="Times New Roman" w:cs="Times New Roman"/>
          <w:sz w:val="24"/>
          <w:szCs w:val="24"/>
        </w:rPr>
      </w:pPr>
    </w:p>
    <w:p w14:paraId="78DD8B24" w14:textId="682F2FF0" w:rsidR="002225A7" w:rsidRPr="002225A7" w:rsidRDefault="002D355B" w:rsidP="006E41BF">
      <w:pPr>
        <w:tabs>
          <w:tab w:val="left" w:pos="3330"/>
        </w:tabs>
        <w:spacing w:after="0" w:line="480" w:lineRule="auto"/>
        <w:ind w:right="4"/>
        <w:rPr>
          <w:rFonts w:ascii="Times New Roman" w:hAnsi="Times New Roman" w:cs="Times New Roman"/>
          <w:sz w:val="24"/>
          <w:szCs w:val="24"/>
        </w:rPr>
      </w:pPr>
      <w:r>
        <w:rPr>
          <w:rFonts w:ascii="Times New Roman" w:hAnsi="Times New Roman" w:cs="Times New Roman"/>
          <w:sz w:val="24"/>
          <w:szCs w:val="24"/>
        </w:rPr>
        <w:t xml:space="preserve">Others felt that Ottawa and D.C. offered the best potential for sustained career mobility, both across organizations and upward through levels of management. </w:t>
      </w:r>
      <w:r w:rsidR="0006193E" w:rsidRPr="0078615B">
        <w:rPr>
          <w:rFonts w:ascii="Times New Roman" w:hAnsi="Times New Roman" w:cs="Times New Roman"/>
          <w:sz w:val="24"/>
          <w:szCs w:val="24"/>
        </w:rPr>
        <w:t xml:space="preserve">For </w:t>
      </w:r>
      <w:r w:rsidR="006E41BF">
        <w:rPr>
          <w:rFonts w:ascii="Times New Roman" w:hAnsi="Times New Roman" w:cs="Times New Roman"/>
          <w:sz w:val="24"/>
          <w:szCs w:val="24"/>
        </w:rPr>
        <w:t xml:space="preserve">two men involved </w:t>
      </w:r>
      <w:r w:rsidR="00851F3B">
        <w:rPr>
          <w:rFonts w:ascii="Times New Roman" w:hAnsi="Times New Roman" w:cs="Times New Roman"/>
          <w:sz w:val="24"/>
          <w:szCs w:val="24"/>
        </w:rPr>
        <w:lastRenderedPageBreak/>
        <w:t>professionally with LGBT</w:t>
      </w:r>
      <w:r w:rsidR="006E41BF">
        <w:rPr>
          <w:rFonts w:ascii="Times New Roman" w:hAnsi="Times New Roman" w:cs="Times New Roman"/>
          <w:sz w:val="24"/>
          <w:szCs w:val="24"/>
        </w:rPr>
        <w:t xml:space="preserve"> advocacy</w:t>
      </w:r>
      <w:r w:rsidR="0006193E" w:rsidRPr="0078615B">
        <w:rPr>
          <w:rFonts w:ascii="Times New Roman" w:hAnsi="Times New Roman" w:cs="Times New Roman"/>
          <w:sz w:val="24"/>
          <w:szCs w:val="24"/>
        </w:rPr>
        <w:t xml:space="preserve">, </w:t>
      </w:r>
      <w:r w:rsidR="00AB3A77">
        <w:rPr>
          <w:rFonts w:ascii="Times New Roman" w:hAnsi="Times New Roman" w:cs="Times New Roman"/>
          <w:sz w:val="24"/>
          <w:szCs w:val="24"/>
        </w:rPr>
        <w:t>their</w:t>
      </w:r>
      <w:r w:rsidR="00AB3A77" w:rsidRPr="0078615B">
        <w:rPr>
          <w:rFonts w:ascii="Times New Roman" w:hAnsi="Times New Roman" w:cs="Times New Roman"/>
          <w:sz w:val="24"/>
          <w:szCs w:val="24"/>
        </w:rPr>
        <w:t xml:space="preserve"> </w:t>
      </w:r>
      <w:r w:rsidR="0006193E" w:rsidRPr="0078615B">
        <w:rPr>
          <w:rFonts w:ascii="Times New Roman" w:hAnsi="Times New Roman" w:cs="Times New Roman"/>
          <w:sz w:val="24"/>
          <w:szCs w:val="24"/>
        </w:rPr>
        <w:t xml:space="preserve">work </w:t>
      </w:r>
      <w:r w:rsidR="00AB3A77">
        <w:rPr>
          <w:rFonts w:ascii="Times New Roman" w:hAnsi="Times New Roman" w:cs="Times New Roman"/>
          <w:sz w:val="24"/>
          <w:szCs w:val="24"/>
        </w:rPr>
        <w:t xml:space="preserve">was </w:t>
      </w:r>
      <w:r>
        <w:rPr>
          <w:rFonts w:ascii="Times New Roman" w:hAnsi="Times New Roman" w:cs="Times New Roman"/>
          <w:sz w:val="24"/>
          <w:szCs w:val="24"/>
        </w:rPr>
        <w:t>tied directly to the r</w:t>
      </w:r>
      <w:r w:rsidR="00DE50D8">
        <w:rPr>
          <w:rFonts w:ascii="Times New Roman" w:hAnsi="Times New Roman" w:cs="Times New Roman"/>
          <w:sz w:val="24"/>
          <w:szCs w:val="24"/>
        </w:rPr>
        <w:t>eproduction of queer community</w:t>
      </w:r>
      <w:r>
        <w:rPr>
          <w:rFonts w:ascii="Times New Roman" w:hAnsi="Times New Roman" w:cs="Times New Roman"/>
          <w:sz w:val="24"/>
          <w:szCs w:val="24"/>
        </w:rPr>
        <w:t xml:space="preserve"> and</w:t>
      </w:r>
      <w:r w:rsidR="00DE50D8">
        <w:rPr>
          <w:rFonts w:ascii="Times New Roman" w:hAnsi="Times New Roman" w:cs="Times New Roman"/>
          <w:sz w:val="24"/>
          <w:szCs w:val="24"/>
        </w:rPr>
        <w:t xml:space="preserve"> the availability of a dense institutional infrastructure</w:t>
      </w:r>
      <w:r w:rsidR="00AB3A77">
        <w:rPr>
          <w:rFonts w:ascii="Times New Roman" w:hAnsi="Times New Roman" w:cs="Times New Roman"/>
          <w:sz w:val="24"/>
          <w:szCs w:val="24"/>
        </w:rPr>
        <w:t>.</w:t>
      </w:r>
    </w:p>
    <w:p w14:paraId="662FCB7A" w14:textId="77777777" w:rsidR="006E41BF" w:rsidRDefault="006C1F7C" w:rsidP="006E41BF">
      <w:pPr>
        <w:spacing w:after="0"/>
        <w:ind w:left="709" w:right="855"/>
        <w:jc w:val="both"/>
        <w:rPr>
          <w:rFonts w:ascii="Times New Roman" w:hAnsi="Times New Roman" w:cs="Times New Roman"/>
          <w:sz w:val="24"/>
          <w:szCs w:val="24"/>
        </w:rPr>
      </w:pPr>
      <w:r>
        <w:rPr>
          <w:rFonts w:ascii="Times New Roman" w:hAnsi="Times New Roman" w:cs="Times New Roman"/>
          <w:sz w:val="24"/>
          <w:szCs w:val="24"/>
        </w:rPr>
        <w:t>T</w:t>
      </w:r>
      <w:r w:rsidR="002225A7" w:rsidRPr="002225A7">
        <w:rPr>
          <w:rFonts w:ascii="Times New Roman" w:hAnsi="Times New Roman" w:cs="Times New Roman"/>
          <w:sz w:val="24"/>
          <w:szCs w:val="24"/>
        </w:rPr>
        <w:t>here w</w:t>
      </w:r>
      <w:r w:rsidR="006E41BF">
        <w:rPr>
          <w:rFonts w:ascii="Times New Roman" w:hAnsi="Times New Roman" w:cs="Times New Roman"/>
          <w:sz w:val="24"/>
          <w:szCs w:val="24"/>
        </w:rPr>
        <w:t xml:space="preserve">as definitely a strategic move … </w:t>
      </w:r>
      <w:r w:rsidR="002225A7" w:rsidRPr="002225A7">
        <w:rPr>
          <w:rFonts w:ascii="Times New Roman" w:hAnsi="Times New Roman" w:cs="Times New Roman"/>
          <w:sz w:val="24"/>
          <w:szCs w:val="24"/>
        </w:rPr>
        <w:t>the job I had before</w:t>
      </w:r>
      <w:r w:rsidR="006E41BF">
        <w:rPr>
          <w:rFonts w:ascii="Times New Roman" w:hAnsi="Times New Roman" w:cs="Times New Roman"/>
          <w:sz w:val="24"/>
          <w:szCs w:val="24"/>
        </w:rPr>
        <w:t xml:space="preserve"> [in London, Ontario]</w:t>
      </w:r>
      <w:r w:rsidR="002225A7" w:rsidRPr="002225A7">
        <w:rPr>
          <w:rFonts w:ascii="Times New Roman" w:hAnsi="Times New Roman" w:cs="Times New Roman"/>
          <w:sz w:val="24"/>
          <w:szCs w:val="24"/>
        </w:rPr>
        <w:t>, sort of the largest focus was on the municipality … [Ottawa] is a good city to sort of see how change happens, how shifts in thinking kind of work their way through the different levels of government</w:t>
      </w:r>
      <w:r w:rsidR="00DE50D8">
        <w:rPr>
          <w:rFonts w:ascii="Times New Roman" w:hAnsi="Times New Roman" w:cs="Times New Roman"/>
          <w:sz w:val="24"/>
          <w:szCs w:val="24"/>
        </w:rPr>
        <w:t>.</w:t>
      </w:r>
      <w:r w:rsidR="006E41BF">
        <w:rPr>
          <w:rFonts w:ascii="Times New Roman" w:hAnsi="Times New Roman" w:cs="Times New Roman"/>
          <w:sz w:val="24"/>
          <w:szCs w:val="24"/>
        </w:rPr>
        <w:t xml:space="preserve"> (Rick, 27, white)</w:t>
      </w:r>
    </w:p>
    <w:p w14:paraId="529DFAA2" w14:textId="77777777" w:rsidR="006E41BF" w:rsidRDefault="006E41BF" w:rsidP="006E41BF">
      <w:pPr>
        <w:spacing w:after="0"/>
        <w:ind w:left="709" w:right="855"/>
        <w:jc w:val="both"/>
        <w:rPr>
          <w:rFonts w:ascii="Times New Roman" w:hAnsi="Times New Roman" w:cs="Times New Roman"/>
          <w:sz w:val="24"/>
          <w:szCs w:val="24"/>
        </w:rPr>
      </w:pPr>
    </w:p>
    <w:p w14:paraId="11A50799" w14:textId="77777777" w:rsidR="0006193E" w:rsidRDefault="0006193E" w:rsidP="006E41BF">
      <w:pPr>
        <w:spacing w:after="0"/>
        <w:ind w:left="709" w:right="855"/>
        <w:jc w:val="both"/>
        <w:rPr>
          <w:rFonts w:ascii="Times New Roman" w:hAnsi="Times New Roman" w:cs="Times New Roman"/>
          <w:sz w:val="24"/>
          <w:szCs w:val="24"/>
        </w:rPr>
      </w:pPr>
      <w:r w:rsidRPr="0078615B">
        <w:rPr>
          <w:rFonts w:ascii="Times New Roman" w:hAnsi="Times New Roman" w:cs="Times New Roman"/>
          <w:sz w:val="24"/>
          <w:szCs w:val="24"/>
        </w:rPr>
        <w:t>I was sort of non-profit, advocacy-minded and wanted to be in a place that would be</w:t>
      </w:r>
      <w:r w:rsidR="00DE50D8">
        <w:rPr>
          <w:rFonts w:ascii="Times New Roman" w:hAnsi="Times New Roman" w:cs="Times New Roman"/>
          <w:sz w:val="24"/>
          <w:szCs w:val="24"/>
        </w:rPr>
        <w:t xml:space="preserve"> supportive of that … </w:t>
      </w:r>
      <w:r w:rsidRPr="0078615B">
        <w:rPr>
          <w:rFonts w:ascii="Times New Roman" w:hAnsi="Times New Roman" w:cs="Times New Roman"/>
          <w:sz w:val="24"/>
          <w:szCs w:val="24"/>
        </w:rPr>
        <w:t>I worked for the Human Rights Campaign for a couple years, and then I worked for Equality Maryland for five years, starting as the sole employee and then working my way into like a six-person organization</w:t>
      </w:r>
      <w:r w:rsidR="002D355B">
        <w:rPr>
          <w:rFonts w:ascii="Times New Roman" w:hAnsi="Times New Roman" w:cs="Times New Roman"/>
          <w:sz w:val="24"/>
          <w:szCs w:val="24"/>
        </w:rPr>
        <w:t xml:space="preserve"> (Jake, 35, white)</w:t>
      </w:r>
    </w:p>
    <w:p w14:paraId="03213DE5" w14:textId="77777777" w:rsidR="00A659F6" w:rsidRDefault="00A659F6" w:rsidP="006E41BF">
      <w:pPr>
        <w:spacing w:after="0" w:line="240" w:lineRule="auto"/>
        <w:ind w:left="709" w:right="855"/>
        <w:jc w:val="both"/>
        <w:rPr>
          <w:rFonts w:ascii="Times New Roman" w:hAnsi="Times New Roman" w:cs="Times New Roman"/>
          <w:sz w:val="24"/>
          <w:szCs w:val="24"/>
        </w:rPr>
      </w:pPr>
    </w:p>
    <w:p w14:paraId="2D502E58" w14:textId="71F2CB28" w:rsidR="002225A7" w:rsidRDefault="00DE50D8" w:rsidP="007F28BC">
      <w:pPr>
        <w:spacing w:after="0" w:line="480" w:lineRule="auto"/>
        <w:ind w:right="4"/>
        <w:rPr>
          <w:rFonts w:ascii="Times New Roman" w:hAnsi="Times New Roman" w:cs="Times New Roman"/>
          <w:sz w:val="24"/>
          <w:szCs w:val="24"/>
        </w:rPr>
      </w:pPr>
      <w:r>
        <w:rPr>
          <w:rFonts w:ascii="Times New Roman" w:hAnsi="Times New Roman" w:cs="Times New Roman"/>
          <w:sz w:val="24"/>
          <w:szCs w:val="24"/>
        </w:rPr>
        <w:t xml:space="preserve">A few also noted that the </w:t>
      </w:r>
      <w:r w:rsidR="007F28BC">
        <w:rPr>
          <w:rFonts w:ascii="Times New Roman" w:hAnsi="Times New Roman" w:cs="Times New Roman"/>
          <w:sz w:val="24"/>
          <w:szCs w:val="24"/>
        </w:rPr>
        <w:t>long-term influence</w:t>
      </w:r>
      <w:r w:rsidR="006E41BF">
        <w:rPr>
          <w:rFonts w:ascii="Times New Roman" w:hAnsi="Times New Roman" w:cs="Times New Roman"/>
          <w:sz w:val="24"/>
          <w:szCs w:val="24"/>
        </w:rPr>
        <w:t xml:space="preserve"> of </w:t>
      </w:r>
      <w:r w:rsidR="002A3150">
        <w:rPr>
          <w:rFonts w:ascii="Times New Roman" w:hAnsi="Times New Roman" w:cs="Times New Roman"/>
          <w:sz w:val="24"/>
          <w:szCs w:val="24"/>
        </w:rPr>
        <w:t>gay</w:t>
      </w:r>
      <w:r w:rsidR="006E41BF">
        <w:rPr>
          <w:rFonts w:ascii="Times New Roman" w:hAnsi="Times New Roman" w:cs="Times New Roman"/>
          <w:sz w:val="24"/>
          <w:szCs w:val="24"/>
        </w:rPr>
        <w:t xml:space="preserve"> professionals in D.C. had </w:t>
      </w:r>
      <w:r w:rsidR="007F28BC">
        <w:rPr>
          <w:rFonts w:ascii="Times New Roman" w:hAnsi="Times New Roman" w:cs="Times New Roman"/>
          <w:sz w:val="24"/>
          <w:szCs w:val="24"/>
        </w:rPr>
        <w:t>normalized sexual diversity within the local work culture, even in sectors (e.g., scientific research and development) that have been described as masculinist and homophobic</w:t>
      </w:r>
      <w:r>
        <w:rPr>
          <w:rFonts w:ascii="Times New Roman" w:hAnsi="Times New Roman" w:cs="Times New Roman"/>
          <w:sz w:val="24"/>
          <w:szCs w:val="24"/>
        </w:rPr>
        <w:t xml:space="preserve"> (</w:t>
      </w:r>
      <w:r w:rsidRPr="00B837E5">
        <w:rPr>
          <w:rFonts w:ascii="Times New Roman" w:hAnsi="Times New Roman" w:cs="Times New Roman"/>
          <w:sz w:val="24"/>
          <w:szCs w:val="24"/>
        </w:rPr>
        <w:t>see</w:t>
      </w:r>
      <w:r w:rsidR="00851F3B">
        <w:rPr>
          <w:rFonts w:ascii="Times New Roman" w:hAnsi="Times New Roman" w:cs="Times New Roman"/>
          <w:sz w:val="24"/>
          <w:szCs w:val="24"/>
        </w:rPr>
        <w:t xml:space="preserve"> Bilimoria and Stewart, </w:t>
      </w:r>
      <w:r w:rsidR="00235D85">
        <w:rPr>
          <w:rFonts w:ascii="Times New Roman" w:hAnsi="Times New Roman" w:cs="Times New Roman"/>
          <w:sz w:val="24"/>
          <w:szCs w:val="24"/>
        </w:rPr>
        <w:t>2009</w:t>
      </w:r>
      <w:r>
        <w:rPr>
          <w:rFonts w:ascii="Times New Roman" w:hAnsi="Times New Roman" w:cs="Times New Roman"/>
          <w:sz w:val="24"/>
          <w:szCs w:val="24"/>
        </w:rPr>
        <w:t>)</w:t>
      </w:r>
      <w:r w:rsidR="007F28BC">
        <w:rPr>
          <w:rFonts w:ascii="Times New Roman" w:hAnsi="Times New Roman" w:cs="Times New Roman"/>
          <w:sz w:val="24"/>
          <w:szCs w:val="24"/>
        </w:rPr>
        <w:t xml:space="preserve">. </w:t>
      </w:r>
    </w:p>
    <w:p w14:paraId="780EA9A1" w14:textId="77777777" w:rsidR="002225A7" w:rsidRDefault="002225A7" w:rsidP="002225A7">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T</w:t>
      </w:r>
      <w:r w:rsidRPr="0078615B">
        <w:rPr>
          <w:rFonts w:ascii="Times New Roman" w:hAnsi="Times New Roman" w:cs="Times New Roman"/>
          <w:sz w:val="24"/>
          <w:szCs w:val="24"/>
        </w:rPr>
        <w:t xml:space="preserve">he kinds of </w:t>
      </w:r>
      <w:r>
        <w:rPr>
          <w:rFonts w:ascii="Times New Roman" w:hAnsi="Times New Roman" w:cs="Times New Roman"/>
          <w:sz w:val="24"/>
          <w:szCs w:val="24"/>
        </w:rPr>
        <w:t xml:space="preserve">[scientific] </w:t>
      </w:r>
      <w:r w:rsidRPr="0078615B">
        <w:rPr>
          <w:rFonts w:ascii="Times New Roman" w:hAnsi="Times New Roman" w:cs="Times New Roman"/>
          <w:sz w:val="24"/>
          <w:szCs w:val="24"/>
        </w:rPr>
        <w:t>organizations—of which in D.C. there are many—that [</w:t>
      </w:r>
      <w:r>
        <w:rPr>
          <w:rFonts w:ascii="Times New Roman" w:hAnsi="Times New Roman" w:cs="Times New Roman"/>
          <w:sz w:val="24"/>
          <w:szCs w:val="24"/>
        </w:rPr>
        <w:t xml:space="preserve">my partner] could conceivably work for … </w:t>
      </w:r>
      <w:r w:rsidRPr="0078615B">
        <w:rPr>
          <w:rFonts w:ascii="Times New Roman" w:hAnsi="Times New Roman" w:cs="Times New Roman"/>
          <w:sz w:val="24"/>
          <w:szCs w:val="24"/>
        </w:rPr>
        <w:t>if they were all</w:t>
      </w:r>
      <w:r>
        <w:rPr>
          <w:rFonts w:ascii="Times New Roman" w:hAnsi="Times New Roman" w:cs="Times New Roman"/>
          <w:sz w:val="24"/>
          <w:szCs w:val="24"/>
        </w:rPr>
        <w:t xml:space="preserve"> located in Topeka, Kansas </w:t>
      </w:r>
      <w:r w:rsidRPr="0078615B">
        <w:rPr>
          <w:rFonts w:ascii="Times New Roman" w:hAnsi="Times New Roman" w:cs="Times New Roman"/>
          <w:sz w:val="24"/>
          <w:szCs w:val="24"/>
        </w:rPr>
        <w:t>… the gay issue would have been much larger … but it was, certainly reassuring knowing that we could move here, and that just really was unlikely to be an issue</w:t>
      </w:r>
      <w:r>
        <w:rPr>
          <w:rFonts w:ascii="Times New Roman" w:hAnsi="Times New Roman" w:cs="Times New Roman"/>
          <w:sz w:val="24"/>
          <w:szCs w:val="24"/>
        </w:rPr>
        <w:t>. (Martin, 46, white)</w:t>
      </w:r>
    </w:p>
    <w:p w14:paraId="658E7727" w14:textId="77777777" w:rsidR="007F28BC" w:rsidRDefault="007F28BC" w:rsidP="002225A7">
      <w:pPr>
        <w:spacing w:after="0" w:line="240" w:lineRule="auto"/>
        <w:ind w:left="709" w:right="855"/>
        <w:jc w:val="both"/>
        <w:rPr>
          <w:rFonts w:ascii="Times New Roman" w:hAnsi="Times New Roman" w:cs="Times New Roman"/>
          <w:sz w:val="24"/>
          <w:szCs w:val="24"/>
        </w:rPr>
      </w:pPr>
    </w:p>
    <w:p w14:paraId="257E0224" w14:textId="20AAC681" w:rsidR="007F28BC" w:rsidRDefault="007F28BC" w:rsidP="0006193E">
      <w:pPr>
        <w:spacing w:line="480" w:lineRule="auto"/>
        <w:ind w:right="4"/>
        <w:rPr>
          <w:rFonts w:ascii="Times New Roman" w:hAnsi="Times New Roman" w:cs="Times New Roman"/>
          <w:sz w:val="24"/>
          <w:szCs w:val="24"/>
        </w:rPr>
      </w:pPr>
      <w:r>
        <w:rPr>
          <w:rFonts w:ascii="Times New Roman" w:hAnsi="Times New Roman" w:cs="Times New Roman"/>
          <w:sz w:val="24"/>
          <w:szCs w:val="24"/>
        </w:rPr>
        <w:t xml:space="preserve">Capital cities such as D.C. and Ottawa, then, offer </w:t>
      </w:r>
      <w:r w:rsidR="006D40D8">
        <w:rPr>
          <w:rFonts w:ascii="Times New Roman" w:hAnsi="Times New Roman" w:cs="Times New Roman"/>
          <w:sz w:val="24"/>
          <w:szCs w:val="24"/>
        </w:rPr>
        <w:t xml:space="preserve">a combination of organizational density and queer inclusivity that </w:t>
      </w:r>
      <w:r w:rsidR="00851F3B">
        <w:rPr>
          <w:rFonts w:ascii="Times New Roman" w:hAnsi="Times New Roman" w:cs="Times New Roman"/>
          <w:sz w:val="24"/>
          <w:szCs w:val="24"/>
        </w:rPr>
        <w:t>not only benefits the career mobility individual workers, but helps to maintain the social reproduction of gay family units where partners are engaged in different types of work</w:t>
      </w:r>
      <w:r w:rsidR="006D40D8">
        <w:rPr>
          <w:rFonts w:ascii="Times New Roman" w:hAnsi="Times New Roman" w:cs="Times New Roman"/>
          <w:sz w:val="24"/>
          <w:szCs w:val="24"/>
        </w:rPr>
        <w:t xml:space="preserve">. </w:t>
      </w:r>
    </w:p>
    <w:p w14:paraId="6E24D2ED" w14:textId="77777777" w:rsidR="002B6313" w:rsidRPr="002B6313" w:rsidRDefault="005007BC" w:rsidP="002B6313">
      <w:pPr>
        <w:spacing w:after="0" w:line="480" w:lineRule="auto"/>
        <w:ind w:right="4"/>
        <w:rPr>
          <w:rFonts w:ascii="Times New Roman" w:hAnsi="Times New Roman" w:cs="Times New Roman"/>
          <w:b/>
          <w:i/>
          <w:sz w:val="24"/>
          <w:szCs w:val="24"/>
        </w:rPr>
      </w:pPr>
      <w:r>
        <w:rPr>
          <w:rFonts w:ascii="Times New Roman" w:hAnsi="Times New Roman" w:cs="Times New Roman"/>
          <w:b/>
          <w:i/>
          <w:sz w:val="24"/>
          <w:szCs w:val="24"/>
        </w:rPr>
        <w:t>Rights</w:t>
      </w:r>
      <w:r w:rsidR="002B6313" w:rsidRPr="002B6313">
        <w:rPr>
          <w:rFonts w:ascii="Times New Roman" w:hAnsi="Times New Roman" w:cs="Times New Roman"/>
          <w:b/>
          <w:i/>
          <w:sz w:val="24"/>
          <w:szCs w:val="24"/>
        </w:rPr>
        <w:t xml:space="preserve"> Politics and Civil Service </w:t>
      </w:r>
      <w:r w:rsidR="0027455A">
        <w:rPr>
          <w:rFonts w:ascii="Times New Roman" w:hAnsi="Times New Roman" w:cs="Times New Roman"/>
          <w:b/>
          <w:i/>
          <w:sz w:val="24"/>
          <w:szCs w:val="24"/>
        </w:rPr>
        <w:t>Evolutions</w:t>
      </w:r>
    </w:p>
    <w:p w14:paraId="15BCC29D" w14:textId="4331CB0F" w:rsidR="00C6501D" w:rsidRDefault="00B3359A" w:rsidP="00B335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State </w:t>
      </w:r>
      <w:r w:rsidR="00AC2B94">
        <w:rPr>
          <w:rFonts w:ascii="Times New Roman" w:hAnsi="Times New Roman" w:cs="Times New Roman"/>
          <w:sz w:val="24"/>
          <w:szCs w:val="24"/>
        </w:rPr>
        <w:t xml:space="preserve">and local </w:t>
      </w:r>
      <w:r>
        <w:rPr>
          <w:rFonts w:ascii="Times New Roman" w:hAnsi="Times New Roman" w:cs="Times New Roman"/>
          <w:sz w:val="24"/>
          <w:szCs w:val="24"/>
        </w:rPr>
        <w:t xml:space="preserve">institutions </w:t>
      </w:r>
      <w:r w:rsidR="00AC2B94">
        <w:rPr>
          <w:rFonts w:ascii="Times New Roman" w:hAnsi="Times New Roman" w:cs="Times New Roman"/>
          <w:sz w:val="24"/>
          <w:szCs w:val="24"/>
        </w:rPr>
        <w:t xml:space="preserve">also </w:t>
      </w:r>
      <w:r>
        <w:rPr>
          <w:rFonts w:ascii="Times New Roman" w:hAnsi="Times New Roman" w:cs="Times New Roman"/>
          <w:sz w:val="24"/>
          <w:szCs w:val="24"/>
        </w:rPr>
        <w:t>play a critical r</w:t>
      </w:r>
      <w:r w:rsidR="00AC2B94">
        <w:rPr>
          <w:rFonts w:ascii="Times New Roman" w:hAnsi="Times New Roman" w:cs="Times New Roman"/>
          <w:sz w:val="24"/>
          <w:szCs w:val="24"/>
        </w:rPr>
        <w:t xml:space="preserve">ole in governing </w:t>
      </w:r>
      <w:r>
        <w:rPr>
          <w:rFonts w:ascii="Times New Roman" w:hAnsi="Times New Roman" w:cs="Times New Roman"/>
          <w:sz w:val="24"/>
          <w:szCs w:val="24"/>
        </w:rPr>
        <w:t xml:space="preserve">the degree to which workplaces support </w:t>
      </w:r>
      <w:r w:rsidR="00AC2B94">
        <w:rPr>
          <w:rFonts w:ascii="Times New Roman" w:hAnsi="Times New Roman" w:cs="Times New Roman"/>
          <w:sz w:val="24"/>
          <w:szCs w:val="24"/>
        </w:rPr>
        <w:t xml:space="preserve">the reproduction of </w:t>
      </w:r>
      <w:r>
        <w:rPr>
          <w:rFonts w:ascii="Times New Roman" w:hAnsi="Times New Roman" w:cs="Times New Roman"/>
          <w:sz w:val="24"/>
          <w:szCs w:val="24"/>
        </w:rPr>
        <w:t xml:space="preserve">different </w:t>
      </w:r>
      <w:r w:rsidR="007B437F">
        <w:rPr>
          <w:rFonts w:ascii="Times New Roman" w:hAnsi="Times New Roman" w:cs="Times New Roman"/>
          <w:sz w:val="24"/>
          <w:szCs w:val="24"/>
        </w:rPr>
        <w:t xml:space="preserve">types of gender and sexual identities and </w:t>
      </w:r>
      <w:r>
        <w:rPr>
          <w:rFonts w:ascii="Times New Roman" w:hAnsi="Times New Roman" w:cs="Times New Roman"/>
          <w:sz w:val="24"/>
          <w:szCs w:val="24"/>
        </w:rPr>
        <w:t>family forms (</w:t>
      </w:r>
      <w:r w:rsidR="00AC2B94">
        <w:rPr>
          <w:rFonts w:ascii="Times New Roman" w:hAnsi="Times New Roman" w:cs="Times New Roman"/>
          <w:sz w:val="24"/>
          <w:szCs w:val="24"/>
        </w:rPr>
        <w:t>Bakker and Silvey, 2008</w:t>
      </w:r>
      <w:r w:rsidR="007B437F">
        <w:rPr>
          <w:rFonts w:ascii="Times New Roman" w:hAnsi="Times New Roman" w:cs="Times New Roman"/>
          <w:sz w:val="24"/>
          <w:szCs w:val="24"/>
        </w:rPr>
        <w:t>; Wicks 2002</w:t>
      </w:r>
      <w:r>
        <w:rPr>
          <w:rFonts w:ascii="Times New Roman" w:hAnsi="Times New Roman" w:cs="Times New Roman"/>
          <w:sz w:val="24"/>
          <w:szCs w:val="24"/>
        </w:rPr>
        <w:t xml:space="preserve">). </w:t>
      </w:r>
      <w:r w:rsidR="00561FD2" w:rsidRPr="00E42B69">
        <w:rPr>
          <w:rFonts w:ascii="Times New Roman" w:hAnsi="Times New Roman" w:cs="Times New Roman"/>
          <w:sz w:val="24"/>
          <w:szCs w:val="24"/>
        </w:rPr>
        <w:t>Formal rights and protections for queer workers have advanced considerably in Canada and the United States</w:t>
      </w:r>
      <w:r w:rsidR="00AC2B94">
        <w:rPr>
          <w:rFonts w:ascii="Times New Roman" w:hAnsi="Times New Roman" w:cs="Times New Roman"/>
          <w:sz w:val="24"/>
          <w:szCs w:val="24"/>
        </w:rPr>
        <w:t xml:space="preserve"> during the past two decades</w:t>
      </w:r>
      <w:r w:rsidR="00561FD2" w:rsidRPr="00E42B69">
        <w:rPr>
          <w:rFonts w:ascii="Times New Roman" w:hAnsi="Times New Roman" w:cs="Times New Roman"/>
          <w:sz w:val="24"/>
          <w:szCs w:val="24"/>
        </w:rPr>
        <w:t xml:space="preserve">. While </w:t>
      </w:r>
      <w:r w:rsidR="00561FD2" w:rsidRPr="00E42B69">
        <w:rPr>
          <w:rFonts w:ascii="Times New Roman" w:hAnsi="Times New Roman" w:cs="Times New Roman"/>
          <w:sz w:val="24"/>
          <w:szCs w:val="24"/>
        </w:rPr>
        <w:lastRenderedPageBreak/>
        <w:t xml:space="preserve">both countries have decriminalized </w:t>
      </w:r>
      <w:r w:rsidR="00200B09">
        <w:rPr>
          <w:rFonts w:ascii="Times New Roman" w:hAnsi="Times New Roman" w:cs="Times New Roman"/>
          <w:sz w:val="24"/>
          <w:szCs w:val="24"/>
        </w:rPr>
        <w:t xml:space="preserve">homosexuality (Canada in 1969, United States in 2003) and legalized same-sex marriage (Canada in 1995, United States in 2015), day-to-day experiences of the government workplace are still highly variable, especially in the United States. In 1995, Canada added sexual orientation as a protected identity category in the Charter of Rights and Freedoms that governs </w:t>
      </w:r>
      <w:r w:rsidR="00200B09">
        <w:rPr>
          <w:rFonts w:ascii="Times New Roman" w:hAnsi="Times New Roman" w:cs="Times New Roman"/>
          <w:i/>
          <w:sz w:val="24"/>
          <w:szCs w:val="24"/>
        </w:rPr>
        <w:t>all</w:t>
      </w:r>
      <w:r w:rsidR="00200B09">
        <w:rPr>
          <w:rFonts w:ascii="Times New Roman" w:hAnsi="Times New Roman" w:cs="Times New Roman"/>
          <w:sz w:val="24"/>
          <w:szCs w:val="24"/>
        </w:rPr>
        <w:t xml:space="preserve"> Canadian workplaces.</w:t>
      </w:r>
      <w:r w:rsidR="00200B09" w:rsidRPr="00F95FB1">
        <w:rPr>
          <w:rFonts w:ascii="Times New Roman" w:hAnsi="Times New Roman" w:cs="Times New Roman"/>
          <w:sz w:val="24"/>
          <w:szCs w:val="24"/>
        </w:rPr>
        <w:t xml:space="preserve"> </w:t>
      </w:r>
      <w:r w:rsidR="00561FD2" w:rsidRPr="00E42B69">
        <w:rPr>
          <w:rFonts w:ascii="Times New Roman" w:hAnsi="Times New Roman" w:cs="Times New Roman"/>
          <w:sz w:val="24"/>
          <w:szCs w:val="24"/>
        </w:rPr>
        <w:t xml:space="preserve">The U.S. civil service, in contrast, has generally referred to a less formal U.S. Office of Personnel Management memorandum </w:t>
      </w:r>
      <w:r w:rsidR="00200B09">
        <w:rPr>
          <w:rFonts w:ascii="Times New Roman" w:hAnsi="Times New Roman" w:cs="Times New Roman"/>
          <w:sz w:val="24"/>
          <w:szCs w:val="24"/>
        </w:rPr>
        <w:t>(1980) advising against using sexual orientation in hiring and firing dec</w:t>
      </w:r>
      <w:r w:rsidR="00AC2B94">
        <w:rPr>
          <w:rFonts w:ascii="Times New Roman" w:hAnsi="Times New Roman" w:cs="Times New Roman"/>
          <w:sz w:val="24"/>
          <w:szCs w:val="24"/>
        </w:rPr>
        <w:t xml:space="preserve">ision (Lewis, 1997). Despite the advent of more progressive policies in </w:t>
      </w:r>
      <w:r w:rsidR="00200B09">
        <w:rPr>
          <w:rFonts w:ascii="Times New Roman" w:hAnsi="Times New Roman" w:cs="Times New Roman"/>
          <w:sz w:val="24"/>
          <w:szCs w:val="24"/>
        </w:rPr>
        <w:t xml:space="preserve">some U.S. civil service branches (e.g., elimination of homosexuality as grounds for security clearance denial in 1995, the repeal of the U.S. military’s ‘Don’t Ask Don’t Tell’ policy in 2010), protections for </w:t>
      </w:r>
      <w:r w:rsidR="00AC2B94">
        <w:rPr>
          <w:rFonts w:ascii="Times New Roman" w:hAnsi="Times New Roman" w:cs="Times New Roman"/>
          <w:sz w:val="24"/>
          <w:szCs w:val="24"/>
        </w:rPr>
        <w:t>gay US civil servants</w:t>
      </w:r>
      <w:r w:rsidR="00200B09">
        <w:rPr>
          <w:rFonts w:ascii="Times New Roman" w:hAnsi="Times New Roman" w:cs="Times New Roman"/>
          <w:sz w:val="24"/>
          <w:szCs w:val="24"/>
        </w:rPr>
        <w:t xml:space="preserve"> remain a jurisdictional and organizational patchwork.</w:t>
      </w:r>
      <w:r w:rsidR="006C1F7C">
        <w:rPr>
          <w:rFonts w:ascii="Times New Roman" w:hAnsi="Times New Roman" w:cs="Times New Roman"/>
          <w:sz w:val="24"/>
          <w:szCs w:val="24"/>
        </w:rPr>
        <w:t xml:space="preserve"> </w:t>
      </w:r>
    </w:p>
    <w:p w14:paraId="0582C5E6" w14:textId="5EBD310B" w:rsidR="00904D62" w:rsidRPr="0078615B" w:rsidRDefault="00BB4823" w:rsidP="00C650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C6501D">
        <w:rPr>
          <w:rFonts w:ascii="Times New Roman" w:hAnsi="Times New Roman" w:cs="Times New Roman"/>
          <w:sz w:val="24"/>
          <w:szCs w:val="24"/>
        </w:rPr>
        <w:t xml:space="preserve">articipants’ perceptions and experiences of civil service work varied considerably between the two </w:t>
      </w:r>
      <w:r w:rsidR="006C1F7C">
        <w:rPr>
          <w:rFonts w:ascii="Times New Roman" w:hAnsi="Times New Roman" w:cs="Times New Roman"/>
          <w:sz w:val="24"/>
          <w:szCs w:val="24"/>
        </w:rPr>
        <w:t>cities</w:t>
      </w:r>
      <w:r w:rsidR="00C6501D">
        <w:rPr>
          <w:rFonts w:ascii="Times New Roman" w:hAnsi="Times New Roman" w:cs="Times New Roman"/>
          <w:sz w:val="24"/>
          <w:szCs w:val="24"/>
        </w:rPr>
        <w:t xml:space="preserve">. </w:t>
      </w:r>
      <w:r w:rsidR="00295592" w:rsidRPr="0078615B">
        <w:rPr>
          <w:rFonts w:ascii="Times New Roman" w:hAnsi="Times New Roman" w:cs="Times New Roman"/>
          <w:sz w:val="24"/>
          <w:szCs w:val="24"/>
        </w:rPr>
        <w:t xml:space="preserve">In Ottawa, </w:t>
      </w:r>
      <w:r w:rsidR="00542040">
        <w:rPr>
          <w:rFonts w:ascii="Times New Roman" w:hAnsi="Times New Roman" w:cs="Times New Roman"/>
          <w:sz w:val="24"/>
          <w:szCs w:val="24"/>
        </w:rPr>
        <w:t xml:space="preserve">most </w:t>
      </w:r>
      <w:r w:rsidR="00295592" w:rsidRPr="0078615B">
        <w:rPr>
          <w:rFonts w:ascii="Times New Roman" w:hAnsi="Times New Roman" w:cs="Times New Roman"/>
          <w:sz w:val="24"/>
          <w:szCs w:val="24"/>
        </w:rPr>
        <w:t>men had an expectation th</w:t>
      </w:r>
      <w:r w:rsidR="00E94F81" w:rsidRPr="0078615B">
        <w:rPr>
          <w:rFonts w:ascii="Times New Roman" w:hAnsi="Times New Roman" w:cs="Times New Roman"/>
          <w:sz w:val="24"/>
          <w:szCs w:val="24"/>
        </w:rPr>
        <w:t xml:space="preserve">at the government sector </w:t>
      </w:r>
      <w:r w:rsidR="00683654">
        <w:rPr>
          <w:rFonts w:ascii="Times New Roman" w:hAnsi="Times New Roman" w:cs="Times New Roman"/>
          <w:sz w:val="24"/>
          <w:szCs w:val="24"/>
        </w:rPr>
        <w:t xml:space="preserve">was </w:t>
      </w:r>
      <w:r w:rsidR="00F2609D">
        <w:rPr>
          <w:rFonts w:ascii="Times New Roman" w:hAnsi="Times New Roman" w:cs="Times New Roman"/>
          <w:sz w:val="24"/>
          <w:szCs w:val="24"/>
        </w:rPr>
        <w:t xml:space="preserve">where </w:t>
      </w:r>
      <w:r w:rsidR="00295592" w:rsidRPr="0078615B">
        <w:rPr>
          <w:rFonts w:ascii="Times New Roman" w:hAnsi="Times New Roman" w:cs="Times New Roman"/>
          <w:sz w:val="24"/>
          <w:szCs w:val="24"/>
        </w:rPr>
        <w:t xml:space="preserve">Canadian non-discrimination policies were most likely to be </w:t>
      </w:r>
      <w:r w:rsidR="00295592" w:rsidRPr="00E31225">
        <w:rPr>
          <w:rFonts w:ascii="Times New Roman" w:hAnsi="Times New Roman" w:cs="Times New Roman"/>
          <w:sz w:val="24"/>
          <w:szCs w:val="24"/>
        </w:rPr>
        <w:t xml:space="preserve">upheld </w:t>
      </w:r>
      <w:r w:rsidR="00295592" w:rsidRPr="0078615B">
        <w:rPr>
          <w:rFonts w:ascii="Times New Roman" w:hAnsi="Times New Roman" w:cs="Times New Roman"/>
          <w:sz w:val="24"/>
          <w:szCs w:val="24"/>
        </w:rPr>
        <w:t>in day-to-day workplace practice</w:t>
      </w:r>
      <w:r w:rsidR="0008001D">
        <w:rPr>
          <w:rFonts w:ascii="Times New Roman" w:hAnsi="Times New Roman" w:cs="Times New Roman"/>
          <w:sz w:val="24"/>
          <w:szCs w:val="24"/>
        </w:rPr>
        <w:t>.</w:t>
      </w:r>
      <w:r w:rsidR="00295592" w:rsidRPr="0078615B">
        <w:rPr>
          <w:rFonts w:ascii="Times New Roman" w:hAnsi="Times New Roman" w:cs="Times New Roman"/>
          <w:sz w:val="24"/>
          <w:szCs w:val="24"/>
        </w:rPr>
        <w:t xml:space="preserve"> </w:t>
      </w:r>
    </w:p>
    <w:p w14:paraId="04EEB943" w14:textId="77777777" w:rsidR="00904D62" w:rsidRDefault="00F2609D" w:rsidP="008671DA">
      <w:pPr>
        <w:spacing w:after="0" w:line="240" w:lineRule="auto"/>
        <w:ind w:left="567" w:right="855"/>
        <w:jc w:val="both"/>
        <w:rPr>
          <w:rFonts w:ascii="Times New Roman" w:hAnsi="Times New Roman" w:cs="Times New Roman"/>
          <w:sz w:val="24"/>
          <w:szCs w:val="24"/>
        </w:rPr>
      </w:pPr>
      <w:r>
        <w:rPr>
          <w:rFonts w:ascii="Times New Roman" w:hAnsi="Times New Roman" w:cs="Times New Roman"/>
          <w:sz w:val="24"/>
          <w:szCs w:val="24"/>
        </w:rPr>
        <w:t>W</w:t>
      </w:r>
      <w:r w:rsidR="004F56BA">
        <w:rPr>
          <w:rFonts w:ascii="Times New Roman" w:hAnsi="Times New Roman" w:cs="Times New Roman"/>
          <w:sz w:val="24"/>
          <w:szCs w:val="24"/>
        </w:rPr>
        <w:t xml:space="preserve">ithin our own </w:t>
      </w:r>
      <w:r w:rsidR="00295592" w:rsidRPr="0078615B">
        <w:rPr>
          <w:rFonts w:ascii="Times New Roman" w:hAnsi="Times New Roman" w:cs="Times New Roman"/>
          <w:sz w:val="24"/>
          <w:szCs w:val="24"/>
        </w:rPr>
        <w:t>constitution sexual identity, orientation is protected. You certainly might and will encounter specific areas—be it geographic or certain mana</w:t>
      </w:r>
      <w:r w:rsidR="00E94F81" w:rsidRPr="0078615B">
        <w:rPr>
          <w:rFonts w:ascii="Times New Roman" w:hAnsi="Times New Roman" w:cs="Times New Roman"/>
          <w:sz w:val="24"/>
          <w:szCs w:val="24"/>
        </w:rPr>
        <w:t xml:space="preserve">gers or whatever—who might </w:t>
      </w:r>
      <w:r w:rsidR="00295592" w:rsidRPr="0078615B">
        <w:rPr>
          <w:rFonts w:ascii="Times New Roman" w:hAnsi="Times New Roman" w:cs="Times New Roman"/>
          <w:sz w:val="24"/>
          <w:szCs w:val="24"/>
        </w:rPr>
        <w:t xml:space="preserve">react negatively, but it’s up to you as a gay person to stand up and </w:t>
      </w:r>
      <w:r w:rsidR="00E94F81" w:rsidRPr="0078615B">
        <w:rPr>
          <w:rFonts w:ascii="Times New Roman" w:hAnsi="Times New Roman" w:cs="Times New Roman"/>
          <w:sz w:val="24"/>
          <w:szCs w:val="24"/>
        </w:rPr>
        <w:t>…</w:t>
      </w:r>
      <w:r w:rsidR="00295592" w:rsidRPr="0078615B">
        <w:rPr>
          <w:rFonts w:ascii="Times New Roman" w:hAnsi="Times New Roman" w:cs="Times New Roman"/>
          <w:sz w:val="24"/>
          <w:szCs w:val="24"/>
        </w:rPr>
        <w:t xml:space="preserve"> and take it out into the open. It </w:t>
      </w:r>
      <w:r w:rsidR="00E94F81" w:rsidRPr="0078615B">
        <w:rPr>
          <w:rFonts w:ascii="Times New Roman" w:hAnsi="Times New Roman" w:cs="Times New Roman"/>
          <w:sz w:val="24"/>
          <w:szCs w:val="24"/>
        </w:rPr>
        <w:t>will be dealt with very quickly</w:t>
      </w:r>
      <w:r w:rsidR="00904D62" w:rsidRPr="0078615B">
        <w:rPr>
          <w:rFonts w:ascii="Times New Roman" w:hAnsi="Times New Roman" w:cs="Times New Roman"/>
          <w:sz w:val="24"/>
          <w:szCs w:val="24"/>
        </w:rPr>
        <w:t>.</w:t>
      </w:r>
      <w:r w:rsidR="00E94F81" w:rsidRPr="0078615B">
        <w:rPr>
          <w:rFonts w:ascii="Times New Roman" w:hAnsi="Times New Roman" w:cs="Times New Roman"/>
          <w:sz w:val="24"/>
          <w:szCs w:val="24"/>
        </w:rPr>
        <w:t xml:space="preserve"> (Adrian, 56, African Canad</w:t>
      </w:r>
      <w:r w:rsidR="00904D62" w:rsidRPr="0078615B">
        <w:rPr>
          <w:rFonts w:ascii="Times New Roman" w:hAnsi="Times New Roman" w:cs="Times New Roman"/>
          <w:sz w:val="24"/>
          <w:szCs w:val="24"/>
        </w:rPr>
        <w:t>ian)</w:t>
      </w:r>
      <w:r w:rsidR="00E94F81" w:rsidRPr="0078615B">
        <w:rPr>
          <w:rFonts w:ascii="Times New Roman" w:hAnsi="Times New Roman" w:cs="Times New Roman"/>
          <w:sz w:val="24"/>
          <w:szCs w:val="24"/>
        </w:rPr>
        <w:t xml:space="preserve"> </w:t>
      </w:r>
    </w:p>
    <w:p w14:paraId="5545F55D" w14:textId="77777777" w:rsidR="008671DA" w:rsidRPr="0078615B" w:rsidRDefault="008671DA" w:rsidP="008671DA">
      <w:pPr>
        <w:spacing w:after="0" w:line="240" w:lineRule="auto"/>
        <w:ind w:left="567" w:right="855"/>
        <w:jc w:val="both"/>
        <w:rPr>
          <w:rFonts w:ascii="Times New Roman" w:hAnsi="Times New Roman" w:cs="Times New Roman"/>
          <w:sz w:val="24"/>
          <w:szCs w:val="24"/>
        </w:rPr>
      </w:pPr>
    </w:p>
    <w:p w14:paraId="77E2C933" w14:textId="77777777" w:rsidR="00904D62" w:rsidRDefault="00F2609D" w:rsidP="004F56BA">
      <w:pPr>
        <w:spacing w:after="0" w:line="240" w:lineRule="auto"/>
        <w:ind w:left="567" w:right="855"/>
        <w:jc w:val="both"/>
        <w:rPr>
          <w:rFonts w:ascii="Times New Roman" w:hAnsi="Times New Roman" w:cs="Times New Roman"/>
          <w:sz w:val="24"/>
          <w:szCs w:val="24"/>
        </w:rPr>
      </w:pPr>
      <w:r>
        <w:rPr>
          <w:rFonts w:ascii="Times New Roman" w:hAnsi="Times New Roman" w:cs="Times New Roman"/>
          <w:sz w:val="24"/>
          <w:szCs w:val="24"/>
        </w:rPr>
        <w:t>A</w:t>
      </w:r>
      <w:r w:rsidR="00904D62" w:rsidRPr="0078615B">
        <w:rPr>
          <w:rFonts w:ascii="Times New Roman" w:hAnsi="Times New Roman" w:cs="Times New Roman"/>
          <w:sz w:val="24"/>
          <w:szCs w:val="24"/>
        </w:rPr>
        <w:t>t</w:t>
      </w:r>
      <w:r>
        <w:rPr>
          <w:rFonts w:ascii="Times New Roman" w:hAnsi="Times New Roman" w:cs="Times New Roman"/>
          <w:sz w:val="24"/>
          <w:szCs w:val="24"/>
        </w:rPr>
        <w:t xml:space="preserve"> least in the federal workplace, </w:t>
      </w:r>
      <w:r w:rsidR="00904D62" w:rsidRPr="0078615B">
        <w:rPr>
          <w:rFonts w:ascii="Times New Roman" w:hAnsi="Times New Roman" w:cs="Times New Roman"/>
          <w:sz w:val="24"/>
          <w:szCs w:val="24"/>
        </w:rPr>
        <w:t>we have a series of rules that dictate [non-discrimination] … people understand what the rules are, and peo</w:t>
      </w:r>
      <w:r>
        <w:rPr>
          <w:rFonts w:ascii="Times New Roman" w:hAnsi="Times New Roman" w:cs="Times New Roman"/>
          <w:sz w:val="24"/>
          <w:szCs w:val="24"/>
        </w:rPr>
        <w:t>ple know what their rights are.</w:t>
      </w:r>
      <w:r w:rsidR="00904D62" w:rsidRPr="0078615B">
        <w:rPr>
          <w:rFonts w:ascii="Times New Roman" w:hAnsi="Times New Roman" w:cs="Times New Roman"/>
          <w:sz w:val="24"/>
          <w:szCs w:val="24"/>
        </w:rPr>
        <w:t xml:space="preserve"> (Chad, 35, white)</w:t>
      </w:r>
    </w:p>
    <w:p w14:paraId="524D9041" w14:textId="77777777" w:rsidR="004F56BA" w:rsidRPr="0078615B" w:rsidRDefault="004F56BA" w:rsidP="004F56BA">
      <w:pPr>
        <w:spacing w:after="0" w:line="240" w:lineRule="auto"/>
        <w:ind w:left="567" w:right="855"/>
        <w:jc w:val="both"/>
        <w:rPr>
          <w:rFonts w:ascii="Times New Roman" w:hAnsi="Times New Roman" w:cs="Times New Roman"/>
          <w:sz w:val="24"/>
          <w:szCs w:val="24"/>
        </w:rPr>
      </w:pPr>
    </w:p>
    <w:p w14:paraId="04A3E8A8" w14:textId="0389ECD8" w:rsidR="000A2724" w:rsidRDefault="0008001D" w:rsidP="004F56B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Their </w:t>
      </w:r>
      <w:r w:rsidR="00683654">
        <w:rPr>
          <w:rFonts w:ascii="Times New Roman" w:hAnsi="Times New Roman" w:cs="Times New Roman"/>
          <w:sz w:val="24"/>
          <w:szCs w:val="24"/>
        </w:rPr>
        <w:t>narratives suggest that while Canadian</w:t>
      </w:r>
      <w:r>
        <w:rPr>
          <w:rFonts w:ascii="Times New Roman" w:hAnsi="Times New Roman" w:cs="Times New Roman"/>
          <w:sz w:val="24"/>
          <w:szCs w:val="24"/>
        </w:rPr>
        <w:t xml:space="preserve"> legal frameworks protecting gay government workers are not always adhered to in organizational practice, working at the geographic ‘centre’ </w:t>
      </w:r>
      <w:r>
        <w:rPr>
          <w:rFonts w:ascii="Times New Roman" w:hAnsi="Times New Roman" w:cs="Times New Roman"/>
          <w:sz w:val="24"/>
          <w:szCs w:val="24"/>
        </w:rPr>
        <w:lastRenderedPageBreak/>
        <w:t>of government provided a sense of confidence that any transgressions would be addressed (</w:t>
      </w:r>
      <w:r w:rsidR="00235D85">
        <w:rPr>
          <w:rFonts w:ascii="Times New Roman" w:hAnsi="Times New Roman" w:cs="Times New Roman"/>
          <w:sz w:val="24"/>
          <w:szCs w:val="24"/>
        </w:rPr>
        <w:t xml:space="preserve">Martinez and Hebl, 2010; </w:t>
      </w:r>
      <w:r>
        <w:rPr>
          <w:rFonts w:ascii="Times New Roman" w:hAnsi="Times New Roman" w:cs="Times New Roman"/>
          <w:sz w:val="24"/>
          <w:szCs w:val="24"/>
        </w:rPr>
        <w:t xml:space="preserve">Aaron and Ragusa, 2011). </w:t>
      </w:r>
      <w:r w:rsidRPr="0078615B">
        <w:rPr>
          <w:rFonts w:ascii="Times New Roman" w:hAnsi="Times New Roman" w:cs="Times New Roman"/>
          <w:sz w:val="24"/>
          <w:szCs w:val="24"/>
        </w:rPr>
        <w:t xml:space="preserve"> </w:t>
      </w:r>
    </w:p>
    <w:p w14:paraId="1F211CBF" w14:textId="4C46CB1E" w:rsidR="003756FF" w:rsidRDefault="00295592" w:rsidP="00674C16">
      <w:pPr>
        <w:spacing w:after="0" w:line="480" w:lineRule="auto"/>
        <w:ind w:firstLine="709"/>
        <w:rPr>
          <w:rFonts w:ascii="Times New Roman" w:hAnsi="Times New Roman" w:cs="Times New Roman"/>
          <w:sz w:val="24"/>
          <w:szCs w:val="24"/>
        </w:rPr>
      </w:pPr>
      <w:r w:rsidRPr="0078615B">
        <w:rPr>
          <w:rFonts w:ascii="Times New Roman" w:hAnsi="Times New Roman" w:cs="Times New Roman"/>
          <w:sz w:val="24"/>
          <w:szCs w:val="24"/>
        </w:rPr>
        <w:t xml:space="preserve">In contrast, </w:t>
      </w:r>
      <w:r w:rsidR="007F28BC">
        <w:rPr>
          <w:rFonts w:ascii="Times New Roman" w:hAnsi="Times New Roman" w:cs="Times New Roman"/>
          <w:sz w:val="24"/>
          <w:szCs w:val="24"/>
        </w:rPr>
        <w:t xml:space="preserve">men in D.C. felt that </w:t>
      </w:r>
      <w:r w:rsidR="003D5242">
        <w:rPr>
          <w:rFonts w:ascii="Times New Roman" w:hAnsi="Times New Roman" w:cs="Times New Roman"/>
          <w:sz w:val="24"/>
          <w:szCs w:val="24"/>
        </w:rPr>
        <w:t>the acceptance of</w:t>
      </w:r>
      <w:r w:rsidR="0008001D">
        <w:rPr>
          <w:rFonts w:ascii="Times New Roman" w:hAnsi="Times New Roman" w:cs="Times New Roman"/>
          <w:sz w:val="24"/>
          <w:szCs w:val="24"/>
        </w:rPr>
        <w:t xml:space="preserve"> gay civil servants was the product of a historically accrued work culture that was uniqu</w:t>
      </w:r>
      <w:r w:rsidR="003D1AEB">
        <w:rPr>
          <w:rFonts w:ascii="Times New Roman" w:hAnsi="Times New Roman" w:cs="Times New Roman"/>
          <w:sz w:val="24"/>
          <w:szCs w:val="24"/>
        </w:rPr>
        <w:t>e to the capital</w:t>
      </w:r>
      <w:r w:rsidR="003D5242">
        <w:rPr>
          <w:rFonts w:ascii="Times New Roman" w:hAnsi="Times New Roman" w:cs="Times New Roman"/>
          <w:sz w:val="24"/>
          <w:szCs w:val="24"/>
        </w:rPr>
        <w:t xml:space="preserve"> city</w:t>
      </w:r>
      <w:r w:rsidR="003D1AEB">
        <w:rPr>
          <w:rFonts w:ascii="Times New Roman" w:hAnsi="Times New Roman" w:cs="Times New Roman"/>
          <w:sz w:val="24"/>
          <w:szCs w:val="24"/>
        </w:rPr>
        <w:t xml:space="preserve">. </w:t>
      </w:r>
    </w:p>
    <w:p w14:paraId="54588934" w14:textId="3EEEC5A9" w:rsidR="00717649" w:rsidRDefault="00295592" w:rsidP="005661F6">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I think federal service is much more tied to where you’re living and where you’re working than people think ... it’s not standardized across the country, necessarily, but in D</w:t>
      </w:r>
      <w:r w:rsidR="008D0D6B">
        <w:rPr>
          <w:rFonts w:ascii="Times New Roman" w:hAnsi="Times New Roman" w:cs="Times New Roman"/>
          <w:sz w:val="24"/>
          <w:szCs w:val="24"/>
        </w:rPr>
        <w:t>.</w:t>
      </w:r>
      <w:r w:rsidRPr="0078615B">
        <w:rPr>
          <w:rFonts w:ascii="Times New Roman" w:hAnsi="Times New Roman" w:cs="Times New Roman"/>
          <w:sz w:val="24"/>
          <w:szCs w:val="24"/>
        </w:rPr>
        <w:t>C</w:t>
      </w:r>
      <w:r w:rsidR="008D0D6B">
        <w:rPr>
          <w:rFonts w:ascii="Times New Roman" w:hAnsi="Times New Roman" w:cs="Times New Roman"/>
          <w:sz w:val="24"/>
          <w:szCs w:val="24"/>
        </w:rPr>
        <w:t>.</w:t>
      </w:r>
      <w:r w:rsidRPr="0078615B">
        <w:rPr>
          <w:rFonts w:ascii="Times New Roman" w:hAnsi="Times New Roman" w:cs="Times New Roman"/>
          <w:sz w:val="24"/>
          <w:szCs w:val="24"/>
        </w:rPr>
        <w:t xml:space="preserve"> </w:t>
      </w:r>
      <w:r w:rsidR="006E2023">
        <w:rPr>
          <w:rFonts w:ascii="Times New Roman" w:hAnsi="Times New Roman" w:cs="Times New Roman"/>
          <w:sz w:val="24"/>
          <w:szCs w:val="24"/>
        </w:rPr>
        <w:t xml:space="preserve">there’s a flavor of that </w:t>
      </w:r>
      <w:r w:rsidRPr="0078615B">
        <w:rPr>
          <w:rFonts w:ascii="Times New Roman" w:hAnsi="Times New Roman" w:cs="Times New Roman"/>
          <w:sz w:val="24"/>
          <w:szCs w:val="24"/>
        </w:rPr>
        <w:t>it’s very comfortable to have gays working without any issues in just about ev</w:t>
      </w:r>
      <w:r w:rsidR="00E63209" w:rsidRPr="0078615B">
        <w:rPr>
          <w:rFonts w:ascii="Times New Roman" w:hAnsi="Times New Roman" w:cs="Times New Roman"/>
          <w:sz w:val="24"/>
          <w:szCs w:val="24"/>
        </w:rPr>
        <w:t>ery federal agency</w:t>
      </w:r>
      <w:r w:rsidR="006E2023">
        <w:rPr>
          <w:rFonts w:ascii="Times New Roman" w:hAnsi="Times New Roman" w:cs="Times New Roman"/>
          <w:sz w:val="24"/>
          <w:szCs w:val="24"/>
        </w:rPr>
        <w:t>,</w:t>
      </w:r>
      <w:r w:rsidR="008D0D6B">
        <w:rPr>
          <w:rFonts w:ascii="Times New Roman" w:hAnsi="Times New Roman" w:cs="Times New Roman"/>
          <w:sz w:val="24"/>
          <w:szCs w:val="24"/>
        </w:rPr>
        <w:t xml:space="preserve"> </w:t>
      </w:r>
      <w:r w:rsidRPr="0078615B">
        <w:rPr>
          <w:rFonts w:ascii="Times New Roman" w:hAnsi="Times New Roman" w:cs="Times New Roman"/>
          <w:sz w:val="24"/>
          <w:szCs w:val="24"/>
        </w:rPr>
        <w:t xml:space="preserve">but I didn’t get a sense of </w:t>
      </w:r>
      <w:r w:rsidR="00E63209" w:rsidRPr="0078615B">
        <w:rPr>
          <w:rFonts w:ascii="Times New Roman" w:hAnsi="Times New Roman" w:cs="Times New Roman"/>
          <w:sz w:val="24"/>
          <w:szCs w:val="24"/>
        </w:rPr>
        <w:t xml:space="preserve">that in Ohio, especially </w:t>
      </w:r>
      <w:r w:rsidR="003D5242">
        <w:rPr>
          <w:rFonts w:ascii="Times New Roman" w:hAnsi="Times New Roman" w:cs="Times New Roman"/>
          <w:sz w:val="24"/>
          <w:szCs w:val="24"/>
        </w:rPr>
        <w:t>in [military-related sectors</w:t>
      </w:r>
      <w:r w:rsidR="00E63209" w:rsidRPr="0078615B">
        <w:rPr>
          <w:rFonts w:ascii="Times New Roman" w:hAnsi="Times New Roman" w:cs="Times New Roman"/>
          <w:sz w:val="24"/>
          <w:szCs w:val="24"/>
        </w:rPr>
        <w:t>]</w:t>
      </w:r>
      <w:r w:rsidRPr="0078615B">
        <w:rPr>
          <w:rFonts w:ascii="Times New Roman" w:hAnsi="Times New Roman" w:cs="Times New Roman"/>
          <w:sz w:val="24"/>
          <w:szCs w:val="24"/>
        </w:rPr>
        <w:t>.</w:t>
      </w:r>
      <w:r w:rsidR="00632FD1">
        <w:rPr>
          <w:rFonts w:ascii="Times New Roman" w:hAnsi="Times New Roman" w:cs="Times New Roman"/>
          <w:sz w:val="24"/>
          <w:szCs w:val="24"/>
        </w:rPr>
        <w:t xml:space="preserve"> (Mark, 34, white)</w:t>
      </w:r>
    </w:p>
    <w:p w14:paraId="6394641C" w14:textId="77777777" w:rsidR="00632FD1" w:rsidRDefault="00632FD1" w:rsidP="005661F6">
      <w:pPr>
        <w:spacing w:after="0" w:line="240" w:lineRule="auto"/>
        <w:ind w:left="709" w:right="855"/>
        <w:jc w:val="both"/>
        <w:rPr>
          <w:rFonts w:ascii="Times New Roman" w:hAnsi="Times New Roman" w:cs="Times New Roman"/>
          <w:sz w:val="24"/>
          <w:szCs w:val="24"/>
        </w:rPr>
      </w:pPr>
    </w:p>
    <w:p w14:paraId="4ED1664E" w14:textId="77777777" w:rsidR="0008430E" w:rsidRPr="0078615B" w:rsidRDefault="00E63209" w:rsidP="006E41BF">
      <w:pPr>
        <w:spacing w:after="0" w:line="480" w:lineRule="auto"/>
        <w:ind w:right="4"/>
        <w:rPr>
          <w:rFonts w:ascii="Times New Roman" w:hAnsi="Times New Roman" w:cs="Times New Roman"/>
          <w:sz w:val="24"/>
          <w:szCs w:val="24"/>
        </w:rPr>
      </w:pPr>
      <w:r w:rsidRPr="0078615B">
        <w:rPr>
          <w:rFonts w:ascii="Times New Roman" w:hAnsi="Times New Roman" w:cs="Times New Roman"/>
          <w:sz w:val="24"/>
          <w:szCs w:val="24"/>
        </w:rPr>
        <w:t xml:space="preserve">Meanwhile, </w:t>
      </w:r>
      <w:r w:rsidR="00564E80">
        <w:rPr>
          <w:rFonts w:ascii="Times New Roman" w:hAnsi="Times New Roman" w:cs="Times New Roman"/>
          <w:sz w:val="24"/>
          <w:szCs w:val="24"/>
        </w:rPr>
        <w:t xml:space="preserve">the </w:t>
      </w:r>
      <w:r w:rsidRPr="0078615B">
        <w:rPr>
          <w:rFonts w:ascii="Times New Roman" w:hAnsi="Times New Roman" w:cs="Times New Roman"/>
          <w:sz w:val="24"/>
          <w:szCs w:val="24"/>
        </w:rPr>
        <w:t xml:space="preserve">actual </w:t>
      </w:r>
      <w:r w:rsidRPr="003D1AEB">
        <w:rPr>
          <w:rFonts w:ascii="Times New Roman" w:hAnsi="Times New Roman" w:cs="Times New Roman"/>
          <w:i/>
          <w:sz w:val="24"/>
          <w:szCs w:val="24"/>
        </w:rPr>
        <w:t>policies</w:t>
      </w:r>
      <w:r w:rsidRPr="003D1AEB">
        <w:rPr>
          <w:rFonts w:ascii="Times New Roman" w:hAnsi="Times New Roman" w:cs="Times New Roman"/>
          <w:sz w:val="24"/>
          <w:szCs w:val="24"/>
        </w:rPr>
        <w:t xml:space="preserve"> </w:t>
      </w:r>
      <w:r w:rsidRPr="0078615B">
        <w:rPr>
          <w:rFonts w:ascii="Times New Roman" w:hAnsi="Times New Roman" w:cs="Times New Roman"/>
          <w:sz w:val="24"/>
          <w:szCs w:val="24"/>
        </w:rPr>
        <w:t xml:space="preserve">guaranteeing </w:t>
      </w:r>
      <w:r w:rsidR="00B47F1C" w:rsidRPr="0078615B">
        <w:rPr>
          <w:rFonts w:ascii="Times New Roman" w:hAnsi="Times New Roman" w:cs="Times New Roman"/>
          <w:sz w:val="24"/>
          <w:szCs w:val="24"/>
        </w:rPr>
        <w:t xml:space="preserve">gay </w:t>
      </w:r>
      <w:r w:rsidRPr="0078615B">
        <w:rPr>
          <w:rFonts w:ascii="Times New Roman" w:hAnsi="Times New Roman" w:cs="Times New Roman"/>
          <w:sz w:val="24"/>
          <w:szCs w:val="24"/>
        </w:rPr>
        <w:t xml:space="preserve">workers’ rights in </w:t>
      </w:r>
      <w:r w:rsidR="00804A58">
        <w:rPr>
          <w:rFonts w:ascii="Times New Roman" w:hAnsi="Times New Roman" w:cs="Times New Roman"/>
          <w:sz w:val="24"/>
          <w:szCs w:val="24"/>
        </w:rPr>
        <w:t>D.C.</w:t>
      </w:r>
      <w:r w:rsidR="0027455A">
        <w:rPr>
          <w:rFonts w:ascii="Times New Roman" w:hAnsi="Times New Roman" w:cs="Times New Roman"/>
          <w:sz w:val="24"/>
          <w:szCs w:val="24"/>
        </w:rPr>
        <w:t xml:space="preserve"> have long been</w:t>
      </w:r>
      <w:r w:rsidRPr="0078615B">
        <w:rPr>
          <w:rFonts w:ascii="Times New Roman" w:hAnsi="Times New Roman" w:cs="Times New Roman"/>
          <w:sz w:val="24"/>
          <w:szCs w:val="24"/>
        </w:rPr>
        <w:t xml:space="preserve"> inconsistent</w:t>
      </w:r>
      <w:r w:rsidR="00564E80">
        <w:rPr>
          <w:rFonts w:ascii="Times New Roman" w:hAnsi="Times New Roman" w:cs="Times New Roman"/>
          <w:sz w:val="24"/>
          <w:szCs w:val="24"/>
        </w:rPr>
        <w:t>, though they could become standardized through proposed amendments to the 1964 Civil Rights Act (Browning</w:t>
      </w:r>
      <w:r w:rsidR="00B47B63">
        <w:rPr>
          <w:rFonts w:ascii="Times New Roman" w:hAnsi="Times New Roman" w:cs="Times New Roman"/>
          <w:sz w:val="24"/>
          <w:szCs w:val="24"/>
        </w:rPr>
        <w:t>,</w:t>
      </w:r>
      <w:r w:rsidR="00564E80">
        <w:rPr>
          <w:rFonts w:ascii="Times New Roman" w:hAnsi="Times New Roman" w:cs="Times New Roman"/>
          <w:sz w:val="24"/>
          <w:szCs w:val="24"/>
        </w:rPr>
        <w:t xml:space="preserve"> 2015). </w:t>
      </w:r>
      <w:r w:rsidR="0008430E" w:rsidRPr="0078615B">
        <w:rPr>
          <w:rFonts w:ascii="Times New Roman" w:hAnsi="Times New Roman" w:cs="Times New Roman"/>
          <w:sz w:val="24"/>
          <w:szCs w:val="24"/>
        </w:rPr>
        <w:t>Max (31, white),</w:t>
      </w:r>
      <w:r w:rsidR="003D1AEB">
        <w:rPr>
          <w:rFonts w:ascii="Times New Roman" w:hAnsi="Times New Roman" w:cs="Times New Roman"/>
          <w:sz w:val="24"/>
          <w:szCs w:val="24"/>
        </w:rPr>
        <w:t xml:space="preserve"> for example,</w:t>
      </w:r>
      <w:r w:rsidR="0008430E" w:rsidRPr="0078615B">
        <w:rPr>
          <w:rFonts w:ascii="Times New Roman" w:hAnsi="Times New Roman" w:cs="Times New Roman"/>
          <w:sz w:val="24"/>
          <w:szCs w:val="24"/>
        </w:rPr>
        <w:t xml:space="preserve"> was unsure whether his partner coul</w:t>
      </w:r>
      <w:r w:rsidR="0008430E">
        <w:rPr>
          <w:rFonts w:ascii="Times New Roman" w:hAnsi="Times New Roman" w:cs="Times New Roman"/>
          <w:sz w:val="24"/>
          <w:szCs w:val="24"/>
        </w:rPr>
        <w:t xml:space="preserve">d receive health care benefits or </w:t>
      </w:r>
      <w:r w:rsidR="0008430E" w:rsidRPr="0078615B">
        <w:rPr>
          <w:rFonts w:ascii="Times New Roman" w:hAnsi="Times New Roman" w:cs="Times New Roman"/>
          <w:sz w:val="24"/>
          <w:szCs w:val="24"/>
        </w:rPr>
        <w:t xml:space="preserve">rights to his </w:t>
      </w:r>
      <w:r w:rsidR="0008430E">
        <w:rPr>
          <w:rFonts w:ascii="Times New Roman" w:hAnsi="Times New Roman" w:cs="Times New Roman"/>
          <w:sz w:val="24"/>
          <w:szCs w:val="24"/>
        </w:rPr>
        <w:t>federal pension due to i</w:t>
      </w:r>
      <w:r w:rsidR="00313063">
        <w:rPr>
          <w:rFonts w:ascii="Times New Roman" w:hAnsi="Times New Roman" w:cs="Times New Roman"/>
          <w:sz w:val="24"/>
          <w:szCs w:val="24"/>
        </w:rPr>
        <w:t xml:space="preserve">nconsistent policies within </w:t>
      </w:r>
      <w:r w:rsidR="0008430E">
        <w:rPr>
          <w:rFonts w:ascii="Times New Roman" w:hAnsi="Times New Roman" w:cs="Times New Roman"/>
          <w:sz w:val="24"/>
          <w:szCs w:val="24"/>
        </w:rPr>
        <w:t xml:space="preserve">different jurisdictions of the D.C. region. </w:t>
      </w:r>
    </w:p>
    <w:p w14:paraId="524E99E6" w14:textId="34CE3719" w:rsidR="0008430E" w:rsidRDefault="0008430E" w:rsidP="00B70FC2">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O</w:t>
      </w:r>
      <w:r w:rsidRPr="0078615B">
        <w:rPr>
          <w:rFonts w:ascii="Times New Roman" w:hAnsi="Times New Roman" w:cs="Times New Roman"/>
          <w:sz w:val="24"/>
          <w:szCs w:val="24"/>
        </w:rPr>
        <w:t xml:space="preserve">ne of the sort of things that I’m personally coming to grips with </w:t>
      </w:r>
      <w:r w:rsidR="003D5242">
        <w:rPr>
          <w:rFonts w:ascii="Times New Roman" w:hAnsi="Times New Roman" w:cs="Times New Roman"/>
          <w:sz w:val="24"/>
          <w:szCs w:val="24"/>
        </w:rPr>
        <w:t xml:space="preserve">… </w:t>
      </w:r>
      <w:r w:rsidRPr="0078615B">
        <w:rPr>
          <w:rFonts w:ascii="Times New Roman" w:hAnsi="Times New Roman" w:cs="Times New Roman"/>
          <w:sz w:val="24"/>
          <w:szCs w:val="24"/>
        </w:rPr>
        <w:t xml:space="preserve">is the sort of the patchwork nature of a lot of the gay marriage legislation … [partner’s name] and I live in D.C., where we are legally married, I work for the federal government, which may or may not recognize it—the jury’s still out—and [partner’s name] works in Virginia, which explicitly doesn’t recognize it. </w:t>
      </w:r>
    </w:p>
    <w:p w14:paraId="2C72E50C" w14:textId="77777777" w:rsidR="0008430E" w:rsidRPr="0078615B" w:rsidRDefault="0008430E" w:rsidP="00B70FC2">
      <w:pPr>
        <w:spacing w:after="0" w:line="240" w:lineRule="auto"/>
        <w:ind w:left="709" w:right="855"/>
        <w:jc w:val="both"/>
        <w:rPr>
          <w:rFonts w:ascii="Times New Roman" w:hAnsi="Times New Roman" w:cs="Times New Roman"/>
          <w:sz w:val="24"/>
          <w:szCs w:val="24"/>
        </w:rPr>
      </w:pPr>
    </w:p>
    <w:p w14:paraId="4EC9C4B1" w14:textId="77777777" w:rsidR="00E63209" w:rsidRPr="0078615B" w:rsidRDefault="00313063" w:rsidP="0008430E">
      <w:pPr>
        <w:spacing w:after="0" w:line="480" w:lineRule="auto"/>
        <w:ind w:right="4"/>
        <w:rPr>
          <w:rFonts w:ascii="Times New Roman" w:hAnsi="Times New Roman" w:cs="Times New Roman"/>
          <w:sz w:val="24"/>
          <w:szCs w:val="24"/>
        </w:rPr>
      </w:pPr>
      <w:r>
        <w:rPr>
          <w:rFonts w:ascii="Times New Roman" w:hAnsi="Times New Roman" w:cs="Times New Roman"/>
          <w:sz w:val="24"/>
          <w:szCs w:val="24"/>
        </w:rPr>
        <w:t>Policies within the U.S. civil service have also</w:t>
      </w:r>
      <w:r w:rsidR="00F73F15">
        <w:rPr>
          <w:rFonts w:ascii="Times New Roman" w:hAnsi="Times New Roman" w:cs="Times New Roman"/>
          <w:sz w:val="24"/>
          <w:szCs w:val="24"/>
        </w:rPr>
        <w:t xml:space="preserve"> be</w:t>
      </w:r>
      <w:r w:rsidR="00B70FC2">
        <w:rPr>
          <w:rFonts w:ascii="Times New Roman" w:hAnsi="Times New Roman" w:cs="Times New Roman"/>
          <w:sz w:val="24"/>
          <w:szCs w:val="24"/>
        </w:rPr>
        <w:t>en</w:t>
      </w:r>
      <w:r w:rsidR="00F73F15">
        <w:rPr>
          <w:rFonts w:ascii="Times New Roman" w:hAnsi="Times New Roman" w:cs="Times New Roman"/>
          <w:sz w:val="24"/>
          <w:szCs w:val="24"/>
        </w:rPr>
        <w:t xml:space="preserve"> </w:t>
      </w:r>
      <w:r>
        <w:rPr>
          <w:rFonts w:ascii="Times New Roman" w:hAnsi="Times New Roman" w:cs="Times New Roman"/>
          <w:sz w:val="24"/>
          <w:szCs w:val="24"/>
        </w:rPr>
        <w:t>geared more</w:t>
      </w:r>
      <w:r w:rsidR="00F73F15">
        <w:rPr>
          <w:rFonts w:ascii="Times New Roman" w:hAnsi="Times New Roman" w:cs="Times New Roman"/>
          <w:sz w:val="24"/>
          <w:szCs w:val="24"/>
        </w:rPr>
        <w:t xml:space="preserve"> to</w:t>
      </w:r>
      <w:r>
        <w:rPr>
          <w:rFonts w:ascii="Times New Roman" w:hAnsi="Times New Roman" w:cs="Times New Roman"/>
          <w:sz w:val="24"/>
          <w:szCs w:val="24"/>
        </w:rPr>
        <w:t>ward</w:t>
      </w:r>
      <w:r w:rsidR="00F73F15">
        <w:rPr>
          <w:rFonts w:ascii="Times New Roman" w:hAnsi="Times New Roman" w:cs="Times New Roman"/>
          <w:sz w:val="24"/>
          <w:szCs w:val="24"/>
        </w:rPr>
        <w:t xml:space="preserve"> facilitating </w:t>
      </w:r>
      <w:r>
        <w:rPr>
          <w:rFonts w:ascii="Times New Roman" w:hAnsi="Times New Roman" w:cs="Times New Roman"/>
          <w:sz w:val="24"/>
          <w:szCs w:val="24"/>
        </w:rPr>
        <w:t xml:space="preserve">specific </w:t>
      </w:r>
      <w:r w:rsidR="006E2023">
        <w:rPr>
          <w:rFonts w:ascii="Times New Roman" w:hAnsi="Times New Roman" w:cs="Times New Roman"/>
          <w:sz w:val="24"/>
          <w:szCs w:val="24"/>
        </w:rPr>
        <w:t>work scenarios</w:t>
      </w:r>
      <w:r w:rsidR="00F73F15">
        <w:rPr>
          <w:rFonts w:ascii="Times New Roman" w:hAnsi="Times New Roman" w:cs="Times New Roman"/>
          <w:sz w:val="24"/>
          <w:szCs w:val="24"/>
        </w:rPr>
        <w:t xml:space="preserve"> (e.g., helping </w:t>
      </w:r>
      <w:r>
        <w:rPr>
          <w:rFonts w:ascii="Times New Roman" w:hAnsi="Times New Roman" w:cs="Times New Roman"/>
          <w:sz w:val="24"/>
          <w:szCs w:val="24"/>
        </w:rPr>
        <w:t>same-sex couples live</w:t>
      </w:r>
      <w:r w:rsidR="00F73F15">
        <w:rPr>
          <w:rFonts w:ascii="Times New Roman" w:hAnsi="Times New Roman" w:cs="Times New Roman"/>
          <w:sz w:val="24"/>
          <w:szCs w:val="24"/>
        </w:rPr>
        <w:t xml:space="preserve"> abroad</w:t>
      </w:r>
      <w:r w:rsidR="00A71BCA">
        <w:rPr>
          <w:rFonts w:ascii="Times New Roman" w:hAnsi="Times New Roman" w:cs="Times New Roman"/>
          <w:sz w:val="24"/>
          <w:szCs w:val="24"/>
        </w:rPr>
        <w:t>) than providing a baseline o</w:t>
      </w:r>
      <w:r w:rsidR="006E2023">
        <w:rPr>
          <w:rFonts w:ascii="Times New Roman" w:hAnsi="Times New Roman" w:cs="Times New Roman"/>
          <w:sz w:val="24"/>
          <w:szCs w:val="24"/>
        </w:rPr>
        <w:t xml:space="preserve">f </w:t>
      </w:r>
      <w:r w:rsidR="002D58B1">
        <w:rPr>
          <w:rFonts w:ascii="Times New Roman" w:hAnsi="Times New Roman" w:cs="Times New Roman"/>
          <w:sz w:val="24"/>
          <w:szCs w:val="24"/>
        </w:rPr>
        <w:t>rights</w:t>
      </w:r>
      <w:r w:rsidR="00E63209" w:rsidRPr="0078615B">
        <w:rPr>
          <w:rFonts w:ascii="Times New Roman" w:hAnsi="Times New Roman" w:cs="Times New Roman"/>
          <w:sz w:val="24"/>
          <w:szCs w:val="24"/>
        </w:rPr>
        <w:t xml:space="preserve">. </w:t>
      </w:r>
    </w:p>
    <w:p w14:paraId="2D8B9125" w14:textId="77777777" w:rsidR="00FE6916" w:rsidRDefault="00BB6E54" w:rsidP="002C2D7B">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F</w:t>
      </w:r>
      <w:r w:rsidR="00717649" w:rsidRPr="0078615B">
        <w:rPr>
          <w:rFonts w:ascii="Times New Roman" w:hAnsi="Times New Roman" w:cs="Times New Roman"/>
          <w:sz w:val="24"/>
          <w:szCs w:val="24"/>
        </w:rPr>
        <w:t>or the first time,</w:t>
      </w:r>
      <w:r w:rsidR="00FD0F1B">
        <w:rPr>
          <w:rFonts w:ascii="Times New Roman" w:hAnsi="Times New Roman" w:cs="Times New Roman"/>
          <w:sz w:val="24"/>
          <w:szCs w:val="24"/>
        </w:rPr>
        <w:t xml:space="preserve"> [same-sex]</w:t>
      </w:r>
      <w:r w:rsidR="00717649" w:rsidRPr="0078615B">
        <w:rPr>
          <w:rFonts w:ascii="Times New Roman" w:hAnsi="Times New Roman" w:cs="Times New Roman"/>
          <w:sz w:val="24"/>
          <w:szCs w:val="24"/>
        </w:rPr>
        <w:t xml:space="preserve"> partners have diplomatic passports and can get diplomatic visas and status </w:t>
      </w:r>
      <w:r w:rsidR="004C37F3" w:rsidRPr="0078615B">
        <w:rPr>
          <w:rFonts w:ascii="Times New Roman" w:hAnsi="Times New Roman" w:cs="Times New Roman"/>
          <w:sz w:val="24"/>
          <w:szCs w:val="24"/>
        </w:rPr>
        <w:t xml:space="preserve">… </w:t>
      </w:r>
      <w:r w:rsidR="00717649" w:rsidRPr="0078615B">
        <w:rPr>
          <w:rFonts w:ascii="Times New Roman" w:hAnsi="Times New Roman" w:cs="Times New Roman"/>
          <w:sz w:val="24"/>
          <w:szCs w:val="24"/>
        </w:rPr>
        <w:t xml:space="preserve">They can now travel with us on official orders and have their airfare paid for and be medically evacuated if there’s a problem, and they’re considered actually dependents </w:t>
      </w:r>
      <w:r w:rsidR="00341DE3">
        <w:rPr>
          <w:rFonts w:ascii="Times New Roman" w:hAnsi="Times New Roman" w:cs="Times New Roman"/>
          <w:sz w:val="24"/>
          <w:szCs w:val="24"/>
        </w:rPr>
        <w:t xml:space="preserve">… </w:t>
      </w:r>
      <w:r w:rsidR="00B70FC2">
        <w:rPr>
          <w:rFonts w:ascii="Times New Roman" w:hAnsi="Times New Roman" w:cs="Times New Roman"/>
          <w:sz w:val="24"/>
          <w:szCs w:val="24"/>
        </w:rPr>
        <w:t>so t</w:t>
      </w:r>
      <w:r w:rsidR="00717649" w:rsidRPr="0078615B">
        <w:rPr>
          <w:rFonts w:ascii="Times New Roman" w:hAnsi="Times New Roman" w:cs="Times New Roman"/>
          <w:sz w:val="24"/>
          <w:szCs w:val="24"/>
        </w:rPr>
        <w:t>he Department [of State] does have a policy of non-discriminati</w:t>
      </w:r>
      <w:r w:rsidR="00341DE3">
        <w:rPr>
          <w:rFonts w:ascii="Times New Roman" w:hAnsi="Times New Roman" w:cs="Times New Roman"/>
          <w:sz w:val="24"/>
          <w:szCs w:val="24"/>
        </w:rPr>
        <w:t>on but it’s not rooted in law.</w:t>
      </w:r>
      <w:r>
        <w:rPr>
          <w:rFonts w:ascii="Times New Roman" w:hAnsi="Times New Roman" w:cs="Times New Roman"/>
          <w:sz w:val="24"/>
          <w:szCs w:val="24"/>
        </w:rPr>
        <w:t xml:space="preserve"> (Arthur, 30, white)</w:t>
      </w:r>
    </w:p>
    <w:p w14:paraId="5E4BFFEC" w14:textId="77777777" w:rsidR="00904D62" w:rsidRDefault="00904D62" w:rsidP="002C2D7B">
      <w:pPr>
        <w:spacing w:after="0" w:line="240" w:lineRule="auto"/>
        <w:rPr>
          <w:rFonts w:ascii="Times New Roman" w:hAnsi="Times New Roman" w:cs="Times New Roman"/>
          <w:sz w:val="24"/>
          <w:szCs w:val="24"/>
        </w:rPr>
      </w:pPr>
    </w:p>
    <w:p w14:paraId="24A5E584" w14:textId="77777777" w:rsidR="00B70FC2" w:rsidRDefault="002C2D7B" w:rsidP="008953F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moves to Ottawa were therefore influenced by an expectation that </w:t>
      </w:r>
      <w:r w:rsidRPr="002C2D7B">
        <w:rPr>
          <w:rFonts w:ascii="Times New Roman" w:hAnsi="Times New Roman" w:cs="Times New Roman"/>
          <w:i/>
          <w:sz w:val="24"/>
          <w:szCs w:val="24"/>
        </w:rPr>
        <w:t>formal</w:t>
      </w:r>
      <w:r>
        <w:rPr>
          <w:rFonts w:ascii="Times New Roman" w:hAnsi="Times New Roman" w:cs="Times New Roman"/>
          <w:sz w:val="24"/>
          <w:szCs w:val="24"/>
        </w:rPr>
        <w:t xml:space="preserve"> protections would be upheld, moves to D.C. were more related to narratives about an </w:t>
      </w:r>
      <w:r w:rsidRPr="002C2D7B">
        <w:rPr>
          <w:rFonts w:ascii="Times New Roman" w:hAnsi="Times New Roman" w:cs="Times New Roman"/>
          <w:i/>
          <w:sz w:val="24"/>
          <w:szCs w:val="24"/>
        </w:rPr>
        <w:t xml:space="preserve">informal </w:t>
      </w:r>
      <w:r>
        <w:rPr>
          <w:rFonts w:ascii="Times New Roman" w:hAnsi="Times New Roman" w:cs="Times New Roman"/>
          <w:sz w:val="24"/>
          <w:szCs w:val="24"/>
        </w:rPr>
        <w:t>work culture that might offer some security amidst an uneven patchwork of protections.</w:t>
      </w:r>
    </w:p>
    <w:p w14:paraId="0B62B832" w14:textId="77777777" w:rsidR="002B6313" w:rsidRDefault="002B6313" w:rsidP="00FE6916">
      <w:pPr>
        <w:spacing w:after="0" w:line="240" w:lineRule="auto"/>
        <w:rPr>
          <w:rFonts w:ascii="Times New Roman" w:hAnsi="Times New Roman" w:cs="Times New Roman"/>
          <w:b/>
          <w:i/>
          <w:sz w:val="24"/>
          <w:szCs w:val="24"/>
        </w:rPr>
      </w:pPr>
    </w:p>
    <w:p w14:paraId="662479D8" w14:textId="77777777" w:rsidR="003D5242" w:rsidRDefault="003D5242" w:rsidP="00FE6916">
      <w:pPr>
        <w:spacing w:after="0" w:line="240" w:lineRule="auto"/>
        <w:rPr>
          <w:rFonts w:ascii="Times New Roman" w:hAnsi="Times New Roman" w:cs="Times New Roman"/>
          <w:b/>
          <w:i/>
          <w:sz w:val="24"/>
          <w:szCs w:val="24"/>
        </w:rPr>
      </w:pPr>
    </w:p>
    <w:p w14:paraId="2063436A" w14:textId="77777777" w:rsidR="003D5242" w:rsidRDefault="003D5242" w:rsidP="00FE6916">
      <w:pPr>
        <w:spacing w:after="0" w:line="240" w:lineRule="auto"/>
        <w:rPr>
          <w:rFonts w:ascii="Times New Roman" w:hAnsi="Times New Roman" w:cs="Times New Roman"/>
          <w:b/>
          <w:i/>
          <w:sz w:val="24"/>
          <w:szCs w:val="24"/>
        </w:rPr>
      </w:pPr>
    </w:p>
    <w:p w14:paraId="65411554" w14:textId="77777777" w:rsidR="002B6313" w:rsidRDefault="002B6313" w:rsidP="00FE6916">
      <w:pPr>
        <w:spacing w:after="0" w:line="240" w:lineRule="auto"/>
        <w:rPr>
          <w:rFonts w:ascii="Times New Roman" w:hAnsi="Times New Roman" w:cs="Times New Roman"/>
          <w:b/>
          <w:i/>
          <w:sz w:val="24"/>
          <w:szCs w:val="24"/>
        </w:rPr>
      </w:pPr>
    </w:p>
    <w:p w14:paraId="0CDC1614" w14:textId="77777777" w:rsidR="00C91009" w:rsidRPr="00970E8F" w:rsidRDefault="001F35EC" w:rsidP="00FE6916">
      <w:pPr>
        <w:spacing w:after="0" w:line="240" w:lineRule="auto"/>
        <w:rPr>
          <w:rFonts w:ascii="Times New Roman" w:hAnsi="Times New Roman" w:cs="Times New Roman"/>
          <w:b/>
          <w:i/>
          <w:sz w:val="24"/>
          <w:szCs w:val="24"/>
        </w:rPr>
      </w:pPr>
      <w:r w:rsidRPr="00970E8F">
        <w:rPr>
          <w:rFonts w:ascii="Times New Roman" w:hAnsi="Times New Roman" w:cs="Times New Roman"/>
          <w:b/>
          <w:i/>
          <w:sz w:val="24"/>
          <w:szCs w:val="24"/>
        </w:rPr>
        <w:t xml:space="preserve">Making Work ‘Work’: LGBT </w:t>
      </w:r>
      <w:r w:rsidR="00295592" w:rsidRPr="00970E8F">
        <w:rPr>
          <w:rFonts w:ascii="Times New Roman" w:hAnsi="Times New Roman" w:cs="Times New Roman"/>
          <w:b/>
          <w:i/>
          <w:sz w:val="24"/>
          <w:szCs w:val="24"/>
        </w:rPr>
        <w:t xml:space="preserve">Auxiliary Organizations </w:t>
      </w:r>
      <w:r w:rsidR="00DC707B" w:rsidRPr="00970E8F">
        <w:rPr>
          <w:rFonts w:ascii="Times New Roman" w:hAnsi="Times New Roman" w:cs="Times New Roman"/>
          <w:b/>
          <w:i/>
          <w:sz w:val="24"/>
          <w:szCs w:val="24"/>
        </w:rPr>
        <w:t>and Facilitating Worker Inclusion</w:t>
      </w:r>
    </w:p>
    <w:p w14:paraId="7247B995" w14:textId="77777777" w:rsidR="008953FF" w:rsidRDefault="008953FF" w:rsidP="008953FF">
      <w:pPr>
        <w:spacing w:after="0" w:line="240" w:lineRule="auto"/>
        <w:rPr>
          <w:rFonts w:ascii="Times New Roman" w:hAnsi="Times New Roman" w:cs="Times New Roman"/>
          <w:sz w:val="24"/>
          <w:szCs w:val="24"/>
        </w:rPr>
      </w:pPr>
    </w:p>
    <w:p w14:paraId="44A76B6F" w14:textId="5598C15D" w:rsidR="002C2D7B" w:rsidRDefault="003D5242" w:rsidP="002931A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Gay</w:t>
      </w:r>
      <w:r w:rsidR="002B7C26" w:rsidRPr="00B3359A">
        <w:rPr>
          <w:rFonts w:ascii="Times New Roman" w:hAnsi="Times New Roman" w:cs="Times New Roman"/>
          <w:sz w:val="24"/>
          <w:szCs w:val="24"/>
        </w:rPr>
        <w:t xml:space="preserve"> workers in Ottawa and D.C.</w:t>
      </w:r>
      <w:r w:rsidR="00CE7C58">
        <w:rPr>
          <w:rFonts w:ascii="Times New Roman" w:hAnsi="Times New Roman" w:cs="Times New Roman"/>
          <w:sz w:val="24"/>
          <w:szCs w:val="24"/>
        </w:rPr>
        <w:t xml:space="preserve"> have</w:t>
      </w:r>
      <w:r w:rsidR="002B7C26" w:rsidRPr="00B3359A">
        <w:rPr>
          <w:rFonts w:ascii="Times New Roman" w:hAnsi="Times New Roman" w:cs="Times New Roman"/>
          <w:sz w:val="24"/>
          <w:szCs w:val="24"/>
        </w:rPr>
        <w:t xml:space="preserve"> </w:t>
      </w:r>
      <w:r w:rsidR="00075A2B" w:rsidRPr="00B3359A">
        <w:rPr>
          <w:rFonts w:ascii="Times New Roman" w:hAnsi="Times New Roman" w:cs="Times New Roman"/>
          <w:sz w:val="24"/>
          <w:szCs w:val="24"/>
        </w:rPr>
        <w:t xml:space="preserve">also </w:t>
      </w:r>
      <w:r w:rsidR="0068572E">
        <w:rPr>
          <w:rFonts w:ascii="Times New Roman" w:hAnsi="Times New Roman" w:cs="Times New Roman"/>
          <w:sz w:val="24"/>
          <w:szCs w:val="24"/>
        </w:rPr>
        <w:t xml:space="preserve">helped to shape the institutional landscape governing social reproduction in </w:t>
      </w:r>
      <w:r w:rsidR="00B3359A">
        <w:rPr>
          <w:rFonts w:ascii="Times New Roman" w:hAnsi="Times New Roman" w:cs="Times New Roman"/>
          <w:sz w:val="24"/>
          <w:szCs w:val="24"/>
        </w:rPr>
        <w:t xml:space="preserve">both cities </w:t>
      </w:r>
      <w:r w:rsidR="00CE7C58">
        <w:rPr>
          <w:rFonts w:ascii="Times New Roman" w:hAnsi="Times New Roman" w:cs="Times New Roman"/>
          <w:sz w:val="24"/>
          <w:szCs w:val="24"/>
        </w:rPr>
        <w:t>by creating</w:t>
      </w:r>
      <w:r w:rsidR="00CB35A6" w:rsidRPr="00B3359A">
        <w:rPr>
          <w:rFonts w:ascii="Times New Roman" w:hAnsi="Times New Roman" w:cs="Times New Roman"/>
          <w:sz w:val="24"/>
          <w:szCs w:val="24"/>
        </w:rPr>
        <w:t xml:space="preserve"> auxiliary organizations that facilitate social</w:t>
      </w:r>
      <w:r w:rsidR="00CB35A6" w:rsidRPr="0078615B">
        <w:rPr>
          <w:rFonts w:ascii="Times New Roman" w:hAnsi="Times New Roman" w:cs="Times New Roman"/>
          <w:sz w:val="24"/>
          <w:szCs w:val="24"/>
        </w:rPr>
        <w:t xml:space="preserve"> networking, exchange of professional know-how, and workplace activism. </w:t>
      </w:r>
      <w:r w:rsidR="001F35EC" w:rsidRPr="0078615B">
        <w:rPr>
          <w:rFonts w:ascii="Times New Roman" w:hAnsi="Times New Roman" w:cs="Times New Roman"/>
          <w:sz w:val="24"/>
          <w:szCs w:val="24"/>
        </w:rPr>
        <w:t xml:space="preserve">Labour </w:t>
      </w:r>
      <w:r w:rsidR="00A2538F">
        <w:rPr>
          <w:rFonts w:ascii="Times New Roman" w:hAnsi="Times New Roman" w:cs="Times New Roman"/>
          <w:sz w:val="24"/>
          <w:szCs w:val="24"/>
        </w:rPr>
        <w:t>research</w:t>
      </w:r>
      <w:r w:rsidR="001F35EC" w:rsidRPr="0078615B">
        <w:rPr>
          <w:rFonts w:ascii="Times New Roman" w:hAnsi="Times New Roman" w:cs="Times New Roman"/>
          <w:sz w:val="24"/>
          <w:szCs w:val="24"/>
        </w:rPr>
        <w:t xml:space="preserve"> has t</w:t>
      </w:r>
      <w:r w:rsidR="00AE50DE" w:rsidRPr="0078615B">
        <w:rPr>
          <w:rFonts w:ascii="Times New Roman" w:hAnsi="Times New Roman" w:cs="Times New Roman"/>
          <w:sz w:val="24"/>
          <w:szCs w:val="24"/>
        </w:rPr>
        <w:t>ypically focused on the union</w:t>
      </w:r>
      <w:r w:rsidR="00313063">
        <w:rPr>
          <w:rFonts w:ascii="Times New Roman" w:hAnsi="Times New Roman" w:cs="Times New Roman"/>
          <w:sz w:val="24"/>
          <w:szCs w:val="24"/>
        </w:rPr>
        <w:t xml:space="preserve"> as the foundation</w:t>
      </w:r>
      <w:r w:rsidR="001F35EC" w:rsidRPr="0078615B">
        <w:rPr>
          <w:rFonts w:ascii="Times New Roman" w:hAnsi="Times New Roman" w:cs="Times New Roman"/>
          <w:sz w:val="24"/>
          <w:szCs w:val="24"/>
        </w:rPr>
        <w:t xml:space="preserve"> of worker organization</w:t>
      </w:r>
      <w:r w:rsidR="00B47B63">
        <w:rPr>
          <w:rFonts w:ascii="Times New Roman" w:hAnsi="Times New Roman" w:cs="Times New Roman"/>
          <w:sz w:val="24"/>
          <w:szCs w:val="24"/>
        </w:rPr>
        <w:t xml:space="preserve">, both generally (Tufts, 1998; Wills, </w:t>
      </w:r>
      <w:r w:rsidR="00725A10" w:rsidRPr="0078615B">
        <w:rPr>
          <w:rFonts w:ascii="Times New Roman" w:hAnsi="Times New Roman" w:cs="Times New Roman"/>
          <w:sz w:val="24"/>
          <w:szCs w:val="24"/>
        </w:rPr>
        <w:t>2001) and with respect to gay men and lesbians (Colgan</w:t>
      </w:r>
      <w:r w:rsidR="00B47B63">
        <w:rPr>
          <w:rFonts w:ascii="Times New Roman" w:hAnsi="Times New Roman" w:cs="Times New Roman"/>
          <w:sz w:val="24"/>
          <w:szCs w:val="24"/>
        </w:rPr>
        <w:t>,</w:t>
      </w:r>
      <w:r w:rsidR="00725A10" w:rsidRPr="0078615B">
        <w:rPr>
          <w:rFonts w:ascii="Times New Roman" w:hAnsi="Times New Roman" w:cs="Times New Roman"/>
          <w:sz w:val="24"/>
          <w:szCs w:val="24"/>
        </w:rPr>
        <w:t xml:space="preserve"> 1999</w:t>
      </w:r>
      <w:r w:rsidR="00FD4A12">
        <w:rPr>
          <w:rFonts w:ascii="Times New Roman" w:hAnsi="Times New Roman" w:cs="Times New Roman"/>
          <w:sz w:val="24"/>
          <w:szCs w:val="24"/>
        </w:rPr>
        <w:t>; Hunt and Eaton</w:t>
      </w:r>
      <w:r w:rsidR="00B47B63">
        <w:rPr>
          <w:rFonts w:ascii="Times New Roman" w:hAnsi="Times New Roman" w:cs="Times New Roman"/>
          <w:sz w:val="24"/>
          <w:szCs w:val="24"/>
        </w:rPr>
        <w:t>,</w:t>
      </w:r>
      <w:r w:rsidR="00FD4A12">
        <w:rPr>
          <w:rFonts w:ascii="Times New Roman" w:hAnsi="Times New Roman" w:cs="Times New Roman"/>
          <w:sz w:val="24"/>
          <w:szCs w:val="24"/>
        </w:rPr>
        <w:t xml:space="preserve"> 2007</w:t>
      </w:r>
      <w:r w:rsidR="00725A10" w:rsidRPr="0078615B">
        <w:rPr>
          <w:rFonts w:ascii="Times New Roman" w:hAnsi="Times New Roman" w:cs="Times New Roman"/>
          <w:sz w:val="24"/>
          <w:szCs w:val="24"/>
        </w:rPr>
        <w:t>).</w:t>
      </w:r>
      <w:r w:rsidR="00CB35A6">
        <w:rPr>
          <w:rFonts w:ascii="Times New Roman" w:hAnsi="Times New Roman" w:cs="Times New Roman"/>
          <w:sz w:val="24"/>
          <w:szCs w:val="24"/>
        </w:rPr>
        <w:t xml:space="preserve"> </w:t>
      </w:r>
      <w:r>
        <w:rPr>
          <w:rFonts w:ascii="Times New Roman" w:hAnsi="Times New Roman" w:cs="Times New Roman"/>
          <w:sz w:val="24"/>
          <w:szCs w:val="24"/>
        </w:rPr>
        <w:t>C</w:t>
      </w:r>
      <w:r w:rsidR="00313063">
        <w:rPr>
          <w:rFonts w:ascii="Times New Roman" w:hAnsi="Times New Roman" w:cs="Times New Roman"/>
          <w:sz w:val="24"/>
          <w:szCs w:val="24"/>
        </w:rPr>
        <w:t>ivil servant unions</w:t>
      </w:r>
      <w:r w:rsidR="00CA1814">
        <w:rPr>
          <w:rFonts w:ascii="Times New Roman" w:hAnsi="Times New Roman" w:cs="Times New Roman"/>
          <w:sz w:val="24"/>
          <w:szCs w:val="24"/>
        </w:rPr>
        <w:t xml:space="preserve"> in Ottawa and D.C., such as the</w:t>
      </w:r>
      <w:r w:rsidR="00280FA1">
        <w:rPr>
          <w:rFonts w:ascii="Times New Roman" w:hAnsi="Times New Roman" w:cs="Times New Roman"/>
          <w:sz w:val="24"/>
          <w:szCs w:val="24"/>
        </w:rPr>
        <w:t xml:space="preserve"> Public Service Alliance</w:t>
      </w:r>
      <w:r w:rsidR="00BC6B59">
        <w:rPr>
          <w:rFonts w:ascii="Times New Roman" w:hAnsi="Times New Roman" w:cs="Times New Roman"/>
          <w:sz w:val="24"/>
          <w:szCs w:val="24"/>
        </w:rPr>
        <w:t xml:space="preserve"> of Canada</w:t>
      </w:r>
      <w:r w:rsidR="00CA1814">
        <w:rPr>
          <w:rFonts w:ascii="Times New Roman" w:hAnsi="Times New Roman" w:cs="Times New Roman"/>
          <w:sz w:val="24"/>
          <w:szCs w:val="24"/>
        </w:rPr>
        <w:t xml:space="preserve"> and the American Federation of Government Employees, have frequently supported</w:t>
      </w:r>
      <w:r w:rsidR="00BC6B59">
        <w:rPr>
          <w:rFonts w:ascii="Times New Roman" w:hAnsi="Times New Roman" w:cs="Times New Roman"/>
          <w:sz w:val="24"/>
          <w:szCs w:val="24"/>
        </w:rPr>
        <w:t xml:space="preserve"> legal struggles for same-sex benefits and </w:t>
      </w:r>
      <w:r w:rsidR="00CA1814">
        <w:rPr>
          <w:rFonts w:ascii="Times New Roman" w:hAnsi="Times New Roman" w:cs="Times New Roman"/>
          <w:sz w:val="24"/>
          <w:szCs w:val="24"/>
        </w:rPr>
        <w:t>have</w:t>
      </w:r>
      <w:r w:rsidR="00280FA1">
        <w:rPr>
          <w:rFonts w:ascii="Times New Roman" w:hAnsi="Times New Roman" w:cs="Times New Roman"/>
          <w:sz w:val="24"/>
          <w:szCs w:val="24"/>
        </w:rPr>
        <w:t xml:space="preserve"> </w:t>
      </w:r>
      <w:r w:rsidR="00CA1814">
        <w:rPr>
          <w:rFonts w:ascii="Times New Roman" w:hAnsi="Times New Roman" w:cs="Times New Roman"/>
          <w:sz w:val="24"/>
          <w:szCs w:val="24"/>
        </w:rPr>
        <w:t>Pride programs</w:t>
      </w:r>
      <w:r>
        <w:rPr>
          <w:rFonts w:ascii="Times New Roman" w:hAnsi="Times New Roman" w:cs="Times New Roman"/>
          <w:sz w:val="24"/>
          <w:szCs w:val="24"/>
        </w:rPr>
        <w:t>. P</w:t>
      </w:r>
      <w:r w:rsidR="00E945EC">
        <w:rPr>
          <w:rFonts w:ascii="Times New Roman" w:hAnsi="Times New Roman" w:cs="Times New Roman"/>
          <w:sz w:val="24"/>
          <w:szCs w:val="24"/>
        </w:rPr>
        <w:t>articipants</w:t>
      </w:r>
      <w:r>
        <w:rPr>
          <w:rFonts w:ascii="Times New Roman" w:hAnsi="Times New Roman" w:cs="Times New Roman"/>
          <w:sz w:val="24"/>
          <w:szCs w:val="24"/>
        </w:rPr>
        <w:t>, however,</w:t>
      </w:r>
      <w:r w:rsidR="00E945EC">
        <w:rPr>
          <w:rFonts w:ascii="Times New Roman" w:hAnsi="Times New Roman" w:cs="Times New Roman"/>
          <w:sz w:val="24"/>
          <w:szCs w:val="24"/>
        </w:rPr>
        <w:t xml:space="preserve"> tended to name LGBT professional organizations as their main sources of workplaces support</w:t>
      </w:r>
      <w:r w:rsidR="003A7D27">
        <w:rPr>
          <w:rFonts w:ascii="Times New Roman" w:hAnsi="Times New Roman" w:cs="Times New Roman"/>
          <w:sz w:val="24"/>
          <w:szCs w:val="24"/>
        </w:rPr>
        <w:t xml:space="preserve">. </w:t>
      </w:r>
      <w:r w:rsidR="00E945EC">
        <w:rPr>
          <w:rFonts w:ascii="Times New Roman" w:hAnsi="Times New Roman" w:cs="Times New Roman"/>
          <w:sz w:val="24"/>
          <w:szCs w:val="24"/>
        </w:rPr>
        <w:t xml:space="preserve">Such groups can be </w:t>
      </w:r>
      <w:r w:rsidR="00580B5B" w:rsidRPr="0078615B">
        <w:rPr>
          <w:rFonts w:ascii="Times New Roman" w:hAnsi="Times New Roman" w:cs="Times New Roman"/>
          <w:sz w:val="24"/>
          <w:szCs w:val="24"/>
        </w:rPr>
        <w:t xml:space="preserve">important for </w:t>
      </w:r>
      <w:r w:rsidR="00CA1814">
        <w:rPr>
          <w:rFonts w:ascii="Times New Roman" w:hAnsi="Times New Roman" w:cs="Times New Roman"/>
          <w:sz w:val="24"/>
          <w:szCs w:val="24"/>
        </w:rPr>
        <w:t>queer workers who are coming out in the workplace</w:t>
      </w:r>
      <w:r w:rsidR="00580B5B" w:rsidRPr="0078615B">
        <w:rPr>
          <w:rFonts w:ascii="Times New Roman" w:hAnsi="Times New Roman" w:cs="Times New Roman"/>
          <w:sz w:val="24"/>
          <w:szCs w:val="24"/>
        </w:rPr>
        <w:t xml:space="preserve"> (Griffith and Hebl</w:t>
      </w:r>
      <w:r w:rsidR="00B47B63">
        <w:rPr>
          <w:rFonts w:ascii="Times New Roman" w:hAnsi="Times New Roman" w:cs="Times New Roman"/>
          <w:sz w:val="24"/>
          <w:szCs w:val="24"/>
        </w:rPr>
        <w:t>,</w:t>
      </w:r>
      <w:r w:rsidR="00580B5B" w:rsidRPr="0078615B">
        <w:rPr>
          <w:rFonts w:ascii="Times New Roman" w:hAnsi="Times New Roman" w:cs="Times New Roman"/>
          <w:sz w:val="24"/>
          <w:szCs w:val="24"/>
        </w:rPr>
        <w:t xml:space="preserve"> 2002</w:t>
      </w:r>
      <w:r w:rsidR="00016C1B">
        <w:rPr>
          <w:rFonts w:ascii="Times New Roman" w:hAnsi="Times New Roman" w:cs="Times New Roman"/>
          <w:sz w:val="24"/>
          <w:szCs w:val="24"/>
        </w:rPr>
        <w:t>; Ward and Winstanley 2005</w:t>
      </w:r>
      <w:r w:rsidR="00752052">
        <w:rPr>
          <w:rFonts w:ascii="Times New Roman" w:hAnsi="Times New Roman" w:cs="Times New Roman"/>
          <w:sz w:val="24"/>
          <w:szCs w:val="24"/>
        </w:rPr>
        <w:t>), seeking queer role models (</w:t>
      </w:r>
      <w:r w:rsidR="00FE58C6">
        <w:rPr>
          <w:rFonts w:ascii="Times New Roman" w:hAnsi="Times New Roman" w:cs="Times New Roman"/>
          <w:sz w:val="24"/>
          <w:szCs w:val="24"/>
        </w:rPr>
        <w:t xml:space="preserve">Rumens, 2008; </w:t>
      </w:r>
      <w:r w:rsidR="00752052">
        <w:rPr>
          <w:rFonts w:ascii="Times New Roman" w:hAnsi="Times New Roman" w:cs="Times New Roman"/>
          <w:sz w:val="24"/>
          <w:szCs w:val="24"/>
        </w:rPr>
        <w:t>Bowring and Brewis</w:t>
      </w:r>
      <w:r w:rsidR="00B47B63">
        <w:rPr>
          <w:rFonts w:ascii="Times New Roman" w:hAnsi="Times New Roman" w:cs="Times New Roman"/>
          <w:sz w:val="24"/>
          <w:szCs w:val="24"/>
        </w:rPr>
        <w:t>,</w:t>
      </w:r>
      <w:r w:rsidR="00752052">
        <w:rPr>
          <w:rFonts w:ascii="Times New Roman" w:hAnsi="Times New Roman" w:cs="Times New Roman"/>
          <w:sz w:val="24"/>
          <w:szCs w:val="24"/>
        </w:rPr>
        <w:t xml:space="preserve"> 2009), or</w:t>
      </w:r>
      <w:r w:rsidR="00580B5B" w:rsidRPr="0078615B">
        <w:rPr>
          <w:rFonts w:ascii="Times New Roman" w:hAnsi="Times New Roman" w:cs="Times New Roman"/>
          <w:sz w:val="24"/>
          <w:szCs w:val="24"/>
        </w:rPr>
        <w:t xml:space="preserve"> </w:t>
      </w:r>
      <w:r w:rsidR="00CA1814">
        <w:rPr>
          <w:rFonts w:ascii="Times New Roman" w:hAnsi="Times New Roman" w:cs="Times New Roman"/>
          <w:sz w:val="24"/>
          <w:szCs w:val="24"/>
        </w:rPr>
        <w:t>seeking</w:t>
      </w:r>
      <w:r w:rsidR="00620AB9" w:rsidRPr="0078615B">
        <w:rPr>
          <w:rFonts w:ascii="Times New Roman" w:hAnsi="Times New Roman" w:cs="Times New Roman"/>
          <w:sz w:val="24"/>
          <w:szCs w:val="24"/>
        </w:rPr>
        <w:t xml:space="preserve"> to build workplace and community identities beyond the heteronormative atmospheres of </w:t>
      </w:r>
      <w:r w:rsidR="00F94232">
        <w:rPr>
          <w:rFonts w:ascii="Times" w:hAnsi="Times" w:cs="Helvetica"/>
          <w:sz w:val="24"/>
          <w:szCs w:val="24"/>
          <w:lang w:val="en-US"/>
        </w:rPr>
        <w:t xml:space="preserve">golf weekends, sports events, and parent-child activities </w:t>
      </w:r>
      <w:r w:rsidR="00620AB9" w:rsidRPr="0078615B">
        <w:rPr>
          <w:rFonts w:ascii="Times New Roman" w:hAnsi="Times New Roman" w:cs="Times New Roman"/>
          <w:sz w:val="24"/>
          <w:szCs w:val="24"/>
        </w:rPr>
        <w:t>(</w:t>
      </w:r>
      <w:r w:rsidR="00B47B63">
        <w:rPr>
          <w:rFonts w:ascii="Times New Roman" w:hAnsi="Times New Roman" w:cs="Times New Roman"/>
          <w:sz w:val="24"/>
          <w:szCs w:val="24"/>
        </w:rPr>
        <w:t>Giuffre et al., 2008</w:t>
      </w:r>
      <w:r w:rsidR="00CE7C58">
        <w:rPr>
          <w:rFonts w:ascii="Times New Roman" w:hAnsi="Times New Roman" w:cs="Times New Roman"/>
          <w:sz w:val="24"/>
          <w:szCs w:val="24"/>
        </w:rPr>
        <w:t>; McDowell et al. 2004</w:t>
      </w:r>
      <w:r w:rsidR="00620AB9" w:rsidRPr="0078615B">
        <w:rPr>
          <w:rFonts w:ascii="Times New Roman" w:hAnsi="Times New Roman" w:cs="Times New Roman"/>
          <w:sz w:val="24"/>
          <w:szCs w:val="24"/>
        </w:rPr>
        <w:t xml:space="preserve">). </w:t>
      </w:r>
    </w:p>
    <w:p w14:paraId="65D16726" w14:textId="495705D6" w:rsidR="005661F6" w:rsidRPr="0078615B" w:rsidRDefault="00E945EC" w:rsidP="002931A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LGBT professional</w:t>
      </w:r>
      <w:r w:rsidR="00460632" w:rsidRPr="0078615B">
        <w:rPr>
          <w:rFonts w:ascii="Times New Roman" w:hAnsi="Times New Roman" w:cs="Times New Roman"/>
          <w:sz w:val="24"/>
          <w:szCs w:val="24"/>
        </w:rPr>
        <w:t xml:space="preserve"> organizations</w:t>
      </w:r>
      <w:r w:rsidR="004A060F">
        <w:rPr>
          <w:rFonts w:ascii="Times New Roman" w:hAnsi="Times New Roman" w:cs="Times New Roman"/>
          <w:sz w:val="24"/>
          <w:szCs w:val="24"/>
        </w:rPr>
        <w:t xml:space="preserve"> </w:t>
      </w:r>
      <w:r w:rsidR="003D5242">
        <w:rPr>
          <w:rFonts w:ascii="Times New Roman" w:hAnsi="Times New Roman" w:cs="Times New Roman"/>
          <w:sz w:val="24"/>
          <w:szCs w:val="24"/>
        </w:rPr>
        <w:t>also</w:t>
      </w:r>
      <w:r w:rsidR="00016C1B">
        <w:rPr>
          <w:rFonts w:ascii="Times New Roman" w:hAnsi="Times New Roman" w:cs="Times New Roman"/>
          <w:sz w:val="24"/>
          <w:szCs w:val="24"/>
        </w:rPr>
        <w:t xml:space="preserve"> promote inclusion</w:t>
      </w:r>
      <w:r w:rsidR="00B3359A">
        <w:rPr>
          <w:rFonts w:ascii="Times New Roman" w:hAnsi="Times New Roman" w:cs="Times New Roman"/>
          <w:sz w:val="24"/>
          <w:szCs w:val="24"/>
        </w:rPr>
        <w:t xml:space="preserve"> and belongi</w:t>
      </w:r>
      <w:r w:rsidR="0068572E">
        <w:rPr>
          <w:rFonts w:ascii="Times New Roman" w:hAnsi="Times New Roman" w:cs="Times New Roman"/>
          <w:sz w:val="24"/>
          <w:szCs w:val="24"/>
        </w:rPr>
        <w:t>n</w:t>
      </w:r>
      <w:r w:rsidR="00B3359A">
        <w:rPr>
          <w:rFonts w:ascii="Times New Roman" w:hAnsi="Times New Roman" w:cs="Times New Roman"/>
          <w:sz w:val="24"/>
          <w:szCs w:val="24"/>
        </w:rPr>
        <w:t>g</w:t>
      </w:r>
      <w:r w:rsidR="00016C1B">
        <w:rPr>
          <w:rFonts w:ascii="Times New Roman" w:hAnsi="Times New Roman" w:cs="Times New Roman"/>
          <w:sz w:val="24"/>
          <w:szCs w:val="24"/>
        </w:rPr>
        <w:t xml:space="preserve"> by publicizing and counteracting homophobia in the workplace </w:t>
      </w:r>
      <w:r w:rsidR="00B47B63">
        <w:rPr>
          <w:rFonts w:ascii="Times New Roman" w:hAnsi="Times New Roman" w:cs="Times New Roman"/>
          <w:sz w:val="24"/>
          <w:szCs w:val="24"/>
        </w:rPr>
        <w:t>(</w:t>
      </w:r>
      <w:r w:rsidR="00016C1B">
        <w:rPr>
          <w:rFonts w:ascii="Times New Roman" w:hAnsi="Times New Roman" w:cs="Times New Roman"/>
          <w:sz w:val="24"/>
          <w:szCs w:val="24"/>
        </w:rPr>
        <w:t xml:space="preserve">Martinez and Hebl 2010; </w:t>
      </w:r>
      <w:r w:rsidR="004A060F">
        <w:rPr>
          <w:rFonts w:ascii="Times New Roman" w:hAnsi="Times New Roman" w:cs="Times New Roman"/>
          <w:sz w:val="24"/>
          <w:szCs w:val="24"/>
        </w:rPr>
        <w:t>Colgan and McKearney</w:t>
      </w:r>
      <w:r w:rsidR="00B47B63">
        <w:rPr>
          <w:rFonts w:ascii="Times New Roman" w:hAnsi="Times New Roman" w:cs="Times New Roman"/>
          <w:sz w:val="24"/>
          <w:szCs w:val="24"/>
        </w:rPr>
        <w:t>,</w:t>
      </w:r>
      <w:r w:rsidR="004A060F">
        <w:rPr>
          <w:rFonts w:ascii="Times New Roman" w:hAnsi="Times New Roman" w:cs="Times New Roman"/>
          <w:sz w:val="24"/>
          <w:szCs w:val="24"/>
        </w:rPr>
        <w:t xml:space="preserve"> 2012)</w:t>
      </w:r>
      <w:r w:rsidR="00295592" w:rsidRPr="0078615B">
        <w:rPr>
          <w:rFonts w:ascii="Times New Roman" w:hAnsi="Times New Roman" w:cs="Times New Roman"/>
          <w:sz w:val="24"/>
          <w:szCs w:val="24"/>
        </w:rPr>
        <w:t xml:space="preserve">. </w:t>
      </w:r>
      <w:r w:rsidR="00AB3864">
        <w:rPr>
          <w:rFonts w:ascii="Times New Roman" w:hAnsi="Times New Roman" w:cs="Times New Roman"/>
          <w:sz w:val="24"/>
          <w:szCs w:val="24"/>
        </w:rPr>
        <w:t xml:space="preserve">Max (31, white) </w:t>
      </w:r>
      <w:r w:rsidR="009774D1" w:rsidRPr="0078615B">
        <w:rPr>
          <w:rFonts w:ascii="Times New Roman" w:hAnsi="Times New Roman" w:cs="Times New Roman"/>
          <w:sz w:val="24"/>
          <w:szCs w:val="24"/>
        </w:rPr>
        <w:t>described</w:t>
      </w:r>
      <w:r w:rsidR="00FC6DB3" w:rsidRPr="0078615B">
        <w:rPr>
          <w:rFonts w:ascii="Times New Roman" w:hAnsi="Times New Roman" w:cs="Times New Roman"/>
          <w:sz w:val="24"/>
          <w:szCs w:val="24"/>
        </w:rPr>
        <w:t xml:space="preserve"> the </w:t>
      </w:r>
      <w:r>
        <w:rPr>
          <w:rFonts w:ascii="Times New Roman" w:hAnsi="Times New Roman" w:cs="Times New Roman"/>
          <w:sz w:val="24"/>
          <w:szCs w:val="24"/>
        </w:rPr>
        <w:t xml:space="preserve">gay and lesbian group at </w:t>
      </w:r>
      <w:r w:rsidR="003D5242">
        <w:rPr>
          <w:rFonts w:ascii="Times New Roman" w:hAnsi="Times New Roman" w:cs="Times New Roman"/>
          <w:sz w:val="24"/>
          <w:szCs w:val="24"/>
        </w:rPr>
        <w:t>his agency</w:t>
      </w:r>
      <w:r w:rsidR="009774D1" w:rsidRPr="0078615B">
        <w:rPr>
          <w:rFonts w:ascii="Times New Roman" w:hAnsi="Times New Roman" w:cs="Times New Roman"/>
          <w:sz w:val="24"/>
          <w:szCs w:val="24"/>
        </w:rPr>
        <w:t>:</w:t>
      </w:r>
    </w:p>
    <w:p w14:paraId="2D6F173D" w14:textId="2D37AE9F" w:rsidR="00295592" w:rsidRDefault="009774D1" w:rsidP="005661F6">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 xml:space="preserve">It </w:t>
      </w:r>
      <w:r w:rsidR="00295592" w:rsidRPr="0078615B">
        <w:rPr>
          <w:rFonts w:ascii="Times New Roman" w:hAnsi="Times New Roman" w:cs="Times New Roman"/>
          <w:sz w:val="24"/>
          <w:szCs w:val="24"/>
        </w:rPr>
        <w:t xml:space="preserve">is social, but </w:t>
      </w:r>
      <w:r w:rsidR="00AB3864">
        <w:rPr>
          <w:rFonts w:ascii="Times New Roman" w:hAnsi="Times New Roman" w:cs="Times New Roman"/>
          <w:sz w:val="24"/>
          <w:szCs w:val="24"/>
        </w:rPr>
        <w:t>…</w:t>
      </w:r>
      <w:r w:rsidR="00295592" w:rsidRPr="0078615B">
        <w:rPr>
          <w:rFonts w:ascii="Times New Roman" w:hAnsi="Times New Roman" w:cs="Times New Roman"/>
          <w:sz w:val="24"/>
          <w:szCs w:val="24"/>
        </w:rPr>
        <w:t xml:space="preserve"> whenever like the </w:t>
      </w:r>
      <w:r w:rsidR="003D5242">
        <w:rPr>
          <w:rFonts w:ascii="Times New Roman" w:hAnsi="Times New Roman" w:cs="Times New Roman"/>
          <w:sz w:val="24"/>
          <w:szCs w:val="24"/>
        </w:rPr>
        <w:t>[government department]</w:t>
      </w:r>
      <w:r w:rsidR="00AB3864">
        <w:rPr>
          <w:rFonts w:ascii="Times New Roman" w:hAnsi="Times New Roman" w:cs="Times New Roman"/>
          <w:sz w:val="24"/>
          <w:szCs w:val="24"/>
        </w:rPr>
        <w:t xml:space="preserve"> does something nasty … </w:t>
      </w:r>
      <w:r w:rsidR="00295592" w:rsidRPr="0078615B">
        <w:rPr>
          <w:rFonts w:ascii="Times New Roman" w:hAnsi="Times New Roman" w:cs="Times New Roman"/>
          <w:sz w:val="24"/>
          <w:szCs w:val="24"/>
        </w:rPr>
        <w:t xml:space="preserve">there was an [anti-gay marriage opinion issued], so we wrote a sort of letter of concern to the Attorney General about that … I think the group </w:t>
      </w:r>
      <w:r w:rsidR="003D5242">
        <w:rPr>
          <w:rFonts w:ascii="Times New Roman" w:hAnsi="Times New Roman" w:cs="Times New Roman"/>
          <w:sz w:val="24"/>
          <w:szCs w:val="24"/>
        </w:rPr>
        <w:t xml:space="preserve">… </w:t>
      </w:r>
      <w:r w:rsidR="00295592" w:rsidRPr="0078615B">
        <w:rPr>
          <w:rFonts w:ascii="Times New Roman" w:hAnsi="Times New Roman" w:cs="Times New Roman"/>
          <w:sz w:val="24"/>
          <w:szCs w:val="24"/>
        </w:rPr>
        <w:t>is still deciding what it is, because there was a lot of its functions were banne</w:t>
      </w:r>
      <w:r w:rsidR="00AB3864">
        <w:rPr>
          <w:rFonts w:ascii="Times New Roman" w:hAnsi="Times New Roman" w:cs="Times New Roman"/>
          <w:sz w:val="24"/>
          <w:szCs w:val="24"/>
        </w:rPr>
        <w:t>d under the Bush administration;</w:t>
      </w:r>
      <w:r w:rsidR="00295592" w:rsidRPr="0078615B">
        <w:rPr>
          <w:rFonts w:ascii="Times New Roman" w:hAnsi="Times New Roman" w:cs="Times New Roman"/>
          <w:sz w:val="24"/>
          <w:szCs w:val="24"/>
        </w:rPr>
        <w:t xml:space="preserve"> they were not allowed to meet on government property.</w:t>
      </w:r>
    </w:p>
    <w:p w14:paraId="19DB515C" w14:textId="77777777" w:rsidR="005661F6" w:rsidRPr="0078615B" w:rsidRDefault="005661F6" w:rsidP="005661F6">
      <w:pPr>
        <w:spacing w:after="0" w:line="240" w:lineRule="auto"/>
        <w:ind w:left="709" w:right="855"/>
        <w:jc w:val="both"/>
        <w:rPr>
          <w:rFonts w:ascii="Times New Roman" w:hAnsi="Times New Roman" w:cs="Times New Roman"/>
          <w:sz w:val="24"/>
          <w:szCs w:val="24"/>
        </w:rPr>
      </w:pPr>
    </w:p>
    <w:p w14:paraId="0DCCF3DE" w14:textId="2C75983F" w:rsidR="00BB743C" w:rsidRDefault="00BB743C" w:rsidP="00764C10">
      <w:pPr>
        <w:spacing w:after="0" w:line="480" w:lineRule="auto"/>
        <w:ind w:right="4"/>
        <w:rPr>
          <w:rFonts w:ascii="Times New Roman" w:hAnsi="Times New Roman" w:cs="Times New Roman"/>
          <w:sz w:val="24"/>
          <w:szCs w:val="24"/>
        </w:rPr>
      </w:pPr>
      <w:r w:rsidRPr="0078615B">
        <w:rPr>
          <w:rFonts w:ascii="Times New Roman" w:hAnsi="Times New Roman" w:cs="Times New Roman"/>
          <w:sz w:val="24"/>
          <w:szCs w:val="24"/>
        </w:rPr>
        <w:lastRenderedPageBreak/>
        <w:t>In</w:t>
      </w:r>
      <w:r w:rsidR="00295592" w:rsidRPr="0078615B">
        <w:rPr>
          <w:rFonts w:ascii="Times New Roman" w:hAnsi="Times New Roman" w:cs="Times New Roman"/>
          <w:sz w:val="24"/>
          <w:szCs w:val="24"/>
        </w:rPr>
        <w:t xml:space="preserve"> </w:t>
      </w:r>
      <w:r w:rsidR="00764C10">
        <w:rPr>
          <w:rFonts w:ascii="Times New Roman" w:hAnsi="Times New Roman" w:cs="Times New Roman"/>
          <w:sz w:val="24"/>
          <w:szCs w:val="24"/>
        </w:rPr>
        <w:t xml:space="preserve">more conservative </w:t>
      </w:r>
      <w:r w:rsidR="00295592" w:rsidRPr="0078615B">
        <w:rPr>
          <w:rFonts w:ascii="Times New Roman" w:hAnsi="Times New Roman" w:cs="Times New Roman"/>
          <w:sz w:val="24"/>
          <w:szCs w:val="24"/>
        </w:rPr>
        <w:t>branches of government</w:t>
      </w:r>
      <w:r w:rsidRPr="0078615B">
        <w:rPr>
          <w:rFonts w:ascii="Times New Roman" w:hAnsi="Times New Roman" w:cs="Times New Roman"/>
          <w:sz w:val="24"/>
          <w:szCs w:val="24"/>
        </w:rPr>
        <w:t>,</w:t>
      </w:r>
      <w:r w:rsidR="00295592" w:rsidRPr="0078615B">
        <w:rPr>
          <w:rFonts w:ascii="Times New Roman" w:hAnsi="Times New Roman" w:cs="Times New Roman"/>
          <w:sz w:val="24"/>
          <w:szCs w:val="24"/>
        </w:rPr>
        <w:t xml:space="preserve"> </w:t>
      </w:r>
      <w:r w:rsidR="00764C10">
        <w:rPr>
          <w:rFonts w:ascii="Times New Roman" w:hAnsi="Times New Roman" w:cs="Times New Roman"/>
          <w:sz w:val="24"/>
          <w:szCs w:val="24"/>
        </w:rPr>
        <w:t>however</w:t>
      </w:r>
      <w:r w:rsidR="00295592" w:rsidRPr="0078615B">
        <w:rPr>
          <w:rFonts w:ascii="Times New Roman" w:hAnsi="Times New Roman" w:cs="Times New Roman"/>
          <w:sz w:val="24"/>
          <w:szCs w:val="24"/>
        </w:rPr>
        <w:t xml:space="preserve">, </w:t>
      </w:r>
      <w:r w:rsidR="00764C10">
        <w:rPr>
          <w:rFonts w:ascii="Times New Roman" w:hAnsi="Times New Roman" w:cs="Times New Roman"/>
          <w:sz w:val="24"/>
          <w:szCs w:val="24"/>
        </w:rPr>
        <w:t xml:space="preserve">LGBT </w:t>
      </w:r>
      <w:r w:rsidRPr="0078615B">
        <w:rPr>
          <w:rFonts w:ascii="Times New Roman" w:hAnsi="Times New Roman" w:cs="Times New Roman"/>
          <w:sz w:val="24"/>
          <w:szCs w:val="24"/>
        </w:rPr>
        <w:t xml:space="preserve">auxiliary organizations </w:t>
      </w:r>
      <w:r w:rsidR="00764C10">
        <w:rPr>
          <w:rFonts w:ascii="Times New Roman" w:hAnsi="Times New Roman" w:cs="Times New Roman"/>
          <w:sz w:val="24"/>
          <w:szCs w:val="24"/>
        </w:rPr>
        <w:t>may help</w:t>
      </w:r>
      <w:r w:rsidRPr="0078615B">
        <w:rPr>
          <w:rFonts w:ascii="Times New Roman" w:hAnsi="Times New Roman" w:cs="Times New Roman"/>
          <w:sz w:val="24"/>
          <w:szCs w:val="24"/>
        </w:rPr>
        <w:t xml:space="preserve"> gay and lesbian workers to function within their </w:t>
      </w:r>
      <w:r w:rsidR="003E000E">
        <w:rPr>
          <w:rFonts w:ascii="Times New Roman" w:hAnsi="Times New Roman" w:cs="Times New Roman"/>
          <w:sz w:val="24"/>
          <w:szCs w:val="24"/>
        </w:rPr>
        <w:t>workplaces</w:t>
      </w:r>
      <w:r w:rsidRPr="0078615B">
        <w:rPr>
          <w:rFonts w:ascii="Times New Roman" w:hAnsi="Times New Roman" w:cs="Times New Roman"/>
          <w:sz w:val="24"/>
          <w:szCs w:val="24"/>
        </w:rPr>
        <w:t xml:space="preserve"> </w:t>
      </w:r>
      <w:r w:rsidR="00764C10">
        <w:rPr>
          <w:rFonts w:ascii="Times New Roman" w:hAnsi="Times New Roman" w:cs="Times New Roman"/>
          <w:sz w:val="24"/>
          <w:szCs w:val="24"/>
        </w:rPr>
        <w:t>without necessarily seeking to reform the work environment</w:t>
      </w:r>
      <w:r w:rsidRPr="0078615B">
        <w:rPr>
          <w:rFonts w:ascii="Times New Roman" w:hAnsi="Times New Roman" w:cs="Times New Roman"/>
          <w:sz w:val="24"/>
          <w:szCs w:val="24"/>
        </w:rPr>
        <w:t xml:space="preserve">. John (33, white) explained the role played by </w:t>
      </w:r>
      <w:r w:rsidR="003D5242">
        <w:rPr>
          <w:rFonts w:ascii="Times New Roman" w:hAnsi="Times New Roman" w:cs="Times New Roman"/>
          <w:sz w:val="24"/>
          <w:szCs w:val="24"/>
        </w:rPr>
        <w:t xml:space="preserve">the gay and lesbian professional organization </w:t>
      </w:r>
      <w:r w:rsidR="005D2BF4">
        <w:rPr>
          <w:rFonts w:ascii="Times New Roman" w:hAnsi="Times New Roman" w:cs="Times New Roman"/>
          <w:sz w:val="24"/>
          <w:szCs w:val="24"/>
        </w:rPr>
        <w:t xml:space="preserve">within the </w:t>
      </w:r>
      <w:r w:rsidR="00A71BCA">
        <w:rPr>
          <w:rFonts w:ascii="Times New Roman" w:hAnsi="Times New Roman" w:cs="Times New Roman"/>
          <w:sz w:val="24"/>
          <w:szCs w:val="24"/>
        </w:rPr>
        <w:t xml:space="preserve">U.S. </w:t>
      </w:r>
      <w:r w:rsidR="005D2BF4">
        <w:rPr>
          <w:rFonts w:ascii="Times New Roman" w:hAnsi="Times New Roman" w:cs="Times New Roman"/>
          <w:sz w:val="24"/>
          <w:szCs w:val="24"/>
        </w:rPr>
        <w:t>Foreign Service</w:t>
      </w:r>
      <w:r w:rsidRPr="0078615B">
        <w:rPr>
          <w:rFonts w:ascii="Times New Roman" w:hAnsi="Times New Roman" w:cs="Times New Roman"/>
          <w:sz w:val="24"/>
          <w:szCs w:val="24"/>
        </w:rPr>
        <w:t>:</w:t>
      </w:r>
    </w:p>
    <w:p w14:paraId="0AB43D08" w14:textId="365E770A" w:rsidR="005661F6" w:rsidRDefault="00295592" w:rsidP="005661F6">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 xml:space="preserve">They identify jobs </w:t>
      </w:r>
      <w:r w:rsidR="003E000E">
        <w:rPr>
          <w:rFonts w:ascii="Times New Roman" w:hAnsi="Times New Roman" w:cs="Times New Roman"/>
          <w:sz w:val="24"/>
          <w:szCs w:val="24"/>
        </w:rPr>
        <w:t>…</w:t>
      </w:r>
      <w:r w:rsidRPr="0078615B">
        <w:rPr>
          <w:rFonts w:ascii="Times New Roman" w:hAnsi="Times New Roman" w:cs="Times New Roman"/>
          <w:sz w:val="24"/>
          <w:szCs w:val="24"/>
        </w:rPr>
        <w:t xml:space="preserve"> that have gay-friendly bosses or even try to help people get positions in t</w:t>
      </w:r>
      <w:r w:rsidR="005D2BF4">
        <w:rPr>
          <w:rFonts w:ascii="Times New Roman" w:hAnsi="Times New Roman" w:cs="Times New Roman"/>
          <w:sz w:val="24"/>
          <w:szCs w:val="24"/>
        </w:rPr>
        <w:t xml:space="preserve">he nicer locales like Europe or </w:t>
      </w:r>
      <w:r w:rsidRPr="0078615B">
        <w:rPr>
          <w:rFonts w:ascii="Times New Roman" w:hAnsi="Times New Roman" w:cs="Times New Roman"/>
          <w:sz w:val="24"/>
          <w:szCs w:val="24"/>
        </w:rPr>
        <w:t>certain</w:t>
      </w:r>
      <w:r w:rsidR="005D2BF4">
        <w:rPr>
          <w:rFonts w:ascii="Times New Roman" w:hAnsi="Times New Roman" w:cs="Times New Roman"/>
          <w:sz w:val="24"/>
          <w:szCs w:val="24"/>
        </w:rPr>
        <w:t xml:space="preserve"> areas of Asia or South America</w:t>
      </w:r>
      <w:r w:rsidRPr="0078615B">
        <w:rPr>
          <w:rFonts w:ascii="Times New Roman" w:hAnsi="Times New Roman" w:cs="Times New Roman"/>
          <w:sz w:val="24"/>
          <w:szCs w:val="24"/>
        </w:rPr>
        <w:t xml:space="preserve">. As long as you aren’t a jerk, the other </w:t>
      </w:r>
      <w:r w:rsidR="00CB3A14">
        <w:rPr>
          <w:rFonts w:ascii="Times New Roman" w:hAnsi="Times New Roman" w:cs="Times New Roman"/>
          <w:sz w:val="24"/>
          <w:szCs w:val="24"/>
        </w:rPr>
        <w:t xml:space="preserve">[gay Foreign Service] </w:t>
      </w:r>
      <w:r w:rsidRPr="0078615B">
        <w:rPr>
          <w:rFonts w:ascii="Times New Roman" w:hAnsi="Times New Roman" w:cs="Times New Roman"/>
          <w:sz w:val="24"/>
          <w:szCs w:val="24"/>
        </w:rPr>
        <w:t>officers will watch out for you ... if you take</w:t>
      </w:r>
      <w:r w:rsidR="005D2BF4">
        <w:rPr>
          <w:rFonts w:ascii="Times New Roman" w:hAnsi="Times New Roman" w:cs="Times New Roman"/>
          <w:sz w:val="24"/>
          <w:szCs w:val="24"/>
        </w:rPr>
        <w:t xml:space="preserve"> a position in a hardship post like Baghdad or Kabul, </w:t>
      </w:r>
      <w:r w:rsidRPr="0078615B">
        <w:rPr>
          <w:rFonts w:ascii="Times New Roman" w:hAnsi="Times New Roman" w:cs="Times New Roman"/>
          <w:sz w:val="24"/>
          <w:szCs w:val="24"/>
        </w:rPr>
        <w:t>the members form a small community. I mean, how could you not?</w:t>
      </w:r>
      <w:r w:rsidR="005D205C">
        <w:rPr>
          <w:rFonts w:ascii="Times New Roman" w:hAnsi="Times New Roman" w:cs="Times New Roman"/>
          <w:sz w:val="24"/>
          <w:szCs w:val="24"/>
        </w:rPr>
        <w:t xml:space="preserve"> </w:t>
      </w:r>
      <w:r w:rsidRPr="0078615B">
        <w:rPr>
          <w:rFonts w:ascii="Times New Roman" w:hAnsi="Times New Roman" w:cs="Times New Roman"/>
          <w:sz w:val="24"/>
          <w:szCs w:val="24"/>
        </w:rPr>
        <w:t xml:space="preserve">It’s not </w:t>
      </w:r>
      <w:r w:rsidR="005D2BF4">
        <w:rPr>
          <w:rFonts w:ascii="Times New Roman" w:hAnsi="Times New Roman" w:cs="Times New Roman"/>
          <w:sz w:val="24"/>
          <w:szCs w:val="24"/>
        </w:rPr>
        <w:t xml:space="preserve">a </w:t>
      </w:r>
      <w:r w:rsidRPr="0078615B">
        <w:rPr>
          <w:rFonts w:ascii="Times New Roman" w:hAnsi="Times New Roman" w:cs="Times New Roman"/>
          <w:sz w:val="24"/>
          <w:szCs w:val="24"/>
        </w:rPr>
        <w:t>friendly place for openly gay males ... lots of repression from the soldiers who get annoyed e</w:t>
      </w:r>
      <w:r w:rsidR="00690188" w:rsidRPr="0078615B">
        <w:rPr>
          <w:rFonts w:ascii="Times New Roman" w:hAnsi="Times New Roman" w:cs="Times New Roman"/>
          <w:sz w:val="24"/>
          <w:szCs w:val="24"/>
        </w:rPr>
        <w:t>ven if you look at them funny.</w:t>
      </w:r>
      <w:r w:rsidRPr="0078615B">
        <w:rPr>
          <w:rFonts w:ascii="Times New Roman" w:hAnsi="Times New Roman" w:cs="Times New Roman"/>
          <w:sz w:val="24"/>
          <w:szCs w:val="24"/>
        </w:rPr>
        <w:t xml:space="preserve">  </w:t>
      </w:r>
    </w:p>
    <w:p w14:paraId="3F9603EB" w14:textId="77777777" w:rsidR="004F51DB" w:rsidRPr="0078615B" w:rsidRDefault="004F51DB" w:rsidP="005661F6">
      <w:pPr>
        <w:spacing w:after="0" w:line="240" w:lineRule="auto"/>
        <w:ind w:left="709" w:right="855"/>
        <w:jc w:val="both"/>
        <w:rPr>
          <w:rFonts w:ascii="Times New Roman" w:hAnsi="Times New Roman" w:cs="Times New Roman"/>
          <w:sz w:val="24"/>
          <w:szCs w:val="24"/>
        </w:rPr>
      </w:pPr>
    </w:p>
    <w:p w14:paraId="7921280F" w14:textId="7DA824DA" w:rsidR="006D2EA3" w:rsidRDefault="003D5242" w:rsidP="008953FF">
      <w:pPr>
        <w:spacing w:after="0" w:line="480" w:lineRule="auto"/>
        <w:ind w:right="4"/>
        <w:rPr>
          <w:rFonts w:ascii="Times New Roman" w:hAnsi="Times New Roman" w:cs="Times New Roman"/>
          <w:sz w:val="24"/>
          <w:szCs w:val="24"/>
        </w:rPr>
      </w:pPr>
      <w:r>
        <w:rPr>
          <w:rFonts w:ascii="Times New Roman" w:hAnsi="Times New Roman" w:cs="Times New Roman"/>
          <w:sz w:val="24"/>
          <w:szCs w:val="24"/>
        </w:rPr>
        <w:t xml:space="preserve">Auxiliary organizations can therefore </w:t>
      </w:r>
      <w:r w:rsidR="00637830">
        <w:rPr>
          <w:rFonts w:ascii="Times New Roman" w:hAnsi="Times New Roman" w:cs="Times New Roman"/>
          <w:sz w:val="24"/>
          <w:szCs w:val="24"/>
        </w:rPr>
        <w:t>provide</w:t>
      </w:r>
      <w:r w:rsidR="00637830">
        <w:rPr>
          <w:rFonts w:ascii="Times New Roman" w:hAnsi="Times New Roman" w:cs="Times New Roman"/>
          <w:sz w:val="24"/>
          <w:szCs w:val="24"/>
        </w:rPr>
        <w:t xml:space="preserve"> onsite support in</w:t>
      </w:r>
      <w:r w:rsidR="00637830" w:rsidRPr="0078615B">
        <w:rPr>
          <w:rFonts w:ascii="Times New Roman" w:hAnsi="Times New Roman" w:cs="Times New Roman"/>
          <w:sz w:val="24"/>
          <w:szCs w:val="24"/>
        </w:rPr>
        <w:t xml:space="preserve"> potentially hostile environments</w:t>
      </w:r>
      <w:r w:rsidR="00637830">
        <w:rPr>
          <w:rFonts w:ascii="Times New Roman" w:hAnsi="Times New Roman" w:cs="Times New Roman"/>
          <w:sz w:val="24"/>
          <w:szCs w:val="24"/>
        </w:rPr>
        <w:t xml:space="preserve"> and </w:t>
      </w:r>
      <w:r>
        <w:rPr>
          <w:rFonts w:ascii="Times New Roman" w:hAnsi="Times New Roman" w:cs="Times New Roman"/>
          <w:sz w:val="24"/>
          <w:szCs w:val="24"/>
        </w:rPr>
        <w:t>facilitate</w:t>
      </w:r>
      <w:r w:rsidR="004F51DB">
        <w:rPr>
          <w:rFonts w:ascii="Times New Roman" w:hAnsi="Times New Roman" w:cs="Times New Roman"/>
          <w:sz w:val="24"/>
          <w:szCs w:val="24"/>
        </w:rPr>
        <w:t xml:space="preserve"> both</w:t>
      </w:r>
      <w:r w:rsidR="005D2BF4">
        <w:rPr>
          <w:rFonts w:ascii="Times New Roman" w:hAnsi="Times New Roman" w:cs="Times New Roman"/>
          <w:sz w:val="24"/>
          <w:szCs w:val="24"/>
        </w:rPr>
        <w:t xml:space="preserve"> a certain type of </w:t>
      </w:r>
      <w:r w:rsidR="00CB3A14">
        <w:rPr>
          <w:rFonts w:ascii="Times New Roman" w:hAnsi="Times New Roman" w:cs="Times New Roman"/>
          <w:sz w:val="24"/>
          <w:szCs w:val="24"/>
        </w:rPr>
        <w:t xml:space="preserve">labour </w:t>
      </w:r>
      <w:r w:rsidR="005D2BF4">
        <w:rPr>
          <w:rFonts w:ascii="Times New Roman" w:hAnsi="Times New Roman" w:cs="Times New Roman"/>
          <w:sz w:val="24"/>
          <w:szCs w:val="24"/>
        </w:rPr>
        <w:t>segmentation</w:t>
      </w:r>
      <w:r w:rsidR="005667D4" w:rsidRPr="0078615B">
        <w:rPr>
          <w:rFonts w:ascii="Times New Roman" w:hAnsi="Times New Roman" w:cs="Times New Roman"/>
          <w:sz w:val="24"/>
          <w:szCs w:val="24"/>
        </w:rPr>
        <w:t xml:space="preserve"> </w:t>
      </w:r>
      <w:r w:rsidR="004F51DB">
        <w:rPr>
          <w:rFonts w:ascii="Times New Roman" w:hAnsi="Times New Roman" w:cs="Times New Roman"/>
          <w:sz w:val="24"/>
          <w:szCs w:val="24"/>
        </w:rPr>
        <w:t xml:space="preserve">(i.e., to more ‘tolerant’ posts) for </w:t>
      </w:r>
      <w:r w:rsidR="00637830">
        <w:rPr>
          <w:rFonts w:ascii="Times New Roman" w:hAnsi="Times New Roman" w:cs="Times New Roman"/>
          <w:sz w:val="24"/>
          <w:szCs w:val="24"/>
        </w:rPr>
        <w:t>gays and lesbians.</w:t>
      </w:r>
      <w:r w:rsidR="004F51DB">
        <w:rPr>
          <w:rFonts w:ascii="Times New Roman" w:hAnsi="Times New Roman" w:cs="Times New Roman"/>
          <w:sz w:val="24"/>
          <w:szCs w:val="24"/>
        </w:rPr>
        <w:t xml:space="preserve"> </w:t>
      </w:r>
      <w:r w:rsidR="003649E0">
        <w:rPr>
          <w:rFonts w:ascii="Times New Roman" w:hAnsi="Times New Roman" w:cs="Times New Roman"/>
          <w:sz w:val="24"/>
          <w:szCs w:val="24"/>
        </w:rPr>
        <w:t>Yet i</w:t>
      </w:r>
      <w:r w:rsidR="005667D4" w:rsidRPr="0078615B">
        <w:rPr>
          <w:rFonts w:ascii="Times New Roman" w:hAnsi="Times New Roman" w:cs="Times New Roman"/>
          <w:sz w:val="24"/>
          <w:szCs w:val="24"/>
        </w:rPr>
        <w:t xml:space="preserve">n </w:t>
      </w:r>
      <w:r w:rsidR="006D2EA3">
        <w:rPr>
          <w:rFonts w:ascii="Times New Roman" w:hAnsi="Times New Roman" w:cs="Times New Roman"/>
          <w:sz w:val="24"/>
          <w:szCs w:val="24"/>
        </w:rPr>
        <w:t xml:space="preserve">helping </w:t>
      </w:r>
      <w:r w:rsidR="00637830">
        <w:rPr>
          <w:rFonts w:ascii="Times New Roman" w:hAnsi="Times New Roman" w:cs="Times New Roman"/>
          <w:sz w:val="24"/>
          <w:szCs w:val="24"/>
        </w:rPr>
        <w:t xml:space="preserve">gay and lesbian civil servants </w:t>
      </w:r>
      <w:r w:rsidR="006D2EA3">
        <w:rPr>
          <w:rFonts w:ascii="Times New Roman" w:hAnsi="Times New Roman" w:cs="Times New Roman"/>
          <w:sz w:val="24"/>
          <w:szCs w:val="24"/>
        </w:rPr>
        <w:t xml:space="preserve">to simply </w:t>
      </w:r>
      <w:r w:rsidR="003649E0">
        <w:rPr>
          <w:rFonts w:ascii="Times New Roman" w:hAnsi="Times New Roman" w:cs="Times New Roman"/>
          <w:sz w:val="24"/>
          <w:szCs w:val="24"/>
        </w:rPr>
        <w:t>adapt to</w:t>
      </w:r>
      <w:r w:rsidR="004F51DB">
        <w:rPr>
          <w:rFonts w:ascii="Times New Roman" w:hAnsi="Times New Roman" w:cs="Times New Roman"/>
          <w:sz w:val="24"/>
          <w:szCs w:val="24"/>
        </w:rPr>
        <w:t xml:space="preserve"> </w:t>
      </w:r>
      <w:r w:rsidR="00637830">
        <w:rPr>
          <w:rFonts w:ascii="Times New Roman" w:hAnsi="Times New Roman" w:cs="Times New Roman"/>
          <w:sz w:val="24"/>
          <w:szCs w:val="24"/>
        </w:rPr>
        <w:t>workplace discrimination</w:t>
      </w:r>
      <w:r w:rsidR="003649E0">
        <w:rPr>
          <w:rFonts w:ascii="Times New Roman" w:hAnsi="Times New Roman" w:cs="Times New Roman"/>
          <w:sz w:val="24"/>
          <w:szCs w:val="24"/>
        </w:rPr>
        <w:t xml:space="preserve"> </w:t>
      </w:r>
      <w:r w:rsidR="003649E0" w:rsidRPr="0078615B">
        <w:rPr>
          <w:rFonts w:ascii="Times New Roman" w:hAnsi="Times New Roman" w:cs="Times New Roman"/>
          <w:sz w:val="24"/>
          <w:szCs w:val="24"/>
        </w:rPr>
        <w:t xml:space="preserve">without </w:t>
      </w:r>
      <w:r w:rsidR="003649E0">
        <w:rPr>
          <w:rFonts w:ascii="Times New Roman" w:hAnsi="Times New Roman" w:cs="Times New Roman"/>
          <w:sz w:val="24"/>
          <w:szCs w:val="24"/>
        </w:rPr>
        <w:t xml:space="preserve">necessarily </w:t>
      </w:r>
      <w:r w:rsidR="003649E0">
        <w:rPr>
          <w:rFonts w:ascii="Times New Roman" w:hAnsi="Times New Roman" w:cs="Times New Roman"/>
          <w:sz w:val="24"/>
          <w:szCs w:val="24"/>
        </w:rPr>
        <w:t xml:space="preserve">enacting </w:t>
      </w:r>
      <w:r w:rsidR="003649E0" w:rsidRPr="0078615B">
        <w:rPr>
          <w:rFonts w:ascii="Times New Roman" w:hAnsi="Times New Roman" w:cs="Times New Roman"/>
          <w:sz w:val="24"/>
          <w:szCs w:val="24"/>
        </w:rPr>
        <w:t>structural changes</w:t>
      </w:r>
      <w:r w:rsidR="003649E0">
        <w:rPr>
          <w:rFonts w:ascii="Times New Roman" w:hAnsi="Times New Roman" w:cs="Times New Roman"/>
          <w:sz w:val="24"/>
          <w:szCs w:val="24"/>
        </w:rPr>
        <w:t xml:space="preserve"> to facilitate </w:t>
      </w:r>
      <w:r w:rsidR="003649E0">
        <w:rPr>
          <w:rFonts w:ascii="Times New Roman" w:hAnsi="Times New Roman" w:cs="Times New Roman"/>
          <w:sz w:val="24"/>
          <w:szCs w:val="24"/>
        </w:rPr>
        <w:t>more sustained</w:t>
      </w:r>
      <w:r w:rsidR="003649E0">
        <w:rPr>
          <w:rFonts w:ascii="Times New Roman" w:hAnsi="Times New Roman" w:cs="Times New Roman"/>
          <w:sz w:val="24"/>
          <w:szCs w:val="24"/>
        </w:rPr>
        <w:t xml:space="preserve"> inclusion</w:t>
      </w:r>
      <w:r w:rsidR="003649E0">
        <w:rPr>
          <w:rFonts w:ascii="Times New Roman" w:hAnsi="Times New Roman" w:cs="Times New Roman"/>
          <w:sz w:val="24"/>
          <w:szCs w:val="24"/>
        </w:rPr>
        <w:t xml:space="preserve">, </w:t>
      </w:r>
      <w:r w:rsidR="004F51DB">
        <w:rPr>
          <w:rFonts w:ascii="Times New Roman" w:hAnsi="Times New Roman" w:cs="Times New Roman"/>
          <w:sz w:val="24"/>
          <w:szCs w:val="24"/>
        </w:rPr>
        <w:t>auxiliary organizations</w:t>
      </w:r>
      <w:r w:rsidR="005667D4" w:rsidRPr="0078615B">
        <w:rPr>
          <w:rFonts w:ascii="Times New Roman" w:hAnsi="Times New Roman" w:cs="Times New Roman"/>
          <w:sz w:val="24"/>
          <w:szCs w:val="24"/>
        </w:rPr>
        <w:t xml:space="preserve"> </w:t>
      </w:r>
      <w:r w:rsidR="006D2EA3">
        <w:rPr>
          <w:rFonts w:ascii="Times New Roman" w:hAnsi="Times New Roman" w:cs="Times New Roman"/>
          <w:sz w:val="24"/>
          <w:szCs w:val="24"/>
        </w:rPr>
        <w:t xml:space="preserve">may </w:t>
      </w:r>
      <w:r w:rsidR="0068572E">
        <w:rPr>
          <w:rFonts w:ascii="Times New Roman" w:hAnsi="Times New Roman" w:cs="Times New Roman"/>
          <w:sz w:val="24"/>
          <w:szCs w:val="24"/>
        </w:rPr>
        <w:t>reproduce</w:t>
      </w:r>
      <w:r w:rsidR="003649E0">
        <w:rPr>
          <w:rFonts w:ascii="Times New Roman" w:hAnsi="Times New Roman" w:cs="Times New Roman"/>
          <w:sz w:val="24"/>
          <w:szCs w:val="24"/>
        </w:rPr>
        <w:t xml:space="preserve"> exclusionary social relations.</w:t>
      </w:r>
    </w:p>
    <w:p w14:paraId="080AB18D" w14:textId="0F0F83D8" w:rsidR="006D2EA3" w:rsidRDefault="00E87C09" w:rsidP="00E62FD7">
      <w:pPr>
        <w:spacing w:after="0" w:line="480" w:lineRule="auto"/>
        <w:ind w:right="4" w:firstLine="709"/>
        <w:rPr>
          <w:rFonts w:ascii="Times New Roman" w:hAnsi="Times New Roman" w:cs="Times New Roman"/>
          <w:sz w:val="24"/>
          <w:szCs w:val="24"/>
        </w:rPr>
      </w:pPr>
      <w:r w:rsidRPr="006540AB">
        <w:rPr>
          <w:rFonts w:ascii="Times New Roman" w:hAnsi="Times New Roman" w:cs="Times New Roman"/>
          <w:sz w:val="24"/>
          <w:szCs w:val="24"/>
        </w:rPr>
        <w:t xml:space="preserve">LGBT professional organizations </w:t>
      </w:r>
      <w:r w:rsidR="00E62FD7" w:rsidRPr="006540AB">
        <w:rPr>
          <w:rFonts w:ascii="Times New Roman" w:hAnsi="Times New Roman" w:cs="Times New Roman"/>
          <w:sz w:val="24"/>
          <w:szCs w:val="24"/>
        </w:rPr>
        <w:t xml:space="preserve">may also act as </w:t>
      </w:r>
      <w:r w:rsidR="00016C1B" w:rsidRPr="002C13C8">
        <w:rPr>
          <w:rFonts w:ascii="Times New Roman" w:hAnsi="Times New Roman" w:cs="Times New Roman"/>
          <w:sz w:val="24"/>
          <w:szCs w:val="24"/>
        </w:rPr>
        <w:t xml:space="preserve">informal </w:t>
      </w:r>
      <w:r w:rsidR="00E62FD7" w:rsidRPr="0085121E">
        <w:rPr>
          <w:rFonts w:ascii="Times New Roman" w:hAnsi="Times New Roman" w:cs="Times New Roman"/>
          <w:sz w:val="24"/>
          <w:szCs w:val="24"/>
        </w:rPr>
        <w:t>anchors for</w:t>
      </w:r>
      <w:r w:rsidR="00D12153" w:rsidRPr="0085121E">
        <w:rPr>
          <w:rFonts w:ascii="Times New Roman" w:hAnsi="Times New Roman" w:cs="Times New Roman"/>
          <w:sz w:val="24"/>
          <w:szCs w:val="24"/>
        </w:rPr>
        <w:t xml:space="preserve"> </w:t>
      </w:r>
      <w:r w:rsidR="008671DA" w:rsidRPr="006540AB">
        <w:rPr>
          <w:rFonts w:ascii="Times New Roman" w:hAnsi="Times New Roman" w:cs="Times New Roman"/>
          <w:sz w:val="24"/>
          <w:szCs w:val="24"/>
        </w:rPr>
        <w:t xml:space="preserve">broader ‘alternative economies’ of </w:t>
      </w:r>
      <w:r w:rsidR="00D12153" w:rsidRPr="006540AB">
        <w:rPr>
          <w:rFonts w:ascii="Times New Roman" w:hAnsi="Times New Roman" w:cs="Times New Roman"/>
          <w:sz w:val="24"/>
          <w:szCs w:val="24"/>
        </w:rPr>
        <w:t xml:space="preserve">gay </w:t>
      </w:r>
      <w:r w:rsidR="00C874E8" w:rsidRPr="006540AB">
        <w:rPr>
          <w:rFonts w:ascii="Times New Roman" w:hAnsi="Times New Roman" w:cs="Times New Roman"/>
          <w:sz w:val="24"/>
          <w:szCs w:val="24"/>
        </w:rPr>
        <w:t xml:space="preserve">and lesbian </w:t>
      </w:r>
      <w:r w:rsidR="0015520C" w:rsidRPr="006540AB">
        <w:rPr>
          <w:rFonts w:ascii="Times New Roman" w:hAnsi="Times New Roman" w:cs="Times New Roman"/>
          <w:sz w:val="24"/>
          <w:szCs w:val="24"/>
        </w:rPr>
        <w:t>businesses</w:t>
      </w:r>
      <w:r w:rsidR="00E62FD7" w:rsidRPr="006540AB">
        <w:rPr>
          <w:rFonts w:ascii="Times New Roman" w:hAnsi="Times New Roman" w:cs="Times New Roman"/>
          <w:sz w:val="24"/>
          <w:szCs w:val="24"/>
        </w:rPr>
        <w:t xml:space="preserve">, organizations, and </w:t>
      </w:r>
      <w:r w:rsidR="00D12153" w:rsidRPr="006540AB">
        <w:rPr>
          <w:rFonts w:ascii="Times New Roman" w:hAnsi="Times New Roman" w:cs="Times New Roman"/>
          <w:sz w:val="24"/>
          <w:szCs w:val="24"/>
        </w:rPr>
        <w:t>fundraisers</w:t>
      </w:r>
      <w:r w:rsidR="00E62FD7" w:rsidRPr="006540AB">
        <w:rPr>
          <w:rFonts w:ascii="Times New Roman" w:hAnsi="Times New Roman" w:cs="Times New Roman"/>
          <w:sz w:val="24"/>
          <w:szCs w:val="24"/>
        </w:rPr>
        <w:t xml:space="preserve"> that </w:t>
      </w:r>
      <w:r w:rsidR="00637830">
        <w:rPr>
          <w:rFonts w:ascii="Times New Roman" w:hAnsi="Times New Roman" w:cs="Times New Roman"/>
          <w:sz w:val="24"/>
          <w:szCs w:val="24"/>
        </w:rPr>
        <w:t>sustain</w:t>
      </w:r>
      <w:r w:rsidR="00E62FD7" w:rsidRPr="006540AB">
        <w:rPr>
          <w:rFonts w:ascii="Times New Roman" w:hAnsi="Times New Roman" w:cs="Times New Roman"/>
          <w:sz w:val="24"/>
          <w:szCs w:val="24"/>
        </w:rPr>
        <w:t xml:space="preserve"> social reproduction</w:t>
      </w:r>
      <w:r w:rsidR="00860A87" w:rsidRPr="006540AB">
        <w:rPr>
          <w:rFonts w:ascii="Times New Roman" w:hAnsi="Times New Roman" w:cs="Times New Roman"/>
          <w:sz w:val="24"/>
          <w:szCs w:val="24"/>
        </w:rPr>
        <w:t xml:space="preserve"> of queer workers</w:t>
      </w:r>
      <w:r w:rsidR="00E62FD7" w:rsidRPr="006540AB">
        <w:rPr>
          <w:rFonts w:ascii="Times New Roman" w:hAnsi="Times New Roman" w:cs="Times New Roman"/>
          <w:sz w:val="24"/>
          <w:szCs w:val="24"/>
        </w:rPr>
        <w:t xml:space="preserve"> beyond the ephemeral</w:t>
      </w:r>
      <w:r w:rsidR="00637830">
        <w:rPr>
          <w:rFonts w:ascii="Times New Roman" w:hAnsi="Times New Roman" w:cs="Times New Roman"/>
          <w:sz w:val="24"/>
          <w:szCs w:val="24"/>
        </w:rPr>
        <w:t xml:space="preserve"> interactions of bars and clubs. </w:t>
      </w:r>
      <w:r w:rsidR="006D2EA3" w:rsidRPr="006540AB">
        <w:rPr>
          <w:rFonts w:ascii="Times New Roman" w:hAnsi="Times New Roman" w:cs="Times New Roman"/>
          <w:sz w:val="24"/>
          <w:szCs w:val="24"/>
        </w:rPr>
        <w:t xml:space="preserve">By circulating through these </w:t>
      </w:r>
      <w:r w:rsidR="00637830">
        <w:rPr>
          <w:rFonts w:ascii="Times New Roman" w:hAnsi="Times New Roman" w:cs="Times New Roman"/>
          <w:sz w:val="24"/>
          <w:szCs w:val="24"/>
        </w:rPr>
        <w:t>diverse alternative</w:t>
      </w:r>
      <w:r w:rsidR="006D2EA3" w:rsidRPr="006540AB">
        <w:rPr>
          <w:rFonts w:ascii="Times New Roman" w:hAnsi="Times New Roman" w:cs="Times New Roman"/>
          <w:sz w:val="24"/>
          <w:szCs w:val="24"/>
        </w:rPr>
        <w:t xml:space="preserve"> economies</w:t>
      </w:r>
      <w:r w:rsidR="00637830">
        <w:rPr>
          <w:rFonts w:ascii="Times New Roman" w:hAnsi="Times New Roman" w:cs="Times New Roman"/>
          <w:sz w:val="24"/>
          <w:szCs w:val="24"/>
        </w:rPr>
        <w:t xml:space="preserve"> (Brown, 2009)</w:t>
      </w:r>
      <w:r w:rsidR="006D2EA3" w:rsidRPr="006540AB">
        <w:rPr>
          <w:rFonts w:ascii="Times New Roman" w:hAnsi="Times New Roman" w:cs="Times New Roman"/>
          <w:sz w:val="24"/>
          <w:szCs w:val="24"/>
        </w:rPr>
        <w:t xml:space="preserve">, </w:t>
      </w:r>
      <w:r w:rsidR="00637830">
        <w:rPr>
          <w:rFonts w:ascii="Times New Roman" w:hAnsi="Times New Roman" w:cs="Times New Roman"/>
          <w:sz w:val="24"/>
          <w:szCs w:val="24"/>
        </w:rPr>
        <w:t>gay</w:t>
      </w:r>
      <w:r w:rsidR="006D2EA3" w:rsidRPr="006540AB">
        <w:rPr>
          <w:rFonts w:ascii="Times New Roman" w:hAnsi="Times New Roman" w:cs="Times New Roman"/>
          <w:sz w:val="24"/>
          <w:szCs w:val="24"/>
        </w:rPr>
        <w:t xml:space="preserve"> workers can </w:t>
      </w:r>
      <w:r w:rsidR="006F2297" w:rsidRPr="006540AB">
        <w:rPr>
          <w:rFonts w:ascii="Times New Roman" w:hAnsi="Times New Roman" w:cs="Times New Roman"/>
          <w:sz w:val="24"/>
          <w:szCs w:val="24"/>
        </w:rPr>
        <w:t>access</w:t>
      </w:r>
      <w:r w:rsidR="00E62FD7" w:rsidRPr="006540AB">
        <w:rPr>
          <w:rFonts w:ascii="Times New Roman" w:hAnsi="Times New Roman" w:cs="Times New Roman"/>
          <w:sz w:val="24"/>
          <w:szCs w:val="24"/>
        </w:rPr>
        <w:t xml:space="preserve"> forms of networking, mentorship, and </w:t>
      </w:r>
      <w:r w:rsidR="006F2297" w:rsidRPr="006540AB">
        <w:rPr>
          <w:rFonts w:ascii="Times New Roman" w:hAnsi="Times New Roman" w:cs="Times New Roman"/>
          <w:sz w:val="24"/>
          <w:szCs w:val="24"/>
        </w:rPr>
        <w:t xml:space="preserve">knowledge-sharing that also facilitate </w:t>
      </w:r>
      <w:r w:rsidR="006D2EA3" w:rsidRPr="006540AB">
        <w:rPr>
          <w:rFonts w:ascii="Times New Roman" w:hAnsi="Times New Roman" w:cs="Times New Roman"/>
          <w:sz w:val="24"/>
          <w:szCs w:val="24"/>
        </w:rPr>
        <w:t>upward mobility within the government workforce.</w:t>
      </w:r>
      <w:r w:rsidR="008671DA" w:rsidRPr="006540AB">
        <w:rPr>
          <w:rFonts w:ascii="Times New Roman" w:hAnsi="Times New Roman" w:cs="Times New Roman"/>
          <w:sz w:val="24"/>
          <w:szCs w:val="24"/>
        </w:rPr>
        <w:t xml:space="preserve"> </w:t>
      </w:r>
      <w:r w:rsidR="006D2EA3" w:rsidRPr="006540AB">
        <w:rPr>
          <w:rFonts w:ascii="Times New Roman" w:hAnsi="Times New Roman" w:cs="Times New Roman"/>
          <w:sz w:val="24"/>
          <w:szCs w:val="24"/>
        </w:rPr>
        <w:t>Anthony (29, white) explained that being part of Ottawa’s Public Service Pride (PSP) organization offered networking opportunities that</w:t>
      </w:r>
      <w:r w:rsidR="00637830">
        <w:rPr>
          <w:rFonts w:ascii="Times New Roman" w:hAnsi="Times New Roman" w:cs="Times New Roman"/>
          <w:sz w:val="24"/>
          <w:szCs w:val="24"/>
        </w:rPr>
        <w:t xml:space="preserve"> might not be as accessible at more </w:t>
      </w:r>
      <w:r w:rsidR="006D2EA3" w:rsidRPr="006540AB">
        <w:rPr>
          <w:rFonts w:ascii="Times New Roman" w:hAnsi="Times New Roman" w:cs="Times New Roman"/>
          <w:sz w:val="24"/>
          <w:szCs w:val="24"/>
        </w:rPr>
        <w:t>mainstre</w:t>
      </w:r>
      <w:r w:rsidR="00637830">
        <w:rPr>
          <w:rFonts w:ascii="Times New Roman" w:hAnsi="Times New Roman" w:cs="Times New Roman"/>
          <w:sz w:val="24"/>
          <w:szCs w:val="24"/>
        </w:rPr>
        <w:t>am</w:t>
      </w:r>
      <w:r w:rsidR="006D2EA3" w:rsidRPr="006540AB">
        <w:rPr>
          <w:rFonts w:ascii="Times New Roman" w:hAnsi="Times New Roman" w:cs="Times New Roman"/>
          <w:sz w:val="24"/>
          <w:szCs w:val="24"/>
        </w:rPr>
        <w:t xml:space="preserve"> work functions.</w:t>
      </w:r>
      <w:r w:rsidR="006D2EA3" w:rsidRPr="0078615B">
        <w:rPr>
          <w:rFonts w:ascii="Times New Roman" w:hAnsi="Times New Roman" w:cs="Times New Roman"/>
          <w:sz w:val="24"/>
          <w:szCs w:val="24"/>
        </w:rPr>
        <w:t xml:space="preserve"> </w:t>
      </w:r>
    </w:p>
    <w:p w14:paraId="1D4A297E" w14:textId="338797CF" w:rsidR="006D2EA3" w:rsidRDefault="006D2EA3" w:rsidP="006D2EA3">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I didn’t have that advantage in a smaller center</w:t>
      </w:r>
      <w:r>
        <w:rPr>
          <w:rFonts w:ascii="Times New Roman" w:hAnsi="Times New Roman" w:cs="Times New Roman"/>
          <w:sz w:val="24"/>
          <w:szCs w:val="24"/>
        </w:rPr>
        <w:t xml:space="preserve"> … </w:t>
      </w:r>
      <w:r w:rsidRPr="0078615B">
        <w:rPr>
          <w:rFonts w:ascii="Times New Roman" w:hAnsi="Times New Roman" w:cs="Times New Roman"/>
          <w:sz w:val="24"/>
          <w:szCs w:val="24"/>
        </w:rPr>
        <w:t xml:space="preserve">I didn’t have other gay colleagues. And I wouldn’t say </w:t>
      </w:r>
      <w:r>
        <w:rPr>
          <w:rFonts w:ascii="Times New Roman" w:hAnsi="Times New Roman" w:cs="Times New Roman"/>
          <w:sz w:val="24"/>
          <w:szCs w:val="24"/>
        </w:rPr>
        <w:t>…</w:t>
      </w:r>
      <w:r w:rsidR="00637830">
        <w:rPr>
          <w:rFonts w:ascii="Times New Roman" w:hAnsi="Times New Roman" w:cs="Times New Roman"/>
          <w:sz w:val="24"/>
          <w:szCs w:val="24"/>
        </w:rPr>
        <w:t xml:space="preserve"> [now I am] </w:t>
      </w:r>
      <w:r w:rsidRPr="0078615B">
        <w:rPr>
          <w:rFonts w:ascii="Times New Roman" w:hAnsi="Times New Roman" w:cs="Times New Roman"/>
          <w:sz w:val="24"/>
          <w:szCs w:val="24"/>
        </w:rPr>
        <w:t>favo</w:t>
      </w:r>
      <w:r>
        <w:rPr>
          <w:rFonts w:ascii="Times New Roman" w:hAnsi="Times New Roman" w:cs="Times New Roman"/>
          <w:sz w:val="24"/>
          <w:szCs w:val="24"/>
        </w:rPr>
        <w:t>u</w:t>
      </w:r>
      <w:r w:rsidRPr="0078615B">
        <w:rPr>
          <w:rFonts w:ascii="Times New Roman" w:hAnsi="Times New Roman" w:cs="Times New Roman"/>
          <w:sz w:val="24"/>
          <w:szCs w:val="24"/>
        </w:rPr>
        <w:t>red to any great extent</w:t>
      </w:r>
      <w:r>
        <w:rPr>
          <w:rFonts w:ascii="Times New Roman" w:hAnsi="Times New Roman" w:cs="Times New Roman"/>
          <w:sz w:val="24"/>
          <w:szCs w:val="24"/>
        </w:rPr>
        <w:t>,</w:t>
      </w:r>
      <w:r w:rsidRPr="0078615B">
        <w:rPr>
          <w:rFonts w:ascii="Times New Roman" w:hAnsi="Times New Roman" w:cs="Times New Roman"/>
          <w:sz w:val="24"/>
          <w:szCs w:val="24"/>
        </w:rPr>
        <w:t xml:space="preserve"> but at the same time you have a natural connection to those people and therefore they </w:t>
      </w:r>
      <w:r w:rsidRPr="0078615B">
        <w:rPr>
          <w:rFonts w:ascii="Times New Roman" w:hAnsi="Times New Roman" w:cs="Times New Roman"/>
          <w:sz w:val="24"/>
          <w:szCs w:val="24"/>
        </w:rPr>
        <w:lastRenderedPageBreak/>
        <w:t xml:space="preserve">pay more attention to your work style, your work ethic, your reputation … it’s all about who you know, right, in addition to what you know. </w:t>
      </w:r>
    </w:p>
    <w:p w14:paraId="41269440" w14:textId="77777777" w:rsidR="006D2EA3" w:rsidRPr="0078615B" w:rsidRDefault="006D2EA3" w:rsidP="006D2EA3">
      <w:pPr>
        <w:spacing w:after="0" w:line="240" w:lineRule="auto"/>
        <w:ind w:left="709" w:right="855"/>
        <w:jc w:val="both"/>
        <w:rPr>
          <w:rFonts w:ascii="Times New Roman" w:hAnsi="Times New Roman" w:cs="Times New Roman"/>
          <w:sz w:val="24"/>
          <w:szCs w:val="24"/>
        </w:rPr>
      </w:pPr>
    </w:p>
    <w:p w14:paraId="00122E0D" w14:textId="5B06B4D0" w:rsidR="00F52D55" w:rsidRDefault="00E068C5" w:rsidP="006D2EA3">
      <w:pPr>
        <w:spacing w:after="0" w:line="480" w:lineRule="auto"/>
        <w:ind w:right="4"/>
        <w:rPr>
          <w:rFonts w:ascii="Times New Roman" w:hAnsi="Times New Roman" w:cs="Times New Roman"/>
          <w:sz w:val="24"/>
          <w:szCs w:val="24"/>
        </w:rPr>
      </w:pPr>
      <w:r>
        <w:rPr>
          <w:rFonts w:ascii="Times New Roman" w:hAnsi="Times New Roman" w:cs="Times New Roman"/>
          <w:sz w:val="24"/>
          <w:szCs w:val="24"/>
        </w:rPr>
        <w:t>Acco</w:t>
      </w:r>
      <w:r w:rsidR="00637830">
        <w:rPr>
          <w:rFonts w:ascii="Times New Roman" w:hAnsi="Times New Roman" w:cs="Times New Roman"/>
          <w:sz w:val="24"/>
          <w:szCs w:val="24"/>
        </w:rPr>
        <w:t xml:space="preserve">rding to Anthony, larger cities </w:t>
      </w:r>
      <w:r>
        <w:rPr>
          <w:rFonts w:ascii="Times New Roman" w:hAnsi="Times New Roman" w:cs="Times New Roman"/>
          <w:sz w:val="24"/>
          <w:szCs w:val="24"/>
        </w:rPr>
        <w:t>a</w:t>
      </w:r>
      <w:r w:rsidR="00637830">
        <w:rPr>
          <w:rFonts w:ascii="Times New Roman" w:hAnsi="Times New Roman" w:cs="Times New Roman"/>
          <w:sz w:val="24"/>
          <w:szCs w:val="24"/>
        </w:rPr>
        <w:t xml:space="preserve">nd capital cities in particular </w:t>
      </w:r>
      <w:r>
        <w:rPr>
          <w:rFonts w:ascii="Times New Roman" w:hAnsi="Times New Roman" w:cs="Times New Roman"/>
          <w:sz w:val="24"/>
          <w:szCs w:val="24"/>
        </w:rPr>
        <w:t xml:space="preserve">offer a type of social infrastructure that allow for career development beyond the confines of the office. </w:t>
      </w:r>
      <w:r w:rsidR="00DB1959">
        <w:rPr>
          <w:rFonts w:ascii="Times" w:hAnsi="Times" w:cs="Helvetica"/>
          <w:sz w:val="24"/>
          <w:szCs w:val="24"/>
          <w:lang w:val="en-US"/>
        </w:rPr>
        <w:t xml:space="preserve">This infrastructure </w:t>
      </w:r>
      <w:r w:rsidR="006A3BB7">
        <w:rPr>
          <w:rFonts w:ascii="Times" w:hAnsi="Times" w:cs="Helvetica"/>
          <w:sz w:val="24"/>
          <w:szCs w:val="24"/>
          <w:lang w:val="en-US"/>
        </w:rPr>
        <w:t>not only signifies a gay community beyond the realm of ephemeral nightlife</w:t>
      </w:r>
      <w:r w:rsidR="00637830">
        <w:rPr>
          <w:rFonts w:ascii="Times" w:hAnsi="Times" w:cs="Helvetica"/>
          <w:sz w:val="24"/>
          <w:szCs w:val="24"/>
          <w:lang w:val="en-US"/>
        </w:rPr>
        <w:t xml:space="preserve"> interactions</w:t>
      </w:r>
      <w:r w:rsidR="006A3BB7">
        <w:rPr>
          <w:rFonts w:ascii="Times" w:hAnsi="Times" w:cs="Helvetica"/>
          <w:sz w:val="24"/>
          <w:szCs w:val="24"/>
          <w:lang w:val="en-US"/>
        </w:rPr>
        <w:t>, but the presence of a</w:t>
      </w:r>
      <w:r w:rsidR="00DB1959">
        <w:rPr>
          <w:rFonts w:ascii="Times" w:hAnsi="Times" w:cs="Helvetica"/>
          <w:sz w:val="24"/>
          <w:szCs w:val="24"/>
          <w:lang w:val="en-US"/>
        </w:rPr>
        <w:t>n alternative to conventional networking activities such as corporate retreats and golf weekends, which</w:t>
      </w:r>
      <w:r w:rsidR="00827B50">
        <w:rPr>
          <w:rFonts w:ascii="Times" w:hAnsi="Times" w:cs="Helvetica"/>
          <w:sz w:val="24"/>
          <w:szCs w:val="24"/>
          <w:lang w:val="en-US"/>
        </w:rPr>
        <w:t xml:space="preserve"> </w:t>
      </w:r>
      <w:r w:rsidR="00DB1959">
        <w:rPr>
          <w:rFonts w:ascii="Times" w:hAnsi="Times" w:cs="Helvetica"/>
          <w:sz w:val="24"/>
          <w:szCs w:val="24"/>
          <w:lang w:val="en-US"/>
        </w:rPr>
        <w:t>can be profoundly masculine and heteronormative</w:t>
      </w:r>
      <w:r w:rsidR="00827B50">
        <w:rPr>
          <w:rFonts w:ascii="Times" w:hAnsi="Times" w:cs="Helvetica"/>
          <w:sz w:val="24"/>
          <w:szCs w:val="24"/>
          <w:lang w:val="en-US"/>
        </w:rPr>
        <w:t xml:space="preserve"> (</w:t>
      </w:r>
      <w:r w:rsidR="00331B78">
        <w:rPr>
          <w:rFonts w:ascii="Times" w:hAnsi="Times" w:cs="Helvetica"/>
          <w:sz w:val="24"/>
          <w:szCs w:val="24"/>
          <w:lang w:val="en-US"/>
        </w:rPr>
        <w:t xml:space="preserve">see </w:t>
      </w:r>
      <w:r w:rsidR="00637830">
        <w:rPr>
          <w:rFonts w:ascii="Times" w:hAnsi="Times" w:cs="Helvetica"/>
          <w:sz w:val="24"/>
          <w:szCs w:val="24"/>
          <w:lang w:val="en-US"/>
        </w:rPr>
        <w:t>McDowell, 2004</w:t>
      </w:r>
      <w:r w:rsidR="00827B50">
        <w:rPr>
          <w:rFonts w:ascii="Times" w:hAnsi="Times" w:cs="Helvetica"/>
          <w:sz w:val="24"/>
          <w:szCs w:val="24"/>
          <w:lang w:val="en-US"/>
        </w:rPr>
        <w:t>)</w:t>
      </w:r>
      <w:r w:rsidR="00DB1959">
        <w:rPr>
          <w:rFonts w:ascii="Times" w:hAnsi="Times" w:cs="Helvetica"/>
          <w:sz w:val="24"/>
          <w:szCs w:val="24"/>
          <w:lang w:val="en-US"/>
        </w:rPr>
        <w:t xml:space="preserve">. </w:t>
      </w:r>
      <w:r w:rsidR="00637830">
        <w:rPr>
          <w:rFonts w:ascii="Times" w:hAnsi="Times" w:cs="Helvetica"/>
          <w:sz w:val="24"/>
          <w:szCs w:val="24"/>
          <w:lang w:val="en-US"/>
        </w:rPr>
        <w:t>G</w:t>
      </w:r>
      <w:r w:rsidR="00200D0B">
        <w:rPr>
          <w:rFonts w:ascii="Times New Roman" w:hAnsi="Times New Roman" w:cs="Times New Roman"/>
          <w:sz w:val="24"/>
          <w:szCs w:val="24"/>
        </w:rPr>
        <w:t xml:space="preserve">ay </w:t>
      </w:r>
      <w:r w:rsidR="00016C1B">
        <w:rPr>
          <w:rFonts w:ascii="Times New Roman" w:hAnsi="Times New Roman" w:cs="Times New Roman"/>
          <w:sz w:val="24"/>
          <w:szCs w:val="24"/>
        </w:rPr>
        <w:t>p</w:t>
      </w:r>
      <w:r w:rsidR="00200D0B">
        <w:rPr>
          <w:rFonts w:ascii="Times New Roman" w:hAnsi="Times New Roman" w:cs="Times New Roman"/>
          <w:sz w:val="24"/>
          <w:szCs w:val="24"/>
        </w:rPr>
        <w:t>rofessional network</w:t>
      </w:r>
      <w:r w:rsidR="0068572E">
        <w:rPr>
          <w:rFonts w:ascii="Times New Roman" w:hAnsi="Times New Roman" w:cs="Times New Roman"/>
          <w:sz w:val="24"/>
          <w:szCs w:val="24"/>
        </w:rPr>
        <w:t>s</w:t>
      </w:r>
      <w:r w:rsidR="00016C1B">
        <w:rPr>
          <w:rFonts w:ascii="Times New Roman" w:hAnsi="Times New Roman" w:cs="Times New Roman"/>
          <w:sz w:val="24"/>
          <w:szCs w:val="24"/>
        </w:rPr>
        <w:t xml:space="preserve">, </w:t>
      </w:r>
      <w:r w:rsidR="00637830">
        <w:rPr>
          <w:rFonts w:ascii="Times New Roman" w:hAnsi="Times New Roman" w:cs="Times New Roman"/>
          <w:sz w:val="24"/>
          <w:szCs w:val="24"/>
        </w:rPr>
        <w:t>however, can also become</w:t>
      </w:r>
      <w:r w:rsidR="00200D0B">
        <w:rPr>
          <w:rFonts w:ascii="Times New Roman" w:hAnsi="Times New Roman" w:cs="Times New Roman"/>
          <w:sz w:val="24"/>
          <w:szCs w:val="24"/>
        </w:rPr>
        <w:t xml:space="preserve"> </w:t>
      </w:r>
      <w:r w:rsidR="00F52D55" w:rsidRPr="0078615B">
        <w:rPr>
          <w:rFonts w:ascii="Times New Roman" w:hAnsi="Times New Roman" w:cs="Times New Roman"/>
          <w:sz w:val="24"/>
          <w:szCs w:val="24"/>
        </w:rPr>
        <w:t>loci</w:t>
      </w:r>
      <w:r w:rsidR="00295592" w:rsidRPr="0078615B">
        <w:rPr>
          <w:rFonts w:ascii="Times New Roman" w:hAnsi="Times New Roman" w:cs="Times New Roman"/>
          <w:sz w:val="24"/>
          <w:szCs w:val="24"/>
        </w:rPr>
        <w:t xml:space="preserve"> of power </w:t>
      </w:r>
      <w:r w:rsidR="00060FED">
        <w:rPr>
          <w:rFonts w:ascii="Times New Roman" w:hAnsi="Times New Roman" w:cs="Times New Roman"/>
          <w:sz w:val="24"/>
          <w:szCs w:val="24"/>
        </w:rPr>
        <w:t>that consolidate wealth and power for some while leaving others on the margins</w:t>
      </w:r>
      <w:r w:rsidR="008D662A" w:rsidRPr="0078615B">
        <w:rPr>
          <w:rFonts w:ascii="Times New Roman" w:hAnsi="Times New Roman" w:cs="Times New Roman"/>
          <w:sz w:val="24"/>
          <w:szCs w:val="24"/>
        </w:rPr>
        <w:t xml:space="preserve"> (see </w:t>
      </w:r>
      <w:r w:rsidR="00060FED">
        <w:rPr>
          <w:rFonts w:ascii="Times New Roman" w:hAnsi="Times New Roman" w:cs="Times New Roman"/>
          <w:sz w:val="24"/>
          <w:szCs w:val="24"/>
        </w:rPr>
        <w:t xml:space="preserve">also </w:t>
      </w:r>
      <w:r w:rsidR="008D662A" w:rsidRPr="0078615B">
        <w:rPr>
          <w:rFonts w:ascii="Times New Roman" w:hAnsi="Times New Roman" w:cs="Times New Roman"/>
          <w:sz w:val="24"/>
          <w:szCs w:val="24"/>
        </w:rPr>
        <w:t>Knopp</w:t>
      </w:r>
      <w:r w:rsidR="001500DB">
        <w:rPr>
          <w:rFonts w:ascii="Times New Roman" w:hAnsi="Times New Roman" w:cs="Times New Roman"/>
          <w:sz w:val="24"/>
          <w:szCs w:val="24"/>
        </w:rPr>
        <w:t>,</w:t>
      </w:r>
      <w:r w:rsidR="008D662A" w:rsidRPr="0078615B">
        <w:rPr>
          <w:rFonts w:ascii="Times New Roman" w:hAnsi="Times New Roman" w:cs="Times New Roman"/>
          <w:sz w:val="24"/>
          <w:szCs w:val="24"/>
        </w:rPr>
        <w:t xml:space="preserve"> 1992</w:t>
      </w:r>
      <w:r w:rsidR="003F5C03">
        <w:rPr>
          <w:rFonts w:ascii="Times New Roman" w:hAnsi="Times New Roman" w:cs="Times New Roman"/>
          <w:sz w:val="24"/>
          <w:szCs w:val="24"/>
        </w:rPr>
        <w:t>; Nast</w:t>
      </w:r>
      <w:r w:rsidR="00EE2560">
        <w:rPr>
          <w:rFonts w:ascii="Times New Roman" w:hAnsi="Times New Roman" w:cs="Times New Roman"/>
          <w:sz w:val="24"/>
          <w:szCs w:val="24"/>
        </w:rPr>
        <w:t>,</w:t>
      </w:r>
      <w:r w:rsidR="003F5C03">
        <w:rPr>
          <w:rFonts w:ascii="Times New Roman" w:hAnsi="Times New Roman" w:cs="Times New Roman"/>
          <w:sz w:val="24"/>
          <w:szCs w:val="24"/>
        </w:rPr>
        <w:t xml:space="preserve"> 2002</w:t>
      </w:r>
      <w:r w:rsidR="008D662A" w:rsidRPr="0078615B">
        <w:rPr>
          <w:rFonts w:ascii="Times New Roman" w:hAnsi="Times New Roman" w:cs="Times New Roman"/>
          <w:sz w:val="24"/>
          <w:szCs w:val="24"/>
        </w:rPr>
        <w:t>)</w:t>
      </w:r>
      <w:r w:rsidR="00295592" w:rsidRPr="0078615B">
        <w:rPr>
          <w:rFonts w:ascii="Times New Roman" w:hAnsi="Times New Roman" w:cs="Times New Roman"/>
          <w:sz w:val="24"/>
          <w:szCs w:val="24"/>
        </w:rPr>
        <w:t xml:space="preserve">. </w:t>
      </w:r>
      <w:r w:rsidR="00200D0B">
        <w:rPr>
          <w:rFonts w:ascii="Times New Roman" w:hAnsi="Times New Roman" w:cs="Times New Roman"/>
          <w:sz w:val="24"/>
          <w:szCs w:val="24"/>
        </w:rPr>
        <w:t xml:space="preserve">Two participants explained how </w:t>
      </w:r>
      <w:r w:rsidR="001A0FD4">
        <w:rPr>
          <w:rFonts w:ascii="Times New Roman" w:hAnsi="Times New Roman" w:cs="Times New Roman"/>
          <w:sz w:val="24"/>
          <w:szCs w:val="24"/>
        </w:rPr>
        <w:t xml:space="preserve">LGBT </w:t>
      </w:r>
      <w:r w:rsidR="00200D0B">
        <w:rPr>
          <w:rFonts w:ascii="Times New Roman" w:hAnsi="Times New Roman" w:cs="Times New Roman"/>
          <w:sz w:val="24"/>
          <w:szCs w:val="24"/>
        </w:rPr>
        <w:t xml:space="preserve">professional organizations </w:t>
      </w:r>
      <w:r w:rsidR="001A0FD4">
        <w:rPr>
          <w:rFonts w:ascii="Times New Roman" w:hAnsi="Times New Roman" w:cs="Times New Roman"/>
          <w:sz w:val="24"/>
          <w:szCs w:val="24"/>
        </w:rPr>
        <w:t xml:space="preserve">had </w:t>
      </w:r>
      <w:r w:rsidR="00200D0B">
        <w:rPr>
          <w:rFonts w:ascii="Times New Roman" w:hAnsi="Times New Roman" w:cs="Times New Roman"/>
          <w:sz w:val="24"/>
          <w:szCs w:val="24"/>
        </w:rPr>
        <w:t xml:space="preserve">divided and depoliticized </w:t>
      </w:r>
      <w:r w:rsidR="00EE2560">
        <w:rPr>
          <w:rFonts w:ascii="Times New Roman" w:hAnsi="Times New Roman" w:cs="Times New Roman"/>
          <w:sz w:val="24"/>
          <w:szCs w:val="24"/>
        </w:rPr>
        <w:t>local</w:t>
      </w:r>
      <w:r w:rsidR="00200D0B">
        <w:rPr>
          <w:rFonts w:ascii="Times New Roman" w:hAnsi="Times New Roman" w:cs="Times New Roman"/>
          <w:sz w:val="24"/>
          <w:szCs w:val="24"/>
        </w:rPr>
        <w:t xml:space="preserve"> gay communities.</w:t>
      </w:r>
    </w:p>
    <w:p w14:paraId="547D512F" w14:textId="77777777" w:rsidR="008B3EDA" w:rsidRDefault="00B52413" w:rsidP="00A13982">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L</w:t>
      </w:r>
      <w:r w:rsidR="00295592" w:rsidRPr="0078615B">
        <w:rPr>
          <w:rFonts w:ascii="Times New Roman" w:hAnsi="Times New Roman" w:cs="Times New Roman"/>
          <w:sz w:val="24"/>
          <w:szCs w:val="24"/>
        </w:rPr>
        <w:t xml:space="preserve">ike the largest gay event in Ottawa is when the gay public servants have their monthly thing </w:t>
      </w:r>
      <w:r w:rsidR="00200D0B">
        <w:rPr>
          <w:rFonts w:ascii="Times New Roman" w:hAnsi="Times New Roman" w:cs="Times New Roman"/>
          <w:sz w:val="24"/>
          <w:szCs w:val="24"/>
        </w:rPr>
        <w:t xml:space="preserve">… always it’s like 200 </w:t>
      </w:r>
      <w:r w:rsidR="00295592" w:rsidRPr="0078615B">
        <w:rPr>
          <w:rFonts w:ascii="Times New Roman" w:hAnsi="Times New Roman" w:cs="Times New Roman"/>
          <w:sz w:val="24"/>
          <w:szCs w:val="24"/>
        </w:rPr>
        <w:t>or 250 people out</w:t>
      </w:r>
      <w:r w:rsidR="00060FED">
        <w:rPr>
          <w:rFonts w:ascii="Times New Roman" w:hAnsi="Times New Roman" w:cs="Times New Roman"/>
          <w:sz w:val="24"/>
          <w:szCs w:val="24"/>
        </w:rPr>
        <w:t xml:space="preserve"> … s</w:t>
      </w:r>
      <w:r w:rsidR="00295592" w:rsidRPr="0078615B">
        <w:rPr>
          <w:rFonts w:ascii="Times New Roman" w:hAnsi="Times New Roman" w:cs="Times New Roman"/>
          <w:sz w:val="24"/>
          <w:szCs w:val="24"/>
        </w:rPr>
        <w:t>o in terms of who has got the power to gather and where</w:t>
      </w:r>
      <w:r w:rsidR="00F20393">
        <w:rPr>
          <w:rFonts w:ascii="Times New Roman" w:hAnsi="Times New Roman" w:cs="Times New Roman"/>
          <w:sz w:val="24"/>
          <w:szCs w:val="24"/>
        </w:rPr>
        <w:t xml:space="preserve"> …</w:t>
      </w:r>
      <w:r w:rsidR="00295592" w:rsidRPr="0078615B">
        <w:rPr>
          <w:rFonts w:ascii="Times New Roman" w:hAnsi="Times New Roman" w:cs="Times New Roman"/>
          <w:sz w:val="24"/>
          <w:szCs w:val="24"/>
        </w:rPr>
        <w:t xml:space="preserve"> </w:t>
      </w:r>
      <w:r w:rsidR="00C874E8">
        <w:rPr>
          <w:rFonts w:ascii="Times New Roman" w:hAnsi="Times New Roman" w:cs="Times New Roman"/>
          <w:sz w:val="24"/>
          <w:szCs w:val="24"/>
        </w:rPr>
        <w:t xml:space="preserve">it is in the public service </w:t>
      </w:r>
      <w:r w:rsidR="00295592" w:rsidRPr="0078615B">
        <w:rPr>
          <w:rFonts w:ascii="Times New Roman" w:hAnsi="Times New Roman" w:cs="Times New Roman"/>
          <w:sz w:val="24"/>
          <w:szCs w:val="24"/>
        </w:rPr>
        <w:t>… The social development is happening probably at those parties of gay men.</w:t>
      </w:r>
      <w:r w:rsidR="008D22F6">
        <w:rPr>
          <w:rFonts w:ascii="Times New Roman" w:hAnsi="Times New Roman" w:cs="Times New Roman"/>
          <w:sz w:val="24"/>
          <w:szCs w:val="24"/>
        </w:rPr>
        <w:t xml:space="preserve"> (Rick, 27, white).</w:t>
      </w:r>
    </w:p>
    <w:p w14:paraId="66A05536" w14:textId="77777777" w:rsidR="008D22F6" w:rsidRDefault="008D22F6" w:rsidP="00A13982">
      <w:pPr>
        <w:spacing w:after="0" w:line="240" w:lineRule="auto"/>
        <w:ind w:left="709" w:right="855"/>
        <w:jc w:val="both"/>
        <w:rPr>
          <w:rFonts w:ascii="Times New Roman" w:hAnsi="Times New Roman" w:cs="Times New Roman"/>
          <w:sz w:val="24"/>
          <w:szCs w:val="24"/>
        </w:rPr>
      </w:pPr>
    </w:p>
    <w:p w14:paraId="2FF1D7A1" w14:textId="77777777" w:rsidR="008D22F6" w:rsidRDefault="00B52413" w:rsidP="00A13982">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 T</w:t>
      </w:r>
      <w:r w:rsidR="008D22F6" w:rsidRPr="00DB345D">
        <w:rPr>
          <w:rFonts w:ascii="Times New Roman" w:hAnsi="Times New Roman" w:cs="Times New Roman"/>
          <w:sz w:val="24"/>
          <w:szCs w:val="24"/>
        </w:rPr>
        <w:t xml:space="preserve">here is no big overall kind of thing except for the </w:t>
      </w:r>
      <w:r>
        <w:rPr>
          <w:rFonts w:ascii="Times New Roman" w:hAnsi="Times New Roman" w:cs="Times New Roman"/>
          <w:sz w:val="24"/>
          <w:szCs w:val="24"/>
        </w:rPr>
        <w:t>[Human Rights Campaign]</w:t>
      </w:r>
      <w:r w:rsidR="008D22F6" w:rsidRPr="00DB345D">
        <w:rPr>
          <w:rFonts w:ascii="Times New Roman" w:hAnsi="Times New Roman" w:cs="Times New Roman"/>
          <w:sz w:val="24"/>
          <w:szCs w:val="24"/>
        </w:rPr>
        <w:t>, which I fi</w:t>
      </w:r>
      <w:r w:rsidR="008671DA">
        <w:rPr>
          <w:rFonts w:ascii="Times New Roman" w:hAnsi="Times New Roman" w:cs="Times New Roman"/>
          <w:sz w:val="24"/>
          <w:szCs w:val="24"/>
        </w:rPr>
        <w:t xml:space="preserve">nd them to be kind of annoying </w:t>
      </w:r>
      <w:r w:rsidR="008D22F6" w:rsidRPr="00DB345D">
        <w:rPr>
          <w:rFonts w:ascii="Times New Roman" w:hAnsi="Times New Roman" w:cs="Times New Roman"/>
          <w:sz w:val="24"/>
          <w:szCs w:val="24"/>
        </w:rPr>
        <w:t xml:space="preserve">… </w:t>
      </w:r>
      <w:r w:rsidR="00F20393" w:rsidRPr="00DB345D">
        <w:rPr>
          <w:rFonts w:ascii="Times New Roman" w:hAnsi="Times New Roman" w:cs="Times New Roman"/>
          <w:sz w:val="24"/>
          <w:szCs w:val="24"/>
        </w:rPr>
        <w:t>Like</w:t>
      </w:r>
      <w:r w:rsidR="008D22F6" w:rsidRPr="00DB345D">
        <w:rPr>
          <w:rFonts w:ascii="Times New Roman" w:hAnsi="Times New Roman" w:cs="Times New Roman"/>
          <w:sz w:val="24"/>
          <w:szCs w:val="24"/>
        </w:rPr>
        <w:t xml:space="preserve"> they just seem to be going to parties all the time and they’re raising money for AIDS research. </w:t>
      </w:r>
      <w:r>
        <w:rPr>
          <w:rFonts w:ascii="Times New Roman" w:hAnsi="Times New Roman" w:cs="Times New Roman"/>
          <w:sz w:val="24"/>
          <w:szCs w:val="24"/>
        </w:rPr>
        <w:t xml:space="preserve">Great, but what about like sex </w:t>
      </w:r>
      <w:r w:rsidR="008D22F6" w:rsidRPr="00DB345D">
        <w:rPr>
          <w:rFonts w:ascii="Times New Roman" w:hAnsi="Times New Roman" w:cs="Times New Roman"/>
          <w:sz w:val="24"/>
          <w:szCs w:val="24"/>
        </w:rPr>
        <w:t>education, sexual health, what about the gay elderly, what about gay teens who are getting harassed in high schools</w:t>
      </w:r>
      <w:r w:rsidR="008671DA">
        <w:rPr>
          <w:rFonts w:ascii="Times New Roman" w:hAnsi="Times New Roman" w:cs="Times New Roman"/>
          <w:sz w:val="24"/>
          <w:szCs w:val="24"/>
        </w:rPr>
        <w:t xml:space="preserve"> …</w:t>
      </w:r>
      <w:r w:rsidR="008D22F6" w:rsidRPr="00DB345D">
        <w:rPr>
          <w:rFonts w:ascii="Times New Roman" w:hAnsi="Times New Roman" w:cs="Times New Roman"/>
          <w:sz w:val="24"/>
          <w:szCs w:val="24"/>
        </w:rPr>
        <w:t>? (Tim, 27, white)</w:t>
      </w:r>
    </w:p>
    <w:p w14:paraId="6BE9FB40" w14:textId="77777777" w:rsidR="00B52413" w:rsidRPr="00DB345D" w:rsidRDefault="00B52413" w:rsidP="00A13982">
      <w:pPr>
        <w:spacing w:after="0" w:line="240" w:lineRule="auto"/>
        <w:ind w:left="709" w:right="855"/>
        <w:jc w:val="both"/>
        <w:rPr>
          <w:rFonts w:ascii="Times New Roman" w:hAnsi="Times New Roman" w:cs="Times New Roman"/>
          <w:sz w:val="24"/>
          <w:szCs w:val="24"/>
        </w:rPr>
      </w:pPr>
    </w:p>
    <w:p w14:paraId="0A58B632" w14:textId="03881500" w:rsidR="008B3EDA" w:rsidRPr="008B3EDA" w:rsidRDefault="006A3BB7" w:rsidP="00590F24">
      <w:pPr>
        <w:spacing w:line="480" w:lineRule="auto"/>
        <w:rPr>
          <w:rFonts w:ascii="Times New Roman" w:hAnsi="Times New Roman" w:cs="Times New Roman"/>
          <w:sz w:val="24"/>
          <w:szCs w:val="24"/>
        </w:rPr>
      </w:pPr>
      <w:r>
        <w:rPr>
          <w:rFonts w:ascii="Times New Roman" w:hAnsi="Times New Roman" w:cs="Times New Roman"/>
          <w:sz w:val="24"/>
          <w:szCs w:val="24"/>
        </w:rPr>
        <w:t>G</w:t>
      </w:r>
      <w:r w:rsidR="000B3050">
        <w:rPr>
          <w:rFonts w:ascii="Times New Roman" w:hAnsi="Times New Roman" w:cs="Times New Roman"/>
          <w:sz w:val="24"/>
          <w:szCs w:val="24"/>
        </w:rPr>
        <w:t>ay and lesbian auxiliary organizations</w:t>
      </w:r>
      <w:r>
        <w:rPr>
          <w:rFonts w:ascii="Times New Roman" w:hAnsi="Times New Roman" w:cs="Times New Roman"/>
          <w:sz w:val="24"/>
          <w:szCs w:val="24"/>
        </w:rPr>
        <w:t xml:space="preserve"> are clearly </w:t>
      </w:r>
      <w:r w:rsidR="002C13C8">
        <w:rPr>
          <w:rFonts w:ascii="Times New Roman" w:hAnsi="Times New Roman" w:cs="Times New Roman"/>
          <w:sz w:val="24"/>
          <w:szCs w:val="24"/>
        </w:rPr>
        <w:t>a key component of the social reproduction i</w:t>
      </w:r>
      <w:r>
        <w:rPr>
          <w:rFonts w:ascii="Times New Roman" w:hAnsi="Times New Roman" w:cs="Times New Roman"/>
          <w:sz w:val="24"/>
          <w:szCs w:val="24"/>
        </w:rPr>
        <w:t>nfrastructure of capital cities. Yet while they</w:t>
      </w:r>
      <w:r w:rsidR="002C13C8">
        <w:rPr>
          <w:rFonts w:ascii="Times New Roman" w:hAnsi="Times New Roman" w:cs="Times New Roman"/>
          <w:sz w:val="24"/>
          <w:szCs w:val="24"/>
        </w:rPr>
        <w:t xml:space="preserve"> help to </w:t>
      </w:r>
      <w:r w:rsidR="00EE2560">
        <w:rPr>
          <w:rFonts w:ascii="Times New Roman" w:hAnsi="Times New Roman" w:cs="Times New Roman"/>
          <w:sz w:val="24"/>
          <w:szCs w:val="24"/>
        </w:rPr>
        <w:t>build support structures and careers for some</w:t>
      </w:r>
      <w:r w:rsidR="002C13C8">
        <w:rPr>
          <w:rFonts w:ascii="Times New Roman" w:hAnsi="Times New Roman" w:cs="Times New Roman"/>
          <w:sz w:val="24"/>
          <w:szCs w:val="24"/>
        </w:rPr>
        <w:t xml:space="preserve"> </w:t>
      </w:r>
      <w:r w:rsidR="00200D0B">
        <w:rPr>
          <w:rFonts w:ascii="Times New Roman" w:hAnsi="Times New Roman" w:cs="Times New Roman"/>
          <w:sz w:val="24"/>
          <w:szCs w:val="24"/>
        </w:rPr>
        <w:t xml:space="preserve">skilled </w:t>
      </w:r>
      <w:r w:rsidR="00590F24">
        <w:rPr>
          <w:rFonts w:ascii="Times New Roman" w:hAnsi="Times New Roman" w:cs="Times New Roman"/>
          <w:sz w:val="24"/>
          <w:szCs w:val="24"/>
        </w:rPr>
        <w:t xml:space="preserve">professionals, </w:t>
      </w:r>
      <w:r w:rsidR="002C13C8">
        <w:rPr>
          <w:rFonts w:ascii="Times New Roman" w:hAnsi="Times New Roman" w:cs="Times New Roman"/>
          <w:sz w:val="24"/>
          <w:szCs w:val="24"/>
        </w:rPr>
        <w:t xml:space="preserve">they </w:t>
      </w:r>
      <w:r w:rsidR="00590F24">
        <w:rPr>
          <w:rFonts w:ascii="Times New Roman" w:hAnsi="Times New Roman" w:cs="Times New Roman"/>
          <w:sz w:val="24"/>
          <w:szCs w:val="24"/>
        </w:rPr>
        <w:t>may also foreclose grassroots forms of community activism that incorporate multiple class subjectivities.</w:t>
      </w:r>
    </w:p>
    <w:p w14:paraId="08525E08" w14:textId="77777777" w:rsidR="00590F24" w:rsidRDefault="00590F24" w:rsidP="00C874E8">
      <w:pPr>
        <w:spacing w:after="0" w:line="240" w:lineRule="auto"/>
        <w:rPr>
          <w:rFonts w:ascii="Times New Roman" w:hAnsi="Times New Roman" w:cs="Times New Roman"/>
          <w:b/>
          <w:sz w:val="24"/>
          <w:szCs w:val="24"/>
        </w:rPr>
      </w:pPr>
    </w:p>
    <w:p w14:paraId="5AEDFF6B" w14:textId="47436CC6" w:rsidR="00295592" w:rsidRPr="002B6313" w:rsidRDefault="00D9400F" w:rsidP="00C874E8">
      <w:pPr>
        <w:spacing w:after="0" w:line="240" w:lineRule="auto"/>
        <w:rPr>
          <w:rFonts w:ascii="Times New Roman" w:hAnsi="Times New Roman" w:cs="Times New Roman"/>
          <w:b/>
          <w:sz w:val="28"/>
          <w:szCs w:val="28"/>
        </w:rPr>
      </w:pPr>
      <w:r>
        <w:rPr>
          <w:rFonts w:ascii="Times New Roman" w:hAnsi="Times New Roman" w:cs="Times New Roman"/>
          <w:b/>
          <w:sz w:val="28"/>
          <w:szCs w:val="28"/>
        </w:rPr>
        <w:t>Regulating sexuality at work?</w:t>
      </w:r>
      <w:r w:rsidR="001A0033">
        <w:rPr>
          <w:rFonts w:ascii="Times New Roman" w:hAnsi="Times New Roman" w:cs="Times New Roman"/>
          <w:b/>
          <w:sz w:val="28"/>
          <w:szCs w:val="28"/>
        </w:rPr>
        <w:t>: The Pink Ceiling and Golden Handcuffs</w:t>
      </w:r>
    </w:p>
    <w:p w14:paraId="776C93A5" w14:textId="77777777" w:rsidR="00C874E8" w:rsidRPr="002B6313" w:rsidRDefault="00C874E8" w:rsidP="00C874E8">
      <w:pPr>
        <w:spacing w:after="0" w:line="240" w:lineRule="auto"/>
        <w:ind w:firstLine="720"/>
        <w:rPr>
          <w:rFonts w:ascii="Times New Roman" w:hAnsi="Times New Roman" w:cs="Times New Roman"/>
          <w:sz w:val="28"/>
          <w:szCs w:val="28"/>
        </w:rPr>
      </w:pPr>
    </w:p>
    <w:p w14:paraId="1B6910BD" w14:textId="7A23CF94" w:rsidR="009A14DA" w:rsidRPr="0078615B" w:rsidRDefault="00DD0B9D" w:rsidP="001A0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Work-related mobilities </w:t>
      </w:r>
      <w:r w:rsidR="00DB04C5">
        <w:rPr>
          <w:rFonts w:ascii="Times New Roman" w:hAnsi="Times New Roman" w:cs="Times New Roman"/>
          <w:sz w:val="24"/>
          <w:szCs w:val="24"/>
        </w:rPr>
        <w:t xml:space="preserve">among gay men </w:t>
      </w:r>
      <w:r>
        <w:rPr>
          <w:rFonts w:ascii="Times New Roman" w:hAnsi="Times New Roman" w:cs="Times New Roman"/>
          <w:sz w:val="24"/>
          <w:szCs w:val="24"/>
        </w:rPr>
        <w:t xml:space="preserve">can </w:t>
      </w:r>
      <w:r w:rsidR="009A14DA" w:rsidRPr="0078615B">
        <w:rPr>
          <w:rFonts w:ascii="Times New Roman" w:hAnsi="Times New Roman" w:cs="Times New Roman"/>
          <w:sz w:val="24"/>
          <w:szCs w:val="24"/>
        </w:rPr>
        <w:t>be imagined</w:t>
      </w:r>
      <w:r w:rsidR="00F75A74">
        <w:rPr>
          <w:rFonts w:ascii="Times New Roman" w:hAnsi="Times New Roman" w:cs="Times New Roman"/>
          <w:sz w:val="24"/>
          <w:szCs w:val="24"/>
        </w:rPr>
        <w:t xml:space="preserve"> both</w:t>
      </w:r>
      <w:r w:rsidR="009A14DA" w:rsidRPr="0078615B">
        <w:rPr>
          <w:rFonts w:ascii="Times New Roman" w:hAnsi="Times New Roman" w:cs="Times New Roman"/>
          <w:sz w:val="24"/>
          <w:szCs w:val="24"/>
        </w:rPr>
        <w:t xml:space="preserve"> as </w:t>
      </w:r>
      <w:r w:rsidR="002C13C8">
        <w:rPr>
          <w:rFonts w:ascii="Times New Roman" w:hAnsi="Times New Roman" w:cs="Times New Roman"/>
          <w:sz w:val="24"/>
          <w:szCs w:val="24"/>
        </w:rPr>
        <w:t xml:space="preserve">acts of agency leading to </w:t>
      </w:r>
      <w:r w:rsidR="009A14DA" w:rsidRPr="0078615B">
        <w:rPr>
          <w:rFonts w:ascii="Times New Roman" w:hAnsi="Times New Roman" w:cs="Times New Roman"/>
          <w:sz w:val="24"/>
          <w:szCs w:val="24"/>
        </w:rPr>
        <w:t xml:space="preserve">emancipation from risky and potentially oppressive workplaces </w:t>
      </w:r>
      <w:r w:rsidR="00F20393">
        <w:rPr>
          <w:rFonts w:ascii="Times New Roman" w:hAnsi="Times New Roman" w:cs="Times New Roman"/>
          <w:sz w:val="24"/>
          <w:szCs w:val="24"/>
        </w:rPr>
        <w:t xml:space="preserve">elsewhere and </w:t>
      </w:r>
      <w:r w:rsidR="004A14A0">
        <w:rPr>
          <w:rFonts w:ascii="Times New Roman" w:hAnsi="Times New Roman" w:cs="Times New Roman"/>
          <w:sz w:val="24"/>
          <w:szCs w:val="24"/>
        </w:rPr>
        <w:t xml:space="preserve">as </w:t>
      </w:r>
      <w:r w:rsidR="00F20393">
        <w:rPr>
          <w:rFonts w:ascii="Times New Roman" w:hAnsi="Times New Roman" w:cs="Times New Roman"/>
          <w:sz w:val="24"/>
          <w:szCs w:val="24"/>
        </w:rPr>
        <w:t xml:space="preserve">new </w:t>
      </w:r>
      <w:r w:rsidR="00F20393">
        <w:rPr>
          <w:rFonts w:ascii="Times New Roman" w:hAnsi="Times New Roman" w:cs="Times New Roman"/>
          <w:sz w:val="24"/>
          <w:szCs w:val="24"/>
        </w:rPr>
        <w:lastRenderedPageBreak/>
        <w:t xml:space="preserve">opportunities </w:t>
      </w:r>
      <w:r w:rsidR="00DC1C1C">
        <w:rPr>
          <w:rFonts w:ascii="Times New Roman" w:hAnsi="Times New Roman" w:cs="Times New Roman"/>
          <w:sz w:val="24"/>
          <w:szCs w:val="24"/>
        </w:rPr>
        <w:t xml:space="preserve">to fulfill </w:t>
      </w:r>
      <w:r w:rsidR="004A14A0">
        <w:rPr>
          <w:rFonts w:ascii="Times New Roman" w:hAnsi="Times New Roman" w:cs="Times New Roman"/>
          <w:sz w:val="24"/>
          <w:szCs w:val="24"/>
        </w:rPr>
        <w:t>affective needs imperative to workers’</w:t>
      </w:r>
      <w:r w:rsidR="00F20393">
        <w:rPr>
          <w:rFonts w:ascii="Times New Roman" w:hAnsi="Times New Roman" w:cs="Times New Roman"/>
          <w:sz w:val="24"/>
          <w:szCs w:val="24"/>
        </w:rPr>
        <w:t xml:space="preserve"> social reproduction</w:t>
      </w:r>
      <w:r w:rsidR="009A14DA" w:rsidRPr="0078615B">
        <w:rPr>
          <w:rFonts w:ascii="Times New Roman" w:hAnsi="Times New Roman" w:cs="Times New Roman"/>
          <w:sz w:val="24"/>
          <w:szCs w:val="24"/>
        </w:rPr>
        <w:t>.</w:t>
      </w:r>
      <w:r w:rsidR="004A14A0" w:rsidRPr="004A14A0">
        <w:rPr>
          <w:rFonts w:ascii="Times New Roman" w:hAnsi="Times New Roman" w:cs="Times New Roman"/>
          <w:sz w:val="24"/>
          <w:szCs w:val="24"/>
        </w:rPr>
        <w:t xml:space="preserve"> </w:t>
      </w:r>
      <w:r w:rsidR="009A14DA" w:rsidRPr="0078615B">
        <w:rPr>
          <w:rFonts w:ascii="Times New Roman" w:hAnsi="Times New Roman" w:cs="Times New Roman"/>
          <w:sz w:val="24"/>
          <w:szCs w:val="24"/>
        </w:rPr>
        <w:t xml:space="preserve">At the same time, </w:t>
      </w:r>
      <w:r w:rsidR="00DB04C5">
        <w:rPr>
          <w:rFonts w:ascii="Times New Roman" w:hAnsi="Times New Roman" w:cs="Times New Roman"/>
          <w:sz w:val="24"/>
          <w:szCs w:val="24"/>
        </w:rPr>
        <w:t>they</w:t>
      </w:r>
      <w:r>
        <w:rPr>
          <w:rFonts w:ascii="Times New Roman" w:hAnsi="Times New Roman" w:cs="Times New Roman"/>
          <w:sz w:val="24"/>
          <w:szCs w:val="24"/>
        </w:rPr>
        <w:t xml:space="preserve"> </w:t>
      </w:r>
      <w:r w:rsidR="004333FA">
        <w:rPr>
          <w:rFonts w:ascii="Times New Roman" w:hAnsi="Times New Roman" w:cs="Times New Roman"/>
          <w:sz w:val="24"/>
          <w:szCs w:val="24"/>
        </w:rPr>
        <w:t>remain exposed to</w:t>
      </w:r>
      <w:r w:rsidR="00D65673">
        <w:rPr>
          <w:rFonts w:ascii="Times New Roman" w:hAnsi="Times New Roman" w:cs="Times New Roman"/>
          <w:sz w:val="24"/>
          <w:szCs w:val="24"/>
        </w:rPr>
        <w:t xml:space="preserve"> indirect forms of labour control that </w:t>
      </w:r>
      <w:r w:rsidR="00754061">
        <w:rPr>
          <w:rFonts w:ascii="Times New Roman" w:hAnsi="Times New Roman" w:cs="Times New Roman"/>
          <w:sz w:val="24"/>
          <w:szCs w:val="24"/>
        </w:rPr>
        <w:t xml:space="preserve">restrict </w:t>
      </w:r>
      <w:r w:rsidR="003649E0">
        <w:rPr>
          <w:rFonts w:ascii="Times New Roman" w:hAnsi="Times New Roman" w:cs="Times New Roman"/>
          <w:sz w:val="24"/>
          <w:szCs w:val="24"/>
        </w:rPr>
        <w:t xml:space="preserve">the </w:t>
      </w:r>
      <w:r w:rsidR="00754061">
        <w:rPr>
          <w:rFonts w:ascii="Times New Roman" w:hAnsi="Times New Roman" w:cs="Times New Roman"/>
          <w:sz w:val="24"/>
          <w:szCs w:val="24"/>
        </w:rPr>
        <w:t>expression of non-normative gender and sexual identities</w:t>
      </w:r>
      <w:r w:rsidR="00D53CB5" w:rsidRPr="0078615B">
        <w:rPr>
          <w:rFonts w:ascii="Times New Roman" w:hAnsi="Times New Roman" w:cs="Times New Roman"/>
          <w:sz w:val="24"/>
          <w:szCs w:val="24"/>
        </w:rPr>
        <w:t xml:space="preserve">. Upon moving to </w:t>
      </w:r>
      <w:r w:rsidR="00DB04C5">
        <w:rPr>
          <w:rFonts w:ascii="Times New Roman" w:hAnsi="Times New Roman" w:cs="Times New Roman"/>
          <w:sz w:val="24"/>
          <w:szCs w:val="24"/>
        </w:rPr>
        <w:t>Ottawa and D.C.</w:t>
      </w:r>
      <w:r w:rsidR="004A060F">
        <w:rPr>
          <w:rFonts w:ascii="Times New Roman" w:hAnsi="Times New Roman" w:cs="Times New Roman"/>
          <w:sz w:val="24"/>
          <w:szCs w:val="24"/>
        </w:rPr>
        <w:t xml:space="preserve">, </w:t>
      </w:r>
      <w:r w:rsidR="00EF0050">
        <w:rPr>
          <w:rFonts w:ascii="Times New Roman" w:hAnsi="Times New Roman" w:cs="Times New Roman"/>
          <w:sz w:val="24"/>
          <w:szCs w:val="24"/>
        </w:rPr>
        <w:t xml:space="preserve">participants encountered differing opinions about </w:t>
      </w:r>
      <w:r w:rsidR="003649E0">
        <w:rPr>
          <w:rFonts w:ascii="Times New Roman" w:hAnsi="Times New Roman" w:cs="Times New Roman"/>
          <w:sz w:val="24"/>
          <w:szCs w:val="24"/>
        </w:rPr>
        <w:t xml:space="preserve">the </w:t>
      </w:r>
      <w:r w:rsidR="00EF0050">
        <w:rPr>
          <w:rFonts w:ascii="Times New Roman" w:hAnsi="Times New Roman" w:cs="Times New Roman"/>
          <w:sz w:val="24"/>
          <w:szCs w:val="24"/>
        </w:rPr>
        <w:t xml:space="preserve">acceptance </w:t>
      </w:r>
      <w:r w:rsidR="003649E0">
        <w:rPr>
          <w:rFonts w:ascii="Times New Roman" w:hAnsi="Times New Roman" w:cs="Times New Roman"/>
          <w:sz w:val="24"/>
          <w:szCs w:val="24"/>
        </w:rPr>
        <w:t xml:space="preserve">of openly gay identities in </w:t>
      </w:r>
      <w:r w:rsidR="00EF0050">
        <w:rPr>
          <w:rFonts w:ascii="Times New Roman" w:hAnsi="Times New Roman" w:cs="Times New Roman"/>
          <w:sz w:val="24"/>
          <w:szCs w:val="24"/>
        </w:rPr>
        <w:t xml:space="preserve">government workplaces </w:t>
      </w:r>
      <w:r w:rsidR="00F85F6B">
        <w:rPr>
          <w:rFonts w:ascii="Times New Roman" w:hAnsi="Times New Roman" w:cs="Times New Roman"/>
          <w:sz w:val="24"/>
          <w:szCs w:val="24"/>
        </w:rPr>
        <w:t>(</w:t>
      </w:r>
      <w:r w:rsidR="00861429">
        <w:rPr>
          <w:rFonts w:ascii="Times New Roman" w:hAnsi="Times New Roman" w:cs="Times New Roman"/>
          <w:sz w:val="24"/>
          <w:szCs w:val="24"/>
        </w:rPr>
        <w:t xml:space="preserve">see </w:t>
      </w:r>
      <w:r w:rsidR="00AE6D48">
        <w:rPr>
          <w:rFonts w:ascii="Times New Roman" w:hAnsi="Times New Roman" w:cs="Times New Roman"/>
          <w:sz w:val="24"/>
          <w:szCs w:val="24"/>
        </w:rPr>
        <w:t>Humphrey, 1999; Aaron and Ragusa, 2011</w:t>
      </w:r>
      <w:r w:rsidR="00114413">
        <w:rPr>
          <w:rFonts w:ascii="Times New Roman" w:hAnsi="Times New Roman" w:cs="Times New Roman"/>
          <w:sz w:val="24"/>
          <w:szCs w:val="24"/>
        </w:rPr>
        <w:t>)</w:t>
      </w:r>
      <w:r w:rsidR="00D53CB5" w:rsidRPr="0078615B">
        <w:rPr>
          <w:rFonts w:ascii="Times New Roman" w:hAnsi="Times New Roman" w:cs="Times New Roman"/>
          <w:sz w:val="24"/>
          <w:szCs w:val="24"/>
        </w:rPr>
        <w:t xml:space="preserve">. </w:t>
      </w:r>
    </w:p>
    <w:p w14:paraId="28B3D670" w14:textId="77777777" w:rsidR="00D53CB5" w:rsidRDefault="00E2295E" w:rsidP="00F26470">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 xml:space="preserve"> [The speaker </w:t>
      </w:r>
      <w:r w:rsidR="00FB4A18">
        <w:rPr>
          <w:rFonts w:ascii="Times New Roman" w:hAnsi="Times New Roman" w:cs="Times New Roman"/>
          <w:sz w:val="24"/>
          <w:szCs w:val="24"/>
        </w:rPr>
        <w:t>said] “</w:t>
      </w:r>
      <w:r w:rsidR="00D53CB5" w:rsidRPr="0078615B">
        <w:rPr>
          <w:rFonts w:ascii="Times New Roman" w:hAnsi="Times New Roman" w:cs="Times New Roman"/>
          <w:sz w:val="24"/>
          <w:szCs w:val="24"/>
        </w:rPr>
        <w:t>you might not feel like you want to come out for professional reasons and that’s fine</w:t>
      </w:r>
      <w:r w:rsidR="00FB4A18">
        <w:rPr>
          <w:rFonts w:ascii="Times New Roman" w:hAnsi="Times New Roman" w:cs="Times New Roman"/>
          <w:sz w:val="24"/>
          <w:szCs w:val="24"/>
        </w:rPr>
        <w:t>”</w:t>
      </w:r>
      <w:r w:rsidR="00D53CB5" w:rsidRPr="0078615B">
        <w:rPr>
          <w:rFonts w:ascii="Times New Roman" w:hAnsi="Times New Roman" w:cs="Times New Roman"/>
          <w:sz w:val="24"/>
          <w:szCs w:val="24"/>
        </w:rPr>
        <w:t xml:space="preserve"> … I’m just sitting here thinking to myself that I’m a</w:t>
      </w:r>
      <w:r w:rsidR="00FB4A18">
        <w:rPr>
          <w:rFonts w:ascii="Times New Roman" w:hAnsi="Times New Roman" w:cs="Times New Roman"/>
          <w:sz w:val="24"/>
          <w:szCs w:val="24"/>
        </w:rPr>
        <w:t>t a job event sponsored by the school</w:t>
      </w:r>
      <w:r w:rsidR="00D53CB5" w:rsidRPr="0078615B">
        <w:rPr>
          <w:rFonts w:ascii="Times New Roman" w:hAnsi="Times New Roman" w:cs="Times New Roman"/>
          <w:sz w:val="24"/>
          <w:szCs w:val="24"/>
        </w:rPr>
        <w:t xml:space="preserve"> gay organization </w:t>
      </w:r>
      <w:r w:rsidR="00D25DF4">
        <w:rPr>
          <w:rFonts w:ascii="Times New Roman" w:hAnsi="Times New Roman" w:cs="Times New Roman"/>
          <w:sz w:val="24"/>
          <w:szCs w:val="24"/>
        </w:rPr>
        <w:t>… a</w:t>
      </w:r>
      <w:r w:rsidR="00D53CB5" w:rsidRPr="0078615B">
        <w:rPr>
          <w:rFonts w:ascii="Times New Roman" w:hAnsi="Times New Roman" w:cs="Times New Roman"/>
          <w:sz w:val="24"/>
          <w:szCs w:val="24"/>
        </w:rPr>
        <w:t>nd my head was just exploding and I’m thinking, why am I here?</w:t>
      </w:r>
      <w:r w:rsidR="00754061">
        <w:rPr>
          <w:rFonts w:ascii="Times New Roman" w:hAnsi="Times New Roman" w:cs="Times New Roman"/>
          <w:sz w:val="24"/>
          <w:szCs w:val="24"/>
        </w:rPr>
        <w:t xml:space="preserve"> (George, 39, white)</w:t>
      </w:r>
    </w:p>
    <w:p w14:paraId="16364DDF" w14:textId="77777777" w:rsidR="001A0033" w:rsidRDefault="001A0033" w:rsidP="00F26470">
      <w:pPr>
        <w:spacing w:after="0" w:line="240" w:lineRule="auto"/>
        <w:ind w:left="709" w:right="855"/>
        <w:jc w:val="both"/>
        <w:rPr>
          <w:rFonts w:ascii="Times New Roman" w:hAnsi="Times New Roman" w:cs="Times New Roman"/>
          <w:sz w:val="24"/>
          <w:szCs w:val="24"/>
        </w:rPr>
      </w:pPr>
    </w:p>
    <w:p w14:paraId="3C562CEB" w14:textId="77777777" w:rsidR="00D66C31" w:rsidRDefault="00456169" w:rsidP="004F59BA">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 I</w:t>
      </w:r>
      <w:r w:rsidR="00D53CB5" w:rsidRPr="0078615B">
        <w:rPr>
          <w:rFonts w:ascii="Times New Roman" w:hAnsi="Times New Roman" w:cs="Times New Roman"/>
          <w:sz w:val="24"/>
          <w:szCs w:val="24"/>
        </w:rPr>
        <w:t xml:space="preserve">f you were straight and talking about your wife and kids </w:t>
      </w:r>
      <w:r w:rsidR="00AF412A">
        <w:rPr>
          <w:rFonts w:ascii="Times New Roman" w:hAnsi="Times New Roman" w:cs="Times New Roman"/>
          <w:sz w:val="24"/>
          <w:szCs w:val="24"/>
        </w:rPr>
        <w:t>…</w:t>
      </w:r>
      <w:r w:rsidR="00D53CB5" w:rsidRPr="0078615B">
        <w:rPr>
          <w:rFonts w:ascii="Times New Roman" w:hAnsi="Times New Roman" w:cs="Times New Roman"/>
          <w:sz w:val="24"/>
          <w:szCs w:val="24"/>
        </w:rPr>
        <w:t xml:space="preserve"> you’d feel much more comfortable talking about that in the office than you would if you were going off to a Black and Blue [circuit party] weekend, right? (Raymond, 31, black)</w:t>
      </w:r>
    </w:p>
    <w:p w14:paraId="51060318" w14:textId="77777777" w:rsidR="00AC1793" w:rsidRDefault="00AC1793" w:rsidP="00AC1793">
      <w:pPr>
        <w:spacing w:after="0" w:line="240" w:lineRule="auto"/>
        <w:ind w:right="855"/>
        <w:jc w:val="both"/>
        <w:rPr>
          <w:rFonts w:ascii="Times New Roman" w:hAnsi="Times New Roman" w:cs="Times New Roman"/>
          <w:sz w:val="24"/>
          <w:szCs w:val="24"/>
        </w:rPr>
      </w:pPr>
    </w:p>
    <w:p w14:paraId="6EB193BF" w14:textId="0C9A96A3" w:rsidR="00AC1793" w:rsidRDefault="005438F7" w:rsidP="005438F7">
      <w:pPr>
        <w:spacing w:after="0" w:line="480" w:lineRule="auto"/>
        <w:ind w:right="4"/>
        <w:jc w:val="both"/>
        <w:rPr>
          <w:rFonts w:ascii="Times New Roman" w:hAnsi="Times New Roman" w:cs="Times New Roman"/>
          <w:sz w:val="24"/>
          <w:szCs w:val="24"/>
        </w:rPr>
      </w:pPr>
      <w:r>
        <w:rPr>
          <w:rFonts w:ascii="Times New Roman" w:hAnsi="Times New Roman" w:cs="Times New Roman"/>
          <w:sz w:val="24"/>
          <w:szCs w:val="24"/>
        </w:rPr>
        <w:t xml:space="preserve">Two </w:t>
      </w:r>
      <w:r w:rsidR="00F85F6B">
        <w:rPr>
          <w:rFonts w:ascii="Times New Roman" w:hAnsi="Times New Roman" w:cs="Times New Roman"/>
          <w:sz w:val="24"/>
          <w:szCs w:val="24"/>
        </w:rPr>
        <w:t xml:space="preserve">more </w:t>
      </w:r>
      <w:r>
        <w:rPr>
          <w:rFonts w:ascii="Times New Roman" w:hAnsi="Times New Roman" w:cs="Times New Roman"/>
          <w:sz w:val="24"/>
          <w:szCs w:val="24"/>
        </w:rPr>
        <w:t>men, invokin</w:t>
      </w:r>
      <w:r w:rsidR="00EF0050">
        <w:rPr>
          <w:rFonts w:ascii="Times New Roman" w:hAnsi="Times New Roman" w:cs="Times New Roman"/>
          <w:sz w:val="24"/>
          <w:szCs w:val="24"/>
        </w:rPr>
        <w:t>g the</w:t>
      </w:r>
      <w:r w:rsidR="003649E0">
        <w:rPr>
          <w:rFonts w:ascii="Times New Roman" w:hAnsi="Times New Roman" w:cs="Times New Roman"/>
          <w:sz w:val="24"/>
          <w:szCs w:val="24"/>
        </w:rPr>
        <w:t xml:space="preserve"> metaphor of the pink ceiling</w:t>
      </w:r>
      <w:r w:rsidR="00F85F6B">
        <w:rPr>
          <w:rFonts w:ascii="Times New Roman" w:hAnsi="Times New Roman" w:cs="Times New Roman"/>
          <w:sz w:val="24"/>
          <w:szCs w:val="24"/>
        </w:rPr>
        <w:t>,</w:t>
      </w:r>
      <w:r w:rsidR="00AC1793">
        <w:rPr>
          <w:rFonts w:ascii="Times New Roman" w:hAnsi="Times New Roman" w:cs="Times New Roman"/>
          <w:sz w:val="24"/>
          <w:szCs w:val="24"/>
        </w:rPr>
        <w:t xml:space="preserve"> </w:t>
      </w:r>
      <w:r>
        <w:rPr>
          <w:rFonts w:ascii="Times New Roman" w:hAnsi="Times New Roman" w:cs="Times New Roman"/>
          <w:sz w:val="24"/>
          <w:szCs w:val="24"/>
        </w:rPr>
        <w:t>felt that crossing an imagined threshold of</w:t>
      </w:r>
      <w:r w:rsidR="003649E0">
        <w:rPr>
          <w:rFonts w:ascii="Times New Roman" w:hAnsi="Times New Roman" w:cs="Times New Roman"/>
          <w:sz w:val="24"/>
          <w:szCs w:val="24"/>
        </w:rPr>
        <w:t xml:space="preserve"> outness</w:t>
      </w:r>
      <w:r w:rsidR="00F85F6B">
        <w:rPr>
          <w:rFonts w:ascii="Times New Roman" w:hAnsi="Times New Roman" w:cs="Times New Roman"/>
          <w:sz w:val="24"/>
          <w:szCs w:val="24"/>
        </w:rPr>
        <w:t xml:space="preserve"> might prevent </w:t>
      </w:r>
      <w:r>
        <w:rPr>
          <w:rFonts w:ascii="Times New Roman" w:hAnsi="Times New Roman" w:cs="Times New Roman"/>
          <w:sz w:val="24"/>
          <w:szCs w:val="24"/>
        </w:rPr>
        <w:t>advancement to the highest levels of management.</w:t>
      </w:r>
    </w:p>
    <w:p w14:paraId="2D7DF309" w14:textId="77777777" w:rsidR="00AC1793" w:rsidRDefault="00AC1793" w:rsidP="00AC1793">
      <w:pPr>
        <w:spacing w:after="0" w:line="240" w:lineRule="auto"/>
        <w:ind w:left="709" w:right="855"/>
        <w:jc w:val="both"/>
        <w:rPr>
          <w:rFonts w:ascii="Times New Roman" w:hAnsi="Times New Roman" w:cs="Times New Roman"/>
          <w:sz w:val="24"/>
          <w:szCs w:val="24"/>
        </w:rPr>
      </w:pPr>
      <w:r w:rsidRPr="001A0033">
        <w:rPr>
          <w:rFonts w:ascii="Times New Roman" w:hAnsi="Times New Roman" w:cs="Times New Roman"/>
          <w:sz w:val="24"/>
          <w:szCs w:val="24"/>
        </w:rPr>
        <w:t>I can remember having a conversation with somebody about why there aren’t more out senior civil servants in the federal government, and the man who I was talking to said, ‘you really don’t want to be terribly out otherwise you’ll hit the pink ceiling.’</w:t>
      </w:r>
      <w:r>
        <w:rPr>
          <w:rFonts w:ascii="Times New Roman" w:hAnsi="Times New Roman" w:cs="Times New Roman"/>
          <w:sz w:val="24"/>
          <w:szCs w:val="24"/>
        </w:rPr>
        <w:t xml:space="preserve"> (Mark, 46, white)</w:t>
      </w:r>
    </w:p>
    <w:p w14:paraId="53E1626E" w14:textId="77777777" w:rsidR="00821C54" w:rsidRDefault="00821C54" w:rsidP="00AC1793">
      <w:pPr>
        <w:spacing w:after="0" w:line="240" w:lineRule="auto"/>
        <w:ind w:left="709" w:right="855"/>
        <w:jc w:val="both"/>
        <w:rPr>
          <w:rFonts w:ascii="Times New Roman" w:hAnsi="Times New Roman" w:cs="Times New Roman"/>
          <w:sz w:val="24"/>
          <w:szCs w:val="24"/>
        </w:rPr>
      </w:pPr>
    </w:p>
    <w:p w14:paraId="0889FEB7" w14:textId="6C78C757" w:rsidR="00AC1793" w:rsidRDefault="00821C54" w:rsidP="00821C54">
      <w:pPr>
        <w:spacing w:after="0" w:line="240" w:lineRule="auto"/>
        <w:ind w:left="709" w:right="855"/>
        <w:jc w:val="both"/>
        <w:rPr>
          <w:rFonts w:ascii="Times New Roman" w:hAnsi="Times New Roman" w:cs="Times New Roman"/>
          <w:sz w:val="24"/>
          <w:szCs w:val="24"/>
        </w:rPr>
      </w:pPr>
      <w:r w:rsidRPr="00821C54">
        <w:rPr>
          <w:rFonts w:ascii="Times New Roman" w:hAnsi="Times New Roman" w:cs="Times New Roman"/>
          <w:sz w:val="24"/>
          <w:szCs w:val="24"/>
        </w:rPr>
        <w:t xml:space="preserve">I think there’s still kind of a pink or violet ceiling </w:t>
      </w:r>
      <w:r>
        <w:rPr>
          <w:rFonts w:ascii="Times New Roman" w:hAnsi="Times New Roman" w:cs="Times New Roman"/>
          <w:sz w:val="24"/>
          <w:szCs w:val="24"/>
        </w:rPr>
        <w:t>…</w:t>
      </w:r>
      <w:r w:rsidRPr="00821C54">
        <w:rPr>
          <w:rFonts w:ascii="Times New Roman" w:hAnsi="Times New Roman" w:cs="Times New Roman"/>
          <w:sz w:val="24"/>
          <w:szCs w:val="24"/>
        </w:rPr>
        <w:t xml:space="preserve"> I can count on one finger the deput</w:t>
      </w:r>
      <w:r>
        <w:rPr>
          <w:rFonts w:ascii="Times New Roman" w:hAnsi="Times New Roman" w:cs="Times New Roman"/>
          <w:sz w:val="24"/>
          <w:szCs w:val="24"/>
        </w:rPr>
        <w:t xml:space="preserve">y ministers I know who are out … </w:t>
      </w:r>
      <w:r w:rsidR="003649E0">
        <w:rPr>
          <w:rFonts w:ascii="Times New Roman" w:hAnsi="Times New Roman" w:cs="Times New Roman"/>
          <w:sz w:val="24"/>
          <w:szCs w:val="24"/>
        </w:rPr>
        <w:t>We</w:t>
      </w:r>
      <w:r w:rsidRPr="00821C54">
        <w:rPr>
          <w:rFonts w:ascii="Times New Roman" w:hAnsi="Times New Roman" w:cs="Times New Roman"/>
          <w:sz w:val="24"/>
          <w:szCs w:val="24"/>
        </w:rPr>
        <w:t xml:space="preserve"> have legislated equality, I don’t think we</w:t>
      </w:r>
      <w:r>
        <w:rPr>
          <w:rFonts w:ascii="Times New Roman" w:hAnsi="Times New Roman" w:cs="Times New Roman"/>
          <w:sz w:val="24"/>
          <w:szCs w:val="24"/>
        </w:rPr>
        <w:t xml:space="preserve"> have lived equality (Jamie, 70s</w:t>
      </w:r>
      <w:r w:rsidR="00F85F6B">
        <w:rPr>
          <w:rFonts w:ascii="Times New Roman" w:hAnsi="Times New Roman" w:cs="Times New Roman"/>
          <w:sz w:val="24"/>
          <w:szCs w:val="24"/>
        </w:rPr>
        <w:t>, white</w:t>
      </w:r>
      <w:r>
        <w:rPr>
          <w:rFonts w:ascii="Times New Roman" w:hAnsi="Times New Roman" w:cs="Times New Roman"/>
          <w:sz w:val="24"/>
          <w:szCs w:val="24"/>
        </w:rPr>
        <w:t>)</w:t>
      </w:r>
      <w:r w:rsidR="005438F7">
        <w:rPr>
          <w:rFonts w:ascii="Times New Roman" w:hAnsi="Times New Roman" w:cs="Times New Roman"/>
          <w:sz w:val="24"/>
          <w:szCs w:val="24"/>
        </w:rPr>
        <w:tab/>
      </w:r>
    </w:p>
    <w:p w14:paraId="30FD6369" w14:textId="77777777" w:rsidR="004F59BA" w:rsidRDefault="004F59BA" w:rsidP="004F59BA">
      <w:pPr>
        <w:spacing w:after="0" w:line="240" w:lineRule="auto"/>
        <w:ind w:left="709" w:right="855"/>
        <w:jc w:val="both"/>
        <w:rPr>
          <w:rFonts w:ascii="Times New Roman" w:hAnsi="Times New Roman" w:cs="Times New Roman"/>
          <w:sz w:val="24"/>
          <w:szCs w:val="24"/>
        </w:rPr>
      </w:pPr>
    </w:p>
    <w:p w14:paraId="03DB7E14" w14:textId="53661C9A" w:rsidR="00F26470" w:rsidRDefault="00AC1793" w:rsidP="00547E2F">
      <w:pPr>
        <w:spacing w:after="0" w:line="480" w:lineRule="auto"/>
        <w:ind w:right="4"/>
        <w:rPr>
          <w:rFonts w:ascii="Times New Roman" w:hAnsi="Times New Roman" w:cs="Times New Roman"/>
          <w:sz w:val="24"/>
          <w:szCs w:val="24"/>
        </w:rPr>
      </w:pPr>
      <w:r>
        <w:rPr>
          <w:rFonts w:ascii="Times New Roman" w:hAnsi="Times New Roman" w:cs="Times New Roman"/>
          <w:sz w:val="24"/>
          <w:szCs w:val="24"/>
        </w:rPr>
        <w:t>These comments</w:t>
      </w:r>
      <w:r w:rsidR="00D66C31">
        <w:rPr>
          <w:rFonts w:ascii="Times New Roman" w:hAnsi="Times New Roman" w:cs="Times New Roman"/>
          <w:sz w:val="24"/>
          <w:szCs w:val="24"/>
        </w:rPr>
        <w:t xml:space="preserve"> indicate that the ‘new’ norms</w:t>
      </w:r>
      <w:r w:rsidR="003649E0">
        <w:rPr>
          <w:rFonts w:ascii="Times New Roman" w:hAnsi="Times New Roman" w:cs="Times New Roman"/>
          <w:sz w:val="24"/>
          <w:szCs w:val="24"/>
        </w:rPr>
        <w:t xml:space="preserve"> </w:t>
      </w:r>
      <w:r w:rsidR="00D66C31">
        <w:rPr>
          <w:rFonts w:ascii="Times New Roman" w:hAnsi="Times New Roman" w:cs="Times New Roman"/>
          <w:sz w:val="24"/>
          <w:szCs w:val="24"/>
        </w:rPr>
        <w:t>produced th</w:t>
      </w:r>
      <w:r w:rsidR="003649E0">
        <w:rPr>
          <w:rFonts w:ascii="Times New Roman" w:hAnsi="Times New Roman" w:cs="Times New Roman"/>
          <w:sz w:val="24"/>
          <w:szCs w:val="24"/>
        </w:rPr>
        <w:t xml:space="preserve">rough </w:t>
      </w:r>
      <w:r w:rsidR="004F59BA">
        <w:rPr>
          <w:rFonts w:ascii="Times New Roman" w:hAnsi="Times New Roman" w:cs="Times New Roman"/>
          <w:sz w:val="24"/>
          <w:szCs w:val="24"/>
        </w:rPr>
        <w:t xml:space="preserve">growing visibilities of queer workers in capital cities exist alongside more conservative norms that are reproduced through indirect channels. While some men </w:t>
      </w:r>
      <w:r w:rsidR="00F85F6B">
        <w:rPr>
          <w:rFonts w:ascii="Times New Roman" w:hAnsi="Times New Roman" w:cs="Times New Roman"/>
          <w:sz w:val="24"/>
          <w:szCs w:val="24"/>
        </w:rPr>
        <w:t>do not come out at all</w:t>
      </w:r>
      <w:r w:rsidR="004F59BA">
        <w:rPr>
          <w:rFonts w:ascii="Times New Roman" w:hAnsi="Times New Roman" w:cs="Times New Roman"/>
          <w:sz w:val="24"/>
          <w:szCs w:val="24"/>
        </w:rPr>
        <w:t xml:space="preserve">, others </w:t>
      </w:r>
      <w:r w:rsidR="001A21EF" w:rsidRPr="0078615B">
        <w:rPr>
          <w:rFonts w:ascii="Times New Roman" w:hAnsi="Times New Roman" w:cs="Times New Roman"/>
          <w:sz w:val="24"/>
          <w:szCs w:val="24"/>
        </w:rPr>
        <w:t xml:space="preserve">conform to unwritten rules </w:t>
      </w:r>
      <w:r w:rsidR="00F85F6B">
        <w:rPr>
          <w:rFonts w:ascii="Times New Roman" w:hAnsi="Times New Roman" w:cs="Times New Roman"/>
          <w:sz w:val="24"/>
          <w:szCs w:val="24"/>
        </w:rPr>
        <w:t>of</w:t>
      </w:r>
      <w:r w:rsidR="004F59BA">
        <w:rPr>
          <w:rFonts w:ascii="Times New Roman" w:hAnsi="Times New Roman" w:cs="Times New Roman"/>
          <w:sz w:val="24"/>
          <w:szCs w:val="24"/>
        </w:rPr>
        <w:t xml:space="preserve"> decorum that outlaw certain expressions of sexuality</w:t>
      </w:r>
      <w:r w:rsidR="006F652D">
        <w:rPr>
          <w:rFonts w:ascii="Times New Roman" w:hAnsi="Times New Roman" w:cs="Times New Roman"/>
          <w:sz w:val="24"/>
          <w:szCs w:val="24"/>
        </w:rPr>
        <w:t xml:space="preserve"> (</w:t>
      </w:r>
      <w:r w:rsidR="00F85F6B">
        <w:rPr>
          <w:rFonts w:ascii="Times New Roman" w:hAnsi="Times New Roman" w:cs="Times New Roman"/>
          <w:sz w:val="24"/>
          <w:szCs w:val="24"/>
        </w:rPr>
        <w:t>Giuffre et al., 2008</w:t>
      </w:r>
      <w:r w:rsidR="00D25DF4">
        <w:rPr>
          <w:rFonts w:ascii="Times New Roman" w:hAnsi="Times New Roman" w:cs="Times New Roman"/>
          <w:sz w:val="24"/>
          <w:szCs w:val="24"/>
        </w:rPr>
        <w:t>; Willis</w:t>
      </w:r>
      <w:r w:rsidR="003649E0">
        <w:rPr>
          <w:rFonts w:ascii="Times New Roman" w:hAnsi="Times New Roman" w:cs="Times New Roman"/>
          <w:sz w:val="24"/>
          <w:szCs w:val="24"/>
        </w:rPr>
        <w:t>,</w:t>
      </w:r>
      <w:r w:rsidR="00D25DF4">
        <w:rPr>
          <w:rFonts w:ascii="Times New Roman" w:hAnsi="Times New Roman" w:cs="Times New Roman"/>
          <w:sz w:val="24"/>
          <w:szCs w:val="24"/>
        </w:rPr>
        <w:t xml:space="preserve"> 2009</w:t>
      </w:r>
      <w:r w:rsidR="004F59BA">
        <w:rPr>
          <w:rFonts w:ascii="Times New Roman" w:hAnsi="Times New Roman" w:cs="Times New Roman"/>
          <w:sz w:val="24"/>
          <w:szCs w:val="24"/>
        </w:rPr>
        <w:t>).</w:t>
      </w:r>
    </w:p>
    <w:p w14:paraId="16806AF5" w14:textId="759BAD72" w:rsidR="004F59BA" w:rsidRDefault="004F59BA" w:rsidP="004F59BA">
      <w:pPr>
        <w:spacing w:after="0" w:line="480" w:lineRule="auto"/>
        <w:ind w:right="4"/>
        <w:rPr>
          <w:rFonts w:ascii="Times New Roman" w:hAnsi="Times New Roman" w:cs="Times New Roman"/>
          <w:sz w:val="24"/>
          <w:szCs w:val="24"/>
        </w:rPr>
      </w:pPr>
      <w:r>
        <w:rPr>
          <w:rFonts w:ascii="Times New Roman" w:hAnsi="Times New Roman" w:cs="Times New Roman"/>
          <w:sz w:val="24"/>
          <w:szCs w:val="24"/>
        </w:rPr>
        <w:tab/>
      </w:r>
      <w:r w:rsidR="003649E0">
        <w:rPr>
          <w:rFonts w:ascii="Times New Roman" w:hAnsi="Times New Roman" w:cs="Times New Roman"/>
          <w:sz w:val="24"/>
          <w:szCs w:val="24"/>
        </w:rPr>
        <w:t>J</w:t>
      </w:r>
      <w:r w:rsidR="00847CE2">
        <w:rPr>
          <w:rFonts w:ascii="Times New Roman" w:hAnsi="Times New Roman" w:cs="Times New Roman"/>
          <w:sz w:val="24"/>
          <w:szCs w:val="24"/>
        </w:rPr>
        <w:t xml:space="preserve">ust as </w:t>
      </w:r>
      <w:r w:rsidR="003649E0">
        <w:rPr>
          <w:rFonts w:ascii="Times New Roman" w:hAnsi="Times New Roman" w:cs="Times New Roman"/>
          <w:sz w:val="24"/>
          <w:szCs w:val="24"/>
        </w:rPr>
        <w:t xml:space="preserve">the norms of appropriate social reproduction </w:t>
      </w:r>
      <w:r>
        <w:rPr>
          <w:rFonts w:ascii="Times New Roman" w:hAnsi="Times New Roman" w:cs="Times New Roman"/>
          <w:sz w:val="24"/>
          <w:szCs w:val="24"/>
        </w:rPr>
        <w:t xml:space="preserve">extend into the workplace, </w:t>
      </w:r>
      <w:r w:rsidR="00821C54">
        <w:rPr>
          <w:rFonts w:ascii="Times New Roman" w:hAnsi="Times New Roman" w:cs="Times New Roman"/>
          <w:sz w:val="24"/>
          <w:szCs w:val="24"/>
        </w:rPr>
        <w:t>regulation at work</w:t>
      </w:r>
      <w:r>
        <w:rPr>
          <w:rFonts w:ascii="Times New Roman" w:hAnsi="Times New Roman" w:cs="Times New Roman"/>
          <w:sz w:val="24"/>
          <w:szCs w:val="24"/>
        </w:rPr>
        <w:t xml:space="preserve"> can </w:t>
      </w:r>
      <w:r w:rsidR="00821C54">
        <w:rPr>
          <w:rFonts w:ascii="Times New Roman" w:hAnsi="Times New Roman" w:cs="Times New Roman"/>
          <w:sz w:val="24"/>
          <w:szCs w:val="24"/>
        </w:rPr>
        <w:t xml:space="preserve">also </w:t>
      </w:r>
      <w:r>
        <w:rPr>
          <w:rFonts w:ascii="Times New Roman" w:hAnsi="Times New Roman" w:cs="Times New Roman"/>
          <w:sz w:val="24"/>
          <w:szCs w:val="24"/>
        </w:rPr>
        <w:t xml:space="preserve">extend into the social sphere. </w:t>
      </w:r>
      <w:r w:rsidRPr="0078615B">
        <w:rPr>
          <w:rFonts w:ascii="Times New Roman" w:hAnsi="Times New Roman" w:cs="Times New Roman"/>
          <w:sz w:val="24"/>
          <w:szCs w:val="24"/>
        </w:rPr>
        <w:t xml:space="preserve">Ian (31, Hispanic) recounted his experience of joining a gay running group </w:t>
      </w:r>
      <w:r>
        <w:rPr>
          <w:rFonts w:ascii="Times New Roman" w:hAnsi="Times New Roman" w:cs="Times New Roman"/>
          <w:sz w:val="24"/>
          <w:szCs w:val="24"/>
        </w:rPr>
        <w:t>after moving to</w:t>
      </w:r>
      <w:r w:rsidRPr="0078615B">
        <w:rPr>
          <w:rFonts w:ascii="Times New Roman" w:hAnsi="Times New Roman" w:cs="Times New Roman"/>
          <w:sz w:val="24"/>
          <w:szCs w:val="24"/>
        </w:rPr>
        <w:t xml:space="preserve"> D.C</w:t>
      </w:r>
      <w:r>
        <w:rPr>
          <w:rFonts w:ascii="Times New Roman" w:hAnsi="Times New Roman" w:cs="Times New Roman"/>
          <w:sz w:val="24"/>
          <w:szCs w:val="24"/>
        </w:rPr>
        <w:t xml:space="preserve">. Although </w:t>
      </w:r>
      <w:r w:rsidR="007216CB">
        <w:rPr>
          <w:rFonts w:ascii="Times New Roman" w:hAnsi="Times New Roman" w:cs="Times New Roman"/>
          <w:sz w:val="24"/>
          <w:szCs w:val="24"/>
        </w:rPr>
        <w:t xml:space="preserve">he </w:t>
      </w:r>
      <w:r w:rsidR="00F85F6B">
        <w:rPr>
          <w:rFonts w:ascii="Times New Roman" w:hAnsi="Times New Roman" w:cs="Times New Roman"/>
          <w:sz w:val="24"/>
          <w:szCs w:val="24"/>
        </w:rPr>
        <w:t>h</w:t>
      </w:r>
      <w:r w:rsidR="007216CB">
        <w:rPr>
          <w:rFonts w:ascii="Times New Roman" w:hAnsi="Times New Roman" w:cs="Times New Roman"/>
          <w:sz w:val="24"/>
          <w:szCs w:val="24"/>
        </w:rPr>
        <w:t>ad had been part of a similar</w:t>
      </w:r>
      <w:r w:rsidR="00F85F6B">
        <w:rPr>
          <w:rFonts w:ascii="Times New Roman" w:hAnsi="Times New Roman" w:cs="Times New Roman"/>
          <w:sz w:val="24"/>
          <w:szCs w:val="24"/>
        </w:rPr>
        <w:t xml:space="preserve"> </w:t>
      </w:r>
      <w:r w:rsidR="00F85F6B">
        <w:rPr>
          <w:rFonts w:ascii="Times New Roman" w:hAnsi="Times New Roman" w:cs="Times New Roman"/>
          <w:sz w:val="24"/>
          <w:szCs w:val="24"/>
        </w:rPr>
        <w:lastRenderedPageBreak/>
        <w:t xml:space="preserve">group </w:t>
      </w:r>
      <w:r w:rsidRPr="0078615B">
        <w:rPr>
          <w:rFonts w:ascii="Times New Roman" w:hAnsi="Times New Roman" w:cs="Times New Roman"/>
          <w:sz w:val="24"/>
          <w:szCs w:val="24"/>
        </w:rPr>
        <w:t xml:space="preserve">in Seattle, </w:t>
      </w:r>
      <w:r w:rsidR="00F85F6B">
        <w:rPr>
          <w:rFonts w:ascii="Times New Roman" w:hAnsi="Times New Roman" w:cs="Times New Roman"/>
          <w:sz w:val="24"/>
          <w:szCs w:val="24"/>
        </w:rPr>
        <w:t>the</w:t>
      </w:r>
      <w:r>
        <w:rPr>
          <w:rFonts w:ascii="Times New Roman" w:hAnsi="Times New Roman" w:cs="Times New Roman"/>
          <w:sz w:val="24"/>
          <w:szCs w:val="24"/>
        </w:rPr>
        <w:t xml:space="preserve"> dynamics</w:t>
      </w:r>
      <w:r w:rsidRPr="0078615B">
        <w:rPr>
          <w:rFonts w:ascii="Times New Roman" w:hAnsi="Times New Roman" w:cs="Times New Roman"/>
          <w:sz w:val="24"/>
          <w:szCs w:val="24"/>
        </w:rPr>
        <w:t xml:space="preserve"> </w:t>
      </w:r>
      <w:r w:rsidR="00F85F6B">
        <w:rPr>
          <w:rFonts w:ascii="Times New Roman" w:hAnsi="Times New Roman" w:cs="Times New Roman"/>
          <w:sz w:val="24"/>
          <w:szCs w:val="24"/>
        </w:rPr>
        <w:t xml:space="preserve">of the D.C. group </w:t>
      </w:r>
      <w:r w:rsidRPr="0078615B">
        <w:rPr>
          <w:rFonts w:ascii="Times New Roman" w:hAnsi="Times New Roman" w:cs="Times New Roman"/>
          <w:sz w:val="24"/>
          <w:szCs w:val="24"/>
        </w:rPr>
        <w:t>were different:  “[Usually during introductions] everybody says their name, but they don’t do that in D.C. … they d</w:t>
      </w:r>
      <w:r>
        <w:rPr>
          <w:rFonts w:ascii="Times New Roman" w:hAnsi="Times New Roman" w:cs="Times New Roman"/>
          <w:sz w:val="24"/>
          <w:szCs w:val="24"/>
        </w:rPr>
        <w:t xml:space="preserve">on’t wanna … </w:t>
      </w:r>
      <w:r w:rsidRPr="0078615B">
        <w:rPr>
          <w:rFonts w:ascii="Times New Roman" w:hAnsi="Times New Roman" w:cs="Times New Roman"/>
          <w:sz w:val="24"/>
          <w:szCs w:val="24"/>
        </w:rPr>
        <w:t>be publicly at a gay event … this is the way it was explained to me</w:t>
      </w:r>
      <w:r w:rsidR="00821C54">
        <w:rPr>
          <w:rFonts w:ascii="Times New Roman" w:hAnsi="Times New Roman" w:cs="Times New Roman"/>
          <w:sz w:val="24"/>
          <w:szCs w:val="24"/>
        </w:rPr>
        <w:t>.</w:t>
      </w:r>
      <w:r w:rsidRPr="0078615B">
        <w:rPr>
          <w:rFonts w:ascii="Times New Roman" w:hAnsi="Times New Roman" w:cs="Times New Roman"/>
          <w:sz w:val="24"/>
          <w:szCs w:val="24"/>
        </w:rPr>
        <w:t>” In this wa</w:t>
      </w:r>
      <w:r w:rsidR="00271215">
        <w:rPr>
          <w:rFonts w:ascii="Times New Roman" w:hAnsi="Times New Roman" w:cs="Times New Roman"/>
          <w:sz w:val="24"/>
          <w:szCs w:val="24"/>
        </w:rPr>
        <w:t>y, the social reproduction</w:t>
      </w:r>
      <w:r w:rsidRPr="0078615B">
        <w:rPr>
          <w:rFonts w:ascii="Times New Roman" w:hAnsi="Times New Roman" w:cs="Times New Roman"/>
          <w:sz w:val="24"/>
          <w:szCs w:val="24"/>
        </w:rPr>
        <w:t xml:space="preserve"> concerns (e.g., </w:t>
      </w:r>
      <w:r w:rsidR="00271215">
        <w:rPr>
          <w:rFonts w:ascii="Times New Roman" w:hAnsi="Times New Roman" w:cs="Times New Roman"/>
          <w:sz w:val="24"/>
          <w:szCs w:val="24"/>
        </w:rPr>
        <w:t xml:space="preserve">developing </w:t>
      </w:r>
      <w:r w:rsidRPr="0078615B">
        <w:rPr>
          <w:rFonts w:ascii="Times New Roman" w:hAnsi="Times New Roman" w:cs="Times New Roman"/>
          <w:sz w:val="24"/>
          <w:szCs w:val="24"/>
        </w:rPr>
        <w:t>meaningful relationships) that may have precipitated migration in the first</w:t>
      </w:r>
      <w:r>
        <w:rPr>
          <w:rFonts w:ascii="Times New Roman" w:hAnsi="Times New Roman" w:cs="Times New Roman"/>
          <w:sz w:val="24"/>
          <w:szCs w:val="24"/>
        </w:rPr>
        <w:t xml:space="preserve"> place can </w:t>
      </w:r>
      <w:r w:rsidR="00271215">
        <w:rPr>
          <w:rFonts w:ascii="Times New Roman" w:hAnsi="Times New Roman" w:cs="Times New Roman"/>
          <w:sz w:val="24"/>
          <w:szCs w:val="24"/>
        </w:rPr>
        <w:t xml:space="preserve">again </w:t>
      </w:r>
      <w:r>
        <w:rPr>
          <w:rFonts w:ascii="Times New Roman" w:hAnsi="Times New Roman" w:cs="Times New Roman"/>
          <w:sz w:val="24"/>
          <w:szCs w:val="24"/>
        </w:rPr>
        <w:t>become limited</w:t>
      </w:r>
      <w:r w:rsidR="006A3BB7">
        <w:rPr>
          <w:rFonts w:ascii="Times New Roman" w:hAnsi="Times New Roman" w:cs="Times New Roman"/>
          <w:sz w:val="24"/>
          <w:szCs w:val="24"/>
        </w:rPr>
        <w:t xml:space="preserve"> after migrating</w:t>
      </w:r>
      <w:r w:rsidRPr="0078615B">
        <w:rPr>
          <w:rFonts w:ascii="Times New Roman" w:hAnsi="Times New Roman" w:cs="Times New Roman"/>
          <w:sz w:val="24"/>
          <w:szCs w:val="24"/>
        </w:rPr>
        <w:t xml:space="preserve">. </w:t>
      </w:r>
    </w:p>
    <w:p w14:paraId="5793FA7D" w14:textId="7286A551" w:rsidR="00682FD7" w:rsidRDefault="00271215" w:rsidP="00547E2F">
      <w:pPr>
        <w:spacing w:after="0" w:line="480" w:lineRule="auto"/>
        <w:ind w:right="4" w:firstLine="709"/>
        <w:rPr>
          <w:rFonts w:ascii="Times New Roman" w:hAnsi="Times New Roman" w:cs="Times New Roman"/>
          <w:sz w:val="24"/>
          <w:szCs w:val="24"/>
        </w:rPr>
      </w:pPr>
      <w:r>
        <w:rPr>
          <w:rFonts w:ascii="Times New Roman" w:hAnsi="Times New Roman" w:cs="Times New Roman"/>
          <w:sz w:val="24"/>
          <w:szCs w:val="24"/>
        </w:rPr>
        <w:t>W</w:t>
      </w:r>
      <w:r w:rsidR="0040799C" w:rsidRPr="0078615B">
        <w:rPr>
          <w:rFonts w:ascii="Times New Roman" w:hAnsi="Times New Roman" w:cs="Times New Roman"/>
          <w:sz w:val="24"/>
          <w:szCs w:val="24"/>
        </w:rPr>
        <w:t xml:space="preserve">hile certain </w:t>
      </w:r>
      <w:r w:rsidR="00AE6D48">
        <w:rPr>
          <w:rFonts w:ascii="Times New Roman" w:hAnsi="Times New Roman" w:cs="Times New Roman"/>
          <w:sz w:val="24"/>
          <w:szCs w:val="24"/>
        </w:rPr>
        <w:t xml:space="preserve">aspects of </w:t>
      </w:r>
      <w:r>
        <w:rPr>
          <w:rFonts w:ascii="Times New Roman" w:hAnsi="Times New Roman" w:cs="Times New Roman"/>
          <w:sz w:val="24"/>
          <w:szCs w:val="24"/>
        </w:rPr>
        <w:t xml:space="preserve">gay </w:t>
      </w:r>
      <w:r w:rsidR="00BA5E44">
        <w:rPr>
          <w:rFonts w:ascii="Times New Roman" w:hAnsi="Times New Roman" w:cs="Times New Roman"/>
          <w:sz w:val="24"/>
          <w:szCs w:val="24"/>
        </w:rPr>
        <w:t>identities</w:t>
      </w:r>
      <w:r w:rsidR="0040799C" w:rsidRPr="0078615B">
        <w:rPr>
          <w:rFonts w:ascii="Times New Roman" w:hAnsi="Times New Roman" w:cs="Times New Roman"/>
          <w:sz w:val="24"/>
          <w:szCs w:val="24"/>
        </w:rPr>
        <w:t xml:space="preserve"> are disciplined</w:t>
      </w:r>
      <w:r>
        <w:rPr>
          <w:rFonts w:ascii="Times New Roman" w:hAnsi="Times New Roman" w:cs="Times New Roman"/>
          <w:sz w:val="24"/>
          <w:szCs w:val="24"/>
        </w:rPr>
        <w:t xml:space="preserve"> in government workplaces</w:t>
      </w:r>
      <w:r w:rsidR="0040799C" w:rsidRPr="0078615B">
        <w:rPr>
          <w:rFonts w:ascii="Times New Roman" w:hAnsi="Times New Roman" w:cs="Times New Roman"/>
          <w:sz w:val="24"/>
          <w:szCs w:val="24"/>
        </w:rPr>
        <w:t xml:space="preserve">, others are </w:t>
      </w:r>
      <w:r w:rsidR="002858F4">
        <w:rPr>
          <w:rFonts w:ascii="Times New Roman" w:hAnsi="Times New Roman" w:cs="Times New Roman"/>
          <w:sz w:val="24"/>
          <w:szCs w:val="24"/>
        </w:rPr>
        <w:t>recast</w:t>
      </w:r>
      <w:r w:rsidR="0040799C" w:rsidRPr="0078615B">
        <w:rPr>
          <w:rFonts w:ascii="Times New Roman" w:hAnsi="Times New Roman" w:cs="Times New Roman"/>
          <w:sz w:val="24"/>
          <w:szCs w:val="24"/>
        </w:rPr>
        <w:t xml:space="preserve"> as </w:t>
      </w:r>
      <w:r>
        <w:rPr>
          <w:rFonts w:ascii="Times New Roman" w:hAnsi="Times New Roman" w:cs="Times New Roman"/>
          <w:sz w:val="24"/>
          <w:szCs w:val="24"/>
        </w:rPr>
        <w:t xml:space="preserve">forms </w:t>
      </w:r>
      <w:r w:rsidR="0040799C" w:rsidRPr="0078615B">
        <w:rPr>
          <w:rFonts w:ascii="Times New Roman" w:hAnsi="Times New Roman" w:cs="Times New Roman"/>
          <w:sz w:val="24"/>
          <w:szCs w:val="24"/>
        </w:rPr>
        <w:t>insider knowledge essential to the management of particula</w:t>
      </w:r>
      <w:r w:rsidR="00E24C81">
        <w:rPr>
          <w:rFonts w:ascii="Times New Roman" w:hAnsi="Times New Roman" w:cs="Times New Roman"/>
          <w:sz w:val="24"/>
          <w:szCs w:val="24"/>
        </w:rPr>
        <w:t xml:space="preserve">r </w:t>
      </w:r>
      <w:r>
        <w:rPr>
          <w:rFonts w:ascii="Times New Roman" w:hAnsi="Times New Roman" w:cs="Times New Roman"/>
          <w:sz w:val="24"/>
          <w:szCs w:val="24"/>
        </w:rPr>
        <w:t>projects and branches.</w:t>
      </w:r>
      <w:r w:rsidR="00240675">
        <w:rPr>
          <w:rFonts w:ascii="Times New Roman" w:hAnsi="Times New Roman" w:cs="Times New Roman"/>
          <w:sz w:val="24"/>
          <w:szCs w:val="24"/>
        </w:rPr>
        <w:t xml:space="preserve"> Openly g</w:t>
      </w:r>
      <w:r w:rsidR="00E24C81">
        <w:rPr>
          <w:rFonts w:ascii="Times New Roman" w:hAnsi="Times New Roman" w:cs="Times New Roman"/>
          <w:sz w:val="24"/>
          <w:szCs w:val="24"/>
        </w:rPr>
        <w:t xml:space="preserve">ay men </w:t>
      </w:r>
      <w:r>
        <w:rPr>
          <w:rFonts w:ascii="Times New Roman" w:hAnsi="Times New Roman" w:cs="Times New Roman"/>
          <w:sz w:val="24"/>
          <w:szCs w:val="24"/>
        </w:rPr>
        <w:t xml:space="preserve">therefore become what Humphrey (1999) calls being “out and </w:t>
      </w:r>
      <w:r w:rsidR="003649E0">
        <w:rPr>
          <w:rFonts w:ascii="Times New Roman" w:hAnsi="Times New Roman" w:cs="Times New Roman"/>
          <w:sz w:val="24"/>
          <w:szCs w:val="24"/>
        </w:rPr>
        <w:t>pursued.” T</w:t>
      </w:r>
      <w:r>
        <w:rPr>
          <w:rFonts w:ascii="Times New Roman" w:hAnsi="Times New Roman" w:cs="Times New Roman"/>
          <w:sz w:val="24"/>
          <w:szCs w:val="24"/>
        </w:rPr>
        <w:t>hey become</w:t>
      </w:r>
      <w:r w:rsidR="00D53CB5" w:rsidRPr="0078615B">
        <w:rPr>
          <w:rFonts w:ascii="Times New Roman" w:hAnsi="Times New Roman" w:cs="Times New Roman"/>
          <w:sz w:val="24"/>
          <w:szCs w:val="24"/>
        </w:rPr>
        <w:t xml:space="preserve"> can</w:t>
      </w:r>
      <w:r w:rsidR="0040799C" w:rsidRPr="0078615B">
        <w:rPr>
          <w:rFonts w:ascii="Times New Roman" w:hAnsi="Times New Roman" w:cs="Times New Roman"/>
          <w:sz w:val="24"/>
          <w:szCs w:val="24"/>
        </w:rPr>
        <w:t xml:space="preserve">didates for sexuality-specific </w:t>
      </w:r>
      <w:r w:rsidR="00E24C81">
        <w:rPr>
          <w:rFonts w:ascii="Times New Roman" w:hAnsi="Times New Roman" w:cs="Times New Roman"/>
          <w:sz w:val="24"/>
          <w:szCs w:val="24"/>
        </w:rPr>
        <w:t>positions or</w:t>
      </w:r>
      <w:r w:rsidR="0040799C" w:rsidRPr="0078615B">
        <w:rPr>
          <w:rFonts w:ascii="Times New Roman" w:hAnsi="Times New Roman" w:cs="Times New Roman"/>
          <w:sz w:val="24"/>
          <w:szCs w:val="24"/>
        </w:rPr>
        <w:t xml:space="preserve"> assignments</w:t>
      </w:r>
      <w:r w:rsidR="00682FD7" w:rsidRPr="0078615B">
        <w:rPr>
          <w:rFonts w:ascii="Times New Roman" w:hAnsi="Times New Roman" w:cs="Times New Roman"/>
          <w:sz w:val="24"/>
          <w:szCs w:val="24"/>
        </w:rPr>
        <w:t xml:space="preserve"> even if they do not have a </w:t>
      </w:r>
      <w:r w:rsidR="00D53CB5" w:rsidRPr="0078615B">
        <w:rPr>
          <w:rFonts w:ascii="Times New Roman" w:hAnsi="Times New Roman" w:cs="Times New Roman"/>
          <w:sz w:val="24"/>
          <w:szCs w:val="24"/>
        </w:rPr>
        <w:t xml:space="preserve">professional interest in those areas. </w:t>
      </w:r>
      <w:r>
        <w:rPr>
          <w:rFonts w:ascii="Times New Roman" w:hAnsi="Times New Roman" w:cs="Times New Roman"/>
          <w:sz w:val="24"/>
          <w:szCs w:val="24"/>
        </w:rPr>
        <w:t xml:space="preserve">Sebastian (42, </w:t>
      </w:r>
      <w:r w:rsidRPr="0078615B">
        <w:rPr>
          <w:rFonts w:ascii="Times New Roman" w:hAnsi="Times New Roman" w:cs="Times New Roman"/>
          <w:sz w:val="24"/>
          <w:szCs w:val="24"/>
        </w:rPr>
        <w:t>Métis</w:t>
      </w:r>
      <w:r>
        <w:rPr>
          <w:rFonts w:ascii="Times New Roman" w:hAnsi="Times New Roman" w:cs="Times New Roman"/>
          <w:sz w:val="24"/>
          <w:szCs w:val="24"/>
        </w:rPr>
        <w:t>) offered an example:</w:t>
      </w:r>
    </w:p>
    <w:p w14:paraId="62FD842B" w14:textId="77777777" w:rsidR="00B76B27" w:rsidRDefault="002858F4" w:rsidP="00F26470">
      <w:pPr>
        <w:spacing w:after="0" w:line="240" w:lineRule="auto"/>
        <w:ind w:left="709" w:right="855"/>
        <w:jc w:val="both"/>
        <w:rPr>
          <w:rFonts w:ascii="Times New Roman" w:hAnsi="Times New Roman" w:cs="Times New Roman"/>
          <w:sz w:val="24"/>
          <w:szCs w:val="24"/>
        </w:rPr>
      </w:pPr>
      <w:r>
        <w:rPr>
          <w:rFonts w:ascii="Times New Roman" w:hAnsi="Times New Roman" w:cs="Times New Roman"/>
          <w:sz w:val="24"/>
          <w:szCs w:val="24"/>
        </w:rPr>
        <w:t xml:space="preserve">I’m working in public health </w:t>
      </w:r>
      <w:r w:rsidR="00D53CB5" w:rsidRPr="0078615B">
        <w:rPr>
          <w:rFonts w:ascii="Times New Roman" w:hAnsi="Times New Roman" w:cs="Times New Roman"/>
          <w:sz w:val="24"/>
          <w:szCs w:val="24"/>
        </w:rPr>
        <w:t xml:space="preserve">… if anything, I think that my life experience as a gay person is </w:t>
      </w:r>
      <w:r w:rsidR="00D53CB5" w:rsidRPr="00E24C81">
        <w:rPr>
          <w:rFonts w:ascii="Times New Roman" w:hAnsi="Times New Roman" w:cs="Times New Roman"/>
          <w:i/>
          <w:sz w:val="24"/>
          <w:szCs w:val="24"/>
        </w:rPr>
        <w:t>seen</w:t>
      </w:r>
      <w:r w:rsidR="00D53CB5" w:rsidRPr="0078615B">
        <w:rPr>
          <w:rFonts w:ascii="Times New Roman" w:hAnsi="Times New Roman" w:cs="Times New Roman"/>
          <w:sz w:val="24"/>
          <w:szCs w:val="24"/>
        </w:rPr>
        <w:t xml:space="preserve"> as an </w:t>
      </w:r>
      <w:r w:rsidR="00E24C81">
        <w:rPr>
          <w:rFonts w:ascii="Times New Roman" w:hAnsi="Times New Roman" w:cs="Times New Roman"/>
          <w:sz w:val="24"/>
          <w:szCs w:val="24"/>
        </w:rPr>
        <w:t xml:space="preserve">advantage where I work because … </w:t>
      </w:r>
      <w:r w:rsidR="00D53CB5" w:rsidRPr="0078615B">
        <w:rPr>
          <w:rFonts w:ascii="Times New Roman" w:hAnsi="Times New Roman" w:cs="Times New Roman"/>
          <w:sz w:val="24"/>
          <w:szCs w:val="24"/>
        </w:rPr>
        <w:t>when you’re devising strategies about i</w:t>
      </w:r>
      <w:r w:rsidR="006607FB">
        <w:rPr>
          <w:rFonts w:ascii="Times New Roman" w:hAnsi="Times New Roman" w:cs="Times New Roman"/>
          <w:sz w:val="24"/>
          <w:szCs w:val="24"/>
        </w:rPr>
        <w:t>nfectious disease prevention</w:t>
      </w:r>
      <w:r w:rsidR="00D53CB5" w:rsidRPr="0078615B">
        <w:rPr>
          <w:rFonts w:ascii="Times New Roman" w:hAnsi="Times New Roman" w:cs="Times New Roman"/>
          <w:sz w:val="24"/>
          <w:szCs w:val="24"/>
        </w:rPr>
        <w:t xml:space="preserve"> … if you’ve seen a bath house, you know, more than once in your life, </w:t>
      </w:r>
      <w:r w:rsidR="00E24C81">
        <w:rPr>
          <w:rFonts w:ascii="Times New Roman" w:hAnsi="Times New Roman" w:cs="Times New Roman"/>
          <w:sz w:val="24"/>
          <w:szCs w:val="24"/>
        </w:rPr>
        <w:t xml:space="preserve">it’s </w:t>
      </w:r>
      <w:r w:rsidR="00D53CB5" w:rsidRPr="0078615B">
        <w:rPr>
          <w:rFonts w:ascii="Times New Roman" w:hAnsi="Times New Roman" w:cs="Times New Roman"/>
          <w:sz w:val="24"/>
          <w:szCs w:val="24"/>
        </w:rPr>
        <w:t>like you know anything about the lifestyle of single</w:t>
      </w:r>
      <w:r w:rsidR="00271215">
        <w:rPr>
          <w:rFonts w:ascii="Times New Roman" w:hAnsi="Times New Roman" w:cs="Times New Roman"/>
          <w:sz w:val="24"/>
          <w:szCs w:val="24"/>
        </w:rPr>
        <w:t xml:space="preserve"> gay men.</w:t>
      </w:r>
    </w:p>
    <w:p w14:paraId="32C46201" w14:textId="77777777" w:rsidR="00F26470" w:rsidRPr="0078615B" w:rsidRDefault="00F26470" w:rsidP="00F26470">
      <w:pPr>
        <w:spacing w:after="0" w:line="240" w:lineRule="auto"/>
        <w:ind w:left="709" w:right="855"/>
        <w:jc w:val="both"/>
        <w:rPr>
          <w:rFonts w:ascii="Times New Roman" w:hAnsi="Times New Roman" w:cs="Times New Roman"/>
          <w:sz w:val="24"/>
          <w:szCs w:val="24"/>
        </w:rPr>
      </w:pPr>
    </w:p>
    <w:p w14:paraId="32F087EC" w14:textId="199D4174" w:rsidR="0080558E" w:rsidRDefault="00271215" w:rsidP="004A060F">
      <w:pPr>
        <w:spacing w:after="0" w:line="480" w:lineRule="auto"/>
        <w:ind w:right="4"/>
        <w:rPr>
          <w:rFonts w:ascii="Times New Roman" w:hAnsi="Times New Roman" w:cs="Times New Roman"/>
          <w:sz w:val="24"/>
          <w:szCs w:val="24"/>
        </w:rPr>
      </w:pPr>
      <w:r>
        <w:rPr>
          <w:rFonts w:ascii="Times New Roman" w:hAnsi="Times New Roman" w:cs="Times New Roman"/>
          <w:sz w:val="24"/>
          <w:szCs w:val="24"/>
        </w:rPr>
        <w:t>T</w:t>
      </w:r>
      <w:r w:rsidR="00682FD7" w:rsidRPr="0078615B">
        <w:rPr>
          <w:rFonts w:ascii="Times New Roman" w:hAnsi="Times New Roman" w:cs="Times New Roman"/>
          <w:sz w:val="24"/>
          <w:szCs w:val="24"/>
        </w:rPr>
        <w:t xml:space="preserve">he </w:t>
      </w:r>
      <w:r>
        <w:rPr>
          <w:rFonts w:ascii="Times New Roman" w:hAnsi="Times New Roman" w:cs="Times New Roman"/>
          <w:sz w:val="24"/>
          <w:szCs w:val="24"/>
        </w:rPr>
        <w:t>government sector</w:t>
      </w:r>
      <w:r w:rsidR="00682FD7" w:rsidRPr="0078615B">
        <w:rPr>
          <w:rFonts w:ascii="Times New Roman" w:hAnsi="Times New Roman" w:cs="Times New Roman"/>
          <w:sz w:val="24"/>
          <w:szCs w:val="24"/>
        </w:rPr>
        <w:t xml:space="preserve"> </w:t>
      </w:r>
      <w:r w:rsidR="00B76B27" w:rsidRPr="0078615B">
        <w:rPr>
          <w:rFonts w:ascii="Times New Roman" w:hAnsi="Times New Roman" w:cs="Times New Roman"/>
          <w:sz w:val="24"/>
          <w:szCs w:val="24"/>
        </w:rPr>
        <w:t xml:space="preserve">therefore </w:t>
      </w:r>
      <w:r w:rsidR="00985099">
        <w:rPr>
          <w:rFonts w:ascii="Times New Roman" w:hAnsi="Times New Roman" w:cs="Times New Roman"/>
          <w:sz w:val="24"/>
          <w:szCs w:val="24"/>
        </w:rPr>
        <w:t>accepts and</w:t>
      </w:r>
      <w:r w:rsidR="00682FD7" w:rsidRPr="0078615B">
        <w:rPr>
          <w:rFonts w:ascii="Times New Roman" w:hAnsi="Times New Roman" w:cs="Times New Roman"/>
          <w:sz w:val="24"/>
          <w:szCs w:val="24"/>
        </w:rPr>
        <w:t xml:space="preserve"> even valorize</w:t>
      </w:r>
      <w:r w:rsidR="00985099">
        <w:rPr>
          <w:rFonts w:ascii="Times New Roman" w:hAnsi="Times New Roman" w:cs="Times New Roman"/>
          <w:sz w:val="24"/>
          <w:szCs w:val="24"/>
        </w:rPr>
        <w:t>s</w:t>
      </w:r>
      <w:r w:rsidR="00AF412A">
        <w:rPr>
          <w:rFonts w:ascii="Times New Roman" w:hAnsi="Times New Roman" w:cs="Times New Roman"/>
          <w:sz w:val="24"/>
          <w:szCs w:val="24"/>
        </w:rPr>
        <w:t xml:space="preserve"> </w:t>
      </w:r>
      <w:r w:rsidR="00AF412A" w:rsidRPr="00271215">
        <w:rPr>
          <w:rFonts w:ascii="Times New Roman" w:hAnsi="Times New Roman" w:cs="Times New Roman"/>
          <w:sz w:val="24"/>
          <w:szCs w:val="24"/>
        </w:rPr>
        <w:t>certain</w:t>
      </w:r>
      <w:r w:rsidR="00AF412A">
        <w:rPr>
          <w:rFonts w:ascii="Times New Roman" w:hAnsi="Times New Roman" w:cs="Times New Roman"/>
          <w:sz w:val="24"/>
          <w:szCs w:val="24"/>
        </w:rPr>
        <w:t xml:space="preserve"> </w:t>
      </w:r>
      <w:r>
        <w:rPr>
          <w:rFonts w:ascii="Times New Roman" w:hAnsi="Times New Roman" w:cs="Times New Roman"/>
          <w:sz w:val="24"/>
          <w:szCs w:val="24"/>
        </w:rPr>
        <w:t xml:space="preserve">professional gay identities (e.g., community educator) </w:t>
      </w:r>
      <w:r w:rsidR="00A43F90">
        <w:rPr>
          <w:rFonts w:ascii="Times New Roman" w:hAnsi="Times New Roman" w:cs="Times New Roman"/>
          <w:sz w:val="24"/>
          <w:szCs w:val="24"/>
        </w:rPr>
        <w:t>while rendering ‘off-the-clock’</w:t>
      </w:r>
      <w:r>
        <w:rPr>
          <w:rFonts w:ascii="Times New Roman" w:hAnsi="Times New Roman" w:cs="Times New Roman"/>
          <w:sz w:val="24"/>
          <w:szCs w:val="24"/>
        </w:rPr>
        <w:t xml:space="preserve"> identities</w:t>
      </w:r>
      <w:r w:rsidR="001A3D82" w:rsidRPr="0078615B">
        <w:rPr>
          <w:rFonts w:ascii="Times New Roman" w:hAnsi="Times New Roman" w:cs="Times New Roman"/>
          <w:sz w:val="24"/>
          <w:szCs w:val="24"/>
        </w:rPr>
        <w:t xml:space="preserve"> unspeaka</w:t>
      </w:r>
      <w:r w:rsidR="00AF412A">
        <w:rPr>
          <w:rFonts w:ascii="Times New Roman" w:hAnsi="Times New Roman" w:cs="Times New Roman"/>
          <w:sz w:val="24"/>
          <w:szCs w:val="24"/>
        </w:rPr>
        <w:t xml:space="preserve">ble. </w:t>
      </w:r>
      <w:r w:rsidR="003649E0">
        <w:rPr>
          <w:rFonts w:ascii="Times New Roman" w:hAnsi="Times New Roman" w:cs="Times New Roman"/>
          <w:sz w:val="24"/>
          <w:szCs w:val="24"/>
        </w:rPr>
        <w:t>Even as gay men</w:t>
      </w:r>
      <w:r w:rsidR="003649E0" w:rsidRPr="0078615B">
        <w:rPr>
          <w:rFonts w:ascii="Times New Roman" w:hAnsi="Times New Roman" w:cs="Times New Roman"/>
          <w:sz w:val="24"/>
          <w:szCs w:val="24"/>
        </w:rPr>
        <w:t xml:space="preserve"> become co-opt</w:t>
      </w:r>
      <w:r w:rsidR="003649E0">
        <w:rPr>
          <w:rFonts w:ascii="Times New Roman" w:hAnsi="Times New Roman" w:cs="Times New Roman"/>
          <w:sz w:val="24"/>
          <w:szCs w:val="24"/>
        </w:rPr>
        <w:t>ed into the governance of the gay population, they</w:t>
      </w:r>
      <w:r w:rsidR="003649E0" w:rsidRPr="0078615B">
        <w:rPr>
          <w:rFonts w:ascii="Times New Roman" w:hAnsi="Times New Roman" w:cs="Times New Roman"/>
          <w:sz w:val="24"/>
          <w:szCs w:val="24"/>
        </w:rPr>
        <w:t xml:space="preserve"> are expected to </w:t>
      </w:r>
      <w:r w:rsidR="003649E0">
        <w:rPr>
          <w:rFonts w:ascii="Times New Roman" w:hAnsi="Times New Roman" w:cs="Times New Roman"/>
          <w:sz w:val="24"/>
          <w:szCs w:val="24"/>
        </w:rPr>
        <w:t>eschew open expressions of sexuality</w:t>
      </w:r>
      <w:r w:rsidR="003649E0" w:rsidRPr="0078615B">
        <w:rPr>
          <w:rFonts w:ascii="Times New Roman" w:hAnsi="Times New Roman" w:cs="Times New Roman"/>
          <w:sz w:val="24"/>
          <w:szCs w:val="24"/>
        </w:rPr>
        <w:t>.</w:t>
      </w:r>
      <w:r w:rsidR="003649E0">
        <w:rPr>
          <w:rFonts w:ascii="Times New Roman" w:hAnsi="Times New Roman" w:cs="Times New Roman"/>
          <w:sz w:val="24"/>
          <w:szCs w:val="24"/>
        </w:rPr>
        <w:t xml:space="preserve"> </w:t>
      </w:r>
      <w:r w:rsidR="00AF412A">
        <w:rPr>
          <w:rFonts w:ascii="Times New Roman" w:hAnsi="Times New Roman" w:cs="Times New Roman"/>
          <w:sz w:val="24"/>
          <w:szCs w:val="24"/>
        </w:rPr>
        <w:t xml:space="preserve">Moving to </w:t>
      </w:r>
      <w:r w:rsidR="001A3D82" w:rsidRPr="0078615B">
        <w:rPr>
          <w:rFonts w:ascii="Times New Roman" w:hAnsi="Times New Roman" w:cs="Times New Roman"/>
          <w:sz w:val="24"/>
          <w:szCs w:val="24"/>
        </w:rPr>
        <w:t>Ottawa or Washington, D</w:t>
      </w:r>
      <w:r w:rsidR="00AF412A">
        <w:rPr>
          <w:rFonts w:ascii="Times New Roman" w:hAnsi="Times New Roman" w:cs="Times New Roman"/>
          <w:sz w:val="24"/>
          <w:szCs w:val="24"/>
        </w:rPr>
        <w:t xml:space="preserve">.C., then, might improve </w:t>
      </w:r>
      <w:r w:rsidR="003649E0">
        <w:rPr>
          <w:rFonts w:ascii="Times New Roman" w:hAnsi="Times New Roman" w:cs="Times New Roman"/>
          <w:sz w:val="24"/>
          <w:szCs w:val="24"/>
        </w:rPr>
        <w:t>gay</w:t>
      </w:r>
      <w:r w:rsidR="00AF412A">
        <w:rPr>
          <w:rFonts w:ascii="Times New Roman" w:hAnsi="Times New Roman" w:cs="Times New Roman"/>
          <w:sz w:val="24"/>
          <w:szCs w:val="24"/>
        </w:rPr>
        <w:t xml:space="preserve"> workers’ career mobilities </w:t>
      </w:r>
      <w:r w:rsidR="001A3D82" w:rsidRPr="0078615B">
        <w:rPr>
          <w:rFonts w:ascii="Times New Roman" w:hAnsi="Times New Roman" w:cs="Times New Roman"/>
          <w:sz w:val="24"/>
          <w:szCs w:val="24"/>
        </w:rPr>
        <w:t>within and across org</w:t>
      </w:r>
      <w:r w:rsidR="00AF412A">
        <w:rPr>
          <w:rFonts w:ascii="Times New Roman" w:hAnsi="Times New Roman" w:cs="Times New Roman"/>
          <w:sz w:val="24"/>
          <w:szCs w:val="24"/>
        </w:rPr>
        <w:t xml:space="preserve">anizations, </w:t>
      </w:r>
      <w:r w:rsidR="002858F4">
        <w:rPr>
          <w:rFonts w:ascii="Times New Roman" w:hAnsi="Times New Roman" w:cs="Times New Roman"/>
          <w:sz w:val="24"/>
          <w:szCs w:val="24"/>
        </w:rPr>
        <w:t>yet</w:t>
      </w:r>
      <w:r w:rsidR="00AF412A">
        <w:rPr>
          <w:rFonts w:ascii="Times New Roman" w:hAnsi="Times New Roman" w:cs="Times New Roman"/>
          <w:sz w:val="24"/>
          <w:szCs w:val="24"/>
        </w:rPr>
        <w:t xml:space="preserve"> constrain </w:t>
      </w:r>
      <w:r w:rsidR="001A3D82" w:rsidRPr="0078615B">
        <w:rPr>
          <w:rFonts w:ascii="Times New Roman" w:hAnsi="Times New Roman" w:cs="Times New Roman"/>
          <w:sz w:val="24"/>
          <w:szCs w:val="24"/>
        </w:rPr>
        <w:t>social m</w:t>
      </w:r>
      <w:r w:rsidR="00AF412A">
        <w:rPr>
          <w:rFonts w:ascii="Times New Roman" w:hAnsi="Times New Roman" w:cs="Times New Roman"/>
          <w:sz w:val="24"/>
          <w:szCs w:val="24"/>
        </w:rPr>
        <w:t>obilities</w:t>
      </w:r>
      <w:r w:rsidR="001A3D82" w:rsidRPr="0078615B">
        <w:rPr>
          <w:rFonts w:ascii="Times New Roman" w:hAnsi="Times New Roman" w:cs="Times New Roman"/>
          <w:sz w:val="24"/>
          <w:szCs w:val="24"/>
        </w:rPr>
        <w:t xml:space="preserve">. </w:t>
      </w:r>
    </w:p>
    <w:p w14:paraId="509B2E1E" w14:textId="6910C550" w:rsidR="004F59BA" w:rsidRDefault="004F59BA" w:rsidP="004F59BA">
      <w:pPr>
        <w:spacing w:after="0" w:line="480" w:lineRule="auto"/>
        <w:ind w:firstLine="709"/>
        <w:rPr>
          <w:rFonts w:ascii="Times New Roman" w:hAnsi="Times New Roman" w:cs="Times New Roman"/>
          <w:sz w:val="24"/>
          <w:szCs w:val="24"/>
        </w:rPr>
      </w:pPr>
      <w:r w:rsidRPr="0078615B">
        <w:rPr>
          <w:rFonts w:ascii="Times New Roman" w:hAnsi="Times New Roman" w:cs="Times New Roman"/>
          <w:sz w:val="24"/>
          <w:szCs w:val="24"/>
        </w:rPr>
        <w:t xml:space="preserve">At the same time, </w:t>
      </w:r>
      <w:r w:rsidR="00A43F90">
        <w:rPr>
          <w:rFonts w:ascii="Times New Roman" w:hAnsi="Times New Roman" w:cs="Times New Roman"/>
          <w:sz w:val="24"/>
          <w:szCs w:val="24"/>
        </w:rPr>
        <w:t>many participants chose</w:t>
      </w:r>
      <w:r>
        <w:rPr>
          <w:rFonts w:ascii="Times New Roman" w:hAnsi="Times New Roman" w:cs="Times New Roman"/>
          <w:sz w:val="24"/>
          <w:szCs w:val="24"/>
        </w:rPr>
        <w:t xml:space="preserve"> to commit to </w:t>
      </w:r>
      <w:r w:rsidRPr="0078615B">
        <w:rPr>
          <w:rFonts w:ascii="Times New Roman" w:hAnsi="Times New Roman" w:cs="Times New Roman"/>
          <w:sz w:val="24"/>
          <w:szCs w:val="24"/>
        </w:rPr>
        <w:t xml:space="preserve">careers </w:t>
      </w:r>
      <w:r>
        <w:rPr>
          <w:rFonts w:ascii="Times New Roman" w:hAnsi="Times New Roman" w:cs="Times New Roman"/>
          <w:sz w:val="24"/>
          <w:szCs w:val="24"/>
        </w:rPr>
        <w:t>in Ottawa a</w:t>
      </w:r>
      <w:r w:rsidR="00A43F90">
        <w:rPr>
          <w:rFonts w:ascii="Times New Roman" w:hAnsi="Times New Roman" w:cs="Times New Roman"/>
          <w:sz w:val="24"/>
          <w:szCs w:val="24"/>
        </w:rPr>
        <w:t xml:space="preserve">nd D.C. because of the financial </w:t>
      </w:r>
      <w:r>
        <w:rPr>
          <w:rFonts w:ascii="Times New Roman" w:hAnsi="Times New Roman" w:cs="Times New Roman"/>
          <w:sz w:val="24"/>
          <w:szCs w:val="24"/>
        </w:rPr>
        <w:t>secur</w:t>
      </w:r>
      <w:r w:rsidR="00A43F90">
        <w:rPr>
          <w:rFonts w:ascii="Times New Roman" w:hAnsi="Times New Roman" w:cs="Times New Roman"/>
          <w:sz w:val="24"/>
          <w:szCs w:val="24"/>
        </w:rPr>
        <w:t xml:space="preserve">ity afforded by the local labour market, as well as the </w:t>
      </w:r>
      <w:r w:rsidR="00904B83">
        <w:rPr>
          <w:rFonts w:ascii="Times New Roman" w:hAnsi="Times New Roman" w:cs="Times New Roman"/>
          <w:sz w:val="24"/>
          <w:szCs w:val="24"/>
        </w:rPr>
        <w:t xml:space="preserve">sustained social reproduction </w:t>
      </w:r>
      <w:r w:rsidR="00A43F90">
        <w:rPr>
          <w:rFonts w:ascii="Times New Roman" w:hAnsi="Times New Roman" w:cs="Times New Roman"/>
          <w:sz w:val="24"/>
          <w:szCs w:val="24"/>
        </w:rPr>
        <w:t>made possible through that security</w:t>
      </w:r>
      <w:r w:rsidRPr="0078615B">
        <w:rPr>
          <w:rFonts w:ascii="Times New Roman" w:hAnsi="Times New Roman" w:cs="Times New Roman"/>
          <w:sz w:val="24"/>
          <w:szCs w:val="24"/>
        </w:rPr>
        <w:t xml:space="preserve">. Mark (49, white) explained, </w:t>
      </w:r>
    </w:p>
    <w:p w14:paraId="6C451661" w14:textId="3BD8FDF9" w:rsidR="004F59BA" w:rsidRDefault="004F59BA" w:rsidP="004F59BA">
      <w:pPr>
        <w:spacing w:after="0" w:line="240" w:lineRule="auto"/>
        <w:ind w:left="709" w:right="855"/>
        <w:jc w:val="both"/>
        <w:rPr>
          <w:rFonts w:ascii="Times New Roman" w:hAnsi="Times New Roman" w:cs="Times New Roman"/>
          <w:sz w:val="24"/>
          <w:szCs w:val="24"/>
        </w:rPr>
      </w:pPr>
      <w:r w:rsidRPr="0078615B">
        <w:rPr>
          <w:rFonts w:ascii="Times New Roman" w:hAnsi="Times New Roman" w:cs="Times New Roman"/>
          <w:sz w:val="24"/>
          <w:szCs w:val="24"/>
        </w:rPr>
        <w:t xml:space="preserve">I have the golden handcuffs on, so I guess probably [I will stay]. I mean after </w:t>
      </w:r>
      <w:r>
        <w:rPr>
          <w:rFonts w:ascii="Times New Roman" w:hAnsi="Times New Roman" w:cs="Times New Roman"/>
          <w:sz w:val="24"/>
          <w:szCs w:val="24"/>
        </w:rPr>
        <w:t>seven</w:t>
      </w:r>
      <w:r w:rsidRPr="0078615B">
        <w:rPr>
          <w:rFonts w:ascii="Times New Roman" w:hAnsi="Times New Roman" w:cs="Times New Roman"/>
          <w:sz w:val="24"/>
          <w:szCs w:val="24"/>
        </w:rPr>
        <w:t xml:space="preserve"> [more years]</w:t>
      </w:r>
      <w:r>
        <w:rPr>
          <w:rFonts w:ascii="Times New Roman" w:hAnsi="Times New Roman" w:cs="Times New Roman"/>
          <w:sz w:val="24"/>
          <w:szCs w:val="24"/>
        </w:rPr>
        <w:t xml:space="preserve"> I can retire </w:t>
      </w:r>
      <w:r w:rsidRPr="0078615B">
        <w:rPr>
          <w:rFonts w:ascii="Times New Roman" w:hAnsi="Times New Roman" w:cs="Times New Roman"/>
          <w:sz w:val="24"/>
          <w:szCs w:val="24"/>
        </w:rPr>
        <w:t>… I have really no desire to leave this city at this point; I see myself living her</w:t>
      </w:r>
      <w:r>
        <w:rPr>
          <w:rFonts w:ascii="Times New Roman" w:hAnsi="Times New Roman" w:cs="Times New Roman"/>
          <w:sz w:val="24"/>
          <w:szCs w:val="24"/>
        </w:rPr>
        <w:t xml:space="preserve">e probably the rest of my life </w:t>
      </w:r>
      <w:r w:rsidRPr="0078615B">
        <w:rPr>
          <w:rFonts w:ascii="Times New Roman" w:hAnsi="Times New Roman" w:cs="Times New Roman"/>
          <w:sz w:val="24"/>
          <w:szCs w:val="24"/>
        </w:rPr>
        <w:t>… [the idea of retirement</w:t>
      </w:r>
      <w:r w:rsidR="00904B83">
        <w:rPr>
          <w:rFonts w:ascii="Times New Roman" w:hAnsi="Times New Roman" w:cs="Times New Roman"/>
          <w:sz w:val="24"/>
          <w:szCs w:val="24"/>
        </w:rPr>
        <w:t xml:space="preserve">] changes … </w:t>
      </w:r>
      <w:r w:rsidRPr="0078615B">
        <w:rPr>
          <w:rFonts w:ascii="Times New Roman" w:hAnsi="Times New Roman" w:cs="Times New Roman"/>
          <w:sz w:val="24"/>
          <w:szCs w:val="24"/>
        </w:rPr>
        <w:t xml:space="preserve">your perspective and having done one fundamental </w:t>
      </w:r>
      <w:r w:rsidRPr="0078615B">
        <w:rPr>
          <w:rFonts w:ascii="Times New Roman" w:hAnsi="Times New Roman" w:cs="Times New Roman"/>
          <w:sz w:val="24"/>
          <w:szCs w:val="24"/>
        </w:rPr>
        <w:lastRenderedPageBreak/>
        <w:t>uprooting in my life, I really have no great desire to experience that again—it was very difficult.</w:t>
      </w:r>
    </w:p>
    <w:p w14:paraId="31786D24" w14:textId="77777777" w:rsidR="004F59BA" w:rsidRPr="0078615B" w:rsidRDefault="004F59BA" w:rsidP="004F59BA">
      <w:pPr>
        <w:spacing w:after="0" w:line="240" w:lineRule="auto"/>
        <w:ind w:left="709" w:right="855"/>
        <w:jc w:val="both"/>
        <w:rPr>
          <w:rFonts w:ascii="Times New Roman" w:hAnsi="Times New Roman" w:cs="Times New Roman"/>
          <w:sz w:val="24"/>
          <w:szCs w:val="24"/>
        </w:rPr>
      </w:pPr>
    </w:p>
    <w:p w14:paraId="73FFD91D" w14:textId="25E52028" w:rsidR="004F59BA" w:rsidRPr="0078615B" w:rsidRDefault="004F59BA" w:rsidP="004F59BA">
      <w:pPr>
        <w:spacing w:after="0" w:line="480" w:lineRule="auto"/>
        <w:rPr>
          <w:rFonts w:ascii="Times New Roman" w:hAnsi="Times New Roman" w:cs="Times New Roman"/>
          <w:b/>
          <w:sz w:val="24"/>
          <w:szCs w:val="24"/>
        </w:rPr>
      </w:pPr>
      <w:r w:rsidRPr="0078615B">
        <w:rPr>
          <w:rFonts w:ascii="Times New Roman" w:hAnsi="Times New Roman" w:cs="Times New Roman"/>
          <w:sz w:val="24"/>
          <w:szCs w:val="24"/>
        </w:rPr>
        <w:t xml:space="preserve">For Mark, who had moved from Newfoundland, </w:t>
      </w:r>
      <w:r>
        <w:rPr>
          <w:rFonts w:ascii="Times New Roman" w:hAnsi="Times New Roman" w:cs="Times New Roman"/>
          <w:sz w:val="24"/>
          <w:szCs w:val="24"/>
        </w:rPr>
        <w:t xml:space="preserve">his grievances with Ottawa (e.g., </w:t>
      </w:r>
      <w:r w:rsidRPr="0078615B">
        <w:rPr>
          <w:rFonts w:ascii="Times New Roman" w:hAnsi="Times New Roman" w:cs="Times New Roman"/>
          <w:sz w:val="24"/>
          <w:szCs w:val="24"/>
        </w:rPr>
        <w:t>an emotional ‘coldness’ to the city and lack of sociability with [mostly heterosexual] work colleagues</w:t>
      </w:r>
      <w:r>
        <w:rPr>
          <w:rFonts w:ascii="Times New Roman" w:hAnsi="Times New Roman" w:cs="Times New Roman"/>
          <w:sz w:val="24"/>
          <w:szCs w:val="24"/>
        </w:rPr>
        <w:t>) were insufficient to precipitate another move</w:t>
      </w:r>
      <w:r w:rsidRPr="0078615B">
        <w:rPr>
          <w:rFonts w:ascii="Times New Roman" w:hAnsi="Times New Roman" w:cs="Times New Roman"/>
          <w:sz w:val="24"/>
          <w:szCs w:val="24"/>
        </w:rPr>
        <w:t xml:space="preserve">. </w:t>
      </w:r>
      <w:r w:rsidR="00A43F90">
        <w:rPr>
          <w:rFonts w:ascii="Times New Roman" w:hAnsi="Times New Roman" w:cs="Times New Roman"/>
          <w:sz w:val="24"/>
          <w:szCs w:val="24"/>
        </w:rPr>
        <w:t>His narrative</w:t>
      </w:r>
      <w:r>
        <w:rPr>
          <w:rFonts w:ascii="Times New Roman" w:hAnsi="Times New Roman" w:cs="Times New Roman"/>
          <w:sz w:val="24"/>
          <w:szCs w:val="24"/>
        </w:rPr>
        <w:t xml:space="preserve"> </w:t>
      </w:r>
      <w:r w:rsidR="00904B83">
        <w:rPr>
          <w:rFonts w:ascii="Times New Roman" w:hAnsi="Times New Roman" w:cs="Times New Roman"/>
          <w:sz w:val="24"/>
          <w:szCs w:val="24"/>
        </w:rPr>
        <w:t>suggests that</w:t>
      </w:r>
      <w:r w:rsidR="00A43F90">
        <w:rPr>
          <w:rFonts w:ascii="Times New Roman" w:hAnsi="Times New Roman" w:cs="Times New Roman"/>
          <w:sz w:val="24"/>
          <w:szCs w:val="24"/>
        </w:rPr>
        <w:t xml:space="preserve"> </w:t>
      </w:r>
      <w:r w:rsidR="006A3BB7">
        <w:rPr>
          <w:rFonts w:ascii="Times New Roman" w:hAnsi="Times New Roman" w:cs="Times New Roman"/>
          <w:sz w:val="24"/>
          <w:szCs w:val="24"/>
        </w:rPr>
        <w:t>the labour migrations of gay men</w:t>
      </w:r>
      <w:r w:rsidRPr="0078615B">
        <w:rPr>
          <w:rFonts w:ascii="Times New Roman" w:hAnsi="Times New Roman" w:cs="Times New Roman"/>
          <w:sz w:val="24"/>
          <w:szCs w:val="24"/>
        </w:rPr>
        <w:t xml:space="preserve"> are not</w:t>
      </w:r>
      <w:r>
        <w:rPr>
          <w:rFonts w:ascii="Times New Roman" w:hAnsi="Times New Roman" w:cs="Times New Roman"/>
          <w:sz w:val="24"/>
          <w:szCs w:val="24"/>
        </w:rPr>
        <w:t xml:space="preserve"> expressions of unfettered agency</w:t>
      </w:r>
      <w:r w:rsidRPr="0078615B">
        <w:rPr>
          <w:rFonts w:ascii="Times New Roman" w:hAnsi="Times New Roman" w:cs="Times New Roman"/>
          <w:sz w:val="24"/>
          <w:szCs w:val="24"/>
        </w:rPr>
        <w:t xml:space="preserve">, but often debilitating social upheavals that involve sacrificing certain supports (e.g., the </w:t>
      </w:r>
      <w:r w:rsidR="00A43F90">
        <w:rPr>
          <w:rFonts w:ascii="Times New Roman" w:hAnsi="Times New Roman" w:cs="Times New Roman"/>
          <w:sz w:val="24"/>
          <w:szCs w:val="24"/>
        </w:rPr>
        <w:t xml:space="preserve">proximity of family) to pursue </w:t>
      </w:r>
      <w:r w:rsidR="006A3BB7">
        <w:rPr>
          <w:rFonts w:ascii="Times New Roman" w:hAnsi="Times New Roman" w:cs="Times New Roman"/>
          <w:sz w:val="24"/>
          <w:szCs w:val="24"/>
        </w:rPr>
        <w:t xml:space="preserve">more </w:t>
      </w:r>
      <w:r>
        <w:rPr>
          <w:rFonts w:ascii="Times New Roman" w:hAnsi="Times New Roman" w:cs="Times New Roman"/>
          <w:sz w:val="24"/>
          <w:szCs w:val="24"/>
        </w:rPr>
        <w:t>secure livelihoods.</w:t>
      </w:r>
    </w:p>
    <w:p w14:paraId="393921F9" w14:textId="77777777" w:rsidR="004F59BA" w:rsidRDefault="004F59BA" w:rsidP="0078615B">
      <w:pPr>
        <w:spacing w:line="240" w:lineRule="auto"/>
        <w:rPr>
          <w:rFonts w:ascii="Times New Roman" w:hAnsi="Times New Roman" w:cs="Times New Roman"/>
          <w:b/>
          <w:i/>
          <w:sz w:val="24"/>
          <w:szCs w:val="24"/>
        </w:rPr>
      </w:pPr>
    </w:p>
    <w:p w14:paraId="5FD931C9" w14:textId="23789F26" w:rsidR="000D032E" w:rsidRDefault="006A3BB7" w:rsidP="00ED288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Conclusions and </w:t>
      </w:r>
      <w:r w:rsidR="00704F9E">
        <w:rPr>
          <w:rFonts w:ascii="Times New Roman" w:hAnsi="Times New Roman" w:cs="Times New Roman"/>
          <w:b/>
          <w:sz w:val="28"/>
          <w:szCs w:val="28"/>
        </w:rPr>
        <w:t>Implications</w:t>
      </w:r>
    </w:p>
    <w:p w14:paraId="2B4D364F" w14:textId="77777777" w:rsidR="00ED2880" w:rsidRDefault="00ED2880" w:rsidP="00ED2880">
      <w:pPr>
        <w:spacing w:after="0" w:line="240" w:lineRule="auto"/>
        <w:rPr>
          <w:rFonts w:ascii="Times New Roman" w:hAnsi="Times New Roman" w:cs="Times New Roman"/>
          <w:b/>
          <w:sz w:val="28"/>
          <w:szCs w:val="28"/>
        </w:rPr>
      </w:pPr>
    </w:p>
    <w:p w14:paraId="2A57CE2D" w14:textId="620F7286" w:rsidR="001853F4" w:rsidRDefault="00ED2880" w:rsidP="00ED288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the results here suggest </w:t>
      </w:r>
      <w:r w:rsidR="003D4F3E">
        <w:rPr>
          <w:rFonts w:ascii="Times New Roman" w:hAnsi="Times New Roman" w:cs="Times New Roman"/>
          <w:sz w:val="24"/>
          <w:szCs w:val="24"/>
        </w:rPr>
        <w:t xml:space="preserve">that </w:t>
      </w:r>
      <w:r>
        <w:rPr>
          <w:rFonts w:ascii="Times New Roman" w:hAnsi="Times New Roman" w:cs="Times New Roman"/>
          <w:sz w:val="24"/>
          <w:szCs w:val="24"/>
        </w:rPr>
        <w:t>sexual subjectivities cannot be</w:t>
      </w:r>
      <w:r w:rsidR="008A3413">
        <w:rPr>
          <w:rFonts w:ascii="Times New Roman" w:hAnsi="Times New Roman" w:cs="Times New Roman"/>
          <w:sz w:val="24"/>
          <w:szCs w:val="24"/>
        </w:rPr>
        <w:t xml:space="preserve"> disentangled from economic motivations for migration. </w:t>
      </w:r>
      <w:r w:rsidR="00BC6D64">
        <w:rPr>
          <w:rFonts w:ascii="Times New Roman" w:hAnsi="Times New Roman" w:cs="Times New Roman"/>
          <w:sz w:val="24"/>
          <w:szCs w:val="24"/>
        </w:rPr>
        <w:t xml:space="preserve">Building on the work of feminist geographers who emphasize the problematic distinctions between reproduction and production, we found that </w:t>
      </w:r>
      <w:r w:rsidR="0085121E">
        <w:rPr>
          <w:rFonts w:ascii="Times New Roman" w:hAnsi="Times New Roman" w:cs="Times New Roman"/>
          <w:sz w:val="24"/>
          <w:szCs w:val="24"/>
        </w:rPr>
        <w:t xml:space="preserve">gay migrations </w:t>
      </w:r>
      <w:r w:rsidR="00BC6D64">
        <w:rPr>
          <w:rFonts w:ascii="Times New Roman" w:hAnsi="Times New Roman" w:cs="Times New Roman"/>
          <w:sz w:val="24"/>
          <w:szCs w:val="24"/>
        </w:rPr>
        <w:t>were</w:t>
      </w:r>
      <w:r w:rsidR="0085121E">
        <w:rPr>
          <w:rFonts w:ascii="Times New Roman" w:hAnsi="Times New Roman" w:cs="Times New Roman"/>
          <w:sz w:val="24"/>
          <w:szCs w:val="24"/>
        </w:rPr>
        <w:t xml:space="preserve"> shaped by, and help</w:t>
      </w:r>
      <w:r w:rsidR="00BC6D64">
        <w:rPr>
          <w:rFonts w:ascii="Times New Roman" w:hAnsi="Times New Roman" w:cs="Times New Roman"/>
          <w:sz w:val="24"/>
          <w:szCs w:val="24"/>
        </w:rPr>
        <w:t>ed</w:t>
      </w:r>
      <w:r w:rsidR="0085121E">
        <w:rPr>
          <w:rFonts w:ascii="Times New Roman" w:hAnsi="Times New Roman" w:cs="Times New Roman"/>
          <w:sz w:val="24"/>
          <w:szCs w:val="24"/>
        </w:rPr>
        <w:t xml:space="preserve"> to shape, la</w:t>
      </w:r>
      <w:r w:rsidR="006A3BB7">
        <w:rPr>
          <w:rFonts w:ascii="Times New Roman" w:hAnsi="Times New Roman" w:cs="Times New Roman"/>
          <w:sz w:val="24"/>
          <w:szCs w:val="24"/>
        </w:rPr>
        <w:t xml:space="preserve">ndscapes of economic production and </w:t>
      </w:r>
      <w:r w:rsidR="0085121E">
        <w:rPr>
          <w:rFonts w:ascii="Times New Roman" w:hAnsi="Times New Roman" w:cs="Times New Roman"/>
          <w:sz w:val="24"/>
          <w:szCs w:val="24"/>
        </w:rPr>
        <w:t>social reproduction</w:t>
      </w:r>
      <w:r w:rsidR="00BC6D64">
        <w:rPr>
          <w:rFonts w:ascii="Times New Roman" w:hAnsi="Times New Roman" w:cs="Times New Roman"/>
          <w:sz w:val="24"/>
          <w:szCs w:val="24"/>
        </w:rPr>
        <w:t xml:space="preserve"> (Mitchell et al.</w:t>
      </w:r>
      <w:r>
        <w:rPr>
          <w:rFonts w:ascii="Times New Roman" w:hAnsi="Times New Roman" w:cs="Times New Roman"/>
          <w:sz w:val="24"/>
          <w:szCs w:val="24"/>
        </w:rPr>
        <w:t>,</w:t>
      </w:r>
      <w:r w:rsidR="00BC6D64">
        <w:rPr>
          <w:rFonts w:ascii="Times New Roman" w:hAnsi="Times New Roman" w:cs="Times New Roman"/>
          <w:sz w:val="24"/>
          <w:szCs w:val="24"/>
        </w:rPr>
        <w:t xml:space="preserve"> 2004)</w:t>
      </w:r>
      <w:r w:rsidR="0085121E">
        <w:rPr>
          <w:rFonts w:ascii="Times New Roman" w:hAnsi="Times New Roman" w:cs="Times New Roman"/>
          <w:sz w:val="24"/>
          <w:szCs w:val="24"/>
        </w:rPr>
        <w:t>.</w:t>
      </w:r>
      <w:r w:rsidR="00DF1AB7">
        <w:rPr>
          <w:rFonts w:ascii="Times New Roman" w:hAnsi="Times New Roman" w:cs="Times New Roman"/>
          <w:sz w:val="24"/>
          <w:szCs w:val="24"/>
        </w:rPr>
        <w:t xml:space="preserve"> Geographical variation in social norms governing sexuality </w:t>
      </w:r>
      <w:r w:rsidR="006771E2">
        <w:rPr>
          <w:rFonts w:ascii="Times New Roman" w:hAnsi="Times New Roman" w:cs="Times New Roman"/>
          <w:sz w:val="24"/>
          <w:szCs w:val="24"/>
        </w:rPr>
        <w:t>may prompt them to leave</w:t>
      </w:r>
      <w:r w:rsidR="002F3559">
        <w:rPr>
          <w:rFonts w:ascii="Times New Roman" w:hAnsi="Times New Roman" w:cs="Times New Roman"/>
          <w:sz w:val="24"/>
          <w:szCs w:val="24"/>
        </w:rPr>
        <w:t xml:space="preserve"> certain sectors or </w:t>
      </w:r>
      <w:r w:rsidR="008E6E4F">
        <w:rPr>
          <w:rFonts w:ascii="Times New Roman" w:hAnsi="Times New Roman" w:cs="Times New Roman"/>
          <w:sz w:val="24"/>
          <w:szCs w:val="24"/>
        </w:rPr>
        <w:t>locales</w:t>
      </w:r>
      <w:r w:rsidR="002F3559">
        <w:rPr>
          <w:rFonts w:ascii="Times New Roman" w:hAnsi="Times New Roman" w:cs="Times New Roman"/>
          <w:sz w:val="24"/>
          <w:szCs w:val="24"/>
        </w:rPr>
        <w:t xml:space="preserve">, </w:t>
      </w:r>
      <w:r w:rsidR="00A43F90">
        <w:rPr>
          <w:rFonts w:ascii="Times New Roman" w:hAnsi="Times New Roman" w:cs="Times New Roman"/>
          <w:sz w:val="24"/>
          <w:szCs w:val="24"/>
        </w:rPr>
        <w:t xml:space="preserve">pursue </w:t>
      </w:r>
      <w:r w:rsidR="000872C2">
        <w:rPr>
          <w:rFonts w:ascii="Times New Roman" w:hAnsi="Times New Roman" w:cs="Times New Roman"/>
          <w:sz w:val="24"/>
          <w:szCs w:val="24"/>
        </w:rPr>
        <w:t xml:space="preserve">others, and </w:t>
      </w:r>
      <w:r w:rsidR="006771E2">
        <w:rPr>
          <w:rFonts w:ascii="Times New Roman" w:hAnsi="Times New Roman" w:cs="Times New Roman"/>
          <w:sz w:val="24"/>
          <w:szCs w:val="24"/>
        </w:rPr>
        <w:t>constantly weigh</w:t>
      </w:r>
      <w:r w:rsidR="000872C2">
        <w:rPr>
          <w:rFonts w:ascii="Times New Roman" w:hAnsi="Times New Roman" w:cs="Times New Roman"/>
          <w:sz w:val="24"/>
          <w:szCs w:val="24"/>
        </w:rPr>
        <w:t xml:space="preserve"> career security </w:t>
      </w:r>
      <w:r w:rsidR="006771E2">
        <w:rPr>
          <w:rFonts w:ascii="Times New Roman" w:hAnsi="Times New Roman" w:cs="Times New Roman"/>
          <w:sz w:val="24"/>
          <w:szCs w:val="24"/>
        </w:rPr>
        <w:t>against</w:t>
      </w:r>
      <w:r w:rsidR="000872C2">
        <w:rPr>
          <w:rFonts w:ascii="Times New Roman" w:hAnsi="Times New Roman" w:cs="Times New Roman"/>
          <w:sz w:val="24"/>
          <w:szCs w:val="24"/>
        </w:rPr>
        <w:t xml:space="preserve"> the potential for </w:t>
      </w:r>
      <w:r w:rsidR="006771E2">
        <w:rPr>
          <w:rFonts w:ascii="Times New Roman" w:hAnsi="Times New Roman" w:cs="Times New Roman"/>
          <w:sz w:val="24"/>
          <w:szCs w:val="24"/>
        </w:rPr>
        <w:t>a fulfilling non-work life</w:t>
      </w:r>
      <w:r w:rsidR="000872C2">
        <w:rPr>
          <w:rFonts w:ascii="Times New Roman" w:hAnsi="Times New Roman" w:cs="Times New Roman"/>
          <w:sz w:val="24"/>
          <w:szCs w:val="24"/>
        </w:rPr>
        <w:t xml:space="preserve">. </w:t>
      </w:r>
      <w:r w:rsidR="006771E2">
        <w:rPr>
          <w:rFonts w:ascii="Times New Roman" w:hAnsi="Times New Roman" w:cs="Times New Roman"/>
          <w:sz w:val="24"/>
          <w:szCs w:val="24"/>
        </w:rPr>
        <w:t>L</w:t>
      </w:r>
      <w:r w:rsidR="005A58BA">
        <w:rPr>
          <w:rFonts w:ascii="Times New Roman" w:hAnsi="Times New Roman" w:cs="Times New Roman"/>
          <w:sz w:val="24"/>
          <w:szCs w:val="24"/>
        </w:rPr>
        <w:t xml:space="preserve">andscapes of work are </w:t>
      </w:r>
      <w:r w:rsidR="00A061DF">
        <w:rPr>
          <w:rFonts w:ascii="Times New Roman" w:hAnsi="Times New Roman" w:cs="Times New Roman"/>
          <w:sz w:val="24"/>
          <w:szCs w:val="24"/>
        </w:rPr>
        <w:t xml:space="preserve">therefore </w:t>
      </w:r>
      <w:r w:rsidR="005A58BA">
        <w:rPr>
          <w:rFonts w:ascii="Times New Roman" w:hAnsi="Times New Roman" w:cs="Times New Roman"/>
          <w:sz w:val="24"/>
          <w:szCs w:val="24"/>
        </w:rPr>
        <w:t xml:space="preserve">implicated in </w:t>
      </w:r>
      <w:r w:rsidR="00DF1AB7">
        <w:rPr>
          <w:rFonts w:ascii="Times New Roman" w:hAnsi="Times New Roman" w:cs="Times New Roman"/>
          <w:sz w:val="24"/>
          <w:szCs w:val="24"/>
        </w:rPr>
        <w:t xml:space="preserve">gay migration </w:t>
      </w:r>
      <w:r w:rsidR="005A58BA">
        <w:rPr>
          <w:rFonts w:ascii="Times New Roman" w:hAnsi="Times New Roman" w:cs="Times New Roman"/>
          <w:sz w:val="24"/>
          <w:szCs w:val="24"/>
        </w:rPr>
        <w:t xml:space="preserve">specifically because the workplace </w:t>
      </w:r>
      <w:r w:rsidR="005A58BA" w:rsidRPr="005A58BA">
        <w:rPr>
          <w:rFonts w:ascii="Times New Roman" w:hAnsi="Times New Roman" w:cs="Times New Roman"/>
          <w:i/>
          <w:sz w:val="24"/>
          <w:szCs w:val="24"/>
        </w:rPr>
        <w:t>is</w:t>
      </w:r>
      <w:r w:rsidR="005A58BA">
        <w:rPr>
          <w:rFonts w:ascii="Times New Roman" w:hAnsi="Times New Roman" w:cs="Times New Roman"/>
          <w:sz w:val="24"/>
          <w:szCs w:val="24"/>
        </w:rPr>
        <w:t xml:space="preserve"> a site of social reproduction</w:t>
      </w:r>
      <w:r w:rsidR="00A061DF">
        <w:rPr>
          <w:rFonts w:ascii="Times New Roman" w:hAnsi="Times New Roman" w:cs="Times New Roman"/>
          <w:sz w:val="24"/>
          <w:szCs w:val="24"/>
        </w:rPr>
        <w:t xml:space="preserve"> where affective needs are </w:t>
      </w:r>
      <w:r>
        <w:rPr>
          <w:rFonts w:ascii="Times New Roman" w:hAnsi="Times New Roman" w:cs="Times New Roman"/>
          <w:sz w:val="24"/>
          <w:szCs w:val="24"/>
        </w:rPr>
        <w:t xml:space="preserve">potentially </w:t>
      </w:r>
      <w:r w:rsidR="00A061DF">
        <w:rPr>
          <w:rFonts w:ascii="Times New Roman" w:hAnsi="Times New Roman" w:cs="Times New Roman"/>
          <w:sz w:val="24"/>
          <w:szCs w:val="24"/>
        </w:rPr>
        <w:t xml:space="preserve">met: </w:t>
      </w:r>
      <w:r w:rsidR="005A58BA">
        <w:rPr>
          <w:rFonts w:ascii="Times New Roman" w:hAnsi="Times New Roman" w:cs="Times New Roman"/>
          <w:sz w:val="24"/>
          <w:szCs w:val="24"/>
        </w:rPr>
        <w:t>relationships are built, role models are sought, and profe</w:t>
      </w:r>
      <w:r w:rsidR="00A061DF">
        <w:rPr>
          <w:rFonts w:ascii="Times New Roman" w:hAnsi="Times New Roman" w:cs="Times New Roman"/>
          <w:sz w:val="24"/>
          <w:szCs w:val="24"/>
        </w:rPr>
        <w:t xml:space="preserve">ssional identities are created. At the same time, </w:t>
      </w:r>
      <w:r>
        <w:rPr>
          <w:rFonts w:ascii="Times New Roman" w:hAnsi="Times New Roman" w:cs="Times New Roman"/>
          <w:sz w:val="24"/>
          <w:szCs w:val="24"/>
        </w:rPr>
        <w:t>the supportiveness of workplaces for queer workers varies significantly according to sector and locale.</w:t>
      </w:r>
      <w:r w:rsidR="005A58BA">
        <w:rPr>
          <w:rFonts w:ascii="Times New Roman" w:hAnsi="Times New Roman" w:cs="Times New Roman"/>
          <w:sz w:val="24"/>
          <w:szCs w:val="24"/>
        </w:rPr>
        <w:t xml:space="preserve"> </w:t>
      </w:r>
      <w:r>
        <w:rPr>
          <w:rFonts w:ascii="Times New Roman" w:hAnsi="Times New Roman" w:cs="Times New Roman"/>
          <w:sz w:val="24"/>
          <w:szCs w:val="24"/>
        </w:rPr>
        <w:t xml:space="preserve">Migration thus becomes </w:t>
      </w:r>
      <w:r w:rsidR="00BC6D64">
        <w:rPr>
          <w:rFonts w:ascii="Times New Roman" w:hAnsi="Times New Roman" w:cs="Times New Roman"/>
          <w:sz w:val="24"/>
          <w:szCs w:val="24"/>
        </w:rPr>
        <w:t xml:space="preserve">a nexus for </w:t>
      </w:r>
      <w:r>
        <w:rPr>
          <w:rFonts w:ascii="Times New Roman" w:hAnsi="Times New Roman" w:cs="Times New Roman"/>
          <w:sz w:val="24"/>
          <w:szCs w:val="24"/>
        </w:rPr>
        <w:t xml:space="preserve">the achievement of </w:t>
      </w:r>
      <w:r w:rsidR="00BC6D64">
        <w:rPr>
          <w:rFonts w:ascii="Times New Roman" w:hAnsi="Times New Roman" w:cs="Times New Roman"/>
          <w:sz w:val="24"/>
          <w:szCs w:val="24"/>
        </w:rPr>
        <w:t xml:space="preserve">both economic production and social reproduction </w:t>
      </w:r>
      <w:r>
        <w:rPr>
          <w:rFonts w:ascii="Times New Roman" w:hAnsi="Times New Roman" w:cs="Times New Roman"/>
          <w:sz w:val="24"/>
          <w:szCs w:val="24"/>
        </w:rPr>
        <w:t>within</w:t>
      </w:r>
      <w:r w:rsidR="00C51152">
        <w:rPr>
          <w:rFonts w:ascii="Times New Roman" w:hAnsi="Times New Roman" w:cs="Times New Roman"/>
          <w:sz w:val="24"/>
          <w:szCs w:val="24"/>
        </w:rPr>
        <w:t xml:space="preserve"> queer livelihoods. </w:t>
      </w:r>
    </w:p>
    <w:p w14:paraId="2BD5BD44" w14:textId="1EA1A5E8" w:rsidR="00C51152" w:rsidRDefault="006A3BB7" w:rsidP="00C51152">
      <w:pPr>
        <w:tabs>
          <w:tab w:val="left" w:pos="567"/>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C51152">
        <w:rPr>
          <w:rFonts w:ascii="Times New Roman" w:hAnsi="Times New Roman" w:cs="Times New Roman"/>
          <w:sz w:val="24"/>
          <w:szCs w:val="24"/>
        </w:rPr>
        <w:t xml:space="preserve">Our results also show that </w:t>
      </w:r>
      <w:r w:rsidR="00904B83">
        <w:rPr>
          <w:rFonts w:ascii="Times New Roman" w:hAnsi="Times New Roman" w:cs="Times New Roman"/>
          <w:sz w:val="24"/>
          <w:szCs w:val="24"/>
        </w:rPr>
        <w:t xml:space="preserve">the social </w:t>
      </w:r>
      <w:r w:rsidR="00F81057">
        <w:rPr>
          <w:rFonts w:ascii="Times New Roman" w:hAnsi="Times New Roman" w:cs="Times New Roman"/>
          <w:sz w:val="24"/>
          <w:szCs w:val="24"/>
        </w:rPr>
        <w:t xml:space="preserve">and sexual </w:t>
      </w:r>
      <w:r w:rsidR="00904B83">
        <w:rPr>
          <w:rFonts w:ascii="Times New Roman" w:hAnsi="Times New Roman" w:cs="Times New Roman"/>
          <w:sz w:val="24"/>
          <w:szCs w:val="24"/>
        </w:rPr>
        <w:t>norms of places</w:t>
      </w:r>
      <w:r w:rsidR="00DB1959">
        <w:rPr>
          <w:rFonts w:ascii="Times New Roman" w:hAnsi="Times New Roman" w:cs="Times New Roman"/>
          <w:sz w:val="24"/>
          <w:szCs w:val="24"/>
        </w:rPr>
        <w:t xml:space="preserve"> </w:t>
      </w:r>
      <w:r w:rsidR="00904B83">
        <w:rPr>
          <w:rFonts w:ascii="Times New Roman" w:hAnsi="Times New Roman" w:cs="Times New Roman"/>
          <w:sz w:val="24"/>
          <w:szCs w:val="24"/>
        </w:rPr>
        <w:t xml:space="preserve">are also </w:t>
      </w:r>
      <w:r w:rsidR="00F81057">
        <w:rPr>
          <w:rFonts w:ascii="Times New Roman" w:hAnsi="Times New Roman" w:cs="Times New Roman"/>
          <w:sz w:val="24"/>
          <w:szCs w:val="24"/>
        </w:rPr>
        <w:t xml:space="preserve">potentially </w:t>
      </w:r>
      <w:r w:rsidR="00904B83">
        <w:rPr>
          <w:rFonts w:ascii="Times New Roman" w:hAnsi="Times New Roman" w:cs="Times New Roman"/>
          <w:sz w:val="24"/>
          <w:szCs w:val="24"/>
        </w:rPr>
        <w:t>influenced by the industries and workplaces that dominate them</w:t>
      </w:r>
      <w:r w:rsidR="00DB1959">
        <w:rPr>
          <w:rFonts w:ascii="Times New Roman" w:hAnsi="Times New Roman" w:cs="Times New Roman"/>
          <w:sz w:val="24"/>
          <w:szCs w:val="24"/>
        </w:rPr>
        <w:t xml:space="preserve">. </w:t>
      </w:r>
      <w:r w:rsidR="00C51152">
        <w:rPr>
          <w:rFonts w:ascii="Times New Roman" w:hAnsi="Times New Roman" w:cs="Times New Roman"/>
          <w:sz w:val="24"/>
          <w:szCs w:val="24"/>
        </w:rPr>
        <w:t xml:space="preserve">Ottawa and Washington were attractive to </w:t>
      </w:r>
      <w:r w:rsidR="00ED2880">
        <w:rPr>
          <w:rFonts w:ascii="Times New Roman" w:hAnsi="Times New Roman" w:cs="Times New Roman"/>
          <w:sz w:val="24"/>
          <w:szCs w:val="24"/>
        </w:rPr>
        <w:t>gay men</w:t>
      </w:r>
      <w:r w:rsidR="00C51152">
        <w:rPr>
          <w:rFonts w:ascii="Times New Roman" w:hAnsi="Times New Roman" w:cs="Times New Roman"/>
          <w:sz w:val="24"/>
          <w:szCs w:val="24"/>
        </w:rPr>
        <w:t xml:space="preserve"> </w:t>
      </w:r>
      <w:r w:rsidR="00DB1959">
        <w:rPr>
          <w:rFonts w:ascii="Times New Roman" w:hAnsi="Times New Roman" w:cs="Times New Roman"/>
          <w:sz w:val="24"/>
          <w:szCs w:val="24"/>
        </w:rPr>
        <w:t xml:space="preserve">because public sector </w:t>
      </w:r>
      <w:r w:rsidR="00C51152">
        <w:rPr>
          <w:rFonts w:ascii="Times New Roman" w:hAnsi="Times New Roman" w:cs="Times New Roman"/>
          <w:sz w:val="24"/>
          <w:szCs w:val="24"/>
        </w:rPr>
        <w:t xml:space="preserve">workplaces </w:t>
      </w:r>
      <w:r w:rsidR="00DB1959">
        <w:rPr>
          <w:rFonts w:ascii="Times New Roman" w:hAnsi="Times New Roman" w:cs="Times New Roman"/>
          <w:sz w:val="24"/>
          <w:szCs w:val="24"/>
        </w:rPr>
        <w:t>were believed to</w:t>
      </w:r>
      <w:r w:rsidR="00C51152">
        <w:rPr>
          <w:rFonts w:ascii="Times New Roman" w:hAnsi="Times New Roman" w:cs="Times New Roman"/>
          <w:sz w:val="24"/>
          <w:szCs w:val="24"/>
        </w:rPr>
        <w:t xml:space="preserve"> be </w:t>
      </w:r>
      <w:r w:rsidR="00904B83">
        <w:rPr>
          <w:rFonts w:ascii="Times New Roman" w:hAnsi="Times New Roman" w:cs="Times New Roman"/>
          <w:sz w:val="24"/>
          <w:szCs w:val="24"/>
        </w:rPr>
        <w:t>gay</w:t>
      </w:r>
      <w:r w:rsidR="00ED2880">
        <w:rPr>
          <w:rFonts w:ascii="Times New Roman" w:hAnsi="Times New Roman" w:cs="Times New Roman"/>
          <w:sz w:val="24"/>
          <w:szCs w:val="24"/>
        </w:rPr>
        <w:t>-</w:t>
      </w:r>
      <w:r w:rsidR="00C51152">
        <w:rPr>
          <w:rFonts w:ascii="Times New Roman" w:hAnsi="Times New Roman" w:cs="Times New Roman"/>
          <w:sz w:val="24"/>
          <w:szCs w:val="24"/>
        </w:rPr>
        <w:t xml:space="preserve">positive, but also </w:t>
      </w:r>
      <w:r w:rsidR="00C51152">
        <w:rPr>
          <w:rFonts w:ascii="Times New Roman" w:hAnsi="Times New Roman" w:cs="Times New Roman"/>
          <w:sz w:val="24"/>
          <w:szCs w:val="24"/>
        </w:rPr>
        <w:lastRenderedPageBreak/>
        <w:t xml:space="preserve">because </w:t>
      </w:r>
      <w:r w:rsidR="00DB1959">
        <w:rPr>
          <w:rFonts w:ascii="Times New Roman" w:hAnsi="Times New Roman" w:cs="Times New Roman"/>
          <w:sz w:val="24"/>
          <w:szCs w:val="24"/>
        </w:rPr>
        <w:t>respondents felt that the corresponding</w:t>
      </w:r>
      <w:r w:rsidR="00904B83">
        <w:rPr>
          <w:rFonts w:ascii="Times New Roman" w:hAnsi="Times New Roman" w:cs="Times New Roman"/>
          <w:sz w:val="24"/>
          <w:szCs w:val="24"/>
        </w:rPr>
        <w:t xml:space="preserve"> capital city</w:t>
      </w:r>
      <w:r w:rsidR="00DB1959">
        <w:rPr>
          <w:rFonts w:ascii="Times New Roman" w:hAnsi="Times New Roman" w:cs="Times New Roman"/>
          <w:sz w:val="24"/>
          <w:szCs w:val="24"/>
        </w:rPr>
        <w:t xml:space="preserve"> culture would increase their </w:t>
      </w:r>
      <w:r w:rsidR="00C51152">
        <w:rPr>
          <w:rFonts w:ascii="Times New Roman" w:hAnsi="Times New Roman" w:cs="Times New Roman"/>
          <w:sz w:val="24"/>
          <w:szCs w:val="24"/>
        </w:rPr>
        <w:t xml:space="preserve">ability to participate fully in community life outside of the workplace. </w:t>
      </w:r>
      <w:r w:rsidR="00904B83">
        <w:rPr>
          <w:rFonts w:ascii="Times New Roman" w:hAnsi="Times New Roman" w:cs="Times New Roman"/>
          <w:sz w:val="24"/>
          <w:szCs w:val="24"/>
        </w:rPr>
        <w:t>They perceived that socially and politically engaged cities</w:t>
      </w:r>
      <w:r w:rsidR="00C51152">
        <w:rPr>
          <w:rFonts w:ascii="Times New Roman" w:hAnsi="Times New Roman" w:cs="Times New Roman"/>
          <w:sz w:val="24"/>
          <w:szCs w:val="24"/>
        </w:rPr>
        <w:t xml:space="preserve"> would support their </w:t>
      </w:r>
      <w:r w:rsidR="00904B83">
        <w:rPr>
          <w:rFonts w:ascii="Times New Roman" w:hAnsi="Times New Roman" w:cs="Times New Roman"/>
          <w:sz w:val="24"/>
          <w:szCs w:val="24"/>
        </w:rPr>
        <w:t xml:space="preserve">own </w:t>
      </w:r>
      <w:r w:rsidR="00C51152">
        <w:rPr>
          <w:rFonts w:ascii="Times New Roman" w:hAnsi="Times New Roman" w:cs="Times New Roman"/>
          <w:sz w:val="24"/>
          <w:szCs w:val="24"/>
        </w:rPr>
        <w:t xml:space="preserve">reproduction in the form of </w:t>
      </w:r>
      <w:r w:rsidR="00904B83">
        <w:rPr>
          <w:rFonts w:ascii="Times New Roman" w:hAnsi="Times New Roman" w:cs="Times New Roman"/>
          <w:sz w:val="24"/>
          <w:szCs w:val="24"/>
        </w:rPr>
        <w:t xml:space="preserve">gay </w:t>
      </w:r>
      <w:r w:rsidR="00C51152">
        <w:rPr>
          <w:rFonts w:ascii="Times New Roman" w:hAnsi="Times New Roman" w:cs="Times New Roman"/>
          <w:sz w:val="24"/>
          <w:szCs w:val="24"/>
        </w:rPr>
        <w:t xml:space="preserve">friendships, community infrastructure, and same-sex romantic </w:t>
      </w:r>
      <w:r w:rsidR="00F81057">
        <w:rPr>
          <w:rFonts w:ascii="Times New Roman" w:hAnsi="Times New Roman" w:cs="Times New Roman"/>
          <w:sz w:val="24"/>
          <w:szCs w:val="24"/>
        </w:rPr>
        <w:t xml:space="preserve">partnerships. Gay migrants also left or chose not to move to </w:t>
      </w:r>
      <w:r w:rsidR="00C51152">
        <w:rPr>
          <w:rFonts w:ascii="Times New Roman" w:hAnsi="Times New Roman" w:cs="Times New Roman"/>
          <w:sz w:val="24"/>
          <w:szCs w:val="24"/>
        </w:rPr>
        <w:t xml:space="preserve">regions where </w:t>
      </w:r>
      <w:r w:rsidR="00F81057">
        <w:rPr>
          <w:rFonts w:ascii="Times New Roman" w:hAnsi="Times New Roman" w:cs="Times New Roman"/>
          <w:sz w:val="24"/>
          <w:szCs w:val="24"/>
        </w:rPr>
        <w:t>the dominant economic</w:t>
      </w:r>
      <w:r w:rsidR="00C51152">
        <w:rPr>
          <w:rFonts w:ascii="Times New Roman" w:hAnsi="Times New Roman" w:cs="Times New Roman"/>
          <w:sz w:val="24"/>
          <w:szCs w:val="24"/>
        </w:rPr>
        <w:t xml:space="preserve"> sectors were perceived to be </w:t>
      </w:r>
      <w:r w:rsidR="00F81057">
        <w:rPr>
          <w:rFonts w:ascii="Times New Roman" w:hAnsi="Times New Roman" w:cs="Times New Roman"/>
          <w:sz w:val="24"/>
          <w:szCs w:val="24"/>
        </w:rPr>
        <w:t>homophobic</w:t>
      </w:r>
      <w:r w:rsidR="00C51152">
        <w:rPr>
          <w:rFonts w:ascii="Times New Roman" w:hAnsi="Times New Roman" w:cs="Times New Roman"/>
          <w:sz w:val="24"/>
          <w:szCs w:val="24"/>
        </w:rPr>
        <w:t xml:space="preserve">. The workplace, in this respect, </w:t>
      </w:r>
      <w:r w:rsidR="00F81057">
        <w:rPr>
          <w:rFonts w:ascii="Times New Roman" w:hAnsi="Times New Roman" w:cs="Times New Roman"/>
          <w:sz w:val="24"/>
          <w:szCs w:val="24"/>
        </w:rPr>
        <w:t xml:space="preserve">is not only seen as </w:t>
      </w:r>
      <w:r w:rsidR="00C51152">
        <w:rPr>
          <w:rFonts w:ascii="Times New Roman" w:hAnsi="Times New Roman" w:cs="Times New Roman"/>
          <w:sz w:val="24"/>
          <w:szCs w:val="24"/>
        </w:rPr>
        <w:t xml:space="preserve">a site where gender and sexual identities formed in the household or community are expressed and reproduced, but also </w:t>
      </w:r>
      <w:r w:rsidR="00F81057">
        <w:rPr>
          <w:rFonts w:ascii="Times New Roman" w:hAnsi="Times New Roman" w:cs="Times New Roman"/>
          <w:sz w:val="24"/>
          <w:szCs w:val="24"/>
        </w:rPr>
        <w:t xml:space="preserve">one where the gender and sexual norms </w:t>
      </w:r>
      <w:r w:rsidR="00C51152">
        <w:rPr>
          <w:rFonts w:ascii="Times New Roman" w:hAnsi="Times New Roman" w:cs="Times New Roman"/>
          <w:sz w:val="24"/>
          <w:szCs w:val="24"/>
        </w:rPr>
        <w:t xml:space="preserve">that permeate community life </w:t>
      </w:r>
      <w:r w:rsidR="00F81057">
        <w:rPr>
          <w:rFonts w:ascii="Times New Roman" w:hAnsi="Times New Roman" w:cs="Times New Roman"/>
          <w:sz w:val="24"/>
          <w:szCs w:val="24"/>
        </w:rPr>
        <w:t>are constructed</w:t>
      </w:r>
      <w:r w:rsidR="00C51152">
        <w:rPr>
          <w:rFonts w:ascii="Times New Roman" w:hAnsi="Times New Roman" w:cs="Times New Roman"/>
          <w:sz w:val="24"/>
          <w:szCs w:val="24"/>
        </w:rPr>
        <w:t xml:space="preserve">. </w:t>
      </w:r>
    </w:p>
    <w:p w14:paraId="18736BE1" w14:textId="50B46683" w:rsidR="00CB10B4" w:rsidRDefault="00840E83" w:rsidP="006A3B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w:t>
      </w:r>
      <w:r w:rsidR="00A061DF">
        <w:rPr>
          <w:rFonts w:ascii="Times New Roman" w:hAnsi="Times New Roman" w:cs="Times New Roman"/>
          <w:sz w:val="24"/>
          <w:szCs w:val="24"/>
        </w:rPr>
        <w:t xml:space="preserve">ongoing </w:t>
      </w:r>
      <w:r>
        <w:rPr>
          <w:rFonts w:ascii="Times New Roman" w:hAnsi="Times New Roman" w:cs="Times New Roman"/>
          <w:sz w:val="24"/>
          <w:szCs w:val="24"/>
        </w:rPr>
        <w:t xml:space="preserve">marginalization of queer people and the imbrication of economic production and social reproduction in their lives, the geography of the North American labour </w:t>
      </w:r>
      <w:r w:rsidR="00A061DF">
        <w:rPr>
          <w:rFonts w:ascii="Times New Roman" w:hAnsi="Times New Roman" w:cs="Times New Roman"/>
          <w:sz w:val="24"/>
          <w:szCs w:val="24"/>
        </w:rPr>
        <w:t xml:space="preserve">market may look somewhat different to queer people than </w:t>
      </w:r>
      <w:r>
        <w:rPr>
          <w:rFonts w:ascii="Times New Roman" w:hAnsi="Times New Roman" w:cs="Times New Roman"/>
          <w:sz w:val="24"/>
          <w:szCs w:val="24"/>
        </w:rPr>
        <w:t xml:space="preserve">the general population. </w:t>
      </w:r>
      <w:r w:rsidR="005E0804">
        <w:rPr>
          <w:rFonts w:ascii="Times New Roman" w:hAnsi="Times New Roman" w:cs="Times New Roman"/>
          <w:sz w:val="24"/>
          <w:szCs w:val="24"/>
        </w:rPr>
        <w:t>In certain regions,</w:t>
      </w:r>
      <w:r w:rsidR="00B60F25">
        <w:rPr>
          <w:rFonts w:ascii="Times New Roman" w:hAnsi="Times New Roman" w:cs="Times New Roman"/>
          <w:sz w:val="24"/>
          <w:szCs w:val="24"/>
        </w:rPr>
        <w:t xml:space="preserve"> positions </w:t>
      </w:r>
      <w:r w:rsidR="005E0804">
        <w:rPr>
          <w:rFonts w:ascii="Times New Roman" w:hAnsi="Times New Roman" w:cs="Times New Roman"/>
          <w:sz w:val="24"/>
          <w:szCs w:val="24"/>
        </w:rPr>
        <w:t xml:space="preserve">considered </w:t>
      </w:r>
      <w:r w:rsidR="00B60F25">
        <w:rPr>
          <w:rFonts w:ascii="Times New Roman" w:hAnsi="Times New Roman" w:cs="Times New Roman"/>
          <w:sz w:val="24"/>
          <w:szCs w:val="24"/>
        </w:rPr>
        <w:t>stable (e.g., unionized manufacturing jobs) might be located in workplaces that are uncomfortable or even dangerous for queer individual</w:t>
      </w:r>
      <w:r w:rsidR="00A061DF">
        <w:rPr>
          <w:rFonts w:ascii="Times New Roman" w:hAnsi="Times New Roman" w:cs="Times New Roman"/>
          <w:sz w:val="24"/>
          <w:szCs w:val="24"/>
        </w:rPr>
        <w:t xml:space="preserve">s, leading them to take on </w:t>
      </w:r>
      <w:r w:rsidR="00B60F25">
        <w:rPr>
          <w:rFonts w:ascii="Times New Roman" w:hAnsi="Times New Roman" w:cs="Times New Roman"/>
          <w:sz w:val="24"/>
          <w:szCs w:val="24"/>
        </w:rPr>
        <w:t>precarious work (e.g., food servi</w:t>
      </w:r>
      <w:r w:rsidR="009501D7">
        <w:rPr>
          <w:rFonts w:ascii="Times New Roman" w:hAnsi="Times New Roman" w:cs="Times New Roman"/>
          <w:sz w:val="24"/>
          <w:szCs w:val="24"/>
        </w:rPr>
        <w:t>ce) where they may still be vulnerable</w:t>
      </w:r>
      <w:r w:rsidR="00B60F25">
        <w:rPr>
          <w:rFonts w:ascii="Times New Roman" w:hAnsi="Times New Roman" w:cs="Times New Roman"/>
          <w:sz w:val="24"/>
          <w:szCs w:val="24"/>
        </w:rPr>
        <w:t xml:space="preserve"> to discrimination. By the s</w:t>
      </w:r>
      <w:r w:rsidR="00401AD5">
        <w:rPr>
          <w:rFonts w:ascii="Times New Roman" w:hAnsi="Times New Roman" w:cs="Times New Roman"/>
          <w:sz w:val="24"/>
          <w:szCs w:val="24"/>
        </w:rPr>
        <w:t xml:space="preserve">ame token, ‘dream jobs’ </w:t>
      </w:r>
      <w:r w:rsidR="00B60F25">
        <w:rPr>
          <w:rFonts w:ascii="Times New Roman" w:hAnsi="Times New Roman" w:cs="Times New Roman"/>
          <w:sz w:val="24"/>
          <w:szCs w:val="24"/>
        </w:rPr>
        <w:t xml:space="preserve">in areas with little </w:t>
      </w:r>
      <w:r w:rsidR="008543E5">
        <w:rPr>
          <w:rFonts w:ascii="Times New Roman" w:hAnsi="Times New Roman" w:cs="Times New Roman"/>
          <w:sz w:val="24"/>
          <w:szCs w:val="24"/>
        </w:rPr>
        <w:t xml:space="preserve">perceived </w:t>
      </w:r>
      <w:r w:rsidR="00B60F25">
        <w:rPr>
          <w:rFonts w:ascii="Times New Roman" w:hAnsi="Times New Roman" w:cs="Times New Roman"/>
          <w:sz w:val="24"/>
          <w:szCs w:val="24"/>
        </w:rPr>
        <w:t xml:space="preserve">potential for social reproduction in the form of queer friendships, </w:t>
      </w:r>
      <w:r w:rsidR="008543E5">
        <w:rPr>
          <w:rFonts w:ascii="Times New Roman" w:hAnsi="Times New Roman" w:cs="Times New Roman"/>
          <w:sz w:val="24"/>
          <w:szCs w:val="24"/>
        </w:rPr>
        <w:t xml:space="preserve">partnerships, or </w:t>
      </w:r>
      <w:r w:rsidR="00B60F25">
        <w:rPr>
          <w:rFonts w:ascii="Times New Roman" w:hAnsi="Times New Roman" w:cs="Times New Roman"/>
          <w:sz w:val="24"/>
          <w:szCs w:val="24"/>
        </w:rPr>
        <w:t xml:space="preserve">community might be eschewed in favour of </w:t>
      </w:r>
      <w:r w:rsidR="00E477E2">
        <w:rPr>
          <w:rFonts w:ascii="Times New Roman" w:hAnsi="Times New Roman" w:cs="Times New Roman"/>
          <w:sz w:val="24"/>
          <w:szCs w:val="24"/>
        </w:rPr>
        <w:t>jobs in</w:t>
      </w:r>
      <w:r w:rsidR="00B60F25">
        <w:rPr>
          <w:rFonts w:ascii="Times New Roman" w:hAnsi="Times New Roman" w:cs="Times New Roman"/>
          <w:sz w:val="24"/>
          <w:szCs w:val="24"/>
        </w:rPr>
        <w:t xml:space="preserve"> locales that can offer mo</w:t>
      </w:r>
      <w:r w:rsidR="00E477E2">
        <w:rPr>
          <w:rFonts w:ascii="Times New Roman" w:hAnsi="Times New Roman" w:cs="Times New Roman"/>
          <w:sz w:val="24"/>
          <w:szCs w:val="24"/>
        </w:rPr>
        <w:t xml:space="preserve">re opportunities in this respect. In other words, the choice to simply ‘do time’ in </w:t>
      </w:r>
      <w:r w:rsidR="00AB4428">
        <w:rPr>
          <w:rFonts w:ascii="Times New Roman" w:hAnsi="Times New Roman" w:cs="Times New Roman"/>
          <w:sz w:val="24"/>
          <w:szCs w:val="24"/>
        </w:rPr>
        <w:t>an undesired</w:t>
      </w:r>
      <w:r w:rsidR="00E477E2">
        <w:rPr>
          <w:rFonts w:ascii="Times New Roman" w:hAnsi="Times New Roman" w:cs="Times New Roman"/>
          <w:sz w:val="24"/>
          <w:szCs w:val="24"/>
        </w:rPr>
        <w:t xml:space="preserve"> locale to advance one’s care</w:t>
      </w:r>
      <w:r w:rsidR="00401AD5">
        <w:rPr>
          <w:rFonts w:ascii="Times New Roman" w:hAnsi="Times New Roman" w:cs="Times New Roman"/>
          <w:sz w:val="24"/>
          <w:szCs w:val="24"/>
        </w:rPr>
        <w:t xml:space="preserve">er </w:t>
      </w:r>
      <w:r w:rsidR="00735238">
        <w:rPr>
          <w:rFonts w:ascii="Times New Roman" w:hAnsi="Times New Roman" w:cs="Times New Roman"/>
          <w:sz w:val="24"/>
          <w:szCs w:val="24"/>
        </w:rPr>
        <w:t>may be less of a common</w:t>
      </w:r>
      <w:r w:rsidR="00AB4428">
        <w:rPr>
          <w:rFonts w:ascii="Times New Roman" w:hAnsi="Times New Roman" w:cs="Times New Roman"/>
          <w:sz w:val="24"/>
          <w:szCs w:val="24"/>
        </w:rPr>
        <w:t>sense decision for queer people due to the uneven geographies of social reproduction they face</w:t>
      </w:r>
      <w:r w:rsidR="00735238">
        <w:rPr>
          <w:rFonts w:ascii="Times New Roman" w:hAnsi="Times New Roman" w:cs="Times New Roman"/>
          <w:sz w:val="24"/>
          <w:szCs w:val="24"/>
        </w:rPr>
        <w:t>. Regional and local landscapes of work, however</w:t>
      </w:r>
      <w:r w:rsidR="00F81057">
        <w:rPr>
          <w:rFonts w:ascii="Times New Roman" w:hAnsi="Times New Roman" w:cs="Times New Roman"/>
          <w:sz w:val="24"/>
          <w:szCs w:val="24"/>
        </w:rPr>
        <w:t>,</w:t>
      </w:r>
      <w:r w:rsidR="00735238">
        <w:rPr>
          <w:rFonts w:ascii="Times New Roman" w:hAnsi="Times New Roman" w:cs="Times New Roman"/>
          <w:sz w:val="24"/>
          <w:szCs w:val="24"/>
        </w:rPr>
        <w:t xml:space="preserve"> are</w:t>
      </w:r>
      <w:r w:rsidR="005A58BA">
        <w:rPr>
          <w:rFonts w:ascii="Times New Roman" w:hAnsi="Times New Roman" w:cs="Times New Roman"/>
          <w:sz w:val="24"/>
          <w:szCs w:val="24"/>
        </w:rPr>
        <w:t xml:space="preserve"> not concrete and pre-existing, but actively shaped by the mobilities of queer people into certain se</w:t>
      </w:r>
      <w:r w:rsidR="00CB10B4">
        <w:rPr>
          <w:rFonts w:ascii="Times New Roman" w:hAnsi="Times New Roman" w:cs="Times New Roman"/>
          <w:sz w:val="24"/>
          <w:szCs w:val="24"/>
        </w:rPr>
        <w:t xml:space="preserve">ctors and locales. Over time, the segmentation of </w:t>
      </w:r>
      <w:r w:rsidR="00F81057">
        <w:rPr>
          <w:rFonts w:ascii="Times New Roman" w:hAnsi="Times New Roman" w:cs="Times New Roman"/>
          <w:sz w:val="24"/>
          <w:szCs w:val="24"/>
        </w:rPr>
        <w:t xml:space="preserve">gay </w:t>
      </w:r>
      <w:r w:rsidR="00CB10B4">
        <w:rPr>
          <w:rFonts w:ascii="Times New Roman" w:hAnsi="Times New Roman" w:cs="Times New Roman"/>
          <w:sz w:val="24"/>
          <w:szCs w:val="24"/>
        </w:rPr>
        <w:t>workers into the government sector has reshaped the norms of gender a</w:t>
      </w:r>
      <w:r w:rsidR="00F81057">
        <w:rPr>
          <w:rFonts w:ascii="Times New Roman" w:hAnsi="Times New Roman" w:cs="Times New Roman"/>
          <w:sz w:val="24"/>
          <w:szCs w:val="24"/>
        </w:rPr>
        <w:t xml:space="preserve">nd sexuality in capital cities. Both cities have shifted from atmosphere of </w:t>
      </w:r>
      <w:r w:rsidR="00CB10B4">
        <w:rPr>
          <w:rFonts w:ascii="Times New Roman" w:hAnsi="Times New Roman" w:cs="Times New Roman"/>
          <w:sz w:val="24"/>
          <w:szCs w:val="24"/>
        </w:rPr>
        <w:t>heavy regulatio</w:t>
      </w:r>
      <w:r w:rsidR="00F81057">
        <w:rPr>
          <w:rFonts w:ascii="Times New Roman" w:hAnsi="Times New Roman" w:cs="Times New Roman"/>
          <w:sz w:val="24"/>
          <w:szCs w:val="24"/>
        </w:rPr>
        <w:t xml:space="preserve">n to active, albeit inconsistent, </w:t>
      </w:r>
      <w:r w:rsidR="00CB10B4">
        <w:rPr>
          <w:rFonts w:ascii="Times New Roman" w:hAnsi="Times New Roman" w:cs="Times New Roman"/>
          <w:sz w:val="24"/>
          <w:szCs w:val="24"/>
        </w:rPr>
        <w:lastRenderedPageBreak/>
        <w:t xml:space="preserve">modes of inclusion ranging from auxiliary </w:t>
      </w:r>
      <w:r w:rsidR="00735238">
        <w:rPr>
          <w:rFonts w:ascii="Times New Roman" w:hAnsi="Times New Roman" w:cs="Times New Roman"/>
          <w:sz w:val="24"/>
          <w:szCs w:val="24"/>
        </w:rPr>
        <w:t xml:space="preserve">LGBT </w:t>
      </w:r>
      <w:r w:rsidR="00CB10B4">
        <w:rPr>
          <w:rFonts w:ascii="Times New Roman" w:hAnsi="Times New Roman" w:cs="Times New Roman"/>
          <w:sz w:val="24"/>
          <w:szCs w:val="24"/>
        </w:rPr>
        <w:t xml:space="preserve">workplace organizations to non-workplace </w:t>
      </w:r>
      <w:r w:rsidR="00F81057">
        <w:rPr>
          <w:rFonts w:ascii="Times New Roman" w:hAnsi="Times New Roman" w:cs="Times New Roman"/>
          <w:sz w:val="24"/>
          <w:szCs w:val="24"/>
        </w:rPr>
        <w:t>political and fundraising</w:t>
      </w:r>
      <w:r w:rsidR="00CB10B4">
        <w:rPr>
          <w:rFonts w:ascii="Times New Roman" w:hAnsi="Times New Roman" w:cs="Times New Roman"/>
          <w:sz w:val="24"/>
          <w:szCs w:val="24"/>
        </w:rPr>
        <w:t xml:space="preserve"> functions.</w:t>
      </w:r>
      <w:r w:rsidR="007D710A">
        <w:rPr>
          <w:rFonts w:ascii="Times New Roman" w:hAnsi="Times New Roman" w:cs="Times New Roman"/>
          <w:sz w:val="24"/>
          <w:szCs w:val="24"/>
        </w:rPr>
        <w:t xml:space="preserve"> As discussed by Rogaly (</w:t>
      </w:r>
      <w:r w:rsidR="006771E2">
        <w:rPr>
          <w:rFonts w:ascii="Times New Roman" w:hAnsi="Times New Roman" w:cs="Times New Roman"/>
          <w:sz w:val="24"/>
          <w:szCs w:val="24"/>
        </w:rPr>
        <w:t xml:space="preserve">2009) and others, migrants </w:t>
      </w:r>
      <w:r w:rsidR="007D710A">
        <w:rPr>
          <w:rFonts w:ascii="Times New Roman" w:hAnsi="Times New Roman" w:cs="Times New Roman"/>
          <w:sz w:val="24"/>
          <w:szCs w:val="24"/>
        </w:rPr>
        <w:t xml:space="preserve">influence broader labour markets and workplace politics by bringing their </w:t>
      </w:r>
      <w:r w:rsidR="006771E2">
        <w:rPr>
          <w:rFonts w:ascii="Times New Roman" w:hAnsi="Times New Roman" w:cs="Times New Roman"/>
          <w:sz w:val="24"/>
          <w:szCs w:val="24"/>
        </w:rPr>
        <w:t>skills, talents, and identities from one place</w:t>
      </w:r>
      <w:r w:rsidR="007D710A">
        <w:rPr>
          <w:rFonts w:ascii="Times New Roman" w:hAnsi="Times New Roman" w:cs="Times New Roman"/>
          <w:sz w:val="24"/>
          <w:szCs w:val="24"/>
        </w:rPr>
        <w:t xml:space="preserve"> to another, </w:t>
      </w:r>
      <w:r w:rsidR="006771E2">
        <w:rPr>
          <w:rFonts w:ascii="Times New Roman" w:hAnsi="Times New Roman" w:cs="Times New Roman"/>
          <w:sz w:val="24"/>
          <w:szCs w:val="24"/>
        </w:rPr>
        <w:t>and presenting new</w:t>
      </w:r>
      <w:r w:rsidR="007D710A">
        <w:rPr>
          <w:rFonts w:ascii="Times New Roman" w:hAnsi="Times New Roman" w:cs="Times New Roman"/>
          <w:sz w:val="24"/>
          <w:szCs w:val="24"/>
        </w:rPr>
        <w:t xml:space="preserve"> possibilities for worker resistance. </w:t>
      </w:r>
    </w:p>
    <w:p w14:paraId="1EFE46EB" w14:textId="26475981" w:rsidR="005F7C4B" w:rsidRPr="00CB10B4" w:rsidRDefault="00103612" w:rsidP="00CB10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Within this broader landscape of opportunities and constraints, </w:t>
      </w:r>
      <w:r w:rsidR="005662A3" w:rsidRPr="005662A3">
        <w:rPr>
          <w:rFonts w:ascii="Times" w:hAnsi="Times" w:cs="Helvetica"/>
          <w:sz w:val="24"/>
          <w:szCs w:val="24"/>
          <w:lang w:val="en-US"/>
        </w:rPr>
        <w:t>D</w:t>
      </w:r>
      <w:r>
        <w:rPr>
          <w:rFonts w:ascii="Times" w:hAnsi="Times" w:cs="Helvetica"/>
          <w:sz w:val="24"/>
          <w:szCs w:val="24"/>
          <w:lang w:val="en-US"/>
        </w:rPr>
        <w:t xml:space="preserve">.C. </w:t>
      </w:r>
      <w:r w:rsidR="005662A3" w:rsidRPr="005662A3">
        <w:rPr>
          <w:rFonts w:ascii="Times" w:hAnsi="Times" w:cs="Helvetica"/>
          <w:sz w:val="24"/>
          <w:szCs w:val="24"/>
          <w:lang w:val="en-US"/>
        </w:rPr>
        <w:t xml:space="preserve">and Ottawa </w:t>
      </w:r>
      <w:r>
        <w:rPr>
          <w:rFonts w:ascii="Times" w:hAnsi="Times" w:cs="Helvetica"/>
          <w:sz w:val="24"/>
          <w:szCs w:val="24"/>
          <w:lang w:val="en-US"/>
        </w:rPr>
        <w:t xml:space="preserve">represent particular </w:t>
      </w:r>
      <w:r w:rsidR="00ED2880">
        <w:rPr>
          <w:rFonts w:ascii="Times" w:hAnsi="Times" w:cs="Helvetica"/>
          <w:sz w:val="24"/>
          <w:szCs w:val="24"/>
          <w:lang w:val="en-US"/>
        </w:rPr>
        <w:t>kinds of queer labo</w:t>
      </w:r>
      <w:r w:rsidR="00F00262">
        <w:rPr>
          <w:rFonts w:ascii="Times" w:hAnsi="Times" w:cs="Helvetica"/>
          <w:sz w:val="24"/>
          <w:szCs w:val="24"/>
          <w:lang w:val="en-US"/>
        </w:rPr>
        <w:t xml:space="preserve">r markets </w:t>
      </w:r>
      <w:r w:rsidR="00CB10B4">
        <w:rPr>
          <w:rFonts w:ascii="Times" w:hAnsi="Times" w:cs="Helvetica"/>
          <w:sz w:val="24"/>
          <w:szCs w:val="24"/>
          <w:lang w:val="en-US"/>
        </w:rPr>
        <w:t>and</w:t>
      </w:r>
      <w:r w:rsidR="00F00262">
        <w:rPr>
          <w:rFonts w:ascii="Times" w:hAnsi="Times" w:cs="Helvetica"/>
          <w:sz w:val="24"/>
          <w:szCs w:val="24"/>
          <w:lang w:val="en-US"/>
        </w:rPr>
        <w:t xml:space="preserve"> alternative gay economies</w:t>
      </w:r>
      <w:r w:rsidR="00F81057">
        <w:rPr>
          <w:rFonts w:ascii="Times" w:hAnsi="Times" w:cs="Helvetica"/>
          <w:sz w:val="24"/>
          <w:szCs w:val="24"/>
          <w:lang w:val="en-US"/>
        </w:rPr>
        <w:t>. Distinct regimes of social reproduction in these cities help gay men navigate</w:t>
      </w:r>
      <w:r w:rsidR="00F94232">
        <w:rPr>
          <w:rFonts w:ascii="Times" w:hAnsi="Times" w:cs="Helvetica"/>
          <w:sz w:val="24"/>
          <w:szCs w:val="24"/>
          <w:lang w:val="en-US"/>
        </w:rPr>
        <w:t xml:space="preserve"> po</w:t>
      </w:r>
      <w:r w:rsidR="00250A11">
        <w:rPr>
          <w:rFonts w:ascii="Times" w:hAnsi="Times" w:cs="Helvetica"/>
          <w:sz w:val="24"/>
          <w:szCs w:val="24"/>
          <w:lang w:val="en-US"/>
        </w:rPr>
        <w:t>tentially homophobic workplaces,</w:t>
      </w:r>
      <w:r w:rsidR="00F94232">
        <w:rPr>
          <w:rFonts w:ascii="Times" w:hAnsi="Times" w:cs="Helvetica"/>
          <w:sz w:val="24"/>
          <w:szCs w:val="24"/>
          <w:lang w:val="en-US"/>
        </w:rPr>
        <w:t xml:space="preserve"> </w:t>
      </w:r>
      <w:r w:rsidR="00250A11">
        <w:rPr>
          <w:rFonts w:ascii="Times" w:hAnsi="Times" w:cs="Helvetica"/>
          <w:sz w:val="24"/>
          <w:szCs w:val="24"/>
          <w:lang w:val="en-US"/>
        </w:rPr>
        <w:t>network with other queer professionals</w:t>
      </w:r>
      <w:r w:rsidR="00F94232">
        <w:rPr>
          <w:rFonts w:ascii="Times" w:hAnsi="Times" w:cs="Helvetica"/>
          <w:sz w:val="24"/>
          <w:szCs w:val="24"/>
          <w:lang w:val="en-US"/>
        </w:rPr>
        <w:t xml:space="preserve">, </w:t>
      </w:r>
      <w:r w:rsidR="00250A11">
        <w:rPr>
          <w:rFonts w:ascii="Times" w:hAnsi="Times" w:cs="Helvetica"/>
          <w:sz w:val="24"/>
          <w:szCs w:val="24"/>
          <w:lang w:val="en-US"/>
        </w:rPr>
        <w:t>and make l</w:t>
      </w:r>
      <w:r w:rsidR="00D75657">
        <w:rPr>
          <w:rFonts w:ascii="Times" w:hAnsi="Times" w:cs="Helvetica"/>
          <w:sz w:val="24"/>
          <w:szCs w:val="24"/>
          <w:lang w:val="en-US"/>
        </w:rPr>
        <w:t xml:space="preserve">ateral moves in </w:t>
      </w:r>
      <w:r w:rsidR="00F94232">
        <w:rPr>
          <w:rFonts w:ascii="Times" w:hAnsi="Times" w:cs="Helvetica"/>
          <w:sz w:val="24"/>
          <w:szCs w:val="24"/>
          <w:lang w:val="en-US"/>
        </w:rPr>
        <w:t>jobs related to queer politics, health, education, and advocacy.</w:t>
      </w:r>
      <w:r w:rsidR="007D710A">
        <w:rPr>
          <w:rFonts w:ascii="Times" w:hAnsi="Times" w:cs="Helvetica"/>
          <w:sz w:val="24"/>
          <w:szCs w:val="24"/>
          <w:lang w:val="en-US"/>
        </w:rPr>
        <w:t xml:space="preserve"> </w:t>
      </w:r>
      <w:r w:rsidR="006E0131">
        <w:rPr>
          <w:rFonts w:ascii="Times" w:hAnsi="Times" w:cs="Helvetica"/>
          <w:sz w:val="24"/>
          <w:szCs w:val="24"/>
          <w:lang w:val="en-US"/>
        </w:rPr>
        <w:t xml:space="preserve">While the social reproduction opportunities offered in certain types of work settings (e.g., </w:t>
      </w:r>
      <w:r w:rsidR="00F81057">
        <w:rPr>
          <w:rFonts w:ascii="Times" w:hAnsi="Times" w:cs="Helvetica"/>
          <w:sz w:val="24"/>
          <w:szCs w:val="24"/>
          <w:lang w:val="en-US"/>
        </w:rPr>
        <w:t>advocacy organizations</w:t>
      </w:r>
      <w:r w:rsidR="006E0131">
        <w:rPr>
          <w:rFonts w:ascii="Times" w:hAnsi="Times" w:cs="Helvetica"/>
          <w:sz w:val="24"/>
          <w:szCs w:val="24"/>
          <w:lang w:val="en-US"/>
        </w:rPr>
        <w:t xml:space="preserve">) may attract queer workers and facilitate their career development, </w:t>
      </w:r>
      <w:r w:rsidR="00F94232">
        <w:rPr>
          <w:rFonts w:ascii="Times" w:hAnsi="Times" w:cs="Helvetica"/>
          <w:sz w:val="24"/>
          <w:szCs w:val="24"/>
          <w:lang w:val="en-US"/>
        </w:rPr>
        <w:t xml:space="preserve">the regulatory nature of </w:t>
      </w:r>
      <w:r w:rsidR="00F81057">
        <w:rPr>
          <w:rFonts w:ascii="Times" w:hAnsi="Times" w:cs="Helvetica"/>
          <w:sz w:val="24"/>
          <w:szCs w:val="24"/>
          <w:lang w:val="en-US"/>
        </w:rPr>
        <w:t>other workplaces</w:t>
      </w:r>
      <w:r w:rsidR="00F94232">
        <w:rPr>
          <w:rFonts w:ascii="Times" w:hAnsi="Times" w:cs="Helvetica"/>
          <w:sz w:val="24"/>
          <w:szCs w:val="24"/>
          <w:lang w:val="en-US"/>
        </w:rPr>
        <w:t xml:space="preserve"> </w:t>
      </w:r>
      <w:r w:rsidR="00F81057">
        <w:rPr>
          <w:rFonts w:ascii="Times" w:hAnsi="Times" w:cs="Helvetica"/>
          <w:sz w:val="24"/>
          <w:szCs w:val="24"/>
          <w:lang w:val="en-US"/>
        </w:rPr>
        <w:t>(e.g., military agencies)</w:t>
      </w:r>
      <w:r w:rsidR="006E0131">
        <w:rPr>
          <w:rFonts w:ascii="Times" w:hAnsi="Times" w:cs="Helvetica"/>
          <w:sz w:val="24"/>
          <w:szCs w:val="24"/>
          <w:lang w:val="en-US"/>
        </w:rPr>
        <w:t xml:space="preserve"> extends </w:t>
      </w:r>
      <w:r w:rsidR="00F94232">
        <w:rPr>
          <w:rFonts w:ascii="Times" w:hAnsi="Times" w:cs="Helvetica"/>
          <w:sz w:val="24"/>
          <w:szCs w:val="24"/>
          <w:lang w:val="en-US"/>
        </w:rPr>
        <w:t>into the social sp</w:t>
      </w:r>
      <w:r w:rsidR="005A46BE">
        <w:rPr>
          <w:rFonts w:ascii="Times" w:hAnsi="Times" w:cs="Helvetica"/>
          <w:sz w:val="24"/>
          <w:szCs w:val="24"/>
          <w:lang w:val="en-US"/>
        </w:rPr>
        <w:t xml:space="preserve">here by privileging particular professional dispositions </w:t>
      </w:r>
      <w:r w:rsidR="00F81057">
        <w:rPr>
          <w:rFonts w:ascii="Times" w:hAnsi="Times" w:cs="Helvetica"/>
          <w:sz w:val="24"/>
          <w:szCs w:val="24"/>
          <w:lang w:val="en-US"/>
        </w:rPr>
        <w:t>and casting</w:t>
      </w:r>
      <w:r w:rsidR="005A46BE">
        <w:rPr>
          <w:rFonts w:ascii="Times" w:hAnsi="Times" w:cs="Helvetica"/>
          <w:sz w:val="24"/>
          <w:szCs w:val="24"/>
          <w:lang w:val="en-US"/>
        </w:rPr>
        <w:t xml:space="preserve"> outness</w:t>
      </w:r>
      <w:r w:rsidR="00F81057">
        <w:rPr>
          <w:rFonts w:ascii="Times" w:hAnsi="Times" w:cs="Helvetica"/>
          <w:sz w:val="24"/>
          <w:szCs w:val="24"/>
          <w:lang w:val="en-US"/>
        </w:rPr>
        <w:t xml:space="preserve"> as</w:t>
      </w:r>
      <w:r w:rsidR="00F94232">
        <w:rPr>
          <w:rFonts w:ascii="Times" w:hAnsi="Times" w:cs="Helvetica"/>
          <w:sz w:val="24"/>
          <w:szCs w:val="24"/>
          <w:lang w:val="en-US"/>
        </w:rPr>
        <w:t xml:space="preserve"> a career risk. </w:t>
      </w:r>
      <w:r w:rsidR="00A06C75">
        <w:rPr>
          <w:rFonts w:ascii="Times" w:hAnsi="Times" w:cs="Helvetica"/>
          <w:sz w:val="24"/>
          <w:szCs w:val="24"/>
          <w:lang w:val="en-US"/>
        </w:rPr>
        <w:t>Moreover,</w:t>
      </w:r>
      <w:r w:rsidR="005A46BE">
        <w:rPr>
          <w:rFonts w:ascii="Times" w:hAnsi="Times" w:cs="Helvetica"/>
          <w:sz w:val="24"/>
          <w:szCs w:val="24"/>
          <w:lang w:val="en-US"/>
        </w:rPr>
        <w:t xml:space="preserve"> the benefits afforded by these</w:t>
      </w:r>
      <w:r w:rsidR="00A06C75">
        <w:rPr>
          <w:rFonts w:ascii="Times" w:hAnsi="Times" w:cs="Helvetica"/>
          <w:sz w:val="24"/>
          <w:szCs w:val="24"/>
          <w:lang w:val="en-US"/>
        </w:rPr>
        <w:t xml:space="preserve"> </w:t>
      </w:r>
      <w:r w:rsidR="002B0748">
        <w:rPr>
          <w:rFonts w:ascii="Times" w:hAnsi="Times" w:cs="Helvetica"/>
          <w:sz w:val="24"/>
          <w:szCs w:val="24"/>
          <w:lang w:val="en-US"/>
        </w:rPr>
        <w:t xml:space="preserve">local queer </w:t>
      </w:r>
      <w:r w:rsidR="00A06C75">
        <w:rPr>
          <w:rFonts w:ascii="Times" w:hAnsi="Times" w:cs="Helvetica"/>
          <w:sz w:val="24"/>
          <w:szCs w:val="24"/>
          <w:lang w:val="en-US"/>
        </w:rPr>
        <w:t>economies</w:t>
      </w:r>
      <w:r w:rsidR="00F81057">
        <w:rPr>
          <w:rFonts w:ascii="Times" w:hAnsi="Times" w:cs="Helvetica"/>
          <w:sz w:val="24"/>
          <w:szCs w:val="24"/>
          <w:lang w:val="en-US"/>
        </w:rPr>
        <w:t xml:space="preserve">, </w:t>
      </w:r>
      <w:r w:rsidR="00A06C75">
        <w:rPr>
          <w:rFonts w:ascii="Times" w:hAnsi="Times" w:cs="Helvetica"/>
          <w:sz w:val="24"/>
          <w:szCs w:val="24"/>
          <w:lang w:val="en-US"/>
        </w:rPr>
        <w:t>including functions and fundraisers that</w:t>
      </w:r>
      <w:r w:rsidR="00F81057">
        <w:rPr>
          <w:rFonts w:ascii="Times" w:hAnsi="Times" w:cs="Helvetica"/>
          <w:sz w:val="24"/>
          <w:szCs w:val="24"/>
          <w:lang w:val="en-US"/>
        </w:rPr>
        <w:t xml:space="preserve"> promote upward career mobility, </w:t>
      </w:r>
      <w:r w:rsidR="00A06C75">
        <w:rPr>
          <w:rFonts w:ascii="Times" w:hAnsi="Times" w:cs="Helvetica"/>
          <w:sz w:val="24"/>
          <w:szCs w:val="24"/>
          <w:lang w:val="en-US"/>
        </w:rPr>
        <w:t>are only ava</w:t>
      </w:r>
      <w:r w:rsidR="002B0748">
        <w:rPr>
          <w:rFonts w:ascii="Times" w:hAnsi="Times" w:cs="Helvetica"/>
          <w:sz w:val="24"/>
          <w:szCs w:val="24"/>
          <w:lang w:val="en-US"/>
        </w:rPr>
        <w:t xml:space="preserve">ilable to those </w:t>
      </w:r>
      <w:r w:rsidR="00A06C75">
        <w:rPr>
          <w:rFonts w:ascii="Times" w:hAnsi="Times" w:cs="Helvetica"/>
          <w:sz w:val="24"/>
          <w:szCs w:val="24"/>
          <w:lang w:val="en-US"/>
        </w:rPr>
        <w:t xml:space="preserve">individuals </w:t>
      </w:r>
      <w:r w:rsidR="00FA7BDC">
        <w:rPr>
          <w:rFonts w:ascii="Times" w:hAnsi="Times" w:cs="Helvetica"/>
          <w:sz w:val="24"/>
          <w:szCs w:val="24"/>
          <w:lang w:val="en-US"/>
        </w:rPr>
        <w:t>whose education, skills, and capital allow them to participate. This exclusivity may be the f</w:t>
      </w:r>
      <w:r w:rsidR="002B0748">
        <w:rPr>
          <w:rFonts w:ascii="Times" w:hAnsi="Times" w:cs="Helvetica"/>
          <w:sz w:val="24"/>
          <w:szCs w:val="24"/>
          <w:lang w:val="en-US"/>
        </w:rPr>
        <w:t xml:space="preserve">allout of transitions to more </w:t>
      </w:r>
      <w:r w:rsidR="00FA7BDC">
        <w:rPr>
          <w:rFonts w:ascii="Times" w:hAnsi="Times" w:cs="Helvetica"/>
          <w:sz w:val="24"/>
          <w:szCs w:val="24"/>
          <w:lang w:val="en-US"/>
        </w:rPr>
        <w:t>institutionalized forms of LGBT co</w:t>
      </w:r>
      <w:r w:rsidR="007216CB">
        <w:rPr>
          <w:rFonts w:ascii="Times" w:hAnsi="Times" w:cs="Helvetica"/>
          <w:sz w:val="24"/>
          <w:szCs w:val="24"/>
          <w:lang w:val="en-US"/>
        </w:rPr>
        <w:t xml:space="preserve">mmunity </w:t>
      </w:r>
      <w:r w:rsidR="006261BC">
        <w:rPr>
          <w:rFonts w:ascii="Times" w:hAnsi="Times" w:cs="Helvetica"/>
          <w:sz w:val="24"/>
          <w:szCs w:val="24"/>
          <w:lang w:val="en-US"/>
        </w:rPr>
        <w:t xml:space="preserve">that </w:t>
      </w:r>
      <w:r w:rsidR="007216CB">
        <w:rPr>
          <w:rFonts w:ascii="Times" w:hAnsi="Times" w:cs="Helvetica"/>
          <w:sz w:val="24"/>
          <w:szCs w:val="24"/>
          <w:lang w:val="en-US"/>
        </w:rPr>
        <w:t>are</w:t>
      </w:r>
      <w:r w:rsidR="00CB10B4">
        <w:rPr>
          <w:rFonts w:ascii="Times" w:hAnsi="Times" w:cs="Helvetica"/>
          <w:sz w:val="24"/>
          <w:szCs w:val="24"/>
          <w:lang w:val="en-US"/>
        </w:rPr>
        <w:t xml:space="preserve"> </w:t>
      </w:r>
      <w:r w:rsidR="002B0748">
        <w:rPr>
          <w:rFonts w:ascii="Times" w:hAnsi="Times" w:cs="Helvetica"/>
          <w:sz w:val="24"/>
          <w:szCs w:val="24"/>
          <w:lang w:val="en-US"/>
        </w:rPr>
        <w:t>especially</w:t>
      </w:r>
      <w:r w:rsidR="00CB10B4">
        <w:rPr>
          <w:rFonts w:ascii="Times" w:hAnsi="Times" w:cs="Helvetica"/>
          <w:sz w:val="24"/>
          <w:szCs w:val="24"/>
          <w:lang w:val="en-US"/>
        </w:rPr>
        <w:t xml:space="preserve"> prominent in </w:t>
      </w:r>
      <w:r w:rsidR="002B0748">
        <w:rPr>
          <w:rFonts w:ascii="Times" w:hAnsi="Times" w:cs="Helvetica"/>
          <w:sz w:val="24"/>
          <w:szCs w:val="24"/>
          <w:lang w:val="en-US"/>
        </w:rPr>
        <w:t xml:space="preserve">government towns like </w:t>
      </w:r>
      <w:r w:rsidR="001260F3">
        <w:rPr>
          <w:rFonts w:ascii="Times" w:hAnsi="Times" w:cs="Helvetica"/>
          <w:sz w:val="24"/>
          <w:szCs w:val="24"/>
          <w:lang w:val="en-US"/>
        </w:rPr>
        <w:t>Ottawa and D</w:t>
      </w:r>
      <w:r w:rsidR="007216CB">
        <w:rPr>
          <w:rFonts w:ascii="Times" w:hAnsi="Times" w:cs="Helvetica"/>
          <w:sz w:val="24"/>
          <w:szCs w:val="24"/>
          <w:lang w:val="en-US"/>
        </w:rPr>
        <w:t>.C. (</w:t>
      </w:r>
      <w:r w:rsidR="001260F3">
        <w:rPr>
          <w:rFonts w:ascii="Times" w:hAnsi="Times" w:cs="Helvetica"/>
          <w:sz w:val="24"/>
          <w:szCs w:val="24"/>
          <w:lang w:val="en-US"/>
        </w:rPr>
        <w:t>Lewis</w:t>
      </w:r>
      <w:r w:rsidR="007216CB">
        <w:rPr>
          <w:rFonts w:ascii="Times" w:hAnsi="Times" w:cs="Helvetica"/>
          <w:sz w:val="24"/>
          <w:szCs w:val="24"/>
          <w:lang w:val="en-US"/>
        </w:rPr>
        <w:t>,</w:t>
      </w:r>
      <w:r w:rsidR="001260F3">
        <w:rPr>
          <w:rFonts w:ascii="Times" w:hAnsi="Times" w:cs="Helvetica"/>
          <w:sz w:val="24"/>
          <w:szCs w:val="24"/>
          <w:lang w:val="en-US"/>
        </w:rPr>
        <w:t xml:space="preserve"> 2012</w:t>
      </w:r>
      <w:r w:rsidR="00CA3762">
        <w:rPr>
          <w:rFonts w:ascii="Times" w:hAnsi="Times" w:cs="Helvetica"/>
          <w:sz w:val="24"/>
          <w:szCs w:val="24"/>
          <w:lang w:val="en-US"/>
        </w:rPr>
        <w:t>b</w:t>
      </w:r>
      <w:r w:rsidR="001260F3">
        <w:rPr>
          <w:rFonts w:ascii="Times" w:hAnsi="Times" w:cs="Helvetica"/>
          <w:sz w:val="24"/>
          <w:szCs w:val="24"/>
          <w:lang w:val="en-US"/>
        </w:rPr>
        <w:t xml:space="preserve">). </w:t>
      </w:r>
    </w:p>
    <w:p w14:paraId="1BF37758" w14:textId="1AA6C420" w:rsidR="005662A3" w:rsidRDefault="001260F3" w:rsidP="00880700">
      <w:pPr>
        <w:spacing w:after="0" w:line="480" w:lineRule="auto"/>
        <w:ind w:firstLine="720"/>
        <w:rPr>
          <w:rFonts w:ascii="Times" w:hAnsi="Times" w:cs="Helvetica"/>
          <w:sz w:val="24"/>
          <w:szCs w:val="24"/>
          <w:lang w:val="en-US"/>
        </w:rPr>
      </w:pPr>
      <w:r>
        <w:rPr>
          <w:rFonts w:ascii="Times" w:hAnsi="Times" w:cs="Helvetica"/>
          <w:sz w:val="24"/>
          <w:szCs w:val="24"/>
          <w:lang w:val="en-US"/>
        </w:rPr>
        <w:t>G</w:t>
      </w:r>
      <w:r w:rsidR="00F81057">
        <w:rPr>
          <w:rFonts w:ascii="Times" w:hAnsi="Times" w:cs="Helvetica"/>
          <w:sz w:val="24"/>
          <w:szCs w:val="24"/>
          <w:lang w:val="en-US"/>
        </w:rPr>
        <w:t>ay men’s work-related migrations</w:t>
      </w:r>
      <w:r>
        <w:rPr>
          <w:rFonts w:ascii="Times" w:hAnsi="Times" w:cs="Helvetica"/>
          <w:sz w:val="24"/>
          <w:szCs w:val="24"/>
          <w:lang w:val="en-US"/>
        </w:rPr>
        <w:t xml:space="preserve"> are thus mediated the by ongoing tensions between economic production and social reproduction, as well as between agency and control. </w:t>
      </w:r>
      <w:r w:rsidR="002B0748">
        <w:rPr>
          <w:rFonts w:ascii="Times" w:hAnsi="Times" w:cs="Helvetica"/>
          <w:sz w:val="24"/>
          <w:szCs w:val="24"/>
          <w:lang w:val="en-US"/>
        </w:rPr>
        <w:t>The ongoing influx of queer workers into capital cities for both career reasons (e.g., availability of less gender-normative work) and socia</w:t>
      </w:r>
      <w:r w:rsidR="00F81057">
        <w:rPr>
          <w:rFonts w:ascii="Times" w:hAnsi="Times" w:cs="Helvetica"/>
          <w:sz w:val="24"/>
          <w:szCs w:val="24"/>
          <w:lang w:val="en-US"/>
        </w:rPr>
        <w:t>l reasons (e.g., finding larger gay</w:t>
      </w:r>
      <w:r w:rsidR="002B0748">
        <w:rPr>
          <w:rFonts w:ascii="Times" w:hAnsi="Times" w:cs="Helvetica"/>
          <w:sz w:val="24"/>
          <w:szCs w:val="24"/>
          <w:lang w:val="en-US"/>
        </w:rPr>
        <w:t xml:space="preserve"> communities) has allowed for the ongoing </w:t>
      </w:r>
      <w:r w:rsidR="00144FFA">
        <w:rPr>
          <w:rFonts w:ascii="Times" w:hAnsi="Times" w:cs="Helvetica"/>
          <w:sz w:val="24"/>
          <w:szCs w:val="24"/>
          <w:lang w:val="en-US"/>
        </w:rPr>
        <w:t>restructuring of organizations to partially meet the affective needs of sexuality</w:t>
      </w:r>
      <w:r w:rsidR="007E1DEE">
        <w:rPr>
          <w:rFonts w:ascii="Times" w:hAnsi="Times" w:cs="Helvetica"/>
          <w:sz w:val="24"/>
          <w:szCs w:val="24"/>
          <w:lang w:val="en-US"/>
        </w:rPr>
        <w:t xml:space="preserve">. </w:t>
      </w:r>
      <w:r w:rsidR="00F81057">
        <w:rPr>
          <w:rFonts w:ascii="Times" w:hAnsi="Times" w:cs="Helvetica"/>
          <w:sz w:val="24"/>
          <w:szCs w:val="24"/>
          <w:lang w:val="en-US"/>
        </w:rPr>
        <w:t>Migration</w:t>
      </w:r>
      <w:r w:rsidR="00144FFA">
        <w:rPr>
          <w:rFonts w:ascii="Times" w:hAnsi="Times" w:cs="Helvetica"/>
          <w:sz w:val="24"/>
          <w:szCs w:val="24"/>
          <w:lang w:val="en-US"/>
        </w:rPr>
        <w:t xml:space="preserve">, however, do not necessarily resolve the tension between worker agency and </w:t>
      </w:r>
      <w:r w:rsidR="00144FFA">
        <w:rPr>
          <w:rFonts w:ascii="Times" w:hAnsi="Times" w:cs="Helvetica"/>
          <w:sz w:val="24"/>
          <w:szCs w:val="24"/>
          <w:lang w:val="en-US"/>
        </w:rPr>
        <w:lastRenderedPageBreak/>
        <w:t>control</w:t>
      </w:r>
      <w:r w:rsidR="007B437F">
        <w:rPr>
          <w:rFonts w:ascii="Times" w:hAnsi="Times" w:cs="Helvetica"/>
          <w:sz w:val="24"/>
          <w:szCs w:val="24"/>
          <w:lang w:val="en-US"/>
        </w:rPr>
        <w:t xml:space="preserve">. Gay </w:t>
      </w:r>
      <w:r w:rsidR="00880700">
        <w:rPr>
          <w:rFonts w:ascii="Times" w:hAnsi="Times" w:cs="Helvetica"/>
          <w:sz w:val="24"/>
          <w:szCs w:val="24"/>
          <w:lang w:val="en-US"/>
        </w:rPr>
        <w:t xml:space="preserve">workers continue to segment themselves into </w:t>
      </w:r>
      <w:r w:rsidR="003F62E9" w:rsidRPr="00880700">
        <w:rPr>
          <w:rFonts w:ascii="Times" w:hAnsi="Times" w:cs="Times New Roman"/>
          <w:sz w:val="24"/>
          <w:szCs w:val="24"/>
        </w:rPr>
        <w:t xml:space="preserve">sectors and workplaces </w:t>
      </w:r>
      <w:r w:rsidR="00880700">
        <w:rPr>
          <w:rFonts w:ascii="Times" w:hAnsi="Times" w:cs="Times New Roman"/>
          <w:sz w:val="24"/>
          <w:szCs w:val="24"/>
        </w:rPr>
        <w:t>where they perceive their se</w:t>
      </w:r>
      <w:r w:rsidR="007B437F">
        <w:rPr>
          <w:rFonts w:ascii="Times" w:hAnsi="Times" w:cs="Times New Roman"/>
          <w:sz w:val="24"/>
          <w:szCs w:val="24"/>
        </w:rPr>
        <w:t xml:space="preserve">xuality to be more accepted, and </w:t>
      </w:r>
      <w:r w:rsidR="00880700">
        <w:rPr>
          <w:rFonts w:ascii="Times" w:hAnsi="Times" w:cs="Times New Roman"/>
          <w:sz w:val="24"/>
          <w:szCs w:val="24"/>
        </w:rPr>
        <w:t xml:space="preserve">to locales where they expect </w:t>
      </w:r>
      <w:r w:rsidR="007B437F">
        <w:rPr>
          <w:rFonts w:ascii="Times" w:hAnsi="Times" w:cs="Times New Roman"/>
          <w:sz w:val="24"/>
          <w:szCs w:val="24"/>
        </w:rPr>
        <w:t>to be better protected</w:t>
      </w:r>
      <w:r w:rsidR="00880700">
        <w:rPr>
          <w:rFonts w:ascii="Times" w:hAnsi="Times" w:cs="Times New Roman"/>
          <w:sz w:val="24"/>
          <w:szCs w:val="24"/>
        </w:rPr>
        <w:t xml:space="preserve">. They also become tokenized through the </w:t>
      </w:r>
      <w:r w:rsidR="003F62E9" w:rsidRPr="00880700">
        <w:rPr>
          <w:rFonts w:ascii="Times" w:hAnsi="Times" w:cs="Times New Roman"/>
          <w:sz w:val="24"/>
          <w:szCs w:val="24"/>
        </w:rPr>
        <w:t xml:space="preserve">commodification of the gay identity for production </w:t>
      </w:r>
      <w:r w:rsidR="00144FFA">
        <w:rPr>
          <w:rFonts w:ascii="Times" w:hAnsi="Times" w:cs="Times New Roman"/>
          <w:sz w:val="24"/>
          <w:szCs w:val="24"/>
        </w:rPr>
        <w:t xml:space="preserve">purposes </w:t>
      </w:r>
      <w:r w:rsidR="006E0131">
        <w:rPr>
          <w:rFonts w:ascii="Times" w:hAnsi="Times" w:cs="Times New Roman"/>
          <w:sz w:val="24"/>
          <w:szCs w:val="24"/>
        </w:rPr>
        <w:t>and face only partial</w:t>
      </w:r>
      <w:r w:rsidR="003F62E9">
        <w:rPr>
          <w:rFonts w:ascii="Times" w:hAnsi="Times" w:cs="Times New Roman"/>
          <w:sz w:val="24"/>
          <w:szCs w:val="24"/>
        </w:rPr>
        <w:t xml:space="preserve"> acceptability even in </w:t>
      </w:r>
      <w:r w:rsidR="00144FFA">
        <w:rPr>
          <w:rFonts w:ascii="Times" w:hAnsi="Times" w:cs="Times New Roman"/>
          <w:sz w:val="24"/>
          <w:szCs w:val="24"/>
        </w:rPr>
        <w:t>gay-friendly</w:t>
      </w:r>
      <w:r w:rsidR="003F62E9">
        <w:rPr>
          <w:rFonts w:ascii="Times" w:hAnsi="Times" w:cs="Times New Roman"/>
          <w:sz w:val="24"/>
          <w:szCs w:val="24"/>
        </w:rPr>
        <w:t xml:space="preserve"> workplaces</w:t>
      </w:r>
      <w:r w:rsidR="006E0131">
        <w:rPr>
          <w:rFonts w:ascii="Times" w:hAnsi="Times" w:cs="Times New Roman"/>
          <w:sz w:val="24"/>
          <w:szCs w:val="24"/>
        </w:rPr>
        <w:t xml:space="preserve"> (Giuffre et al.</w:t>
      </w:r>
      <w:r w:rsidR="007B437F">
        <w:rPr>
          <w:rFonts w:ascii="Times" w:hAnsi="Times" w:cs="Times New Roman"/>
          <w:sz w:val="24"/>
          <w:szCs w:val="24"/>
        </w:rPr>
        <w:t>,</w:t>
      </w:r>
      <w:r w:rsidR="006E0131">
        <w:rPr>
          <w:rFonts w:ascii="Times" w:hAnsi="Times" w:cs="Times New Roman"/>
          <w:sz w:val="24"/>
          <w:szCs w:val="24"/>
        </w:rPr>
        <w:t xml:space="preserve"> 2008)</w:t>
      </w:r>
      <w:r w:rsidR="00880700">
        <w:rPr>
          <w:rFonts w:ascii="Times" w:hAnsi="Times" w:cs="Times New Roman"/>
          <w:sz w:val="24"/>
          <w:szCs w:val="24"/>
        </w:rPr>
        <w:t xml:space="preserve">. As </w:t>
      </w:r>
      <w:r w:rsidR="00D75657" w:rsidRPr="00D75657">
        <w:rPr>
          <w:rFonts w:ascii="Times" w:hAnsi="Times" w:cs="Helvetica"/>
          <w:sz w:val="24"/>
          <w:szCs w:val="24"/>
          <w:lang w:val="en-US"/>
        </w:rPr>
        <w:t>Hennessy</w:t>
      </w:r>
      <w:r w:rsidR="00880700">
        <w:rPr>
          <w:rFonts w:ascii="Times" w:hAnsi="Times" w:cs="Helvetica"/>
          <w:sz w:val="24"/>
          <w:szCs w:val="24"/>
          <w:lang w:val="en-US"/>
        </w:rPr>
        <w:t xml:space="preserve"> (2006</w:t>
      </w:r>
      <w:r w:rsidR="007216CB">
        <w:rPr>
          <w:rFonts w:ascii="Times" w:hAnsi="Times" w:cs="Helvetica"/>
          <w:sz w:val="24"/>
          <w:szCs w:val="24"/>
          <w:lang w:val="en-US"/>
        </w:rPr>
        <w:t>, 392</w:t>
      </w:r>
      <w:r w:rsidR="00880700">
        <w:rPr>
          <w:rFonts w:ascii="Times" w:hAnsi="Times" w:cs="Helvetica"/>
          <w:sz w:val="24"/>
          <w:szCs w:val="24"/>
          <w:lang w:val="en-US"/>
        </w:rPr>
        <w:t>) states</w:t>
      </w:r>
      <w:r w:rsidR="00D75657" w:rsidRPr="00D75657">
        <w:rPr>
          <w:rFonts w:ascii="Times" w:hAnsi="Times" w:cs="Helvetica"/>
          <w:sz w:val="24"/>
          <w:szCs w:val="24"/>
          <w:lang w:val="en-US"/>
        </w:rPr>
        <w:t xml:space="preserve"> “…in the end, capital cares more about the accumulation of profit than about the particularities of human individuals, about gay or straight, man or woman. And yet, the accumulation process takes place within certain limits which include the cultural dimension of social life that the worker brings with her, including the organization of affective needs into sexuality.</w:t>
      </w:r>
      <w:r w:rsidR="00880700">
        <w:rPr>
          <w:rFonts w:ascii="Times" w:hAnsi="Times" w:cs="Helvetica"/>
          <w:sz w:val="24"/>
          <w:szCs w:val="24"/>
          <w:lang w:val="en-US"/>
        </w:rPr>
        <w:t xml:space="preserve">” </w:t>
      </w:r>
      <w:r w:rsidR="00C33409">
        <w:rPr>
          <w:rFonts w:ascii="Times" w:hAnsi="Times" w:cs="Helvetica"/>
          <w:sz w:val="24"/>
          <w:szCs w:val="24"/>
          <w:lang w:val="en-US"/>
        </w:rPr>
        <w:t xml:space="preserve">Future research should therefore give greater attention to </w:t>
      </w:r>
      <w:r w:rsidR="00880700">
        <w:rPr>
          <w:rFonts w:ascii="Times" w:hAnsi="Times" w:cs="Helvetica"/>
          <w:sz w:val="24"/>
          <w:szCs w:val="24"/>
          <w:lang w:val="en-US"/>
        </w:rPr>
        <w:t xml:space="preserve">how queer people reconcile affective needs and career security in landscapes of </w:t>
      </w:r>
      <w:r w:rsidR="007B437F">
        <w:rPr>
          <w:rFonts w:ascii="Times" w:hAnsi="Times" w:cs="Helvetica"/>
          <w:sz w:val="24"/>
          <w:szCs w:val="24"/>
          <w:lang w:val="en-US"/>
        </w:rPr>
        <w:t>heterosexism and homophobia</w:t>
      </w:r>
      <w:r w:rsidR="00880700">
        <w:rPr>
          <w:rFonts w:ascii="Times" w:hAnsi="Times" w:cs="Helvetica"/>
          <w:sz w:val="24"/>
          <w:szCs w:val="24"/>
          <w:lang w:val="en-US"/>
        </w:rPr>
        <w:t xml:space="preserve"> that remain uneven</w:t>
      </w:r>
      <w:r w:rsidR="00C33409">
        <w:rPr>
          <w:rFonts w:ascii="Times" w:hAnsi="Times" w:cs="Helvetica"/>
          <w:sz w:val="24"/>
          <w:szCs w:val="24"/>
          <w:lang w:val="en-US"/>
        </w:rPr>
        <w:t xml:space="preserve">. </w:t>
      </w:r>
      <w:r w:rsidR="00220532">
        <w:rPr>
          <w:rFonts w:ascii="Times" w:hAnsi="Times" w:cs="Helvetica"/>
          <w:sz w:val="24"/>
          <w:szCs w:val="24"/>
          <w:lang w:val="en-US"/>
        </w:rPr>
        <w:t>Work should be understood as a fundamental component of queer livelihoods, and a more critical examination of how it intersects with sexual identity is as important as the focus on identity itself in queer geographical research.</w:t>
      </w:r>
    </w:p>
    <w:p w14:paraId="663639DE" w14:textId="77777777" w:rsidR="001D3179" w:rsidRDefault="001D3179" w:rsidP="001D3179">
      <w:pPr>
        <w:spacing w:after="0" w:line="240" w:lineRule="auto"/>
        <w:rPr>
          <w:rFonts w:ascii="Times" w:hAnsi="Times" w:cs="Helvetica"/>
          <w:b/>
          <w:sz w:val="28"/>
          <w:szCs w:val="28"/>
          <w:lang w:val="en-US"/>
        </w:rPr>
      </w:pPr>
    </w:p>
    <w:p w14:paraId="4956DDC1" w14:textId="77777777" w:rsidR="001D3179" w:rsidRDefault="001D3179" w:rsidP="001D3179">
      <w:pPr>
        <w:spacing w:after="0" w:line="480" w:lineRule="auto"/>
        <w:rPr>
          <w:rFonts w:ascii="Times" w:hAnsi="Times" w:cs="Helvetica"/>
          <w:b/>
          <w:sz w:val="28"/>
          <w:szCs w:val="28"/>
          <w:lang w:val="en-US"/>
        </w:rPr>
      </w:pPr>
      <w:r w:rsidRPr="001D3179">
        <w:rPr>
          <w:rFonts w:ascii="Times" w:hAnsi="Times" w:cs="Helvetica"/>
          <w:b/>
          <w:sz w:val="28"/>
          <w:szCs w:val="28"/>
          <w:lang w:val="en-US"/>
        </w:rPr>
        <w:t>Notes</w:t>
      </w:r>
    </w:p>
    <w:p w14:paraId="2486025E" w14:textId="77777777" w:rsidR="001D3179" w:rsidRPr="001D3179" w:rsidRDefault="001D3179" w:rsidP="001D3179">
      <w:pPr>
        <w:spacing w:after="0" w:line="240" w:lineRule="auto"/>
        <w:rPr>
          <w:rFonts w:ascii="Times" w:hAnsi="Times" w:cs="Helvetica"/>
          <w:sz w:val="24"/>
          <w:szCs w:val="24"/>
          <w:lang w:val="en-US"/>
        </w:rPr>
      </w:pPr>
      <w:r w:rsidRPr="001D3179">
        <w:rPr>
          <w:rFonts w:ascii="Times" w:hAnsi="Times" w:cs="Helvetica"/>
          <w:sz w:val="24"/>
          <w:szCs w:val="24"/>
          <w:vertAlign w:val="superscript"/>
          <w:lang w:val="en-US"/>
        </w:rPr>
        <w:t xml:space="preserve">1 </w:t>
      </w:r>
      <w:r>
        <w:rPr>
          <w:rFonts w:ascii="Times" w:hAnsi="Times" w:cs="Helvetica"/>
          <w:sz w:val="24"/>
          <w:szCs w:val="24"/>
          <w:lang w:val="en-US"/>
        </w:rPr>
        <w:t>Here, queer refers to the broader range of non-normative sexual and gender identities including gay, lesbian, bisexual, and transgender.</w:t>
      </w:r>
    </w:p>
    <w:p w14:paraId="44158E0A" w14:textId="77777777" w:rsidR="006E0131" w:rsidRDefault="006E0131" w:rsidP="0078615B">
      <w:pPr>
        <w:spacing w:line="240" w:lineRule="auto"/>
        <w:rPr>
          <w:rFonts w:ascii="Times New Roman" w:hAnsi="Times New Roman" w:cs="Times New Roman"/>
          <w:b/>
          <w:sz w:val="24"/>
          <w:szCs w:val="24"/>
        </w:rPr>
      </w:pPr>
    </w:p>
    <w:p w14:paraId="09F6F0D3" w14:textId="77777777" w:rsidR="00295592" w:rsidRPr="001D3179" w:rsidRDefault="00C71E0F" w:rsidP="0078615B">
      <w:pPr>
        <w:spacing w:line="240" w:lineRule="auto"/>
        <w:rPr>
          <w:rFonts w:ascii="Times New Roman" w:hAnsi="Times New Roman" w:cs="Times New Roman"/>
          <w:b/>
          <w:sz w:val="28"/>
          <w:szCs w:val="28"/>
        </w:rPr>
      </w:pPr>
      <w:r w:rsidRPr="001D3179">
        <w:rPr>
          <w:rFonts w:ascii="Times New Roman" w:hAnsi="Times New Roman" w:cs="Times New Roman"/>
          <w:b/>
          <w:sz w:val="28"/>
          <w:szCs w:val="28"/>
        </w:rPr>
        <w:t>References</w:t>
      </w:r>
    </w:p>
    <w:p w14:paraId="6181844D" w14:textId="77777777" w:rsidR="00295592" w:rsidRDefault="00551CEE" w:rsidP="00551CE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Aaron DJ, Ragusa AT, 2011, “Policy implications of gay men’s workplace experiences: Public service employees in Australia’s capital Canberra” </w:t>
      </w:r>
      <w:r w:rsidRPr="00551CEE">
        <w:rPr>
          <w:rFonts w:ascii="Times New Roman" w:hAnsi="Times New Roman" w:cs="Times New Roman"/>
          <w:i/>
          <w:sz w:val="24"/>
          <w:szCs w:val="24"/>
        </w:rPr>
        <w:t>Policy Studies</w:t>
      </w:r>
      <w:r>
        <w:rPr>
          <w:rFonts w:ascii="Times New Roman" w:hAnsi="Times New Roman" w:cs="Times New Roman"/>
          <w:sz w:val="24"/>
          <w:szCs w:val="24"/>
        </w:rPr>
        <w:t xml:space="preserve"> </w:t>
      </w:r>
      <w:r w:rsidRPr="00551CEE">
        <w:rPr>
          <w:rFonts w:ascii="Times New Roman" w:hAnsi="Times New Roman" w:cs="Times New Roman"/>
          <w:b/>
          <w:sz w:val="24"/>
          <w:szCs w:val="24"/>
        </w:rPr>
        <w:t>32</w:t>
      </w:r>
      <w:r>
        <w:rPr>
          <w:rFonts w:ascii="Times New Roman" w:hAnsi="Times New Roman" w:cs="Times New Roman"/>
          <w:sz w:val="24"/>
          <w:szCs w:val="24"/>
        </w:rPr>
        <w:t>(6) 615–630</w:t>
      </w:r>
    </w:p>
    <w:p w14:paraId="40BD59E9" w14:textId="77777777" w:rsidR="00AE6D48" w:rsidRDefault="00AE6D48" w:rsidP="00551CEE">
      <w:pPr>
        <w:spacing w:after="0" w:line="240" w:lineRule="auto"/>
        <w:ind w:left="567" w:hanging="567"/>
        <w:rPr>
          <w:rFonts w:ascii="Times New Roman" w:hAnsi="Times New Roman" w:cs="Times New Roman"/>
          <w:sz w:val="24"/>
          <w:szCs w:val="24"/>
        </w:rPr>
      </w:pPr>
    </w:p>
    <w:p w14:paraId="03433858" w14:textId="70050B35" w:rsidR="00295592" w:rsidRDefault="00B1311A"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Armstrong P, Armstrong H, </w:t>
      </w:r>
      <w:r w:rsidR="00192234">
        <w:rPr>
          <w:rFonts w:ascii="Times New Roman" w:hAnsi="Times New Roman" w:cs="Times New Roman"/>
          <w:sz w:val="24"/>
          <w:szCs w:val="24"/>
        </w:rPr>
        <w:t xml:space="preserve">1990 </w:t>
      </w:r>
      <w:r w:rsidR="00295592" w:rsidRPr="003335E2">
        <w:rPr>
          <w:rFonts w:ascii="Times New Roman" w:hAnsi="Times New Roman" w:cs="Times New Roman"/>
          <w:sz w:val="24"/>
          <w:szCs w:val="24"/>
        </w:rPr>
        <w:t xml:space="preserve">“Production and Reproduction: Breaking Tradition” in </w:t>
      </w:r>
      <w:r w:rsidR="00295592" w:rsidRPr="00192234">
        <w:rPr>
          <w:rFonts w:ascii="Times New Roman" w:hAnsi="Times New Roman" w:cs="Times New Roman"/>
          <w:i/>
          <w:sz w:val="24"/>
          <w:szCs w:val="24"/>
        </w:rPr>
        <w:t>Theorizing Women’s Work</w:t>
      </w:r>
      <w:r>
        <w:rPr>
          <w:rFonts w:ascii="Times New Roman" w:hAnsi="Times New Roman" w:cs="Times New Roman"/>
          <w:sz w:val="24"/>
          <w:szCs w:val="24"/>
        </w:rPr>
        <w:t xml:space="preserve"> Eds P Armstrong, H Armstrong (</w:t>
      </w:r>
      <w:r w:rsidR="00295592" w:rsidRPr="003335E2">
        <w:rPr>
          <w:rFonts w:ascii="Times New Roman" w:hAnsi="Times New Roman" w:cs="Times New Roman"/>
          <w:sz w:val="24"/>
          <w:szCs w:val="24"/>
        </w:rPr>
        <w:t>Garamond</w:t>
      </w:r>
      <w:r>
        <w:rPr>
          <w:rFonts w:ascii="Times New Roman" w:hAnsi="Times New Roman" w:cs="Times New Roman"/>
          <w:sz w:val="24"/>
          <w:szCs w:val="24"/>
        </w:rPr>
        <w:t xml:space="preserve">, Toronto) pp 67– </w:t>
      </w:r>
      <w:r w:rsidR="004E718C">
        <w:rPr>
          <w:rFonts w:ascii="Times New Roman" w:hAnsi="Times New Roman" w:cs="Times New Roman"/>
          <w:sz w:val="24"/>
          <w:szCs w:val="24"/>
        </w:rPr>
        <w:t>98</w:t>
      </w:r>
    </w:p>
    <w:p w14:paraId="6B791C2C" w14:textId="77777777" w:rsidR="007A6B35" w:rsidRDefault="007A6B35" w:rsidP="003335E2">
      <w:pPr>
        <w:spacing w:after="0" w:line="240" w:lineRule="auto"/>
        <w:ind w:left="567" w:hanging="567"/>
        <w:rPr>
          <w:rFonts w:ascii="Times New Roman" w:hAnsi="Times New Roman" w:cs="Times New Roman"/>
          <w:sz w:val="24"/>
          <w:szCs w:val="24"/>
        </w:rPr>
      </w:pPr>
    </w:p>
    <w:p w14:paraId="4A79D3A3" w14:textId="3A2E55F4" w:rsidR="007A6B35" w:rsidRPr="007A6B35" w:rsidRDefault="007A6B35" w:rsidP="007A6B3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Badgett MVL, Holning L, Sears B, Ho D, 2007, </w:t>
      </w:r>
      <w:r w:rsidRPr="007A6B35">
        <w:rPr>
          <w:rFonts w:ascii="Times New Roman" w:hAnsi="Times New Roman" w:cs="Times New Roman"/>
          <w:i/>
          <w:sz w:val="24"/>
          <w:szCs w:val="24"/>
        </w:rPr>
        <w:t>Bias in the Workplace: Consistent Evidence of Sexual Orientation and Gender Identity Discrimination</w:t>
      </w:r>
      <w:r>
        <w:rPr>
          <w:rFonts w:ascii="Times New Roman" w:hAnsi="Times New Roman" w:cs="Times New Roman"/>
          <w:sz w:val="24"/>
          <w:szCs w:val="24"/>
        </w:rPr>
        <w:t xml:space="preserve">  (Williams Institute, Los Angeles)</w:t>
      </w:r>
    </w:p>
    <w:p w14:paraId="565BADBC" w14:textId="77777777" w:rsidR="007A6B35" w:rsidRDefault="007A6B35" w:rsidP="003335E2">
      <w:pPr>
        <w:spacing w:after="0" w:line="240" w:lineRule="auto"/>
        <w:ind w:left="567" w:hanging="567"/>
        <w:rPr>
          <w:rFonts w:ascii="Times New Roman" w:hAnsi="Times New Roman" w:cs="Times New Roman"/>
          <w:sz w:val="24"/>
          <w:szCs w:val="24"/>
        </w:rPr>
      </w:pPr>
    </w:p>
    <w:p w14:paraId="43B251F3" w14:textId="77777777" w:rsidR="00134A38" w:rsidRDefault="00192234"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Ball R</w:t>
      </w:r>
      <w:r w:rsidR="00134A38">
        <w:rPr>
          <w:rFonts w:ascii="Times New Roman" w:hAnsi="Times New Roman" w:cs="Times New Roman"/>
          <w:sz w:val="24"/>
          <w:szCs w:val="24"/>
        </w:rPr>
        <w:t xml:space="preserve">, </w:t>
      </w:r>
      <w:r>
        <w:rPr>
          <w:rFonts w:ascii="Times New Roman" w:hAnsi="Times New Roman" w:cs="Times New Roman"/>
          <w:sz w:val="24"/>
          <w:szCs w:val="24"/>
        </w:rPr>
        <w:t>Piper N</w:t>
      </w:r>
      <w:r w:rsidR="00134A38" w:rsidRPr="00134A38">
        <w:rPr>
          <w:rFonts w:ascii="Times New Roman" w:hAnsi="Times New Roman" w:cs="Times New Roman"/>
          <w:sz w:val="24"/>
          <w:szCs w:val="24"/>
        </w:rPr>
        <w:t xml:space="preserve">, </w:t>
      </w:r>
      <w:r>
        <w:rPr>
          <w:rFonts w:ascii="Times New Roman" w:hAnsi="Times New Roman" w:cs="Times New Roman"/>
          <w:sz w:val="24"/>
          <w:szCs w:val="24"/>
        </w:rPr>
        <w:t>2002, “</w:t>
      </w:r>
      <w:r w:rsidR="00134A38" w:rsidRPr="00134A38">
        <w:rPr>
          <w:rFonts w:ascii="Times New Roman" w:hAnsi="Times New Roman" w:cs="Times New Roman"/>
          <w:sz w:val="24"/>
          <w:szCs w:val="24"/>
        </w:rPr>
        <w:t>Globalisation and regulation of citizenship—Filipino migrant workers in Japan</w:t>
      </w:r>
      <w:r>
        <w:rPr>
          <w:rFonts w:ascii="Times New Roman" w:hAnsi="Times New Roman" w:cs="Times New Roman"/>
          <w:sz w:val="24"/>
          <w:szCs w:val="24"/>
        </w:rPr>
        <w:t>”</w:t>
      </w:r>
      <w:r w:rsidR="00134A38">
        <w:rPr>
          <w:rFonts w:ascii="Times New Roman" w:hAnsi="Times New Roman" w:cs="Times New Roman"/>
          <w:sz w:val="24"/>
          <w:szCs w:val="24"/>
        </w:rPr>
        <w:t xml:space="preserve"> </w:t>
      </w:r>
      <w:r w:rsidR="00134A38" w:rsidRPr="00192234">
        <w:rPr>
          <w:rFonts w:ascii="Times New Roman" w:hAnsi="Times New Roman" w:cs="Times New Roman"/>
          <w:i/>
          <w:sz w:val="24"/>
          <w:szCs w:val="24"/>
        </w:rPr>
        <w:t>Political Geography</w:t>
      </w:r>
      <w:r>
        <w:rPr>
          <w:rFonts w:ascii="Times New Roman" w:hAnsi="Times New Roman" w:cs="Times New Roman"/>
          <w:sz w:val="24"/>
          <w:szCs w:val="24"/>
        </w:rPr>
        <w:t xml:space="preserve"> </w:t>
      </w:r>
      <w:r w:rsidRPr="004E718C">
        <w:rPr>
          <w:rFonts w:ascii="Times New Roman" w:hAnsi="Times New Roman" w:cs="Times New Roman"/>
          <w:b/>
          <w:sz w:val="24"/>
          <w:szCs w:val="24"/>
        </w:rPr>
        <w:t>21</w:t>
      </w:r>
      <w:r>
        <w:rPr>
          <w:rFonts w:ascii="Times New Roman" w:hAnsi="Times New Roman" w:cs="Times New Roman"/>
          <w:sz w:val="24"/>
          <w:szCs w:val="24"/>
        </w:rPr>
        <w:t>(8) 1013–</w:t>
      </w:r>
      <w:r w:rsidR="004E718C">
        <w:rPr>
          <w:rFonts w:ascii="Times New Roman" w:hAnsi="Times New Roman" w:cs="Times New Roman"/>
          <w:sz w:val="24"/>
          <w:szCs w:val="24"/>
        </w:rPr>
        <w:t>1034</w:t>
      </w:r>
    </w:p>
    <w:p w14:paraId="2AFEB6E3" w14:textId="77777777" w:rsidR="00134A38" w:rsidRDefault="00134A38" w:rsidP="003335E2">
      <w:pPr>
        <w:spacing w:after="0" w:line="240" w:lineRule="auto"/>
        <w:ind w:left="567" w:hanging="567"/>
        <w:rPr>
          <w:rFonts w:ascii="Times New Roman" w:hAnsi="Times New Roman" w:cs="Times New Roman"/>
          <w:sz w:val="24"/>
          <w:szCs w:val="24"/>
        </w:rPr>
      </w:pPr>
    </w:p>
    <w:p w14:paraId="08BAF39E" w14:textId="77777777" w:rsidR="00295592" w:rsidRPr="003335E2" w:rsidRDefault="00192234"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Bakker I, Gill S, 2003 “</w:t>
      </w:r>
      <w:r w:rsidR="00295592" w:rsidRPr="003335E2">
        <w:rPr>
          <w:rFonts w:ascii="Times New Roman" w:hAnsi="Times New Roman" w:cs="Times New Roman"/>
          <w:sz w:val="24"/>
          <w:szCs w:val="24"/>
        </w:rPr>
        <w:t>On</w:t>
      </w:r>
      <w:r>
        <w:rPr>
          <w:rFonts w:ascii="Times New Roman" w:hAnsi="Times New Roman" w:cs="Times New Roman"/>
          <w:sz w:val="24"/>
          <w:szCs w:val="24"/>
        </w:rPr>
        <w:t>tology, Method, and Hypotheses” i</w:t>
      </w:r>
      <w:r w:rsidR="00295592" w:rsidRPr="003335E2">
        <w:rPr>
          <w:rFonts w:ascii="Times New Roman" w:hAnsi="Times New Roman" w:cs="Times New Roman"/>
          <w:sz w:val="24"/>
          <w:szCs w:val="24"/>
        </w:rPr>
        <w:t>n</w:t>
      </w:r>
      <w:r>
        <w:rPr>
          <w:rFonts w:ascii="Times New Roman" w:hAnsi="Times New Roman" w:cs="Times New Roman"/>
          <w:sz w:val="24"/>
          <w:szCs w:val="24"/>
        </w:rPr>
        <w:t xml:space="preserve"> </w:t>
      </w:r>
      <w:r w:rsidRPr="00192234">
        <w:rPr>
          <w:rFonts w:ascii="Times New Roman" w:hAnsi="Times New Roman" w:cs="Times New Roman"/>
          <w:i/>
          <w:sz w:val="24"/>
          <w:szCs w:val="24"/>
        </w:rPr>
        <w:t>Power, Prod</w:t>
      </w:r>
      <w:r>
        <w:rPr>
          <w:rFonts w:ascii="Times New Roman" w:hAnsi="Times New Roman" w:cs="Times New Roman"/>
          <w:i/>
          <w:sz w:val="24"/>
          <w:szCs w:val="24"/>
        </w:rPr>
        <w:t>uction, and Social Reproduction</w:t>
      </w:r>
      <w:r w:rsidRPr="003335E2">
        <w:rPr>
          <w:rFonts w:ascii="Times New Roman" w:hAnsi="Times New Roman" w:cs="Times New Roman"/>
          <w:sz w:val="24"/>
          <w:szCs w:val="24"/>
        </w:rPr>
        <w:t xml:space="preserve"> </w:t>
      </w:r>
      <w:r>
        <w:rPr>
          <w:rFonts w:ascii="Times New Roman" w:hAnsi="Times New Roman" w:cs="Times New Roman"/>
          <w:sz w:val="24"/>
          <w:szCs w:val="24"/>
        </w:rPr>
        <w:t xml:space="preserve">Eds I </w:t>
      </w:r>
      <w:r w:rsidR="00295592" w:rsidRPr="003335E2">
        <w:rPr>
          <w:rFonts w:ascii="Times New Roman" w:hAnsi="Times New Roman" w:cs="Times New Roman"/>
          <w:sz w:val="24"/>
          <w:szCs w:val="24"/>
        </w:rPr>
        <w:t xml:space="preserve">Bakker, </w:t>
      </w:r>
      <w:r>
        <w:rPr>
          <w:rFonts w:ascii="Times New Roman" w:hAnsi="Times New Roman" w:cs="Times New Roman"/>
          <w:sz w:val="24"/>
          <w:szCs w:val="24"/>
        </w:rPr>
        <w:t>S Gill</w:t>
      </w:r>
      <w:r w:rsidR="00295592" w:rsidRPr="003335E2">
        <w:rPr>
          <w:rFonts w:ascii="Times New Roman" w:hAnsi="Times New Roman" w:cs="Times New Roman"/>
          <w:sz w:val="24"/>
          <w:szCs w:val="24"/>
        </w:rPr>
        <w:t xml:space="preserve"> </w:t>
      </w:r>
      <w:r>
        <w:rPr>
          <w:rFonts w:ascii="Times New Roman" w:hAnsi="Times New Roman" w:cs="Times New Roman"/>
          <w:sz w:val="24"/>
          <w:szCs w:val="24"/>
        </w:rPr>
        <w:t>(Palgrave MacMillan, New York) pp 17–</w:t>
      </w:r>
      <w:r w:rsidR="004E718C">
        <w:rPr>
          <w:rFonts w:ascii="Times New Roman" w:hAnsi="Times New Roman" w:cs="Times New Roman"/>
          <w:sz w:val="24"/>
          <w:szCs w:val="24"/>
        </w:rPr>
        <w:t>41</w:t>
      </w:r>
    </w:p>
    <w:p w14:paraId="07209D03"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93440CE" w14:textId="77777777" w:rsidR="00295592" w:rsidRDefault="00192234"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Bakker I, Silvey R, 2008 “</w:t>
      </w:r>
      <w:r w:rsidR="00295592" w:rsidRPr="003335E2">
        <w:rPr>
          <w:rFonts w:ascii="Times New Roman" w:hAnsi="Times New Roman" w:cs="Times New Roman"/>
          <w:sz w:val="24"/>
          <w:szCs w:val="24"/>
        </w:rPr>
        <w:t>Social Reprod</w:t>
      </w:r>
      <w:r>
        <w:rPr>
          <w:rFonts w:ascii="Times New Roman" w:hAnsi="Times New Roman" w:cs="Times New Roman"/>
          <w:sz w:val="24"/>
          <w:szCs w:val="24"/>
        </w:rPr>
        <w:t>uction and Economic Governance” in</w:t>
      </w:r>
      <w:r w:rsidR="00295592" w:rsidRPr="003335E2">
        <w:rPr>
          <w:rFonts w:ascii="Times New Roman" w:hAnsi="Times New Roman" w:cs="Times New Roman"/>
          <w:sz w:val="24"/>
          <w:szCs w:val="24"/>
        </w:rPr>
        <w:t xml:space="preserve"> </w:t>
      </w:r>
      <w:r w:rsidRPr="00192234">
        <w:rPr>
          <w:rFonts w:ascii="Times New Roman" w:hAnsi="Times New Roman" w:cs="Times New Roman"/>
          <w:i/>
          <w:sz w:val="24"/>
          <w:szCs w:val="24"/>
        </w:rPr>
        <w:t>Beyond States and Markets: the Challenges of Social Reproduction</w:t>
      </w:r>
      <w:r>
        <w:rPr>
          <w:rFonts w:ascii="Times New Roman" w:hAnsi="Times New Roman" w:cs="Times New Roman"/>
          <w:sz w:val="24"/>
          <w:szCs w:val="24"/>
        </w:rPr>
        <w:t xml:space="preserve"> Eds I Bakker, R Silvey (Routledge, New York) pp 1–</w:t>
      </w:r>
      <w:r w:rsidR="004E718C">
        <w:rPr>
          <w:rFonts w:ascii="Times New Roman" w:hAnsi="Times New Roman" w:cs="Times New Roman"/>
          <w:sz w:val="24"/>
          <w:szCs w:val="24"/>
        </w:rPr>
        <w:t>15</w:t>
      </w:r>
    </w:p>
    <w:p w14:paraId="34A6C19B" w14:textId="77777777" w:rsidR="00FB5281" w:rsidRDefault="00FB5281" w:rsidP="003335E2">
      <w:pPr>
        <w:spacing w:after="0" w:line="240" w:lineRule="auto"/>
        <w:ind w:left="567" w:hanging="567"/>
        <w:rPr>
          <w:rFonts w:ascii="Times New Roman" w:hAnsi="Times New Roman" w:cs="Times New Roman"/>
          <w:sz w:val="24"/>
          <w:szCs w:val="24"/>
        </w:rPr>
      </w:pPr>
    </w:p>
    <w:p w14:paraId="7C5E1592" w14:textId="2FB8FD85" w:rsidR="00FB5281" w:rsidRPr="003335E2" w:rsidRDefault="00FB5281"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Bassi C, 2006 “</w:t>
      </w:r>
      <w:r w:rsidRPr="00FB5281">
        <w:rPr>
          <w:rFonts w:ascii="Times New Roman" w:hAnsi="Times New Roman" w:cs="Times New Roman"/>
          <w:sz w:val="24"/>
          <w:szCs w:val="24"/>
        </w:rPr>
        <w:t>Riding the dialectical waves of gay political economy: a story from Bir</w:t>
      </w:r>
      <w:r w:rsidR="00567324">
        <w:rPr>
          <w:rFonts w:ascii="Times New Roman" w:hAnsi="Times New Roman" w:cs="Times New Roman"/>
          <w:sz w:val="24"/>
          <w:szCs w:val="24"/>
        </w:rPr>
        <w:t>mingham’</w:t>
      </w:r>
      <w:r>
        <w:rPr>
          <w:rFonts w:ascii="Times New Roman" w:hAnsi="Times New Roman" w:cs="Times New Roman"/>
          <w:sz w:val="24"/>
          <w:szCs w:val="24"/>
        </w:rPr>
        <w:t xml:space="preserve">s commercial gay scene” </w:t>
      </w:r>
      <w:r w:rsidRPr="00FB5281">
        <w:rPr>
          <w:rFonts w:ascii="Times New Roman" w:hAnsi="Times New Roman" w:cs="Times New Roman"/>
          <w:i/>
          <w:sz w:val="24"/>
          <w:szCs w:val="24"/>
        </w:rPr>
        <w:t>Antipode</w:t>
      </w:r>
      <w:r>
        <w:rPr>
          <w:rFonts w:ascii="Times New Roman" w:hAnsi="Times New Roman" w:cs="Times New Roman"/>
          <w:sz w:val="24"/>
          <w:szCs w:val="24"/>
        </w:rPr>
        <w:t xml:space="preserve"> </w:t>
      </w:r>
      <w:r w:rsidRPr="00FB5281">
        <w:rPr>
          <w:rFonts w:ascii="Times New Roman" w:hAnsi="Times New Roman" w:cs="Times New Roman"/>
          <w:b/>
          <w:sz w:val="24"/>
          <w:szCs w:val="24"/>
        </w:rPr>
        <w:t>38</w:t>
      </w:r>
      <w:r>
        <w:rPr>
          <w:rFonts w:ascii="Times New Roman" w:hAnsi="Times New Roman" w:cs="Times New Roman"/>
          <w:sz w:val="24"/>
          <w:szCs w:val="24"/>
        </w:rPr>
        <w:t>(2) 213–235</w:t>
      </w:r>
    </w:p>
    <w:p w14:paraId="406E8012" w14:textId="77777777" w:rsidR="00295592" w:rsidRPr="003335E2" w:rsidRDefault="00192234" w:rsidP="00192234">
      <w:pPr>
        <w:tabs>
          <w:tab w:val="left" w:pos="8340"/>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A33FA18" w14:textId="77777777" w:rsidR="00295592" w:rsidRPr="003335E2" w:rsidRDefault="00192234"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Bauder H, 2003, “Brain abuse, </w:t>
      </w:r>
      <w:r w:rsidR="00295592" w:rsidRPr="003335E2">
        <w:rPr>
          <w:rFonts w:ascii="Times New Roman" w:hAnsi="Times New Roman" w:cs="Times New Roman"/>
          <w:sz w:val="24"/>
          <w:szCs w:val="24"/>
        </w:rPr>
        <w:t>or the devaluatio</w:t>
      </w:r>
      <w:r>
        <w:rPr>
          <w:rFonts w:ascii="Times New Roman" w:hAnsi="Times New Roman" w:cs="Times New Roman"/>
          <w:sz w:val="24"/>
          <w:szCs w:val="24"/>
        </w:rPr>
        <w:t>n of immigrant labour in Canada”</w:t>
      </w:r>
      <w:r w:rsidR="00295592" w:rsidRPr="003335E2">
        <w:rPr>
          <w:rFonts w:ascii="Times New Roman" w:hAnsi="Times New Roman" w:cs="Times New Roman"/>
          <w:sz w:val="24"/>
          <w:szCs w:val="24"/>
        </w:rPr>
        <w:t xml:space="preserve"> </w:t>
      </w:r>
      <w:r w:rsidR="00295592" w:rsidRPr="00192234">
        <w:rPr>
          <w:rFonts w:ascii="Times New Roman" w:hAnsi="Times New Roman" w:cs="Times New Roman"/>
          <w:i/>
          <w:sz w:val="24"/>
          <w:szCs w:val="24"/>
        </w:rPr>
        <w:t xml:space="preserve">Antipode </w:t>
      </w:r>
      <w:r w:rsidR="004E718C" w:rsidRPr="004E718C">
        <w:rPr>
          <w:rFonts w:ascii="Times New Roman" w:hAnsi="Times New Roman" w:cs="Times New Roman"/>
          <w:b/>
          <w:sz w:val="24"/>
          <w:szCs w:val="24"/>
        </w:rPr>
        <w:t>35</w:t>
      </w:r>
      <w:r w:rsidR="004E718C">
        <w:rPr>
          <w:rFonts w:ascii="Times New Roman" w:hAnsi="Times New Roman" w:cs="Times New Roman"/>
          <w:sz w:val="24"/>
          <w:szCs w:val="24"/>
        </w:rPr>
        <w:t>(4) 699–</w:t>
      </w:r>
      <w:r w:rsidR="00295592" w:rsidRPr="003335E2">
        <w:rPr>
          <w:rFonts w:ascii="Times New Roman" w:hAnsi="Times New Roman" w:cs="Times New Roman"/>
          <w:sz w:val="24"/>
          <w:szCs w:val="24"/>
        </w:rPr>
        <w:t>717</w:t>
      </w:r>
    </w:p>
    <w:p w14:paraId="670E5677"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2C17F4B7" w14:textId="77777777" w:rsidR="00295592" w:rsidRDefault="004E718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Bauder H, 2005, “</w:t>
      </w:r>
      <w:r w:rsidR="00295592" w:rsidRPr="003335E2">
        <w:rPr>
          <w:rFonts w:ascii="Times New Roman" w:hAnsi="Times New Roman" w:cs="Times New Roman"/>
          <w:sz w:val="24"/>
          <w:szCs w:val="24"/>
        </w:rPr>
        <w:t xml:space="preserve">Landscape and scale in media representations: the construction of offshore </w:t>
      </w:r>
      <w:r>
        <w:rPr>
          <w:rFonts w:ascii="Times New Roman" w:hAnsi="Times New Roman" w:cs="Times New Roman"/>
          <w:sz w:val="24"/>
          <w:szCs w:val="24"/>
        </w:rPr>
        <w:t>farm labour in Ontario, Canada”</w:t>
      </w:r>
      <w:r w:rsidR="00295592" w:rsidRPr="003335E2">
        <w:rPr>
          <w:rFonts w:ascii="Times New Roman" w:hAnsi="Times New Roman" w:cs="Times New Roman"/>
          <w:sz w:val="24"/>
          <w:szCs w:val="24"/>
        </w:rPr>
        <w:t xml:space="preserve"> </w:t>
      </w:r>
      <w:r w:rsidR="00295592" w:rsidRPr="004E718C">
        <w:rPr>
          <w:rFonts w:ascii="Times New Roman" w:hAnsi="Times New Roman" w:cs="Times New Roman"/>
          <w:i/>
          <w:sz w:val="24"/>
          <w:szCs w:val="24"/>
        </w:rPr>
        <w:t>Cultural Geographies</w:t>
      </w:r>
      <w:r>
        <w:rPr>
          <w:rFonts w:ascii="Times New Roman" w:hAnsi="Times New Roman" w:cs="Times New Roman"/>
          <w:sz w:val="24"/>
          <w:szCs w:val="24"/>
        </w:rPr>
        <w:t xml:space="preserve"> </w:t>
      </w:r>
      <w:r w:rsidRPr="004E718C">
        <w:rPr>
          <w:rFonts w:ascii="Times New Roman" w:hAnsi="Times New Roman" w:cs="Times New Roman"/>
          <w:b/>
          <w:sz w:val="24"/>
          <w:szCs w:val="24"/>
        </w:rPr>
        <w:t>12</w:t>
      </w:r>
      <w:r>
        <w:rPr>
          <w:rFonts w:ascii="Times New Roman" w:hAnsi="Times New Roman" w:cs="Times New Roman"/>
          <w:sz w:val="24"/>
          <w:szCs w:val="24"/>
        </w:rPr>
        <w:t xml:space="preserve"> 41–58</w:t>
      </w:r>
    </w:p>
    <w:p w14:paraId="2E13D005" w14:textId="77777777" w:rsidR="00E144B9" w:rsidRDefault="00E144B9" w:rsidP="003335E2">
      <w:pPr>
        <w:spacing w:after="0" w:line="240" w:lineRule="auto"/>
        <w:ind w:left="567" w:hanging="567"/>
        <w:rPr>
          <w:rFonts w:ascii="Times New Roman" w:hAnsi="Times New Roman" w:cs="Times New Roman"/>
          <w:sz w:val="24"/>
          <w:szCs w:val="24"/>
        </w:rPr>
      </w:pPr>
    </w:p>
    <w:p w14:paraId="49202ADB" w14:textId="77777777" w:rsidR="00295592" w:rsidRDefault="004E718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Bezuidenhout A, </w:t>
      </w:r>
      <w:r w:rsidR="00295592" w:rsidRPr="003335E2">
        <w:rPr>
          <w:rFonts w:ascii="Times New Roman" w:hAnsi="Times New Roman" w:cs="Times New Roman"/>
          <w:sz w:val="24"/>
          <w:szCs w:val="24"/>
        </w:rPr>
        <w:t xml:space="preserve">Buhlungu </w:t>
      </w:r>
      <w:r>
        <w:rPr>
          <w:rFonts w:ascii="Times New Roman" w:hAnsi="Times New Roman" w:cs="Times New Roman"/>
          <w:sz w:val="24"/>
          <w:szCs w:val="24"/>
        </w:rPr>
        <w:t xml:space="preserve">S, 2011, </w:t>
      </w:r>
      <w:r w:rsidR="00235D85">
        <w:rPr>
          <w:rFonts w:ascii="Times New Roman" w:hAnsi="Times New Roman" w:cs="Times New Roman"/>
          <w:sz w:val="24"/>
          <w:szCs w:val="24"/>
        </w:rPr>
        <w:t>“</w:t>
      </w:r>
      <w:r w:rsidR="00295592" w:rsidRPr="003335E2">
        <w:rPr>
          <w:rFonts w:ascii="Times New Roman" w:hAnsi="Times New Roman" w:cs="Times New Roman"/>
          <w:sz w:val="24"/>
          <w:szCs w:val="24"/>
        </w:rPr>
        <w:t>From Compounded to Fragmented Labour: Mineworkers and the Demis</w:t>
      </w:r>
      <w:r>
        <w:rPr>
          <w:rFonts w:ascii="Times New Roman" w:hAnsi="Times New Roman" w:cs="Times New Roman"/>
          <w:sz w:val="24"/>
          <w:szCs w:val="24"/>
        </w:rPr>
        <w:t>e of Compounds in Sou</w:t>
      </w:r>
      <w:r w:rsidR="00235D85">
        <w:rPr>
          <w:rFonts w:ascii="Times New Roman" w:hAnsi="Times New Roman" w:cs="Times New Roman"/>
          <w:sz w:val="24"/>
          <w:szCs w:val="24"/>
        </w:rPr>
        <w:t xml:space="preserve">th Africa” </w:t>
      </w:r>
      <w:r w:rsidR="00F47361" w:rsidRPr="004E718C">
        <w:rPr>
          <w:rFonts w:ascii="Times New Roman" w:hAnsi="Times New Roman" w:cs="Times New Roman"/>
          <w:i/>
          <w:sz w:val="24"/>
          <w:szCs w:val="24"/>
        </w:rPr>
        <w:t>Antipode</w:t>
      </w:r>
      <w:r>
        <w:rPr>
          <w:rFonts w:ascii="Times New Roman" w:hAnsi="Times New Roman" w:cs="Times New Roman"/>
          <w:sz w:val="24"/>
          <w:szCs w:val="24"/>
        </w:rPr>
        <w:t xml:space="preserve"> </w:t>
      </w:r>
      <w:r w:rsidRPr="004E718C">
        <w:rPr>
          <w:rFonts w:ascii="Times New Roman" w:hAnsi="Times New Roman" w:cs="Times New Roman"/>
          <w:b/>
          <w:sz w:val="24"/>
          <w:szCs w:val="24"/>
        </w:rPr>
        <w:t>43</w:t>
      </w:r>
      <w:r>
        <w:rPr>
          <w:rFonts w:ascii="Times New Roman" w:hAnsi="Times New Roman" w:cs="Times New Roman"/>
          <w:sz w:val="24"/>
          <w:szCs w:val="24"/>
        </w:rPr>
        <w:t>(2) 237–263</w:t>
      </w:r>
    </w:p>
    <w:p w14:paraId="65BF7F3A" w14:textId="77777777" w:rsidR="009C5914" w:rsidRDefault="009C5914" w:rsidP="00235D85">
      <w:pPr>
        <w:spacing w:after="0" w:line="240" w:lineRule="auto"/>
        <w:ind w:left="567" w:hanging="567"/>
        <w:rPr>
          <w:rFonts w:ascii="Times New Roman" w:hAnsi="Times New Roman" w:cs="Times New Roman"/>
          <w:sz w:val="24"/>
          <w:szCs w:val="24"/>
        </w:rPr>
      </w:pPr>
    </w:p>
    <w:p w14:paraId="7218E1A2" w14:textId="77777777" w:rsidR="00235D85" w:rsidRDefault="00235D85" w:rsidP="00235D85">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Bilimoria D, Stewart AJ, 2009, “</w:t>
      </w:r>
      <w:r w:rsidRPr="00235D85">
        <w:rPr>
          <w:rFonts w:ascii="Times New Roman" w:hAnsi="Times New Roman" w:cs="Times New Roman"/>
          <w:sz w:val="24"/>
          <w:szCs w:val="24"/>
        </w:rPr>
        <w:t>The Academic Climate for Lesbian, Gay, Bisexual, and Transgender Faculty in Science and Engineering</w:t>
      </w:r>
      <w:r>
        <w:rPr>
          <w:rFonts w:ascii="Times New Roman" w:hAnsi="Times New Roman" w:cs="Times New Roman"/>
          <w:sz w:val="24"/>
          <w:szCs w:val="24"/>
        </w:rPr>
        <w:t xml:space="preserve">” </w:t>
      </w:r>
      <w:r w:rsidRPr="00235D85">
        <w:rPr>
          <w:rFonts w:ascii="Times New Roman" w:hAnsi="Times New Roman" w:cs="Times New Roman"/>
          <w:i/>
          <w:sz w:val="24"/>
          <w:szCs w:val="24"/>
        </w:rPr>
        <w:t>NWSA Journal</w:t>
      </w:r>
      <w:r>
        <w:rPr>
          <w:rFonts w:ascii="Times New Roman" w:hAnsi="Times New Roman" w:cs="Times New Roman"/>
          <w:sz w:val="24"/>
          <w:szCs w:val="24"/>
        </w:rPr>
        <w:t xml:space="preserve"> </w:t>
      </w:r>
      <w:r w:rsidRPr="00235D85">
        <w:rPr>
          <w:rFonts w:ascii="Times New Roman" w:hAnsi="Times New Roman" w:cs="Times New Roman"/>
          <w:b/>
          <w:sz w:val="24"/>
          <w:szCs w:val="24"/>
        </w:rPr>
        <w:t>21</w:t>
      </w:r>
      <w:r>
        <w:rPr>
          <w:rFonts w:ascii="Times New Roman" w:hAnsi="Times New Roman" w:cs="Times New Roman"/>
          <w:sz w:val="24"/>
          <w:szCs w:val="24"/>
        </w:rPr>
        <w:t>(2)</w:t>
      </w:r>
      <w:r w:rsidRPr="00235D85">
        <w:rPr>
          <w:rFonts w:ascii="Times New Roman" w:hAnsi="Times New Roman" w:cs="Times New Roman"/>
          <w:sz w:val="24"/>
          <w:szCs w:val="24"/>
        </w:rPr>
        <w:t xml:space="preserve"> </w:t>
      </w:r>
      <w:r>
        <w:rPr>
          <w:rFonts w:ascii="Times New Roman" w:hAnsi="Times New Roman" w:cs="Times New Roman"/>
          <w:sz w:val="24"/>
          <w:szCs w:val="24"/>
        </w:rPr>
        <w:t>85–103</w:t>
      </w:r>
    </w:p>
    <w:p w14:paraId="3F94E808" w14:textId="77777777" w:rsidR="00FB5281" w:rsidRDefault="00FB5281" w:rsidP="003335E2">
      <w:pPr>
        <w:spacing w:after="0" w:line="240" w:lineRule="auto"/>
        <w:ind w:left="567" w:hanging="567"/>
        <w:rPr>
          <w:rFonts w:ascii="Times New Roman" w:hAnsi="Times New Roman" w:cs="Times New Roman"/>
          <w:sz w:val="24"/>
          <w:szCs w:val="24"/>
        </w:rPr>
      </w:pPr>
    </w:p>
    <w:p w14:paraId="4E964F33" w14:textId="77777777" w:rsidR="00FB5281" w:rsidRDefault="00FB5281" w:rsidP="00BD79F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Binnie J, Skeggs B, </w:t>
      </w:r>
      <w:r w:rsidR="00BD79FA">
        <w:rPr>
          <w:rFonts w:ascii="Times New Roman" w:hAnsi="Times New Roman" w:cs="Times New Roman"/>
          <w:sz w:val="24"/>
          <w:szCs w:val="24"/>
        </w:rPr>
        <w:t>2004, “</w:t>
      </w:r>
      <w:r w:rsidR="00BD79FA" w:rsidRPr="00BD79FA">
        <w:rPr>
          <w:rFonts w:ascii="Times New Roman" w:hAnsi="Times New Roman" w:cs="Times New Roman"/>
          <w:sz w:val="24"/>
          <w:szCs w:val="24"/>
        </w:rPr>
        <w:t xml:space="preserve">Cosmopolitan knowledge and the production and consumption </w:t>
      </w:r>
      <w:r w:rsidR="00BD79FA">
        <w:rPr>
          <w:rFonts w:ascii="Times New Roman" w:hAnsi="Times New Roman" w:cs="Times New Roman"/>
          <w:sz w:val="24"/>
          <w:szCs w:val="24"/>
        </w:rPr>
        <w:t>of sexualized space: Manchester’</w:t>
      </w:r>
      <w:r w:rsidR="00BD79FA" w:rsidRPr="00BD79FA">
        <w:rPr>
          <w:rFonts w:ascii="Times New Roman" w:hAnsi="Times New Roman" w:cs="Times New Roman"/>
          <w:sz w:val="24"/>
          <w:szCs w:val="24"/>
        </w:rPr>
        <w:t>s gay village</w:t>
      </w:r>
      <w:r w:rsidR="00BD79FA">
        <w:rPr>
          <w:rFonts w:ascii="Times New Roman" w:hAnsi="Times New Roman" w:cs="Times New Roman"/>
          <w:sz w:val="24"/>
          <w:szCs w:val="24"/>
        </w:rPr>
        <w:t xml:space="preserve">” </w:t>
      </w:r>
      <w:r w:rsidR="00BD79FA" w:rsidRPr="00BD79FA">
        <w:rPr>
          <w:rFonts w:ascii="Times New Roman" w:hAnsi="Times New Roman" w:cs="Times New Roman"/>
          <w:i/>
          <w:sz w:val="24"/>
          <w:szCs w:val="24"/>
        </w:rPr>
        <w:t>The Sociological Review</w:t>
      </w:r>
      <w:r w:rsidR="00BD79FA">
        <w:rPr>
          <w:rFonts w:ascii="Times New Roman" w:hAnsi="Times New Roman" w:cs="Times New Roman"/>
          <w:sz w:val="24"/>
          <w:szCs w:val="24"/>
        </w:rPr>
        <w:t xml:space="preserve"> </w:t>
      </w:r>
      <w:r w:rsidR="00BD79FA" w:rsidRPr="00BD79FA">
        <w:rPr>
          <w:rFonts w:ascii="Times New Roman" w:hAnsi="Times New Roman" w:cs="Times New Roman"/>
          <w:b/>
          <w:sz w:val="24"/>
          <w:szCs w:val="24"/>
        </w:rPr>
        <w:t>52</w:t>
      </w:r>
      <w:r w:rsidR="00BD79FA">
        <w:rPr>
          <w:rFonts w:ascii="Times New Roman" w:hAnsi="Times New Roman" w:cs="Times New Roman"/>
          <w:sz w:val="24"/>
          <w:szCs w:val="24"/>
        </w:rPr>
        <w:t>(1) 39–</w:t>
      </w:r>
      <w:r w:rsidR="00BD79FA" w:rsidRPr="00BD79FA">
        <w:rPr>
          <w:rFonts w:ascii="Times New Roman" w:hAnsi="Times New Roman" w:cs="Times New Roman"/>
          <w:sz w:val="24"/>
          <w:szCs w:val="24"/>
        </w:rPr>
        <w:t>61</w:t>
      </w:r>
    </w:p>
    <w:p w14:paraId="77693EA0" w14:textId="77777777" w:rsidR="00016C1B" w:rsidRDefault="00016C1B" w:rsidP="00A771C9">
      <w:pPr>
        <w:spacing w:after="0" w:line="240" w:lineRule="auto"/>
        <w:ind w:left="567" w:hanging="567"/>
        <w:rPr>
          <w:rFonts w:ascii="Times New Roman" w:hAnsi="Times New Roman" w:cs="Times New Roman"/>
          <w:sz w:val="24"/>
          <w:szCs w:val="24"/>
        </w:rPr>
      </w:pPr>
    </w:p>
    <w:p w14:paraId="1B947DEF" w14:textId="77777777" w:rsidR="00A771C9" w:rsidRDefault="00A771C9" w:rsidP="00A771C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Black D, Gates G</w:t>
      </w:r>
      <w:r w:rsidRPr="00A771C9">
        <w:rPr>
          <w:rFonts w:ascii="Times New Roman" w:hAnsi="Times New Roman" w:cs="Times New Roman"/>
          <w:sz w:val="24"/>
          <w:szCs w:val="24"/>
        </w:rPr>
        <w:t xml:space="preserve">, </w:t>
      </w:r>
      <w:r>
        <w:rPr>
          <w:rFonts w:ascii="Times New Roman" w:hAnsi="Times New Roman" w:cs="Times New Roman"/>
          <w:sz w:val="24"/>
          <w:szCs w:val="24"/>
        </w:rPr>
        <w:t>Sanders S</w:t>
      </w:r>
      <w:r w:rsidRPr="00A771C9">
        <w:rPr>
          <w:rFonts w:ascii="Times New Roman" w:hAnsi="Times New Roman" w:cs="Times New Roman"/>
          <w:sz w:val="24"/>
          <w:szCs w:val="24"/>
        </w:rPr>
        <w:t xml:space="preserve">, </w:t>
      </w:r>
      <w:r>
        <w:rPr>
          <w:rFonts w:ascii="Times New Roman" w:hAnsi="Times New Roman" w:cs="Times New Roman"/>
          <w:sz w:val="24"/>
          <w:szCs w:val="24"/>
        </w:rPr>
        <w:t>Taylor L, 2002, “</w:t>
      </w:r>
      <w:r w:rsidRPr="00A771C9">
        <w:rPr>
          <w:rFonts w:ascii="Times New Roman" w:hAnsi="Times New Roman" w:cs="Times New Roman"/>
          <w:sz w:val="24"/>
          <w:szCs w:val="24"/>
        </w:rPr>
        <w:t>Why Do Gay Men Live in San Francisco?</w:t>
      </w:r>
      <w:r>
        <w:rPr>
          <w:rFonts w:ascii="Times New Roman" w:hAnsi="Times New Roman" w:cs="Times New Roman"/>
          <w:sz w:val="24"/>
          <w:szCs w:val="24"/>
        </w:rPr>
        <w:t>”</w:t>
      </w:r>
      <w:r w:rsidRPr="00A771C9">
        <w:rPr>
          <w:rFonts w:ascii="Times New Roman" w:hAnsi="Times New Roman" w:cs="Times New Roman"/>
          <w:sz w:val="24"/>
          <w:szCs w:val="24"/>
        </w:rPr>
        <w:t xml:space="preserve"> </w:t>
      </w:r>
      <w:r w:rsidRPr="00A771C9">
        <w:rPr>
          <w:rFonts w:ascii="Times New Roman" w:hAnsi="Times New Roman" w:cs="Times New Roman"/>
          <w:i/>
          <w:sz w:val="24"/>
          <w:szCs w:val="24"/>
        </w:rPr>
        <w:t>Journal of Urban Economics</w:t>
      </w:r>
      <w:r>
        <w:rPr>
          <w:rFonts w:ascii="Times New Roman" w:hAnsi="Times New Roman" w:cs="Times New Roman"/>
          <w:sz w:val="24"/>
          <w:szCs w:val="24"/>
        </w:rPr>
        <w:t xml:space="preserve"> </w:t>
      </w:r>
      <w:r w:rsidRPr="00A771C9">
        <w:rPr>
          <w:rFonts w:ascii="Times New Roman" w:hAnsi="Times New Roman" w:cs="Times New Roman"/>
          <w:b/>
          <w:sz w:val="24"/>
          <w:szCs w:val="24"/>
        </w:rPr>
        <w:t>51</w:t>
      </w:r>
      <w:r>
        <w:rPr>
          <w:rFonts w:ascii="Times New Roman" w:hAnsi="Times New Roman" w:cs="Times New Roman"/>
          <w:sz w:val="24"/>
          <w:szCs w:val="24"/>
        </w:rPr>
        <w:t>(1) 54–76</w:t>
      </w:r>
    </w:p>
    <w:p w14:paraId="2AAFEC67" w14:textId="77777777" w:rsidR="008B3EDA" w:rsidRPr="003335E2" w:rsidRDefault="008B3EDA" w:rsidP="003335E2">
      <w:pPr>
        <w:spacing w:after="0" w:line="240" w:lineRule="auto"/>
        <w:ind w:left="567" w:hanging="567"/>
        <w:rPr>
          <w:rFonts w:ascii="Times New Roman" w:hAnsi="Times New Roman" w:cs="Times New Roman"/>
          <w:sz w:val="24"/>
          <w:szCs w:val="24"/>
        </w:rPr>
      </w:pPr>
    </w:p>
    <w:p w14:paraId="3A0CF632" w14:textId="77777777" w:rsidR="00AC00A4" w:rsidRDefault="008D1459"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Blunt </w:t>
      </w:r>
      <w:r w:rsidR="004E718C">
        <w:rPr>
          <w:rFonts w:ascii="Times New Roman" w:hAnsi="Times New Roman" w:cs="Times New Roman"/>
          <w:sz w:val="24"/>
          <w:szCs w:val="24"/>
        </w:rPr>
        <w:t>A, 2007,</w:t>
      </w:r>
      <w:r w:rsidR="0030576A">
        <w:rPr>
          <w:rFonts w:ascii="Times New Roman" w:hAnsi="Times New Roman" w:cs="Times New Roman"/>
          <w:sz w:val="24"/>
          <w:szCs w:val="24"/>
        </w:rPr>
        <w:t xml:space="preserve"> </w:t>
      </w:r>
      <w:r w:rsidR="00235D85">
        <w:rPr>
          <w:rFonts w:ascii="Times New Roman" w:hAnsi="Times New Roman" w:cs="Times New Roman"/>
          <w:sz w:val="24"/>
          <w:szCs w:val="24"/>
        </w:rPr>
        <w:t>“</w:t>
      </w:r>
      <w:r w:rsidR="0030576A">
        <w:rPr>
          <w:rFonts w:ascii="Times New Roman" w:hAnsi="Times New Roman" w:cs="Times New Roman"/>
          <w:sz w:val="24"/>
          <w:szCs w:val="24"/>
        </w:rPr>
        <w:t>Cultural geographies of migration: mobility,</w:t>
      </w:r>
      <w:r w:rsidR="004E718C">
        <w:rPr>
          <w:rFonts w:ascii="Times New Roman" w:hAnsi="Times New Roman" w:cs="Times New Roman"/>
          <w:sz w:val="24"/>
          <w:szCs w:val="24"/>
        </w:rPr>
        <w:t xml:space="preserve"> transnationality and diaspora” </w:t>
      </w:r>
      <w:r w:rsidR="0030576A" w:rsidRPr="004E718C">
        <w:rPr>
          <w:rFonts w:ascii="Times New Roman" w:hAnsi="Times New Roman" w:cs="Times New Roman"/>
          <w:i/>
          <w:sz w:val="24"/>
          <w:szCs w:val="24"/>
        </w:rPr>
        <w:t>Progress in Human Geograp</w:t>
      </w:r>
      <w:r w:rsidR="004E718C" w:rsidRPr="004E718C">
        <w:rPr>
          <w:rFonts w:ascii="Times New Roman" w:hAnsi="Times New Roman" w:cs="Times New Roman"/>
          <w:i/>
          <w:sz w:val="24"/>
          <w:szCs w:val="24"/>
        </w:rPr>
        <w:t>hy</w:t>
      </w:r>
      <w:r w:rsidR="004E718C">
        <w:rPr>
          <w:rFonts w:ascii="Times New Roman" w:hAnsi="Times New Roman" w:cs="Times New Roman"/>
          <w:sz w:val="24"/>
          <w:szCs w:val="24"/>
        </w:rPr>
        <w:t xml:space="preserve"> </w:t>
      </w:r>
      <w:r w:rsidR="004E718C" w:rsidRPr="004E718C">
        <w:rPr>
          <w:rFonts w:ascii="Times New Roman" w:hAnsi="Times New Roman" w:cs="Times New Roman"/>
          <w:b/>
          <w:sz w:val="24"/>
          <w:szCs w:val="24"/>
        </w:rPr>
        <w:t>31</w:t>
      </w:r>
      <w:r w:rsidR="004E718C">
        <w:rPr>
          <w:rFonts w:ascii="Times New Roman" w:hAnsi="Times New Roman" w:cs="Times New Roman"/>
          <w:sz w:val="24"/>
          <w:szCs w:val="24"/>
        </w:rPr>
        <w:t>(5) 684–694</w:t>
      </w:r>
    </w:p>
    <w:p w14:paraId="1E4DC0A5" w14:textId="77777777" w:rsidR="00CD1C8C" w:rsidRDefault="00CD1C8C" w:rsidP="003335E2">
      <w:pPr>
        <w:spacing w:after="0" w:line="240" w:lineRule="auto"/>
        <w:ind w:left="567" w:hanging="567"/>
        <w:rPr>
          <w:rFonts w:ascii="Times New Roman" w:hAnsi="Times New Roman" w:cs="Times New Roman"/>
          <w:sz w:val="24"/>
          <w:szCs w:val="24"/>
        </w:rPr>
      </w:pPr>
    </w:p>
    <w:p w14:paraId="27E443AC" w14:textId="77777777" w:rsidR="00CD1C8C" w:rsidRDefault="00CD1C8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Bowring M, Brewis J, 2009, “Truth and consequences: Managing lesbian and gay identity in the Canadian workplace” </w:t>
      </w:r>
      <w:r w:rsidRPr="00CD1C8C">
        <w:rPr>
          <w:rFonts w:ascii="Times New Roman" w:hAnsi="Times New Roman" w:cs="Times New Roman"/>
          <w:i/>
          <w:sz w:val="24"/>
          <w:szCs w:val="24"/>
        </w:rPr>
        <w:t>Equal Opportunities International</w:t>
      </w:r>
      <w:r>
        <w:rPr>
          <w:rFonts w:ascii="Times New Roman" w:hAnsi="Times New Roman" w:cs="Times New Roman"/>
          <w:sz w:val="24"/>
          <w:szCs w:val="24"/>
        </w:rPr>
        <w:t xml:space="preserve"> </w:t>
      </w:r>
      <w:r w:rsidRPr="00CD1C8C">
        <w:rPr>
          <w:rFonts w:ascii="Times New Roman" w:hAnsi="Times New Roman" w:cs="Times New Roman"/>
          <w:b/>
          <w:sz w:val="24"/>
          <w:szCs w:val="24"/>
        </w:rPr>
        <w:t>28</w:t>
      </w:r>
      <w:r>
        <w:rPr>
          <w:rFonts w:ascii="Times New Roman" w:hAnsi="Times New Roman" w:cs="Times New Roman"/>
          <w:sz w:val="24"/>
          <w:szCs w:val="24"/>
        </w:rPr>
        <w:t>(5) 361–377</w:t>
      </w:r>
    </w:p>
    <w:p w14:paraId="3239D836" w14:textId="77777777" w:rsidR="00637830" w:rsidRDefault="00637830" w:rsidP="003335E2">
      <w:pPr>
        <w:spacing w:after="0" w:line="240" w:lineRule="auto"/>
        <w:ind w:left="567" w:hanging="567"/>
        <w:rPr>
          <w:rFonts w:ascii="Times New Roman" w:hAnsi="Times New Roman" w:cs="Times New Roman"/>
          <w:sz w:val="24"/>
          <w:szCs w:val="24"/>
        </w:rPr>
      </w:pPr>
    </w:p>
    <w:p w14:paraId="70286748" w14:textId="4ED6C8C5" w:rsidR="00637830" w:rsidRDefault="00637830"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Brown G, 2009, “</w:t>
      </w:r>
      <w:r w:rsidRPr="00637830">
        <w:rPr>
          <w:rFonts w:ascii="Times New Roman" w:hAnsi="Times New Roman" w:cs="Times New Roman"/>
          <w:sz w:val="24"/>
          <w:szCs w:val="24"/>
        </w:rPr>
        <w:t>Thinking beyond Homonormativity: Performative Explorations of Diverse Gay Economies</w:t>
      </w:r>
      <w:r>
        <w:rPr>
          <w:rFonts w:ascii="Times New Roman" w:hAnsi="Times New Roman" w:cs="Times New Roman"/>
          <w:sz w:val="24"/>
          <w:szCs w:val="24"/>
        </w:rPr>
        <w:t xml:space="preserve">” </w:t>
      </w:r>
      <w:r w:rsidRPr="00637830">
        <w:rPr>
          <w:rFonts w:ascii="Times New Roman" w:hAnsi="Times New Roman" w:cs="Times New Roman"/>
          <w:i/>
          <w:sz w:val="24"/>
          <w:szCs w:val="24"/>
        </w:rPr>
        <w:t>Environment and Planning A</w:t>
      </w:r>
      <w:r>
        <w:rPr>
          <w:rFonts w:ascii="Times New Roman" w:hAnsi="Times New Roman" w:cs="Times New Roman"/>
          <w:sz w:val="24"/>
          <w:szCs w:val="24"/>
        </w:rPr>
        <w:t xml:space="preserve"> </w:t>
      </w:r>
      <w:r w:rsidRPr="00637830">
        <w:rPr>
          <w:rFonts w:ascii="Times New Roman" w:hAnsi="Times New Roman" w:cs="Times New Roman"/>
          <w:b/>
          <w:sz w:val="24"/>
          <w:szCs w:val="24"/>
        </w:rPr>
        <w:t>41</w:t>
      </w:r>
      <w:r>
        <w:rPr>
          <w:rFonts w:ascii="Times New Roman" w:hAnsi="Times New Roman" w:cs="Times New Roman"/>
          <w:sz w:val="24"/>
          <w:szCs w:val="24"/>
        </w:rPr>
        <w:t>(6) 1496–1510</w:t>
      </w:r>
    </w:p>
    <w:p w14:paraId="7B04ED21" w14:textId="77777777" w:rsidR="00FE58C6" w:rsidRDefault="00FE58C6" w:rsidP="003335E2">
      <w:pPr>
        <w:spacing w:after="0" w:line="240" w:lineRule="auto"/>
        <w:ind w:left="567" w:hanging="567"/>
        <w:rPr>
          <w:rFonts w:ascii="Times New Roman" w:hAnsi="Times New Roman" w:cs="Times New Roman"/>
          <w:sz w:val="24"/>
          <w:szCs w:val="24"/>
        </w:rPr>
      </w:pPr>
    </w:p>
    <w:p w14:paraId="070A0E6B" w14:textId="77777777" w:rsidR="00EE6A6A" w:rsidRDefault="00FE58C6" w:rsidP="00316EC8">
      <w:pPr>
        <w:spacing w:after="0" w:line="240" w:lineRule="auto"/>
        <w:ind w:left="567" w:hanging="567"/>
        <w:rPr>
          <w:rFonts w:ascii="Times New Roman" w:hAnsi="Times New Roman" w:cs="Times New Roman"/>
          <w:sz w:val="24"/>
          <w:szCs w:val="24"/>
        </w:rPr>
      </w:pPr>
      <w:r w:rsidRPr="00BD79FA">
        <w:rPr>
          <w:rFonts w:ascii="Times New Roman" w:hAnsi="Times New Roman" w:cs="Times New Roman"/>
          <w:sz w:val="24"/>
          <w:szCs w:val="24"/>
          <w:shd w:val="clear" w:color="auto" w:fill="FFFFFF" w:themeFill="background1"/>
        </w:rPr>
        <w:t>Browning</w:t>
      </w:r>
      <w:r w:rsidR="00EE6A6A" w:rsidRPr="00BD79FA">
        <w:rPr>
          <w:rFonts w:ascii="Times New Roman" w:hAnsi="Times New Roman" w:cs="Times New Roman"/>
          <w:sz w:val="24"/>
          <w:szCs w:val="24"/>
          <w:shd w:val="clear" w:color="auto" w:fill="FFFFFF" w:themeFill="background1"/>
        </w:rPr>
        <w:t xml:space="preserve"> B</w:t>
      </w:r>
      <w:r w:rsidR="00EE6A6A">
        <w:rPr>
          <w:rFonts w:ascii="Times New Roman" w:hAnsi="Times New Roman" w:cs="Times New Roman"/>
          <w:sz w:val="24"/>
          <w:szCs w:val="24"/>
        </w:rPr>
        <w:t>, 2015, “</w:t>
      </w:r>
      <w:r w:rsidR="00EE6A6A" w:rsidRPr="00EE6A6A">
        <w:rPr>
          <w:rFonts w:ascii="Times New Roman" w:hAnsi="Times New Roman" w:cs="Times New Roman"/>
          <w:sz w:val="24"/>
          <w:szCs w:val="24"/>
        </w:rPr>
        <w:t>Sweeping Federal LGBT Rights Bill from Senate, House Democrats Has Huge Support in New Poll</w:t>
      </w:r>
      <w:r w:rsidR="00316EC8">
        <w:rPr>
          <w:rFonts w:ascii="Times New Roman" w:hAnsi="Times New Roman" w:cs="Times New Roman"/>
          <w:sz w:val="24"/>
          <w:szCs w:val="24"/>
        </w:rPr>
        <w:t xml:space="preserve">” </w:t>
      </w:r>
      <w:r w:rsidR="00316EC8" w:rsidRPr="00316EC8">
        <w:rPr>
          <w:rFonts w:ascii="Times New Roman" w:hAnsi="Times New Roman" w:cs="Times New Roman"/>
          <w:i/>
          <w:sz w:val="24"/>
          <w:szCs w:val="24"/>
        </w:rPr>
        <w:t>The Advocate</w:t>
      </w:r>
      <w:r w:rsidR="00316EC8">
        <w:rPr>
          <w:rFonts w:ascii="Times New Roman" w:hAnsi="Times New Roman" w:cs="Times New Roman"/>
          <w:sz w:val="24"/>
          <w:szCs w:val="24"/>
        </w:rPr>
        <w:t xml:space="preserve">, 21 July, </w:t>
      </w:r>
      <w:r w:rsidR="00316EC8" w:rsidRPr="00316EC8">
        <w:rPr>
          <w:rFonts w:ascii="Times New Roman" w:hAnsi="Times New Roman" w:cs="Times New Roman"/>
          <w:sz w:val="24"/>
          <w:szCs w:val="24"/>
        </w:rPr>
        <w:t>http://www.advocate.com/politics/</w:t>
      </w:r>
      <w:r w:rsidR="00316EC8">
        <w:rPr>
          <w:rFonts w:ascii="Times New Roman" w:hAnsi="Times New Roman" w:cs="Times New Roman"/>
          <w:sz w:val="24"/>
          <w:szCs w:val="24"/>
        </w:rPr>
        <w:t xml:space="preserve"> </w:t>
      </w:r>
      <w:r w:rsidR="00316EC8" w:rsidRPr="00316EC8">
        <w:rPr>
          <w:rFonts w:ascii="Times New Roman" w:hAnsi="Times New Roman" w:cs="Times New Roman"/>
          <w:sz w:val="24"/>
          <w:szCs w:val="24"/>
        </w:rPr>
        <w:t>2015/07/21/sweeping-lgbt-rights-bill-be-introduced-week</w:t>
      </w:r>
    </w:p>
    <w:p w14:paraId="41DF080F" w14:textId="77777777" w:rsidR="0054243E" w:rsidRDefault="0054243E" w:rsidP="0054243E">
      <w:pPr>
        <w:spacing w:after="0" w:line="240" w:lineRule="auto"/>
        <w:ind w:left="567" w:hanging="567"/>
        <w:rPr>
          <w:rFonts w:ascii="Times New Roman" w:hAnsi="Times New Roman" w:cs="Times New Roman"/>
          <w:sz w:val="24"/>
          <w:szCs w:val="24"/>
        </w:rPr>
      </w:pPr>
    </w:p>
    <w:p w14:paraId="2444F5FA" w14:textId="48275F22" w:rsidR="00304FEF" w:rsidRDefault="00304FEF" w:rsidP="00316EC8">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Charmaz K, 2006 </w:t>
      </w:r>
      <w:r w:rsidRPr="00304FEF">
        <w:rPr>
          <w:rFonts w:ascii="Times New Roman" w:hAnsi="Times New Roman" w:cs="Times New Roman"/>
          <w:i/>
          <w:sz w:val="24"/>
          <w:szCs w:val="24"/>
        </w:rPr>
        <w:t xml:space="preserve">Constructing Grounded Theory: A Practical Guide </w:t>
      </w:r>
      <w:r w:rsidR="00456008" w:rsidRPr="00304FEF">
        <w:rPr>
          <w:rFonts w:ascii="Times New Roman" w:hAnsi="Times New Roman" w:cs="Times New Roman"/>
          <w:i/>
          <w:sz w:val="24"/>
          <w:szCs w:val="24"/>
        </w:rPr>
        <w:t>through</w:t>
      </w:r>
      <w:r w:rsidRPr="00304FEF">
        <w:rPr>
          <w:rFonts w:ascii="Times New Roman" w:hAnsi="Times New Roman" w:cs="Times New Roman"/>
          <w:i/>
          <w:sz w:val="24"/>
          <w:szCs w:val="24"/>
        </w:rPr>
        <w:t xml:space="preserve"> Qualitative Analysis</w:t>
      </w:r>
      <w:r>
        <w:rPr>
          <w:rFonts w:ascii="Times New Roman" w:hAnsi="Times New Roman" w:cs="Times New Roman"/>
          <w:sz w:val="24"/>
          <w:szCs w:val="24"/>
        </w:rPr>
        <w:t xml:space="preserve"> (Sage, London)</w:t>
      </w:r>
    </w:p>
    <w:p w14:paraId="049D3916" w14:textId="77777777" w:rsidR="008C1B99" w:rsidRDefault="008C1B99" w:rsidP="00316EC8">
      <w:pPr>
        <w:spacing w:after="0" w:line="240" w:lineRule="auto"/>
        <w:ind w:left="567" w:hanging="567"/>
        <w:rPr>
          <w:rFonts w:ascii="Times New Roman" w:hAnsi="Times New Roman" w:cs="Times New Roman"/>
          <w:sz w:val="24"/>
          <w:szCs w:val="24"/>
        </w:rPr>
      </w:pPr>
    </w:p>
    <w:p w14:paraId="1EA3BC7D" w14:textId="77777777" w:rsidR="008C1B99" w:rsidRDefault="008C1B99" w:rsidP="008C1B9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Chrichlow W, 2004, </w:t>
      </w:r>
      <w:r w:rsidRPr="008C1B99">
        <w:rPr>
          <w:rFonts w:ascii="Times New Roman" w:hAnsi="Times New Roman" w:cs="Times New Roman"/>
          <w:i/>
          <w:sz w:val="24"/>
          <w:szCs w:val="24"/>
        </w:rPr>
        <w:t>Buller Men and Batty Bwoys: Hidden Men in Toronto and Halifax Black Communities</w:t>
      </w:r>
      <w:r>
        <w:rPr>
          <w:rFonts w:ascii="Times New Roman" w:hAnsi="Times New Roman" w:cs="Times New Roman"/>
          <w:i/>
          <w:sz w:val="24"/>
          <w:szCs w:val="24"/>
        </w:rPr>
        <w:t xml:space="preserve"> </w:t>
      </w:r>
      <w:r>
        <w:rPr>
          <w:rFonts w:ascii="Times New Roman" w:hAnsi="Times New Roman" w:cs="Times New Roman"/>
          <w:sz w:val="24"/>
          <w:szCs w:val="24"/>
        </w:rPr>
        <w:t>(University of Toronto Press, Toronto)</w:t>
      </w:r>
    </w:p>
    <w:p w14:paraId="406A724A" w14:textId="48BC0312" w:rsidR="0047380E" w:rsidRDefault="0047380E" w:rsidP="0047380E">
      <w:pPr>
        <w:spacing w:after="0" w:line="240" w:lineRule="auto"/>
        <w:ind w:left="567" w:hanging="567"/>
        <w:rPr>
          <w:rFonts w:ascii="Times New Roman" w:hAnsi="Times New Roman" w:cs="Times New Roman"/>
          <w:sz w:val="24"/>
          <w:szCs w:val="24"/>
        </w:rPr>
      </w:pPr>
    </w:p>
    <w:p w14:paraId="4EAF6210" w14:textId="7254D23C" w:rsidR="0047380E" w:rsidRPr="0047380E" w:rsidRDefault="0047380E" w:rsidP="0047380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Clark WAV, 2007, “Race, Class, and Place: </w:t>
      </w:r>
      <w:r w:rsidRPr="0047380E">
        <w:rPr>
          <w:rFonts w:ascii="Times New Roman" w:hAnsi="Times New Roman" w:cs="Times New Roman"/>
          <w:sz w:val="24"/>
          <w:szCs w:val="24"/>
        </w:rPr>
        <w:t>Evaluating Mobility Outcomes for African Americans</w:t>
      </w:r>
      <w:r>
        <w:rPr>
          <w:rFonts w:ascii="Times New Roman" w:hAnsi="Times New Roman" w:cs="Times New Roman"/>
          <w:sz w:val="24"/>
          <w:szCs w:val="24"/>
        </w:rPr>
        <w:t xml:space="preserve">” </w:t>
      </w:r>
      <w:r w:rsidRPr="0047380E">
        <w:rPr>
          <w:rFonts w:ascii="Times New Roman" w:hAnsi="Times New Roman" w:cs="Times New Roman"/>
          <w:i/>
          <w:sz w:val="24"/>
          <w:szCs w:val="24"/>
        </w:rPr>
        <w:t>Urban Affairs Review</w:t>
      </w:r>
      <w:r>
        <w:rPr>
          <w:rFonts w:ascii="Times New Roman" w:hAnsi="Times New Roman" w:cs="Times New Roman"/>
          <w:i/>
          <w:sz w:val="24"/>
          <w:szCs w:val="24"/>
        </w:rPr>
        <w:t xml:space="preserve"> </w:t>
      </w:r>
      <w:r w:rsidR="00456008" w:rsidRPr="00456008">
        <w:rPr>
          <w:rFonts w:ascii="Times New Roman" w:hAnsi="Times New Roman" w:cs="Times New Roman"/>
          <w:b/>
          <w:sz w:val="24"/>
          <w:szCs w:val="24"/>
        </w:rPr>
        <w:t>42</w:t>
      </w:r>
      <w:r w:rsidR="00456008">
        <w:rPr>
          <w:rFonts w:ascii="Times New Roman" w:hAnsi="Times New Roman" w:cs="Times New Roman"/>
          <w:sz w:val="24"/>
          <w:szCs w:val="24"/>
        </w:rPr>
        <w:t>(3): 295–314</w:t>
      </w:r>
    </w:p>
    <w:p w14:paraId="0A82C36E" w14:textId="77777777" w:rsidR="00EE6A6A" w:rsidRPr="00316EC8" w:rsidRDefault="00EE6A6A" w:rsidP="00316EC8">
      <w:pPr>
        <w:spacing w:after="0" w:line="240" w:lineRule="auto"/>
        <w:ind w:left="567" w:hanging="567"/>
        <w:rPr>
          <w:rFonts w:ascii="Times New Roman" w:hAnsi="Times New Roman" w:cs="Times New Roman"/>
          <w:sz w:val="24"/>
          <w:szCs w:val="24"/>
        </w:rPr>
      </w:pPr>
    </w:p>
    <w:p w14:paraId="55901964" w14:textId="77777777" w:rsidR="00C3525A" w:rsidRDefault="008D1459"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Colgan F, </w:t>
      </w:r>
      <w:r w:rsidR="00C3525A" w:rsidRPr="003335E2">
        <w:rPr>
          <w:rFonts w:ascii="Times New Roman" w:hAnsi="Times New Roman" w:cs="Times New Roman"/>
          <w:sz w:val="24"/>
          <w:szCs w:val="24"/>
        </w:rPr>
        <w:t>1999</w:t>
      </w:r>
      <w:r>
        <w:rPr>
          <w:rFonts w:ascii="Times New Roman" w:hAnsi="Times New Roman" w:cs="Times New Roman"/>
          <w:sz w:val="24"/>
          <w:szCs w:val="24"/>
        </w:rPr>
        <w:t>,</w:t>
      </w:r>
      <w:r w:rsidR="00C3525A" w:rsidRPr="003335E2">
        <w:rPr>
          <w:rFonts w:ascii="Times New Roman" w:hAnsi="Times New Roman" w:cs="Times New Roman"/>
          <w:sz w:val="24"/>
          <w:szCs w:val="24"/>
        </w:rPr>
        <w:t xml:space="preserve"> </w:t>
      </w:r>
      <w:r>
        <w:rPr>
          <w:rFonts w:ascii="Times New Roman" w:hAnsi="Times New Roman" w:cs="Times New Roman"/>
          <w:sz w:val="24"/>
          <w:szCs w:val="24"/>
        </w:rPr>
        <w:t>“</w:t>
      </w:r>
      <w:r w:rsidR="00C3525A" w:rsidRPr="003335E2">
        <w:rPr>
          <w:rFonts w:ascii="Times New Roman" w:hAnsi="Times New Roman" w:cs="Times New Roman"/>
          <w:sz w:val="24"/>
          <w:szCs w:val="24"/>
        </w:rPr>
        <w:t>Recognising the lesbian and gay constituency in UK trade u</w:t>
      </w:r>
      <w:r>
        <w:rPr>
          <w:rFonts w:ascii="Times New Roman" w:hAnsi="Times New Roman" w:cs="Times New Roman"/>
          <w:sz w:val="24"/>
          <w:szCs w:val="24"/>
        </w:rPr>
        <w:t>nions: moving forward in UNISON”</w:t>
      </w:r>
      <w:r w:rsidR="00C3525A" w:rsidRPr="003335E2">
        <w:rPr>
          <w:rFonts w:ascii="Times New Roman" w:hAnsi="Times New Roman" w:cs="Times New Roman"/>
          <w:sz w:val="24"/>
          <w:szCs w:val="24"/>
        </w:rPr>
        <w:t xml:space="preserve"> </w:t>
      </w:r>
      <w:r w:rsidR="00C3525A" w:rsidRPr="003335E2">
        <w:rPr>
          <w:rFonts w:ascii="Times New Roman" w:hAnsi="Times New Roman" w:cs="Times New Roman"/>
          <w:i/>
          <w:sz w:val="24"/>
          <w:szCs w:val="24"/>
        </w:rPr>
        <w:t>Industrial Relations Journal</w:t>
      </w:r>
      <w:r w:rsidR="00C3525A" w:rsidRPr="003335E2">
        <w:rPr>
          <w:rFonts w:ascii="Times New Roman" w:hAnsi="Times New Roman" w:cs="Times New Roman"/>
          <w:sz w:val="24"/>
          <w:szCs w:val="24"/>
        </w:rPr>
        <w:t xml:space="preserve"> </w:t>
      </w:r>
      <w:r w:rsidR="00C3525A" w:rsidRPr="008D1459">
        <w:rPr>
          <w:rFonts w:ascii="Times New Roman" w:hAnsi="Times New Roman" w:cs="Times New Roman"/>
          <w:b/>
          <w:sz w:val="24"/>
          <w:szCs w:val="24"/>
        </w:rPr>
        <w:t>30</w:t>
      </w:r>
      <w:r>
        <w:rPr>
          <w:rFonts w:ascii="Times New Roman" w:hAnsi="Times New Roman" w:cs="Times New Roman"/>
          <w:sz w:val="24"/>
          <w:szCs w:val="24"/>
        </w:rPr>
        <w:t>(5)</w:t>
      </w:r>
      <w:r w:rsidR="00C3525A" w:rsidRPr="003335E2">
        <w:rPr>
          <w:rFonts w:ascii="Times New Roman" w:hAnsi="Times New Roman" w:cs="Times New Roman"/>
          <w:sz w:val="24"/>
          <w:szCs w:val="24"/>
        </w:rPr>
        <w:t xml:space="preserve"> 444–463.</w:t>
      </w:r>
    </w:p>
    <w:p w14:paraId="142B07A5" w14:textId="77777777" w:rsidR="00551CEE" w:rsidRDefault="00551CEE" w:rsidP="003335E2">
      <w:pPr>
        <w:spacing w:after="0" w:line="240" w:lineRule="auto"/>
        <w:ind w:left="567" w:hanging="567"/>
        <w:rPr>
          <w:rFonts w:ascii="Times New Roman" w:hAnsi="Times New Roman" w:cs="Times New Roman"/>
          <w:sz w:val="24"/>
          <w:szCs w:val="24"/>
        </w:rPr>
      </w:pPr>
    </w:p>
    <w:p w14:paraId="51D0F126" w14:textId="77777777" w:rsidR="002B0413" w:rsidRDefault="002B0413"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Colgan F, McKearney A, 2012 “Visibility and voice in organisations: Lesbian, gay, bisexual, and transgendered employee networks” </w:t>
      </w:r>
      <w:r w:rsidRPr="002B0413">
        <w:rPr>
          <w:rFonts w:ascii="Times New Roman" w:hAnsi="Times New Roman" w:cs="Times New Roman"/>
          <w:i/>
          <w:sz w:val="24"/>
          <w:szCs w:val="24"/>
        </w:rPr>
        <w:t>Equality, Diversity and Inclusion: An International Journal</w:t>
      </w:r>
      <w:r>
        <w:rPr>
          <w:rFonts w:ascii="Times New Roman" w:hAnsi="Times New Roman" w:cs="Times New Roman"/>
          <w:sz w:val="24"/>
          <w:szCs w:val="24"/>
        </w:rPr>
        <w:t xml:space="preserve"> </w:t>
      </w:r>
      <w:r w:rsidRPr="002B0413">
        <w:rPr>
          <w:rFonts w:ascii="Times New Roman" w:hAnsi="Times New Roman" w:cs="Times New Roman"/>
          <w:b/>
          <w:sz w:val="24"/>
          <w:szCs w:val="24"/>
        </w:rPr>
        <w:t>31</w:t>
      </w:r>
      <w:r>
        <w:rPr>
          <w:rFonts w:ascii="Times New Roman" w:hAnsi="Times New Roman" w:cs="Times New Roman"/>
          <w:sz w:val="24"/>
          <w:szCs w:val="24"/>
        </w:rPr>
        <w:t>(4) 359–378</w:t>
      </w:r>
    </w:p>
    <w:p w14:paraId="4AFC396C" w14:textId="77777777" w:rsidR="006261BC" w:rsidRDefault="006261BC" w:rsidP="003335E2">
      <w:pPr>
        <w:spacing w:after="0" w:line="240" w:lineRule="auto"/>
        <w:ind w:left="567" w:hanging="567"/>
        <w:rPr>
          <w:rFonts w:ascii="Times New Roman" w:hAnsi="Times New Roman" w:cs="Times New Roman"/>
          <w:sz w:val="24"/>
          <w:szCs w:val="24"/>
        </w:rPr>
      </w:pPr>
    </w:p>
    <w:p w14:paraId="4933B66E" w14:textId="49BB9766" w:rsidR="006261BC" w:rsidRDefault="006261BC" w:rsidP="006261BC">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Cooke TJ, 2008 “Migration in a family way” </w:t>
      </w:r>
      <w:r w:rsidRPr="006261BC">
        <w:rPr>
          <w:rFonts w:ascii="Times New Roman" w:hAnsi="Times New Roman" w:cs="Times New Roman"/>
          <w:i/>
          <w:sz w:val="24"/>
          <w:szCs w:val="24"/>
        </w:rPr>
        <w:t>Population, Space and Place</w:t>
      </w:r>
      <w:r w:rsidRPr="006261BC">
        <w:rPr>
          <w:rFonts w:ascii="Times New Roman" w:hAnsi="Times New Roman" w:cs="Times New Roman"/>
          <w:sz w:val="24"/>
          <w:szCs w:val="24"/>
        </w:rPr>
        <w:t xml:space="preserve"> </w:t>
      </w:r>
      <w:r w:rsidRPr="006261BC">
        <w:rPr>
          <w:rFonts w:ascii="Times New Roman" w:hAnsi="Times New Roman" w:cs="Times New Roman"/>
          <w:b/>
          <w:sz w:val="24"/>
          <w:szCs w:val="24"/>
        </w:rPr>
        <w:t>14</w:t>
      </w:r>
      <w:r w:rsidRPr="006261BC">
        <w:rPr>
          <w:rFonts w:ascii="Times New Roman" w:hAnsi="Times New Roman" w:cs="Times New Roman"/>
          <w:sz w:val="24"/>
          <w:szCs w:val="24"/>
        </w:rPr>
        <w:t>:</w:t>
      </w:r>
      <w:r>
        <w:rPr>
          <w:rFonts w:ascii="Times New Roman" w:hAnsi="Times New Roman" w:cs="Times New Roman"/>
          <w:sz w:val="24"/>
          <w:szCs w:val="24"/>
        </w:rPr>
        <w:t xml:space="preserve"> </w:t>
      </w:r>
      <w:r w:rsidR="00456008">
        <w:rPr>
          <w:rFonts w:ascii="Times New Roman" w:hAnsi="Times New Roman" w:cs="Times New Roman"/>
          <w:sz w:val="24"/>
          <w:szCs w:val="24"/>
        </w:rPr>
        <w:t>255–65</w:t>
      </w:r>
    </w:p>
    <w:p w14:paraId="57C01F16" w14:textId="77777777" w:rsidR="00BD79FA" w:rsidRDefault="00BD79FA" w:rsidP="003335E2">
      <w:pPr>
        <w:spacing w:after="0" w:line="240" w:lineRule="auto"/>
        <w:ind w:left="567" w:hanging="567"/>
        <w:rPr>
          <w:rFonts w:ascii="Times New Roman" w:hAnsi="Times New Roman" w:cs="Times New Roman"/>
          <w:sz w:val="24"/>
          <w:szCs w:val="24"/>
        </w:rPr>
      </w:pPr>
    </w:p>
    <w:p w14:paraId="0075787F" w14:textId="77777777" w:rsidR="00BD79FA" w:rsidRDefault="00BD79FA" w:rsidP="00BD79F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Cooke T, Rapino M, </w:t>
      </w:r>
      <w:r w:rsidR="007237A2">
        <w:rPr>
          <w:rFonts w:ascii="Times New Roman" w:hAnsi="Times New Roman" w:cs="Times New Roman"/>
          <w:sz w:val="24"/>
          <w:szCs w:val="24"/>
        </w:rPr>
        <w:t>2007</w:t>
      </w:r>
      <w:r>
        <w:rPr>
          <w:rFonts w:ascii="Times New Roman" w:hAnsi="Times New Roman" w:cs="Times New Roman"/>
          <w:sz w:val="24"/>
          <w:szCs w:val="24"/>
        </w:rPr>
        <w:t xml:space="preserve"> “</w:t>
      </w:r>
      <w:r w:rsidRPr="00BD79FA">
        <w:rPr>
          <w:rFonts w:ascii="Times New Roman" w:hAnsi="Times New Roman" w:cs="Times New Roman"/>
          <w:sz w:val="24"/>
          <w:szCs w:val="24"/>
        </w:rPr>
        <w:t>The Migration of Partnered Gays and</w:t>
      </w:r>
      <w:r>
        <w:rPr>
          <w:rFonts w:ascii="Times New Roman" w:hAnsi="Times New Roman" w:cs="Times New Roman"/>
          <w:sz w:val="24"/>
          <w:szCs w:val="24"/>
        </w:rPr>
        <w:t xml:space="preserve"> Lesbians between 1995 and 2000” </w:t>
      </w:r>
      <w:r w:rsidRPr="00BD79FA">
        <w:rPr>
          <w:rFonts w:ascii="Times New Roman" w:hAnsi="Times New Roman" w:cs="Times New Roman"/>
          <w:i/>
          <w:sz w:val="24"/>
          <w:szCs w:val="24"/>
        </w:rPr>
        <w:t>The Professional Geographer</w:t>
      </w:r>
      <w:r>
        <w:rPr>
          <w:rFonts w:ascii="Times New Roman" w:hAnsi="Times New Roman" w:cs="Times New Roman"/>
          <w:sz w:val="24"/>
          <w:szCs w:val="24"/>
        </w:rPr>
        <w:t xml:space="preserve"> </w:t>
      </w:r>
      <w:r w:rsidRPr="00BD79FA">
        <w:rPr>
          <w:rFonts w:ascii="Times New Roman" w:hAnsi="Times New Roman" w:cs="Times New Roman"/>
          <w:b/>
          <w:sz w:val="24"/>
          <w:szCs w:val="24"/>
        </w:rPr>
        <w:t>59</w:t>
      </w:r>
      <w:r>
        <w:rPr>
          <w:rFonts w:ascii="Times New Roman" w:hAnsi="Times New Roman" w:cs="Times New Roman"/>
          <w:sz w:val="24"/>
          <w:szCs w:val="24"/>
        </w:rPr>
        <w:t xml:space="preserve">(3) </w:t>
      </w:r>
      <w:r w:rsidRPr="00BD79FA">
        <w:rPr>
          <w:rFonts w:ascii="Times New Roman" w:hAnsi="Times New Roman" w:cs="Times New Roman"/>
          <w:sz w:val="24"/>
          <w:szCs w:val="24"/>
        </w:rPr>
        <w:t>285–297</w:t>
      </w:r>
    </w:p>
    <w:p w14:paraId="3629AC99" w14:textId="77777777" w:rsidR="00456008" w:rsidRDefault="00456008" w:rsidP="00BD79FA">
      <w:pPr>
        <w:spacing w:after="0" w:line="240" w:lineRule="auto"/>
        <w:ind w:left="567" w:hanging="567"/>
        <w:rPr>
          <w:rFonts w:ascii="Times New Roman" w:hAnsi="Times New Roman" w:cs="Times New Roman"/>
          <w:sz w:val="24"/>
          <w:szCs w:val="24"/>
        </w:rPr>
      </w:pPr>
    </w:p>
    <w:p w14:paraId="77CF4A16" w14:textId="6D4B8FFB" w:rsidR="00456008" w:rsidRDefault="00456008" w:rsidP="00BD79F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Ellis ME, 2012, “Reinventing US Internal Migration Studies in the Age of International Migration. </w:t>
      </w:r>
      <w:r w:rsidRPr="00456008">
        <w:rPr>
          <w:rFonts w:ascii="Times New Roman" w:hAnsi="Times New Roman" w:cs="Times New Roman"/>
          <w:i/>
          <w:sz w:val="24"/>
          <w:szCs w:val="24"/>
        </w:rPr>
        <w:t>Population, Place, and Space</w:t>
      </w:r>
      <w:r>
        <w:rPr>
          <w:rFonts w:ascii="Times New Roman" w:hAnsi="Times New Roman" w:cs="Times New Roman"/>
          <w:sz w:val="24"/>
          <w:szCs w:val="24"/>
        </w:rPr>
        <w:t xml:space="preserve"> </w:t>
      </w:r>
      <w:r w:rsidRPr="00456008">
        <w:rPr>
          <w:rFonts w:ascii="Times New Roman" w:hAnsi="Times New Roman" w:cs="Times New Roman"/>
          <w:b/>
          <w:sz w:val="24"/>
          <w:szCs w:val="24"/>
        </w:rPr>
        <w:t>18</w:t>
      </w:r>
      <w:r>
        <w:rPr>
          <w:rFonts w:ascii="Times New Roman" w:hAnsi="Times New Roman" w:cs="Times New Roman"/>
          <w:sz w:val="24"/>
          <w:szCs w:val="24"/>
        </w:rPr>
        <w:t>(2) 196–208</w:t>
      </w:r>
    </w:p>
    <w:p w14:paraId="4C26E15F" w14:textId="77777777" w:rsidR="00175DAB" w:rsidRDefault="00175DAB" w:rsidP="00175DAB">
      <w:pPr>
        <w:spacing w:after="0" w:line="240" w:lineRule="auto"/>
        <w:ind w:left="567" w:hanging="567"/>
        <w:rPr>
          <w:rFonts w:ascii="Times New Roman" w:hAnsi="Times New Roman" w:cs="Times New Roman"/>
          <w:sz w:val="24"/>
          <w:szCs w:val="24"/>
        </w:rPr>
      </w:pPr>
    </w:p>
    <w:p w14:paraId="359C4A06" w14:textId="7C6CD719" w:rsidR="00BD79FA" w:rsidRDefault="00175DAB" w:rsidP="00175DAB">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Ellis ME, Wright R, 1999 “</w:t>
      </w:r>
      <w:r w:rsidRPr="00175DAB">
        <w:rPr>
          <w:rFonts w:ascii="Times New Roman" w:hAnsi="Times New Roman" w:cs="Times New Roman"/>
          <w:sz w:val="24"/>
          <w:szCs w:val="24"/>
        </w:rPr>
        <w:t>The Industrial Division of Labor among Immigrants and Internal Migr</w:t>
      </w:r>
      <w:r>
        <w:rPr>
          <w:rFonts w:ascii="Times New Roman" w:hAnsi="Times New Roman" w:cs="Times New Roman"/>
          <w:sz w:val="24"/>
          <w:szCs w:val="24"/>
        </w:rPr>
        <w:t xml:space="preserve">ants to the Los Angeles Economy” </w:t>
      </w:r>
      <w:r w:rsidRPr="00175DAB">
        <w:rPr>
          <w:rFonts w:ascii="Times New Roman" w:hAnsi="Times New Roman" w:cs="Times New Roman"/>
          <w:i/>
          <w:sz w:val="24"/>
          <w:szCs w:val="24"/>
        </w:rPr>
        <w:t>The International Migration Review</w:t>
      </w:r>
      <w:r>
        <w:rPr>
          <w:rFonts w:ascii="Times New Roman" w:hAnsi="Times New Roman" w:cs="Times New Roman"/>
          <w:sz w:val="24"/>
          <w:szCs w:val="24"/>
        </w:rPr>
        <w:t xml:space="preserve"> </w:t>
      </w:r>
      <w:r w:rsidRPr="00175DAB">
        <w:rPr>
          <w:rFonts w:ascii="Times New Roman" w:hAnsi="Times New Roman" w:cs="Times New Roman"/>
          <w:b/>
          <w:sz w:val="24"/>
          <w:szCs w:val="24"/>
        </w:rPr>
        <w:t>33</w:t>
      </w:r>
      <w:r>
        <w:rPr>
          <w:rFonts w:ascii="Times New Roman" w:hAnsi="Times New Roman" w:cs="Times New Roman"/>
          <w:sz w:val="24"/>
          <w:szCs w:val="24"/>
        </w:rPr>
        <w:t>(1) 26–</w:t>
      </w:r>
      <w:r w:rsidRPr="00175DAB">
        <w:rPr>
          <w:rFonts w:ascii="Times New Roman" w:hAnsi="Times New Roman" w:cs="Times New Roman"/>
          <w:sz w:val="24"/>
          <w:szCs w:val="24"/>
        </w:rPr>
        <w:t>54</w:t>
      </w:r>
    </w:p>
    <w:p w14:paraId="2F3110DE" w14:textId="77777777" w:rsidR="00175DAB" w:rsidRDefault="00175DAB" w:rsidP="00BD79FA">
      <w:pPr>
        <w:spacing w:after="0" w:line="240" w:lineRule="auto"/>
        <w:ind w:left="567" w:hanging="567"/>
        <w:rPr>
          <w:rFonts w:ascii="Times New Roman" w:hAnsi="Times New Roman" w:cs="Times New Roman"/>
          <w:sz w:val="24"/>
          <w:szCs w:val="24"/>
        </w:rPr>
      </w:pPr>
    </w:p>
    <w:p w14:paraId="2DD284D2" w14:textId="4CB4B122" w:rsidR="009C5914" w:rsidRDefault="009C5914" w:rsidP="009C5914">
      <w:pPr>
        <w:tabs>
          <w:tab w:val="left" w:pos="1134"/>
        </w:tabs>
        <w:spacing w:after="0" w:line="240" w:lineRule="auto"/>
        <w:ind w:left="709" w:hanging="709"/>
        <w:rPr>
          <w:rFonts w:ascii="Times New Roman" w:hAnsi="Times New Roman" w:cs="Times New Roman"/>
          <w:sz w:val="24"/>
          <w:szCs w:val="24"/>
          <w:lang w:val="en-GB"/>
        </w:rPr>
      </w:pPr>
      <w:r>
        <w:rPr>
          <w:rFonts w:ascii="Times New Roman" w:hAnsi="Times New Roman" w:cs="Times New Roman"/>
          <w:sz w:val="24"/>
          <w:szCs w:val="24"/>
          <w:lang w:val="en-GB"/>
        </w:rPr>
        <w:t>Embrick DG</w:t>
      </w:r>
      <w:r w:rsidR="006261BC">
        <w:rPr>
          <w:rFonts w:ascii="Times New Roman" w:hAnsi="Times New Roman" w:cs="Times New Roman"/>
          <w:sz w:val="24"/>
          <w:szCs w:val="24"/>
          <w:lang w:val="en-GB"/>
        </w:rPr>
        <w:t xml:space="preserve">, Walther CS, </w:t>
      </w:r>
      <w:r w:rsidRPr="009B553A">
        <w:rPr>
          <w:rFonts w:ascii="Times New Roman" w:hAnsi="Times New Roman" w:cs="Times New Roman"/>
          <w:sz w:val="24"/>
          <w:szCs w:val="24"/>
          <w:lang w:val="en-GB"/>
        </w:rPr>
        <w:t>Wickens</w:t>
      </w:r>
      <w:r w:rsidR="006261BC">
        <w:rPr>
          <w:rFonts w:ascii="Times New Roman" w:hAnsi="Times New Roman" w:cs="Times New Roman"/>
          <w:sz w:val="24"/>
          <w:szCs w:val="24"/>
          <w:lang w:val="en-GB"/>
        </w:rPr>
        <w:t xml:space="preserve"> CM, </w:t>
      </w:r>
      <w:r w:rsidRPr="009B553A">
        <w:rPr>
          <w:rFonts w:ascii="Times New Roman" w:hAnsi="Times New Roman" w:cs="Times New Roman"/>
          <w:sz w:val="24"/>
          <w:szCs w:val="24"/>
          <w:lang w:val="en-GB"/>
        </w:rPr>
        <w:t>2007</w:t>
      </w:r>
      <w:r w:rsidR="006261BC">
        <w:rPr>
          <w:rFonts w:ascii="Times New Roman" w:hAnsi="Times New Roman" w:cs="Times New Roman"/>
          <w:sz w:val="24"/>
          <w:szCs w:val="24"/>
          <w:lang w:val="en-GB"/>
        </w:rPr>
        <w:t>,</w:t>
      </w:r>
      <w:r w:rsidRPr="009B553A">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9B553A">
        <w:rPr>
          <w:rFonts w:ascii="Times New Roman" w:hAnsi="Times New Roman" w:cs="Times New Roman"/>
          <w:sz w:val="24"/>
          <w:szCs w:val="24"/>
          <w:lang w:val="en-GB"/>
        </w:rPr>
        <w:t xml:space="preserve">Working </w:t>
      </w:r>
      <w:r>
        <w:rPr>
          <w:rFonts w:ascii="Times New Roman" w:hAnsi="Times New Roman" w:cs="Times New Roman"/>
          <w:sz w:val="24"/>
          <w:szCs w:val="24"/>
          <w:lang w:val="en-GB"/>
        </w:rPr>
        <w:t>c</w:t>
      </w:r>
      <w:r w:rsidRPr="009B553A">
        <w:rPr>
          <w:rFonts w:ascii="Times New Roman" w:hAnsi="Times New Roman" w:cs="Times New Roman"/>
          <w:sz w:val="24"/>
          <w:szCs w:val="24"/>
          <w:lang w:val="en-GB"/>
        </w:rPr>
        <w:t xml:space="preserve">lass </w:t>
      </w:r>
      <w:r>
        <w:rPr>
          <w:rFonts w:ascii="Times New Roman" w:hAnsi="Times New Roman" w:cs="Times New Roman"/>
          <w:sz w:val="24"/>
          <w:szCs w:val="24"/>
          <w:lang w:val="en-GB"/>
        </w:rPr>
        <w:t>m</w:t>
      </w:r>
      <w:r w:rsidRPr="009B553A">
        <w:rPr>
          <w:rFonts w:ascii="Times New Roman" w:hAnsi="Times New Roman" w:cs="Times New Roman"/>
          <w:sz w:val="24"/>
          <w:szCs w:val="24"/>
          <w:lang w:val="en-GB"/>
        </w:rPr>
        <w:t xml:space="preserve">asculinity: </w:t>
      </w:r>
      <w:r>
        <w:rPr>
          <w:rFonts w:ascii="Times New Roman" w:hAnsi="Times New Roman" w:cs="Times New Roman"/>
          <w:sz w:val="24"/>
          <w:szCs w:val="24"/>
          <w:lang w:val="en-GB"/>
        </w:rPr>
        <w:t>k</w:t>
      </w:r>
      <w:r w:rsidRPr="009B553A">
        <w:rPr>
          <w:rFonts w:ascii="Times New Roman" w:hAnsi="Times New Roman" w:cs="Times New Roman"/>
          <w:sz w:val="24"/>
          <w:szCs w:val="24"/>
          <w:lang w:val="en-GB"/>
        </w:rPr>
        <w:t xml:space="preserve">eeping </w:t>
      </w:r>
      <w:r>
        <w:rPr>
          <w:rFonts w:ascii="Times New Roman" w:hAnsi="Times New Roman" w:cs="Times New Roman"/>
          <w:sz w:val="24"/>
          <w:szCs w:val="24"/>
          <w:lang w:val="en-GB"/>
        </w:rPr>
        <w:t>gay m</w:t>
      </w:r>
      <w:r w:rsidRPr="009B553A">
        <w:rPr>
          <w:rFonts w:ascii="Times New Roman" w:hAnsi="Times New Roman" w:cs="Times New Roman"/>
          <w:sz w:val="24"/>
          <w:szCs w:val="24"/>
          <w:lang w:val="en-GB"/>
        </w:rPr>
        <w:t xml:space="preserve">en and </w:t>
      </w:r>
      <w:r>
        <w:rPr>
          <w:rFonts w:ascii="Times New Roman" w:hAnsi="Times New Roman" w:cs="Times New Roman"/>
          <w:sz w:val="24"/>
          <w:szCs w:val="24"/>
          <w:lang w:val="en-GB"/>
        </w:rPr>
        <w:t>l</w:t>
      </w:r>
      <w:r w:rsidRPr="009B553A">
        <w:rPr>
          <w:rFonts w:ascii="Times New Roman" w:hAnsi="Times New Roman" w:cs="Times New Roman"/>
          <w:sz w:val="24"/>
          <w:szCs w:val="24"/>
          <w:lang w:val="en-GB"/>
        </w:rPr>
        <w:t xml:space="preserve">esbians out of the </w:t>
      </w:r>
      <w:r>
        <w:rPr>
          <w:rFonts w:ascii="Times New Roman" w:hAnsi="Times New Roman" w:cs="Times New Roman"/>
          <w:sz w:val="24"/>
          <w:szCs w:val="24"/>
          <w:lang w:val="en-GB"/>
        </w:rPr>
        <w:t>workplace”</w:t>
      </w:r>
      <w:r w:rsidRPr="009B553A">
        <w:rPr>
          <w:rFonts w:ascii="Times New Roman" w:hAnsi="Times New Roman" w:cs="Times New Roman"/>
          <w:i/>
          <w:sz w:val="24"/>
          <w:szCs w:val="24"/>
          <w:lang w:val="en-GB"/>
        </w:rPr>
        <w:t xml:space="preserve"> Sex Roles</w:t>
      </w:r>
      <w:r>
        <w:rPr>
          <w:rFonts w:ascii="Times New Roman" w:hAnsi="Times New Roman" w:cs="Times New Roman"/>
          <w:sz w:val="24"/>
          <w:szCs w:val="24"/>
          <w:lang w:val="en-GB"/>
        </w:rPr>
        <w:t xml:space="preserve"> </w:t>
      </w:r>
      <w:r w:rsidRPr="006261BC">
        <w:rPr>
          <w:rFonts w:ascii="Times New Roman" w:hAnsi="Times New Roman" w:cs="Times New Roman"/>
          <w:b/>
          <w:sz w:val="24"/>
          <w:szCs w:val="24"/>
          <w:lang w:val="en-GB"/>
        </w:rPr>
        <w:t>56</w:t>
      </w:r>
      <w:r w:rsidRPr="009C5914">
        <w:rPr>
          <w:rFonts w:ascii="Times New Roman" w:hAnsi="Times New Roman" w:cs="Times New Roman"/>
          <w:sz w:val="24"/>
          <w:szCs w:val="24"/>
          <w:lang w:val="en-GB"/>
        </w:rPr>
        <w:t>(11–12)</w:t>
      </w:r>
      <w:r>
        <w:rPr>
          <w:rFonts w:ascii="Times New Roman" w:hAnsi="Times New Roman" w:cs="Times New Roman"/>
          <w:sz w:val="24"/>
          <w:szCs w:val="24"/>
          <w:lang w:val="en-GB"/>
        </w:rPr>
        <w:t xml:space="preserve"> 757–766</w:t>
      </w:r>
    </w:p>
    <w:p w14:paraId="7E80CA01" w14:textId="77777777" w:rsidR="009C5914" w:rsidRPr="003335E2" w:rsidRDefault="009C5914" w:rsidP="003335E2">
      <w:pPr>
        <w:spacing w:after="0" w:line="240" w:lineRule="auto"/>
        <w:ind w:left="567" w:hanging="567"/>
        <w:rPr>
          <w:rFonts w:ascii="Times New Roman" w:hAnsi="Times New Roman" w:cs="Times New Roman"/>
          <w:sz w:val="24"/>
          <w:szCs w:val="24"/>
        </w:rPr>
      </w:pPr>
    </w:p>
    <w:p w14:paraId="5E0F7CB7" w14:textId="77777777" w:rsidR="00A9187B" w:rsidRPr="003335E2" w:rsidRDefault="00A9187B"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Florida R, 2002, </w:t>
      </w:r>
      <w:r w:rsidRPr="00A9187B">
        <w:rPr>
          <w:rFonts w:ascii="Times New Roman" w:hAnsi="Times New Roman" w:cs="Times New Roman"/>
          <w:i/>
          <w:sz w:val="24"/>
          <w:szCs w:val="24"/>
        </w:rPr>
        <w:t>The Rise of the Creative Class</w:t>
      </w:r>
      <w:r>
        <w:rPr>
          <w:rFonts w:ascii="Times New Roman" w:hAnsi="Times New Roman" w:cs="Times New Roman"/>
          <w:sz w:val="24"/>
          <w:szCs w:val="24"/>
        </w:rPr>
        <w:t xml:space="preserve"> (Basic Books, New York)</w:t>
      </w:r>
    </w:p>
    <w:p w14:paraId="13307384" w14:textId="77777777" w:rsidR="00295592" w:rsidRDefault="00295592" w:rsidP="003335E2">
      <w:pPr>
        <w:spacing w:after="0" w:line="240" w:lineRule="auto"/>
        <w:ind w:left="567" w:hanging="567"/>
        <w:rPr>
          <w:rFonts w:ascii="Times New Roman" w:hAnsi="Times New Roman" w:cs="Times New Roman"/>
          <w:sz w:val="24"/>
          <w:szCs w:val="24"/>
        </w:rPr>
      </w:pPr>
    </w:p>
    <w:p w14:paraId="44CC57A2" w14:textId="77777777" w:rsidR="0030576A" w:rsidRDefault="0030576A" w:rsidP="00B6133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Fortier</w:t>
      </w:r>
      <w:r w:rsidR="00CF205E">
        <w:rPr>
          <w:rFonts w:ascii="Times New Roman" w:hAnsi="Times New Roman" w:cs="Times New Roman"/>
          <w:sz w:val="24"/>
          <w:szCs w:val="24"/>
        </w:rPr>
        <w:t xml:space="preserve"> AM</w:t>
      </w:r>
      <w:r w:rsidR="00B61332">
        <w:rPr>
          <w:rFonts w:ascii="Times New Roman" w:hAnsi="Times New Roman" w:cs="Times New Roman"/>
          <w:sz w:val="24"/>
          <w:szCs w:val="24"/>
        </w:rPr>
        <w:t>, 2001, “</w:t>
      </w:r>
      <w:r w:rsidR="00B61332" w:rsidRPr="00B61332">
        <w:rPr>
          <w:rFonts w:ascii="Times New Roman" w:hAnsi="Times New Roman" w:cs="Times New Roman"/>
          <w:sz w:val="24"/>
          <w:szCs w:val="24"/>
        </w:rPr>
        <w:t>‘</w:t>
      </w:r>
      <w:r w:rsidR="00B61332">
        <w:rPr>
          <w:rFonts w:ascii="Times New Roman" w:hAnsi="Times New Roman" w:cs="Times New Roman"/>
          <w:sz w:val="24"/>
          <w:szCs w:val="24"/>
        </w:rPr>
        <w:t>Coming home’</w:t>
      </w:r>
      <w:r w:rsidR="00CF205E" w:rsidRPr="00CF205E">
        <w:rPr>
          <w:rFonts w:ascii="Times New Roman" w:hAnsi="Times New Roman" w:cs="Times New Roman"/>
          <w:sz w:val="24"/>
          <w:szCs w:val="24"/>
        </w:rPr>
        <w:t>: Queer migrations and multiple evocations of home</w:t>
      </w:r>
      <w:r w:rsidR="00B61332">
        <w:rPr>
          <w:rFonts w:ascii="Times New Roman" w:hAnsi="Times New Roman" w:cs="Times New Roman"/>
          <w:sz w:val="24"/>
          <w:szCs w:val="24"/>
        </w:rPr>
        <w:t xml:space="preserve">” </w:t>
      </w:r>
      <w:r w:rsidR="00CF205E" w:rsidRPr="00B61332">
        <w:rPr>
          <w:rFonts w:ascii="Times New Roman" w:hAnsi="Times New Roman" w:cs="Times New Roman"/>
          <w:i/>
          <w:sz w:val="24"/>
          <w:szCs w:val="24"/>
        </w:rPr>
        <w:t>European Journal of Cultural Studies</w:t>
      </w:r>
      <w:r w:rsidR="00B61332">
        <w:rPr>
          <w:rFonts w:ascii="Times New Roman" w:hAnsi="Times New Roman" w:cs="Times New Roman"/>
          <w:sz w:val="24"/>
          <w:szCs w:val="24"/>
        </w:rPr>
        <w:t xml:space="preserve"> </w:t>
      </w:r>
      <w:r w:rsidR="00B61332" w:rsidRPr="00B61332">
        <w:rPr>
          <w:rFonts w:ascii="Times New Roman" w:hAnsi="Times New Roman" w:cs="Times New Roman"/>
          <w:b/>
          <w:sz w:val="24"/>
          <w:szCs w:val="24"/>
        </w:rPr>
        <w:t>4</w:t>
      </w:r>
      <w:r w:rsidR="00B61332">
        <w:rPr>
          <w:rFonts w:ascii="Times New Roman" w:hAnsi="Times New Roman" w:cs="Times New Roman"/>
          <w:sz w:val="24"/>
          <w:szCs w:val="24"/>
        </w:rPr>
        <w:t>(4) 405–424</w:t>
      </w:r>
    </w:p>
    <w:p w14:paraId="6E4AC308" w14:textId="77777777" w:rsidR="0030576A" w:rsidRPr="003335E2" w:rsidRDefault="0030576A" w:rsidP="003335E2">
      <w:pPr>
        <w:spacing w:after="0" w:line="240" w:lineRule="auto"/>
        <w:ind w:left="567" w:hanging="567"/>
        <w:rPr>
          <w:rFonts w:ascii="Times New Roman" w:hAnsi="Times New Roman" w:cs="Times New Roman"/>
          <w:sz w:val="24"/>
          <w:szCs w:val="24"/>
        </w:rPr>
      </w:pPr>
    </w:p>
    <w:p w14:paraId="4528FA4C" w14:textId="77777777" w:rsidR="009038D8" w:rsidRDefault="00C37332"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Frederici</w:t>
      </w:r>
      <w:r w:rsidR="009038D8">
        <w:rPr>
          <w:rFonts w:ascii="Times New Roman" w:hAnsi="Times New Roman" w:cs="Times New Roman"/>
          <w:sz w:val="24"/>
          <w:szCs w:val="24"/>
        </w:rPr>
        <w:t xml:space="preserve"> S, 2012 </w:t>
      </w:r>
      <w:r w:rsidR="00295592" w:rsidRPr="009038D8">
        <w:rPr>
          <w:rFonts w:ascii="Times New Roman" w:hAnsi="Times New Roman" w:cs="Times New Roman"/>
          <w:i/>
          <w:sz w:val="24"/>
          <w:szCs w:val="24"/>
        </w:rPr>
        <w:t>Revolution at Point Zero: Housework, Repr</w:t>
      </w:r>
      <w:r w:rsidR="009038D8">
        <w:rPr>
          <w:rFonts w:ascii="Times New Roman" w:hAnsi="Times New Roman" w:cs="Times New Roman"/>
          <w:i/>
          <w:sz w:val="24"/>
          <w:szCs w:val="24"/>
        </w:rPr>
        <w:t xml:space="preserve">oduction, and Feminist Struggle </w:t>
      </w:r>
      <w:r w:rsidR="009038D8">
        <w:rPr>
          <w:rFonts w:ascii="Times New Roman" w:hAnsi="Times New Roman" w:cs="Times New Roman"/>
          <w:sz w:val="24"/>
          <w:szCs w:val="24"/>
        </w:rPr>
        <w:t>(</w:t>
      </w:r>
      <w:r w:rsidR="00F47361" w:rsidRPr="003335E2">
        <w:rPr>
          <w:rFonts w:ascii="Times New Roman" w:hAnsi="Times New Roman" w:cs="Times New Roman"/>
          <w:sz w:val="24"/>
          <w:szCs w:val="24"/>
        </w:rPr>
        <w:t xml:space="preserve">PM </w:t>
      </w:r>
      <w:r w:rsidR="009038D8">
        <w:rPr>
          <w:rFonts w:ascii="Times New Roman" w:hAnsi="Times New Roman" w:cs="Times New Roman"/>
          <w:sz w:val="24"/>
          <w:szCs w:val="24"/>
        </w:rPr>
        <w:t>Press/Common Notion/Autonomedia, Oakland, CA)</w:t>
      </w:r>
    </w:p>
    <w:p w14:paraId="50172121" w14:textId="77777777" w:rsidR="00295592" w:rsidRPr="003335E2" w:rsidRDefault="009038D8" w:rsidP="003335E2">
      <w:pPr>
        <w:spacing w:after="0" w:line="240" w:lineRule="auto"/>
        <w:ind w:left="567" w:hanging="567"/>
        <w:rPr>
          <w:rFonts w:ascii="Times New Roman" w:hAnsi="Times New Roman" w:cs="Times New Roman"/>
          <w:sz w:val="24"/>
          <w:szCs w:val="24"/>
        </w:rPr>
      </w:pPr>
      <w:r w:rsidRPr="003335E2">
        <w:rPr>
          <w:rFonts w:ascii="Times New Roman" w:hAnsi="Times New Roman" w:cs="Times New Roman"/>
          <w:sz w:val="24"/>
          <w:szCs w:val="24"/>
        </w:rPr>
        <w:t xml:space="preserve"> </w:t>
      </w:r>
    </w:p>
    <w:p w14:paraId="225EE1EE" w14:textId="57221F4F" w:rsidR="00B21AE3" w:rsidRDefault="009C5914" w:rsidP="00B21AE3">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Gedalof I,</w:t>
      </w:r>
      <w:r w:rsidR="00B21AE3">
        <w:rPr>
          <w:rFonts w:ascii="Times New Roman" w:hAnsi="Times New Roman" w:cs="Times New Roman"/>
          <w:sz w:val="24"/>
          <w:szCs w:val="24"/>
        </w:rPr>
        <w:t xml:space="preserve"> 2009</w:t>
      </w:r>
      <w:r>
        <w:rPr>
          <w:rFonts w:ascii="Times New Roman" w:hAnsi="Times New Roman" w:cs="Times New Roman"/>
          <w:sz w:val="24"/>
          <w:szCs w:val="24"/>
        </w:rPr>
        <w:t>,</w:t>
      </w:r>
      <w:r w:rsidR="00B21AE3">
        <w:rPr>
          <w:rFonts w:ascii="Times New Roman" w:hAnsi="Times New Roman" w:cs="Times New Roman"/>
          <w:sz w:val="24"/>
          <w:szCs w:val="24"/>
        </w:rPr>
        <w:t xml:space="preserve"> “B</w:t>
      </w:r>
      <w:r w:rsidR="00B21AE3" w:rsidRPr="00B21AE3">
        <w:rPr>
          <w:rFonts w:ascii="Times New Roman" w:hAnsi="Times New Roman" w:cs="Times New Roman"/>
          <w:sz w:val="24"/>
          <w:szCs w:val="24"/>
        </w:rPr>
        <w:t>irth, belonging and migrant mothers: narratives of reproduction in feminist migration</w:t>
      </w:r>
      <w:r w:rsidR="00B21AE3">
        <w:rPr>
          <w:rFonts w:ascii="Times New Roman" w:hAnsi="Times New Roman" w:cs="Times New Roman"/>
          <w:sz w:val="24"/>
          <w:szCs w:val="24"/>
        </w:rPr>
        <w:t xml:space="preserve"> studies” </w:t>
      </w:r>
      <w:r w:rsidR="00200B09" w:rsidRPr="00F95FB1">
        <w:rPr>
          <w:rFonts w:ascii="Times New Roman" w:hAnsi="Times New Roman" w:cs="Times New Roman"/>
          <w:i/>
          <w:sz w:val="24"/>
          <w:szCs w:val="24"/>
        </w:rPr>
        <w:t>Feminist Review</w:t>
      </w:r>
      <w:r w:rsidR="00B21AE3" w:rsidRPr="00B21AE3">
        <w:rPr>
          <w:rFonts w:ascii="Times New Roman" w:hAnsi="Times New Roman" w:cs="Times New Roman"/>
          <w:sz w:val="24"/>
          <w:szCs w:val="24"/>
        </w:rPr>
        <w:t xml:space="preserve"> </w:t>
      </w:r>
      <w:r w:rsidR="00200B09" w:rsidRPr="00F95FB1">
        <w:rPr>
          <w:rFonts w:ascii="Times New Roman" w:hAnsi="Times New Roman" w:cs="Times New Roman"/>
          <w:b/>
          <w:sz w:val="24"/>
          <w:szCs w:val="24"/>
        </w:rPr>
        <w:t>93</w:t>
      </w:r>
      <w:r w:rsidR="006A3BB7">
        <w:rPr>
          <w:rFonts w:ascii="Times New Roman" w:hAnsi="Times New Roman" w:cs="Times New Roman"/>
          <w:sz w:val="24"/>
          <w:szCs w:val="24"/>
        </w:rPr>
        <w:t xml:space="preserve"> 81–</w:t>
      </w:r>
      <w:r w:rsidR="00B21AE3" w:rsidRPr="00B21AE3">
        <w:rPr>
          <w:rFonts w:ascii="Times New Roman" w:hAnsi="Times New Roman" w:cs="Times New Roman"/>
          <w:sz w:val="24"/>
          <w:szCs w:val="24"/>
        </w:rPr>
        <w:t>100</w:t>
      </w:r>
    </w:p>
    <w:p w14:paraId="2D0E335D" w14:textId="77777777" w:rsidR="00B21AE3" w:rsidRDefault="00B21AE3" w:rsidP="00B21AE3">
      <w:pPr>
        <w:spacing w:after="0" w:line="240" w:lineRule="auto"/>
        <w:ind w:left="567" w:hanging="567"/>
        <w:rPr>
          <w:rFonts w:ascii="Times New Roman" w:hAnsi="Times New Roman" w:cs="Times New Roman"/>
          <w:sz w:val="24"/>
          <w:szCs w:val="24"/>
        </w:rPr>
      </w:pPr>
    </w:p>
    <w:p w14:paraId="14D550B4" w14:textId="77777777" w:rsidR="00295592" w:rsidRDefault="00295592" w:rsidP="003335E2">
      <w:pPr>
        <w:spacing w:after="0" w:line="240" w:lineRule="auto"/>
        <w:ind w:left="567" w:hanging="567"/>
        <w:rPr>
          <w:rFonts w:ascii="Times New Roman" w:hAnsi="Times New Roman" w:cs="Times New Roman"/>
          <w:sz w:val="24"/>
          <w:szCs w:val="24"/>
        </w:rPr>
      </w:pPr>
      <w:r w:rsidRPr="003335E2">
        <w:rPr>
          <w:rFonts w:ascii="Times New Roman" w:hAnsi="Times New Roman" w:cs="Times New Roman"/>
          <w:sz w:val="24"/>
          <w:szCs w:val="24"/>
        </w:rPr>
        <w:t>G</w:t>
      </w:r>
      <w:r w:rsidR="009038D8">
        <w:rPr>
          <w:rFonts w:ascii="Times New Roman" w:hAnsi="Times New Roman" w:cs="Times New Roman"/>
          <w:sz w:val="24"/>
          <w:szCs w:val="24"/>
        </w:rPr>
        <w:t>ilbert M, 1999,</w:t>
      </w:r>
      <w:r w:rsidRPr="003335E2">
        <w:rPr>
          <w:rFonts w:ascii="Times New Roman" w:hAnsi="Times New Roman" w:cs="Times New Roman"/>
          <w:sz w:val="24"/>
          <w:szCs w:val="24"/>
        </w:rPr>
        <w:t xml:space="preserve"> “</w:t>
      </w:r>
      <w:r w:rsidR="004632C6">
        <w:rPr>
          <w:rFonts w:ascii="Times New Roman" w:hAnsi="Times New Roman" w:cs="Times New Roman"/>
          <w:sz w:val="24"/>
          <w:szCs w:val="24"/>
        </w:rPr>
        <w:t xml:space="preserve">‘Race’, </w:t>
      </w:r>
      <w:r w:rsidRPr="003335E2">
        <w:rPr>
          <w:rFonts w:ascii="Times New Roman" w:hAnsi="Times New Roman" w:cs="Times New Roman"/>
          <w:sz w:val="24"/>
          <w:szCs w:val="24"/>
        </w:rPr>
        <w:t>Space, and Power: The Survival S</w:t>
      </w:r>
      <w:r w:rsidR="004632C6">
        <w:rPr>
          <w:rFonts w:ascii="Times New Roman" w:hAnsi="Times New Roman" w:cs="Times New Roman"/>
          <w:sz w:val="24"/>
          <w:szCs w:val="24"/>
        </w:rPr>
        <w:t>trategies of Working Poor Women</w:t>
      </w:r>
      <w:r w:rsidR="009038D8">
        <w:rPr>
          <w:rFonts w:ascii="Times New Roman" w:hAnsi="Times New Roman" w:cs="Times New Roman"/>
          <w:sz w:val="24"/>
          <w:szCs w:val="24"/>
        </w:rPr>
        <w:t>”</w:t>
      </w:r>
      <w:r w:rsidRPr="003335E2">
        <w:rPr>
          <w:rFonts w:ascii="Times New Roman" w:hAnsi="Times New Roman" w:cs="Times New Roman"/>
          <w:sz w:val="24"/>
          <w:szCs w:val="24"/>
        </w:rPr>
        <w:t xml:space="preserve"> </w:t>
      </w:r>
      <w:r w:rsidRPr="009038D8">
        <w:rPr>
          <w:rFonts w:ascii="Times New Roman" w:hAnsi="Times New Roman" w:cs="Times New Roman"/>
          <w:i/>
          <w:sz w:val="24"/>
          <w:szCs w:val="24"/>
        </w:rPr>
        <w:t>Annals of the Association of American Geographers</w:t>
      </w:r>
      <w:r w:rsidR="009038D8">
        <w:rPr>
          <w:rFonts w:ascii="Times New Roman" w:hAnsi="Times New Roman" w:cs="Times New Roman"/>
          <w:sz w:val="24"/>
          <w:szCs w:val="24"/>
        </w:rPr>
        <w:t xml:space="preserve"> </w:t>
      </w:r>
      <w:r w:rsidRPr="009038D8">
        <w:rPr>
          <w:rFonts w:ascii="Times New Roman" w:hAnsi="Times New Roman" w:cs="Times New Roman"/>
          <w:b/>
          <w:sz w:val="24"/>
          <w:szCs w:val="24"/>
        </w:rPr>
        <w:t>88</w:t>
      </w:r>
      <w:r w:rsidRPr="003335E2">
        <w:rPr>
          <w:rFonts w:ascii="Times New Roman" w:hAnsi="Times New Roman" w:cs="Times New Roman"/>
          <w:sz w:val="24"/>
          <w:szCs w:val="24"/>
        </w:rPr>
        <w:t>(4) 595–621</w:t>
      </w:r>
    </w:p>
    <w:p w14:paraId="5685BBAB" w14:textId="77777777" w:rsidR="003A63E2" w:rsidRDefault="003A63E2" w:rsidP="003335E2">
      <w:pPr>
        <w:spacing w:after="0" w:line="240" w:lineRule="auto"/>
        <w:ind w:left="567" w:hanging="567"/>
        <w:rPr>
          <w:rFonts w:ascii="Times New Roman" w:hAnsi="Times New Roman" w:cs="Times New Roman"/>
          <w:sz w:val="24"/>
          <w:szCs w:val="24"/>
        </w:rPr>
      </w:pPr>
    </w:p>
    <w:p w14:paraId="637D6463" w14:textId="77777777" w:rsidR="003A63E2" w:rsidRDefault="003A63E2" w:rsidP="003A63E2">
      <w:pPr>
        <w:tabs>
          <w:tab w:val="left" w:pos="706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Giuffre P, Dellinger K, Williams CL</w:t>
      </w:r>
      <w:r w:rsidR="00FE43F3">
        <w:rPr>
          <w:rFonts w:ascii="Times New Roman" w:hAnsi="Times New Roman" w:cs="Times New Roman"/>
          <w:sz w:val="24"/>
          <w:szCs w:val="24"/>
        </w:rPr>
        <w:t>,</w:t>
      </w:r>
      <w:r>
        <w:rPr>
          <w:rFonts w:ascii="Times New Roman" w:hAnsi="Times New Roman" w:cs="Times New Roman"/>
          <w:sz w:val="24"/>
          <w:szCs w:val="24"/>
        </w:rPr>
        <w:t xml:space="preserve"> </w:t>
      </w:r>
      <w:r w:rsidR="00FE43F3">
        <w:rPr>
          <w:rFonts w:ascii="Times New Roman" w:hAnsi="Times New Roman" w:cs="Times New Roman"/>
          <w:sz w:val="24"/>
          <w:szCs w:val="24"/>
        </w:rPr>
        <w:t xml:space="preserve">2008 </w:t>
      </w:r>
      <w:r>
        <w:rPr>
          <w:rFonts w:ascii="Times New Roman" w:hAnsi="Times New Roman" w:cs="Times New Roman"/>
          <w:sz w:val="24"/>
          <w:szCs w:val="24"/>
        </w:rPr>
        <w:t xml:space="preserve">“No Retribution for Being Gay?: Inequality in Gay-Friendly Workplaces” </w:t>
      </w:r>
      <w:r w:rsidRPr="003A63E2">
        <w:rPr>
          <w:rFonts w:ascii="Times New Roman" w:hAnsi="Times New Roman" w:cs="Times New Roman"/>
          <w:i/>
          <w:sz w:val="24"/>
          <w:szCs w:val="24"/>
        </w:rPr>
        <w:t>Sociological Spectrum</w:t>
      </w:r>
      <w:r>
        <w:rPr>
          <w:rFonts w:ascii="Times New Roman" w:hAnsi="Times New Roman" w:cs="Times New Roman"/>
          <w:sz w:val="24"/>
          <w:szCs w:val="24"/>
        </w:rPr>
        <w:t xml:space="preserve"> </w:t>
      </w:r>
      <w:r w:rsidRPr="003A63E2">
        <w:rPr>
          <w:rFonts w:ascii="Times New Roman" w:hAnsi="Times New Roman" w:cs="Times New Roman"/>
          <w:b/>
          <w:sz w:val="24"/>
          <w:szCs w:val="24"/>
        </w:rPr>
        <w:t>28</w:t>
      </w:r>
      <w:r w:rsidR="002143E2">
        <w:rPr>
          <w:rFonts w:ascii="Times New Roman" w:hAnsi="Times New Roman" w:cs="Times New Roman"/>
          <w:sz w:val="24"/>
          <w:szCs w:val="24"/>
        </w:rPr>
        <w:t>(3) 254–277</w:t>
      </w:r>
    </w:p>
    <w:p w14:paraId="71CBAF8B" w14:textId="77777777" w:rsidR="009B1885" w:rsidRDefault="009B1885" w:rsidP="003A63E2">
      <w:pPr>
        <w:tabs>
          <w:tab w:val="left" w:pos="7065"/>
        </w:tabs>
        <w:spacing w:after="0" w:line="240" w:lineRule="auto"/>
        <w:ind w:left="567" w:hanging="567"/>
        <w:rPr>
          <w:rFonts w:ascii="Times New Roman" w:hAnsi="Times New Roman" w:cs="Times New Roman"/>
          <w:sz w:val="24"/>
          <w:szCs w:val="24"/>
        </w:rPr>
      </w:pPr>
    </w:p>
    <w:p w14:paraId="43C8D626" w14:textId="74D2B036" w:rsidR="009B1885" w:rsidRPr="009B1885" w:rsidRDefault="009B1885" w:rsidP="009B1885">
      <w:pPr>
        <w:tabs>
          <w:tab w:val="left" w:pos="7065"/>
        </w:tabs>
        <w:spacing w:after="0" w:line="240" w:lineRule="auto"/>
        <w:ind w:left="567" w:hanging="567"/>
        <w:rPr>
          <w:rFonts w:ascii="Times New Roman" w:hAnsi="Times New Roman" w:cs="Times New Roman"/>
          <w:sz w:val="24"/>
          <w:szCs w:val="24"/>
        </w:rPr>
      </w:pPr>
      <w:r w:rsidRPr="009B1885">
        <w:rPr>
          <w:rFonts w:ascii="Times New Roman" w:hAnsi="Times New Roman" w:cs="Times New Roman"/>
          <w:sz w:val="24"/>
          <w:szCs w:val="24"/>
        </w:rPr>
        <w:t>Gorma</w:t>
      </w:r>
      <w:r>
        <w:rPr>
          <w:rFonts w:ascii="Times New Roman" w:hAnsi="Times New Roman" w:cs="Times New Roman"/>
          <w:sz w:val="24"/>
          <w:szCs w:val="24"/>
        </w:rPr>
        <w:t>n-Murray, A. 2009,</w:t>
      </w:r>
      <w:r w:rsidRPr="009B1885">
        <w:rPr>
          <w:rFonts w:ascii="Times New Roman" w:hAnsi="Times New Roman" w:cs="Times New Roman"/>
          <w:sz w:val="24"/>
          <w:szCs w:val="24"/>
        </w:rPr>
        <w:t xml:space="preserve"> </w:t>
      </w:r>
      <w:r>
        <w:rPr>
          <w:rFonts w:ascii="Times New Roman" w:hAnsi="Times New Roman" w:cs="Times New Roman"/>
          <w:sz w:val="24"/>
          <w:szCs w:val="24"/>
        </w:rPr>
        <w:t>“</w:t>
      </w:r>
      <w:r w:rsidRPr="009B1885">
        <w:rPr>
          <w:rFonts w:ascii="Times New Roman" w:hAnsi="Times New Roman" w:cs="Times New Roman"/>
          <w:sz w:val="24"/>
          <w:szCs w:val="24"/>
        </w:rPr>
        <w:t>Intimate mobilities: emotional</w:t>
      </w:r>
      <w:r>
        <w:rPr>
          <w:rFonts w:ascii="Times New Roman" w:hAnsi="Times New Roman" w:cs="Times New Roman"/>
          <w:sz w:val="24"/>
          <w:szCs w:val="24"/>
        </w:rPr>
        <w:t xml:space="preserve"> embodiment and queer migration”</w:t>
      </w:r>
      <w:r w:rsidRPr="009B1885">
        <w:rPr>
          <w:rFonts w:ascii="Times New Roman" w:hAnsi="Times New Roman" w:cs="Times New Roman"/>
          <w:sz w:val="24"/>
          <w:szCs w:val="24"/>
        </w:rPr>
        <w:t xml:space="preserve"> </w:t>
      </w:r>
      <w:r w:rsidRPr="009B1885">
        <w:rPr>
          <w:rFonts w:ascii="Times New Roman" w:hAnsi="Times New Roman" w:cs="Times New Roman"/>
          <w:i/>
          <w:sz w:val="24"/>
          <w:szCs w:val="24"/>
        </w:rPr>
        <w:t>Social &amp; Cultural Geography</w:t>
      </w:r>
      <w:r>
        <w:rPr>
          <w:rFonts w:ascii="Times New Roman" w:hAnsi="Times New Roman" w:cs="Times New Roman"/>
          <w:sz w:val="24"/>
          <w:szCs w:val="24"/>
        </w:rPr>
        <w:t xml:space="preserve"> </w:t>
      </w:r>
      <w:r w:rsidRPr="009B1885">
        <w:rPr>
          <w:rFonts w:ascii="Times New Roman" w:hAnsi="Times New Roman" w:cs="Times New Roman"/>
          <w:b/>
          <w:sz w:val="24"/>
          <w:szCs w:val="24"/>
        </w:rPr>
        <w:t>10</w:t>
      </w:r>
      <w:r>
        <w:rPr>
          <w:rFonts w:ascii="Times New Roman" w:hAnsi="Times New Roman" w:cs="Times New Roman"/>
          <w:sz w:val="24"/>
          <w:szCs w:val="24"/>
        </w:rPr>
        <w:t>(4) 441–460</w:t>
      </w:r>
    </w:p>
    <w:p w14:paraId="0ACC357E" w14:textId="77777777" w:rsidR="009B1885" w:rsidRPr="009B1885" w:rsidRDefault="009B1885" w:rsidP="009B1885">
      <w:pPr>
        <w:tabs>
          <w:tab w:val="left" w:pos="7065"/>
        </w:tabs>
        <w:spacing w:after="0" w:line="240" w:lineRule="auto"/>
        <w:ind w:left="567" w:hanging="567"/>
        <w:rPr>
          <w:rFonts w:ascii="Times New Roman" w:hAnsi="Times New Roman" w:cs="Times New Roman"/>
          <w:sz w:val="24"/>
          <w:szCs w:val="24"/>
        </w:rPr>
      </w:pPr>
    </w:p>
    <w:p w14:paraId="74A86968" w14:textId="63BB9485" w:rsidR="001411AC" w:rsidRDefault="001411AC" w:rsidP="003A63E2">
      <w:pPr>
        <w:tabs>
          <w:tab w:val="left" w:pos="706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Gorman-Murray A, 2008, “</w:t>
      </w:r>
      <w:r w:rsidRPr="001411AC">
        <w:rPr>
          <w:rFonts w:ascii="Times New Roman" w:hAnsi="Times New Roman" w:cs="Times New Roman"/>
          <w:sz w:val="24"/>
          <w:szCs w:val="24"/>
        </w:rPr>
        <w:t>Reconciling self: gay men and lesbians using domestic materiality for identity management</w:t>
      </w:r>
      <w:r>
        <w:rPr>
          <w:rFonts w:ascii="Times New Roman" w:hAnsi="Times New Roman" w:cs="Times New Roman"/>
          <w:sz w:val="24"/>
          <w:szCs w:val="24"/>
        </w:rPr>
        <w:t xml:space="preserve">” </w:t>
      </w:r>
      <w:r w:rsidRPr="009B1885">
        <w:rPr>
          <w:rFonts w:ascii="Times New Roman" w:hAnsi="Times New Roman" w:cs="Times New Roman"/>
          <w:i/>
          <w:sz w:val="24"/>
          <w:szCs w:val="24"/>
        </w:rPr>
        <w:t>Social &amp; Cultural Geography</w:t>
      </w:r>
      <w:r>
        <w:rPr>
          <w:rFonts w:ascii="Times New Roman" w:hAnsi="Times New Roman" w:cs="Times New Roman"/>
          <w:sz w:val="24"/>
          <w:szCs w:val="24"/>
        </w:rPr>
        <w:t xml:space="preserve"> 9(3) 283–301</w:t>
      </w:r>
    </w:p>
    <w:p w14:paraId="51BF0678" w14:textId="77777777" w:rsidR="009B1885" w:rsidRDefault="009B1885" w:rsidP="003A63E2">
      <w:pPr>
        <w:tabs>
          <w:tab w:val="left" w:pos="7065"/>
        </w:tabs>
        <w:spacing w:after="0" w:line="240" w:lineRule="auto"/>
        <w:ind w:left="567" w:hanging="567"/>
        <w:rPr>
          <w:rFonts w:ascii="Times New Roman" w:hAnsi="Times New Roman" w:cs="Times New Roman"/>
          <w:sz w:val="24"/>
          <w:szCs w:val="24"/>
        </w:rPr>
      </w:pPr>
    </w:p>
    <w:p w14:paraId="2868175E" w14:textId="02A98068" w:rsidR="009B1885" w:rsidRDefault="009B1885" w:rsidP="003A63E2">
      <w:pPr>
        <w:tabs>
          <w:tab w:val="left" w:pos="706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Gorman-Murray A, 2007, “</w:t>
      </w:r>
      <w:r w:rsidRPr="009B1885">
        <w:rPr>
          <w:rFonts w:ascii="Times New Roman" w:hAnsi="Times New Roman" w:cs="Times New Roman"/>
          <w:sz w:val="24"/>
          <w:szCs w:val="24"/>
        </w:rPr>
        <w:t>Rethinking q</w:t>
      </w:r>
      <w:r>
        <w:rPr>
          <w:rFonts w:ascii="Times New Roman" w:hAnsi="Times New Roman" w:cs="Times New Roman"/>
          <w:sz w:val="24"/>
          <w:szCs w:val="24"/>
        </w:rPr>
        <w:t xml:space="preserve">ueer migration through the body” </w:t>
      </w:r>
      <w:r w:rsidRPr="009B1885">
        <w:rPr>
          <w:rFonts w:ascii="Times New Roman" w:hAnsi="Times New Roman" w:cs="Times New Roman"/>
          <w:i/>
          <w:sz w:val="24"/>
          <w:szCs w:val="24"/>
        </w:rPr>
        <w:t>Social &amp; Cultural Geography</w:t>
      </w:r>
      <w:r>
        <w:rPr>
          <w:rFonts w:ascii="Times New Roman" w:hAnsi="Times New Roman" w:cs="Times New Roman"/>
          <w:sz w:val="24"/>
          <w:szCs w:val="24"/>
        </w:rPr>
        <w:t xml:space="preserve"> </w:t>
      </w:r>
      <w:r w:rsidRPr="009B1885">
        <w:rPr>
          <w:rFonts w:ascii="Times New Roman" w:hAnsi="Times New Roman" w:cs="Times New Roman"/>
          <w:b/>
          <w:sz w:val="24"/>
          <w:szCs w:val="24"/>
        </w:rPr>
        <w:t>8</w:t>
      </w:r>
      <w:r>
        <w:rPr>
          <w:rFonts w:ascii="Times New Roman" w:hAnsi="Times New Roman" w:cs="Times New Roman"/>
          <w:sz w:val="24"/>
          <w:szCs w:val="24"/>
        </w:rPr>
        <w:t xml:space="preserve">(1) </w:t>
      </w:r>
      <w:r w:rsidRPr="009B1885">
        <w:rPr>
          <w:rFonts w:ascii="Times New Roman" w:hAnsi="Times New Roman" w:cs="Times New Roman"/>
          <w:sz w:val="24"/>
          <w:szCs w:val="24"/>
        </w:rPr>
        <w:t>105–121.</w:t>
      </w:r>
    </w:p>
    <w:p w14:paraId="5C811EED" w14:textId="77777777" w:rsidR="002143E2" w:rsidRDefault="002143E2" w:rsidP="003A63E2">
      <w:pPr>
        <w:tabs>
          <w:tab w:val="left" w:pos="7065"/>
        </w:tabs>
        <w:spacing w:after="0" w:line="240" w:lineRule="auto"/>
        <w:ind w:left="567" w:hanging="567"/>
        <w:rPr>
          <w:rFonts w:ascii="Times New Roman" w:hAnsi="Times New Roman" w:cs="Times New Roman"/>
          <w:sz w:val="24"/>
          <w:szCs w:val="24"/>
        </w:rPr>
      </w:pPr>
    </w:p>
    <w:p w14:paraId="645EA806" w14:textId="77777777" w:rsidR="00CD1C8C" w:rsidRPr="003335E2" w:rsidRDefault="00CD1C8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Griffith KH, Hebl MR, 2002 “The disclosure dilemma for gay men and lesbians” </w:t>
      </w:r>
      <w:r w:rsidR="00457BDD" w:rsidRPr="00457BDD">
        <w:rPr>
          <w:rFonts w:ascii="Times New Roman" w:hAnsi="Times New Roman" w:cs="Times New Roman"/>
          <w:i/>
          <w:sz w:val="24"/>
          <w:szCs w:val="24"/>
        </w:rPr>
        <w:t xml:space="preserve">Journal of Applied Psychology </w:t>
      </w:r>
      <w:r w:rsidR="00457BDD" w:rsidRPr="00457BDD">
        <w:rPr>
          <w:rFonts w:ascii="Times New Roman" w:hAnsi="Times New Roman" w:cs="Times New Roman"/>
          <w:b/>
          <w:sz w:val="24"/>
          <w:szCs w:val="24"/>
        </w:rPr>
        <w:t>87</w:t>
      </w:r>
      <w:r w:rsidR="00457BDD">
        <w:rPr>
          <w:rFonts w:ascii="Times New Roman" w:hAnsi="Times New Roman" w:cs="Times New Roman"/>
          <w:sz w:val="24"/>
          <w:szCs w:val="24"/>
        </w:rPr>
        <w:t>(6) 1191–1199</w:t>
      </w:r>
    </w:p>
    <w:p w14:paraId="1E60D775"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43675DB" w14:textId="77777777" w:rsidR="00295592" w:rsidRPr="003335E2" w:rsidRDefault="00F91E01"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Hanson S, </w:t>
      </w:r>
      <w:r w:rsidR="00295592" w:rsidRPr="003335E2">
        <w:rPr>
          <w:rFonts w:ascii="Times New Roman" w:hAnsi="Times New Roman" w:cs="Times New Roman"/>
          <w:sz w:val="24"/>
          <w:szCs w:val="24"/>
        </w:rPr>
        <w:t>Pratt</w:t>
      </w:r>
      <w:r>
        <w:rPr>
          <w:rFonts w:ascii="Times New Roman" w:hAnsi="Times New Roman" w:cs="Times New Roman"/>
          <w:sz w:val="24"/>
          <w:szCs w:val="24"/>
        </w:rPr>
        <w:t xml:space="preserve"> G, 1995 </w:t>
      </w:r>
      <w:r w:rsidR="00295592" w:rsidRPr="00F91E01">
        <w:rPr>
          <w:rFonts w:ascii="Times New Roman" w:hAnsi="Times New Roman" w:cs="Times New Roman"/>
          <w:i/>
          <w:sz w:val="24"/>
          <w:szCs w:val="24"/>
        </w:rPr>
        <w:t>Gender, work and space</w:t>
      </w:r>
      <w:r>
        <w:rPr>
          <w:rFonts w:ascii="Times New Roman" w:hAnsi="Times New Roman" w:cs="Times New Roman"/>
          <w:sz w:val="24"/>
          <w:szCs w:val="24"/>
        </w:rPr>
        <w:t xml:space="preserve"> (Routledge, New York)</w:t>
      </w:r>
    </w:p>
    <w:p w14:paraId="3853F793"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84D91E8" w14:textId="77777777" w:rsidR="00295592" w:rsidRPr="003335E2" w:rsidRDefault="00F91E01"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Hennessy R, </w:t>
      </w:r>
      <w:r w:rsidR="00295592" w:rsidRPr="003335E2">
        <w:rPr>
          <w:rFonts w:ascii="Times New Roman" w:hAnsi="Times New Roman" w:cs="Times New Roman"/>
          <w:sz w:val="24"/>
          <w:szCs w:val="24"/>
        </w:rPr>
        <w:t>2</w:t>
      </w:r>
      <w:r>
        <w:rPr>
          <w:rFonts w:ascii="Times New Roman" w:hAnsi="Times New Roman" w:cs="Times New Roman"/>
          <w:sz w:val="24"/>
          <w:szCs w:val="24"/>
        </w:rPr>
        <w:t>006,</w:t>
      </w:r>
      <w:r w:rsidR="00295592" w:rsidRPr="003335E2">
        <w:rPr>
          <w:rFonts w:ascii="Times New Roman" w:hAnsi="Times New Roman" w:cs="Times New Roman"/>
          <w:sz w:val="24"/>
          <w:szCs w:val="24"/>
        </w:rPr>
        <w:t xml:space="preserve"> </w:t>
      </w:r>
      <w:r>
        <w:rPr>
          <w:rFonts w:ascii="Times New Roman" w:hAnsi="Times New Roman" w:cs="Times New Roman"/>
          <w:sz w:val="24"/>
          <w:szCs w:val="24"/>
        </w:rPr>
        <w:t>“</w:t>
      </w:r>
      <w:r w:rsidR="00295592" w:rsidRPr="003335E2">
        <w:rPr>
          <w:rFonts w:ascii="Times New Roman" w:hAnsi="Times New Roman" w:cs="Times New Roman"/>
          <w:sz w:val="24"/>
          <w:szCs w:val="24"/>
        </w:rPr>
        <w:t xml:space="preserve">Returning to Reproduction Queerly: Sex, </w:t>
      </w:r>
      <w:r>
        <w:rPr>
          <w:rFonts w:ascii="Times New Roman" w:hAnsi="Times New Roman" w:cs="Times New Roman"/>
          <w:sz w:val="24"/>
          <w:szCs w:val="24"/>
        </w:rPr>
        <w:t>Labor, Need:</w:t>
      </w:r>
      <w:r w:rsidR="00F47361" w:rsidRPr="003335E2">
        <w:rPr>
          <w:rFonts w:ascii="Times New Roman" w:hAnsi="Times New Roman" w:cs="Times New Roman"/>
          <w:sz w:val="24"/>
          <w:szCs w:val="24"/>
        </w:rPr>
        <w:t xml:space="preserve"> Rethinking Marxism</w:t>
      </w:r>
      <w:r>
        <w:rPr>
          <w:rFonts w:ascii="Times New Roman" w:hAnsi="Times New Roman" w:cs="Times New Roman"/>
          <w:sz w:val="24"/>
          <w:szCs w:val="24"/>
        </w:rPr>
        <w:t>”</w:t>
      </w:r>
      <w:r w:rsidR="00F47361" w:rsidRPr="003335E2">
        <w:rPr>
          <w:rFonts w:ascii="Times New Roman" w:hAnsi="Times New Roman" w:cs="Times New Roman"/>
          <w:sz w:val="24"/>
          <w:szCs w:val="24"/>
        </w:rPr>
        <w:t xml:space="preserve"> </w:t>
      </w:r>
      <w:r w:rsidRPr="00F91E01">
        <w:rPr>
          <w:rFonts w:ascii="Times New Roman" w:hAnsi="Times New Roman" w:cs="Times New Roman"/>
          <w:b/>
          <w:sz w:val="24"/>
          <w:szCs w:val="24"/>
        </w:rPr>
        <w:t>18</w:t>
      </w:r>
      <w:r>
        <w:rPr>
          <w:rFonts w:ascii="Times New Roman" w:hAnsi="Times New Roman" w:cs="Times New Roman"/>
          <w:sz w:val="24"/>
          <w:szCs w:val="24"/>
        </w:rPr>
        <w:t>(3) 387–</w:t>
      </w:r>
      <w:r w:rsidR="00295592" w:rsidRPr="003335E2">
        <w:rPr>
          <w:rFonts w:ascii="Times New Roman" w:hAnsi="Times New Roman" w:cs="Times New Roman"/>
          <w:sz w:val="24"/>
          <w:szCs w:val="24"/>
        </w:rPr>
        <w:t>395</w:t>
      </w:r>
    </w:p>
    <w:p w14:paraId="22E31A0B"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599B68C" w14:textId="77777777" w:rsidR="00457BDD" w:rsidRDefault="00457BDD" w:rsidP="0058192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Humphrey JC, 1999, “Organizing sexualities, organized inequalities: lesbians and gay men in public service occupations” Gender, Work, and Organization </w:t>
      </w:r>
      <w:r w:rsidRPr="00457BDD">
        <w:rPr>
          <w:rFonts w:ascii="Times New Roman" w:hAnsi="Times New Roman" w:cs="Times New Roman"/>
          <w:b/>
          <w:sz w:val="24"/>
          <w:szCs w:val="24"/>
        </w:rPr>
        <w:t>6</w:t>
      </w:r>
      <w:r>
        <w:rPr>
          <w:rFonts w:ascii="Times New Roman" w:hAnsi="Times New Roman" w:cs="Times New Roman"/>
          <w:sz w:val="24"/>
          <w:szCs w:val="24"/>
        </w:rPr>
        <w:t xml:space="preserve">(3) 134–151 </w:t>
      </w:r>
    </w:p>
    <w:p w14:paraId="74FCD10D" w14:textId="77777777" w:rsidR="00C74A00" w:rsidRPr="0058192E" w:rsidRDefault="00C74A00" w:rsidP="0058192E">
      <w:pPr>
        <w:spacing w:after="0" w:line="240" w:lineRule="auto"/>
        <w:ind w:left="567" w:hanging="567"/>
        <w:rPr>
          <w:rFonts w:ascii="Times New Roman" w:hAnsi="Times New Roman" w:cs="Times New Roman"/>
          <w:sz w:val="24"/>
          <w:szCs w:val="24"/>
        </w:rPr>
      </w:pPr>
    </w:p>
    <w:p w14:paraId="21ECE8C5" w14:textId="77777777" w:rsidR="00C74A00" w:rsidRDefault="00C17D22" w:rsidP="003335E2">
      <w:pPr>
        <w:spacing w:after="0" w:line="240" w:lineRule="auto"/>
        <w:ind w:left="567" w:hanging="567"/>
        <w:rPr>
          <w:rFonts w:ascii="Times" w:hAnsi="Times" w:cs="Arial"/>
          <w:sz w:val="24"/>
          <w:szCs w:val="24"/>
        </w:rPr>
      </w:pPr>
      <w:r>
        <w:rPr>
          <w:rFonts w:ascii="Times" w:hAnsi="Times" w:cs="Arial"/>
          <w:sz w:val="24"/>
          <w:szCs w:val="24"/>
        </w:rPr>
        <w:t>Hunt G, Eaton J, 2007, “</w:t>
      </w:r>
      <w:r w:rsidR="00C74A00" w:rsidRPr="00D1630E">
        <w:rPr>
          <w:rFonts w:ascii="Times" w:hAnsi="Times" w:cs="Arial"/>
          <w:sz w:val="24"/>
          <w:szCs w:val="24"/>
        </w:rPr>
        <w:t>We are family: labour responds to gay, lesbian, b</w:t>
      </w:r>
      <w:r>
        <w:rPr>
          <w:rFonts w:ascii="Times" w:hAnsi="Times" w:cs="Arial"/>
          <w:sz w:val="24"/>
          <w:szCs w:val="24"/>
        </w:rPr>
        <w:t xml:space="preserve">isexual and transgender workers” in </w:t>
      </w:r>
      <w:r w:rsidR="00C74A00" w:rsidRPr="00C17D22">
        <w:rPr>
          <w:rFonts w:ascii="Times" w:hAnsi="Times" w:cs="Arial"/>
          <w:i/>
          <w:sz w:val="24"/>
          <w:szCs w:val="24"/>
        </w:rPr>
        <w:t>Equity, diversity and Canadian</w:t>
      </w:r>
      <w:r w:rsidR="00C74A00" w:rsidRPr="00D1630E">
        <w:rPr>
          <w:rFonts w:ascii="Times" w:hAnsi="Times" w:cs="Arial"/>
          <w:sz w:val="24"/>
          <w:szCs w:val="24"/>
        </w:rPr>
        <w:t xml:space="preserve"> </w:t>
      </w:r>
      <w:r>
        <w:rPr>
          <w:rFonts w:ascii="Times" w:hAnsi="Times" w:cs="Arial"/>
          <w:sz w:val="24"/>
          <w:szCs w:val="24"/>
        </w:rPr>
        <w:t>Eds G Hunt, D Rayside</w:t>
      </w:r>
      <w:r w:rsidRPr="00D1630E">
        <w:rPr>
          <w:rFonts w:ascii="Times" w:hAnsi="Times" w:cs="Arial"/>
          <w:sz w:val="24"/>
          <w:szCs w:val="24"/>
        </w:rPr>
        <w:t xml:space="preserve"> </w:t>
      </w:r>
      <w:r>
        <w:rPr>
          <w:rFonts w:ascii="Times" w:hAnsi="Times" w:cs="Arial"/>
          <w:sz w:val="24"/>
          <w:szCs w:val="24"/>
        </w:rPr>
        <w:t>(University of Toronto Press, Toronto) pp 130–</w:t>
      </w:r>
      <w:r w:rsidR="00C74A00" w:rsidRPr="00D1630E">
        <w:rPr>
          <w:rFonts w:ascii="Times" w:hAnsi="Times" w:cs="Arial"/>
          <w:sz w:val="24"/>
          <w:szCs w:val="24"/>
        </w:rPr>
        <w:t>155</w:t>
      </w:r>
    </w:p>
    <w:p w14:paraId="18AA8996" w14:textId="77777777" w:rsidR="00FE43F3" w:rsidRDefault="00FE43F3" w:rsidP="003335E2">
      <w:pPr>
        <w:spacing w:after="0" w:line="240" w:lineRule="auto"/>
        <w:ind w:left="567" w:hanging="567"/>
        <w:rPr>
          <w:rFonts w:ascii="Times" w:hAnsi="Times" w:cs="Arial"/>
          <w:sz w:val="24"/>
          <w:szCs w:val="24"/>
        </w:rPr>
      </w:pPr>
    </w:p>
    <w:p w14:paraId="616D05EC" w14:textId="77777777" w:rsidR="00FE43F3" w:rsidRDefault="00132786" w:rsidP="003335E2">
      <w:pPr>
        <w:spacing w:after="0" w:line="240" w:lineRule="auto"/>
        <w:ind w:left="567" w:hanging="567"/>
        <w:rPr>
          <w:rFonts w:ascii="Times New Roman" w:hAnsi="Times New Roman" w:cs="Times New Roman"/>
          <w:sz w:val="24"/>
          <w:szCs w:val="24"/>
        </w:rPr>
      </w:pPr>
      <w:r>
        <w:rPr>
          <w:rFonts w:ascii="Times" w:hAnsi="Times" w:cs="Arial"/>
          <w:sz w:val="24"/>
          <w:szCs w:val="24"/>
        </w:rPr>
        <w:t>Johnson DK, 2004,</w:t>
      </w:r>
      <w:r w:rsidRPr="00132786">
        <w:rPr>
          <w:rFonts w:ascii="Times" w:hAnsi="Times" w:cs="Arial"/>
          <w:sz w:val="24"/>
          <w:szCs w:val="24"/>
        </w:rPr>
        <w:t xml:space="preserve"> </w:t>
      </w:r>
      <w:r w:rsidRPr="00132786">
        <w:rPr>
          <w:rFonts w:ascii="Times" w:hAnsi="Times" w:cs="Arial"/>
          <w:i/>
          <w:sz w:val="24"/>
          <w:szCs w:val="24"/>
        </w:rPr>
        <w:t>The Lavender Scare: The Cold War Persecution of Gays and Lesbians in the Federal Government</w:t>
      </w:r>
      <w:r>
        <w:rPr>
          <w:rFonts w:ascii="Times" w:hAnsi="Times" w:cs="Arial"/>
          <w:sz w:val="24"/>
          <w:szCs w:val="24"/>
        </w:rPr>
        <w:t xml:space="preserve"> (University of Chicago Press, Chicago)</w:t>
      </w:r>
    </w:p>
    <w:p w14:paraId="2E89250C" w14:textId="77777777" w:rsidR="00F946AD" w:rsidRDefault="00F946AD" w:rsidP="00875AF1">
      <w:pPr>
        <w:spacing w:after="0" w:line="240" w:lineRule="auto"/>
        <w:rPr>
          <w:rFonts w:ascii="Times New Roman" w:hAnsi="Times New Roman" w:cs="Times New Roman"/>
          <w:sz w:val="24"/>
          <w:szCs w:val="24"/>
        </w:rPr>
      </w:pPr>
    </w:p>
    <w:p w14:paraId="5E5F0FEE" w14:textId="77777777" w:rsidR="0054243E" w:rsidRPr="0054243E" w:rsidRDefault="0054243E" w:rsidP="003335E2">
      <w:pPr>
        <w:spacing w:after="0" w:line="240" w:lineRule="auto"/>
        <w:ind w:left="567" w:hanging="567"/>
        <w:rPr>
          <w:rFonts w:eastAsia="Times New Roman"/>
        </w:rPr>
      </w:pPr>
      <w:r>
        <w:rPr>
          <w:rFonts w:ascii="Times New Roman" w:hAnsi="Times New Roman" w:cs="Times New Roman"/>
          <w:sz w:val="24"/>
          <w:szCs w:val="24"/>
        </w:rPr>
        <w:t xml:space="preserve">Katz, C. 2001, “Vagabond Capitalism and the Necessity of Social Reproduction” </w:t>
      </w:r>
      <w:r>
        <w:rPr>
          <w:rFonts w:ascii="Times New Roman" w:hAnsi="Times New Roman" w:cs="Times New Roman"/>
          <w:i/>
          <w:sz w:val="24"/>
          <w:szCs w:val="24"/>
        </w:rPr>
        <w:t xml:space="preserve">Antipode </w:t>
      </w:r>
      <w:r>
        <w:rPr>
          <w:rFonts w:ascii="Times New Roman" w:hAnsi="Times New Roman" w:cs="Times New Roman"/>
          <w:b/>
          <w:sz w:val="24"/>
          <w:szCs w:val="24"/>
        </w:rPr>
        <w:t>33</w:t>
      </w:r>
      <w:r>
        <w:rPr>
          <w:rFonts w:ascii="Times New Roman" w:hAnsi="Times New Roman" w:cs="Times New Roman"/>
          <w:sz w:val="24"/>
          <w:szCs w:val="24"/>
        </w:rPr>
        <w:t>(4) 709-728</w:t>
      </w:r>
    </w:p>
    <w:p w14:paraId="7FF2FDBD" w14:textId="77777777" w:rsidR="0054243E" w:rsidRDefault="0054243E" w:rsidP="003335E2">
      <w:pPr>
        <w:spacing w:after="0" w:line="240" w:lineRule="auto"/>
        <w:ind w:left="567" w:hanging="567"/>
        <w:rPr>
          <w:rFonts w:eastAsia="Times New Roman"/>
        </w:rPr>
      </w:pPr>
    </w:p>
    <w:p w14:paraId="27FD4B86" w14:textId="77777777" w:rsidR="00295592" w:rsidRDefault="00C17D22"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Kelly P, </w:t>
      </w:r>
      <w:r w:rsidR="001703D3">
        <w:rPr>
          <w:rFonts w:ascii="Times New Roman" w:hAnsi="Times New Roman" w:cs="Times New Roman"/>
          <w:sz w:val="24"/>
          <w:szCs w:val="24"/>
        </w:rPr>
        <w:t>2012</w:t>
      </w:r>
      <w:r w:rsidR="0054243E">
        <w:rPr>
          <w:rFonts w:ascii="Times New Roman" w:hAnsi="Times New Roman" w:cs="Times New Roman"/>
          <w:sz w:val="24"/>
          <w:szCs w:val="24"/>
        </w:rPr>
        <w:t>,</w:t>
      </w:r>
      <w:r w:rsidR="001703D3">
        <w:rPr>
          <w:rFonts w:ascii="Times New Roman" w:hAnsi="Times New Roman" w:cs="Times New Roman"/>
          <w:sz w:val="24"/>
          <w:szCs w:val="24"/>
        </w:rPr>
        <w:t xml:space="preserve"> </w:t>
      </w:r>
      <w:r>
        <w:rPr>
          <w:rFonts w:ascii="Times New Roman" w:hAnsi="Times New Roman" w:cs="Times New Roman"/>
          <w:sz w:val="24"/>
          <w:szCs w:val="24"/>
        </w:rPr>
        <w:t>“</w:t>
      </w:r>
      <w:r w:rsidR="00295592" w:rsidRPr="003335E2">
        <w:rPr>
          <w:rFonts w:ascii="Times New Roman" w:hAnsi="Times New Roman" w:cs="Times New Roman"/>
          <w:sz w:val="24"/>
          <w:szCs w:val="24"/>
        </w:rPr>
        <w:t>Labor, Movement: Migration, Mo</w:t>
      </w:r>
      <w:r>
        <w:rPr>
          <w:rFonts w:ascii="Times New Roman" w:hAnsi="Times New Roman" w:cs="Times New Roman"/>
          <w:sz w:val="24"/>
          <w:szCs w:val="24"/>
        </w:rPr>
        <w:t>bility, and Geographies of Work” in</w:t>
      </w:r>
      <w:r w:rsidR="00295592" w:rsidRPr="003335E2">
        <w:rPr>
          <w:rFonts w:ascii="Times New Roman" w:hAnsi="Times New Roman" w:cs="Times New Roman"/>
          <w:sz w:val="24"/>
          <w:szCs w:val="24"/>
        </w:rPr>
        <w:t xml:space="preserve"> </w:t>
      </w:r>
      <w:r w:rsidR="00295592" w:rsidRPr="00C17D22">
        <w:rPr>
          <w:rFonts w:ascii="Times New Roman" w:hAnsi="Times New Roman" w:cs="Times New Roman"/>
          <w:i/>
          <w:sz w:val="24"/>
          <w:szCs w:val="24"/>
        </w:rPr>
        <w:t>The Wiley-Blackwell Companion to Economic Geography</w:t>
      </w:r>
      <w:r>
        <w:rPr>
          <w:rFonts w:ascii="Times New Roman" w:hAnsi="Times New Roman" w:cs="Times New Roman"/>
          <w:sz w:val="24"/>
          <w:szCs w:val="24"/>
        </w:rPr>
        <w:t xml:space="preserve"> Eds T </w:t>
      </w:r>
      <w:r w:rsidRPr="003335E2">
        <w:rPr>
          <w:rFonts w:ascii="Times New Roman" w:hAnsi="Times New Roman" w:cs="Times New Roman"/>
          <w:sz w:val="24"/>
          <w:szCs w:val="24"/>
        </w:rPr>
        <w:t xml:space="preserve">Barnes, </w:t>
      </w:r>
      <w:r>
        <w:rPr>
          <w:rFonts w:ascii="Times New Roman" w:hAnsi="Times New Roman" w:cs="Times New Roman"/>
          <w:sz w:val="24"/>
          <w:szCs w:val="24"/>
        </w:rPr>
        <w:t>J Peck, E Sheppard (Blackwell Publishing, Malden, UK) pp 431–</w:t>
      </w:r>
      <w:r w:rsidR="00E1256D">
        <w:rPr>
          <w:rFonts w:ascii="Times New Roman" w:hAnsi="Times New Roman" w:cs="Times New Roman"/>
          <w:sz w:val="24"/>
          <w:szCs w:val="24"/>
        </w:rPr>
        <w:t>443</w:t>
      </w:r>
    </w:p>
    <w:p w14:paraId="3B4723EE" w14:textId="77777777" w:rsidR="00B004F1" w:rsidRDefault="00B004F1" w:rsidP="003335E2">
      <w:pPr>
        <w:spacing w:after="0" w:line="240" w:lineRule="auto"/>
        <w:ind w:left="567" w:hanging="567"/>
        <w:rPr>
          <w:rFonts w:ascii="Times New Roman" w:hAnsi="Times New Roman" w:cs="Times New Roman"/>
          <w:sz w:val="24"/>
          <w:szCs w:val="24"/>
        </w:rPr>
      </w:pPr>
    </w:p>
    <w:p w14:paraId="333A298B" w14:textId="77777777" w:rsidR="00B004F1" w:rsidRPr="00B004F1" w:rsidRDefault="00B004F1" w:rsidP="00B004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Kinsman G, 1995, “</w:t>
      </w:r>
      <w:r w:rsidRPr="00B004F1">
        <w:rPr>
          <w:rFonts w:ascii="Times New Roman" w:hAnsi="Times New Roman" w:cs="Times New Roman"/>
          <w:sz w:val="24"/>
          <w:szCs w:val="24"/>
        </w:rPr>
        <w:t>Mount Cashel Orphanage Inquiry:</w:t>
      </w:r>
      <w:r>
        <w:rPr>
          <w:rFonts w:ascii="Times New Roman" w:hAnsi="Times New Roman" w:cs="Times New Roman"/>
          <w:sz w:val="24"/>
          <w:szCs w:val="24"/>
        </w:rPr>
        <w:t xml:space="preserve"> The Inscription of Child Abuse” In </w:t>
      </w:r>
      <w:r w:rsidRPr="00B004F1">
        <w:rPr>
          <w:rFonts w:ascii="Times New Roman" w:hAnsi="Times New Roman" w:cs="Times New Roman"/>
          <w:i/>
          <w:sz w:val="24"/>
          <w:szCs w:val="24"/>
        </w:rPr>
        <w:t>Constructing Danger: The Mis/Representation of Crime in the News</w:t>
      </w:r>
      <w:r>
        <w:rPr>
          <w:rFonts w:ascii="Times New Roman" w:hAnsi="Times New Roman" w:cs="Times New Roman"/>
          <w:sz w:val="24"/>
          <w:szCs w:val="24"/>
        </w:rPr>
        <w:t xml:space="preserve"> Ed Douglas Beall (Fernwood Publishing, Halifax, Nova Scotia) </w:t>
      </w:r>
      <w:r w:rsidR="004263AA">
        <w:rPr>
          <w:rFonts w:ascii="Times New Roman" w:hAnsi="Times New Roman" w:cs="Times New Roman"/>
          <w:sz w:val="24"/>
          <w:szCs w:val="24"/>
        </w:rPr>
        <w:t xml:space="preserve">pp </w:t>
      </w:r>
      <w:r>
        <w:rPr>
          <w:rFonts w:ascii="Times New Roman" w:hAnsi="Times New Roman" w:cs="Times New Roman"/>
          <w:sz w:val="24"/>
          <w:szCs w:val="24"/>
        </w:rPr>
        <w:t>76–93</w:t>
      </w:r>
    </w:p>
    <w:p w14:paraId="5958894B" w14:textId="77777777" w:rsidR="00477A4C" w:rsidRDefault="00B004F1" w:rsidP="003335E2">
      <w:pPr>
        <w:spacing w:after="0" w:line="240" w:lineRule="auto"/>
        <w:ind w:left="567" w:hanging="567"/>
        <w:rPr>
          <w:rFonts w:ascii="Times New Roman" w:hAnsi="Times New Roman" w:cs="Times New Roman"/>
          <w:sz w:val="24"/>
          <w:szCs w:val="24"/>
        </w:rPr>
      </w:pPr>
      <w:r w:rsidRPr="00B004F1">
        <w:rPr>
          <w:rFonts w:ascii="Times New Roman" w:hAnsi="Times New Roman" w:cs="Times New Roman"/>
          <w:sz w:val="24"/>
          <w:szCs w:val="24"/>
        </w:rPr>
        <w:t xml:space="preserve"> </w:t>
      </w:r>
    </w:p>
    <w:p w14:paraId="3497ED3F" w14:textId="77777777" w:rsidR="00477A4C" w:rsidRPr="003335E2" w:rsidRDefault="004112FD"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Kin</w:t>
      </w:r>
      <w:r w:rsidR="001A69C1">
        <w:rPr>
          <w:rFonts w:ascii="Times New Roman" w:hAnsi="Times New Roman" w:cs="Times New Roman"/>
          <w:sz w:val="24"/>
          <w:szCs w:val="24"/>
        </w:rPr>
        <w:t xml:space="preserve">sman G, </w:t>
      </w:r>
      <w:r w:rsidR="001A69C1" w:rsidRPr="001A69C1">
        <w:rPr>
          <w:rFonts w:ascii="Times New Roman" w:hAnsi="Times New Roman" w:cs="Times New Roman"/>
          <w:sz w:val="24"/>
          <w:szCs w:val="24"/>
        </w:rPr>
        <w:t>2000</w:t>
      </w:r>
      <w:r w:rsidR="001A69C1">
        <w:rPr>
          <w:rFonts w:ascii="Times New Roman" w:hAnsi="Times New Roman" w:cs="Times New Roman"/>
          <w:sz w:val="24"/>
          <w:szCs w:val="24"/>
        </w:rPr>
        <w:t>, “</w:t>
      </w:r>
      <w:r w:rsidR="001A69C1" w:rsidRPr="001A69C1">
        <w:rPr>
          <w:rFonts w:ascii="Times New Roman" w:hAnsi="Times New Roman" w:cs="Times New Roman"/>
          <w:sz w:val="24"/>
          <w:szCs w:val="24"/>
        </w:rPr>
        <w:t>Constructing Gay Men and Lesb</w:t>
      </w:r>
      <w:r w:rsidR="001A69C1">
        <w:rPr>
          <w:rFonts w:ascii="Times New Roman" w:hAnsi="Times New Roman" w:cs="Times New Roman"/>
          <w:sz w:val="24"/>
          <w:szCs w:val="24"/>
        </w:rPr>
        <w:t>ians as Security Risks, 1950–70”</w:t>
      </w:r>
      <w:r w:rsidR="001A69C1" w:rsidRPr="001A69C1">
        <w:rPr>
          <w:rFonts w:ascii="Times New Roman" w:hAnsi="Times New Roman" w:cs="Times New Roman"/>
          <w:sz w:val="24"/>
          <w:szCs w:val="24"/>
        </w:rPr>
        <w:t xml:space="preserve"> In </w:t>
      </w:r>
      <w:r w:rsidR="001A69C1" w:rsidRPr="001A69C1">
        <w:rPr>
          <w:rFonts w:ascii="Times New Roman" w:hAnsi="Times New Roman" w:cs="Times New Roman"/>
          <w:i/>
          <w:sz w:val="24"/>
          <w:szCs w:val="24"/>
        </w:rPr>
        <w:t>Whose National Security? Canadian State and the Creation of Enemies</w:t>
      </w:r>
      <w:r>
        <w:rPr>
          <w:rFonts w:ascii="Times New Roman" w:hAnsi="Times New Roman" w:cs="Times New Roman"/>
          <w:sz w:val="24"/>
          <w:szCs w:val="24"/>
        </w:rPr>
        <w:t xml:space="preserve"> Eds</w:t>
      </w:r>
      <w:r w:rsidR="001A69C1">
        <w:rPr>
          <w:rFonts w:ascii="Times New Roman" w:hAnsi="Times New Roman" w:cs="Times New Roman"/>
          <w:sz w:val="24"/>
          <w:szCs w:val="24"/>
        </w:rPr>
        <w:t xml:space="preserve"> </w:t>
      </w:r>
      <w:r w:rsidR="001A69C1" w:rsidRPr="001A69C1">
        <w:rPr>
          <w:rFonts w:ascii="Times New Roman" w:hAnsi="Times New Roman" w:cs="Times New Roman"/>
          <w:sz w:val="24"/>
          <w:szCs w:val="24"/>
        </w:rPr>
        <w:t>Kinsman</w:t>
      </w:r>
      <w:r w:rsidR="001A69C1">
        <w:rPr>
          <w:rFonts w:ascii="Times New Roman" w:hAnsi="Times New Roman" w:cs="Times New Roman"/>
          <w:sz w:val="24"/>
          <w:szCs w:val="24"/>
        </w:rPr>
        <w:t xml:space="preserve"> G, DK</w:t>
      </w:r>
      <w:r w:rsidR="001A69C1" w:rsidRPr="001A69C1">
        <w:rPr>
          <w:rFonts w:ascii="Times New Roman" w:hAnsi="Times New Roman" w:cs="Times New Roman"/>
          <w:sz w:val="24"/>
          <w:szCs w:val="24"/>
        </w:rPr>
        <w:t xml:space="preserve"> Buse</w:t>
      </w:r>
      <w:r w:rsidR="001A69C1">
        <w:rPr>
          <w:rFonts w:ascii="Times New Roman" w:hAnsi="Times New Roman" w:cs="Times New Roman"/>
          <w:sz w:val="24"/>
          <w:szCs w:val="24"/>
        </w:rPr>
        <w:t xml:space="preserve">, M </w:t>
      </w:r>
      <w:r>
        <w:rPr>
          <w:rFonts w:ascii="Times New Roman" w:hAnsi="Times New Roman" w:cs="Times New Roman"/>
          <w:sz w:val="24"/>
          <w:szCs w:val="24"/>
        </w:rPr>
        <w:t xml:space="preserve">Steedman (Between the Lines, Toronto) 143–153 </w:t>
      </w:r>
    </w:p>
    <w:p w14:paraId="43754C0C" w14:textId="77777777" w:rsidR="00295592" w:rsidRDefault="00295592" w:rsidP="003335E2">
      <w:pPr>
        <w:spacing w:after="0" w:line="240" w:lineRule="auto"/>
        <w:ind w:left="567" w:hanging="567"/>
        <w:rPr>
          <w:rFonts w:ascii="Times New Roman" w:hAnsi="Times New Roman" w:cs="Times New Roman"/>
          <w:sz w:val="24"/>
          <w:szCs w:val="24"/>
        </w:rPr>
      </w:pPr>
    </w:p>
    <w:p w14:paraId="05F3511D" w14:textId="77777777" w:rsidR="0030576A" w:rsidRDefault="00841990"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Knopp L, 1992, “</w:t>
      </w:r>
      <w:r w:rsidRPr="00841990">
        <w:rPr>
          <w:rFonts w:ascii="Times New Roman" w:hAnsi="Times New Roman" w:cs="Times New Roman"/>
          <w:sz w:val="24"/>
          <w:szCs w:val="24"/>
        </w:rPr>
        <w:t>Sexuality and the</w:t>
      </w:r>
      <w:r>
        <w:rPr>
          <w:rFonts w:ascii="Times New Roman" w:hAnsi="Times New Roman" w:cs="Times New Roman"/>
          <w:sz w:val="24"/>
          <w:szCs w:val="24"/>
        </w:rPr>
        <w:t xml:space="preserve"> spatial dynamics of capitalism”</w:t>
      </w:r>
      <w:r w:rsidRPr="00841990">
        <w:rPr>
          <w:rFonts w:ascii="Times New Roman" w:hAnsi="Times New Roman" w:cs="Times New Roman"/>
          <w:sz w:val="24"/>
          <w:szCs w:val="24"/>
        </w:rPr>
        <w:t xml:space="preserve"> </w:t>
      </w:r>
      <w:r w:rsidRPr="00841990">
        <w:rPr>
          <w:rFonts w:ascii="Times New Roman" w:hAnsi="Times New Roman" w:cs="Times New Roman"/>
          <w:i/>
          <w:sz w:val="24"/>
          <w:szCs w:val="24"/>
        </w:rPr>
        <w:t>Environment and Planning D: Society and Space</w:t>
      </w:r>
      <w:r>
        <w:rPr>
          <w:rFonts w:ascii="Times New Roman" w:hAnsi="Times New Roman" w:cs="Times New Roman"/>
          <w:sz w:val="24"/>
          <w:szCs w:val="24"/>
        </w:rPr>
        <w:t xml:space="preserve"> </w:t>
      </w:r>
      <w:r w:rsidRPr="00841990">
        <w:rPr>
          <w:rFonts w:ascii="Times New Roman" w:hAnsi="Times New Roman" w:cs="Times New Roman"/>
          <w:b/>
          <w:sz w:val="24"/>
          <w:szCs w:val="24"/>
        </w:rPr>
        <w:t>10</w:t>
      </w:r>
      <w:r>
        <w:rPr>
          <w:rFonts w:ascii="Times New Roman" w:hAnsi="Times New Roman" w:cs="Times New Roman"/>
          <w:sz w:val="24"/>
          <w:szCs w:val="24"/>
        </w:rPr>
        <w:t>(6) 651–</w:t>
      </w:r>
      <w:r w:rsidRPr="00841990">
        <w:rPr>
          <w:rFonts w:ascii="Times New Roman" w:hAnsi="Times New Roman" w:cs="Times New Roman"/>
          <w:sz w:val="24"/>
          <w:szCs w:val="24"/>
        </w:rPr>
        <w:t>669</w:t>
      </w:r>
    </w:p>
    <w:p w14:paraId="627B7676" w14:textId="77777777" w:rsidR="00477A4C" w:rsidRDefault="00477A4C" w:rsidP="003335E2">
      <w:pPr>
        <w:spacing w:after="0" w:line="240" w:lineRule="auto"/>
        <w:ind w:left="567" w:hanging="567"/>
        <w:rPr>
          <w:rFonts w:ascii="Times New Roman" w:hAnsi="Times New Roman" w:cs="Times New Roman"/>
          <w:sz w:val="24"/>
          <w:szCs w:val="24"/>
        </w:rPr>
      </w:pPr>
    </w:p>
    <w:p w14:paraId="357C7E29" w14:textId="007EA802" w:rsidR="0084486A" w:rsidRDefault="0084486A"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Knopp L, 2004, “</w:t>
      </w:r>
      <w:r w:rsidRPr="0084486A">
        <w:rPr>
          <w:rFonts w:ascii="Times New Roman" w:hAnsi="Times New Roman" w:cs="Times New Roman"/>
          <w:sz w:val="24"/>
          <w:szCs w:val="24"/>
        </w:rPr>
        <w:t>Ontologies of Place, Placelessness, and Movement: queer quests for identity and their impacts on c</w:t>
      </w:r>
      <w:r>
        <w:rPr>
          <w:rFonts w:ascii="Times New Roman" w:hAnsi="Times New Roman" w:cs="Times New Roman"/>
          <w:sz w:val="24"/>
          <w:szCs w:val="24"/>
        </w:rPr>
        <w:t xml:space="preserve">ontemporary geographic thought” </w:t>
      </w:r>
      <w:r w:rsidRPr="0084486A">
        <w:rPr>
          <w:rFonts w:ascii="Times New Roman" w:hAnsi="Times New Roman" w:cs="Times New Roman"/>
          <w:i/>
          <w:sz w:val="24"/>
          <w:szCs w:val="24"/>
        </w:rPr>
        <w:t>Gender, Place and Culture</w:t>
      </w:r>
      <w:r w:rsidRPr="0084486A">
        <w:rPr>
          <w:rFonts w:ascii="Times New Roman" w:hAnsi="Times New Roman" w:cs="Times New Roman"/>
          <w:sz w:val="24"/>
          <w:szCs w:val="24"/>
        </w:rPr>
        <w:t xml:space="preserve"> </w:t>
      </w:r>
      <w:r w:rsidRPr="0084486A">
        <w:rPr>
          <w:rFonts w:ascii="Times New Roman" w:hAnsi="Times New Roman" w:cs="Times New Roman"/>
          <w:b/>
          <w:sz w:val="24"/>
          <w:szCs w:val="24"/>
        </w:rPr>
        <w:t xml:space="preserve">11 </w:t>
      </w:r>
      <w:r w:rsidR="00952CDE">
        <w:rPr>
          <w:rFonts w:ascii="Times New Roman" w:hAnsi="Times New Roman" w:cs="Times New Roman"/>
          <w:sz w:val="24"/>
          <w:szCs w:val="24"/>
        </w:rPr>
        <w:t>122–134</w:t>
      </w:r>
    </w:p>
    <w:p w14:paraId="0400B6F3" w14:textId="77777777" w:rsidR="0084486A" w:rsidRDefault="0084486A" w:rsidP="003335E2">
      <w:pPr>
        <w:spacing w:after="0" w:line="240" w:lineRule="auto"/>
        <w:ind w:left="567" w:hanging="567"/>
        <w:rPr>
          <w:rFonts w:ascii="Times New Roman" w:hAnsi="Times New Roman" w:cs="Times New Roman"/>
          <w:sz w:val="24"/>
          <w:szCs w:val="24"/>
        </w:rPr>
      </w:pPr>
    </w:p>
    <w:p w14:paraId="2A7749C4" w14:textId="1B38F9B4" w:rsidR="00875AF1" w:rsidRDefault="00875AF1" w:rsidP="00875A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Kofman E, 2014. “</w:t>
      </w:r>
      <w:r w:rsidRPr="00B21AE3">
        <w:rPr>
          <w:rFonts w:ascii="Times New Roman" w:hAnsi="Times New Roman" w:cs="Times New Roman"/>
          <w:sz w:val="24"/>
          <w:szCs w:val="24"/>
        </w:rPr>
        <w:t>Gendered migrations, social reproduction</w:t>
      </w:r>
      <w:r>
        <w:rPr>
          <w:rFonts w:ascii="Times New Roman" w:hAnsi="Times New Roman" w:cs="Times New Roman"/>
          <w:sz w:val="24"/>
          <w:szCs w:val="24"/>
        </w:rPr>
        <w:t xml:space="preserve"> </w:t>
      </w:r>
      <w:r w:rsidRPr="00B21AE3">
        <w:rPr>
          <w:rFonts w:ascii="Times New Roman" w:hAnsi="Times New Roman" w:cs="Times New Roman"/>
          <w:sz w:val="24"/>
          <w:szCs w:val="24"/>
        </w:rPr>
        <w:t>and the household in Europe</w:t>
      </w:r>
      <w:r>
        <w:rPr>
          <w:rFonts w:ascii="Times New Roman" w:hAnsi="Times New Roman" w:cs="Times New Roman"/>
          <w:sz w:val="24"/>
          <w:szCs w:val="24"/>
        </w:rPr>
        <w:t xml:space="preserve">” </w:t>
      </w:r>
      <w:r w:rsidR="00200B09" w:rsidRPr="00F95FB1">
        <w:rPr>
          <w:rFonts w:ascii="Times New Roman" w:hAnsi="Times New Roman" w:cs="Times New Roman"/>
          <w:i/>
          <w:sz w:val="24"/>
          <w:szCs w:val="24"/>
        </w:rPr>
        <w:t>Dialect Anthropol</w:t>
      </w:r>
      <w:r>
        <w:rPr>
          <w:rFonts w:ascii="Times New Roman" w:hAnsi="Times New Roman" w:cs="Times New Roman"/>
          <w:i/>
          <w:sz w:val="24"/>
          <w:szCs w:val="24"/>
        </w:rPr>
        <w:t>ogy</w:t>
      </w:r>
      <w:r w:rsidR="00952CDE">
        <w:rPr>
          <w:rFonts w:ascii="Times New Roman" w:hAnsi="Times New Roman" w:cs="Times New Roman"/>
          <w:sz w:val="24"/>
          <w:szCs w:val="24"/>
        </w:rPr>
        <w:t xml:space="preserve"> </w:t>
      </w:r>
      <w:r w:rsidR="00200B09" w:rsidRPr="00F95FB1">
        <w:rPr>
          <w:rFonts w:ascii="Times New Roman" w:hAnsi="Times New Roman" w:cs="Times New Roman"/>
          <w:b/>
          <w:sz w:val="24"/>
          <w:szCs w:val="24"/>
        </w:rPr>
        <w:t>38</w:t>
      </w:r>
      <w:r w:rsidR="00952CDE">
        <w:rPr>
          <w:rFonts w:ascii="Times New Roman" w:hAnsi="Times New Roman" w:cs="Times New Roman"/>
          <w:sz w:val="24"/>
          <w:szCs w:val="24"/>
        </w:rPr>
        <w:t xml:space="preserve">(1): </w:t>
      </w:r>
      <w:r w:rsidRPr="00B21AE3">
        <w:rPr>
          <w:rFonts w:ascii="Times New Roman" w:hAnsi="Times New Roman" w:cs="Times New Roman"/>
          <w:sz w:val="24"/>
          <w:szCs w:val="24"/>
        </w:rPr>
        <w:t>79–94</w:t>
      </w:r>
    </w:p>
    <w:p w14:paraId="3D55B49A" w14:textId="77777777" w:rsidR="00875AF1" w:rsidRDefault="00875AF1" w:rsidP="003335E2">
      <w:pPr>
        <w:spacing w:after="0" w:line="240" w:lineRule="auto"/>
        <w:ind w:left="567" w:hanging="567"/>
        <w:rPr>
          <w:rFonts w:ascii="Times New Roman" w:hAnsi="Times New Roman" w:cs="Times New Roman"/>
          <w:sz w:val="24"/>
          <w:szCs w:val="24"/>
        </w:rPr>
      </w:pPr>
    </w:p>
    <w:p w14:paraId="1BFE4DF7" w14:textId="77777777" w:rsidR="00875AF1" w:rsidRDefault="00875AF1" w:rsidP="0084486A">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Kofman E,</w:t>
      </w:r>
      <w:r w:rsidRPr="00875AF1">
        <w:rPr>
          <w:rFonts w:ascii="Times New Roman" w:hAnsi="Times New Roman" w:cs="Times New Roman"/>
          <w:sz w:val="24"/>
          <w:szCs w:val="24"/>
        </w:rPr>
        <w:t xml:space="preserve"> Ra</w:t>
      </w:r>
      <w:r>
        <w:rPr>
          <w:rFonts w:ascii="Times New Roman" w:hAnsi="Times New Roman" w:cs="Times New Roman"/>
          <w:sz w:val="24"/>
          <w:szCs w:val="24"/>
        </w:rPr>
        <w:t>ghuram P,</w:t>
      </w:r>
      <w:r w:rsidRPr="00875AF1">
        <w:rPr>
          <w:rFonts w:ascii="Times New Roman" w:hAnsi="Times New Roman" w:cs="Times New Roman"/>
          <w:sz w:val="24"/>
          <w:szCs w:val="24"/>
        </w:rPr>
        <w:t xml:space="preserve"> 2015</w:t>
      </w:r>
      <w:r>
        <w:rPr>
          <w:rFonts w:ascii="Times New Roman" w:hAnsi="Times New Roman" w:cs="Times New Roman"/>
          <w:sz w:val="24"/>
          <w:szCs w:val="24"/>
        </w:rPr>
        <w:t>,</w:t>
      </w:r>
      <w:r w:rsidRPr="00875AF1">
        <w:rPr>
          <w:rFonts w:ascii="Times New Roman" w:hAnsi="Times New Roman" w:cs="Times New Roman"/>
          <w:sz w:val="24"/>
          <w:szCs w:val="24"/>
        </w:rPr>
        <w:t xml:space="preserve"> </w:t>
      </w:r>
      <w:r w:rsidRPr="00875AF1">
        <w:rPr>
          <w:rFonts w:ascii="Times New Roman" w:hAnsi="Times New Roman" w:cs="Times New Roman"/>
          <w:i/>
          <w:sz w:val="24"/>
          <w:szCs w:val="24"/>
        </w:rPr>
        <w:t>Gendered migration and global social reproduction</w:t>
      </w:r>
      <w:r>
        <w:rPr>
          <w:rFonts w:ascii="Times New Roman" w:hAnsi="Times New Roman" w:cs="Times New Roman"/>
          <w:sz w:val="24"/>
          <w:szCs w:val="24"/>
        </w:rPr>
        <w:t xml:space="preserve"> (Palgrave MacMillan, London)</w:t>
      </w:r>
    </w:p>
    <w:p w14:paraId="0601C44A" w14:textId="77777777" w:rsidR="00875AF1" w:rsidRDefault="00875AF1" w:rsidP="0084486A">
      <w:pPr>
        <w:tabs>
          <w:tab w:val="left" w:pos="1845"/>
        </w:tabs>
        <w:spacing w:after="0" w:line="240" w:lineRule="auto"/>
        <w:ind w:left="567" w:hanging="567"/>
        <w:rPr>
          <w:rFonts w:ascii="Times New Roman" w:hAnsi="Times New Roman" w:cs="Times New Roman"/>
          <w:sz w:val="24"/>
          <w:szCs w:val="24"/>
        </w:rPr>
      </w:pPr>
    </w:p>
    <w:p w14:paraId="0CD41045" w14:textId="1EE57A63" w:rsidR="0084486A" w:rsidRDefault="0084486A" w:rsidP="0084486A">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Lier DC, 2009, “</w:t>
      </w:r>
      <w:r w:rsidRPr="0084486A">
        <w:rPr>
          <w:rFonts w:ascii="Times New Roman" w:hAnsi="Times New Roman" w:cs="Times New Roman"/>
          <w:sz w:val="24"/>
          <w:szCs w:val="24"/>
        </w:rPr>
        <w:t>Places of Work, Scales of Organising: A Review of Labour Geography</w:t>
      </w:r>
      <w:r>
        <w:rPr>
          <w:rFonts w:ascii="Times New Roman" w:hAnsi="Times New Roman" w:cs="Times New Roman"/>
          <w:sz w:val="24"/>
          <w:szCs w:val="24"/>
        </w:rPr>
        <w:t xml:space="preserve">” </w:t>
      </w:r>
      <w:r w:rsidRPr="00477A4C">
        <w:rPr>
          <w:rFonts w:ascii="Times New Roman" w:hAnsi="Times New Roman" w:cs="Times New Roman"/>
          <w:i/>
          <w:sz w:val="24"/>
          <w:szCs w:val="24"/>
        </w:rPr>
        <w:t>Geography Compass</w:t>
      </w:r>
      <w:r>
        <w:rPr>
          <w:rFonts w:ascii="Times New Roman" w:hAnsi="Times New Roman" w:cs="Times New Roman"/>
          <w:sz w:val="24"/>
          <w:szCs w:val="24"/>
        </w:rPr>
        <w:t xml:space="preserve"> </w:t>
      </w:r>
      <w:r w:rsidRPr="00477A4C">
        <w:rPr>
          <w:rFonts w:ascii="Times New Roman" w:hAnsi="Times New Roman" w:cs="Times New Roman"/>
          <w:b/>
          <w:sz w:val="24"/>
          <w:szCs w:val="24"/>
        </w:rPr>
        <w:t>3</w:t>
      </w:r>
      <w:r>
        <w:rPr>
          <w:rFonts w:ascii="Times New Roman" w:hAnsi="Times New Roman" w:cs="Times New Roman"/>
          <w:sz w:val="24"/>
          <w:szCs w:val="24"/>
        </w:rPr>
        <w:t xml:space="preserve">(4) </w:t>
      </w:r>
      <w:r w:rsidRPr="0084486A">
        <w:rPr>
          <w:rFonts w:ascii="Times New Roman" w:hAnsi="Times New Roman" w:cs="Times New Roman"/>
          <w:sz w:val="24"/>
          <w:szCs w:val="24"/>
        </w:rPr>
        <w:t>602–1606</w:t>
      </w:r>
    </w:p>
    <w:p w14:paraId="3E80E22F" w14:textId="77777777" w:rsidR="00477A4C" w:rsidRDefault="00477A4C" w:rsidP="0084486A">
      <w:pPr>
        <w:tabs>
          <w:tab w:val="left" w:pos="1845"/>
        </w:tabs>
        <w:spacing w:after="0" w:line="240" w:lineRule="auto"/>
        <w:ind w:left="567" w:hanging="567"/>
        <w:rPr>
          <w:rFonts w:ascii="Times New Roman" w:hAnsi="Times New Roman" w:cs="Times New Roman"/>
          <w:sz w:val="24"/>
          <w:szCs w:val="24"/>
        </w:rPr>
      </w:pPr>
    </w:p>
    <w:p w14:paraId="71720AF9" w14:textId="77777777" w:rsidR="00756148" w:rsidRDefault="00477A4C" w:rsidP="006A167B">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Lewis</w:t>
      </w:r>
      <w:r w:rsidR="006A167B">
        <w:rPr>
          <w:rFonts w:ascii="Times New Roman" w:hAnsi="Times New Roman" w:cs="Times New Roman"/>
          <w:sz w:val="24"/>
          <w:szCs w:val="24"/>
        </w:rPr>
        <w:t xml:space="preserve"> GB, 1997, “</w:t>
      </w:r>
      <w:r w:rsidR="006A167B" w:rsidRPr="006A167B">
        <w:rPr>
          <w:rFonts w:ascii="Times New Roman" w:hAnsi="Times New Roman" w:cs="Times New Roman"/>
          <w:sz w:val="24"/>
          <w:szCs w:val="24"/>
        </w:rPr>
        <w:t>Lifting the Ban on Gays in the Civil Service: Federal Policy toward Gay and Lesbia</w:t>
      </w:r>
      <w:r w:rsidR="006A167B">
        <w:rPr>
          <w:rFonts w:ascii="Times New Roman" w:hAnsi="Times New Roman" w:cs="Times New Roman"/>
          <w:sz w:val="24"/>
          <w:szCs w:val="24"/>
        </w:rPr>
        <w:t xml:space="preserve">n Employees since the Cold War” </w:t>
      </w:r>
      <w:r w:rsidR="006A167B" w:rsidRPr="006A167B">
        <w:rPr>
          <w:rFonts w:ascii="Times New Roman" w:hAnsi="Times New Roman" w:cs="Times New Roman"/>
          <w:i/>
          <w:sz w:val="24"/>
          <w:szCs w:val="24"/>
        </w:rPr>
        <w:t>Public Administration Review</w:t>
      </w:r>
      <w:r w:rsidR="006A167B">
        <w:rPr>
          <w:rFonts w:ascii="Times New Roman" w:hAnsi="Times New Roman" w:cs="Times New Roman"/>
          <w:sz w:val="24"/>
          <w:szCs w:val="24"/>
        </w:rPr>
        <w:t xml:space="preserve"> </w:t>
      </w:r>
      <w:r w:rsidR="006A167B" w:rsidRPr="006A167B">
        <w:rPr>
          <w:rFonts w:ascii="Times New Roman" w:hAnsi="Times New Roman" w:cs="Times New Roman"/>
          <w:b/>
          <w:sz w:val="24"/>
          <w:szCs w:val="24"/>
        </w:rPr>
        <w:t>57</w:t>
      </w:r>
      <w:r w:rsidR="006A167B">
        <w:rPr>
          <w:rFonts w:ascii="Times New Roman" w:hAnsi="Times New Roman" w:cs="Times New Roman"/>
          <w:sz w:val="24"/>
          <w:szCs w:val="24"/>
        </w:rPr>
        <w:t>(</w:t>
      </w:r>
      <w:r w:rsidR="006A167B" w:rsidRPr="006A167B">
        <w:rPr>
          <w:rFonts w:ascii="Times New Roman" w:hAnsi="Times New Roman" w:cs="Times New Roman"/>
          <w:sz w:val="24"/>
          <w:szCs w:val="24"/>
        </w:rPr>
        <w:t>5</w:t>
      </w:r>
      <w:r w:rsidR="006A167B">
        <w:rPr>
          <w:rFonts w:ascii="Times New Roman" w:hAnsi="Times New Roman" w:cs="Times New Roman"/>
          <w:sz w:val="24"/>
          <w:szCs w:val="24"/>
        </w:rPr>
        <w:t>)</w:t>
      </w:r>
      <w:r w:rsidR="006A167B" w:rsidRPr="006A167B">
        <w:rPr>
          <w:rFonts w:ascii="Times New Roman" w:hAnsi="Times New Roman" w:cs="Times New Roman"/>
          <w:sz w:val="24"/>
          <w:szCs w:val="24"/>
        </w:rPr>
        <w:t xml:space="preserve"> </w:t>
      </w:r>
      <w:r w:rsidR="006A167B">
        <w:rPr>
          <w:rFonts w:ascii="Times New Roman" w:hAnsi="Times New Roman" w:cs="Times New Roman"/>
          <w:sz w:val="24"/>
          <w:szCs w:val="24"/>
        </w:rPr>
        <w:t>387–</w:t>
      </w:r>
      <w:r w:rsidR="006A167B" w:rsidRPr="006A167B">
        <w:rPr>
          <w:rFonts w:ascii="Times New Roman" w:hAnsi="Times New Roman" w:cs="Times New Roman"/>
          <w:sz w:val="24"/>
          <w:szCs w:val="24"/>
        </w:rPr>
        <w:t>395</w:t>
      </w:r>
    </w:p>
    <w:p w14:paraId="143591CD" w14:textId="77777777" w:rsidR="00952CDE" w:rsidRDefault="00952CDE" w:rsidP="006A167B">
      <w:pPr>
        <w:tabs>
          <w:tab w:val="left" w:pos="1845"/>
        </w:tabs>
        <w:spacing w:after="0" w:line="240" w:lineRule="auto"/>
        <w:ind w:left="567" w:hanging="567"/>
        <w:rPr>
          <w:rFonts w:ascii="Times New Roman" w:hAnsi="Times New Roman" w:cs="Times New Roman"/>
          <w:sz w:val="24"/>
          <w:szCs w:val="24"/>
        </w:rPr>
      </w:pPr>
    </w:p>
    <w:p w14:paraId="2E670D13" w14:textId="77777777" w:rsidR="00CA3762" w:rsidRDefault="00CA3762" w:rsidP="00CA3762">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Lewis NM, 2012(a), “</w:t>
      </w:r>
      <w:r w:rsidRPr="00756148">
        <w:rPr>
          <w:rFonts w:ascii="Times New Roman" w:hAnsi="Times New Roman" w:cs="Times New Roman"/>
          <w:sz w:val="24"/>
          <w:szCs w:val="24"/>
        </w:rPr>
        <w:t>Remapping disclosur</w:t>
      </w:r>
      <w:r>
        <w:rPr>
          <w:rFonts w:ascii="Times New Roman" w:hAnsi="Times New Roman" w:cs="Times New Roman"/>
          <w:sz w:val="24"/>
          <w:szCs w:val="24"/>
        </w:rPr>
        <w:t xml:space="preserve">e: Gay men’s segmented journeys of moving out and coming out” </w:t>
      </w:r>
      <w:r w:rsidRPr="00756148">
        <w:rPr>
          <w:rFonts w:ascii="Times New Roman" w:hAnsi="Times New Roman" w:cs="Times New Roman"/>
          <w:i/>
          <w:sz w:val="24"/>
          <w:szCs w:val="24"/>
        </w:rPr>
        <w:t>Social &amp; Cultural Geography</w:t>
      </w:r>
      <w:r>
        <w:rPr>
          <w:rFonts w:ascii="Times New Roman" w:hAnsi="Times New Roman" w:cs="Times New Roman"/>
          <w:sz w:val="24"/>
          <w:szCs w:val="24"/>
        </w:rPr>
        <w:t xml:space="preserve"> </w:t>
      </w:r>
      <w:r w:rsidRPr="00952CDE">
        <w:rPr>
          <w:rFonts w:ascii="Times New Roman" w:hAnsi="Times New Roman" w:cs="Times New Roman"/>
          <w:b/>
          <w:sz w:val="24"/>
          <w:szCs w:val="24"/>
        </w:rPr>
        <w:t>13</w:t>
      </w:r>
      <w:r>
        <w:rPr>
          <w:rFonts w:ascii="Times New Roman" w:hAnsi="Times New Roman" w:cs="Times New Roman"/>
          <w:sz w:val="24"/>
          <w:szCs w:val="24"/>
        </w:rPr>
        <w:t>(3): 211–231</w:t>
      </w:r>
    </w:p>
    <w:p w14:paraId="426D56B0" w14:textId="77777777" w:rsidR="00CA3762" w:rsidRDefault="00CA3762" w:rsidP="0084486A">
      <w:pPr>
        <w:tabs>
          <w:tab w:val="left" w:pos="1845"/>
        </w:tabs>
        <w:spacing w:after="0" w:line="240" w:lineRule="auto"/>
        <w:ind w:left="567" w:hanging="567"/>
        <w:rPr>
          <w:rFonts w:ascii="Times New Roman" w:hAnsi="Times New Roman" w:cs="Times New Roman"/>
          <w:sz w:val="24"/>
          <w:szCs w:val="24"/>
        </w:rPr>
      </w:pPr>
    </w:p>
    <w:p w14:paraId="77A36E08" w14:textId="77777777" w:rsidR="00CA3762" w:rsidRDefault="00CA3762" w:rsidP="00CA3762">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Lewis, NM, 2012(b),</w:t>
      </w:r>
      <w:r w:rsidRPr="00756148">
        <w:rPr>
          <w:rFonts w:ascii="Times New Roman" w:hAnsi="Times New Roman" w:cs="Times New Roman"/>
          <w:sz w:val="24"/>
          <w:szCs w:val="24"/>
        </w:rPr>
        <w:t xml:space="preserve"> </w:t>
      </w:r>
      <w:r>
        <w:rPr>
          <w:rFonts w:ascii="Times New Roman" w:hAnsi="Times New Roman" w:cs="Times New Roman"/>
          <w:sz w:val="24"/>
          <w:szCs w:val="24"/>
        </w:rPr>
        <w:t>“Gay in a ‘Government Town’</w:t>
      </w:r>
      <w:r w:rsidRPr="00756148">
        <w:rPr>
          <w:rFonts w:ascii="Times New Roman" w:hAnsi="Times New Roman" w:cs="Times New Roman"/>
          <w:sz w:val="24"/>
          <w:szCs w:val="24"/>
        </w:rPr>
        <w:t>: The Settlement and Regulation of Gay-I</w:t>
      </w:r>
      <w:r>
        <w:rPr>
          <w:rFonts w:ascii="Times New Roman" w:hAnsi="Times New Roman" w:cs="Times New Roman"/>
          <w:sz w:val="24"/>
          <w:szCs w:val="24"/>
        </w:rPr>
        <w:t>dentified Men in Ottawa, Canada</w:t>
      </w:r>
      <w:r w:rsidRPr="00756148">
        <w:rPr>
          <w:rFonts w:ascii="Times New Roman" w:hAnsi="Times New Roman" w:cs="Times New Roman"/>
          <w:sz w:val="24"/>
          <w:szCs w:val="24"/>
        </w:rPr>
        <w:t xml:space="preserve">” </w:t>
      </w:r>
      <w:r w:rsidRPr="00756148">
        <w:rPr>
          <w:rFonts w:ascii="Times New Roman" w:hAnsi="Times New Roman" w:cs="Times New Roman"/>
          <w:i/>
          <w:sz w:val="24"/>
          <w:szCs w:val="24"/>
        </w:rPr>
        <w:t>Gender, Place &amp; Culture</w:t>
      </w:r>
      <w:r>
        <w:rPr>
          <w:rFonts w:ascii="Times New Roman" w:hAnsi="Times New Roman" w:cs="Times New Roman"/>
          <w:sz w:val="24"/>
          <w:szCs w:val="24"/>
        </w:rPr>
        <w:t xml:space="preserve"> </w:t>
      </w:r>
      <w:r w:rsidRPr="00756148">
        <w:rPr>
          <w:rFonts w:ascii="Times New Roman" w:hAnsi="Times New Roman" w:cs="Times New Roman"/>
          <w:b/>
          <w:sz w:val="24"/>
          <w:szCs w:val="24"/>
        </w:rPr>
        <w:t>19</w:t>
      </w:r>
      <w:r>
        <w:rPr>
          <w:rFonts w:ascii="Times New Roman" w:hAnsi="Times New Roman" w:cs="Times New Roman"/>
          <w:sz w:val="24"/>
          <w:szCs w:val="24"/>
        </w:rPr>
        <w:t>(3) 291–312</w:t>
      </w:r>
    </w:p>
    <w:p w14:paraId="53C12FC7" w14:textId="77777777" w:rsidR="00CA3762" w:rsidRDefault="00CA3762" w:rsidP="00CA3762">
      <w:pPr>
        <w:tabs>
          <w:tab w:val="left" w:pos="1845"/>
        </w:tabs>
        <w:spacing w:after="0" w:line="240" w:lineRule="auto"/>
        <w:ind w:left="567" w:hanging="567"/>
        <w:rPr>
          <w:rFonts w:ascii="Times New Roman" w:hAnsi="Times New Roman" w:cs="Times New Roman"/>
          <w:sz w:val="24"/>
          <w:szCs w:val="24"/>
        </w:rPr>
      </w:pPr>
    </w:p>
    <w:p w14:paraId="3552BD56" w14:textId="77777777" w:rsidR="00756148" w:rsidRDefault="00756148" w:rsidP="00756148">
      <w:pPr>
        <w:tabs>
          <w:tab w:val="left" w:pos="184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Lewis, NM, 2014, “</w:t>
      </w:r>
      <w:r w:rsidRPr="00756148">
        <w:rPr>
          <w:rFonts w:ascii="Times New Roman" w:hAnsi="Times New Roman" w:cs="Times New Roman"/>
          <w:sz w:val="24"/>
          <w:szCs w:val="24"/>
        </w:rPr>
        <w:t>Rupture, resi</w:t>
      </w:r>
      <w:r>
        <w:rPr>
          <w:rFonts w:ascii="Times New Roman" w:hAnsi="Times New Roman" w:cs="Times New Roman"/>
          <w:sz w:val="24"/>
          <w:szCs w:val="24"/>
        </w:rPr>
        <w:t xml:space="preserve">lience, and risk: Relationships </w:t>
      </w:r>
      <w:r w:rsidRPr="00756148">
        <w:rPr>
          <w:rFonts w:ascii="Times New Roman" w:hAnsi="Times New Roman" w:cs="Times New Roman"/>
          <w:sz w:val="24"/>
          <w:szCs w:val="24"/>
        </w:rPr>
        <w:t>between mental health and</w:t>
      </w:r>
      <w:r>
        <w:rPr>
          <w:rFonts w:ascii="Times New Roman" w:hAnsi="Times New Roman" w:cs="Times New Roman"/>
          <w:sz w:val="24"/>
          <w:szCs w:val="24"/>
        </w:rPr>
        <w:t xml:space="preserve"> migration among gay-identified men in North America” </w:t>
      </w:r>
      <w:r w:rsidRPr="00756148">
        <w:rPr>
          <w:rFonts w:ascii="Times New Roman" w:hAnsi="Times New Roman" w:cs="Times New Roman"/>
          <w:i/>
          <w:sz w:val="24"/>
          <w:szCs w:val="24"/>
        </w:rPr>
        <w:t>Health &amp; Place</w:t>
      </w:r>
      <w:r>
        <w:rPr>
          <w:rFonts w:ascii="Times New Roman" w:hAnsi="Times New Roman" w:cs="Times New Roman"/>
          <w:sz w:val="24"/>
          <w:szCs w:val="24"/>
        </w:rPr>
        <w:t xml:space="preserve"> 27: 212–219</w:t>
      </w:r>
    </w:p>
    <w:p w14:paraId="42365021" w14:textId="77777777" w:rsidR="00477A4C" w:rsidRDefault="00477A4C" w:rsidP="0084486A">
      <w:pPr>
        <w:tabs>
          <w:tab w:val="left" w:pos="1845"/>
        </w:tabs>
        <w:spacing w:after="0" w:line="240" w:lineRule="auto"/>
        <w:ind w:left="567" w:hanging="567"/>
        <w:rPr>
          <w:rFonts w:ascii="Times New Roman" w:hAnsi="Times New Roman" w:cs="Times New Roman"/>
          <w:sz w:val="24"/>
          <w:szCs w:val="24"/>
        </w:rPr>
      </w:pPr>
    </w:p>
    <w:p w14:paraId="79F4D699" w14:textId="77777777" w:rsidR="00295592" w:rsidRDefault="00295592" w:rsidP="003335E2">
      <w:pPr>
        <w:spacing w:after="0" w:line="240" w:lineRule="auto"/>
        <w:ind w:left="567" w:hanging="567"/>
        <w:rPr>
          <w:rFonts w:ascii="Times New Roman" w:hAnsi="Times New Roman" w:cs="Times New Roman"/>
          <w:sz w:val="24"/>
          <w:szCs w:val="24"/>
        </w:rPr>
      </w:pPr>
      <w:r w:rsidRPr="003335E2">
        <w:rPr>
          <w:rFonts w:ascii="Times New Roman" w:hAnsi="Times New Roman" w:cs="Times New Roman"/>
          <w:sz w:val="24"/>
          <w:szCs w:val="24"/>
        </w:rPr>
        <w:t>Locke</w:t>
      </w:r>
      <w:r w:rsidR="001703D3">
        <w:rPr>
          <w:rFonts w:ascii="Times New Roman" w:hAnsi="Times New Roman" w:cs="Times New Roman"/>
          <w:sz w:val="24"/>
          <w:szCs w:val="24"/>
        </w:rPr>
        <w:t xml:space="preserve"> CJ, et al., 2013, “</w:t>
      </w:r>
      <w:r w:rsidRPr="003335E2">
        <w:rPr>
          <w:rFonts w:ascii="Times New Roman" w:hAnsi="Times New Roman" w:cs="Times New Roman"/>
          <w:sz w:val="24"/>
          <w:szCs w:val="24"/>
        </w:rPr>
        <w:t>Migration and Social Reproduction at Critical J</w:t>
      </w:r>
      <w:r w:rsidR="001703D3">
        <w:rPr>
          <w:rFonts w:ascii="Times New Roman" w:hAnsi="Times New Roman" w:cs="Times New Roman"/>
          <w:sz w:val="24"/>
          <w:szCs w:val="24"/>
        </w:rPr>
        <w:t>unctures in Family Life Course”</w:t>
      </w:r>
      <w:r w:rsidRPr="003335E2">
        <w:rPr>
          <w:rFonts w:ascii="Times New Roman" w:hAnsi="Times New Roman" w:cs="Times New Roman"/>
          <w:sz w:val="24"/>
          <w:szCs w:val="24"/>
        </w:rPr>
        <w:t xml:space="preserve"> </w:t>
      </w:r>
      <w:r w:rsidRPr="001703D3">
        <w:rPr>
          <w:rFonts w:ascii="Times New Roman" w:hAnsi="Times New Roman" w:cs="Times New Roman"/>
          <w:i/>
          <w:sz w:val="24"/>
          <w:szCs w:val="24"/>
        </w:rPr>
        <w:t>Third World Quarterly</w:t>
      </w:r>
      <w:r w:rsidRPr="003335E2">
        <w:rPr>
          <w:rFonts w:ascii="Times New Roman" w:hAnsi="Times New Roman" w:cs="Times New Roman"/>
          <w:sz w:val="24"/>
          <w:szCs w:val="24"/>
        </w:rPr>
        <w:t xml:space="preserve"> </w:t>
      </w:r>
      <w:r w:rsidRPr="00E1256D">
        <w:rPr>
          <w:rFonts w:ascii="Times New Roman" w:hAnsi="Times New Roman" w:cs="Times New Roman"/>
          <w:b/>
          <w:sz w:val="24"/>
          <w:szCs w:val="24"/>
        </w:rPr>
        <w:t>34</w:t>
      </w:r>
      <w:r w:rsidR="00E1256D">
        <w:rPr>
          <w:rFonts w:ascii="Times New Roman" w:hAnsi="Times New Roman" w:cs="Times New Roman"/>
          <w:sz w:val="24"/>
          <w:szCs w:val="24"/>
        </w:rPr>
        <w:t>(10) 1881–1895</w:t>
      </w:r>
    </w:p>
    <w:p w14:paraId="40D999BA" w14:textId="77777777" w:rsidR="008B63C9" w:rsidRDefault="008B63C9" w:rsidP="003335E2">
      <w:pPr>
        <w:spacing w:after="0" w:line="240" w:lineRule="auto"/>
        <w:ind w:left="567" w:hanging="567"/>
        <w:rPr>
          <w:rFonts w:ascii="Times New Roman" w:hAnsi="Times New Roman" w:cs="Times New Roman"/>
          <w:sz w:val="24"/>
          <w:szCs w:val="24"/>
        </w:rPr>
      </w:pPr>
    </w:p>
    <w:p w14:paraId="76EB4F01" w14:textId="77777777" w:rsidR="00875AF1" w:rsidRDefault="00875AF1" w:rsidP="00875A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Mai N, King R, 2009, “</w:t>
      </w:r>
      <w:r w:rsidRPr="00875AF1">
        <w:rPr>
          <w:rFonts w:ascii="Times New Roman" w:hAnsi="Times New Roman" w:cs="Times New Roman"/>
          <w:sz w:val="24"/>
          <w:szCs w:val="24"/>
        </w:rPr>
        <w:t>Introduction</w:t>
      </w:r>
      <w:r>
        <w:rPr>
          <w:rFonts w:ascii="Times New Roman" w:hAnsi="Times New Roman" w:cs="Times New Roman"/>
          <w:sz w:val="24"/>
          <w:szCs w:val="24"/>
        </w:rPr>
        <w:t xml:space="preserve"> </w:t>
      </w:r>
      <w:r w:rsidRPr="00875AF1">
        <w:rPr>
          <w:rFonts w:ascii="Times New Roman" w:hAnsi="Times New Roman" w:cs="Times New Roman"/>
          <w:sz w:val="24"/>
          <w:szCs w:val="24"/>
        </w:rPr>
        <w:t>Love, Sexuality and Migration: Mapping</w:t>
      </w:r>
      <w:r>
        <w:rPr>
          <w:rFonts w:ascii="Times New Roman" w:hAnsi="Times New Roman" w:cs="Times New Roman"/>
          <w:sz w:val="24"/>
          <w:szCs w:val="24"/>
        </w:rPr>
        <w:t xml:space="preserve"> </w:t>
      </w:r>
      <w:r w:rsidRPr="00875AF1">
        <w:rPr>
          <w:rFonts w:ascii="Times New Roman" w:hAnsi="Times New Roman" w:cs="Times New Roman"/>
          <w:sz w:val="24"/>
          <w:szCs w:val="24"/>
        </w:rPr>
        <w:t>the Issue(s)</w:t>
      </w:r>
      <w:r>
        <w:rPr>
          <w:rFonts w:ascii="Times New Roman" w:hAnsi="Times New Roman" w:cs="Times New Roman"/>
          <w:sz w:val="24"/>
          <w:szCs w:val="24"/>
        </w:rPr>
        <w:t xml:space="preserve">” </w:t>
      </w:r>
      <w:r w:rsidRPr="00875AF1">
        <w:rPr>
          <w:rFonts w:ascii="Times New Roman" w:hAnsi="Times New Roman" w:cs="Times New Roman"/>
          <w:i/>
          <w:sz w:val="24"/>
          <w:szCs w:val="24"/>
        </w:rPr>
        <w:t>Mobilities</w:t>
      </w:r>
      <w:r>
        <w:rPr>
          <w:rFonts w:ascii="Times New Roman" w:hAnsi="Times New Roman" w:cs="Times New Roman"/>
          <w:sz w:val="24"/>
          <w:szCs w:val="24"/>
        </w:rPr>
        <w:t xml:space="preserve"> </w:t>
      </w:r>
      <w:r w:rsidRPr="00875AF1">
        <w:rPr>
          <w:rFonts w:ascii="Times New Roman" w:hAnsi="Times New Roman" w:cs="Times New Roman"/>
          <w:b/>
          <w:sz w:val="24"/>
          <w:szCs w:val="24"/>
        </w:rPr>
        <w:t>4</w:t>
      </w:r>
      <w:r>
        <w:rPr>
          <w:rFonts w:ascii="Times New Roman" w:hAnsi="Times New Roman" w:cs="Times New Roman"/>
          <w:sz w:val="24"/>
          <w:szCs w:val="24"/>
        </w:rPr>
        <w:t>(</w:t>
      </w:r>
      <w:r w:rsidRPr="00875AF1">
        <w:rPr>
          <w:rFonts w:ascii="Times New Roman" w:hAnsi="Times New Roman" w:cs="Times New Roman"/>
          <w:sz w:val="24"/>
          <w:szCs w:val="24"/>
        </w:rPr>
        <w:t>3</w:t>
      </w:r>
      <w:r>
        <w:rPr>
          <w:rFonts w:ascii="Times New Roman" w:hAnsi="Times New Roman" w:cs="Times New Roman"/>
          <w:sz w:val="24"/>
          <w:szCs w:val="24"/>
        </w:rPr>
        <w:t>)</w:t>
      </w:r>
      <w:r w:rsidRPr="00875AF1">
        <w:rPr>
          <w:rFonts w:ascii="Times New Roman" w:hAnsi="Times New Roman" w:cs="Times New Roman"/>
          <w:sz w:val="24"/>
          <w:szCs w:val="24"/>
        </w:rPr>
        <w:t xml:space="preserve"> 295–307</w:t>
      </w:r>
    </w:p>
    <w:p w14:paraId="3C42E2C8" w14:textId="77777777" w:rsidR="00875AF1" w:rsidRPr="00875AF1" w:rsidRDefault="00875AF1" w:rsidP="00875AF1">
      <w:pPr>
        <w:spacing w:after="0" w:line="240" w:lineRule="auto"/>
        <w:ind w:left="567" w:hanging="567"/>
        <w:rPr>
          <w:rFonts w:ascii="Times New Roman" w:hAnsi="Times New Roman" w:cs="Times New Roman"/>
          <w:sz w:val="24"/>
          <w:szCs w:val="24"/>
        </w:rPr>
      </w:pPr>
    </w:p>
    <w:p w14:paraId="6D02F197" w14:textId="77777777" w:rsidR="003544BC" w:rsidRDefault="003544B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Martinez LR, Hebl MR, 2010, “Additional agents of change in promoting lesbian, gay, bisexual, and transgendered inclusiveness in organizations” </w:t>
      </w:r>
      <w:r w:rsidRPr="003544BC">
        <w:rPr>
          <w:rFonts w:ascii="Times New Roman" w:hAnsi="Times New Roman" w:cs="Times New Roman"/>
          <w:i/>
          <w:sz w:val="24"/>
          <w:szCs w:val="24"/>
        </w:rPr>
        <w:t>Industrial and Organizational Psychology</w:t>
      </w:r>
      <w:r>
        <w:rPr>
          <w:rFonts w:ascii="Times New Roman" w:hAnsi="Times New Roman" w:cs="Times New Roman"/>
          <w:sz w:val="24"/>
          <w:szCs w:val="24"/>
        </w:rPr>
        <w:t xml:space="preserve"> </w:t>
      </w:r>
      <w:r w:rsidRPr="003544BC">
        <w:rPr>
          <w:rFonts w:ascii="Times New Roman" w:hAnsi="Times New Roman" w:cs="Times New Roman"/>
          <w:b/>
          <w:sz w:val="24"/>
          <w:szCs w:val="24"/>
        </w:rPr>
        <w:t>3</w:t>
      </w:r>
      <w:r>
        <w:rPr>
          <w:rFonts w:ascii="Times New Roman" w:hAnsi="Times New Roman" w:cs="Times New Roman"/>
          <w:sz w:val="24"/>
          <w:szCs w:val="24"/>
        </w:rPr>
        <w:t>(1) 82–85</w:t>
      </w:r>
    </w:p>
    <w:p w14:paraId="24FB0D04" w14:textId="77777777" w:rsidR="00FE58C6" w:rsidRDefault="00FE58C6" w:rsidP="003335E2">
      <w:pPr>
        <w:spacing w:after="0" w:line="240" w:lineRule="auto"/>
        <w:ind w:left="567" w:hanging="567"/>
        <w:rPr>
          <w:rFonts w:ascii="Times New Roman" w:hAnsi="Times New Roman" w:cs="Times New Roman"/>
          <w:sz w:val="24"/>
          <w:szCs w:val="24"/>
        </w:rPr>
      </w:pPr>
    </w:p>
    <w:p w14:paraId="4E2F204E" w14:textId="37FC0403" w:rsidR="00C41C5F" w:rsidRPr="00C41C5F" w:rsidRDefault="00FE58C6" w:rsidP="00C41C5F">
      <w:pPr>
        <w:spacing w:after="0" w:line="240" w:lineRule="auto"/>
        <w:ind w:left="567" w:hanging="567"/>
        <w:rPr>
          <w:rFonts w:ascii="Times New Roman" w:hAnsi="Times New Roman" w:cs="Times New Roman"/>
          <w:sz w:val="24"/>
          <w:szCs w:val="24"/>
        </w:rPr>
      </w:pPr>
      <w:r w:rsidRPr="002143E2">
        <w:rPr>
          <w:rFonts w:ascii="Times New Roman" w:hAnsi="Times New Roman" w:cs="Times New Roman"/>
          <w:sz w:val="24"/>
          <w:szCs w:val="24"/>
        </w:rPr>
        <w:t>Mattson</w:t>
      </w:r>
      <w:r w:rsidR="00C41C5F">
        <w:rPr>
          <w:rFonts w:ascii="Times New Roman" w:hAnsi="Times New Roman" w:cs="Times New Roman"/>
          <w:sz w:val="24"/>
          <w:szCs w:val="24"/>
        </w:rPr>
        <w:t xml:space="preserve"> G, 2014, “</w:t>
      </w:r>
      <w:r w:rsidR="00C41C5F" w:rsidRPr="00C41C5F">
        <w:rPr>
          <w:rFonts w:ascii="Times New Roman" w:hAnsi="Times New Roman" w:cs="Times New Roman"/>
          <w:sz w:val="24"/>
          <w:szCs w:val="24"/>
        </w:rPr>
        <w:t>Style and the value of gay nightlife: Homonormative placemaking in San Francisco</w:t>
      </w:r>
      <w:r w:rsidR="00C41C5F">
        <w:rPr>
          <w:rFonts w:ascii="Times New Roman" w:hAnsi="Times New Roman" w:cs="Times New Roman"/>
          <w:sz w:val="24"/>
          <w:szCs w:val="24"/>
        </w:rPr>
        <w:t xml:space="preserve">” </w:t>
      </w:r>
      <w:r w:rsidR="00C41C5F" w:rsidRPr="00C41C5F">
        <w:rPr>
          <w:rFonts w:ascii="Times New Roman" w:hAnsi="Times New Roman" w:cs="Times New Roman"/>
          <w:i/>
          <w:sz w:val="24"/>
          <w:szCs w:val="24"/>
        </w:rPr>
        <w:t>Urban Studies</w:t>
      </w:r>
      <w:r w:rsidR="00C41C5F">
        <w:rPr>
          <w:rFonts w:ascii="Times New Roman" w:hAnsi="Times New Roman" w:cs="Times New Roman"/>
          <w:sz w:val="24"/>
          <w:szCs w:val="24"/>
        </w:rPr>
        <w:t xml:space="preserve"> </w:t>
      </w:r>
      <w:r w:rsidR="00952CDE" w:rsidRPr="00952CDE">
        <w:rPr>
          <w:rFonts w:ascii="Times New Roman" w:hAnsi="Times New Roman" w:cs="Times New Roman"/>
          <w:b/>
          <w:sz w:val="24"/>
          <w:szCs w:val="24"/>
        </w:rPr>
        <w:t>52</w:t>
      </w:r>
      <w:r w:rsidR="00952CDE">
        <w:rPr>
          <w:rFonts w:ascii="Times New Roman" w:hAnsi="Times New Roman" w:cs="Times New Roman"/>
          <w:sz w:val="24"/>
          <w:szCs w:val="24"/>
        </w:rPr>
        <w:t>(16): 3144–3159</w:t>
      </w:r>
    </w:p>
    <w:p w14:paraId="00F71F9D" w14:textId="77777777" w:rsidR="00C41C5F" w:rsidRPr="00C41C5F" w:rsidRDefault="00C41C5F" w:rsidP="00C41C5F">
      <w:pPr>
        <w:spacing w:after="0" w:line="240" w:lineRule="auto"/>
        <w:ind w:left="567" w:hanging="567"/>
        <w:rPr>
          <w:rFonts w:ascii="Times New Roman" w:hAnsi="Times New Roman" w:cs="Times New Roman"/>
          <w:sz w:val="24"/>
          <w:szCs w:val="24"/>
        </w:rPr>
      </w:pPr>
    </w:p>
    <w:p w14:paraId="23848442" w14:textId="77777777" w:rsidR="002B0413" w:rsidRPr="003544BC" w:rsidRDefault="002B0413"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McDowell L, 2004 “Sexuality, desire and embodied performances in the workplace” in </w:t>
      </w:r>
      <w:r w:rsidR="003544BC" w:rsidRPr="003544BC">
        <w:rPr>
          <w:rFonts w:ascii="Times New Roman" w:hAnsi="Times New Roman" w:cs="Times New Roman"/>
          <w:i/>
          <w:sz w:val="24"/>
          <w:szCs w:val="24"/>
        </w:rPr>
        <w:t>Sexuality Repositioned: Diversity and the Law</w:t>
      </w:r>
      <w:r w:rsidR="003544BC">
        <w:rPr>
          <w:rFonts w:ascii="Times New Roman" w:hAnsi="Times New Roman" w:cs="Times New Roman"/>
          <w:i/>
          <w:sz w:val="24"/>
          <w:szCs w:val="24"/>
        </w:rPr>
        <w:t xml:space="preserve"> </w:t>
      </w:r>
      <w:r w:rsidR="003544BC">
        <w:rPr>
          <w:rFonts w:ascii="Times New Roman" w:hAnsi="Times New Roman" w:cs="Times New Roman"/>
          <w:sz w:val="24"/>
          <w:szCs w:val="24"/>
        </w:rPr>
        <w:t xml:space="preserve">Eds Brooks-Gordon B, L Gelsthorpe, M Johnson, A Bainham (Hart Publishing, Oxford, UK) </w:t>
      </w:r>
      <w:r w:rsidR="004263AA">
        <w:rPr>
          <w:rFonts w:ascii="Times New Roman" w:hAnsi="Times New Roman" w:cs="Times New Roman"/>
          <w:sz w:val="24"/>
          <w:szCs w:val="24"/>
        </w:rPr>
        <w:t xml:space="preserve">pp </w:t>
      </w:r>
      <w:r w:rsidR="003544BC">
        <w:rPr>
          <w:rFonts w:ascii="Times New Roman" w:hAnsi="Times New Roman" w:cs="Times New Roman"/>
          <w:sz w:val="24"/>
          <w:szCs w:val="24"/>
        </w:rPr>
        <w:t>85–107</w:t>
      </w:r>
    </w:p>
    <w:p w14:paraId="2DD290A0"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2031565" w14:textId="05D4C2F9" w:rsidR="00295592" w:rsidRDefault="00E1256D"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McDowell L, </w:t>
      </w:r>
      <w:r w:rsidR="007C24EF">
        <w:rPr>
          <w:rFonts w:ascii="Times New Roman" w:hAnsi="Times New Roman" w:cs="Times New Roman"/>
          <w:sz w:val="24"/>
          <w:szCs w:val="24"/>
        </w:rPr>
        <w:t xml:space="preserve">Batnitzky A, Dyer S, </w:t>
      </w:r>
      <w:r>
        <w:rPr>
          <w:rFonts w:ascii="Times New Roman" w:hAnsi="Times New Roman" w:cs="Times New Roman"/>
          <w:sz w:val="24"/>
          <w:szCs w:val="24"/>
        </w:rPr>
        <w:t>2009,</w:t>
      </w:r>
      <w:r w:rsidR="00295592" w:rsidRPr="003335E2">
        <w:rPr>
          <w:rFonts w:ascii="Times New Roman" w:hAnsi="Times New Roman" w:cs="Times New Roman"/>
          <w:sz w:val="24"/>
          <w:szCs w:val="24"/>
        </w:rPr>
        <w:t xml:space="preserve"> </w:t>
      </w:r>
      <w:r>
        <w:rPr>
          <w:rFonts w:ascii="Times New Roman" w:hAnsi="Times New Roman" w:cs="Times New Roman"/>
          <w:sz w:val="24"/>
          <w:szCs w:val="24"/>
        </w:rPr>
        <w:t>“</w:t>
      </w:r>
      <w:r w:rsidR="00295592" w:rsidRPr="003335E2">
        <w:rPr>
          <w:rFonts w:ascii="Times New Roman" w:hAnsi="Times New Roman" w:cs="Times New Roman"/>
          <w:sz w:val="24"/>
          <w:szCs w:val="24"/>
        </w:rPr>
        <w:t xml:space="preserve">Precarious work and economic migration: emerging immigrant divisions of labour in </w:t>
      </w:r>
      <w:r w:rsidR="009D319D">
        <w:rPr>
          <w:rFonts w:ascii="Times New Roman" w:hAnsi="Times New Roman" w:cs="Times New Roman"/>
          <w:sz w:val="24"/>
          <w:szCs w:val="24"/>
        </w:rPr>
        <w:t>Greater London’</w:t>
      </w:r>
      <w:r>
        <w:rPr>
          <w:rFonts w:ascii="Times New Roman" w:hAnsi="Times New Roman" w:cs="Times New Roman"/>
          <w:sz w:val="24"/>
          <w:szCs w:val="24"/>
        </w:rPr>
        <w:t>s service sector”</w:t>
      </w:r>
      <w:r w:rsidR="00295592" w:rsidRPr="003335E2">
        <w:rPr>
          <w:rFonts w:ascii="Times New Roman" w:hAnsi="Times New Roman" w:cs="Times New Roman"/>
          <w:sz w:val="24"/>
          <w:szCs w:val="24"/>
        </w:rPr>
        <w:t xml:space="preserve"> </w:t>
      </w:r>
      <w:r w:rsidR="00295592" w:rsidRPr="00E1256D">
        <w:rPr>
          <w:rFonts w:ascii="Times New Roman" w:hAnsi="Times New Roman" w:cs="Times New Roman"/>
          <w:i/>
          <w:sz w:val="24"/>
          <w:szCs w:val="24"/>
        </w:rPr>
        <w:t xml:space="preserve">International journal of urban </w:t>
      </w:r>
      <w:r w:rsidR="00F47361" w:rsidRPr="00E1256D">
        <w:rPr>
          <w:rFonts w:ascii="Times New Roman" w:hAnsi="Times New Roman" w:cs="Times New Roman"/>
          <w:i/>
          <w:sz w:val="24"/>
          <w:szCs w:val="24"/>
        </w:rPr>
        <w:t>and regional research</w:t>
      </w:r>
      <w:r>
        <w:rPr>
          <w:rFonts w:ascii="Times New Roman" w:hAnsi="Times New Roman" w:cs="Times New Roman"/>
          <w:sz w:val="24"/>
          <w:szCs w:val="24"/>
        </w:rPr>
        <w:t xml:space="preserve"> </w:t>
      </w:r>
      <w:r w:rsidR="00F47361" w:rsidRPr="00E1256D">
        <w:rPr>
          <w:rFonts w:ascii="Times New Roman" w:hAnsi="Times New Roman" w:cs="Times New Roman"/>
          <w:b/>
          <w:sz w:val="24"/>
          <w:szCs w:val="24"/>
        </w:rPr>
        <w:t>33</w:t>
      </w:r>
      <w:r>
        <w:rPr>
          <w:rFonts w:ascii="Times New Roman" w:hAnsi="Times New Roman" w:cs="Times New Roman"/>
          <w:sz w:val="24"/>
          <w:szCs w:val="24"/>
        </w:rPr>
        <w:t xml:space="preserve">(1) </w:t>
      </w:r>
      <w:r w:rsidR="004263AA">
        <w:rPr>
          <w:rFonts w:ascii="Times New Roman" w:hAnsi="Times New Roman" w:cs="Times New Roman"/>
          <w:sz w:val="24"/>
          <w:szCs w:val="24"/>
        </w:rPr>
        <w:t xml:space="preserve">pp </w:t>
      </w:r>
      <w:r w:rsidR="00F47361" w:rsidRPr="003335E2">
        <w:rPr>
          <w:rFonts w:ascii="Times New Roman" w:hAnsi="Times New Roman" w:cs="Times New Roman"/>
          <w:sz w:val="24"/>
          <w:szCs w:val="24"/>
        </w:rPr>
        <w:t>3</w:t>
      </w:r>
      <w:r>
        <w:rPr>
          <w:rFonts w:ascii="Times New Roman" w:hAnsi="Times New Roman" w:cs="Times New Roman"/>
          <w:sz w:val="24"/>
          <w:szCs w:val="24"/>
        </w:rPr>
        <w:t>–</w:t>
      </w:r>
      <w:r w:rsidR="007C24EF">
        <w:rPr>
          <w:rFonts w:ascii="Times New Roman" w:hAnsi="Times New Roman" w:cs="Times New Roman"/>
          <w:sz w:val="24"/>
          <w:szCs w:val="24"/>
        </w:rPr>
        <w:t>25</w:t>
      </w:r>
    </w:p>
    <w:p w14:paraId="4B58758E" w14:textId="77777777" w:rsidR="003F5C03" w:rsidRPr="003335E2" w:rsidRDefault="003F5C03" w:rsidP="003335E2">
      <w:pPr>
        <w:spacing w:after="0" w:line="240" w:lineRule="auto"/>
        <w:ind w:left="567" w:hanging="567"/>
        <w:rPr>
          <w:rFonts w:ascii="Times New Roman" w:hAnsi="Times New Roman" w:cs="Times New Roman"/>
          <w:sz w:val="24"/>
          <w:szCs w:val="24"/>
        </w:rPr>
      </w:pPr>
    </w:p>
    <w:p w14:paraId="24FA7372" w14:textId="77777777" w:rsidR="00295592" w:rsidRDefault="00E1256D"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Mitchell D, 2011, “</w:t>
      </w:r>
      <w:r w:rsidR="00295592" w:rsidRPr="003335E2">
        <w:rPr>
          <w:rFonts w:ascii="Times New Roman" w:hAnsi="Times New Roman" w:cs="Times New Roman"/>
          <w:sz w:val="24"/>
          <w:szCs w:val="24"/>
        </w:rPr>
        <w:t xml:space="preserve">Labor’s Geography: Capital, Violence, Guest Workers and </w:t>
      </w:r>
      <w:r>
        <w:rPr>
          <w:rFonts w:ascii="Times New Roman" w:hAnsi="Times New Roman" w:cs="Times New Roman"/>
          <w:sz w:val="24"/>
          <w:szCs w:val="24"/>
        </w:rPr>
        <w:t xml:space="preserve">the Post-World War II Landscape” </w:t>
      </w:r>
      <w:r w:rsidR="00295592" w:rsidRPr="00E1256D">
        <w:rPr>
          <w:rFonts w:ascii="Times New Roman" w:hAnsi="Times New Roman" w:cs="Times New Roman"/>
          <w:i/>
          <w:sz w:val="24"/>
          <w:szCs w:val="24"/>
        </w:rPr>
        <w:t>Antipode</w:t>
      </w:r>
      <w:r w:rsidR="00295592" w:rsidRPr="003335E2">
        <w:rPr>
          <w:rFonts w:ascii="Times New Roman" w:hAnsi="Times New Roman" w:cs="Times New Roman"/>
          <w:sz w:val="24"/>
          <w:szCs w:val="24"/>
        </w:rPr>
        <w:t xml:space="preserve"> </w:t>
      </w:r>
      <w:r w:rsidRPr="006313A1">
        <w:rPr>
          <w:rFonts w:ascii="Times New Roman" w:hAnsi="Times New Roman" w:cs="Times New Roman"/>
          <w:b/>
          <w:sz w:val="24"/>
          <w:szCs w:val="24"/>
        </w:rPr>
        <w:t>43</w:t>
      </w:r>
      <w:r>
        <w:rPr>
          <w:rFonts w:ascii="Times New Roman" w:hAnsi="Times New Roman" w:cs="Times New Roman"/>
          <w:sz w:val="24"/>
          <w:szCs w:val="24"/>
        </w:rPr>
        <w:t>(2) 563–595</w:t>
      </w:r>
    </w:p>
    <w:p w14:paraId="372B96DC" w14:textId="77777777" w:rsidR="00230E3B" w:rsidRDefault="00230E3B" w:rsidP="003335E2">
      <w:pPr>
        <w:spacing w:after="0" w:line="240" w:lineRule="auto"/>
        <w:ind w:left="567" w:hanging="567"/>
        <w:rPr>
          <w:rFonts w:ascii="Times New Roman" w:hAnsi="Times New Roman" w:cs="Times New Roman"/>
          <w:sz w:val="24"/>
          <w:szCs w:val="24"/>
        </w:rPr>
      </w:pPr>
    </w:p>
    <w:p w14:paraId="1E47437A" w14:textId="41550344" w:rsidR="00875AF1" w:rsidRDefault="00875AF1"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Mitchell K</w:t>
      </w:r>
      <w:r w:rsidR="0047380E">
        <w:rPr>
          <w:rFonts w:ascii="Times New Roman" w:hAnsi="Times New Roman" w:cs="Times New Roman"/>
          <w:sz w:val="24"/>
          <w:szCs w:val="24"/>
        </w:rPr>
        <w:t xml:space="preserve">, Marston, SA, Katz, C 2004, </w:t>
      </w:r>
      <w:r w:rsidRPr="00875AF1">
        <w:rPr>
          <w:rFonts w:ascii="Times New Roman" w:hAnsi="Times New Roman" w:cs="Times New Roman"/>
          <w:i/>
          <w:sz w:val="24"/>
          <w:szCs w:val="24"/>
        </w:rPr>
        <w:t>Life’s Work: Geographies of Social Reproduction</w:t>
      </w:r>
      <w:r>
        <w:rPr>
          <w:rFonts w:ascii="Times New Roman" w:hAnsi="Times New Roman" w:cs="Times New Roman"/>
          <w:sz w:val="24"/>
          <w:szCs w:val="24"/>
        </w:rPr>
        <w:t xml:space="preserve"> (Blackwell Publishing, Malden)</w:t>
      </w:r>
    </w:p>
    <w:p w14:paraId="1EDCC2CF" w14:textId="77777777" w:rsidR="0047380E" w:rsidRDefault="0047380E" w:rsidP="003335E2">
      <w:pPr>
        <w:spacing w:after="0" w:line="240" w:lineRule="auto"/>
        <w:ind w:left="567" w:hanging="567"/>
        <w:rPr>
          <w:rFonts w:ascii="Times New Roman" w:hAnsi="Times New Roman" w:cs="Times New Roman"/>
          <w:sz w:val="24"/>
          <w:szCs w:val="24"/>
        </w:rPr>
      </w:pPr>
    </w:p>
    <w:p w14:paraId="162A4316" w14:textId="442AFE4C" w:rsidR="0047380E" w:rsidRPr="0047380E" w:rsidRDefault="0047380E"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Molloy R, Smith CL, Wozniak AK, 2011, </w:t>
      </w:r>
      <w:r w:rsidRPr="0047380E">
        <w:rPr>
          <w:rFonts w:ascii="Times New Roman" w:hAnsi="Times New Roman" w:cs="Times New Roman"/>
          <w:i/>
          <w:sz w:val="24"/>
          <w:szCs w:val="24"/>
        </w:rPr>
        <w:t>Internal</w:t>
      </w:r>
      <w:r>
        <w:rPr>
          <w:rFonts w:ascii="Times New Roman" w:hAnsi="Times New Roman" w:cs="Times New Roman"/>
          <w:i/>
          <w:sz w:val="24"/>
          <w:szCs w:val="24"/>
        </w:rPr>
        <w:t xml:space="preserve"> Migration in the United States </w:t>
      </w:r>
      <w:r>
        <w:rPr>
          <w:rFonts w:ascii="Times New Roman" w:hAnsi="Times New Roman" w:cs="Times New Roman"/>
          <w:sz w:val="24"/>
          <w:szCs w:val="24"/>
        </w:rPr>
        <w:t>(National Bureau of Economic Research, Cambridge MA)</w:t>
      </w:r>
    </w:p>
    <w:p w14:paraId="52A6D8A5" w14:textId="77777777" w:rsidR="006261BC" w:rsidRDefault="006261BC" w:rsidP="003335E2">
      <w:pPr>
        <w:spacing w:after="0" w:line="240" w:lineRule="auto"/>
        <w:ind w:left="567" w:hanging="567"/>
        <w:rPr>
          <w:rFonts w:ascii="Times New Roman" w:hAnsi="Times New Roman" w:cs="Times New Roman"/>
          <w:sz w:val="24"/>
          <w:szCs w:val="24"/>
        </w:rPr>
      </w:pPr>
    </w:p>
    <w:p w14:paraId="65D22075" w14:textId="4A2F5BD4" w:rsidR="006261BC" w:rsidRPr="00875AF1" w:rsidRDefault="006261BC"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Morrison PS, Clark </w:t>
      </w:r>
      <w:r w:rsidR="0047380E">
        <w:rPr>
          <w:rFonts w:ascii="Times New Roman" w:hAnsi="Times New Roman" w:cs="Times New Roman"/>
          <w:sz w:val="24"/>
          <w:szCs w:val="24"/>
        </w:rPr>
        <w:t xml:space="preserve">WAV, 2011, “Internal Migration and Employment: Macro Flows and Micro Motives” </w:t>
      </w:r>
      <w:r w:rsidR="0047380E" w:rsidRPr="0047380E">
        <w:rPr>
          <w:rFonts w:ascii="Times New Roman" w:hAnsi="Times New Roman" w:cs="Times New Roman"/>
          <w:i/>
          <w:sz w:val="24"/>
          <w:szCs w:val="24"/>
        </w:rPr>
        <w:t>Environment and Planning A</w:t>
      </w:r>
      <w:r w:rsidR="0047380E">
        <w:rPr>
          <w:rFonts w:ascii="Times New Roman" w:hAnsi="Times New Roman" w:cs="Times New Roman"/>
          <w:sz w:val="24"/>
          <w:szCs w:val="24"/>
        </w:rPr>
        <w:t xml:space="preserve"> </w:t>
      </w:r>
      <w:r w:rsidR="0047380E" w:rsidRPr="0047380E">
        <w:rPr>
          <w:rFonts w:ascii="Times New Roman" w:hAnsi="Times New Roman" w:cs="Times New Roman"/>
          <w:b/>
          <w:sz w:val="24"/>
          <w:szCs w:val="24"/>
        </w:rPr>
        <w:t>43</w:t>
      </w:r>
      <w:r w:rsidR="0047380E">
        <w:rPr>
          <w:rFonts w:ascii="Times New Roman" w:hAnsi="Times New Roman" w:cs="Times New Roman"/>
          <w:sz w:val="24"/>
          <w:szCs w:val="24"/>
        </w:rPr>
        <w:t>(</w:t>
      </w:r>
      <w:r w:rsidRPr="006261BC">
        <w:rPr>
          <w:rFonts w:ascii="Times New Roman" w:hAnsi="Times New Roman" w:cs="Times New Roman"/>
          <w:sz w:val="24"/>
          <w:szCs w:val="24"/>
        </w:rPr>
        <w:t>8</w:t>
      </w:r>
      <w:r w:rsidR="0047380E">
        <w:rPr>
          <w:rFonts w:ascii="Times New Roman" w:hAnsi="Times New Roman" w:cs="Times New Roman"/>
          <w:sz w:val="24"/>
          <w:szCs w:val="24"/>
        </w:rPr>
        <w:t>) 1948–</w:t>
      </w:r>
      <w:r w:rsidRPr="006261BC">
        <w:rPr>
          <w:rFonts w:ascii="Times New Roman" w:hAnsi="Times New Roman" w:cs="Times New Roman"/>
          <w:sz w:val="24"/>
          <w:szCs w:val="24"/>
        </w:rPr>
        <w:t>1964</w:t>
      </w:r>
    </w:p>
    <w:p w14:paraId="2EF452B9" w14:textId="77777777" w:rsidR="00875AF1" w:rsidRDefault="00875AF1" w:rsidP="003335E2">
      <w:pPr>
        <w:spacing w:after="0" w:line="240" w:lineRule="auto"/>
        <w:ind w:left="567" w:hanging="567"/>
        <w:rPr>
          <w:rFonts w:ascii="Times New Roman" w:hAnsi="Times New Roman" w:cs="Times New Roman"/>
          <w:sz w:val="24"/>
          <w:szCs w:val="24"/>
        </w:rPr>
      </w:pPr>
    </w:p>
    <w:p w14:paraId="6E164DE8" w14:textId="5D7DF4F3" w:rsidR="00230E3B" w:rsidRDefault="00230E3B"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Murray SO, 1996, </w:t>
      </w:r>
      <w:r>
        <w:rPr>
          <w:rFonts w:ascii="Times New Roman" w:hAnsi="Times New Roman" w:cs="Times New Roman"/>
          <w:i/>
          <w:sz w:val="24"/>
          <w:szCs w:val="24"/>
        </w:rPr>
        <w:t xml:space="preserve">American Gay </w:t>
      </w:r>
      <w:r>
        <w:rPr>
          <w:rFonts w:ascii="Times New Roman" w:hAnsi="Times New Roman" w:cs="Times New Roman"/>
          <w:sz w:val="24"/>
          <w:szCs w:val="24"/>
        </w:rPr>
        <w:t>(University of Chicago Press, Chicago)</w:t>
      </w:r>
    </w:p>
    <w:p w14:paraId="68B7C127" w14:textId="77777777" w:rsidR="00293169" w:rsidRDefault="00293169" w:rsidP="003335E2">
      <w:pPr>
        <w:spacing w:after="0" w:line="240" w:lineRule="auto"/>
        <w:ind w:left="567" w:hanging="567"/>
        <w:rPr>
          <w:rFonts w:ascii="Times New Roman" w:hAnsi="Times New Roman" w:cs="Times New Roman"/>
          <w:sz w:val="24"/>
          <w:szCs w:val="24"/>
        </w:rPr>
      </w:pPr>
    </w:p>
    <w:p w14:paraId="6C79E961" w14:textId="77777777" w:rsidR="00293169" w:rsidRDefault="00293169" w:rsidP="00293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Nash CJ, Gorman-Murray A, 2014, </w:t>
      </w:r>
      <w:r w:rsidR="003F5C03">
        <w:rPr>
          <w:rFonts w:ascii="Times New Roman" w:hAnsi="Times New Roman" w:cs="Times New Roman"/>
          <w:sz w:val="24"/>
          <w:szCs w:val="24"/>
        </w:rPr>
        <w:t>“</w:t>
      </w:r>
      <w:r w:rsidRPr="00293169">
        <w:rPr>
          <w:rFonts w:ascii="Times New Roman" w:hAnsi="Times New Roman" w:cs="Times New Roman"/>
          <w:sz w:val="24"/>
          <w:szCs w:val="24"/>
        </w:rPr>
        <w:t>LGBT Neighbourhoods and ‘New Mobilities’: Towards Understanding Transformations in Sexual and Gender</w:t>
      </w:r>
      <w:r>
        <w:rPr>
          <w:rFonts w:ascii="Times New Roman" w:hAnsi="Times New Roman" w:cs="Times New Roman"/>
          <w:sz w:val="24"/>
          <w:szCs w:val="24"/>
        </w:rPr>
        <w:t xml:space="preserve">ed Urban Landscapes” </w:t>
      </w:r>
      <w:r w:rsidRPr="00293169">
        <w:rPr>
          <w:rFonts w:ascii="Times New Roman" w:hAnsi="Times New Roman" w:cs="Times New Roman"/>
          <w:i/>
          <w:sz w:val="24"/>
          <w:szCs w:val="24"/>
        </w:rPr>
        <w:t>International Journal of Urban and Regional Research</w:t>
      </w:r>
      <w:r>
        <w:rPr>
          <w:rFonts w:ascii="Times New Roman" w:hAnsi="Times New Roman" w:cs="Times New Roman"/>
          <w:sz w:val="24"/>
          <w:szCs w:val="24"/>
        </w:rPr>
        <w:t xml:space="preserve"> </w:t>
      </w:r>
      <w:r w:rsidRPr="00293169">
        <w:rPr>
          <w:rFonts w:ascii="Times New Roman" w:hAnsi="Times New Roman" w:cs="Times New Roman"/>
          <w:b/>
          <w:sz w:val="24"/>
          <w:szCs w:val="24"/>
        </w:rPr>
        <w:t>38</w:t>
      </w:r>
      <w:r>
        <w:rPr>
          <w:rFonts w:ascii="Times New Roman" w:hAnsi="Times New Roman" w:cs="Times New Roman"/>
          <w:sz w:val="24"/>
          <w:szCs w:val="24"/>
        </w:rPr>
        <w:t>(3) 756–772</w:t>
      </w:r>
    </w:p>
    <w:p w14:paraId="1BFB23E1" w14:textId="77777777" w:rsidR="003F5C03" w:rsidRDefault="003F5C03" w:rsidP="00293169">
      <w:pPr>
        <w:spacing w:after="0" w:line="240" w:lineRule="auto"/>
        <w:ind w:left="567" w:hanging="567"/>
        <w:rPr>
          <w:rFonts w:ascii="Times New Roman" w:hAnsi="Times New Roman" w:cs="Times New Roman"/>
          <w:sz w:val="24"/>
          <w:szCs w:val="24"/>
        </w:rPr>
      </w:pPr>
    </w:p>
    <w:p w14:paraId="0C9C291C" w14:textId="77777777" w:rsidR="003F5C03" w:rsidRDefault="003F5C03" w:rsidP="0029316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Nast HJ, 2002, “Queer Patriarchies, Queer Racisms, International” </w:t>
      </w:r>
      <w:r w:rsidRPr="003F5C03">
        <w:rPr>
          <w:rFonts w:ascii="Times New Roman" w:hAnsi="Times New Roman" w:cs="Times New Roman"/>
          <w:i/>
          <w:sz w:val="24"/>
          <w:szCs w:val="24"/>
        </w:rPr>
        <w:t>Antipode</w:t>
      </w:r>
      <w:r>
        <w:rPr>
          <w:rFonts w:ascii="Times New Roman" w:hAnsi="Times New Roman" w:cs="Times New Roman"/>
          <w:sz w:val="24"/>
          <w:szCs w:val="24"/>
        </w:rPr>
        <w:t xml:space="preserve"> </w:t>
      </w:r>
      <w:r w:rsidRPr="003F5C03">
        <w:rPr>
          <w:rFonts w:ascii="Times New Roman" w:hAnsi="Times New Roman" w:cs="Times New Roman"/>
          <w:b/>
          <w:sz w:val="24"/>
          <w:szCs w:val="24"/>
        </w:rPr>
        <w:t>34</w:t>
      </w:r>
      <w:r>
        <w:rPr>
          <w:rFonts w:ascii="Times New Roman" w:hAnsi="Times New Roman" w:cs="Times New Roman"/>
          <w:sz w:val="24"/>
          <w:szCs w:val="24"/>
        </w:rPr>
        <w:t>(5) 874–909</w:t>
      </w:r>
    </w:p>
    <w:p w14:paraId="5DE1DDC1" w14:textId="77777777" w:rsidR="003F5C03" w:rsidRPr="003F5C03" w:rsidRDefault="003F5C03" w:rsidP="003F5C03">
      <w:pPr>
        <w:spacing w:after="0" w:line="240" w:lineRule="auto"/>
        <w:ind w:left="567" w:hanging="567"/>
        <w:rPr>
          <w:rFonts w:ascii="Times New Roman" w:hAnsi="Times New Roman" w:cs="Times New Roman"/>
          <w:sz w:val="24"/>
          <w:szCs w:val="24"/>
        </w:rPr>
      </w:pPr>
    </w:p>
    <w:p w14:paraId="3D051300" w14:textId="77777777" w:rsidR="00FE58C6" w:rsidRDefault="00FE58C6" w:rsidP="003F5C03">
      <w:pPr>
        <w:spacing w:after="0" w:line="240" w:lineRule="auto"/>
        <w:ind w:left="567" w:hanging="567"/>
        <w:rPr>
          <w:rFonts w:ascii="Times New Roman" w:hAnsi="Times New Roman" w:cs="Times New Roman"/>
          <w:sz w:val="24"/>
          <w:szCs w:val="24"/>
        </w:rPr>
      </w:pPr>
      <w:r w:rsidRPr="002143E2">
        <w:rPr>
          <w:rFonts w:ascii="Times New Roman" w:hAnsi="Times New Roman" w:cs="Times New Roman"/>
          <w:sz w:val="24"/>
          <w:szCs w:val="24"/>
        </w:rPr>
        <w:t>Peters</w:t>
      </w:r>
      <w:r w:rsidR="001500DB">
        <w:rPr>
          <w:rFonts w:ascii="Times New Roman" w:hAnsi="Times New Roman" w:cs="Times New Roman"/>
          <w:sz w:val="24"/>
          <w:szCs w:val="24"/>
        </w:rPr>
        <w:t xml:space="preserve"> J, 2013, “The Gayest Place in America?” </w:t>
      </w:r>
      <w:r w:rsidR="001500DB" w:rsidRPr="001500DB">
        <w:rPr>
          <w:rFonts w:ascii="Times New Roman" w:hAnsi="Times New Roman" w:cs="Times New Roman"/>
          <w:i/>
          <w:sz w:val="24"/>
          <w:szCs w:val="24"/>
        </w:rPr>
        <w:t>New York Times</w:t>
      </w:r>
      <w:r w:rsidR="001500DB">
        <w:rPr>
          <w:rFonts w:ascii="Times New Roman" w:hAnsi="Times New Roman" w:cs="Times New Roman"/>
          <w:sz w:val="24"/>
          <w:szCs w:val="24"/>
        </w:rPr>
        <w:t xml:space="preserve">, 15 November. </w:t>
      </w:r>
      <w:r w:rsidR="001500DB" w:rsidRPr="001500DB">
        <w:rPr>
          <w:rFonts w:ascii="Times New Roman" w:hAnsi="Times New Roman" w:cs="Times New Roman"/>
          <w:sz w:val="24"/>
          <w:szCs w:val="24"/>
        </w:rPr>
        <w:t>http://www.nytimes.com/2013/11/17/fashion/Washington-DC-has-thriving-gay-lesbian-and-transgender-population.html?_r=0</w:t>
      </w:r>
    </w:p>
    <w:p w14:paraId="06B6B155" w14:textId="77777777" w:rsidR="00E1256D" w:rsidRPr="003335E2" w:rsidRDefault="00E1256D" w:rsidP="003335E2">
      <w:pPr>
        <w:spacing w:after="0" w:line="240" w:lineRule="auto"/>
        <w:ind w:left="567" w:hanging="567"/>
        <w:rPr>
          <w:rFonts w:ascii="Times New Roman" w:hAnsi="Times New Roman" w:cs="Times New Roman"/>
          <w:sz w:val="24"/>
          <w:szCs w:val="24"/>
        </w:rPr>
      </w:pPr>
    </w:p>
    <w:p w14:paraId="18E71DD4" w14:textId="77777777" w:rsidR="00FE43F3" w:rsidRDefault="001747E9" w:rsidP="00FE43F3">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Pratt G,</w:t>
      </w:r>
      <w:r w:rsidR="006313A1">
        <w:rPr>
          <w:rFonts w:ascii="Times New Roman" w:hAnsi="Times New Roman" w:cs="Times New Roman"/>
          <w:sz w:val="24"/>
          <w:szCs w:val="24"/>
        </w:rPr>
        <w:t xml:space="preserve"> </w:t>
      </w:r>
      <w:r w:rsidR="00295592" w:rsidRPr="003335E2">
        <w:rPr>
          <w:rFonts w:ascii="Times New Roman" w:hAnsi="Times New Roman" w:cs="Times New Roman"/>
          <w:sz w:val="24"/>
          <w:szCs w:val="24"/>
        </w:rPr>
        <w:t>19</w:t>
      </w:r>
      <w:r w:rsidR="00FE58C6">
        <w:rPr>
          <w:rFonts w:ascii="Times New Roman" w:hAnsi="Times New Roman" w:cs="Times New Roman"/>
          <w:sz w:val="24"/>
          <w:szCs w:val="24"/>
        </w:rPr>
        <w:t>99,</w:t>
      </w:r>
      <w:r w:rsidR="006313A1">
        <w:rPr>
          <w:rFonts w:ascii="Times New Roman" w:hAnsi="Times New Roman" w:cs="Times New Roman"/>
          <w:sz w:val="24"/>
          <w:szCs w:val="24"/>
        </w:rPr>
        <w:t xml:space="preserve"> “</w:t>
      </w:r>
      <w:r w:rsidR="00295592" w:rsidRPr="003335E2">
        <w:rPr>
          <w:rFonts w:ascii="Times New Roman" w:hAnsi="Times New Roman" w:cs="Times New Roman"/>
          <w:sz w:val="24"/>
          <w:szCs w:val="24"/>
        </w:rPr>
        <w:t>From Registered Nurse to Registered Nanny: Discursive Geographies of Filipina Domestic Workers in Vancouver, B.C.</w:t>
      </w:r>
      <w:r w:rsidR="006313A1">
        <w:rPr>
          <w:rFonts w:ascii="Times New Roman" w:hAnsi="Times New Roman" w:cs="Times New Roman"/>
          <w:sz w:val="24"/>
          <w:szCs w:val="24"/>
        </w:rPr>
        <w:t>”</w:t>
      </w:r>
      <w:r w:rsidR="00295592" w:rsidRPr="003335E2">
        <w:rPr>
          <w:rFonts w:ascii="Times New Roman" w:hAnsi="Times New Roman" w:cs="Times New Roman"/>
          <w:sz w:val="24"/>
          <w:szCs w:val="24"/>
        </w:rPr>
        <w:t xml:space="preserve"> </w:t>
      </w:r>
      <w:r w:rsidR="00295592" w:rsidRPr="006313A1">
        <w:rPr>
          <w:rFonts w:ascii="Times New Roman" w:hAnsi="Times New Roman" w:cs="Times New Roman"/>
          <w:i/>
          <w:sz w:val="24"/>
          <w:szCs w:val="24"/>
        </w:rPr>
        <w:t>Economic Geography</w:t>
      </w:r>
      <w:r w:rsidR="006313A1">
        <w:rPr>
          <w:rFonts w:ascii="Times New Roman" w:hAnsi="Times New Roman" w:cs="Times New Roman"/>
          <w:sz w:val="24"/>
          <w:szCs w:val="24"/>
        </w:rPr>
        <w:t xml:space="preserve"> </w:t>
      </w:r>
      <w:r w:rsidR="006313A1" w:rsidRPr="006313A1">
        <w:rPr>
          <w:rFonts w:ascii="Times New Roman" w:hAnsi="Times New Roman" w:cs="Times New Roman"/>
          <w:b/>
          <w:sz w:val="24"/>
          <w:szCs w:val="24"/>
        </w:rPr>
        <w:t>75</w:t>
      </w:r>
      <w:r w:rsidR="00295592" w:rsidRPr="003335E2">
        <w:rPr>
          <w:rFonts w:ascii="Times New Roman" w:hAnsi="Times New Roman" w:cs="Times New Roman"/>
          <w:sz w:val="24"/>
          <w:szCs w:val="24"/>
        </w:rPr>
        <w:t xml:space="preserve"> 215–236.</w:t>
      </w:r>
    </w:p>
    <w:p w14:paraId="757019EA" w14:textId="77777777" w:rsidR="001630AA" w:rsidRDefault="001630AA" w:rsidP="001630AA">
      <w:pPr>
        <w:spacing w:after="0" w:line="240" w:lineRule="auto"/>
        <w:rPr>
          <w:rFonts w:ascii="Times New Roman" w:hAnsi="Times New Roman" w:cs="Times New Roman"/>
          <w:sz w:val="24"/>
          <w:szCs w:val="24"/>
        </w:rPr>
      </w:pPr>
    </w:p>
    <w:p w14:paraId="689F2648" w14:textId="77777777" w:rsidR="001630AA" w:rsidRDefault="001630AA" w:rsidP="001630A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Puar J, 2002, “</w:t>
      </w:r>
      <w:r w:rsidRPr="001630AA">
        <w:rPr>
          <w:rFonts w:ascii="Times New Roman" w:hAnsi="Times New Roman" w:cs="Times New Roman"/>
          <w:sz w:val="24"/>
          <w:szCs w:val="24"/>
        </w:rPr>
        <w:t>Circuits of Queer Mobility: Tourism, Tr</w:t>
      </w:r>
      <w:r>
        <w:rPr>
          <w:rFonts w:ascii="Times New Roman" w:hAnsi="Times New Roman" w:cs="Times New Roman"/>
          <w:sz w:val="24"/>
          <w:szCs w:val="24"/>
        </w:rPr>
        <w:t xml:space="preserve">avel, and Globalization. </w:t>
      </w:r>
      <w:r w:rsidRPr="001630AA">
        <w:rPr>
          <w:rFonts w:ascii="Times New Roman" w:hAnsi="Times New Roman" w:cs="Times New Roman"/>
          <w:i/>
          <w:sz w:val="24"/>
          <w:szCs w:val="24"/>
        </w:rPr>
        <w:t xml:space="preserve">GLQ: A Journal of Gay and Lesbian Studies </w:t>
      </w:r>
      <w:r>
        <w:rPr>
          <w:rFonts w:ascii="Times New Roman" w:hAnsi="Times New Roman" w:cs="Times New Roman"/>
          <w:sz w:val="24"/>
          <w:szCs w:val="24"/>
        </w:rPr>
        <w:t>8(1–2)</w:t>
      </w:r>
      <w:r w:rsidRPr="001630AA">
        <w:rPr>
          <w:rFonts w:ascii="Times New Roman" w:hAnsi="Times New Roman" w:cs="Times New Roman"/>
          <w:sz w:val="24"/>
          <w:szCs w:val="24"/>
        </w:rPr>
        <w:t xml:space="preserve"> 103–137.</w:t>
      </w:r>
    </w:p>
    <w:p w14:paraId="3C8C9729" w14:textId="77777777" w:rsidR="001630AA" w:rsidRDefault="001630AA" w:rsidP="001630AA">
      <w:pPr>
        <w:spacing w:after="0" w:line="240" w:lineRule="auto"/>
        <w:ind w:left="567" w:hanging="567"/>
        <w:rPr>
          <w:rFonts w:ascii="Times New Roman" w:hAnsi="Times New Roman" w:cs="Times New Roman"/>
          <w:sz w:val="24"/>
          <w:szCs w:val="24"/>
        </w:rPr>
      </w:pPr>
    </w:p>
    <w:p w14:paraId="788FD529" w14:textId="77777777" w:rsidR="00295592" w:rsidRPr="003335E2" w:rsidRDefault="001869F1"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Rogaly B, 2009, “</w:t>
      </w:r>
      <w:r w:rsidR="00295592" w:rsidRPr="003335E2">
        <w:rPr>
          <w:rFonts w:ascii="Times New Roman" w:hAnsi="Times New Roman" w:cs="Times New Roman"/>
          <w:sz w:val="24"/>
          <w:szCs w:val="24"/>
        </w:rPr>
        <w:t xml:space="preserve">Spaces of Work and Everyday Life: Labour Geographies and the Agency of Unorganized </w:t>
      </w:r>
      <w:r>
        <w:rPr>
          <w:rFonts w:ascii="Times New Roman" w:hAnsi="Times New Roman" w:cs="Times New Roman"/>
          <w:sz w:val="24"/>
          <w:szCs w:val="24"/>
        </w:rPr>
        <w:t>Temporary Migrant Workers”</w:t>
      </w:r>
      <w:r w:rsidR="00295592" w:rsidRPr="003335E2">
        <w:rPr>
          <w:rFonts w:ascii="Times New Roman" w:hAnsi="Times New Roman" w:cs="Times New Roman"/>
          <w:sz w:val="24"/>
          <w:szCs w:val="24"/>
        </w:rPr>
        <w:t xml:space="preserve"> </w:t>
      </w:r>
      <w:r w:rsidR="00295592" w:rsidRPr="00C123A6">
        <w:rPr>
          <w:rFonts w:ascii="Times New Roman" w:hAnsi="Times New Roman" w:cs="Times New Roman"/>
          <w:i/>
          <w:sz w:val="24"/>
          <w:szCs w:val="24"/>
        </w:rPr>
        <w:t>Geography Compass</w:t>
      </w:r>
      <w:r w:rsidR="00295592" w:rsidRPr="003335E2">
        <w:rPr>
          <w:rFonts w:ascii="Times New Roman" w:hAnsi="Times New Roman" w:cs="Times New Roman"/>
          <w:sz w:val="24"/>
          <w:szCs w:val="24"/>
        </w:rPr>
        <w:t xml:space="preserve"> </w:t>
      </w:r>
      <w:r w:rsidR="00295592" w:rsidRPr="00C123A6">
        <w:rPr>
          <w:rFonts w:ascii="Times New Roman" w:hAnsi="Times New Roman" w:cs="Times New Roman"/>
          <w:b/>
          <w:sz w:val="24"/>
          <w:szCs w:val="24"/>
        </w:rPr>
        <w:t>3</w:t>
      </w:r>
      <w:r w:rsidR="00C123A6">
        <w:rPr>
          <w:rFonts w:ascii="Times New Roman" w:hAnsi="Times New Roman" w:cs="Times New Roman"/>
          <w:sz w:val="24"/>
          <w:szCs w:val="24"/>
        </w:rPr>
        <w:t>(6) 1975–</w:t>
      </w:r>
      <w:r w:rsidR="00295592" w:rsidRPr="003335E2">
        <w:rPr>
          <w:rFonts w:ascii="Times New Roman" w:hAnsi="Times New Roman" w:cs="Times New Roman"/>
          <w:sz w:val="24"/>
          <w:szCs w:val="24"/>
        </w:rPr>
        <w:t>1987.</w:t>
      </w:r>
    </w:p>
    <w:p w14:paraId="40F17ADC"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0B03123B" w14:textId="77777777" w:rsidR="00295592" w:rsidRDefault="00C123A6"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Rudnick A, 2011 “</w:t>
      </w:r>
      <w:r w:rsidR="00295592" w:rsidRPr="003335E2">
        <w:rPr>
          <w:rFonts w:ascii="Times New Roman" w:hAnsi="Times New Roman" w:cs="Times New Roman"/>
          <w:sz w:val="24"/>
          <w:szCs w:val="24"/>
        </w:rPr>
        <w:t>Bangladeshi Migrant Women in Malaysia:</w:t>
      </w:r>
      <w:r>
        <w:rPr>
          <w:rFonts w:ascii="Times New Roman" w:hAnsi="Times New Roman" w:cs="Times New Roman"/>
          <w:sz w:val="24"/>
          <w:szCs w:val="24"/>
        </w:rPr>
        <w:t xml:space="preserve"> Transgressing Space and Place” </w:t>
      </w:r>
      <w:r w:rsidR="004E2E23">
        <w:rPr>
          <w:rFonts w:ascii="Times New Roman" w:hAnsi="Times New Roman" w:cs="Times New Roman"/>
          <w:sz w:val="24"/>
          <w:szCs w:val="24"/>
        </w:rPr>
        <w:t xml:space="preserve">in </w:t>
      </w:r>
      <w:r w:rsidR="00295592" w:rsidRPr="004E2E23">
        <w:rPr>
          <w:rFonts w:ascii="Times New Roman" w:hAnsi="Times New Roman" w:cs="Times New Roman"/>
          <w:i/>
          <w:sz w:val="24"/>
          <w:szCs w:val="24"/>
        </w:rPr>
        <w:t>Gendered geographies: space and place in South Asia</w:t>
      </w:r>
      <w:r w:rsidR="00280877">
        <w:rPr>
          <w:rFonts w:ascii="Times New Roman" w:hAnsi="Times New Roman" w:cs="Times New Roman"/>
          <w:sz w:val="24"/>
          <w:szCs w:val="24"/>
        </w:rPr>
        <w:t xml:space="preserve"> </w:t>
      </w:r>
      <w:r w:rsidR="004E2E23">
        <w:rPr>
          <w:rFonts w:ascii="Times New Roman" w:hAnsi="Times New Roman" w:cs="Times New Roman"/>
          <w:sz w:val="24"/>
          <w:szCs w:val="24"/>
        </w:rPr>
        <w:t xml:space="preserve">Ed </w:t>
      </w:r>
      <w:r w:rsidR="00280877">
        <w:rPr>
          <w:rFonts w:ascii="Times New Roman" w:hAnsi="Times New Roman" w:cs="Times New Roman"/>
          <w:sz w:val="24"/>
          <w:szCs w:val="24"/>
        </w:rPr>
        <w:t>S Raju (Oxford University Press, Oxford, UK) pp 82–107</w:t>
      </w:r>
    </w:p>
    <w:p w14:paraId="0FDF1FC7" w14:textId="77777777" w:rsidR="00FF2E29" w:rsidRDefault="00FF2E29" w:rsidP="003335E2">
      <w:pPr>
        <w:spacing w:after="0" w:line="240" w:lineRule="auto"/>
        <w:ind w:left="567" w:hanging="567"/>
        <w:rPr>
          <w:rFonts w:ascii="Times New Roman" w:hAnsi="Times New Roman" w:cs="Times New Roman"/>
          <w:sz w:val="24"/>
          <w:szCs w:val="24"/>
        </w:rPr>
      </w:pPr>
    </w:p>
    <w:p w14:paraId="7DD2CD90" w14:textId="77777777" w:rsidR="00FF2E29" w:rsidRPr="003335E2" w:rsidRDefault="00FF2E29"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Rumens N, 2008, “Working at intimacy: gay men’s workplace friendships” </w:t>
      </w:r>
      <w:r w:rsidRPr="00FF2E29">
        <w:rPr>
          <w:rFonts w:ascii="Times New Roman" w:hAnsi="Times New Roman" w:cs="Times New Roman"/>
          <w:i/>
          <w:sz w:val="24"/>
          <w:szCs w:val="24"/>
        </w:rPr>
        <w:t>Gender, Work and Organization</w:t>
      </w:r>
      <w:r>
        <w:rPr>
          <w:rFonts w:ascii="Times New Roman" w:hAnsi="Times New Roman" w:cs="Times New Roman"/>
          <w:sz w:val="24"/>
          <w:szCs w:val="24"/>
        </w:rPr>
        <w:t xml:space="preserve"> </w:t>
      </w:r>
      <w:r w:rsidRPr="00FF2E29">
        <w:rPr>
          <w:rFonts w:ascii="Times New Roman" w:hAnsi="Times New Roman" w:cs="Times New Roman"/>
          <w:b/>
          <w:sz w:val="24"/>
          <w:szCs w:val="24"/>
        </w:rPr>
        <w:t>15</w:t>
      </w:r>
      <w:r>
        <w:rPr>
          <w:rFonts w:ascii="Times New Roman" w:hAnsi="Times New Roman" w:cs="Times New Roman"/>
          <w:sz w:val="24"/>
          <w:szCs w:val="24"/>
        </w:rPr>
        <w:t>(1) 9–30</w:t>
      </w:r>
    </w:p>
    <w:p w14:paraId="1B24F6F7"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742319B3" w14:textId="499E5A00" w:rsidR="00295592" w:rsidRPr="003335E2" w:rsidRDefault="00280877"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Scott S, </w:t>
      </w:r>
      <w:r w:rsidR="00295592" w:rsidRPr="003335E2">
        <w:rPr>
          <w:rFonts w:ascii="Times New Roman" w:hAnsi="Times New Roman" w:cs="Times New Roman"/>
          <w:sz w:val="24"/>
          <w:szCs w:val="24"/>
        </w:rPr>
        <w:t>2013</w:t>
      </w:r>
      <w:r w:rsidR="00BF6CB6">
        <w:rPr>
          <w:rFonts w:ascii="Times New Roman" w:hAnsi="Times New Roman" w:cs="Times New Roman"/>
          <w:sz w:val="24"/>
          <w:szCs w:val="24"/>
        </w:rPr>
        <w:t>,</w:t>
      </w:r>
      <w:r w:rsidR="00295592" w:rsidRPr="003335E2">
        <w:rPr>
          <w:rFonts w:ascii="Times New Roman" w:hAnsi="Times New Roman" w:cs="Times New Roman"/>
          <w:sz w:val="24"/>
          <w:szCs w:val="24"/>
        </w:rPr>
        <w:t xml:space="preserve"> Labour, migration and the spatial fix: evid</w:t>
      </w:r>
      <w:r w:rsidR="00E16632">
        <w:rPr>
          <w:rFonts w:ascii="Times New Roman" w:hAnsi="Times New Roman" w:cs="Times New Roman"/>
          <w:sz w:val="24"/>
          <w:szCs w:val="24"/>
        </w:rPr>
        <w:t xml:space="preserve">ence from the UK food industry </w:t>
      </w:r>
      <w:r w:rsidR="00295592" w:rsidRPr="00280877">
        <w:rPr>
          <w:rFonts w:ascii="Times New Roman" w:hAnsi="Times New Roman" w:cs="Times New Roman"/>
          <w:i/>
          <w:sz w:val="24"/>
          <w:szCs w:val="24"/>
        </w:rPr>
        <w:t>Antipode</w:t>
      </w:r>
      <w:r w:rsidR="00295592" w:rsidRPr="003335E2">
        <w:rPr>
          <w:rFonts w:ascii="Times New Roman" w:hAnsi="Times New Roman" w:cs="Times New Roman"/>
          <w:sz w:val="24"/>
          <w:szCs w:val="24"/>
        </w:rPr>
        <w:t xml:space="preserve"> </w:t>
      </w:r>
      <w:r w:rsidR="00295592" w:rsidRPr="00280877">
        <w:rPr>
          <w:rFonts w:ascii="Times New Roman" w:hAnsi="Times New Roman" w:cs="Times New Roman"/>
          <w:b/>
          <w:sz w:val="24"/>
          <w:szCs w:val="24"/>
        </w:rPr>
        <w:t>45</w:t>
      </w:r>
      <w:r>
        <w:rPr>
          <w:rFonts w:ascii="Times New Roman" w:hAnsi="Times New Roman" w:cs="Times New Roman"/>
          <w:sz w:val="24"/>
          <w:szCs w:val="24"/>
        </w:rPr>
        <w:t>(5) 1090–</w:t>
      </w:r>
      <w:r w:rsidR="00295592" w:rsidRPr="003335E2">
        <w:rPr>
          <w:rFonts w:ascii="Times New Roman" w:hAnsi="Times New Roman" w:cs="Times New Roman"/>
          <w:sz w:val="24"/>
          <w:szCs w:val="24"/>
        </w:rPr>
        <w:t>11</w:t>
      </w:r>
      <w:r>
        <w:rPr>
          <w:rFonts w:ascii="Times New Roman" w:hAnsi="Times New Roman" w:cs="Times New Roman"/>
          <w:sz w:val="24"/>
          <w:szCs w:val="24"/>
        </w:rPr>
        <w:t>09</w:t>
      </w:r>
    </w:p>
    <w:p w14:paraId="019DDC2C"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20142614" w14:textId="77777777" w:rsidR="00875AF1" w:rsidRDefault="00BF6CB6" w:rsidP="00875A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Silvey R, 2004, “</w:t>
      </w:r>
      <w:r w:rsidR="00295592" w:rsidRPr="003335E2">
        <w:rPr>
          <w:rFonts w:ascii="Times New Roman" w:hAnsi="Times New Roman" w:cs="Times New Roman"/>
          <w:sz w:val="24"/>
          <w:szCs w:val="24"/>
        </w:rPr>
        <w:t>Power, difference and mobility: feminist</w:t>
      </w:r>
      <w:r>
        <w:rPr>
          <w:rFonts w:ascii="Times New Roman" w:hAnsi="Times New Roman" w:cs="Times New Roman"/>
          <w:sz w:val="24"/>
          <w:szCs w:val="24"/>
        </w:rPr>
        <w:t xml:space="preserve"> advances in migration studies”</w:t>
      </w:r>
      <w:r w:rsidR="00295592" w:rsidRPr="003335E2">
        <w:rPr>
          <w:rFonts w:ascii="Times New Roman" w:hAnsi="Times New Roman" w:cs="Times New Roman"/>
          <w:sz w:val="24"/>
          <w:szCs w:val="24"/>
        </w:rPr>
        <w:t xml:space="preserve"> </w:t>
      </w:r>
      <w:r w:rsidR="00295592" w:rsidRPr="00BF6CB6">
        <w:rPr>
          <w:rFonts w:ascii="Times New Roman" w:hAnsi="Times New Roman" w:cs="Times New Roman"/>
          <w:i/>
          <w:sz w:val="24"/>
          <w:szCs w:val="24"/>
        </w:rPr>
        <w:t>Pr</w:t>
      </w:r>
      <w:r w:rsidRPr="00BF6CB6">
        <w:rPr>
          <w:rFonts w:ascii="Times New Roman" w:hAnsi="Times New Roman" w:cs="Times New Roman"/>
          <w:i/>
          <w:sz w:val="24"/>
          <w:szCs w:val="24"/>
        </w:rPr>
        <w:t>ogress in Human Geography</w:t>
      </w:r>
      <w:r>
        <w:rPr>
          <w:rFonts w:ascii="Times New Roman" w:hAnsi="Times New Roman" w:cs="Times New Roman"/>
          <w:sz w:val="24"/>
          <w:szCs w:val="24"/>
        </w:rPr>
        <w:t xml:space="preserve"> </w:t>
      </w:r>
      <w:r w:rsidRPr="00BF6CB6">
        <w:rPr>
          <w:rFonts w:ascii="Times New Roman" w:hAnsi="Times New Roman" w:cs="Times New Roman"/>
          <w:b/>
          <w:sz w:val="24"/>
          <w:szCs w:val="24"/>
        </w:rPr>
        <w:t>28</w:t>
      </w:r>
      <w:r>
        <w:rPr>
          <w:rFonts w:ascii="Times New Roman" w:hAnsi="Times New Roman" w:cs="Times New Roman"/>
          <w:sz w:val="24"/>
          <w:szCs w:val="24"/>
        </w:rPr>
        <w:t>(4) 490–506</w:t>
      </w:r>
    </w:p>
    <w:p w14:paraId="4005998B" w14:textId="77777777" w:rsidR="00875AF1" w:rsidRDefault="00875AF1" w:rsidP="00875AF1">
      <w:pPr>
        <w:spacing w:after="0" w:line="240" w:lineRule="auto"/>
        <w:ind w:left="567" w:hanging="567"/>
        <w:rPr>
          <w:rFonts w:ascii="Times New Roman" w:hAnsi="Times New Roman" w:cs="Times New Roman"/>
          <w:sz w:val="24"/>
          <w:szCs w:val="24"/>
        </w:rPr>
      </w:pPr>
    </w:p>
    <w:p w14:paraId="4A5CD094" w14:textId="77777777" w:rsidR="00875AF1" w:rsidRPr="00875AF1" w:rsidRDefault="00875AF1" w:rsidP="00875A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Strauss, K, 2013. “</w:t>
      </w:r>
      <w:r w:rsidRPr="00875AF1">
        <w:rPr>
          <w:rFonts w:ascii="Times New Roman" w:hAnsi="Times New Roman" w:cs="Times New Roman"/>
          <w:sz w:val="24"/>
          <w:szCs w:val="24"/>
        </w:rPr>
        <w:t>Unfree Again: Social Reproduction,</w:t>
      </w:r>
      <w:r>
        <w:rPr>
          <w:rFonts w:ascii="Times New Roman" w:hAnsi="Times New Roman" w:cs="Times New Roman"/>
          <w:sz w:val="24"/>
          <w:szCs w:val="24"/>
        </w:rPr>
        <w:t xml:space="preserve"> </w:t>
      </w:r>
      <w:r w:rsidRPr="00875AF1">
        <w:rPr>
          <w:rFonts w:ascii="Times New Roman" w:hAnsi="Times New Roman" w:cs="Times New Roman"/>
          <w:sz w:val="24"/>
          <w:szCs w:val="24"/>
        </w:rPr>
        <w:t>Flexible Labour Markets</w:t>
      </w:r>
      <w:r>
        <w:rPr>
          <w:rFonts w:ascii="Times New Roman" w:hAnsi="Times New Roman" w:cs="Times New Roman"/>
          <w:sz w:val="24"/>
          <w:szCs w:val="24"/>
        </w:rPr>
        <w:t xml:space="preserve"> </w:t>
      </w:r>
      <w:r w:rsidRPr="00875AF1">
        <w:rPr>
          <w:rFonts w:ascii="Times New Roman" w:hAnsi="Times New Roman" w:cs="Times New Roman"/>
          <w:sz w:val="24"/>
          <w:szCs w:val="24"/>
        </w:rPr>
        <w:t>and the Resurgence of Gang Labour</w:t>
      </w:r>
      <w:r>
        <w:rPr>
          <w:rFonts w:ascii="Times New Roman" w:hAnsi="Times New Roman" w:cs="Times New Roman"/>
          <w:sz w:val="24"/>
          <w:szCs w:val="24"/>
        </w:rPr>
        <w:t xml:space="preserve"> </w:t>
      </w:r>
      <w:r w:rsidRPr="00875AF1">
        <w:rPr>
          <w:rFonts w:ascii="Times New Roman" w:hAnsi="Times New Roman" w:cs="Times New Roman"/>
          <w:sz w:val="24"/>
          <w:szCs w:val="24"/>
        </w:rPr>
        <w:t>in the UK</w:t>
      </w:r>
      <w:r>
        <w:rPr>
          <w:rFonts w:ascii="Times New Roman" w:hAnsi="Times New Roman" w:cs="Times New Roman"/>
          <w:sz w:val="24"/>
          <w:szCs w:val="24"/>
        </w:rPr>
        <w:t xml:space="preserve">” </w:t>
      </w:r>
      <w:r w:rsidRPr="00875AF1">
        <w:rPr>
          <w:rFonts w:ascii="Times New Roman" w:hAnsi="Times New Roman" w:cs="Times New Roman"/>
          <w:i/>
          <w:sz w:val="24"/>
          <w:szCs w:val="24"/>
        </w:rPr>
        <w:t>Antipode</w:t>
      </w:r>
      <w:r w:rsidRPr="00875AF1">
        <w:rPr>
          <w:rFonts w:ascii="Times New Roman" w:hAnsi="Times New Roman" w:cs="Times New Roman"/>
          <w:sz w:val="24"/>
          <w:szCs w:val="24"/>
        </w:rPr>
        <w:t xml:space="preserve"> </w:t>
      </w:r>
      <w:r w:rsidRPr="00875AF1">
        <w:rPr>
          <w:rFonts w:ascii="Times New Roman" w:hAnsi="Times New Roman" w:cs="Times New Roman"/>
          <w:b/>
          <w:sz w:val="24"/>
          <w:szCs w:val="24"/>
        </w:rPr>
        <w:t>45</w:t>
      </w:r>
      <w:r>
        <w:rPr>
          <w:rFonts w:ascii="Times New Roman" w:hAnsi="Times New Roman" w:cs="Times New Roman"/>
          <w:b/>
          <w:sz w:val="24"/>
          <w:szCs w:val="24"/>
        </w:rPr>
        <w:t xml:space="preserve"> </w:t>
      </w:r>
      <w:r>
        <w:rPr>
          <w:rFonts w:ascii="Times New Roman" w:hAnsi="Times New Roman" w:cs="Times New Roman"/>
          <w:sz w:val="24"/>
          <w:szCs w:val="24"/>
        </w:rPr>
        <w:t>(</w:t>
      </w:r>
      <w:r w:rsidRPr="00875AF1">
        <w:rPr>
          <w:rFonts w:ascii="Times New Roman" w:hAnsi="Times New Roman" w:cs="Times New Roman"/>
          <w:sz w:val="24"/>
          <w:szCs w:val="24"/>
        </w:rPr>
        <w:t>1</w:t>
      </w:r>
      <w:r>
        <w:rPr>
          <w:rFonts w:ascii="Times New Roman" w:hAnsi="Times New Roman" w:cs="Times New Roman"/>
          <w:sz w:val="24"/>
          <w:szCs w:val="24"/>
        </w:rPr>
        <w:t>)</w:t>
      </w:r>
      <w:r w:rsidRPr="00875AF1">
        <w:rPr>
          <w:rFonts w:ascii="Times New Roman" w:hAnsi="Times New Roman" w:cs="Times New Roman"/>
          <w:sz w:val="24"/>
          <w:szCs w:val="24"/>
        </w:rPr>
        <w:t xml:space="preserve"> 180–197</w:t>
      </w:r>
    </w:p>
    <w:p w14:paraId="65BA9F05" w14:textId="77777777" w:rsidR="00875AF1" w:rsidRDefault="00875AF1" w:rsidP="003335E2">
      <w:pPr>
        <w:spacing w:after="0" w:line="240" w:lineRule="auto"/>
        <w:ind w:left="567" w:hanging="567"/>
        <w:rPr>
          <w:rFonts w:ascii="Times New Roman" w:hAnsi="Times New Roman" w:cs="Times New Roman"/>
          <w:sz w:val="24"/>
          <w:szCs w:val="24"/>
        </w:rPr>
      </w:pPr>
    </w:p>
    <w:p w14:paraId="7B5B4850" w14:textId="05EAE195" w:rsidR="0047380E" w:rsidRDefault="0047380E" w:rsidP="0047380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Tolnay S, 2003, “</w:t>
      </w:r>
      <w:r w:rsidRPr="0047380E">
        <w:rPr>
          <w:rFonts w:ascii="Times New Roman" w:hAnsi="Times New Roman" w:cs="Times New Roman"/>
          <w:sz w:val="24"/>
          <w:szCs w:val="24"/>
        </w:rPr>
        <w:t>The African Americ</w:t>
      </w:r>
      <w:r>
        <w:rPr>
          <w:rFonts w:ascii="Times New Roman" w:hAnsi="Times New Roman" w:cs="Times New Roman"/>
          <w:sz w:val="24"/>
          <w:szCs w:val="24"/>
        </w:rPr>
        <w:t xml:space="preserve">an “Great Migration” and Beyond” </w:t>
      </w:r>
      <w:r w:rsidRPr="0047380E">
        <w:rPr>
          <w:rFonts w:ascii="Times New Roman" w:hAnsi="Times New Roman" w:cs="Times New Roman"/>
          <w:sz w:val="24"/>
          <w:szCs w:val="24"/>
        </w:rPr>
        <w:t>A</w:t>
      </w:r>
      <w:r>
        <w:rPr>
          <w:rFonts w:ascii="Times New Roman" w:hAnsi="Times New Roman" w:cs="Times New Roman"/>
          <w:i/>
          <w:sz w:val="24"/>
          <w:szCs w:val="24"/>
        </w:rPr>
        <w:t xml:space="preserve">nnual Review of Sociology </w:t>
      </w:r>
      <w:r w:rsidRPr="0047380E">
        <w:rPr>
          <w:rFonts w:ascii="Times New Roman" w:hAnsi="Times New Roman" w:cs="Times New Roman"/>
          <w:b/>
          <w:sz w:val="24"/>
          <w:szCs w:val="24"/>
        </w:rPr>
        <w:t>29</w:t>
      </w:r>
      <w:r>
        <w:rPr>
          <w:rFonts w:ascii="Times New Roman" w:hAnsi="Times New Roman" w:cs="Times New Roman"/>
          <w:sz w:val="24"/>
          <w:szCs w:val="24"/>
        </w:rPr>
        <w:t>: 209–</w:t>
      </w:r>
      <w:r w:rsidRPr="0047380E">
        <w:rPr>
          <w:rFonts w:ascii="Times New Roman" w:hAnsi="Times New Roman" w:cs="Times New Roman"/>
          <w:sz w:val="24"/>
          <w:szCs w:val="24"/>
        </w:rPr>
        <w:t>232</w:t>
      </w:r>
      <w:r>
        <w:rPr>
          <w:rFonts w:ascii="Times New Roman" w:hAnsi="Times New Roman" w:cs="Times New Roman"/>
          <w:sz w:val="24"/>
          <w:szCs w:val="24"/>
        </w:rPr>
        <w:t>.</w:t>
      </w:r>
    </w:p>
    <w:p w14:paraId="211641A9" w14:textId="77777777" w:rsidR="0047380E" w:rsidRDefault="0047380E" w:rsidP="0047380E">
      <w:pPr>
        <w:spacing w:after="0" w:line="240" w:lineRule="auto"/>
        <w:ind w:left="567" w:hanging="567"/>
        <w:rPr>
          <w:rFonts w:ascii="Times New Roman" w:hAnsi="Times New Roman" w:cs="Times New Roman"/>
          <w:sz w:val="24"/>
          <w:szCs w:val="24"/>
        </w:rPr>
      </w:pPr>
    </w:p>
    <w:p w14:paraId="43737A2D" w14:textId="5F05E1B8" w:rsidR="00295592" w:rsidRPr="0047380E" w:rsidRDefault="0047380E" w:rsidP="0047380E">
      <w:pPr>
        <w:spacing w:after="0" w:line="240" w:lineRule="auto"/>
        <w:ind w:left="567" w:hanging="567"/>
        <w:rPr>
          <w:rFonts w:ascii="Times New Roman" w:hAnsi="Times New Roman" w:cs="Times New Roman"/>
          <w:i/>
          <w:sz w:val="24"/>
          <w:szCs w:val="24"/>
        </w:rPr>
      </w:pPr>
      <w:r w:rsidRPr="0047380E">
        <w:rPr>
          <w:rFonts w:ascii="Times New Roman" w:hAnsi="Times New Roman" w:cs="Times New Roman"/>
          <w:sz w:val="24"/>
          <w:szCs w:val="24"/>
        </w:rPr>
        <w:t xml:space="preserve"> </w:t>
      </w:r>
      <w:r w:rsidR="00DB65C6">
        <w:rPr>
          <w:rFonts w:ascii="Times New Roman" w:hAnsi="Times New Roman" w:cs="Times New Roman"/>
          <w:sz w:val="24"/>
          <w:szCs w:val="24"/>
        </w:rPr>
        <w:t>Tufts S, 1998</w:t>
      </w:r>
      <w:r w:rsidR="00686AD7">
        <w:rPr>
          <w:rFonts w:ascii="Times New Roman" w:hAnsi="Times New Roman" w:cs="Times New Roman"/>
          <w:sz w:val="24"/>
          <w:szCs w:val="24"/>
        </w:rPr>
        <w:t xml:space="preserve">, </w:t>
      </w:r>
      <w:r w:rsidR="00DB65C6">
        <w:rPr>
          <w:rFonts w:ascii="Times New Roman" w:hAnsi="Times New Roman" w:cs="Times New Roman"/>
          <w:sz w:val="24"/>
          <w:szCs w:val="24"/>
        </w:rPr>
        <w:t>“</w:t>
      </w:r>
      <w:r w:rsidR="00295592" w:rsidRPr="003335E2">
        <w:rPr>
          <w:rFonts w:ascii="Times New Roman" w:hAnsi="Times New Roman" w:cs="Times New Roman"/>
          <w:sz w:val="24"/>
          <w:szCs w:val="24"/>
        </w:rPr>
        <w:t>Communi</w:t>
      </w:r>
      <w:r w:rsidR="00DB65C6">
        <w:rPr>
          <w:rFonts w:ascii="Times New Roman" w:hAnsi="Times New Roman" w:cs="Times New Roman"/>
          <w:sz w:val="24"/>
          <w:szCs w:val="24"/>
        </w:rPr>
        <w:t>ty unionism in Canada and labor’s (re)organiz</w:t>
      </w:r>
      <w:r w:rsidR="007B437F">
        <w:rPr>
          <w:rFonts w:ascii="Times New Roman" w:hAnsi="Times New Roman" w:cs="Times New Roman"/>
          <w:sz w:val="24"/>
          <w:szCs w:val="24"/>
        </w:rPr>
        <w:t>a</w:t>
      </w:r>
      <w:r w:rsidR="00DB65C6">
        <w:rPr>
          <w:rFonts w:ascii="Times New Roman" w:hAnsi="Times New Roman" w:cs="Times New Roman"/>
          <w:sz w:val="24"/>
          <w:szCs w:val="24"/>
        </w:rPr>
        <w:t xml:space="preserve">tion of space” </w:t>
      </w:r>
      <w:r w:rsidR="00F47361" w:rsidRPr="00DB65C6">
        <w:rPr>
          <w:rFonts w:ascii="Times New Roman" w:hAnsi="Times New Roman" w:cs="Times New Roman"/>
          <w:i/>
          <w:sz w:val="24"/>
          <w:szCs w:val="24"/>
        </w:rPr>
        <w:t>Antipode</w:t>
      </w:r>
      <w:r w:rsidR="00DB65C6">
        <w:rPr>
          <w:rFonts w:ascii="Times New Roman" w:hAnsi="Times New Roman" w:cs="Times New Roman"/>
          <w:sz w:val="24"/>
          <w:szCs w:val="24"/>
        </w:rPr>
        <w:t xml:space="preserve"> </w:t>
      </w:r>
      <w:r w:rsidR="00DB65C6" w:rsidRPr="00DB65C6">
        <w:rPr>
          <w:rFonts w:ascii="Times New Roman" w:hAnsi="Times New Roman" w:cs="Times New Roman"/>
          <w:b/>
          <w:sz w:val="24"/>
          <w:szCs w:val="24"/>
        </w:rPr>
        <w:t>30</w:t>
      </w:r>
      <w:r w:rsidR="00DB65C6">
        <w:rPr>
          <w:rFonts w:ascii="Times New Roman" w:hAnsi="Times New Roman" w:cs="Times New Roman"/>
          <w:sz w:val="24"/>
          <w:szCs w:val="24"/>
        </w:rPr>
        <w:t>(3) 227–</w:t>
      </w:r>
      <w:r w:rsidR="00295592" w:rsidRPr="003335E2">
        <w:rPr>
          <w:rFonts w:ascii="Times New Roman" w:hAnsi="Times New Roman" w:cs="Times New Roman"/>
          <w:sz w:val="24"/>
          <w:szCs w:val="24"/>
        </w:rPr>
        <w:t>250.</w:t>
      </w:r>
    </w:p>
    <w:p w14:paraId="4022F7C0"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18874DB4" w14:textId="77777777" w:rsidR="00295592" w:rsidRDefault="00686AD7"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Tufts S, Savage L, </w:t>
      </w:r>
      <w:r w:rsidR="00295592" w:rsidRPr="003335E2">
        <w:rPr>
          <w:rFonts w:ascii="Times New Roman" w:hAnsi="Times New Roman" w:cs="Times New Roman"/>
          <w:sz w:val="24"/>
          <w:szCs w:val="24"/>
        </w:rPr>
        <w:t>20</w:t>
      </w:r>
      <w:r>
        <w:rPr>
          <w:rFonts w:ascii="Times New Roman" w:hAnsi="Times New Roman" w:cs="Times New Roman"/>
          <w:sz w:val="24"/>
          <w:szCs w:val="24"/>
        </w:rPr>
        <w:t>09,</w:t>
      </w:r>
      <w:r w:rsidR="00295592" w:rsidRPr="003335E2">
        <w:rPr>
          <w:rFonts w:ascii="Times New Roman" w:hAnsi="Times New Roman" w:cs="Times New Roman"/>
          <w:sz w:val="24"/>
          <w:szCs w:val="24"/>
        </w:rPr>
        <w:t xml:space="preserve"> </w:t>
      </w:r>
      <w:r>
        <w:rPr>
          <w:rFonts w:ascii="Times New Roman" w:hAnsi="Times New Roman" w:cs="Times New Roman"/>
          <w:sz w:val="24"/>
          <w:szCs w:val="24"/>
        </w:rPr>
        <w:t>“</w:t>
      </w:r>
      <w:r w:rsidR="00295592" w:rsidRPr="003335E2">
        <w:rPr>
          <w:rFonts w:ascii="Times New Roman" w:hAnsi="Times New Roman" w:cs="Times New Roman"/>
          <w:sz w:val="24"/>
          <w:szCs w:val="24"/>
        </w:rPr>
        <w:t>Labouring geography: Negotiating scales, s</w:t>
      </w:r>
      <w:r>
        <w:rPr>
          <w:rFonts w:ascii="Times New Roman" w:hAnsi="Times New Roman" w:cs="Times New Roman"/>
          <w:sz w:val="24"/>
          <w:szCs w:val="24"/>
        </w:rPr>
        <w:t>trategies and future directions”</w:t>
      </w:r>
      <w:r w:rsidR="00295592" w:rsidRPr="003335E2">
        <w:rPr>
          <w:rFonts w:ascii="Times New Roman" w:hAnsi="Times New Roman" w:cs="Times New Roman"/>
          <w:sz w:val="24"/>
          <w:szCs w:val="24"/>
        </w:rPr>
        <w:t xml:space="preserve"> </w:t>
      </w:r>
      <w:r w:rsidR="00295592" w:rsidRPr="00686AD7">
        <w:rPr>
          <w:rFonts w:ascii="Times New Roman" w:hAnsi="Times New Roman" w:cs="Times New Roman"/>
          <w:i/>
          <w:sz w:val="24"/>
          <w:szCs w:val="24"/>
        </w:rPr>
        <w:t>Geoforum</w:t>
      </w:r>
      <w:r w:rsidR="00295592" w:rsidRPr="003335E2">
        <w:rPr>
          <w:rFonts w:ascii="Times New Roman" w:hAnsi="Times New Roman" w:cs="Times New Roman"/>
          <w:sz w:val="24"/>
          <w:szCs w:val="24"/>
        </w:rPr>
        <w:t xml:space="preserve"> </w:t>
      </w:r>
      <w:r w:rsidR="00295592" w:rsidRPr="00686AD7">
        <w:rPr>
          <w:rFonts w:ascii="Times New Roman" w:hAnsi="Times New Roman" w:cs="Times New Roman"/>
          <w:b/>
          <w:sz w:val="24"/>
          <w:szCs w:val="24"/>
        </w:rPr>
        <w:t xml:space="preserve">40 </w:t>
      </w:r>
      <w:r w:rsidR="00295592" w:rsidRPr="003335E2">
        <w:rPr>
          <w:rFonts w:ascii="Times New Roman" w:hAnsi="Times New Roman" w:cs="Times New Roman"/>
          <w:sz w:val="24"/>
          <w:szCs w:val="24"/>
        </w:rPr>
        <w:t xml:space="preserve">945–948 </w:t>
      </w:r>
    </w:p>
    <w:p w14:paraId="19BCBAC6" w14:textId="77777777" w:rsidR="00E144B9" w:rsidRDefault="00E144B9" w:rsidP="003335E2">
      <w:pPr>
        <w:spacing w:after="0" w:line="240" w:lineRule="auto"/>
        <w:ind w:left="567" w:hanging="567"/>
        <w:rPr>
          <w:rFonts w:ascii="Times New Roman" w:hAnsi="Times New Roman" w:cs="Times New Roman"/>
          <w:sz w:val="24"/>
          <w:szCs w:val="24"/>
        </w:rPr>
      </w:pPr>
    </w:p>
    <w:p w14:paraId="7856033C" w14:textId="77777777" w:rsidR="00E144B9" w:rsidRPr="003335E2" w:rsidRDefault="00E144B9" w:rsidP="00E144B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Ward J, Winstanley D, 2005, “</w:t>
      </w:r>
      <w:r w:rsidRPr="00E144B9">
        <w:rPr>
          <w:rFonts w:ascii="Times New Roman" w:hAnsi="Times New Roman" w:cs="Times New Roman"/>
          <w:sz w:val="24"/>
          <w:szCs w:val="24"/>
        </w:rPr>
        <w:t>Coming out at work: performativity and the recognition and renegotiation of identity</w:t>
      </w:r>
      <w:r>
        <w:rPr>
          <w:rFonts w:ascii="Times New Roman" w:hAnsi="Times New Roman" w:cs="Times New Roman"/>
          <w:sz w:val="24"/>
          <w:szCs w:val="24"/>
        </w:rPr>
        <w:t xml:space="preserve">” </w:t>
      </w:r>
      <w:r w:rsidRPr="00E144B9">
        <w:rPr>
          <w:rFonts w:ascii="Times New Roman" w:hAnsi="Times New Roman" w:cs="Times New Roman"/>
          <w:i/>
          <w:sz w:val="24"/>
          <w:szCs w:val="24"/>
        </w:rPr>
        <w:t>The Sociological Review</w:t>
      </w:r>
      <w:r>
        <w:rPr>
          <w:rFonts w:ascii="Times New Roman" w:hAnsi="Times New Roman" w:cs="Times New Roman"/>
          <w:sz w:val="24"/>
          <w:szCs w:val="24"/>
        </w:rPr>
        <w:t xml:space="preserve"> </w:t>
      </w:r>
      <w:r w:rsidRPr="00E144B9">
        <w:rPr>
          <w:rFonts w:ascii="Times New Roman" w:hAnsi="Times New Roman" w:cs="Times New Roman"/>
          <w:b/>
          <w:sz w:val="24"/>
          <w:szCs w:val="24"/>
        </w:rPr>
        <w:t>53</w:t>
      </w:r>
      <w:r>
        <w:rPr>
          <w:rFonts w:ascii="Times New Roman" w:hAnsi="Times New Roman" w:cs="Times New Roman"/>
          <w:sz w:val="24"/>
          <w:szCs w:val="24"/>
        </w:rPr>
        <w:t>(3) 447–475</w:t>
      </w:r>
    </w:p>
    <w:p w14:paraId="16C715AD" w14:textId="77777777" w:rsidR="00295592" w:rsidRPr="003335E2" w:rsidRDefault="00295592" w:rsidP="003335E2">
      <w:pPr>
        <w:spacing w:after="0" w:line="240" w:lineRule="auto"/>
        <w:ind w:left="567" w:hanging="567"/>
        <w:rPr>
          <w:rFonts w:ascii="Times New Roman" w:hAnsi="Times New Roman" w:cs="Times New Roman"/>
          <w:sz w:val="24"/>
          <w:szCs w:val="24"/>
        </w:rPr>
      </w:pPr>
    </w:p>
    <w:p w14:paraId="6E975181" w14:textId="13351502" w:rsidR="00875AF1" w:rsidRDefault="00875AF1" w:rsidP="00CF205E">
      <w:pPr>
        <w:spacing w:after="0" w:line="240" w:lineRule="auto"/>
        <w:ind w:left="567" w:hanging="567"/>
        <w:rPr>
          <w:rFonts w:ascii="Times New Roman" w:hAnsi="Times New Roman" w:cs="Times New Roman"/>
          <w:sz w:val="24"/>
          <w:szCs w:val="24"/>
        </w:rPr>
      </w:pPr>
      <w:bookmarkStart w:id="0" w:name="_GoBack"/>
      <w:r>
        <w:rPr>
          <w:rFonts w:ascii="Times New Roman" w:hAnsi="Times New Roman" w:cs="Times New Roman"/>
          <w:sz w:val="24"/>
          <w:szCs w:val="24"/>
        </w:rPr>
        <w:t>Wicks</w:t>
      </w:r>
      <w:bookmarkEnd w:id="0"/>
      <w:r>
        <w:rPr>
          <w:rFonts w:ascii="Times New Roman" w:hAnsi="Times New Roman" w:cs="Times New Roman"/>
          <w:sz w:val="24"/>
          <w:szCs w:val="24"/>
        </w:rPr>
        <w:t xml:space="preserve"> D, 2002,</w:t>
      </w:r>
      <w:r w:rsidRPr="00875AF1">
        <w:rPr>
          <w:rFonts w:ascii="Times New Roman" w:hAnsi="Times New Roman" w:cs="Times New Roman"/>
          <w:sz w:val="24"/>
          <w:szCs w:val="24"/>
        </w:rPr>
        <w:t xml:space="preserve"> </w:t>
      </w:r>
      <w:r>
        <w:rPr>
          <w:rFonts w:ascii="Times New Roman" w:hAnsi="Times New Roman" w:cs="Times New Roman"/>
          <w:sz w:val="24"/>
          <w:szCs w:val="24"/>
        </w:rPr>
        <w:t>“</w:t>
      </w:r>
      <w:r w:rsidRPr="00875AF1">
        <w:rPr>
          <w:rFonts w:ascii="Times New Roman" w:hAnsi="Times New Roman" w:cs="Times New Roman"/>
          <w:sz w:val="24"/>
          <w:szCs w:val="24"/>
        </w:rPr>
        <w:t xml:space="preserve">Institutional bases of identity construction and reproduction: the </w:t>
      </w:r>
      <w:r>
        <w:rPr>
          <w:rFonts w:ascii="Times New Roman" w:hAnsi="Times New Roman" w:cs="Times New Roman"/>
          <w:sz w:val="24"/>
          <w:szCs w:val="24"/>
        </w:rPr>
        <w:t xml:space="preserve">case of underground coal mining” </w:t>
      </w:r>
      <w:r w:rsidRPr="00875AF1">
        <w:rPr>
          <w:rFonts w:ascii="Times New Roman" w:hAnsi="Times New Roman" w:cs="Times New Roman"/>
          <w:i/>
          <w:sz w:val="24"/>
          <w:szCs w:val="24"/>
        </w:rPr>
        <w:t>Gender, work and organization</w:t>
      </w:r>
      <w:r w:rsidRPr="00875AF1">
        <w:rPr>
          <w:rFonts w:ascii="Times New Roman" w:hAnsi="Times New Roman" w:cs="Times New Roman"/>
          <w:sz w:val="24"/>
          <w:szCs w:val="24"/>
        </w:rPr>
        <w:t xml:space="preserve"> </w:t>
      </w:r>
      <w:r w:rsidRPr="00875AF1">
        <w:rPr>
          <w:rFonts w:ascii="Times New Roman" w:hAnsi="Times New Roman" w:cs="Times New Roman"/>
          <w:b/>
          <w:sz w:val="24"/>
          <w:szCs w:val="24"/>
        </w:rPr>
        <w:t>9</w:t>
      </w:r>
      <w:r w:rsidR="006A3BB7">
        <w:rPr>
          <w:rFonts w:ascii="Times New Roman" w:hAnsi="Times New Roman" w:cs="Times New Roman"/>
          <w:sz w:val="24"/>
          <w:szCs w:val="24"/>
        </w:rPr>
        <w:t>(3) 308–</w:t>
      </w:r>
      <w:r>
        <w:rPr>
          <w:rFonts w:ascii="Times New Roman" w:hAnsi="Times New Roman" w:cs="Times New Roman"/>
          <w:sz w:val="24"/>
          <w:szCs w:val="24"/>
        </w:rPr>
        <w:t>335</w:t>
      </w:r>
    </w:p>
    <w:p w14:paraId="3E1EC2E4" w14:textId="77777777" w:rsidR="00875AF1" w:rsidRDefault="00875AF1" w:rsidP="00CF205E">
      <w:pPr>
        <w:spacing w:after="0" w:line="240" w:lineRule="auto"/>
        <w:ind w:left="567" w:hanging="567"/>
        <w:rPr>
          <w:rFonts w:ascii="Times New Roman" w:hAnsi="Times New Roman" w:cs="Times New Roman"/>
          <w:sz w:val="24"/>
          <w:szCs w:val="24"/>
        </w:rPr>
      </w:pPr>
    </w:p>
    <w:p w14:paraId="3D277693" w14:textId="77777777" w:rsidR="00B1311A" w:rsidRDefault="00CF205E" w:rsidP="00CF205E">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Wills J, 2001, “</w:t>
      </w:r>
      <w:r w:rsidR="00295592" w:rsidRPr="003335E2">
        <w:rPr>
          <w:rFonts w:ascii="Times New Roman" w:hAnsi="Times New Roman" w:cs="Times New Roman"/>
          <w:sz w:val="24"/>
          <w:szCs w:val="24"/>
        </w:rPr>
        <w:t>Community unionism and trade union renewal in the U.K: moving</w:t>
      </w:r>
      <w:r>
        <w:rPr>
          <w:rFonts w:ascii="Times New Roman" w:hAnsi="Times New Roman" w:cs="Times New Roman"/>
          <w:sz w:val="24"/>
          <w:szCs w:val="24"/>
        </w:rPr>
        <w:t xml:space="preserve"> beyond the fragments at last” </w:t>
      </w:r>
      <w:r w:rsidR="00295592" w:rsidRPr="00CF205E">
        <w:rPr>
          <w:rFonts w:ascii="Times New Roman" w:hAnsi="Times New Roman" w:cs="Times New Roman"/>
          <w:i/>
          <w:sz w:val="24"/>
          <w:szCs w:val="24"/>
        </w:rPr>
        <w:t xml:space="preserve">Transactions Institute of British Geographers </w:t>
      </w:r>
      <w:r w:rsidRPr="00CF205E">
        <w:rPr>
          <w:rFonts w:ascii="Times New Roman" w:hAnsi="Times New Roman" w:cs="Times New Roman"/>
          <w:b/>
          <w:sz w:val="24"/>
          <w:szCs w:val="24"/>
        </w:rPr>
        <w:t>26</w:t>
      </w:r>
      <w:r>
        <w:rPr>
          <w:rFonts w:ascii="Times New Roman" w:hAnsi="Times New Roman" w:cs="Times New Roman"/>
          <w:sz w:val="24"/>
          <w:szCs w:val="24"/>
        </w:rPr>
        <w:t xml:space="preserve"> 465–483</w:t>
      </w:r>
    </w:p>
    <w:p w14:paraId="2DFCC5C3" w14:textId="77777777" w:rsidR="00FE58C6" w:rsidRDefault="00FE58C6" w:rsidP="00CF205E">
      <w:pPr>
        <w:spacing w:after="0" w:line="240" w:lineRule="auto"/>
        <w:ind w:left="567" w:hanging="567"/>
        <w:rPr>
          <w:rFonts w:ascii="Times New Roman" w:hAnsi="Times New Roman" w:cs="Times New Roman"/>
          <w:sz w:val="24"/>
          <w:szCs w:val="24"/>
        </w:rPr>
      </w:pPr>
    </w:p>
    <w:p w14:paraId="553B93F1" w14:textId="24601CBD" w:rsidR="006B1AA9" w:rsidRDefault="003F7C18" w:rsidP="006B1AA9">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Willis P, 2009, “</w:t>
      </w:r>
      <w:r w:rsidR="006B1AA9" w:rsidRPr="006B1AA9">
        <w:rPr>
          <w:rFonts w:ascii="Times New Roman" w:hAnsi="Times New Roman" w:cs="Times New Roman"/>
          <w:sz w:val="24"/>
          <w:szCs w:val="24"/>
        </w:rPr>
        <w:t xml:space="preserve">From exclusion to </w:t>
      </w:r>
      <w:r w:rsidR="006A3BB7">
        <w:rPr>
          <w:rFonts w:ascii="Times New Roman" w:hAnsi="Times New Roman" w:cs="Times New Roman"/>
          <w:sz w:val="24"/>
          <w:szCs w:val="24"/>
        </w:rPr>
        <w:t xml:space="preserve">inclusion: young queer workers’ </w:t>
      </w:r>
      <w:r w:rsidR="006B1AA9" w:rsidRPr="006B1AA9">
        <w:rPr>
          <w:rFonts w:ascii="Times New Roman" w:hAnsi="Times New Roman" w:cs="Times New Roman"/>
          <w:sz w:val="24"/>
          <w:szCs w:val="24"/>
        </w:rPr>
        <w:t xml:space="preserve">negotiations of sexually exclusive and inclusive </w:t>
      </w:r>
      <w:r>
        <w:rPr>
          <w:rFonts w:ascii="Times New Roman" w:hAnsi="Times New Roman" w:cs="Times New Roman"/>
          <w:sz w:val="24"/>
          <w:szCs w:val="24"/>
        </w:rPr>
        <w:t>spaces in Australian workplaces”</w:t>
      </w:r>
      <w:r w:rsidR="006B1AA9" w:rsidRPr="006B1AA9">
        <w:rPr>
          <w:rFonts w:ascii="Times New Roman" w:hAnsi="Times New Roman" w:cs="Times New Roman"/>
          <w:sz w:val="24"/>
          <w:szCs w:val="24"/>
        </w:rPr>
        <w:t xml:space="preserve"> </w:t>
      </w:r>
      <w:r w:rsidR="006B1AA9" w:rsidRPr="003F7C18">
        <w:rPr>
          <w:rFonts w:ascii="Times New Roman" w:hAnsi="Times New Roman" w:cs="Times New Roman"/>
          <w:i/>
          <w:sz w:val="24"/>
          <w:szCs w:val="24"/>
        </w:rPr>
        <w:t>Journal of Youth Studies</w:t>
      </w:r>
      <w:r w:rsidR="006B1AA9" w:rsidRPr="006B1AA9">
        <w:rPr>
          <w:rFonts w:ascii="Times New Roman" w:hAnsi="Times New Roman" w:cs="Times New Roman"/>
          <w:sz w:val="24"/>
          <w:szCs w:val="24"/>
        </w:rPr>
        <w:t xml:space="preserve"> </w:t>
      </w:r>
      <w:r w:rsidR="006B1AA9" w:rsidRPr="003F7C18">
        <w:rPr>
          <w:rFonts w:ascii="Times New Roman" w:hAnsi="Times New Roman" w:cs="Times New Roman"/>
          <w:b/>
          <w:sz w:val="24"/>
          <w:szCs w:val="24"/>
        </w:rPr>
        <w:t>12</w:t>
      </w:r>
      <w:r>
        <w:rPr>
          <w:rFonts w:ascii="Times New Roman" w:hAnsi="Times New Roman" w:cs="Times New Roman"/>
          <w:sz w:val="24"/>
          <w:szCs w:val="24"/>
        </w:rPr>
        <w:t>(6) 629–651</w:t>
      </w:r>
    </w:p>
    <w:p w14:paraId="69A7770A" w14:textId="77777777" w:rsidR="003F7C18" w:rsidRPr="006B1AA9" w:rsidRDefault="003F7C18" w:rsidP="006B1AA9">
      <w:pPr>
        <w:spacing w:after="0" w:line="240" w:lineRule="auto"/>
        <w:ind w:left="567" w:hanging="567"/>
        <w:rPr>
          <w:rFonts w:ascii="Times New Roman" w:hAnsi="Times New Roman" w:cs="Times New Roman"/>
          <w:sz w:val="24"/>
          <w:szCs w:val="24"/>
        </w:rPr>
      </w:pPr>
    </w:p>
    <w:p w14:paraId="588EA973" w14:textId="77777777" w:rsidR="004826AD" w:rsidRPr="003335E2" w:rsidRDefault="00A166A2" w:rsidP="003335E2">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Willis P, 2012, “Witnesses on the periphery: Young lesbian, gay, bisexual and queer employees witnessing homophobic exchanges in Australian workplaces</w:t>
      </w:r>
      <w:r w:rsidR="00551CEE">
        <w:rPr>
          <w:rFonts w:ascii="Times New Roman" w:hAnsi="Times New Roman" w:cs="Times New Roman"/>
          <w:sz w:val="24"/>
          <w:szCs w:val="24"/>
        </w:rPr>
        <w:t>”</w:t>
      </w:r>
      <w:r w:rsidR="00DF7FF9">
        <w:rPr>
          <w:rFonts w:ascii="Times New Roman" w:hAnsi="Times New Roman" w:cs="Times New Roman"/>
          <w:sz w:val="24"/>
          <w:szCs w:val="24"/>
        </w:rPr>
        <w:t xml:space="preserve"> </w:t>
      </w:r>
      <w:r w:rsidR="00DF7FF9" w:rsidRPr="00551CEE">
        <w:rPr>
          <w:rFonts w:ascii="Times New Roman" w:hAnsi="Times New Roman" w:cs="Times New Roman"/>
          <w:i/>
          <w:sz w:val="24"/>
          <w:szCs w:val="24"/>
        </w:rPr>
        <w:t>Human Relations</w:t>
      </w:r>
      <w:r w:rsidR="00DF7FF9">
        <w:rPr>
          <w:rFonts w:ascii="Times New Roman" w:hAnsi="Times New Roman" w:cs="Times New Roman"/>
          <w:sz w:val="24"/>
          <w:szCs w:val="24"/>
        </w:rPr>
        <w:t xml:space="preserve"> </w:t>
      </w:r>
      <w:r w:rsidR="00DF7FF9" w:rsidRPr="00551CEE">
        <w:rPr>
          <w:rFonts w:ascii="Times New Roman" w:hAnsi="Times New Roman" w:cs="Times New Roman"/>
          <w:b/>
          <w:sz w:val="24"/>
          <w:szCs w:val="24"/>
        </w:rPr>
        <w:t>65</w:t>
      </w:r>
      <w:r w:rsidR="00DF7FF9">
        <w:rPr>
          <w:rFonts w:ascii="Times New Roman" w:hAnsi="Times New Roman" w:cs="Times New Roman"/>
          <w:sz w:val="24"/>
          <w:szCs w:val="24"/>
        </w:rPr>
        <w:t>(12) 1589–1610</w:t>
      </w:r>
    </w:p>
    <w:sectPr w:rsidR="004826AD" w:rsidRPr="003335E2" w:rsidSect="008E423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82D58" w14:textId="77777777" w:rsidR="00B15E2B" w:rsidRDefault="00B15E2B" w:rsidP="00376E07">
      <w:pPr>
        <w:spacing w:after="0" w:line="240" w:lineRule="auto"/>
      </w:pPr>
      <w:r>
        <w:separator/>
      </w:r>
    </w:p>
  </w:endnote>
  <w:endnote w:type="continuationSeparator" w:id="0">
    <w:p w14:paraId="402CE602" w14:textId="77777777" w:rsidR="00B15E2B" w:rsidRDefault="00B15E2B" w:rsidP="0037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Lucida Sans"/>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260894"/>
      <w:docPartObj>
        <w:docPartGallery w:val="Page Numbers (Bottom of Page)"/>
        <w:docPartUnique/>
      </w:docPartObj>
    </w:sdtPr>
    <w:sdtEndPr>
      <w:rPr>
        <w:noProof/>
      </w:rPr>
    </w:sdtEndPr>
    <w:sdtContent>
      <w:p w14:paraId="4074C170" w14:textId="77777777" w:rsidR="007633CE" w:rsidRDefault="007633CE">
        <w:pPr>
          <w:pStyle w:val="Footer"/>
          <w:jc w:val="right"/>
        </w:pPr>
        <w:r>
          <w:fldChar w:fldCharType="begin"/>
        </w:r>
        <w:r>
          <w:instrText xml:space="preserve"> PAGE   \* MERGEFORMAT </w:instrText>
        </w:r>
        <w:r>
          <w:fldChar w:fldCharType="separate"/>
        </w:r>
        <w:r w:rsidR="007B437F">
          <w:rPr>
            <w:noProof/>
          </w:rPr>
          <w:t>33</w:t>
        </w:r>
        <w:r>
          <w:rPr>
            <w:noProof/>
          </w:rPr>
          <w:fldChar w:fldCharType="end"/>
        </w:r>
      </w:p>
    </w:sdtContent>
  </w:sdt>
  <w:p w14:paraId="5A2DCE10" w14:textId="77777777" w:rsidR="007633CE" w:rsidRDefault="00763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B04C" w14:textId="77777777" w:rsidR="00B15E2B" w:rsidRDefault="00B15E2B" w:rsidP="00376E07">
      <w:pPr>
        <w:spacing w:after="0" w:line="240" w:lineRule="auto"/>
      </w:pPr>
      <w:r>
        <w:separator/>
      </w:r>
    </w:p>
  </w:footnote>
  <w:footnote w:type="continuationSeparator" w:id="0">
    <w:p w14:paraId="51CA9B84" w14:textId="77777777" w:rsidR="00B15E2B" w:rsidRDefault="00B15E2B" w:rsidP="00376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3D1"/>
    <w:multiLevelType w:val="hybridMultilevel"/>
    <w:tmpl w:val="6C50D9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26290A"/>
    <w:multiLevelType w:val="hybridMultilevel"/>
    <w:tmpl w:val="D84C6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614304"/>
    <w:multiLevelType w:val="hybridMultilevel"/>
    <w:tmpl w:val="92042F4E"/>
    <w:lvl w:ilvl="0" w:tplc="5BEE4654">
      <w:start w:val="4"/>
      <w:numFmt w:val="bullet"/>
      <w:lvlText w:val="-"/>
      <w:lvlJc w:val="left"/>
      <w:pPr>
        <w:ind w:left="1080" w:hanging="360"/>
      </w:pPr>
      <w:rPr>
        <w:rFonts w:ascii="Times" w:eastAsiaTheme="minorHAnsi" w:hAnsi="Times" w:cs="Helvetic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E6562F"/>
    <w:multiLevelType w:val="multilevel"/>
    <w:tmpl w:val="3AF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F4FD9"/>
    <w:multiLevelType w:val="hybridMultilevel"/>
    <w:tmpl w:val="F9DC11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D1A7B2F"/>
    <w:multiLevelType w:val="hybridMultilevel"/>
    <w:tmpl w:val="207200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2A0AF8"/>
    <w:multiLevelType w:val="hybridMultilevel"/>
    <w:tmpl w:val="D84C6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964252"/>
    <w:multiLevelType w:val="hybridMultilevel"/>
    <w:tmpl w:val="DB4443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C41211"/>
    <w:multiLevelType w:val="hybridMultilevel"/>
    <w:tmpl w:val="5B485A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F15F1C"/>
    <w:multiLevelType w:val="hybridMultilevel"/>
    <w:tmpl w:val="60F054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E2075D"/>
    <w:multiLevelType w:val="hybridMultilevel"/>
    <w:tmpl w:val="7DB4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762AF3"/>
    <w:multiLevelType w:val="hybridMultilevel"/>
    <w:tmpl w:val="0BE46D40"/>
    <w:lvl w:ilvl="0" w:tplc="158CF942">
      <w:start w:val="3"/>
      <w:numFmt w:val="bullet"/>
      <w:lvlText w:val="-"/>
      <w:lvlJc w:val="left"/>
      <w:pPr>
        <w:ind w:left="720" w:hanging="360"/>
      </w:pPr>
      <w:rPr>
        <w:rFonts w:ascii="Times" w:eastAsiaTheme="minorHAnsi" w:hAnsi="Times"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0"/>
  </w:num>
  <w:num w:numId="5">
    <w:abstractNumId w:val="4"/>
  </w:num>
  <w:num w:numId="6">
    <w:abstractNumId w:val="6"/>
  </w:num>
  <w:num w:numId="7">
    <w:abstractNumId w:val="5"/>
  </w:num>
  <w:num w:numId="8">
    <w:abstractNumId w:val="1"/>
  </w:num>
  <w:num w:numId="9">
    <w:abstractNumId w:val="10"/>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92"/>
    <w:rsid w:val="0000205B"/>
    <w:rsid w:val="00002841"/>
    <w:rsid w:val="000062DA"/>
    <w:rsid w:val="000067EE"/>
    <w:rsid w:val="0000754B"/>
    <w:rsid w:val="00007C27"/>
    <w:rsid w:val="000157A1"/>
    <w:rsid w:val="00016940"/>
    <w:rsid w:val="00016C1B"/>
    <w:rsid w:val="00017DE7"/>
    <w:rsid w:val="000228E4"/>
    <w:rsid w:val="0002351B"/>
    <w:rsid w:val="00023582"/>
    <w:rsid w:val="0002609B"/>
    <w:rsid w:val="0003212B"/>
    <w:rsid w:val="0003323A"/>
    <w:rsid w:val="00034B35"/>
    <w:rsid w:val="000402EC"/>
    <w:rsid w:val="00041ED4"/>
    <w:rsid w:val="00052158"/>
    <w:rsid w:val="00060FED"/>
    <w:rsid w:val="0006193E"/>
    <w:rsid w:val="00061E2C"/>
    <w:rsid w:val="00062AAA"/>
    <w:rsid w:val="00062D6B"/>
    <w:rsid w:val="00067978"/>
    <w:rsid w:val="00070BB7"/>
    <w:rsid w:val="00071E44"/>
    <w:rsid w:val="00075A2B"/>
    <w:rsid w:val="000768AF"/>
    <w:rsid w:val="00076C0A"/>
    <w:rsid w:val="00077773"/>
    <w:rsid w:val="0008001D"/>
    <w:rsid w:val="00080793"/>
    <w:rsid w:val="00081164"/>
    <w:rsid w:val="0008430E"/>
    <w:rsid w:val="000851EB"/>
    <w:rsid w:val="000866A3"/>
    <w:rsid w:val="000872C2"/>
    <w:rsid w:val="00087416"/>
    <w:rsid w:val="000907A4"/>
    <w:rsid w:val="00092EAE"/>
    <w:rsid w:val="000967FB"/>
    <w:rsid w:val="000A2290"/>
    <w:rsid w:val="000A2724"/>
    <w:rsid w:val="000A4958"/>
    <w:rsid w:val="000A4E98"/>
    <w:rsid w:val="000A54C4"/>
    <w:rsid w:val="000A6CCD"/>
    <w:rsid w:val="000A79D2"/>
    <w:rsid w:val="000B3050"/>
    <w:rsid w:val="000B3FE1"/>
    <w:rsid w:val="000B4394"/>
    <w:rsid w:val="000B4A3B"/>
    <w:rsid w:val="000B7BA0"/>
    <w:rsid w:val="000C04EC"/>
    <w:rsid w:val="000C1E29"/>
    <w:rsid w:val="000C352E"/>
    <w:rsid w:val="000C5320"/>
    <w:rsid w:val="000C5F65"/>
    <w:rsid w:val="000C64B4"/>
    <w:rsid w:val="000C6FC1"/>
    <w:rsid w:val="000D032E"/>
    <w:rsid w:val="000D4195"/>
    <w:rsid w:val="000D7C5A"/>
    <w:rsid w:val="000E16C0"/>
    <w:rsid w:val="000E178C"/>
    <w:rsid w:val="000E28ED"/>
    <w:rsid w:val="000E296A"/>
    <w:rsid w:val="000E3145"/>
    <w:rsid w:val="000E4978"/>
    <w:rsid w:val="000E67A9"/>
    <w:rsid w:val="000E7002"/>
    <w:rsid w:val="000E74A1"/>
    <w:rsid w:val="000F375E"/>
    <w:rsid w:val="000F3C71"/>
    <w:rsid w:val="000F4538"/>
    <w:rsid w:val="00103188"/>
    <w:rsid w:val="00103612"/>
    <w:rsid w:val="001059D9"/>
    <w:rsid w:val="001118F7"/>
    <w:rsid w:val="00113FCB"/>
    <w:rsid w:val="00114413"/>
    <w:rsid w:val="0011476E"/>
    <w:rsid w:val="00115A53"/>
    <w:rsid w:val="001260F3"/>
    <w:rsid w:val="00126FF6"/>
    <w:rsid w:val="001300D2"/>
    <w:rsid w:val="001324E8"/>
    <w:rsid w:val="00132786"/>
    <w:rsid w:val="00132DC0"/>
    <w:rsid w:val="00134A38"/>
    <w:rsid w:val="00135513"/>
    <w:rsid w:val="001411AC"/>
    <w:rsid w:val="00144FFA"/>
    <w:rsid w:val="001500DB"/>
    <w:rsid w:val="00153020"/>
    <w:rsid w:val="00153B15"/>
    <w:rsid w:val="0015520C"/>
    <w:rsid w:val="00155434"/>
    <w:rsid w:val="00155E18"/>
    <w:rsid w:val="00160727"/>
    <w:rsid w:val="00160CF0"/>
    <w:rsid w:val="001617C1"/>
    <w:rsid w:val="00162B06"/>
    <w:rsid w:val="001630AA"/>
    <w:rsid w:val="00163CB6"/>
    <w:rsid w:val="001666FB"/>
    <w:rsid w:val="00167A6D"/>
    <w:rsid w:val="00167C3C"/>
    <w:rsid w:val="001703D3"/>
    <w:rsid w:val="001737D8"/>
    <w:rsid w:val="001747E9"/>
    <w:rsid w:val="001748AD"/>
    <w:rsid w:val="00175DAB"/>
    <w:rsid w:val="00181E60"/>
    <w:rsid w:val="00182347"/>
    <w:rsid w:val="00182A6B"/>
    <w:rsid w:val="00182ADF"/>
    <w:rsid w:val="001845B2"/>
    <w:rsid w:val="001853F4"/>
    <w:rsid w:val="001869F1"/>
    <w:rsid w:val="001918E1"/>
    <w:rsid w:val="00192234"/>
    <w:rsid w:val="00192ABB"/>
    <w:rsid w:val="0019513F"/>
    <w:rsid w:val="001A0033"/>
    <w:rsid w:val="001A0FD4"/>
    <w:rsid w:val="001A21EF"/>
    <w:rsid w:val="001A244A"/>
    <w:rsid w:val="001A3D82"/>
    <w:rsid w:val="001A69C1"/>
    <w:rsid w:val="001B1B7E"/>
    <w:rsid w:val="001B2274"/>
    <w:rsid w:val="001B489E"/>
    <w:rsid w:val="001B73EC"/>
    <w:rsid w:val="001C1DAF"/>
    <w:rsid w:val="001C2487"/>
    <w:rsid w:val="001C52C8"/>
    <w:rsid w:val="001C6AD0"/>
    <w:rsid w:val="001D0168"/>
    <w:rsid w:val="001D060C"/>
    <w:rsid w:val="001D1B41"/>
    <w:rsid w:val="001D3179"/>
    <w:rsid w:val="001D3A62"/>
    <w:rsid w:val="001E3F70"/>
    <w:rsid w:val="001E7D99"/>
    <w:rsid w:val="001F2379"/>
    <w:rsid w:val="001F2BEA"/>
    <w:rsid w:val="001F35EC"/>
    <w:rsid w:val="001F4061"/>
    <w:rsid w:val="00200B09"/>
    <w:rsid w:val="00200D0B"/>
    <w:rsid w:val="00202CED"/>
    <w:rsid w:val="00203F4E"/>
    <w:rsid w:val="00204189"/>
    <w:rsid w:val="002043E6"/>
    <w:rsid w:val="002047AA"/>
    <w:rsid w:val="00210B83"/>
    <w:rsid w:val="00211BB8"/>
    <w:rsid w:val="00211FCD"/>
    <w:rsid w:val="002143E2"/>
    <w:rsid w:val="002145C6"/>
    <w:rsid w:val="00216AED"/>
    <w:rsid w:val="002178CE"/>
    <w:rsid w:val="00217D75"/>
    <w:rsid w:val="00220532"/>
    <w:rsid w:val="002225A7"/>
    <w:rsid w:val="00225C76"/>
    <w:rsid w:val="00230E3B"/>
    <w:rsid w:val="00231B0A"/>
    <w:rsid w:val="00233ED6"/>
    <w:rsid w:val="00235D85"/>
    <w:rsid w:val="00236838"/>
    <w:rsid w:val="00240675"/>
    <w:rsid w:val="00244F74"/>
    <w:rsid w:val="0024556F"/>
    <w:rsid w:val="00246E02"/>
    <w:rsid w:val="002504D4"/>
    <w:rsid w:val="00250695"/>
    <w:rsid w:val="00250A11"/>
    <w:rsid w:val="00252D45"/>
    <w:rsid w:val="00257BA0"/>
    <w:rsid w:val="0026058D"/>
    <w:rsid w:val="0026107D"/>
    <w:rsid w:val="00262A69"/>
    <w:rsid w:val="002632BD"/>
    <w:rsid w:val="00267FDE"/>
    <w:rsid w:val="00270B50"/>
    <w:rsid w:val="00270F9D"/>
    <w:rsid w:val="00271215"/>
    <w:rsid w:val="0027178B"/>
    <w:rsid w:val="0027455A"/>
    <w:rsid w:val="00275ABE"/>
    <w:rsid w:val="00276CC2"/>
    <w:rsid w:val="00277825"/>
    <w:rsid w:val="00280877"/>
    <w:rsid w:val="00280FA1"/>
    <w:rsid w:val="00282ADF"/>
    <w:rsid w:val="00284851"/>
    <w:rsid w:val="002858F4"/>
    <w:rsid w:val="00290141"/>
    <w:rsid w:val="00293169"/>
    <w:rsid w:val="002931A6"/>
    <w:rsid w:val="00294E1B"/>
    <w:rsid w:val="00295592"/>
    <w:rsid w:val="00295B62"/>
    <w:rsid w:val="002967E9"/>
    <w:rsid w:val="00297D3A"/>
    <w:rsid w:val="002A29FF"/>
    <w:rsid w:val="002A3150"/>
    <w:rsid w:val="002A4813"/>
    <w:rsid w:val="002A6356"/>
    <w:rsid w:val="002B00A5"/>
    <w:rsid w:val="002B0413"/>
    <w:rsid w:val="002B0748"/>
    <w:rsid w:val="002B6313"/>
    <w:rsid w:val="002B7C26"/>
    <w:rsid w:val="002C13C8"/>
    <w:rsid w:val="002C23BE"/>
    <w:rsid w:val="002C2D7B"/>
    <w:rsid w:val="002C3864"/>
    <w:rsid w:val="002C4461"/>
    <w:rsid w:val="002C510E"/>
    <w:rsid w:val="002D0BEB"/>
    <w:rsid w:val="002D355B"/>
    <w:rsid w:val="002D45F7"/>
    <w:rsid w:val="002D58B1"/>
    <w:rsid w:val="002D5A30"/>
    <w:rsid w:val="002D755E"/>
    <w:rsid w:val="002E06FD"/>
    <w:rsid w:val="002E0958"/>
    <w:rsid w:val="002E166A"/>
    <w:rsid w:val="002E1DBC"/>
    <w:rsid w:val="002E320C"/>
    <w:rsid w:val="002E3642"/>
    <w:rsid w:val="002E418C"/>
    <w:rsid w:val="002F30FC"/>
    <w:rsid w:val="002F3559"/>
    <w:rsid w:val="002F3780"/>
    <w:rsid w:val="002F3888"/>
    <w:rsid w:val="002F4732"/>
    <w:rsid w:val="002F6534"/>
    <w:rsid w:val="002F6DEF"/>
    <w:rsid w:val="0030151C"/>
    <w:rsid w:val="00301863"/>
    <w:rsid w:val="00304FEF"/>
    <w:rsid w:val="003052C6"/>
    <w:rsid w:val="0030576A"/>
    <w:rsid w:val="00305DC3"/>
    <w:rsid w:val="00307584"/>
    <w:rsid w:val="00313063"/>
    <w:rsid w:val="003144E1"/>
    <w:rsid w:val="00316EC8"/>
    <w:rsid w:val="00316F5A"/>
    <w:rsid w:val="00317824"/>
    <w:rsid w:val="00322454"/>
    <w:rsid w:val="00323489"/>
    <w:rsid w:val="0032489A"/>
    <w:rsid w:val="00324FC8"/>
    <w:rsid w:val="00326617"/>
    <w:rsid w:val="00331B78"/>
    <w:rsid w:val="003333EF"/>
    <w:rsid w:val="003335E2"/>
    <w:rsid w:val="0033549E"/>
    <w:rsid w:val="00335E09"/>
    <w:rsid w:val="00340608"/>
    <w:rsid w:val="0034177B"/>
    <w:rsid w:val="00341DE3"/>
    <w:rsid w:val="003420A8"/>
    <w:rsid w:val="00342142"/>
    <w:rsid w:val="00342607"/>
    <w:rsid w:val="00350308"/>
    <w:rsid w:val="003544BC"/>
    <w:rsid w:val="0035698C"/>
    <w:rsid w:val="00356A21"/>
    <w:rsid w:val="00360E50"/>
    <w:rsid w:val="00362184"/>
    <w:rsid w:val="0036313F"/>
    <w:rsid w:val="00363BEF"/>
    <w:rsid w:val="003649E0"/>
    <w:rsid w:val="0036755A"/>
    <w:rsid w:val="00367F9D"/>
    <w:rsid w:val="0037133D"/>
    <w:rsid w:val="003716CC"/>
    <w:rsid w:val="00371E8D"/>
    <w:rsid w:val="0037360B"/>
    <w:rsid w:val="003756FF"/>
    <w:rsid w:val="00376682"/>
    <w:rsid w:val="00376E07"/>
    <w:rsid w:val="003836F5"/>
    <w:rsid w:val="003864E8"/>
    <w:rsid w:val="00387FAC"/>
    <w:rsid w:val="00395FE4"/>
    <w:rsid w:val="00397429"/>
    <w:rsid w:val="00397BE0"/>
    <w:rsid w:val="003A0544"/>
    <w:rsid w:val="003A15DD"/>
    <w:rsid w:val="003A5726"/>
    <w:rsid w:val="003A63E2"/>
    <w:rsid w:val="003A7D27"/>
    <w:rsid w:val="003B0101"/>
    <w:rsid w:val="003B1899"/>
    <w:rsid w:val="003C160D"/>
    <w:rsid w:val="003D1AEB"/>
    <w:rsid w:val="003D34F6"/>
    <w:rsid w:val="003D4E30"/>
    <w:rsid w:val="003D4F3E"/>
    <w:rsid w:val="003D5242"/>
    <w:rsid w:val="003D546D"/>
    <w:rsid w:val="003D70C3"/>
    <w:rsid w:val="003D7BCC"/>
    <w:rsid w:val="003E000E"/>
    <w:rsid w:val="003E1F64"/>
    <w:rsid w:val="003E4A14"/>
    <w:rsid w:val="003E6F42"/>
    <w:rsid w:val="003F5C03"/>
    <w:rsid w:val="003F62E9"/>
    <w:rsid w:val="003F7C18"/>
    <w:rsid w:val="00401AD5"/>
    <w:rsid w:val="00401B20"/>
    <w:rsid w:val="004028A0"/>
    <w:rsid w:val="004033D0"/>
    <w:rsid w:val="004035F0"/>
    <w:rsid w:val="004047AE"/>
    <w:rsid w:val="0040785D"/>
    <w:rsid w:val="0040799C"/>
    <w:rsid w:val="004112FD"/>
    <w:rsid w:val="0041389D"/>
    <w:rsid w:val="004140AA"/>
    <w:rsid w:val="004149D2"/>
    <w:rsid w:val="00415BD7"/>
    <w:rsid w:val="00416C0A"/>
    <w:rsid w:val="004207E9"/>
    <w:rsid w:val="00422099"/>
    <w:rsid w:val="0042380B"/>
    <w:rsid w:val="004263AA"/>
    <w:rsid w:val="00426A78"/>
    <w:rsid w:val="004305D5"/>
    <w:rsid w:val="0043130C"/>
    <w:rsid w:val="00432050"/>
    <w:rsid w:val="0043211B"/>
    <w:rsid w:val="004333FA"/>
    <w:rsid w:val="00433EB7"/>
    <w:rsid w:val="00434C5B"/>
    <w:rsid w:val="004417E8"/>
    <w:rsid w:val="0044287A"/>
    <w:rsid w:val="00446615"/>
    <w:rsid w:val="004475AF"/>
    <w:rsid w:val="00452417"/>
    <w:rsid w:val="00453363"/>
    <w:rsid w:val="00453965"/>
    <w:rsid w:val="00453B12"/>
    <w:rsid w:val="00456008"/>
    <w:rsid w:val="00456169"/>
    <w:rsid w:val="00457BDD"/>
    <w:rsid w:val="00460632"/>
    <w:rsid w:val="00462CE5"/>
    <w:rsid w:val="004632C6"/>
    <w:rsid w:val="00466989"/>
    <w:rsid w:val="0047380E"/>
    <w:rsid w:val="00475596"/>
    <w:rsid w:val="004777AF"/>
    <w:rsid w:val="00477A4C"/>
    <w:rsid w:val="004807AC"/>
    <w:rsid w:val="00480C91"/>
    <w:rsid w:val="004826AD"/>
    <w:rsid w:val="00483FBF"/>
    <w:rsid w:val="00484E91"/>
    <w:rsid w:val="00485B6E"/>
    <w:rsid w:val="00487CAC"/>
    <w:rsid w:val="004905A9"/>
    <w:rsid w:val="004920FA"/>
    <w:rsid w:val="00492C48"/>
    <w:rsid w:val="00492EE2"/>
    <w:rsid w:val="004A01BA"/>
    <w:rsid w:val="004A060F"/>
    <w:rsid w:val="004A14A0"/>
    <w:rsid w:val="004A18D9"/>
    <w:rsid w:val="004A1AEA"/>
    <w:rsid w:val="004A4826"/>
    <w:rsid w:val="004A74D2"/>
    <w:rsid w:val="004B1243"/>
    <w:rsid w:val="004B329A"/>
    <w:rsid w:val="004B7B9C"/>
    <w:rsid w:val="004C2872"/>
    <w:rsid w:val="004C37F3"/>
    <w:rsid w:val="004C3FBE"/>
    <w:rsid w:val="004C6C22"/>
    <w:rsid w:val="004D0252"/>
    <w:rsid w:val="004D2775"/>
    <w:rsid w:val="004D37C5"/>
    <w:rsid w:val="004D403D"/>
    <w:rsid w:val="004D7C77"/>
    <w:rsid w:val="004D7D5B"/>
    <w:rsid w:val="004E2518"/>
    <w:rsid w:val="004E2E23"/>
    <w:rsid w:val="004E718C"/>
    <w:rsid w:val="004E7275"/>
    <w:rsid w:val="004F02B8"/>
    <w:rsid w:val="004F2441"/>
    <w:rsid w:val="004F3B98"/>
    <w:rsid w:val="004F51DB"/>
    <w:rsid w:val="004F53C4"/>
    <w:rsid w:val="004F56BA"/>
    <w:rsid w:val="004F59BA"/>
    <w:rsid w:val="004F7059"/>
    <w:rsid w:val="005007BC"/>
    <w:rsid w:val="005041E7"/>
    <w:rsid w:val="00510D62"/>
    <w:rsid w:val="005270A4"/>
    <w:rsid w:val="005328CA"/>
    <w:rsid w:val="0053300B"/>
    <w:rsid w:val="00542040"/>
    <w:rsid w:val="0054243E"/>
    <w:rsid w:val="00543852"/>
    <w:rsid w:val="005438F7"/>
    <w:rsid w:val="00547E2F"/>
    <w:rsid w:val="00550B7F"/>
    <w:rsid w:val="00551CEE"/>
    <w:rsid w:val="00553DF5"/>
    <w:rsid w:val="005561FD"/>
    <w:rsid w:val="00557060"/>
    <w:rsid w:val="00557E86"/>
    <w:rsid w:val="00561FD2"/>
    <w:rsid w:val="0056498B"/>
    <w:rsid w:val="00564C64"/>
    <w:rsid w:val="00564E80"/>
    <w:rsid w:val="005661F6"/>
    <w:rsid w:val="005662A3"/>
    <w:rsid w:val="005665F6"/>
    <w:rsid w:val="005667D4"/>
    <w:rsid w:val="00567324"/>
    <w:rsid w:val="00573651"/>
    <w:rsid w:val="005739B9"/>
    <w:rsid w:val="00576CCE"/>
    <w:rsid w:val="00580B5B"/>
    <w:rsid w:val="0058192E"/>
    <w:rsid w:val="00590F24"/>
    <w:rsid w:val="005910D6"/>
    <w:rsid w:val="00591816"/>
    <w:rsid w:val="00596A63"/>
    <w:rsid w:val="005A09A7"/>
    <w:rsid w:val="005A2C20"/>
    <w:rsid w:val="005A3D77"/>
    <w:rsid w:val="005A46BE"/>
    <w:rsid w:val="005A4F0B"/>
    <w:rsid w:val="005A58BA"/>
    <w:rsid w:val="005A6C73"/>
    <w:rsid w:val="005A7E2B"/>
    <w:rsid w:val="005C3ED0"/>
    <w:rsid w:val="005C44C2"/>
    <w:rsid w:val="005C625D"/>
    <w:rsid w:val="005D10F7"/>
    <w:rsid w:val="005D205C"/>
    <w:rsid w:val="005D2896"/>
    <w:rsid w:val="005D2BF4"/>
    <w:rsid w:val="005D4623"/>
    <w:rsid w:val="005D6218"/>
    <w:rsid w:val="005E04A4"/>
    <w:rsid w:val="005E0804"/>
    <w:rsid w:val="005E391C"/>
    <w:rsid w:val="005F15FA"/>
    <w:rsid w:val="005F224C"/>
    <w:rsid w:val="005F7C4B"/>
    <w:rsid w:val="0061187B"/>
    <w:rsid w:val="006168F3"/>
    <w:rsid w:val="00620AB9"/>
    <w:rsid w:val="0062397B"/>
    <w:rsid w:val="00623AAA"/>
    <w:rsid w:val="0062465D"/>
    <w:rsid w:val="00625282"/>
    <w:rsid w:val="006261BC"/>
    <w:rsid w:val="006261D3"/>
    <w:rsid w:val="006302BF"/>
    <w:rsid w:val="006313A1"/>
    <w:rsid w:val="00631829"/>
    <w:rsid w:val="00632FD1"/>
    <w:rsid w:val="006336B7"/>
    <w:rsid w:val="00634ED0"/>
    <w:rsid w:val="006354DB"/>
    <w:rsid w:val="0063638E"/>
    <w:rsid w:val="00636D3F"/>
    <w:rsid w:val="00637830"/>
    <w:rsid w:val="0064060A"/>
    <w:rsid w:val="00640A17"/>
    <w:rsid w:val="0065197B"/>
    <w:rsid w:val="006540AB"/>
    <w:rsid w:val="00656A35"/>
    <w:rsid w:val="006607FB"/>
    <w:rsid w:val="00664083"/>
    <w:rsid w:val="00672DFF"/>
    <w:rsid w:val="00673E20"/>
    <w:rsid w:val="00674C16"/>
    <w:rsid w:val="00675D70"/>
    <w:rsid w:val="00675E5A"/>
    <w:rsid w:val="006771E2"/>
    <w:rsid w:val="00677E23"/>
    <w:rsid w:val="00682FD7"/>
    <w:rsid w:val="00683654"/>
    <w:rsid w:val="00684AAF"/>
    <w:rsid w:val="0068572E"/>
    <w:rsid w:val="00686AD7"/>
    <w:rsid w:val="00690088"/>
    <w:rsid w:val="00690188"/>
    <w:rsid w:val="00696730"/>
    <w:rsid w:val="006979CA"/>
    <w:rsid w:val="006A12BD"/>
    <w:rsid w:val="006A167B"/>
    <w:rsid w:val="006A2034"/>
    <w:rsid w:val="006A22EE"/>
    <w:rsid w:val="006A3BB7"/>
    <w:rsid w:val="006A5BB4"/>
    <w:rsid w:val="006A6EF6"/>
    <w:rsid w:val="006A7FA1"/>
    <w:rsid w:val="006B13B7"/>
    <w:rsid w:val="006B1AA9"/>
    <w:rsid w:val="006B3811"/>
    <w:rsid w:val="006C1F7C"/>
    <w:rsid w:val="006C5A8B"/>
    <w:rsid w:val="006D0BDC"/>
    <w:rsid w:val="006D0D2F"/>
    <w:rsid w:val="006D159B"/>
    <w:rsid w:val="006D2EA3"/>
    <w:rsid w:val="006D40D8"/>
    <w:rsid w:val="006E0017"/>
    <w:rsid w:val="006E0126"/>
    <w:rsid w:val="006E0131"/>
    <w:rsid w:val="006E0AC3"/>
    <w:rsid w:val="006E17BB"/>
    <w:rsid w:val="006E1F19"/>
    <w:rsid w:val="006E2023"/>
    <w:rsid w:val="006E3012"/>
    <w:rsid w:val="006E3FE4"/>
    <w:rsid w:val="006E41BF"/>
    <w:rsid w:val="006E77B5"/>
    <w:rsid w:val="006F0F73"/>
    <w:rsid w:val="006F2297"/>
    <w:rsid w:val="006F6515"/>
    <w:rsid w:val="006F652D"/>
    <w:rsid w:val="006F6945"/>
    <w:rsid w:val="006F7F54"/>
    <w:rsid w:val="007000CA"/>
    <w:rsid w:val="00704F9E"/>
    <w:rsid w:val="00707245"/>
    <w:rsid w:val="007128AB"/>
    <w:rsid w:val="00712FAA"/>
    <w:rsid w:val="00717649"/>
    <w:rsid w:val="0072052A"/>
    <w:rsid w:val="007216CB"/>
    <w:rsid w:val="007237A2"/>
    <w:rsid w:val="007251FC"/>
    <w:rsid w:val="00725A10"/>
    <w:rsid w:val="00725A26"/>
    <w:rsid w:val="00727399"/>
    <w:rsid w:val="00731BE6"/>
    <w:rsid w:val="00732B65"/>
    <w:rsid w:val="00733C6C"/>
    <w:rsid w:val="00733F5C"/>
    <w:rsid w:val="00734E48"/>
    <w:rsid w:val="00735238"/>
    <w:rsid w:val="0073687B"/>
    <w:rsid w:val="00740CB5"/>
    <w:rsid w:val="00742617"/>
    <w:rsid w:val="00745418"/>
    <w:rsid w:val="00752052"/>
    <w:rsid w:val="007520F1"/>
    <w:rsid w:val="00753F1B"/>
    <w:rsid w:val="00754061"/>
    <w:rsid w:val="00756148"/>
    <w:rsid w:val="007620C3"/>
    <w:rsid w:val="007633CE"/>
    <w:rsid w:val="00764C10"/>
    <w:rsid w:val="00767356"/>
    <w:rsid w:val="00770DE4"/>
    <w:rsid w:val="007721A7"/>
    <w:rsid w:val="007738A4"/>
    <w:rsid w:val="00781FE3"/>
    <w:rsid w:val="0078615B"/>
    <w:rsid w:val="0079444D"/>
    <w:rsid w:val="007966C2"/>
    <w:rsid w:val="007970E7"/>
    <w:rsid w:val="007A1AA3"/>
    <w:rsid w:val="007A372A"/>
    <w:rsid w:val="007A49F4"/>
    <w:rsid w:val="007A6B35"/>
    <w:rsid w:val="007B437F"/>
    <w:rsid w:val="007B69CD"/>
    <w:rsid w:val="007B77DA"/>
    <w:rsid w:val="007B7B3F"/>
    <w:rsid w:val="007C24EF"/>
    <w:rsid w:val="007C667C"/>
    <w:rsid w:val="007C7669"/>
    <w:rsid w:val="007D430A"/>
    <w:rsid w:val="007D4FEA"/>
    <w:rsid w:val="007D5D45"/>
    <w:rsid w:val="007D710A"/>
    <w:rsid w:val="007E1DEE"/>
    <w:rsid w:val="007F28BC"/>
    <w:rsid w:val="007F2C0F"/>
    <w:rsid w:val="007F4473"/>
    <w:rsid w:val="007F4791"/>
    <w:rsid w:val="007F59AF"/>
    <w:rsid w:val="007F6FFC"/>
    <w:rsid w:val="008022F9"/>
    <w:rsid w:val="00804A58"/>
    <w:rsid w:val="0080558E"/>
    <w:rsid w:val="00806AB8"/>
    <w:rsid w:val="00812AC5"/>
    <w:rsid w:val="00814583"/>
    <w:rsid w:val="00815995"/>
    <w:rsid w:val="008177E1"/>
    <w:rsid w:val="00821C11"/>
    <w:rsid w:val="00821C54"/>
    <w:rsid w:val="00822626"/>
    <w:rsid w:val="00827B50"/>
    <w:rsid w:val="008337FB"/>
    <w:rsid w:val="0083697A"/>
    <w:rsid w:val="00837576"/>
    <w:rsid w:val="00840E83"/>
    <w:rsid w:val="00841990"/>
    <w:rsid w:val="008432C0"/>
    <w:rsid w:val="0084486A"/>
    <w:rsid w:val="00846DF2"/>
    <w:rsid w:val="00847CE2"/>
    <w:rsid w:val="0085029F"/>
    <w:rsid w:val="0085121E"/>
    <w:rsid w:val="008517EA"/>
    <w:rsid w:val="00851F3B"/>
    <w:rsid w:val="008543E5"/>
    <w:rsid w:val="00854407"/>
    <w:rsid w:val="00856400"/>
    <w:rsid w:val="00860A87"/>
    <w:rsid w:val="00860D15"/>
    <w:rsid w:val="00860D19"/>
    <w:rsid w:val="00861429"/>
    <w:rsid w:val="0086187E"/>
    <w:rsid w:val="00863DD6"/>
    <w:rsid w:val="00864DEA"/>
    <w:rsid w:val="008671DA"/>
    <w:rsid w:val="008730FC"/>
    <w:rsid w:val="00873ED9"/>
    <w:rsid w:val="00874A57"/>
    <w:rsid w:val="00875AF1"/>
    <w:rsid w:val="00876387"/>
    <w:rsid w:val="00876C39"/>
    <w:rsid w:val="00880700"/>
    <w:rsid w:val="00882970"/>
    <w:rsid w:val="008835DB"/>
    <w:rsid w:val="00891139"/>
    <w:rsid w:val="008953FF"/>
    <w:rsid w:val="008A3413"/>
    <w:rsid w:val="008A699E"/>
    <w:rsid w:val="008A7391"/>
    <w:rsid w:val="008A7EA2"/>
    <w:rsid w:val="008B099A"/>
    <w:rsid w:val="008B181A"/>
    <w:rsid w:val="008B3EDA"/>
    <w:rsid w:val="008B605A"/>
    <w:rsid w:val="008B63C9"/>
    <w:rsid w:val="008B74D2"/>
    <w:rsid w:val="008C1A5E"/>
    <w:rsid w:val="008C1B99"/>
    <w:rsid w:val="008C5C81"/>
    <w:rsid w:val="008C6AE2"/>
    <w:rsid w:val="008C6C02"/>
    <w:rsid w:val="008D0D6B"/>
    <w:rsid w:val="008D1459"/>
    <w:rsid w:val="008D1683"/>
    <w:rsid w:val="008D1998"/>
    <w:rsid w:val="008D22F6"/>
    <w:rsid w:val="008D3A2F"/>
    <w:rsid w:val="008D57AE"/>
    <w:rsid w:val="008D59A0"/>
    <w:rsid w:val="008D662A"/>
    <w:rsid w:val="008D6A52"/>
    <w:rsid w:val="008E014B"/>
    <w:rsid w:val="008E0E0D"/>
    <w:rsid w:val="008E1542"/>
    <w:rsid w:val="008E317C"/>
    <w:rsid w:val="008E4237"/>
    <w:rsid w:val="008E5EAE"/>
    <w:rsid w:val="008E6E4F"/>
    <w:rsid w:val="008F0D6D"/>
    <w:rsid w:val="008F5D04"/>
    <w:rsid w:val="008F7825"/>
    <w:rsid w:val="009038D8"/>
    <w:rsid w:val="00904B83"/>
    <w:rsid w:val="00904D62"/>
    <w:rsid w:val="0090514C"/>
    <w:rsid w:val="00905786"/>
    <w:rsid w:val="009140B6"/>
    <w:rsid w:val="00921112"/>
    <w:rsid w:val="0092236B"/>
    <w:rsid w:val="0092398D"/>
    <w:rsid w:val="00923C61"/>
    <w:rsid w:val="00926754"/>
    <w:rsid w:val="00926BE7"/>
    <w:rsid w:val="00932E03"/>
    <w:rsid w:val="009335E0"/>
    <w:rsid w:val="00937AAD"/>
    <w:rsid w:val="00943363"/>
    <w:rsid w:val="009436AB"/>
    <w:rsid w:val="009458DF"/>
    <w:rsid w:val="009471B1"/>
    <w:rsid w:val="009501D7"/>
    <w:rsid w:val="00952CDE"/>
    <w:rsid w:val="00955D4E"/>
    <w:rsid w:val="009561A6"/>
    <w:rsid w:val="009567DE"/>
    <w:rsid w:val="00957428"/>
    <w:rsid w:val="00967989"/>
    <w:rsid w:val="00970DB6"/>
    <w:rsid w:val="00970E8F"/>
    <w:rsid w:val="00976680"/>
    <w:rsid w:val="00976C03"/>
    <w:rsid w:val="009774D1"/>
    <w:rsid w:val="00980B86"/>
    <w:rsid w:val="00981605"/>
    <w:rsid w:val="00982A28"/>
    <w:rsid w:val="009849FC"/>
    <w:rsid w:val="00985099"/>
    <w:rsid w:val="00990B66"/>
    <w:rsid w:val="00992118"/>
    <w:rsid w:val="00992601"/>
    <w:rsid w:val="00992B86"/>
    <w:rsid w:val="00997849"/>
    <w:rsid w:val="009A065D"/>
    <w:rsid w:val="009A0766"/>
    <w:rsid w:val="009A082A"/>
    <w:rsid w:val="009A14DA"/>
    <w:rsid w:val="009A178A"/>
    <w:rsid w:val="009A3D97"/>
    <w:rsid w:val="009A586B"/>
    <w:rsid w:val="009B1885"/>
    <w:rsid w:val="009B2148"/>
    <w:rsid w:val="009B35AF"/>
    <w:rsid w:val="009B3D54"/>
    <w:rsid w:val="009B4933"/>
    <w:rsid w:val="009B6D0E"/>
    <w:rsid w:val="009B6F0C"/>
    <w:rsid w:val="009C0177"/>
    <w:rsid w:val="009C1570"/>
    <w:rsid w:val="009C20E7"/>
    <w:rsid w:val="009C4574"/>
    <w:rsid w:val="009C4A84"/>
    <w:rsid w:val="009C5914"/>
    <w:rsid w:val="009D1062"/>
    <w:rsid w:val="009D319D"/>
    <w:rsid w:val="009E325B"/>
    <w:rsid w:val="009E45B4"/>
    <w:rsid w:val="009E4975"/>
    <w:rsid w:val="009E4D47"/>
    <w:rsid w:val="009E760F"/>
    <w:rsid w:val="009E7D10"/>
    <w:rsid w:val="009F4BF6"/>
    <w:rsid w:val="00A028A4"/>
    <w:rsid w:val="00A02C8A"/>
    <w:rsid w:val="00A04774"/>
    <w:rsid w:val="00A047B0"/>
    <w:rsid w:val="00A04E28"/>
    <w:rsid w:val="00A05219"/>
    <w:rsid w:val="00A0571B"/>
    <w:rsid w:val="00A061DF"/>
    <w:rsid w:val="00A06C75"/>
    <w:rsid w:val="00A07956"/>
    <w:rsid w:val="00A100A6"/>
    <w:rsid w:val="00A13982"/>
    <w:rsid w:val="00A13D3A"/>
    <w:rsid w:val="00A14953"/>
    <w:rsid w:val="00A15294"/>
    <w:rsid w:val="00A15931"/>
    <w:rsid w:val="00A166A2"/>
    <w:rsid w:val="00A17CD6"/>
    <w:rsid w:val="00A205AA"/>
    <w:rsid w:val="00A241EA"/>
    <w:rsid w:val="00A2538F"/>
    <w:rsid w:val="00A26782"/>
    <w:rsid w:val="00A27F76"/>
    <w:rsid w:val="00A30D4D"/>
    <w:rsid w:val="00A31F35"/>
    <w:rsid w:val="00A40DFB"/>
    <w:rsid w:val="00A40E41"/>
    <w:rsid w:val="00A43F90"/>
    <w:rsid w:val="00A459C2"/>
    <w:rsid w:val="00A52E53"/>
    <w:rsid w:val="00A531F5"/>
    <w:rsid w:val="00A53240"/>
    <w:rsid w:val="00A5366F"/>
    <w:rsid w:val="00A54804"/>
    <w:rsid w:val="00A57525"/>
    <w:rsid w:val="00A61672"/>
    <w:rsid w:val="00A626B6"/>
    <w:rsid w:val="00A64578"/>
    <w:rsid w:val="00A659F6"/>
    <w:rsid w:val="00A672D3"/>
    <w:rsid w:val="00A71022"/>
    <w:rsid w:val="00A71BCA"/>
    <w:rsid w:val="00A71F00"/>
    <w:rsid w:val="00A72497"/>
    <w:rsid w:val="00A72EC9"/>
    <w:rsid w:val="00A73EA6"/>
    <w:rsid w:val="00A75F1E"/>
    <w:rsid w:val="00A771C9"/>
    <w:rsid w:val="00A8030A"/>
    <w:rsid w:val="00A81588"/>
    <w:rsid w:val="00A82306"/>
    <w:rsid w:val="00A83CA2"/>
    <w:rsid w:val="00A864E3"/>
    <w:rsid w:val="00A86AAB"/>
    <w:rsid w:val="00A9187B"/>
    <w:rsid w:val="00A9199F"/>
    <w:rsid w:val="00A93016"/>
    <w:rsid w:val="00A93582"/>
    <w:rsid w:val="00A941C1"/>
    <w:rsid w:val="00A95FC6"/>
    <w:rsid w:val="00AA0FF1"/>
    <w:rsid w:val="00AA128F"/>
    <w:rsid w:val="00AA5D3B"/>
    <w:rsid w:val="00AB12E3"/>
    <w:rsid w:val="00AB1FB7"/>
    <w:rsid w:val="00AB3864"/>
    <w:rsid w:val="00AB3A77"/>
    <w:rsid w:val="00AB4428"/>
    <w:rsid w:val="00AC00A4"/>
    <w:rsid w:val="00AC1793"/>
    <w:rsid w:val="00AC290F"/>
    <w:rsid w:val="00AC2B94"/>
    <w:rsid w:val="00AD1518"/>
    <w:rsid w:val="00AD3053"/>
    <w:rsid w:val="00AD685B"/>
    <w:rsid w:val="00AE32E1"/>
    <w:rsid w:val="00AE44BA"/>
    <w:rsid w:val="00AE50DE"/>
    <w:rsid w:val="00AE6D48"/>
    <w:rsid w:val="00AF1F84"/>
    <w:rsid w:val="00AF2572"/>
    <w:rsid w:val="00AF412A"/>
    <w:rsid w:val="00AF4D8B"/>
    <w:rsid w:val="00B004F1"/>
    <w:rsid w:val="00B06269"/>
    <w:rsid w:val="00B11E25"/>
    <w:rsid w:val="00B12E9E"/>
    <w:rsid w:val="00B1311A"/>
    <w:rsid w:val="00B13F09"/>
    <w:rsid w:val="00B15E2B"/>
    <w:rsid w:val="00B175CD"/>
    <w:rsid w:val="00B20055"/>
    <w:rsid w:val="00B21AE3"/>
    <w:rsid w:val="00B2243B"/>
    <w:rsid w:val="00B224A4"/>
    <w:rsid w:val="00B315E7"/>
    <w:rsid w:val="00B3193B"/>
    <w:rsid w:val="00B330DB"/>
    <w:rsid w:val="00B3359A"/>
    <w:rsid w:val="00B35C14"/>
    <w:rsid w:val="00B41054"/>
    <w:rsid w:val="00B432CA"/>
    <w:rsid w:val="00B4467D"/>
    <w:rsid w:val="00B446E5"/>
    <w:rsid w:val="00B4687E"/>
    <w:rsid w:val="00B4708B"/>
    <w:rsid w:val="00B47B63"/>
    <w:rsid w:val="00B47F1C"/>
    <w:rsid w:val="00B52413"/>
    <w:rsid w:val="00B559F9"/>
    <w:rsid w:val="00B60F25"/>
    <w:rsid w:val="00B61332"/>
    <w:rsid w:val="00B616F1"/>
    <w:rsid w:val="00B659B9"/>
    <w:rsid w:val="00B664CC"/>
    <w:rsid w:val="00B700F4"/>
    <w:rsid w:val="00B70FC2"/>
    <w:rsid w:val="00B7139C"/>
    <w:rsid w:val="00B74C21"/>
    <w:rsid w:val="00B75E55"/>
    <w:rsid w:val="00B76B27"/>
    <w:rsid w:val="00B80E6C"/>
    <w:rsid w:val="00B837E5"/>
    <w:rsid w:val="00B854B2"/>
    <w:rsid w:val="00B91916"/>
    <w:rsid w:val="00B92C59"/>
    <w:rsid w:val="00B93121"/>
    <w:rsid w:val="00B943C9"/>
    <w:rsid w:val="00B978B0"/>
    <w:rsid w:val="00BA0B57"/>
    <w:rsid w:val="00BA17BF"/>
    <w:rsid w:val="00BA5E44"/>
    <w:rsid w:val="00BA6BD3"/>
    <w:rsid w:val="00BB1E1C"/>
    <w:rsid w:val="00BB40DA"/>
    <w:rsid w:val="00BB4823"/>
    <w:rsid w:val="00BB6E54"/>
    <w:rsid w:val="00BB743C"/>
    <w:rsid w:val="00BC02DA"/>
    <w:rsid w:val="00BC3C02"/>
    <w:rsid w:val="00BC3EC2"/>
    <w:rsid w:val="00BC6B59"/>
    <w:rsid w:val="00BC6D64"/>
    <w:rsid w:val="00BC70FC"/>
    <w:rsid w:val="00BD52E2"/>
    <w:rsid w:val="00BD5C06"/>
    <w:rsid w:val="00BD6976"/>
    <w:rsid w:val="00BD79FA"/>
    <w:rsid w:val="00BE1429"/>
    <w:rsid w:val="00BE1622"/>
    <w:rsid w:val="00BE5B22"/>
    <w:rsid w:val="00BE6416"/>
    <w:rsid w:val="00BF2654"/>
    <w:rsid w:val="00BF2FCF"/>
    <w:rsid w:val="00BF3397"/>
    <w:rsid w:val="00BF6886"/>
    <w:rsid w:val="00BF69D9"/>
    <w:rsid w:val="00BF6CB6"/>
    <w:rsid w:val="00C0632E"/>
    <w:rsid w:val="00C103FC"/>
    <w:rsid w:val="00C123A6"/>
    <w:rsid w:val="00C12931"/>
    <w:rsid w:val="00C132C2"/>
    <w:rsid w:val="00C17D22"/>
    <w:rsid w:val="00C22097"/>
    <w:rsid w:val="00C22484"/>
    <w:rsid w:val="00C252DB"/>
    <w:rsid w:val="00C253CF"/>
    <w:rsid w:val="00C311E7"/>
    <w:rsid w:val="00C31EBD"/>
    <w:rsid w:val="00C31FE0"/>
    <w:rsid w:val="00C33409"/>
    <w:rsid w:val="00C3525A"/>
    <w:rsid w:val="00C37332"/>
    <w:rsid w:val="00C37EAE"/>
    <w:rsid w:val="00C41C5F"/>
    <w:rsid w:val="00C42452"/>
    <w:rsid w:val="00C51152"/>
    <w:rsid w:val="00C51792"/>
    <w:rsid w:val="00C51E57"/>
    <w:rsid w:val="00C60B57"/>
    <w:rsid w:val="00C62B6E"/>
    <w:rsid w:val="00C63F20"/>
    <w:rsid w:val="00C64697"/>
    <w:rsid w:val="00C6501D"/>
    <w:rsid w:val="00C65D4F"/>
    <w:rsid w:val="00C67B62"/>
    <w:rsid w:val="00C71E0F"/>
    <w:rsid w:val="00C74A00"/>
    <w:rsid w:val="00C758B2"/>
    <w:rsid w:val="00C75D49"/>
    <w:rsid w:val="00C76489"/>
    <w:rsid w:val="00C7726D"/>
    <w:rsid w:val="00C80509"/>
    <w:rsid w:val="00C824E3"/>
    <w:rsid w:val="00C83357"/>
    <w:rsid w:val="00C874E8"/>
    <w:rsid w:val="00C91009"/>
    <w:rsid w:val="00C939A5"/>
    <w:rsid w:val="00C95327"/>
    <w:rsid w:val="00CA1814"/>
    <w:rsid w:val="00CA3762"/>
    <w:rsid w:val="00CA489B"/>
    <w:rsid w:val="00CA682B"/>
    <w:rsid w:val="00CA7AA0"/>
    <w:rsid w:val="00CB10B4"/>
    <w:rsid w:val="00CB1CC6"/>
    <w:rsid w:val="00CB29F7"/>
    <w:rsid w:val="00CB35A6"/>
    <w:rsid w:val="00CB3A14"/>
    <w:rsid w:val="00CB697C"/>
    <w:rsid w:val="00CC1C0F"/>
    <w:rsid w:val="00CC2350"/>
    <w:rsid w:val="00CC2B3F"/>
    <w:rsid w:val="00CC3741"/>
    <w:rsid w:val="00CC4B24"/>
    <w:rsid w:val="00CC60BF"/>
    <w:rsid w:val="00CD1C8C"/>
    <w:rsid w:val="00CD4330"/>
    <w:rsid w:val="00CD5838"/>
    <w:rsid w:val="00CD7825"/>
    <w:rsid w:val="00CE7116"/>
    <w:rsid w:val="00CE7BDA"/>
    <w:rsid w:val="00CE7C58"/>
    <w:rsid w:val="00CF1AA0"/>
    <w:rsid w:val="00CF205E"/>
    <w:rsid w:val="00CF42E7"/>
    <w:rsid w:val="00D018D7"/>
    <w:rsid w:val="00D01DAE"/>
    <w:rsid w:val="00D05E73"/>
    <w:rsid w:val="00D11416"/>
    <w:rsid w:val="00D12153"/>
    <w:rsid w:val="00D20A27"/>
    <w:rsid w:val="00D2308D"/>
    <w:rsid w:val="00D24B0A"/>
    <w:rsid w:val="00D25594"/>
    <w:rsid w:val="00D25828"/>
    <w:rsid w:val="00D25DF4"/>
    <w:rsid w:val="00D27A19"/>
    <w:rsid w:val="00D33345"/>
    <w:rsid w:val="00D36144"/>
    <w:rsid w:val="00D41200"/>
    <w:rsid w:val="00D42494"/>
    <w:rsid w:val="00D4424B"/>
    <w:rsid w:val="00D46F84"/>
    <w:rsid w:val="00D47345"/>
    <w:rsid w:val="00D4771F"/>
    <w:rsid w:val="00D53CB5"/>
    <w:rsid w:val="00D6032C"/>
    <w:rsid w:val="00D6078A"/>
    <w:rsid w:val="00D617DA"/>
    <w:rsid w:val="00D62E92"/>
    <w:rsid w:val="00D64B27"/>
    <w:rsid w:val="00D65673"/>
    <w:rsid w:val="00D66072"/>
    <w:rsid w:val="00D66C31"/>
    <w:rsid w:val="00D6733B"/>
    <w:rsid w:val="00D74500"/>
    <w:rsid w:val="00D75657"/>
    <w:rsid w:val="00D77909"/>
    <w:rsid w:val="00D77F5A"/>
    <w:rsid w:val="00D8241A"/>
    <w:rsid w:val="00D93692"/>
    <w:rsid w:val="00D9400F"/>
    <w:rsid w:val="00D941EF"/>
    <w:rsid w:val="00D94319"/>
    <w:rsid w:val="00D953B1"/>
    <w:rsid w:val="00D96C48"/>
    <w:rsid w:val="00D9744C"/>
    <w:rsid w:val="00DB04C5"/>
    <w:rsid w:val="00DB1959"/>
    <w:rsid w:val="00DB2C08"/>
    <w:rsid w:val="00DB345D"/>
    <w:rsid w:val="00DB44BB"/>
    <w:rsid w:val="00DB45DB"/>
    <w:rsid w:val="00DB65C6"/>
    <w:rsid w:val="00DC077E"/>
    <w:rsid w:val="00DC1768"/>
    <w:rsid w:val="00DC1C1C"/>
    <w:rsid w:val="00DC6B9B"/>
    <w:rsid w:val="00DC707B"/>
    <w:rsid w:val="00DC7641"/>
    <w:rsid w:val="00DD05C0"/>
    <w:rsid w:val="00DD0B9D"/>
    <w:rsid w:val="00DD678E"/>
    <w:rsid w:val="00DE4B18"/>
    <w:rsid w:val="00DE4C85"/>
    <w:rsid w:val="00DE50D8"/>
    <w:rsid w:val="00DF041C"/>
    <w:rsid w:val="00DF0F30"/>
    <w:rsid w:val="00DF1AB7"/>
    <w:rsid w:val="00DF4409"/>
    <w:rsid w:val="00DF4E41"/>
    <w:rsid w:val="00DF7FF9"/>
    <w:rsid w:val="00E0014E"/>
    <w:rsid w:val="00E00630"/>
    <w:rsid w:val="00E057E3"/>
    <w:rsid w:val="00E068C5"/>
    <w:rsid w:val="00E06C37"/>
    <w:rsid w:val="00E1092E"/>
    <w:rsid w:val="00E10980"/>
    <w:rsid w:val="00E123CD"/>
    <w:rsid w:val="00E1256D"/>
    <w:rsid w:val="00E13690"/>
    <w:rsid w:val="00E13EC1"/>
    <w:rsid w:val="00E144B9"/>
    <w:rsid w:val="00E145F8"/>
    <w:rsid w:val="00E15F98"/>
    <w:rsid w:val="00E16632"/>
    <w:rsid w:val="00E2295E"/>
    <w:rsid w:val="00E24034"/>
    <w:rsid w:val="00E24C81"/>
    <w:rsid w:val="00E26E99"/>
    <w:rsid w:val="00E31225"/>
    <w:rsid w:val="00E34EA2"/>
    <w:rsid w:val="00E42B69"/>
    <w:rsid w:val="00E4314A"/>
    <w:rsid w:val="00E477E2"/>
    <w:rsid w:val="00E507DC"/>
    <w:rsid w:val="00E54139"/>
    <w:rsid w:val="00E60E6B"/>
    <w:rsid w:val="00E62033"/>
    <w:rsid w:val="00E62EB5"/>
    <w:rsid w:val="00E62FD7"/>
    <w:rsid w:val="00E63209"/>
    <w:rsid w:val="00E648D7"/>
    <w:rsid w:val="00E64C24"/>
    <w:rsid w:val="00E70DE4"/>
    <w:rsid w:val="00E72423"/>
    <w:rsid w:val="00E748DE"/>
    <w:rsid w:val="00E759C6"/>
    <w:rsid w:val="00E83BDA"/>
    <w:rsid w:val="00E84BB0"/>
    <w:rsid w:val="00E86EA7"/>
    <w:rsid w:val="00E86F0F"/>
    <w:rsid w:val="00E877DC"/>
    <w:rsid w:val="00E87C09"/>
    <w:rsid w:val="00E945EC"/>
    <w:rsid w:val="00E94F81"/>
    <w:rsid w:val="00E9520B"/>
    <w:rsid w:val="00E968F3"/>
    <w:rsid w:val="00E96CD3"/>
    <w:rsid w:val="00EB14E7"/>
    <w:rsid w:val="00EB2A0C"/>
    <w:rsid w:val="00EB3ED7"/>
    <w:rsid w:val="00EB6B97"/>
    <w:rsid w:val="00EB6EF1"/>
    <w:rsid w:val="00EB733A"/>
    <w:rsid w:val="00EB79C1"/>
    <w:rsid w:val="00EC0F48"/>
    <w:rsid w:val="00EC1ECE"/>
    <w:rsid w:val="00EC7332"/>
    <w:rsid w:val="00EC7AA8"/>
    <w:rsid w:val="00ED2880"/>
    <w:rsid w:val="00ED693E"/>
    <w:rsid w:val="00EE2560"/>
    <w:rsid w:val="00EE64BE"/>
    <w:rsid w:val="00EE6A6A"/>
    <w:rsid w:val="00EF0050"/>
    <w:rsid w:val="00EF3D9F"/>
    <w:rsid w:val="00EF49AE"/>
    <w:rsid w:val="00EF4E94"/>
    <w:rsid w:val="00EF77D1"/>
    <w:rsid w:val="00EF7BD4"/>
    <w:rsid w:val="00F00262"/>
    <w:rsid w:val="00F0683A"/>
    <w:rsid w:val="00F1259D"/>
    <w:rsid w:val="00F14318"/>
    <w:rsid w:val="00F16B2E"/>
    <w:rsid w:val="00F17C35"/>
    <w:rsid w:val="00F17D8B"/>
    <w:rsid w:val="00F20393"/>
    <w:rsid w:val="00F23FB0"/>
    <w:rsid w:val="00F2609D"/>
    <w:rsid w:val="00F2631B"/>
    <w:rsid w:val="00F26470"/>
    <w:rsid w:val="00F26CAB"/>
    <w:rsid w:val="00F275CA"/>
    <w:rsid w:val="00F35FEF"/>
    <w:rsid w:val="00F44674"/>
    <w:rsid w:val="00F44EF4"/>
    <w:rsid w:val="00F46C7C"/>
    <w:rsid w:val="00F46E32"/>
    <w:rsid w:val="00F47361"/>
    <w:rsid w:val="00F50D48"/>
    <w:rsid w:val="00F52D55"/>
    <w:rsid w:val="00F54401"/>
    <w:rsid w:val="00F61572"/>
    <w:rsid w:val="00F62FED"/>
    <w:rsid w:val="00F64910"/>
    <w:rsid w:val="00F7136D"/>
    <w:rsid w:val="00F72564"/>
    <w:rsid w:val="00F73D51"/>
    <w:rsid w:val="00F73F15"/>
    <w:rsid w:val="00F749FB"/>
    <w:rsid w:val="00F75A74"/>
    <w:rsid w:val="00F76E4E"/>
    <w:rsid w:val="00F81057"/>
    <w:rsid w:val="00F81C5A"/>
    <w:rsid w:val="00F836C1"/>
    <w:rsid w:val="00F84259"/>
    <w:rsid w:val="00F85D72"/>
    <w:rsid w:val="00F85F6B"/>
    <w:rsid w:val="00F86125"/>
    <w:rsid w:val="00F91E01"/>
    <w:rsid w:val="00F94232"/>
    <w:rsid w:val="00F946AD"/>
    <w:rsid w:val="00F95FB1"/>
    <w:rsid w:val="00F96DC8"/>
    <w:rsid w:val="00FA077C"/>
    <w:rsid w:val="00FA7BDC"/>
    <w:rsid w:val="00FB12C7"/>
    <w:rsid w:val="00FB2AEA"/>
    <w:rsid w:val="00FB403C"/>
    <w:rsid w:val="00FB4A18"/>
    <w:rsid w:val="00FB5147"/>
    <w:rsid w:val="00FB5281"/>
    <w:rsid w:val="00FC07C8"/>
    <w:rsid w:val="00FC084E"/>
    <w:rsid w:val="00FC6DB3"/>
    <w:rsid w:val="00FD0D75"/>
    <w:rsid w:val="00FD0F1B"/>
    <w:rsid w:val="00FD4006"/>
    <w:rsid w:val="00FD414A"/>
    <w:rsid w:val="00FD4A12"/>
    <w:rsid w:val="00FD4F5B"/>
    <w:rsid w:val="00FD6AB8"/>
    <w:rsid w:val="00FE2B44"/>
    <w:rsid w:val="00FE3080"/>
    <w:rsid w:val="00FE4035"/>
    <w:rsid w:val="00FE43F3"/>
    <w:rsid w:val="00FE4681"/>
    <w:rsid w:val="00FE50AF"/>
    <w:rsid w:val="00FE58C6"/>
    <w:rsid w:val="00FE6916"/>
    <w:rsid w:val="00FE6C7C"/>
    <w:rsid w:val="00FF2E29"/>
    <w:rsid w:val="00FF4251"/>
    <w:rsid w:val="00FF5E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03280"/>
  <w15:docId w15:val="{15C6E628-92CA-4488-85EF-457202C1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7B"/>
  </w:style>
  <w:style w:type="paragraph" w:styleId="Heading1">
    <w:name w:val="heading 1"/>
    <w:basedOn w:val="Normal"/>
    <w:link w:val="Heading1Char"/>
    <w:uiPriority w:val="9"/>
    <w:qFormat/>
    <w:rsid w:val="0071764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CB5"/>
    <w:pPr>
      <w:ind w:left="720"/>
      <w:contextualSpacing/>
    </w:pPr>
  </w:style>
  <w:style w:type="character" w:customStyle="1" w:styleId="Heading1Char">
    <w:name w:val="Heading 1 Char"/>
    <w:basedOn w:val="DefaultParagraphFont"/>
    <w:link w:val="Heading1"/>
    <w:uiPriority w:val="9"/>
    <w:rsid w:val="00717649"/>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376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E07"/>
  </w:style>
  <w:style w:type="paragraph" w:styleId="Footer">
    <w:name w:val="footer"/>
    <w:basedOn w:val="Normal"/>
    <w:link w:val="FooterChar"/>
    <w:uiPriority w:val="99"/>
    <w:unhideWhenUsed/>
    <w:rsid w:val="00376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07"/>
  </w:style>
  <w:style w:type="character" w:styleId="CommentReference">
    <w:name w:val="annotation reference"/>
    <w:basedOn w:val="DefaultParagraphFont"/>
    <w:uiPriority w:val="99"/>
    <w:semiHidden/>
    <w:unhideWhenUsed/>
    <w:rsid w:val="006168F3"/>
    <w:rPr>
      <w:sz w:val="18"/>
      <w:szCs w:val="18"/>
    </w:rPr>
  </w:style>
  <w:style w:type="paragraph" w:styleId="CommentText">
    <w:name w:val="annotation text"/>
    <w:basedOn w:val="Normal"/>
    <w:link w:val="CommentTextChar"/>
    <w:uiPriority w:val="99"/>
    <w:semiHidden/>
    <w:unhideWhenUsed/>
    <w:rsid w:val="006168F3"/>
    <w:pPr>
      <w:spacing w:line="240" w:lineRule="auto"/>
    </w:pPr>
    <w:rPr>
      <w:sz w:val="24"/>
      <w:szCs w:val="24"/>
    </w:rPr>
  </w:style>
  <w:style w:type="character" w:customStyle="1" w:styleId="CommentTextChar">
    <w:name w:val="Comment Text Char"/>
    <w:basedOn w:val="DefaultParagraphFont"/>
    <w:link w:val="CommentText"/>
    <w:uiPriority w:val="99"/>
    <w:semiHidden/>
    <w:rsid w:val="006168F3"/>
    <w:rPr>
      <w:sz w:val="24"/>
      <w:szCs w:val="24"/>
    </w:rPr>
  </w:style>
  <w:style w:type="paragraph" w:styleId="CommentSubject">
    <w:name w:val="annotation subject"/>
    <w:basedOn w:val="CommentText"/>
    <w:next w:val="CommentText"/>
    <w:link w:val="CommentSubjectChar"/>
    <w:uiPriority w:val="99"/>
    <w:semiHidden/>
    <w:unhideWhenUsed/>
    <w:rsid w:val="006168F3"/>
    <w:rPr>
      <w:b/>
      <w:bCs/>
      <w:sz w:val="20"/>
      <w:szCs w:val="20"/>
    </w:rPr>
  </w:style>
  <w:style w:type="character" w:customStyle="1" w:styleId="CommentSubjectChar">
    <w:name w:val="Comment Subject Char"/>
    <w:basedOn w:val="CommentTextChar"/>
    <w:link w:val="CommentSubject"/>
    <w:uiPriority w:val="99"/>
    <w:semiHidden/>
    <w:rsid w:val="006168F3"/>
    <w:rPr>
      <w:b/>
      <w:bCs/>
      <w:sz w:val="20"/>
      <w:szCs w:val="20"/>
    </w:rPr>
  </w:style>
  <w:style w:type="paragraph" w:styleId="BalloonText">
    <w:name w:val="Balloon Text"/>
    <w:basedOn w:val="Normal"/>
    <w:link w:val="BalloonTextChar"/>
    <w:uiPriority w:val="99"/>
    <w:semiHidden/>
    <w:unhideWhenUsed/>
    <w:rsid w:val="006168F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8F3"/>
    <w:rPr>
      <w:rFonts w:ascii="Lucida Grande" w:hAnsi="Lucida Grande" w:cs="Lucida Grande"/>
      <w:sz w:val="18"/>
      <w:szCs w:val="18"/>
    </w:rPr>
  </w:style>
  <w:style w:type="paragraph" w:styleId="Revision">
    <w:name w:val="Revision"/>
    <w:hidden/>
    <w:uiPriority w:val="99"/>
    <w:semiHidden/>
    <w:rsid w:val="000067EE"/>
    <w:pPr>
      <w:spacing w:after="0" w:line="240" w:lineRule="auto"/>
    </w:pPr>
  </w:style>
  <w:style w:type="character" w:styleId="Hyperlink">
    <w:name w:val="Hyperlink"/>
    <w:basedOn w:val="DefaultParagraphFont"/>
    <w:uiPriority w:val="99"/>
    <w:unhideWhenUsed/>
    <w:rsid w:val="00134A38"/>
    <w:rPr>
      <w:color w:val="0000FF"/>
      <w:u w:val="single"/>
    </w:rPr>
  </w:style>
  <w:style w:type="paragraph" w:customStyle="1" w:styleId="volissue">
    <w:name w:val="volissue"/>
    <w:basedOn w:val="Normal"/>
    <w:rsid w:val="00134A38"/>
    <w:pPr>
      <w:spacing w:before="100" w:beforeAutospacing="1" w:after="100" w:afterAutospacing="1" w:line="240" w:lineRule="auto"/>
    </w:pPr>
    <w:rPr>
      <w:rFonts w:ascii="Times" w:hAnsi="Times"/>
      <w:sz w:val="20"/>
      <w:szCs w:val="20"/>
    </w:rPr>
  </w:style>
  <w:style w:type="paragraph" w:customStyle="1" w:styleId="specissuetitle">
    <w:name w:val="specissuetitle"/>
    <w:basedOn w:val="Normal"/>
    <w:rsid w:val="00134A38"/>
    <w:pPr>
      <w:spacing w:before="100" w:beforeAutospacing="1" w:after="100" w:afterAutospacing="1" w:line="240" w:lineRule="auto"/>
    </w:pPr>
    <w:rPr>
      <w:rFonts w:ascii="Times" w:hAnsi="Times"/>
      <w:sz w:val="20"/>
      <w:szCs w:val="20"/>
    </w:rPr>
  </w:style>
  <w:style w:type="paragraph" w:customStyle="1" w:styleId="ref1">
    <w:name w:val="ref1"/>
    <w:basedOn w:val="Normal"/>
    <w:rsid w:val="00B1311A"/>
    <w:pPr>
      <w:pBdr>
        <w:top w:val="single" w:sz="2" w:space="0" w:color="888888"/>
        <w:left w:val="single" w:sz="2" w:space="0" w:color="888888"/>
        <w:bottom w:val="single" w:sz="2" w:space="0" w:color="888888"/>
        <w:right w:val="single" w:sz="2" w:space="0" w:color="888888"/>
      </w:pBdr>
      <w:spacing w:before="120" w:after="0" w:line="240" w:lineRule="auto"/>
      <w:ind w:hanging="408"/>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96330">
      <w:bodyDiv w:val="1"/>
      <w:marLeft w:val="0"/>
      <w:marRight w:val="0"/>
      <w:marTop w:val="0"/>
      <w:marBottom w:val="0"/>
      <w:divBdr>
        <w:top w:val="none" w:sz="0" w:space="0" w:color="auto"/>
        <w:left w:val="none" w:sz="0" w:space="0" w:color="auto"/>
        <w:bottom w:val="none" w:sz="0" w:space="0" w:color="auto"/>
        <w:right w:val="none" w:sz="0" w:space="0" w:color="auto"/>
      </w:divBdr>
      <w:divsChild>
        <w:div w:id="248779320">
          <w:marLeft w:val="0"/>
          <w:marRight w:val="0"/>
          <w:marTop w:val="0"/>
          <w:marBottom w:val="0"/>
          <w:divBdr>
            <w:top w:val="none" w:sz="0" w:space="0" w:color="auto"/>
            <w:left w:val="none" w:sz="0" w:space="0" w:color="auto"/>
            <w:bottom w:val="none" w:sz="0" w:space="0" w:color="auto"/>
            <w:right w:val="none" w:sz="0" w:space="0" w:color="auto"/>
          </w:divBdr>
        </w:div>
        <w:div w:id="439109751">
          <w:marLeft w:val="0"/>
          <w:marRight w:val="0"/>
          <w:marTop w:val="0"/>
          <w:marBottom w:val="0"/>
          <w:divBdr>
            <w:top w:val="none" w:sz="0" w:space="0" w:color="auto"/>
            <w:left w:val="none" w:sz="0" w:space="0" w:color="auto"/>
            <w:bottom w:val="none" w:sz="0" w:space="0" w:color="auto"/>
            <w:right w:val="none" w:sz="0" w:space="0" w:color="auto"/>
          </w:divBdr>
        </w:div>
        <w:div w:id="495995519">
          <w:marLeft w:val="0"/>
          <w:marRight w:val="0"/>
          <w:marTop w:val="0"/>
          <w:marBottom w:val="0"/>
          <w:divBdr>
            <w:top w:val="none" w:sz="0" w:space="0" w:color="auto"/>
            <w:left w:val="none" w:sz="0" w:space="0" w:color="auto"/>
            <w:bottom w:val="none" w:sz="0" w:space="0" w:color="auto"/>
            <w:right w:val="none" w:sz="0" w:space="0" w:color="auto"/>
          </w:divBdr>
        </w:div>
        <w:div w:id="655576671">
          <w:marLeft w:val="0"/>
          <w:marRight w:val="0"/>
          <w:marTop w:val="0"/>
          <w:marBottom w:val="0"/>
          <w:divBdr>
            <w:top w:val="none" w:sz="0" w:space="0" w:color="auto"/>
            <w:left w:val="none" w:sz="0" w:space="0" w:color="auto"/>
            <w:bottom w:val="none" w:sz="0" w:space="0" w:color="auto"/>
            <w:right w:val="none" w:sz="0" w:space="0" w:color="auto"/>
          </w:divBdr>
        </w:div>
        <w:div w:id="926960832">
          <w:marLeft w:val="0"/>
          <w:marRight w:val="0"/>
          <w:marTop w:val="0"/>
          <w:marBottom w:val="0"/>
          <w:divBdr>
            <w:top w:val="none" w:sz="0" w:space="0" w:color="auto"/>
            <w:left w:val="none" w:sz="0" w:space="0" w:color="auto"/>
            <w:bottom w:val="none" w:sz="0" w:space="0" w:color="auto"/>
            <w:right w:val="none" w:sz="0" w:space="0" w:color="auto"/>
          </w:divBdr>
        </w:div>
        <w:div w:id="1395203965">
          <w:marLeft w:val="0"/>
          <w:marRight w:val="0"/>
          <w:marTop w:val="0"/>
          <w:marBottom w:val="0"/>
          <w:divBdr>
            <w:top w:val="none" w:sz="0" w:space="0" w:color="auto"/>
            <w:left w:val="none" w:sz="0" w:space="0" w:color="auto"/>
            <w:bottom w:val="none" w:sz="0" w:space="0" w:color="auto"/>
            <w:right w:val="none" w:sz="0" w:space="0" w:color="auto"/>
          </w:divBdr>
        </w:div>
        <w:div w:id="1880235854">
          <w:marLeft w:val="0"/>
          <w:marRight w:val="0"/>
          <w:marTop w:val="0"/>
          <w:marBottom w:val="0"/>
          <w:divBdr>
            <w:top w:val="none" w:sz="0" w:space="0" w:color="auto"/>
            <w:left w:val="none" w:sz="0" w:space="0" w:color="auto"/>
            <w:bottom w:val="none" w:sz="0" w:space="0" w:color="auto"/>
            <w:right w:val="none" w:sz="0" w:space="0" w:color="auto"/>
          </w:divBdr>
        </w:div>
        <w:div w:id="2000184723">
          <w:marLeft w:val="0"/>
          <w:marRight w:val="0"/>
          <w:marTop w:val="0"/>
          <w:marBottom w:val="0"/>
          <w:divBdr>
            <w:top w:val="none" w:sz="0" w:space="0" w:color="auto"/>
            <w:left w:val="none" w:sz="0" w:space="0" w:color="auto"/>
            <w:bottom w:val="none" w:sz="0" w:space="0" w:color="auto"/>
            <w:right w:val="none" w:sz="0" w:space="0" w:color="auto"/>
          </w:divBdr>
        </w:div>
      </w:divsChild>
    </w:div>
    <w:div w:id="562181355">
      <w:bodyDiv w:val="1"/>
      <w:marLeft w:val="225"/>
      <w:marRight w:val="225"/>
      <w:marTop w:val="225"/>
      <w:marBottom w:val="225"/>
      <w:divBdr>
        <w:top w:val="single" w:sz="2" w:space="0" w:color="000000"/>
        <w:left w:val="single" w:sz="2" w:space="0" w:color="000000"/>
        <w:bottom w:val="single" w:sz="2" w:space="0" w:color="000000"/>
        <w:right w:val="single" w:sz="2" w:space="0" w:color="000000"/>
      </w:divBdr>
      <w:divsChild>
        <w:div w:id="1706978199">
          <w:marLeft w:val="0"/>
          <w:marRight w:val="0"/>
          <w:marTop w:val="0"/>
          <w:marBottom w:val="0"/>
          <w:divBdr>
            <w:top w:val="single" w:sz="2" w:space="0" w:color="666666"/>
            <w:left w:val="single" w:sz="2" w:space="0" w:color="666666"/>
            <w:bottom w:val="single" w:sz="2" w:space="31" w:color="666666"/>
            <w:right w:val="single" w:sz="2" w:space="0" w:color="666666"/>
          </w:divBdr>
        </w:div>
      </w:divsChild>
    </w:div>
    <w:div w:id="748502001">
      <w:bodyDiv w:val="1"/>
      <w:marLeft w:val="0"/>
      <w:marRight w:val="0"/>
      <w:marTop w:val="0"/>
      <w:marBottom w:val="0"/>
      <w:divBdr>
        <w:top w:val="none" w:sz="0" w:space="0" w:color="auto"/>
        <w:left w:val="none" w:sz="0" w:space="0" w:color="auto"/>
        <w:bottom w:val="none" w:sz="0" w:space="0" w:color="auto"/>
        <w:right w:val="none" w:sz="0" w:space="0" w:color="auto"/>
      </w:divBdr>
      <w:divsChild>
        <w:div w:id="323246154">
          <w:marLeft w:val="0"/>
          <w:marRight w:val="0"/>
          <w:marTop w:val="0"/>
          <w:marBottom w:val="0"/>
          <w:divBdr>
            <w:top w:val="none" w:sz="0" w:space="0" w:color="auto"/>
            <w:left w:val="none" w:sz="0" w:space="0" w:color="auto"/>
            <w:bottom w:val="none" w:sz="0" w:space="0" w:color="auto"/>
            <w:right w:val="none" w:sz="0" w:space="0" w:color="auto"/>
          </w:divBdr>
        </w:div>
        <w:div w:id="804588072">
          <w:marLeft w:val="0"/>
          <w:marRight w:val="0"/>
          <w:marTop w:val="0"/>
          <w:marBottom w:val="0"/>
          <w:divBdr>
            <w:top w:val="none" w:sz="0" w:space="0" w:color="auto"/>
            <w:left w:val="none" w:sz="0" w:space="0" w:color="auto"/>
            <w:bottom w:val="none" w:sz="0" w:space="0" w:color="auto"/>
            <w:right w:val="none" w:sz="0" w:space="0" w:color="auto"/>
          </w:divBdr>
          <w:divsChild>
            <w:div w:id="479730321">
              <w:marLeft w:val="0"/>
              <w:marRight w:val="0"/>
              <w:marTop w:val="0"/>
              <w:marBottom w:val="0"/>
              <w:divBdr>
                <w:top w:val="none" w:sz="0" w:space="0" w:color="auto"/>
                <w:left w:val="none" w:sz="0" w:space="0" w:color="auto"/>
                <w:bottom w:val="none" w:sz="0" w:space="0" w:color="auto"/>
                <w:right w:val="none" w:sz="0" w:space="0" w:color="auto"/>
              </w:divBdr>
              <w:divsChild>
                <w:div w:id="2007586656">
                  <w:marLeft w:val="0"/>
                  <w:marRight w:val="0"/>
                  <w:marTop w:val="0"/>
                  <w:marBottom w:val="0"/>
                  <w:divBdr>
                    <w:top w:val="none" w:sz="0" w:space="0" w:color="auto"/>
                    <w:left w:val="none" w:sz="0" w:space="0" w:color="auto"/>
                    <w:bottom w:val="none" w:sz="0" w:space="0" w:color="auto"/>
                    <w:right w:val="none" w:sz="0" w:space="0" w:color="auto"/>
                  </w:divBdr>
                </w:div>
              </w:divsChild>
            </w:div>
            <w:div w:id="7850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5824">
      <w:bodyDiv w:val="1"/>
      <w:marLeft w:val="0"/>
      <w:marRight w:val="0"/>
      <w:marTop w:val="0"/>
      <w:marBottom w:val="0"/>
      <w:divBdr>
        <w:top w:val="none" w:sz="0" w:space="0" w:color="auto"/>
        <w:left w:val="none" w:sz="0" w:space="0" w:color="auto"/>
        <w:bottom w:val="none" w:sz="0" w:space="0" w:color="auto"/>
        <w:right w:val="none" w:sz="0" w:space="0" w:color="auto"/>
      </w:divBdr>
      <w:divsChild>
        <w:div w:id="71126171">
          <w:marLeft w:val="0"/>
          <w:marRight w:val="0"/>
          <w:marTop w:val="0"/>
          <w:marBottom w:val="0"/>
          <w:divBdr>
            <w:top w:val="none" w:sz="0" w:space="0" w:color="auto"/>
            <w:left w:val="none" w:sz="0" w:space="0" w:color="auto"/>
            <w:bottom w:val="none" w:sz="0" w:space="0" w:color="auto"/>
            <w:right w:val="none" w:sz="0" w:space="0" w:color="auto"/>
          </w:divBdr>
        </w:div>
        <w:div w:id="215896311">
          <w:marLeft w:val="0"/>
          <w:marRight w:val="0"/>
          <w:marTop w:val="0"/>
          <w:marBottom w:val="0"/>
          <w:divBdr>
            <w:top w:val="none" w:sz="0" w:space="0" w:color="auto"/>
            <w:left w:val="none" w:sz="0" w:space="0" w:color="auto"/>
            <w:bottom w:val="none" w:sz="0" w:space="0" w:color="auto"/>
            <w:right w:val="none" w:sz="0" w:space="0" w:color="auto"/>
          </w:divBdr>
        </w:div>
        <w:div w:id="550380883">
          <w:marLeft w:val="0"/>
          <w:marRight w:val="0"/>
          <w:marTop w:val="0"/>
          <w:marBottom w:val="0"/>
          <w:divBdr>
            <w:top w:val="none" w:sz="0" w:space="0" w:color="auto"/>
            <w:left w:val="none" w:sz="0" w:space="0" w:color="auto"/>
            <w:bottom w:val="none" w:sz="0" w:space="0" w:color="auto"/>
            <w:right w:val="none" w:sz="0" w:space="0" w:color="auto"/>
          </w:divBdr>
        </w:div>
        <w:div w:id="602346209">
          <w:marLeft w:val="0"/>
          <w:marRight w:val="0"/>
          <w:marTop w:val="0"/>
          <w:marBottom w:val="0"/>
          <w:divBdr>
            <w:top w:val="none" w:sz="0" w:space="0" w:color="auto"/>
            <w:left w:val="none" w:sz="0" w:space="0" w:color="auto"/>
            <w:bottom w:val="none" w:sz="0" w:space="0" w:color="auto"/>
            <w:right w:val="none" w:sz="0" w:space="0" w:color="auto"/>
          </w:divBdr>
        </w:div>
        <w:div w:id="1005597036">
          <w:marLeft w:val="0"/>
          <w:marRight w:val="0"/>
          <w:marTop w:val="0"/>
          <w:marBottom w:val="0"/>
          <w:divBdr>
            <w:top w:val="none" w:sz="0" w:space="0" w:color="auto"/>
            <w:left w:val="none" w:sz="0" w:space="0" w:color="auto"/>
            <w:bottom w:val="none" w:sz="0" w:space="0" w:color="auto"/>
            <w:right w:val="none" w:sz="0" w:space="0" w:color="auto"/>
          </w:divBdr>
        </w:div>
        <w:div w:id="1191457829">
          <w:marLeft w:val="0"/>
          <w:marRight w:val="0"/>
          <w:marTop w:val="0"/>
          <w:marBottom w:val="0"/>
          <w:divBdr>
            <w:top w:val="none" w:sz="0" w:space="0" w:color="auto"/>
            <w:left w:val="none" w:sz="0" w:space="0" w:color="auto"/>
            <w:bottom w:val="none" w:sz="0" w:space="0" w:color="auto"/>
            <w:right w:val="none" w:sz="0" w:space="0" w:color="auto"/>
          </w:divBdr>
        </w:div>
        <w:div w:id="2045058685">
          <w:marLeft w:val="0"/>
          <w:marRight w:val="0"/>
          <w:marTop w:val="0"/>
          <w:marBottom w:val="0"/>
          <w:divBdr>
            <w:top w:val="none" w:sz="0" w:space="0" w:color="auto"/>
            <w:left w:val="none" w:sz="0" w:space="0" w:color="auto"/>
            <w:bottom w:val="none" w:sz="0" w:space="0" w:color="auto"/>
            <w:right w:val="none" w:sz="0" w:space="0" w:color="auto"/>
          </w:divBdr>
        </w:div>
        <w:div w:id="2125727786">
          <w:marLeft w:val="0"/>
          <w:marRight w:val="0"/>
          <w:marTop w:val="0"/>
          <w:marBottom w:val="0"/>
          <w:divBdr>
            <w:top w:val="none" w:sz="0" w:space="0" w:color="auto"/>
            <w:left w:val="none" w:sz="0" w:space="0" w:color="auto"/>
            <w:bottom w:val="none" w:sz="0" w:space="0" w:color="auto"/>
            <w:right w:val="none" w:sz="0" w:space="0" w:color="auto"/>
          </w:divBdr>
        </w:div>
      </w:divsChild>
    </w:div>
    <w:div w:id="1090735647">
      <w:bodyDiv w:val="1"/>
      <w:marLeft w:val="0"/>
      <w:marRight w:val="0"/>
      <w:marTop w:val="0"/>
      <w:marBottom w:val="0"/>
      <w:divBdr>
        <w:top w:val="none" w:sz="0" w:space="0" w:color="auto"/>
        <w:left w:val="none" w:sz="0" w:space="0" w:color="auto"/>
        <w:bottom w:val="none" w:sz="0" w:space="0" w:color="auto"/>
        <w:right w:val="none" w:sz="0" w:space="0" w:color="auto"/>
      </w:divBdr>
    </w:div>
    <w:div w:id="1415274348">
      <w:bodyDiv w:val="1"/>
      <w:marLeft w:val="0"/>
      <w:marRight w:val="0"/>
      <w:marTop w:val="0"/>
      <w:marBottom w:val="0"/>
      <w:divBdr>
        <w:top w:val="none" w:sz="0" w:space="0" w:color="auto"/>
        <w:left w:val="none" w:sz="0" w:space="0" w:color="auto"/>
        <w:bottom w:val="none" w:sz="0" w:space="0" w:color="auto"/>
        <w:right w:val="none" w:sz="0" w:space="0" w:color="auto"/>
      </w:divBdr>
    </w:div>
    <w:div w:id="1995260909">
      <w:bodyDiv w:val="1"/>
      <w:marLeft w:val="0"/>
      <w:marRight w:val="0"/>
      <w:marTop w:val="0"/>
      <w:marBottom w:val="0"/>
      <w:divBdr>
        <w:top w:val="none" w:sz="0" w:space="0" w:color="auto"/>
        <w:left w:val="none" w:sz="0" w:space="0" w:color="auto"/>
        <w:bottom w:val="none" w:sz="0" w:space="0" w:color="auto"/>
        <w:right w:val="none" w:sz="0" w:space="0" w:color="auto"/>
      </w:divBdr>
      <w:divsChild>
        <w:div w:id="1407074452">
          <w:marLeft w:val="0"/>
          <w:marRight w:val="0"/>
          <w:marTop w:val="0"/>
          <w:marBottom w:val="0"/>
          <w:divBdr>
            <w:top w:val="none" w:sz="0" w:space="0" w:color="auto"/>
            <w:left w:val="none" w:sz="0" w:space="0" w:color="auto"/>
            <w:bottom w:val="none" w:sz="0" w:space="0" w:color="auto"/>
            <w:right w:val="none" w:sz="0" w:space="0" w:color="auto"/>
          </w:divBdr>
          <w:divsChild>
            <w:div w:id="9750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990A5-678A-4EE7-B6D6-07813514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TotalTime>
  <Pages>33</Pages>
  <Words>10285</Words>
  <Characters>58628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lewis</dc:creator>
  <cp:keywords/>
  <dc:description/>
  <cp:lastModifiedBy>nathaniel lewis</cp:lastModifiedBy>
  <cp:revision>10</cp:revision>
  <cp:lastPrinted>2015-11-26T21:11:00Z</cp:lastPrinted>
  <dcterms:created xsi:type="dcterms:W3CDTF">2016-05-27T22:05:00Z</dcterms:created>
  <dcterms:modified xsi:type="dcterms:W3CDTF">2016-05-31T14:08:00Z</dcterms:modified>
</cp:coreProperties>
</file>