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209" w:rsidRPr="00F1068C" w:rsidRDefault="00F1068C" w:rsidP="00F23209">
      <w:pPr>
        <w:pStyle w:val="ElsArticleTitle"/>
        <w:jc w:val="center"/>
        <w:rPr>
          <w:b/>
          <w:szCs w:val="30"/>
        </w:rPr>
      </w:pPr>
      <w:r w:rsidRPr="00F1068C">
        <w:rPr>
          <w:b/>
          <w:szCs w:val="29"/>
        </w:rPr>
        <w:t xml:space="preserve">Computational Insights into </w:t>
      </w:r>
      <w:proofErr w:type="spellStart"/>
      <w:r w:rsidRPr="00F1068C">
        <w:rPr>
          <w:b/>
          <w:szCs w:val="29"/>
        </w:rPr>
        <w:t>Cycloadditions</w:t>
      </w:r>
      <w:proofErr w:type="spellEnd"/>
      <w:r w:rsidRPr="00F1068C">
        <w:rPr>
          <w:b/>
          <w:szCs w:val="29"/>
        </w:rPr>
        <w:t xml:space="preserve"> of </w:t>
      </w:r>
      <w:proofErr w:type="spellStart"/>
      <w:r w:rsidRPr="00F1068C">
        <w:rPr>
          <w:b/>
          <w:szCs w:val="29"/>
        </w:rPr>
        <w:t>Thioisomünchnones</w:t>
      </w:r>
      <w:proofErr w:type="spellEnd"/>
      <w:r w:rsidRPr="00F1068C">
        <w:rPr>
          <w:b/>
          <w:szCs w:val="29"/>
        </w:rPr>
        <w:t xml:space="preserve"> with Acetylenes: How Does Sulfur Escape from </w:t>
      </w:r>
      <w:proofErr w:type="spellStart"/>
      <w:r w:rsidRPr="00F1068C">
        <w:rPr>
          <w:b/>
          <w:szCs w:val="29"/>
        </w:rPr>
        <w:t>Cycloadducts</w:t>
      </w:r>
      <w:proofErr w:type="spellEnd"/>
      <w:r w:rsidRPr="00F1068C">
        <w:rPr>
          <w:b/>
          <w:szCs w:val="29"/>
        </w:rPr>
        <w:t>?</w:t>
      </w:r>
    </w:p>
    <w:p w:rsidR="00F23209" w:rsidRPr="00F1068C" w:rsidRDefault="00F1068C" w:rsidP="00F23209">
      <w:pPr>
        <w:pStyle w:val="02PaperAuthors"/>
        <w:spacing w:before="100" w:beforeAutospacing="1" w:after="100" w:afterAutospacing="1"/>
        <w:jc w:val="both"/>
        <w:rPr>
          <w:rFonts w:ascii="Times New Roman" w:hAnsi="Times New Roman"/>
          <w:sz w:val="24"/>
          <w:szCs w:val="24"/>
          <w:vertAlign w:val="superscript"/>
          <w:lang w:val="es-ES"/>
        </w:rPr>
      </w:pPr>
      <w:r w:rsidRPr="00F1068C">
        <w:rPr>
          <w:rFonts w:ascii="Times New Roman" w:hAnsi="Times New Roman"/>
          <w:sz w:val="24"/>
          <w:szCs w:val="24"/>
          <w:lang w:val="es-ES"/>
        </w:rPr>
        <w:t xml:space="preserve">Juan García de la </w:t>
      </w:r>
      <w:proofErr w:type="spellStart"/>
      <w:r w:rsidRPr="00F1068C">
        <w:rPr>
          <w:rFonts w:ascii="Times New Roman" w:hAnsi="Times New Roman"/>
          <w:sz w:val="24"/>
          <w:szCs w:val="24"/>
          <w:lang w:val="es-ES"/>
        </w:rPr>
        <w:t>Concepci</w:t>
      </w:r>
      <w:r>
        <w:rPr>
          <w:rFonts w:ascii="Times New Roman" w:hAnsi="Times New Roman"/>
          <w:sz w:val="24"/>
          <w:szCs w:val="24"/>
          <w:lang w:val="es-ES"/>
        </w:rPr>
        <w:t>ón</w:t>
      </w:r>
      <w:proofErr w:type="gramStart"/>
      <w:r w:rsidR="00F23209" w:rsidRPr="00E46154">
        <w:rPr>
          <w:rFonts w:ascii="Times New Roman" w:hAnsi="Times New Roman"/>
          <w:sz w:val="24"/>
          <w:szCs w:val="24"/>
          <w:lang w:val="es-ES"/>
        </w:rPr>
        <w:t>,</w:t>
      </w:r>
      <w:r>
        <w:rPr>
          <w:rFonts w:ascii="Times New Roman" w:hAnsi="Times New Roman"/>
          <w:sz w:val="24"/>
          <w:szCs w:val="24"/>
          <w:vertAlign w:val="superscript"/>
          <w:lang w:val="es-ES"/>
        </w:rPr>
        <w:t>a</w:t>
      </w:r>
      <w:proofErr w:type="spellEnd"/>
      <w:proofErr w:type="gramEnd"/>
      <w:r w:rsidR="00F23209">
        <w:footnoteReference w:customMarkFollows="1" w:id="1"/>
        <w:sym w:font="Symbol" w:char="F02A"/>
      </w:r>
      <w:r w:rsidR="00F23209" w:rsidRPr="00E46154">
        <w:rPr>
          <w:vertAlign w:val="superscript"/>
          <w:lang w:val="es-ES"/>
        </w:rPr>
        <w:t xml:space="preserve"> </w:t>
      </w:r>
      <w:r w:rsidR="00F23209" w:rsidRPr="00E46154">
        <w:rPr>
          <w:rFonts w:ascii="Times New Roman" w:hAnsi="Times New Roman"/>
          <w:sz w:val="24"/>
          <w:szCs w:val="24"/>
          <w:lang w:val="es-ES"/>
        </w:rPr>
        <w:t xml:space="preserve">Martín </w:t>
      </w:r>
      <w:proofErr w:type="spellStart"/>
      <w:r w:rsidR="00F23209" w:rsidRPr="00E46154">
        <w:rPr>
          <w:rFonts w:ascii="Times New Roman" w:hAnsi="Times New Roman"/>
          <w:sz w:val="24"/>
          <w:szCs w:val="24"/>
          <w:lang w:val="es-ES"/>
        </w:rPr>
        <w:t>Ávalos</w:t>
      </w:r>
      <w:r>
        <w:rPr>
          <w:rFonts w:ascii="Times New Roman" w:hAnsi="Times New Roman"/>
          <w:sz w:val="24"/>
          <w:szCs w:val="24"/>
          <w:vertAlign w:val="superscript"/>
          <w:lang w:val="es-ES"/>
        </w:rPr>
        <w:t>a</w:t>
      </w:r>
      <w:proofErr w:type="spellEnd"/>
      <w:r w:rsidR="00F23209" w:rsidRPr="00E46154">
        <w:rPr>
          <w:rFonts w:ascii="Times New Roman" w:hAnsi="Times New Roman"/>
          <w:sz w:val="24"/>
          <w:szCs w:val="24"/>
          <w:lang w:val="es-ES"/>
        </w:rPr>
        <w:t xml:space="preserve">, Reyes </w:t>
      </w:r>
      <w:proofErr w:type="spellStart"/>
      <w:r w:rsidR="00F23209" w:rsidRPr="00E46154">
        <w:rPr>
          <w:rFonts w:ascii="Times New Roman" w:hAnsi="Times New Roman"/>
          <w:sz w:val="24"/>
          <w:szCs w:val="24"/>
          <w:lang w:val="es-ES"/>
        </w:rPr>
        <w:t>Babiano</w:t>
      </w:r>
      <w:r>
        <w:rPr>
          <w:rFonts w:ascii="Times New Roman" w:hAnsi="Times New Roman"/>
          <w:sz w:val="24"/>
          <w:szCs w:val="24"/>
          <w:vertAlign w:val="superscript"/>
          <w:lang w:val="es-ES"/>
        </w:rPr>
        <w:t>a</w:t>
      </w:r>
      <w:proofErr w:type="spellEnd"/>
      <w:r w:rsidR="00F23209" w:rsidRPr="00E46154">
        <w:rPr>
          <w:rFonts w:ascii="Times New Roman" w:hAnsi="Times New Roman"/>
          <w:sz w:val="24"/>
          <w:szCs w:val="24"/>
          <w:lang w:val="es-ES"/>
        </w:rPr>
        <w:t xml:space="preserve">, Pedro </w:t>
      </w:r>
      <w:proofErr w:type="spellStart"/>
      <w:r w:rsidR="00F23209" w:rsidRPr="00E46154">
        <w:rPr>
          <w:rFonts w:ascii="Times New Roman" w:hAnsi="Times New Roman"/>
          <w:sz w:val="24"/>
          <w:szCs w:val="24"/>
          <w:lang w:val="es-ES"/>
        </w:rPr>
        <w:t>Cintas,</w:t>
      </w:r>
      <w:r>
        <w:rPr>
          <w:rFonts w:ascii="Times New Roman" w:hAnsi="Times New Roman"/>
          <w:sz w:val="24"/>
          <w:szCs w:val="24"/>
          <w:vertAlign w:val="superscript"/>
          <w:lang w:val="es-ES"/>
        </w:rPr>
        <w:t>a</w:t>
      </w:r>
      <w:proofErr w:type="spellEnd"/>
      <w:r w:rsidR="00F23209">
        <w:footnoteReference w:customMarkFollows="1" w:id="2"/>
        <w:sym w:font="Symbol" w:char="F02A"/>
      </w:r>
      <w:r w:rsidR="00655145">
        <w:rPr>
          <w:rFonts w:ascii="Times New Roman" w:hAnsi="Times New Roman"/>
          <w:sz w:val="24"/>
          <w:szCs w:val="24"/>
          <w:lang w:val="es-ES"/>
        </w:rPr>
        <w:t xml:space="preserve"> José L. </w:t>
      </w:r>
      <w:proofErr w:type="spellStart"/>
      <w:r w:rsidR="00655145">
        <w:rPr>
          <w:rFonts w:ascii="Times New Roman" w:hAnsi="Times New Roman"/>
          <w:sz w:val="24"/>
          <w:szCs w:val="24"/>
          <w:lang w:val="es-ES"/>
        </w:rPr>
        <w:t>Jiménez</w:t>
      </w:r>
      <w:r>
        <w:rPr>
          <w:rFonts w:ascii="Times New Roman" w:hAnsi="Times New Roman"/>
          <w:sz w:val="24"/>
          <w:szCs w:val="24"/>
          <w:vertAlign w:val="superscript"/>
          <w:lang w:val="es-ES"/>
        </w:rPr>
        <w:t>a</w:t>
      </w:r>
      <w:proofErr w:type="spellEnd"/>
      <w:r>
        <w:rPr>
          <w:rFonts w:ascii="Times New Roman" w:hAnsi="Times New Roman"/>
          <w:sz w:val="24"/>
          <w:szCs w:val="24"/>
          <w:lang w:val="es-ES"/>
        </w:rPr>
        <w:t xml:space="preserve">, Mark E. </w:t>
      </w:r>
      <w:proofErr w:type="spellStart"/>
      <w:r>
        <w:rPr>
          <w:rFonts w:ascii="Times New Roman" w:hAnsi="Times New Roman"/>
          <w:sz w:val="24"/>
          <w:szCs w:val="24"/>
          <w:lang w:val="es-ES"/>
        </w:rPr>
        <w:t>Light</w:t>
      </w:r>
      <w:r>
        <w:rPr>
          <w:rFonts w:ascii="Times New Roman" w:hAnsi="Times New Roman"/>
          <w:sz w:val="24"/>
          <w:szCs w:val="24"/>
          <w:vertAlign w:val="superscript"/>
          <w:lang w:val="es-ES"/>
        </w:rPr>
        <w:t>b</w:t>
      </w:r>
      <w:proofErr w:type="spellEnd"/>
      <w:r w:rsidR="00655145">
        <w:rPr>
          <w:rFonts w:ascii="Times New Roman" w:hAnsi="Times New Roman"/>
          <w:sz w:val="24"/>
          <w:szCs w:val="24"/>
          <w:lang w:val="es-ES"/>
        </w:rPr>
        <w:t xml:space="preserve"> </w:t>
      </w:r>
      <w:r w:rsidR="00F23209" w:rsidRPr="00E46154">
        <w:rPr>
          <w:rFonts w:ascii="Times New Roman" w:hAnsi="Times New Roman"/>
          <w:sz w:val="24"/>
          <w:szCs w:val="24"/>
          <w:lang w:val="es-ES"/>
        </w:rPr>
        <w:t xml:space="preserve">and Juan C. </w:t>
      </w:r>
      <w:proofErr w:type="spellStart"/>
      <w:r w:rsidR="00F23209" w:rsidRPr="00E46154">
        <w:rPr>
          <w:rFonts w:ascii="Times New Roman" w:hAnsi="Times New Roman"/>
          <w:sz w:val="24"/>
          <w:szCs w:val="24"/>
          <w:lang w:val="es-ES"/>
        </w:rPr>
        <w:t>Palacios</w:t>
      </w:r>
      <w:r>
        <w:rPr>
          <w:rFonts w:ascii="Times New Roman" w:hAnsi="Times New Roman"/>
          <w:sz w:val="24"/>
          <w:szCs w:val="24"/>
          <w:vertAlign w:val="superscript"/>
          <w:lang w:val="es-ES"/>
        </w:rPr>
        <w:t>a</w:t>
      </w:r>
      <w:proofErr w:type="spellEnd"/>
    </w:p>
    <w:p w:rsidR="00F23209" w:rsidRDefault="00F1068C" w:rsidP="00F23209">
      <w:pPr>
        <w:pStyle w:val="ElsAffiliation"/>
        <w:rPr>
          <w:szCs w:val="16"/>
          <w:lang w:val="es-ES"/>
        </w:rPr>
      </w:pPr>
      <w:proofErr w:type="spellStart"/>
      <w:proofErr w:type="gramStart"/>
      <w:r>
        <w:rPr>
          <w:szCs w:val="16"/>
          <w:vertAlign w:val="superscript"/>
          <w:lang w:val="es-ES"/>
        </w:rPr>
        <w:t>a</w:t>
      </w:r>
      <w:r w:rsidR="00F23209" w:rsidRPr="00E46154">
        <w:rPr>
          <w:szCs w:val="16"/>
          <w:lang w:val="es-ES"/>
        </w:rPr>
        <w:t>Departamento</w:t>
      </w:r>
      <w:proofErr w:type="spellEnd"/>
      <w:proofErr w:type="gramEnd"/>
      <w:r w:rsidR="00F23209" w:rsidRPr="00E46154">
        <w:rPr>
          <w:szCs w:val="16"/>
          <w:lang w:val="es-ES"/>
        </w:rPr>
        <w:t xml:space="preserve"> de Química Orgánica e Inorgánica, QUOREX </w:t>
      </w:r>
      <w:proofErr w:type="spellStart"/>
      <w:r w:rsidR="00F23209" w:rsidRPr="00E46154">
        <w:rPr>
          <w:szCs w:val="16"/>
          <w:lang w:val="es-ES"/>
        </w:rPr>
        <w:t>Research</w:t>
      </w:r>
      <w:proofErr w:type="spellEnd"/>
      <w:r w:rsidR="00F23209" w:rsidRPr="00E46154">
        <w:rPr>
          <w:szCs w:val="16"/>
          <w:lang w:val="es-ES"/>
        </w:rPr>
        <w:t xml:space="preserve"> </w:t>
      </w:r>
      <w:proofErr w:type="spellStart"/>
      <w:r w:rsidR="00F23209" w:rsidRPr="00E46154">
        <w:rPr>
          <w:szCs w:val="16"/>
          <w:lang w:val="es-ES"/>
        </w:rPr>
        <w:t>Group</w:t>
      </w:r>
      <w:proofErr w:type="spellEnd"/>
      <w:r w:rsidR="00F23209" w:rsidRPr="00E46154">
        <w:rPr>
          <w:szCs w:val="16"/>
          <w:lang w:val="es-ES"/>
        </w:rPr>
        <w:t xml:space="preserve">, Facultad de Ciencias-UEX, Avda. de </w:t>
      </w:r>
      <w:proofErr w:type="spellStart"/>
      <w:r w:rsidR="00F23209" w:rsidRPr="00E46154">
        <w:rPr>
          <w:szCs w:val="16"/>
          <w:lang w:val="es-ES"/>
        </w:rPr>
        <w:t>Elvas</w:t>
      </w:r>
      <w:proofErr w:type="spellEnd"/>
      <w:r w:rsidR="00F23209" w:rsidRPr="00E46154">
        <w:rPr>
          <w:szCs w:val="16"/>
          <w:lang w:val="es-ES"/>
        </w:rPr>
        <w:t xml:space="preserve"> s/n, E-06006 Badajoz, </w:t>
      </w:r>
      <w:proofErr w:type="spellStart"/>
      <w:r w:rsidR="00F23209" w:rsidRPr="00E46154">
        <w:rPr>
          <w:szCs w:val="16"/>
          <w:lang w:val="es-ES"/>
        </w:rPr>
        <w:t>Spain</w:t>
      </w:r>
      <w:proofErr w:type="spellEnd"/>
    </w:p>
    <w:p w:rsidR="00F1068C" w:rsidRPr="00F1068C" w:rsidRDefault="00F1068C" w:rsidP="00F23209">
      <w:pPr>
        <w:pStyle w:val="ElsAffiliation"/>
      </w:pPr>
      <w:proofErr w:type="gramStart"/>
      <w:r w:rsidRPr="00F1068C">
        <w:rPr>
          <w:szCs w:val="16"/>
          <w:vertAlign w:val="superscript"/>
        </w:rPr>
        <w:t>b</w:t>
      </w:r>
      <w:proofErr w:type="gramEnd"/>
      <w:r w:rsidRPr="00F1068C">
        <w:t xml:space="preserve"> </w:t>
      </w:r>
      <w:r>
        <w:t>Department of Chemistry,</w:t>
      </w:r>
      <w:r w:rsidRPr="004D1E58">
        <w:t xml:space="preserve"> Faculty of Nat</w:t>
      </w:r>
      <w:r>
        <w:t xml:space="preserve">ural and Environmental Sciences. </w:t>
      </w:r>
      <w:proofErr w:type="gramStart"/>
      <w:r w:rsidRPr="004D1E58">
        <w:t>University of Southampton</w:t>
      </w:r>
      <w:r>
        <w:rPr>
          <w:lang w:val="en-GB"/>
        </w:rPr>
        <w:t>.</w:t>
      </w:r>
      <w:proofErr w:type="gramEnd"/>
      <w:r>
        <w:rPr>
          <w:lang w:val="en-GB"/>
        </w:rPr>
        <w:t xml:space="preserve"> </w:t>
      </w:r>
      <w:r w:rsidRPr="004D1E58">
        <w:t>Southampton SO17 1BJ, U.K</w:t>
      </w:r>
    </w:p>
    <w:p w:rsidR="00A9067C" w:rsidRPr="00F1068C" w:rsidRDefault="00A9067C">
      <w:pPr>
        <w:rPr>
          <w:lang w:val="en-US"/>
        </w:rPr>
      </w:pPr>
    </w:p>
    <w:p w:rsidR="00D8764F" w:rsidRPr="00F1068C" w:rsidRDefault="00F1068C" w:rsidP="00F23209">
      <w:pPr>
        <w:jc w:val="both"/>
        <w:rPr>
          <w:rFonts w:ascii="Times New Roman" w:hAnsi="Times New Roman"/>
          <w:sz w:val="20"/>
          <w:szCs w:val="20"/>
          <w:lang w:val="en-US"/>
        </w:rPr>
      </w:pPr>
      <w:r w:rsidRPr="00F1068C">
        <w:rPr>
          <w:rFonts w:ascii="Times New Roman" w:hAnsi="Times New Roman"/>
          <w:sz w:val="20"/>
          <w:szCs w:val="20"/>
          <w:lang w:val="en-US"/>
        </w:rPr>
        <w:t xml:space="preserve">The spontaneous loss of sulfur or </w:t>
      </w:r>
      <w:proofErr w:type="spellStart"/>
      <w:r w:rsidRPr="00F1068C">
        <w:rPr>
          <w:rFonts w:ascii="Times New Roman" w:hAnsi="Times New Roman"/>
          <w:sz w:val="20"/>
          <w:szCs w:val="20"/>
          <w:lang w:val="en-US"/>
        </w:rPr>
        <w:t>isocyanate</w:t>
      </w:r>
      <w:proofErr w:type="spellEnd"/>
      <w:r w:rsidRPr="00F1068C">
        <w:rPr>
          <w:rFonts w:ascii="Times New Roman" w:hAnsi="Times New Roman"/>
          <w:sz w:val="20"/>
          <w:szCs w:val="20"/>
          <w:lang w:val="en-US"/>
        </w:rPr>
        <w:t xml:space="preserve"> from transient 7-thia-2-</w:t>
      </w:r>
      <w:proofErr w:type="gramStart"/>
      <w:r w:rsidRPr="00F1068C">
        <w:rPr>
          <w:rFonts w:ascii="Times New Roman" w:hAnsi="Times New Roman"/>
          <w:sz w:val="20"/>
          <w:szCs w:val="20"/>
          <w:lang w:val="en-US"/>
        </w:rPr>
        <w:t>azabicyclo[</w:t>
      </w:r>
      <w:proofErr w:type="gramEnd"/>
      <w:r w:rsidRPr="00F1068C">
        <w:rPr>
          <w:rFonts w:ascii="Times New Roman" w:hAnsi="Times New Roman"/>
          <w:sz w:val="20"/>
          <w:szCs w:val="20"/>
          <w:lang w:val="en-US"/>
        </w:rPr>
        <w:t xml:space="preserve">2.2.1]hept-5-en-3-ones, which are initially formed by 1,3-dipolar </w:t>
      </w:r>
      <w:proofErr w:type="spellStart"/>
      <w:r w:rsidRPr="00F1068C">
        <w:rPr>
          <w:rFonts w:ascii="Times New Roman" w:hAnsi="Times New Roman"/>
          <w:sz w:val="20"/>
          <w:szCs w:val="20"/>
          <w:lang w:val="en-US"/>
        </w:rPr>
        <w:t>cycloadditions</w:t>
      </w:r>
      <w:proofErr w:type="spellEnd"/>
      <w:r w:rsidRPr="00F1068C">
        <w:rPr>
          <w:rFonts w:ascii="Times New Roman" w:hAnsi="Times New Roman"/>
          <w:sz w:val="20"/>
          <w:szCs w:val="20"/>
          <w:lang w:val="en-US"/>
        </w:rPr>
        <w:t xml:space="preserve"> of </w:t>
      </w:r>
      <w:proofErr w:type="spellStart"/>
      <w:r w:rsidRPr="00F1068C">
        <w:rPr>
          <w:rFonts w:ascii="Times New Roman" w:hAnsi="Times New Roman"/>
          <w:sz w:val="20"/>
          <w:szCs w:val="20"/>
          <w:lang w:val="en-US"/>
        </w:rPr>
        <w:t>thioisomünchnones</w:t>
      </w:r>
      <w:proofErr w:type="spellEnd"/>
      <w:r w:rsidRPr="00F1068C">
        <w:rPr>
          <w:rFonts w:ascii="Times New Roman" w:hAnsi="Times New Roman"/>
          <w:sz w:val="20"/>
          <w:szCs w:val="20"/>
          <w:lang w:val="en-US"/>
        </w:rPr>
        <w:t xml:space="preserve"> with </w:t>
      </w:r>
      <w:proofErr w:type="spellStart"/>
      <w:r w:rsidRPr="00F1068C">
        <w:rPr>
          <w:rFonts w:ascii="Times New Roman" w:hAnsi="Times New Roman"/>
          <w:sz w:val="20"/>
          <w:szCs w:val="20"/>
          <w:lang w:val="en-US"/>
        </w:rPr>
        <w:t>acetylenic</w:t>
      </w:r>
      <w:proofErr w:type="spellEnd"/>
      <w:r w:rsidRPr="00F1068C">
        <w:rPr>
          <w:rFonts w:ascii="Times New Roman" w:hAnsi="Times New Roman"/>
          <w:sz w:val="20"/>
          <w:szCs w:val="20"/>
          <w:lang w:val="en-US"/>
        </w:rPr>
        <w:t xml:space="preserve"> </w:t>
      </w:r>
      <w:proofErr w:type="spellStart"/>
      <w:r w:rsidRPr="00F1068C">
        <w:rPr>
          <w:rFonts w:ascii="Times New Roman" w:hAnsi="Times New Roman"/>
          <w:sz w:val="20"/>
          <w:szCs w:val="20"/>
          <w:lang w:val="en-US"/>
        </w:rPr>
        <w:t>dipolarophiles</w:t>
      </w:r>
      <w:proofErr w:type="spellEnd"/>
      <w:r w:rsidRPr="00F1068C">
        <w:rPr>
          <w:rFonts w:ascii="Times New Roman" w:hAnsi="Times New Roman"/>
          <w:sz w:val="20"/>
          <w:szCs w:val="20"/>
          <w:lang w:val="en-US"/>
        </w:rPr>
        <w:t xml:space="preserve">, is the key step in the </w:t>
      </w:r>
      <w:proofErr w:type="spellStart"/>
      <w:r w:rsidRPr="00F1068C">
        <w:rPr>
          <w:rFonts w:ascii="Times New Roman" w:hAnsi="Times New Roman"/>
          <w:sz w:val="20"/>
          <w:szCs w:val="20"/>
          <w:lang w:val="en-US"/>
        </w:rPr>
        <w:t>chemoselective</w:t>
      </w:r>
      <w:proofErr w:type="spellEnd"/>
      <w:r w:rsidRPr="00F1068C">
        <w:rPr>
          <w:rFonts w:ascii="Times New Roman" w:hAnsi="Times New Roman"/>
          <w:sz w:val="20"/>
          <w:szCs w:val="20"/>
          <w:lang w:val="en-US"/>
        </w:rPr>
        <w:t xml:space="preserve"> syntheses of pyridin-2-ones or </w:t>
      </w:r>
      <w:proofErr w:type="spellStart"/>
      <w:r w:rsidRPr="00F1068C">
        <w:rPr>
          <w:rFonts w:ascii="Times New Roman" w:hAnsi="Times New Roman"/>
          <w:sz w:val="20"/>
          <w:szCs w:val="20"/>
          <w:lang w:val="en-US"/>
        </w:rPr>
        <w:t>thiophenes</w:t>
      </w:r>
      <w:proofErr w:type="spellEnd"/>
      <w:r w:rsidRPr="00F1068C">
        <w:rPr>
          <w:rFonts w:ascii="Times New Roman" w:hAnsi="Times New Roman"/>
          <w:sz w:val="20"/>
          <w:szCs w:val="20"/>
          <w:lang w:val="en-US"/>
        </w:rPr>
        <w:t>. The way by which sulfur is released has been the subject of previous studies pointing to a concerted retro-</w:t>
      </w:r>
      <w:proofErr w:type="spellStart"/>
      <w:r w:rsidRPr="00F1068C">
        <w:rPr>
          <w:rFonts w:ascii="Times New Roman" w:hAnsi="Times New Roman"/>
          <w:sz w:val="20"/>
          <w:szCs w:val="20"/>
          <w:lang w:val="en-US"/>
        </w:rPr>
        <w:t>cheletropic</w:t>
      </w:r>
      <w:proofErr w:type="spellEnd"/>
      <w:r w:rsidRPr="00F1068C">
        <w:rPr>
          <w:rFonts w:ascii="Times New Roman" w:hAnsi="Times New Roman"/>
          <w:sz w:val="20"/>
          <w:szCs w:val="20"/>
          <w:lang w:val="en-US"/>
        </w:rPr>
        <w:t xml:space="preserve"> mechanism as a more favorable route than the alternative stepwise pathway. The latter however, is apparently prevalent for elimination of </w:t>
      </w:r>
      <w:proofErr w:type="spellStart"/>
      <w:r w:rsidRPr="00F1068C">
        <w:rPr>
          <w:rFonts w:ascii="Times New Roman" w:hAnsi="Times New Roman"/>
          <w:sz w:val="20"/>
          <w:szCs w:val="20"/>
          <w:lang w:val="en-US"/>
        </w:rPr>
        <w:t>isocyanate</w:t>
      </w:r>
      <w:proofErr w:type="spellEnd"/>
      <w:r w:rsidRPr="00F1068C">
        <w:rPr>
          <w:rFonts w:ascii="Times New Roman" w:hAnsi="Times New Roman"/>
          <w:sz w:val="20"/>
          <w:szCs w:val="20"/>
          <w:lang w:val="en-US"/>
        </w:rPr>
        <w:t xml:space="preserve">. Working with a </w:t>
      </w:r>
      <w:proofErr w:type="spellStart"/>
      <w:r w:rsidRPr="00F1068C">
        <w:rPr>
          <w:rFonts w:ascii="Times New Roman" w:hAnsi="Times New Roman"/>
          <w:sz w:val="20"/>
          <w:szCs w:val="20"/>
          <w:lang w:val="en-US"/>
        </w:rPr>
        <w:t>conformationally</w:t>
      </w:r>
      <w:proofErr w:type="spellEnd"/>
      <w:r w:rsidRPr="00F1068C">
        <w:rPr>
          <w:rFonts w:ascii="Times New Roman" w:hAnsi="Times New Roman"/>
          <w:sz w:val="20"/>
          <w:szCs w:val="20"/>
          <w:lang w:val="en-US"/>
        </w:rPr>
        <w:t xml:space="preserve">-restricted </w:t>
      </w:r>
      <w:proofErr w:type="spellStart"/>
      <w:r w:rsidRPr="00F1068C">
        <w:rPr>
          <w:rFonts w:ascii="Times New Roman" w:hAnsi="Times New Roman"/>
          <w:sz w:val="20"/>
          <w:szCs w:val="20"/>
          <w:lang w:val="en-US"/>
        </w:rPr>
        <w:t>bicyclic</w:t>
      </w:r>
      <w:proofErr w:type="spellEnd"/>
      <w:r w:rsidRPr="00F1068C">
        <w:rPr>
          <w:rFonts w:ascii="Times New Roman" w:hAnsi="Times New Roman"/>
          <w:sz w:val="20"/>
          <w:szCs w:val="20"/>
          <w:lang w:val="en-US"/>
        </w:rPr>
        <w:t xml:space="preserve"> </w:t>
      </w:r>
      <w:proofErr w:type="spellStart"/>
      <w:r w:rsidRPr="00F1068C">
        <w:rPr>
          <w:rFonts w:ascii="Times New Roman" w:hAnsi="Times New Roman"/>
          <w:sz w:val="20"/>
          <w:szCs w:val="20"/>
          <w:lang w:val="en-US"/>
        </w:rPr>
        <w:t>thioisomünchnone</w:t>
      </w:r>
      <w:proofErr w:type="spellEnd"/>
      <w:r w:rsidRPr="00F1068C">
        <w:rPr>
          <w:rFonts w:ascii="Times New Roman" w:hAnsi="Times New Roman"/>
          <w:sz w:val="20"/>
          <w:szCs w:val="20"/>
          <w:lang w:val="en-US"/>
        </w:rPr>
        <w:t xml:space="preserve"> that undergoes facile </w:t>
      </w:r>
      <w:proofErr w:type="spellStart"/>
      <w:r w:rsidRPr="00F1068C">
        <w:rPr>
          <w:rFonts w:ascii="Times New Roman" w:hAnsi="Times New Roman"/>
          <w:sz w:val="20"/>
          <w:szCs w:val="20"/>
          <w:lang w:val="en-US"/>
        </w:rPr>
        <w:t>cycloaddition</w:t>
      </w:r>
      <w:proofErr w:type="spellEnd"/>
      <w:r w:rsidRPr="00F1068C">
        <w:rPr>
          <w:rFonts w:ascii="Times New Roman" w:hAnsi="Times New Roman"/>
          <w:sz w:val="20"/>
          <w:szCs w:val="20"/>
          <w:lang w:val="en-US"/>
        </w:rPr>
        <w:t xml:space="preserve"> with acetylenes, sulfur elimination has now been interrogated by experiment and theoretical calculations at the M06-2X and M11 methods in combination with the 6-311++</w:t>
      </w:r>
      <w:proofErr w:type="gramStart"/>
      <w:r w:rsidRPr="00F1068C">
        <w:rPr>
          <w:rFonts w:ascii="Times New Roman" w:hAnsi="Times New Roman"/>
          <w:sz w:val="20"/>
          <w:szCs w:val="20"/>
          <w:lang w:val="en-US"/>
        </w:rPr>
        <w:t>G(</w:t>
      </w:r>
      <w:proofErr w:type="spellStart"/>
      <w:proofErr w:type="gramEnd"/>
      <w:r w:rsidRPr="00F1068C">
        <w:rPr>
          <w:rFonts w:ascii="Times New Roman" w:hAnsi="Times New Roman"/>
          <w:sz w:val="20"/>
          <w:szCs w:val="20"/>
          <w:lang w:val="en-US"/>
        </w:rPr>
        <w:t>d,p</w:t>
      </w:r>
      <w:proofErr w:type="spellEnd"/>
      <w:r w:rsidRPr="00F1068C">
        <w:rPr>
          <w:rFonts w:ascii="Times New Roman" w:hAnsi="Times New Roman"/>
          <w:sz w:val="20"/>
          <w:szCs w:val="20"/>
          <w:lang w:val="en-US"/>
        </w:rPr>
        <w:t xml:space="preserve">) basis set, which unveil rather a </w:t>
      </w:r>
      <w:proofErr w:type="spellStart"/>
      <w:r w:rsidRPr="00F1068C">
        <w:rPr>
          <w:rFonts w:ascii="Times New Roman" w:hAnsi="Times New Roman"/>
          <w:sz w:val="20"/>
          <w:szCs w:val="20"/>
          <w:lang w:val="en-US"/>
        </w:rPr>
        <w:t>sigmatropic</w:t>
      </w:r>
      <w:proofErr w:type="spellEnd"/>
      <w:r w:rsidRPr="00F1068C">
        <w:rPr>
          <w:rFonts w:ascii="Times New Roman" w:hAnsi="Times New Roman"/>
          <w:sz w:val="20"/>
          <w:szCs w:val="20"/>
          <w:lang w:val="en-US"/>
        </w:rPr>
        <w:t xml:space="preserve"> shift via the intermediacy of </w:t>
      </w:r>
      <w:proofErr w:type="spellStart"/>
      <w:r w:rsidRPr="00F1068C">
        <w:rPr>
          <w:rFonts w:ascii="Times New Roman" w:hAnsi="Times New Roman"/>
          <w:sz w:val="20"/>
          <w:szCs w:val="20"/>
          <w:lang w:val="en-US"/>
        </w:rPr>
        <w:t>thiirane</w:t>
      </w:r>
      <w:proofErr w:type="spellEnd"/>
      <w:r w:rsidRPr="00F1068C">
        <w:rPr>
          <w:rFonts w:ascii="Times New Roman" w:hAnsi="Times New Roman"/>
          <w:sz w:val="20"/>
          <w:szCs w:val="20"/>
          <w:lang w:val="en-US"/>
        </w:rPr>
        <w:t xml:space="preserve"> species. These results provide new vistas and synthetic opportunities in </w:t>
      </w:r>
      <w:proofErr w:type="spellStart"/>
      <w:r w:rsidRPr="00F1068C">
        <w:rPr>
          <w:rFonts w:ascii="Times New Roman" w:hAnsi="Times New Roman"/>
          <w:sz w:val="20"/>
          <w:szCs w:val="20"/>
          <w:lang w:val="en-US"/>
        </w:rPr>
        <w:t>mesoionic</w:t>
      </w:r>
      <w:proofErr w:type="spellEnd"/>
      <w:r w:rsidRPr="00F1068C">
        <w:rPr>
          <w:rFonts w:ascii="Times New Roman" w:hAnsi="Times New Roman"/>
          <w:sz w:val="20"/>
          <w:szCs w:val="20"/>
          <w:lang w:val="en-US"/>
        </w:rPr>
        <w:t xml:space="preserve"> </w:t>
      </w:r>
      <w:proofErr w:type="spellStart"/>
      <w:r w:rsidRPr="00F1068C">
        <w:rPr>
          <w:rFonts w:ascii="Times New Roman" w:hAnsi="Times New Roman"/>
          <w:sz w:val="20"/>
          <w:szCs w:val="20"/>
          <w:lang w:val="en-US"/>
        </w:rPr>
        <w:t>cycloadditions</w:t>
      </w:r>
      <w:proofErr w:type="spellEnd"/>
      <w:r w:rsidRPr="00F1068C">
        <w:rPr>
          <w:rFonts w:ascii="Times New Roman" w:hAnsi="Times New Roman"/>
          <w:sz w:val="20"/>
          <w:szCs w:val="20"/>
          <w:lang w:val="en-US"/>
        </w:rPr>
        <w:t>.</w:t>
      </w:r>
    </w:p>
    <w:p w:rsidR="00AD643C" w:rsidRPr="00E46154" w:rsidRDefault="00AD643C" w:rsidP="00F23209">
      <w:pPr>
        <w:jc w:val="both"/>
        <w:rPr>
          <w:sz w:val="17"/>
          <w:szCs w:val="17"/>
          <w:lang w:val="en-US"/>
        </w:rPr>
      </w:pPr>
    </w:p>
    <w:p w:rsidR="00BD2B88" w:rsidRDefault="00BD2B88" w:rsidP="00F23209">
      <w:pPr>
        <w:pStyle w:val="08ArticleText"/>
        <w:rPr>
          <w:b/>
          <w:sz w:val="22"/>
          <w:szCs w:val="22"/>
        </w:rPr>
      </w:pPr>
      <w:r>
        <w:rPr>
          <w:b/>
          <w:sz w:val="22"/>
          <w:szCs w:val="22"/>
        </w:rPr>
        <w:t>Keywords</w:t>
      </w:r>
    </w:p>
    <w:p w:rsidR="00BD2B88" w:rsidRDefault="00BD2B88" w:rsidP="00F23209">
      <w:pPr>
        <w:pStyle w:val="08ArticleText"/>
        <w:rPr>
          <w:b/>
          <w:sz w:val="22"/>
          <w:szCs w:val="22"/>
        </w:rPr>
      </w:pPr>
    </w:p>
    <w:p w:rsidR="00BD2B88" w:rsidRDefault="00BD2B88" w:rsidP="00F23209">
      <w:pPr>
        <w:pStyle w:val="08ArticleText"/>
        <w:rPr>
          <w:sz w:val="22"/>
          <w:szCs w:val="22"/>
        </w:rPr>
      </w:pPr>
      <w:proofErr w:type="spellStart"/>
      <w:proofErr w:type="gramStart"/>
      <w:r>
        <w:rPr>
          <w:sz w:val="22"/>
          <w:szCs w:val="22"/>
        </w:rPr>
        <w:t>Mesoionic</w:t>
      </w:r>
      <w:proofErr w:type="spellEnd"/>
      <w:r>
        <w:rPr>
          <w:sz w:val="22"/>
          <w:szCs w:val="22"/>
        </w:rPr>
        <w:t>.</w:t>
      </w:r>
      <w:proofErr w:type="gramEnd"/>
    </w:p>
    <w:p w:rsidR="00BD2B88" w:rsidRDefault="00BD2B88" w:rsidP="00F23209">
      <w:pPr>
        <w:pStyle w:val="08ArticleText"/>
        <w:rPr>
          <w:sz w:val="22"/>
          <w:szCs w:val="22"/>
        </w:rPr>
      </w:pPr>
      <w:proofErr w:type="spellStart"/>
      <w:proofErr w:type="gramStart"/>
      <w:r>
        <w:rPr>
          <w:sz w:val="22"/>
          <w:szCs w:val="22"/>
        </w:rPr>
        <w:t>Cycloaddition</w:t>
      </w:r>
      <w:proofErr w:type="spellEnd"/>
      <w:r>
        <w:rPr>
          <w:sz w:val="22"/>
          <w:szCs w:val="22"/>
        </w:rPr>
        <w:t>.</w:t>
      </w:r>
      <w:proofErr w:type="gramEnd"/>
    </w:p>
    <w:p w:rsidR="00BD2B88" w:rsidRDefault="00BD2B88" w:rsidP="00F23209">
      <w:pPr>
        <w:pStyle w:val="08ArticleText"/>
        <w:rPr>
          <w:sz w:val="22"/>
          <w:szCs w:val="22"/>
        </w:rPr>
      </w:pPr>
      <w:proofErr w:type="spellStart"/>
      <w:proofErr w:type="gramStart"/>
      <w:r>
        <w:rPr>
          <w:sz w:val="22"/>
          <w:szCs w:val="22"/>
        </w:rPr>
        <w:t>Thiazolopyridone</w:t>
      </w:r>
      <w:proofErr w:type="spellEnd"/>
      <w:r>
        <w:rPr>
          <w:sz w:val="22"/>
          <w:szCs w:val="22"/>
        </w:rPr>
        <w:t>.</w:t>
      </w:r>
      <w:proofErr w:type="gramEnd"/>
    </w:p>
    <w:p w:rsidR="00BD2B88" w:rsidRDefault="00BD2B88" w:rsidP="00F23209">
      <w:pPr>
        <w:pStyle w:val="08ArticleText"/>
        <w:rPr>
          <w:sz w:val="22"/>
          <w:szCs w:val="22"/>
        </w:rPr>
      </w:pPr>
      <w:proofErr w:type="spellStart"/>
      <w:proofErr w:type="gramStart"/>
      <w:r>
        <w:rPr>
          <w:sz w:val="22"/>
          <w:szCs w:val="22"/>
        </w:rPr>
        <w:t>Thiirane</w:t>
      </w:r>
      <w:proofErr w:type="spellEnd"/>
      <w:r>
        <w:rPr>
          <w:sz w:val="22"/>
          <w:szCs w:val="22"/>
        </w:rPr>
        <w:t>.</w:t>
      </w:r>
      <w:proofErr w:type="gramEnd"/>
    </w:p>
    <w:p w:rsidR="00BD2B88" w:rsidRPr="00BD2B88" w:rsidRDefault="00BD2B88" w:rsidP="00F23209">
      <w:pPr>
        <w:pStyle w:val="08ArticleText"/>
        <w:rPr>
          <w:sz w:val="22"/>
          <w:szCs w:val="22"/>
        </w:rPr>
      </w:pPr>
      <w:proofErr w:type="spellStart"/>
      <w:proofErr w:type="gramStart"/>
      <w:r>
        <w:rPr>
          <w:sz w:val="22"/>
          <w:szCs w:val="22"/>
        </w:rPr>
        <w:t>Sigmatropic</w:t>
      </w:r>
      <w:proofErr w:type="spellEnd"/>
      <w:r>
        <w:rPr>
          <w:sz w:val="22"/>
          <w:szCs w:val="22"/>
        </w:rPr>
        <w:t xml:space="preserve"> rearrangement.</w:t>
      </w:r>
      <w:proofErr w:type="gramEnd"/>
    </w:p>
    <w:p w:rsidR="00BD2B88" w:rsidRDefault="00BD2B88" w:rsidP="00F23209">
      <w:pPr>
        <w:pStyle w:val="08ArticleText"/>
        <w:rPr>
          <w:b/>
          <w:sz w:val="22"/>
          <w:szCs w:val="22"/>
        </w:rPr>
      </w:pPr>
    </w:p>
    <w:p w:rsidR="00F23209" w:rsidRDefault="00F23209" w:rsidP="00F23209">
      <w:pPr>
        <w:pStyle w:val="08ArticleText"/>
        <w:rPr>
          <w:b/>
          <w:sz w:val="22"/>
          <w:szCs w:val="22"/>
        </w:rPr>
      </w:pPr>
      <w:r w:rsidRPr="000E7536">
        <w:rPr>
          <w:b/>
          <w:sz w:val="22"/>
          <w:szCs w:val="22"/>
        </w:rPr>
        <w:t>Introduction</w:t>
      </w:r>
    </w:p>
    <w:p w:rsidR="00F23209" w:rsidRDefault="00F23209" w:rsidP="00F23209">
      <w:pPr>
        <w:pStyle w:val="08ArticleText"/>
        <w:rPr>
          <w:b/>
          <w:sz w:val="22"/>
          <w:szCs w:val="22"/>
        </w:rPr>
      </w:pPr>
    </w:p>
    <w:p w:rsidR="00F1068C" w:rsidRPr="00F1068C" w:rsidRDefault="00F1068C" w:rsidP="00F1068C">
      <w:pPr>
        <w:ind w:firstLine="426"/>
        <w:jc w:val="both"/>
        <w:rPr>
          <w:rFonts w:ascii="Times New Roman" w:hAnsi="Times New Roman"/>
          <w:lang w:val="en-US"/>
        </w:rPr>
      </w:pPr>
      <w:r w:rsidRPr="00F1068C">
        <w:rPr>
          <w:rFonts w:ascii="Times New Roman" w:hAnsi="Times New Roman"/>
          <w:lang w:val="en-US"/>
        </w:rPr>
        <w:t xml:space="preserve">Construction of densely functionalized </w:t>
      </w:r>
      <w:proofErr w:type="spellStart"/>
      <w:r w:rsidRPr="00F1068C">
        <w:rPr>
          <w:rFonts w:ascii="Times New Roman" w:hAnsi="Times New Roman"/>
          <w:lang w:val="en-US"/>
        </w:rPr>
        <w:t>heterocycles</w:t>
      </w:r>
      <w:proofErr w:type="spellEnd"/>
      <w:r w:rsidRPr="00F1068C">
        <w:rPr>
          <w:rFonts w:ascii="Times New Roman" w:hAnsi="Times New Roman"/>
          <w:lang w:val="en-US"/>
        </w:rPr>
        <w:t xml:space="preserve">, and especially natural products and their analogs, by means of dipolar </w:t>
      </w:r>
      <w:proofErr w:type="spellStart"/>
      <w:r w:rsidRPr="00F1068C">
        <w:rPr>
          <w:rFonts w:ascii="Times New Roman" w:hAnsi="Times New Roman"/>
          <w:lang w:val="en-US"/>
        </w:rPr>
        <w:t>cycloadditions</w:t>
      </w:r>
      <w:proofErr w:type="spellEnd"/>
      <w:r w:rsidRPr="00F1068C">
        <w:rPr>
          <w:rFonts w:ascii="Times New Roman" w:hAnsi="Times New Roman"/>
          <w:lang w:val="en-US"/>
        </w:rPr>
        <w:t xml:space="preserve"> has been a fruitful area of research in recent decades.</w:t>
      </w:r>
      <w:r w:rsidRPr="00F1068C">
        <w:rPr>
          <w:rFonts w:ascii="Times New Roman" w:hAnsi="Times New Roman"/>
          <w:vertAlign w:val="superscript"/>
          <w:lang w:val="en-US"/>
        </w:rPr>
        <w:t>1</w:t>
      </w:r>
      <w:r w:rsidRPr="00F1068C">
        <w:rPr>
          <w:rFonts w:ascii="Times New Roman" w:hAnsi="Times New Roman"/>
          <w:lang w:val="en-US"/>
        </w:rPr>
        <w:t xml:space="preserve"> Like the search for </w:t>
      </w:r>
      <w:proofErr w:type="spellStart"/>
      <w:r w:rsidRPr="00F1068C">
        <w:rPr>
          <w:rFonts w:ascii="Times New Roman" w:hAnsi="Times New Roman"/>
          <w:lang w:val="en-US"/>
        </w:rPr>
        <w:t>Dielsalderases</w:t>
      </w:r>
      <w:proofErr w:type="spellEnd"/>
      <w:r w:rsidRPr="00F1068C">
        <w:rPr>
          <w:rFonts w:ascii="Times New Roman" w:hAnsi="Times New Roman"/>
          <w:lang w:val="en-US"/>
        </w:rPr>
        <w:t>, the chase of natural 1</w:t>
      </w:r>
      <w:proofErr w:type="gramStart"/>
      <w:r w:rsidRPr="00F1068C">
        <w:rPr>
          <w:rFonts w:ascii="Times New Roman" w:hAnsi="Times New Roman"/>
          <w:lang w:val="en-US"/>
        </w:rPr>
        <w:t>,3</w:t>
      </w:r>
      <w:proofErr w:type="gramEnd"/>
      <w:r w:rsidRPr="00F1068C">
        <w:rPr>
          <w:rFonts w:ascii="Times New Roman" w:hAnsi="Times New Roman"/>
          <w:lang w:val="en-US"/>
        </w:rPr>
        <w:t xml:space="preserve">-dipolar </w:t>
      </w:r>
      <w:proofErr w:type="spellStart"/>
      <w:r w:rsidRPr="00F1068C">
        <w:rPr>
          <w:rFonts w:ascii="Times New Roman" w:hAnsi="Times New Roman"/>
          <w:lang w:val="en-US"/>
        </w:rPr>
        <w:t>cycloadditions</w:t>
      </w:r>
      <w:proofErr w:type="spellEnd"/>
      <w:r w:rsidRPr="00F1068C">
        <w:rPr>
          <w:rFonts w:ascii="Times New Roman" w:hAnsi="Times New Roman"/>
          <w:lang w:val="en-US"/>
        </w:rPr>
        <w:t xml:space="preserve"> has remained elusive until the recent finding that a </w:t>
      </w:r>
      <w:proofErr w:type="spellStart"/>
      <w:r w:rsidRPr="00F1068C">
        <w:rPr>
          <w:rFonts w:ascii="Times New Roman" w:hAnsi="Times New Roman"/>
          <w:lang w:val="en-US"/>
        </w:rPr>
        <w:t>prenylated</w:t>
      </w:r>
      <w:proofErr w:type="spellEnd"/>
      <w:r w:rsidRPr="00F1068C">
        <w:rPr>
          <w:rFonts w:ascii="Times New Roman" w:hAnsi="Times New Roman"/>
          <w:lang w:val="en-US"/>
        </w:rPr>
        <w:t xml:space="preserve"> </w:t>
      </w:r>
      <w:proofErr w:type="spellStart"/>
      <w:r w:rsidRPr="00F1068C">
        <w:rPr>
          <w:rFonts w:ascii="Times New Roman" w:hAnsi="Times New Roman"/>
          <w:lang w:val="en-US"/>
        </w:rPr>
        <w:t>flavin</w:t>
      </w:r>
      <w:proofErr w:type="spellEnd"/>
      <w:r w:rsidRPr="00F1068C">
        <w:rPr>
          <w:rFonts w:ascii="Times New Roman" w:hAnsi="Times New Roman"/>
          <w:lang w:val="en-US"/>
        </w:rPr>
        <w:t xml:space="preserve"> cofactor adopts an </w:t>
      </w:r>
      <w:proofErr w:type="spellStart"/>
      <w:r w:rsidRPr="00F1068C">
        <w:rPr>
          <w:rFonts w:ascii="Times New Roman" w:hAnsi="Times New Roman"/>
          <w:lang w:val="en-US"/>
        </w:rPr>
        <w:t>azomethine</w:t>
      </w:r>
      <w:proofErr w:type="spellEnd"/>
      <w:r w:rsidRPr="00F1068C">
        <w:rPr>
          <w:rFonts w:ascii="Times New Roman" w:hAnsi="Times New Roman"/>
          <w:lang w:val="en-US"/>
        </w:rPr>
        <w:t xml:space="preserve"> </w:t>
      </w:r>
      <w:proofErr w:type="spellStart"/>
      <w:r w:rsidRPr="00F1068C">
        <w:rPr>
          <w:rFonts w:ascii="Times New Roman" w:hAnsi="Times New Roman"/>
          <w:lang w:val="en-US"/>
        </w:rPr>
        <w:t>ylide</w:t>
      </w:r>
      <w:proofErr w:type="spellEnd"/>
      <w:r w:rsidRPr="00F1068C">
        <w:rPr>
          <w:rFonts w:ascii="Times New Roman" w:hAnsi="Times New Roman"/>
          <w:lang w:val="en-US"/>
        </w:rPr>
        <w:t xml:space="preserve"> form and plays a key role in </w:t>
      </w:r>
      <w:proofErr w:type="spellStart"/>
      <w:r w:rsidRPr="00F1068C">
        <w:rPr>
          <w:rFonts w:ascii="Times New Roman" w:hAnsi="Times New Roman"/>
          <w:lang w:val="en-US"/>
        </w:rPr>
        <w:t>ubiquinone</w:t>
      </w:r>
      <w:proofErr w:type="spellEnd"/>
      <w:r w:rsidRPr="00F1068C">
        <w:rPr>
          <w:rFonts w:ascii="Times New Roman" w:hAnsi="Times New Roman"/>
          <w:lang w:val="en-US"/>
        </w:rPr>
        <w:t xml:space="preserve"> biosynthesis and detoxification processes.</w:t>
      </w:r>
      <w:r w:rsidRPr="00F1068C">
        <w:rPr>
          <w:rFonts w:ascii="Times New Roman" w:hAnsi="Times New Roman"/>
          <w:vertAlign w:val="superscript"/>
          <w:lang w:val="en-US"/>
        </w:rPr>
        <w:t>2,3</w:t>
      </w:r>
    </w:p>
    <w:p w:rsidR="00F1068C" w:rsidRPr="00F1068C" w:rsidRDefault="00F1068C" w:rsidP="00F1068C">
      <w:pPr>
        <w:ind w:firstLine="426"/>
        <w:jc w:val="both"/>
        <w:rPr>
          <w:rFonts w:ascii="Times New Roman" w:hAnsi="Times New Roman"/>
          <w:lang w:val="en-US"/>
        </w:rPr>
      </w:pPr>
      <w:r w:rsidRPr="00F1068C">
        <w:rPr>
          <w:rFonts w:ascii="Times New Roman" w:hAnsi="Times New Roman"/>
          <w:lang w:val="en-US"/>
        </w:rPr>
        <w:t>Structurally exotic on their own,</w:t>
      </w:r>
      <w:r w:rsidRPr="009C48D5">
        <w:rPr>
          <w:rFonts w:ascii="Times New Roman" w:hAnsi="Times New Roman"/>
          <w:vertAlign w:val="superscript"/>
          <w:lang w:val="en-US"/>
        </w:rPr>
        <w:t>4</w:t>
      </w:r>
      <w:r w:rsidRPr="00F1068C">
        <w:rPr>
          <w:rFonts w:ascii="Times New Roman" w:hAnsi="Times New Roman"/>
          <w:lang w:val="en-US"/>
        </w:rPr>
        <w:t xml:space="preserve"> </w:t>
      </w:r>
      <w:proofErr w:type="spellStart"/>
      <w:r w:rsidRPr="00F1068C">
        <w:rPr>
          <w:rFonts w:ascii="Times New Roman" w:hAnsi="Times New Roman"/>
          <w:lang w:val="en-US"/>
        </w:rPr>
        <w:t>mesoionic</w:t>
      </w:r>
      <w:proofErr w:type="spellEnd"/>
      <w:r w:rsidRPr="00F1068C">
        <w:rPr>
          <w:rFonts w:ascii="Times New Roman" w:hAnsi="Times New Roman"/>
          <w:lang w:val="en-US"/>
        </w:rPr>
        <w:t xml:space="preserve"> </w:t>
      </w:r>
      <w:proofErr w:type="spellStart"/>
      <w:r w:rsidRPr="00F1068C">
        <w:rPr>
          <w:rFonts w:ascii="Times New Roman" w:hAnsi="Times New Roman"/>
          <w:lang w:val="en-US"/>
        </w:rPr>
        <w:t>heterocycles</w:t>
      </w:r>
      <w:proofErr w:type="spellEnd"/>
      <w:r w:rsidRPr="00F1068C">
        <w:rPr>
          <w:rFonts w:ascii="Times New Roman" w:hAnsi="Times New Roman"/>
          <w:lang w:val="en-US"/>
        </w:rPr>
        <w:t>, yet displaying significant aromaticity,</w:t>
      </w:r>
      <w:r w:rsidRPr="00F1068C">
        <w:rPr>
          <w:rFonts w:ascii="Times New Roman" w:hAnsi="Times New Roman"/>
          <w:vertAlign w:val="superscript"/>
          <w:lang w:val="en-US"/>
        </w:rPr>
        <w:t>5</w:t>
      </w:r>
      <w:r w:rsidRPr="00F1068C">
        <w:rPr>
          <w:rFonts w:ascii="Times New Roman" w:hAnsi="Times New Roman"/>
          <w:lang w:val="en-US"/>
        </w:rPr>
        <w:t xml:space="preserve"> behave as masked dipoles and undergo thermal </w:t>
      </w:r>
      <w:proofErr w:type="spellStart"/>
      <w:r w:rsidRPr="00F1068C">
        <w:rPr>
          <w:rFonts w:ascii="Times New Roman" w:hAnsi="Times New Roman"/>
          <w:lang w:val="en-US"/>
        </w:rPr>
        <w:t>cycloadditions</w:t>
      </w:r>
      <w:proofErr w:type="spellEnd"/>
      <w:r w:rsidRPr="00F1068C">
        <w:rPr>
          <w:rFonts w:ascii="Times New Roman" w:hAnsi="Times New Roman"/>
          <w:lang w:val="en-US"/>
        </w:rPr>
        <w:t xml:space="preserve"> with a variety of dipolarophiles.</w:t>
      </w:r>
      <w:r w:rsidRPr="00F1068C">
        <w:rPr>
          <w:rFonts w:ascii="Times New Roman" w:hAnsi="Times New Roman"/>
          <w:vertAlign w:val="superscript"/>
          <w:lang w:val="en-US"/>
        </w:rPr>
        <w:t>6</w:t>
      </w:r>
      <w:r w:rsidRPr="00F1068C">
        <w:rPr>
          <w:rFonts w:ascii="Times New Roman" w:hAnsi="Times New Roman"/>
          <w:lang w:val="en-US"/>
        </w:rPr>
        <w:t xml:space="preserve"> </w:t>
      </w:r>
      <w:proofErr w:type="spellStart"/>
      <w:r w:rsidRPr="00F1068C">
        <w:rPr>
          <w:rFonts w:ascii="Times New Roman" w:hAnsi="Times New Roman"/>
          <w:lang w:val="en-US"/>
        </w:rPr>
        <w:t>Thioisomünchnones</w:t>
      </w:r>
      <w:proofErr w:type="spellEnd"/>
      <w:r w:rsidRPr="00F1068C">
        <w:rPr>
          <w:rFonts w:ascii="Times New Roman" w:hAnsi="Times New Roman"/>
          <w:lang w:val="en-US"/>
        </w:rPr>
        <w:t xml:space="preserve"> (thiazol-4-ium-3-olates) emerged as a versatile family that can be harnessed in catalytic and non-catalytic routes toward numerous naturally-occurring systems.</w:t>
      </w:r>
      <w:r w:rsidRPr="00F1068C">
        <w:rPr>
          <w:rFonts w:ascii="Times New Roman" w:hAnsi="Times New Roman"/>
          <w:vertAlign w:val="superscript"/>
          <w:lang w:val="en-US"/>
        </w:rPr>
        <w:t>7</w:t>
      </w:r>
      <w:r w:rsidRPr="00F1068C">
        <w:rPr>
          <w:rFonts w:ascii="Times New Roman" w:hAnsi="Times New Roman"/>
          <w:lang w:val="en-US"/>
        </w:rPr>
        <w:t xml:space="preserve"> Further decoration of such </w:t>
      </w:r>
      <w:proofErr w:type="spellStart"/>
      <w:r w:rsidRPr="00F1068C">
        <w:rPr>
          <w:rFonts w:ascii="Times New Roman" w:hAnsi="Times New Roman"/>
          <w:lang w:val="en-US"/>
        </w:rPr>
        <w:t>mesoionic</w:t>
      </w:r>
      <w:proofErr w:type="spellEnd"/>
      <w:r w:rsidRPr="00F1068C">
        <w:rPr>
          <w:rFonts w:ascii="Times New Roman" w:hAnsi="Times New Roman"/>
          <w:lang w:val="en-US"/>
        </w:rPr>
        <w:t xml:space="preserve"> rings by </w:t>
      </w:r>
      <w:proofErr w:type="spellStart"/>
      <w:r w:rsidRPr="00F1068C">
        <w:rPr>
          <w:rFonts w:ascii="Times New Roman" w:hAnsi="Times New Roman"/>
          <w:lang w:val="en-US"/>
        </w:rPr>
        <w:t>dialkylamino</w:t>
      </w:r>
      <w:proofErr w:type="spellEnd"/>
      <w:r w:rsidRPr="00F1068C">
        <w:rPr>
          <w:rFonts w:ascii="Times New Roman" w:hAnsi="Times New Roman"/>
          <w:lang w:val="en-US"/>
        </w:rPr>
        <w:t xml:space="preserve"> </w:t>
      </w:r>
      <w:proofErr w:type="spellStart"/>
      <w:r w:rsidRPr="00F1068C">
        <w:rPr>
          <w:rFonts w:ascii="Times New Roman" w:hAnsi="Times New Roman"/>
          <w:lang w:val="en-US"/>
        </w:rPr>
        <w:t>substituents</w:t>
      </w:r>
      <w:proofErr w:type="spellEnd"/>
      <w:r w:rsidRPr="00F1068C">
        <w:rPr>
          <w:rFonts w:ascii="Times New Roman" w:hAnsi="Times New Roman"/>
          <w:lang w:val="en-US"/>
        </w:rPr>
        <w:t xml:space="preserve"> gives rise to a subclass of reactive dipoles and enables the access to </w:t>
      </w:r>
      <w:proofErr w:type="spellStart"/>
      <w:r w:rsidRPr="00F1068C">
        <w:rPr>
          <w:rFonts w:ascii="Times New Roman" w:hAnsi="Times New Roman"/>
          <w:lang w:val="en-US"/>
        </w:rPr>
        <w:t>heterocycles</w:t>
      </w:r>
      <w:proofErr w:type="spellEnd"/>
      <w:r w:rsidRPr="00F1068C">
        <w:rPr>
          <w:rFonts w:ascii="Times New Roman" w:hAnsi="Times New Roman"/>
          <w:lang w:val="en-US"/>
        </w:rPr>
        <w:t xml:space="preserve"> not easily foreseen in </w:t>
      </w:r>
      <w:proofErr w:type="spellStart"/>
      <w:r w:rsidRPr="00F1068C">
        <w:rPr>
          <w:rFonts w:ascii="Times New Roman" w:hAnsi="Times New Roman"/>
          <w:lang w:val="en-US"/>
        </w:rPr>
        <w:lastRenderedPageBreak/>
        <w:t>cycloaddition</w:t>
      </w:r>
      <w:proofErr w:type="spellEnd"/>
      <w:r w:rsidRPr="00F1068C">
        <w:rPr>
          <w:rFonts w:ascii="Times New Roman" w:hAnsi="Times New Roman"/>
          <w:lang w:val="en-US"/>
        </w:rPr>
        <w:t xml:space="preserve"> chemistry.</w:t>
      </w:r>
      <w:r w:rsidRPr="00F1068C">
        <w:rPr>
          <w:rFonts w:ascii="Times New Roman" w:hAnsi="Times New Roman"/>
          <w:vertAlign w:val="superscript"/>
          <w:lang w:val="en-US"/>
        </w:rPr>
        <w:t>8</w:t>
      </w:r>
      <w:r w:rsidRPr="00F1068C">
        <w:rPr>
          <w:rFonts w:ascii="Times New Roman" w:hAnsi="Times New Roman"/>
          <w:lang w:val="en-US"/>
        </w:rPr>
        <w:t xml:space="preserve"> </w:t>
      </w:r>
      <w:proofErr w:type="spellStart"/>
      <w:r w:rsidRPr="00F1068C">
        <w:rPr>
          <w:rFonts w:ascii="Times New Roman" w:hAnsi="Times New Roman"/>
          <w:lang w:val="en-US"/>
        </w:rPr>
        <w:t>Thioisomünchnones</w:t>
      </w:r>
      <w:proofErr w:type="spellEnd"/>
      <w:r w:rsidRPr="00F1068C">
        <w:rPr>
          <w:rFonts w:ascii="Times New Roman" w:hAnsi="Times New Roman"/>
          <w:lang w:val="en-US"/>
        </w:rPr>
        <w:t xml:space="preserve"> often react with </w:t>
      </w:r>
      <w:proofErr w:type="spellStart"/>
      <w:r w:rsidRPr="00F1068C">
        <w:rPr>
          <w:rFonts w:ascii="Times New Roman" w:hAnsi="Times New Roman"/>
          <w:lang w:val="en-US"/>
        </w:rPr>
        <w:t>dipolarophiles</w:t>
      </w:r>
      <w:proofErr w:type="spellEnd"/>
      <w:r w:rsidRPr="00F1068C">
        <w:rPr>
          <w:rFonts w:ascii="Times New Roman" w:hAnsi="Times New Roman"/>
          <w:lang w:val="en-US"/>
        </w:rPr>
        <w:t xml:space="preserve"> via one-step procedures which involve actually domino reactions from the non-isolated </w:t>
      </w:r>
      <w:proofErr w:type="spellStart"/>
      <w:r w:rsidRPr="00F1068C">
        <w:rPr>
          <w:rFonts w:ascii="Times New Roman" w:hAnsi="Times New Roman"/>
          <w:lang w:val="en-US"/>
        </w:rPr>
        <w:t>cycloadducts</w:t>
      </w:r>
      <w:proofErr w:type="spellEnd"/>
      <w:r w:rsidRPr="00F1068C">
        <w:rPr>
          <w:rFonts w:ascii="Times New Roman" w:hAnsi="Times New Roman"/>
          <w:lang w:val="en-US"/>
        </w:rPr>
        <w:t xml:space="preserve">. A salient </w:t>
      </w:r>
      <w:proofErr w:type="spellStart"/>
      <w:r w:rsidRPr="00F1068C">
        <w:rPr>
          <w:rFonts w:ascii="Times New Roman" w:hAnsi="Times New Roman"/>
          <w:lang w:val="en-US"/>
        </w:rPr>
        <w:t>postcycloaddition</w:t>
      </w:r>
      <w:proofErr w:type="spellEnd"/>
      <w:r w:rsidRPr="00F1068C">
        <w:rPr>
          <w:rFonts w:ascii="Times New Roman" w:hAnsi="Times New Roman"/>
          <w:lang w:val="en-US"/>
        </w:rPr>
        <w:t xml:space="preserve"> modification is the spontaneous sulfur extrusion that removes this element and renders up sulfur-free </w:t>
      </w:r>
      <w:proofErr w:type="spellStart"/>
      <w:r w:rsidRPr="00F1068C">
        <w:rPr>
          <w:rFonts w:ascii="Times New Roman" w:hAnsi="Times New Roman"/>
          <w:lang w:val="en-US"/>
        </w:rPr>
        <w:t>heterocycles</w:t>
      </w:r>
      <w:proofErr w:type="spellEnd"/>
      <w:r w:rsidRPr="00F1068C">
        <w:rPr>
          <w:rFonts w:ascii="Times New Roman" w:hAnsi="Times New Roman"/>
          <w:lang w:val="en-US"/>
        </w:rPr>
        <w:t>, which are more suitable as drug-like candidates for in vivo studies.</w:t>
      </w:r>
      <w:r w:rsidRPr="00F1068C">
        <w:rPr>
          <w:rFonts w:ascii="Times New Roman" w:hAnsi="Times New Roman"/>
          <w:vertAlign w:val="superscript"/>
          <w:lang w:val="en-US"/>
        </w:rPr>
        <w:t>9</w:t>
      </w:r>
      <w:r w:rsidRPr="00F1068C">
        <w:rPr>
          <w:rFonts w:ascii="Times New Roman" w:hAnsi="Times New Roman"/>
          <w:lang w:val="en-US"/>
        </w:rPr>
        <w:t xml:space="preserve"> Herein we revisit </w:t>
      </w:r>
      <w:proofErr w:type="spellStart"/>
      <w:r w:rsidRPr="00F1068C">
        <w:rPr>
          <w:rFonts w:ascii="Times New Roman" w:hAnsi="Times New Roman"/>
          <w:lang w:val="en-US"/>
        </w:rPr>
        <w:t>postcycloaddition</w:t>
      </w:r>
      <w:proofErr w:type="spellEnd"/>
      <w:r w:rsidRPr="00F1068C">
        <w:rPr>
          <w:rFonts w:ascii="Times New Roman" w:hAnsi="Times New Roman"/>
          <w:lang w:val="en-US"/>
        </w:rPr>
        <w:t xml:space="preserve"> through a new </w:t>
      </w:r>
      <w:proofErr w:type="spellStart"/>
      <w:r w:rsidRPr="00F1068C">
        <w:rPr>
          <w:rFonts w:ascii="Times New Roman" w:hAnsi="Times New Roman"/>
          <w:lang w:val="en-US"/>
        </w:rPr>
        <w:t>bicyclic</w:t>
      </w:r>
      <w:proofErr w:type="spellEnd"/>
      <w:r w:rsidRPr="00F1068C">
        <w:rPr>
          <w:rFonts w:ascii="Times New Roman" w:hAnsi="Times New Roman"/>
          <w:lang w:val="en-US"/>
        </w:rPr>
        <w:t xml:space="preserve"> </w:t>
      </w:r>
      <w:proofErr w:type="spellStart"/>
      <w:r w:rsidRPr="00F1068C">
        <w:rPr>
          <w:rFonts w:ascii="Times New Roman" w:hAnsi="Times New Roman"/>
          <w:lang w:val="en-US"/>
        </w:rPr>
        <w:t>thioisomünchnone</w:t>
      </w:r>
      <w:proofErr w:type="spellEnd"/>
      <w:r w:rsidRPr="00F1068C">
        <w:rPr>
          <w:rFonts w:ascii="Times New Roman" w:hAnsi="Times New Roman"/>
          <w:lang w:val="en-US"/>
        </w:rPr>
        <w:t xml:space="preserve"> that leads to novel </w:t>
      </w:r>
      <w:proofErr w:type="spellStart"/>
      <w:r w:rsidRPr="00F1068C">
        <w:rPr>
          <w:rFonts w:ascii="Times New Roman" w:hAnsi="Times New Roman"/>
          <w:lang w:val="en-US"/>
        </w:rPr>
        <w:t>dihydrothialozo</w:t>
      </w:r>
      <w:proofErr w:type="spellEnd"/>
      <w:r w:rsidRPr="00F1068C">
        <w:rPr>
          <w:rFonts w:ascii="Times New Roman" w:hAnsi="Times New Roman"/>
          <w:lang w:val="en-US"/>
        </w:rPr>
        <w:t xml:space="preserve"> ring-fused pyrid-2-ones.</w:t>
      </w:r>
    </w:p>
    <w:p w:rsidR="00F1068C" w:rsidRDefault="00F1068C" w:rsidP="00F1068C">
      <w:pPr>
        <w:ind w:firstLine="426"/>
        <w:jc w:val="both"/>
        <w:rPr>
          <w:rFonts w:ascii="Times New Roman" w:hAnsi="Times New Roman"/>
          <w:lang w:val="en-US"/>
        </w:rPr>
      </w:pPr>
      <w:r w:rsidRPr="00F1068C">
        <w:rPr>
          <w:rFonts w:ascii="Times New Roman" w:hAnsi="Times New Roman"/>
          <w:lang w:val="en-US"/>
        </w:rPr>
        <w:t xml:space="preserve">A few years ago we reported in detail the </w:t>
      </w:r>
      <w:proofErr w:type="spellStart"/>
      <w:r w:rsidRPr="00F1068C">
        <w:rPr>
          <w:rFonts w:ascii="Times New Roman" w:hAnsi="Times New Roman"/>
          <w:lang w:val="en-US"/>
        </w:rPr>
        <w:t>cycloaddition</w:t>
      </w:r>
      <w:proofErr w:type="spellEnd"/>
      <w:r w:rsidRPr="00F1068C">
        <w:rPr>
          <w:rFonts w:ascii="Times New Roman" w:hAnsi="Times New Roman"/>
          <w:lang w:val="en-US"/>
        </w:rPr>
        <w:t xml:space="preserve"> of 1</w:t>
      </w:r>
      <w:proofErr w:type="gramStart"/>
      <w:r w:rsidRPr="00F1068C">
        <w:rPr>
          <w:rFonts w:ascii="Times New Roman" w:hAnsi="Times New Roman"/>
          <w:lang w:val="en-US"/>
        </w:rPr>
        <w:t>,3</w:t>
      </w:r>
      <w:proofErr w:type="gramEnd"/>
      <w:r w:rsidRPr="00F1068C">
        <w:rPr>
          <w:rFonts w:ascii="Times New Roman" w:hAnsi="Times New Roman"/>
          <w:lang w:val="en-US"/>
        </w:rPr>
        <w:t>-thiazolium-4-olates with acetylenes to give pyrid-2-ones. Based on mechanistic considerations, the intermediate bicycles would have extruded sulfur by two possible routes: either a concerted retro-</w:t>
      </w:r>
      <w:proofErr w:type="spellStart"/>
      <w:r w:rsidRPr="00F1068C">
        <w:rPr>
          <w:rFonts w:ascii="Times New Roman" w:hAnsi="Times New Roman"/>
          <w:lang w:val="en-US"/>
        </w:rPr>
        <w:t>cheletropic</w:t>
      </w:r>
      <w:proofErr w:type="spellEnd"/>
      <w:r w:rsidRPr="00F1068C">
        <w:rPr>
          <w:rFonts w:ascii="Times New Roman" w:hAnsi="Times New Roman"/>
          <w:lang w:val="en-US"/>
        </w:rPr>
        <w:t xml:space="preserve"> process (path a) or a stepwise pathway (b) (Scheme 1).</w:t>
      </w:r>
      <w:r w:rsidRPr="00F1068C">
        <w:rPr>
          <w:rFonts w:ascii="Times New Roman" w:hAnsi="Times New Roman"/>
          <w:vertAlign w:val="superscript"/>
          <w:lang w:val="en-US"/>
        </w:rPr>
        <w:t>10</w:t>
      </w:r>
    </w:p>
    <w:p w:rsidR="00F23209" w:rsidRPr="00567984" w:rsidRDefault="00567984" w:rsidP="00F23209">
      <w:pPr>
        <w:jc w:val="center"/>
        <w:rPr>
          <w:lang w:val="en-US"/>
        </w:rPr>
      </w:pPr>
      <w:r>
        <w:object w:dxaOrig="7341" w:dyaOrig="4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25pt;height:152.25pt;mso-position-vertical:absolute" o:ole="">
            <v:imagedata r:id="rId8" o:title=""/>
          </v:shape>
          <o:OLEObject Type="Embed" ProgID="ChemDraw.Document.6.0" ShapeID="_x0000_i1025" DrawAspect="Content" ObjectID="_1533904017" r:id="rId9"/>
        </w:object>
      </w:r>
    </w:p>
    <w:p w:rsidR="00EE0853" w:rsidRDefault="00F23209" w:rsidP="00EE0853">
      <w:pPr>
        <w:autoSpaceDE w:val="0"/>
        <w:autoSpaceDN w:val="0"/>
        <w:adjustRightInd w:val="0"/>
        <w:jc w:val="both"/>
        <w:rPr>
          <w:rFonts w:ascii="Times New Roman" w:hAnsi="Times New Roman"/>
          <w:sz w:val="20"/>
          <w:szCs w:val="20"/>
          <w:lang w:val="en-US"/>
        </w:rPr>
      </w:pPr>
      <w:proofErr w:type="gramStart"/>
      <w:r w:rsidRPr="00EE0853">
        <w:rPr>
          <w:rFonts w:ascii="Times New Roman" w:hAnsi="Times New Roman"/>
          <w:b/>
          <w:sz w:val="20"/>
          <w:szCs w:val="20"/>
          <w:lang w:val="en-US"/>
        </w:rPr>
        <w:t>Scheme 1</w:t>
      </w:r>
      <w:r w:rsidR="00AD643C" w:rsidRPr="00EE0853">
        <w:rPr>
          <w:rFonts w:ascii="Times New Roman" w:hAnsi="Times New Roman"/>
          <w:b/>
          <w:sz w:val="20"/>
          <w:szCs w:val="20"/>
          <w:lang w:val="en-US"/>
        </w:rPr>
        <w:t>.</w:t>
      </w:r>
      <w:proofErr w:type="gramEnd"/>
      <w:r w:rsidRPr="00EE0853">
        <w:rPr>
          <w:rFonts w:ascii="Times New Roman" w:hAnsi="Times New Roman"/>
          <w:sz w:val="20"/>
          <w:szCs w:val="20"/>
          <w:lang w:val="en-US"/>
        </w:rPr>
        <w:t xml:space="preserve"> </w:t>
      </w:r>
      <w:r w:rsidR="00EE0853" w:rsidRPr="00EE0853">
        <w:rPr>
          <w:rFonts w:ascii="Times New Roman" w:hAnsi="Times New Roman"/>
          <w:sz w:val="20"/>
          <w:szCs w:val="20"/>
          <w:lang w:val="en-US"/>
        </w:rPr>
        <w:t>Proposed concerted (a) and stepwise (b) mechanisms for the extrusion of sulfur from 7-thia-2-</w:t>
      </w:r>
      <w:proofErr w:type="gramStart"/>
      <w:r w:rsidR="00EE0853" w:rsidRPr="00EE0853">
        <w:rPr>
          <w:rFonts w:ascii="Times New Roman" w:hAnsi="Times New Roman"/>
          <w:sz w:val="20"/>
          <w:szCs w:val="20"/>
          <w:lang w:val="en-US"/>
        </w:rPr>
        <w:t>azabicyclo[</w:t>
      </w:r>
      <w:proofErr w:type="gramEnd"/>
      <w:r w:rsidR="00EE0853" w:rsidRPr="00EE0853">
        <w:rPr>
          <w:rFonts w:ascii="Times New Roman" w:hAnsi="Times New Roman"/>
          <w:sz w:val="20"/>
          <w:szCs w:val="20"/>
          <w:lang w:val="en-US"/>
        </w:rPr>
        <w:t>2.2.1]hept-5-en-3-ones.</w:t>
      </w:r>
    </w:p>
    <w:p w:rsidR="00EE0853" w:rsidRPr="00EE0853" w:rsidRDefault="00EE0853" w:rsidP="00EE0853">
      <w:pPr>
        <w:ind w:firstLine="426"/>
        <w:jc w:val="both"/>
        <w:rPr>
          <w:rFonts w:ascii="Times New Roman" w:hAnsi="Times New Roman"/>
          <w:lang w:val="en-US"/>
        </w:rPr>
      </w:pPr>
      <w:r w:rsidRPr="00EE0853">
        <w:rPr>
          <w:rFonts w:ascii="Times New Roman" w:hAnsi="Times New Roman"/>
          <w:lang w:val="en-US"/>
        </w:rPr>
        <w:t xml:space="preserve">The concerted 1,4-retrocycloaddition has been largely invoked as the most plausible route for the extrusion of sulfur, while the stepwise mechanism is supported by the isolation of </w:t>
      </w:r>
      <w:proofErr w:type="spellStart"/>
      <w:r w:rsidRPr="00EE0853">
        <w:rPr>
          <w:rFonts w:ascii="Times New Roman" w:hAnsi="Times New Roman"/>
          <w:lang w:val="en-US"/>
        </w:rPr>
        <w:t>carbonothioate</w:t>
      </w:r>
      <w:proofErr w:type="spellEnd"/>
      <w:r w:rsidRPr="00EE0853">
        <w:rPr>
          <w:rFonts w:ascii="Times New Roman" w:hAnsi="Times New Roman"/>
          <w:lang w:val="en-US"/>
        </w:rPr>
        <w:t xml:space="preserve"> derivatives in the reaction of </w:t>
      </w:r>
      <w:proofErr w:type="spellStart"/>
      <w:r w:rsidRPr="00EE0853">
        <w:rPr>
          <w:rFonts w:ascii="Times New Roman" w:hAnsi="Times New Roman"/>
          <w:lang w:val="en-US"/>
        </w:rPr>
        <w:t>thioisomünchnones</w:t>
      </w:r>
      <w:proofErr w:type="spellEnd"/>
      <w:r w:rsidRPr="00EE0853">
        <w:rPr>
          <w:rFonts w:ascii="Times New Roman" w:hAnsi="Times New Roman"/>
          <w:lang w:val="en-US"/>
        </w:rPr>
        <w:t xml:space="preserve"> with azodipolarophiles,</w:t>
      </w:r>
      <w:r w:rsidRPr="00EE0853">
        <w:rPr>
          <w:rFonts w:ascii="Times New Roman" w:hAnsi="Times New Roman"/>
          <w:vertAlign w:val="superscript"/>
          <w:lang w:val="en-US"/>
        </w:rPr>
        <w:t>11</w:t>
      </w:r>
      <w:r w:rsidRPr="00EE0853">
        <w:rPr>
          <w:rFonts w:ascii="Times New Roman" w:hAnsi="Times New Roman"/>
          <w:lang w:val="en-US"/>
        </w:rPr>
        <w:t xml:space="preserve"> as well as by the </w:t>
      </w:r>
      <w:proofErr w:type="spellStart"/>
      <w:r w:rsidRPr="00EE0853">
        <w:rPr>
          <w:rFonts w:ascii="Times New Roman" w:hAnsi="Times New Roman"/>
          <w:lang w:val="en-US"/>
        </w:rPr>
        <w:t>thionation</w:t>
      </w:r>
      <w:proofErr w:type="spellEnd"/>
      <w:r w:rsidRPr="00EE0853">
        <w:rPr>
          <w:rFonts w:ascii="Times New Roman" w:hAnsi="Times New Roman"/>
          <w:lang w:val="en-US"/>
        </w:rPr>
        <w:t xml:space="preserve"> reaction of these </w:t>
      </w:r>
      <w:proofErr w:type="spellStart"/>
      <w:r w:rsidRPr="00EE0853">
        <w:rPr>
          <w:rFonts w:ascii="Times New Roman" w:hAnsi="Times New Roman"/>
          <w:lang w:val="en-US"/>
        </w:rPr>
        <w:t>mesoionic</w:t>
      </w:r>
      <w:proofErr w:type="spellEnd"/>
      <w:r w:rsidRPr="00EE0853">
        <w:rPr>
          <w:rFonts w:ascii="Times New Roman" w:hAnsi="Times New Roman"/>
          <w:lang w:val="en-US"/>
        </w:rPr>
        <w:t xml:space="preserve"> dipoles with </w:t>
      </w:r>
      <w:proofErr w:type="spellStart"/>
      <w:r w:rsidRPr="00EE0853">
        <w:rPr>
          <w:rFonts w:ascii="Times New Roman" w:hAnsi="Times New Roman"/>
          <w:lang w:val="en-US"/>
        </w:rPr>
        <w:t>isothiocyanates</w:t>
      </w:r>
      <w:proofErr w:type="spellEnd"/>
      <w:r w:rsidRPr="00EE0853">
        <w:rPr>
          <w:rFonts w:ascii="Times New Roman" w:hAnsi="Times New Roman"/>
          <w:lang w:val="en-US"/>
        </w:rPr>
        <w:t xml:space="preserve"> (which should most likely be occurring by a stepwise pathway too).</w:t>
      </w:r>
      <w:r w:rsidRPr="00EE0853">
        <w:rPr>
          <w:rFonts w:ascii="Times New Roman" w:hAnsi="Times New Roman"/>
          <w:vertAlign w:val="superscript"/>
          <w:lang w:val="en-US"/>
        </w:rPr>
        <w:t>8b-d</w:t>
      </w:r>
      <w:r w:rsidRPr="00EE0853">
        <w:rPr>
          <w:rFonts w:ascii="Times New Roman" w:hAnsi="Times New Roman"/>
          <w:lang w:val="en-US"/>
        </w:rPr>
        <w:t xml:space="preserve"> In this work we investigate thoroughly the loss of sulfur from 1:1 initial </w:t>
      </w:r>
      <w:proofErr w:type="spellStart"/>
      <w:r w:rsidRPr="00EE0853">
        <w:rPr>
          <w:rFonts w:ascii="Times New Roman" w:hAnsi="Times New Roman"/>
          <w:lang w:val="en-US"/>
        </w:rPr>
        <w:t>cycloadducts</w:t>
      </w:r>
      <w:proofErr w:type="spellEnd"/>
      <w:r w:rsidRPr="00EE0853">
        <w:rPr>
          <w:rFonts w:ascii="Times New Roman" w:hAnsi="Times New Roman"/>
          <w:lang w:val="en-US"/>
        </w:rPr>
        <w:t xml:space="preserve">. Our results suggest that sulfur elimination takes place by a </w:t>
      </w:r>
      <w:proofErr w:type="spellStart"/>
      <w:r w:rsidRPr="00EE0853">
        <w:rPr>
          <w:rFonts w:ascii="Times New Roman" w:hAnsi="Times New Roman"/>
          <w:lang w:val="en-US"/>
        </w:rPr>
        <w:t>sigmatropic</w:t>
      </w:r>
      <w:proofErr w:type="spellEnd"/>
      <w:r w:rsidRPr="00EE0853">
        <w:rPr>
          <w:rFonts w:ascii="Times New Roman" w:hAnsi="Times New Roman"/>
          <w:lang w:val="en-US"/>
        </w:rPr>
        <w:t>-type sulfur displacement followed by a 1</w:t>
      </w:r>
      <w:proofErr w:type="gramStart"/>
      <w:r w:rsidRPr="00EE0853">
        <w:rPr>
          <w:rFonts w:ascii="Times New Roman" w:hAnsi="Times New Roman"/>
          <w:lang w:val="en-US"/>
        </w:rPr>
        <w:t>,2</w:t>
      </w:r>
      <w:proofErr w:type="gramEnd"/>
      <w:r w:rsidRPr="00EE0853">
        <w:rPr>
          <w:rFonts w:ascii="Times New Roman" w:hAnsi="Times New Roman"/>
          <w:lang w:val="en-US"/>
        </w:rPr>
        <w:t xml:space="preserve">-elimination from the </w:t>
      </w:r>
      <w:proofErr w:type="spellStart"/>
      <w:r w:rsidRPr="00EE0853">
        <w:rPr>
          <w:rFonts w:ascii="Times New Roman" w:hAnsi="Times New Roman"/>
          <w:lang w:val="en-US"/>
        </w:rPr>
        <w:t>thiirane</w:t>
      </w:r>
      <w:proofErr w:type="spellEnd"/>
      <w:r w:rsidRPr="00EE0853">
        <w:rPr>
          <w:rFonts w:ascii="Times New Roman" w:hAnsi="Times New Roman"/>
          <w:lang w:val="en-US"/>
        </w:rPr>
        <w:t xml:space="preserve"> intermediate, which has never been taken into account as working hypothesis. The computational study unravels how this elimination takes place and does proceed with high levels of selectivity, thus shedding light into an overlooked mechanistic pathway.</w:t>
      </w:r>
    </w:p>
    <w:p w:rsidR="00F23209" w:rsidRPr="00AD643C" w:rsidRDefault="00F23209" w:rsidP="0079434C">
      <w:pPr>
        <w:jc w:val="both"/>
        <w:rPr>
          <w:rFonts w:ascii="Times New Roman" w:hAnsi="Times New Roman"/>
          <w:b/>
          <w:lang w:val="en-US"/>
        </w:rPr>
      </w:pPr>
      <w:r w:rsidRPr="00AD643C">
        <w:rPr>
          <w:rFonts w:ascii="Times New Roman" w:hAnsi="Times New Roman"/>
          <w:b/>
          <w:lang w:val="en-US"/>
        </w:rPr>
        <w:t>Results and discussion</w:t>
      </w:r>
    </w:p>
    <w:p w:rsidR="00EE0853" w:rsidRPr="00EE0853" w:rsidRDefault="00EE0853" w:rsidP="00EE0853">
      <w:pPr>
        <w:ind w:firstLine="426"/>
        <w:jc w:val="both"/>
        <w:rPr>
          <w:rFonts w:ascii="Times New Roman" w:hAnsi="Times New Roman"/>
          <w:lang w:val="en-US"/>
        </w:rPr>
      </w:pPr>
      <w:proofErr w:type="spellStart"/>
      <w:r w:rsidRPr="00EE0853">
        <w:rPr>
          <w:rFonts w:ascii="Times New Roman" w:hAnsi="Times New Roman"/>
          <w:lang w:val="en-US"/>
        </w:rPr>
        <w:t>Dihydrothiazolo</w:t>
      </w:r>
      <w:proofErr w:type="spellEnd"/>
      <w:r w:rsidRPr="00EE0853">
        <w:rPr>
          <w:rFonts w:ascii="Times New Roman" w:hAnsi="Times New Roman"/>
          <w:lang w:val="en-US"/>
        </w:rPr>
        <w:t xml:space="preserve">[3,2-a]pyrid-2-one rings are privileged scaffolds that can be obtained by </w:t>
      </w:r>
      <w:proofErr w:type="spellStart"/>
      <w:r w:rsidRPr="00EE0853">
        <w:rPr>
          <w:rFonts w:ascii="Times New Roman" w:hAnsi="Times New Roman"/>
          <w:lang w:val="en-US"/>
        </w:rPr>
        <w:t>thioisomünchnone</w:t>
      </w:r>
      <w:proofErr w:type="spellEnd"/>
      <w:r w:rsidRPr="00EE0853">
        <w:rPr>
          <w:rFonts w:ascii="Times New Roman" w:hAnsi="Times New Roman"/>
          <w:lang w:val="en-US"/>
        </w:rPr>
        <w:t xml:space="preserve"> </w:t>
      </w:r>
      <w:proofErr w:type="spellStart"/>
      <w:r w:rsidRPr="00EE0853">
        <w:rPr>
          <w:rFonts w:ascii="Times New Roman" w:hAnsi="Times New Roman"/>
          <w:lang w:val="en-US"/>
        </w:rPr>
        <w:t>cycloadditions</w:t>
      </w:r>
      <w:proofErr w:type="spellEnd"/>
      <w:r w:rsidRPr="00EE0853">
        <w:rPr>
          <w:rFonts w:ascii="Times New Roman" w:hAnsi="Times New Roman"/>
          <w:lang w:val="en-US"/>
        </w:rPr>
        <w:t xml:space="preserve"> with triple bonds so long as the masked dipoles are built on a cyclic </w:t>
      </w:r>
      <w:proofErr w:type="spellStart"/>
      <w:r w:rsidRPr="00EE0853">
        <w:rPr>
          <w:rFonts w:ascii="Times New Roman" w:hAnsi="Times New Roman"/>
          <w:lang w:val="en-US"/>
        </w:rPr>
        <w:t>dithiocarbamate</w:t>
      </w:r>
      <w:proofErr w:type="spellEnd"/>
      <w:r w:rsidRPr="00EE0853">
        <w:rPr>
          <w:rFonts w:ascii="Times New Roman" w:hAnsi="Times New Roman"/>
          <w:lang w:val="en-US"/>
        </w:rPr>
        <w:t xml:space="preserve"> like thiazolidine-2-thione (</w:t>
      </w:r>
      <w:r w:rsidRPr="00EE0853">
        <w:rPr>
          <w:rFonts w:ascii="Times New Roman" w:hAnsi="Times New Roman"/>
          <w:b/>
          <w:lang w:val="en-US"/>
        </w:rPr>
        <w:t>1</w:t>
      </w:r>
      <w:r w:rsidRPr="00EE0853">
        <w:rPr>
          <w:rFonts w:ascii="Times New Roman" w:hAnsi="Times New Roman"/>
          <w:lang w:val="en-US"/>
        </w:rPr>
        <w:t xml:space="preserve">). The latter was then subjected to the well-established condensation with an </w:t>
      </w:r>
      <w:r w:rsidRPr="00EE0853">
        <w:rPr>
          <w:rFonts w:ascii="Times New Roman" w:hAnsi="Times New Roman"/>
          <w:lang w:val="en-US"/>
        </w:rPr>
        <w:sym w:font="Symbol" w:char="F061"/>
      </w:r>
      <w:r w:rsidRPr="00EE0853">
        <w:rPr>
          <w:rFonts w:ascii="Times New Roman" w:hAnsi="Times New Roman"/>
          <w:lang w:val="en-US"/>
        </w:rPr>
        <w:t>-</w:t>
      </w:r>
      <w:proofErr w:type="spellStart"/>
      <w:r w:rsidRPr="00EE0853">
        <w:rPr>
          <w:rFonts w:ascii="Times New Roman" w:hAnsi="Times New Roman"/>
          <w:lang w:val="en-US"/>
        </w:rPr>
        <w:t>haloacid</w:t>
      </w:r>
      <w:proofErr w:type="spellEnd"/>
      <w:r w:rsidRPr="00EE0853">
        <w:rPr>
          <w:rFonts w:ascii="Times New Roman" w:hAnsi="Times New Roman"/>
          <w:lang w:val="en-US"/>
        </w:rPr>
        <w:t xml:space="preserve"> [i.e. </w:t>
      </w:r>
      <w:r w:rsidRPr="00EE0853">
        <w:rPr>
          <w:rFonts w:ascii="Times New Roman" w:hAnsi="Times New Roman"/>
          <w:lang w:val="en-US"/>
        </w:rPr>
        <w:sym w:font="Symbol" w:char="F061"/>
      </w:r>
      <w:r w:rsidRPr="00EE0853">
        <w:rPr>
          <w:rFonts w:ascii="Times New Roman" w:hAnsi="Times New Roman"/>
          <w:lang w:val="en-US"/>
        </w:rPr>
        <w:t>-</w:t>
      </w:r>
      <w:proofErr w:type="spellStart"/>
      <w:r w:rsidRPr="00EE0853">
        <w:rPr>
          <w:rFonts w:ascii="Times New Roman" w:hAnsi="Times New Roman"/>
          <w:lang w:val="en-US"/>
        </w:rPr>
        <w:t>bromophenylacetic</w:t>
      </w:r>
      <w:proofErr w:type="spellEnd"/>
      <w:r w:rsidRPr="00EE0853">
        <w:rPr>
          <w:rFonts w:ascii="Times New Roman" w:hAnsi="Times New Roman"/>
          <w:lang w:val="en-US"/>
        </w:rPr>
        <w:t xml:space="preserve"> acid (</w:t>
      </w:r>
      <w:r w:rsidRPr="00EE0853">
        <w:rPr>
          <w:rFonts w:ascii="Times New Roman" w:hAnsi="Times New Roman"/>
          <w:b/>
          <w:lang w:val="en-US"/>
        </w:rPr>
        <w:t>2</w:t>
      </w:r>
      <w:r w:rsidRPr="00EE0853">
        <w:rPr>
          <w:rFonts w:ascii="Times New Roman" w:hAnsi="Times New Roman"/>
          <w:lang w:val="en-US"/>
        </w:rPr>
        <w:t xml:space="preserve">)], in basic medium, followed by </w:t>
      </w:r>
      <w:proofErr w:type="spellStart"/>
      <w:r w:rsidRPr="00EE0853">
        <w:rPr>
          <w:rFonts w:ascii="Times New Roman" w:hAnsi="Times New Roman"/>
          <w:lang w:val="en-US"/>
        </w:rPr>
        <w:t>cyclodehydration</w:t>
      </w:r>
      <w:proofErr w:type="spellEnd"/>
      <w:r w:rsidRPr="00EE0853">
        <w:rPr>
          <w:rFonts w:ascii="Times New Roman" w:hAnsi="Times New Roman"/>
          <w:lang w:val="en-US"/>
        </w:rPr>
        <w:t xml:space="preserve"> with Ac</w:t>
      </w:r>
      <w:r w:rsidRPr="009C48D5">
        <w:rPr>
          <w:rFonts w:ascii="Times New Roman" w:hAnsi="Times New Roman"/>
          <w:vertAlign w:val="subscript"/>
          <w:lang w:val="en-US"/>
        </w:rPr>
        <w:t>2</w:t>
      </w:r>
      <w:r w:rsidRPr="00EE0853">
        <w:rPr>
          <w:rFonts w:ascii="Times New Roman" w:hAnsi="Times New Roman"/>
          <w:lang w:val="en-US"/>
        </w:rPr>
        <w:t>O/NEt</w:t>
      </w:r>
      <w:r w:rsidRPr="009C48D5">
        <w:rPr>
          <w:rFonts w:ascii="Times New Roman" w:hAnsi="Times New Roman"/>
          <w:vertAlign w:val="subscript"/>
          <w:lang w:val="en-US"/>
        </w:rPr>
        <w:t>3</w:t>
      </w:r>
      <w:r w:rsidRPr="00EE0853">
        <w:rPr>
          <w:rFonts w:ascii="Times New Roman" w:hAnsi="Times New Roman"/>
          <w:lang w:val="en-US"/>
        </w:rPr>
        <w:t xml:space="preserve"> (1:3 ratio) (Scheme 2).</w:t>
      </w:r>
      <w:r w:rsidRPr="00EE0853">
        <w:rPr>
          <w:rFonts w:ascii="Times New Roman" w:hAnsi="Times New Roman"/>
          <w:vertAlign w:val="superscript"/>
          <w:lang w:val="en-US"/>
        </w:rPr>
        <w:t>12</w:t>
      </w:r>
      <w:r w:rsidRPr="00EE0853">
        <w:rPr>
          <w:rFonts w:ascii="Times New Roman" w:hAnsi="Times New Roman"/>
          <w:lang w:val="en-US"/>
        </w:rPr>
        <w:t xml:space="preserve"> Thus, the transient </w:t>
      </w:r>
      <w:proofErr w:type="spellStart"/>
      <w:r w:rsidRPr="00EE0853">
        <w:rPr>
          <w:rFonts w:ascii="Times New Roman" w:hAnsi="Times New Roman"/>
          <w:lang w:val="en-US"/>
        </w:rPr>
        <w:t>thioglycolic</w:t>
      </w:r>
      <w:proofErr w:type="spellEnd"/>
      <w:r w:rsidRPr="00EE0853">
        <w:rPr>
          <w:rFonts w:ascii="Times New Roman" w:hAnsi="Times New Roman"/>
          <w:lang w:val="en-US"/>
        </w:rPr>
        <w:t xml:space="preserve"> acid derivative (</w:t>
      </w:r>
      <w:r w:rsidRPr="00EE0853">
        <w:rPr>
          <w:rFonts w:ascii="Times New Roman" w:hAnsi="Times New Roman"/>
          <w:b/>
          <w:lang w:val="en-US"/>
        </w:rPr>
        <w:t>3</w:t>
      </w:r>
      <w:r w:rsidRPr="00EE0853">
        <w:rPr>
          <w:rFonts w:ascii="Times New Roman" w:hAnsi="Times New Roman"/>
          <w:lang w:val="en-US"/>
        </w:rPr>
        <w:t xml:space="preserve">) evolved into a new </w:t>
      </w:r>
      <w:proofErr w:type="spellStart"/>
      <w:r w:rsidRPr="00EE0853">
        <w:rPr>
          <w:rFonts w:ascii="Times New Roman" w:hAnsi="Times New Roman"/>
          <w:lang w:val="en-US"/>
        </w:rPr>
        <w:t>thioisomünchnone</w:t>
      </w:r>
      <w:proofErr w:type="spellEnd"/>
      <w:r w:rsidRPr="00EE0853">
        <w:rPr>
          <w:rFonts w:ascii="Times New Roman" w:hAnsi="Times New Roman"/>
          <w:lang w:val="en-US"/>
        </w:rPr>
        <w:t xml:space="preserve"> (</w:t>
      </w:r>
      <w:r w:rsidRPr="00EE0853">
        <w:rPr>
          <w:rFonts w:ascii="Times New Roman" w:hAnsi="Times New Roman"/>
          <w:b/>
          <w:lang w:val="en-US"/>
        </w:rPr>
        <w:t>4</w:t>
      </w:r>
      <w:r w:rsidRPr="00EE0853">
        <w:rPr>
          <w:rFonts w:ascii="Times New Roman" w:hAnsi="Times New Roman"/>
          <w:lang w:val="en-US"/>
        </w:rPr>
        <w:t xml:space="preserve">), obtained as an orange solid. </w:t>
      </w:r>
    </w:p>
    <w:p w:rsidR="00267123" w:rsidRDefault="00567984" w:rsidP="00267123">
      <w:pPr>
        <w:autoSpaceDE w:val="0"/>
        <w:autoSpaceDN w:val="0"/>
        <w:adjustRightInd w:val="0"/>
        <w:jc w:val="center"/>
        <w:rPr>
          <w:sz w:val="19"/>
          <w:szCs w:val="19"/>
          <w:lang w:val="en-US"/>
        </w:rPr>
      </w:pPr>
      <w:r>
        <w:object w:dxaOrig="7478" w:dyaOrig="2283">
          <v:shape id="_x0000_i1026" type="#_x0000_t75" style="width:262.3pt;height:80.25pt" o:ole="">
            <v:imagedata r:id="rId10" o:title=""/>
          </v:shape>
          <o:OLEObject Type="Embed" ProgID="ChemDraw.Document.6.0" ShapeID="_x0000_i1026" DrawAspect="Content" ObjectID="_1533904018" r:id="rId11"/>
        </w:object>
      </w:r>
    </w:p>
    <w:p w:rsidR="00EE0853" w:rsidRPr="00EE0853" w:rsidRDefault="00EE0853" w:rsidP="00EE0853">
      <w:pPr>
        <w:autoSpaceDE w:val="0"/>
        <w:autoSpaceDN w:val="0"/>
        <w:adjustRightInd w:val="0"/>
        <w:jc w:val="both"/>
        <w:rPr>
          <w:rFonts w:ascii="Times New Roman" w:hAnsi="Times New Roman"/>
          <w:sz w:val="20"/>
          <w:szCs w:val="20"/>
          <w:lang w:val="en-US"/>
        </w:rPr>
      </w:pPr>
      <w:proofErr w:type="gramStart"/>
      <w:r w:rsidRPr="00EE0853">
        <w:rPr>
          <w:rFonts w:ascii="Times New Roman" w:hAnsi="Times New Roman"/>
          <w:b/>
          <w:sz w:val="20"/>
          <w:szCs w:val="20"/>
          <w:lang w:val="en-US"/>
        </w:rPr>
        <w:t>Scheme 2.</w:t>
      </w:r>
      <w:proofErr w:type="gramEnd"/>
      <w:r w:rsidRPr="00EE0853">
        <w:rPr>
          <w:rFonts w:ascii="Times New Roman" w:hAnsi="Times New Roman"/>
          <w:sz w:val="20"/>
          <w:szCs w:val="20"/>
          <w:lang w:val="en-US"/>
        </w:rPr>
        <w:t xml:space="preserve"> Synthesis of 2-phenyl-5</w:t>
      </w:r>
      <w:proofErr w:type="gramStart"/>
      <w:r w:rsidRPr="00EE0853">
        <w:rPr>
          <w:rFonts w:ascii="Times New Roman" w:hAnsi="Times New Roman"/>
          <w:sz w:val="20"/>
          <w:szCs w:val="20"/>
          <w:lang w:val="en-US"/>
        </w:rPr>
        <w:t>,6</w:t>
      </w:r>
      <w:proofErr w:type="gramEnd"/>
      <w:r w:rsidRPr="00EE0853">
        <w:rPr>
          <w:rFonts w:ascii="Times New Roman" w:hAnsi="Times New Roman"/>
          <w:sz w:val="20"/>
          <w:szCs w:val="20"/>
          <w:lang w:val="en-US"/>
        </w:rPr>
        <w:t>-dihydrothiazolo[2,3-b]thiazol-4-ium-3-olate (</w:t>
      </w:r>
      <w:r w:rsidRPr="00EE0853">
        <w:rPr>
          <w:rFonts w:ascii="Times New Roman" w:hAnsi="Times New Roman"/>
          <w:b/>
          <w:sz w:val="20"/>
          <w:szCs w:val="20"/>
          <w:lang w:val="en-US"/>
        </w:rPr>
        <w:t>4</w:t>
      </w:r>
      <w:r w:rsidRPr="00EE0853">
        <w:rPr>
          <w:rFonts w:ascii="Times New Roman" w:hAnsi="Times New Roman"/>
          <w:sz w:val="20"/>
          <w:szCs w:val="20"/>
          <w:lang w:val="en-US"/>
        </w:rPr>
        <w:t>) from thiazolidine-2-thione (</w:t>
      </w:r>
      <w:r w:rsidRPr="00EE0853">
        <w:rPr>
          <w:rFonts w:ascii="Times New Roman" w:hAnsi="Times New Roman"/>
          <w:b/>
          <w:sz w:val="20"/>
          <w:szCs w:val="20"/>
          <w:lang w:val="en-US"/>
        </w:rPr>
        <w:t>1</w:t>
      </w:r>
      <w:r w:rsidRPr="00EE0853">
        <w:rPr>
          <w:rFonts w:ascii="Times New Roman" w:hAnsi="Times New Roman"/>
          <w:sz w:val="20"/>
          <w:szCs w:val="20"/>
          <w:lang w:val="en-US"/>
        </w:rPr>
        <w:t>).</w:t>
      </w:r>
    </w:p>
    <w:p w:rsidR="002B66E4" w:rsidRPr="00702443" w:rsidRDefault="004B2648" w:rsidP="00EE0853">
      <w:pPr>
        <w:autoSpaceDE w:val="0"/>
        <w:autoSpaceDN w:val="0"/>
        <w:adjustRightInd w:val="0"/>
        <w:ind w:firstLine="426"/>
        <w:jc w:val="both"/>
        <w:rPr>
          <w:rFonts w:ascii="Times New Roman" w:hAnsi="Times New Roman"/>
          <w:lang w:val="en-US"/>
        </w:rPr>
      </w:pPr>
      <w:r w:rsidRPr="00BF1365">
        <w:rPr>
          <w:rFonts w:ascii="Times New Roman" w:hAnsi="Times New Roman"/>
          <w:lang w:val="en-US"/>
        </w:rPr>
        <w:t xml:space="preserve">Reactions of </w:t>
      </w:r>
      <w:r w:rsidRPr="00BF1365">
        <w:rPr>
          <w:rFonts w:ascii="Times New Roman" w:hAnsi="Times New Roman"/>
          <w:b/>
          <w:lang w:val="en-US"/>
        </w:rPr>
        <w:t>4</w:t>
      </w:r>
      <w:r w:rsidRPr="00BF1365">
        <w:rPr>
          <w:rFonts w:ascii="Times New Roman" w:hAnsi="Times New Roman"/>
          <w:lang w:val="en-US"/>
        </w:rPr>
        <w:t xml:space="preserve"> with </w:t>
      </w:r>
      <w:proofErr w:type="spellStart"/>
      <w:r w:rsidRPr="00BF1365">
        <w:rPr>
          <w:rFonts w:ascii="Times New Roman" w:hAnsi="Times New Roman"/>
          <w:lang w:val="en-US"/>
        </w:rPr>
        <w:t>acetylenic</w:t>
      </w:r>
      <w:proofErr w:type="spellEnd"/>
      <w:r w:rsidRPr="00BF1365">
        <w:rPr>
          <w:rFonts w:ascii="Times New Roman" w:hAnsi="Times New Roman"/>
          <w:lang w:val="en-US"/>
        </w:rPr>
        <w:t xml:space="preserve"> </w:t>
      </w:r>
      <w:proofErr w:type="spellStart"/>
      <w:r w:rsidRPr="00BF1365">
        <w:rPr>
          <w:rFonts w:ascii="Times New Roman" w:hAnsi="Times New Roman"/>
          <w:lang w:val="en-US"/>
        </w:rPr>
        <w:t>dipolarophiles</w:t>
      </w:r>
      <w:proofErr w:type="spellEnd"/>
      <w:r w:rsidRPr="00BF1365">
        <w:rPr>
          <w:rFonts w:ascii="Times New Roman" w:hAnsi="Times New Roman"/>
          <w:lang w:val="en-US"/>
        </w:rPr>
        <w:t xml:space="preserve"> </w:t>
      </w:r>
      <w:r w:rsidRPr="00BF1365">
        <w:rPr>
          <w:rFonts w:ascii="Times New Roman" w:hAnsi="Times New Roman"/>
          <w:b/>
          <w:lang w:val="en-US"/>
        </w:rPr>
        <w:t>5</w:t>
      </w:r>
      <w:r w:rsidRPr="00BF1365">
        <w:rPr>
          <w:rFonts w:ascii="Times New Roman" w:hAnsi="Times New Roman"/>
          <w:lang w:val="en-US"/>
        </w:rPr>
        <w:t>-</w:t>
      </w:r>
      <w:r w:rsidRPr="00BF1365">
        <w:rPr>
          <w:rFonts w:ascii="Times New Roman" w:hAnsi="Times New Roman"/>
          <w:b/>
          <w:lang w:val="en-US"/>
        </w:rPr>
        <w:t>9</w:t>
      </w:r>
      <w:r w:rsidRPr="00BF1365">
        <w:rPr>
          <w:rFonts w:ascii="Times New Roman" w:hAnsi="Times New Roman"/>
          <w:lang w:val="en-US"/>
        </w:rPr>
        <w:t xml:space="preserve"> were carried out in toluene at reflux using an excess (25%) of </w:t>
      </w:r>
      <w:proofErr w:type="spellStart"/>
      <w:r w:rsidRPr="00BF1365">
        <w:rPr>
          <w:rFonts w:ascii="Times New Roman" w:hAnsi="Times New Roman"/>
          <w:lang w:val="en-US"/>
        </w:rPr>
        <w:t>dipolarophile</w:t>
      </w:r>
      <w:proofErr w:type="spellEnd"/>
      <w:r w:rsidR="00960E48" w:rsidRPr="00BF1365">
        <w:rPr>
          <w:rFonts w:ascii="Times New Roman" w:hAnsi="Times New Roman"/>
          <w:lang w:val="en-US"/>
        </w:rPr>
        <w:t>. That the r</w:t>
      </w:r>
      <w:r w:rsidRPr="00BF1365">
        <w:rPr>
          <w:rFonts w:ascii="Times New Roman" w:hAnsi="Times New Roman"/>
          <w:lang w:val="en-US"/>
        </w:rPr>
        <w:t>eaction</w:t>
      </w:r>
      <w:r w:rsidR="00960E48" w:rsidRPr="00BF1365">
        <w:rPr>
          <w:rFonts w:ascii="Times New Roman" w:hAnsi="Times New Roman"/>
          <w:lang w:val="en-US"/>
        </w:rPr>
        <w:t xml:space="preserve"> goes to completion could be easily monitored by</w:t>
      </w:r>
      <w:r w:rsidRPr="00BF1365">
        <w:rPr>
          <w:rFonts w:ascii="Times New Roman" w:hAnsi="Times New Roman"/>
          <w:lang w:val="en-US"/>
        </w:rPr>
        <w:t xml:space="preserve"> observing the gradual disappearance of the orange color. The solvent was removed under reduced pressure, the corresponding residues treated with diethyl ether and then </w:t>
      </w:r>
      <w:proofErr w:type="spellStart"/>
      <w:r w:rsidRPr="00BF1365">
        <w:rPr>
          <w:rFonts w:ascii="Times New Roman" w:hAnsi="Times New Roman"/>
          <w:lang w:val="en-US"/>
        </w:rPr>
        <w:t>recrystallized</w:t>
      </w:r>
      <w:proofErr w:type="spellEnd"/>
      <w:r w:rsidRPr="00BF1365">
        <w:rPr>
          <w:rFonts w:ascii="Times New Roman" w:hAnsi="Times New Roman"/>
          <w:lang w:val="en-US"/>
        </w:rPr>
        <w:t xml:space="preserve"> from alcohols (</w:t>
      </w:r>
      <w:proofErr w:type="spellStart"/>
      <w:r w:rsidRPr="00BF1365">
        <w:rPr>
          <w:rFonts w:ascii="Times New Roman" w:hAnsi="Times New Roman"/>
          <w:lang w:val="en-US"/>
        </w:rPr>
        <w:t>EtOH</w:t>
      </w:r>
      <w:proofErr w:type="spellEnd"/>
      <w:r w:rsidRPr="00BF1365">
        <w:rPr>
          <w:rFonts w:ascii="Times New Roman" w:hAnsi="Times New Roman"/>
          <w:lang w:val="en-US"/>
        </w:rPr>
        <w:t xml:space="preserve"> or </w:t>
      </w:r>
      <w:proofErr w:type="spellStart"/>
      <w:r w:rsidRPr="00BF1365">
        <w:rPr>
          <w:rFonts w:ascii="Times New Roman" w:hAnsi="Times New Roman"/>
          <w:lang w:val="en-US"/>
        </w:rPr>
        <w:t>MeOH</w:t>
      </w:r>
      <w:proofErr w:type="spellEnd"/>
      <w:r w:rsidRPr="00BF1365">
        <w:rPr>
          <w:rFonts w:ascii="Times New Roman" w:hAnsi="Times New Roman"/>
          <w:lang w:val="en-US"/>
        </w:rPr>
        <w:t>), which afforded essentially pure 5-oxo-6-phenyl-3</w:t>
      </w:r>
      <w:proofErr w:type="gramStart"/>
      <w:r w:rsidRPr="00BF1365">
        <w:rPr>
          <w:rFonts w:ascii="Times New Roman" w:hAnsi="Times New Roman"/>
          <w:lang w:val="en-US"/>
        </w:rPr>
        <w:t>,5</w:t>
      </w:r>
      <w:proofErr w:type="gramEnd"/>
      <w:r w:rsidRPr="00BF1365">
        <w:rPr>
          <w:rFonts w:ascii="Times New Roman" w:hAnsi="Times New Roman"/>
          <w:lang w:val="en-US"/>
        </w:rPr>
        <w:t>-dihydro-2H-thiazolo[3,2-</w:t>
      </w:r>
      <w:r w:rsidRPr="00BF1365">
        <w:rPr>
          <w:rFonts w:ascii="Times New Roman" w:hAnsi="Times New Roman"/>
          <w:i/>
          <w:lang w:val="en-US"/>
        </w:rPr>
        <w:t>a</w:t>
      </w:r>
      <w:r w:rsidRPr="00BF1365">
        <w:rPr>
          <w:rFonts w:ascii="Times New Roman" w:hAnsi="Times New Roman"/>
          <w:lang w:val="en-US"/>
        </w:rPr>
        <w:t>]pyridines (</w:t>
      </w:r>
      <w:r w:rsidRPr="00BF1365">
        <w:rPr>
          <w:rFonts w:ascii="Times New Roman" w:hAnsi="Times New Roman"/>
          <w:b/>
          <w:lang w:val="en-US"/>
        </w:rPr>
        <w:t>15</w:t>
      </w:r>
      <w:r w:rsidRPr="00BF1365">
        <w:rPr>
          <w:rFonts w:ascii="Times New Roman" w:hAnsi="Times New Roman"/>
          <w:lang w:val="en-US"/>
        </w:rPr>
        <w:t>-</w:t>
      </w:r>
      <w:r w:rsidRPr="00BF1365">
        <w:rPr>
          <w:rFonts w:ascii="Times New Roman" w:hAnsi="Times New Roman"/>
          <w:b/>
          <w:lang w:val="en-US"/>
        </w:rPr>
        <w:t>19</w:t>
      </w:r>
      <w:r w:rsidRPr="00BF1365">
        <w:rPr>
          <w:rFonts w:ascii="Times New Roman" w:hAnsi="Times New Roman"/>
          <w:lang w:val="en-US"/>
        </w:rPr>
        <w:t xml:space="preserve">) </w:t>
      </w:r>
      <w:r w:rsidR="002B66E4" w:rsidRPr="00BF1365">
        <w:rPr>
          <w:rFonts w:ascii="Times New Roman" w:hAnsi="Times New Roman"/>
          <w:lang w:val="en-US"/>
        </w:rPr>
        <w:t xml:space="preserve">from the intermediate </w:t>
      </w:r>
      <w:proofErr w:type="spellStart"/>
      <w:r w:rsidR="002B66E4" w:rsidRPr="00BF1365">
        <w:rPr>
          <w:rFonts w:ascii="Times New Roman" w:hAnsi="Times New Roman"/>
          <w:lang w:val="en-US"/>
        </w:rPr>
        <w:t>cycloadducts</w:t>
      </w:r>
      <w:proofErr w:type="spellEnd"/>
      <w:r w:rsidR="002B66E4" w:rsidRPr="00BF1365">
        <w:rPr>
          <w:rFonts w:ascii="Times New Roman" w:hAnsi="Times New Roman"/>
          <w:lang w:val="en-US"/>
        </w:rPr>
        <w:t xml:space="preserve"> </w:t>
      </w:r>
      <w:r w:rsidR="002B66E4" w:rsidRPr="00BF1365">
        <w:rPr>
          <w:rFonts w:ascii="Times New Roman" w:hAnsi="Times New Roman"/>
          <w:b/>
          <w:lang w:val="en-US"/>
        </w:rPr>
        <w:t>10</w:t>
      </w:r>
      <w:r w:rsidR="002B66E4" w:rsidRPr="00BF1365">
        <w:rPr>
          <w:rFonts w:ascii="Times New Roman" w:hAnsi="Times New Roman"/>
          <w:lang w:val="en-US"/>
        </w:rPr>
        <w:t>-</w:t>
      </w:r>
      <w:r w:rsidR="002B66E4" w:rsidRPr="00BF1365">
        <w:rPr>
          <w:rFonts w:ascii="Times New Roman" w:hAnsi="Times New Roman"/>
          <w:b/>
          <w:lang w:val="en-US"/>
        </w:rPr>
        <w:t>14</w:t>
      </w:r>
      <w:r w:rsidR="002B66E4" w:rsidRPr="00BF1365">
        <w:rPr>
          <w:rFonts w:ascii="Times New Roman" w:hAnsi="Times New Roman"/>
          <w:lang w:val="en-US"/>
        </w:rPr>
        <w:t xml:space="preserve"> </w:t>
      </w:r>
      <w:r w:rsidRPr="00BF1365">
        <w:rPr>
          <w:rFonts w:ascii="Times New Roman" w:hAnsi="Times New Roman"/>
          <w:lang w:val="en-US"/>
        </w:rPr>
        <w:t>in good overall yields (~70%).</w:t>
      </w:r>
    </w:p>
    <w:p w:rsidR="00EE0853" w:rsidRPr="00EE0853" w:rsidRDefault="002B66E4" w:rsidP="00EE0853">
      <w:pPr>
        <w:autoSpaceDE w:val="0"/>
        <w:autoSpaceDN w:val="0"/>
        <w:adjustRightInd w:val="0"/>
        <w:ind w:firstLine="426"/>
        <w:jc w:val="both"/>
        <w:rPr>
          <w:rFonts w:ascii="Times New Roman" w:hAnsi="Times New Roman"/>
          <w:lang w:val="en-US"/>
        </w:rPr>
      </w:pPr>
      <w:r w:rsidRPr="002B66E4">
        <w:rPr>
          <w:rFonts w:ascii="Times New Roman" w:hAnsi="Times New Roman"/>
          <w:lang w:val="en-US"/>
        </w:rPr>
        <w:t>Thi</w:t>
      </w:r>
      <w:r>
        <w:rPr>
          <w:rFonts w:ascii="Times New Roman" w:hAnsi="Times New Roman"/>
          <w:lang w:val="en-US"/>
        </w:rPr>
        <w:t>s</w:t>
      </w:r>
      <w:r w:rsidR="00EE0853" w:rsidRPr="00EE0853">
        <w:rPr>
          <w:rFonts w:ascii="Times New Roman" w:hAnsi="Times New Roman"/>
          <w:lang w:val="en-US"/>
        </w:rPr>
        <w:t xml:space="preserve"> synthesis of thiazolopyrid-5-ones in a </w:t>
      </w:r>
      <w:proofErr w:type="spellStart"/>
      <w:r w:rsidR="00EE0853" w:rsidRPr="00EE0853">
        <w:rPr>
          <w:rFonts w:ascii="Times New Roman" w:hAnsi="Times New Roman"/>
          <w:lang w:val="en-US"/>
        </w:rPr>
        <w:t>regiospecific</w:t>
      </w:r>
      <w:proofErr w:type="spellEnd"/>
      <w:r w:rsidR="00EE0853" w:rsidRPr="00EE0853">
        <w:rPr>
          <w:rFonts w:ascii="Times New Roman" w:hAnsi="Times New Roman"/>
          <w:lang w:val="en-US"/>
        </w:rPr>
        <w:t xml:space="preserve"> fashion suggests that </w:t>
      </w:r>
      <w:proofErr w:type="spellStart"/>
      <w:r w:rsidR="00EE0853" w:rsidRPr="00EE0853">
        <w:rPr>
          <w:rFonts w:ascii="Times New Roman" w:hAnsi="Times New Roman"/>
          <w:lang w:val="en-US"/>
        </w:rPr>
        <w:t>cycloaddition</w:t>
      </w:r>
      <w:proofErr w:type="spellEnd"/>
      <w:r w:rsidR="00EE0853" w:rsidRPr="00EE0853">
        <w:rPr>
          <w:rFonts w:ascii="Times New Roman" w:hAnsi="Times New Roman"/>
          <w:lang w:val="en-US"/>
        </w:rPr>
        <w:t xml:space="preserve"> of </w:t>
      </w:r>
      <w:r w:rsidR="00EE0853" w:rsidRPr="008C539E">
        <w:rPr>
          <w:rFonts w:ascii="Times New Roman" w:hAnsi="Times New Roman"/>
          <w:b/>
          <w:lang w:val="en-US"/>
        </w:rPr>
        <w:t>4</w:t>
      </w:r>
      <w:r w:rsidR="00EE0853" w:rsidRPr="00EE0853">
        <w:rPr>
          <w:rFonts w:ascii="Times New Roman" w:hAnsi="Times New Roman"/>
          <w:lang w:val="en-US"/>
        </w:rPr>
        <w:t xml:space="preserve"> with asymmetrically-substituted </w:t>
      </w:r>
      <w:proofErr w:type="spellStart"/>
      <w:r w:rsidR="00EE0853" w:rsidRPr="00EE0853">
        <w:rPr>
          <w:rFonts w:ascii="Times New Roman" w:hAnsi="Times New Roman"/>
          <w:lang w:val="en-US"/>
        </w:rPr>
        <w:t>dipolarophiles</w:t>
      </w:r>
      <w:proofErr w:type="spellEnd"/>
      <w:r w:rsidR="00EE0853" w:rsidRPr="00EE0853">
        <w:rPr>
          <w:rFonts w:ascii="Times New Roman" w:hAnsi="Times New Roman"/>
          <w:lang w:val="en-US"/>
        </w:rPr>
        <w:t xml:space="preserve"> (</w:t>
      </w:r>
      <w:r w:rsidR="00EE0853" w:rsidRPr="008C539E">
        <w:rPr>
          <w:rFonts w:ascii="Times New Roman" w:hAnsi="Times New Roman"/>
          <w:b/>
          <w:lang w:val="en-US"/>
        </w:rPr>
        <w:t>6</w:t>
      </w:r>
      <w:r w:rsidR="00EE0853" w:rsidRPr="00EE0853">
        <w:rPr>
          <w:rFonts w:ascii="Times New Roman" w:hAnsi="Times New Roman"/>
          <w:lang w:val="en-US"/>
        </w:rPr>
        <w:t>-</w:t>
      </w:r>
      <w:r w:rsidR="00EE0853" w:rsidRPr="008C539E">
        <w:rPr>
          <w:rFonts w:ascii="Times New Roman" w:hAnsi="Times New Roman"/>
          <w:b/>
          <w:lang w:val="en-US"/>
        </w:rPr>
        <w:t>9</w:t>
      </w:r>
      <w:r w:rsidR="00EE0853" w:rsidRPr="00EE0853">
        <w:rPr>
          <w:rFonts w:ascii="Times New Roman" w:hAnsi="Times New Roman"/>
          <w:lang w:val="en-US"/>
        </w:rPr>
        <w:t xml:space="preserve">) leads exclusively to the corresponding </w:t>
      </w:r>
      <w:proofErr w:type="spellStart"/>
      <w:r w:rsidR="00EE0853" w:rsidRPr="00EE0853">
        <w:rPr>
          <w:rFonts w:ascii="Times New Roman" w:hAnsi="Times New Roman"/>
          <w:lang w:val="en-US"/>
        </w:rPr>
        <w:t>cycloadducts</w:t>
      </w:r>
      <w:proofErr w:type="spellEnd"/>
      <w:r w:rsidR="00EE0853" w:rsidRPr="00EE0853">
        <w:rPr>
          <w:rFonts w:ascii="Times New Roman" w:hAnsi="Times New Roman"/>
          <w:lang w:val="en-US"/>
        </w:rPr>
        <w:t xml:space="preserve"> </w:t>
      </w:r>
      <w:r w:rsidR="00EE0853" w:rsidRPr="008C539E">
        <w:rPr>
          <w:rFonts w:ascii="Times New Roman" w:hAnsi="Times New Roman"/>
          <w:b/>
          <w:lang w:val="en-US"/>
        </w:rPr>
        <w:t>11</w:t>
      </w:r>
      <w:r w:rsidR="00EE0853" w:rsidRPr="00EE0853">
        <w:rPr>
          <w:rFonts w:ascii="Times New Roman" w:hAnsi="Times New Roman"/>
          <w:lang w:val="en-US"/>
        </w:rPr>
        <w:t>-</w:t>
      </w:r>
      <w:r w:rsidR="00EE0853" w:rsidRPr="008C539E">
        <w:rPr>
          <w:rFonts w:ascii="Times New Roman" w:hAnsi="Times New Roman"/>
          <w:b/>
          <w:lang w:val="en-US"/>
        </w:rPr>
        <w:t>14</w:t>
      </w:r>
      <w:r w:rsidR="004B2648">
        <w:rPr>
          <w:rFonts w:ascii="Times New Roman" w:hAnsi="Times New Roman"/>
          <w:lang w:val="en-US"/>
        </w:rPr>
        <w:t xml:space="preserve">, which yield spontaneously </w:t>
      </w:r>
      <w:r w:rsidR="00EE0853" w:rsidRPr="00EE0853">
        <w:rPr>
          <w:rFonts w:ascii="Times New Roman" w:hAnsi="Times New Roman"/>
          <w:lang w:val="en-US"/>
        </w:rPr>
        <w:t xml:space="preserve">compounds </w:t>
      </w:r>
      <w:r w:rsidR="00EE0853" w:rsidRPr="008C539E">
        <w:rPr>
          <w:rFonts w:ascii="Times New Roman" w:hAnsi="Times New Roman"/>
          <w:b/>
          <w:lang w:val="en-US"/>
        </w:rPr>
        <w:t>16</w:t>
      </w:r>
      <w:r w:rsidR="00EE0853" w:rsidRPr="00EE0853">
        <w:rPr>
          <w:rFonts w:ascii="Times New Roman" w:hAnsi="Times New Roman"/>
          <w:lang w:val="en-US"/>
        </w:rPr>
        <w:t>-</w:t>
      </w:r>
      <w:r w:rsidR="00EE0853" w:rsidRPr="008C539E">
        <w:rPr>
          <w:rFonts w:ascii="Times New Roman" w:hAnsi="Times New Roman"/>
          <w:b/>
          <w:lang w:val="en-US"/>
        </w:rPr>
        <w:t>19</w:t>
      </w:r>
      <w:r w:rsidR="00EE0853" w:rsidRPr="00EE0853">
        <w:rPr>
          <w:rFonts w:ascii="Times New Roman" w:hAnsi="Times New Roman"/>
          <w:lang w:val="en-US"/>
        </w:rPr>
        <w:t xml:space="preserve"> after sulfur extrusion (Scheme 3). The solid-state structure of </w:t>
      </w:r>
      <w:r w:rsidR="00EE0853" w:rsidRPr="008C539E">
        <w:rPr>
          <w:rFonts w:ascii="Times New Roman" w:hAnsi="Times New Roman"/>
          <w:b/>
          <w:lang w:val="en-US"/>
        </w:rPr>
        <w:t>18</w:t>
      </w:r>
      <w:r w:rsidR="00EE0853" w:rsidRPr="00EE0853">
        <w:rPr>
          <w:rFonts w:ascii="Times New Roman" w:hAnsi="Times New Roman"/>
          <w:lang w:val="en-US"/>
        </w:rPr>
        <w:t xml:space="preserve"> could be unambiguously elucidated by single-crystal X-ray diffraction (Figure 1)</w:t>
      </w:r>
      <w:proofErr w:type="gramStart"/>
      <w:r w:rsidR="00EE0853" w:rsidRPr="00EE0853">
        <w:rPr>
          <w:rFonts w:ascii="Times New Roman" w:hAnsi="Times New Roman"/>
          <w:lang w:val="en-US"/>
        </w:rPr>
        <w:t>,</w:t>
      </w:r>
      <w:r w:rsidR="00C85CF6">
        <w:rPr>
          <w:rFonts w:ascii="Times New Roman" w:hAnsi="Times New Roman"/>
          <w:vertAlign w:val="superscript"/>
          <w:lang w:val="en-US"/>
        </w:rPr>
        <w:t>13</w:t>
      </w:r>
      <w:proofErr w:type="gramEnd"/>
      <w:r w:rsidR="00EE0853" w:rsidRPr="00EE0853">
        <w:rPr>
          <w:rFonts w:ascii="Times New Roman" w:hAnsi="Times New Roman"/>
          <w:lang w:val="en-US"/>
        </w:rPr>
        <w:t xml:space="preserve"> whereas the structure of </w:t>
      </w:r>
      <w:r w:rsidR="00EE0853" w:rsidRPr="008C539E">
        <w:rPr>
          <w:rFonts w:ascii="Times New Roman" w:hAnsi="Times New Roman"/>
          <w:b/>
          <w:lang w:val="en-US"/>
        </w:rPr>
        <w:t>19</w:t>
      </w:r>
      <w:r w:rsidR="00EE0853" w:rsidRPr="00EE0853">
        <w:rPr>
          <w:rFonts w:ascii="Times New Roman" w:hAnsi="Times New Roman"/>
          <w:lang w:val="en-US"/>
        </w:rPr>
        <w:t xml:space="preserve"> was assigned by comparison of its NMR data with those of </w:t>
      </w:r>
      <w:r w:rsidR="00EE0853" w:rsidRPr="008C539E">
        <w:rPr>
          <w:rFonts w:ascii="Times New Roman" w:hAnsi="Times New Roman"/>
          <w:b/>
          <w:lang w:val="en-US"/>
        </w:rPr>
        <w:t>18</w:t>
      </w:r>
      <w:r w:rsidR="00EE0853" w:rsidRPr="00EE0853">
        <w:rPr>
          <w:rFonts w:ascii="Times New Roman" w:hAnsi="Times New Roman"/>
          <w:lang w:val="en-US"/>
        </w:rPr>
        <w:t xml:space="preserve">. </w:t>
      </w:r>
      <w:r w:rsidR="00EE0853" w:rsidRPr="009C48D5">
        <w:rPr>
          <w:rFonts w:ascii="Times New Roman" w:hAnsi="Times New Roman"/>
          <w:vertAlign w:val="superscript"/>
          <w:lang w:val="en-US"/>
        </w:rPr>
        <w:t>13</w:t>
      </w:r>
      <w:r w:rsidR="00EE0853" w:rsidRPr="00EE0853">
        <w:rPr>
          <w:rFonts w:ascii="Times New Roman" w:hAnsi="Times New Roman"/>
          <w:lang w:val="en-US"/>
        </w:rPr>
        <w:t xml:space="preserve">C NMR data of </w:t>
      </w:r>
      <w:r w:rsidR="00EE0853" w:rsidRPr="008C539E">
        <w:rPr>
          <w:rFonts w:ascii="Times New Roman" w:hAnsi="Times New Roman"/>
          <w:b/>
          <w:lang w:val="en-US"/>
        </w:rPr>
        <w:t>19</w:t>
      </w:r>
      <w:r w:rsidR="00EE0853" w:rsidRPr="00EE0853">
        <w:rPr>
          <w:rFonts w:ascii="Times New Roman" w:hAnsi="Times New Roman"/>
          <w:lang w:val="en-US"/>
        </w:rPr>
        <w:t xml:space="preserve"> do not show any significant difference with respect to </w:t>
      </w:r>
      <w:r w:rsidR="00EE0853" w:rsidRPr="008C539E">
        <w:rPr>
          <w:rFonts w:ascii="Times New Roman" w:hAnsi="Times New Roman"/>
          <w:b/>
          <w:lang w:val="en-US"/>
        </w:rPr>
        <w:t>18</w:t>
      </w:r>
      <w:r w:rsidR="00EE0853" w:rsidRPr="00EE0853">
        <w:rPr>
          <w:rFonts w:ascii="Times New Roman" w:hAnsi="Times New Roman"/>
          <w:lang w:val="en-US"/>
        </w:rPr>
        <w:t>, with the sole exception of an addit</w:t>
      </w:r>
      <w:r w:rsidR="006579DC">
        <w:rPr>
          <w:rFonts w:ascii="Times New Roman" w:hAnsi="Times New Roman"/>
          <w:lang w:val="en-US"/>
        </w:rPr>
        <w:t xml:space="preserve">ional signal resonating at 60.8 </w:t>
      </w:r>
      <w:proofErr w:type="spellStart"/>
      <w:r w:rsidR="006579DC">
        <w:rPr>
          <w:rFonts w:ascii="Times New Roman" w:hAnsi="Times New Roman"/>
          <w:lang w:val="en-US"/>
        </w:rPr>
        <w:t>ppm</w:t>
      </w:r>
      <w:proofErr w:type="spellEnd"/>
      <w:r w:rsidR="006579DC">
        <w:rPr>
          <w:rFonts w:ascii="Times New Roman" w:hAnsi="Times New Roman"/>
          <w:lang w:val="en-US"/>
        </w:rPr>
        <w:t xml:space="preserve"> (attributed</w:t>
      </w:r>
      <w:r w:rsidR="00EE0853" w:rsidRPr="00EE0853">
        <w:rPr>
          <w:rFonts w:ascii="Times New Roman" w:hAnsi="Times New Roman"/>
          <w:lang w:val="en-US"/>
        </w:rPr>
        <w:t xml:space="preserve"> to the </w:t>
      </w:r>
      <w:proofErr w:type="spellStart"/>
      <w:r w:rsidR="00EE0853" w:rsidRPr="00EE0853">
        <w:rPr>
          <w:rFonts w:ascii="Times New Roman" w:hAnsi="Times New Roman"/>
          <w:lang w:val="en-US"/>
        </w:rPr>
        <w:t>methylene</w:t>
      </w:r>
      <w:proofErr w:type="spellEnd"/>
      <w:r w:rsidR="00EE0853" w:rsidRPr="00EE0853">
        <w:rPr>
          <w:rFonts w:ascii="Times New Roman" w:hAnsi="Times New Roman"/>
          <w:lang w:val="en-US"/>
        </w:rPr>
        <w:t xml:space="preserve"> carbon of the ethyl </w:t>
      </w:r>
      <w:proofErr w:type="spellStart"/>
      <w:r w:rsidR="00EE0853" w:rsidRPr="00EE0853">
        <w:rPr>
          <w:rFonts w:ascii="Times New Roman" w:hAnsi="Times New Roman"/>
          <w:lang w:val="en-US"/>
        </w:rPr>
        <w:t>carboxylate</w:t>
      </w:r>
      <w:proofErr w:type="spellEnd"/>
      <w:r w:rsidR="00EE0853" w:rsidRPr="00EE0853">
        <w:rPr>
          <w:rFonts w:ascii="Times New Roman" w:hAnsi="Times New Roman"/>
          <w:lang w:val="en-US"/>
        </w:rPr>
        <w:t xml:space="preserve"> group</w:t>
      </w:r>
      <w:r w:rsidR="006579DC">
        <w:rPr>
          <w:rFonts w:ascii="Times New Roman" w:hAnsi="Times New Roman"/>
          <w:lang w:val="en-US"/>
        </w:rPr>
        <w:t>)</w:t>
      </w:r>
      <w:r w:rsidR="00EE0853" w:rsidRPr="00EE0853">
        <w:rPr>
          <w:rFonts w:ascii="Times New Roman" w:hAnsi="Times New Roman"/>
          <w:lang w:val="en-US"/>
        </w:rPr>
        <w:t xml:space="preserve">. Also, the structure of </w:t>
      </w:r>
      <w:r w:rsidR="00EE0853" w:rsidRPr="008C539E">
        <w:rPr>
          <w:rFonts w:ascii="Times New Roman" w:hAnsi="Times New Roman"/>
          <w:b/>
          <w:lang w:val="en-US"/>
        </w:rPr>
        <w:t>17</w:t>
      </w:r>
      <w:r w:rsidR="00EE0853" w:rsidRPr="00EE0853">
        <w:rPr>
          <w:rFonts w:ascii="Times New Roman" w:hAnsi="Times New Roman"/>
          <w:lang w:val="en-US"/>
        </w:rPr>
        <w:t xml:space="preserve"> was established on the basis of NOE enhancements that revealed the spatial proximity of H-7</w:t>
      </w:r>
      <w:r w:rsidR="006579DC">
        <w:rPr>
          <w:rFonts w:ascii="Times New Roman" w:hAnsi="Times New Roman"/>
          <w:lang w:val="en-US"/>
        </w:rPr>
        <w:t xml:space="preserve"> (8.00 </w:t>
      </w:r>
      <w:proofErr w:type="spellStart"/>
      <w:r w:rsidR="006579DC">
        <w:rPr>
          <w:rFonts w:ascii="Times New Roman" w:hAnsi="Times New Roman"/>
          <w:lang w:val="en-US"/>
        </w:rPr>
        <w:t>ppm</w:t>
      </w:r>
      <w:proofErr w:type="spellEnd"/>
      <w:r w:rsidR="006579DC">
        <w:rPr>
          <w:rFonts w:ascii="Times New Roman" w:hAnsi="Times New Roman"/>
          <w:lang w:val="en-US"/>
        </w:rPr>
        <w:t>)</w:t>
      </w:r>
      <w:r w:rsidR="00EE0853" w:rsidRPr="00EE0853">
        <w:rPr>
          <w:rFonts w:ascii="Times New Roman" w:hAnsi="Times New Roman"/>
          <w:lang w:val="en-US"/>
        </w:rPr>
        <w:t xml:space="preserve"> to the </w:t>
      </w:r>
      <w:proofErr w:type="spellStart"/>
      <w:r w:rsidR="00EE0853" w:rsidRPr="00960E48">
        <w:rPr>
          <w:rFonts w:ascii="Times New Roman" w:hAnsi="Times New Roman"/>
          <w:i/>
          <w:lang w:val="en-US"/>
        </w:rPr>
        <w:t>ortho</w:t>
      </w:r>
      <w:proofErr w:type="spellEnd"/>
      <w:r w:rsidR="00EE0853" w:rsidRPr="00EE0853">
        <w:rPr>
          <w:rFonts w:ascii="Times New Roman" w:hAnsi="Times New Roman"/>
          <w:lang w:val="en-US"/>
        </w:rPr>
        <w:t xml:space="preserve"> </w:t>
      </w:r>
      <w:proofErr w:type="spellStart"/>
      <w:r w:rsidR="00EE0853" w:rsidRPr="00EE0853">
        <w:rPr>
          <w:rFonts w:ascii="Times New Roman" w:hAnsi="Times New Roman"/>
          <w:lang w:val="en-US"/>
        </w:rPr>
        <w:t>hydrogens</w:t>
      </w:r>
      <w:proofErr w:type="spellEnd"/>
      <w:r w:rsidR="00EE0853" w:rsidRPr="00EE0853">
        <w:rPr>
          <w:rFonts w:ascii="Times New Roman" w:hAnsi="Times New Roman"/>
          <w:lang w:val="en-US"/>
        </w:rPr>
        <w:t xml:space="preserve"> of phenyl group on C-6 reso</w:t>
      </w:r>
      <w:r w:rsidR="006579DC">
        <w:rPr>
          <w:rFonts w:ascii="Times New Roman" w:hAnsi="Times New Roman"/>
          <w:lang w:val="en-US"/>
        </w:rPr>
        <w:t xml:space="preserve">nating at 7.70 </w:t>
      </w:r>
      <w:proofErr w:type="spellStart"/>
      <w:r w:rsidR="006579DC">
        <w:rPr>
          <w:rFonts w:ascii="Times New Roman" w:hAnsi="Times New Roman"/>
          <w:lang w:val="en-US"/>
        </w:rPr>
        <w:t>ppm</w:t>
      </w:r>
      <w:proofErr w:type="spellEnd"/>
      <w:r w:rsidR="00960E48">
        <w:rPr>
          <w:rFonts w:ascii="Times New Roman" w:hAnsi="Times New Roman"/>
          <w:lang w:val="en-US"/>
        </w:rPr>
        <w:t xml:space="preserve"> (see Supplementary Material</w:t>
      </w:r>
      <w:r w:rsidR="00EE0853" w:rsidRPr="00EE0853">
        <w:rPr>
          <w:rFonts w:ascii="Times New Roman" w:hAnsi="Times New Roman"/>
          <w:lang w:val="en-US"/>
        </w:rPr>
        <w:t>).</w:t>
      </w:r>
      <w:r w:rsidR="00EE0853">
        <w:rPr>
          <w:rFonts w:ascii="Times New Roman" w:hAnsi="Times New Roman"/>
          <w:lang w:val="en-US"/>
        </w:rPr>
        <w:t xml:space="preserve"> </w:t>
      </w:r>
      <w:r w:rsidR="00EE0853" w:rsidRPr="00EE0853">
        <w:rPr>
          <w:rFonts w:ascii="Times New Roman" w:hAnsi="Times New Roman"/>
          <w:lang w:val="en-US"/>
        </w:rPr>
        <w:t xml:space="preserve">The structure of </w:t>
      </w:r>
      <w:r w:rsidR="00EE0853" w:rsidRPr="008C539E">
        <w:rPr>
          <w:rFonts w:ascii="Times New Roman" w:hAnsi="Times New Roman"/>
          <w:b/>
          <w:lang w:val="en-US"/>
        </w:rPr>
        <w:t>16</w:t>
      </w:r>
      <w:r w:rsidR="00EE0853" w:rsidRPr="00EE0853">
        <w:rPr>
          <w:rFonts w:ascii="Times New Roman" w:hAnsi="Times New Roman"/>
          <w:lang w:val="en-US"/>
        </w:rPr>
        <w:t xml:space="preserve"> was elucidated by comparing its NMR data with those of </w:t>
      </w:r>
      <w:r w:rsidR="00EE0853" w:rsidRPr="008C539E">
        <w:rPr>
          <w:rFonts w:ascii="Times New Roman" w:hAnsi="Times New Roman"/>
          <w:b/>
          <w:lang w:val="en-US"/>
        </w:rPr>
        <w:t>17</w:t>
      </w:r>
      <w:r w:rsidR="00EE0853" w:rsidRPr="00EE0853">
        <w:rPr>
          <w:rFonts w:ascii="Times New Roman" w:hAnsi="Times New Roman"/>
          <w:lang w:val="en-US"/>
        </w:rPr>
        <w:t xml:space="preserve">. </w:t>
      </w:r>
      <w:r w:rsidR="00EE0853" w:rsidRPr="009C48D5">
        <w:rPr>
          <w:rFonts w:ascii="Times New Roman" w:hAnsi="Times New Roman"/>
          <w:vertAlign w:val="superscript"/>
          <w:lang w:val="en-US"/>
        </w:rPr>
        <w:t>13</w:t>
      </w:r>
      <w:r w:rsidR="00EE0853" w:rsidRPr="00EE0853">
        <w:rPr>
          <w:rFonts w:ascii="Times New Roman" w:hAnsi="Times New Roman"/>
          <w:lang w:val="en-US"/>
        </w:rPr>
        <w:t xml:space="preserve">C NMR spectra of </w:t>
      </w:r>
      <w:r w:rsidR="00EE0853" w:rsidRPr="008C539E">
        <w:rPr>
          <w:rFonts w:ascii="Times New Roman" w:hAnsi="Times New Roman"/>
          <w:b/>
          <w:lang w:val="en-US"/>
        </w:rPr>
        <w:t>16</w:t>
      </w:r>
      <w:r w:rsidR="00EE0853" w:rsidRPr="00EE0853">
        <w:rPr>
          <w:rFonts w:ascii="Times New Roman" w:hAnsi="Times New Roman"/>
          <w:lang w:val="en-US"/>
        </w:rPr>
        <w:t xml:space="preserve"> and </w:t>
      </w:r>
      <w:r w:rsidR="00EE0853" w:rsidRPr="008C539E">
        <w:rPr>
          <w:rFonts w:ascii="Times New Roman" w:hAnsi="Times New Roman"/>
          <w:b/>
          <w:lang w:val="en-US"/>
        </w:rPr>
        <w:t>17</w:t>
      </w:r>
      <w:r w:rsidR="00EE0853" w:rsidRPr="00EE0853">
        <w:rPr>
          <w:rFonts w:ascii="Times New Roman" w:hAnsi="Times New Roman"/>
          <w:lang w:val="en-US"/>
        </w:rPr>
        <w:t xml:space="preserve"> were quite similar differing only by the presence </w:t>
      </w:r>
      <w:r w:rsidR="006579DC">
        <w:rPr>
          <w:rFonts w:ascii="Times New Roman" w:hAnsi="Times New Roman"/>
          <w:lang w:val="en-US"/>
        </w:rPr>
        <w:t xml:space="preserve">of the </w:t>
      </w:r>
      <w:proofErr w:type="spellStart"/>
      <w:r w:rsidR="006579DC">
        <w:rPr>
          <w:rFonts w:ascii="Times New Roman" w:hAnsi="Times New Roman"/>
          <w:lang w:val="en-US"/>
        </w:rPr>
        <w:t>methylene</w:t>
      </w:r>
      <w:proofErr w:type="spellEnd"/>
      <w:r w:rsidR="006579DC">
        <w:rPr>
          <w:rFonts w:ascii="Times New Roman" w:hAnsi="Times New Roman"/>
          <w:lang w:val="en-US"/>
        </w:rPr>
        <w:t xml:space="preserve"> signal at 61.2</w:t>
      </w:r>
      <w:r w:rsidR="00EE0853" w:rsidRPr="00EE0853">
        <w:rPr>
          <w:rFonts w:ascii="Times New Roman" w:hAnsi="Times New Roman"/>
          <w:lang w:val="en-US"/>
        </w:rPr>
        <w:t xml:space="preserve"> </w:t>
      </w:r>
      <w:proofErr w:type="spellStart"/>
      <w:r w:rsidR="00EE0853" w:rsidRPr="00EE0853">
        <w:rPr>
          <w:rFonts w:ascii="Times New Roman" w:hAnsi="Times New Roman"/>
          <w:lang w:val="en-US"/>
        </w:rPr>
        <w:t>ppm</w:t>
      </w:r>
      <w:proofErr w:type="spellEnd"/>
      <w:r w:rsidR="00EE0853" w:rsidRPr="00EE0853">
        <w:rPr>
          <w:rFonts w:ascii="Times New Roman" w:hAnsi="Times New Roman"/>
          <w:lang w:val="en-US"/>
        </w:rPr>
        <w:t xml:space="preserve"> in the spectrum of </w:t>
      </w:r>
      <w:r w:rsidR="00EE0853" w:rsidRPr="008C539E">
        <w:rPr>
          <w:rFonts w:ascii="Times New Roman" w:hAnsi="Times New Roman"/>
          <w:b/>
          <w:lang w:val="en-US"/>
        </w:rPr>
        <w:t>17</w:t>
      </w:r>
      <w:r w:rsidR="00EE0853" w:rsidRPr="00EE0853">
        <w:rPr>
          <w:rFonts w:ascii="Times New Roman" w:hAnsi="Times New Roman"/>
          <w:lang w:val="en-US"/>
        </w:rPr>
        <w:t>.</w:t>
      </w:r>
    </w:p>
    <w:p w:rsidR="00F23209" w:rsidRDefault="00567984" w:rsidP="0058147A">
      <w:pPr>
        <w:autoSpaceDE w:val="0"/>
        <w:autoSpaceDN w:val="0"/>
        <w:adjustRightInd w:val="0"/>
        <w:ind w:firstLine="426"/>
        <w:jc w:val="center"/>
        <w:rPr>
          <w:rFonts w:ascii="Times New Roman" w:hAnsi="Times New Roman"/>
          <w:lang w:val="en-US"/>
        </w:rPr>
      </w:pPr>
      <w:r>
        <w:object w:dxaOrig="6812" w:dyaOrig="4085">
          <v:shape id="_x0000_i1027" type="#_x0000_t75" style="width:238.45pt;height:142.6pt" o:ole="">
            <v:imagedata r:id="rId12" o:title=""/>
          </v:shape>
          <o:OLEObject Type="Embed" ProgID="ChemDraw.Document.6.0" ShapeID="_x0000_i1027" DrawAspect="Content" ObjectID="_1533904019" r:id="rId13"/>
        </w:object>
      </w:r>
    </w:p>
    <w:p w:rsidR="0058147A" w:rsidRDefault="0058147A" w:rsidP="0058147A">
      <w:pPr>
        <w:autoSpaceDE w:val="0"/>
        <w:autoSpaceDN w:val="0"/>
        <w:adjustRightInd w:val="0"/>
        <w:jc w:val="both"/>
        <w:rPr>
          <w:rFonts w:ascii="Times New Roman" w:hAnsi="Times New Roman"/>
          <w:sz w:val="20"/>
          <w:szCs w:val="20"/>
          <w:lang w:val="en-US"/>
        </w:rPr>
      </w:pPr>
      <w:proofErr w:type="gramStart"/>
      <w:r w:rsidRPr="0058147A">
        <w:rPr>
          <w:rFonts w:ascii="Times New Roman" w:hAnsi="Times New Roman"/>
          <w:b/>
          <w:sz w:val="20"/>
          <w:szCs w:val="20"/>
          <w:lang w:val="en-US"/>
        </w:rPr>
        <w:t>Scheme 3.</w:t>
      </w:r>
      <w:proofErr w:type="gramEnd"/>
      <w:r w:rsidRPr="0058147A">
        <w:rPr>
          <w:rFonts w:ascii="Times New Roman" w:hAnsi="Times New Roman"/>
          <w:sz w:val="20"/>
          <w:szCs w:val="20"/>
          <w:lang w:val="en-US"/>
        </w:rPr>
        <w:t xml:space="preserve"> Reaction of </w:t>
      </w:r>
      <w:proofErr w:type="spellStart"/>
      <w:r w:rsidRPr="0058147A">
        <w:rPr>
          <w:rFonts w:ascii="Times New Roman" w:hAnsi="Times New Roman"/>
          <w:sz w:val="20"/>
          <w:szCs w:val="20"/>
          <w:lang w:val="en-US"/>
        </w:rPr>
        <w:t>thioisomünchnone</w:t>
      </w:r>
      <w:proofErr w:type="spellEnd"/>
      <w:r w:rsidRPr="0058147A">
        <w:rPr>
          <w:rFonts w:ascii="Times New Roman" w:hAnsi="Times New Roman"/>
          <w:sz w:val="20"/>
          <w:szCs w:val="20"/>
          <w:lang w:val="en-US"/>
        </w:rPr>
        <w:t xml:space="preserve"> </w:t>
      </w:r>
      <w:r w:rsidRPr="0058147A">
        <w:rPr>
          <w:rFonts w:ascii="Times New Roman" w:hAnsi="Times New Roman"/>
          <w:b/>
          <w:sz w:val="20"/>
          <w:szCs w:val="20"/>
          <w:lang w:val="en-US"/>
        </w:rPr>
        <w:t>4</w:t>
      </w:r>
      <w:r w:rsidRPr="0058147A">
        <w:rPr>
          <w:rFonts w:ascii="Times New Roman" w:hAnsi="Times New Roman"/>
          <w:sz w:val="20"/>
          <w:szCs w:val="20"/>
          <w:lang w:val="en-US"/>
        </w:rPr>
        <w:t xml:space="preserve"> with </w:t>
      </w:r>
      <w:proofErr w:type="spellStart"/>
      <w:r w:rsidRPr="0058147A">
        <w:rPr>
          <w:rFonts w:ascii="Times New Roman" w:hAnsi="Times New Roman"/>
          <w:sz w:val="20"/>
          <w:szCs w:val="20"/>
          <w:lang w:val="en-US"/>
        </w:rPr>
        <w:t>acetylenic</w:t>
      </w:r>
      <w:proofErr w:type="spellEnd"/>
      <w:r w:rsidRPr="0058147A">
        <w:rPr>
          <w:rFonts w:ascii="Times New Roman" w:hAnsi="Times New Roman"/>
          <w:sz w:val="20"/>
          <w:szCs w:val="20"/>
          <w:lang w:val="en-US"/>
        </w:rPr>
        <w:t xml:space="preserve"> </w:t>
      </w:r>
      <w:proofErr w:type="spellStart"/>
      <w:r w:rsidRPr="0058147A">
        <w:rPr>
          <w:rFonts w:ascii="Times New Roman" w:hAnsi="Times New Roman"/>
          <w:sz w:val="20"/>
          <w:szCs w:val="20"/>
          <w:lang w:val="en-US"/>
        </w:rPr>
        <w:t>dipolarophiles</w:t>
      </w:r>
      <w:proofErr w:type="spellEnd"/>
      <w:r w:rsidRPr="0058147A">
        <w:rPr>
          <w:rFonts w:ascii="Times New Roman" w:hAnsi="Times New Roman"/>
          <w:sz w:val="20"/>
          <w:szCs w:val="20"/>
          <w:lang w:val="en-US"/>
        </w:rPr>
        <w:t xml:space="preserve"> </w:t>
      </w:r>
      <w:r w:rsidRPr="0058147A">
        <w:rPr>
          <w:rFonts w:ascii="Times New Roman" w:hAnsi="Times New Roman"/>
          <w:b/>
          <w:sz w:val="20"/>
          <w:szCs w:val="20"/>
          <w:lang w:val="en-US"/>
        </w:rPr>
        <w:t>5</w:t>
      </w:r>
      <w:r w:rsidRPr="0058147A">
        <w:rPr>
          <w:rFonts w:ascii="Times New Roman" w:hAnsi="Times New Roman"/>
          <w:sz w:val="20"/>
          <w:szCs w:val="20"/>
          <w:lang w:val="en-US"/>
        </w:rPr>
        <w:t>-</w:t>
      </w:r>
      <w:r w:rsidRPr="0058147A">
        <w:rPr>
          <w:rFonts w:ascii="Times New Roman" w:hAnsi="Times New Roman"/>
          <w:b/>
          <w:sz w:val="20"/>
          <w:szCs w:val="20"/>
          <w:lang w:val="en-US"/>
        </w:rPr>
        <w:t>9</w:t>
      </w:r>
      <w:r w:rsidRPr="0058147A">
        <w:rPr>
          <w:rFonts w:ascii="Times New Roman" w:hAnsi="Times New Roman"/>
          <w:sz w:val="20"/>
          <w:szCs w:val="20"/>
          <w:lang w:val="en-US"/>
        </w:rPr>
        <w:t xml:space="preserve"> leading to </w:t>
      </w:r>
      <w:proofErr w:type="spellStart"/>
      <w:proofErr w:type="gramStart"/>
      <w:r w:rsidRPr="0058147A">
        <w:rPr>
          <w:rFonts w:ascii="Times New Roman" w:hAnsi="Times New Roman"/>
          <w:sz w:val="20"/>
          <w:szCs w:val="20"/>
          <w:lang w:val="en-US"/>
        </w:rPr>
        <w:t>thiazolo</w:t>
      </w:r>
      <w:proofErr w:type="spellEnd"/>
      <w:r w:rsidRPr="0058147A">
        <w:rPr>
          <w:rFonts w:ascii="Times New Roman" w:hAnsi="Times New Roman"/>
          <w:sz w:val="20"/>
          <w:szCs w:val="20"/>
          <w:lang w:val="en-US"/>
        </w:rPr>
        <w:t>[</w:t>
      </w:r>
      <w:proofErr w:type="gramEnd"/>
      <w:r w:rsidRPr="0058147A">
        <w:rPr>
          <w:rFonts w:ascii="Times New Roman" w:hAnsi="Times New Roman"/>
          <w:sz w:val="20"/>
          <w:szCs w:val="20"/>
          <w:lang w:val="en-US"/>
        </w:rPr>
        <w:t xml:space="preserve">3,2-a]pyridine-5-ones </w:t>
      </w:r>
      <w:r w:rsidRPr="0058147A">
        <w:rPr>
          <w:rFonts w:ascii="Times New Roman" w:hAnsi="Times New Roman"/>
          <w:b/>
          <w:sz w:val="20"/>
          <w:szCs w:val="20"/>
          <w:lang w:val="en-US"/>
        </w:rPr>
        <w:t>15</w:t>
      </w:r>
      <w:r w:rsidRPr="0058147A">
        <w:rPr>
          <w:rFonts w:ascii="Times New Roman" w:hAnsi="Times New Roman"/>
          <w:sz w:val="20"/>
          <w:szCs w:val="20"/>
          <w:lang w:val="en-US"/>
        </w:rPr>
        <w:t>-</w:t>
      </w:r>
      <w:r w:rsidRPr="0058147A">
        <w:rPr>
          <w:rFonts w:ascii="Times New Roman" w:hAnsi="Times New Roman"/>
          <w:b/>
          <w:sz w:val="20"/>
          <w:szCs w:val="20"/>
          <w:lang w:val="en-US"/>
        </w:rPr>
        <w:t>19</w:t>
      </w:r>
      <w:r w:rsidRPr="0058147A">
        <w:rPr>
          <w:rFonts w:ascii="Times New Roman" w:hAnsi="Times New Roman"/>
          <w:sz w:val="20"/>
          <w:szCs w:val="20"/>
          <w:lang w:val="en-US"/>
        </w:rPr>
        <w:t>.</w:t>
      </w:r>
    </w:p>
    <w:p w:rsidR="00ED4FC3" w:rsidRDefault="00ED4FC3" w:rsidP="0058147A">
      <w:pPr>
        <w:autoSpaceDE w:val="0"/>
        <w:autoSpaceDN w:val="0"/>
        <w:adjustRightInd w:val="0"/>
        <w:jc w:val="both"/>
        <w:rPr>
          <w:rFonts w:ascii="Times New Roman" w:hAnsi="Times New Roman"/>
          <w:sz w:val="20"/>
          <w:szCs w:val="20"/>
          <w:lang w:val="en-US"/>
        </w:rPr>
      </w:pPr>
    </w:p>
    <w:p w:rsidR="0058147A" w:rsidRDefault="0058147A" w:rsidP="00342111">
      <w:pPr>
        <w:autoSpaceDE w:val="0"/>
        <w:autoSpaceDN w:val="0"/>
        <w:adjustRightInd w:val="0"/>
        <w:jc w:val="center"/>
        <w:rPr>
          <w:rFonts w:ascii="Times New Roman" w:hAnsi="Times New Roman"/>
          <w:lang w:val="en-GB"/>
        </w:rPr>
      </w:pPr>
      <w:r w:rsidRPr="0058147A">
        <w:rPr>
          <w:rFonts w:ascii="Times New Roman" w:hAnsi="Times New Roman"/>
          <w:noProof/>
          <w:lang w:eastAsia="es-ES"/>
        </w:rPr>
        <w:lastRenderedPageBreak/>
        <w:drawing>
          <wp:inline distT="0" distB="0" distL="0" distR="0">
            <wp:extent cx="1715830" cy="185549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5830" cy="1855490"/>
                    </a:xfrm>
                    <a:prstGeom prst="rect">
                      <a:avLst/>
                    </a:prstGeom>
                    <a:noFill/>
                    <a:ln>
                      <a:noFill/>
                    </a:ln>
                  </pic:spPr>
                </pic:pic>
              </a:graphicData>
            </a:graphic>
          </wp:inline>
        </w:drawing>
      </w:r>
    </w:p>
    <w:p w:rsidR="0058147A" w:rsidRDefault="0058147A" w:rsidP="0058147A">
      <w:pPr>
        <w:autoSpaceDE w:val="0"/>
        <w:autoSpaceDN w:val="0"/>
        <w:adjustRightInd w:val="0"/>
        <w:jc w:val="both"/>
        <w:rPr>
          <w:rFonts w:ascii="Times New Roman" w:hAnsi="Times New Roman"/>
          <w:sz w:val="20"/>
          <w:szCs w:val="20"/>
          <w:lang w:val="en-US"/>
        </w:rPr>
      </w:pPr>
      <w:proofErr w:type="gramStart"/>
      <w:r w:rsidRPr="0058147A">
        <w:rPr>
          <w:rFonts w:ascii="Times New Roman" w:hAnsi="Times New Roman"/>
          <w:b/>
          <w:sz w:val="20"/>
          <w:szCs w:val="20"/>
          <w:lang w:val="en-US"/>
        </w:rPr>
        <w:t>Figure 1</w:t>
      </w:r>
      <w:r w:rsidRPr="0058147A">
        <w:rPr>
          <w:rFonts w:ascii="Times New Roman" w:hAnsi="Times New Roman"/>
          <w:sz w:val="20"/>
          <w:szCs w:val="20"/>
          <w:lang w:val="en-US"/>
        </w:rPr>
        <w:t>.</w:t>
      </w:r>
      <w:proofErr w:type="gramEnd"/>
      <w:r w:rsidRPr="0058147A">
        <w:rPr>
          <w:rFonts w:ascii="Times New Roman" w:hAnsi="Times New Roman"/>
          <w:sz w:val="20"/>
          <w:szCs w:val="20"/>
          <w:lang w:val="en-US"/>
        </w:rPr>
        <w:t xml:space="preserve"> </w:t>
      </w:r>
      <w:proofErr w:type="gramStart"/>
      <w:r w:rsidRPr="0058147A">
        <w:rPr>
          <w:rFonts w:ascii="Times New Roman" w:hAnsi="Times New Roman"/>
          <w:sz w:val="20"/>
          <w:szCs w:val="20"/>
          <w:lang w:val="en-US"/>
        </w:rPr>
        <w:t xml:space="preserve">Solid-state structure of compound </w:t>
      </w:r>
      <w:r w:rsidRPr="0058147A">
        <w:rPr>
          <w:rFonts w:ascii="Times New Roman" w:hAnsi="Times New Roman"/>
          <w:b/>
          <w:sz w:val="20"/>
          <w:szCs w:val="20"/>
          <w:lang w:val="en-US"/>
        </w:rPr>
        <w:t>18</w:t>
      </w:r>
      <w:r w:rsidRPr="0058147A">
        <w:rPr>
          <w:rFonts w:ascii="Times New Roman" w:hAnsi="Times New Roman"/>
          <w:sz w:val="20"/>
          <w:szCs w:val="20"/>
          <w:lang w:val="en-US"/>
        </w:rPr>
        <w:t>.</w:t>
      </w:r>
      <w:proofErr w:type="gramEnd"/>
      <w:r w:rsidRPr="0058147A">
        <w:rPr>
          <w:rFonts w:ascii="Times New Roman" w:hAnsi="Times New Roman"/>
          <w:sz w:val="20"/>
          <w:szCs w:val="20"/>
          <w:lang w:val="en-US"/>
        </w:rPr>
        <w:t xml:space="preserve"> Crystal data were collected at 100(2) K; triclinic crystal system (P-1 space group). Ellipsoids are drawn at 50% probability.</w:t>
      </w:r>
    </w:p>
    <w:p w:rsidR="00A5308E" w:rsidRPr="00A5308E" w:rsidRDefault="00A5308E" w:rsidP="00A5308E">
      <w:pPr>
        <w:autoSpaceDE w:val="0"/>
        <w:autoSpaceDN w:val="0"/>
        <w:adjustRightInd w:val="0"/>
        <w:ind w:firstLine="426"/>
        <w:jc w:val="both"/>
        <w:rPr>
          <w:rFonts w:ascii="Times New Roman" w:hAnsi="Times New Roman"/>
          <w:lang w:val="en-US"/>
        </w:rPr>
      </w:pPr>
      <w:r w:rsidRPr="00BF1365">
        <w:rPr>
          <w:rFonts w:ascii="Times New Roman" w:hAnsi="Times New Roman"/>
          <w:lang w:val="en-US"/>
        </w:rPr>
        <w:t xml:space="preserve">To shed light into the reactivity of </w:t>
      </w:r>
      <w:r w:rsidRPr="00BF1365">
        <w:rPr>
          <w:rFonts w:ascii="Times New Roman" w:hAnsi="Times New Roman"/>
          <w:b/>
          <w:lang w:val="en-US"/>
        </w:rPr>
        <w:t>4</w:t>
      </w:r>
      <w:r w:rsidRPr="00BF1365">
        <w:rPr>
          <w:rFonts w:ascii="Times New Roman" w:hAnsi="Times New Roman"/>
          <w:lang w:val="en-US"/>
        </w:rPr>
        <w:t xml:space="preserve"> against asymmetrically-substituted </w:t>
      </w:r>
      <w:proofErr w:type="spellStart"/>
      <w:r w:rsidRPr="00BF1365">
        <w:rPr>
          <w:rFonts w:ascii="Times New Roman" w:hAnsi="Times New Roman"/>
          <w:lang w:val="en-US"/>
        </w:rPr>
        <w:t>acetylenic</w:t>
      </w:r>
      <w:proofErr w:type="spellEnd"/>
      <w:r w:rsidRPr="00BF1365">
        <w:rPr>
          <w:rFonts w:ascii="Times New Roman" w:hAnsi="Times New Roman"/>
          <w:lang w:val="en-US"/>
        </w:rPr>
        <w:t xml:space="preserve"> </w:t>
      </w:r>
      <w:proofErr w:type="spellStart"/>
      <w:r w:rsidRPr="00BF1365">
        <w:rPr>
          <w:rFonts w:ascii="Times New Roman" w:hAnsi="Times New Roman"/>
          <w:lang w:val="en-US"/>
        </w:rPr>
        <w:t>dipolarophiles</w:t>
      </w:r>
      <w:proofErr w:type="spellEnd"/>
      <w:r w:rsidRPr="00BF1365">
        <w:rPr>
          <w:rFonts w:ascii="Times New Roman" w:hAnsi="Times New Roman"/>
          <w:lang w:val="en-US"/>
        </w:rPr>
        <w:t xml:space="preserve">, we performed a computational study of the </w:t>
      </w:r>
      <w:proofErr w:type="spellStart"/>
      <w:r w:rsidRPr="00BF1365">
        <w:rPr>
          <w:rFonts w:ascii="Times New Roman" w:hAnsi="Times New Roman"/>
          <w:lang w:val="en-US"/>
        </w:rPr>
        <w:t>cycloaddition</w:t>
      </w:r>
      <w:proofErr w:type="spellEnd"/>
      <w:r w:rsidRPr="00BF1365">
        <w:rPr>
          <w:rFonts w:ascii="Times New Roman" w:hAnsi="Times New Roman"/>
          <w:lang w:val="en-US"/>
        </w:rPr>
        <w:t xml:space="preserve"> of </w:t>
      </w:r>
      <w:r w:rsidRPr="00BF1365">
        <w:rPr>
          <w:rFonts w:ascii="Times New Roman" w:hAnsi="Times New Roman"/>
          <w:b/>
          <w:lang w:val="en-US"/>
        </w:rPr>
        <w:t>4</w:t>
      </w:r>
      <w:r w:rsidRPr="00BF1365">
        <w:rPr>
          <w:rFonts w:ascii="Times New Roman" w:hAnsi="Times New Roman"/>
          <w:lang w:val="en-US"/>
        </w:rPr>
        <w:t xml:space="preserve"> with methyl </w:t>
      </w:r>
      <w:proofErr w:type="spellStart"/>
      <w:r w:rsidRPr="00BF1365">
        <w:rPr>
          <w:rFonts w:ascii="Times New Roman" w:hAnsi="Times New Roman"/>
          <w:lang w:val="en-US"/>
        </w:rPr>
        <w:t>propiolate</w:t>
      </w:r>
      <w:proofErr w:type="spellEnd"/>
      <w:r w:rsidRPr="00BF1365">
        <w:rPr>
          <w:rFonts w:ascii="Times New Roman" w:hAnsi="Times New Roman"/>
          <w:lang w:val="en-US"/>
        </w:rPr>
        <w:t xml:space="preserve"> (</w:t>
      </w:r>
      <w:r w:rsidRPr="00BF1365">
        <w:rPr>
          <w:rFonts w:ascii="Times New Roman" w:hAnsi="Times New Roman"/>
          <w:b/>
          <w:lang w:val="en-US"/>
        </w:rPr>
        <w:t>6</w:t>
      </w:r>
      <w:r w:rsidRPr="00BF1365">
        <w:rPr>
          <w:rFonts w:ascii="Times New Roman" w:hAnsi="Times New Roman"/>
          <w:lang w:val="en-US"/>
        </w:rPr>
        <w:t>) using the Gaussian09 package.</w:t>
      </w:r>
      <w:r w:rsidRPr="00BF1365">
        <w:rPr>
          <w:rFonts w:ascii="Times New Roman" w:hAnsi="Times New Roman"/>
          <w:vertAlign w:val="superscript"/>
          <w:lang w:val="en-US"/>
        </w:rPr>
        <w:t>1</w:t>
      </w:r>
      <w:r w:rsidR="0044423E" w:rsidRPr="00BF1365">
        <w:rPr>
          <w:rFonts w:ascii="Times New Roman" w:hAnsi="Times New Roman"/>
          <w:vertAlign w:val="superscript"/>
          <w:lang w:val="en-US"/>
        </w:rPr>
        <w:t>4</w:t>
      </w:r>
      <w:r w:rsidRPr="00BF1365">
        <w:rPr>
          <w:rFonts w:ascii="Times New Roman" w:hAnsi="Times New Roman"/>
          <w:lang w:val="en-US"/>
        </w:rPr>
        <w:t xml:space="preserve"> The M06-2X</w:t>
      </w:r>
      <w:r w:rsidRPr="00BF1365">
        <w:rPr>
          <w:rFonts w:ascii="Times New Roman" w:hAnsi="Times New Roman"/>
          <w:vertAlign w:val="superscript"/>
          <w:lang w:val="en-US"/>
        </w:rPr>
        <w:t>1</w:t>
      </w:r>
      <w:r w:rsidR="0044423E" w:rsidRPr="00BF1365">
        <w:rPr>
          <w:rFonts w:ascii="Times New Roman" w:hAnsi="Times New Roman"/>
          <w:vertAlign w:val="superscript"/>
          <w:lang w:val="en-US"/>
        </w:rPr>
        <w:t>5</w:t>
      </w:r>
      <w:r w:rsidRPr="00BF1365">
        <w:rPr>
          <w:rFonts w:ascii="Times New Roman" w:hAnsi="Times New Roman"/>
          <w:lang w:val="en-US"/>
        </w:rPr>
        <w:t xml:space="preserve"> density functional method in conjunction with the 6-311++</w:t>
      </w:r>
      <w:proofErr w:type="gramStart"/>
      <w:r w:rsidRPr="00BF1365">
        <w:rPr>
          <w:rFonts w:ascii="Times New Roman" w:hAnsi="Times New Roman"/>
          <w:lang w:val="en-US"/>
        </w:rPr>
        <w:t>G(</w:t>
      </w:r>
      <w:proofErr w:type="spellStart"/>
      <w:proofErr w:type="gramEnd"/>
      <w:r w:rsidRPr="00BF1365">
        <w:rPr>
          <w:rFonts w:ascii="Times New Roman" w:hAnsi="Times New Roman"/>
          <w:lang w:val="en-US"/>
        </w:rPr>
        <w:t>d,p</w:t>
      </w:r>
      <w:proofErr w:type="spellEnd"/>
      <w:r w:rsidRPr="00BF1365">
        <w:rPr>
          <w:rFonts w:ascii="Times New Roman" w:hAnsi="Times New Roman"/>
          <w:lang w:val="en-US"/>
        </w:rPr>
        <w:t>) basis set</w:t>
      </w:r>
      <w:r w:rsidRPr="00BF1365">
        <w:rPr>
          <w:rFonts w:ascii="Times New Roman" w:hAnsi="Times New Roman"/>
          <w:vertAlign w:val="superscript"/>
          <w:lang w:val="en-US"/>
        </w:rPr>
        <w:t>1</w:t>
      </w:r>
      <w:r w:rsidR="0044423E" w:rsidRPr="00BF1365">
        <w:rPr>
          <w:rFonts w:ascii="Times New Roman" w:hAnsi="Times New Roman"/>
          <w:vertAlign w:val="superscript"/>
          <w:lang w:val="en-US"/>
        </w:rPr>
        <w:t>6</w:t>
      </w:r>
      <w:r w:rsidRPr="00BF1365">
        <w:rPr>
          <w:rFonts w:ascii="Times New Roman" w:hAnsi="Times New Roman"/>
          <w:lang w:val="en-US"/>
        </w:rPr>
        <w:t xml:space="preserve"> was selected for all the geometry optimizations and frequency analysis. Ground and transition states were characterized by none and one imaginary frequency, respectively. Solvent effects (in toluene) were included in all geometry optimizations using the SMD method.</w:t>
      </w:r>
      <w:r w:rsidRPr="00BF1365">
        <w:rPr>
          <w:rFonts w:ascii="Times New Roman" w:hAnsi="Times New Roman"/>
          <w:vertAlign w:val="superscript"/>
          <w:lang w:val="en-US"/>
        </w:rPr>
        <w:t>1</w:t>
      </w:r>
      <w:r w:rsidR="0044423E" w:rsidRPr="00BF1365">
        <w:rPr>
          <w:rFonts w:ascii="Times New Roman" w:hAnsi="Times New Roman"/>
          <w:vertAlign w:val="superscript"/>
          <w:lang w:val="en-US"/>
        </w:rPr>
        <w:t>7</w:t>
      </w:r>
      <w:r w:rsidRPr="00BF1365">
        <w:rPr>
          <w:rFonts w:ascii="Times New Roman" w:hAnsi="Times New Roman"/>
          <w:lang w:val="en-US"/>
        </w:rPr>
        <w:t xml:space="preserve"> To further corroborate the validity of results, all stationary points of the alternative reaction pathways were also completely re-optimized using the M1</w:t>
      </w:r>
      <w:r w:rsidR="00F61D3A" w:rsidRPr="00BF1365">
        <w:rPr>
          <w:rFonts w:ascii="Times New Roman" w:hAnsi="Times New Roman"/>
          <w:lang w:val="en-US"/>
        </w:rPr>
        <w:t>1</w:t>
      </w:r>
      <w:r w:rsidRPr="00BF1365">
        <w:rPr>
          <w:rFonts w:ascii="Times New Roman" w:hAnsi="Times New Roman"/>
          <w:lang w:val="en-US"/>
        </w:rPr>
        <w:t xml:space="preserve"> functional plus the 6-311++G(</w:t>
      </w:r>
      <w:proofErr w:type="spellStart"/>
      <w:r w:rsidRPr="00BF1365">
        <w:rPr>
          <w:rFonts w:ascii="Times New Roman" w:hAnsi="Times New Roman"/>
          <w:lang w:val="en-US"/>
        </w:rPr>
        <w:t>d,p</w:t>
      </w:r>
      <w:proofErr w:type="spellEnd"/>
      <w:r w:rsidRPr="00BF1365">
        <w:rPr>
          <w:rFonts w:ascii="Times New Roman" w:hAnsi="Times New Roman"/>
          <w:lang w:val="en-US"/>
        </w:rPr>
        <w:t>) basis set as above.</w:t>
      </w:r>
      <w:r w:rsidR="00F61D3A" w:rsidRPr="00BF1365">
        <w:rPr>
          <w:rFonts w:ascii="Times New Roman" w:hAnsi="Times New Roman"/>
          <w:lang w:val="en-US"/>
        </w:rPr>
        <w:t xml:space="preserve"> </w:t>
      </w:r>
      <w:r w:rsidR="00F242AB" w:rsidRPr="00BF1365">
        <w:rPr>
          <w:rFonts w:ascii="Times New Roman" w:hAnsi="Times New Roman"/>
          <w:lang w:val="en-US"/>
        </w:rPr>
        <w:t>Relative to other DFT methods</w:t>
      </w:r>
      <w:r w:rsidR="00F61D3A" w:rsidRPr="00BF1365">
        <w:rPr>
          <w:rFonts w:ascii="Times New Roman" w:hAnsi="Times New Roman"/>
          <w:lang w:val="en-US"/>
        </w:rPr>
        <w:t>, the accuracy of</w:t>
      </w:r>
      <w:r w:rsidR="00F242AB" w:rsidRPr="00BF1365">
        <w:rPr>
          <w:rFonts w:ascii="Times New Roman" w:hAnsi="Times New Roman"/>
          <w:lang w:val="en-US"/>
        </w:rPr>
        <w:t xml:space="preserve"> the</w:t>
      </w:r>
      <w:r w:rsidR="00F61D3A" w:rsidRPr="00BF1365">
        <w:rPr>
          <w:rFonts w:ascii="Times New Roman" w:hAnsi="Times New Roman"/>
          <w:lang w:val="en-US"/>
        </w:rPr>
        <w:t xml:space="preserve"> M11 functional is particularly </w:t>
      </w:r>
      <w:r w:rsidR="00F242AB" w:rsidRPr="00BF1365">
        <w:rPr>
          <w:rFonts w:ascii="Times New Roman" w:hAnsi="Times New Roman"/>
          <w:lang w:val="en-US"/>
        </w:rPr>
        <w:t>suitable</w:t>
      </w:r>
      <w:r w:rsidR="00F61D3A" w:rsidRPr="00BF1365">
        <w:rPr>
          <w:rFonts w:ascii="Times New Roman" w:hAnsi="Times New Roman"/>
          <w:lang w:val="en-US"/>
        </w:rPr>
        <w:t xml:space="preserve"> for</w:t>
      </w:r>
      <w:r w:rsidR="00F242AB" w:rsidRPr="00BF1365">
        <w:rPr>
          <w:rFonts w:ascii="Times New Roman" w:hAnsi="Times New Roman"/>
          <w:lang w:val="en-US"/>
        </w:rPr>
        <w:t xml:space="preserve"> estimating</w:t>
      </w:r>
      <w:r w:rsidR="00F61D3A" w:rsidRPr="00BF1365">
        <w:rPr>
          <w:rFonts w:ascii="Times New Roman" w:hAnsi="Times New Roman"/>
          <w:lang w:val="en-US"/>
        </w:rPr>
        <w:t xml:space="preserve"> alkyl bond dissociation energies, barrier heights, and </w:t>
      </w:r>
      <w:proofErr w:type="spellStart"/>
      <w:r w:rsidR="00F61D3A" w:rsidRPr="00BF1365">
        <w:rPr>
          <w:rFonts w:ascii="Times New Roman" w:hAnsi="Times New Roman"/>
          <w:lang w:val="en-US"/>
        </w:rPr>
        <w:t>noncovalent</w:t>
      </w:r>
      <w:proofErr w:type="spellEnd"/>
      <w:r w:rsidR="00F61D3A" w:rsidRPr="00BF1365">
        <w:rPr>
          <w:rFonts w:ascii="Times New Roman" w:hAnsi="Times New Roman"/>
          <w:lang w:val="en-US"/>
        </w:rPr>
        <w:t xml:space="preserve"> interaction energies</w:t>
      </w:r>
      <w:r w:rsidR="00F61D3A" w:rsidRPr="00BF1365">
        <w:rPr>
          <w:rFonts w:ascii="Times New Roman" w:hAnsi="Times New Roman"/>
          <w:vertAlign w:val="superscript"/>
          <w:lang w:val="en-US"/>
        </w:rPr>
        <w:t>18</w:t>
      </w:r>
      <w:r w:rsidR="00F61D3A" w:rsidRPr="00BF1365">
        <w:rPr>
          <w:rFonts w:ascii="Times New Roman" w:hAnsi="Times New Roman"/>
          <w:lang w:val="en-US"/>
        </w:rPr>
        <w:t>.</w:t>
      </w:r>
    </w:p>
    <w:p w:rsidR="00A5308E" w:rsidRDefault="00A5308E" w:rsidP="00A5308E">
      <w:pPr>
        <w:autoSpaceDE w:val="0"/>
        <w:autoSpaceDN w:val="0"/>
        <w:adjustRightInd w:val="0"/>
        <w:ind w:firstLine="426"/>
        <w:jc w:val="both"/>
        <w:rPr>
          <w:rFonts w:ascii="Times New Roman" w:hAnsi="Times New Roman"/>
          <w:lang w:val="en-US"/>
        </w:rPr>
      </w:pPr>
      <w:r w:rsidRPr="00A5308E">
        <w:rPr>
          <w:rFonts w:ascii="Times New Roman" w:hAnsi="Times New Roman"/>
          <w:lang w:val="en-US"/>
        </w:rPr>
        <w:t xml:space="preserve">The reaction of </w:t>
      </w:r>
      <w:r w:rsidRPr="00A5308E">
        <w:rPr>
          <w:rFonts w:ascii="Times New Roman" w:hAnsi="Times New Roman"/>
          <w:b/>
          <w:lang w:val="en-US"/>
        </w:rPr>
        <w:t>4</w:t>
      </w:r>
      <w:r w:rsidRPr="00A5308E">
        <w:rPr>
          <w:rFonts w:ascii="Times New Roman" w:hAnsi="Times New Roman"/>
          <w:lang w:val="en-US"/>
        </w:rPr>
        <w:t xml:space="preserve"> with methyl </w:t>
      </w:r>
      <w:proofErr w:type="spellStart"/>
      <w:r w:rsidRPr="00A5308E">
        <w:rPr>
          <w:rFonts w:ascii="Times New Roman" w:hAnsi="Times New Roman"/>
          <w:lang w:val="en-US"/>
        </w:rPr>
        <w:t>propiolate</w:t>
      </w:r>
      <w:proofErr w:type="spellEnd"/>
      <w:r w:rsidRPr="00A5308E">
        <w:rPr>
          <w:rFonts w:ascii="Times New Roman" w:hAnsi="Times New Roman"/>
          <w:lang w:val="en-US"/>
        </w:rPr>
        <w:t xml:space="preserve"> (</w:t>
      </w:r>
      <w:r w:rsidRPr="00A5308E">
        <w:rPr>
          <w:rFonts w:ascii="Times New Roman" w:hAnsi="Times New Roman"/>
          <w:b/>
          <w:lang w:val="en-US"/>
        </w:rPr>
        <w:t>6</w:t>
      </w:r>
      <w:r w:rsidRPr="00A5308E">
        <w:rPr>
          <w:rFonts w:ascii="Times New Roman" w:hAnsi="Times New Roman"/>
          <w:lang w:val="en-US"/>
        </w:rPr>
        <w:t xml:space="preserve">) may in principle generate two </w:t>
      </w:r>
      <w:proofErr w:type="spellStart"/>
      <w:r w:rsidRPr="00A5308E">
        <w:rPr>
          <w:rFonts w:ascii="Times New Roman" w:hAnsi="Times New Roman"/>
          <w:lang w:val="en-US"/>
        </w:rPr>
        <w:t>regioisomeric</w:t>
      </w:r>
      <w:proofErr w:type="spellEnd"/>
      <w:r w:rsidRPr="00A5308E">
        <w:rPr>
          <w:rFonts w:ascii="Times New Roman" w:hAnsi="Times New Roman"/>
          <w:lang w:val="en-US"/>
        </w:rPr>
        <w:t xml:space="preserve"> </w:t>
      </w:r>
      <w:proofErr w:type="spellStart"/>
      <w:r w:rsidRPr="00A5308E">
        <w:rPr>
          <w:rFonts w:ascii="Times New Roman" w:hAnsi="Times New Roman"/>
          <w:lang w:val="en-US"/>
        </w:rPr>
        <w:t>cycloadducts</w:t>
      </w:r>
      <w:proofErr w:type="spellEnd"/>
      <w:r w:rsidRPr="00A5308E">
        <w:rPr>
          <w:rFonts w:ascii="Times New Roman" w:hAnsi="Times New Roman"/>
          <w:lang w:val="en-US"/>
        </w:rPr>
        <w:t xml:space="preserve"> (</w:t>
      </w:r>
      <w:r w:rsidRPr="00A5308E">
        <w:rPr>
          <w:rFonts w:ascii="Times New Roman" w:hAnsi="Times New Roman"/>
          <w:b/>
          <w:lang w:val="en-US"/>
        </w:rPr>
        <w:t>11</w:t>
      </w:r>
      <w:r w:rsidRPr="00A5308E">
        <w:rPr>
          <w:rFonts w:ascii="Times New Roman" w:hAnsi="Times New Roman"/>
          <w:lang w:val="en-US"/>
        </w:rPr>
        <w:t xml:space="preserve"> and </w:t>
      </w:r>
      <w:r w:rsidRPr="00A5308E">
        <w:rPr>
          <w:rFonts w:ascii="Times New Roman" w:hAnsi="Times New Roman"/>
          <w:b/>
          <w:lang w:val="en-US"/>
        </w:rPr>
        <w:t>20</w:t>
      </w:r>
      <w:r w:rsidRPr="00A5308E">
        <w:rPr>
          <w:rFonts w:ascii="Times New Roman" w:hAnsi="Times New Roman"/>
          <w:lang w:val="en-US"/>
        </w:rPr>
        <w:t xml:space="preserve">), whose subsequent evolution would afford </w:t>
      </w:r>
      <w:proofErr w:type="spellStart"/>
      <w:proofErr w:type="gramStart"/>
      <w:r w:rsidRPr="00A5308E">
        <w:rPr>
          <w:rFonts w:ascii="Times New Roman" w:hAnsi="Times New Roman"/>
          <w:lang w:val="en-US"/>
        </w:rPr>
        <w:t>thiazolo</w:t>
      </w:r>
      <w:proofErr w:type="spellEnd"/>
      <w:r w:rsidRPr="00A5308E">
        <w:rPr>
          <w:rFonts w:ascii="Times New Roman" w:hAnsi="Times New Roman"/>
          <w:lang w:val="en-US"/>
        </w:rPr>
        <w:t>[</w:t>
      </w:r>
      <w:proofErr w:type="gramEnd"/>
      <w:r w:rsidRPr="00A5308E">
        <w:rPr>
          <w:rFonts w:ascii="Times New Roman" w:hAnsi="Times New Roman"/>
          <w:lang w:val="en-US"/>
        </w:rPr>
        <w:t>3,2-</w:t>
      </w:r>
      <w:r w:rsidRPr="00BA1BCE">
        <w:rPr>
          <w:rFonts w:ascii="Times New Roman" w:hAnsi="Times New Roman"/>
          <w:i/>
          <w:lang w:val="en-US"/>
        </w:rPr>
        <w:t>a</w:t>
      </w:r>
      <w:r w:rsidRPr="00A5308E">
        <w:rPr>
          <w:rFonts w:ascii="Times New Roman" w:hAnsi="Times New Roman"/>
          <w:lang w:val="en-US"/>
        </w:rPr>
        <w:t>]pyridine-5-ones (</w:t>
      </w:r>
      <w:r w:rsidRPr="00A5308E">
        <w:rPr>
          <w:rFonts w:ascii="Times New Roman" w:hAnsi="Times New Roman"/>
          <w:b/>
          <w:lang w:val="en-US"/>
        </w:rPr>
        <w:t>16</w:t>
      </w:r>
      <w:r w:rsidRPr="00A5308E">
        <w:rPr>
          <w:rFonts w:ascii="Times New Roman" w:hAnsi="Times New Roman"/>
          <w:lang w:val="en-US"/>
        </w:rPr>
        <w:t xml:space="preserve"> and </w:t>
      </w:r>
      <w:r w:rsidRPr="00A5308E">
        <w:rPr>
          <w:rFonts w:ascii="Times New Roman" w:hAnsi="Times New Roman"/>
          <w:b/>
          <w:lang w:val="en-US"/>
        </w:rPr>
        <w:t>21</w:t>
      </w:r>
      <w:r w:rsidRPr="00A5308E">
        <w:rPr>
          <w:rFonts w:ascii="Times New Roman" w:hAnsi="Times New Roman"/>
          <w:lang w:val="en-US"/>
        </w:rPr>
        <w:t xml:space="preserve">) by sulfur extrusion and/or </w:t>
      </w:r>
      <w:proofErr w:type="spellStart"/>
      <w:r w:rsidRPr="00A5308E">
        <w:rPr>
          <w:rFonts w:ascii="Times New Roman" w:hAnsi="Times New Roman"/>
          <w:lang w:val="en-US"/>
        </w:rPr>
        <w:t>thiophenes</w:t>
      </w:r>
      <w:proofErr w:type="spellEnd"/>
      <w:r w:rsidRPr="00A5308E">
        <w:rPr>
          <w:rFonts w:ascii="Times New Roman" w:hAnsi="Times New Roman"/>
          <w:lang w:val="en-US"/>
        </w:rPr>
        <w:t xml:space="preserve"> (</w:t>
      </w:r>
      <w:r w:rsidRPr="00A5308E">
        <w:rPr>
          <w:rFonts w:ascii="Times New Roman" w:hAnsi="Times New Roman"/>
          <w:b/>
          <w:lang w:val="en-US"/>
        </w:rPr>
        <w:t>22</w:t>
      </w:r>
      <w:r w:rsidRPr="00A5308E">
        <w:rPr>
          <w:rFonts w:ascii="Times New Roman" w:hAnsi="Times New Roman"/>
          <w:lang w:val="en-US"/>
        </w:rPr>
        <w:t xml:space="preserve"> and </w:t>
      </w:r>
      <w:r w:rsidRPr="00A5308E">
        <w:rPr>
          <w:rFonts w:ascii="Times New Roman" w:hAnsi="Times New Roman"/>
          <w:b/>
          <w:lang w:val="en-US"/>
        </w:rPr>
        <w:t>23</w:t>
      </w:r>
      <w:r w:rsidRPr="00A5308E">
        <w:rPr>
          <w:rFonts w:ascii="Times New Roman" w:hAnsi="Times New Roman"/>
          <w:lang w:val="en-US"/>
        </w:rPr>
        <w:t xml:space="preserve">) through an </w:t>
      </w:r>
      <w:proofErr w:type="spellStart"/>
      <w:r w:rsidRPr="00A5308E">
        <w:rPr>
          <w:rFonts w:ascii="Times New Roman" w:hAnsi="Times New Roman"/>
          <w:lang w:val="en-US"/>
        </w:rPr>
        <w:t>isocyanate</w:t>
      </w:r>
      <w:proofErr w:type="spellEnd"/>
      <w:r w:rsidRPr="00A5308E">
        <w:rPr>
          <w:rFonts w:ascii="Times New Roman" w:hAnsi="Times New Roman"/>
          <w:lang w:val="en-US"/>
        </w:rPr>
        <w:t xml:space="preserve"> </w:t>
      </w:r>
      <w:proofErr w:type="spellStart"/>
      <w:r w:rsidRPr="00A5308E">
        <w:rPr>
          <w:rFonts w:ascii="Times New Roman" w:hAnsi="Times New Roman"/>
          <w:lang w:val="en-US"/>
        </w:rPr>
        <w:t>retrocycloaddition</w:t>
      </w:r>
      <w:proofErr w:type="spellEnd"/>
      <w:r w:rsidRPr="00A5308E">
        <w:rPr>
          <w:rFonts w:ascii="Times New Roman" w:hAnsi="Times New Roman"/>
          <w:lang w:val="en-US"/>
        </w:rPr>
        <w:t xml:space="preserve"> (Scheme 4). </w:t>
      </w:r>
    </w:p>
    <w:p w:rsidR="00A5308E" w:rsidRDefault="00567984" w:rsidP="00A5308E">
      <w:pPr>
        <w:autoSpaceDE w:val="0"/>
        <w:autoSpaceDN w:val="0"/>
        <w:adjustRightInd w:val="0"/>
        <w:ind w:firstLine="426"/>
        <w:jc w:val="center"/>
        <w:rPr>
          <w:rFonts w:ascii="Times New Roman" w:hAnsi="Times New Roman"/>
          <w:lang w:val="en-US"/>
        </w:rPr>
      </w:pPr>
      <w:r>
        <w:object w:dxaOrig="7241" w:dyaOrig="4872">
          <v:shape id="_x0000_i1028" type="#_x0000_t75" style="width:253.6pt;height:171.05pt" o:ole="">
            <v:imagedata r:id="rId15" o:title=""/>
          </v:shape>
          <o:OLEObject Type="Embed" ProgID="ChemDraw.Document.6.0" ShapeID="_x0000_i1028" DrawAspect="Content" ObjectID="_1533904020" r:id="rId16"/>
        </w:object>
      </w:r>
    </w:p>
    <w:p w:rsidR="00A5308E" w:rsidRPr="00A5308E" w:rsidRDefault="00A5308E" w:rsidP="00A5308E">
      <w:pPr>
        <w:autoSpaceDE w:val="0"/>
        <w:autoSpaceDN w:val="0"/>
        <w:adjustRightInd w:val="0"/>
        <w:jc w:val="both"/>
        <w:rPr>
          <w:rFonts w:ascii="Times New Roman" w:hAnsi="Times New Roman"/>
          <w:sz w:val="20"/>
          <w:szCs w:val="20"/>
          <w:lang w:val="en-US"/>
        </w:rPr>
      </w:pPr>
      <w:proofErr w:type="gramStart"/>
      <w:r w:rsidRPr="00A5308E">
        <w:rPr>
          <w:rFonts w:ascii="Times New Roman" w:hAnsi="Times New Roman"/>
          <w:b/>
          <w:sz w:val="20"/>
          <w:szCs w:val="20"/>
          <w:lang w:val="en-US"/>
        </w:rPr>
        <w:t>Scheme 4.</w:t>
      </w:r>
      <w:proofErr w:type="gramEnd"/>
      <w:r w:rsidRPr="00A5308E">
        <w:rPr>
          <w:rFonts w:ascii="Times New Roman" w:hAnsi="Times New Roman"/>
          <w:sz w:val="20"/>
          <w:szCs w:val="20"/>
          <w:lang w:val="en-US"/>
        </w:rPr>
        <w:t xml:space="preserve"> </w:t>
      </w:r>
      <w:proofErr w:type="gramStart"/>
      <w:r w:rsidRPr="00A5308E">
        <w:rPr>
          <w:rFonts w:ascii="Times New Roman" w:hAnsi="Times New Roman"/>
          <w:sz w:val="20"/>
          <w:szCs w:val="20"/>
          <w:lang w:val="en-US"/>
        </w:rPr>
        <w:t xml:space="preserve">Hypothetical conversion of </w:t>
      </w:r>
      <w:proofErr w:type="spellStart"/>
      <w:r w:rsidRPr="00A5308E">
        <w:rPr>
          <w:rFonts w:ascii="Times New Roman" w:hAnsi="Times New Roman"/>
          <w:sz w:val="20"/>
          <w:szCs w:val="20"/>
          <w:lang w:val="en-US"/>
        </w:rPr>
        <w:t>cycloadducts</w:t>
      </w:r>
      <w:proofErr w:type="spellEnd"/>
      <w:r w:rsidRPr="00A5308E">
        <w:rPr>
          <w:rFonts w:ascii="Times New Roman" w:hAnsi="Times New Roman"/>
          <w:sz w:val="20"/>
          <w:szCs w:val="20"/>
          <w:lang w:val="en-US"/>
        </w:rPr>
        <w:t xml:space="preserve"> </w:t>
      </w:r>
      <w:r w:rsidRPr="00A5308E">
        <w:rPr>
          <w:rFonts w:ascii="Times New Roman" w:hAnsi="Times New Roman"/>
          <w:b/>
          <w:sz w:val="20"/>
          <w:szCs w:val="20"/>
          <w:lang w:val="en-US"/>
        </w:rPr>
        <w:t>11</w:t>
      </w:r>
      <w:r w:rsidRPr="00A5308E">
        <w:rPr>
          <w:rFonts w:ascii="Times New Roman" w:hAnsi="Times New Roman"/>
          <w:sz w:val="20"/>
          <w:szCs w:val="20"/>
          <w:lang w:val="en-US"/>
        </w:rPr>
        <w:t xml:space="preserve"> and </w:t>
      </w:r>
      <w:r w:rsidRPr="00A5308E">
        <w:rPr>
          <w:rFonts w:ascii="Times New Roman" w:hAnsi="Times New Roman"/>
          <w:b/>
          <w:sz w:val="20"/>
          <w:szCs w:val="20"/>
          <w:lang w:val="en-US"/>
        </w:rPr>
        <w:t>20</w:t>
      </w:r>
      <w:r w:rsidRPr="00A5308E">
        <w:rPr>
          <w:rFonts w:ascii="Times New Roman" w:hAnsi="Times New Roman"/>
          <w:sz w:val="20"/>
          <w:szCs w:val="20"/>
          <w:lang w:val="en-US"/>
        </w:rPr>
        <w:t xml:space="preserve"> into </w:t>
      </w:r>
      <w:proofErr w:type="spellStart"/>
      <w:r w:rsidRPr="00A5308E">
        <w:rPr>
          <w:rFonts w:ascii="Times New Roman" w:hAnsi="Times New Roman"/>
          <w:sz w:val="20"/>
          <w:szCs w:val="20"/>
          <w:lang w:val="en-US"/>
        </w:rPr>
        <w:t>pyridones</w:t>
      </w:r>
      <w:proofErr w:type="spellEnd"/>
      <w:r w:rsidRPr="00A5308E">
        <w:rPr>
          <w:rFonts w:ascii="Times New Roman" w:hAnsi="Times New Roman"/>
          <w:sz w:val="20"/>
          <w:szCs w:val="20"/>
          <w:lang w:val="en-US"/>
        </w:rPr>
        <w:t xml:space="preserve"> </w:t>
      </w:r>
      <w:r w:rsidRPr="00A5308E">
        <w:rPr>
          <w:rFonts w:ascii="Times New Roman" w:hAnsi="Times New Roman"/>
          <w:b/>
          <w:sz w:val="20"/>
          <w:szCs w:val="20"/>
          <w:lang w:val="en-US"/>
        </w:rPr>
        <w:t>16</w:t>
      </w:r>
      <w:r w:rsidRPr="00A5308E">
        <w:rPr>
          <w:rFonts w:ascii="Times New Roman" w:hAnsi="Times New Roman"/>
          <w:sz w:val="20"/>
          <w:szCs w:val="20"/>
          <w:lang w:val="en-US"/>
        </w:rPr>
        <w:t xml:space="preserve"> and </w:t>
      </w:r>
      <w:r w:rsidRPr="00A5308E">
        <w:rPr>
          <w:rFonts w:ascii="Times New Roman" w:hAnsi="Times New Roman"/>
          <w:b/>
          <w:sz w:val="20"/>
          <w:szCs w:val="20"/>
          <w:lang w:val="en-US"/>
        </w:rPr>
        <w:t>21</w:t>
      </w:r>
      <w:r w:rsidRPr="00A5308E">
        <w:rPr>
          <w:rFonts w:ascii="Times New Roman" w:hAnsi="Times New Roman"/>
          <w:sz w:val="20"/>
          <w:szCs w:val="20"/>
          <w:lang w:val="en-US"/>
        </w:rPr>
        <w:t xml:space="preserve"> and/or </w:t>
      </w:r>
      <w:proofErr w:type="spellStart"/>
      <w:r w:rsidRPr="00A5308E">
        <w:rPr>
          <w:rFonts w:ascii="Times New Roman" w:hAnsi="Times New Roman"/>
          <w:sz w:val="20"/>
          <w:szCs w:val="20"/>
          <w:lang w:val="en-US"/>
        </w:rPr>
        <w:t>thiophenes</w:t>
      </w:r>
      <w:proofErr w:type="spellEnd"/>
      <w:r w:rsidRPr="00A5308E">
        <w:rPr>
          <w:rFonts w:ascii="Times New Roman" w:hAnsi="Times New Roman"/>
          <w:sz w:val="20"/>
          <w:szCs w:val="20"/>
          <w:lang w:val="en-US"/>
        </w:rPr>
        <w:t xml:space="preserve"> </w:t>
      </w:r>
      <w:r w:rsidRPr="00A5308E">
        <w:rPr>
          <w:rFonts w:ascii="Times New Roman" w:hAnsi="Times New Roman"/>
          <w:b/>
          <w:sz w:val="20"/>
          <w:szCs w:val="20"/>
          <w:lang w:val="en-US"/>
        </w:rPr>
        <w:t>22</w:t>
      </w:r>
      <w:r w:rsidRPr="00A5308E">
        <w:rPr>
          <w:rFonts w:ascii="Times New Roman" w:hAnsi="Times New Roman"/>
          <w:sz w:val="20"/>
          <w:szCs w:val="20"/>
          <w:lang w:val="en-US"/>
        </w:rPr>
        <w:t xml:space="preserve"> and </w:t>
      </w:r>
      <w:r w:rsidRPr="00A5308E">
        <w:rPr>
          <w:rFonts w:ascii="Times New Roman" w:hAnsi="Times New Roman"/>
          <w:b/>
          <w:sz w:val="20"/>
          <w:szCs w:val="20"/>
          <w:lang w:val="en-US"/>
        </w:rPr>
        <w:t>23</w:t>
      </w:r>
      <w:r w:rsidRPr="00A5308E">
        <w:rPr>
          <w:rFonts w:ascii="Times New Roman" w:hAnsi="Times New Roman"/>
          <w:sz w:val="20"/>
          <w:szCs w:val="20"/>
          <w:lang w:val="en-US"/>
        </w:rPr>
        <w:t>, respectively.</w:t>
      </w:r>
      <w:proofErr w:type="gramEnd"/>
    </w:p>
    <w:p w:rsidR="00A5308E" w:rsidRDefault="00A5308E" w:rsidP="00A5308E">
      <w:pPr>
        <w:autoSpaceDE w:val="0"/>
        <w:autoSpaceDN w:val="0"/>
        <w:adjustRightInd w:val="0"/>
        <w:ind w:firstLine="426"/>
        <w:jc w:val="both"/>
        <w:rPr>
          <w:rFonts w:ascii="Times New Roman" w:hAnsi="Times New Roman"/>
          <w:lang w:val="en-US"/>
        </w:rPr>
      </w:pPr>
      <w:r w:rsidRPr="00BF1365">
        <w:rPr>
          <w:rFonts w:ascii="Times New Roman" w:hAnsi="Times New Roman"/>
          <w:lang w:val="en-US"/>
        </w:rPr>
        <w:t xml:space="preserve">Figure 2 shows the reaction pathways leading to </w:t>
      </w:r>
      <w:proofErr w:type="spellStart"/>
      <w:r w:rsidR="00BA1BCE" w:rsidRPr="00BF1365">
        <w:rPr>
          <w:rFonts w:ascii="Times New Roman" w:hAnsi="Times New Roman"/>
          <w:lang w:val="en-US"/>
        </w:rPr>
        <w:t>cycloadducts</w:t>
      </w:r>
      <w:proofErr w:type="spellEnd"/>
      <w:r w:rsidR="00BA1BCE" w:rsidRPr="00BF1365">
        <w:rPr>
          <w:rFonts w:ascii="Times New Roman" w:hAnsi="Times New Roman"/>
          <w:lang w:val="en-US"/>
        </w:rPr>
        <w:t xml:space="preserve"> </w:t>
      </w:r>
      <w:r w:rsidR="00BA1BCE" w:rsidRPr="00BF1365">
        <w:rPr>
          <w:rFonts w:ascii="Times New Roman" w:hAnsi="Times New Roman"/>
          <w:b/>
          <w:lang w:val="en-US"/>
        </w:rPr>
        <w:t>11</w:t>
      </w:r>
      <w:r w:rsidR="00BA1BCE" w:rsidRPr="00BF1365">
        <w:rPr>
          <w:rFonts w:ascii="Times New Roman" w:hAnsi="Times New Roman"/>
          <w:lang w:val="en-US"/>
        </w:rPr>
        <w:t xml:space="preserve"> and </w:t>
      </w:r>
      <w:r w:rsidR="00BA1BCE" w:rsidRPr="00BF1365">
        <w:rPr>
          <w:rFonts w:ascii="Times New Roman" w:hAnsi="Times New Roman"/>
          <w:b/>
          <w:lang w:val="en-US"/>
        </w:rPr>
        <w:t>20</w:t>
      </w:r>
      <w:r w:rsidRPr="00BF1365">
        <w:rPr>
          <w:rFonts w:ascii="Times New Roman" w:hAnsi="Times New Roman"/>
          <w:lang w:val="en-US"/>
        </w:rPr>
        <w:t>. It should be noted that the energy barriers for either concerted (red line) or stepwise (black line) mechanisms differ by more than 3 kcal mol</w:t>
      </w:r>
      <w:r w:rsidRPr="00BF1365">
        <w:rPr>
          <w:rFonts w:ascii="Times New Roman" w:hAnsi="Times New Roman"/>
          <w:vertAlign w:val="superscript"/>
          <w:lang w:val="en-US"/>
        </w:rPr>
        <w:t>-1</w:t>
      </w:r>
      <w:r w:rsidRPr="00BF1365">
        <w:rPr>
          <w:rFonts w:ascii="Times New Roman" w:hAnsi="Times New Roman"/>
          <w:lang w:val="en-US"/>
        </w:rPr>
        <w:t xml:space="preserve">, thus pointing to a </w:t>
      </w:r>
      <w:proofErr w:type="spellStart"/>
      <w:r w:rsidRPr="00BF1365">
        <w:rPr>
          <w:rFonts w:ascii="Times New Roman" w:hAnsi="Times New Roman"/>
          <w:lang w:val="en-US"/>
        </w:rPr>
        <w:t>regioselective</w:t>
      </w:r>
      <w:proofErr w:type="spellEnd"/>
      <w:r w:rsidRPr="00BF1365">
        <w:rPr>
          <w:rFonts w:ascii="Times New Roman" w:hAnsi="Times New Roman"/>
          <w:lang w:val="en-US"/>
        </w:rPr>
        <w:t xml:space="preserve"> transformation that agrees with the </w:t>
      </w:r>
      <w:r w:rsidRPr="00BF1365">
        <w:rPr>
          <w:rFonts w:ascii="Times New Roman" w:hAnsi="Times New Roman"/>
          <w:lang w:val="en-US"/>
        </w:rPr>
        <w:lastRenderedPageBreak/>
        <w:t xml:space="preserve">experimental results (see below). The free energy difference that separates </w:t>
      </w:r>
      <w:r w:rsidRPr="00BF1365">
        <w:rPr>
          <w:rFonts w:ascii="Times New Roman" w:hAnsi="Times New Roman"/>
          <w:b/>
          <w:lang w:val="en-US"/>
        </w:rPr>
        <w:t>TS1</w:t>
      </w:r>
      <w:r w:rsidRPr="00BF1365">
        <w:rPr>
          <w:rFonts w:ascii="Times New Roman" w:hAnsi="Times New Roman"/>
          <w:b/>
          <w:vertAlign w:val="subscript"/>
          <w:lang w:val="en-US"/>
        </w:rPr>
        <w:t>11</w:t>
      </w:r>
      <w:r w:rsidRPr="00BF1365">
        <w:rPr>
          <w:rFonts w:ascii="Times New Roman" w:hAnsi="Times New Roman"/>
          <w:lang w:val="en-US"/>
        </w:rPr>
        <w:t xml:space="preserve"> from </w:t>
      </w:r>
      <w:r w:rsidRPr="00BF1365">
        <w:rPr>
          <w:rFonts w:ascii="Times New Roman" w:hAnsi="Times New Roman"/>
          <w:b/>
          <w:lang w:val="en-US"/>
        </w:rPr>
        <w:t>TS2</w:t>
      </w:r>
      <w:r w:rsidRPr="00BF1365">
        <w:rPr>
          <w:rFonts w:ascii="Times New Roman" w:hAnsi="Times New Roman"/>
          <w:b/>
          <w:vertAlign w:val="subscript"/>
          <w:lang w:val="en-US"/>
        </w:rPr>
        <w:t>11</w:t>
      </w:r>
      <w:r w:rsidRPr="00BF1365">
        <w:rPr>
          <w:rFonts w:ascii="Times New Roman" w:hAnsi="Times New Roman"/>
          <w:lang w:val="en-US"/>
        </w:rPr>
        <w:t xml:space="preserve"> (</w:t>
      </w:r>
      <w:r w:rsidRPr="00BF1365">
        <w:rPr>
          <w:rFonts w:ascii="Times New Roman" w:hAnsi="Times New Roman"/>
          <w:lang w:val="en-US"/>
        </w:rPr>
        <w:sym w:font="Symbol" w:char="F044"/>
      </w:r>
      <w:r w:rsidRPr="00BF1365">
        <w:rPr>
          <w:rFonts w:ascii="Times New Roman" w:hAnsi="Times New Roman"/>
          <w:lang w:val="en-US"/>
        </w:rPr>
        <w:sym w:font="Symbol" w:char="F044"/>
      </w:r>
      <w:r w:rsidRPr="00BF1365">
        <w:rPr>
          <w:rFonts w:ascii="Times New Roman" w:hAnsi="Times New Roman"/>
          <w:i/>
          <w:lang w:val="en-US"/>
        </w:rPr>
        <w:t>G</w:t>
      </w:r>
      <w:r w:rsidRPr="00BF1365">
        <w:rPr>
          <w:rFonts w:ascii="Times New Roman" w:hAnsi="Times New Roman"/>
          <w:vertAlign w:val="superscript"/>
          <w:lang w:val="en-US"/>
        </w:rPr>
        <w:t>‡</w:t>
      </w:r>
      <w:r w:rsidRPr="00BF1365">
        <w:rPr>
          <w:rFonts w:ascii="Times New Roman" w:hAnsi="Times New Roman"/>
          <w:lang w:val="en-US"/>
        </w:rPr>
        <w:t xml:space="preserve"> = -0.79 kcal mol</w:t>
      </w:r>
      <w:r w:rsidRPr="00BF1365">
        <w:rPr>
          <w:rFonts w:ascii="Times New Roman" w:hAnsi="Times New Roman"/>
          <w:vertAlign w:val="superscript"/>
          <w:lang w:val="en-US"/>
        </w:rPr>
        <w:t>-1</w:t>
      </w:r>
      <w:r w:rsidRPr="00BF1365">
        <w:rPr>
          <w:rFonts w:ascii="Times New Roman" w:hAnsi="Times New Roman"/>
          <w:lang w:val="en-US"/>
        </w:rPr>
        <w:t xml:space="preserve">) is very small and lies within the error range of DFT methods, which does not allow us to ensure that the second stage is actually the rate-determining step. This surmise was confirmed by conducting the optimization of </w:t>
      </w:r>
      <w:r w:rsidRPr="00BF1365">
        <w:rPr>
          <w:rFonts w:ascii="Times New Roman" w:hAnsi="Times New Roman"/>
          <w:b/>
          <w:lang w:val="en-US"/>
        </w:rPr>
        <w:t>TS1</w:t>
      </w:r>
      <w:r w:rsidRPr="00BF1365">
        <w:rPr>
          <w:rFonts w:ascii="Times New Roman" w:hAnsi="Times New Roman"/>
          <w:b/>
          <w:vertAlign w:val="subscript"/>
          <w:lang w:val="en-US"/>
        </w:rPr>
        <w:t>11</w:t>
      </w:r>
      <w:r w:rsidRPr="00BF1365">
        <w:rPr>
          <w:rFonts w:ascii="Times New Roman" w:hAnsi="Times New Roman"/>
          <w:lang w:val="en-US"/>
        </w:rPr>
        <w:t xml:space="preserve"> and </w:t>
      </w:r>
      <w:r w:rsidRPr="00BF1365">
        <w:rPr>
          <w:rFonts w:ascii="Times New Roman" w:hAnsi="Times New Roman"/>
          <w:b/>
          <w:lang w:val="en-US"/>
        </w:rPr>
        <w:t>TS2</w:t>
      </w:r>
      <w:r w:rsidRPr="00BF1365">
        <w:rPr>
          <w:rFonts w:ascii="Times New Roman" w:hAnsi="Times New Roman"/>
          <w:b/>
          <w:vertAlign w:val="subscript"/>
          <w:lang w:val="en-US"/>
        </w:rPr>
        <w:t>11</w:t>
      </w:r>
      <w:r w:rsidRPr="00BF1365">
        <w:rPr>
          <w:rFonts w:ascii="Times New Roman" w:hAnsi="Times New Roman"/>
          <w:lang w:val="en-US"/>
        </w:rPr>
        <w:t xml:space="preserve"> at the same level in dichloromethane and at the M06-2X/6-31+</w:t>
      </w:r>
      <w:proofErr w:type="gramStart"/>
      <w:r w:rsidRPr="00BF1365">
        <w:rPr>
          <w:rFonts w:ascii="Times New Roman" w:hAnsi="Times New Roman"/>
          <w:lang w:val="en-US"/>
        </w:rPr>
        <w:t>G(</w:t>
      </w:r>
      <w:proofErr w:type="gramEnd"/>
      <w:r w:rsidRPr="00BF1365">
        <w:rPr>
          <w:rFonts w:ascii="Times New Roman" w:hAnsi="Times New Roman"/>
          <w:lang w:val="en-US"/>
        </w:rPr>
        <w:t xml:space="preserve">d) level. In addition, the geometric and energetic likeness of </w:t>
      </w:r>
      <w:r w:rsidRPr="00BF1365">
        <w:rPr>
          <w:rFonts w:ascii="Times New Roman" w:hAnsi="Times New Roman"/>
          <w:b/>
          <w:lang w:val="en-US"/>
        </w:rPr>
        <w:t>TS1</w:t>
      </w:r>
      <w:r w:rsidRPr="00BF1365">
        <w:rPr>
          <w:rFonts w:ascii="Times New Roman" w:hAnsi="Times New Roman"/>
          <w:b/>
          <w:vertAlign w:val="subscript"/>
          <w:lang w:val="en-US"/>
        </w:rPr>
        <w:t>11</w:t>
      </w:r>
      <w:r w:rsidRPr="00BF1365">
        <w:rPr>
          <w:rFonts w:ascii="Times New Roman" w:hAnsi="Times New Roman"/>
          <w:lang w:val="en-US"/>
        </w:rPr>
        <w:t xml:space="preserve">, </w:t>
      </w:r>
      <w:r w:rsidRPr="00BF1365">
        <w:rPr>
          <w:rFonts w:ascii="Times New Roman" w:hAnsi="Times New Roman"/>
          <w:b/>
          <w:lang w:val="en-US"/>
        </w:rPr>
        <w:t>I</w:t>
      </w:r>
      <w:r w:rsidRPr="00BF1365">
        <w:rPr>
          <w:rFonts w:ascii="Times New Roman" w:hAnsi="Times New Roman"/>
          <w:b/>
          <w:vertAlign w:val="subscript"/>
          <w:lang w:val="en-US"/>
        </w:rPr>
        <w:t>11</w:t>
      </w:r>
      <w:r w:rsidRPr="00BF1365">
        <w:rPr>
          <w:rFonts w:ascii="Times New Roman" w:hAnsi="Times New Roman"/>
          <w:lang w:val="en-US"/>
        </w:rPr>
        <w:t xml:space="preserve"> and </w:t>
      </w:r>
      <w:r w:rsidRPr="00BF1365">
        <w:rPr>
          <w:rFonts w:ascii="Times New Roman" w:hAnsi="Times New Roman"/>
          <w:b/>
          <w:lang w:val="en-US"/>
        </w:rPr>
        <w:t>TS2</w:t>
      </w:r>
      <w:r w:rsidRPr="00BF1365">
        <w:rPr>
          <w:rFonts w:ascii="Times New Roman" w:hAnsi="Times New Roman"/>
          <w:b/>
          <w:vertAlign w:val="subscript"/>
          <w:lang w:val="en-US"/>
        </w:rPr>
        <w:t>11</w:t>
      </w:r>
      <w:r w:rsidRPr="00BF1365">
        <w:rPr>
          <w:rFonts w:ascii="Times New Roman" w:hAnsi="Times New Roman"/>
          <w:lang w:val="en-US"/>
        </w:rPr>
        <w:t xml:space="preserve"> does not exclude the possibility that the allegedly stepwise mechanism takes place in a concerted manner as evidenced by </w:t>
      </w:r>
      <w:r w:rsidR="00F242AB" w:rsidRPr="00BF1365">
        <w:rPr>
          <w:rFonts w:ascii="Times New Roman" w:hAnsi="Times New Roman"/>
          <w:lang w:val="en-US"/>
        </w:rPr>
        <w:t>further</w:t>
      </w:r>
      <w:r w:rsidRPr="00BF1365">
        <w:rPr>
          <w:rFonts w:ascii="Times New Roman" w:hAnsi="Times New Roman"/>
          <w:lang w:val="en-US"/>
        </w:rPr>
        <w:t xml:space="preserve"> optimization performed at the MP2/6-311++G(</w:t>
      </w:r>
      <w:proofErr w:type="spellStart"/>
      <w:r w:rsidRPr="00BF1365">
        <w:rPr>
          <w:rFonts w:ascii="Times New Roman" w:hAnsi="Times New Roman"/>
          <w:lang w:val="en-US"/>
        </w:rPr>
        <w:t>d,p</w:t>
      </w:r>
      <w:proofErr w:type="spellEnd"/>
      <w:r w:rsidRPr="00BF1365">
        <w:rPr>
          <w:rFonts w:ascii="Times New Roman" w:hAnsi="Times New Roman"/>
          <w:lang w:val="en-US"/>
        </w:rPr>
        <w:t>) level (Table 1).</w:t>
      </w:r>
    </w:p>
    <w:p w:rsidR="00A5308E" w:rsidRDefault="00D56F74" w:rsidP="00A5308E">
      <w:pPr>
        <w:autoSpaceDE w:val="0"/>
        <w:autoSpaceDN w:val="0"/>
        <w:adjustRightInd w:val="0"/>
        <w:jc w:val="center"/>
        <w:rPr>
          <w:rFonts w:ascii="Times New Roman" w:hAnsi="Times New Roman"/>
          <w:lang w:val="en-US"/>
        </w:rPr>
      </w:pPr>
      <w:r>
        <w:object w:dxaOrig="8397" w:dyaOrig="7406">
          <v:shape id="_x0000_i1029" type="#_x0000_t75" style="width:251.75pt;height:221.95pt" o:ole="">
            <v:imagedata r:id="rId17" o:title=""/>
          </v:shape>
          <o:OLEObject Type="Embed" ProgID="ChemDraw.Document.6.0" ShapeID="_x0000_i1029" DrawAspect="Content" ObjectID="_1533904021" r:id="rId18"/>
        </w:object>
      </w:r>
    </w:p>
    <w:p w:rsidR="00721F7F" w:rsidRPr="00850518" w:rsidRDefault="00A5308E" w:rsidP="00850518">
      <w:pPr>
        <w:autoSpaceDE w:val="0"/>
        <w:autoSpaceDN w:val="0"/>
        <w:adjustRightInd w:val="0"/>
        <w:jc w:val="both"/>
        <w:rPr>
          <w:rFonts w:ascii="Times New Roman" w:hAnsi="Times New Roman"/>
          <w:sz w:val="20"/>
          <w:szCs w:val="20"/>
          <w:lang w:val="en-US"/>
        </w:rPr>
      </w:pPr>
      <w:proofErr w:type="gramStart"/>
      <w:r w:rsidRPr="00BF1365">
        <w:rPr>
          <w:rFonts w:ascii="Times New Roman" w:hAnsi="Times New Roman"/>
          <w:b/>
          <w:sz w:val="20"/>
          <w:szCs w:val="20"/>
          <w:lang w:val="en-US"/>
        </w:rPr>
        <w:t>Figure 2</w:t>
      </w:r>
      <w:r w:rsidRPr="00BF1365">
        <w:rPr>
          <w:rFonts w:ascii="Times New Roman" w:hAnsi="Times New Roman"/>
          <w:sz w:val="20"/>
          <w:szCs w:val="20"/>
          <w:lang w:val="en-US"/>
        </w:rPr>
        <w:t>.</w:t>
      </w:r>
      <w:proofErr w:type="gramEnd"/>
      <w:r w:rsidRPr="00BF1365">
        <w:rPr>
          <w:rFonts w:ascii="Times New Roman" w:hAnsi="Times New Roman"/>
          <w:sz w:val="20"/>
          <w:szCs w:val="20"/>
          <w:lang w:val="en-US"/>
        </w:rPr>
        <w:t xml:space="preserve"> </w:t>
      </w:r>
      <w:proofErr w:type="gramStart"/>
      <w:r w:rsidRPr="00BF1365">
        <w:rPr>
          <w:rFonts w:ascii="Times New Roman" w:hAnsi="Times New Roman"/>
          <w:sz w:val="20"/>
          <w:szCs w:val="20"/>
          <w:lang w:val="en-US"/>
        </w:rPr>
        <w:t xml:space="preserve">Reaction pathways leading to </w:t>
      </w:r>
      <w:proofErr w:type="spellStart"/>
      <w:r w:rsidRPr="00BF1365">
        <w:rPr>
          <w:rFonts w:ascii="Times New Roman" w:hAnsi="Times New Roman"/>
          <w:sz w:val="20"/>
          <w:szCs w:val="20"/>
          <w:lang w:val="en-US"/>
        </w:rPr>
        <w:t>regioisomeric</w:t>
      </w:r>
      <w:proofErr w:type="spellEnd"/>
      <w:r w:rsidRPr="00BF1365">
        <w:rPr>
          <w:rFonts w:ascii="Times New Roman" w:hAnsi="Times New Roman"/>
          <w:sz w:val="20"/>
          <w:szCs w:val="20"/>
          <w:lang w:val="en-US"/>
        </w:rPr>
        <w:t xml:space="preserve"> </w:t>
      </w:r>
      <w:proofErr w:type="spellStart"/>
      <w:r w:rsidRPr="00BF1365">
        <w:rPr>
          <w:rFonts w:ascii="Times New Roman" w:hAnsi="Times New Roman"/>
          <w:sz w:val="20"/>
          <w:szCs w:val="20"/>
          <w:lang w:val="en-US"/>
        </w:rPr>
        <w:t>cycloadducts</w:t>
      </w:r>
      <w:proofErr w:type="spellEnd"/>
      <w:r w:rsidRPr="00BF1365">
        <w:rPr>
          <w:rFonts w:ascii="Times New Roman" w:hAnsi="Times New Roman"/>
          <w:sz w:val="20"/>
          <w:szCs w:val="20"/>
          <w:lang w:val="en-US"/>
        </w:rPr>
        <w:t xml:space="preserve"> </w:t>
      </w:r>
      <w:r w:rsidRPr="00BF1365">
        <w:rPr>
          <w:rFonts w:ascii="Times New Roman" w:hAnsi="Times New Roman"/>
          <w:b/>
          <w:sz w:val="20"/>
          <w:szCs w:val="20"/>
          <w:lang w:val="en-US"/>
        </w:rPr>
        <w:t>11</w:t>
      </w:r>
      <w:r w:rsidRPr="00BF1365">
        <w:rPr>
          <w:rFonts w:ascii="Times New Roman" w:hAnsi="Times New Roman"/>
          <w:sz w:val="20"/>
          <w:szCs w:val="20"/>
          <w:lang w:val="en-US"/>
        </w:rPr>
        <w:t xml:space="preserve"> and </w:t>
      </w:r>
      <w:r w:rsidRPr="00BF1365">
        <w:rPr>
          <w:rFonts w:ascii="Times New Roman" w:hAnsi="Times New Roman"/>
          <w:b/>
          <w:sz w:val="20"/>
          <w:szCs w:val="20"/>
          <w:lang w:val="en-US"/>
        </w:rPr>
        <w:t>20</w:t>
      </w:r>
      <w:r w:rsidRPr="00BF1365">
        <w:rPr>
          <w:rFonts w:ascii="Times New Roman" w:hAnsi="Times New Roman"/>
          <w:sz w:val="20"/>
          <w:szCs w:val="20"/>
          <w:lang w:val="en-US"/>
        </w:rPr>
        <w:t xml:space="preserve">, and subsequent conversion of </w:t>
      </w:r>
      <w:r w:rsidRPr="00BF1365">
        <w:rPr>
          <w:rFonts w:ascii="Times New Roman" w:hAnsi="Times New Roman"/>
          <w:b/>
          <w:sz w:val="20"/>
          <w:szCs w:val="20"/>
          <w:lang w:val="en-US"/>
        </w:rPr>
        <w:t>11</w:t>
      </w:r>
      <w:r w:rsidRPr="00BF1365">
        <w:rPr>
          <w:rFonts w:ascii="Times New Roman" w:hAnsi="Times New Roman"/>
          <w:sz w:val="20"/>
          <w:szCs w:val="20"/>
          <w:lang w:val="en-US"/>
        </w:rPr>
        <w:t xml:space="preserve"> into </w:t>
      </w:r>
      <w:proofErr w:type="spellStart"/>
      <w:r w:rsidRPr="00BF1365">
        <w:rPr>
          <w:rFonts w:ascii="Times New Roman" w:hAnsi="Times New Roman"/>
          <w:sz w:val="20"/>
          <w:szCs w:val="20"/>
          <w:lang w:val="en-US"/>
        </w:rPr>
        <w:t>pyridone</w:t>
      </w:r>
      <w:proofErr w:type="spellEnd"/>
      <w:r w:rsidRPr="00BF1365">
        <w:rPr>
          <w:rFonts w:ascii="Times New Roman" w:hAnsi="Times New Roman"/>
          <w:sz w:val="20"/>
          <w:szCs w:val="20"/>
          <w:lang w:val="en-US"/>
        </w:rPr>
        <w:t xml:space="preserve"> </w:t>
      </w:r>
      <w:r w:rsidRPr="00BF1365">
        <w:rPr>
          <w:rFonts w:ascii="Times New Roman" w:hAnsi="Times New Roman"/>
          <w:b/>
          <w:sz w:val="20"/>
          <w:szCs w:val="20"/>
          <w:lang w:val="en-US"/>
        </w:rPr>
        <w:t>16</w:t>
      </w:r>
      <w:r w:rsidRPr="00BF1365">
        <w:rPr>
          <w:rFonts w:ascii="Times New Roman" w:hAnsi="Times New Roman"/>
          <w:sz w:val="20"/>
          <w:szCs w:val="20"/>
          <w:lang w:val="en-US"/>
        </w:rPr>
        <w:t xml:space="preserve"> and </w:t>
      </w:r>
      <w:proofErr w:type="spellStart"/>
      <w:r w:rsidRPr="00BF1365">
        <w:rPr>
          <w:rFonts w:ascii="Times New Roman" w:hAnsi="Times New Roman"/>
          <w:sz w:val="20"/>
          <w:szCs w:val="20"/>
          <w:lang w:val="en-US"/>
        </w:rPr>
        <w:t>thiophene</w:t>
      </w:r>
      <w:proofErr w:type="spellEnd"/>
      <w:r w:rsidRPr="00BF1365">
        <w:rPr>
          <w:rFonts w:ascii="Times New Roman" w:hAnsi="Times New Roman"/>
          <w:sz w:val="20"/>
          <w:szCs w:val="20"/>
          <w:lang w:val="en-US"/>
        </w:rPr>
        <w:t xml:space="preserve"> </w:t>
      </w:r>
      <w:r w:rsidRPr="00BF1365">
        <w:rPr>
          <w:rFonts w:ascii="Times New Roman" w:hAnsi="Times New Roman"/>
          <w:b/>
          <w:sz w:val="20"/>
          <w:szCs w:val="20"/>
          <w:lang w:val="en-US"/>
        </w:rPr>
        <w:t>22</w:t>
      </w:r>
      <w:r w:rsidRPr="00BF1365">
        <w:rPr>
          <w:rFonts w:ascii="Times New Roman" w:hAnsi="Times New Roman"/>
          <w:sz w:val="20"/>
          <w:szCs w:val="20"/>
          <w:lang w:val="en-US"/>
        </w:rPr>
        <w:t>.</w:t>
      </w:r>
      <w:proofErr w:type="gramEnd"/>
      <w:r w:rsidRPr="00BF1365">
        <w:rPr>
          <w:rFonts w:ascii="Times New Roman" w:hAnsi="Times New Roman"/>
          <w:sz w:val="20"/>
          <w:szCs w:val="20"/>
          <w:lang w:val="en-US"/>
        </w:rPr>
        <w:t xml:space="preserve"> (</w:t>
      </w:r>
      <w:r w:rsidRPr="00BF1365">
        <w:rPr>
          <w:rFonts w:ascii="Times New Roman" w:hAnsi="Times New Roman"/>
          <w:sz w:val="20"/>
          <w:szCs w:val="20"/>
          <w:lang w:val="en-US"/>
        </w:rPr>
        <w:sym w:font="Symbol" w:char="F044"/>
      </w:r>
      <w:r w:rsidRPr="00BF1365">
        <w:rPr>
          <w:rFonts w:ascii="Times New Roman" w:hAnsi="Times New Roman"/>
          <w:sz w:val="20"/>
          <w:szCs w:val="20"/>
          <w:lang w:val="en-US"/>
        </w:rPr>
        <w:t>G values are given in kcal mol</w:t>
      </w:r>
      <w:r w:rsidRPr="00BF1365">
        <w:rPr>
          <w:rFonts w:ascii="Times New Roman" w:hAnsi="Times New Roman"/>
          <w:sz w:val="20"/>
          <w:szCs w:val="20"/>
          <w:vertAlign w:val="superscript"/>
          <w:lang w:val="en-US"/>
        </w:rPr>
        <w:t>-1</w:t>
      </w:r>
      <w:r w:rsidRPr="00BF1365">
        <w:rPr>
          <w:rFonts w:ascii="Times New Roman" w:hAnsi="Times New Roman"/>
          <w:sz w:val="20"/>
          <w:szCs w:val="20"/>
          <w:lang w:val="en-US"/>
        </w:rPr>
        <w:t>)</w:t>
      </w:r>
    </w:p>
    <w:p w:rsidR="00721F7F" w:rsidRDefault="00721F7F" w:rsidP="00850518">
      <w:pPr>
        <w:ind w:left="1276" w:right="1274"/>
        <w:contextualSpacing/>
        <w:jc w:val="both"/>
        <w:rPr>
          <w:rFonts w:ascii="Times New Roman" w:hAnsi="Times New Roman"/>
          <w:sz w:val="20"/>
          <w:szCs w:val="20"/>
          <w:lang w:val="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2"/>
        <w:gridCol w:w="1037"/>
        <w:gridCol w:w="829"/>
        <w:gridCol w:w="850"/>
        <w:gridCol w:w="755"/>
      </w:tblGrid>
      <w:tr w:rsidR="004C1CCB" w:rsidRPr="00BF1365" w:rsidTr="00BE7C2F">
        <w:trPr>
          <w:jc w:val="center"/>
        </w:trPr>
        <w:tc>
          <w:tcPr>
            <w:tcW w:w="5563" w:type="dxa"/>
            <w:gridSpan w:val="5"/>
            <w:tcBorders>
              <w:bottom w:val="single" w:sz="4" w:space="0" w:color="auto"/>
            </w:tcBorders>
            <w:vAlign w:val="center"/>
          </w:tcPr>
          <w:p w:rsidR="004C1CCB" w:rsidRDefault="004C1CCB" w:rsidP="007C48D7">
            <w:pPr>
              <w:spacing w:after="0" w:line="240" w:lineRule="auto"/>
              <w:jc w:val="both"/>
              <w:rPr>
                <w:rFonts w:ascii="Times New Roman" w:hAnsi="Times New Roman"/>
                <w:sz w:val="20"/>
                <w:szCs w:val="20"/>
                <w:lang w:val="en-US"/>
              </w:rPr>
            </w:pPr>
            <w:r w:rsidRPr="00721F7F">
              <w:rPr>
                <w:rFonts w:ascii="Times New Roman" w:hAnsi="Times New Roman"/>
                <w:b/>
                <w:sz w:val="20"/>
                <w:szCs w:val="20"/>
                <w:lang w:val="en-US"/>
              </w:rPr>
              <w:t>Table 1</w:t>
            </w:r>
            <w:r w:rsidRPr="00721F7F">
              <w:rPr>
                <w:rFonts w:ascii="Times New Roman" w:hAnsi="Times New Roman"/>
                <w:sz w:val="20"/>
                <w:szCs w:val="20"/>
                <w:lang w:val="en-US"/>
              </w:rPr>
              <w:t xml:space="preserve">. </w:t>
            </w:r>
            <w:r w:rsidRPr="007C48D7">
              <w:rPr>
                <w:rFonts w:ascii="Times New Roman" w:eastAsia="Times New Roman" w:hAnsi="Times New Roman"/>
                <w:color w:val="000000"/>
                <w:sz w:val="18"/>
                <w:szCs w:val="18"/>
                <w:lang w:val="en-US" w:eastAsia="es-ES"/>
              </w:rPr>
              <w:t>Bond</w:t>
            </w:r>
            <w:r w:rsidRPr="00721F7F">
              <w:rPr>
                <w:rFonts w:ascii="Times New Roman" w:hAnsi="Times New Roman"/>
                <w:sz w:val="20"/>
                <w:szCs w:val="20"/>
                <w:lang w:val="en-US"/>
              </w:rPr>
              <w:t xml:space="preserve"> </w:t>
            </w:r>
            <w:proofErr w:type="spellStart"/>
            <w:r w:rsidRPr="00721F7F">
              <w:rPr>
                <w:rFonts w:ascii="Times New Roman" w:hAnsi="Times New Roman"/>
                <w:sz w:val="20"/>
                <w:szCs w:val="20"/>
                <w:lang w:val="en-US"/>
              </w:rPr>
              <w:t>lenghts</w:t>
            </w:r>
            <w:proofErr w:type="spellEnd"/>
            <w:r w:rsidRPr="00721F7F">
              <w:rPr>
                <w:rFonts w:ascii="Times New Roman" w:hAnsi="Times New Roman"/>
                <w:sz w:val="20"/>
                <w:szCs w:val="20"/>
                <w:lang w:val="en-US"/>
              </w:rPr>
              <w:t xml:space="preserve"> (Å) and free energy </w:t>
            </w:r>
            <w:proofErr w:type="spellStart"/>
            <w:r w:rsidRPr="00721F7F">
              <w:rPr>
                <w:rFonts w:ascii="Times New Roman" w:hAnsi="Times New Roman"/>
                <w:sz w:val="20"/>
                <w:szCs w:val="20"/>
                <w:lang w:val="en-US"/>
              </w:rPr>
              <w:t>differences</w:t>
            </w:r>
            <w:r w:rsidRPr="00721F7F">
              <w:rPr>
                <w:rFonts w:ascii="Times New Roman" w:hAnsi="Times New Roman"/>
                <w:sz w:val="20"/>
                <w:szCs w:val="20"/>
                <w:vertAlign w:val="superscript"/>
                <w:lang w:val="en-US"/>
              </w:rPr>
              <w:t>a</w:t>
            </w:r>
            <w:proofErr w:type="spellEnd"/>
            <w:r w:rsidRPr="00721F7F">
              <w:rPr>
                <w:rFonts w:ascii="Times New Roman" w:hAnsi="Times New Roman"/>
                <w:sz w:val="20"/>
                <w:szCs w:val="20"/>
                <w:lang w:val="en-US"/>
              </w:rPr>
              <w:t xml:space="preserve"> (kcal </w:t>
            </w:r>
            <w:r w:rsidR="00BE7C2F">
              <w:rPr>
                <w:rFonts w:ascii="Times New Roman" w:hAnsi="Times New Roman"/>
                <w:sz w:val="20"/>
                <w:szCs w:val="20"/>
                <w:lang w:val="en-US"/>
              </w:rPr>
              <w:t xml:space="preserve">   </w:t>
            </w:r>
            <w:r w:rsidRPr="00721F7F">
              <w:rPr>
                <w:rFonts w:ascii="Times New Roman" w:hAnsi="Times New Roman"/>
                <w:sz w:val="20"/>
                <w:szCs w:val="20"/>
                <w:lang w:val="en-US"/>
              </w:rPr>
              <w:t>mol</w:t>
            </w:r>
            <w:r w:rsidRPr="009C48D5">
              <w:rPr>
                <w:rFonts w:ascii="Times New Roman" w:hAnsi="Times New Roman"/>
                <w:sz w:val="20"/>
                <w:szCs w:val="20"/>
                <w:vertAlign w:val="superscript"/>
                <w:lang w:val="en-US"/>
              </w:rPr>
              <w:t>-1</w:t>
            </w:r>
            <w:r w:rsidRPr="00721F7F">
              <w:rPr>
                <w:rFonts w:ascii="Times New Roman" w:hAnsi="Times New Roman"/>
                <w:sz w:val="20"/>
                <w:szCs w:val="20"/>
                <w:lang w:val="en-US"/>
              </w:rPr>
              <w:t xml:space="preserve">) found for saddle points </w:t>
            </w:r>
            <w:r w:rsidRPr="00721F7F">
              <w:rPr>
                <w:rFonts w:ascii="Times New Roman" w:hAnsi="Times New Roman"/>
                <w:b/>
                <w:sz w:val="20"/>
                <w:szCs w:val="20"/>
                <w:lang w:val="en-US"/>
              </w:rPr>
              <w:t>TS1</w:t>
            </w:r>
            <w:r w:rsidRPr="00721F7F">
              <w:rPr>
                <w:rFonts w:ascii="Times New Roman" w:hAnsi="Times New Roman"/>
                <w:b/>
                <w:sz w:val="20"/>
                <w:szCs w:val="20"/>
                <w:vertAlign w:val="subscript"/>
                <w:lang w:val="en-US"/>
              </w:rPr>
              <w:t>11</w:t>
            </w:r>
            <w:r w:rsidRPr="00721F7F">
              <w:rPr>
                <w:rFonts w:ascii="Times New Roman" w:hAnsi="Times New Roman"/>
                <w:sz w:val="20"/>
                <w:szCs w:val="20"/>
                <w:lang w:val="en-US"/>
              </w:rPr>
              <w:t xml:space="preserve"> and </w:t>
            </w:r>
            <w:r w:rsidRPr="00721F7F">
              <w:rPr>
                <w:rFonts w:ascii="Times New Roman" w:hAnsi="Times New Roman"/>
                <w:b/>
                <w:sz w:val="20"/>
                <w:szCs w:val="20"/>
                <w:lang w:val="en-US"/>
              </w:rPr>
              <w:t>TS2</w:t>
            </w:r>
            <w:r w:rsidRPr="00721F7F">
              <w:rPr>
                <w:rFonts w:ascii="Times New Roman" w:hAnsi="Times New Roman"/>
                <w:b/>
                <w:sz w:val="20"/>
                <w:szCs w:val="20"/>
                <w:vertAlign w:val="subscript"/>
                <w:lang w:val="en-US"/>
              </w:rPr>
              <w:t>11</w:t>
            </w:r>
            <w:r w:rsidRPr="00721F7F">
              <w:rPr>
                <w:rFonts w:ascii="Times New Roman" w:hAnsi="Times New Roman"/>
                <w:sz w:val="20"/>
                <w:szCs w:val="20"/>
                <w:lang w:val="en-US"/>
              </w:rPr>
              <w:t xml:space="preserve"> at several levels of theory.</w:t>
            </w:r>
          </w:p>
        </w:tc>
      </w:tr>
      <w:tr w:rsidR="007C48D7" w:rsidTr="00BE7C2F">
        <w:trPr>
          <w:trHeight w:val="227"/>
          <w:jc w:val="center"/>
        </w:trPr>
        <w:tc>
          <w:tcPr>
            <w:tcW w:w="2092" w:type="dxa"/>
            <w:tcBorders>
              <w:top w:val="single" w:sz="4" w:space="0" w:color="auto"/>
              <w:bottom w:val="single" w:sz="4" w:space="0" w:color="auto"/>
            </w:tcBorders>
            <w:vAlign w:val="center"/>
          </w:tcPr>
          <w:p w:rsidR="004C1CCB" w:rsidRPr="004C1CCB" w:rsidRDefault="004C1CCB" w:rsidP="004C1CCB">
            <w:pPr>
              <w:ind w:right="-1"/>
              <w:contextualSpacing/>
              <w:jc w:val="center"/>
              <w:rPr>
                <w:rFonts w:ascii="Times New Roman" w:hAnsi="Times New Roman"/>
                <w:b/>
                <w:sz w:val="20"/>
                <w:szCs w:val="20"/>
                <w:lang w:val="en-US"/>
              </w:rPr>
            </w:pPr>
            <w:r>
              <w:rPr>
                <w:rFonts w:ascii="Times New Roman" w:hAnsi="Times New Roman"/>
                <w:b/>
                <w:sz w:val="20"/>
                <w:szCs w:val="20"/>
                <w:lang w:val="en-US"/>
              </w:rPr>
              <w:t>Level</w:t>
            </w:r>
          </w:p>
        </w:tc>
        <w:tc>
          <w:tcPr>
            <w:tcW w:w="1037" w:type="dxa"/>
            <w:tcBorders>
              <w:top w:val="single" w:sz="4" w:space="0" w:color="auto"/>
              <w:bottom w:val="single" w:sz="4" w:space="0" w:color="auto"/>
            </w:tcBorders>
            <w:vAlign w:val="center"/>
          </w:tcPr>
          <w:p w:rsidR="004C1CCB" w:rsidRPr="004C1CCB" w:rsidRDefault="004C1CCB" w:rsidP="004C1CCB">
            <w:pPr>
              <w:ind w:right="-1"/>
              <w:contextualSpacing/>
              <w:jc w:val="center"/>
              <w:rPr>
                <w:rFonts w:ascii="Times New Roman" w:hAnsi="Times New Roman"/>
                <w:b/>
                <w:sz w:val="20"/>
                <w:szCs w:val="20"/>
                <w:lang w:val="en-US"/>
              </w:rPr>
            </w:pPr>
            <w:r>
              <w:rPr>
                <w:rFonts w:ascii="Times New Roman" w:hAnsi="Times New Roman"/>
                <w:b/>
                <w:sz w:val="20"/>
                <w:szCs w:val="20"/>
                <w:lang w:val="en-US"/>
              </w:rPr>
              <w:t>Structure</w:t>
            </w:r>
          </w:p>
        </w:tc>
        <w:tc>
          <w:tcPr>
            <w:tcW w:w="829" w:type="dxa"/>
            <w:tcBorders>
              <w:top w:val="single" w:sz="4" w:space="0" w:color="auto"/>
              <w:bottom w:val="single" w:sz="4" w:space="0" w:color="auto"/>
            </w:tcBorders>
            <w:vAlign w:val="center"/>
          </w:tcPr>
          <w:p w:rsidR="004C1CCB" w:rsidRPr="004C1CCB" w:rsidRDefault="004C1CCB" w:rsidP="004C1CCB">
            <w:pPr>
              <w:ind w:right="-1"/>
              <w:contextualSpacing/>
              <w:jc w:val="center"/>
              <w:rPr>
                <w:rFonts w:ascii="Times New Roman" w:hAnsi="Times New Roman"/>
                <w:b/>
                <w:sz w:val="20"/>
                <w:szCs w:val="20"/>
                <w:lang w:val="en-US"/>
              </w:rPr>
            </w:pPr>
            <w:r w:rsidRPr="00850518">
              <w:rPr>
                <w:rFonts w:ascii="Times New Roman" w:eastAsia="Times New Roman" w:hAnsi="Times New Roman"/>
                <w:b/>
                <w:bCs/>
                <w:color w:val="000000"/>
                <w:sz w:val="18"/>
                <w:szCs w:val="18"/>
                <w:lang w:eastAsia="es-ES"/>
              </w:rPr>
              <w:t>C</w:t>
            </w:r>
            <w:r w:rsidRPr="00850518">
              <w:rPr>
                <w:rFonts w:ascii="Times New Roman" w:eastAsia="Times New Roman" w:hAnsi="Times New Roman"/>
                <w:b/>
                <w:bCs/>
                <w:color w:val="000000"/>
                <w:sz w:val="18"/>
                <w:szCs w:val="18"/>
                <w:vertAlign w:val="subscript"/>
                <w:lang w:eastAsia="es-ES"/>
              </w:rPr>
              <w:t>6</w:t>
            </w:r>
            <w:r w:rsidRPr="00850518">
              <w:rPr>
                <w:rFonts w:ascii="Times New Roman" w:eastAsia="Times New Roman" w:hAnsi="Times New Roman"/>
                <w:b/>
                <w:bCs/>
                <w:color w:val="000000"/>
                <w:sz w:val="18"/>
                <w:szCs w:val="18"/>
                <w:lang w:eastAsia="es-ES"/>
              </w:rPr>
              <w:t>-C</w:t>
            </w:r>
            <w:r w:rsidRPr="00850518">
              <w:rPr>
                <w:rFonts w:ascii="Times New Roman" w:eastAsia="Times New Roman" w:hAnsi="Times New Roman"/>
                <w:b/>
                <w:bCs/>
                <w:color w:val="000000"/>
                <w:sz w:val="18"/>
                <w:szCs w:val="18"/>
                <w:vertAlign w:val="subscript"/>
                <w:lang w:eastAsia="es-ES"/>
              </w:rPr>
              <w:t>7</w:t>
            </w:r>
          </w:p>
        </w:tc>
        <w:tc>
          <w:tcPr>
            <w:tcW w:w="850" w:type="dxa"/>
            <w:tcBorders>
              <w:top w:val="single" w:sz="4" w:space="0" w:color="auto"/>
              <w:bottom w:val="single" w:sz="4" w:space="0" w:color="auto"/>
            </w:tcBorders>
            <w:vAlign w:val="center"/>
          </w:tcPr>
          <w:p w:rsidR="004C1CCB" w:rsidRPr="004C1CCB" w:rsidRDefault="004C1CCB" w:rsidP="004C1CCB">
            <w:pPr>
              <w:ind w:right="-1"/>
              <w:contextualSpacing/>
              <w:jc w:val="center"/>
              <w:rPr>
                <w:rFonts w:ascii="Times New Roman" w:hAnsi="Times New Roman"/>
                <w:b/>
                <w:sz w:val="20"/>
                <w:szCs w:val="20"/>
                <w:lang w:val="en-US"/>
              </w:rPr>
            </w:pPr>
            <w:r w:rsidRPr="00850518">
              <w:rPr>
                <w:rFonts w:ascii="Times New Roman" w:eastAsia="Times New Roman" w:hAnsi="Times New Roman"/>
                <w:b/>
                <w:bCs/>
                <w:color w:val="000000"/>
                <w:sz w:val="18"/>
                <w:szCs w:val="18"/>
                <w:lang w:eastAsia="es-ES"/>
              </w:rPr>
              <w:t>C</w:t>
            </w:r>
            <w:r w:rsidRPr="00850518">
              <w:rPr>
                <w:rFonts w:ascii="Times New Roman" w:eastAsia="Times New Roman" w:hAnsi="Times New Roman"/>
                <w:b/>
                <w:bCs/>
                <w:color w:val="000000"/>
                <w:sz w:val="18"/>
                <w:szCs w:val="18"/>
                <w:vertAlign w:val="subscript"/>
                <w:lang w:eastAsia="es-ES"/>
              </w:rPr>
              <w:t>8</w:t>
            </w:r>
            <w:r w:rsidRPr="00850518">
              <w:rPr>
                <w:rFonts w:ascii="Times New Roman" w:eastAsia="Times New Roman" w:hAnsi="Times New Roman"/>
                <w:b/>
                <w:bCs/>
                <w:color w:val="000000"/>
                <w:sz w:val="18"/>
                <w:szCs w:val="18"/>
                <w:lang w:eastAsia="es-ES"/>
              </w:rPr>
              <w:t>-C</w:t>
            </w:r>
            <w:r w:rsidRPr="00850518">
              <w:rPr>
                <w:rFonts w:ascii="Times New Roman" w:eastAsia="Times New Roman" w:hAnsi="Times New Roman"/>
                <w:b/>
                <w:bCs/>
                <w:color w:val="000000"/>
                <w:sz w:val="18"/>
                <w:szCs w:val="18"/>
                <w:vertAlign w:val="subscript"/>
                <w:lang w:eastAsia="es-ES"/>
              </w:rPr>
              <w:t>8a</w:t>
            </w:r>
          </w:p>
        </w:tc>
        <w:tc>
          <w:tcPr>
            <w:tcW w:w="755" w:type="dxa"/>
            <w:tcBorders>
              <w:top w:val="single" w:sz="4" w:space="0" w:color="auto"/>
              <w:bottom w:val="single" w:sz="4" w:space="0" w:color="auto"/>
            </w:tcBorders>
            <w:vAlign w:val="center"/>
          </w:tcPr>
          <w:p w:rsidR="004C1CCB" w:rsidRPr="004C1CCB" w:rsidRDefault="004C1CCB" w:rsidP="004C1CCB">
            <w:pPr>
              <w:ind w:right="-1"/>
              <w:contextualSpacing/>
              <w:jc w:val="center"/>
              <w:rPr>
                <w:rFonts w:ascii="Times New Roman" w:hAnsi="Times New Roman"/>
                <w:b/>
                <w:sz w:val="20"/>
                <w:szCs w:val="20"/>
                <w:lang w:val="en-US"/>
              </w:rPr>
            </w:pPr>
            <w:r w:rsidRPr="00850518">
              <w:rPr>
                <w:rFonts w:ascii="Times New Roman" w:eastAsia="Times New Roman" w:hAnsi="Times New Roman"/>
                <w:b/>
                <w:bCs/>
                <w:color w:val="000000"/>
                <w:sz w:val="18"/>
                <w:szCs w:val="18"/>
                <w:lang w:val="es-ES_tradnl" w:eastAsia="es-ES"/>
              </w:rPr>
              <w:sym w:font="Symbol" w:char="0044"/>
            </w:r>
            <w:r w:rsidRPr="00850518">
              <w:rPr>
                <w:rFonts w:ascii="Times New Roman" w:eastAsia="Times New Roman" w:hAnsi="Times New Roman"/>
                <w:b/>
                <w:bCs/>
                <w:color w:val="000000"/>
                <w:sz w:val="18"/>
                <w:szCs w:val="18"/>
                <w:lang w:val="es-ES_tradnl" w:eastAsia="es-ES"/>
              </w:rPr>
              <w:sym w:font="Symbol" w:char="0044"/>
            </w:r>
            <w:r w:rsidRPr="00850518">
              <w:rPr>
                <w:rFonts w:ascii="Times New Roman" w:eastAsia="Times New Roman" w:hAnsi="Times New Roman"/>
                <w:b/>
                <w:bCs/>
                <w:i/>
                <w:color w:val="000000"/>
                <w:sz w:val="18"/>
                <w:szCs w:val="18"/>
                <w:lang w:eastAsia="es-ES"/>
              </w:rPr>
              <w:t>G</w:t>
            </w:r>
            <w:r w:rsidRPr="00850518">
              <w:rPr>
                <w:rFonts w:ascii="Times New Roman" w:eastAsia="Times New Roman" w:hAnsi="Times New Roman"/>
                <w:b/>
                <w:bCs/>
                <w:color w:val="000000"/>
                <w:sz w:val="18"/>
                <w:szCs w:val="18"/>
                <w:lang w:eastAsia="es-ES"/>
              </w:rPr>
              <w:t xml:space="preserve"> </w:t>
            </w:r>
            <w:r w:rsidRPr="00850518">
              <w:rPr>
                <w:rFonts w:ascii="Times New Roman" w:eastAsia="Times New Roman" w:hAnsi="Times New Roman"/>
                <w:b/>
                <w:bCs/>
                <w:color w:val="000000"/>
                <w:sz w:val="18"/>
                <w:szCs w:val="18"/>
                <w:vertAlign w:val="superscript"/>
                <w:lang w:eastAsia="es-ES"/>
              </w:rPr>
              <w:t>‡</w:t>
            </w:r>
          </w:p>
        </w:tc>
      </w:tr>
      <w:tr w:rsidR="007C48D7" w:rsidTr="00BE7C2F">
        <w:trPr>
          <w:trHeight w:val="227"/>
          <w:jc w:val="center"/>
        </w:trPr>
        <w:tc>
          <w:tcPr>
            <w:tcW w:w="2092" w:type="dxa"/>
            <w:vMerge w:val="restart"/>
            <w:tcBorders>
              <w:top w:val="single" w:sz="4" w:space="0" w:color="auto"/>
            </w:tcBorders>
            <w:vAlign w:val="center"/>
          </w:tcPr>
          <w:p w:rsidR="004C1CCB" w:rsidRDefault="004C1CCB" w:rsidP="007C48D7">
            <w:pPr>
              <w:spacing w:after="0" w:line="240" w:lineRule="auto"/>
              <w:jc w:val="center"/>
              <w:rPr>
                <w:rFonts w:ascii="Times New Roman" w:hAnsi="Times New Roman"/>
                <w:sz w:val="20"/>
                <w:szCs w:val="20"/>
                <w:lang w:val="en-US"/>
              </w:rPr>
            </w:pPr>
            <w:r>
              <w:rPr>
                <w:rFonts w:ascii="Times New Roman" w:eastAsia="Times New Roman" w:hAnsi="Times New Roman"/>
                <w:color w:val="000000"/>
                <w:sz w:val="18"/>
                <w:szCs w:val="18"/>
                <w:lang w:val="en-US" w:eastAsia="es-ES"/>
              </w:rPr>
              <w:t>M06-2X/6-311++G(</w:t>
            </w:r>
            <w:proofErr w:type="spellStart"/>
            <w:r>
              <w:rPr>
                <w:rFonts w:ascii="Times New Roman" w:eastAsia="Times New Roman" w:hAnsi="Times New Roman"/>
                <w:color w:val="000000"/>
                <w:sz w:val="18"/>
                <w:szCs w:val="18"/>
                <w:lang w:val="en-US" w:eastAsia="es-ES"/>
              </w:rPr>
              <w:t>d,p</w:t>
            </w:r>
            <w:proofErr w:type="spellEnd"/>
            <w:r>
              <w:rPr>
                <w:rFonts w:ascii="Times New Roman" w:eastAsia="Times New Roman" w:hAnsi="Times New Roman"/>
                <w:color w:val="000000"/>
                <w:sz w:val="18"/>
                <w:szCs w:val="18"/>
                <w:lang w:val="en-US" w:eastAsia="es-ES"/>
              </w:rPr>
              <w:t xml:space="preserve">) </w:t>
            </w:r>
            <w:r w:rsidRPr="004C1CCB">
              <w:rPr>
                <w:rFonts w:ascii="Times New Roman" w:eastAsia="Times New Roman" w:hAnsi="Times New Roman"/>
                <w:color w:val="000000"/>
                <w:sz w:val="18"/>
                <w:szCs w:val="18"/>
                <w:lang w:val="en-US" w:eastAsia="es-ES"/>
              </w:rPr>
              <w:t>in toluene (SMD)</w:t>
            </w:r>
          </w:p>
        </w:tc>
        <w:tc>
          <w:tcPr>
            <w:tcW w:w="1037" w:type="dxa"/>
            <w:tcBorders>
              <w:top w:val="single" w:sz="4" w:space="0" w:color="auto"/>
            </w:tcBorders>
            <w:vAlign w:val="center"/>
          </w:tcPr>
          <w:p w:rsidR="004C1CCB" w:rsidRDefault="004C1CCB" w:rsidP="007C48D7">
            <w:pPr>
              <w:spacing w:after="0" w:line="240" w:lineRule="auto"/>
              <w:jc w:val="center"/>
              <w:rPr>
                <w:rFonts w:ascii="Times New Roman" w:hAnsi="Times New Roman"/>
                <w:sz w:val="20"/>
                <w:szCs w:val="20"/>
                <w:lang w:val="en-US"/>
              </w:rPr>
            </w:pPr>
            <w:r w:rsidRPr="00850518">
              <w:rPr>
                <w:rFonts w:ascii="Times New Roman" w:eastAsia="Times New Roman" w:hAnsi="Times New Roman"/>
                <w:b/>
                <w:bCs/>
                <w:color w:val="000000"/>
                <w:sz w:val="18"/>
                <w:szCs w:val="18"/>
                <w:lang w:eastAsia="es-ES"/>
              </w:rPr>
              <w:t>TS1</w:t>
            </w:r>
            <w:r w:rsidRPr="00850518">
              <w:rPr>
                <w:rFonts w:ascii="Times New Roman" w:eastAsia="Times New Roman" w:hAnsi="Times New Roman"/>
                <w:b/>
                <w:bCs/>
                <w:color w:val="000000"/>
                <w:sz w:val="18"/>
                <w:szCs w:val="18"/>
                <w:vertAlign w:val="subscript"/>
                <w:lang w:eastAsia="es-ES"/>
              </w:rPr>
              <w:t>11</w:t>
            </w:r>
          </w:p>
        </w:tc>
        <w:tc>
          <w:tcPr>
            <w:tcW w:w="829" w:type="dxa"/>
            <w:tcBorders>
              <w:top w:val="single" w:sz="4" w:space="0" w:color="auto"/>
            </w:tcBorders>
            <w:vAlign w:val="center"/>
          </w:tcPr>
          <w:p w:rsidR="004C1CCB" w:rsidRDefault="004C1CCB" w:rsidP="004C1CCB">
            <w:pPr>
              <w:ind w:right="-1"/>
              <w:contextualSpacing/>
              <w:jc w:val="center"/>
              <w:rPr>
                <w:rFonts w:ascii="Times New Roman" w:hAnsi="Times New Roman"/>
                <w:sz w:val="20"/>
                <w:szCs w:val="20"/>
                <w:lang w:val="en-US"/>
              </w:rPr>
            </w:pPr>
            <w:r>
              <w:rPr>
                <w:rFonts w:ascii="Times New Roman" w:hAnsi="Times New Roman"/>
                <w:sz w:val="20"/>
                <w:szCs w:val="20"/>
                <w:lang w:val="en-US"/>
              </w:rPr>
              <w:t>1.97</w:t>
            </w:r>
          </w:p>
        </w:tc>
        <w:tc>
          <w:tcPr>
            <w:tcW w:w="850" w:type="dxa"/>
            <w:tcBorders>
              <w:top w:val="single" w:sz="4" w:space="0" w:color="auto"/>
            </w:tcBorders>
            <w:vAlign w:val="center"/>
          </w:tcPr>
          <w:p w:rsidR="004C1CCB" w:rsidRDefault="004C1CCB"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3.10</w:t>
            </w:r>
          </w:p>
        </w:tc>
        <w:tc>
          <w:tcPr>
            <w:tcW w:w="755" w:type="dxa"/>
            <w:vMerge w:val="restart"/>
            <w:tcBorders>
              <w:top w:val="single" w:sz="4" w:space="0" w:color="auto"/>
            </w:tcBorders>
            <w:vAlign w:val="center"/>
          </w:tcPr>
          <w:p w:rsidR="004C1CCB" w:rsidRDefault="004C1CCB"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-0.79</w:t>
            </w:r>
          </w:p>
        </w:tc>
      </w:tr>
      <w:tr w:rsidR="007C48D7" w:rsidTr="00BE7C2F">
        <w:trPr>
          <w:trHeight w:val="227"/>
          <w:jc w:val="center"/>
        </w:trPr>
        <w:tc>
          <w:tcPr>
            <w:tcW w:w="2092" w:type="dxa"/>
            <w:vMerge/>
            <w:vAlign w:val="center"/>
          </w:tcPr>
          <w:p w:rsidR="004C1CCB" w:rsidRDefault="004C1CCB" w:rsidP="004C1CCB">
            <w:pPr>
              <w:ind w:right="-1"/>
              <w:contextualSpacing/>
              <w:jc w:val="center"/>
              <w:rPr>
                <w:rFonts w:ascii="Times New Roman" w:hAnsi="Times New Roman"/>
                <w:sz w:val="20"/>
                <w:szCs w:val="20"/>
                <w:lang w:val="en-US"/>
              </w:rPr>
            </w:pPr>
          </w:p>
        </w:tc>
        <w:tc>
          <w:tcPr>
            <w:tcW w:w="1037" w:type="dxa"/>
            <w:vAlign w:val="center"/>
          </w:tcPr>
          <w:p w:rsidR="004C1CCB" w:rsidRDefault="004C1CCB" w:rsidP="007C48D7">
            <w:pPr>
              <w:spacing w:after="0" w:line="240" w:lineRule="auto"/>
              <w:jc w:val="center"/>
              <w:rPr>
                <w:rFonts w:ascii="Times New Roman" w:hAnsi="Times New Roman"/>
                <w:sz w:val="20"/>
                <w:szCs w:val="20"/>
                <w:lang w:val="en-US"/>
              </w:rPr>
            </w:pPr>
            <w:r w:rsidRPr="00850518">
              <w:rPr>
                <w:rFonts w:ascii="Times New Roman" w:eastAsia="Times New Roman" w:hAnsi="Times New Roman"/>
                <w:b/>
                <w:color w:val="000000"/>
                <w:sz w:val="18"/>
                <w:szCs w:val="18"/>
                <w:lang w:eastAsia="es-ES"/>
              </w:rPr>
              <w:t>TS2</w:t>
            </w:r>
            <w:r w:rsidRPr="00850518">
              <w:rPr>
                <w:rFonts w:ascii="Times New Roman" w:eastAsia="Times New Roman" w:hAnsi="Times New Roman"/>
                <w:b/>
                <w:color w:val="000000"/>
                <w:sz w:val="18"/>
                <w:szCs w:val="18"/>
                <w:vertAlign w:val="subscript"/>
                <w:lang w:eastAsia="es-ES"/>
              </w:rPr>
              <w:t>11</w:t>
            </w:r>
          </w:p>
        </w:tc>
        <w:tc>
          <w:tcPr>
            <w:tcW w:w="829" w:type="dxa"/>
            <w:vAlign w:val="center"/>
          </w:tcPr>
          <w:p w:rsidR="004C1CCB" w:rsidRDefault="004C1CCB" w:rsidP="004C1CCB">
            <w:pPr>
              <w:ind w:right="-1"/>
              <w:contextualSpacing/>
              <w:jc w:val="center"/>
              <w:rPr>
                <w:rFonts w:ascii="Times New Roman" w:hAnsi="Times New Roman"/>
                <w:sz w:val="20"/>
                <w:szCs w:val="20"/>
                <w:lang w:val="en-US"/>
              </w:rPr>
            </w:pPr>
            <w:r>
              <w:rPr>
                <w:rFonts w:ascii="Times New Roman" w:hAnsi="Times New Roman"/>
                <w:sz w:val="20"/>
                <w:szCs w:val="20"/>
                <w:lang w:val="en-US"/>
              </w:rPr>
              <w:t>1.62</w:t>
            </w:r>
          </w:p>
        </w:tc>
        <w:tc>
          <w:tcPr>
            <w:tcW w:w="850" w:type="dxa"/>
            <w:vAlign w:val="center"/>
          </w:tcPr>
          <w:p w:rsidR="004C1CCB" w:rsidRDefault="004C1CCB"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2.79</w:t>
            </w:r>
          </w:p>
        </w:tc>
        <w:tc>
          <w:tcPr>
            <w:tcW w:w="755" w:type="dxa"/>
            <w:vMerge/>
            <w:vAlign w:val="center"/>
          </w:tcPr>
          <w:p w:rsidR="004C1CCB" w:rsidRDefault="004C1CCB" w:rsidP="004C1CCB">
            <w:pPr>
              <w:ind w:right="-1"/>
              <w:contextualSpacing/>
              <w:jc w:val="center"/>
              <w:rPr>
                <w:rFonts w:ascii="Times New Roman" w:hAnsi="Times New Roman"/>
                <w:sz w:val="20"/>
                <w:szCs w:val="20"/>
                <w:lang w:val="en-US"/>
              </w:rPr>
            </w:pPr>
          </w:p>
        </w:tc>
      </w:tr>
      <w:tr w:rsidR="00056D5E" w:rsidTr="00BE7C2F">
        <w:trPr>
          <w:trHeight w:val="227"/>
          <w:jc w:val="center"/>
        </w:trPr>
        <w:tc>
          <w:tcPr>
            <w:tcW w:w="2092" w:type="dxa"/>
            <w:vMerge w:val="restart"/>
            <w:vAlign w:val="center"/>
          </w:tcPr>
          <w:p w:rsidR="004C1CCB" w:rsidRPr="004C1CCB" w:rsidRDefault="004C1CCB" w:rsidP="007C48D7">
            <w:pPr>
              <w:spacing w:after="0" w:line="240" w:lineRule="auto"/>
              <w:jc w:val="center"/>
              <w:rPr>
                <w:rFonts w:ascii="Times New Roman" w:eastAsia="Times New Roman" w:hAnsi="Times New Roman"/>
                <w:color w:val="000000"/>
                <w:sz w:val="18"/>
                <w:szCs w:val="18"/>
                <w:lang w:val="en-US" w:eastAsia="es-ES"/>
              </w:rPr>
            </w:pPr>
            <w:r>
              <w:rPr>
                <w:rFonts w:ascii="Times New Roman" w:eastAsia="Times New Roman" w:hAnsi="Times New Roman"/>
                <w:color w:val="000000"/>
                <w:sz w:val="18"/>
                <w:szCs w:val="18"/>
                <w:lang w:val="en-US" w:eastAsia="es-ES"/>
              </w:rPr>
              <w:t>M06-2X/6-311++G(</w:t>
            </w:r>
            <w:proofErr w:type="spellStart"/>
            <w:r>
              <w:rPr>
                <w:rFonts w:ascii="Times New Roman" w:eastAsia="Times New Roman" w:hAnsi="Times New Roman"/>
                <w:color w:val="000000"/>
                <w:sz w:val="18"/>
                <w:szCs w:val="18"/>
                <w:lang w:val="en-US" w:eastAsia="es-ES"/>
              </w:rPr>
              <w:t>d,p</w:t>
            </w:r>
            <w:proofErr w:type="spellEnd"/>
            <w:r>
              <w:rPr>
                <w:rFonts w:ascii="Times New Roman" w:eastAsia="Times New Roman" w:hAnsi="Times New Roman"/>
                <w:color w:val="000000"/>
                <w:sz w:val="18"/>
                <w:szCs w:val="18"/>
                <w:lang w:val="en-US" w:eastAsia="es-ES"/>
              </w:rPr>
              <w:t xml:space="preserve">) </w:t>
            </w:r>
            <w:r w:rsidRPr="004C1CCB">
              <w:rPr>
                <w:rFonts w:ascii="Times New Roman" w:eastAsia="Times New Roman" w:hAnsi="Times New Roman"/>
                <w:color w:val="000000"/>
                <w:sz w:val="18"/>
                <w:szCs w:val="18"/>
                <w:lang w:val="en-US" w:eastAsia="es-ES"/>
              </w:rPr>
              <w:t>in dichloromethane (SMD)</w:t>
            </w:r>
          </w:p>
        </w:tc>
        <w:tc>
          <w:tcPr>
            <w:tcW w:w="1037" w:type="dxa"/>
            <w:vAlign w:val="center"/>
          </w:tcPr>
          <w:p w:rsidR="004C1CCB" w:rsidRDefault="004C1CCB" w:rsidP="007C48D7">
            <w:pPr>
              <w:spacing w:after="0" w:line="240" w:lineRule="auto"/>
              <w:jc w:val="center"/>
              <w:rPr>
                <w:rFonts w:ascii="Times New Roman" w:hAnsi="Times New Roman"/>
                <w:sz w:val="20"/>
                <w:szCs w:val="20"/>
                <w:lang w:val="en-US"/>
              </w:rPr>
            </w:pPr>
            <w:r w:rsidRPr="00850518">
              <w:rPr>
                <w:rFonts w:ascii="Times New Roman" w:eastAsia="Times New Roman" w:hAnsi="Times New Roman"/>
                <w:b/>
                <w:bCs/>
                <w:color w:val="000000"/>
                <w:sz w:val="18"/>
                <w:szCs w:val="18"/>
                <w:lang w:eastAsia="es-ES"/>
              </w:rPr>
              <w:t>TS1</w:t>
            </w:r>
            <w:r w:rsidRPr="00850518">
              <w:rPr>
                <w:rFonts w:ascii="Times New Roman" w:eastAsia="Times New Roman" w:hAnsi="Times New Roman"/>
                <w:b/>
                <w:bCs/>
                <w:color w:val="000000"/>
                <w:sz w:val="18"/>
                <w:szCs w:val="18"/>
                <w:vertAlign w:val="subscript"/>
                <w:lang w:eastAsia="es-ES"/>
              </w:rPr>
              <w:t>11</w:t>
            </w:r>
          </w:p>
        </w:tc>
        <w:tc>
          <w:tcPr>
            <w:tcW w:w="829" w:type="dxa"/>
            <w:vAlign w:val="center"/>
          </w:tcPr>
          <w:p w:rsidR="004C1CCB" w:rsidRPr="004C1CCB" w:rsidRDefault="004C1CCB" w:rsidP="004C1CCB">
            <w:pPr>
              <w:ind w:right="-1"/>
              <w:contextualSpacing/>
              <w:jc w:val="center"/>
              <w:rPr>
                <w:rFonts w:ascii="Times New Roman" w:hAnsi="Times New Roman"/>
                <w:sz w:val="20"/>
                <w:szCs w:val="20"/>
                <w:lang w:val="en-US"/>
              </w:rPr>
            </w:pPr>
            <w:r w:rsidRPr="004C1CCB">
              <w:rPr>
                <w:rFonts w:ascii="Times New Roman" w:hAnsi="Times New Roman"/>
                <w:sz w:val="20"/>
                <w:szCs w:val="20"/>
                <w:lang w:val="en-US"/>
              </w:rPr>
              <w:t>1.99</w:t>
            </w:r>
          </w:p>
        </w:tc>
        <w:tc>
          <w:tcPr>
            <w:tcW w:w="850" w:type="dxa"/>
            <w:vAlign w:val="center"/>
          </w:tcPr>
          <w:p w:rsidR="004C1CCB" w:rsidRPr="004C1CCB" w:rsidRDefault="004C1CCB" w:rsidP="007C48D7">
            <w:pPr>
              <w:spacing w:after="0" w:line="240" w:lineRule="auto"/>
              <w:jc w:val="center"/>
              <w:rPr>
                <w:rFonts w:ascii="Times New Roman" w:hAnsi="Times New Roman"/>
                <w:sz w:val="20"/>
                <w:szCs w:val="20"/>
                <w:lang w:val="en-US"/>
              </w:rPr>
            </w:pPr>
            <w:r w:rsidRPr="004C1CCB">
              <w:rPr>
                <w:rFonts w:ascii="Times New Roman" w:hAnsi="Times New Roman"/>
                <w:sz w:val="20"/>
                <w:szCs w:val="20"/>
                <w:lang w:val="en-US"/>
              </w:rPr>
              <w:t>3.16</w:t>
            </w:r>
          </w:p>
        </w:tc>
        <w:tc>
          <w:tcPr>
            <w:tcW w:w="755" w:type="dxa"/>
            <w:vMerge w:val="restart"/>
            <w:vAlign w:val="center"/>
          </w:tcPr>
          <w:p w:rsidR="004C1CCB" w:rsidRDefault="004C1CCB"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-0.51</w:t>
            </w:r>
          </w:p>
        </w:tc>
      </w:tr>
      <w:tr w:rsidR="00056D5E" w:rsidTr="00BE7C2F">
        <w:trPr>
          <w:trHeight w:val="227"/>
          <w:jc w:val="center"/>
        </w:trPr>
        <w:tc>
          <w:tcPr>
            <w:tcW w:w="2092" w:type="dxa"/>
            <w:vMerge/>
            <w:vAlign w:val="center"/>
          </w:tcPr>
          <w:p w:rsidR="004C1CCB" w:rsidRDefault="004C1CCB" w:rsidP="004C1CCB">
            <w:pPr>
              <w:ind w:right="-1"/>
              <w:contextualSpacing/>
              <w:jc w:val="center"/>
              <w:rPr>
                <w:rFonts w:ascii="Times New Roman" w:hAnsi="Times New Roman"/>
                <w:sz w:val="20"/>
                <w:szCs w:val="20"/>
                <w:lang w:val="en-US"/>
              </w:rPr>
            </w:pPr>
          </w:p>
        </w:tc>
        <w:tc>
          <w:tcPr>
            <w:tcW w:w="1037" w:type="dxa"/>
            <w:vAlign w:val="center"/>
          </w:tcPr>
          <w:p w:rsidR="004C1CCB" w:rsidRDefault="004C1CCB" w:rsidP="007C48D7">
            <w:pPr>
              <w:spacing w:after="0" w:line="240" w:lineRule="auto"/>
              <w:jc w:val="center"/>
              <w:rPr>
                <w:rFonts w:ascii="Times New Roman" w:hAnsi="Times New Roman"/>
                <w:sz w:val="20"/>
                <w:szCs w:val="20"/>
                <w:lang w:val="en-US"/>
              </w:rPr>
            </w:pPr>
            <w:r w:rsidRPr="00850518">
              <w:rPr>
                <w:rFonts w:ascii="Times New Roman" w:eastAsia="Times New Roman" w:hAnsi="Times New Roman"/>
                <w:b/>
                <w:color w:val="000000"/>
                <w:sz w:val="18"/>
                <w:szCs w:val="18"/>
                <w:lang w:eastAsia="es-ES"/>
              </w:rPr>
              <w:t>TS2</w:t>
            </w:r>
            <w:r w:rsidRPr="00850518">
              <w:rPr>
                <w:rFonts w:ascii="Times New Roman" w:eastAsia="Times New Roman" w:hAnsi="Times New Roman"/>
                <w:b/>
                <w:color w:val="000000"/>
                <w:sz w:val="18"/>
                <w:szCs w:val="18"/>
                <w:vertAlign w:val="subscript"/>
                <w:lang w:eastAsia="es-ES"/>
              </w:rPr>
              <w:t>11</w:t>
            </w:r>
          </w:p>
        </w:tc>
        <w:tc>
          <w:tcPr>
            <w:tcW w:w="829" w:type="dxa"/>
            <w:vAlign w:val="center"/>
          </w:tcPr>
          <w:p w:rsidR="004C1CCB" w:rsidRPr="004C1CCB" w:rsidRDefault="004C1CCB" w:rsidP="004C1CCB">
            <w:pPr>
              <w:ind w:right="-1"/>
              <w:contextualSpacing/>
              <w:jc w:val="center"/>
              <w:rPr>
                <w:rFonts w:ascii="Times New Roman" w:hAnsi="Times New Roman"/>
                <w:sz w:val="20"/>
                <w:szCs w:val="20"/>
                <w:lang w:val="en-US"/>
              </w:rPr>
            </w:pPr>
            <w:r w:rsidRPr="004C1CCB">
              <w:rPr>
                <w:rFonts w:ascii="Times New Roman" w:hAnsi="Times New Roman"/>
                <w:sz w:val="20"/>
                <w:szCs w:val="20"/>
                <w:lang w:val="en-US"/>
              </w:rPr>
              <w:t>1.62</w:t>
            </w:r>
          </w:p>
        </w:tc>
        <w:tc>
          <w:tcPr>
            <w:tcW w:w="850" w:type="dxa"/>
            <w:vAlign w:val="center"/>
          </w:tcPr>
          <w:p w:rsidR="004C1CCB" w:rsidRPr="004C1CCB" w:rsidRDefault="004C1CCB" w:rsidP="007C48D7">
            <w:pPr>
              <w:spacing w:after="0" w:line="240" w:lineRule="auto"/>
              <w:jc w:val="center"/>
              <w:rPr>
                <w:rFonts w:ascii="Times New Roman" w:hAnsi="Times New Roman"/>
                <w:sz w:val="20"/>
                <w:szCs w:val="20"/>
                <w:lang w:val="en-US"/>
              </w:rPr>
            </w:pPr>
            <w:r w:rsidRPr="004C1CCB">
              <w:rPr>
                <w:rFonts w:ascii="Times New Roman" w:hAnsi="Times New Roman"/>
                <w:sz w:val="20"/>
                <w:szCs w:val="20"/>
                <w:lang w:val="en-US"/>
              </w:rPr>
              <w:t>2.74</w:t>
            </w:r>
          </w:p>
        </w:tc>
        <w:tc>
          <w:tcPr>
            <w:tcW w:w="755" w:type="dxa"/>
            <w:vMerge/>
            <w:vAlign w:val="center"/>
          </w:tcPr>
          <w:p w:rsidR="004C1CCB" w:rsidRDefault="004C1CCB" w:rsidP="004C1CCB">
            <w:pPr>
              <w:ind w:right="-1"/>
              <w:contextualSpacing/>
              <w:jc w:val="center"/>
              <w:rPr>
                <w:rFonts w:ascii="Times New Roman" w:hAnsi="Times New Roman"/>
                <w:sz w:val="20"/>
                <w:szCs w:val="20"/>
                <w:lang w:val="en-US"/>
              </w:rPr>
            </w:pPr>
          </w:p>
        </w:tc>
      </w:tr>
      <w:tr w:rsidR="00056D5E" w:rsidTr="00BE7C2F">
        <w:trPr>
          <w:trHeight w:val="227"/>
          <w:jc w:val="center"/>
        </w:trPr>
        <w:tc>
          <w:tcPr>
            <w:tcW w:w="2092" w:type="dxa"/>
            <w:vMerge w:val="restart"/>
            <w:vAlign w:val="center"/>
          </w:tcPr>
          <w:p w:rsidR="00056D5E" w:rsidRDefault="00056D5E" w:rsidP="007C48D7">
            <w:pPr>
              <w:spacing w:after="0" w:line="240" w:lineRule="auto"/>
              <w:jc w:val="center"/>
              <w:rPr>
                <w:rFonts w:ascii="Times New Roman" w:hAnsi="Times New Roman"/>
                <w:sz w:val="20"/>
                <w:szCs w:val="20"/>
                <w:lang w:val="en-US"/>
              </w:rPr>
            </w:pPr>
            <w:r>
              <w:rPr>
                <w:rFonts w:ascii="Times New Roman" w:eastAsia="Times New Roman" w:hAnsi="Times New Roman"/>
                <w:color w:val="000000"/>
                <w:sz w:val="18"/>
                <w:szCs w:val="18"/>
                <w:lang w:val="en-US" w:eastAsia="es-ES"/>
              </w:rPr>
              <w:t xml:space="preserve">M06-2X/6-31+G(d) </w:t>
            </w:r>
            <w:r w:rsidRPr="004C1CCB">
              <w:rPr>
                <w:rFonts w:ascii="Times New Roman" w:eastAsia="Times New Roman" w:hAnsi="Times New Roman"/>
                <w:color w:val="000000"/>
                <w:sz w:val="18"/>
                <w:szCs w:val="18"/>
                <w:lang w:val="en-US" w:eastAsia="es-ES"/>
              </w:rPr>
              <w:t>in toluene (SMD)</w:t>
            </w:r>
          </w:p>
        </w:tc>
        <w:tc>
          <w:tcPr>
            <w:tcW w:w="1037" w:type="dxa"/>
            <w:vAlign w:val="center"/>
          </w:tcPr>
          <w:p w:rsidR="00056D5E" w:rsidRDefault="00056D5E" w:rsidP="007C48D7">
            <w:pPr>
              <w:spacing w:after="0" w:line="240" w:lineRule="auto"/>
              <w:jc w:val="center"/>
              <w:rPr>
                <w:rFonts w:ascii="Times New Roman" w:hAnsi="Times New Roman"/>
                <w:sz w:val="20"/>
                <w:szCs w:val="20"/>
                <w:lang w:val="en-US"/>
              </w:rPr>
            </w:pPr>
            <w:r w:rsidRPr="00850518">
              <w:rPr>
                <w:rFonts w:ascii="Times New Roman" w:eastAsia="Times New Roman" w:hAnsi="Times New Roman"/>
                <w:b/>
                <w:bCs/>
                <w:color w:val="000000"/>
                <w:sz w:val="18"/>
                <w:szCs w:val="18"/>
                <w:lang w:eastAsia="es-ES"/>
              </w:rPr>
              <w:t>TS1</w:t>
            </w:r>
            <w:r w:rsidRPr="00850518">
              <w:rPr>
                <w:rFonts w:ascii="Times New Roman" w:eastAsia="Times New Roman" w:hAnsi="Times New Roman"/>
                <w:b/>
                <w:bCs/>
                <w:color w:val="000000"/>
                <w:sz w:val="18"/>
                <w:szCs w:val="18"/>
                <w:vertAlign w:val="subscript"/>
                <w:lang w:eastAsia="es-ES"/>
              </w:rPr>
              <w:t>11</w:t>
            </w:r>
          </w:p>
        </w:tc>
        <w:tc>
          <w:tcPr>
            <w:tcW w:w="829" w:type="dxa"/>
            <w:vAlign w:val="center"/>
          </w:tcPr>
          <w:p w:rsidR="00056D5E" w:rsidRPr="004C1CCB" w:rsidRDefault="00056D5E" w:rsidP="00255113">
            <w:pPr>
              <w:ind w:right="-1"/>
              <w:contextualSpacing/>
              <w:jc w:val="center"/>
              <w:rPr>
                <w:rFonts w:ascii="Times New Roman" w:hAnsi="Times New Roman"/>
                <w:sz w:val="20"/>
                <w:szCs w:val="20"/>
                <w:lang w:val="en-US"/>
              </w:rPr>
            </w:pPr>
            <w:r>
              <w:rPr>
                <w:rFonts w:ascii="Times New Roman" w:hAnsi="Times New Roman"/>
                <w:sz w:val="20"/>
                <w:szCs w:val="20"/>
                <w:lang w:val="en-US"/>
              </w:rPr>
              <w:t>1.98</w:t>
            </w:r>
          </w:p>
        </w:tc>
        <w:tc>
          <w:tcPr>
            <w:tcW w:w="850" w:type="dxa"/>
            <w:vAlign w:val="center"/>
          </w:tcPr>
          <w:p w:rsidR="00056D5E" w:rsidRPr="004C1CCB" w:rsidRDefault="00056D5E"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3.12</w:t>
            </w:r>
          </w:p>
        </w:tc>
        <w:tc>
          <w:tcPr>
            <w:tcW w:w="755" w:type="dxa"/>
            <w:vMerge w:val="restart"/>
            <w:vAlign w:val="center"/>
          </w:tcPr>
          <w:p w:rsidR="00056D5E" w:rsidRDefault="00056D5E"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0.31</w:t>
            </w:r>
          </w:p>
        </w:tc>
      </w:tr>
      <w:tr w:rsidR="00056D5E" w:rsidTr="00BE7C2F">
        <w:trPr>
          <w:trHeight w:val="227"/>
          <w:jc w:val="center"/>
        </w:trPr>
        <w:tc>
          <w:tcPr>
            <w:tcW w:w="2092" w:type="dxa"/>
            <w:vMerge/>
            <w:vAlign w:val="center"/>
          </w:tcPr>
          <w:p w:rsidR="00056D5E" w:rsidRDefault="00056D5E" w:rsidP="004C1CCB">
            <w:pPr>
              <w:ind w:right="-1"/>
              <w:contextualSpacing/>
              <w:jc w:val="center"/>
              <w:rPr>
                <w:rFonts w:ascii="Times New Roman" w:hAnsi="Times New Roman"/>
                <w:sz w:val="20"/>
                <w:szCs w:val="20"/>
                <w:lang w:val="en-US"/>
              </w:rPr>
            </w:pPr>
          </w:p>
        </w:tc>
        <w:tc>
          <w:tcPr>
            <w:tcW w:w="1037" w:type="dxa"/>
            <w:vAlign w:val="center"/>
          </w:tcPr>
          <w:p w:rsidR="00056D5E" w:rsidRDefault="00056D5E" w:rsidP="007C48D7">
            <w:pPr>
              <w:spacing w:after="0" w:line="240" w:lineRule="auto"/>
              <w:jc w:val="center"/>
              <w:rPr>
                <w:rFonts w:ascii="Times New Roman" w:hAnsi="Times New Roman"/>
                <w:sz w:val="20"/>
                <w:szCs w:val="20"/>
                <w:lang w:val="en-US"/>
              </w:rPr>
            </w:pPr>
            <w:r w:rsidRPr="00850518">
              <w:rPr>
                <w:rFonts w:ascii="Times New Roman" w:eastAsia="Times New Roman" w:hAnsi="Times New Roman"/>
                <w:b/>
                <w:color w:val="000000"/>
                <w:sz w:val="18"/>
                <w:szCs w:val="18"/>
                <w:lang w:eastAsia="es-ES"/>
              </w:rPr>
              <w:t>TS2</w:t>
            </w:r>
            <w:r w:rsidRPr="00850518">
              <w:rPr>
                <w:rFonts w:ascii="Times New Roman" w:eastAsia="Times New Roman" w:hAnsi="Times New Roman"/>
                <w:b/>
                <w:color w:val="000000"/>
                <w:sz w:val="18"/>
                <w:szCs w:val="18"/>
                <w:vertAlign w:val="subscript"/>
                <w:lang w:eastAsia="es-ES"/>
              </w:rPr>
              <w:t>11</w:t>
            </w:r>
          </w:p>
        </w:tc>
        <w:tc>
          <w:tcPr>
            <w:tcW w:w="829" w:type="dxa"/>
            <w:vAlign w:val="center"/>
          </w:tcPr>
          <w:p w:rsidR="00056D5E" w:rsidRPr="004C1CCB" w:rsidRDefault="00056D5E" w:rsidP="00255113">
            <w:pPr>
              <w:ind w:right="-1"/>
              <w:contextualSpacing/>
              <w:jc w:val="center"/>
              <w:rPr>
                <w:rFonts w:ascii="Times New Roman" w:hAnsi="Times New Roman"/>
                <w:sz w:val="20"/>
                <w:szCs w:val="20"/>
                <w:lang w:val="en-US"/>
              </w:rPr>
            </w:pPr>
            <w:r w:rsidRPr="004C1CCB">
              <w:rPr>
                <w:rFonts w:ascii="Times New Roman" w:hAnsi="Times New Roman"/>
                <w:sz w:val="20"/>
                <w:szCs w:val="20"/>
                <w:lang w:val="en-US"/>
              </w:rPr>
              <w:t>1.62</w:t>
            </w:r>
          </w:p>
        </w:tc>
        <w:tc>
          <w:tcPr>
            <w:tcW w:w="850" w:type="dxa"/>
            <w:vAlign w:val="center"/>
          </w:tcPr>
          <w:p w:rsidR="00056D5E" w:rsidRPr="004C1CCB" w:rsidRDefault="00056D5E"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2.78</w:t>
            </w:r>
          </w:p>
        </w:tc>
        <w:tc>
          <w:tcPr>
            <w:tcW w:w="755" w:type="dxa"/>
            <w:vMerge/>
            <w:vAlign w:val="center"/>
          </w:tcPr>
          <w:p w:rsidR="00056D5E" w:rsidRDefault="00056D5E" w:rsidP="004C1CCB">
            <w:pPr>
              <w:ind w:right="-1"/>
              <w:contextualSpacing/>
              <w:jc w:val="center"/>
              <w:rPr>
                <w:rFonts w:ascii="Times New Roman" w:hAnsi="Times New Roman"/>
                <w:sz w:val="20"/>
                <w:szCs w:val="20"/>
                <w:lang w:val="en-US"/>
              </w:rPr>
            </w:pPr>
          </w:p>
        </w:tc>
      </w:tr>
      <w:tr w:rsidR="007C48D7" w:rsidTr="00BE7C2F">
        <w:trPr>
          <w:trHeight w:val="227"/>
          <w:jc w:val="center"/>
        </w:trPr>
        <w:tc>
          <w:tcPr>
            <w:tcW w:w="2092" w:type="dxa"/>
            <w:tcBorders>
              <w:bottom w:val="single" w:sz="4" w:space="0" w:color="auto"/>
            </w:tcBorders>
            <w:vAlign w:val="center"/>
          </w:tcPr>
          <w:p w:rsidR="004C1CCB" w:rsidRDefault="00056D5E" w:rsidP="007C48D7">
            <w:pPr>
              <w:spacing w:after="0" w:line="240" w:lineRule="auto"/>
              <w:jc w:val="center"/>
              <w:rPr>
                <w:rFonts w:ascii="Times New Roman" w:hAnsi="Times New Roman"/>
                <w:sz w:val="20"/>
                <w:szCs w:val="20"/>
                <w:lang w:val="en-US"/>
              </w:rPr>
            </w:pPr>
            <w:r>
              <w:rPr>
                <w:rFonts w:ascii="Times New Roman" w:eastAsia="Times New Roman" w:hAnsi="Times New Roman"/>
                <w:color w:val="000000"/>
                <w:sz w:val="18"/>
                <w:szCs w:val="18"/>
                <w:lang w:val="en-US" w:eastAsia="es-ES"/>
              </w:rPr>
              <w:t>MP2/6-311++G(</w:t>
            </w:r>
            <w:proofErr w:type="spellStart"/>
            <w:r>
              <w:rPr>
                <w:rFonts w:ascii="Times New Roman" w:eastAsia="Times New Roman" w:hAnsi="Times New Roman"/>
                <w:color w:val="000000"/>
                <w:sz w:val="18"/>
                <w:szCs w:val="18"/>
                <w:lang w:val="en-US" w:eastAsia="es-ES"/>
              </w:rPr>
              <w:t>d,p</w:t>
            </w:r>
            <w:proofErr w:type="spellEnd"/>
            <w:r>
              <w:rPr>
                <w:rFonts w:ascii="Times New Roman" w:eastAsia="Times New Roman" w:hAnsi="Times New Roman"/>
                <w:color w:val="000000"/>
                <w:sz w:val="18"/>
                <w:szCs w:val="18"/>
                <w:lang w:val="en-US" w:eastAsia="es-ES"/>
              </w:rPr>
              <w:t xml:space="preserve">) </w:t>
            </w:r>
            <w:r w:rsidRPr="00056D5E">
              <w:rPr>
                <w:rFonts w:ascii="Times New Roman" w:eastAsia="Times New Roman" w:hAnsi="Times New Roman"/>
                <w:color w:val="000000"/>
                <w:sz w:val="18"/>
                <w:szCs w:val="18"/>
                <w:lang w:val="en-US" w:eastAsia="es-ES"/>
              </w:rPr>
              <w:t>in toluene (SMD)</w:t>
            </w:r>
          </w:p>
        </w:tc>
        <w:tc>
          <w:tcPr>
            <w:tcW w:w="1037" w:type="dxa"/>
            <w:tcBorders>
              <w:bottom w:val="single" w:sz="4" w:space="0" w:color="auto"/>
            </w:tcBorders>
            <w:vAlign w:val="center"/>
          </w:tcPr>
          <w:p w:rsidR="004C1CCB" w:rsidRDefault="00056D5E" w:rsidP="007C48D7">
            <w:pPr>
              <w:spacing w:after="0" w:line="240" w:lineRule="auto"/>
              <w:jc w:val="center"/>
              <w:rPr>
                <w:rFonts w:ascii="Times New Roman" w:hAnsi="Times New Roman"/>
                <w:sz w:val="20"/>
                <w:szCs w:val="20"/>
                <w:lang w:val="en-US"/>
              </w:rPr>
            </w:pPr>
            <w:r w:rsidRPr="00850518">
              <w:rPr>
                <w:rFonts w:ascii="Times New Roman" w:eastAsia="Times New Roman" w:hAnsi="Times New Roman"/>
                <w:b/>
                <w:bCs/>
                <w:color w:val="000000"/>
                <w:sz w:val="18"/>
                <w:szCs w:val="18"/>
                <w:lang w:eastAsia="es-ES"/>
              </w:rPr>
              <w:t>TS1</w:t>
            </w:r>
            <w:r w:rsidRPr="00850518">
              <w:rPr>
                <w:rFonts w:ascii="Times New Roman" w:eastAsia="Times New Roman" w:hAnsi="Times New Roman"/>
                <w:b/>
                <w:bCs/>
                <w:color w:val="000000"/>
                <w:sz w:val="18"/>
                <w:szCs w:val="18"/>
                <w:vertAlign w:val="subscript"/>
                <w:lang w:eastAsia="es-ES"/>
              </w:rPr>
              <w:t>11</w:t>
            </w:r>
          </w:p>
        </w:tc>
        <w:tc>
          <w:tcPr>
            <w:tcW w:w="829" w:type="dxa"/>
            <w:tcBorders>
              <w:bottom w:val="single" w:sz="4" w:space="0" w:color="auto"/>
            </w:tcBorders>
            <w:vAlign w:val="center"/>
          </w:tcPr>
          <w:p w:rsidR="004C1CCB" w:rsidRDefault="00056D5E" w:rsidP="004C1CCB">
            <w:pPr>
              <w:ind w:right="-1"/>
              <w:contextualSpacing/>
              <w:jc w:val="center"/>
              <w:rPr>
                <w:rFonts w:ascii="Times New Roman" w:hAnsi="Times New Roman"/>
                <w:sz w:val="20"/>
                <w:szCs w:val="20"/>
                <w:lang w:val="en-US"/>
              </w:rPr>
            </w:pPr>
            <w:r>
              <w:rPr>
                <w:rFonts w:ascii="Times New Roman" w:hAnsi="Times New Roman"/>
                <w:sz w:val="20"/>
                <w:szCs w:val="20"/>
                <w:lang w:val="en-US"/>
              </w:rPr>
              <w:t>2.14</w:t>
            </w:r>
          </w:p>
        </w:tc>
        <w:tc>
          <w:tcPr>
            <w:tcW w:w="850" w:type="dxa"/>
            <w:tcBorders>
              <w:bottom w:val="single" w:sz="4" w:space="0" w:color="auto"/>
            </w:tcBorders>
            <w:vAlign w:val="center"/>
          </w:tcPr>
          <w:p w:rsidR="004C1CCB" w:rsidRDefault="00056D5E"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2.31</w:t>
            </w:r>
          </w:p>
        </w:tc>
        <w:tc>
          <w:tcPr>
            <w:tcW w:w="755" w:type="dxa"/>
            <w:tcBorders>
              <w:bottom w:val="single" w:sz="4" w:space="0" w:color="auto"/>
            </w:tcBorders>
            <w:vAlign w:val="center"/>
          </w:tcPr>
          <w:p w:rsidR="004C1CCB" w:rsidRDefault="00056D5E"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w:t>
            </w:r>
          </w:p>
        </w:tc>
      </w:tr>
      <w:tr w:rsidR="00056D5E" w:rsidTr="00BE7C2F">
        <w:trPr>
          <w:trHeight w:val="227"/>
          <w:jc w:val="center"/>
        </w:trPr>
        <w:tc>
          <w:tcPr>
            <w:tcW w:w="5563" w:type="dxa"/>
            <w:gridSpan w:val="5"/>
            <w:tcBorders>
              <w:top w:val="single" w:sz="4" w:space="0" w:color="auto"/>
            </w:tcBorders>
            <w:vAlign w:val="center"/>
          </w:tcPr>
          <w:p w:rsidR="00056D5E" w:rsidRDefault="00056D5E" w:rsidP="007C48D7">
            <w:pPr>
              <w:spacing w:after="0" w:line="240" w:lineRule="auto"/>
              <w:rPr>
                <w:rFonts w:ascii="Times New Roman" w:hAnsi="Times New Roman"/>
                <w:sz w:val="20"/>
                <w:szCs w:val="20"/>
                <w:lang w:val="en-US"/>
              </w:rPr>
            </w:pPr>
            <w:proofErr w:type="gramStart"/>
            <w:r w:rsidRPr="00850518">
              <w:rPr>
                <w:rFonts w:ascii="Times New Roman" w:hAnsi="Times New Roman"/>
                <w:sz w:val="18"/>
                <w:szCs w:val="18"/>
                <w:vertAlign w:val="superscript"/>
              </w:rPr>
              <w:t>a</w:t>
            </w:r>
            <w:proofErr w:type="gramEnd"/>
            <w:r w:rsidRPr="00850518">
              <w:rPr>
                <w:rFonts w:ascii="Times New Roman" w:eastAsia="Times New Roman" w:hAnsi="Times New Roman"/>
                <w:bCs/>
                <w:color w:val="000000"/>
                <w:sz w:val="18"/>
                <w:szCs w:val="18"/>
                <w:lang w:val="es-ES_tradnl" w:eastAsia="es-ES"/>
              </w:rPr>
              <w:sym w:font="Symbol" w:char="0044"/>
            </w:r>
            <w:r w:rsidRPr="00850518">
              <w:rPr>
                <w:rFonts w:ascii="Times New Roman" w:eastAsia="Times New Roman" w:hAnsi="Times New Roman"/>
                <w:bCs/>
                <w:i/>
                <w:color w:val="000000"/>
                <w:sz w:val="18"/>
                <w:szCs w:val="18"/>
                <w:lang w:eastAsia="es-ES"/>
              </w:rPr>
              <w:t>G</w:t>
            </w:r>
            <w:r w:rsidRPr="00850518">
              <w:rPr>
                <w:rFonts w:ascii="Times New Roman" w:eastAsia="Times New Roman" w:hAnsi="Times New Roman"/>
                <w:bCs/>
                <w:color w:val="000000"/>
                <w:sz w:val="18"/>
                <w:szCs w:val="18"/>
                <w:lang w:eastAsia="es-ES"/>
              </w:rPr>
              <w:t xml:space="preserve"> </w:t>
            </w:r>
            <w:r>
              <w:rPr>
                <w:rFonts w:ascii="Times New Roman" w:eastAsia="Times New Roman" w:hAnsi="Times New Roman"/>
                <w:bCs/>
                <w:color w:val="000000"/>
                <w:sz w:val="18"/>
                <w:szCs w:val="18"/>
                <w:lang w:eastAsia="es-ES"/>
              </w:rPr>
              <w:t>(</w:t>
            </w:r>
            <w:r w:rsidRPr="00850518">
              <w:rPr>
                <w:rFonts w:ascii="Times New Roman" w:eastAsia="Times New Roman" w:hAnsi="Times New Roman"/>
                <w:b/>
                <w:bCs/>
                <w:color w:val="000000"/>
                <w:sz w:val="18"/>
                <w:szCs w:val="18"/>
                <w:lang w:eastAsia="es-ES"/>
              </w:rPr>
              <w:t>TS1</w:t>
            </w:r>
            <w:r w:rsidRPr="00850518">
              <w:rPr>
                <w:rFonts w:ascii="Times New Roman" w:eastAsia="Times New Roman" w:hAnsi="Times New Roman"/>
                <w:b/>
                <w:bCs/>
                <w:color w:val="000000"/>
                <w:sz w:val="18"/>
                <w:szCs w:val="18"/>
                <w:vertAlign w:val="subscript"/>
                <w:lang w:eastAsia="es-ES"/>
              </w:rPr>
              <w:t>11</w:t>
            </w:r>
            <w:r w:rsidRPr="00850518">
              <w:rPr>
                <w:rFonts w:ascii="Times New Roman" w:eastAsia="Times New Roman" w:hAnsi="Times New Roman"/>
                <w:bCs/>
                <w:color w:val="000000"/>
                <w:sz w:val="18"/>
                <w:szCs w:val="18"/>
                <w:lang w:val="es-ES_tradnl" w:eastAsia="es-ES"/>
              </w:rPr>
              <w:t xml:space="preserve">) - </w:t>
            </w:r>
            <w:r w:rsidRPr="00850518">
              <w:rPr>
                <w:rFonts w:ascii="Times New Roman" w:eastAsia="Times New Roman" w:hAnsi="Times New Roman"/>
                <w:bCs/>
                <w:color w:val="000000"/>
                <w:sz w:val="18"/>
                <w:szCs w:val="18"/>
                <w:lang w:val="es-ES_tradnl" w:eastAsia="es-ES"/>
              </w:rPr>
              <w:sym w:font="Symbol" w:char="0044"/>
            </w:r>
            <w:r w:rsidRPr="00850518">
              <w:rPr>
                <w:rFonts w:ascii="Times New Roman" w:eastAsia="Times New Roman" w:hAnsi="Times New Roman"/>
                <w:bCs/>
                <w:i/>
                <w:color w:val="000000"/>
                <w:sz w:val="18"/>
                <w:szCs w:val="18"/>
                <w:lang w:eastAsia="es-ES"/>
              </w:rPr>
              <w:t>G</w:t>
            </w:r>
            <w:r w:rsidRPr="00850518">
              <w:rPr>
                <w:rFonts w:ascii="Times New Roman" w:eastAsia="Times New Roman" w:hAnsi="Times New Roman"/>
                <w:bCs/>
                <w:color w:val="000000"/>
                <w:sz w:val="18"/>
                <w:szCs w:val="18"/>
                <w:lang w:eastAsia="es-ES"/>
              </w:rPr>
              <w:t xml:space="preserve"> </w:t>
            </w:r>
            <w:r>
              <w:rPr>
                <w:rFonts w:ascii="Times New Roman" w:eastAsia="Times New Roman" w:hAnsi="Times New Roman"/>
                <w:bCs/>
                <w:color w:val="000000"/>
                <w:sz w:val="18"/>
                <w:szCs w:val="18"/>
                <w:lang w:eastAsia="es-ES"/>
              </w:rPr>
              <w:t>(</w:t>
            </w:r>
            <w:r w:rsidRPr="00850518">
              <w:rPr>
                <w:rFonts w:ascii="Times New Roman" w:eastAsia="Times New Roman" w:hAnsi="Times New Roman"/>
                <w:b/>
                <w:color w:val="000000"/>
                <w:sz w:val="18"/>
                <w:szCs w:val="18"/>
                <w:lang w:eastAsia="es-ES"/>
              </w:rPr>
              <w:t>TS2</w:t>
            </w:r>
            <w:r w:rsidRPr="00850518">
              <w:rPr>
                <w:rFonts w:ascii="Times New Roman" w:eastAsia="Times New Roman" w:hAnsi="Times New Roman"/>
                <w:b/>
                <w:color w:val="000000"/>
                <w:sz w:val="18"/>
                <w:szCs w:val="18"/>
                <w:vertAlign w:val="subscript"/>
                <w:lang w:eastAsia="es-ES"/>
              </w:rPr>
              <w:t>11</w:t>
            </w:r>
            <w:r w:rsidRPr="00850518">
              <w:rPr>
                <w:rFonts w:ascii="Times New Roman" w:eastAsia="Times New Roman" w:hAnsi="Times New Roman"/>
                <w:bCs/>
                <w:color w:val="000000"/>
                <w:sz w:val="18"/>
                <w:szCs w:val="18"/>
                <w:lang w:val="es-ES_tradnl" w:eastAsia="es-ES"/>
              </w:rPr>
              <w:sym w:font="Symbol" w:char="0029"/>
            </w:r>
            <w:r w:rsidRPr="00850518">
              <w:rPr>
                <w:rFonts w:ascii="Times New Roman" w:hAnsi="Times New Roman"/>
                <w:sz w:val="18"/>
                <w:szCs w:val="18"/>
              </w:rPr>
              <w:t>.</w:t>
            </w:r>
          </w:p>
        </w:tc>
      </w:tr>
    </w:tbl>
    <w:p w:rsidR="004C1CCB" w:rsidRDefault="004C1CCB" w:rsidP="004C1CCB">
      <w:pPr>
        <w:ind w:right="-1"/>
        <w:contextualSpacing/>
        <w:jc w:val="center"/>
        <w:rPr>
          <w:rFonts w:ascii="Times New Roman" w:hAnsi="Times New Roman"/>
          <w:sz w:val="20"/>
          <w:szCs w:val="20"/>
          <w:lang w:val="en-US"/>
        </w:rPr>
      </w:pPr>
    </w:p>
    <w:p w:rsidR="00B51D44" w:rsidRDefault="00A5308E" w:rsidP="00A5308E">
      <w:pPr>
        <w:autoSpaceDE w:val="0"/>
        <w:autoSpaceDN w:val="0"/>
        <w:adjustRightInd w:val="0"/>
        <w:ind w:firstLine="426"/>
        <w:jc w:val="both"/>
        <w:rPr>
          <w:rFonts w:ascii="Times New Roman" w:hAnsi="Times New Roman"/>
          <w:lang w:val="en-US"/>
        </w:rPr>
      </w:pPr>
      <w:r w:rsidRPr="00A5308E">
        <w:rPr>
          <w:rFonts w:ascii="Times New Roman" w:hAnsi="Times New Roman"/>
          <w:lang w:val="en-US"/>
        </w:rPr>
        <w:t xml:space="preserve">It is also worth noting that while C6-C7 and C8-C8a bond lengths in </w:t>
      </w:r>
      <w:r w:rsidRPr="00A5308E">
        <w:rPr>
          <w:rFonts w:ascii="Times New Roman" w:hAnsi="Times New Roman"/>
          <w:b/>
          <w:lang w:val="en-US"/>
        </w:rPr>
        <w:t>TS1</w:t>
      </w:r>
      <w:r w:rsidRPr="00A5308E">
        <w:rPr>
          <w:rFonts w:ascii="Times New Roman" w:hAnsi="Times New Roman"/>
          <w:b/>
          <w:vertAlign w:val="subscript"/>
          <w:lang w:val="en-US"/>
        </w:rPr>
        <w:t>11</w:t>
      </w:r>
      <w:r w:rsidRPr="00A5308E">
        <w:rPr>
          <w:rFonts w:ascii="Times New Roman" w:hAnsi="Times New Roman"/>
          <w:lang w:val="en-US"/>
        </w:rPr>
        <w:t xml:space="preserve"> are 1.97 Å and 3.10 Å, respectively [at the M06-2X/6-311++</w:t>
      </w:r>
      <w:proofErr w:type="gramStart"/>
      <w:r w:rsidRPr="00A5308E">
        <w:rPr>
          <w:rFonts w:ascii="Times New Roman" w:hAnsi="Times New Roman"/>
          <w:lang w:val="en-US"/>
        </w:rPr>
        <w:t>G(</w:t>
      </w:r>
      <w:proofErr w:type="spellStart"/>
      <w:proofErr w:type="gramEnd"/>
      <w:r w:rsidRPr="00A5308E">
        <w:rPr>
          <w:rFonts w:ascii="Times New Roman" w:hAnsi="Times New Roman"/>
          <w:lang w:val="en-US"/>
        </w:rPr>
        <w:t>d,p</w:t>
      </w:r>
      <w:proofErr w:type="spellEnd"/>
      <w:r w:rsidRPr="00A5308E">
        <w:rPr>
          <w:rFonts w:ascii="Times New Roman" w:hAnsi="Times New Roman"/>
          <w:lang w:val="en-US"/>
        </w:rPr>
        <w:t xml:space="preserve">) level in toluene], consistent with a stepwise mechanism in which the C6-C7 bond is initially formed, the lengths of those bonds (2.46 Å and 2.11 Å, respectively) in </w:t>
      </w:r>
      <w:r w:rsidRPr="00A5308E">
        <w:rPr>
          <w:rFonts w:ascii="Times New Roman" w:hAnsi="Times New Roman"/>
          <w:b/>
          <w:lang w:val="en-US"/>
        </w:rPr>
        <w:t>TS</w:t>
      </w:r>
      <w:r w:rsidRPr="00A5308E">
        <w:rPr>
          <w:rFonts w:ascii="Times New Roman" w:hAnsi="Times New Roman"/>
          <w:b/>
          <w:vertAlign w:val="subscript"/>
          <w:lang w:val="en-US"/>
        </w:rPr>
        <w:t>20</w:t>
      </w:r>
      <w:r w:rsidRPr="00A5308E">
        <w:rPr>
          <w:rFonts w:ascii="Times New Roman" w:hAnsi="Times New Roman"/>
          <w:lang w:val="en-US"/>
        </w:rPr>
        <w:t xml:space="preserve"> leading to </w:t>
      </w:r>
      <w:proofErr w:type="spellStart"/>
      <w:r w:rsidRPr="00A5308E">
        <w:rPr>
          <w:rFonts w:ascii="Times New Roman" w:hAnsi="Times New Roman"/>
          <w:lang w:val="en-US"/>
        </w:rPr>
        <w:t>cycloadduct</w:t>
      </w:r>
      <w:proofErr w:type="spellEnd"/>
      <w:r w:rsidRPr="00A5308E">
        <w:rPr>
          <w:rFonts w:ascii="Times New Roman" w:hAnsi="Times New Roman"/>
          <w:lang w:val="en-US"/>
        </w:rPr>
        <w:t xml:space="preserve"> </w:t>
      </w:r>
      <w:r w:rsidRPr="00A5308E">
        <w:rPr>
          <w:rFonts w:ascii="Times New Roman" w:hAnsi="Times New Roman"/>
          <w:b/>
          <w:lang w:val="en-US"/>
        </w:rPr>
        <w:t>20</w:t>
      </w:r>
      <w:r w:rsidRPr="00A5308E">
        <w:rPr>
          <w:rFonts w:ascii="Times New Roman" w:hAnsi="Times New Roman"/>
          <w:lang w:val="en-US"/>
        </w:rPr>
        <w:t xml:space="preserve"> unveil its concerted and asynchronous nature. The same conclusion can be attained by estimating the bond orders for intermediates and transition structures involved in the formation of </w:t>
      </w:r>
      <w:r w:rsidRPr="00A5308E">
        <w:rPr>
          <w:rFonts w:ascii="Times New Roman" w:hAnsi="Times New Roman"/>
          <w:b/>
          <w:lang w:val="en-US"/>
        </w:rPr>
        <w:t>11</w:t>
      </w:r>
      <w:r w:rsidRPr="00A5308E">
        <w:rPr>
          <w:rFonts w:ascii="Times New Roman" w:hAnsi="Times New Roman"/>
          <w:lang w:val="en-US"/>
        </w:rPr>
        <w:t xml:space="preserve"> and </w:t>
      </w:r>
      <w:r w:rsidRPr="00A5308E">
        <w:rPr>
          <w:rFonts w:ascii="Times New Roman" w:hAnsi="Times New Roman"/>
          <w:b/>
          <w:lang w:val="en-US"/>
        </w:rPr>
        <w:t>20</w:t>
      </w:r>
      <w:r w:rsidRPr="00A5308E">
        <w:rPr>
          <w:rFonts w:ascii="Times New Roman" w:hAnsi="Times New Roman"/>
          <w:lang w:val="en-US"/>
        </w:rPr>
        <w:t xml:space="preserve"> (Table 2).</w:t>
      </w:r>
    </w:p>
    <w:p w:rsidR="00D56F74" w:rsidRDefault="00D56F74" w:rsidP="00A5308E">
      <w:pPr>
        <w:autoSpaceDE w:val="0"/>
        <w:autoSpaceDN w:val="0"/>
        <w:adjustRightInd w:val="0"/>
        <w:ind w:firstLine="426"/>
        <w:jc w:val="both"/>
        <w:rPr>
          <w:rFonts w:ascii="Times New Roman" w:hAnsi="Times New Roman"/>
          <w:lang w:val="en-US"/>
        </w:rPr>
      </w:pPr>
    </w:p>
    <w:p w:rsidR="00D56F74" w:rsidRDefault="00D56F74" w:rsidP="00A5308E">
      <w:pPr>
        <w:autoSpaceDE w:val="0"/>
        <w:autoSpaceDN w:val="0"/>
        <w:adjustRightInd w:val="0"/>
        <w:ind w:firstLine="426"/>
        <w:jc w:val="both"/>
        <w:rPr>
          <w:rFonts w:ascii="Times New Roman" w:hAnsi="Times New Roman"/>
          <w:lang w:val="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1349"/>
        <w:gridCol w:w="1559"/>
      </w:tblGrid>
      <w:tr w:rsidR="00E1014A" w:rsidRPr="00BF1365" w:rsidTr="00E1014A">
        <w:trPr>
          <w:jc w:val="center"/>
        </w:trPr>
        <w:tc>
          <w:tcPr>
            <w:tcW w:w="4042" w:type="dxa"/>
            <w:gridSpan w:val="3"/>
            <w:tcBorders>
              <w:bottom w:val="single" w:sz="4" w:space="0" w:color="auto"/>
            </w:tcBorders>
            <w:vAlign w:val="center"/>
          </w:tcPr>
          <w:p w:rsidR="00E1014A" w:rsidRPr="00850518" w:rsidRDefault="00E1014A" w:rsidP="007C48D7">
            <w:pPr>
              <w:spacing w:after="0" w:line="240" w:lineRule="auto"/>
              <w:jc w:val="both"/>
              <w:rPr>
                <w:rFonts w:ascii="Times New Roman" w:eastAsia="Times New Roman" w:hAnsi="Times New Roman"/>
                <w:b/>
                <w:bCs/>
                <w:color w:val="000000"/>
                <w:sz w:val="18"/>
                <w:szCs w:val="18"/>
                <w:lang w:eastAsia="es-ES"/>
              </w:rPr>
            </w:pPr>
            <w:r w:rsidRPr="00721F7F">
              <w:rPr>
                <w:rFonts w:ascii="Times New Roman" w:hAnsi="Times New Roman"/>
                <w:b/>
                <w:sz w:val="20"/>
                <w:szCs w:val="20"/>
                <w:lang w:val="en-US"/>
              </w:rPr>
              <w:t xml:space="preserve">Table </w:t>
            </w:r>
            <w:r>
              <w:rPr>
                <w:rFonts w:ascii="Times New Roman" w:hAnsi="Times New Roman"/>
                <w:b/>
                <w:sz w:val="20"/>
                <w:szCs w:val="20"/>
                <w:lang w:val="en-US"/>
              </w:rPr>
              <w:t>2</w:t>
            </w:r>
            <w:r w:rsidRPr="00721F7F">
              <w:rPr>
                <w:rFonts w:ascii="Times New Roman" w:hAnsi="Times New Roman"/>
                <w:sz w:val="20"/>
                <w:szCs w:val="20"/>
                <w:lang w:val="en-US"/>
              </w:rPr>
              <w:t xml:space="preserve">. </w:t>
            </w:r>
            <w:r w:rsidRPr="00850518">
              <w:rPr>
                <w:rFonts w:ascii="Times New Roman" w:hAnsi="Times New Roman"/>
                <w:sz w:val="20"/>
                <w:szCs w:val="20"/>
                <w:lang w:val="en-US"/>
              </w:rPr>
              <w:t xml:space="preserve">Selected </w:t>
            </w:r>
            <w:proofErr w:type="spellStart"/>
            <w:r w:rsidRPr="00850518">
              <w:rPr>
                <w:rFonts w:ascii="Times New Roman" w:hAnsi="Times New Roman"/>
                <w:sz w:val="20"/>
                <w:szCs w:val="20"/>
                <w:lang w:val="en-US"/>
              </w:rPr>
              <w:t>Mulliken</w:t>
            </w:r>
            <w:proofErr w:type="spellEnd"/>
            <w:r w:rsidRPr="00850518">
              <w:rPr>
                <w:rFonts w:ascii="Times New Roman" w:hAnsi="Times New Roman"/>
                <w:sz w:val="20"/>
                <w:szCs w:val="20"/>
                <w:lang w:val="en-US"/>
              </w:rPr>
              <w:t xml:space="preserve"> bond orders (BO) for both intermediates and transition structures involved in the formation </w:t>
            </w:r>
            <w:proofErr w:type="gramStart"/>
            <w:r w:rsidRPr="00850518">
              <w:rPr>
                <w:rFonts w:ascii="Times New Roman" w:hAnsi="Times New Roman"/>
                <w:sz w:val="20"/>
                <w:szCs w:val="20"/>
                <w:lang w:val="en-US"/>
              </w:rPr>
              <w:t xml:space="preserve">of </w:t>
            </w:r>
            <w:r>
              <w:rPr>
                <w:rFonts w:ascii="Times New Roman" w:hAnsi="Times New Roman"/>
                <w:sz w:val="20"/>
                <w:szCs w:val="20"/>
                <w:lang w:val="en-US"/>
              </w:rPr>
              <w:t xml:space="preserve"> </w:t>
            </w:r>
            <w:r w:rsidRPr="00850518">
              <w:rPr>
                <w:rFonts w:ascii="Times New Roman" w:hAnsi="Times New Roman"/>
                <w:b/>
                <w:sz w:val="20"/>
                <w:szCs w:val="20"/>
                <w:lang w:val="en-US"/>
              </w:rPr>
              <w:t>11</w:t>
            </w:r>
            <w:proofErr w:type="gramEnd"/>
            <w:r w:rsidRPr="00850518">
              <w:rPr>
                <w:rFonts w:ascii="Times New Roman" w:hAnsi="Times New Roman"/>
                <w:sz w:val="20"/>
                <w:szCs w:val="20"/>
                <w:lang w:val="en-US"/>
              </w:rPr>
              <w:t xml:space="preserve"> and </w:t>
            </w:r>
            <w:r w:rsidRPr="00850518">
              <w:rPr>
                <w:rFonts w:ascii="Times New Roman" w:hAnsi="Times New Roman"/>
                <w:b/>
                <w:sz w:val="20"/>
                <w:szCs w:val="20"/>
                <w:lang w:val="en-US"/>
              </w:rPr>
              <w:t>20</w:t>
            </w:r>
            <w:r w:rsidRPr="00721F7F">
              <w:rPr>
                <w:rFonts w:ascii="Times New Roman" w:hAnsi="Times New Roman"/>
                <w:sz w:val="20"/>
                <w:szCs w:val="20"/>
                <w:lang w:val="en-US"/>
              </w:rPr>
              <w:t>.</w:t>
            </w:r>
          </w:p>
        </w:tc>
      </w:tr>
      <w:tr w:rsidR="00E1014A" w:rsidTr="00E1014A">
        <w:trPr>
          <w:jc w:val="center"/>
        </w:trPr>
        <w:tc>
          <w:tcPr>
            <w:tcW w:w="1134" w:type="dxa"/>
            <w:tcBorders>
              <w:top w:val="single" w:sz="4" w:space="0" w:color="auto"/>
              <w:bottom w:val="single" w:sz="4" w:space="0" w:color="auto"/>
            </w:tcBorders>
            <w:vAlign w:val="center"/>
          </w:tcPr>
          <w:p w:rsidR="00E1014A" w:rsidRPr="004C1CCB" w:rsidRDefault="00E1014A" w:rsidP="00E1014A">
            <w:pPr>
              <w:ind w:right="-1"/>
              <w:contextualSpacing/>
              <w:jc w:val="center"/>
              <w:rPr>
                <w:rFonts w:ascii="Times New Roman" w:hAnsi="Times New Roman"/>
                <w:b/>
                <w:sz w:val="20"/>
                <w:szCs w:val="20"/>
                <w:lang w:val="en-US"/>
              </w:rPr>
            </w:pPr>
            <w:r>
              <w:rPr>
                <w:rFonts w:ascii="Times New Roman" w:hAnsi="Times New Roman"/>
                <w:b/>
                <w:sz w:val="20"/>
                <w:szCs w:val="20"/>
                <w:lang w:val="en-US"/>
              </w:rPr>
              <w:t>Structure</w:t>
            </w:r>
          </w:p>
        </w:tc>
        <w:tc>
          <w:tcPr>
            <w:tcW w:w="1349" w:type="dxa"/>
            <w:tcBorders>
              <w:top w:val="single" w:sz="4" w:space="0" w:color="auto"/>
              <w:bottom w:val="single" w:sz="4" w:space="0" w:color="auto"/>
            </w:tcBorders>
            <w:vAlign w:val="center"/>
          </w:tcPr>
          <w:p w:rsidR="00E1014A" w:rsidRPr="00E1014A" w:rsidRDefault="00E1014A" w:rsidP="00E1014A">
            <w:pPr>
              <w:ind w:right="-1"/>
              <w:contextualSpacing/>
              <w:jc w:val="center"/>
              <w:rPr>
                <w:rFonts w:ascii="Times New Roman" w:hAnsi="Times New Roman"/>
                <w:b/>
                <w:sz w:val="20"/>
                <w:szCs w:val="20"/>
                <w:lang w:val="en-US"/>
              </w:rPr>
            </w:pPr>
            <w:r>
              <w:rPr>
                <w:rFonts w:ascii="Times New Roman" w:eastAsia="Times New Roman" w:hAnsi="Times New Roman"/>
                <w:b/>
                <w:bCs/>
                <w:color w:val="000000"/>
                <w:sz w:val="18"/>
                <w:szCs w:val="18"/>
                <w:lang w:eastAsia="es-ES"/>
              </w:rPr>
              <w:t>BO(</w:t>
            </w:r>
            <w:r w:rsidRPr="00850518">
              <w:rPr>
                <w:rFonts w:ascii="Times New Roman" w:eastAsia="Times New Roman" w:hAnsi="Times New Roman"/>
                <w:b/>
                <w:bCs/>
                <w:color w:val="000000"/>
                <w:sz w:val="18"/>
                <w:szCs w:val="18"/>
                <w:lang w:eastAsia="es-ES"/>
              </w:rPr>
              <w:t>C</w:t>
            </w:r>
            <w:r w:rsidRPr="00850518">
              <w:rPr>
                <w:rFonts w:ascii="Times New Roman" w:eastAsia="Times New Roman" w:hAnsi="Times New Roman"/>
                <w:b/>
                <w:bCs/>
                <w:color w:val="000000"/>
                <w:sz w:val="18"/>
                <w:szCs w:val="18"/>
                <w:vertAlign w:val="subscript"/>
                <w:lang w:eastAsia="es-ES"/>
              </w:rPr>
              <w:t>6</w:t>
            </w:r>
            <w:r w:rsidRPr="00850518">
              <w:rPr>
                <w:rFonts w:ascii="Times New Roman" w:eastAsia="Times New Roman" w:hAnsi="Times New Roman"/>
                <w:b/>
                <w:bCs/>
                <w:color w:val="000000"/>
                <w:sz w:val="18"/>
                <w:szCs w:val="18"/>
                <w:lang w:eastAsia="es-ES"/>
              </w:rPr>
              <w:t>-C</w:t>
            </w:r>
            <w:r w:rsidRPr="00850518">
              <w:rPr>
                <w:rFonts w:ascii="Times New Roman" w:eastAsia="Times New Roman" w:hAnsi="Times New Roman"/>
                <w:b/>
                <w:bCs/>
                <w:color w:val="000000"/>
                <w:sz w:val="18"/>
                <w:szCs w:val="18"/>
                <w:vertAlign w:val="subscript"/>
                <w:lang w:eastAsia="es-ES"/>
              </w:rPr>
              <w:t>7</w:t>
            </w:r>
            <w:r>
              <w:rPr>
                <w:rFonts w:ascii="Times New Roman" w:eastAsia="Times New Roman" w:hAnsi="Times New Roman"/>
                <w:b/>
                <w:bCs/>
                <w:color w:val="000000"/>
                <w:sz w:val="18"/>
                <w:szCs w:val="18"/>
                <w:lang w:eastAsia="es-ES"/>
              </w:rPr>
              <w:t>)</w:t>
            </w:r>
          </w:p>
        </w:tc>
        <w:tc>
          <w:tcPr>
            <w:tcW w:w="1559" w:type="dxa"/>
            <w:tcBorders>
              <w:top w:val="single" w:sz="4" w:space="0" w:color="auto"/>
              <w:bottom w:val="single" w:sz="4" w:space="0" w:color="auto"/>
            </w:tcBorders>
            <w:vAlign w:val="center"/>
          </w:tcPr>
          <w:p w:rsidR="00E1014A" w:rsidRPr="00E1014A" w:rsidRDefault="00E1014A" w:rsidP="00E1014A">
            <w:pPr>
              <w:ind w:right="-1"/>
              <w:contextualSpacing/>
              <w:jc w:val="center"/>
              <w:rPr>
                <w:rFonts w:ascii="Times New Roman" w:hAnsi="Times New Roman"/>
                <w:b/>
                <w:sz w:val="20"/>
                <w:szCs w:val="20"/>
                <w:lang w:val="en-US"/>
              </w:rPr>
            </w:pPr>
            <w:r>
              <w:rPr>
                <w:rFonts w:ascii="Times New Roman" w:eastAsia="Times New Roman" w:hAnsi="Times New Roman"/>
                <w:b/>
                <w:bCs/>
                <w:color w:val="000000"/>
                <w:sz w:val="18"/>
                <w:szCs w:val="18"/>
                <w:lang w:eastAsia="es-ES"/>
              </w:rPr>
              <w:t>BO(</w:t>
            </w:r>
            <w:r w:rsidRPr="00850518">
              <w:rPr>
                <w:rFonts w:ascii="Times New Roman" w:eastAsia="Times New Roman" w:hAnsi="Times New Roman"/>
                <w:b/>
                <w:bCs/>
                <w:color w:val="000000"/>
                <w:sz w:val="18"/>
                <w:szCs w:val="18"/>
                <w:lang w:eastAsia="es-ES"/>
              </w:rPr>
              <w:t>C</w:t>
            </w:r>
            <w:r w:rsidRPr="00850518">
              <w:rPr>
                <w:rFonts w:ascii="Times New Roman" w:eastAsia="Times New Roman" w:hAnsi="Times New Roman"/>
                <w:b/>
                <w:bCs/>
                <w:color w:val="000000"/>
                <w:sz w:val="18"/>
                <w:szCs w:val="18"/>
                <w:vertAlign w:val="subscript"/>
                <w:lang w:eastAsia="es-ES"/>
              </w:rPr>
              <w:t>8</w:t>
            </w:r>
            <w:r w:rsidRPr="00850518">
              <w:rPr>
                <w:rFonts w:ascii="Times New Roman" w:eastAsia="Times New Roman" w:hAnsi="Times New Roman"/>
                <w:b/>
                <w:bCs/>
                <w:color w:val="000000"/>
                <w:sz w:val="18"/>
                <w:szCs w:val="18"/>
                <w:lang w:eastAsia="es-ES"/>
              </w:rPr>
              <w:t>-C</w:t>
            </w:r>
            <w:r w:rsidRPr="00850518">
              <w:rPr>
                <w:rFonts w:ascii="Times New Roman" w:eastAsia="Times New Roman" w:hAnsi="Times New Roman"/>
                <w:b/>
                <w:bCs/>
                <w:color w:val="000000"/>
                <w:sz w:val="18"/>
                <w:szCs w:val="18"/>
                <w:vertAlign w:val="subscript"/>
                <w:lang w:eastAsia="es-ES"/>
              </w:rPr>
              <w:t>8a</w:t>
            </w:r>
            <w:r>
              <w:rPr>
                <w:rFonts w:ascii="Times New Roman" w:eastAsia="Times New Roman" w:hAnsi="Times New Roman"/>
                <w:b/>
                <w:bCs/>
                <w:color w:val="000000"/>
                <w:sz w:val="18"/>
                <w:szCs w:val="18"/>
                <w:lang w:eastAsia="es-ES"/>
              </w:rPr>
              <w:t>)</w:t>
            </w:r>
          </w:p>
        </w:tc>
      </w:tr>
      <w:tr w:rsidR="00E1014A" w:rsidTr="00E1014A">
        <w:trPr>
          <w:jc w:val="center"/>
        </w:trPr>
        <w:tc>
          <w:tcPr>
            <w:tcW w:w="1134" w:type="dxa"/>
            <w:tcBorders>
              <w:top w:val="single" w:sz="4" w:space="0" w:color="auto"/>
            </w:tcBorders>
            <w:vAlign w:val="center"/>
          </w:tcPr>
          <w:p w:rsidR="00E1014A" w:rsidRDefault="00E1014A" w:rsidP="007C48D7">
            <w:pPr>
              <w:spacing w:after="0" w:line="240" w:lineRule="auto"/>
              <w:jc w:val="center"/>
              <w:rPr>
                <w:rFonts w:ascii="Times New Roman" w:hAnsi="Times New Roman"/>
                <w:sz w:val="20"/>
                <w:szCs w:val="20"/>
                <w:lang w:val="en-US"/>
              </w:rPr>
            </w:pPr>
            <w:r w:rsidRPr="00850518">
              <w:rPr>
                <w:rFonts w:ascii="Times New Roman" w:eastAsia="Times New Roman" w:hAnsi="Times New Roman"/>
                <w:b/>
                <w:bCs/>
                <w:color w:val="000000"/>
                <w:sz w:val="18"/>
                <w:szCs w:val="18"/>
                <w:lang w:eastAsia="es-ES"/>
              </w:rPr>
              <w:t>TS1</w:t>
            </w:r>
            <w:r w:rsidRPr="00850518">
              <w:rPr>
                <w:rFonts w:ascii="Times New Roman" w:eastAsia="Times New Roman" w:hAnsi="Times New Roman"/>
                <w:b/>
                <w:bCs/>
                <w:color w:val="000000"/>
                <w:sz w:val="18"/>
                <w:szCs w:val="18"/>
                <w:vertAlign w:val="subscript"/>
                <w:lang w:eastAsia="es-ES"/>
              </w:rPr>
              <w:t>11</w:t>
            </w:r>
          </w:p>
        </w:tc>
        <w:tc>
          <w:tcPr>
            <w:tcW w:w="1349" w:type="dxa"/>
            <w:tcBorders>
              <w:top w:val="single" w:sz="4" w:space="0" w:color="auto"/>
            </w:tcBorders>
            <w:vAlign w:val="center"/>
          </w:tcPr>
          <w:p w:rsidR="00E1014A"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0.44</w:t>
            </w:r>
          </w:p>
        </w:tc>
        <w:tc>
          <w:tcPr>
            <w:tcW w:w="1559" w:type="dxa"/>
            <w:tcBorders>
              <w:top w:val="single" w:sz="4" w:space="0" w:color="auto"/>
            </w:tcBorders>
            <w:vAlign w:val="center"/>
          </w:tcPr>
          <w:p w:rsidR="00E1014A"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0.05</w:t>
            </w:r>
          </w:p>
        </w:tc>
      </w:tr>
      <w:tr w:rsidR="00E1014A" w:rsidTr="00E1014A">
        <w:trPr>
          <w:jc w:val="center"/>
        </w:trPr>
        <w:tc>
          <w:tcPr>
            <w:tcW w:w="1134" w:type="dxa"/>
            <w:vAlign w:val="center"/>
          </w:tcPr>
          <w:p w:rsidR="00E1014A" w:rsidRDefault="00E1014A" w:rsidP="007C48D7">
            <w:pPr>
              <w:spacing w:after="0" w:line="240" w:lineRule="auto"/>
              <w:jc w:val="center"/>
              <w:rPr>
                <w:rFonts w:ascii="Times New Roman" w:hAnsi="Times New Roman"/>
                <w:sz w:val="20"/>
                <w:szCs w:val="20"/>
                <w:lang w:val="en-US"/>
              </w:rPr>
            </w:pPr>
            <w:r>
              <w:rPr>
                <w:rFonts w:ascii="Times New Roman" w:eastAsia="Times New Roman" w:hAnsi="Times New Roman"/>
                <w:b/>
                <w:color w:val="000000"/>
                <w:sz w:val="18"/>
                <w:szCs w:val="18"/>
                <w:lang w:eastAsia="es-ES"/>
              </w:rPr>
              <w:t>I</w:t>
            </w:r>
            <w:r w:rsidRPr="00E1014A">
              <w:rPr>
                <w:rFonts w:ascii="Times New Roman" w:eastAsia="Times New Roman" w:hAnsi="Times New Roman"/>
                <w:b/>
                <w:color w:val="000000"/>
                <w:sz w:val="18"/>
                <w:szCs w:val="18"/>
                <w:vertAlign w:val="subscript"/>
                <w:lang w:eastAsia="es-ES"/>
              </w:rPr>
              <w:t>11</w:t>
            </w:r>
          </w:p>
        </w:tc>
        <w:tc>
          <w:tcPr>
            <w:tcW w:w="1349" w:type="dxa"/>
            <w:vAlign w:val="center"/>
          </w:tcPr>
          <w:p w:rsidR="00E1014A"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0.91</w:t>
            </w:r>
          </w:p>
        </w:tc>
        <w:tc>
          <w:tcPr>
            <w:tcW w:w="1559" w:type="dxa"/>
            <w:vAlign w:val="center"/>
          </w:tcPr>
          <w:p w:rsidR="00E1014A"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0.03</w:t>
            </w:r>
          </w:p>
        </w:tc>
      </w:tr>
      <w:tr w:rsidR="00E1014A" w:rsidTr="00E1014A">
        <w:trPr>
          <w:jc w:val="center"/>
        </w:trPr>
        <w:tc>
          <w:tcPr>
            <w:tcW w:w="1134" w:type="dxa"/>
            <w:vAlign w:val="center"/>
          </w:tcPr>
          <w:p w:rsidR="00E1014A" w:rsidRDefault="00E1014A" w:rsidP="007C48D7">
            <w:pPr>
              <w:spacing w:after="0" w:line="240" w:lineRule="auto"/>
              <w:jc w:val="center"/>
              <w:rPr>
                <w:rFonts w:ascii="Times New Roman" w:hAnsi="Times New Roman"/>
                <w:sz w:val="20"/>
                <w:szCs w:val="20"/>
                <w:lang w:val="en-US"/>
              </w:rPr>
            </w:pPr>
            <w:r w:rsidRPr="00850518">
              <w:rPr>
                <w:rFonts w:ascii="Times New Roman" w:eastAsia="Times New Roman" w:hAnsi="Times New Roman"/>
                <w:b/>
                <w:bCs/>
                <w:color w:val="000000"/>
                <w:sz w:val="18"/>
                <w:szCs w:val="18"/>
                <w:lang w:eastAsia="es-ES"/>
              </w:rPr>
              <w:t>TS</w:t>
            </w:r>
            <w:r>
              <w:rPr>
                <w:rFonts w:ascii="Times New Roman" w:eastAsia="Times New Roman" w:hAnsi="Times New Roman"/>
                <w:b/>
                <w:bCs/>
                <w:color w:val="000000"/>
                <w:sz w:val="18"/>
                <w:szCs w:val="18"/>
                <w:lang w:eastAsia="es-ES"/>
              </w:rPr>
              <w:t>2</w:t>
            </w:r>
            <w:r w:rsidRPr="00850518">
              <w:rPr>
                <w:rFonts w:ascii="Times New Roman" w:eastAsia="Times New Roman" w:hAnsi="Times New Roman"/>
                <w:b/>
                <w:bCs/>
                <w:color w:val="000000"/>
                <w:sz w:val="18"/>
                <w:szCs w:val="18"/>
                <w:vertAlign w:val="subscript"/>
                <w:lang w:eastAsia="es-ES"/>
              </w:rPr>
              <w:t>11</w:t>
            </w:r>
          </w:p>
        </w:tc>
        <w:tc>
          <w:tcPr>
            <w:tcW w:w="1349" w:type="dxa"/>
            <w:vAlign w:val="center"/>
          </w:tcPr>
          <w:p w:rsidR="00E1014A" w:rsidRPr="004C1CCB"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0.82</w:t>
            </w:r>
          </w:p>
        </w:tc>
        <w:tc>
          <w:tcPr>
            <w:tcW w:w="1559" w:type="dxa"/>
            <w:vAlign w:val="center"/>
          </w:tcPr>
          <w:p w:rsidR="00E1014A" w:rsidRPr="004C1CCB"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0.12</w:t>
            </w:r>
          </w:p>
        </w:tc>
      </w:tr>
      <w:tr w:rsidR="00E1014A" w:rsidTr="00E1014A">
        <w:trPr>
          <w:jc w:val="center"/>
        </w:trPr>
        <w:tc>
          <w:tcPr>
            <w:tcW w:w="1134" w:type="dxa"/>
            <w:tcBorders>
              <w:bottom w:val="single" w:sz="4" w:space="0" w:color="auto"/>
            </w:tcBorders>
            <w:vAlign w:val="center"/>
          </w:tcPr>
          <w:p w:rsidR="00E1014A" w:rsidRDefault="00E1014A" w:rsidP="007C48D7">
            <w:pPr>
              <w:spacing w:after="0" w:line="240" w:lineRule="auto"/>
              <w:jc w:val="center"/>
              <w:rPr>
                <w:rFonts w:ascii="Times New Roman" w:hAnsi="Times New Roman"/>
                <w:sz w:val="20"/>
                <w:szCs w:val="20"/>
                <w:lang w:val="en-US"/>
              </w:rPr>
            </w:pPr>
            <w:r>
              <w:rPr>
                <w:rFonts w:ascii="Times New Roman" w:eastAsia="Times New Roman" w:hAnsi="Times New Roman"/>
                <w:b/>
                <w:color w:val="000000"/>
                <w:sz w:val="18"/>
                <w:szCs w:val="18"/>
                <w:lang w:eastAsia="es-ES"/>
              </w:rPr>
              <w:t>11</w:t>
            </w:r>
          </w:p>
        </w:tc>
        <w:tc>
          <w:tcPr>
            <w:tcW w:w="1349" w:type="dxa"/>
            <w:tcBorders>
              <w:bottom w:val="single" w:sz="4" w:space="0" w:color="auto"/>
            </w:tcBorders>
            <w:vAlign w:val="center"/>
          </w:tcPr>
          <w:p w:rsidR="00E1014A" w:rsidRPr="004C1CCB"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0.99</w:t>
            </w:r>
          </w:p>
        </w:tc>
        <w:tc>
          <w:tcPr>
            <w:tcW w:w="1559" w:type="dxa"/>
            <w:tcBorders>
              <w:bottom w:val="single" w:sz="4" w:space="0" w:color="auto"/>
            </w:tcBorders>
            <w:vAlign w:val="center"/>
          </w:tcPr>
          <w:p w:rsidR="00E1014A" w:rsidRPr="004C1CCB"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w:t>
            </w:r>
            <w:r w:rsidR="000F4378">
              <w:rPr>
                <w:rFonts w:ascii="Times New Roman" w:hAnsi="Times New Roman"/>
                <w:sz w:val="20"/>
                <w:szCs w:val="20"/>
                <w:lang w:val="en-US"/>
              </w:rPr>
              <w:t>95</w:t>
            </w:r>
          </w:p>
        </w:tc>
      </w:tr>
      <w:tr w:rsidR="00E1014A" w:rsidTr="00E1014A">
        <w:trPr>
          <w:jc w:val="center"/>
        </w:trPr>
        <w:tc>
          <w:tcPr>
            <w:tcW w:w="1134" w:type="dxa"/>
            <w:tcBorders>
              <w:top w:val="single" w:sz="4" w:space="0" w:color="auto"/>
            </w:tcBorders>
            <w:vAlign w:val="center"/>
          </w:tcPr>
          <w:p w:rsidR="00E1014A" w:rsidRDefault="00E1014A" w:rsidP="007C48D7">
            <w:pPr>
              <w:spacing w:after="0" w:line="240" w:lineRule="auto"/>
              <w:jc w:val="center"/>
              <w:rPr>
                <w:rFonts w:ascii="Times New Roman" w:hAnsi="Times New Roman"/>
                <w:sz w:val="20"/>
                <w:szCs w:val="20"/>
                <w:lang w:val="en-US"/>
              </w:rPr>
            </w:pPr>
            <w:r w:rsidRPr="00850518">
              <w:rPr>
                <w:rFonts w:ascii="Times New Roman" w:eastAsia="Times New Roman" w:hAnsi="Times New Roman"/>
                <w:b/>
                <w:bCs/>
                <w:color w:val="000000"/>
                <w:sz w:val="18"/>
                <w:szCs w:val="18"/>
                <w:lang w:eastAsia="es-ES"/>
              </w:rPr>
              <w:t>TS</w:t>
            </w:r>
            <w:r>
              <w:rPr>
                <w:rFonts w:ascii="Times New Roman" w:eastAsia="Times New Roman" w:hAnsi="Times New Roman"/>
                <w:b/>
                <w:bCs/>
                <w:color w:val="000000"/>
                <w:sz w:val="18"/>
                <w:szCs w:val="18"/>
                <w:vertAlign w:val="subscript"/>
                <w:lang w:eastAsia="es-ES"/>
              </w:rPr>
              <w:t>20</w:t>
            </w:r>
          </w:p>
        </w:tc>
        <w:tc>
          <w:tcPr>
            <w:tcW w:w="1349" w:type="dxa"/>
            <w:tcBorders>
              <w:top w:val="single" w:sz="4" w:space="0" w:color="auto"/>
            </w:tcBorders>
            <w:vAlign w:val="center"/>
          </w:tcPr>
          <w:p w:rsidR="00E1014A" w:rsidRPr="004C1CCB"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0.22</w:t>
            </w:r>
          </w:p>
        </w:tc>
        <w:tc>
          <w:tcPr>
            <w:tcW w:w="1559" w:type="dxa"/>
            <w:tcBorders>
              <w:top w:val="single" w:sz="4" w:space="0" w:color="auto"/>
            </w:tcBorders>
            <w:vAlign w:val="center"/>
          </w:tcPr>
          <w:p w:rsidR="00E1014A" w:rsidRPr="004C1CCB"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0.38</w:t>
            </w:r>
          </w:p>
        </w:tc>
      </w:tr>
      <w:tr w:rsidR="00E1014A" w:rsidTr="00E1014A">
        <w:trPr>
          <w:jc w:val="center"/>
        </w:trPr>
        <w:tc>
          <w:tcPr>
            <w:tcW w:w="1134" w:type="dxa"/>
            <w:tcBorders>
              <w:bottom w:val="single" w:sz="4" w:space="0" w:color="auto"/>
            </w:tcBorders>
            <w:vAlign w:val="center"/>
          </w:tcPr>
          <w:p w:rsidR="00E1014A" w:rsidRDefault="00E1014A" w:rsidP="007C48D7">
            <w:pPr>
              <w:spacing w:after="0" w:line="240" w:lineRule="auto"/>
              <w:jc w:val="center"/>
              <w:rPr>
                <w:rFonts w:ascii="Times New Roman" w:hAnsi="Times New Roman"/>
                <w:sz w:val="20"/>
                <w:szCs w:val="20"/>
                <w:lang w:val="en-US"/>
              </w:rPr>
            </w:pPr>
            <w:r>
              <w:rPr>
                <w:rFonts w:ascii="Times New Roman" w:eastAsia="Times New Roman" w:hAnsi="Times New Roman"/>
                <w:b/>
                <w:bCs/>
                <w:color w:val="000000"/>
                <w:sz w:val="18"/>
                <w:szCs w:val="18"/>
                <w:lang w:eastAsia="es-ES"/>
              </w:rPr>
              <w:t>20</w:t>
            </w:r>
          </w:p>
        </w:tc>
        <w:tc>
          <w:tcPr>
            <w:tcW w:w="1349" w:type="dxa"/>
            <w:tcBorders>
              <w:bottom w:val="single" w:sz="4" w:space="0" w:color="auto"/>
            </w:tcBorders>
            <w:vAlign w:val="center"/>
          </w:tcPr>
          <w:p w:rsidR="00E1014A"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0.96</w:t>
            </w:r>
          </w:p>
        </w:tc>
        <w:tc>
          <w:tcPr>
            <w:tcW w:w="1559" w:type="dxa"/>
            <w:tcBorders>
              <w:bottom w:val="single" w:sz="4" w:space="0" w:color="auto"/>
            </w:tcBorders>
            <w:vAlign w:val="center"/>
          </w:tcPr>
          <w:p w:rsidR="00E1014A" w:rsidRDefault="00E1014A" w:rsidP="007C48D7">
            <w:pPr>
              <w:spacing w:after="0" w:line="240" w:lineRule="auto"/>
              <w:jc w:val="center"/>
              <w:rPr>
                <w:rFonts w:ascii="Times New Roman" w:hAnsi="Times New Roman"/>
                <w:sz w:val="20"/>
                <w:szCs w:val="20"/>
                <w:lang w:val="en-US"/>
              </w:rPr>
            </w:pPr>
            <w:r>
              <w:rPr>
                <w:rFonts w:ascii="Times New Roman" w:hAnsi="Times New Roman"/>
                <w:sz w:val="20"/>
                <w:szCs w:val="20"/>
                <w:lang w:val="en-US"/>
              </w:rPr>
              <w:t>0.98</w:t>
            </w:r>
          </w:p>
        </w:tc>
      </w:tr>
    </w:tbl>
    <w:p w:rsidR="00056D5E" w:rsidRDefault="00056D5E" w:rsidP="00056D5E">
      <w:pPr>
        <w:spacing w:after="0" w:line="240" w:lineRule="auto"/>
        <w:ind w:right="-1"/>
        <w:jc w:val="center"/>
        <w:rPr>
          <w:rFonts w:ascii="Times New Roman" w:hAnsi="Times New Roman"/>
          <w:b/>
          <w:sz w:val="20"/>
          <w:szCs w:val="20"/>
          <w:lang w:val="en-US"/>
        </w:rPr>
      </w:pPr>
    </w:p>
    <w:p w:rsidR="00ED4FC3" w:rsidRDefault="00ED4FC3" w:rsidP="00056D5E">
      <w:pPr>
        <w:spacing w:after="0" w:line="240" w:lineRule="auto"/>
        <w:ind w:right="-1"/>
        <w:jc w:val="center"/>
        <w:rPr>
          <w:rFonts w:ascii="Times New Roman" w:hAnsi="Times New Roman"/>
          <w:b/>
          <w:sz w:val="20"/>
          <w:szCs w:val="20"/>
          <w:lang w:val="en-US"/>
        </w:rPr>
      </w:pPr>
    </w:p>
    <w:p w:rsidR="00F91B24" w:rsidRDefault="00BA1BCE" w:rsidP="00F91B24">
      <w:pPr>
        <w:autoSpaceDE w:val="0"/>
        <w:autoSpaceDN w:val="0"/>
        <w:adjustRightInd w:val="0"/>
        <w:ind w:firstLine="426"/>
        <w:jc w:val="both"/>
        <w:rPr>
          <w:rFonts w:ascii="Times New Roman" w:hAnsi="Times New Roman"/>
          <w:lang w:val="en-US"/>
        </w:rPr>
      </w:pPr>
      <w:r w:rsidRPr="00BF1365">
        <w:rPr>
          <w:rFonts w:ascii="Times New Roman" w:hAnsi="Times New Roman"/>
          <w:lang w:val="en-US"/>
        </w:rPr>
        <w:t>Figure 3 and Table S1 show</w:t>
      </w:r>
      <w:r w:rsidR="005E6305" w:rsidRPr="00BF1365">
        <w:rPr>
          <w:rFonts w:ascii="Times New Roman" w:hAnsi="Times New Roman"/>
          <w:lang w:val="en-US"/>
        </w:rPr>
        <w:t xml:space="preserve"> the </w:t>
      </w:r>
      <w:r w:rsidR="007F2E6B" w:rsidRPr="00BF1365">
        <w:rPr>
          <w:rFonts w:ascii="Times New Roman" w:hAnsi="Times New Roman"/>
          <w:lang w:val="en-US"/>
        </w:rPr>
        <w:t>energy barriers for</w:t>
      </w:r>
      <w:r w:rsidR="00F91B24" w:rsidRPr="00BF1365">
        <w:rPr>
          <w:rFonts w:ascii="Times New Roman" w:hAnsi="Times New Roman"/>
          <w:lang w:val="en-US"/>
        </w:rPr>
        <w:t xml:space="preserve"> all stationary points across the reaction pathways leading to </w:t>
      </w:r>
      <w:proofErr w:type="spellStart"/>
      <w:r w:rsidR="00F91B24" w:rsidRPr="00BF1365">
        <w:rPr>
          <w:rFonts w:ascii="Times New Roman" w:hAnsi="Times New Roman"/>
          <w:lang w:val="en-US"/>
        </w:rPr>
        <w:t>regioisomeric</w:t>
      </w:r>
      <w:proofErr w:type="spellEnd"/>
      <w:r w:rsidR="00F91B24" w:rsidRPr="00BF1365">
        <w:rPr>
          <w:rFonts w:ascii="Times New Roman" w:hAnsi="Times New Roman"/>
          <w:lang w:val="en-US"/>
        </w:rPr>
        <w:t xml:space="preserve"> </w:t>
      </w:r>
      <w:proofErr w:type="spellStart"/>
      <w:r w:rsidR="00F91B24" w:rsidRPr="00BF1365">
        <w:rPr>
          <w:rFonts w:ascii="Times New Roman" w:hAnsi="Times New Roman"/>
          <w:lang w:val="en-US"/>
        </w:rPr>
        <w:t>thiazolopyridones</w:t>
      </w:r>
      <w:proofErr w:type="spellEnd"/>
      <w:r w:rsidR="00F91B24" w:rsidRPr="00BF1365">
        <w:rPr>
          <w:rFonts w:ascii="Times New Roman" w:hAnsi="Times New Roman"/>
          <w:lang w:val="en-US"/>
        </w:rPr>
        <w:t xml:space="preserve"> </w:t>
      </w:r>
      <w:r w:rsidR="00F91B24" w:rsidRPr="00BF1365">
        <w:rPr>
          <w:rFonts w:ascii="Times New Roman" w:hAnsi="Times New Roman"/>
          <w:b/>
          <w:lang w:val="en-US"/>
        </w:rPr>
        <w:t>16</w:t>
      </w:r>
      <w:r w:rsidR="00F91B24" w:rsidRPr="00BF1365">
        <w:rPr>
          <w:rFonts w:ascii="Times New Roman" w:hAnsi="Times New Roman"/>
          <w:lang w:val="en-US"/>
        </w:rPr>
        <w:t xml:space="preserve"> and </w:t>
      </w:r>
      <w:r w:rsidR="00F91B24" w:rsidRPr="00BF1365">
        <w:rPr>
          <w:rFonts w:ascii="Times New Roman" w:hAnsi="Times New Roman"/>
          <w:b/>
          <w:lang w:val="en-US"/>
        </w:rPr>
        <w:t>21</w:t>
      </w:r>
      <w:r w:rsidR="005E6305" w:rsidRPr="00BF1365">
        <w:rPr>
          <w:rFonts w:ascii="Times New Roman" w:hAnsi="Times New Roman"/>
          <w:b/>
          <w:lang w:val="en-US"/>
        </w:rPr>
        <w:t xml:space="preserve"> </w:t>
      </w:r>
      <w:r w:rsidR="005E6305" w:rsidRPr="00BF1365">
        <w:rPr>
          <w:rFonts w:ascii="Times New Roman" w:hAnsi="Times New Roman"/>
          <w:lang w:val="en-US"/>
        </w:rPr>
        <w:t xml:space="preserve">and </w:t>
      </w:r>
      <w:proofErr w:type="spellStart"/>
      <w:r w:rsidR="005E6305" w:rsidRPr="00BF1365">
        <w:rPr>
          <w:rFonts w:ascii="Times New Roman" w:hAnsi="Times New Roman"/>
          <w:lang w:val="en-US"/>
        </w:rPr>
        <w:t>thiophenes</w:t>
      </w:r>
      <w:proofErr w:type="spellEnd"/>
      <w:r w:rsidR="005E6305" w:rsidRPr="00BF1365">
        <w:rPr>
          <w:rFonts w:ascii="Times New Roman" w:hAnsi="Times New Roman"/>
          <w:lang w:val="en-US"/>
        </w:rPr>
        <w:t xml:space="preserve"> </w:t>
      </w:r>
      <w:r w:rsidR="005E6305" w:rsidRPr="00BF1365">
        <w:rPr>
          <w:rFonts w:ascii="Times New Roman" w:hAnsi="Times New Roman"/>
          <w:b/>
          <w:lang w:val="en-US"/>
        </w:rPr>
        <w:t>22</w:t>
      </w:r>
      <w:r w:rsidR="005E6305" w:rsidRPr="00BF1365">
        <w:rPr>
          <w:rFonts w:ascii="Times New Roman" w:hAnsi="Times New Roman"/>
          <w:lang w:val="en-US"/>
        </w:rPr>
        <w:t xml:space="preserve"> and </w:t>
      </w:r>
      <w:r w:rsidR="005E6305" w:rsidRPr="00BF1365">
        <w:rPr>
          <w:rFonts w:ascii="Times New Roman" w:hAnsi="Times New Roman"/>
          <w:b/>
          <w:lang w:val="en-US"/>
        </w:rPr>
        <w:t>23</w:t>
      </w:r>
      <w:r w:rsidR="00F91B24" w:rsidRPr="00BF1365">
        <w:rPr>
          <w:rFonts w:ascii="Times New Roman" w:hAnsi="Times New Roman"/>
          <w:lang w:val="en-US"/>
        </w:rPr>
        <w:t xml:space="preserve">, which would have arisen from </w:t>
      </w:r>
      <w:proofErr w:type="spellStart"/>
      <w:r w:rsidR="00F91B24" w:rsidRPr="00BF1365">
        <w:rPr>
          <w:rFonts w:ascii="Times New Roman" w:hAnsi="Times New Roman"/>
          <w:lang w:val="en-US"/>
        </w:rPr>
        <w:t>cycloadducts</w:t>
      </w:r>
      <w:proofErr w:type="spellEnd"/>
      <w:r w:rsidR="00F91B24" w:rsidRPr="00BF1365">
        <w:rPr>
          <w:rFonts w:ascii="Times New Roman" w:hAnsi="Times New Roman"/>
          <w:lang w:val="en-US"/>
        </w:rPr>
        <w:t xml:space="preserve"> </w:t>
      </w:r>
      <w:r w:rsidR="00F91B24" w:rsidRPr="00BF1365">
        <w:rPr>
          <w:rFonts w:ascii="Times New Roman" w:hAnsi="Times New Roman"/>
          <w:b/>
          <w:lang w:val="en-US"/>
        </w:rPr>
        <w:t>11</w:t>
      </w:r>
      <w:r w:rsidR="00F91B24" w:rsidRPr="00BF1365">
        <w:rPr>
          <w:rFonts w:ascii="Times New Roman" w:hAnsi="Times New Roman"/>
          <w:lang w:val="en-US"/>
        </w:rPr>
        <w:t xml:space="preserve"> and </w:t>
      </w:r>
      <w:r w:rsidR="00F91B24" w:rsidRPr="00BF1365">
        <w:rPr>
          <w:rFonts w:ascii="Times New Roman" w:hAnsi="Times New Roman"/>
          <w:b/>
          <w:lang w:val="en-US"/>
        </w:rPr>
        <w:t>20</w:t>
      </w:r>
      <w:r w:rsidR="00F91B24" w:rsidRPr="00BF1365">
        <w:rPr>
          <w:rFonts w:ascii="Times New Roman" w:hAnsi="Times New Roman"/>
          <w:lang w:val="en-US"/>
        </w:rPr>
        <w:t xml:space="preserve">. Results show that, in </w:t>
      </w:r>
      <w:r w:rsidR="005E6305" w:rsidRPr="00BF1365">
        <w:rPr>
          <w:rFonts w:ascii="Times New Roman" w:hAnsi="Times New Roman"/>
          <w:lang w:val="en-US"/>
        </w:rPr>
        <w:t>all</w:t>
      </w:r>
      <w:r w:rsidR="00F91B24" w:rsidRPr="00BF1365">
        <w:rPr>
          <w:rFonts w:ascii="Times New Roman" w:hAnsi="Times New Roman"/>
          <w:lang w:val="en-US"/>
        </w:rPr>
        <w:t xml:space="preserve"> cases, the rate-determining step is the initial 1</w:t>
      </w:r>
      <w:proofErr w:type="gramStart"/>
      <w:r w:rsidR="00F91B24" w:rsidRPr="00BF1365">
        <w:rPr>
          <w:rFonts w:ascii="Times New Roman" w:hAnsi="Times New Roman"/>
          <w:lang w:val="en-US"/>
        </w:rPr>
        <w:t>,3</w:t>
      </w:r>
      <w:proofErr w:type="gramEnd"/>
      <w:r w:rsidR="00F91B24" w:rsidRPr="00BF1365">
        <w:rPr>
          <w:rFonts w:ascii="Times New Roman" w:hAnsi="Times New Roman"/>
          <w:lang w:val="en-US"/>
        </w:rPr>
        <w:t xml:space="preserve">-dipolar </w:t>
      </w:r>
      <w:proofErr w:type="spellStart"/>
      <w:r w:rsidR="00F91B24" w:rsidRPr="00BF1365">
        <w:rPr>
          <w:rFonts w:ascii="Times New Roman" w:hAnsi="Times New Roman"/>
          <w:lang w:val="en-US"/>
        </w:rPr>
        <w:t>cycloaddition</w:t>
      </w:r>
      <w:proofErr w:type="spellEnd"/>
      <w:r w:rsidR="00F91B24" w:rsidRPr="00BF1365">
        <w:rPr>
          <w:rFonts w:ascii="Times New Roman" w:hAnsi="Times New Roman"/>
          <w:lang w:val="en-US"/>
        </w:rPr>
        <w:t xml:space="preserve"> (see Figure 2 for monitoring the formation and evolution of </w:t>
      </w:r>
      <w:proofErr w:type="spellStart"/>
      <w:r w:rsidR="00F91B24" w:rsidRPr="00BF1365">
        <w:rPr>
          <w:rFonts w:ascii="Times New Roman" w:hAnsi="Times New Roman"/>
          <w:lang w:val="en-US"/>
        </w:rPr>
        <w:t>cycloadduct</w:t>
      </w:r>
      <w:r w:rsidR="005E6305" w:rsidRPr="00BF1365">
        <w:rPr>
          <w:rFonts w:ascii="Times New Roman" w:hAnsi="Times New Roman"/>
          <w:lang w:val="en-US"/>
        </w:rPr>
        <w:t>s</w:t>
      </w:r>
      <w:proofErr w:type="spellEnd"/>
      <w:r w:rsidR="00F91B24" w:rsidRPr="00BF1365">
        <w:rPr>
          <w:rFonts w:ascii="Times New Roman" w:hAnsi="Times New Roman"/>
          <w:lang w:val="en-US"/>
        </w:rPr>
        <w:t xml:space="preserve"> </w:t>
      </w:r>
      <w:r w:rsidR="00F91B24" w:rsidRPr="00BF1365">
        <w:rPr>
          <w:rFonts w:ascii="Times New Roman" w:hAnsi="Times New Roman"/>
          <w:b/>
          <w:lang w:val="en-US"/>
        </w:rPr>
        <w:t>11</w:t>
      </w:r>
      <w:r w:rsidR="005E6305" w:rsidRPr="00BF1365">
        <w:rPr>
          <w:rFonts w:ascii="Times New Roman" w:hAnsi="Times New Roman"/>
          <w:b/>
          <w:lang w:val="en-US"/>
        </w:rPr>
        <w:t xml:space="preserve"> </w:t>
      </w:r>
      <w:r w:rsidR="005E6305" w:rsidRPr="00BF1365">
        <w:rPr>
          <w:rFonts w:ascii="Times New Roman" w:hAnsi="Times New Roman"/>
          <w:lang w:val="en-US"/>
        </w:rPr>
        <w:t xml:space="preserve">and </w:t>
      </w:r>
      <w:r w:rsidR="005E6305" w:rsidRPr="00BF1365">
        <w:rPr>
          <w:rFonts w:ascii="Times New Roman" w:hAnsi="Times New Roman"/>
          <w:b/>
          <w:lang w:val="en-US"/>
        </w:rPr>
        <w:t>20</w:t>
      </w:r>
      <w:r w:rsidR="00F91B24" w:rsidRPr="00BF1365">
        <w:rPr>
          <w:rFonts w:ascii="Times New Roman" w:hAnsi="Times New Roman"/>
          <w:lang w:val="en-US"/>
        </w:rPr>
        <w:t xml:space="preserve">). The fast evolution of </w:t>
      </w:r>
      <w:r w:rsidR="00F91B24" w:rsidRPr="00BF1365">
        <w:rPr>
          <w:rFonts w:ascii="Times New Roman" w:hAnsi="Times New Roman"/>
          <w:b/>
          <w:lang w:val="en-US"/>
        </w:rPr>
        <w:t>11</w:t>
      </w:r>
      <w:r w:rsidR="00F91B24" w:rsidRPr="00BF1365">
        <w:rPr>
          <w:rFonts w:ascii="Times New Roman" w:hAnsi="Times New Roman"/>
          <w:lang w:val="en-US"/>
        </w:rPr>
        <w:t xml:space="preserve"> and </w:t>
      </w:r>
      <w:r w:rsidR="00F91B24" w:rsidRPr="00BF1365">
        <w:rPr>
          <w:rFonts w:ascii="Times New Roman" w:hAnsi="Times New Roman"/>
          <w:b/>
          <w:lang w:val="en-US"/>
        </w:rPr>
        <w:t>20</w:t>
      </w:r>
      <w:r w:rsidR="00F91B24" w:rsidRPr="00BF1365">
        <w:rPr>
          <w:rFonts w:ascii="Times New Roman" w:hAnsi="Times New Roman"/>
          <w:lang w:val="en-US"/>
        </w:rPr>
        <w:t xml:space="preserve"> proceeds through energy barriers that do not exceed </w:t>
      </w:r>
      <w:proofErr w:type="gramStart"/>
      <w:r w:rsidR="00F91B24" w:rsidRPr="00BF1365">
        <w:rPr>
          <w:rFonts w:ascii="Times New Roman" w:hAnsi="Times New Roman"/>
          <w:lang w:val="en-US"/>
        </w:rPr>
        <w:t>20 kcal mol</w:t>
      </w:r>
      <w:r w:rsidR="00F91B24" w:rsidRPr="00BF1365">
        <w:rPr>
          <w:rFonts w:ascii="Times New Roman" w:hAnsi="Times New Roman"/>
          <w:vertAlign w:val="superscript"/>
          <w:lang w:val="en-US"/>
        </w:rPr>
        <w:t>-1</w:t>
      </w:r>
      <w:r w:rsidR="005E6305" w:rsidRPr="00BF1365">
        <w:rPr>
          <w:rFonts w:ascii="Times New Roman" w:hAnsi="Times New Roman"/>
          <w:lang w:val="en-US"/>
        </w:rPr>
        <w:t xml:space="preserve"> </w:t>
      </w:r>
      <w:r w:rsidR="00F91B24" w:rsidRPr="00BF1365">
        <w:rPr>
          <w:rFonts w:ascii="Times New Roman" w:hAnsi="Times New Roman"/>
          <w:lang w:val="en-US"/>
        </w:rPr>
        <w:t xml:space="preserve">to give </w:t>
      </w:r>
      <w:r w:rsidR="00F91B24" w:rsidRPr="00BF1365">
        <w:rPr>
          <w:rFonts w:ascii="Times New Roman" w:hAnsi="Times New Roman"/>
          <w:b/>
          <w:lang w:val="en-US"/>
        </w:rPr>
        <w:t>16</w:t>
      </w:r>
      <w:r w:rsidR="00F91B24" w:rsidRPr="00BF1365">
        <w:rPr>
          <w:rFonts w:ascii="Times New Roman" w:hAnsi="Times New Roman"/>
          <w:lang w:val="en-US"/>
        </w:rPr>
        <w:t xml:space="preserve"> and </w:t>
      </w:r>
      <w:r w:rsidR="00F91B24" w:rsidRPr="00BF1365">
        <w:rPr>
          <w:rFonts w:ascii="Times New Roman" w:hAnsi="Times New Roman"/>
          <w:b/>
          <w:lang w:val="en-US"/>
        </w:rPr>
        <w:t>21</w:t>
      </w:r>
      <w:r w:rsidR="00F91B24" w:rsidRPr="00BF1365">
        <w:rPr>
          <w:rFonts w:ascii="Times New Roman" w:hAnsi="Times New Roman"/>
          <w:lang w:val="en-US"/>
        </w:rPr>
        <w:t>, respectively</w:t>
      </w:r>
      <w:proofErr w:type="gramEnd"/>
      <w:r w:rsidR="00F91B24" w:rsidRPr="00BF1365">
        <w:rPr>
          <w:rFonts w:ascii="Times New Roman" w:hAnsi="Times New Roman"/>
          <w:lang w:val="en-US"/>
        </w:rPr>
        <w:t>. Both ΔΔ</w:t>
      </w:r>
      <w:r w:rsidR="00F91B24" w:rsidRPr="00BF1365">
        <w:rPr>
          <w:rFonts w:ascii="Times New Roman" w:hAnsi="Times New Roman"/>
          <w:i/>
          <w:lang w:val="en-US"/>
        </w:rPr>
        <w:t>G</w:t>
      </w:r>
      <w:r w:rsidR="00F91B24" w:rsidRPr="00BF1365">
        <w:rPr>
          <w:rFonts w:ascii="Times New Roman" w:hAnsi="Times New Roman"/>
          <w:vertAlign w:val="superscript"/>
          <w:lang w:val="en-US"/>
        </w:rPr>
        <w:t>‡</w:t>
      </w:r>
      <w:r w:rsidR="00F91B24" w:rsidRPr="00BF1365">
        <w:rPr>
          <w:rFonts w:ascii="Times New Roman" w:hAnsi="Times New Roman"/>
          <w:lang w:val="en-US"/>
        </w:rPr>
        <w:t xml:space="preserve"> [</w:t>
      </w:r>
      <w:proofErr w:type="gramStart"/>
      <w:r w:rsidR="00F91B24" w:rsidRPr="00BF1365">
        <w:rPr>
          <w:rFonts w:ascii="Times New Roman" w:hAnsi="Times New Roman"/>
          <w:lang w:val="en-US"/>
        </w:rPr>
        <w:t>Δ</w:t>
      </w:r>
      <w:r w:rsidR="00F91B24" w:rsidRPr="00BF1365">
        <w:rPr>
          <w:rFonts w:ascii="Times New Roman" w:hAnsi="Times New Roman"/>
          <w:i/>
          <w:lang w:val="en-US"/>
        </w:rPr>
        <w:t>G</w:t>
      </w:r>
      <w:r w:rsidR="00F91B24" w:rsidRPr="00BF1365">
        <w:rPr>
          <w:rFonts w:ascii="Times New Roman" w:hAnsi="Times New Roman"/>
          <w:lang w:val="en-US"/>
        </w:rPr>
        <w:t>(</w:t>
      </w:r>
      <w:proofErr w:type="gramEnd"/>
      <w:r w:rsidR="00F91B24" w:rsidRPr="00BF1365">
        <w:rPr>
          <w:rFonts w:ascii="Times New Roman" w:hAnsi="Times New Roman"/>
          <w:b/>
          <w:lang w:val="en-US"/>
        </w:rPr>
        <w:t>TS</w:t>
      </w:r>
      <w:r w:rsidR="00F91B24" w:rsidRPr="00BF1365">
        <w:rPr>
          <w:rFonts w:ascii="Times New Roman" w:hAnsi="Times New Roman"/>
          <w:b/>
          <w:vertAlign w:val="subscript"/>
          <w:lang w:val="en-US"/>
        </w:rPr>
        <w:t>20</w:t>
      </w:r>
      <w:r w:rsidR="00F91B24" w:rsidRPr="00BF1365">
        <w:rPr>
          <w:rFonts w:ascii="Times New Roman" w:hAnsi="Times New Roman"/>
          <w:lang w:val="en-US"/>
        </w:rPr>
        <w:t>) - Δ</w:t>
      </w:r>
      <w:r w:rsidR="00F91B24" w:rsidRPr="00BF1365">
        <w:rPr>
          <w:rFonts w:ascii="Times New Roman" w:hAnsi="Times New Roman"/>
          <w:i/>
          <w:lang w:val="en-US"/>
        </w:rPr>
        <w:t>G</w:t>
      </w:r>
      <w:r w:rsidR="00F91B24" w:rsidRPr="00BF1365">
        <w:rPr>
          <w:rFonts w:ascii="Times New Roman" w:hAnsi="Times New Roman"/>
          <w:lang w:val="en-US"/>
        </w:rPr>
        <w:t>(</w:t>
      </w:r>
      <w:r w:rsidR="00F91B24" w:rsidRPr="00BF1365">
        <w:rPr>
          <w:rFonts w:ascii="Times New Roman" w:hAnsi="Times New Roman"/>
          <w:b/>
          <w:lang w:val="en-US"/>
        </w:rPr>
        <w:t>TS2</w:t>
      </w:r>
      <w:r w:rsidR="00F91B24" w:rsidRPr="00BF1365">
        <w:rPr>
          <w:rFonts w:ascii="Times New Roman" w:hAnsi="Times New Roman"/>
          <w:b/>
          <w:vertAlign w:val="subscript"/>
          <w:lang w:val="en-US"/>
        </w:rPr>
        <w:t>11</w:t>
      </w:r>
      <w:r w:rsidR="00F91B24" w:rsidRPr="00BF1365">
        <w:rPr>
          <w:rFonts w:ascii="Times New Roman" w:hAnsi="Times New Roman"/>
          <w:lang w:val="en-US"/>
        </w:rPr>
        <w:t>) &gt; 3 kcal mol</w:t>
      </w:r>
      <w:r w:rsidR="00F91B24" w:rsidRPr="00BF1365">
        <w:rPr>
          <w:rFonts w:ascii="Times New Roman" w:hAnsi="Times New Roman"/>
          <w:vertAlign w:val="superscript"/>
          <w:lang w:val="en-US"/>
        </w:rPr>
        <w:t>-1</w:t>
      </w:r>
      <w:r w:rsidR="00F91B24" w:rsidRPr="00BF1365">
        <w:rPr>
          <w:rFonts w:ascii="Times New Roman" w:hAnsi="Times New Roman"/>
          <w:lang w:val="en-US"/>
        </w:rPr>
        <w:t>] and ΔΔ</w:t>
      </w:r>
      <w:r w:rsidR="00F91B24" w:rsidRPr="00BF1365">
        <w:rPr>
          <w:rFonts w:ascii="Times New Roman" w:hAnsi="Times New Roman"/>
          <w:i/>
          <w:lang w:val="en-US"/>
        </w:rPr>
        <w:t>G</w:t>
      </w:r>
      <w:r w:rsidR="00F91B24" w:rsidRPr="00BF1365">
        <w:rPr>
          <w:rFonts w:ascii="Times New Roman" w:hAnsi="Times New Roman"/>
          <w:lang w:val="en-US"/>
        </w:rPr>
        <w:t xml:space="preserve"> [Δ</w:t>
      </w:r>
      <w:r w:rsidR="00F91B24" w:rsidRPr="00BF1365">
        <w:rPr>
          <w:rFonts w:ascii="Times New Roman" w:hAnsi="Times New Roman"/>
          <w:i/>
          <w:lang w:val="en-US"/>
        </w:rPr>
        <w:t>G</w:t>
      </w:r>
      <w:r w:rsidR="00F91B24" w:rsidRPr="00BF1365">
        <w:rPr>
          <w:rFonts w:ascii="Times New Roman" w:hAnsi="Times New Roman"/>
          <w:lang w:val="en-US"/>
        </w:rPr>
        <w:t>(</w:t>
      </w:r>
      <w:r w:rsidR="00F91B24" w:rsidRPr="00BF1365">
        <w:rPr>
          <w:rFonts w:ascii="Times New Roman" w:hAnsi="Times New Roman"/>
          <w:b/>
          <w:lang w:val="en-US"/>
        </w:rPr>
        <w:t>21</w:t>
      </w:r>
      <w:r w:rsidR="00F91B24" w:rsidRPr="00BF1365">
        <w:rPr>
          <w:rFonts w:ascii="Times New Roman" w:hAnsi="Times New Roman"/>
          <w:lang w:val="en-US"/>
        </w:rPr>
        <w:t>) - Δ</w:t>
      </w:r>
      <w:r w:rsidR="00F91B24" w:rsidRPr="00BF1365">
        <w:rPr>
          <w:rFonts w:ascii="Times New Roman" w:hAnsi="Times New Roman"/>
          <w:i/>
          <w:lang w:val="en-US"/>
        </w:rPr>
        <w:t>G</w:t>
      </w:r>
      <w:r w:rsidR="00F91B24" w:rsidRPr="00BF1365">
        <w:rPr>
          <w:rFonts w:ascii="Times New Roman" w:hAnsi="Times New Roman"/>
          <w:lang w:val="en-US"/>
        </w:rPr>
        <w:t>(</w:t>
      </w:r>
      <w:r w:rsidR="00F91B24" w:rsidRPr="00BF1365">
        <w:rPr>
          <w:rFonts w:ascii="Times New Roman" w:hAnsi="Times New Roman"/>
          <w:b/>
          <w:lang w:val="en-US"/>
        </w:rPr>
        <w:t>16</w:t>
      </w:r>
      <w:r w:rsidR="00F91B24" w:rsidRPr="00BF1365">
        <w:rPr>
          <w:rFonts w:ascii="Times New Roman" w:hAnsi="Times New Roman"/>
          <w:lang w:val="en-US"/>
        </w:rPr>
        <w:t>) ~ 6 kcal mol</w:t>
      </w:r>
      <w:r w:rsidR="00F91B24" w:rsidRPr="00BF1365">
        <w:rPr>
          <w:rFonts w:ascii="Times New Roman" w:hAnsi="Times New Roman"/>
          <w:vertAlign w:val="superscript"/>
          <w:lang w:val="en-US"/>
        </w:rPr>
        <w:t>-1</w:t>
      </w:r>
      <w:r w:rsidR="00F91B24" w:rsidRPr="00BF1365">
        <w:rPr>
          <w:rFonts w:ascii="Times New Roman" w:hAnsi="Times New Roman"/>
          <w:lang w:val="en-US"/>
        </w:rPr>
        <w:t xml:space="preserve">] values indicate that the formation of </w:t>
      </w:r>
      <w:r w:rsidR="00F91B24" w:rsidRPr="00BF1365">
        <w:rPr>
          <w:rFonts w:ascii="Times New Roman" w:hAnsi="Times New Roman"/>
          <w:b/>
          <w:lang w:val="en-US"/>
        </w:rPr>
        <w:t>16</w:t>
      </w:r>
      <w:r w:rsidR="00F91B24" w:rsidRPr="00BF1365">
        <w:rPr>
          <w:rFonts w:ascii="Times New Roman" w:hAnsi="Times New Roman"/>
          <w:lang w:val="en-US"/>
        </w:rPr>
        <w:t xml:space="preserve"> is a kinetically and thermodynamically controlled process.</w:t>
      </w:r>
    </w:p>
    <w:p w:rsidR="00D56F74" w:rsidRDefault="00A83A1C" w:rsidP="00D56F74">
      <w:pPr>
        <w:autoSpaceDE w:val="0"/>
        <w:autoSpaceDN w:val="0"/>
        <w:adjustRightInd w:val="0"/>
        <w:jc w:val="center"/>
      </w:pPr>
      <w:r>
        <w:object w:dxaOrig="13483" w:dyaOrig="8989">
          <v:shape id="_x0000_i1030" type="#_x0000_t75" style="width:424.65pt;height:283.4pt" o:ole="">
            <v:imagedata r:id="rId19" o:title=""/>
          </v:shape>
          <o:OLEObject Type="Embed" ProgID="ChemDraw.Document.6.0" ShapeID="_x0000_i1030" DrawAspect="Content" ObjectID="_1533904022" r:id="rId20"/>
        </w:object>
      </w:r>
    </w:p>
    <w:p w:rsidR="00D56F74" w:rsidRPr="00BF1365" w:rsidRDefault="00D56F74" w:rsidP="00D56F74">
      <w:pPr>
        <w:autoSpaceDE w:val="0"/>
        <w:autoSpaceDN w:val="0"/>
        <w:adjustRightInd w:val="0"/>
        <w:jc w:val="center"/>
        <w:rPr>
          <w:rFonts w:ascii="Times New Roman" w:hAnsi="Times New Roman"/>
          <w:lang w:val="en-US"/>
        </w:rPr>
      </w:pPr>
      <w:proofErr w:type="gramStart"/>
      <w:r w:rsidRPr="00BF1365">
        <w:rPr>
          <w:rFonts w:ascii="Times New Roman" w:hAnsi="Times New Roman"/>
          <w:b/>
          <w:sz w:val="20"/>
          <w:szCs w:val="20"/>
          <w:lang w:val="en-US"/>
        </w:rPr>
        <w:t>Figure 3.</w:t>
      </w:r>
      <w:proofErr w:type="gramEnd"/>
      <w:r w:rsidR="005C2A2F" w:rsidRPr="00BF1365">
        <w:rPr>
          <w:rFonts w:ascii="Times New Roman" w:hAnsi="Times New Roman"/>
          <w:lang w:val="en-US"/>
        </w:rPr>
        <w:t xml:space="preserve"> </w:t>
      </w:r>
      <w:r w:rsidR="005C2A2F" w:rsidRPr="00BF1365">
        <w:rPr>
          <w:rFonts w:ascii="Times New Roman" w:hAnsi="Times New Roman"/>
          <w:sz w:val="20"/>
          <w:szCs w:val="20"/>
          <w:lang w:val="en-US"/>
        </w:rPr>
        <w:t xml:space="preserve">Reaction pathways leading to </w:t>
      </w:r>
      <w:proofErr w:type="spellStart"/>
      <w:r w:rsidR="005C2A2F" w:rsidRPr="00BF1365">
        <w:rPr>
          <w:rFonts w:ascii="Times New Roman" w:hAnsi="Times New Roman"/>
          <w:sz w:val="20"/>
          <w:szCs w:val="20"/>
          <w:lang w:val="en-US"/>
        </w:rPr>
        <w:t>regioisomeric</w:t>
      </w:r>
      <w:proofErr w:type="spellEnd"/>
      <w:r w:rsidR="005C2A2F" w:rsidRPr="00BF1365">
        <w:rPr>
          <w:rFonts w:ascii="Times New Roman" w:hAnsi="Times New Roman"/>
          <w:sz w:val="20"/>
          <w:szCs w:val="20"/>
          <w:lang w:val="en-US"/>
        </w:rPr>
        <w:t xml:space="preserve"> </w:t>
      </w:r>
      <w:proofErr w:type="spellStart"/>
      <w:r w:rsidR="005C2A2F" w:rsidRPr="00BF1365">
        <w:rPr>
          <w:rFonts w:ascii="Times New Roman" w:hAnsi="Times New Roman"/>
          <w:sz w:val="20"/>
          <w:szCs w:val="20"/>
          <w:lang w:val="en-US"/>
        </w:rPr>
        <w:t>thiazolopyridones</w:t>
      </w:r>
      <w:proofErr w:type="spellEnd"/>
      <w:r w:rsidR="005C2A2F" w:rsidRPr="00BF1365">
        <w:rPr>
          <w:rFonts w:ascii="Times New Roman" w:hAnsi="Times New Roman"/>
          <w:sz w:val="20"/>
          <w:szCs w:val="20"/>
          <w:lang w:val="en-US"/>
        </w:rPr>
        <w:t xml:space="preserve"> </w:t>
      </w:r>
      <w:r w:rsidR="005C2A2F" w:rsidRPr="00BF1365">
        <w:rPr>
          <w:rFonts w:ascii="Times New Roman" w:hAnsi="Times New Roman"/>
          <w:b/>
          <w:sz w:val="20"/>
          <w:szCs w:val="20"/>
          <w:lang w:val="en-US"/>
        </w:rPr>
        <w:t>16</w:t>
      </w:r>
      <w:r w:rsidR="005C2A2F" w:rsidRPr="00BF1365">
        <w:rPr>
          <w:rFonts w:ascii="Times New Roman" w:hAnsi="Times New Roman"/>
          <w:sz w:val="20"/>
          <w:szCs w:val="20"/>
          <w:lang w:val="en-US"/>
        </w:rPr>
        <w:t xml:space="preserve"> and </w:t>
      </w:r>
      <w:r w:rsidR="005C2A2F" w:rsidRPr="00BF1365">
        <w:rPr>
          <w:rFonts w:ascii="Times New Roman" w:hAnsi="Times New Roman"/>
          <w:b/>
          <w:sz w:val="20"/>
          <w:szCs w:val="20"/>
          <w:lang w:val="en-US"/>
        </w:rPr>
        <w:t>21</w:t>
      </w:r>
      <w:r w:rsidR="005C2A2F" w:rsidRPr="00BF1365">
        <w:rPr>
          <w:rFonts w:ascii="Times New Roman" w:hAnsi="Times New Roman"/>
          <w:sz w:val="20"/>
          <w:szCs w:val="20"/>
          <w:lang w:val="en-US"/>
        </w:rPr>
        <w:t>,</w:t>
      </w:r>
      <w:r w:rsidR="005C2A2F" w:rsidRPr="00BF1365">
        <w:rPr>
          <w:rFonts w:ascii="Times New Roman" w:hAnsi="Times New Roman"/>
          <w:b/>
          <w:sz w:val="20"/>
          <w:szCs w:val="20"/>
          <w:lang w:val="en-US"/>
        </w:rPr>
        <w:t xml:space="preserve"> </w:t>
      </w:r>
      <w:r w:rsidR="005C2A2F" w:rsidRPr="00BF1365">
        <w:rPr>
          <w:rFonts w:ascii="Times New Roman" w:hAnsi="Times New Roman"/>
          <w:sz w:val="20"/>
          <w:szCs w:val="20"/>
          <w:lang w:val="en-US"/>
        </w:rPr>
        <w:t xml:space="preserve">and </w:t>
      </w:r>
      <w:proofErr w:type="spellStart"/>
      <w:r w:rsidR="005C2A2F" w:rsidRPr="00BF1365">
        <w:rPr>
          <w:rFonts w:ascii="Times New Roman" w:hAnsi="Times New Roman"/>
          <w:sz w:val="20"/>
          <w:szCs w:val="20"/>
          <w:lang w:val="en-US"/>
        </w:rPr>
        <w:t>thiophenes</w:t>
      </w:r>
      <w:proofErr w:type="spellEnd"/>
      <w:r w:rsidR="005C2A2F" w:rsidRPr="00BF1365">
        <w:rPr>
          <w:rFonts w:ascii="Times New Roman" w:hAnsi="Times New Roman"/>
          <w:sz w:val="20"/>
          <w:szCs w:val="20"/>
          <w:lang w:val="en-US"/>
        </w:rPr>
        <w:t xml:space="preserve"> </w:t>
      </w:r>
      <w:r w:rsidR="005C2A2F" w:rsidRPr="00BF1365">
        <w:rPr>
          <w:rFonts w:ascii="Times New Roman" w:hAnsi="Times New Roman"/>
          <w:b/>
          <w:sz w:val="20"/>
          <w:szCs w:val="20"/>
          <w:lang w:val="en-US"/>
        </w:rPr>
        <w:t xml:space="preserve">22 </w:t>
      </w:r>
      <w:r w:rsidR="005C2A2F" w:rsidRPr="00BF1365">
        <w:rPr>
          <w:rFonts w:ascii="Times New Roman" w:hAnsi="Times New Roman"/>
          <w:sz w:val="20"/>
          <w:szCs w:val="20"/>
          <w:lang w:val="en-US"/>
        </w:rPr>
        <w:t>and</w:t>
      </w:r>
      <w:r w:rsidR="005C2A2F" w:rsidRPr="00BF1365">
        <w:rPr>
          <w:rFonts w:ascii="Times New Roman" w:hAnsi="Times New Roman"/>
          <w:b/>
          <w:sz w:val="20"/>
          <w:szCs w:val="20"/>
          <w:lang w:val="en-US"/>
        </w:rPr>
        <w:t xml:space="preserve"> 23</w:t>
      </w:r>
      <w:r w:rsidR="005C2A2F" w:rsidRPr="00BF1365">
        <w:rPr>
          <w:rFonts w:ascii="Times New Roman" w:hAnsi="Times New Roman"/>
          <w:sz w:val="20"/>
          <w:szCs w:val="20"/>
          <w:lang w:val="en-US"/>
        </w:rPr>
        <w:t xml:space="preserve"> (</w:t>
      </w:r>
      <w:r w:rsidR="005C2A2F" w:rsidRPr="00BF1365">
        <w:rPr>
          <w:rFonts w:ascii="Times New Roman" w:hAnsi="Times New Roman"/>
          <w:sz w:val="20"/>
          <w:szCs w:val="20"/>
          <w:lang w:val="en-US"/>
        </w:rPr>
        <w:sym w:font="Symbol" w:char="F044"/>
      </w:r>
      <w:r w:rsidR="005C2A2F" w:rsidRPr="00BF1365">
        <w:rPr>
          <w:rFonts w:ascii="Times New Roman" w:hAnsi="Times New Roman"/>
          <w:sz w:val="20"/>
          <w:szCs w:val="20"/>
          <w:lang w:val="en-US"/>
        </w:rPr>
        <w:t>G values are given in kcal mol</w:t>
      </w:r>
      <w:r w:rsidR="005C2A2F" w:rsidRPr="00BF1365">
        <w:rPr>
          <w:rFonts w:ascii="Times New Roman" w:hAnsi="Times New Roman"/>
          <w:sz w:val="20"/>
          <w:szCs w:val="20"/>
          <w:vertAlign w:val="superscript"/>
          <w:lang w:val="en-US"/>
        </w:rPr>
        <w:t>-1</w:t>
      </w:r>
      <w:r w:rsidR="005C2A2F" w:rsidRPr="00BF1365">
        <w:rPr>
          <w:rFonts w:ascii="Times New Roman" w:hAnsi="Times New Roman"/>
          <w:sz w:val="20"/>
          <w:szCs w:val="20"/>
          <w:lang w:val="en-US"/>
        </w:rPr>
        <w:t>).</w:t>
      </w:r>
    </w:p>
    <w:p w:rsidR="00F91B24" w:rsidRPr="00F91B24" w:rsidRDefault="00F91B24" w:rsidP="00F91B24">
      <w:pPr>
        <w:autoSpaceDE w:val="0"/>
        <w:autoSpaceDN w:val="0"/>
        <w:adjustRightInd w:val="0"/>
        <w:ind w:firstLine="426"/>
        <w:jc w:val="both"/>
        <w:rPr>
          <w:rFonts w:ascii="Times New Roman" w:hAnsi="Times New Roman"/>
          <w:lang w:val="en-US"/>
        </w:rPr>
      </w:pPr>
      <w:r w:rsidRPr="005C2A2F">
        <w:rPr>
          <w:rFonts w:ascii="Times New Roman" w:hAnsi="Times New Roman"/>
          <w:lang w:val="en-US"/>
        </w:rPr>
        <w:t xml:space="preserve">In order to clarify how sulfur escapes from the initial </w:t>
      </w:r>
      <w:proofErr w:type="spellStart"/>
      <w:r w:rsidRPr="005C2A2F">
        <w:rPr>
          <w:rFonts w:ascii="Times New Roman" w:hAnsi="Times New Roman"/>
          <w:lang w:val="en-US"/>
        </w:rPr>
        <w:t>cycloadducts</w:t>
      </w:r>
      <w:proofErr w:type="spellEnd"/>
      <w:r w:rsidRPr="005C2A2F">
        <w:rPr>
          <w:rFonts w:ascii="Times New Roman" w:hAnsi="Times New Roman"/>
          <w:lang w:val="en-US"/>
        </w:rPr>
        <w:t xml:space="preserve"> </w:t>
      </w:r>
      <w:r w:rsidRPr="005C2A2F">
        <w:rPr>
          <w:rFonts w:ascii="Times New Roman" w:hAnsi="Times New Roman"/>
          <w:b/>
          <w:lang w:val="en-US"/>
        </w:rPr>
        <w:t>11</w:t>
      </w:r>
      <w:r w:rsidRPr="005C2A2F">
        <w:rPr>
          <w:rFonts w:ascii="Times New Roman" w:hAnsi="Times New Roman"/>
          <w:lang w:val="en-US"/>
        </w:rPr>
        <w:t xml:space="preserve"> and </w:t>
      </w:r>
      <w:r w:rsidRPr="005C2A2F">
        <w:rPr>
          <w:rFonts w:ascii="Times New Roman" w:hAnsi="Times New Roman"/>
          <w:b/>
          <w:lang w:val="en-US"/>
        </w:rPr>
        <w:t>20</w:t>
      </w:r>
      <w:r w:rsidRPr="005C2A2F">
        <w:rPr>
          <w:rFonts w:ascii="Times New Roman" w:hAnsi="Times New Roman"/>
          <w:lang w:val="en-US"/>
        </w:rPr>
        <w:t xml:space="preserve"> to give the corresponding pyrid-2-ones </w:t>
      </w:r>
      <w:r w:rsidRPr="005C2A2F">
        <w:rPr>
          <w:rFonts w:ascii="Times New Roman" w:hAnsi="Times New Roman"/>
          <w:b/>
          <w:lang w:val="en-US"/>
        </w:rPr>
        <w:t>16</w:t>
      </w:r>
      <w:r w:rsidRPr="005C2A2F">
        <w:rPr>
          <w:rFonts w:ascii="Times New Roman" w:hAnsi="Times New Roman"/>
          <w:lang w:val="en-US"/>
        </w:rPr>
        <w:t xml:space="preserve"> and </w:t>
      </w:r>
      <w:r w:rsidRPr="005C2A2F">
        <w:rPr>
          <w:rFonts w:ascii="Times New Roman" w:hAnsi="Times New Roman"/>
          <w:b/>
          <w:lang w:val="en-US"/>
        </w:rPr>
        <w:t>21</w:t>
      </w:r>
      <w:r w:rsidRPr="005C2A2F">
        <w:rPr>
          <w:rFonts w:ascii="Times New Roman" w:hAnsi="Times New Roman"/>
          <w:lang w:val="en-US"/>
        </w:rPr>
        <w:t>, we tried to optimize and characterize all the stationary points involved in both mechanistic pathways, i.e. the retro-</w:t>
      </w:r>
      <w:proofErr w:type="spellStart"/>
      <w:r w:rsidRPr="005C2A2F">
        <w:rPr>
          <w:rFonts w:ascii="Times New Roman" w:hAnsi="Times New Roman"/>
          <w:lang w:val="en-US"/>
        </w:rPr>
        <w:t>cheletropic</w:t>
      </w:r>
      <w:proofErr w:type="spellEnd"/>
      <w:r w:rsidRPr="00F91B24">
        <w:rPr>
          <w:rFonts w:ascii="Times New Roman" w:hAnsi="Times New Roman"/>
          <w:lang w:val="en-US"/>
        </w:rPr>
        <w:t xml:space="preserve"> reaction (Scheme 1a) and the stepwise process (Scheme 1b). </w:t>
      </w:r>
      <w:r w:rsidRPr="007C48D7">
        <w:rPr>
          <w:rFonts w:ascii="Times New Roman" w:hAnsi="Times New Roman"/>
          <w:lang w:val="en-US"/>
        </w:rPr>
        <w:t>However, we were unable to locate the transition structure corresponding to the forme</w:t>
      </w:r>
      <w:r w:rsidR="007C48D7" w:rsidRPr="007C48D7">
        <w:rPr>
          <w:rFonts w:ascii="Times New Roman" w:hAnsi="Times New Roman"/>
          <w:lang w:val="en-US"/>
        </w:rPr>
        <w:t>r</w:t>
      </w:r>
      <w:r w:rsidRPr="007C48D7">
        <w:rPr>
          <w:rFonts w:ascii="Times New Roman" w:hAnsi="Times New Roman"/>
          <w:lang w:val="en-US"/>
        </w:rPr>
        <w:t>.</w:t>
      </w:r>
      <w:r w:rsidRPr="00F91B24">
        <w:rPr>
          <w:rFonts w:ascii="Times New Roman" w:hAnsi="Times New Roman"/>
          <w:lang w:val="en-US"/>
        </w:rPr>
        <w:t xml:space="preserve"> Initially we assumed that the transition structure found </w:t>
      </w:r>
      <w:r w:rsidRPr="00F91B24">
        <w:rPr>
          <w:rFonts w:ascii="Times New Roman" w:hAnsi="Times New Roman"/>
          <w:lang w:val="en-US"/>
        </w:rPr>
        <w:lastRenderedPageBreak/>
        <w:t>actually (</w:t>
      </w:r>
      <w:r w:rsidRPr="00F91B24">
        <w:rPr>
          <w:rFonts w:ascii="Times New Roman" w:hAnsi="Times New Roman"/>
          <w:b/>
          <w:lang w:val="en-US"/>
        </w:rPr>
        <w:t>TS</w:t>
      </w:r>
      <w:r w:rsidRPr="00F91B24">
        <w:rPr>
          <w:rFonts w:ascii="Times New Roman" w:hAnsi="Times New Roman"/>
          <w:b/>
          <w:vertAlign w:val="subscript"/>
          <w:lang w:val="en-US"/>
        </w:rPr>
        <w:t>16</w:t>
      </w:r>
      <w:r w:rsidR="005C2A2F">
        <w:rPr>
          <w:rFonts w:ascii="Times New Roman" w:hAnsi="Times New Roman"/>
          <w:lang w:val="en-US"/>
        </w:rPr>
        <w:t>, Figure 3</w:t>
      </w:r>
      <w:r w:rsidRPr="00F91B24">
        <w:rPr>
          <w:rFonts w:ascii="Times New Roman" w:hAnsi="Times New Roman"/>
          <w:lang w:val="en-US"/>
        </w:rPr>
        <w:t xml:space="preserve">) would lead to a </w:t>
      </w:r>
      <w:proofErr w:type="spellStart"/>
      <w:r w:rsidRPr="00F91B24">
        <w:rPr>
          <w:rFonts w:ascii="Times New Roman" w:hAnsi="Times New Roman"/>
          <w:lang w:val="en-US"/>
        </w:rPr>
        <w:t>zwitterionic</w:t>
      </w:r>
      <w:proofErr w:type="spellEnd"/>
      <w:r w:rsidRPr="00F91B24">
        <w:rPr>
          <w:rFonts w:ascii="Times New Roman" w:hAnsi="Times New Roman"/>
          <w:lang w:val="en-US"/>
        </w:rPr>
        <w:t xml:space="preserve"> intermediate, although a further IRC analysis showed its direct conversion into </w:t>
      </w:r>
      <w:proofErr w:type="spellStart"/>
      <w:r w:rsidRPr="00F91B24">
        <w:rPr>
          <w:rFonts w:ascii="Times New Roman" w:hAnsi="Times New Roman"/>
          <w:lang w:val="en-US"/>
        </w:rPr>
        <w:t>thiirane</w:t>
      </w:r>
      <w:proofErr w:type="spellEnd"/>
      <w:r w:rsidRPr="00F91B24">
        <w:rPr>
          <w:rFonts w:ascii="Times New Roman" w:hAnsi="Times New Roman"/>
          <w:lang w:val="en-US"/>
        </w:rPr>
        <w:t xml:space="preserve"> </w:t>
      </w:r>
      <w:r w:rsidRPr="00F91B24">
        <w:rPr>
          <w:rFonts w:ascii="Times New Roman" w:hAnsi="Times New Roman"/>
          <w:b/>
          <w:lang w:val="en-US"/>
        </w:rPr>
        <w:t>I</w:t>
      </w:r>
      <w:r w:rsidRPr="00F91B24">
        <w:rPr>
          <w:rFonts w:ascii="Times New Roman" w:hAnsi="Times New Roman"/>
          <w:b/>
          <w:vertAlign w:val="subscript"/>
          <w:lang w:val="en-US"/>
        </w:rPr>
        <w:t>16</w:t>
      </w:r>
      <w:r w:rsidR="005C2A2F">
        <w:rPr>
          <w:rFonts w:ascii="Times New Roman" w:hAnsi="Times New Roman"/>
          <w:lang w:val="en-US"/>
        </w:rPr>
        <w:t xml:space="preserve"> (Figure 4</w:t>
      </w:r>
      <w:r w:rsidRPr="00F91B24">
        <w:rPr>
          <w:rFonts w:ascii="Times New Roman" w:hAnsi="Times New Roman"/>
          <w:lang w:val="en-US"/>
        </w:rPr>
        <w:t xml:space="preserve">). So, sulfur removal appears to be consistent with an initial sulfur </w:t>
      </w:r>
      <w:proofErr w:type="spellStart"/>
      <w:r w:rsidRPr="00F91B24">
        <w:rPr>
          <w:rFonts w:ascii="Times New Roman" w:hAnsi="Times New Roman"/>
          <w:lang w:val="en-US"/>
        </w:rPr>
        <w:t>sigmatropic</w:t>
      </w:r>
      <w:proofErr w:type="spellEnd"/>
      <w:r w:rsidRPr="00F91B24">
        <w:rPr>
          <w:rFonts w:ascii="Times New Roman" w:hAnsi="Times New Roman"/>
          <w:lang w:val="en-US"/>
        </w:rPr>
        <w:t xml:space="preserve"> rearrangement leading to a three-</w:t>
      </w:r>
      <w:proofErr w:type="spellStart"/>
      <w:r w:rsidRPr="00F91B24">
        <w:rPr>
          <w:rFonts w:ascii="Times New Roman" w:hAnsi="Times New Roman"/>
          <w:lang w:val="en-US"/>
        </w:rPr>
        <w:t>membered</w:t>
      </w:r>
      <w:proofErr w:type="spellEnd"/>
      <w:r w:rsidRPr="00F91B24">
        <w:rPr>
          <w:rFonts w:ascii="Times New Roman" w:hAnsi="Times New Roman"/>
          <w:lang w:val="en-US"/>
        </w:rPr>
        <w:t xml:space="preserve"> cyclic intermediate, which has not yet been considered as mechanistic hypothesis.</w:t>
      </w:r>
    </w:p>
    <w:p w:rsidR="00850518" w:rsidRDefault="00F91B24" w:rsidP="00F91B24">
      <w:pPr>
        <w:autoSpaceDE w:val="0"/>
        <w:autoSpaceDN w:val="0"/>
        <w:adjustRightInd w:val="0"/>
        <w:ind w:firstLine="426"/>
        <w:jc w:val="center"/>
        <w:rPr>
          <w:rFonts w:ascii="Times New Roman" w:hAnsi="Times New Roman"/>
          <w:lang w:val="en-US"/>
        </w:rPr>
      </w:pPr>
      <w:r w:rsidRPr="00F91B24">
        <w:rPr>
          <w:rFonts w:ascii="Times New Roman" w:hAnsi="Times New Roman"/>
          <w:noProof/>
          <w:lang w:eastAsia="es-ES"/>
        </w:rPr>
        <w:drawing>
          <wp:inline distT="0" distB="0" distL="0" distR="0">
            <wp:extent cx="2652903" cy="2493089"/>
            <wp:effectExtent l="19050" t="0" r="0" b="0"/>
            <wp:docPr id="14" name="Imagen 10" descr="C:\Users\PC\Documents\Juan\Articulo I\Computacional\Imagenes\IRC plo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C\Documents\Juan\Articulo I\Computacional\Imagenes\IRC plot.tif"/>
                    <pic:cNvPicPr>
                      <a:picLocks noChangeAspect="1" noChangeArrowheads="1"/>
                    </pic:cNvPicPr>
                  </pic:nvPicPr>
                  <pic:blipFill>
                    <a:blip r:embed="rId21" cstate="print"/>
                    <a:srcRect l="14638" t="1176" r="27337" b="26118"/>
                    <a:stretch>
                      <a:fillRect/>
                    </a:stretch>
                  </pic:blipFill>
                  <pic:spPr bwMode="auto">
                    <a:xfrm>
                      <a:off x="0" y="0"/>
                      <a:ext cx="2652903" cy="2493089"/>
                    </a:xfrm>
                    <a:prstGeom prst="rect">
                      <a:avLst/>
                    </a:prstGeom>
                    <a:noFill/>
                    <a:ln w="9525">
                      <a:noFill/>
                      <a:miter lim="800000"/>
                      <a:headEnd/>
                      <a:tailEnd/>
                    </a:ln>
                  </pic:spPr>
                </pic:pic>
              </a:graphicData>
            </a:graphic>
          </wp:inline>
        </w:drawing>
      </w:r>
    </w:p>
    <w:p w:rsidR="00F91B24" w:rsidRDefault="005C2A2F" w:rsidP="00F91B24">
      <w:pPr>
        <w:spacing w:after="0" w:line="240" w:lineRule="auto"/>
        <w:ind w:left="2410" w:right="1841"/>
        <w:jc w:val="both"/>
        <w:rPr>
          <w:rFonts w:ascii="Times New Roman" w:hAnsi="Times New Roman"/>
          <w:sz w:val="20"/>
          <w:szCs w:val="20"/>
          <w:lang w:val="en-US"/>
        </w:rPr>
      </w:pPr>
      <w:proofErr w:type="gramStart"/>
      <w:r>
        <w:rPr>
          <w:rFonts w:ascii="Times New Roman" w:hAnsi="Times New Roman"/>
          <w:b/>
          <w:sz w:val="20"/>
          <w:szCs w:val="20"/>
          <w:lang w:val="en-US"/>
        </w:rPr>
        <w:t>Figure 4</w:t>
      </w:r>
      <w:r w:rsidR="00F91B24" w:rsidRPr="00F91B24">
        <w:rPr>
          <w:rFonts w:ascii="Times New Roman" w:hAnsi="Times New Roman"/>
          <w:b/>
          <w:sz w:val="20"/>
          <w:szCs w:val="20"/>
          <w:lang w:val="en-US"/>
        </w:rPr>
        <w:t>.</w:t>
      </w:r>
      <w:proofErr w:type="gramEnd"/>
      <w:r w:rsidR="00F91B24" w:rsidRPr="00F91B24">
        <w:rPr>
          <w:rFonts w:ascii="Times New Roman" w:hAnsi="Times New Roman"/>
          <w:sz w:val="20"/>
          <w:szCs w:val="20"/>
          <w:lang w:val="en-US"/>
        </w:rPr>
        <w:t xml:space="preserve"> IRC of </w:t>
      </w:r>
      <w:r w:rsidR="00F91B24" w:rsidRPr="00F91B24">
        <w:rPr>
          <w:rFonts w:ascii="Times New Roman" w:hAnsi="Times New Roman"/>
          <w:b/>
          <w:sz w:val="20"/>
          <w:szCs w:val="20"/>
          <w:lang w:val="en-US"/>
        </w:rPr>
        <w:t>TS</w:t>
      </w:r>
      <w:r w:rsidR="00F91B24" w:rsidRPr="00F91B24">
        <w:rPr>
          <w:rFonts w:ascii="Times New Roman" w:hAnsi="Times New Roman"/>
          <w:b/>
          <w:sz w:val="20"/>
          <w:szCs w:val="20"/>
          <w:vertAlign w:val="subscript"/>
          <w:lang w:val="en-US"/>
        </w:rPr>
        <w:t>16</w:t>
      </w:r>
      <w:r w:rsidR="00F91B24" w:rsidRPr="00F91B24">
        <w:rPr>
          <w:rFonts w:ascii="Times New Roman" w:hAnsi="Times New Roman"/>
          <w:sz w:val="20"/>
          <w:szCs w:val="20"/>
          <w:lang w:val="en-US"/>
        </w:rPr>
        <w:t xml:space="preserve"> and M06-2X/6-311++</w:t>
      </w:r>
      <w:proofErr w:type="gramStart"/>
      <w:r w:rsidR="00F91B24" w:rsidRPr="00F91B24">
        <w:rPr>
          <w:rFonts w:ascii="Times New Roman" w:hAnsi="Times New Roman"/>
          <w:sz w:val="20"/>
          <w:szCs w:val="20"/>
          <w:lang w:val="en-US"/>
        </w:rPr>
        <w:t>G(</w:t>
      </w:r>
      <w:proofErr w:type="spellStart"/>
      <w:proofErr w:type="gramEnd"/>
      <w:r w:rsidR="00F91B24" w:rsidRPr="00F91B24">
        <w:rPr>
          <w:rFonts w:ascii="Times New Roman" w:hAnsi="Times New Roman"/>
          <w:sz w:val="20"/>
          <w:szCs w:val="20"/>
          <w:lang w:val="en-US"/>
        </w:rPr>
        <w:t>d,p</w:t>
      </w:r>
      <w:proofErr w:type="spellEnd"/>
      <w:r w:rsidR="00F91B24" w:rsidRPr="00F91B24">
        <w:rPr>
          <w:rFonts w:ascii="Times New Roman" w:hAnsi="Times New Roman"/>
          <w:sz w:val="20"/>
          <w:szCs w:val="20"/>
          <w:lang w:val="en-US"/>
        </w:rPr>
        <w:t xml:space="preserve">)/(SMD)-optimized structures for saddle point </w:t>
      </w:r>
      <w:r w:rsidR="00F91B24" w:rsidRPr="00F91B24">
        <w:rPr>
          <w:rFonts w:ascii="Times New Roman" w:hAnsi="Times New Roman"/>
          <w:b/>
          <w:sz w:val="20"/>
          <w:szCs w:val="20"/>
          <w:lang w:val="en-US"/>
        </w:rPr>
        <w:t>TS</w:t>
      </w:r>
      <w:r w:rsidR="00F91B24" w:rsidRPr="00F91B24">
        <w:rPr>
          <w:rFonts w:ascii="Times New Roman" w:hAnsi="Times New Roman"/>
          <w:b/>
          <w:sz w:val="20"/>
          <w:szCs w:val="20"/>
          <w:vertAlign w:val="subscript"/>
          <w:lang w:val="en-US"/>
        </w:rPr>
        <w:t>16</w:t>
      </w:r>
      <w:r w:rsidR="00F91B24" w:rsidRPr="00F91B24">
        <w:rPr>
          <w:rFonts w:ascii="Times New Roman" w:hAnsi="Times New Roman"/>
          <w:sz w:val="20"/>
          <w:szCs w:val="20"/>
          <w:lang w:val="en-US"/>
        </w:rPr>
        <w:t xml:space="preserve">, </w:t>
      </w:r>
      <w:proofErr w:type="spellStart"/>
      <w:r w:rsidR="00F91B24" w:rsidRPr="00F91B24">
        <w:rPr>
          <w:rFonts w:ascii="Times New Roman" w:hAnsi="Times New Roman"/>
          <w:sz w:val="20"/>
          <w:szCs w:val="20"/>
          <w:lang w:val="en-US"/>
        </w:rPr>
        <w:t>thiirane</w:t>
      </w:r>
      <w:proofErr w:type="spellEnd"/>
      <w:r w:rsidR="00F91B24" w:rsidRPr="00F91B24">
        <w:rPr>
          <w:rFonts w:ascii="Times New Roman" w:hAnsi="Times New Roman"/>
          <w:sz w:val="20"/>
          <w:szCs w:val="20"/>
          <w:lang w:val="en-US"/>
        </w:rPr>
        <w:t xml:space="preserve"> </w:t>
      </w:r>
      <w:r w:rsidR="00F91B24" w:rsidRPr="00F91B24">
        <w:rPr>
          <w:rFonts w:ascii="Times New Roman" w:hAnsi="Times New Roman"/>
          <w:b/>
          <w:sz w:val="20"/>
          <w:szCs w:val="20"/>
          <w:lang w:val="en-US"/>
        </w:rPr>
        <w:t>I</w:t>
      </w:r>
      <w:r w:rsidR="00F91B24" w:rsidRPr="009C48D5">
        <w:rPr>
          <w:rFonts w:ascii="Times New Roman" w:hAnsi="Times New Roman"/>
          <w:b/>
          <w:sz w:val="20"/>
          <w:szCs w:val="20"/>
          <w:vertAlign w:val="subscript"/>
          <w:lang w:val="en-US"/>
        </w:rPr>
        <w:t>16</w:t>
      </w:r>
      <w:r w:rsidR="00F91B24" w:rsidRPr="00F91B24">
        <w:rPr>
          <w:rFonts w:ascii="Times New Roman" w:hAnsi="Times New Roman"/>
          <w:sz w:val="20"/>
          <w:szCs w:val="20"/>
          <w:lang w:val="en-US"/>
        </w:rPr>
        <w:t xml:space="preserve">, and </w:t>
      </w:r>
      <w:proofErr w:type="spellStart"/>
      <w:r w:rsidR="00F91B24" w:rsidRPr="00F91B24">
        <w:rPr>
          <w:rFonts w:ascii="Times New Roman" w:hAnsi="Times New Roman"/>
          <w:sz w:val="20"/>
          <w:szCs w:val="20"/>
          <w:lang w:val="en-US"/>
        </w:rPr>
        <w:t>cycloadduct</w:t>
      </w:r>
      <w:proofErr w:type="spellEnd"/>
      <w:r w:rsidR="00F91B24" w:rsidRPr="00F91B24">
        <w:rPr>
          <w:rFonts w:ascii="Times New Roman" w:hAnsi="Times New Roman"/>
          <w:sz w:val="20"/>
          <w:szCs w:val="20"/>
          <w:lang w:val="en-US"/>
        </w:rPr>
        <w:t xml:space="preserve"> </w:t>
      </w:r>
      <w:r w:rsidR="00F91B24" w:rsidRPr="00F91B24">
        <w:rPr>
          <w:rFonts w:ascii="Times New Roman" w:hAnsi="Times New Roman"/>
          <w:b/>
          <w:sz w:val="20"/>
          <w:szCs w:val="20"/>
          <w:lang w:val="en-US"/>
        </w:rPr>
        <w:t>11</w:t>
      </w:r>
      <w:r w:rsidR="00F91B24" w:rsidRPr="00F91B24">
        <w:rPr>
          <w:rFonts w:ascii="Times New Roman" w:hAnsi="Times New Roman"/>
          <w:sz w:val="20"/>
          <w:szCs w:val="20"/>
          <w:lang w:val="en-US"/>
        </w:rPr>
        <w:t>.</w:t>
      </w:r>
    </w:p>
    <w:p w:rsidR="00F91B24" w:rsidRPr="00F91B24" w:rsidRDefault="00F91B24" w:rsidP="00F91B24">
      <w:pPr>
        <w:spacing w:after="0" w:line="240" w:lineRule="auto"/>
        <w:ind w:left="2410" w:right="1841"/>
        <w:rPr>
          <w:rFonts w:ascii="Times New Roman" w:hAnsi="Times New Roman"/>
          <w:sz w:val="20"/>
          <w:szCs w:val="20"/>
          <w:lang w:val="en-US"/>
        </w:rPr>
      </w:pPr>
    </w:p>
    <w:p w:rsidR="00F91B24" w:rsidRPr="00BF1365" w:rsidRDefault="00F91B24" w:rsidP="00F91B24">
      <w:pPr>
        <w:autoSpaceDE w:val="0"/>
        <w:autoSpaceDN w:val="0"/>
        <w:adjustRightInd w:val="0"/>
        <w:ind w:firstLine="426"/>
        <w:jc w:val="both"/>
        <w:rPr>
          <w:rFonts w:ascii="Times New Roman" w:hAnsi="Times New Roman"/>
          <w:lang w:val="en-US"/>
        </w:rPr>
      </w:pPr>
      <w:r w:rsidRPr="00BF1365">
        <w:rPr>
          <w:rFonts w:ascii="Times New Roman" w:hAnsi="Times New Roman"/>
          <w:lang w:val="en-US"/>
        </w:rPr>
        <w:t xml:space="preserve">It is fair to say that </w:t>
      </w:r>
      <w:proofErr w:type="spellStart"/>
      <w:r w:rsidRPr="00BF1365">
        <w:rPr>
          <w:rFonts w:ascii="Times New Roman" w:hAnsi="Times New Roman"/>
          <w:lang w:val="en-US"/>
        </w:rPr>
        <w:t>thiiranes</w:t>
      </w:r>
      <w:proofErr w:type="spellEnd"/>
      <w:r w:rsidRPr="00BF1365">
        <w:rPr>
          <w:rFonts w:ascii="Times New Roman" w:hAnsi="Times New Roman"/>
          <w:lang w:val="en-US"/>
        </w:rPr>
        <w:t xml:space="preserve"> are not new kids in scenarios involving sulfur elimination. Their formation and further evolution to alkenes have been postulated in previous theoretical studies</w:t>
      </w:r>
      <w:r w:rsidRPr="00BF1365">
        <w:rPr>
          <w:rFonts w:ascii="Times New Roman" w:hAnsi="Times New Roman"/>
          <w:vertAlign w:val="superscript"/>
          <w:lang w:val="en-US"/>
        </w:rPr>
        <w:t>1</w:t>
      </w:r>
      <w:r w:rsidR="0044423E" w:rsidRPr="00BF1365">
        <w:rPr>
          <w:rFonts w:ascii="Times New Roman" w:hAnsi="Times New Roman"/>
          <w:vertAlign w:val="superscript"/>
          <w:lang w:val="en-US"/>
        </w:rPr>
        <w:t>9</w:t>
      </w:r>
      <w:r w:rsidRPr="00BF1365">
        <w:rPr>
          <w:rFonts w:ascii="Times New Roman" w:hAnsi="Times New Roman"/>
          <w:lang w:val="en-US"/>
        </w:rPr>
        <w:t xml:space="preserve"> and explored experimentally too.</w:t>
      </w:r>
      <w:r w:rsidR="0044423E" w:rsidRPr="00BF1365">
        <w:rPr>
          <w:rFonts w:ascii="Times New Roman" w:hAnsi="Times New Roman"/>
          <w:vertAlign w:val="superscript"/>
          <w:lang w:val="en-US"/>
        </w:rPr>
        <w:t>20</w:t>
      </w:r>
      <w:r w:rsidRPr="00BF1365">
        <w:rPr>
          <w:rFonts w:ascii="Times New Roman" w:hAnsi="Times New Roman"/>
          <w:lang w:val="en-US"/>
        </w:rPr>
        <w:t xml:space="preserve"> This suggest that the intermediate </w:t>
      </w:r>
      <w:proofErr w:type="spellStart"/>
      <w:r w:rsidRPr="00BF1365">
        <w:rPr>
          <w:rFonts w:ascii="Times New Roman" w:hAnsi="Times New Roman"/>
          <w:lang w:val="en-US"/>
        </w:rPr>
        <w:t>thiirane</w:t>
      </w:r>
      <w:r w:rsidR="005C2A2F" w:rsidRPr="00BF1365">
        <w:rPr>
          <w:rFonts w:ascii="Times New Roman" w:hAnsi="Times New Roman"/>
          <w:lang w:val="en-US"/>
        </w:rPr>
        <w:t>s</w:t>
      </w:r>
      <w:proofErr w:type="spellEnd"/>
      <w:r w:rsidRPr="00BF1365">
        <w:rPr>
          <w:rFonts w:ascii="Times New Roman" w:hAnsi="Times New Roman"/>
          <w:lang w:val="en-US"/>
        </w:rPr>
        <w:t xml:space="preserve"> </w:t>
      </w:r>
      <w:r w:rsidRPr="00BF1365">
        <w:rPr>
          <w:rFonts w:ascii="Times New Roman" w:hAnsi="Times New Roman"/>
          <w:b/>
          <w:lang w:val="en-US"/>
        </w:rPr>
        <w:t>I</w:t>
      </w:r>
      <w:r w:rsidRPr="00BF1365">
        <w:rPr>
          <w:rFonts w:ascii="Times New Roman" w:hAnsi="Times New Roman"/>
          <w:b/>
          <w:vertAlign w:val="subscript"/>
          <w:lang w:val="en-US"/>
        </w:rPr>
        <w:t>16</w:t>
      </w:r>
      <w:r w:rsidRPr="00BF1365">
        <w:rPr>
          <w:rFonts w:ascii="Times New Roman" w:hAnsi="Times New Roman"/>
          <w:lang w:val="en-US"/>
        </w:rPr>
        <w:t xml:space="preserve"> </w:t>
      </w:r>
      <w:r w:rsidR="005C2A2F" w:rsidRPr="00BF1365">
        <w:rPr>
          <w:rFonts w:ascii="Times New Roman" w:hAnsi="Times New Roman"/>
          <w:lang w:val="en-US"/>
        </w:rPr>
        <w:t xml:space="preserve">and </w:t>
      </w:r>
      <w:r w:rsidR="005C2A2F" w:rsidRPr="00BF1365">
        <w:rPr>
          <w:rFonts w:ascii="Times New Roman" w:hAnsi="Times New Roman"/>
          <w:b/>
          <w:lang w:val="en-US"/>
        </w:rPr>
        <w:t>I</w:t>
      </w:r>
      <w:r w:rsidR="005C2A2F" w:rsidRPr="00BF1365">
        <w:rPr>
          <w:rFonts w:ascii="Times New Roman" w:hAnsi="Times New Roman"/>
          <w:b/>
          <w:vertAlign w:val="subscript"/>
          <w:lang w:val="en-US"/>
        </w:rPr>
        <w:t>21</w:t>
      </w:r>
      <w:r w:rsidRPr="00BF1365">
        <w:rPr>
          <w:rFonts w:ascii="Times New Roman" w:hAnsi="Times New Roman"/>
          <w:lang w:val="en-US"/>
        </w:rPr>
        <w:t>would evolv</w:t>
      </w:r>
      <w:r w:rsidR="00191BDD" w:rsidRPr="00BF1365">
        <w:rPr>
          <w:rFonts w:ascii="Times New Roman" w:hAnsi="Times New Roman"/>
          <w:lang w:val="en-US"/>
        </w:rPr>
        <w:t>e into the corresponding alkene</w:t>
      </w:r>
      <w:r w:rsidR="005C2A2F" w:rsidRPr="00BF1365">
        <w:rPr>
          <w:rFonts w:ascii="Times New Roman" w:hAnsi="Times New Roman"/>
          <w:lang w:val="en-US"/>
        </w:rPr>
        <w:t>s</w:t>
      </w:r>
      <w:r w:rsidRPr="00BF1365">
        <w:rPr>
          <w:rFonts w:ascii="Times New Roman" w:hAnsi="Times New Roman"/>
          <w:lang w:val="en-US"/>
        </w:rPr>
        <w:t xml:space="preserve"> </w:t>
      </w:r>
      <w:r w:rsidR="00191BDD" w:rsidRPr="00BF1365">
        <w:rPr>
          <w:rFonts w:ascii="Times New Roman" w:hAnsi="Times New Roman"/>
          <w:lang w:val="en-US"/>
        </w:rPr>
        <w:t>(</w:t>
      </w:r>
      <w:r w:rsidRPr="00BF1365">
        <w:rPr>
          <w:rFonts w:ascii="Times New Roman" w:hAnsi="Times New Roman"/>
          <w:lang w:val="en-US"/>
        </w:rPr>
        <w:t xml:space="preserve">namely </w:t>
      </w:r>
      <w:proofErr w:type="spellStart"/>
      <w:r w:rsidRPr="00BF1365">
        <w:rPr>
          <w:rFonts w:ascii="Times New Roman" w:hAnsi="Times New Roman"/>
          <w:lang w:val="en-US"/>
        </w:rPr>
        <w:t>thiazolopyridone</w:t>
      </w:r>
      <w:r w:rsidR="005C2A2F" w:rsidRPr="00BF1365">
        <w:rPr>
          <w:rFonts w:ascii="Times New Roman" w:hAnsi="Times New Roman"/>
          <w:lang w:val="en-US"/>
        </w:rPr>
        <w:t>s</w:t>
      </w:r>
      <w:proofErr w:type="spellEnd"/>
      <w:r w:rsidRPr="00BF1365">
        <w:rPr>
          <w:rFonts w:ascii="Times New Roman" w:hAnsi="Times New Roman"/>
          <w:lang w:val="en-US"/>
        </w:rPr>
        <w:t xml:space="preserve"> </w:t>
      </w:r>
      <w:r w:rsidRPr="00BF1365">
        <w:rPr>
          <w:rFonts w:ascii="Times New Roman" w:hAnsi="Times New Roman"/>
          <w:b/>
          <w:lang w:val="en-US"/>
        </w:rPr>
        <w:t>16</w:t>
      </w:r>
      <w:r w:rsidR="005C2A2F" w:rsidRPr="00BF1365">
        <w:rPr>
          <w:rFonts w:ascii="Times New Roman" w:hAnsi="Times New Roman"/>
          <w:lang w:val="en-US"/>
        </w:rPr>
        <w:t xml:space="preserve"> and </w:t>
      </w:r>
      <w:r w:rsidR="005C2A2F" w:rsidRPr="00BF1365">
        <w:rPr>
          <w:rFonts w:ascii="Times New Roman" w:hAnsi="Times New Roman"/>
          <w:b/>
          <w:lang w:val="en-US"/>
        </w:rPr>
        <w:t>21</w:t>
      </w:r>
      <w:r w:rsidR="00191BDD" w:rsidRPr="00BF1365">
        <w:rPr>
          <w:rFonts w:ascii="Times New Roman" w:hAnsi="Times New Roman"/>
          <w:lang w:val="en-US"/>
        </w:rPr>
        <w:t>) and S</w:t>
      </w:r>
      <w:r w:rsidR="00191BDD" w:rsidRPr="00BF1365">
        <w:rPr>
          <w:rFonts w:ascii="Times New Roman" w:hAnsi="Times New Roman"/>
          <w:vertAlign w:val="subscript"/>
          <w:lang w:val="en-US"/>
        </w:rPr>
        <w:t>8</w:t>
      </w:r>
      <w:r w:rsidR="00191BDD" w:rsidRPr="00BF1365">
        <w:rPr>
          <w:rFonts w:ascii="Times New Roman" w:hAnsi="Times New Roman"/>
          <w:lang w:val="en-US"/>
        </w:rPr>
        <w:t xml:space="preserve">, formed by </w:t>
      </w:r>
      <w:proofErr w:type="spellStart"/>
      <w:r w:rsidR="00191BDD" w:rsidRPr="00BF1365">
        <w:rPr>
          <w:rFonts w:ascii="Times New Roman" w:hAnsi="Times New Roman"/>
          <w:lang w:val="en-US"/>
        </w:rPr>
        <w:t>oligomerization</w:t>
      </w:r>
      <w:proofErr w:type="spellEnd"/>
      <w:r w:rsidR="00191BDD" w:rsidRPr="00BF1365">
        <w:rPr>
          <w:rFonts w:ascii="Times New Roman" w:hAnsi="Times New Roman"/>
          <w:lang w:val="en-US"/>
        </w:rPr>
        <w:t xml:space="preserve"> of S</w:t>
      </w:r>
      <w:r w:rsidR="00191BDD" w:rsidRPr="00BF1365">
        <w:rPr>
          <w:rFonts w:ascii="Times New Roman" w:hAnsi="Times New Roman"/>
          <w:vertAlign w:val="subscript"/>
          <w:lang w:val="en-US"/>
        </w:rPr>
        <w:t>2</w:t>
      </w:r>
      <w:r w:rsidR="00191BDD" w:rsidRPr="00BF1365">
        <w:rPr>
          <w:rFonts w:ascii="Times New Roman" w:hAnsi="Times New Roman"/>
          <w:lang w:val="en-US"/>
        </w:rPr>
        <w:t>, S</w:t>
      </w:r>
      <w:r w:rsidR="00191BDD" w:rsidRPr="00BF1365">
        <w:rPr>
          <w:rFonts w:ascii="Times New Roman" w:hAnsi="Times New Roman"/>
          <w:vertAlign w:val="subscript"/>
          <w:lang w:val="en-US"/>
        </w:rPr>
        <w:t>3</w:t>
      </w:r>
      <w:r w:rsidR="00191BDD" w:rsidRPr="00BF1365">
        <w:rPr>
          <w:rFonts w:ascii="Times New Roman" w:hAnsi="Times New Roman"/>
          <w:lang w:val="en-US"/>
        </w:rPr>
        <w:t xml:space="preserve"> and S</w:t>
      </w:r>
      <w:r w:rsidR="00191BDD" w:rsidRPr="00BF1365">
        <w:rPr>
          <w:rFonts w:ascii="Times New Roman" w:hAnsi="Times New Roman"/>
          <w:vertAlign w:val="subscript"/>
          <w:lang w:val="en-US"/>
        </w:rPr>
        <w:t>4</w:t>
      </w:r>
      <w:r w:rsidR="00ED4FC3" w:rsidRPr="00BF1365">
        <w:rPr>
          <w:rFonts w:ascii="Times New Roman" w:hAnsi="Times New Roman"/>
          <w:vertAlign w:val="subscript"/>
          <w:lang w:val="en-US"/>
        </w:rPr>
        <w:t xml:space="preserve"> </w:t>
      </w:r>
      <w:r w:rsidR="00ED4FC3" w:rsidRPr="00BF1365">
        <w:rPr>
          <w:rFonts w:ascii="Times New Roman" w:hAnsi="Times New Roman"/>
          <w:lang w:val="en-US"/>
        </w:rPr>
        <w:t>species</w:t>
      </w:r>
      <w:r w:rsidR="00191BDD" w:rsidRPr="00BF1365">
        <w:rPr>
          <w:rFonts w:ascii="Times New Roman" w:hAnsi="Times New Roman"/>
          <w:lang w:val="en-US"/>
        </w:rPr>
        <w:t>, as evidence</w:t>
      </w:r>
      <w:r w:rsidR="00ED4FC3" w:rsidRPr="00BF1365">
        <w:rPr>
          <w:rFonts w:ascii="Times New Roman" w:hAnsi="Times New Roman"/>
          <w:lang w:val="en-US"/>
        </w:rPr>
        <w:t>d by</w:t>
      </w:r>
      <w:r w:rsidR="00191BDD" w:rsidRPr="00BF1365">
        <w:rPr>
          <w:rFonts w:ascii="Times New Roman" w:hAnsi="Times New Roman"/>
          <w:lang w:val="en-US"/>
        </w:rPr>
        <w:t xml:space="preserve"> previous studies</w:t>
      </w:r>
      <w:r w:rsidR="00191BDD" w:rsidRPr="00BF1365">
        <w:rPr>
          <w:rFonts w:ascii="Times New Roman" w:hAnsi="Times New Roman"/>
          <w:vertAlign w:val="superscript"/>
          <w:lang w:val="en-US"/>
        </w:rPr>
        <w:t>1</w:t>
      </w:r>
      <w:r w:rsidR="0044423E" w:rsidRPr="00BF1365">
        <w:rPr>
          <w:rFonts w:ascii="Times New Roman" w:hAnsi="Times New Roman"/>
          <w:vertAlign w:val="superscript"/>
          <w:lang w:val="en-US"/>
        </w:rPr>
        <w:t>9</w:t>
      </w:r>
      <w:r w:rsidR="00191BDD" w:rsidRPr="00BF1365">
        <w:rPr>
          <w:rFonts w:ascii="Times New Roman" w:hAnsi="Times New Roman"/>
          <w:lang w:val="en-US"/>
        </w:rPr>
        <w:t>.</w:t>
      </w:r>
    </w:p>
    <w:p w:rsidR="00E87C24" w:rsidRDefault="00F91B24" w:rsidP="003C199D">
      <w:pPr>
        <w:autoSpaceDE w:val="0"/>
        <w:autoSpaceDN w:val="0"/>
        <w:adjustRightInd w:val="0"/>
        <w:ind w:firstLine="426"/>
        <w:jc w:val="both"/>
        <w:rPr>
          <w:rFonts w:ascii="Times New Roman" w:hAnsi="Times New Roman"/>
          <w:lang w:val="en-US"/>
        </w:rPr>
      </w:pPr>
      <w:r w:rsidRPr="00BF1365">
        <w:rPr>
          <w:rFonts w:ascii="Times New Roman" w:hAnsi="Times New Roman"/>
          <w:lang w:val="en-US"/>
        </w:rPr>
        <w:t xml:space="preserve">It is well known that ring-fused </w:t>
      </w:r>
      <w:proofErr w:type="spellStart"/>
      <w:r w:rsidRPr="00BF1365">
        <w:rPr>
          <w:rFonts w:ascii="Times New Roman" w:hAnsi="Times New Roman"/>
          <w:lang w:val="en-US"/>
        </w:rPr>
        <w:t>thioisomünchnones</w:t>
      </w:r>
      <w:proofErr w:type="spellEnd"/>
      <w:r w:rsidRPr="00BF1365">
        <w:rPr>
          <w:rFonts w:ascii="Times New Roman" w:hAnsi="Times New Roman"/>
          <w:lang w:val="en-US"/>
        </w:rPr>
        <w:t xml:space="preserve"> do not give rise to </w:t>
      </w:r>
      <w:proofErr w:type="spellStart"/>
      <w:r w:rsidRPr="00BF1365">
        <w:rPr>
          <w:rFonts w:ascii="Times New Roman" w:hAnsi="Times New Roman"/>
          <w:lang w:val="en-US"/>
        </w:rPr>
        <w:t>thiophenes</w:t>
      </w:r>
      <w:proofErr w:type="spellEnd"/>
      <w:r w:rsidRPr="00BF1365">
        <w:rPr>
          <w:rFonts w:ascii="Times New Roman" w:hAnsi="Times New Roman"/>
          <w:lang w:val="en-US"/>
        </w:rPr>
        <w:t xml:space="preserve"> by re</w:t>
      </w:r>
      <w:r w:rsidR="001D4D50" w:rsidRPr="00BF1365">
        <w:rPr>
          <w:rFonts w:ascii="Times New Roman" w:hAnsi="Times New Roman"/>
          <w:lang w:val="en-US"/>
        </w:rPr>
        <w:t>action with acetylenes. Figure 3</w:t>
      </w:r>
      <w:r w:rsidRPr="00BF1365">
        <w:rPr>
          <w:rFonts w:ascii="Times New Roman" w:hAnsi="Times New Roman"/>
          <w:lang w:val="en-US"/>
        </w:rPr>
        <w:t xml:space="preserve"> shows that the energy gap </w:t>
      </w:r>
      <w:r w:rsidR="001D4D50" w:rsidRPr="00BF1365">
        <w:rPr>
          <w:rFonts w:ascii="Times New Roman" w:hAnsi="Times New Roman"/>
          <w:lang w:val="en-US"/>
        </w:rPr>
        <w:t>[</w:t>
      </w:r>
      <w:proofErr w:type="gramStart"/>
      <w:r w:rsidR="001D4D50" w:rsidRPr="00BF1365">
        <w:rPr>
          <w:rFonts w:ascii="Times New Roman" w:hAnsi="Times New Roman"/>
          <w:lang w:val="en-US"/>
        </w:rPr>
        <w:t>Δ</w:t>
      </w:r>
      <w:r w:rsidR="001D4D50" w:rsidRPr="00BF1365">
        <w:rPr>
          <w:rFonts w:ascii="Times New Roman" w:hAnsi="Times New Roman"/>
          <w:i/>
          <w:lang w:val="en-US"/>
        </w:rPr>
        <w:t>G</w:t>
      </w:r>
      <w:r w:rsidR="001D4D50" w:rsidRPr="00BF1365">
        <w:rPr>
          <w:rFonts w:ascii="Times New Roman" w:hAnsi="Times New Roman"/>
          <w:lang w:val="en-US"/>
        </w:rPr>
        <w:t>(</w:t>
      </w:r>
      <w:proofErr w:type="gramEnd"/>
      <w:r w:rsidR="001D4D50" w:rsidRPr="00BF1365">
        <w:rPr>
          <w:rFonts w:ascii="Times New Roman" w:hAnsi="Times New Roman"/>
          <w:b/>
          <w:lang w:val="en-US"/>
        </w:rPr>
        <w:t>TS</w:t>
      </w:r>
      <w:r w:rsidR="001D4D50" w:rsidRPr="00BF1365">
        <w:rPr>
          <w:rFonts w:ascii="Times New Roman" w:hAnsi="Times New Roman"/>
          <w:b/>
          <w:vertAlign w:val="subscript"/>
          <w:lang w:val="en-US"/>
        </w:rPr>
        <w:t>22</w:t>
      </w:r>
      <w:r w:rsidR="001D4D50" w:rsidRPr="00BF1365">
        <w:rPr>
          <w:rFonts w:ascii="Times New Roman" w:hAnsi="Times New Roman"/>
          <w:lang w:val="en-US"/>
        </w:rPr>
        <w:t>) - Δ</w:t>
      </w:r>
      <w:r w:rsidR="001D4D50" w:rsidRPr="00BF1365">
        <w:rPr>
          <w:rFonts w:ascii="Times New Roman" w:hAnsi="Times New Roman"/>
          <w:i/>
          <w:lang w:val="en-US"/>
        </w:rPr>
        <w:t>G</w:t>
      </w:r>
      <w:r w:rsidR="001D4D50" w:rsidRPr="00BF1365">
        <w:rPr>
          <w:rFonts w:ascii="Times New Roman" w:hAnsi="Times New Roman"/>
          <w:lang w:val="en-US"/>
        </w:rPr>
        <w:t>(</w:t>
      </w:r>
      <w:r w:rsidR="001D4D50" w:rsidRPr="00BF1365">
        <w:rPr>
          <w:rFonts w:ascii="Times New Roman" w:hAnsi="Times New Roman"/>
          <w:b/>
          <w:lang w:val="en-US"/>
        </w:rPr>
        <w:t>TS</w:t>
      </w:r>
      <w:r w:rsidR="001D4D50" w:rsidRPr="00BF1365">
        <w:rPr>
          <w:rFonts w:ascii="Times New Roman" w:hAnsi="Times New Roman"/>
          <w:b/>
          <w:vertAlign w:val="subscript"/>
          <w:lang w:val="en-US"/>
        </w:rPr>
        <w:t>16</w:t>
      </w:r>
      <w:r w:rsidR="001D4D50" w:rsidRPr="00BF1365">
        <w:rPr>
          <w:rFonts w:ascii="Times New Roman" w:hAnsi="Times New Roman"/>
          <w:lang w:val="en-US"/>
        </w:rPr>
        <w:t xml:space="preserve">)] </w:t>
      </w:r>
      <w:r w:rsidRPr="00BF1365">
        <w:rPr>
          <w:rFonts w:ascii="Times New Roman" w:hAnsi="Times New Roman"/>
          <w:lang w:val="en-US"/>
        </w:rPr>
        <w:t xml:space="preserve">for the </w:t>
      </w:r>
      <w:proofErr w:type="spellStart"/>
      <w:r w:rsidRPr="00BF1365">
        <w:rPr>
          <w:rFonts w:ascii="Times New Roman" w:hAnsi="Times New Roman"/>
          <w:lang w:val="en-US"/>
        </w:rPr>
        <w:t>intramolecular</w:t>
      </w:r>
      <w:proofErr w:type="spellEnd"/>
      <w:r w:rsidRPr="00BF1365">
        <w:rPr>
          <w:rFonts w:ascii="Times New Roman" w:hAnsi="Times New Roman"/>
          <w:lang w:val="en-US"/>
        </w:rPr>
        <w:t xml:space="preserve"> </w:t>
      </w:r>
      <w:proofErr w:type="spellStart"/>
      <w:r w:rsidRPr="00BF1365">
        <w:rPr>
          <w:rFonts w:ascii="Times New Roman" w:hAnsi="Times New Roman"/>
          <w:lang w:val="en-US"/>
        </w:rPr>
        <w:t>retrocycloaddition</w:t>
      </w:r>
      <w:proofErr w:type="spellEnd"/>
      <w:r w:rsidRPr="00BF1365">
        <w:rPr>
          <w:rFonts w:ascii="Times New Roman" w:hAnsi="Times New Roman"/>
          <w:lang w:val="en-US"/>
        </w:rPr>
        <w:t xml:space="preserve"> of </w:t>
      </w:r>
      <w:proofErr w:type="spellStart"/>
      <w:r w:rsidRPr="00BF1365">
        <w:rPr>
          <w:rFonts w:ascii="Times New Roman" w:hAnsi="Times New Roman"/>
          <w:lang w:val="en-US"/>
        </w:rPr>
        <w:t>isocyanate</w:t>
      </w:r>
      <w:proofErr w:type="spellEnd"/>
      <w:r w:rsidRPr="00BF1365">
        <w:rPr>
          <w:rFonts w:ascii="Times New Roman" w:hAnsi="Times New Roman"/>
          <w:lang w:val="en-US"/>
        </w:rPr>
        <w:t xml:space="preserve"> is 14.33 kcal mol</w:t>
      </w:r>
      <w:r w:rsidRPr="00BF1365">
        <w:rPr>
          <w:rFonts w:ascii="Times New Roman" w:hAnsi="Times New Roman"/>
          <w:vertAlign w:val="superscript"/>
          <w:lang w:val="en-US"/>
        </w:rPr>
        <w:t>-1</w:t>
      </w:r>
      <w:r w:rsidRPr="00BF1365">
        <w:rPr>
          <w:rFonts w:ascii="Times New Roman" w:hAnsi="Times New Roman"/>
          <w:lang w:val="en-US"/>
        </w:rPr>
        <w:t xml:space="preserve"> higher than the alternative sulfur </w:t>
      </w:r>
      <w:proofErr w:type="spellStart"/>
      <w:r w:rsidRPr="00BF1365">
        <w:rPr>
          <w:rFonts w:ascii="Times New Roman" w:hAnsi="Times New Roman"/>
          <w:lang w:val="en-US"/>
        </w:rPr>
        <w:t>sigmatropic</w:t>
      </w:r>
      <w:proofErr w:type="spellEnd"/>
      <w:r w:rsidRPr="00BF1365">
        <w:rPr>
          <w:rFonts w:ascii="Times New Roman" w:hAnsi="Times New Roman"/>
          <w:lang w:val="en-US"/>
        </w:rPr>
        <w:t xml:space="preserve"> rearrangement leading to the exclusive formation of </w:t>
      </w:r>
      <w:r w:rsidRPr="00BF1365">
        <w:rPr>
          <w:rFonts w:ascii="Times New Roman" w:hAnsi="Times New Roman"/>
          <w:b/>
          <w:lang w:val="en-US"/>
        </w:rPr>
        <w:t>16</w:t>
      </w:r>
      <w:r w:rsidRPr="00BF1365">
        <w:rPr>
          <w:rFonts w:ascii="Times New Roman" w:hAnsi="Times New Roman"/>
          <w:lang w:val="en-US"/>
        </w:rPr>
        <w:t xml:space="preserve">. Likewise, the </w:t>
      </w:r>
      <w:proofErr w:type="spellStart"/>
      <w:r w:rsidRPr="00BF1365">
        <w:rPr>
          <w:rFonts w:ascii="Times New Roman" w:hAnsi="Times New Roman"/>
          <w:lang w:val="en-US"/>
        </w:rPr>
        <w:t>chemoselective</w:t>
      </w:r>
      <w:proofErr w:type="spellEnd"/>
      <w:r w:rsidRPr="00BF1365">
        <w:rPr>
          <w:rFonts w:ascii="Times New Roman" w:hAnsi="Times New Roman"/>
          <w:lang w:val="en-US"/>
        </w:rPr>
        <w:t xml:space="preserve"> transformation of </w:t>
      </w:r>
      <w:proofErr w:type="spellStart"/>
      <w:r w:rsidRPr="00BF1365">
        <w:rPr>
          <w:rFonts w:ascii="Times New Roman" w:hAnsi="Times New Roman"/>
          <w:lang w:val="en-US"/>
        </w:rPr>
        <w:t>cycloadduct</w:t>
      </w:r>
      <w:proofErr w:type="spellEnd"/>
      <w:r w:rsidRPr="00BF1365">
        <w:rPr>
          <w:rFonts w:ascii="Times New Roman" w:hAnsi="Times New Roman"/>
          <w:lang w:val="en-US"/>
        </w:rPr>
        <w:t xml:space="preserve"> </w:t>
      </w:r>
      <w:r w:rsidRPr="00BF1365">
        <w:rPr>
          <w:rFonts w:ascii="Times New Roman" w:hAnsi="Times New Roman"/>
          <w:b/>
          <w:lang w:val="en-US"/>
        </w:rPr>
        <w:t>20</w:t>
      </w:r>
      <w:r w:rsidRPr="00BF1365">
        <w:rPr>
          <w:rFonts w:ascii="Times New Roman" w:hAnsi="Times New Roman"/>
          <w:lang w:val="en-US"/>
        </w:rPr>
        <w:t xml:space="preserve"> into </w:t>
      </w:r>
      <w:proofErr w:type="spellStart"/>
      <w:r w:rsidRPr="00BF1365">
        <w:rPr>
          <w:rFonts w:ascii="Times New Roman" w:hAnsi="Times New Roman"/>
          <w:lang w:val="en-US"/>
        </w:rPr>
        <w:t>pyridone</w:t>
      </w:r>
      <w:proofErr w:type="spellEnd"/>
      <w:r w:rsidRPr="00BF1365">
        <w:rPr>
          <w:rFonts w:ascii="Times New Roman" w:hAnsi="Times New Roman"/>
          <w:lang w:val="en-US"/>
        </w:rPr>
        <w:t xml:space="preserve"> </w:t>
      </w:r>
      <w:r w:rsidRPr="00BF1365">
        <w:rPr>
          <w:rFonts w:ascii="Times New Roman" w:hAnsi="Times New Roman"/>
          <w:b/>
          <w:lang w:val="en-US"/>
        </w:rPr>
        <w:t>21</w:t>
      </w:r>
      <w:r w:rsidRPr="00BF1365">
        <w:rPr>
          <w:rFonts w:ascii="Times New Roman" w:hAnsi="Times New Roman"/>
          <w:lang w:val="en-US"/>
        </w:rPr>
        <w:t xml:space="preserve"> has an energy barrier 17.17 kcal mol</w:t>
      </w:r>
      <w:r w:rsidRPr="00BF1365">
        <w:rPr>
          <w:rFonts w:ascii="Times New Roman" w:hAnsi="Times New Roman"/>
          <w:vertAlign w:val="superscript"/>
          <w:lang w:val="en-US"/>
        </w:rPr>
        <w:t>-1</w:t>
      </w:r>
      <w:r w:rsidRPr="00BF1365">
        <w:rPr>
          <w:rFonts w:ascii="Times New Roman" w:hAnsi="Times New Roman"/>
          <w:lang w:val="en-US"/>
        </w:rPr>
        <w:t xml:space="preserve"> lower than that affording </w:t>
      </w:r>
      <w:proofErr w:type="spellStart"/>
      <w:r w:rsidRPr="00BF1365">
        <w:rPr>
          <w:rFonts w:ascii="Times New Roman" w:hAnsi="Times New Roman"/>
          <w:lang w:val="en-US"/>
        </w:rPr>
        <w:t>thiophene</w:t>
      </w:r>
      <w:proofErr w:type="spellEnd"/>
      <w:r w:rsidRPr="00BF1365">
        <w:rPr>
          <w:rFonts w:ascii="Times New Roman" w:hAnsi="Times New Roman"/>
          <w:lang w:val="en-US"/>
        </w:rPr>
        <w:t xml:space="preserve"> </w:t>
      </w:r>
      <w:r w:rsidRPr="00BF1365">
        <w:rPr>
          <w:rFonts w:ascii="Times New Roman" w:hAnsi="Times New Roman"/>
          <w:b/>
          <w:lang w:val="en-US"/>
        </w:rPr>
        <w:t>23</w:t>
      </w:r>
      <w:r w:rsidRPr="00BF1365">
        <w:rPr>
          <w:rFonts w:ascii="Times New Roman" w:hAnsi="Times New Roman"/>
          <w:lang w:val="en-US"/>
        </w:rPr>
        <w:t xml:space="preserve">. Clearly, the sulfur </w:t>
      </w:r>
      <w:proofErr w:type="spellStart"/>
      <w:r w:rsidRPr="00BF1365">
        <w:rPr>
          <w:rFonts w:ascii="Times New Roman" w:hAnsi="Times New Roman"/>
          <w:lang w:val="en-US"/>
        </w:rPr>
        <w:t>sigmatropic</w:t>
      </w:r>
      <w:proofErr w:type="spellEnd"/>
      <w:r w:rsidRPr="00BF1365">
        <w:rPr>
          <w:rFonts w:ascii="Times New Roman" w:hAnsi="Times New Roman"/>
          <w:lang w:val="en-US"/>
        </w:rPr>
        <w:t xml:space="preserve"> rearrangement is kinetically favored </w:t>
      </w:r>
      <w:r w:rsidR="007F2E6B" w:rsidRPr="00BF1365">
        <w:rPr>
          <w:rFonts w:ascii="Times New Roman" w:hAnsi="Times New Roman"/>
          <w:lang w:val="en-US"/>
        </w:rPr>
        <w:t>with respect</w:t>
      </w:r>
      <w:r w:rsidRPr="00BF1365">
        <w:rPr>
          <w:rFonts w:ascii="Times New Roman" w:hAnsi="Times New Roman"/>
          <w:lang w:val="en-US"/>
        </w:rPr>
        <w:t xml:space="preserve"> to the retro-</w:t>
      </w:r>
      <w:proofErr w:type="spellStart"/>
      <w:r w:rsidRPr="00BF1365">
        <w:rPr>
          <w:rFonts w:ascii="Times New Roman" w:hAnsi="Times New Roman"/>
          <w:lang w:val="en-US"/>
        </w:rPr>
        <w:t>cycl</w:t>
      </w:r>
      <w:r w:rsidR="001D4D50" w:rsidRPr="00BF1365">
        <w:rPr>
          <w:rFonts w:ascii="Times New Roman" w:hAnsi="Times New Roman"/>
          <w:lang w:val="en-US"/>
        </w:rPr>
        <w:t>oaddition</w:t>
      </w:r>
      <w:proofErr w:type="spellEnd"/>
      <w:r w:rsidR="001D4D50" w:rsidRPr="00BF1365">
        <w:rPr>
          <w:rFonts w:ascii="Times New Roman" w:hAnsi="Times New Roman"/>
          <w:lang w:val="en-US"/>
        </w:rPr>
        <w:t xml:space="preserve"> of </w:t>
      </w:r>
      <w:proofErr w:type="spellStart"/>
      <w:r w:rsidR="001D4D50" w:rsidRPr="00BF1365">
        <w:rPr>
          <w:rFonts w:ascii="Times New Roman" w:hAnsi="Times New Roman"/>
          <w:lang w:val="en-US"/>
        </w:rPr>
        <w:t>isocyanate</w:t>
      </w:r>
      <w:proofErr w:type="spellEnd"/>
      <w:r w:rsidR="001D4D50" w:rsidRPr="00BF1365">
        <w:rPr>
          <w:rFonts w:ascii="Times New Roman" w:hAnsi="Times New Roman"/>
          <w:lang w:val="en-US"/>
        </w:rPr>
        <w:t>. Figure 3 and Table S2 show</w:t>
      </w:r>
      <w:r w:rsidRPr="00BF1365">
        <w:rPr>
          <w:rFonts w:ascii="Times New Roman" w:hAnsi="Times New Roman"/>
          <w:lang w:val="en-US"/>
        </w:rPr>
        <w:t xml:space="preserve"> the relative energies of all stationary points leading to </w:t>
      </w:r>
      <w:proofErr w:type="spellStart"/>
      <w:r w:rsidRPr="00BF1365">
        <w:rPr>
          <w:rFonts w:ascii="Times New Roman" w:hAnsi="Times New Roman"/>
          <w:lang w:val="en-US"/>
        </w:rPr>
        <w:t>thiophene</w:t>
      </w:r>
      <w:proofErr w:type="spellEnd"/>
      <w:r w:rsidRPr="00BF1365">
        <w:rPr>
          <w:rFonts w:ascii="Times New Roman" w:hAnsi="Times New Roman"/>
          <w:lang w:val="en-US"/>
        </w:rPr>
        <w:t xml:space="preserve"> </w:t>
      </w:r>
      <w:r w:rsidRPr="00BF1365">
        <w:rPr>
          <w:rFonts w:ascii="Times New Roman" w:hAnsi="Times New Roman"/>
          <w:b/>
          <w:lang w:val="en-US"/>
        </w:rPr>
        <w:t>22</w:t>
      </w:r>
      <w:r w:rsidRPr="00BF1365">
        <w:rPr>
          <w:rFonts w:ascii="Times New Roman" w:hAnsi="Times New Roman"/>
          <w:lang w:val="en-US"/>
        </w:rPr>
        <w:t xml:space="preserve"> and </w:t>
      </w:r>
      <w:r w:rsidRPr="00BF1365">
        <w:rPr>
          <w:rFonts w:ascii="Times New Roman" w:hAnsi="Times New Roman"/>
          <w:b/>
          <w:lang w:val="en-US"/>
        </w:rPr>
        <w:t>23</w:t>
      </w:r>
      <w:r w:rsidRPr="00BF1365">
        <w:rPr>
          <w:rFonts w:ascii="Times New Roman" w:hAnsi="Times New Roman"/>
          <w:lang w:val="en-US"/>
        </w:rPr>
        <w:t xml:space="preserve"> from </w:t>
      </w:r>
      <w:proofErr w:type="spellStart"/>
      <w:r w:rsidRPr="00BF1365">
        <w:rPr>
          <w:rFonts w:ascii="Times New Roman" w:hAnsi="Times New Roman"/>
          <w:lang w:val="en-US"/>
        </w:rPr>
        <w:t>cycloadducts</w:t>
      </w:r>
      <w:proofErr w:type="spellEnd"/>
      <w:r w:rsidRPr="00BF1365">
        <w:rPr>
          <w:rFonts w:ascii="Times New Roman" w:hAnsi="Times New Roman"/>
          <w:lang w:val="en-US"/>
        </w:rPr>
        <w:t xml:space="preserve"> </w:t>
      </w:r>
      <w:r w:rsidRPr="00BF1365">
        <w:rPr>
          <w:rFonts w:ascii="Times New Roman" w:hAnsi="Times New Roman"/>
          <w:b/>
          <w:lang w:val="en-US"/>
        </w:rPr>
        <w:t>11</w:t>
      </w:r>
      <w:r w:rsidRPr="00BF1365">
        <w:rPr>
          <w:rFonts w:ascii="Times New Roman" w:hAnsi="Times New Roman"/>
          <w:lang w:val="en-US"/>
        </w:rPr>
        <w:t xml:space="preserve"> and </w:t>
      </w:r>
      <w:r w:rsidRPr="00BF1365">
        <w:rPr>
          <w:rFonts w:ascii="Times New Roman" w:hAnsi="Times New Roman"/>
          <w:b/>
          <w:lang w:val="en-US"/>
        </w:rPr>
        <w:t>20</w:t>
      </w:r>
      <w:r w:rsidRPr="00BF1365">
        <w:rPr>
          <w:rFonts w:ascii="Times New Roman" w:hAnsi="Times New Roman"/>
          <w:lang w:val="en-US"/>
        </w:rPr>
        <w:t xml:space="preserve">, respectively. Selected bond lengths and bond orders in transition states </w:t>
      </w:r>
      <w:r w:rsidRPr="00BF1365">
        <w:rPr>
          <w:rFonts w:ascii="Times New Roman" w:hAnsi="Times New Roman"/>
          <w:b/>
          <w:lang w:val="en-US"/>
        </w:rPr>
        <w:t>TS</w:t>
      </w:r>
      <w:r w:rsidRPr="00BF1365">
        <w:rPr>
          <w:rFonts w:ascii="Times New Roman" w:hAnsi="Times New Roman"/>
          <w:b/>
          <w:vertAlign w:val="subscript"/>
          <w:lang w:val="en-US"/>
        </w:rPr>
        <w:t>22</w:t>
      </w:r>
      <w:r w:rsidRPr="00BF1365">
        <w:rPr>
          <w:rFonts w:ascii="Times New Roman" w:hAnsi="Times New Roman"/>
          <w:lang w:val="en-US"/>
        </w:rPr>
        <w:t xml:space="preserve"> and </w:t>
      </w:r>
      <w:r w:rsidRPr="00BF1365">
        <w:rPr>
          <w:rFonts w:ascii="Times New Roman" w:hAnsi="Times New Roman"/>
          <w:b/>
          <w:lang w:val="en-US"/>
        </w:rPr>
        <w:t>TS</w:t>
      </w:r>
      <w:r w:rsidRPr="00BF1365">
        <w:rPr>
          <w:rFonts w:ascii="Times New Roman" w:hAnsi="Times New Roman"/>
          <w:b/>
          <w:vertAlign w:val="subscript"/>
          <w:lang w:val="en-US"/>
        </w:rPr>
        <w:t>23</w:t>
      </w:r>
      <w:r w:rsidRPr="00BF1365">
        <w:rPr>
          <w:rFonts w:ascii="Times New Roman" w:hAnsi="Times New Roman"/>
          <w:lang w:val="en-US"/>
        </w:rPr>
        <w:t xml:space="preserve"> point to concerted, yet asynchronous, </w:t>
      </w:r>
      <w:proofErr w:type="spellStart"/>
      <w:r w:rsidRPr="00BF1365">
        <w:rPr>
          <w:rFonts w:ascii="Times New Roman" w:hAnsi="Times New Roman"/>
          <w:lang w:val="en-US"/>
        </w:rPr>
        <w:t>retrocy</w:t>
      </w:r>
      <w:r w:rsidR="00040533" w:rsidRPr="00BF1365">
        <w:rPr>
          <w:rFonts w:ascii="Times New Roman" w:hAnsi="Times New Roman"/>
          <w:lang w:val="en-US"/>
        </w:rPr>
        <w:t>cloaddition</w:t>
      </w:r>
      <w:proofErr w:type="spellEnd"/>
      <w:r w:rsidR="00040533" w:rsidRPr="00BF1365">
        <w:rPr>
          <w:rFonts w:ascii="Times New Roman" w:hAnsi="Times New Roman"/>
          <w:lang w:val="en-US"/>
        </w:rPr>
        <w:t xml:space="preserve"> processes (Table S3</w:t>
      </w:r>
      <w:r w:rsidR="003C199D" w:rsidRPr="00BF1365">
        <w:rPr>
          <w:rFonts w:ascii="Times New Roman" w:hAnsi="Times New Roman"/>
          <w:lang w:val="en-US"/>
        </w:rPr>
        <w:t>).</w:t>
      </w:r>
    </w:p>
    <w:p w:rsidR="00342111" w:rsidRDefault="00E42C72" w:rsidP="009C48D5">
      <w:pPr>
        <w:autoSpaceDE w:val="0"/>
        <w:autoSpaceDN w:val="0"/>
        <w:adjustRightInd w:val="0"/>
        <w:ind w:firstLine="426"/>
        <w:jc w:val="both"/>
        <w:rPr>
          <w:rFonts w:ascii="Times New Roman" w:hAnsi="Times New Roman"/>
          <w:lang w:val="en-US"/>
        </w:rPr>
      </w:pPr>
      <w:r>
        <w:rPr>
          <w:rFonts w:ascii="Times New Roman" w:hAnsi="Times New Roman"/>
          <w:lang w:val="en-US"/>
        </w:rPr>
        <w:t>Table 3</w:t>
      </w:r>
      <w:r w:rsidR="00DF26FA" w:rsidRPr="00DF26FA">
        <w:rPr>
          <w:rFonts w:ascii="Times New Roman" w:hAnsi="Times New Roman"/>
          <w:lang w:val="en-US"/>
        </w:rPr>
        <w:t xml:space="preserve"> collects the relative electronic energies, enthalpies, and free energies of all stationary points located for the alternative reaction pathways of </w:t>
      </w:r>
      <w:r w:rsidR="00DF26FA" w:rsidRPr="00DF26FA">
        <w:rPr>
          <w:rFonts w:ascii="Times New Roman" w:hAnsi="Times New Roman"/>
          <w:b/>
          <w:lang w:val="en-US"/>
        </w:rPr>
        <w:t>4</w:t>
      </w:r>
      <w:r w:rsidR="00DF26FA" w:rsidRPr="00DF26FA">
        <w:rPr>
          <w:rFonts w:ascii="Times New Roman" w:hAnsi="Times New Roman"/>
          <w:lang w:val="en-US"/>
        </w:rPr>
        <w:t xml:space="preserve"> and </w:t>
      </w:r>
      <w:r w:rsidR="00DF26FA" w:rsidRPr="00DF26FA">
        <w:rPr>
          <w:rFonts w:ascii="Times New Roman" w:hAnsi="Times New Roman"/>
          <w:b/>
          <w:lang w:val="en-US"/>
        </w:rPr>
        <w:t>6</w:t>
      </w:r>
      <w:r w:rsidR="00DF26FA" w:rsidRPr="00DF26FA">
        <w:rPr>
          <w:rFonts w:ascii="Times New Roman" w:hAnsi="Times New Roman"/>
          <w:lang w:val="en-US"/>
        </w:rPr>
        <w:t xml:space="preserve"> optimized at the M11/6-311++G(</w:t>
      </w:r>
      <w:proofErr w:type="spellStart"/>
      <w:r w:rsidR="00DF26FA" w:rsidRPr="00DF26FA">
        <w:rPr>
          <w:rFonts w:ascii="Times New Roman" w:hAnsi="Times New Roman"/>
          <w:lang w:val="en-US"/>
        </w:rPr>
        <w:t>d,p</w:t>
      </w:r>
      <w:proofErr w:type="spellEnd"/>
      <w:r w:rsidR="00DF26FA" w:rsidRPr="00DF26FA">
        <w:rPr>
          <w:rFonts w:ascii="Times New Roman" w:hAnsi="Times New Roman"/>
          <w:lang w:val="en-US"/>
        </w:rPr>
        <w:t xml:space="preserve">) level. These results almost mirror those previously obtained using the M06-2X functional, even although the latter magnifies the energy barriers leading to </w:t>
      </w:r>
      <w:proofErr w:type="spellStart"/>
      <w:r w:rsidR="00DF26FA" w:rsidRPr="00DF26FA">
        <w:rPr>
          <w:rFonts w:ascii="Times New Roman" w:hAnsi="Times New Roman"/>
          <w:lang w:val="en-US"/>
        </w:rPr>
        <w:t>thiophene</w:t>
      </w:r>
      <w:proofErr w:type="spellEnd"/>
      <w:r w:rsidR="00DF26FA" w:rsidRPr="00DF26FA">
        <w:rPr>
          <w:rFonts w:ascii="Times New Roman" w:hAnsi="Times New Roman"/>
          <w:lang w:val="en-US"/>
        </w:rPr>
        <w:t xml:space="preserve"> derivatives by ~1 kcal mol</w:t>
      </w:r>
      <w:r w:rsidR="00DF26FA" w:rsidRPr="00DF26FA">
        <w:rPr>
          <w:rFonts w:ascii="Times New Roman" w:hAnsi="Times New Roman"/>
          <w:vertAlign w:val="superscript"/>
          <w:lang w:val="en-US"/>
        </w:rPr>
        <w:t>-1</w:t>
      </w:r>
      <w:r w:rsidR="00DF26FA" w:rsidRPr="00DF26FA">
        <w:rPr>
          <w:rFonts w:ascii="Times New Roman" w:hAnsi="Times New Roman"/>
          <w:lang w:val="en-US"/>
        </w:rPr>
        <w:t xml:space="preserve"> and reduces on the contrary those leading to 5-oxothiazolo[3,2-a]pyridines by &lt;2 kcal mol</w:t>
      </w:r>
      <w:r w:rsidR="00DF26FA" w:rsidRPr="00DF26FA">
        <w:rPr>
          <w:rFonts w:ascii="Times New Roman" w:hAnsi="Times New Roman"/>
          <w:vertAlign w:val="superscript"/>
          <w:lang w:val="en-US"/>
        </w:rPr>
        <w:t>-1</w:t>
      </w:r>
      <w:r w:rsidR="00DF26FA" w:rsidRPr="00DF26FA">
        <w:rPr>
          <w:rFonts w:ascii="Times New Roman" w:hAnsi="Times New Roman"/>
          <w:lang w:val="en-US"/>
        </w:rPr>
        <w:t>.</w:t>
      </w:r>
    </w:p>
    <w:p w:rsidR="00D56F74" w:rsidRDefault="00D56F74" w:rsidP="009C48D5">
      <w:pPr>
        <w:autoSpaceDE w:val="0"/>
        <w:autoSpaceDN w:val="0"/>
        <w:adjustRightInd w:val="0"/>
        <w:ind w:firstLine="426"/>
        <w:jc w:val="both"/>
        <w:rPr>
          <w:rFonts w:ascii="Times New Roman" w:hAnsi="Times New Roman"/>
          <w:lang w:val="en-US"/>
        </w:rPr>
      </w:pPr>
    </w:p>
    <w:p w:rsidR="00E42C72" w:rsidRDefault="00E42C72" w:rsidP="009C48D5">
      <w:pPr>
        <w:autoSpaceDE w:val="0"/>
        <w:autoSpaceDN w:val="0"/>
        <w:adjustRightInd w:val="0"/>
        <w:ind w:firstLine="426"/>
        <w:jc w:val="both"/>
        <w:rPr>
          <w:rFonts w:ascii="Times New Roman" w:hAnsi="Times New Roman"/>
          <w:lang w:val="en-US"/>
        </w:rPr>
      </w:pPr>
    </w:p>
    <w:p w:rsidR="00DF26FA" w:rsidRPr="00DF26FA" w:rsidRDefault="00DF26FA" w:rsidP="00DF26FA">
      <w:pPr>
        <w:spacing w:after="0" w:line="240" w:lineRule="auto"/>
        <w:ind w:left="2127" w:right="2125"/>
        <w:jc w:val="both"/>
        <w:rPr>
          <w:rFonts w:ascii="Times New Roman" w:hAnsi="Times New Roman"/>
          <w:sz w:val="20"/>
          <w:szCs w:val="20"/>
          <w:lang w:val="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7"/>
        <w:gridCol w:w="894"/>
        <w:gridCol w:w="851"/>
        <w:gridCol w:w="891"/>
      </w:tblGrid>
      <w:tr w:rsidR="00E50A60" w:rsidRPr="00BF1365" w:rsidTr="00E50A60">
        <w:trPr>
          <w:trHeight w:val="227"/>
          <w:jc w:val="center"/>
        </w:trPr>
        <w:tc>
          <w:tcPr>
            <w:tcW w:w="4053" w:type="dxa"/>
            <w:gridSpan w:val="4"/>
            <w:tcBorders>
              <w:bottom w:val="single" w:sz="4" w:space="0" w:color="auto"/>
            </w:tcBorders>
            <w:vAlign w:val="center"/>
          </w:tcPr>
          <w:p w:rsidR="00E50A60" w:rsidRPr="00DF26FA" w:rsidRDefault="00E42C72" w:rsidP="00E50A60">
            <w:pPr>
              <w:spacing w:after="0" w:line="240" w:lineRule="auto"/>
              <w:jc w:val="both"/>
              <w:rPr>
                <w:rFonts w:ascii="Times New Roman" w:eastAsia="Times New Roman" w:hAnsi="Times New Roman"/>
                <w:bCs/>
                <w:color w:val="000000"/>
                <w:sz w:val="20"/>
                <w:szCs w:val="20"/>
                <w:lang w:eastAsia="es-ES"/>
              </w:rPr>
            </w:pPr>
            <w:r>
              <w:rPr>
                <w:rFonts w:ascii="Times New Roman" w:hAnsi="Times New Roman"/>
                <w:b/>
                <w:sz w:val="20"/>
                <w:szCs w:val="20"/>
                <w:lang w:val="en-US"/>
              </w:rPr>
              <w:t>Table 3</w:t>
            </w:r>
            <w:r w:rsidR="00E50A60" w:rsidRPr="00DF26FA">
              <w:rPr>
                <w:rFonts w:ascii="Times New Roman" w:hAnsi="Times New Roman"/>
                <w:b/>
                <w:sz w:val="20"/>
                <w:szCs w:val="20"/>
                <w:lang w:val="en-US"/>
              </w:rPr>
              <w:t>.</w:t>
            </w:r>
            <w:r w:rsidR="00E50A60" w:rsidRPr="00DF26FA">
              <w:rPr>
                <w:rFonts w:ascii="Times New Roman" w:hAnsi="Times New Roman"/>
                <w:sz w:val="20"/>
                <w:szCs w:val="20"/>
                <w:lang w:val="en-US"/>
              </w:rPr>
              <w:t xml:space="preserve"> Relative electronic energy (Δ</w:t>
            </w:r>
            <w:r w:rsidR="00E50A60" w:rsidRPr="00DF26FA">
              <w:rPr>
                <w:rFonts w:ascii="Times New Roman" w:hAnsi="Times New Roman"/>
                <w:i/>
                <w:sz w:val="20"/>
                <w:szCs w:val="20"/>
                <w:lang w:val="en-US"/>
              </w:rPr>
              <w:t>E</w:t>
            </w:r>
            <w:r w:rsidR="00E50A60" w:rsidRPr="00DF26FA">
              <w:rPr>
                <w:rFonts w:ascii="Times New Roman" w:hAnsi="Times New Roman"/>
                <w:sz w:val="20"/>
                <w:szCs w:val="20"/>
                <w:lang w:val="en-US"/>
              </w:rPr>
              <w:t>), enthalpy (Δ</w:t>
            </w:r>
            <w:r w:rsidR="00E50A60" w:rsidRPr="00DF26FA">
              <w:rPr>
                <w:rFonts w:ascii="Times New Roman" w:hAnsi="Times New Roman"/>
                <w:i/>
                <w:sz w:val="20"/>
                <w:szCs w:val="20"/>
                <w:lang w:val="en-US"/>
              </w:rPr>
              <w:t>H</w:t>
            </w:r>
            <w:r w:rsidR="00E50A60" w:rsidRPr="00DF26FA">
              <w:rPr>
                <w:rFonts w:ascii="Times New Roman" w:hAnsi="Times New Roman"/>
                <w:sz w:val="20"/>
                <w:szCs w:val="20"/>
                <w:lang w:val="en-US"/>
              </w:rPr>
              <w:t>), and free energy (Δ</w:t>
            </w:r>
            <w:r w:rsidR="00E50A60" w:rsidRPr="00DF26FA">
              <w:rPr>
                <w:rFonts w:ascii="Times New Roman" w:hAnsi="Times New Roman"/>
                <w:i/>
                <w:sz w:val="20"/>
                <w:szCs w:val="20"/>
                <w:lang w:val="en-US"/>
              </w:rPr>
              <w:t>G</w:t>
            </w:r>
            <w:r w:rsidR="00E50A60" w:rsidRPr="00DF26FA">
              <w:rPr>
                <w:rFonts w:ascii="Times New Roman" w:hAnsi="Times New Roman"/>
                <w:sz w:val="20"/>
                <w:szCs w:val="20"/>
                <w:lang w:val="en-US"/>
              </w:rPr>
              <w:t>) (in kcal mol</w:t>
            </w:r>
            <w:r w:rsidR="00E50A60" w:rsidRPr="00DF26FA">
              <w:rPr>
                <w:rFonts w:ascii="Times New Roman" w:hAnsi="Times New Roman"/>
                <w:sz w:val="20"/>
                <w:szCs w:val="20"/>
                <w:vertAlign w:val="superscript"/>
                <w:lang w:val="en-US"/>
              </w:rPr>
              <w:t>-1</w:t>
            </w:r>
            <w:proofErr w:type="gramStart"/>
            <w:r w:rsidR="00E50A60" w:rsidRPr="00DF26FA">
              <w:rPr>
                <w:rFonts w:ascii="Times New Roman" w:hAnsi="Times New Roman"/>
                <w:sz w:val="20"/>
                <w:szCs w:val="20"/>
                <w:lang w:val="en-US"/>
              </w:rPr>
              <w:t>)</w:t>
            </w:r>
            <w:r w:rsidR="00E50A60" w:rsidRPr="00DF26FA">
              <w:rPr>
                <w:rFonts w:ascii="Times New Roman" w:hAnsi="Times New Roman"/>
                <w:sz w:val="20"/>
                <w:szCs w:val="20"/>
                <w:vertAlign w:val="superscript"/>
                <w:lang w:val="en-US"/>
              </w:rPr>
              <w:t>a</w:t>
            </w:r>
            <w:proofErr w:type="gramEnd"/>
            <w:r w:rsidR="00E50A60" w:rsidRPr="00DF26FA">
              <w:rPr>
                <w:rFonts w:ascii="Times New Roman" w:hAnsi="Times New Roman"/>
                <w:sz w:val="20"/>
                <w:szCs w:val="20"/>
                <w:lang w:val="en-US"/>
              </w:rPr>
              <w:t xml:space="preserve"> of all stationary states involved in the reactions of </w:t>
            </w:r>
            <w:r w:rsidR="00E50A60" w:rsidRPr="00DF26FA">
              <w:rPr>
                <w:rFonts w:ascii="Times New Roman" w:hAnsi="Times New Roman"/>
                <w:b/>
                <w:sz w:val="20"/>
                <w:szCs w:val="20"/>
                <w:lang w:val="en-US"/>
              </w:rPr>
              <w:t xml:space="preserve">4 </w:t>
            </w:r>
            <w:r w:rsidR="00E50A60" w:rsidRPr="00DF26FA">
              <w:rPr>
                <w:rFonts w:ascii="Times New Roman" w:hAnsi="Times New Roman"/>
                <w:sz w:val="20"/>
                <w:szCs w:val="20"/>
                <w:lang w:val="en-US"/>
              </w:rPr>
              <w:t xml:space="preserve">and </w:t>
            </w:r>
            <w:r w:rsidR="00E50A60" w:rsidRPr="00DF26FA">
              <w:rPr>
                <w:rFonts w:ascii="Times New Roman" w:hAnsi="Times New Roman"/>
                <w:b/>
                <w:sz w:val="20"/>
                <w:szCs w:val="20"/>
                <w:lang w:val="en-US"/>
              </w:rPr>
              <w:t>6</w:t>
            </w:r>
            <w:r w:rsidR="00E50A60" w:rsidRPr="00DF26FA">
              <w:rPr>
                <w:rFonts w:ascii="Times New Roman" w:hAnsi="Times New Roman"/>
                <w:sz w:val="20"/>
                <w:szCs w:val="20"/>
                <w:lang w:val="en-US"/>
              </w:rPr>
              <w:t xml:space="preserve"> leading to 5-oxothiazolo[3,2-</w:t>
            </w:r>
            <w:r w:rsidR="00E50A60" w:rsidRPr="00DF26FA">
              <w:rPr>
                <w:rFonts w:ascii="Times New Roman" w:hAnsi="Times New Roman"/>
                <w:i/>
                <w:sz w:val="20"/>
                <w:szCs w:val="20"/>
                <w:lang w:val="en-US"/>
              </w:rPr>
              <w:t>a</w:t>
            </w:r>
            <w:r w:rsidR="00E50A60" w:rsidRPr="00DF26FA">
              <w:rPr>
                <w:rFonts w:ascii="Times New Roman" w:hAnsi="Times New Roman"/>
                <w:sz w:val="20"/>
                <w:szCs w:val="20"/>
                <w:lang w:val="en-US"/>
              </w:rPr>
              <w:t xml:space="preserve">]pyridines </w:t>
            </w:r>
            <w:r w:rsidR="00E50A60" w:rsidRPr="00DF26FA">
              <w:rPr>
                <w:rFonts w:ascii="Times New Roman" w:hAnsi="Times New Roman"/>
                <w:b/>
                <w:sz w:val="20"/>
                <w:szCs w:val="20"/>
                <w:lang w:val="en-US"/>
              </w:rPr>
              <w:t>16</w:t>
            </w:r>
            <w:r w:rsidR="00E50A60" w:rsidRPr="00DF26FA">
              <w:rPr>
                <w:rFonts w:ascii="Times New Roman" w:hAnsi="Times New Roman"/>
                <w:sz w:val="20"/>
                <w:szCs w:val="20"/>
                <w:lang w:val="en-US"/>
              </w:rPr>
              <w:t xml:space="preserve"> and </w:t>
            </w:r>
            <w:r w:rsidR="00E50A60" w:rsidRPr="00DF26FA">
              <w:rPr>
                <w:rFonts w:ascii="Times New Roman" w:hAnsi="Times New Roman"/>
                <w:b/>
                <w:sz w:val="20"/>
                <w:szCs w:val="20"/>
                <w:lang w:val="en-US"/>
              </w:rPr>
              <w:t>21</w:t>
            </w:r>
            <w:r w:rsidR="00E50A60" w:rsidRPr="00DF26FA">
              <w:rPr>
                <w:rFonts w:ascii="Times New Roman" w:hAnsi="Times New Roman"/>
                <w:sz w:val="20"/>
                <w:szCs w:val="20"/>
                <w:lang w:val="en-US"/>
              </w:rPr>
              <w:t xml:space="preserve"> and </w:t>
            </w:r>
            <w:proofErr w:type="spellStart"/>
            <w:r w:rsidR="00E50A60" w:rsidRPr="00DF26FA">
              <w:rPr>
                <w:rFonts w:ascii="Times New Roman" w:hAnsi="Times New Roman"/>
                <w:sz w:val="20"/>
                <w:szCs w:val="20"/>
                <w:lang w:val="en-US"/>
              </w:rPr>
              <w:t>thiophenes</w:t>
            </w:r>
            <w:proofErr w:type="spellEnd"/>
            <w:r w:rsidR="00E50A60" w:rsidRPr="00DF26FA">
              <w:rPr>
                <w:rFonts w:ascii="Times New Roman" w:hAnsi="Times New Roman"/>
                <w:sz w:val="20"/>
                <w:szCs w:val="20"/>
                <w:lang w:val="en-US"/>
              </w:rPr>
              <w:t xml:space="preserve"> </w:t>
            </w:r>
            <w:r w:rsidR="00E50A60" w:rsidRPr="00DF26FA">
              <w:rPr>
                <w:rFonts w:ascii="Times New Roman" w:hAnsi="Times New Roman"/>
                <w:b/>
                <w:sz w:val="20"/>
                <w:szCs w:val="20"/>
                <w:lang w:val="en-US"/>
              </w:rPr>
              <w:t>22</w:t>
            </w:r>
            <w:r w:rsidR="00E50A60" w:rsidRPr="00DF26FA">
              <w:rPr>
                <w:rFonts w:ascii="Times New Roman" w:hAnsi="Times New Roman"/>
                <w:sz w:val="20"/>
                <w:szCs w:val="20"/>
                <w:lang w:val="en-US"/>
              </w:rPr>
              <w:t xml:space="preserve"> and </w:t>
            </w:r>
            <w:r w:rsidR="00E50A60" w:rsidRPr="00DF26FA">
              <w:rPr>
                <w:rFonts w:ascii="Times New Roman" w:hAnsi="Times New Roman"/>
                <w:b/>
                <w:sz w:val="20"/>
                <w:szCs w:val="20"/>
                <w:lang w:val="en-US"/>
              </w:rPr>
              <w:t>23</w:t>
            </w:r>
            <w:r w:rsidR="00E50A60" w:rsidRPr="00DF26FA">
              <w:rPr>
                <w:rFonts w:ascii="Times New Roman" w:hAnsi="Times New Roman"/>
                <w:sz w:val="20"/>
                <w:szCs w:val="20"/>
                <w:lang w:val="en-US"/>
              </w:rPr>
              <w:t>.</w:t>
            </w:r>
          </w:p>
        </w:tc>
      </w:tr>
      <w:tr w:rsidR="00E50A60" w:rsidRPr="00DF26FA" w:rsidTr="00E50A60">
        <w:trPr>
          <w:trHeight w:val="227"/>
          <w:jc w:val="center"/>
        </w:trPr>
        <w:tc>
          <w:tcPr>
            <w:tcW w:w="1417" w:type="dxa"/>
            <w:tcBorders>
              <w:top w:val="single" w:sz="4" w:space="0" w:color="auto"/>
              <w:bottom w:val="single" w:sz="4" w:space="0" w:color="auto"/>
            </w:tcBorders>
            <w:vAlign w:val="center"/>
          </w:tcPr>
          <w:p w:rsidR="00DF26FA" w:rsidRPr="00E50A60" w:rsidRDefault="00DF26FA" w:rsidP="00E50A60">
            <w:pPr>
              <w:spacing w:after="0" w:line="240" w:lineRule="auto"/>
              <w:jc w:val="center"/>
              <w:rPr>
                <w:rFonts w:ascii="Times New Roman" w:eastAsia="Times New Roman" w:hAnsi="Times New Roman"/>
                <w:b/>
                <w:bCs/>
                <w:color w:val="000000"/>
                <w:sz w:val="20"/>
                <w:szCs w:val="20"/>
                <w:lang w:eastAsia="es-ES"/>
              </w:rPr>
            </w:pPr>
            <w:r w:rsidRPr="00E50A60">
              <w:rPr>
                <w:rFonts w:ascii="Times New Roman" w:eastAsia="Times New Roman" w:hAnsi="Times New Roman"/>
                <w:b/>
                <w:bCs/>
                <w:color w:val="000000"/>
                <w:sz w:val="20"/>
                <w:szCs w:val="20"/>
                <w:lang w:eastAsia="es-ES"/>
              </w:rPr>
              <w:t>Structure</w:t>
            </w:r>
          </w:p>
        </w:tc>
        <w:tc>
          <w:tcPr>
            <w:tcW w:w="894" w:type="dxa"/>
            <w:tcBorders>
              <w:top w:val="single" w:sz="4" w:space="0" w:color="auto"/>
              <w:bottom w:val="single" w:sz="4" w:space="0" w:color="auto"/>
            </w:tcBorders>
            <w:vAlign w:val="center"/>
          </w:tcPr>
          <w:p w:rsidR="00DF26FA" w:rsidRPr="00E50A60" w:rsidRDefault="00DF26FA" w:rsidP="00E50A60">
            <w:pPr>
              <w:spacing w:after="0" w:line="240" w:lineRule="auto"/>
              <w:jc w:val="right"/>
              <w:rPr>
                <w:rFonts w:ascii="Times New Roman" w:eastAsia="Times New Roman" w:hAnsi="Times New Roman"/>
                <w:b/>
                <w:bCs/>
                <w:color w:val="000000"/>
                <w:sz w:val="20"/>
                <w:szCs w:val="20"/>
                <w:vertAlign w:val="superscript"/>
                <w:lang w:eastAsia="es-ES"/>
              </w:rPr>
            </w:pPr>
            <w:r w:rsidRPr="00E50A60">
              <w:rPr>
                <w:rFonts w:ascii="Times New Roman" w:eastAsia="Times New Roman" w:hAnsi="Times New Roman"/>
                <w:b/>
                <w:bCs/>
                <w:color w:val="000000"/>
                <w:sz w:val="20"/>
                <w:szCs w:val="20"/>
                <w:lang w:eastAsia="es-ES"/>
              </w:rPr>
              <w:t>Δ</w:t>
            </w:r>
            <w:r w:rsidRPr="00E50A60">
              <w:rPr>
                <w:rFonts w:ascii="Times New Roman" w:eastAsia="Times New Roman" w:hAnsi="Times New Roman"/>
                <w:b/>
                <w:bCs/>
                <w:i/>
                <w:color w:val="000000"/>
                <w:sz w:val="20"/>
                <w:szCs w:val="20"/>
                <w:lang w:eastAsia="es-ES"/>
              </w:rPr>
              <w:t>E</w:t>
            </w:r>
          </w:p>
        </w:tc>
        <w:tc>
          <w:tcPr>
            <w:tcW w:w="851" w:type="dxa"/>
            <w:tcBorders>
              <w:top w:val="single" w:sz="4" w:space="0" w:color="auto"/>
              <w:bottom w:val="single" w:sz="4" w:space="0" w:color="auto"/>
            </w:tcBorders>
            <w:vAlign w:val="center"/>
          </w:tcPr>
          <w:p w:rsidR="00DF26FA" w:rsidRPr="00E50A60" w:rsidRDefault="00DF26FA" w:rsidP="00E50A60">
            <w:pPr>
              <w:spacing w:after="0" w:line="240" w:lineRule="auto"/>
              <w:jc w:val="right"/>
              <w:rPr>
                <w:rFonts w:ascii="Times New Roman" w:eastAsia="Times New Roman" w:hAnsi="Times New Roman"/>
                <w:b/>
                <w:bCs/>
                <w:color w:val="000000"/>
                <w:sz w:val="20"/>
                <w:szCs w:val="20"/>
                <w:vertAlign w:val="superscript"/>
                <w:lang w:eastAsia="es-ES"/>
              </w:rPr>
            </w:pPr>
            <w:r w:rsidRPr="00E50A60">
              <w:rPr>
                <w:rFonts w:ascii="Times New Roman" w:eastAsia="Times New Roman" w:hAnsi="Times New Roman"/>
                <w:b/>
                <w:bCs/>
                <w:color w:val="000000"/>
                <w:sz w:val="20"/>
                <w:szCs w:val="20"/>
                <w:lang w:eastAsia="es-ES"/>
              </w:rPr>
              <w:t>Δ</w:t>
            </w:r>
            <w:r w:rsidRPr="00E50A60">
              <w:rPr>
                <w:rFonts w:ascii="Times New Roman" w:eastAsia="Times New Roman" w:hAnsi="Times New Roman"/>
                <w:b/>
                <w:bCs/>
                <w:i/>
                <w:color w:val="000000"/>
                <w:sz w:val="20"/>
                <w:szCs w:val="20"/>
                <w:lang w:eastAsia="es-ES"/>
              </w:rPr>
              <w:t>H</w:t>
            </w:r>
          </w:p>
        </w:tc>
        <w:tc>
          <w:tcPr>
            <w:tcW w:w="891" w:type="dxa"/>
            <w:tcBorders>
              <w:top w:val="single" w:sz="4" w:space="0" w:color="auto"/>
              <w:bottom w:val="single" w:sz="4" w:space="0" w:color="auto"/>
            </w:tcBorders>
            <w:vAlign w:val="center"/>
          </w:tcPr>
          <w:p w:rsidR="00DF26FA" w:rsidRPr="00E50A60" w:rsidRDefault="00DF26FA" w:rsidP="00E50A60">
            <w:pPr>
              <w:spacing w:after="0" w:line="240" w:lineRule="auto"/>
              <w:jc w:val="right"/>
              <w:rPr>
                <w:rFonts w:ascii="Times New Roman" w:eastAsia="Times New Roman" w:hAnsi="Times New Roman"/>
                <w:b/>
                <w:bCs/>
                <w:color w:val="000000"/>
                <w:sz w:val="20"/>
                <w:szCs w:val="20"/>
                <w:vertAlign w:val="superscript"/>
                <w:lang w:eastAsia="es-ES"/>
              </w:rPr>
            </w:pPr>
            <w:r w:rsidRPr="00E50A60">
              <w:rPr>
                <w:rFonts w:ascii="Times New Roman" w:eastAsia="Times New Roman" w:hAnsi="Times New Roman"/>
                <w:b/>
                <w:bCs/>
                <w:color w:val="000000"/>
                <w:sz w:val="20"/>
                <w:szCs w:val="20"/>
                <w:lang w:eastAsia="es-ES"/>
              </w:rPr>
              <w:t>Δ</w:t>
            </w:r>
            <w:r w:rsidRPr="00E50A60">
              <w:rPr>
                <w:rFonts w:ascii="Times New Roman" w:eastAsia="Times New Roman" w:hAnsi="Times New Roman"/>
                <w:b/>
                <w:bCs/>
                <w:i/>
                <w:color w:val="000000"/>
                <w:sz w:val="20"/>
                <w:szCs w:val="20"/>
                <w:lang w:eastAsia="es-ES"/>
              </w:rPr>
              <w:t>G</w:t>
            </w:r>
          </w:p>
        </w:tc>
      </w:tr>
      <w:tr w:rsidR="00E50A60" w:rsidRPr="00DF26FA" w:rsidTr="00E50A60">
        <w:trPr>
          <w:trHeight w:val="227"/>
          <w:jc w:val="center"/>
        </w:trPr>
        <w:tc>
          <w:tcPr>
            <w:tcW w:w="1417" w:type="dxa"/>
            <w:tcBorders>
              <w:top w:val="single" w:sz="4" w:space="0" w:color="auto"/>
            </w:tcBorders>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TS1</w:t>
            </w:r>
            <w:r w:rsidRPr="00DF26FA">
              <w:rPr>
                <w:rFonts w:ascii="Times New Roman" w:eastAsia="Times New Roman" w:hAnsi="Times New Roman"/>
                <w:b/>
                <w:bCs/>
                <w:color w:val="000000"/>
                <w:sz w:val="20"/>
                <w:szCs w:val="20"/>
                <w:vertAlign w:val="subscript"/>
                <w:lang w:eastAsia="es-ES"/>
              </w:rPr>
              <w:t>11</w:t>
            </w:r>
          </w:p>
        </w:tc>
        <w:tc>
          <w:tcPr>
            <w:tcW w:w="894" w:type="dxa"/>
            <w:tcBorders>
              <w:top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9.54</w:t>
            </w:r>
          </w:p>
        </w:tc>
        <w:tc>
          <w:tcPr>
            <w:tcW w:w="851" w:type="dxa"/>
            <w:tcBorders>
              <w:top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9.95</w:t>
            </w:r>
          </w:p>
        </w:tc>
        <w:tc>
          <w:tcPr>
            <w:tcW w:w="891" w:type="dxa"/>
            <w:tcBorders>
              <w:top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24.12</w:t>
            </w:r>
          </w:p>
        </w:tc>
      </w:tr>
      <w:tr w:rsidR="00E50A60" w:rsidRPr="00DF26FA" w:rsidTr="00E50A60">
        <w:trPr>
          <w:trHeight w:val="227"/>
          <w:jc w:val="center"/>
        </w:trPr>
        <w:tc>
          <w:tcPr>
            <w:tcW w:w="1417" w:type="dxa"/>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I</w:t>
            </w:r>
            <w:r w:rsidRPr="00DF26FA">
              <w:rPr>
                <w:rFonts w:ascii="Times New Roman" w:eastAsia="Times New Roman" w:hAnsi="Times New Roman"/>
                <w:b/>
                <w:bCs/>
                <w:color w:val="000000"/>
                <w:sz w:val="20"/>
                <w:szCs w:val="20"/>
                <w:vertAlign w:val="subscript"/>
                <w:lang w:eastAsia="es-ES"/>
              </w:rPr>
              <w:t>11</w:t>
            </w:r>
          </w:p>
        </w:tc>
        <w:tc>
          <w:tcPr>
            <w:tcW w:w="894"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5.02</w:t>
            </w:r>
          </w:p>
        </w:tc>
        <w:tc>
          <w:tcPr>
            <w:tcW w:w="85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6.54</w:t>
            </w:r>
          </w:p>
        </w:tc>
        <w:tc>
          <w:tcPr>
            <w:tcW w:w="89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22.22</w:t>
            </w:r>
          </w:p>
        </w:tc>
      </w:tr>
      <w:tr w:rsidR="00E50A60" w:rsidRPr="00DF26FA" w:rsidTr="00E50A60">
        <w:trPr>
          <w:trHeight w:val="227"/>
          <w:jc w:val="center"/>
        </w:trPr>
        <w:tc>
          <w:tcPr>
            <w:tcW w:w="1417" w:type="dxa"/>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TS2</w:t>
            </w:r>
            <w:r w:rsidRPr="00DF26FA">
              <w:rPr>
                <w:rFonts w:ascii="Times New Roman" w:eastAsia="Times New Roman" w:hAnsi="Times New Roman"/>
                <w:b/>
                <w:bCs/>
                <w:color w:val="000000"/>
                <w:sz w:val="20"/>
                <w:szCs w:val="20"/>
                <w:vertAlign w:val="subscript"/>
                <w:lang w:eastAsia="es-ES"/>
              </w:rPr>
              <w:t>11</w:t>
            </w:r>
          </w:p>
        </w:tc>
        <w:tc>
          <w:tcPr>
            <w:tcW w:w="894"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7.51</w:t>
            </w:r>
          </w:p>
        </w:tc>
        <w:tc>
          <w:tcPr>
            <w:tcW w:w="85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8.38</w:t>
            </w:r>
          </w:p>
        </w:tc>
        <w:tc>
          <w:tcPr>
            <w:tcW w:w="89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24.01</w:t>
            </w:r>
          </w:p>
        </w:tc>
      </w:tr>
      <w:tr w:rsidR="00E50A60" w:rsidRPr="00DF26FA" w:rsidTr="00E50A60">
        <w:trPr>
          <w:trHeight w:val="227"/>
          <w:jc w:val="center"/>
        </w:trPr>
        <w:tc>
          <w:tcPr>
            <w:tcW w:w="1417" w:type="dxa"/>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11</w:t>
            </w:r>
          </w:p>
        </w:tc>
        <w:tc>
          <w:tcPr>
            <w:tcW w:w="894"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-40.62</w:t>
            </w:r>
          </w:p>
        </w:tc>
        <w:tc>
          <w:tcPr>
            <w:tcW w:w="85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-37.74</w:t>
            </w:r>
          </w:p>
        </w:tc>
        <w:tc>
          <w:tcPr>
            <w:tcW w:w="89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-22.48</w:t>
            </w:r>
          </w:p>
        </w:tc>
      </w:tr>
      <w:tr w:rsidR="00E50A60" w:rsidRPr="00DF26FA" w:rsidTr="00E50A60">
        <w:trPr>
          <w:trHeight w:val="227"/>
          <w:jc w:val="center"/>
        </w:trPr>
        <w:tc>
          <w:tcPr>
            <w:tcW w:w="1417" w:type="dxa"/>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TS</w:t>
            </w:r>
            <w:r w:rsidRPr="00DF26FA">
              <w:rPr>
                <w:rFonts w:ascii="Times New Roman" w:eastAsia="Times New Roman" w:hAnsi="Times New Roman"/>
                <w:b/>
                <w:bCs/>
                <w:color w:val="000000"/>
                <w:sz w:val="20"/>
                <w:szCs w:val="20"/>
                <w:vertAlign w:val="subscript"/>
                <w:lang w:eastAsia="es-ES"/>
              </w:rPr>
              <w:t>16</w:t>
            </w:r>
          </w:p>
        </w:tc>
        <w:tc>
          <w:tcPr>
            <w:tcW w:w="894"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-20.34</w:t>
            </w:r>
          </w:p>
        </w:tc>
        <w:tc>
          <w:tcPr>
            <w:tcW w:w="85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-18.32</w:t>
            </w:r>
          </w:p>
        </w:tc>
        <w:tc>
          <w:tcPr>
            <w:tcW w:w="89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-3.14</w:t>
            </w:r>
          </w:p>
        </w:tc>
      </w:tr>
      <w:tr w:rsidR="00E50A60" w:rsidRPr="00DF26FA" w:rsidTr="00E50A60">
        <w:trPr>
          <w:trHeight w:val="227"/>
          <w:jc w:val="center"/>
        </w:trPr>
        <w:tc>
          <w:tcPr>
            <w:tcW w:w="1417" w:type="dxa"/>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I</w:t>
            </w:r>
            <w:r w:rsidRPr="00DF26FA">
              <w:rPr>
                <w:rFonts w:ascii="Times New Roman" w:eastAsia="Times New Roman" w:hAnsi="Times New Roman"/>
                <w:b/>
                <w:bCs/>
                <w:color w:val="000000"/>
                <w:sz w:val="20"/>
                <w:szCs w:val="20"/>
                <w:vertAlign w:val="subscript"/>
                <w:lang w:eastAsia="es-ES"/>
              </w:rPr>
              <w:t>16</w:t>
            </w:r>
          </w:p>
        </w:tc>
        <w:tc>
          <w:tcPr>
            <w:tcW w:w="894"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-62.76</w:t>
            </w:r>
          </w:p>
        </w:tc>
        <w:tc>
          <w:tcPr>
            <w:tcW w:w="85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-59.38</w:t>
            </w:r>
          </w:p>
        </w:tc>
        <w:tc>
          <w:tcPr>
            <w:tcW w:w="89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-44.25</w:t>
            </w:r>
          </w:p>
        </w:tc>
      </w:tr>
      <w:tr w:rsidR="00E50A60" w:rsidRPr="00DF26FA" w:rsidTr="00E50A60">
        <w:trPr>
          <w:trHeight w:val="227"/>
          <w:jc w:val="center"/>
        </w:trPr>
        <w:tc>
          <w:tcPr>
            <w:tcW w:w="1417" w:type="dxa"/>
            <w:tcBorders>
              <w:bottom w:val="single" w:sz="4" w:space="0" w:color="auto"/>
            </w:tcBorders>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 xml:space="preserve">16 </w:t>
            </w:r>
            <w:r w:rsidRPr="00DF26FA">
              <w:rPr>
                <w:rFonts w:ascii="Times New Roman" w:eastAsia="Times New Roman" w:hAnsi="Times New Roman"/>
                <w:color w:val="000000"/>
                <w:sz w:val="20"/>
                <w:szCs w:val="20"/>
                <w:lang w:eastAsia="es-ES"/>
              </w:rPr>
              <w:t>+ 1/8</w:t>
            </w:r>
            <w:r w:rsidRPr="00DF26FA">
              <w:rPr>
                <w:rFonts w:ascii="Times New Roman" w:eastAsia="Times New Roman" w:hAnsi="Times New Roman"/>
                <w:b/>
                <w:bCs/>
                <w:color w:val="000000"/>
                <w:sz w:val="20"/>
                <w:szCs w:val="20"/>
                <w:lang w:eastAsia="es-ES"/>
              </w:rPr>
              <w:t xml:space="preserve"> S</w:t>
            </w:r>
            <w:r w:rsidRPr="00DF26FA">
              <w:rPr>
                <w:rFonts w:ascii="Times New Roman" w:eastAsia="Times New Roman" w:hAnsi="Times New Roman"/>
                <w:b/>
                <w:bCs/>
                <w:color w:val="000000"/>
                <w:sz w:val="20"/>
                <w:szCs w:val="20"/>
                <w:vertAlign w:val="subscript"/>
                <w:lang w:eastAsia="es-ES"/>
              </w:rPr>
              <w:t>8</w:t>
            </w:r>
          </w:p>
        </w:tc>
        <w:tc>
          <w:tcPr>
            <w:tcW w:w="894"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-83.38</w:t>
            </w:r>
          </w:p>
        </w:tc>
        <w:tc>
          <w:tcPr>
            <w:tcW w:w="851"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-79.97</w:t>
            </w:r>
          </w:p>
        </w:tc>
        <w:tc>
          <w:tcPr>
            <w:tcW w:w="891"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-67.57</w:t>
            </w:r>
          </w:p>
        </w:tc>
      </w:tr>
      <w:tr w:rsidR="00E50A60" w:rsidRPr="00DF26FA" w:rsidTr="00E50A60">
        <w:trPr>
          <w:trHeight w:val="227"/>
          <w:jc w:val="center"/>
        </w:trPr>
        <w:tc>
          <w:tcPr>
            <w:tcW w:w="1417" w:type="dxa"/>
            <w:tcBorders>
              <w:top w:val="single" w:sz="4" w:space="0" w:color="auto"/>
            </w:tcBorders>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TS</w:t>
            </w:r>
            <w:r w:rsidRPr="00DF26FA">
              <w:rPr>
                <w:rFonts w:ascii="Times New Roman" w:eastAsia="Times New Roman" w:hAnsi="Times New Roman"/>
                <w:b/>
                <w:bCs/>
                <w:color w:val="000000"/>
                <w:sz w:val="20"/>
                <w:szCs w:val="20"/>
                <w:vertAlign w:val="subscript"/>
                <w:lang w:eastAsia="es-ES"/>
              </w:rPr>
              <w:t>20</w:t>
            </w:r>
          </w:p>
        </w:tc>
        <w:tc>
          <w:tcPr>
            <w:tcW w:w="894" w:type="dxa"/>
            <w:tcBorders>
              <w:top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11.62</w:t>
            </w:r>
          </w:p>
        </w:tc>
        <w:tc>
          <w:tcPr>
            <w:tcW w:w="851" w:type="dxa"/>
            <w:tcBorders>
              <w:top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12.09</w:t>
            </w:r>
          </w:p>
        </w:tc>
        <w:tc>
          <w:tcPr>
            <w:tcW w:w="891" w:type="dxa"/>
            <w:tcBorders>
              <w:top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27.44</w:t>
            </w:r>
          </w:p>
        </w:tc>
      </w:tr>
      <w:tr w:rsidR="00E50A60" w:rsidRPr="00DF26FA" w:rsidTr="00E50A60">
        <w:trPr>
          <w:trHeight w:val="227"/>
          <w:jc w:val="center"/>
        </w:trPr>
        <w:tc>
          <w:tcPr>
            <w:tcW w:w="1417" w:type="dxa"/>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20</w:t>
            </w:r>
          </w:p>
        </w:tc>
        <w:tc>
          <w:tcPr>
            <w:tcW w:w="894"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-46.09</w:t>
            </w:r>
          </w:p>
        </w:tc>
        <w:tc>
          <w:tcPr>
            <w:tcW w:w="85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-43.39</w:t>
            </w:r>
          </w:p>
        </w:tc>
        <w:tc>
          <w:tcPr>
            <w:tcW w:w="89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-28.46</w:t>
            </w:r>
          </w:p>
        </w:tc>
      </w:tr>
      <w:tr w:rsidR="00E50A60" w:rsidRPr="00DF26FA" w:rsidTr="00E50A60">
        <w:trPr>
          <w:trHeight w:val="227"/>
          <w:jc w:val="center"/>
        </w:trPr>
        <w:tc>
          <w:tcPr>
            <w:tcW w:w="1417" w:type="dxa"/>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TS</w:t>
            </w:r>
            <w:r w:rsidRPr="00DF26FA">
              <w:rPr>
                <w:rFonts w:ascii="Times New Roman" w:eastAsia="Times New Roman" w:hAnsi="Times New Roman"/>
                <w:b/>
                <w:bCs/>
                <w:color w:val="000000"/>
                <w:sz w:val="20"/>
                <w:szCs w:val="20"/>
                <w:vertAlign w:val="subscript"/>
                <w:lang w:eastAsia="es-ES"/>
              </w:rPr>
              <w:t>21</w:t>
            </w:r>
          </w:p>
        </w:tc>
        <w:tc>
          <w:tcPr>
            <w:tcW w:w="894"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-26.63</w:t>
            </w:r>
          </w:p>
        </w:tc>
        <w:tc>
          <w:tcPr>
            <w:tcW w:w="85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-24.65</w:t>
            </w:r>
          </w:p>
        </w:tc>
        <w:tc>
          <w:tcPr>
            <w:tcW w:w="89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-9.42</w:t>
            </w:r>
          </w:p>
        </w:tc>
      </w:tr>
      <w:tr w:rsidR="00E50A60" w:rsidRPr="00DF26FA" w:rsidTr="00E50A60">
        <w:trPr>
          <w:trHeight w:val="227"/>
          <w:jc w:val="center"/>
        </w:trPr>
        <w:tc>
          <w:tcPr>
            <w:tcW w:w="1417" w:type="dxa"/>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I</w:t>
            </w:r>
            <w:r w:rsidRPr="00DF26FA">
              <w:rPr>
                <w:rFonts w:ascii="Times New Roman" w:eastAsia="Times New Roman" w:hAnsi="Times New Roman"/>
                <w:b/>
                <w:bCs/>
                <w:color w:val="000000"/>
                <w:sz w:val="20"/>
                <w:szCs w:val="20"/>
                <w:vertAlign w:val="subscript"/>
                <w:lang w:eastAsia="es-ES"/>
              </w:rPr>
              <w:t>21</w:t>
            </w:r>
          </w:p>
        </w:tc>
        <w:tc>
          <w:tcPr>
            <w:tcW w:w="894"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-66.01</w:t>
            </w:r>
          </w:p>
        </w:tc>
        <w:tc>
          <w:tcPr>
            <w:tcW w:w="85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-62.92</w:t>
            </w:r>
          </w:p>
        </w:tc>
        <w:tc>
          <w:tcPr>
            <w:tcW w:w="89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-48.57</w:t>
            </w:r>
          </w:p>
        </w:tc>
      </w:tr>
      <w:tr w:rsidR="00E50A60" w:rsidRPr="00DF26FA" w:rsidTr="00E50A60">
        <w:trPr>
          <w:trHeight w:val="227"/>
          <w:jc w:val="center"/>
        </w:trPr>
        <w:tc>
          <w:tcPr>
            <w:tcW w:w="1417" w:type="dxa"/>
            <w:tcBorders>
              <w:bottom w:val="single" w:sz="4" w:space="0" w:color="auto"/>
            </w:tcBorders>
            <w:vAlign w:val="center"/>
          </w:tcPr>
          <w:p w:rsidR="00DF26FA" w:rsidRPr="00DF26FA" w:rsidRDefault="00DF26FA" w:rsidP="00E50A60">
            <w:pPr>
              <w:spacing w:after="0" w:line="240" w:lineRule="auto"/>
              <w:jc w:val="center"/>
              <w:rPr>
                <w:rFonts w:ascii="Times New Roman" w:eastAsia="Times New Roman" w:hAnsi="Times New Roman"/>
                <w:color w:val="000000"/>
                <w:sz w:val="20"/>
                <w:szCs w:val="20"/>
                <w:lang w:eastAsia="es-ES"/>
              </w:rPr>
            </w:pPr>
            <w:r w:rsidRPr="00DF26FA">
              <w:rPr>
                <w:rFonts w:ascii="Times New Roman" w:eastAsia="Times New Roman" w:hAnsi="Times New Roman"/>
                <w:b/>
                <w:bCs/>
                <w:color w:val="000000"/>
                <w:sz w:val="20"/>
                <w:szCs w:val="20"/>
                <w:lang w:eastAsia="es-ES"/>
              </w:rPr>
              <w:t xml:space="preserve">21 </w:t>
            </w:r>
            <w:r w:rsidRPr="00DF26FA">
              <w:rPr>
                <w:rFonts w:ascii="Times New Roman" w:eastAsia="Times New Roman" w:hAnsi="Times New Roman"/>
                <w:color w:val="000000"/>
                <w:sz w:val="20"/>
                <w:szCs w:val="20"/>
                <w:lang w:eastAsia="es-ES"/>
              </w:rPr>
              <w:t>+ 1/8</w:t>
            </w:r>
            <w:r w:rsidRPr="00DF26FA">
              <w:rPr>
                <w:rFonts w:ascii="Times New Roman" w:eastAsia="Times New Roman" w:hAnsi="Times New Roman"/>
                <w:b/>
                <w:bCs/>
                <w:color w:val="000000"/>
                <w:sz w:val="20"/>
                <w:szCs w:val="20"/>
                <w:lang w:eastAsia="es-ES"/>
              </w:rPr>
              <w:t xml:space="preserve"> S</w:t>
            </w:r>
            <w:r w:rsidRPr="00DF26FA">
              <w:rPr>
                <w:rFonts w:ascii="Times New Roman" w:eastAsia="Times New Roman" w:hAnsi="Times New Roman"/>
                <w:b/>
                <w:bCs/>
                <w:color w:val="000000"/>
                <w:sz w:val="20"/>
                <w:szCs w:val="20"/>
                <w:vertAlign w:val="subscript"/>
                <w:lang w:eastAsia="es-ES"/>
              </w:rPr>
              <w:t>8</w:t>
            </w:r>
          </w:p>
        </w:tc>
        <w:tc>
          <w:tcPr>
            <w:tcW w:w="894"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-76.98</w:t>
            </w:r>
          </w:p>
        </w:tc>
        <w:tc>
          <w:tcPr>
            <w:tcW w:w="851"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-73.85</w:t>
            </w:r>
          </w:p>
        </w:tc>
        <w:tc>
          <w:tcPr>
            <w:tcW w:w="891"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-61.52</w:t>
            </w:r>
          </w:p>
        </w:tc>
      </w:tr>
      <w:tr w:rsidR="00E50A60" w:rsidRPr="00DF26FA" w:rsidTr="00E50A60">
        <w:trPr>
          <w:trHeight w:val="227"/>
          <w:jc w:val="center"/>
        </w:trPr>
        <w:tc>
          <w:tcPr>
            <w:tcW w:w="1417" w:type="dxa"/>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TS</w:t>
            </w:r>
            <w:r w:rsidRPr="00DF26FA">
              <w:rPr>
                <w:rFonts w:ascii="Times New Roman" w:eastAsia="Times New Roman" w:hAnsi="Times New Roman"/>
                <w:b/>
                <w:bCs/>
                <w:color w:val="000000"/>
                <w:sz w:val="20"/>
                <w:szCs w:val="20"/>
                <w:vertAlign w:val="subscript"/>
                <w:lang w:eastAsia="es-ES"/>
              </w:rPr>
              <w:t>22</w:t>
            </w:r>
          </w:p>
        </w:tc>
        <w:tc>
          <w:tcPr>
            <w:tcW w:w="894"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-7.74</w:t>
            </w:r>
          </w:p>
        </w:tc>
        <w:tc>
          <w:tcPr>
            <w:tcW w:w="85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-6.76</w:t>
            </w:r>
          </w:p>
        </w:tc>
        <w:tc>
          <w:tcPr>
            <w:tcW w:w="891" w:type="dxa"/>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8.53</w:t>
            </w:r>
          </w:p>
        </w:tc>
      </w:tr>
      <w:tr w:rsidR="00E50A60" w:rsidRPr="00DF26FA" w:rsidTr="00E50A60">
        <w:trPr>
          <w:trHeight w:val="227"/>
          <w:jc w:val="center"/>
        </w:trPr>
        <w:tc>
          <w:tcPr>
            <w:tcW w:w="1417" w:type="dxa"/>
            <w:tcBorders>
              <w:bottom w:val="single" w:sz="4" w:space="0" w:color="auto"/>
            </w:tcBorders>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22</w:t>
            </w:r>
          </w:p>
        </w:tc>
        <w:tc>
          <w:tcPr>
            <w:tcW w:w="894"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-63.24</w:t>
            </w:r>
          </w:p>
        </w:tc>
        <w:tc>
          <w:tcPr>
            <w:tcW w:w="851"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-60.32</w:t>
            </w:r>
          </w:p>
        </w:tc>
        <w:tc>
          <w:tcPr>
            <w:tcW w:w="891"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-49.64</w:t>
            </w:r>
          </w:p>
        </w:tc>
      </w:tr>
      <w:tr w:rsidR="00E50A60" w:rsidRPr="00DF26FA" w:rsidTr="00E50A60">
        <w:trPr>
          <w:trHeight w:val="227"/>
          <w:jc w:val="center"/>
        </w:trPr>
        <w:tc>
          <w:tcPr>
            <w:tcW w:w="1417" w:type="dxa"/>
            <w:tcBorders>
              <w:top w:val="single" w:sz="4" w:space="0" w:color="auto"/>
            </w:tcBorders>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TS</w:t>
            </w:r>
            <w:r w:rsidRPr="00DF26FA">
              <w:rPr>
                <w:rFonts w:ascii="Times New Roman" w:eastAsia="Times New Roman" w:hAnsi="Times New Roman"/>
                <w:b/>
                <w:bCs/>
                <w:color w:val="000000"/>
                <w:sz w:val="20"/>
                <w:szCs w:val="20"/>
                <w:vertAlign w:val="subscript"/>
                <w:lang w:eastAsia="es-ES"/>
              </w:rPr>
              <w:t>23</w:t>
            </w:r>
          </w:p>
        </w:tc>
        <w:tc>
          <w:tcPr>
            <w:tcW w:w="894" w:type="dxa"/>
            <w:tcBorders>
              <w:top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-9.59</w:t>
            </w:r>
          </w:p>
        </w:tc>
        <w:tc>
          <w:tcPr>
            <w:tcW w:w="851" w:type="dxa"/>
            <w:tcBorders>
              <w:top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-8.64</w:t>
            </w:r>
          </w:p>
        </w:tc>
        <w:tc>
          <w:tcPr>
            <w:tcW w:w="891" w:type="dxa"/>
            <w:tcBorders>
              <w:top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6.00</w:t>
            </w:r>
          </w:p>
        </w:tc>
      </w:tr>
      <w:tr w:rsidR="00E50A60" w:rsidRPr="00DF26FA" w:rsidTr="00E50A60">
        <w:trPr>
          <w:trHeight w:val="227"/>
          <w:jc w:val="center"/>
        </w:trPr>
        <w:tc>
          <w:tcPr>
            <w:tcW w:w="1417" w:type="dxa"/>
            <w:tcBorders>
              <w:bottom w:val="single" w:sz="4" w:space="0" w:color="auto"/>
            </w:tcBorders>
            <w:vAlign w:val="center"/>
          </w:tcPr>
          <w:p w:rsidR="00DF26FA" w:rsidRPr="00DF26FA" w:rsidRDefault="00DF26FA" w:rsidP="00E50A60">
            <w:pPr>
              <w:spacing w:after="0" w:line="240" w:lineRule="auto"/>
              <w:jc w:val="center"/>
              <w:rPr>
                <w:rFonts w:ascii="Times New Roman" w:eastAsia="Times New Roman" w:hAnsi="Times New Roman"/>
                <w:b/>
                <w:bCs/>
                <w:color w:val="000000"/>
                <w:sz w:val="20"/>
                <w:szCs w:val="20"/>
                <w:lang w:eastAsia="es-ES"/>
              </w:rPr>
            </w:pPr>
            <w:r w:rsidRPr="00DF26FA">
              <w:rPr>
                <w:rFonts w:ascii="Times New Roman" w:eastAsia="Times New Roman" w:hAnsi="Times New Roman"/>
                <w:b/>
                <w:bCs/>
                <w:color w:val="000000"/>
                <w:sz w:val="20"/>
                <w:szCs w:val="20"/>
                <w:lang w:eastAsia="es-ES"/>
              </w:rPr>
              <w:t>23</w:t>
            </w:r>
          </w:p>
        </w:tc>
        <w:tc>
          <w:tcPr>
            <w:tcW w:w="894"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-60.85</w:t>
            </w:r>
          </w:p>
        </w:tc>
        <w:tc>
          <w:tcPr>
            <w:tcW w:w="851"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-58.14</w:t>
            </w:r>
          </w:p>
        </w:tc>
        <w:tc>
          <w:tcPr>
            <w:tcW w:w="891" w:type="dxa"/>
            <w:tcBorders>
              <w:bottom w:val="single" w:sz="4" w:space="0" w:color="auto"/>
            </w:tcBorders>
            <w:vAlign w:val="center"/>
          </w:tcPr>
          <w:p w:rsidR="00DF26FA" w:rsidRPr="00DF26FA" w:rsidRDefault="00DF26FA" w:rsidP="00E50A60">
            <w:pPr>
              <w:spacing w:after="0" w:line="240" w:lineRule="auto"/>
              <w:jc w:val="right"/>
              <w:rPr>
                <w:rFonts w:ascii="Times New Roman" w:eastAsia="Times New Roman" w:hAnsi="Times New Roman"/>
                <w:color w:val="000000"/>
                <w:sz w:val="20"/>
                <w:szCs w:val="20"/>
                <w:lang w:eastAsia="es-ES"/>
              </w:rPr>
            </w:pPr>
            <w:r w:rsidRPr="00DF26FA">
              <w:rPr>
                <w:rFonts w:ascii="Times New Roman" w:eastAsia="Times New Roman" w:hAnsi="Times New Roman"/>
                <w:color w:val="000000"/>
                <w:sz w:val="20"/>
                <w:szCs w:val="20"/>
                <w:lang w:eastAsia="es-ES"/>
              </w:rPr>
              <w:t>-49.33</w:t>
            </w:r>
          </w:p>
        </w:tc>
      </w:tr>
      <w:tr w:rsidR="00DF26FA" w:rsidRPr="00BF1365" w:rsidTr="00E50A60">
        <w:trPr>
          <w:trHeight w:val="227"/>
          <w:jc w:val="center"/>
        </w:trPr>
        <w:tc>
          <w:tcPr>
            <w:tcW w:w="4053" w:type="dxa"/>
            <w:gridSpan w:val="4"/>
            <w:tcBorders>
              <w:top w:val="single" w:sz="4" w:space="0" w:color="auto"/>
            </w:tcBorders>
            <w:vAlign w:val="center"/>
          </w:tcPr>
          <w:p w:rsidR="00DF26FA" w:rsidRPr="00DF26FA" w:rsidRDefault="00DF26FA" w:rsidP="00E50A60">
            <w:pPr>
              <w:spacing w:after="0" w:line="240" w:lineRule="auto"/>
              <w:jc w:val="both"/>
              <w:rPr>
                <w:rFonts w:ascii="Times New Roman" w:eastAsia="Times New Roman" w:hAnsi="Times New Roman"/>
                <w:color w:val="000000"/>
                <w:sz w:val="20"/>
                <w:szCs w:val="20"/>
                <w:lang w:eastAsia="es-ES"/>
              </w:rPr>
            </w:pPr>
            <w:proofErr w:type="gramStart"/>
            <w:r w:rsidRPr="00DF26FA">
              <w:rPr>
                <w:rFonts w:ascii="Times New Roman" w:hAnsi="Times New Roman"/>
                <w:sz w:val="20"/>
                <w:szCs w:val="20"/>
                <w:vertAlign w:val="superscript"/>
              </w:rPr>
              <w:t>a</w:t>
            </w:r>
            <w:proofErr w:type="gramEnd"/>
            <w:r w:rsidR="00E50A60">
              <w:rPr>
                <w:rFonts w:ascii="Times New Roman" w:hAnsi="Times New Roman"/>
                <w:sz w:val="20"/>
                <w:szCs w:val="20"/>
              </w:rPr>
              <w:t xml:space="preserve"> </w:t>
            </w:r>
            <w:r w:rsidRPr="00DF26FA">
              <w:rPr>
                <w:rFonts w:ascii="Times New Roman" w:eastAsia="Times New Roman" w:hAnsi="Times New Roman"/>
                <w:bCs/>
                <w:color w:val="000000"/>
                <w:sz w:val="20"/>
                <w:szCs w:val="20"/>
                <w:lang w:val="en-US" w:eastAsia="es-ES"/>
              </w:rPr>
              <w:t xml:space="preserve">Related to the </w:t>
            </w:r>
            <w:r w:rsidRPr="00DF26FA">
              <w:rPr>
                <w:rFonts w:ascii="Times New Roman" w:hAnsi="Times New Roman"/>
                <w:sz w:val="20"/>
                <w:szCs w:val="20"/>
                <w:lang w:val="en-US"/>
              </w:rPr>
              <w:t>electronic energy (Δ</w:t>
            </w:r>
            <w:r w:rsidRPr="00DF26FA">
              <w:rPr>
                <w:rFonts w:ascii="Times New Roman" w:hAnsi="Times New Roman"/>
                <w:i/>
                <w:sz w:val="20"/>
                <w:szCs w:val="20"/>
                <w:lang w:val="en-US"/>
              </w:rPr>
              <w:t>E</w:t>
            </w:r>
            <w:r w:rsidRPr="00DF26FA">
              <w:rPr>
                <w:rFonts w:ascii="Times New Roman" w:hAnsi="Times New Roman"/>
                <w:sz w:val="20"/>
                <w:szCs w:val="20"/>
                <w:lang w:val="en-US"/>
              </w:rPr>
              <w:t>), enthalpy (Δ</w:t>
            </w:r>
            <w:r w:rsidRPr="00DF26FA">
              <w:rPr>
                <w:rFonts w:ascii="Times New Roman" w:hAnsi="Times New Roman"/>
                <w:i/>
                <w:sz w:val="20"/>
                <w:szCs w:val="20"/>
                <w:lang w:val="en-US"/>
              </w:rPr>
              <w:t>H</w:t>
            </w:r>
            <w:r w:rsidRPr="00DF26FA">
              <w:rPr>
                <w:rFonts w:ascii="Times New Roman" w:hAnsi="Times New Roman"/>
                <w:sz w:val="20"/>
                <w:szCs w:val="20"/>
                <w:lang w:val="en-US"/>
              </w:rPr>
              <w:t>), and free energy (Δ</w:t>
            </w:r>
            <w:r w:rsidRPr="00DF26FA">
              <w:rPr>
                <w:rFonts w:ascii="Times New Roman" w:hAnsi="Times New Roman"/>
                <w:i/>
                <w:sz w:val="20"/>
                <w:szCs w:val="20"/>
                <w:lang w:val="en-US"/>
              </w:rPr>
              <w:t>G</w:t>
            </w:r>
            <w:r w:rsidRPr="00DF26FA">
              <w:rPr>
                <w:rFonts w:ascii="Times New Roman" w:hAnsi="Times New Roman"/>
                <w:sz w:val="20"/>
                <w:szCs w:val="20"/>
                <w:lang w:val="en-US"/>
              </w:rPr>
              <w:t>)</w:t>
            </w:r>
            <w:r w:rsidRPr="00DF26FA">
              <w:rPr>
                <w:rFonts w:ascii="Times New Roman" w:eastAsia="Times New Roman" w:hAnsi="Times New Roman"/>
                <w:bCs/>
                <w:color w:val="000000"/>
                <w:sz w:val="20"/>
                <w:szCs w:val="20"/>
                <w:lang w:val="en-US" w:eastAsia="es-ES"/>
              </w:rPr>
              <w:t xml:space="preserve"> of </w:t>
            </w:r>
            <w:r w:rsidRPr="00DF26FA">
              <w:rPr>
                <w:rFonts w:ascii="Times New Roman" w:eastAsia="Times New Roman" w:hAnsi="Times New Roman"/>
                <w:b/>
                <w:bCs/>
                <w:color w:val="000000"/>
                <w:sz w:val="20"/>
                <w:szCs w:val="20"/>
                <w:lang w:val="en-US" w:eastAsia="es-ES"/>
              </w:rPr>
              <w:t>4</w:t>
            </w:r>
            <w:r w:rsidRPr="00DF26FA">
              <w:rPr>
                <w:rFonts w:ascii="Times New Roman" w:eastAsia="Times New Roman" w:hAnsi="Times New Roman"/>
                <w:bCs/>
                <w:color w:val="000000"/>
                <w:sz w:val="20"/>
                <w:szCs w:val="20"/>
                <w:lang w:val="en-US" w:eastAsia="es-ES"/>
              </w:rPr>
              <w:t xml:space="preserve"> + </w:t>
            </w:r>
            <w:r w:rsidRPr="00DF26FA">
              <w:rPr>
                <w:rFonts w:ascii="Times New Roman" w:eastAsia="Times New Roman" w:hAnsi="Times New Roman"/>
                <w:b/>
                <w:bCs/>
                <w:color w:val="000000"/>
                <w:sz w:val="20"/>
                <w:szCs w:val="20"/>
                <w:lang w:val="en-US" w:eastAsia="es-ES"/>
              </w:rPr>
              <w:t>6</w:t>
            </w:r>
            <w:r w:rsidRPr="00DF26FA">
              <w:rPr>
                <w:rFonts w:ascii="Times New Roman" w:eastAsia="Times New Roman" w:hAnsi="Times New Roman"/>
                <w:bCs/>
                <w:color w:val="000000"/>
                <w:sz w:val="20"/>
                <w:szCs w:val="20"/>
                <w:lang w:val="en-US" w:eastAsia="es-ES"/>
              </w:rPr>
              <w:t>.</w:t>
            </w:r>
          </w:p>
        </w:tc>
      </w:tr>
    </w:tbl>
    <w:p w:rsidR="005257B4" w:rsidRDefault="005257B4" w:rsidP="00DF26FA">
      <w:pPr>
        <w:autoSpaceDE w:val="0"/>
        <w:autoSpaceDN w:val="0"/>
        <w:adjustRightInd w:val="0"/>
        <w:ind w:firstLine="426"/>
        <w:jc w:val="both"/>
        <w:rPr>
          <w:rFonts w:ascii="Times New Roman" w:hAnsi="Times New Roman"/>
          <w:lang w:val="en-US"/>
        </w:rPr>
      </w:pPr>
    </w:p>
    <w:p w:rsidR="00DF26FA" w:rsidRDefault="00DF26FA" w:rsidP="00DF26FA">
      <w:pPr>
        <w:autoSpaceDE w:val="0"/>
        <w:autoSpaceDN w:val="0"/>
        <w:adjustRightInd w:val="0"/>
        <w:ind w:firstLine="426"/>
        <w:jc w:val="both"/>
        <w:rPr>
          <w:rFonts w:ascii="Times New Roman" w:hAnsi="Times New Roman"/>
          <w:lang w:val="en-US"/>
        </w:rPr>
      </w:pPr>
      <w:r w:rsidRPr="00DF26FA">
        <w:rPr>
          <w:rFonts w:ascii="Times New Roman" w:hAnsi="Times New Roman"/>
          <w:lang w:val="en-US"/>
        </w:rPr>
        <w:t xml:space="preserve">In order to evaluate the influence of the </w:t>
      </w:r>
      <w:proofErr w:type="spellStart"/>
      <w:r w:rsidRPr="00DF26FA">
        <w:rPr>
          <w:rFonts w:ascii="Times New Roman" w:hAnsi="Times New Roman"/>
          <w:lang w:val="en-US"/>
        </w:rPr>
        <w:t>dipolarophile</w:t>
      </w:r>
      <w:proofErr w:type="spellEnd"/>
      <w:r w:rsidRPr="00DF26FA">
        <w:rPr>
          <w:rFonts w:ascii="Times New Roman" w:hAnsi="Times New Roman"/>
          <w:lang w:val="en-US"/>
        </w:rPr>
        <w:t xml:space="preserve"> size on the dipolar </w:t>
      </w:r>
      <w:proofErr w:type="spellStart"/>
      <w:r w:rsidRPr="00DF26FA">
        <w:rPr>
          <w:rFonts w:ascii="Times New Roman" w:hAnsi="Times New Roman"/>
          <w:lang w:val="en-US"/>
        </w:rPr>
        <w:t>cycloaddition</w:t>
      </w:r>
      <w:proofErr w:type="spellEnd"/>
      <w:r w:rsidRPr="00DF26FA">
        <w:rPr>
          <w:rFonts w:ascii="Times New Roman" w:hAnsi="Times New Roman"/>
          <w:lang w:val="en-US"/>
        </w:rPr>
        <w:t xml:space="preserve">, the condensations of </w:t>
      </w:r>
      <w:r w:rsidRPr="00DF26FA">
        <w:rPr>
          <w:rFonts w:ascii="Times New Roman" w:hAnsi="Times New Roman"/>
          <w:b/>
          <w:lang w:val="en-US"/>
        </w:rPr>
        <w:t xml:space="preserve">4 </w:t>
      </w:r>
      <w:r w:rsidRPr="00DF26FA">
        <w:rPr>
          <w:rFonts w:ascii="Times New Roman" w:hAnsi="Times New Roman"/>
          <w:lang w:val="en-US"/>
        </w:rPr>
        <w:t xml:space="preserve">with acetylene derivatives </w:t>
      </w:r>
      <w:r w:rsidRPr="00DF26FA">
        <w:rPr>
          <w:rFonts w:ascii="Times New Roman" w:hAnsi="Times New Roman"/>
          <w:b/>
          <w:lang w:val="en-US"/>
        </w:rPr>
        <w:t>5</w:t>
      </w:r>
      <w:r w:rsidRPr="00DF26FA">
        <w:rPr>
          <w:rFonts w:ascii="Times New Roman" w:hAnsi="Times New Roman"/>
          <w:lang w:val="en-US"/>
        </w:rPr>
        <w:t xml:space="preserve"> and </w:t>
      </w:r>
      <w:r w:rsidRPr="00DF26FA">
        <w:rPr>
          <w:rFonts w:ascii="Times New Roman" w:hAnsi="Times New Roman"/>
          <w:b/>
          <w:lang w:val="en-US"/>
        </w:rPr>
        <w:t>8</w:t>
      </w:r>
      <w:r w:rsidRPr="00DF26FA">
        <w:rPr>
          <w:rFonts w:ascii="Times New Roman" w:hAnsi="Times New Roman"/>
          <w:lang w:val="en-US"/>
        </w:rPr>
        <w:t xml:space="preserve"> have also been explored, in following the same methodology as </w:t>
      </w:r>
      <w:proofErr w:type="spellStart"/>
      <w:r w:rsidRPr="00DF26FA">
        <w:rPr>
          <w:rFonts w:ascii="Times New Roman" w:hAnsi="Times New Roman"/>
          <w:lang w:val="en-US"/>
        </w:rPr>
        <w:t>dipolarophile</w:t>
      </w:r>
      <w:proofErr w:type="spellEnd"/>
      <w:r w:rsidRPr="00DF26FA">
        <w:rPr>
          <w:rFonts w:ascii="Times New Roman" w:hAnsi="Times New Roman"/>
          <w:lang w:val="en-US"/>
        </w:rPr>
        <w:t xml:space="preserve"> </w:t>
      </w:r>
      <w:r w:rsidRPr="00DF26FA">
        <w:rPr>
          <w:rFonts w:ascii="Times New Roman" w:hAnsi="Times New Roman"/>
          <w:b/>
          <w:lang w:val="en-US"/>
        </w:rPr>
        <w:t>6</w:t>
      </w:r>
      <w:r w:rsidR="00E42C72">
        <w:rPr>
          <w:rFonts w:ascii="Times New Roman" w:hAnsi="Times New Roman"/>
          <w:lang w:val="en-US"/>
        </w:rPr>
        <w:t xml:space="preserve"> (Tables S4 and S5</w:t>
      </w:r>
      <w:r w:rsidRPr="00DF26FA">
        <w:rPr>
          <w:rFonts w:ascii="Times New Roman" w:hAnsi="Times New Roman"/>
          <w:lang w:val="en-US"/>
        </w:rPr>
        <w:t xml:space="preserve">). Given the symmetrical substitution pattern of </w:t>
      </w:r>
      <w:r w:rsidRPr="009C48D5">
        <w:rPr>
          <w:rFonts w:ascii="Times New Roman" w:hAnsi="Times New Roman"/>
          <w:b/>
          <w:lang w:val="en-US"/>
        </w:rPr>
        <w:t>5</w:t>
      </w:r>
      <w:r w:rsidRPr="00DF26FA">
        <w:rPr>
          <w:rFonts w:ascii="Times New Roman" w:hAnsi="Times New Roman"/>
          <w:lang w:val="en-US"/>
        </w:rPr>
        <w:t xml:space="preserve">, its reaction with </w:t>
      </w:r>
      <w:r w:rsidRPr="00DF26FA">
        <w:rPr>
          <w:rFonts w:ascii="Times New Roman" w:hAnsi="Times New Roman"/>
          <w:b/>
          <w:lang w:val="en-US"/>
        </w:rPr>
        <w:t>4</w:t>
      </w:r>
      <w:r w:rsidRPr="00DF26FA">
        <w:rPr>
          <w:rFonts w:ascii="Times New Roman" w:hAnsi="Times New Roman"/>
          <w:lang w:val="en-US"/>
        </w:rPr>
        <w:t xml:space="preserve"> afforded only </w:t>
      </w:r>
      <w:proofErr w:type="spellStart"/>
      <w:r w:rsidRPr="00DF26FA">
        <w:rPr>
          <w:rFonts w:ascii="Times New Roman" w:hAnsi="Times New Roman"/>
          <w:lang w:val="en-US"/>
        </w:rPr>
        <w:t>pyridone</w:t>
      </w:r>
      <w:proofErr w:type="spellEnd"/>
      <w:r w:rsidRPr="00DF26FA">
        <w:rPr>
          <w:rFonts w:ascii="Times New Roman" w:hAnsi="Times New Roman"/>
          <w:lang w:val="en-US"/>
        </w:rPr>
        <w:t xml:space="preserve"> </w:t>
      </w:r>
      <w:r w:rsidRPr="00DF26FA">
        <w:rPr>
          <w:rFonts w:ascii="Times New Roman" w:hAnsi="Times New Roman"/>
          <w:b/>
          <w:lang w:val="en-US"/>
        </w:rPr>
        <w:t>15</w:t>
      </w:r>
      <w:r w:rsidRPr="00DF26FA">
        <w:rPr>
          <w:rFonts w:ascii="Times New Roman" w:hAnsi="Times New Roman"/>
          <w:lang w:val="en-US"/>
        </w:rPr>
        <w:t xml:space="preserve"> (Fi</w:t>
      </w:r>
      <w:r w:rsidR="00E42C72">
        <w:rPr>
          <w:rFonts w:ascii="Times New Roman" w:hAnsi="Times New Roman"/>
          <w:lang w:val="en-US"/>
        </w:rPr>
        <w:t>gure S1</w:t>
      </w:r>
      <w:r w:rsidRPr="00DF26FA">
        <w:rPr>
          <w:rFonts w:ascii="Times New Roman" w:hAnsi="Times New Roman"/>
          <w:lang w:val="en-US"/>
        </w:rPr>
        <w:t>). On the other hand, in the 1</w:t>
      </w:r>
      <w:proofErr w:type="gramStart"/>
      <w:r w:rsidRPr="00DF26FA">
        <w:rPr>
          <w:rFonts w:ascii="Times New Roman" w:hAnsi="Times New Roman"/>
          <w:lang w:val="en-US"/>
        </w:rPr>
        <w:t>,3</w:t>
      </w:r>
      <w:proofErr w:type="gramEnd"/>
      <w:r w:rsidRPr="00DF26FA">
        <w:rPr>
          <w:rFonts w:ascii="Times New Roman" w:hAnsi="Times New Roman"/>
          <w:lang w:val="en-US"/>
        </w:rPr>
        <w:t xml:space="preserve">-dipolar </w:t>
      </w:r>
      <w:proofErr w:type="spellStart"/>
      <w:r w:rsidRPr="00DF26FA">
        <w:rPr>
          <w:rFonts w:ascii="Times New Roman" w:hAnsi="Times New Roman"/>
          <w:lang w:val="en-US"/>
        </w:rPr>
        <w:t>cycloaddition</w:t>
      </w:r>
      <w:proofErr w:type="spellEnd"/>
      <w:r w:rsidRPr="00DF26FA">
        <w:rPr>
          <w:rFonts w:ascii="Times New Roman" w:hAnsi="Times New Roman"/>
          <w:lang w:val="en-US"/>
        </w:rPr>
        <w:t xml:space="preserve"> of </w:t>
      </w:r>
      <w:r w:rsidRPr="00DF26FA">
        <w:rPr>
          <w:rFonts w:ascii="Times New Roman" w:hAnsi="Times New Roman"/>
          <w:b/>
          <w:lang w:val="en-US"/>
        </w:rPr>
        <w:t>4</w:t>
      </w:r>
      <w:r w:rsidRPr="00DF26FA">
        <w:rPr>
          <w:rFonts w:ascii="Times New Roman" w:hAnsi="Times New Roman"/>
          <w:lang w:val="en-US"/>
        </w:rPr>
        <w:t xml:space="preserve"> with methyl </w:t>
      </w:r>
      <w:proofErr w:type="spellStart"/>
      <w:r w:rsidRPr="00DF26FA">
        <w:rPr>
          <w:rFonts w:ascii="Times New Roman" w:hAnsi="Times New Roman"/>
          <w:lang w:val="en-US"/>
        </w:rPr>
        <w:t>phenylpropiolate</w:t>
      </w:r>
      <w:proofErr w:type="spellEnd"/>
      <w:r w:rsidRPr="00DF26FA">
        <w:rPr>
          <w:rFonts w:ascii="Times New Roman" w:hAnsi="Times New Roman"/>
          <w:lang w:val="en-US"/>
        </w:rPr>
        <w:t xml:space="preserve"> (</w:t>
      </w:r>
      <w:r w:rsidRPr="00DF26FA">
        <w:rPr>
          <w:rFonts w:ascii="Times New Roman" w:hAnsi="Times New Roman"/>
          <w:b/>
          <w:lang w:val="en-US"/>
        </w:rPr>
        <w:t>8</w:t>
      </w:r>
      <w:r w:rsidRPr="00DF26FA">
        <w:rPr>
          <w:rFonts w:ascii="Times New Roman" w:hAnsi="Times New Roman"/>
          <w:lang w:val="en-US"/>
        </w:rPr>
        <w:t xml:space="preserve">), the formation of </w:t>
      </w:r>
      <w:proofErr w:type="spellStart"/>
      <w:r w:rsidRPr="00DF26FA">
        <w:rPr>
          <w:rFonts w:ascii="Times New Roman" w:hAnsi="Times New Roman"/>
          <w:lang w:val="en-US"/>
        </w:rPr>
        <w:t>regioisomeric</w:t>
      </w:r>
      <w:proofErr w:type="spellEnd"/>
      <w:r w:rsidRPr="00DF26FA">
        <w:rPr>
          <w:rFonts w:ascii="Times New Roman" w:hAnsi="Times New Roman"/>
          <w:lang w:val="en-US"/>
        </w:rPr>
        <w:t xml:space="preserve"> </w:t>
      </w:r>
      <w:proofErr w:type="spellStart"/>
      <w:r w:rsidRPr="00DF26FA">
        <w:rPr>
          <w:rFonts w:ascii="Times New Roman" w:hAnsi="Times New Roman"/>
          <w:lang w:val="en-US"/>
        </w:rPr>
        <w:t>pyridones</w:t>
      </w:r>
      <w:proofErr w:type="spellEnd"/>
      <w:r w:rsidRPr="00DF26FA">
        <w:rPr>
          <w:rFonts w:ascii="Times New Roman" w:hAnsi="Times New Roman"/>
          <w:lang w:val="en-US"/>
        </w:rPr>
        <w:t xml:space="preserve"> </w:t>
      </w:r>
      <w:r w:rsidRPr="00DF26FA">
        <w:rPr>
          <w:rFonts w:ascii="Times New Roman" w:hAnsi="Times New Roman"/>
          <w:b/>
          <w:lang w:val="en-US"/>
        </w:rPr>
        <w:t>18</w:t>
      </w:r>
      <w:r w:rsidRPr="00DF26FA">
        <w:rPr>
          <w:rFonts w:ascii="Times New Roman" w:hAnsi="Times New Roman"/>
          <w:lang w:val="en-US"/>
        </w:rPr>
        <w:t xml:space="preserve"> and </w:t>
      </w:r>
      <w:r w:rsidRPr="00DF26FA">
        <w:rPr>
          <w:rFonts w:ascii="Times New Roman" w:hAnsi="Times New Roman"/>
          <w:b/>
          <w:lang w:val="en-US"/>
        </w:rPr>
        <w:t>24</w:t>
      </w:r>
      <w:r w:rsidRPr="00DF26FA">
        <w:rPr>
          <w:rFonts w:ascii="Times New Roman" w:hAnsi="Times New Roman"/>
          <w:lang w:val="en-US"/>
        </w:rPr>
        <w:t xml:space="preserve"> should </w:t>
      </w:r>
      <w:r w:rsidR="00E42C72">
        <w:rPr>
          <w:rFonts w:ascii="Times New Roman" w:hAnsi="Times New Roman"/>
          <w:lang w:val="en-US"/>
        </w:rPr>
        <w:t>be taken into account (Figure S2</w:t>
      </w:r>
      <w:r w:rsidRPr="00DF26FA">
        <w:rPr>
          <w:rFonts w:ascii="Times New Roman" w:hAnsi="Times New Roman"/>
          <w:lang w:val="en-US"/>
        </w:rPr>
        <w:t>). Computation at the M06-2X/6-311++G(</w:t>
      </w:r>
      <w:proofErr w:type="spellStart"/>
      <w:r w:rsidRPr="00DF26FA">
        <w:rPr>
          <w:rFonts w:ascii="Times New Roman" w:hAnsi="Times New Roman"/>
          <w:lang w:val="en-US"/>
        </w:rPr>
        <w:t>d,p</w:t>
      </w:r>
      <w:proofErr w:type="spellEnd"/>
      <w:r w:rsidRPr="00DF26FA">
        <w:rPr>
          <w:rFonts w:ascii="Times New Roman" w:hAnsi="Times New Roman"/>
          <w:lang w:val="en-US"/>
        </w:rPr>
        <w:t xml:space="preserve">) level shows that molecular size is indeed a critical factor as the energy barriers to be overcome in the reactions with </w:t>
      </w:r>
      <w:proofErr w:type="spellStart"/>
      <w:r w:rsidRPr="00DF26FA">
        <w:rPr>
          <w:rFonts w:ascii="Times New Roman" w:hAnsi="Times New Roman"/>
          <w:lang w:val="en-US"/>
        </w:rPr>
        <w:t>dipolarophiles</w:t>
      </w:r>
      <w:proofErr w:type="spellEnd"/>
      <w:r w:rsidRPr="00DF26FA">
        <w:rPr>
          <w:rFonts w:ascii="Times New Roman" w:hAnsi="Times New Roman"/>
          <w:lang w:val="en-US"/>
        </w:rPr>
        <w:t xml:space="preserve"> </w:t>
      </w:r>
      <w:r w:rsidRPr="00DF26FA">
        <w:rPr>
          <w:rFonts w:ascii="Times New Roman" w:hAnsi="Times New Roman"/>
          <w:b/>
          <w:lang w:val="en-US"/>
        </w:rPr>
        <w:t xml:space="preserve">5 </w:t>
      </w:r>
      <w:r w:rsidRPr="00DF26FA">
        <w:rPr>
          <w:rFonts w:ascii="Times New Roman" w:hAnsi="Times New Roman"/>
          <w:lang w:val="en-US"/>
        </w:rPr>
        <w:t>(Δ</w:t>
      </w:r>
      <w:r w:rsidRPr="00DF26FA">
        <w:rPr>
          <w:rFonts w:ascii="Times New Roman" w:hAnsi="Times New Roman"/>
          <w:i/>
          <w:lang w:val="en-US"/>
        </w:rPr>
        <w:t>G</w:t>
      </w:r>
      <w:r w:rsidRPr="00DF26FA">
        <w:rPr>
          <w:rFonts w:ascii="Times New Roman" w:hAnsi="Times New Roman"/>
          <w:vertAlign w:val="subscript"/>
          <w:lang w:val="en-US"/>
        </w:rPr>
        <w:t>15</w:t>
      </w:r>
      <w:r>
        <w:rPr>
          <w:rFonts w:ascii="Times New Roman" w:hAnsi="Times New Roman"/>
          <w:lang w:val="en-US"/>
        </w:rPr>
        <w:t xml:space="preserve"> = 29.28 kcal </w:t>
      </w:r>
      <w:r w:rsidRPr="00DF26FA">
        <w:rPr>
          <w:rFonts w:ascii="Times New Roman" w:hAnsi="Times New Roman"/>
          <w:lang w:val="en-US"/>
        </w:rPr>
        <w:t>mol</w:t>
      </w:r>
      <w:r w:rsidRPr="00DF26FA">
        <w:rPr>
          <w:rFonts w:ascii="Times New Roman" w:hAnsi="Times New Roman"/>
          <w:vertAlign w:val="superscript"/>
          <w:lang w:val="en-US"/>
        </w:rPr>
        <w:t>-1</w:t>
      </w:r>
      <w:r w:rsidRPr="00DF26FA">
        <w:rPr>
          <w:rFonts w:ascii="Times New Roman" w:hAnsi="Times New Roman"/>
          <w:lang w:val="en-US"/>
        </w:rPr>
        <w:t xml:space="preserve">) and </w:t>
      </w:r>
      <w:r w:rsidRPr="009C48D5">
        <w:rPr>
          <w:rFonts w:ascii="Times New Roman" w:hAnsi="Times New Roman"/>
          <w:b/>
          <w:lang w:val="en-US"/>
        </w:rPr>
        <w:t>8</w:t>
      </w:r>
      <w:r w:rsidRPr="00DF26FA">
        <w:rPr>
          <w:rFonts w:ascii="Times New Roman" w:hAnsi="Times New Roman"/>
          <w:lang w:val="en-US"/>
        </w:rPr>
        <w:t xml:space="preserve"> (Δ</w:t>
      </w:r>
      <w:r w:rsidRPr="00DF26FA">
        <w:rPr>
          <w:rFonts w:ascii="Times New Roman" w:hAnsi="Times New Roman"/>
          <w:i/>
          <w:lang w:val="en-US"/>
        </w:rPr>
        <w:t>G</w:t>
      </w:r>
      <w:r w:rsidRPr="00DF26FA">
        <w:rPr>
          <w:rFonts w:ascii="Times New Roman" w:hAnsi="Times New Roman"/>
          <w:vertAlign w:val="subscript"/>
          <w:lang w:val="en-US"/>
        </w:rPr>
        <w:t>18</w:t>
      </w:r>
      <w:r>
        <w:rPr>
          <w:rFonts w:ascii="Times New Roman" w:hAnsi="Times New Roman"/>
          <w:lang w:val="en-US"/>
        </w:rPr>
        <w:t xml:space="preserve"> = 26.93 kcal </w:t>
      </w:r>
      <w:r w:rsidRPr="00DF26FA">
        <w:rPr>
          <w:rFonts w:ascii="Times New Roman" w:hAnsi="Times New Roman"/>
          <w:lang w:val="en-US"/>
        </w:rPr>
        <w:t>mol</w:t>
      </w:r>
      <w:r w:rsidRPr="00DF26FA">
        <w:rPr>
          <w:rFonts w:ascii="Times New Roman" w:hAnsi="Times New Roman"/>
          <w:vertAlign w:val="superscript"/>
          <w:lang w:val="en-US"/>
        </w:rPr>
        <w:t>-1</w:t>
      </w:r>
      <w:r w:rsidRPr="00DF26FA">
        <w:rPr>
          <w:rFonts w:ascii="Times New Roman" w:hAnsi="Times New Roman"/>
          <w:lang w:val="en-US"/>
        </w:rPr>
        <w:t>; Δ</w:t>
      </w:r>
      <w:r w:rsidRPr="00DF26FA">
        <w:rPr>
          <w:rFonts w:ascii="Times New Roman" w:hAnsi="Times New Roman"/>
          <w:i/>
          <w:lang w:val="en-US"/>
        </w:rPr>
        <w:t>G</w:t>
      </w:r>
      <w:r w:rsidRPr="00DF26FA">
        <w:rPr>
          <w:rFonts w:ascii="Times New Roman" w:hAnsi="Times New Roman"/>
          <w:vertAlign w:val="subscript"/>
          <w:lang w:val="en-US"/>
        </w:rPr>
        <w:t>24</w:t>
      </w:r>
      <w:r>
        <w:rPr>
          <w:rFonts w:ascii="Times New Roman" w:hAnsi="Times New Roman"/>
          <w:lang w:val="en-US"/>
        </w:rPr>
        <w:t xml:space="preserve"> = 28.08 kcal </w:t>
      </w:r>
      <w:r w:rsidRPr="00DF26FA">
        <w:rPr>
          <w:rFonts w:ascii="Times New Roman" w:hAnsi="Times New Roman"/>
          <w:lang w:val="en-US"/>
        </w:rPr>
        <w:t>mol</w:t>
      </w:r>
      <w:r w:rsidRPr="00DF26FA">
        <w:rPr>
          <w:rFonts w:ascii="Times New Roman" w:hAnsi="Times New Roman"/>
          <w:vertAlign w:val="superscript"/>
          <w:lang w:val="en-US"/>
        </w:rPr>
        <w:t>-1</w:t>
      </w:r>
      <w:r w:rsidRPr="00DF26FA">
        <w:rPr>
          <w:rFonts w:ascii="Times New Roman" w:hAnsi="Times New Roman"/>
          <w:lang w:val="en-US"/>
        </w:rPr>
        <w:t xml:space="preserve">) are slightly higher than that of methyl </w:t>
      </w:r>
      <w:proofErr w:type="spellStart"/>
      <w:r w:rsidRPr="00DF26FA">
        <w:rPr>
          <w:rFonts w:ascii="Times New Roman" w:hAnsi="Times New Roman"/>
          <w:lang w:val="en-US"/>
        </w:rPr>
        <w:t>propiolate</w:t>
      </w:r>
      <w:proofErr w:type="spellEnd"/>
      <w:r w:rsidRPr="00DF26FA">
        <w:rPr>
          <w:rFonts w:ascii="Times New Roman" w:hAnsi="Times New Roman"/>
          <w:lang w:val="en-US"/>
        </w:rPr>
        <w:t xml:space="preserve"> (</w:t>
      </w:r>
      <w:r w:rsidRPr="00DF26FA">
        <w:rPr>
          <w:rFonts w:ascii="Times New Roman" w:hAnsi="Times New Roman"/>
          <w:b/>
          <w:lang w:val="en-US"/>
        </w:rPr>
        <w:t>6</w:t>
      </w:r>
      <w:r w:rsidRPr="00DF26FA">
        <w:rPr>
          <w:rFonts w:ascii="Times New Roman" w:hAnsi="Times New Roman"/>
          <w:lang w:val="en-US"/>
        </w:rPr>
        <w:t>) (see S</w:t>
      </w:r>
      <w:r w:rsidR="007F2E6B">
        <w:rPr>
          <w:rFonts w:ascii="Times New Roman" w:hAnsi="Times New Roman"/>
          <w:lang w:val="en-US"/>
        </w:rPr>
        <w:t>upplementary Material</w:t>
      </w:r>
      <w:r w:rsidRPr="00DF26FA">
        <w:rPr>
          <w:rFonts w:ascii="Times New Roman" w:hAnsi="Times New Roman"/>
          <w:lang w:val="en-US"/>
        </w:rPr>
        <w:t>).</w:t>
      </w:r>
    </w:p>
    <w:p w:rsidR="00DF26FA" w:rsidRPr="00DF26FA" w:rsidRDefault="00EA441B" w:rsidP="00DF26FA">
      <w:pPr>
        <w:autoSpaceDE w:val="0"/>
        <w:autoSpaceDN w:val="0"/>
        <w:adjustRightInd w:val="0"/>
        <w:ind w:firstLine="426"/>
        <w:jc w:val="center"/>
        <w:rPr>
          <w:rFonts w:ascii="Times New Roman" w:hAnsi="Times New Roman"/>
          <w:lang w:val="en-US"/>
        </w:rPr>
      </w:pPr>
      <w:r>
        <w:object w:dxaOrig="1680" w:dyaOrig="2136">
          <v:shape id="_x0000_i1031" type="#_x0000_t75" style="width:58.25pt;height:74.3pt;mso-position-horizontal:absolute" o:ole="">
            <v:imagedata r:id="rId22" o:title=""/>
          </v:shape>
          <o:OLEObject Type="Embed" ProgID="ChemDraw.Document.6.0" ShapeID="_x0000_i1031" DrawAspect="Content" ObjectID="_1533904023" r:id="rId23"/>
        </w:object>
      </w:r>
    </w:p>
    <w:p w:rsidR="00F23209" w:rsidRPr="00EB17D0" w:rsidRDefault="00F23209" w:rsidP="00F23209">
      <w:pPr>
        <w:rPr>
          <w:rFonts w:ascii="Times New Roman" w:hAnsi="Times New Roman"/>
          <w:b/>
          <w:lang w:val="en-US"/>
        </w:rPr>
      </w:pPr>
      <w:r w:rsidRPr="00EB17D0">
        <w:rPr>
          <w:rFonts w:ascii="Times New Roman" w:hAnsi="Times New Roman"/>
          <w:b/>
          <w:lang w:val="en-US"/>
        </w:rPr>
        <w:t>Conclusions</w:t>
      </w:r>
    </w:p>
    <w:p w:rsidR="00342111" w:rsidRDefault="00342111" w:rsidP="00342111">
      <w:pPr>
        <w:autoSpaceDE w:val="0"/>
        <w:autoSpaceDN w:val="0"/>
        <w:adjustRightInd w:val="0"/>
        <w:ind w:firstLine="426"/>
        <w:jc w:val="both"/>
        <w:rPr>
          <w:rFonts w:ascii="Times New Roman" w:hAnsi="Times New Roman"/>
          <w:lang w:val="en-US"/>
        </w:rPr>
      </w:pPr>
      <w:r w:rsidRPr="00342111">
        <w:rPr>
          <w:rFonts w:ascii="Times New Roman" w:hAnsi="Times New Roman"/>
          <w:lang w:val="en-US"/>
        </w:rPr>
        <w:t>A structurally rigid 1</w:t>
      </w:r>
      <w:proofErr w:type="gramStart"/>
      <w:r w:rsidRPr="00342111">
        <w:rPr>
          <w:rFonts w:ascii="Times New Roman" w:hAnsi="Times New Roman"/>
          <w:lang w:val="en-US"/>
        </w:rPr>
        <w:t>,3</w:t>
      </w:r>
      <w:proofErr w:type="gramEnd"/>
      <w:r w:rsidRPr="00342111">
        <w:rPr>
          <w:rFonts w:ascii="Times New Roman" w:hAnsi="Times New Roman"/>
          <w:lang w:val="en-US"/>
        </w:rPr>
        <w:t>-thiazolium-4-olate (</w:t>
      </w:r>
      <w:r w:rsidRPr="00342111">
        <w:rPr>
          <w:rFonts w:ascii="Times New Roman" w:hAnsi="Times New Roman"/>
          <w:b/>
          <w:lang w:val="en-US"/>
        </w:rPr>
        <w:t>4</w:t>
      </w:r>
      <w:r w:rsidRPr="00342111">
        <w:rPr>
          <w:rFonts w:ascii="Times New Roman" w:hAnsi="Times New Roman"/>
          <w:lang w:val="en-US"/>
        </w:rPr>
        <w:t xml:space="preserve">) can be conveniently prepared from 1,3-thiazolidine-2-thione by standard protocols of condensation with an </w:t>
      </w:r>
      <w:r w:rsidRPr="00342111">
        <w:rPr>
          <w:rFonts w:ascii="Times New Roman" w:hAnsi="Times New Roman"/>
          <w:lang w:val="en-US"/>
        </w:rPr>
        <w:sym w:font="Symbol" w:char="F061"/>
      </w:r>
      <w:r w:rsidRPr="00342111">
        <w:rPr>
          <w:rFonts w:ascii="Times New Roman" w:hAnsi="Times New Roman"/>
          <w:lang w:val="en-US"/>
        </w:rPr>
        <w:t>-</w:t>
      </w:r>
      <w:proofErr w:type="spellStart"/>
      <w:r w:rsidRPr="00342111">
        <w:rPr>
          <w:rFonts w:ascii="Times New Roman" w:hAnsi="Times New Roman"/>
          <w:lang w:val="en-US"/>
        </w:rPr>
        <w:t>haloacid</w:t>
      </w:r>
      <w:proofErr w:type="spellEnd"/>
      <w:r w:rsidRPr="00342111">
        <w:rPr>
          <w:rFonts w:ascii="Times New Roman" w:hAnsi="Times New Roman"/>
          <w:lang w:val="en-US"/>
        </w:rPr>
        <w:t xml:space="preserve"> and further </w:t>
      </w:r>
      <w:proofErr w:type="spellStart"/>
      <w:r w:rsidRPr="00342111">
        <w:rPr>
          <w:rFonts w:ascii="Times New Roman" w:hAnsi="Times New Roman"/>
          <w:lang w:val="en-US"/>
        </w:rPr>
        <w:t>cyclodehydration</w:t>
      </w:r>
      <w:proofErr w:type="spellEnd"/>
      <w:r w:rsidRPr="00342111">
        <w:rPr>
          <w:rFonts w:ascii="Times New Roman" w:hAnsi="Times New Roman"/>
          <w:lang w:val="en-US"/>
        </w:rPr>
        <w:t>. Thermal [3+2]-</w:t>
      </w:r>
      <w:proofErr w:type="spellStart"/>
      <w:r w:rsidRPr="00342111">
        <w:rPr>
          <w:rFonts w:ascii="Times New Roman" w:hAnsi="Times New Roman"/>
          <w:lang w:val="en-US"/>
        </w:rPr>
        <w:t>cycloadditions</w:t>
      </w:r>
      <w:proofErr w:type="spellEnd"/>
      <w:r w:rsidRPr="00342111">
        <w:rPr>
          <w:rFonts w:ascii="Times New Roman" w:hAnsi="Times New Roman"/>
          <w:lang w:val="en-US"/>
        </w:rPr>
        <w:t xml:space="preserve"> of </w:t>
      </w:r>
      <w:r w:rsidRPr="00342111">
        <w:rPr>
          <w:rFonts w:ascii="Times New Roman" w:hAnsi="Times New Roman"/>
          <w:b/>
          <w:lang w:val="en-US"/>
        </w:rPr>
        <w:t>4</w:t>
      </w:r>
      <w:r w:rsidRPr="00342111">
        <w:rPr>
          <w:rFonts w:ascii="Times New Roman" w:hAnsi="Times New Roman"/>
          <w:lang w:val="en-US"/>
        </w:rPr>
        <w:t xml:space="preserve"> with </w:t>
      </w:r>
      <w:proofErr w:type="spellStart"/>
      <w:r w:rsidRPr="00342111">
        <w:rPr>
          <w:rFonts w:ascii="Times New Roman" w:hAnsi="Times New Roman"/>
          <w:lang w:val="en-US"/>
        </w:rPr>
        <w:t>acetylenic</w:t>
      </w:r>
      <w:proofErr w:type="spellEnd"/>
      <w:r w:rsidRPr="00342111">
        <w:rPr>
          <w:rFonts w:ascii="Times New Roman" w:hAnsi="Times New Roman"/>
          <w:lang w:val="en-US"/>
        </w:rPr>
        <w:t xml:space="preserve"> </w:t>
      </w:r>
      <w:proofErr w:type="spellStart"/>
      <w:r w:rsidRPr="00342111">
        <w:rPr>
          <w:rFonts w:ascii="Times New Roman" w:hAnsi="Times New Roman"/>
          <w:lang w:val="en-US"/>
        </w:rPr>
        <w:t>dipolarophiles</w:t>
      </w:r>
      <w:proofErr w:type="spellEnd"/>
      <w:r w:rsidRPr="00342111">
        <w:rPr>
          <w:rFonts w:ascii="Times New Roman" w:hAnsi="Times New Roman"/>
          <w:lang w:val="en-US"/>
        </w:rPr>
        <w:t xml:space="preserve"> produce </w:t>
      </w:r>
      <w:proofErr w:type="spellStart"/>
      <w:proofErr w:type="gramStart"/>
      <w:r w:rsidRPr="00342111">
        <w:rPr>
          <w:rFonts w:ascii="Times New Roman" w:hAnsi="Times New Roman"/>
          <w:lang w:val="en-US"/>
        </w:rPr>
        <w:t>thiazolo</w:t>
      </w:r>
      <w:proofErr w:type="spellEnd"/>
      <w:r w:rsidRPr="00342111">
        <w:rPr>
          <w:rFonts w:ascii="Times New Roman" w:hAnsi="Times New Roman"/>
          <w:lang w:val="en-US"/>
        </w:rPr>
        <w:t>[</w:t>
      </w:r>
      <w:proofErr w:type="gramEnd"/>
      <w:r w:rsidRPr="00342111">
        <w:rPr>
          <w:rFonts w:ascii="Times New Roman" w:hAnsi="Times New Roman"/>
          <w:lang w:val="en-US"/>
        </w:rPr>
        <w:t>3,2-a]</w:t>
      </w:r>
      <w:proofErr w:type="spellStart"/>
      <w:r w:rsidRPr="00342111">
        <w:rPr>
          <w:rFonts w:ascii="Times New Roman" w:hAnsi="Times New Roman"/>
          <w:lang w:val="en-US"/>
        </w:rPr>
        <w:t>pyridones</w:t>
      </w:r>
      <w:proofErr w:type="spellEnd"/>
      <w:r w:rsidRPr="00342111">
        <w:rPr>
          <w:rFonts w:ascii="Times New Roman" w:hAnsi="Times New Roman"/>
          <w:lang w:val="en-US"/>
        </w:rPr>
        <w:t xml:space="preserve"> in good yields without isolation of the corresponding </w:t>
      </w:r>
      <w:proofErr w:type="spellStart"/>
      <w:r w:rsidRPr="00342111">
        <w:rPr>
          <w:rFonts w:ascii="Times New Roman" w:hAnsi="Times New Roman"/>
          <w:lang w:val="en-US"/>
        </w:rPr>
        <w:t>cycloadducts</w:t>
      </w:r>
      <w:proofErr w:type="spellEnd"/>
      <w:r w:rsidRPr="00342111">
        <w:rPr>
          <w:rFonts w:ascii="Times New Roman" w:hAnsi="Times New Roman"/>
          <w:lang w:val="en-US"/>
        </w:rPr>
        <w:t xml:space="preserve">. The use of asymmetrically-substituted acetylenes unravels a complete </w:t>
      </w:r>
      <w:proofErr w:type="spellStart"/>
      <w:r w:rsidRPr="00342111">
        <w:rPr>
          <w:rFonts w:ascii="Times New Roman" w:hAnsi="Times New Roman"/>
          <w:lang w:val="en-US"/>
        </w:rPr>
        <w:t>regioselection</w:t>
      </w:r>
      <w:proofErr w:type="spellEnd"/>
      <w:r w:rsidRPr="00342111">
        <w:rPr>
          <w:rFonts w:ascii="Times New Roman" w:hAnsi="Times New Roman"/>
          <w:lang w:val="en-US"/>
        </w:rPr>
        <w:t xml:space="preserve"> where the </w:t>
      </w:r>
      <w:proofErr w:type="spellStart"/>
      <w:r w:rsidRPr="00342111">
        <w:rPr>
          <w:rFonts w:ascii="Times New Roman" w:hAnsi="Times New Roman"/>
          <w:lang w:val="en-US"/>
        </w:rPr>
        <w:t>alkoxycarbonyl</w:t>
      </w:r>
      <w:proofErr w:type="spellEnd"/>
      <w:r w:rsidRPr="00342111">
        <w:rPr>
          <w:rFonts w:ascii="Times New Roman" w:hAnsi="Times New Roman"/>
          <w:lang w:val="en-US"/>
        </w:rPr>
        <w:t xml:space="preserve"> group is attached to the C-8 atom of the six-</w:t>
      </w:r>
      <w:proofErr w:type="spellStart"/>
      <w:r w:rsidRPr="00342111">
        <w:rPr>
          <w:rFonts w:ascii="Times New Roman" w:hAnsi="Times New Roman"/>
          <w:lang w:val="en-US"/>
        </w:rPr>
        <w:t>membered</w:t>
      </w:r>
      <w:proofErr w:type="spellEnd"/>
      <w:r w:rsidRPr="00342111">
        <w:rPr>
          <w:rFonts w:ascii="Times New Roman" w:hAnsi="Times New Roman"/>
          <w:lang w:val="en-US"/>
        </w:rPr>
        <w:t xml:space="preserve"> ring. This selectivity is supported by DFT calculations [at the M06-2X and M11 methods in combination with the 6-</w:t>
      </w:r>
      <w:r w:rsidRPr="00342111">
        <w:rPr>
          <w:rFonts w:ascii="Times New Roman" w:hAnsi="Times New Roman"/>
          <w:lang w:val="en-US"/>
        </w:rPr>
        <w:lastRenderedPageBreak/>
        <w:t>311++</w:t>
      </w:r>
      <w:proofErr w:type="gramStart"/>
      <w:r w:rsidRPr="00342111">
        <w:rPr>
          <w:rFonts w:ascii="Times New Roman" w:hAnsi="Times New Roman"/>
          <w:lang w:val="en-US"/>
        </w:rPr>
        <w:t>G(</w:t>
      </w:r>
      <w:proofErr w:type="spellStart"/>
      <w:proofErr w:type="gramEnd"/>
      <w:r w:rsidRPr="00342111">
        <w:rPr>
          <w:rFonts w:ascii="Times New Roman" w:hAnsi="Times New Roman"/>
          <w:lang w:val="en-US"/>
        </w:rPr>
        <w:t>d,p</w:t>
      </w:r>
      <w:proofErr w:type="spellEnd"/>
      <w:r w:rsidRPr="00342111">
        <w:rPr>
          <w:rFonts w:ascii="Times New Roman" w:hAnsi="Times New Roman"/>
          <w:lang w:val="en-US"/>
        </w:rPr>
        <w:t xml:space="preserve">) basis set] with inclusion of solvent effects (SMD method), which prove that the isolated </w:t>
      </w:r>
      <w:proofErr w:type="spellStart"/>
      <w:r w:rsidRPr="00342111">
        <w:rPr>
          <w:rFonts w:ascii="Times New Roman" w:hAnsi="Times New Roman"/>
          <w:lang w:val="en-US"/>
        </w:rPr>
        <w:t>regioisomers</w:t>
      </w:r>
      <w:proofErr w:type="spellEnd"/>
      <w:r w:rsidRPr="00342111">
        <w:rPr>
          <w:rFonts w:ascii="Times New Roman" w:hAnsi="Times New Roman"/>
          <w:lang w:val="en-US"/>
        </w:rPr>
        <w:t xml:space="preserve"> are both kinetically and thermodynamically-controlled products. Sulfur extrusion en route to </w:t>
      </w:r>
      <w:proofErr w:type="spellStart"/>
      <w:r w:rsidRPr="00342111">
        <w:rPr>
          <w:rFonts w:ascii="Times New Roman" w:hAnsi="Times New Roman"/>
          <w:lang w:val="en-US"/>
        </w:rPr>
        <w:t>pyridones</w:t>
      </w:r>
      <w:proofErr w:type="spellEnd"/>
      <w:r w:rsidRPr="00342111">
        <w:rPr>
          <w:rFonts w:ascii="Times New Roman" w:hAnsi="Times New Roman"/>
          <w:lang w:val="en-US"/>
        </w:rPr>
        <w:t xml:space="preserve"> does not occur through a retro-</w:t>
      </w:r>
      <w:proofErr w:type="spellStart"/>
      <w:r w:rsidRPr="00342111">
        <w:rPr>
          <w:rFonts w:ascii="Times New Roman" w:hAnsi="Times New Roman"/>
          <w:lang w:val="en-US"/>
        </w:rPr>
        <w:t>cheletropic</w:t>
      </w:r>
      <w:proofErr w:type="spellEnd"/>
      <w:r w:rsidRPr="00342111">
        <w:rPr>
          <w:rFonts w:ascii="Times New Roman" w:hAnsi="Times New Roman"/>
          <w:lang w:val="en-US"/>
        </w:rPr>
        <w:t xml:space="preserve"> process as usually thought, but rather by two consecutive steps, namely (a) 1,3-sigmatropic rearrangement of the sulfur atom leading to a </w:t>
      </w:r>
      <w:proofErr w:type="spellStart"/>
      <w:r w:rsidRPr="00342111">
        <w:rPr>
          <w:rFonts w:ascii="Times New Roman" w:hAnsi="Times New Roman"/>
          <w:lang w:val="en-US"/>
        </w:rPr>
        <w:t>thiirane</w:t>
      </w:r>
      <w:proofErr w:type="spellEnd"/>
      <w:r w:rsidRPr="00342111">
        <w:rPr>
          <w:rFonts w:ascii="Times New Roman" w:hAnsi="Times New Roman"/>
          <w:lang w:val="en-US"/>
        </w:rPr>
        <w:t xml:space="preserve"> intermediate, and (b) thermal fragmentation of the latter affording an </w:t>
      </w:r>
      <w:proofErr w:type="spellStart"/>
      <w:r w:rsidRPr="00342111">
        <w:rPr>
          <w:rFonts w:ascii="Times New Roman" w:hAnsi="Times New Roman"/>
          <w:lang w:val="en-US"/>
        </w:rPr>
        <w:t>alkene</w:t>
      </w:r>
      <w:proofErr w:type="spellEnd"/>
      <w:r w:rsidRPr="00342111">
        <w:rPr>
          <w:rFonts w:ascii="Times New Roman" w:hAnsi="Times New Roman"/>
          <w:lang w:val="en-US"/>
        </w:rPr>
        <w:t xml:space="preserve"> (double bond of the heterocyclic moiety). The theoretical analysis also indicates that the rate-limiting step is invariably the initial formation of </w:t>
      </w:r>
      <w:proofErr w:type="spellStart"/>
      <w:r w:rsidRPr="00342111">
        <w:rPr>
          <w:rFonts w:ascii="Times New Roman" w:hAnsi="Times New Roman"/>
          <w:lang w:val="en-US"/>
        </w:rPr>
        <w:t>cycloadducts</w:t>
      </w:r>
      <w:proofErr w:type="spellEnd"/>
      <w:r w:rsidRPr="00342111">
        <w:rPr>
          <w:rFonts w:ascii="Times New Roman" w:hAnsi="Times New Roman"/>
          <w:lang w:val="en-US"/>
        </w:rPr>
        <w:t xml:space="preserve">, regardless of formation of either </w:t>
      </w:r>
      <w:proofErr w:type="spellStart"/>
      <w:r w:rsidRPr="00342111">
        <w:rPr>
          <w:rFonts w:ascii="Times New Roman" w:hAnsi="Times New Roman"/>
          <w:lang w:val="en-US"/>
        </w:rPr>
        <w:t>pyridones</w:t>
      </w:r>
      <w:proofErr w:type="spellEnd"/>
      <w:r w:rsidRPr="00342111">
        <w:rPr>
          <w:rFonts w:ascii="Times New Roman" w:hAnsi="Times New Roman"/>
          <w:lang w:val="en-US"/>
        </w:rPr>
        <w:t xml:space="preserve"> or </w:t>
      </w:r>
      <w:proofErr w:type="spellStart"/>
      <w:r w:rsidRPr="00342111">
        <w:rPr>
          <w:rFonts w:ascii="Times New Roman" w:hAnsi="Times New Roman"/>
          <w:lang w:val="en-US"/>
        </w:rPr>
        <w:t>thiophenes</w:t>
      </w:r>
      <w:proofErr w:type="spellEnd"/>
      <w:r w:rsidRPr="00342111">
        <w:rPr>
          <w:rFonts w:ascii="Times New Roman" w:hAnsi="Times New Roman"/>
          <w:lang w:val="en-US"/>
        </w:rPr>
        <w:t>. Moreover, the six-</w:t>
      </w:r>
      <w:proofErr w:type="spellStart"/>
      <w:r w:rsidRPr="00342111">
        <w:rPr>
          <w:rFonts w:ascii="Times New Roman" w:hAnsi="Times New Roman"/>
          <w:lang w:val="en-US"/>
        </w:rPr>
        <w:t>membered</w:t>
      </w:r>
      <w:proofErr w:type="spellEnd"/>
      <w:r w:rsidRPr="00342111">
        <w:rPr>
          <w:rFonts w:ascii="Times New Roman" w:hAnsi="Times New Roman"/>
          <w:lang w:val="en-US"/>
        </w:rPr>
        <w:t xml:space="preserve"> </w:t>
      </w:r>
      <w:proofErr w:type="spellStart"/>
      <w:r w:rsidRPr="00342111">
        <w:rPr>
          <w:rFonts w:ascii="Times New Roman" w:hAnsi="Times New Roman"/>
          <w:lang w:val="en-US"/>
        </w:rPr>
        <w:t>heterocycle</w:t>
      </w:r>
      <w:proofErr w:type="spellEnd"/>
      <w:r w:rsidRPr="00342111">
        <w:rPr>
          <w:rFonts w:ascii="Times New Roman" w:hAnsi="Times New Roman"/>
          <w:lang w:val="en-US"/>
        </w:rPr>
        <w:t xml:space="preserve"> is kinetically favored relative to the </w:t>
      </w:r>
      <w:proofErr w:type="spellStart"/>
      <w:r w:rsidRPr="00342111">
        <w:rPr>
          <w:rFonts w:ascii="Times New Roman" w:hAnsi="Times New Roman"/>
          <w:lang w:val="en-US"/>
        </w:rPr>
        <w:t>intramolecular</w:t>
      </w:r>
      <w:proofErr w:type="spellEnd"/>
      <w:r w:rsidRPr="00342111">
        <w:rPr>
          <w:rFonts w:ascii="Times New Roman" w:hAnsi="Times New Roman"/>
          <w:lang w:val="en-US"/>
        </w:rPr>
        <w:t xml:space="preserve"> retro-</w:t>
      </w:r>
      <w:proofErr w:type="spellStart"/>
      <w:r w:rsidRPr="00342111">
        <w:rPr>
          <w:rFonts w:ascii="Times New Roman" w:hAnsi="Times New Roman"/>
          <w:lang w:val="en-US"/>
        </w:rPr>
        <w:t>cycloaddition</w:t>
      </w:r>
      <w:proofErr w:type="spellEnd"/>
      <w:r w:rsidRPr="00342111">
        <w:rPr>
          <w:rFonts w:ascii="Times New Roman" w:hAnsi="Times New Roman"/>
          <w:lang w:val="en-US"/>
        </w:rPr>
        <w:t xml:space="preserve"> of </w:t>
      </w:r>
      <w:proofErr w:type="spellStart"/>
      <w:r w:rsidRPr="00342111">
        <w:rPr>
          <w:rFonts w:ascii="Times New Roman" w:hAnsi="Times New Roman"/>
          <w:lang w:val="en-US"/>
        </w:rPr>
        <w:t>isocyanate</w:t>
      </w:r>
      <w:proofErr w:type="spellEnd"/>
      <w:r w:rsidRPr="00342111">
        <w:rPr>
          <w:rFonts w:ascii="Times New Roman" w:hAnsi="Times New Roman"/>
          <w:lang w:val="en-US"/>
        </w:rPr>
        <w:t xml:space="preserve"> that leads to </w:t>
      </w:r>
      <w:proofErr w:type="spellStart"/>
      <w:r w:rsidRPr="00342111">
        <w:rPr>
          <w:rFonts w:ascii="Times New Roman" w:hAnsi="Times New Roman"/>
          <w:lang w:val="en-US"/>
        </w:rPr>
        <w:t>thiophenes</w:t>
      </w:r>
      <w:proofErr w:type="spellEnd"/>
      <w:r w:rsidRPr="00342111">
        <w:rPr>
          <w:rFonts w:ascii="Times New Roman" w:hAnsi="Times New Roman"/>
          <w:lang w:val="en-US"/>
        </w:rPr>
        <w:t>.</w:t>
      </w:r>
    </w:p>
    <w:p w:rsidR="00E87C24" w:rsidRDefault="00E87C24" w:rsidP="00E87C24">
      <w:pPr>
        <w:jc w:val="both"/>
        <w:rPr>
          <w:rFonts w:ascii="Times New Roman" w:hAnsi="Times New Roman"/>
          <w:b/>
          <w:lang w:val="en-US"/>
        </w:rPr>
      </w:pPr>
      <w:proofErr w:type="gramStart"/>
      <w:r w:rsidRPr="00E87C24">
        <w:rPr>
          <w:rFonts w:ascii="Times New Roman" w:hAnsi="Times New Roman"/>
          <w:b/>
          <w:lang w:val="en-US"/>
        </w:rPr>
        <w:t>Experimental section.</w:t>
      </w:r>
      <w:proofErr w:type="gramEnd"/>
    </w:p>
    <w:p w:rsidR="00E87C24" w:rsidRPr="00B45549" w:rsidRDefault="00E87C24" w:rsidP="00E87C24">
      <w:pPr>
        <w:jc w:val="both"/>
        <w:rPr>
          <w:rFonts w:ascii="Times New Roman" w:hAnsi="Times New Roman"/>
          <w:b/>
          <w:lang w:val="en-US"/>
        </w:rPr>
      </w:pPr>
      <w:r w:rsidRPr="00B45549">
        <w:rPr>
          <w:rFonts w:ascii="Times New Roman" w:hAnsi="Times New Roman"/>
          <w:b/>
          <w:lang w:val="en-US"/>
        </w:rPr>
        <w:t>General Methods.</w:t>
      </w:r>
    </w:p>
    <w:p w:rsidR="00E87C24" w:rsidRPr="00E87C24" w:rsidRDefault="00E87C24" w:rsidP="00E87C24">
      <w:pPr>
        <w:ind w:firstLine="426"/>
        <w:jc w:val="both"/>
        <w:rPr>
          <w:rStyle w:val="hps"/>
          <w:rFonts w:ascii="Times New Roman" w:hAnsi="Times New Roman"/>
          <w:lang w:val="en-US"/>
        </w:rPr>
      </w:pPr>
      <w:r w:rsidRPr="00E87C24">
        <w:rPr>
          <w:rStyle w:val="hps"/>
          <w:rFonts w:ascii="Times New Roman" w:hAnsi="Times New Roman"/>
          <w:lang w:val="en-US"/>
        </w:rPr>
        <w:t xml:space="preserve">Solvents and reagents were purchased from commercial suppliers and used without further purification. </w:t>
      </w:r>
      <w:r w:rsidRPr="004C0F7E">
        <w:rPr>
          <w:rStyle w:val="hps"/>
          <w:rFonts w:ascii="Times New Roman" w:hAnsi="Times New Roman"/>
          <w:lang w:val="en-US"/>
        </w:rPr>
        <w:t>The identity of all compounds was conf</w:t>
      </w:r>
      <w:r w:rsidR="007F2E6B">
        <w:rPr>
          <w:rStyle w:val="hps"/>
          <w:rFonts w:ascii="Times New Roman" w:hAnsi="Times New Roman"/>
          <w:lang w:val="en-US"/>
        </w:rPr>
        <w:t xml:space="preserve">irmed by their elemental </w:t>
      </w:r>
      <w:proofErr w:type="gramStart"/>
      <w:r w:rsidR="007F2E6B">
        <w:rPr>
          <w:rStyle w:val="hps"/>
          <w:rFonts w:ascii="Times New Roman" w:hAnsi="Times New Roman"/>
          <w:lang w:val="en-US"/>
        </w:rPr>
        <w:t>analyse</w:t>
      </w:r>
      <w:r w:rsidRPr="004C0F7E">
        <w:rPr>
          <w:rStyle w:val="hps"/>
          <w:rFonts w:ascii="Times New Roman" w:hAnsi="Times New Roman"/>
          <w:lang w:val="en-US"/>
        </w:rPr>
        <w:t>s,</w:t>
      </w:r>
      <w:proofErr w:type="gramEnd"/>
      <w:r w:rsidRPr="004C0F7E">
        <w:rPr>
          <w:rStyle w:val="hps"/>
          <w:rFonts w:ascii="Times New Roman" w:hAnsi="Times New Roman"/>
          <w:lang w:val="en-US"/>
        </w:rPr>
        <w:t xml:space="preserve"> high-resolution mass sp</w:t>
      </w:r>
      <w:r w:rsidR="00791ED6">
        <w:rPr>
          <w:rStyle w:val="hps"/>
          <w:rFonts w:ascii="Times New Roman" w:hAnsi="Times New Roman"/>
          <w:lang w:val="en-US"/>
        </w:rPr>
        <w:t>ectra, mp’s and NMR d</w:t>
      </w:r>
      <w:r w:rsidR="007F2E6B">
        <w:rPr>
          <w:rStyle w:val="hps"/>
          <w:rFonts w:ascii="Times New Roman" w:hAnsi="Times New Roman"/>
          <w:lang w:val="en-US"/>
        </w:rPr>
        <w:t>ata (see Supplementary Material</w:t>
      </w:r>
      <w:r w:rsidRPr="004C0F7E">
        <w:rPr>
          <w:rStyle w:val="hps"/>
          <w:rFonts w:ascii="Times New Roman" w:hAnsi="Times New Roman"/>
          <w:lang w:val="en-US"/>
        </w:rPr>
        <w:t>).</w:t>
      </w:r>
    </w:p>
    <w:p w:rsidR="00E87C24" w:rsidRPr="00AD643C" w:rsidRDefault="00E87C24" w:rsidP="00E87C24">
      <w:pPr>
        <w:jc w:val="both"/>
        <w:rPr>
          <w:rFonts w:ascii="Times New Roman" w:hAnsi="Times New Roman"/>
          <w:b/>
          <w:lang w:val="en-US"/>
        </w:rPr>
      </w:pPr>
      <w:r w:rsidRPr="00AD643C">
        <w:rPr>
          <w:rFonts w:ascii="Times New Roman" w:hAnsi="Times New Roman"/>
          <w:b/>
          <w:lang w:val="en-US"/>
        </w:rPr>
        <w:t>Computational details</w:t>
      </w:r>
    </w:p>
    <w:p w:rsidR="00E87C24" w:rsidRDefault="00E87C24" w:rsidP="00E87C24">
      <w:pPr>
        <w:ind w:firstLine="426"/>
        <w:jc w:val="both"/>
        <w:rPr>
          <w:rStyle w:val="hps"/>
          <w:rFonts w:ascii="Times New Roman" w:hAnsi="Times New Roman"/>
          <w:lang w:val="en-US"/>
        </w:rPr>
      </w:pPr>
      <w:r w:rsidRPr="00EE0853">
        <w:rPr>
          <w:rStyle w:val="hps"/>
          <w:rFonts w:ascii="Times New Roman" w:hAnsi="Times New Roman"/>
          <w:lang w:val="en-US"/>
        </w:rPr>
        <w:t>All of the calculations reported in this work were carried out using the Gaussian09 package.</w:t>
      </w:r>
      <w:r w:rsidRPr="00EE0853">
        <w:rPr>
          <w:rStyle w:val="hps"/>
          <w:rFonts w:ascii="Times New Roman" w:hAnsi="Times New Roman"/>
          <w:vertAlign w:val="superscript"/>
          <w:lang w:val="en-US"/>
        </w:rPr>
        <w:t>1</w:t>
      </w:r>
      <w:r w:rsidR="00C85CF6">
        <w:rPr>
          <w:rStyle w:val="hps"/>
          <w:rFonts w:ascii="Times New Roman" w:hAnsi="Times New Roman"/>
          <w:vertAlign w:val="superscript"/>
          <w:lang w:val="en-US"/>
        </w:rPr>
        <w:t>4</w:t>
      </w:r>
      <w:r w:rsidRPr="00EE0853">
        <w:rPr>
          <w:rStyle w:val="hps"/>
          <w:rFonts w:ascii="Times New Roman" w:hAnsi="Times New Roman"/>
          <w:lang w:val="en-US"/>
        </w:rPr>
        <w:t xml:space="preserve"> The M06-2X</w:t>
      </w:r>
      <w:r w:rsidRPr="00EE0853">
        <w:rPr>
          <w:rStyle w:val="hps"/>
          <w:rFonts w:ascii="Times New Roman" w:hAnsi="Times New Roman"/>
          <w:vertAlign w:val="superscript"/>
          <w:lang w:val="en-US"/>
        </w:rPr>
        <w:t>1</w:t>
      </w:r>
      <w:r w:rsidR="00C85CF6">
        <w:rPr>
          <w:rStyle w:val="hps"/>
          <w:rFonts w:ascii="Times New Roman" w:hAnsi="Times New Roman"/>
          <w:vertAlign w:val="superscript"/>
          <w:lang w:val="en-US"/>
        </w:rPr>
        <w:t>5</w:t>
      </w:r>
      <w:r>
        <w:rPr>
          <w:rStyle w:val="hps"/>
          <w:rFonts w:ascii="Times New Roman" w:hAnsi="Times New Roman"/>
          <w:lang w:val="en-US"/>
        </w:rPr>
        <w:t xml:space="preserve"> </w:t>
      </w:r>
      <w:r w:rsidRPr="00EE0853">
        <w:rPr>
          <w:rStyle w:val="hps"/>
          <w:rFonts w:ascii="Times New Roman" w:hAnsi="Times New Roman"/>
          <w:lang w:val="en-US"/>
        </w:rPr>
        <w:t>and M11</w:t>
      </w:r>
      <w:r w:rsidRPr="00EE0853">
        <w:rPr>
          <w:rStyle w:val="hps"/>
          <w:rFonts w:ascii="Times New Roman" w:hAnsi="Times New Roman"/>
          <w:vertAlign w:val="superscript"/>
          <w:lang w:val="en-US"/>
        </w:rPr>
        <w:t>1</w:t>
      </w:r>
      <w:r w:rsidR="00C85CF6">
        <w:rPr>
          <w:rStyle w:val="hps"/>
          <w:rFonts w:ascii="Times New Roman" w:hAnsi="Times New Roman"/>
          <w:vertAlign w:val="superscript"/>
          <w:lang w:val="en-US"/>
        </w:rPr>
        <w:t>8</w:t>
      </w:r>
      <w:r w:rsidRPr="00EE0853">
        <w:rPr>
          <w:rStyle w:val="hps"/>
          <w:rFonts w:ascii="Times New Roman" w:hAnsi="Times New Roman"/>
          <w:lang w:val="en-US"/>
        </w:rPr>
        <w:t xml:space="preserve"> density functional methods in conjunction with the 6-311++</w:t>
      </w:r>
      <w:proofErr w:type="gramStart"/>
      <w:r w:rsidRPr="00EE0853">
        <w:rPr>
          <w:rStyle w:val="hps"/>
          <w:rFonts w:ascii="Times New Roman" w:hAnsi="Times New Roman"/>
          <w:lang w:val="en-US"/>
        </w:rPr>
        <w:t>G(</w:t>
      </w:r>
      <w:proofErr w:type="spellStart"/>
      <w:proofErr w:type="gramEnd"/>
      <w:r w:rsidRPr="00EE0853">
        <w:rPr>
          <w:rStyle w:val="hps"/>
          <w:rFonts w:ascii="Times New Roman" w:hAnsi="Times New Roman"/>
          <w:lang w:val="en-US"/>
        </w:rPr>
        <w:t>d,p</w:t>
      </w:r>
      <w:proofErr w:type="spellEnd"/>
      <w:r w:rsidRPr="00EE0853">
        <w:rPr>
          <w:rStyle w:val="hps"/>
          <w:rFonts w:ascii="Times New Roman" w:hAnsi="Times New Roman"/>
          <w:lang w:val="en-US"/>
        </w:rPr>
        <w:t>)</w:t>
      </w:r>
      <w:r w:rsidRPr="00EE0853">
        <w:rPr>
          <w:rStyle w:val="hps"/>
          <w:rFonts w:ascii="Times New Roman" w:hAnsi="Times New Roman"/>
          <w:vertAlign w:val="superscript"/>
          <w:lang w:val="en-US"/>
        </w:rPr>
        <w:t>1</w:t>
      </w:r>
      <w:r w:rsidR="00C85CF6">
        <w:rPr>
          <w:rStyle w:val="hps"/>
          <w:rFonts w:ascii="Times New Roman" w:hAnsi="Times New Roman"/>
          <w:vertAlign w:val="superscript"/>
          <w:lang w:val="en-US"/>
        </w:rPr>
        <w:t>6</w:t>
      </w:r>
      <w:r w:rsidRPr="00EE0853">
        <w:rPr>
          <w:rStyle w:val="hps"/>
          <w:rFonts w:ascii="Times New Roman" w:hAnsi="Times New Roman"/>
          <w:lang w:val="en-US"/>
        </w:rPr>
        <w:t xml:space="preserve"> basis set were selected for all the geometry optimizations and frequency analysis. </w:t>
      </w:r>
      <w:r w:rsidRPr="00E87C24">
        <w:rPr>
          <w:rStyle w:val="hps"/>
          <w:rFonts w:ascii="Times New Roman" w:hAnsi="Times New Roman"/>
          <w:lang w:val="en-US"/>
        </w:rPr>
        <w:t xml:space="preserve">The geometries were optimized including </w:t>
      </w:r>
      <w:proofErr w:type="spellStart"/>
      <w:r w:rsidRPr="00E87C24">
        <w:rPr>
          <w:rStyle w:val="hps"/>
          <w:rFonts w:ascii="Times New Roman" w:hAnsi="Times New Roman"/>
          <w:lang w:val="en-US"/>
        </w:rPr>
        <w:t>solvation</w:t>
      </w:r>
      <w:proofErr w:type="spellEnd"/>
      <w:r w:rsidRPr="00E87C24">
        <w:rPr>
          <w:rStyle w:val="hps"/>
          <w:rFonts w:ascii="Times New Roman" w:hAnsi="Times New Roman"/>
          <w:lang w:val="en-US"/>
        </w:rPr>
        <w:t xml:space="preserve"> effects</w:t>
      </w:r>
      <w:r w:rsidR="007C5F06">
        <w:rPr>
          <w:rStyle w:val="hps"/>
          <w:rFonts w:ascii="Times New Roman" w:hAnsi="Times New Roman"/>
          <w:lang w:val="en-US"/>
        </w:rPr>
        <w:t xml:space="preserve"> in toluene</w:t>
      </w:r>
      <w:r w:rsidR="003E54F5">
        <w:rPr>
          <w:rStyle w:val="hps"/>
          <w:rFonts w:ascii="Times New Roman" w:hAnsi="Times New Roman"/>
          <w:lang w:val="en-US"/>
        </w:rPr>
        <w:t xml:space="preserve">, </w:t>
      </w:r>
      <w:r w:rsidR="003E54F5" w:rsidRPr="007C5F06">
        <w:rPr>
          <w:rStyle w:val="hps"/>
          <w:rFonts w:ascii="Times New Roman" w:hAnsi="Times New Roman"/>
          <w:lang w:val="en-US"/>
        </w:rPr>
        <w:t xml:space="preserve">which have been estimated by the density-based self-consistent reaction field theory of bulk electrostatic, </w:t>
      </w:r>
      <w:proofErr w:type="spellStart"/>
      <w:r w:rsidR="003E54F5" w:rsidRPr="007C5F06">
        <w:rPr>
          <w:rStyle w:val="hps"/>
          <w:rFonts w:ascii="Times New Roman" w:hAnsi="Times New Roman"/>
          <w:lang w:val="en-US"/>
        </w:rPr>
        <w:t>i</w:t>
      </w:r>
      <w:proofErr w:type="spellEnd"/>
      <w:r w:rsidR="003E54F5" w:rsidRPr="007C5F06">
        <w:rPr>
          <w:rStyle w:val="hps"/>
          <w:rFonts w:ascii="Times New Roman" w:hAnsi="Times New Roman"/>
          <w:lang w:val="en-US"/>
        </w:rPr>
        <w:t xml:space="preserve">. e. the </w:t>
      </w:r>
      <w:proofErr w:type="spellStart"/>
      <w:r w:rsidR="003E54F5" w:rsidRPr="007C5F06">
        <w:rPr>
          <w:rStyle w:val="hps"/>
          <w:rFonts w:ascii="Times New Roman" w:hAnsi="Times New Roman"/>
          <w:lang w:val="en-US"/>
        </w:rPr>
        <w:t>the</w:t>
      </w:r>
      <w:proofErr w:type="spellEnd"/>
      <w:r w:rsidR="003E54F5" w:rsidRPr="007C5F06">
        <w:rPr>
          <w:rStyle w:val="hps"/>
          <w:rFonts w:ascii="Times New Roman" w:hAnsi="Times New Roman"/>
          <w:lang w:val="en-US"/>
        </w:rPr>
        <w:t xml:space="preserve"> well-known </w:t>
      </w:r>
      <w:proofErr w:type="spellStart"/>
      <w:r w:rsidR="007C5F06" w:rsidRPr="007C5F06">
        <w:rPr>
          <w:rStyle w:val="hps"/>
          <w:rFonts w:ascii="Times New Roman" w:hAnsi="Times New Roman"/>
          <w:lang w:val="en-US"/>
        </w:rPr>
        <w:t>so</w:t>
      </w:r>
      <w:r w:rsidR="003E54F5" w:rsidRPr="007C5F06">
        <w:rPr>
          <w:rStyle w:val="hps"/>
          <w:rFonts w:ascii="Times New Roman" w:hAnsi="Times New Roman"/>
          <w:lang w:val="en-US"/>
        </w:rPr>
        <w:t>lvation</w:t>
      </w:r>
      <w:proofErr w:type="spellEnd"/>
      <w:r w:rsidR="003E54F5" w:rsidRPr="007C5F06">
        <w:rPr>
          <w:rStyle w:val="hps"/>
          <w:rFonts w:ascii="Times New Roman" w:hAnsi="Times New Roman"/>
          <w:lang w:val="en-US"/>
        </w:rPr>
        <w:t xml:space="preserve"> model density (SMD)</w:t>
      </w:r>
      <w:r w:rsidR="003E54F5" w:rsidRPr="007C5F06">
        <w:rPr>
          <w:rStyle w:val="hps"/>
          <w:rFonts w:ascii="Times New Roman" w:hAnsi="Times New Roman"/>
          <w:vertAlign w:val="superscript"/>
          <w:lang w:val="en-US"/>
        </w:rPr>
        <w:t>1</w:t>
      </w:r>
      <w:r w:rsidR="00C85CF6">
        <w:rPr>
          <w:rStyle w:val="hps"/>
          <w:rFonts w:ascii="Times New Roman" w:hAnsi="Times New Roman"/>
          <w:vertAlign w:val="superscript"/>
          <w:lang w:val="en-US"/>
        </w:rPr>
        <w:t>7</w:t>
      </w:r>
      <w:r w:rsidR="003E54F5" w:rsidRPr="007C5F06">
        <w:rPr>
          <w:rStyle w:val="hps"/>
          <w:rFonts w:ascii="Times New Roman" w:hAnsi="Times New Roman"/>
          <w:lang w:val="en-US"/>
        </w:rPr>
        <w:t xml:space="preserve"> method </w:t>
      </w:r>
      <w:r w:rsidR="007C5F06" w:rsidRPr="007C5F06">
        <w:rPr>
          <w:rStyle w:val="hps"/>
          <w:rFonts w:ascii="Times New Roman" w:hAnsi="Times New Roman"/>
          <w:lang w:val="en-US"/>
        </w:rPr>
        <w:t>that</w:t>
      </w:r>
      <w:r w:rsidR="003E54F5" w:rsidRPr="007C5F06">
        <w:rPr>
          <w:rStyle w:val="hps"/>
          <w:rFonts w:ascii="Times New Roman" w:hAnsi="Times New Roman"/>
          <w:lang w:val="en-US"/>
        </w:rPr>
        <w:t xml:space="preserve"> takes into account different contributions such as long-range electrostatic polarization (bulk solvent effect)</w:t>
      </w:r>
      <w:r w:rsidR="007C5F06" w:rsidRPr="007C5F06">
        <w:rPr>
          <w:rStyle w:val="hps"/>
          <w:rFonts w:ascii="Times New Roman" w:hAnsi="Times New Roman"/>
          <w:lang w:val="en-US"/>
        </w:rPr>
        <w:t>,</w:t>
      </w:r>
      <w:r w:rsidR="00C85CF6">
        <w:rPr>
          <w:rStyle w:val="hps"/>
          <w:rFonts w:ascii="Times New Roman" w:hAnsi="Times New Roman"/>
          <w:vertAlign w:val="superscript"/>
          <w:lang w:val="en-US"/>
        </w:rPr>
        <w:t>21</w:t>
      </w:r>
      <w:r w:rsidR="003E54F5" w:rsidRPr="007C5F06">
        <w:rPr>
          <w:rStyle w:val="hps"/>
          <w:rFonts w:ascii="Times New Roman" w:hAnsi="Times New Roman"/>
          <w:lang w:val="en-US"/>
        </w:rPr>
        <w:t xml:space="preserve"> as well as short-range effects due to </w:t>
      </w:r>
      <w:proofErr w:type="spellStart"/>
      <w:r w:rsidR="003E54F5" w:rsidRPr="007C5F06">
        <w:rPr>
          <w:rStyle w:val="hps"/>
          <w:rFonts w:ascii="Times New Roman" w:hAnsi="Times New Roman"/>
          <w:lang w:val="en-US"/>
        </w:rPr>
        <w:t>cavita</w:t>
      </w:r>
      <w:r w:rsidR="007C5F06" w:rsidRPr="007C5F06">
        <w:rPr>
          <w:rStyle w:val="hps"/>
          <w:rFonts w:ascii="Times New Roman" w:hAnsi="Times New Roman"/>
          <w:lang w:val="en-US"/>
        </w:rPr>
        <w:t>ti</w:t>
      </w:r>
      <w:r w:rsidR="003E54F5" w:rsidRPr="007C5F06">
        <w:rPr>
          <w:rStyle w:val="hps"/>
          <w:rFonts w:ascii="Times New Roman" w:hAnsi="Times New Roman"/>
          <w:lang w:val="en-US"/>
        </w:rPr>
        <w:t>on</w:t>
      </w:r>
      <w:proofErr w:type="spellEnd"/>
      <w:r w:rsidR="003E54F5" w:rsidRPr="007C5F06">
        <w:rPr>
          <w:rStyle w:val="hps"/>
          <w:rFonts w:ascii="Times New Roman" w:hAnsi="Times New Roman"/>
          <w:lang w:val="en-US"/>
        </w:rPr>
        <w:t xml:space="preserve">, dispersion, and </w:t>
      </w:r>
      <w:r w:rsidR="007C5F06" w:rsidRPr="007C5F06">
        <w:rPr>
          <w:rStyle w:val="hps"/>
          <w:rFonts w:ascii="Times New Roman" w:hAnsi="Times New Roman"/>
          <w:lang w:val="en-US"/>
        </w:rPr>
        <w:t>solvent’s structure</w:t>
      </w:r>
      <w:r w:rsidR="007C5F06">
        <w:rPr>
          <w:rStyle w:val="hps"/>
          <w:rFonts w:ascii="Times New Roman" w:hAnsi="Times New Roman"/>
          <w:color w:val="FF0000"/>
          <w:lang w:val="en-US"/>
        </w:rPr>
        <w:t>.</w:t>
      </w:r>
      <w:r w:rsidR="00C85CF6" w:rsidRPr="00C85CF6">
        <w:rPr>
          <w:rStyle w:val="hps"/>
          <w:rFonts w:ascii="Times New Roman" w:hAnsi="Times New Roman"/>
          <w:vertAlign w:val="superscript"/>
          <w:lang w:val="en-US"/>
        </w:rPr>
        <w:t>22</w:t>
      </w:r>
      <w:r w:rsidRPr="00E87C24">
        <w:rPr>
          <w:rStyle w:val="hps"/>
          <w:rFonts w:ascii="Times New Roman" w:hAnsi="Times New Roman"/>
          <w:lang w:val="en-US"/>
        </w:rPr>
        <w:t xml:space="preserve"> Frequency calculations at 298.15 K on all the stationary points were carried out at the same level of theory as the geometry optimizations to ascertain the nature of the stationary points. Ground and transition states were characterized by none and one imaginary frequency, respectively. All of the relative energies shown are free energies calculated at 298.15 K with respect to the reactants. It was found that each saddle point belonged to the reaction path by the corresponding IRC analysis (intrinsic reaction coordinate).</w:t>
      </w:r>
    </w:p>
    <w:p w:rsidR="00E87C24" w:rsidRPr="00E87C24" w:rsidRDefault="00E87C24" w:rsidP="00E87C24">
      <w:pPr>
        <w:ind w:firstLine="426"/>
        <w:jc w:val="both"/>
        <w:rPr>
          <w:rStyle w:val="hps"/>
          <w:rFonts w:ascii="Times New Roman" w:hAnsi="Times New Roman"/>
          <w:lang w:val="en-US"/>
        </w:rPr>
      </w:pPr>
      <w:r w:rsidRPr="004C0F7E">
        <w:rPr>
          <w:rStyle w:val="hps"/>
          <w:rFonts w:ascii="Times New Roman" w:hAnsi="Times New Roman"/>
          <w:b/>
          <w:lang w:val="en-US"/>
        </w:rPr>
        <w:t>2-Phenyl-5</w:t>
      </w:r>
      <w:proofErr w:type="gramStart"/>
      <w:r w:rsidRPr="004C0F7E">
        <w:rPr>
          <w:rStyle w:val="hps"/>
          <w:rFonts w:ascii="Times New Roman" w:hAnsi="Times New Roman"/>
          <w:b/>
          <w:lang w:val="en-US"/>
        </w:rPr>
        <w:t>,6</w:t>
      </w:r>
      <w:proofErr w:type="gramEnd"/>
      <w:r w:rsidRPr="004C0F7E">
        <w:rPr>
          <w:rStyle w:val="hps"/>
          <w:rFonts w:ascii="Times New Roman" w:hAnsi="Times New Roman"/>
          <w:b/>
          <w:lang w:val="en-US"/>
        </w:rPr>
        <w:t>-dihydrothiazolo[2,3-b]thiazol-4-ium-3-olate (4)</w:t>
      </w:r>
      <w:r w:rsidRPr="004C0F7E">
        <w:rPr>
          <w:rStyle w:val="hps"/>
          <w:rFonts w:ascii="Times New Roman" w:hAnsi="Times New Roman"/>
          <w:lang w:val="en-US"/>
        </w:rPr>
        <w:t>. A mixture of thazolidine-2-thione (</w:t>
      </w:r>
      <w:r w:rsidRPr="004C0F7E">
        <w:rPr>
          <w:rStyle w:val="hps"/>
          <w:rFonts w:ascii="Times New Roman" w:hAnsi="Times New Roman"/>
          <w:b/>
          <w:lang w:val="en-US"/>
        </w:rPr>
        <w:t>1</w:t>
      </w:r>
      <w:r w:rsidRPr="004C0F7E">
        <w:rPr>
          <w:rStyle w:val="hps"/>
          <w:rFonts w:ascii="Times New Roman" w:hAnsi="Times New Roman"/>
          <w:lang w:val="en-US"/>
        </w:rPr>
        <w:t xml:space="preserve">) (17 </w:t>
      </w:r>
      <w:proofErr w:type="spellStart"/>
      <w:r w:rsidRPr="004C0F7E">
        <w:rPr>
          <w:rStyle w:val="hps"/>
          <w:rFonts w:ascii="Times New Roman" w:hAnsi="Times New Roman"/>
          <w:lang w:val="en-US"/>
        </w:rPr>
        <w:t>mmol</w:t>
      </w:r>
      <w:proofErr w:type="spellEnd"/>
      <w:r w:rsidRPr="004C0F7E">
        <w:rPr>
          <w:rStyle w:val="hps"/>
          <w:rFonts w:ascii="Times New Roman" w:hAnsi="Times New Roman"/>
          <w:lang w:val="en-US"/>
        </w:rPr>
        <w:t>), 2-bromo-2-phenylacetic acid (</w:t>
      </w:r>
      <w:r w:rsidRPr="004C0F7E">
        <w:rPr>
          <w:rStyle w:val="hps"/>
          <w:rFonts w:ascii="Times New Roman" w:hAnsi="Times New Roman"/>
          <w:b/>
          <w:lang w:val="en-US"/>
        </w:rPr>
        <w:t>2</w:t>
      </w:r>
      <w:r w:rsidRPr="004C0F7E">
        <w:rPr>
          <w:rStyle w:val="hps"/>
          <w:rFonts w:ascii="Times New Roman" w:hAnsi="Times New Roman"/>
          <w:lang w:val="en-US"/>
        </w:rPr>
        <w:t xml:space="preserve">) (17 </w:t>
      </w:r>
      <w:proofErr w:type="spellStart"/>
      <w:r w:rsidRPr="004C0F7E">
        <w:rPr>
          <w:rStyle w:val="hps"/>
          <w:rFonts w:ascii="Times New Roman" w:hAnsi="Times New Roman"/>
          <w:lang w:val="en-US"/>
        </w:rPr>
        <w:t>mmol</w:t>
      </w:r>
      <w:proofErr w:type="spellEnd"/>
      <w:r w:rsidRPr="004C0F7E">
        <w:rPr>
          <w:rStyle w:val="hps"/>
          <w:rFonts w:ascii="Times New Roman" w:hAnsi="Times New Roman"/>
          <w:lang w:val="en-US"/>
        </w:rPr>
        <w:t xml:space="preserve">), </w:t>
      </w:r>
      <w:proofErr w:type="spellStart"/>
      <w:r w:rsidRPr="004C0F7E">
        <w:rPr>
          <w:rStyle w:val="hps"/>
          <w:rFonts w:ascii="Times New Roman" w:hAnsi="Times New Roman"/>
          <w:lang w:val="en-US"/>
        </w:rPr>
        <w:t>triethylamine</w:t>
      </w:r>
      <w:proofErr w:type="spellEnd"/>
      <w:r w:rsidRPr="004C0F7E">
        <w:rPr>
          <w:rStyle w:val="hps"/>
          <w:rFonts w:ascii="Times New Roman" w:hAnsi="Times New Roman"/>
          <w:lang w:val="en-US"/>
        </w:rPr>
        <w:t xml:space="preserve"> (17 </w:t>
      </w:r>
      <w:proofErr w:type="spellStart"/>
      <w:r w:rsidRPr="004C0F7E">
        <w:rPr>
          <w:rStyle w:val="hps"/>
          <w:rFonts w:ascii="Times New Roman" w:hAnsi="Times New Roman"/>
          <w:lang w:val="en-US"/>
        </w:rPr>
        <w:t>mmol</w:t>
      </w:r>
      <w:proofErr w:type="spellEnd"/>
      <w:r w:rsidRPr="004C0F7E">
        <w:rPr>
          <w:rStyle w:val="hps"/>
          <w:rFonts w:ascii="Times New Roman" w:hAnsi="Times New Roman"/>
          <w:lang w:val="en-US"/>
        </w:rPr>
        <w:t xml:space="preserve">), and benzene (100 </w:t>
      </w:r>
      <w:proofErr w:type="spellStart"/>
      <w:r w:rsidRPr="004C0F7E">
        <w:rPr>
          <w:rStyle w:val="hps"/>
          <w:rFonts w:ascii="Times New Roman" w:hAnsi="Times New Roman"/>
          <w:lang w:val="en-US"/>
        </w:rPr>
        <w:t>mL</w:t>
      </w:r>
      <w:proofErr w:type="spellEnd"/>
      <w:r w:rsidRPr="004C0F7E">
        <w:rPr>
          <w:rStyle w:val="hps"/>
          <w:rFonts w:ascii="Times New Roman" w:hAnsi="Times New Roman"/>
          <w:lang w:val="en-US"/>
        </w:rPr>
        <w:t xml:space="preserve">) was stirred at room temperature for 72 h. Then, the resulting </w:t>
      </w:r>
      <w:proofErr w:type="spellStart"/>
      <w:r w:rsidRPr="004C0F7E">
        <w:rPr>
          <w:rStyle w:val="hps"/>
          <w:rFonts w:ascii="Times New Roman" w:hAnsi="Times New Roman"/>
          <w:lang w:val="en-US"/>
        </w:rPr>
        <w:t>triethylammonium</w:t>
      </w:r>
      <w:proofErr w:type="spellEnd"/>
      <w:r w:rsidRPr="004C0F7E">
        <w:rPr>
          <w:rStyle w:val="hps"/>
          <w:rFonts w:ascii="Times New Roman" w:hAnsi="Times New Roman"/>
          <w:lang w:val="en-US"/>
        </w:rPr>
        <w:t xml:space="preserve"> bromide was filtered off. In order to remove dissolved salts, the solution was also passed through a silica gel [Merck® 60 (400-230 mesh)] column using ethyl acetate as </w:t>
      </w:r>
      <w:proofErr w:type="spellStart"/>
      <w:r w:rsidRPr="004C0F7E">
        <w:rPr>
          <w:rStyle w:val="hps"/>
          <w:rFonts w:ascii="Times New Roman" w:hAnsi="Times New Roman"/>
          <w:lang w:val="en-US"/>
        </w:rPr>
        <w:t>eluent</w:t>
      </w:r>
      <w:proofErr w:type="spellEnd"/>
      <w:r w:rsidRPr="004C0F7E">
        <w:rPr>
          <w:rStyle w:val="hps"/>
          <w:rFonts w:ascii="Times New Roman" w:hAnsi="Times New Roman"/>
          <w:lang w:val="en-US"/>
        </w:rPr>
        <w:t xml:space="preserve">. The solvent was evaporated to dryness to give an oily residue (3.11 g), which contained the intermediate product </w:t>
      </w:r>
      <w:r w:rsidRPr="004C0F7E">
        <w:rPr>
          <w:rStyle w:val="hps"/>
          <w:rFonts w:ascii="Times New Roman" w:hAnsi="Times New Roman"/>
          <w:b/>
          <w:lang w:val="en-US"/>
        </w:rPr>
        <w:t>3</w:t>
      </w:r>
      <w:r w:rsidRPr="004C0F7E">
        <w:rPr>
          <w:rStyle w:val="hps"/>
          <w:rFonts w:ascii="Times New Roman" w:hAnsi="Times New Roman"/>
          <w:lang w:val="en-US"/>
        </w:rPr>
        <w:t xml:space="preserve">. To this oil a mixture of acetic anhydride and </w:t>
      </w:r>
      <w:proofErr w:type="spellStart"/>
      <w:r w:rsidRPr="004C0F7E">
        <w:rPr>
          <w:rStyle w:val="hps"/>
          <w:rFonts w:ascii="Times New Roman" w:hAnsi="Times New Roman"/>
          <w:lang w:val="en-US"/>
        </w:rPr>
        <w:t>triethylamine</w:t>
      </w:r>
      <w:proofErr w:type="spellEnd"/>
      <w:r w:rsidRPr="004C0F7E">
        <w:rPr>
          <w:rStyle w:val="hps"/>
          <w:rFonts w:ascii="Times New Roman" w:hAnsi="Times New Roman"/>
          <w:lang w:val="en-US"/>
        </w:rPr>
        <w:t xml:space="preserve"> (1:3, 25 </w:t>
      </w:r>
      <w:proofErr w:type="spellStart"/>
      <w:r w:rsidRPr="004C0F7E">
        <w:rPr>
          <w:rStyle w:val="hps"/>
          <w:rFonts w:ascii="Times New Roman" w:hAnsi="Times New Roman"/>
          <w:lang w:val="en-US"/>
        </w:rPr>
        <w:t>mL</w:t>
      </w:r>
      <w:proofErr w:type="spellEnd"/>
      <w:r w:rsidRPr="004C0F7E">
        <w:rPr>
          <w:rStyle w:val="hps"/>
          <w:rFonts w:ascii="Times New Roman" w:hAnsi="Times New Roman"/>
          <w:lang w:val="en-US"/>
        </w:rPr>
        <w:t>) was added. The mixture was softly heated for a few minutes, yielding the title compound as orange crystals, which were collected by filtration and washed with ethyl ether (1.8 g, 68%). Mp: 193-194 ºC. FT-IR (</w:t>
      </w:r>
      <w:proofErr w:type="spellStart"/>
      <w:r w:rsidRPr="004C0F7E">
        <w:rPr>
          <w:rStyle w:val="hps"/>
          <w:rFonts w:ascii="Times New Roman" w:hAnsi="Times New Roman"/>
          <w:lang w:val="en-US"/>
        </w:rPr>
        <w:t>KBr</w:t>
      </w:r>
      <w:proofErr w:type="spellEnd"/>
      <w:r w:rsidRPr="004C0F7E">
        <w:rPr>
          <w:rStyle w:val="hps"/>
          <w:rFonts w:ascii="Times New Roman" w:hAnsi="Times New Roman"/>
          <w:lang w:val="en-US"/>
        </w:rPr>
        <w:t xml:space="preserve">) </w:t>
      </w:r>
      <w:r w:rsidRPr="00E87C24">
        <w:rPr>
          <w:rStyle w:val="hps"/>
          <w:rFonts w:ascii="Times New Roman" w:hAnsi="Times New Roman"/>
        </w:rPr>
        <w:t>ν</w:t>
      </w:r>
      <w:r w:rsidRPr="004C0F7E">
        <w:rPr>
          <w:rStyle w:val="hps"/>
          <w:rFonts w:ascii="Times New Roman" w:hAnsi="Times New Roman"/>
          <w:vertAlign w:val="subscript"/>
          <w:lang w:val="en-US"/>
        </w:rPr>
        <w:t>max</w:t>
      </w:r>
      <w:r w:rsidRPr="004C0F7E">
        <w:rPr>
          <w:rStyle w:val="hps"/>
          <w:rFonts w:ascii="Times New Roman" w:hAnsi="Times New Roman"/>
          <w:lang w:val="en-US"/>
        </w:rPr>
        <w:t xml:space="preserve"> 1579, 1493, 1431, 1364, 1139, 752, </w:t>
      </w:r>
      <w:proofErr w:type="gramStart"/>
      <w:r w:rsidRPr="004C0F7E">
        <w:rPr>
          <w:rStyle w:val="hps"/>
          <w:rFonts w:ascii="Times New Roman" w:hAnsi="Times New Roman"/>
          <w:lang w:val="en-US"/>
        </w:rPr>
        <w:t>691 cm</w:t>
      </w:r>
      <w:r w:rsidRPr="004C0F7E">
        <w:rPr>
          <w:rStyle w:val="hps"/>
          <w:rFonts w:ascii="Times New Roman" w:hAnsi="Times New Roman"/>
          <w:vertAlign w:val="superscript"/>
          <w:lang w:val="en-US"/>
        </w:rPr>
        <w:t>-1</w:t>
      </w:r>
      <w:proofErr w:type="gramEnd"/>
      <w:r w:rsidRPr="004C0F7E">
        <w:rPr>
          <w:rStyle w:val="hps"/>
          <w:rFonts w:ascii="Times New Roman" w:hAnsi="Times New Roman"/>
          <w:lang w:val="en-US"/>
        </w:rPr>
        <w:t xml:space="preserve">. </w:t>
      </w:r>
      <w:r w:rsidRPr="004C0F7E">
        <w:rPr>
          <w:rStyle w:val="hps"/>
          <w:rFonts w:ascii="Times New Roman" w:hAnsi="Times New Roman"/>
          <w:vertAlign w:val="superscript"/>
          <w:lang w:val="en-US"/>
        </w:rPr>
        <w:t>1</w:t>
      </w:r>
      <w:r w:rsidRPr="004C0F7E">
        <w:rPr>
          <w:rStyle w:val="hps"/>
          <w:rFonts w:ascii="Times New Roman" w:hAnsi="Times New Roman"/>
          <w:lang w:val="en-US"/>
        </w:rPr>
        <w:t>H NMR (500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7.71 (</w:t>
      </w:r>
      <w:proofErr w:type="spellStart"/>
      <w:r w:rsidRPr="004C0F7E">
        <w:rPr>
          <w:rStyle w:val="hps"/>
          <w:rFonts w:ascii="Times New Roman" w:hAnsi="Times New Roman"/>
          <w:lang w:val="en-US"/>
        </w:rPr>
        <w:t>dd</w:t>
      </w:r>
      <w:proofErr w:type="spellEnd"/>
      <w:r w:rsidRPr="004C0F7E">
        <w:rPr>
          <w:rStyle w:val="hps"/>
          <w:rFonts w:ascii="Times New Roman" w:hAnsi="Times New Roman"/>
          <w:lang w:val="en-US"/>
        </w:rPr>
        <w:t xml:space="preserve">, 2H, </w:t>
      </w:r>
      <w:r w:rsidRPr="004C0F7E">
        <w:rPr>
          <w:rStyle w:val="hps"/>
          <w:rFonts w:ascii="Times New Roman" w:hAnsi="Times New Roman"/>
          <w:i/>
          <w:lang w:val="en-US"/>
        </w:rPr>
        <w:t>J</w:t>
      </w:r>
      <w:r w:rsidRPr="004C0F7E">
        <w:rPr>
          <w:rStyle w:val="hps"/>
          <w:rFonts w:ascii="Times New Roman" w:hAnsi="Times New Roman"/>
          <w:lang w:val="en-US"/>
        </w:rPr>
        <w:t xml:space="preserve"> = 7 Hz; </w:t>
      </w:r>
      <w:r w:rsidRPr="004C0F7E">
        <w:rPr>
          <w:rStyle w:val="hps"/>
          <w:rFonts w:ascii="Times New Roman" w:hAnsi="Times New Roman"/>
          <w:i/>
          <w:lang w:val="en-US"/>
        </w:rPr>
        <w:t>J</w:t>
      </w:r>
      <w:r w:rsidRPr="004C0F7E">
        <w:rPr>
          <w:rStyle w:val="hps"/>
          <w:rFonts w:ascii="Times New Roman" w:hAnsi="Times New Roman"/>
          <w:lang w:val="en-US"/>
        </w:rPr>
        <w:t xml:space="preserve"> = 1.5 Hz), 7.29-7.25 (m, 2H), 7.05-7.03 (m, 1H), 4.45 (t, 2H, </w:t>
      </w:r>
      <w:r w:rsidRPr="004C0F7E">
        <w:rPr>
          <w:rStyle w:val="hps"/>
          <w:rFonts w:ascii="Times New Roman" w:hAnsi="Times New Roman"/>
          <w:i/>
          <w:lang w:val="en-US"/>
        </w:rPr>
        <w:t>J</w:t>
      </w:r>
      <w:r w:rsidRPr="004C0F7E">
        <w:rPr>
          <w:rStyle w:val="hps"/>
          <w:rFonts w:ascii="Times New Roman" w:hAnsi="Times New Roman"/>
          <w:lang w:val="en-US"/>
        </w:rPr>
        <w:t xml:space="preserve"> = 7.5 Hz), 3.98 (t, 2H, </w:t>
      </w:r>
      <w:r w:rsidRPr="004C0F7E">
        <w:rPr>
          <w:rStyle w:val="hps"/>
          <w:rFonts w:ascii="Times New Roman" w:hAnsi="Times New Roman"/>
          <w:i/>
          <w:lang w:val="en-US"/>
        </w:rPr>
        <w:t>J</w:t>
      </w:r>
      <w:r w:rsidRPr="004C0F7E">
        <w:rPr>
          <w:rStyle w:val="hps"/>
          <w:rFonts w:ascii="Times New Roman" w:hAnsi="Times New Roman"/>
          <w:lang w:val="en-US"/>
        </w:rPr>
        <w:t xml:space="preserve"> = 8 Hz) </w:t>
      </w:r>
      <w:proofErr w:type="spellStart"/>
      <w:r w:rsidRPr="004C0F7E">
        <w:rPr>
          <w:rStyle w:val="hps"/>
          <w:rFonts w:ascii="Times New Roman" w:hAnsi="Times New Roman"/>
          <w:lang w:val="en-US"/>
        </w:rPr>
        <w:t>ppm</w:t>
      </w:r>
      <w:proofErr w:type="spellEnd"/>
      <w:r w:rsidRPr="004C0F7E">
        <w:rPr>
          <w:rStyle w:val="hps"/>
          <w:rFonts w:ascii="Times New Roman" w:hAnsi="Times New Roman"/>
          <w:lang w:val="en-US"/>
        </w:rPr>
        <w:t xml:space="preserve">. </w:t>
      </w:r>
      <w:proofErr w:type="gramStart"/>
      <w:r w:rsidRPr="004C0F7E">
        <w:rPr>
          <w:rStyle w:val="hps"/>
          <w:rFonts w:ascii="Times New Roman" w:hAnsi="Times New Roman"/>
          <w:vertAlign w:val="superscript"/>
          <w:lang w:val="en-US"/>
        </w:rPr>
        <w:t>13</w:t>
      </w:r>
      <w:r w:rsidRPr="004C0F7E">
        <w:rPr>
          <w:rStyle w:val="hps"/>
          <w:rFonts w:ascii="Times New Roman" w:hAnsi="Times New Roman"/>
          <w:lang w:val="en-US"/>
        </w:rPr>
        <w:t>C NMR (125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156.1</w:t>
      </w:r>
      <w:r w:rsidR="00D2614C">
        <w:rPr>
          <w:rStyle w:val="hps"/>
          <w:rFonts w:ascii="Times New Roman" w:hAnsi="Times New Roman"/>
          <w:lang w:val="en-US"/>
        </w:rPr>
        <w:t xml:space="preserve"> (C)</w:t>
      </w:r>
      <w:r w:rsidRPr="004C0F7E">
        <w:rPr>
          <w:rStyle w:val="hps"/>
          <w:rFonts w:ascii="Times New Roman" w:hAnsi="Times New Roman"/>
          <w:lang w:val="en-US"/>
        </w:rPr>
        <w:t>, 152.1</w:t>
      </w:r>
      <w:r w:rsidR="00D2614C">
        <w:rPr>
          <w:rStyle w:val="hps"/>
          <w:rFonts w:ascii="Times New Roman" w:hAnsi="Times New Roman"/>
          <w:lang w:val="en-US"/>
        </w:rPr>
        <w:t xml:space="preserve"> (C)</w:t>
      </w:r>
      <w:r w:rsidRPr="004C0F7E">
        <w:rPr>
          <w:rStyle w:val="hps"/>
          <w:rFonts w:ascii="Times New Roman" w:hAnsi="Times New Roman"/>
          <w:lang w:val="en-US"/>
        </w:rPr>
        <w:t>, 134.2</w:t>
      </w:r>
      <w:r w:rsidR="00D2614C">
        <w:rPr>
          <w:rStyle w:val="hps"/>
          <w:rFonts w:ascii="Times New Roman" w:hAnsi="Times New Roman"/>
          <w:lang w:val="en-US"/>
        </w:rPr>
        <w:t xml:space="preserve"> (C)</w:t>
      </w:r>
      <w:r w:rsidRPr="004C0F7E">
        <w:rPr>
          <w:rStyle w:val="hps"/>
          <w:rFonts w:ascii="Times New Roman" w:hAnsi="Times New Roman"/>
          <w:lang w:val="en-US"/>
        </w:rPr>
        <w:t>, 128.6</w:t>
      </w:r>
      <w:r w:rsidR="00D2614C">
        <w:rPr>
          <w:rStyle w:val="hps"/>
          <w:rFonts w:ascii="Times New Roman" w:hAnsi="Times New Roman"/>
          <w:lang w:val="en-US"/>
        </w:rPr>
        <w:t xml:space="preserve"> (CH)</w:t>
      </w:r>
      <w:r w:rsidRPr="004C0F7E">
        <w:rPr>
          <w:rStyle w:val="hps"/>
          <w:rFonts w:ascii="Times New Roman" w:hAnsi="Times New Roman"/>
          <w:lang w:val="en-US"/>
        </w:rPr>
        <w:t>, 124.2</w:t>
      </w:r>
      <w:r w:rsidR="00D2614C">
        <w:rPr>
          <w:rStyle w:val="hps"/>
          <w:rFonts w:ascii="Times New Roman" w:hAnsi="Times New Roman"/>
          <w:lang w:val="en-US"/>
        </w:rPr>
        <w:t xml:space="preserve"> (CH)</w:t>
      </w:r>
      <w:r w:rsidRPr="004C0F7E">
        <w:rPr>
          <w:rStyle w:val="hps"/>
          <w:rFonts w:ascii="Times New Roman" w:hAnsi="Times New Roman"/>
          <w:lang w:val="en-US"/>
        </w:rPr>
        <w:t>, 122.8</w:t>
      </w:r>
      <w:r w:rsidR="00D2614C">
        <w:rPr>
          <w:rStyle w:val="hps"/>
          <w:rFonts w:ascii="Times New Roman" w:hAnsi="Times New Roman"/>
          <w:lang w:val="en-US"/>
        </w:rPr>
        <w:t xml:space="preserve"> (CH)</w:t>
      </w:r>
      <w:r w:rsidRPr="004C0F7E">
        <w:rPr>
          <w:rStyle w:val="hps"/>
          <w:rFonts w:ascii="Times New Roman" w:hAnsi="Times New Roman"/>
          <w:lang w:val="en-US"/>
        </w:rPr>
        <w:t>, 97.9</w:t>
      </w:r>
      <w:r w:rsidR="00D2614C">
        <w:rPr>
          <w:rStyle w:val="hps"/>
          <w:rFonts w:ascii="Times New Roman" w:hAnsi="Times New Roman"/>
          <w:lang w:val="en-US"/>
        </w:rPr>
        <w:t xml:space="preserve"> (C)</w:t>
      </w:r>
      <w:r w:rsidRPr="004C0F7E">
        <w:rPr>
          <w:rStyle w:val="hps"/>
          <w:rFonts w:ascii="Times New Roman" w:hAnsi="Times New Roman"/>
          <w:lang w:val="en-US"/>
        </w:rPr>
        <w:t>, 49.3</w:t>
      </w:r>
      <w:r w:rsidR="00D2614C">
        <w:rPr>
          <w:rStyle w:val="hps"/>
          <w:rFonts w:ascii="Times New Roman" w:hAnsi="Times New Roman"/>
          <w:lang w:val="en-US"/>
        </w:rPr>
        <w:t xml:space="preserve"> (CH</w:t>
      </w:r>
      <w:r w:rsidR="00D2614C">
        <w:rPr>
          <w:rStyle w:val="hps"/>
          <w:rFonts w:ascii="Times New Roman" w:hAnsi="Times New Roman"/>
          <w:vertAlign w:val="subscript"/>
          <w:lang w:val="en-US"/>
        </w:rPr>
        <w:t>2</w:t>
      </w:r>
      <w:r w:rsidR="00D2614C">
        <w:rPr>
          <w:rStyle w:val="hps"/>
          <w:rFonts w:ascii="Times New Roman" w:hAnsi="Times New Roman"/>
          <w:lang w:val="en-US"/>
        </w:rPr>
        <w:t>)</w:t>
      </w:r>
      <w:r w:rsidRPr="004C0F7E">
        <w:rPr>
          <w:rStyle w:val="hps"/>
          <w:rFonts w:ascii="Times New Roman" w:hAnsi="Times New Roman"/>
          <w:lang w:val="en-US"/>
        </w:rPr>
        <w:t>, 36.6</w:t>
      </w:r>
      <w:r w:rsidR="00D2614C">
        <w:rPr>
          <w:rStyle w:val="hps"/>
          <w:rFonts w:ascii="Times New Roman" w:hAnsi="Times New Roman"/>
          <w:lang w:val="en-US"/>
        </w:rPr>
        <w:t xml:space="preserve"> </w:t>
      </w:r>
      <w:r w:rsidR="00D2614C">
        <w:rPr>
          <w:rStyle w:val="hps"/>
          <w:rFonts w:ascii="Times New Roman" w:hAnsi="Times New Roman"/>
          <w:lang w:val="en-US"/>
        </w:rPr>
        <w:lastRenderedPageBreak/>
        <w:t>(CH</w:t>
      </w:r>
      <w:r w:rsidR="00D2614C" w:rsidRPr="00D2614C">
        <w:rPr>
          <w:rStyle w:val="hps"/>
          <w:rFonts w:ascii="Times New Roman" w:hAnsi="Times New Roman"/>
          <w:vertAlign w:val="subscript"/>
          <w:lang w:val="en-US"/>
        </w:rPr>
        <w:t>2</w:t>
      </w:r>
      <w:r w:rsidR="00D2614C">
        <w:rPr>
          <w:rStyle w:val="hps"/>
          <w:rFonts w:ascii="Times New Roman" w:hAnsi="Times New Roman"/>
          <w:lang w:val="en-US"/>
        </w:rPr>
        <w:t>)</w:t>
      </w:r>
      <w:r w:rsidRPr="004C0F7E">
        <w:rPr>
          <w:rStyle w:val="hps"/>
          <w:rFonts w:ascii="Times New Roman" w:hAnsi="Times New Roman"/>
          <w:lang w:val="en-US"/>
        </w:rPr>
        <w:t xml:space="preserve"> </w:t>
      </w:r>
      <w:proofErr w:type="spellStart"/>
      <w:r w:rsidRPr="004C0F7E">
        <w:rPr>
          <w:rStyle w:val="hps"/>
          <w:rFonts w:ascii="Times New Roman" w:hAnsi="Times New Roman"/>
          <w:lang w:val="en-US"/>
        </w:rPr>
        <w:t>ppm</w:t>
      </w:r>
      <w:proofErr w:type="spellEnd"/>
      <w:r w:rsidRPr="004C0F7E">
        <w:rPr>
          <w:rStyle w:val="hps"/>
          <w:rFonts w:ascii="Times New Roman" w:hAnsi="Times New Roman"/>
          <w:lang w:val="en-US"/>
        </w:rPr>
        <w:t>.</w:t>
      </w:r>
      <w:proofErr w:type="gramEnd"/>
      <w:r w:rsidRPr="004C0F7E">
        <w:rPr>
          <w:rStyle w:val="hps"/>
          <w:rFonts w:ascii="Times New Roman" w:hAnsi="Times New Roman"/>
          <w:lang w:val="en-US"/>
        </w:rPr>
        <w:t xml:space="preserve"> </w:t>
      </w:r>
      <w:proofErr w:type="gramStart"/>
      <w:r w:rsidRPr="004C0F7E">
        <w:rPr>
          <w:rStyle w:val="hps"/>
          <w:rFonts w:ascii="Times New Roman" w:hAnsi="Times New Roman"/>
          <w:lang w:val="en-US"/>
        </w:rPr>
        <w:t>Anal.</w:t>
      </w:r>
      <w:proofErr w:type="gramEnd"/>
      <w:r w:rsidRPr="004C0F7E">
        <w:rPr>
          <w:rStyle w:val="hps"/>
          <w:rFonts w:ascii="Times New Roman" w:hAnsi="Times New Roman"/>
          <w:lang w:val="en-US"/>
        </w:rPr>
        <w:t xml:space="preserve"> </w:t>
      </w:r>
      <w:proofErr w:type="spellStart"/>
      <w:r w:rsidRPr="004C0F7E">
        <w:rPr>
          <w:rStyle w:val="hps"/>
          <w:rFonts w:ascii="Times New Roman" w:hAnsi="Times New Roman"/>
          <w:lang w:val="en-US"/>
        </w:rPr>
        <w:t>Calcd</w:t>
      </w:r>
      <w:proofErr w:type="spellEnd"/>
      <w:r w:rsidRPr="004C0F7E">
        <w:rPr>
          <w:rStyle w:val="hps"/>
          <w:rFonts w:ascii="Times New Roman" w:hAnsi="Times New Roman"/>
          <w:lang w:val="en-US"/>
        </w:rPr>
        <w:t xml:space="preserve"> for C</w:t>
      </w:r>
      <w:r w:rsidRPr="004C0F7E">
        <w:rPr>
          <w:rStyle w:val="hps"/>
          <w:rFonts w:ascii="Times New Roman" w:hAnsi="Times New Roman"/>
          <w:vertAlign w:val="subscript"/>
          <w:lang w:val="en-US"/>
        </w:rPr>
        <w:t>11</w:t>
      </w:r>
      <w:r w:rsidRPr="004C0F7E">
        <w:rPr>
          <w:rStyle w:val="hps"/>
          <w:rFonts w:ascii="Times New Roman" w:hAnsi="Times New Roman"/>
          <w:lang w:val="en-US"/>
        </w:rPr>
        <w:t>H</w:t>
      </w:r>
      <w:r w:rsidRPr="004C0F7E">
        <w:rPr>
          <w:rStyle w:val="hps"/>
          <w:rFonts w:ascii="Times New Roman" w:hAnsi="Times New Roman"/>
          <w:vertAlign w:val="subscript"/>
          <w:lang w:val="en-US"/>
        </w:rPr>
        <w:t>9</w:t>
      </w:r>
      <w:r w:rsidRPr="004C0F7E">
        <w:rPr>
          <w:rStyle w:val="hps"/>
          <w:rFonts w:ascii="Times New Roman" w:hAnsi="Times New Roman"/>
          <w:lang w:val="en-US"/>
        </w:rPr>
        <w:t>NOS</w:t>
      </w:r>
      <w:r w:rsidRPr="004C0F7E">
        <w:rPr>
          <w:rStyle w:val="hps"/>
          <w:rFonts w:ascii="Times New Roman" w:hAnsi="Times New Roman"/>
          <w:vertAlign w:val="subscript"/>
          <w:lang w:val="en-US"/>
        </w:rPr>
        <w:t>2</w:t>
      </w:r>
      <w:r w:rsidRPr="004C0F7E">
        <w:rPr>
          <w:rStyle w:val="hps"/>
          <w:rFonts w:ascii="Times New Roman" w:hAnsi="Times New Roman"/>
          <w:lang w:val="en-US"/>
        </w:rPr>
        <w:t>: C, 56.17; H, 3.85; N, 5.95; S, 27.25. Found: C, 56.15; H, 3.98; N, 5.94; S, 27.03.</w:t>
      </w:r>
    </w:p>
    <w:p w:rsidR="00E87C24" w:rsidRPr="004C0F7E" w:rsidRDefault="00E87C24" w:rsidP="00E87C24">
      <w:pPr>
        <w:ind w:firstLine="426"/>
        <w:jc w:val="both"/>
        <w:rPr>
          <w:rStyle w:val="hps"/>
          <w:rFonts w:ascii="Times New Roman" w:hAnsi="Times New Roman"/>
          <w:lang w:val="en-US"/>
        </w:rPr>
      </w:pPr>
      <w:r w:rsidRPr="004C0F7E">
        <w:rPr>
          <w:rStyle w:val="hps"/>
          <w:rFonts w:ascii="Times New Roman" w:hAnsi="Times New Roman"/>
          <w:b/>
          <w:lang w:val="en-US"/>
        </w:rPr>
        <w:t xml:space="preserve">General Procedure for the </w:t>
      </w:r>
      <w:proofErr w:type="spellStart"/>
      <w:r w:rsidRPr="004C0F7E">
        <w:rPr>
          <w:rStyle w:val="hps"/>
          <w:rFonts w:ascii="Times New Roman" w:hAnsi="Times New Roman"/>
          <w:b/>
          <w:lang w:val="en-US"/>
        </w:rPr>
        <w:t>Cycloadditions</w:t>
      </w:r>
      <w:proofErr w:type="spellEnd"/>
      <w:r w:rsidRPr="004C0F7E">
        <w:rPr>
          <w:rStyle w:val="hps"/>
          <w:rFonts w:ascii="Times New Roman" w:hAnsi="Times New Roman"/>
          <w:b/>
          <w:lang w:val="en-US"/>
        </w:rPr>
        <w:t xml:space="preserve"> of 4 with </w:t>
      </w:r>
      <w:proofErr w:type="spellStart"/>
      <w:r w:rsidRPr="004C0F7E">
        <w:rPr>
          <w:rStyle w:val="hps"/>
          <w:rFonts w:ascii="Times New Roman" w:hAnsi="Times New Roman"/>
          <w:b/>
          <w:lang w:val="en-US"/>
        </w:rPr>
        <w:t>Acetylenic</w:t>
      </w:r>
      <w:proofErr w:type="spellEnd"/>
      <w:r w:rsidRPr="004C0F7E">
        <w:rPr>
          <w:rStyle w:val="hps"/>
          <w:rFonts w:ascii="Times New Roman" w:hAnsi="Times New Roman"/>
          <w:b/>
          <w:lang w:val="en-US"/>
        </w:rPr>
        <w:t xml:space="preserve"> </w:t>
      </w:r>
      <w:proofErr w:type="spellStart"/>
      <w:r w:rsidRPr="004C0F7E">
        <w:rPr>
          <w:rStyle w:val="hps"/>
          <w:rFonts w:ascii="Times New Roman" w:hAnsi="Times New Roman"/>
          <w:b/>
          <w:lang w:val="en-US"/>
        </w:rPr>
        <w:t>Dipolarophiles</w:t>
      </w:r>
      <w:proofErr w:type="spellEnd"/>
      <w:r w:rsidRPr="004C0F7E">
        <w:rPr>
          <w:rStyle w:val="hps"/>
          <w:rFonts w:ascii="Times New Roman" w:hAnsi="Times New Roman"/>
          <w:b/>
          <w:lang w:val="en-US"/>
        </w:rPr>
        <w:t xml:space="preserve"> (5-9)</w:t>
      </w:r>
      <w:r w:rsidRPr="004C0F7E">
        <w:rPr>
          <w:rStyle w:val="hps"/>
          <w:rFonts w:ascii="Times New Roman" w:hAnsi="Times New Roman"/>
          <w:lang w:val="en-US"/>
        </w:rPr>
        <w:t xml:space="preserve">. A mixture of </w:t>
      </w:r>
      <w:r w:rsidRPr="004C0F7E">
        <w:rPr>
          <w:rStyle w:val="hps"/>
          <w:rFonts w:ascii="Times New Roman" w:hAnsi="Times New Roman"/>
          <w:b/>
          <w:lang w:val="en-US"/>
        </w:rPr>
        <w:t>4</w:t>
      </w:r>
      <w:r w:rsidRPr="004C0F7E">
        <w:rPr>
          <w:rStyle w:val="hps"/>
          <w:rFonts w:ascii="Times New Roman" w:hAnsi="Times New Roman"/>
          <w:lang w:val="en-US"/>
        </w:rPr>
        <w:t xml:space="preserve"> (2.1 </w:t>
      </w:r>
      <w:proofErr w:type="spellStart"/>
      <w:r w:rsidRPr="004C0F7E">
        <w:rPr>
          <w:rStyle w:val="hps"/>
          <w:rFonts w:ascii="Times New Roman" w:hAnsi="Times New Roman"/>
          <w:lang w:val="en-US"/>
        </w:rPr>
        <w:t>mmol</w:t>
      </w:r>
      <w:proofErr w:type="spellEnd"/>
      <w:r w:rsidRPr="004C0F7E">
        <w:rPr>
          <w:rStyle w:val="hps"/>
          <w:rFonts w:ascii="Times New Roman" w:hAnsi="Times New Roman"/>
          <w:lang w:val="en-US"/>
        </w:rPr>
        <w:t xml:space="preserve">), the </w:t>
      </w:r>
      <w:proofErr w:type="spellStart"/>
      <w:r w:rsidRPr="004C0F7E">
        <w:rPr>
          <w:rStyle w:val="hps"/>
          <w:rFonts w:ascii="Times New Roman" w:hAnsi="Times New Roman"/>
          <w:lang w:val="en-US"/>
        </w:rPr>
        <w:t>dipolarophile</w:t>
      </w:r>
      <w:proofErr w:type="spellEnd"/>
      <w:r w:rsidRPr="004C0F7E">
        <w:rPr>
          <w:rStyle w:val="hps"/>
          <w:rFonts w:ascii="Times New Roman" w:hAnsi="Times New Roman"/>
          <w:lang w:val="en-US"/>
        </w:rPr>
        <w:t xml:space="preserve"> (2.7 </w:t>
      </w:r>
      <w:proofErr w:type="spellStart"/>
      <w:r w:rsidRPr="004C0F7E">
        <w:rPr>
          <w:rStyle w:val="hps"/>
          <w:rFonts w:ascii="Times New Roman" w:hAnsi="Times New Roman"/>
          <w:lang w:val="en-US"/>
        </w:rPr>
        <w:t>mmol</w:t>
      </w:r>
      <w:proofErr w:type="spellEnd"/>
      <w:r w:rsidRPr="004C0F7E">
        <w:rPr>
          <w:rStyle w:val="hps"/>
          <w:rFonts w:ascii="Times New Roman" w:hAnsi="Times New Roman"/>
          <w:lang w:val="en-US"/>
        </w:rPr>
        <w:t xml:space="preserve">), and toluene (25 </w:t>
      </w:r>
      <w:proofErr w:type="spellStart"/>
      <w:r w:rsidRPr="004C0F7E">
        <w:rPr>
          <w:rStyle w:val="hps"/>
          <w:rFonts w:ascii="Times New Roman" w:hAnsi="Times New Roman"/>
          <w:lang w:val="en-US"/>
        </w:rPr>
        <w:t>mL</w:t>
      </w:r>
      <w:proofErr w:type="spellEnd"/>
      <w:r w:rsidRPr="004C0F7E">
        <w:rPr>
          <w:rStyle w:val="hps"/>
          <w:rFonts w:ascii="Times New Roman" w:hAnsi="Times New Roman"/>
          <w:lang w:val="en-US"/>
        </w:rPr>
        <w:t xml:space="preserve">) was heated at reflux until disappearance of the orange color (TLC analysis: ethyl </w:t>
      </w:r>
      <w:proofErr w:type="spellStart"/>
      <w:r w:rsidRPr="004C0F7E">
        <w:rPr>
          <w:rStyle w:val="hps"/>
          <w:rFonts w:ascii="Times New Roman" w:hAnsi="Times New Roman"/>
          <w:lang w:val="en-US"/>
        </w:rPr>
        <w:t>acetate</w:t>
      </w:r>
      <w:proofErr w:type="gramStart"/>
      <w:r w:rsidRPr="004C0F7E">
        <w:rPr>
          <w:rStyle w:val="hps"/>
          <w:rFonts w:ascii="Times New Roman" w:hAnsi="Times New Roman"/>
          <w:lang w:val="en-US"/>
        </w:rPr>
        <w:t>:hexane</w:t>
      </w:r>
      <w:proofErr w:type="spellEnd"/>
      <w:proofErr w:type="gramEnd"/>
      <w:r w:rsidRPr="004C0F7E">
        <w:rPr>
          <w:rStyle w:val="hps"/>
          <w:rFonts w:ascii="Times New Roman" w:hAnsi="Times New Roman"/>
          <w:lang w:val="en-US"/>
        </w:rPr>
        <w:t xml:space="preserve"> 1:1 v/v). The solvent was evaporated to dryness and the resulting residue was suspended in ethyl ether to yield the corresponding </w:t>
      </w:r>
      <w:proofErr w:type="spellStart"/>
      <w:r w:rsidRPr="004C0F7E">
        <w:rPr>
          <w:rStyle w:val="hps"/>
          <w:rFonts w:ascii="Times New Roman" w:hAnsi="Times New Roman"/>
          <w:lang w:val="en-US"/>
        </w:rPr>
        <w:t>pyridones</w:t>
      </w:r>
      <w:proofErr w:type="spellEnd"/>
      <w:r w:rsidRPr="004C0F7E">
        <w:rPr>
          <w:rStyle w:val="hps"/>
          <w:rFonts w:ascii="Times New Roman" w:hAnsi="Times New Roman"/>
          <w:lang w:val="en-US"/>
        </w:rPr>
        <w:t xml:space="preserve"> (</w:t>
      </w:r>
      <w:r w:rsidRPr="004C0F7E">
        <w:rPr>
          <w:rStyle w:val="hps"/>
          <w:rFonts w:ascii="Times New Roman" w:hAnsi="Times New Roman"/>
          <w:b/>
          <w:lang w:val="en-US"/>
        </w:rPr>
        <w:t>15</w:t>
      </w:r>
      <w:r w:rsidRPr="004C0F7E">
        <w:rPr>
          <w:rStyle w:val="hps"/>
          <w:rFonts w:ascii="Times New Roman" w:hAnsi="Times New Roman"/>
          <w:lang w:val="en-US"/>
        </w:rPr>
        <w:t>-</w:t>
      </w:r>
      <w:r w:rsidRPr="004C0F7E">
        <w:rPr>
          <w:rStyle w:val="hps"/>
          <w:rFonts w:ascii="Times New Roman" w:hAnsi="Times New Roman"/>
          <w:b/>
          <w:lang w:val="en-US"/>
        </w:rPr>
        <w:t>19</w:t>
      </w:r>
      <w:r w:rsidRPr="004C0F7E">
        <w:rPr>
          <w:rStyle w:val="hps"/>
          <w:rFonts w:ascii="Times New Roman" w:hAnsi="Times New Roman"/>
          <w:lang w:val="en-US"/>
        </w:rPr>
        <w:t xml:space="preserve">), which were further </w:t>
      </w:r>
      <w:proofErr w:type="spellStart"/>
      <w:r w:rsidRPr="004C0F7E">
        <w:rPr>
          <w:rStyle w:val="hps"/>
          <w:rFonts w:ascii="Times New Roman" w:hAnsi="Times New Roman"/>
          <w:lang w:val="en-US"/>
        </w:rPr>
        <w:t>recrystallized</w:t>
      </w:r>
      <w:proofErr w:type="spellEnd"/>
      <w:r w:rsidRPr="004C0F7E">
        <w:rPr>
          <w:rStyle w:val="hps"/>
          <w:rFonts w:ascii="Times New Roman" w:hAnsi="Times New Roman"/>
          <w:lang w:val="en-US"/>
        </w:rPr>
        <w:t xml:space="preserve"> from methanol or ethanol.</w:t>
      </w:r>
    </w:p>
    <w:p w:rsidR="00E87C24" w:rsidRPr="004C0F7E" w:rsidRDefault="00E87C24" w:rsidP="00E87C24">
      <w:pPr>
        <w:ind w:firstLine="426"/>
        <w:jc w:val="both"/>
        <w:rPr>
          <w:rStyle w:val="hps"/>
          <w:rFonts w:ascii="Times New Roman" w:hAnsi="Times New Roman"/>
          <w:lang w:val="en-US"/>
        </w:rPr>
      </w:pPr>
      <w:proofErr w:type="spellStart"/>
      <w:r w:rsidRPr="004C1CCB">
        <w:rPr>
          <w:rStyle w:val="hps"/>
          <w:rFonts w:ascii="Times New Roman" w:hAnsi="Times New Roman"/>
          <w:b/>
          <w:lang w:val="en-US"/>
        </w:rPr>
        <w:t>Dimethyl</w:t>
      </w:r>
      <w:proofErr w:type="spellEnd"/>
      <w:r w:rsidRPr="004C1CCB">
        <w:rPr>
          <w:rStyle w:val="hps"/>
          <w:rFonts w:ascii="Times New Roman" w:hAnsi="Times New Roman"/>
          <w:b/>
          <w:lang w:val="en-US"/>
        </w:rPr>
        <w:t xml:space="preserve"> 5-oxo-6-phenyl-3</w:t>
      </w:r>
      <w:proofErr w:type="gramStart"/>
      <w:r w:rsidRPr="004C1CCB">
        <w:rPr>
          <w:rStyle w:val="hps"/>
          <w:rFonts w:ascii="Times New Roman" w:hAnsi="Times New Roman"/>
          <w:b/>
          <w:lang w:val="en-US"/>
        </w:rPr>
        <w:t>,5</w:t>
      </w:r>
      <w:proofErr w:type="gramEnd"/>
      <w:r w:rsidRPr="004C1CCB">
        <w:rPr>
          <w:rStyle w:val="hps"/>
          <w:rFonts w:ascii="Times New Roman" w:hAnsi="Times New Roman"/>
          <w:b/>
          <w:lang w:val="en-US"/>
        </w:rPr>
        <w:t>-dihydro-2H-thiazolo[3,2-a]pyridine-7,8-dicarboxylate (15)</w:t>
      </w:r>
      <w:r w:rsidRPr="004C1CCB">
        <w:rPr>
          <w:rStyle w:val="hps"/>
          <w:rFonts w:ascii="Times New Roman" w:hAnsi="Times New Roman"/>
          <w:lang w:val="en-US"/>
        </w:rPr>
        <w:t xml:space="preserve">. </w:t>
      </w:r>
      <w:r w:rsidRPr="004C0F7E">
        <w:rPr>
          <w:rStyle w:val="hps"/>
          <w:rFonts w:ascii="Times New Roman" w:hAnsi="Times New Roman"/>
          <w:lang w:val="en-US"/>
        </w:rPr>
        <w:t xml:space="preserve">Following the general procedure, compound </w:t>
      </w:r>
      <w:r w:rsidRPr="004C0F7E">
        <w:rPr>
          <w:rStyle w:val="hps"/>
          <w:rFonts w:ascii="Times New Roman" w:hAnsi="Times New Roman"/>
          <w:b/>
          <w:lang w:val="en-US"/>
        </w:rPr>
        <w:t>15</w:t>
      </w:r>
      <w:r w:rsidRPr="004C0F7E">
        <w:rPr>
          <w:rStyle w:val="hps"/>
          <w:rFonts w:ascii="Times New Roman" w:hAnsi="Times New Roman"/>
          <w:lang w:val="en-US"/>
        </w:rPr>
        <w:t xml:space="preserve"> was obtained from </w:t>
      </w:r>
      <w:r w:rsidRPr="004C0F7E">
        <w:rPr>
          <w:rStyle w:val="hps"/>
          <w:rFonts w:ascii="Times New Roman" w:hAnsi="Times New Roman"/>
          <w:b/>
          <w:lang w:val="en-US"/>
        </w:rPr>
        <w:t>4</w:t>
      </w:r>
      <w:r w:rsidRPr="004C0F7E">
        <w:rPr>
          <w:rStyle w:val="hps"/>
          <w:rFonts w:ascii="Times New Roman" w:hAnsi="Times New Roman"/>
          <w:lang w:val="en-US"/>
        </w:rPr>
        <w:t xml:space="preserve"> and </w:t>
      </w:r>
      <w:r w:rsidRPr="004C0F7E">
        <w:rPr>
          <w:rStyle w:val="hps"/>
          <w:rFonts w:ascii="Times New Roman" w:hAnsi="Times New Roman"/>
          <w:b/>
          <w:lang w:val="en-US"/>
        </w:rPr>
        <w:t>5</w:t>
      </w:r>
      <w:r w:rsidRPr="004C0F7E">
        <w:rPr>
          <w:rStyle w:val="hps"/>
          <w:rFonts w:ascii="Times New Roman" w:hAnsi="Times New Roman"/>
          <w:lang w:val="en-US"/>
        </w:rPr>
        <w:t xml:space="preserve"> after 2 h. </w:t>
      </w:r>
      <w:proofErr w:type="spellStart"/>
      <w:r w:rsidRPr="004C0F7E">
        <w:rPr>
          <w:rStyle w:val="hps"/>
          <w:rFonts w:ascii="Times New Roman" w:hAnsi="Times New Roman"/>
          <w:lang w:val="en-US"/>
        </w:rPr>
        <w:t>Recrystallized</w:t>
      </w:r>
      <w:proofErr w:type="spellEnd"/>
      <w:r w:rsidRPr="004C0F7E">
        <w:rPr>
          <w:rStyle w:val="hps"/>
          <w:rFonts w:ascii="Times New Roman" w:hAnsi="Times New Roman"/>
          <w:lang w:val="en-US"/>
        </w:rPr>
        <w:t xml:space="preserve"> from methanol (0.47 g, 66%) showed mp 163-166 ºC. FT-IR (</w:t>
      </w:r>
      <w:proofErr w:type="spellStart"/>
      <w:r w:rsidRPr="004C0F7E">
        <w:rPr>
          <w:rStyle w:val="hps"/>
          <w:rFonts w:ascii="Times New Roman" w:hAnsi="Times New Roman"/>
          <w:lang w:val="en-US"/>
        </w:rPr>
        <w:t>KBr</w:t>
      </w:r>
      <w:proofErr w:type="spellEnd"/>
      <w:r w:rsidRPr="004C0F7E">
        <w:rPr>
          <w:rStyle w:val="hps"/>
          <w:rFonts w:ascii="Times New Roman" w:hAnsi="Times New Roman"/>
          <w:lang w:val="en-US"/>
        </w:rPr>
        <w:t xml:space="preserve">) </w:t>
      </w:r>
      <w:r w:rsidRPr="00E87C24">
        <w:rPr>
          <w:rStyle w:val="hps"/>
          <w:rFonts w:ascii="Times New Roman" w:hAnsi="Times New Roman"/>
        </w:rPr>
        <w:t>ν</w:t>
      </w:r>
      <w:r w:rsidRPr="004C0F7E">
        <w:rPr>
          <w:rStyle w:val="hps"/>
          <w:rFonts w:ascii="Times New Roman" w:hAnsi="Times New Roman"/>
          <w:vertAlign w:val="subscript"/>
          <w:lang w:val="en-US"/>
        </w:rPr>
        <w:t>max</w:t>
      </w:r>
      <w:r w:rsidRPr="004C0F7E">
        <w:rPr>
          <w:rStyle w:val="hps"/>
          <w:rFonts w:ascii="Times New Roman" w:hAnsi="Times New Roman"/>
          <w:lang w:val="en-US"/>
        </w:rPr>
        <w:t xml:space="preserve"> 2958, 2941, 1742, 1698, 1642, 1509, 1434, 1360, 1314, 1215, 984, </w:t>
      </w:r>
      <w:proofErr w:type="gramStart"/>
      <w:r w:rsidRPr="004C0F7E">
        <w:rPr>
          <w:rStyle w:val="hps"/>
          <w:rFonts w:ascii="Times New Roman" w:hAnsi="Times New Roman"/>
          <w:lang w:val="en-US"/>
        </w:rPr>
        <w:t>699 cm</w:t>
      </w:r>
      <w:r w:rsidRPr="004C0F7E">
        <w:rPr>
          <w:rStyle w:val="hps"/>
          <w:rFonts w:ascii="Times New Roman" w:hAnsi="Times New Roman"/>
          <w:vertAlign w:val="superscript"/>
          <w:lang w:val="en-US"/>
        </w:rPr>
        <w:t>-1</w:t>
      </w:r>
      <w:proofErr w:type="gramEnd"/>
      <w:r w:rsidRPr="004C0F7E">
        <w:rPr>
          <w:rStyle w:val="hps"/>
          <w:rFonts w:ascii="Times New Roman" w:hAnsi="Times New Roman"/>
          <w:lang w:val="en-US"/>
        </w:rPr>
        <w:t xml:space="preserve">. </w:t>
      </w:r>
      <w:r w:rsidRPr="004C0F7E">
        <w:rPr>
          <w:rStyle w:val="hps"/>
          <w:rFonts w:ascii="Times New Roman" w:hAnsi="Times New Roman"/>
          <w:vertAlign w:val="superscript"/>
          <w:lang w:val="en-US"/>
        </w:rPr>
        <w:t>1</w:t>
      </w:r>
      <w:r w:rsidRPr="004C0F7E">
        <w:rPr>
          <w:rStyle w:val="hps"/>
          <w:rFonts w:ascii="Times New Roman" w:hAnsi="Times New Roman"/>
          <w:lang w:val="en-US"/>
        </w:rPr>
        <w:t>H NMR (400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7.37-7.28 (m, 5H), 4.58 (t, 2H, </w:t>
      </w:r>
      <w:r w:rsidRPr="004C0F7E">
        <w:rPr>
          <w:rStyle w:val="hps"/>
          <w:rFonts w:ascii="Times New Roman" w:hAnsi="Times New Roman"/>
          <w:i/>
          <w:lang w:val="en-US"/>
        </w:rPr>
        <w:t>J</w:t>
      </w:r>
      <w:r w:rsidRPr="004C0F7E">
        <w:rPr>
          <w:rStyle w:val="hps"/>
          <w:rFonts w:ascii="Times New Roman" w:hAnsi="Times New Roman"/>
          <w:lang w:val="en-US"/>
        </w:rPr>
        <w:t xml:space="preserve"> = 10 Hz), 3.83 (s, 3H), 3.58 (s, 3H), 3.37 (t, 2H, </w:t>
      </w:r>
      <w:r w:rsidRPr="004C0F7E">
        <w:rPr>
          <w:rStyle w:val="hps"/>
          <w:rFonts w:ascii="Times New Roman" w:hAnsi="Times New Roman"/>
          <w:i/>
          <w:lang w:val="en-US"/>
        </w:rPr>
        <w:t>J</w:t>
      </w:r>
      <w:r w:rsidRPr="004C0F7E">
        <w:rPr>
          <w:rStyle w:val="hps"/>
          <w:rFonts w:ascii="Times New Roman" w:hAnsi="Times New Roman"/>
          <w:lang w:val="en-US"/>
        </w:rPr>
        <w:t xml:space="preserve"> = 10 Hz). </w:t>
      </w:r>
      <w:proofErr w:type="gramStart"/>
      <w:r w:rsidRPr="004C0F7E">
        <w:rPr>
          <w:rStyle w:val="hps"/>
          <w:rFonts w:ascii="Times New Roman" w:hAnsi="Times New Roman"/>
          <w:vertAlign w:val="superscript"/>
          <w:lang w:val="en-US"/>
        </w:rPr>
        <w:t>13</w:t>
      </w:r>
      <w:r w:rsidRPr="004C0F7E">
        <w:rPr>
          <w:rStyle w:val="hps"/>
          <w:rFonts w:ascii="Times New Roman" w:hAnsi="Times New Roman"/>
          <w:lang w:val="en-US"/>
        </w:rPr>
        <w:t>C NMR (100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166.6</w:t>
      </w:r>
      <w:r w:rsidR="00D2614C">
        <w:rPr>
          <w:rStyle w:val="hps"/>
          <w:rFonts w:ascii="Times New Roman" w:hAnsi="Times New Roman"/>
          <w:lang w:val="en-US"/>
        </w:rPr>
        <w:t xml:space="preserve"> (C)</w:t>
      </w:r>
      <w:r w:rsidRPr="004C0F7E">
        <w:rPr>
          <w:rStyle w:val="hps"/>
          <w:rFonts w:ascii="Times New Roman" w:hAnsi="Times New Roman"/>
          <w:lang w:val="en-US"/>
        </w:rPr>
        <w:t>, 164.1</w:t>
      </w:r>
      <w:r w:rsidR="00D2614C">
        <w:rPr>
          <w:rStyle w:val="hps"/>
          <w:rFonts w:ascii="Times New Roman" w:hAnsi="Times New Roman"/>
          <w:lang w:val="en-US"/>
        </w:rPr>
        <w:t xml:space="preserve"> (C)</w:t>
      </w:r>
      <w:r w:rsidRPr="004C0F7E">
        <w:rPr>
          <w:rStyle w:val="hps"/>
          <w:rFonts w:ascii="Times New Roman" w:hAnsi="Times New Roman"/>
          <w:lang w:val="en-US"/>
        </w:rPr>
        <w:t>, 160.5</w:t>
      </w:r>
      <w:r w:rsidR="00D2614C">
        <w:rPr>
          <w:rStyle w:val="hps"/>
          <w:rFonts w:ascii="Times New Roman" w:hAnsi="Times New Roman"/>
          <w:lang w:val="en-US"/>
        </w:rPr>
        <w:t xml:space="preserve"> (C)</w:t>
      </w:r>
      <w:r w:rsidRPr="004C0F7E">
        <w:rPr>
          <w:rStyle w:val="hps"/>
          <w:rFonts w:ascii="Times New Roman" w:hAnsi="Times New Roman"/>
          <w:lang w:val="en-US"/>
        </w:rPr>
        <w:t>, 157.7</w:t>
      </w:r>
      <w:r w:rsidR="00D2614C">
        <w:rPr>
          <w:rStyle w:val="hps"/>
          <w:rFonts w:ascii="Times New Roman" w:hAnsi="Times New Roman"/>
          <w:lang w:val="en-US"/>
        </w:rPr>
        <w:t xml:space="preserve"> (C)</w:t>
      </w:r>
      <w:r w:rsidRPr="004C0F7E">
        <w:rPr>
          <w:rStyle w:val="hps"/>
          <w:rFonts w:ascii="Times New Roman" w:hAnsi="Times New Roman"/>
          <w:lang w:val="en-US"/>
        </w:rPr>
        <w:t>, 142.6</w:t>
      </w:r>
      <w:r w:rsidR="00D2614C">
        <w:rPr>
          <w:rStyle w:val="hps"/>
          <w:rFonts w:ascii="Times New Roman" w:hAnsi="Times New Roman"/>
          <w:lang w:val="en-US"/>
        </w:rPr>
        <w:t xml:space="preserve"> (C)</w:t>
      </w:r>
      <w:r w:rsidRPr="004C0F7E">
        <w:rPr>
          <w:rStyle w:val="hps"/>
          <w:rFonts w:ascii="Times New Roman" w:hAnsi="Times New Roman"/>
          <w:lang w:val="en-US"/>
        </w:rPr>
        <w:t>, 132.9</w:t>
      </w:r>
      <w:r w:rsidR="00D2614C">
        <w:rPr>
          <w:rStyle w:val="hps"/>
          <w:rFonts w:ascii="Times New Roman" w:hAnsi="Times New Roman"/>
          <w:lang w:val="en-US"/>
        </w:rPr>
        <w:t xml:space="preserve"> (C), 129.7 (CH)</w:t>
      </w:r>
      <w:r w:rsidRPr="004C0F7E">
        <w:rPr>
          <w:rStyle w:val="hps"/>
          <w:rFonts w:ascii="Times New Roman" w:hAnsi="Times New Roman"/>
          <w:lang w:val="en-US"/>
        </w:rPr>
        <w:t>, 128.3</w:t>
      </w:r>
      <w:r w:rsidR="00D2614C">
        <w:rPr>
          <w:rStyle w:val="hps"/>
          <w:rFonts w:ascii="Times New Roman" w:hAnsi="Times New Roman"/>
          <w:lang w:val="en-US"/>
        </w:rPr>
        <w:t xml:space="preserve"> (CH)</w:t>
      </w:r>
      <w:r w:rsidRPr="004C0F7E">
        <w:rPr>
          <w:rStyle w:val="hps"/>
          <w:rFonts w:ascii="Times New Roman" w:hAnsi="Times New Roman"/>
          <w:lang w:val="en-US"/>
        </w:rPr>
        <w:t>, 128.0</w:t>
      </w:r>
      <w:r w:rsidR="00D2614C">
        <w:rPr>
          <w:rStyle w:val="hps"/>
          <w:rFonts w:ascii="Times New Roman" w:hAnsi="Times New Roman"/>
          <w:lang w:val="en-US"/>
        </w:rPr>
        <w:t xml:space="preserve"> (CH)</w:t>
      </w:r>
      <w:r w:rsidRPr="004C0F7E">
        <w:rPr>
          <w:rStyle w:val="hps"/>
          <w:rFonts w:ascii="Times New Roman" w:hAnsi="Times New Roman"/>
          <w:lang w:val="en-US"/>
        </w:rPr>
        <w:t>, 125.0</w:t>
      </w:r>
      <w:r w:rsidR="00D2614C">
        <w:rPr>
          <w:rStyle w:val="hps"/>
          <w:rFonts w:ascii="Times New Roman" w:hAnsi="Times New Roman"/>
          <w:lang w:val="en-US"/>
        </w:rPr>
        <w:t xml:space="preserve"> (C)</w:t>
      </w:r>
      <w:r w:rsidRPr="004C0F7E">
        <w:rPr>
          <w:rStyle w:val="hps"/>
          <w:rFonts w:ascii="Times New Roman" w:hAnsi="Times New Roman"/>
          <w:lang w:val="en-US"/>
        </w:rPr>
        <w:t>, 101.4</w:t>
      </w:r>
      <w:r w:rsidR="00D2614C">
        <w:rPr>
          <w:rStyle w:val="hps"/>
          <w:rFonts w:ascii="Times New Roman" w:hAnsi="Times New Roman"/>
          <w:lang w:val="en-US"/>
        </w:rPr>
        <w:t xml:space="preserve"> (C)</w:t>
      </w:r>
      <w:r w:rsidRPr="004C0F7E">
        <w:rPr>
          <w:rStyle w:val="hps"/>
          <w:rFonts w:ascii="Times New Roman" w:hAnsi="Times New Roman"/>
          <w:lang w:val="en-US"/>
        </w:rPr>
        <w:t>, 52.5</w:t>
      </w:r>
      <w:r w:rsidR="00D2614C">
        <w:rPr>
          <w:rStyle w:val="hps"/>
          <w:rFonts w:ascii="Times New Roman" w:hAnsi="Times New Roman"/>
          <w:lang w:val="en-US"/>
        </w:rPr>
        <w:t xml:space="preserve"> (CH</w:t>
      </w:r>
      <w:r w:rsidR="00D2614C" w:rsidRPr="00D2614C">
        <w:rPr>
          <w:rStyle w:val="hps"/>
          <w:rFonts w:ascii="Times New Roman" w:hAnsi="Times New Roman"/>
          <w:vertAlign w:val="subscript"/>
          <w:lang w:val="en-US"/>
        </w:rPr>
        <w:t>3</w:t>
      </w:r>
      <w:r w:rsidR="00D2614C">
        <w:rPr>
          <w:rStyle w:val="hps"/>
          <w:rFonts w:ascii="Times New Roman" w:hAnsi="Times New Roman"/>
          <w:lang w:val="en-US"/>
        </w:rPr>
        <w:t>)</w:t>
      </w:r>
      <w:r w:rsidRPr="004C0F7E">
        <w:rPr>
          <w:rStyle w:val="hps"/>
          <w:rFonts w:ascii="Times New Roman" w:hAnsi="Times New Roman"/>
          <w:lang w:val="en-US"/>
        </w:rPr>
        <w:t>, 52.2</w:t>
      </w:r>
      <w:r w:rsidR="00D2614C">
        <w:rPr>
          <w:rStyle w:val="hps"/>
          <w:rFonts w:ascii="Times New Roman" w:hAnsi="Times New Roman"/>
          <w:lang w:val="en-US"/>
        </w:rPr>
        <w:t xml:space="preserve"> (CH</w:t>
      </w:r>
      <w:r w:rsidR="00D2614C" w:rsidRPr="00D2614C">
        <w:rPr>
          <w:rStyle w:val="hps"/>
          <w:rFonts w:ascii="Times New Roman" w:hAnsi="Times New Roman"/>
          <w:vertAlign w:val="subscript"/>
          <w:lang w:val="en-US"/>
        </w:rPr>
        <w:t>3</w:t>
      </w:r>
      <w:r w:rsidR="00D2614C">
        <w:rPr>
          <w:rStyle w:val="hps"/>
          <w:rFonts w:ascii="Times New Roman" w:hAnsi="Times New Roman"/>
          <w:lang w:val="en-US"/>
        </w:rPr>
        <w:t>)</w:t>
      </w:r>
      <w:r w:rsidRPr="004C0F7E">
        <w:rPr>
          <w:rStyle w:val="hps"/>
          <w:rFonts w:ascii="Times New Roman" w:hAnsi="Times New Roman"/>
          <w:lang w:val="en-US"/>
        </w:rPr>
        <w:t>, 51.6</w:t>
      </w:r>
      <w:r w:rsidR="00D2614C">
        <w:rPr>
          <w:rStyle w:val="hps"/>
          <w:rFonts w:ascii="Times New Roman" w:hAnsi="Times New Roman"/>
          <w:lang w:val="en-US"/>
        </w:rPr>
        <w:t xml:space="preserve"> (CH</w:t>
      </w:r>
      <w:r w:rsidR="00D2614C" w:rsidRPr="00D2614C">
        <w:rPr>
          <w:rStyle w:val="hps"/>
          <w:rFonts w:ascii="Times New Roman" w:hAnsi="Times New Roman"/>
          <w:vertAlign w:val="subscript"/>
          <w:lang w:val="en-US"/>
        </w:rPr>
        <w:t>2</w:t>
      </w:r>
      <w:r w:rsidR="00D2614C">
        <w:rPr>
          <w:rStyle w:val="hps"/>
          <w:rFonts w:ascii="Times New Roman" w:hAnsi="Times New Roman"/>
          <w:lang w:val="en-US"/>
        </w:rPr>
        <w:t>)</w:t>
      </w:r>
      <w:r w:rsidRPr="004C0F7E">
        <w:rPr>
          <w:rStyle w:val="hps"/>
          <w:rFonts w:ascii="Times New Roman" w:hAnsi="Times New Roman"/>
          <w:lang w:val="en-US"/>
        </w:rPr>
        <w:t>, 27.6</w:t>
      </w:r>
      <w:r w:rsidR="00D2614C">
        <w:rPr>
          <w:rStyle w:val="hps"/>
          <w:rFonts w:ascii="Times New Roman" w:hAnsi="Times New Roman"/>
          <w:lang w:val="en-US"/>
        </w:rPr>
        <w:t xml:space="preserve"> (CH</w:t>
      </w:r>
      <w:r w:rsidR="00D2614C" w:rsidRPr="00D2614C">
        <w:rPr>
          <w:rStyle w:val="hps"/>
          <w:rFonts w:ascii="Times New Roman" w:hAnsi="Times New Roman"/>
          <w:vertAlign w:val="subscript"/>
          <w:lang w:val="en-US"/>
        </w:rPr>
        <w:t>2</w:t>
      </w:r>
      <w:r w:rsidR="00D2614C">
        <w:rPr>
          <w:rStyle w:val="hps"/>
          <w:rFonts w:ascii="Times New Roman" w:hAnsi="Times New Roman"/>
          <w:lang w:val="en-US"/>
        </w:rPr>
        <w:t>)</w:t>
      </w:r>
      <w:r w:rsidRPr="004C0F7E">
        <w:rPr>
          <w:rStyle w:val="hps"/>
          <w:rFonts w:ascii="Times New Roman" w:hAnsi="Times New Roman"/>
          <w:lang w:val="en-US"/>
        </w:rPr>
        <w:t xml:space="preserve"> </w:t>
      </w:r>
      <w:proofErr w:type="spellStart"/>
      <w:r w:rsidRPr="004C0F7E">
        <w:rPr>
          <w:rStyle w:val="hps"/>
          <w:rFonts w:ascii="Times New Roman" w:hAnsi="Times New Roman"/>
          <w:lang w:val="en-US"/>
        </w:rPr>
        <w:t>ppm</w:t>
      </w:r>
      <w:proofErr w:type="spellEnd"/>
      <w:r w:rsidRPr="004C0F7E">
        <w:rPr>
          <w:rStyle w:val="hps"/>
          <w:rFonts w:ascii="Times New Roman" w:hAnsi="Times New Roman"/>
          <w:lang w:val="en-US"/>
        </w:rPr>
        <w:t>.</w:t>
      </w:r>
      <w:proofErr w:type="gramEnd"/>
      <w:r w:rsidRPr="004C0F7E">
        <w:rPr>
          <w:rStyle w:val="hps"/>
          <w:rFonts w:ascii="Times New Roman" w:hAnsi="Times New Roman"/>
          <w:lang w:val="en-US"/>
        </w:rPr>
        <w:t xml:space="preserve"> </w:t>
      </w:r>
      <w:proofErr w:type="gramStart"/>
      <w:r w:rsidRPr="004C0F7E">
        <w:rPr>
          <w:rStyle w:val="hps"/>
          <w:rFonts w:ascii="Times New Roman" w:hAnsi="Times New Roman"/>
          <w:lang w:val="en-US"/>
        </w:rPr>
        <w:t>Anal.</w:t>
      </w:r>
      <w:proofErr w:type="gramEnd"/>
      <w:r w:rsidRPr="004C0F7E">
        <w:rPr>
          <w:rStyle w:val="hps"/>
          <w:rFonts w:ascii="Times New Roman" w:hAnsi="Times New Roman"/>
          <w:lang w:val="en-US"/>
        </w:rPr>
        <w:t xml:space="preserve"> </w:t>
      </w:r>
      <w:proofErr w:type="spellStart"/>
      <w:r w:rsidRPr="004C0F7E">
        <w:rPr>
          <w:rStyle w:val="hps"/>
          <w:rFonts w:ascii="Times New Roman" w:hAnsi="Times New Roman"/>
          <w:lang w:val="en-US"/>
        </w:rPr>
        <w:t>Calcd</w:t>
      </w:r>
      <w:proofErr w:type="spellEnd"/>
      <w:r w:rsidRPr="004C0F7E">
        <w:rPr>
          <w:rStyle w:val="hps"/>
          <w:rFonts w:ascii="Times New Roman" w:hAnsi="Times New Roman"/>
          <w:lang w:val="en-US"/>
        </w:rPr>
        <w:t xml:space="preserve"> for C</w:t>
      </w:r>
      <w:r w:rsidRPr="004C0F7E">
        <w:rPr>
          <w:rStyle w:val="hps"/>
          <w:rFonts w:ascii="Times New Roman" w:hAnsi="Times New Roman"/>
          <w:vertAlign w:val="subscript"/>
          <w:lang w:val="en-US"/>
        </w:rPr>
        <w:t>17</w:t>
      </w:r>
      <w:r w:rsidRPr="004C0F7E">
        <w:rPr>
          <w:rStyle w:val="hps"/>
          <w:rFonts w:ascii="Times New Roman" w:hAnsi="Times New Roman"/>
          <w:lang w:val="en-US"/>
        </w:rPr>
        <w:t>H</w:t>
      </w:r>
      <w:r w:rsidRPr="004C0F7E">
        <w:rPr>
          <w:rStyle w:val="hps"/>
          <w:rFonts w:ascii="Times New Roman" w:hAnsi="Times New Roman"/>
          <w:vertAlign w:val="subscript"/>
          <w:lang w:val="en-US"/>
        </w:rPr>
        <w:t>15</w:t>
      </w:r>
      <w:r w:rsidRPr="004C0F7E">
        <w:rPr>
          <w:rStyle w:val="hps"/>
          <w:rFonts w:ascii="Times New Roman" w:hAnsi="Times New Roman"/>
          <w:lang w:val="en-US"/>
        </w:rPr>
        <w:t>NO</w:t>
      </w:r>
      <w:r w:rsidRPr="004C0F7E">
        <w:rPr>
          <w:rStyle w:val="hps"/>
          <w:rFonts w:ascii="Times New Roman" w:hAnsi="Times New Roman"/>
          <w:vertAlign w:val="subscript"/>
          <w:lang w:val="en-US"/>
        </w:rPr>
        <w:t>5</w:t>
      </w:r>
      <w:r w:rsidRPr="004C0F7E">
        <w:rPr>
          <w:rStyle w:val="hps"/>
          <w:rFonts w:ascii="Times New Roman" w:hAnsi="Times New Roman"/>
          <w:lang w:val="en-US"/>
        </w:rPr>
        <w:t>S: C, 59.13, H, 4.36, N, 4.05, S, 9.27. Found: C, 58.75, H, 4.15, N, 4.21, S, 9.31.</w:t>
      </w:r>
    </w:p>
    <w:p w:rsidR="00E87C24" w:rsidRPr="004C0F7E" w:rsidRDefault="00E87C24" w:rsidP="00E87C24">
      <w:pPr>
        <w:ind w:firstLine="426"/>
        <w:jc w:val="both"/>
        <w:rPr>
          <w:rStyle w:val="hps"/>
          <w:rFonts w:ascii="Times New Roman" w:hAnsi="Times New Roman"/>
          <w:lang w:val="en-US"/>
        </w:rPr>
      </w:pPr>
      <w:r w:rsidRPr="004C1CCB">
        <w:rPr>
          <w:rStyle w:val="hps"/>
          <w:rFonts w:ascii="Times New Roman" w:hAnsi="Times New Roman"/>
          <w:b/>
          <w:lang w:val="en-US"/>
        </w:rPr>
        <w:t>Methyl 5-oxo-6-phenyl-3</w:t>
      </w:r>
      <w:proofErr w:type="gramStart"/>
      <w:r w:rsidRPr="004C1CCB">
        <w:rPr>
          <w:rStyle w:val="hps"/>
          <w:rFonts w:ascii="Times New Roman" w:hAnsi="Times New Roman"/>
          <w:b/>
          <w:lang w:val="en-US"/>
        </w:rPr>
        <w:t>,5</w:t>
      </w:r>
      <w:proofErr w:type="gramEnd"/>
      <w:r w:rsidRPr="004C1CCB">
        <w:rPr>
          <w:rStyle w:val="hps"/>
          <w:rFonts w:ascii="Times New Roman" w:hAnsi="Times New Roman"/>
          <w:b/>
          <w:lang w:val="en-US"/>
        </w:rPr>
        <w:t>-dihydro-2H-thiazolo[3,2-a]pyridine-8-carboxylate (16)</w:t>
      </w:r>
      <w:r w:rsidRPr="004C1CCB">
        <w:rPr>
          <w:rStyle w:val="hps"/>
          <w:rFonts w:ascii="Times New Roman" w:hAnsi="Times New Roman"/>
          <w:lang w:val="en-US"/>
        </w:rPr>
        <w:t xml:space="preserve">. </w:t>
      </w:r>
      <w:r w:rsidRPr="004C0F7E">
        <w:rPr>
          <w:rStyle w:val="hps"/>
          <w:rFonts w:ascii="Times New Roman" w:hAnsi="Times New Roman"/>
          <w:lang w:val="en-US"/>
        </w:rPr>
        <w:t xml:space="preserve">Following the general procedure, compound </w:t>
      </w:r>
      <w:r w:rsidRPr="004C0F7E">
        <w:rPr>
          <w:rStyle w:val="hps"/>
          <w:rFonts w:ascii="Times New Roman" w:hAnsi="Times New Roman"/>
          <w:b/>
          <w:lang w:val="en-US"/>
        </w:rPr>
        <w:t>16</w:t>
      </w:r>
      <w:r w:rsidRPr="004C0F7E">
        <w:rPr>
          <w:rStyle w:val="hps"/>
          <w:rFonts w:ascii="Times New Roman" w:hAnsi="Times New Roman"/>
          <w:lang w:val="en-US"/>
        </w:rPr>
        <w:t xml:space="preserve"> was obtained from </w:t>
      </w:r>
      <w:r w:rsidRPr="004C0F7E">
        <w:rPr>
          <w:rStyle w:val="hps"/>
          <w:rFonts w:ascii="Times New Roman" w:hAnsi="Times New Roman"/>
          <w:b/>
          <w:lang w:val="en-US"/>
        </w:rPr>
        <w:t>4</w:t>
      </w:r>
      <w:r w:rsidRPr="004C0F7E">
        <w:rPr>
          <w:rStyle w:val="hps"/>
          <w:rFonts w:ascii="Times New Roman" w:hAnsi="Times New Roman"/>
          <w:lang w:val="en-US"/>
        </w:rPr>
        <w:t xml:space="preserve"> and </w:t>
      </w:r>
      <w:r w:rsidRPr="004C0F7E">
        <w:rPr>
          <w:rStyle w:val="hps"/>
          <w:rFonts w:ascii="Times New Roman" w:hAnsi="Times New Roman"/>
          <w:b/>
          <w:lang w:val="en-US"/>
        </w:rPr>
        <w:t>6</w:t>
      </w:r>
      <w:r w:rsidRPr="004C0F7E">
        <w:rPr>
          <w:rStyle w:val="hps"/>
          <w:rFonts w:ascii="Times New Roman" w:hAnsi="Times New Roman"/>
          <w:lang w:val="en-US"/>
        </w:rPr>
        <w:t xml:space="preserve"> after 2 h. </w:t>
      </w:r>
      <w:proofErr w:type="spellStart"/>
      <w:r w:rsidRPr="004C0F7E">
        <w:rPr>
          <w:rStyle w:val="hps"/>
          <w:rFonts w:ascii="Times New Roman" w:hAnsi="Times New Roman"/>
          <w:lang w:val="en-US"/>
        </w:rPr>
        <w:t>Recrystallized</w:t>
      </w:r>
      <w:proofErr w:type="spellEnd"/>
      <w:r w:rsidRPr="004C0F7E">
        <w:rPr>
          <w:rStyle w:val="hps"/>
          <w:rFonts w:ascii="Times New Roman" w:hAnsi="Times New Roman"/>
          <w:lang w:val="en-US"/>
        </w:rPr>
        <w:t xml:space="preserve"> from methanol (0.42 g, 70%) showed mp 153-154 ºC. FT-IR (</w:t>
      </w:r>
      <w:proofErr w:type="spellStart"/>
      <w:r w:rsidRPr="004C0F7E">
        <w:rPr>
          <w:rStyle w:val="hps"/>
          <w:rFonts w:ascii="Times New Roman" w:hAnsi="Times New Roman"/>
          <w:lang w:val="en-US"/>
        </w:rPr>
        <w:t>KBr</w:t>
      </w:r>
      <w:proofErr w:type="spellEnd"/>
      <w:r w:rsidRPr="004C0F7E">
        <w:rPr>
          <w:rStyle w:val="hps"/>
          <w:rFonts w:ascii="Times New Roman" w:hAnsi="Times New Roman"/>
          <w:lang w:val="en-US"/>
        </w:rPr>
        <w:t xml:space="preserve">) </w:t>
      </w:r>
      <w:r w:rsidRPr="00E87C24">
        <w:rPr>
          <w:rStyle w:val="hps"/>
          <w:rFonts w:ascii="Times New Roman" w:hAnsi="Times New Roman"/>
        </w:rPr>
        <w:t>ν</w:t>
      </w:r>
      <w:r w:rsidRPr="004C0F7E">
        <w:rPr>
          <w:rStyle w:val="hps"/>
          <w:rFonts w:ascii="Times New Roman" w:hAnsi="Times New Roman"/>
          <w:vertAlign w:val="subscript"/>
          <w:lang w:val="en-US"/>
        </w:rPr>
        <w:t>max</w:t>
      </w:r>
      <w:r w:rsidRPr="004C0F7E">
        <w:rPr>
          <w:rStyle w:val="hps"/>
          <w:rFonts w:ascii="Times New Roman" w:hAnsi="Times New Roman"/>
          <w:lang w:val="en-US"/>
        </w:rPr>
        <w:t xml:space="preserve"> 3051, 3013, 2948, 2900, 1685, 1621, 1523, 1429, 1294, 1247, 1107, 789, 777, </w:t>
      </w:r>
      <w:proofErr w:type="gramStart"/>
      <w:r w:rsidRPr="004C0F7E">
        <w:rPr>
          <w:rStyle w:val="hps"/>
          <w:rFonts w:ascii="Times New Roman" w:hAnsi="Times New Roman"/>
          <w:lang w:val="en-US"/>
        </w:rPr>
        <w:t>693 cm</w:t>
      </w:r>
      <w:r w:rsidRPr="004C0F7E">
        <w:rPr>
          <w:rStyle w:val="hps"/>
          <w:rFonts w:ascii="Times New Roman" w:hAnsi="Times New Roman"/>
          <w:vertAlign w:val="superscript"/>
          <w:lang w:val="en-US"/>
        </w:rPr>
        <w:t>-1</w:t>
      </w:r>
      <w:proofErr w:type="gramEnd"/>
      <w:r w:rsidRPr="004C0F7E">
        <w:rPr>
          <w:rStyle w:val="hps"/>
          <w:rFonts w:ascii="Times New Roman" w:hAnsi="Times New Roman"/>
          <w:lang w:val="en-US"/>
        </w:rPr>
        <w:t xml:space="preserve">. </w:t>
      </w:r>
      <w:r w:rsidRPr="004C0F7E">
        <w:rPr>
          <w:rStyle w:val="hps"/>
          <w:rFonts w:ascii="Times New Roman" w:hAnsi="Times New Roman"/>
          <w:vertAlign w:val="superscript"/>
          <w:lang w:val="en-US"/>
        </w:rPr>
        <w:t>1</w:t>
      </w:r>
      <w:r w:rsidRPr="004C0F7E">
        <w:rPr>
          <w:rStyle w:val="hps"/>
          <w:rFonts w:ascii="Times New Roman" w:hAnsi="Times New Roman"/>
          <w:lang w:val="en-US"/>
        </w:rPr>
        <w:t>H NMR (400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8.00 (s, 1H), 7.68 (d, 2H, </w:t>
      </w:r>
      <w:r w:rsidRPr="004C0F7E">
        <w:rPr>
          <w:rStyle w:val="hps"/>
          <w:rFonts w:ascii="Times New Roman" w:hAnsi="Times New Roman"/>
          <w:i/>
          <w:lang w:val="en-US"/>
        </w:rPr>
        <w:t>J</w:t>
      </w:r>
      <w:r w:rsidRPr="004C0F7E">
        <w:rPr>
          <w:rStyle w:val="hps"/>
          <w:rFonts w:ascii="Times New Roman" w:hAnsi="Times New Roman"/>
          <w:lang w:val="en-US"/>
        </w:rPr>
        <w:t xml:space="preserve"> = 7.2 Hz), 7.41 (t, 2H, </w:t>
      </w:r>
      <w:r w:rsidRPr="004C0F7E">
        <w:rPr>
          <w:rStyle w:val="hps"/>
          <w:rFonts w:ascii="Times New Roman" w:hAnsi="Times New Roman"/>
          <w:i/>
          <w:lang w:val="en-US"/>
        </w:rPr>
        <w:t>J</w:t>
      </w:r>
      <w:r w:rsidRPr="004C0F7E">
        <w:rPr>
          <w:rStyle w:val="hps"/>
          <w:rFonts w:ascii="Times New Roman" w:hAnsi="Times New Roman"/>
          <w:lang w:val="en-US"/>
        </w:rPr>
        <w:t xml:space="preserve"> = 8 Hz), 7.33 (t, 1H, </w:t>
      </w:r>
      <w:r w:rsidRPr="004C0F7E">
        <w:rPr>
          <w:rStyle w:val="hps"/>
          <w:rFonts w:ascii="Times New Roman" w:hAnsi="Times New Roman"/>
          <w:i/>
          <w:lang w:val="en-US"/>
        </w:rPr>
        <w:t>J</w:t>
      </w:r>
      <w:r w:rsidRPr="004C0F7E">
        <w:rPr>
          <w:rStyle w:val="hps"/>
          <w:rFonts w:ascii="Times New Roman" w:hAnsi="Times New Roman"/>
          <w:lang w:val="en-US"/>
        </w:rPr>
        <w:t xml:space="preserve"> = 7.2 Hz), 4.59 (t, 2H, </w:t>
      </w:r>
      <w:r w:rsidRPr="004C0F7E">
        <w:rPr>
          <w:rStyle w:val="hps"/>
          <w:rFonts w:ascii="Times New Roman" w:hAnsi="Times New Roman"/>
          <w:i/>
          <w:lang w:val="en-US"/>
        </w:rPr>
        <w:t>J</w:t>
      </w:r>
      <w:r w:rsidRPr="004C0F7E">
        <w:rPr>
          <w:rStyle w:val="hps"/>
          <w:rFonts w:ascii="Times New Roman" w:hAnsi="Times New Roman"/>
          <w:lang w:val="en-US"/>
        </w:rPr>
        <w:t xml:space="preserve"> = 8 Hz), 3.90 (s, 3H), 3.40 (t, 2H, </w:t>
      </w:r>
      <w:r w:rsidRPr="004C0F7E">
        <w:rPr>
          <w:rStyle w:val="hps"/>
          <w:rFonts w:ascii="Times New Roman" w:hAnsi="Times New Roman"/>
          <w:i/>
          <w:lang w:val="en-US"/>
        </w:rPr>
        <w:t>J</w:t>
      </w:r>
      <w:r w:rsidRPr="004C0F7E">
        <w:rPr>
          <w:rStyle w:val="hps"/>
          <w:rFonts w:ascii="Times New Roman" w:hAnsi="Times New Roman"/>
          <w:lang w:val="en-US"/>
        </w:rPr>
        <w:t xml:space="preserve"> = 8.4 Hz). </w:t>
      </w:r>
      <w:proofErr w:type="gramStart"/>
      <w:r w:rsidRPr="004C0F7E">
        <w:rPr>
          <w:rStyle w:val="hps"/>
          <w:rFonts w:ascii="Times New Roman" w:hAnsi="Times New Roman"/>
          <w:vertAlign w:val="superscript"/>
          <w:lang w:val="en-US"/>
        </w:rPr>
        <w:t>13</w:t>
      </w:r>
      <w:r w:rsidRPr="004C0F7E">
        <w:rPr>
          <w:rStyle w:val="hps"/>
          <w:rFonts w:ascii="Times New Roman" w:hAnsi="Times New Roman"/>
          <w:lang w:val="en-US"/>
        </w:rPr>
        <w:t>C NMR (100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165.2</w:t>
      </w:r>
      <w:r w:rsidR="00121ED0">
        <w:rPr>
          <w:rStyle w:val="hps"/>
          <w:rFonts w:ascii="Times New Roman" w:hAnsi="Times New Roman"/>
          <w:lang w:val="en-US"/>
        </w:rPr>
        <w:t xml:space="preserve"> (C)</w:t>
      </w:r>
      <w:r w:rsidRPr="004C0F7E">
        <w:rPr>
          <w:rStyle w:val="hps"/>
          <w:rFonts w:ascii="Times New Roman" w:hAnsi="Times New Roman"/>
          <w:lang w:val="en-US"/>
        </w:rPr>
        <w:t>, 160.9</w:t>
      </w:r>
      <w:r w:rsidR="00121ED0">
        <w:rPr>
          <w:rStyle w:val="hps"/>
          <w:rFonts w:ascii="Times New Roman" w:hAnsi="Times New Roman"/>
          <w:lang w:val="en-US"/>
        </w:rPr>
        <w:t xml:space="preserve"> (C)</w:t>
      </w:r>
      <w:r w:rsidRPr="004C0F7E">
        <w:rPr>
          <w:rStyle w:val="hps"/>
          <w:rFonts w:ascii="Times New Roman" w:hAnsi="Times New Roman"/>
          <w:lang w:val="en-US"/>
        </w:rPr>
        <w:t>, 156.1</w:t>
      </w:r>
      <w:r w:rsidR="00121ED0">
        <w:rPr>
          <w:rStyle w:val="hps"/>
          <w:rFonts w:ascii="Times New Roman" w:hAnsi="Times New Roman"/>
          <w:lang w:val="en-US"/>
        </w:rPr>
        <w:t xml:space="preserve"> (C)</w:t>
      </w:r>
      <w:r w:rsidRPr="004C0F7E">
        <w:rPr>
          <w:rStyle w:val="hps"/>
          <w:rFonts w:ascii="Times New Roman" w:hAnsi="Times New Roman"/>
          <w:lang w:val="en-US"/>
        </w:rPr>
        <w:t>, 137.3</w:t>
      </w:r>
      <w:r w:rsidR="00121ED0">
        <w:rPr>
          <w:rStyle w:val="hps"/>
          <w:rFonts w:ascii="Times New Roman" w:hAnsi="Times New Roman"/>
          <w:lang w:val="en-US"/>
        </w:rPr>
        <w:t xml:space="preserve"> (CH), 135</w:t>
      </w:r>
      <w:r w:rsidRPr="004C0F7E">
        <w:rPr>
          <w:rStyle w:val="hps"/>
          <w:rFonts w:ascii="Times New Roman" w:hAnsi="Times New Roman"/>
          <w:lang w:val="en-US"/>
        </w:rPr>
        <w:t>.6</w:t>
      </w:r>
      <w:r w:rsidR="00121ED0">
        <w:rPr>
          <w:rStyle w:val="hps"/>
          <w:rFonts w:ascii="Times New Roman" w:hAnsi="Times New Roman"/>
          <w:lang w:val="en-US"/>
        </w:rPr>
        <w:t xml:space="preserve"> (C)</w:t>
      </w:r>
      <w:r w:rsidRPr="004C0F7E">
        <w:rPr>
          <w:rStyle w:val="hps"/>
          <w:rFonts w:ascii="Times New Roman" w:hAnsi="Times New Roman"/>
          <w:lang w:val="en-US"/>
        </w:rPr>
        <w:t>, 128.4</w:t>
      </w:r>
      <w:r w:rsidR="00121ED0">
        <w:rPr>
          <w:rStyle w:val="hps"/>
          <w:rFonts w:ascii="Times New Roman" w:hAnsi="Times New Roman"/>
          <w:lang w:val="en-US"/>
        </w:rPr>
        <w:t xml:space="preserve"> (CH)</w:t>
      </w:r>
      <w:r w:rsidRPr="004C0F7E">
        <w:rPr>
          <w:rStyle w:val="hps"/>
          <w:rFonts w:ascii="Times New Roman" w:hAnsi="Times New Roman"/>
          <w:lang w:val="en-US"/>
        </w:rPr>
        <w:t>, 128.3</w:t>
      </w:r>
      <w:r w:rsidR="00121ED0">
        <w:rPr>
          <w:rStyle w:val="hps"/>
          <w:rFonts w:ascii="Times New Roman" w:hAnsi="Times New Roman"/>
          <w:lang w:val="en-US"/>
        </w:rPr>
        <w:t xml:space="preserve"> (CH)</w:t>
      </w:r>
      <w:r w:rsidRPr="004C0F7E">
        <w:rPr>
          <w:rStyle w:val="hps"/>
          <w:rFonts w:ascii="Times New Roman" w:hAnsi="Times New Roman"/>
          <w:lang w:val="en-US"/>
        </w:rPr>
        <w:t>, 127.</w:t>
      </w:r>
      <w:proofErr w:type="gramEnd"/>
      <w:r w:rsidRPr="004C0F7E">
        <w:rPr>
          <w:rStyle w:val="hps"/>
          <w:rFonts w:ascii="Times New Roman" w:hAnsi="Times New Roman"/>
          <w:lang w:val="en-US"/>
        </w:rPr>
        <w:t xml:space="preserve"> </w:t>
      </w:r>
      <w:proofErr w:type="gramStart"/>
      <w:r w:rsidRPr="004C0F7E">
        <w:rPr>
          <w:rStyle w:val="hps"/>
          <w:rFonts w:ascii="Times New Roman" w:hAnsi="Times New Roman"/>
          <w:lang w:val="en-US"/>
        </w:rPr>
        <w:t>8</w:t>
      </w:r>
      <w:r w:rsidR="00121ED0">
        <w:rPr>
          <w:rStyle w:val="hps"/>
          <w:rFonts w:ascii="Times New Roman" w:hAnsi="Times New Roman"/>
          <w:lang w:val="en-US"/>
        </w:rPr>
        <w:t xml:space="preserve"> (CH)</w:t>
      </w:r>
      <w:r w:rsidRPr="004C0F7E">
        <w:rPr>
          <w:rStyle w:val="hps"/>
          <w:rFonts w:ascii="Times New Roman" w:hAnsi="Times New Roman"/>
          <w:lang w:val="en-US"/>
        </w:rPr>
        <w:t>, 125.</w:t>
      </w:r>
      <w:proofErr w:type="gramEnd"/>
      <w:r w:rsidRPr="004C0F7E">
        <w:rPr>
          <w:rStyle w:val="hps"/>
          <w:rFonts w:ascii="Times New Roman" w:hAnsi="Times New Roman"/>
          <w:lang w:val="en-US"/>
        </w:rPr>
        <w:t xml:space="preserve"> </w:t>
      </w:r>
      <w:proofErr w:type="gramStart"/>
      <w:r w:rsidRPr="004C0F7E">
        <w:rPr>
          <w:rStyle w:val="hps"/>
          <w:rFonts w:ascii="Times New Roman" w:hAnsi="Times New Roman"/>
          <w:lang w:val="en-US"/>
        </w:rPr>
        <w:t>6</w:t>
      </w:r>
      <w:r w:rsidR="00121ED0">
        <w:rPr>
          <w:rStyle w:val="hps"/>
          <w:rFonts w:ascii="Times New Roman" w:hAnsi="Times New Roman"/>
          <w:lang w:val="en-US"/>
        </w:rPr>
        <w:t xml:space="preserve"> (C)</w:t>
      </w:r>
      <w:r w:rsidRPr="004C0F7E">
        <w:rPr>
          <w:rStyle w:val="hps"/>
          <w:rFonts w:ascii="Times New Roman" w:hAnsi="Times New Roman"/>
          <w:lang w:val="en-US"/>
        </w:rPr>
        <w:t>, 104.4</w:t>
      </w:r>
      <w:r w:rsidR="00121ED0">
        <w:rPr>
          <w:rStyle w:val="hps"/>
          <w:rFonts w:ascii="Times New Roman" w:hAnsi="Times New Roman"/>
          <w:lang w:val="en-US"/>
        </w:rPr>
        <w:t xml:space="preserve"> (C), 52.2 (CH</w:t>
      </w:r>
      <w:r w:rsidR="00121ED0" w:rsidRPr="00121ED0">
        <w:rPr>
          <w:rStyle w:val="hps"/>
          <w:rFonts w:ascii="Times New Roman" w:hAnsi="Times New Roman"/>
          <w:vertAlign w:val="subscript"/>
          <w:lang w:val="en-US"/>
        </w:rPr>
        <w:t>3</w:t>
      </w:r>
      <w:r w:rsidR="00121ED0">
        <w:rPr>
          <w:rStyle w:val="hps"/>
          <w:rFonts w:ascii="Times New Roman" w:hAnsi="Times New Roman"/>
          <w:lang w:val="en-US"/>
        </w:rPr>
        <w:t>)</w:t>
      </w:r>
      <w:r w:rsidRPr="004C0F7E">
        <w:rPr>
          <w:rStyle w:val="hps"/>
          <w:rFonts w:ascii="Times New Roman" w:hAnsi="Times New Roman"/>
          <w:lang w:val="en-US"/>
        </w:rPr>
        <w:t>, 51.2</w:t>
      </w:r>
      <w:r w:rsidR="00121ED0">
        <w:rPr>
          <w:rStyle w:val="hps"/>
          <w:rFonts w:ascii="Times New Roman" w:hAnsi="Times New Roman"/>
          <w:lang w:val="en-US"/>
        </w:rPr>
        <w:t xml:space="preserve"> (CH</w:t>
      </w:r>
      <w:r w:rsidR="00121ED0" w:rsidRPr="00121ED0">
        <w:rPr>
          <w:rStyle w:val="hps"/>
          <w:rFonts w:ascii="Times New Roman" w:hAnsi="Times New Roman"/>
          <w:vertAlign w:val="subscript"/>
          <w:lang w:val="en-US"/>
        </w:rPr>
        <w:t>2</w:t>
      </w:r>
      <w:r w:rsidR="00121ED0">
        <w:rPr>
          <w:rStyle w:val="hps"/>
          <w:rFonts w:ascii="Times New Roman" w:hAnsi="Times New Roman"/>
          <w:lang w:val="en-US"/>
        </w:rPr>
        <w:t>)</w:t>
      </w:r>
      <w:r w:rsidRPr="004C0F7E">
        <w:rPr>
          <w:rStyle w:val="hps"/>
          <w:rFonts w:ascii="Times New Roman" w:hAnsi="Times New Roman"/>
          <w:lang w:val="en-US"/>
        </w:rPr>
        <w:t>, 27.8</w:t>
      </w:r>
      <w:r w:rsidR="00121ED0">
        <w:rPr>
          <w:rStyle w:val="hps"/>
          <w:rFonts w:ascii="Times New Roman" w:hAnsi="Times New Roman"/>
          <w:lang w:val="en-US"/>
        </w:rPr>
        <w:t xml:space="preserve"> (CH</w:t>
      </w:r>
      <w:r w:rsidR="00121ED0" w:rsidRPr="00121ED0">
        <w:rPr>
          <w:rStyle w:val="hps"/>
          <w:rFonts w:ascii="Times New Roman" w:hAnsi="Times New Roman"/>
          <w:vertAlign w:val="subscript"/>
          <w:lang w:val="en-US"/>
        </w:rPr>
        <w:t>2</w:t>
      </w:r>
      <w:r w:rsidR="00121ED0">
        <w:rPr>
          <w:rStyle w:val="hps"/>
          <w:rFonts w:ascii="Times New Roman" w:hAnsi="Times New Roman"/>
          <w:lang w:val="en-US"/>
        </w:rPr>
        <w:t>)</w:t>
      </w:r>
      <w:r w:rsidRPr="004C0F7E">
        <w:rPr>
          <w:rStyle w:val="hps"/>
          <w:rFonts w:ascii="Times New Roman" w:hAnsi="Times New Roman"/>
          <w:lang w:val="en-US"/>
        </w:rPr>
        <w:t xml:space="preserve"> </w:t>
      </w:r>
      <w:proofErr w:type="spellStart"/>
      <w:r w:rsidRPr="004C0F7E">
        <w:rPr>
          <w:rStyle w:val="hps"/>
          <w:rFonts w:ascii="Times New Roman" w:hAnsi="Times New Roman"/>
          <w:lang w:val="en-US"/>
        </w:rPr>
        <w:t>ppm</w:t>
      </w:r>
      <w:proofErr w:type="spellEnd"/>
      <w:r w:rsidRPr="004C0F7E">
        <w:rPr>
          <w:rStyle w:val="hps"/>
          <w:rFonts w:ascii="Times New Roman" w:hAnsi="Times New Roman"/>
          <w:lang w:val="en-US"/>
        </w:rPr>
        <w:t>.</w:t>
      </w:r>
      <w:proofErr w:type="gramEnd"/>
      <w:r w:rsidRPr="004C0F7E">
        <w:rPr>
          <w:rStyle w:val="hps"/>
          <w:rFonts w:ascii="Times New Roman" w:hAnsi="Times New Roman"/>
          <w:lang w:val="en-US"/>
        </w:rPr>
        <w:t xml:space="preserve"> </w:t>
      </w:r>
      <w:proofErr w:type="gramStart"/>
      <w:r w:rsidRPr="004C0F7E">
        <w:rPr>
          <w:rStyle w:val="hps"/>
          <w:rFonts w:ascii="Times New Roman" w:hAnsi="Times New Roman"/>
          <w:lang w:val="en-US"/>
        </w:rPr>
        <w:t>Anal.</w:t>
      </w:r>
      <w:proofErr w:type="gramEnd"/>
      <w:r w:rsidRPr="004C0F7E">
        <w:rPr>
          <w:rStyle w:val="hps"/>
          <w:rFonts w:ascii="Times New Roman" w:hAnsi="Times New Roman"/>
          <w:lang w:val="en-US"/>
        </w:rPr>
        <w:t xml:space="preserve"> </w:t>
      </w:r>
      <w:proofErr w:type="spellStart"/>
      <w:r w:rsidRPr="004C0F7E">
        <w:rPr>
          <w:rStyle w:val="hps"/>
          <w:rFonts w:ascii="Times New Roman" w:hAnsi="Times New Roman"/>
          <w:lang w:val="en-US"/>
        </w:rPr>
        <w:t>Calcd</w:t>
      </w:r>
      <w:proofErr w:type="spellEnd"/>
      <w:r w:rsidRPr="004C0F7E">
        <w:rPr>
          <w:rStyle w:val="hps"/>
          <w:rFonts w:ascii="Times New Roman" w:hAnsi="Times New Roman"/>
          <w:lang w:val="en-US"/>
        </w:rPr>
        <w:t xml:space="preserve"> for C</w:t>
      </w:r>
      <w:r w:rsidRPr="004C0F7E">
        <w:rPr>
          <w:rStyle w:val="hps"/>
          <w:rFonts w:ascii="Times New Roman" w:hAnsi="Times New Roman"/>
          <w:vertAlign w:val="subscript"/>
          <w:lang w:val="en-US"/>
        </w:rPr>
        <w:t>15</w:t>
      </w:r>
      <w:r w:rsidRPr="004C0F7E">
        <w:rPr>
          <w:rStyle w:val="hps"/>
          <w:rFonts w:ascii="Times New Roman" w:hAnsi="Times New Roman"/>
          <w:lang w:val="en-US"/>
        </w:rPr>
        <w:t>H</w:t>
      </w:r>
      <w:r w:rsidRPr="004C0F7E">
        <w:rPr>
          <w:rStyle w:val="hps"/>
          <w:rFonts w:ascii="Times New Roman" w:hAnsi="Times New Roman"/>
          <w:vertAlign w:val="subscript"/>
          <w:lang w:val="en-US"/>
        </w:rPr>
        <w:t>13</w:t>
      </w:r>
      <w:r w:rsidRPr="004C0F7E">
        <w:rPr>
          <w:rStyle w:val="hps"/>
          <w:rFonts w:ascii="Times New Roman" w:hAnsi="Times New Roman"/>
          <w:lang w:val="en-US"/>
        </w:rPr>
        <w:t>NO</w:t>
      </w:r>
      <w:r w:rsidRPr="004C0F7E">
        <w:rPr>
          <w:rStyle w:val="hps"/>
          <w:rFonts w:ascii="Times New Roman" w:hAnsi="Times New Roman"/>
          <w:vertAlign w:val="subscript"/>
          <w:lang w:val="en-US"/>
        </w:rPr>
        <w:t>3</w:t>
      </w:r>
      <w:r w:rsidRPr="004C0F7E">
        <w:rPr>
          <w:rStyle w:val="hps"/>
          <w:rFonts w:ascii="Times New Roman" w:hAnsi="Times New Roman"/>
          <w:lang w:val="en-US"/>
        </w:rPr>
        <w:t>S: C, 62.71, H, 4.53, N, 4.87, S, 11.15. Found: C, 62.46, H, 4.77, N, 4.69, S, 11.24.</w:t>
      </w:r>
    </w:p>
    <w:p w:rsidR="00E87C24" w:rsidRPr="00BD2B88" w:rsidRDefault="00E87C24" w:rsidP="00E87C24">
      <w:pPr>
        <w:ind w:firstLine="426"/>
        <w:jc w:val="both"/>
        <w:rPr>
          <w:rStyle w:val="hps"/>
          <w:rFonts w:ascii="Times New Roman" w:hAnsi="Times New Roman"/>
          <w:lang w:val="en-US"/>
        </w:rPr>
      </w:pPr>
      <w:r w:rsidRPr="004C1CCB">
        <w:rPr>
          <w:rStyle w:val="hps"/>
          <w:rFonts w:ascii="Times New Roman" w:hAnsi="Times New Roman"/>
          <w:b/>
          <w:lang w:val="en-US"/>
        </w:rPr>
        <w:t>Ethyl 5-oxo-6-phenyl-3</w:t>
      </w:r>
      <w:proofErr w:type="gramStart"/>
      <w:r w:rsidRPr="004C1CCB">
        <w:rPr>
          <w:rStyle w:val="hps"/>
          <w:rFonts w:ascii="Times New Roman" w:hAnsi="Times New Roman"/>
          <w:b/>
          <w:lang w:val="en-US"/>
        </w:rPr>
        <w:t>,5</w:t>
      </w:r>
      <w:proofErr w:type="gramEnd"/>
      <w:r w:rsidRPr="004C1CCB">
        <w:rPr>
          <w:rStyle w:val="hps"/>
          <w:rFonts w:ascii="Times New Roman" w:hAnsi="Times New Roman"/>
          <w:b/>
          <w:lang w:val="en-US"/>
        </w:rPr>
        <w:t>-dihydro-2H-thiazolo[3,2-a]pyridine-8-carboxylate (17)</w:t>
      </w:r>
      <w:r w:rsidRPr="004C1CCB">
        <w:rPr>
          <w:rStyle w:val="hps"/>
          <w:rFonts w:ascii="Times New Roman" w:hAnsi="Times New Roman"/>
          <w:lang w:val="en-US"/>
        </w:rPr>
        <w:t xml:space="preserve">. </w:t>
      </w:r>
      <w:r w:rsidRPr="004C0F7E">
        <w:rPr>
          <w:rStyle w:val="hps"/>
          <w:rFonts w:ascii="Times New Roman" w:hAnsi="Times New Roman"/>
          <w:lang w:val="en-US"/>
        </w:rPr>
        <w:t xml:space="preserve">Following the general procedure, compound </w:t>
      </w:r>
      <w:r w:rsidRPr="004C0F7E">
        <w:rPr>
          <w:rStyle w:val="hps"/>
          <w:rFonts w:ascii="Times New Roman" w:hAnsi="Times New Roman"/>
          <w:b/>
          <w:lang w:val="en-US"/>
        </w:rPr>
        <w:t>17</w:t>
      </w:r>
      <w:r w:rsidRPr="004C0F7E">
        <w:rPr>
          <w:rStyle w:val="hps"/>
          <w:rFonts w:ascii="Times New Roman" w:hAnsi="Times New Roman"/>
          <w:lang w:val="en-US"/>
        </w:rPr>
        <w:t xml:space="preserve"> was obtained from </w:t>
      </w:r>
      <w:r w:rsidRPr="004C0F7E">
        <w:rPr>
          <w:rStyle w:val="hps"/>
          <w:rFonts w:ascii="Times New Roman" w:hAnsi="Times New Roman"/>
          <w:b/>
          <w:lang w:val="en-US"/>
        </w:rPr>
        <w:t>4</w:t>
      </w:r>
      <w:r w:rsidRPr="004C0F7E">
        <w:rPr>
          <w:rStyle w:val="hps"/>
          <w:rFonts w:ascii="Times New Roman" w:hAnsi="Times New Roman"/>
          <w:lang w:val="en-US"/>
        </w:rPr>
        <w:t xml:space="preserve"> and </w:t>
      </w:r>
      <w:r w:rsidRPr="004C0F7E">
        <w:rPr>
          <w:rStyle w:val="hps"/>
          <w:rFonts w:ascii="Times New Roman" w:hAnsi="Times New Roman"/>
          <w:b/>
          <w:lang w:val="en-US"/>
        </w:rPr>
        <w:t>7</w:t>
      </w:r>
      <w:r w:rsidRPr="004C0F7E">
        <w:rPr>
          <w:rStyle w:val="hps"/>
          <w:rFonts w:ascii="Times New Roman" w:hAnsi="Times New Roman"/>
          <w:lang w:val="en-US"/>
        </w:rPr>
        <w:t xml:space="preserve"> after 2 h. </w:t>
      </w:r>
      <w:proofErr w:type="spellStart"/>
      <w:r w:rsidRPr="004C0F7E">
        <w:rPr>
          <w:rStyle w:val="hps"/>
          <w:rFonts w:ascii="Times New Roman" w:hAnsi="Times New Roman"/>
          <w:lang w:val="en-US"/>
        </w:rPr>
        <w:t>Recrystallized</w:t>
      </w:r>
      <w:proofErr w:type="spellEnd"/>
      <w:r w:rsidRPr="004C0F7E">
        <w:rPr>
          <w:rStyle w:val="hps"/>
          <w:rFonts w:ascii="Times New Roman" w:hAnsi="Times New Roman"/>
          <w:lang w:val="en-US"/>
        </w:rPr>
        <w:t xml:space="preserve"> from ethanol (0,46 g, 72%) showed mp 132-133 ºC. FT-IR (</w:t>
      </w:r>
      <w:proofErr w:type="spellStart"/>
      <w:r w:rsidRPr="004C0F7E">
        <w:rPr>
          <w:rStyle w:val="hps"/>
          <w:rFonts w:ascii="Times New Roman" w:hAnsi="Times New Roman"/>
          <w:lang w:val="en-US"/>
        </w:rPr>
        <w:t>KBr</w:t>
      </w:r>
      <w:proofErr w:type="spellEnd"/>
      <w:r w:rsidRPr="004C0F7E">
        <w:rPr>
          <w:rStyle w:val="hps"/>
          <w:rFonts w:ascii="Times New Roman" w:hAnsi="Times New Roman"/>
          <w:lang w:val="en-US"/>
        </w:rPr>
        <w:t xml:space="preserve">) </w:t>
      </w:r>
      <w:r w:rsidRPr="00E87C24">
        <w:rPr>
          <w:rStyle w:val="hps"/>
          <w:rFonts w:ascii="Times New Roman" w:hAnsi="Times New Roman"/>
        </w:rPr>
        <w:t>ν</w:t>
      </w:r>
      <w:r w:rsidRPr="004C0F7E">
        <w:rPr>
          <w:rStyle w:val="hps"/>
          <w:rFonts w:ascii="Times New Roman" w:hAnsi="Times New Roman"/>
          <w:vertAlign w:val="subscript"/>
          <w:lang w:val="en-US"/>
        </w:rPr>
        <w:t>max</w:t>
      </w:r>
      <w:r w:rsidRPr="004C0F7E">
        <w:rPr>
          <w:rStyle w:val="hps"/>
          <w:rFonts w:ascii="Times New Roman" w:hAnsi="Times New Roman"/>
          <w:lang w:val="en-US"/>
        </w:rPr>
        <w:t xml:space="preserve"> 3051, 3011, 2976, 2896, 1633, 1689, 1525, 1447, 1373, 1297, 1245, 1198, 1105, 1034, 788, </w:t>
      </w:r>
      <w:proofErr w:type="gramStart"/>
      <w:r w:rsidRPr="004C0F7E">
        <w:rPr>
          <w:rStyle w:val="hps"/>
          <w:rFonts w:ascii="Times New Roman" w:hAnsi="Times New Roman"/>
          <w:lang w:val="en-US"/>
        </w:rPr>
        <w:t>695 cm</w:t>
      </w:r>
      <w:r w:rsidRPr="004C0F7E">
        <w:rPr>
          <w:rStyle w:val="hps"/>
          <w:rFonts w:ascii="Times New Roman" w:hAnsi="Times New Roman"/>
          <w:vertAlign w:val="superscript"/>
          <w:lang w:val="en-US"/>
        </w:rPr>
        <w:t>-1</w:t>
      </w:r>
      <w:proofErr w:type="gramEnd"/>
      <w:r w:rsidRPr="004C0F7E">
        <w:rPr>
          <w:rStyle w:val="hps"/>
          <w:rFonts w:ascii="Times New Roman" w:hAnsi="Times New Roman"/>
          <w:lang w:val="en-US"/>
        </w:rPr>
        <w:t xml:space="preserve">. </w:t>
      </w:r>
      <w:r w:rsidRPr="004C0F7E">
        <w:rPr>
          <w:rStyle w:val="hps"/>
          <w:rFonts w:ascii="Times New Roman" w:hAnsi="Times New Roman"/>
          <w:vertAlign w:val="superscript"/>
          <w:lang w:val="en-US"/>
        </w:rPr>
        <w:t>1</w:t>
      </w:r>
      <w:r w:rsidRPr="004C0F7E">
        <w:rPr>
          <w:rStyle w:val="hps"/>
          <w:rFonts w:ascii="Times New Roman" w:hAnsi="Times New Roman"/>
          <w:lang w:val="en-US"/>
        </w:rPr>
        <w:t>H NMR (400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8.00 (s, 1H), 7.67-7.31 (m, 5H), 4.59 (t, 2H, </w:t>
      </w:r>
      <w:r w:rsidRPr="004C0F7E">
        <w:rPr>
          <w:rStyle w:val="hps"/>
          <w:rFonts w:ascii="Times New Roman" w:hAnsi="Times New Roman"/>
          <w:i/>
          <w:lang w:val="en-US"/>
        </w:rPr>
        <w:t>J</w:t>
      </w:r>
      <w:r w:rsidRPr="004C0F7E">
        <w:rPr>
          <w:rStyle w:val="hps"/>
          <w:rFonts w:ascii="Times New Roman" w:hAnsi="Times New Roman"/>
          <w:lang w:val="en-US"/>
        </w:rPr>
        <w:t xml:space="preserve"> = 8 Hz), 4.35 (q, 2H, </w:t>
      </w:r>
      <w:r w:rsidRPr="004C0F7E">
        <w:rPr>
          <w:rStyle w:val="hps"/>
          <w:rFonts w:ascii="Times New Roman" w:hAnsi="Times New Roman"/>
          <w:i/>
          <w:lang w:val="en-US"/>
        </w:rPr>
        <w:t>J</w:t>
      </w:r>
      <w:r w:rsidRPr="004C0F7E">
        <w:rPr>
          <w:rStyle w:val="hps"/>
          <w:rFonts w:ascii="Times New Roman" w:hAnsi="Times New Roman"/>
          <w:lang w:val="en-US"/>
        </w:rPr>
        <w:t xml:space="preserve"> = 6.8 Hz), 3.39 (t, 2H, </w:t>
      </w:r>
      <w:r w:rsidRPr="004C0F7E">
        <w:rPr>
          <w:rStyle w:val="hps"/>
          <w:rFonts w:ascii="Times New Roman" w:hAnsi="Times New Roman"/>
          <w:i/>
          <w:lang w:val="en-US"/>
        </w:rPr>
        <w:t>J</w:t>
      </w:r>
      <w:r w:rsidRPr="004C0F7E">
        <w:rPr>
          <w:rStyle w:val="hps"/>
          <w:rFonts w:ascii="Times New Roman" w:hAnsi="Times New Roman"/>
          <w:lang w:val="en-US"/>
        </w:rPr>
        <w:t xml:space="preserve"> = 8 Hz), 1.37 (t, 3H, </w:t>
      </w:r>
      <w:r w:rsidRPr="004C0F7E">
        <w:rPr>
          <w:rStyle w:val="hps"/>
          <w:rFonts w:ascii="Times New Roman" w:hAnsi="Times New Roman"/>
          <w:i/>
          <w:lang w:val="en-US"/>
        </w:rPr>
        <w:t>J</w:t>
      </w:r>
      <w:r w:rsidRPr="004C0F7E">
        <w:rPr>
          <w:rStyle w:val="hps"/>
          <w:rFonts w:ascii="Times New Roman" w:hAnsi="Times New Roman"/>
          <w:lang w:val="en-US"/>
        </w:rPr>
        <w:t xml:space="preserve"> = 7.2 Hz). </w:t>
      </w:r>
      <w:proofErr w:type="gramStart"/>
      <w:r w:rsidRPr="004C0F7E">
        <w:rPr>
          <w:rStyle w:val="hps"/>
          <w:rFonts w:ascii="Times New Roman" w:hAnsi="Times New Roman"/>
          <w:vertAlign w:val="superscript"/>
          <w:lang w:val="en-US"/>
        </w:rPr>
        <w:t>13</w:t>
      </w:r>
      <w:r w:rsidRPr="004C0F7E">
        <w:rPr>
          <w:rStyle w:val="hps"/>
          <w:rFonts w:ascii="Times New Roman" w:hAnsi="Times New Roman"/>
          <w:lang w:val="en-US"/>
        </w:rPr>
        <w:t>C NMR (100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164.8</w:t>
      </w:r>
      <w:r w:rsidR="00255113">
        <w:rPr>
          <w:rStyle w:val="hps"/>
          <w:rFonts w:ascii="Times New Roman" w:hAnsi="Times New Roman"/>
          <w:lang w:val="en-US"/>
        </w:rPr>
        <w:t xml:space="preserve"> (C)</w:t>
      </w:r>
      <w:r w:rsidRPr="004C0F7E">
        <w:rPr>
          <w:rStyle w:val="hps"/>
          <w:rFonts w:ascii="Times New Roman" w:hAnsi="Times New Roman"/>
          <w:lang w:val="en-US"/>
        </w:rPr>
        <w:t>, 160.9</w:t>
      </w:r>
      <w:r w:rsidR="00255113">
        <w:rPr>
          <w:rStyle w:val="hps"/>
          <w:rFonts w:ascii="Times New Roman" w:hAnsi="Times New Roman"/>
          <w:lang w:val="en-US"/>
        </w:rPr>
        <w:t xml:space="preserve"> (C)</w:t>
      </w:r>
      <w:r w:rsidRPr="004C0F7E">
        <w:rPr>
          <w:rStyle w:val="hps"/>
          <w:rFonts w:ascii="Times New Roman" w:hAnsi="Times New Roman"/>
          <w:lang w:val="en-US"/>
        </w:rPr>
        <w:t>, 155.8</w:t>
      </w:r>
      <w:r w:rsidR="00255113">
        <w:rPr>
          <w:rStyle w:val="hps"/>
          <w:rFonts w:ascii="Times New Roman" w:hAnsi="Times New Roman"/>
          <w:lang w:val="en-US"/>
        </w:rPr>
        <w:t xml:space="preserve"> (C)</w:t>
      </w:r>
      <w:r w:rsidRPr="004C0F7E">
        <w:rPr>
          <w:rStyle w:val="hps"/>
          <w:rFonts w:ascii="Times New Roman" w:hAnsi="Times New Roman"/>
          <w:lang w:val="en-US"/>
        </w:rPr>
        <w:t>, 137.4</w:t>
      </w:r>
      <w:r w:rsidR="00255113">
        <w:rPr>
          <w:rStyle w:val="hps"/>
          <w:rFonts w:ascii="Times New Roman" w:hAnsi="Times New Roman"/>
          <w:lang w:val="en-US"/>
        </w:rPr>
        <w:t xml:space="preserve"> (CH)</w:t>
      </w:r>
      <w:r w:rsidRPr="004C0F7E">
        <w:rPr>
          <w:rStyle w:val="hps"/>
          <w:rFonts w:ascii="Times New Roman" w:hAnsi="Times New Roman"/>
          <w:lang w:val="en-US"/>
        </w:rPr>
        <w:t>, 135.7</w:t>
      </w:r>
      <w:r w:rsidR="00255113">
        <w:rPr>
          <w:rStyle w:val="hps"/>
          <w:rFonts w:ascii="Times New Roman" w:hAnsi="Times New Roman"/>
          <w:lang w:val="en-US"/>
        </w:rPr>
        <w:t xml:space="preserve"> (C)</w:t>
      </w:r>
      <w:r w:rsidRPr="004C0F7E">
        <w:rPr>
          <w:rStyle w:val="hps"/>
          <w:rFonts w:ascii="Times New Roman" w:hAnsi="Times New Roman"/>
          <w:lang w:val="en-US"/>
        </w:rPr>
        <w:t>, 128.4</w:t>
      </w:r>
      <w:r w:rsidR="00255113">
        <w:rPr>
          <w:rStyle w:val="hps"/>
          <w:rFonts w:ascii="Times New Roman" w:hAnsi="Times New Roman"/>
          <w:lang w:val="en-US"/>
        </w:rPr>
        <w:t xml:space="preserve"> (CH)</w:t>
      </w:r>
      <w:r w:rsidRPr="004C0F7E">
        <w:rPr>
          <w:rStyle w:val="hps"/>
          <w:rFonts w:ascii="Times New Roman" w:hAnsi="Times New Roman"/>
          <w:lang w:val="en-US"/>
        </w:rPr>
        <w:t>, 128.2</w:t>
      </w:r>
      <w:r w:rsidR="00255113">
        <w:rPr>
          <w:rStyle w:val="hps"/>
          <w:rFonts w:ascii="Times New Roman" w:hAnsi="Times New Roman"/>
          <w:lang w:val="en-US"/>
        </w:rPr>
        <w:t xml:space="preserve"> (CH)</w:t>
      </w:r>
      <w:r w:rsidRPr="004C0F7E">
        <w:rPr>
          <w:rStyle w:val="hps"/>
          <w:rFonts w:ascii="Times New Roman" w:hAnsi="Times New Roman"/>
          <w:lang w:val="en-US"/>
        </w:rPr>
        <w:t>, 127.7</w:t>
      </w:r>
      <w:r w:rsidR="00255113">
        <w:rPr>
          <w:rStyle w:val="hps"/>
          <w:rFonts w:ascii="Times New Roman" w:hAnsi="Times New Roman"/>
          <w:lang w:val="en-US"/>
        </w:rPr>
        <w:t xml:space="preserve"> (CH)</w:t>
      </w:r>
      <w:r w:rsidRPr="004C0F7E">
        <w:rPr>
          <w:rStyle w:val="hps"/>
          <w:rFonts w:ascii="Times New Roman" w:hAnsi="Times New Roman"/>
          <w:lang w:val="en-US"/>
        </w:rPr>
        <w:t>, 125.6</w:t>
      </w:r>
      <w:r w:rsidR="00255113">
        <w:rPr>
          <w:rStyle w:val="hps"/>
          <w:rFonts w:ascii="Times New Roman" w:hAnsi="Times New Roman"/>
          <w:lang w:val="en-US"/>
        </w:rPr>
        <w:t xml:space="preserve"> (C)</w:t>
      </w:r>
      <w:r w:rsidRPr="004C0F7E">
        <w:rPr>
          <w:rStyle w:val="hps"/>
          <w:rFonts w:ascii="Times New Roman" w:hAnsi="Times New Roman"/>
          <w:lang w:val="en-US"/>
        </w:rPr>
        <w:t>, 104.7</w:t>
      </w:r>
      <w:r w:rsidR="00255113">
        <w:rPr>
          <w:rStyle w:val="hps"/>
          <w:rFonts w:ascii="Times New Roman" w:hAnsi="Times New Roman"/>
          <w:lang w:val="en-US"/>
        </w:rPr>
        <w:t xml:space="preserve"> (C)</w:t>
      </w:r>
      <w:r w:rsidRPr="004C0F7E">
        <w:rPr>
          <w:rStyle w:val="hps"/>
          <w:rFonts w:ascii="Times New Roman" w:hAnsi="Times New Roman"/>
          <w:lang w:val="en-US"/>
        </w:rPr>
        <w:t>, 61.2</w:t>
      </w:r>
      <w:r w:rsidR="00255113">
        <w:rPr>
          <w:rStyle w:val="hps"/>
          <w:rFonts w:ascii="Times New Roman" w:hAnsi="Times New Roman"/>
          <w:lang w:val="en-US"/>
        </w:rPr>
        <w:t xml:space="preserve"> (CH</w:t>
      </w:r>
      <w:r w:rsidR="00255113" w:rsidRPr="00255113">
        <w:rPr>
          <w:rStyle w:val="hps"/>
          <w:rFonts w:ascii="Times New Roman" w:hAnsi="Times New Roman"/>
          <w:vertAlign w:val="subscript"/>
          <w:lang w:val="en-US"/>
        </w:rPr>
        <w:t>2</w:t>
      </w:r>
      <w:r w:rsidR="00255113">
        <w:rPr>
          <w:rStyle w:val="hps"/>
          <w:rFonts w:ascii="Times New Roman" w:hAnsi="Times New Roman"/>
          <w:lang w:val="en-US"/>
        </w:rPr>
        <w:t>)</w:t>
      </w:r>
      <w:r w:rsidRPr="004C0F7E">
        <w:rPr>
          <w:rStyle w:val="hps"/>
          <w:rFonts w:ascii="Times New Roman" w:hAnsi="Times New Roman"/>
          <w:lang w:val="en-US"/>
        </w:rPr>
        <w:t>, 51.2</w:t>
      </w:r>
      <w:r w:rsidR="00255113">
        <w:rPr>
          <w:rStyle w:val="hps"/>
          <w:rFonts w:ascii="Times New Roman" w:hAnsi="Times New Roman"/>
          <w:lang w:val="en-US"/>
        </w:rPr>
        <w:t xml:space="preserve"> (CH</w:t>
      </w:r>
      <w:r w:rsidR="00255113" w:rsidRPr="00255113">
        <w:rPr>
          <w:rStyle w:val="hps"/>
          <w:rFonts w:ascii="Times New Roman" w:hAnsi="Times New Roman"/>
          <w:vertAlign w:val="subscript"/>
          <w:lang w:val="en-US"/>
        </w:rPr>
        <w:t>2</w:t>
      </w:r>
      <w:r w:rsidR="00255113">
        <w:rPr>
          <w:rStyle w:val="hps"/>
          <w:rFonts w:ascii="Times New Roman" w:hAnsi="Times New Roman"/>
          <w:lang w:val="en-US"/>
        </w:rPr>
        <w:t>)</w:t>
      </w:r>
      <w:r w:rsidRPr="004C0F7E">
        <w:rPr>
          <w:rStyle w:val="hps"/>
          <w:rFonts w:ascii="Times New Roman" w:hAnsi="Times New Roman"/>
          <w:lang w:val="en-US"/>
        </w:rPr>
        <w:t>, 27.8</w:t>
      </w:r>
      <w:r w:rsidR="00255113">
        <w:rPr>
          <w:rStyle w:val="hps"/>
          <w:rFonts w:ascii="Times New Roman" w:hAnsi="Times New Roman"/>
          <w:lang w:val="en-US"/>
        </w:rPr>
        <w:t xml:space="preserve"> (CH</w:t>
      </w:r>
      <w:r w:rsidR="00255113" w:rsidRPr="00255113">
        <w:rPr>
          <w:rStyle w:val="hps"/>
          <w:rFonts w:ascii="Times New Roman" w:hAnsi="Times New Roman"/>
          <w:vertAlign w:val="subscript"/>
          <w:lang w:val="en-US"/>
        </w:rPr>
        <w:t>2</w:t>
      </w:r>
      <w:r w:rsidR="00255113">
        <w:rPr>
          <w:rStyle w:val="hps"/>
          <w:rFonts w:ascii="Times New Roman" w:hAnsi="Times New Roman"/>
          <w:lang w:val="en-US"/>
        </w:rPr>
        <w:t>)</w:t>
      </w:r>
      <w:r w:rsidRPr="004C0F7E">
        <w:rPr>
          <w:rStyle w:val="hps"/>
          <w:rFonts w:ascii="Times New Roman" w:hAnsi="Times New Roman"/>
          <w:lang w:val="en-US"/>
        </w:rPr>
        <w:t>, 14.4</w:t>
      </w:r>
      <w:r w:rsidR="00255113">
        <w:rPr>
          <w:rStyle w:val="hps"/>
          <w:rFonts w:ascii="Times New Roman" w:hAnsi="Times New Roman"/>
          <w:lang w:val="en-US"/>
        </w:rPr>
        <w:t xml:space="preserve"> (CH</w:t>
      </w:r>
      <w:r w:rsidR="00255113" w:rsidRPr="00255113">
        <w:rPr>
          <w:rStyle w:val="hps"/>
          <w:rFonts w:ascii="Times New Roman" w:hAnsi="Times New Roman"/>
          <w:vertAlign w:val="subscript"/>
          <w:lang w:val="en-US"/>
        </w:rPr>
        <w:t>3</w:t>
      </w:r>
      <w:r w:rsidR="00255113">
        <w:rPr>
          <w:rStyle w:val="hps"/>
          <w:rFonts w:ascii="Times New Roman" w:hAnsi="Times New Roman"/>
          <w:lang w:val="en-US"/>
        </w:rPr>
        <w:t>)</w:t>
      </w:r>
      <w:r w:rsidRPr="004C0F7E">
        <w:rPr>
          <w:rStyle w:val="hps"/>
          <w:rFonts w:ascii="Times New Roman" w:hAnsi="Times New Roman"/>
          <w:lang w:val="en-US"/>
        </w:rPr>
        <w:t>.</w:t>
      </w:r>
      <w:proofErr w:type="gramEnd"/>
      <w:r w:rsidRPr="004C0F7E">
        <w:rPr>
          <w:rStyle w:val="hps"/>
          <w:rFonts w:ascii="Times New Roman" w:hAnsi="Times New Roman"/>
          <w:lang w:val="en-US"/>
        </w:rPr>
        <w:t xml:space="preserve"> </w:t>
      </w:r>
      <w:r w:rsidRPr="00BD2B88">
        <w:rPr>
          <w:rStyle w:val="hps"/>
          <w:rFonts w:ascii="Times New Roman" w:hAnsi="Times New Roman"/>
          <w:lang w:val="en-US"/>
        </w:rPr>
        <w:t>HRMS (M + Na</w:t>
      </w:r>
      <w:proofErr w:type="gramStart"/>
      <w:r w:rsidRPr="00BD2B88">
        <w:rPr>
          <w:rStyle w:val="hps"/>
          <w:rFonts w:ascii="Times New Roman" w:hAnsi="Times New Roman"/>
          <w:lang w:val="en-US"/>
        </w:rPr>
        <w:t>)</w:t>
      </w:r>
      <w:r w:rsidRPr="00BD2B88">
        <w:rPr>
          <w:rStyle w:val="hps"/>
          <w:rFonts w:ascii="Times New Roman" w:hAnsi="Times New Roman"/>
          <w:vertAlign w:val="superscript"/>
          <w:lang w:val="en-US"/>
        </w:rPr>
        <w:t>+</w:t>
      </w:r>
      <w:proofErr w:type="gramEnd"/>
      <w:r w:rsidRPr="00BD2B88">
        <w:rPr>
          <w:rStyle w:val="hps"/>
          <w:rFonts w:ascii="Times New Roman" w:hAnsi="Times New Roman"/>
          <w:lang w:val="en-US"/>
        </w:rPr>
        <w:t xml:space="preserve"> </w:t>
      </w:r>
      <w:proofErr w:type="spellStart"/>
      <w:r w:rsidRPr="00BD2B88">
        <w:rPr>
          <w:rStyle w:val="hps"/>
          <w:rFonts w:ascii="Times New Roman" w:hAnsi="Times New Roman"/>
          <w:lang w:val="en-US"/>
        </w:rPr>
        <w:t>Calcd</w:t>
      </w:r>
      <w:proofErr w:type="spellEnd"/>
      <w:r w:rsidRPr="00BD2B88">
        <w:rPr>
          <w:rStyle w:val="hps"/>
          <w:rFonts w:ascii="Times New Roman" w:hAnsi="Times New Roman"/>
          <w:lang w:val="en-US"/>
        </w:rPr>
        <w:t xml:space="preserve"> for C</w:t>
      </w:r>
      <w:r w:rsidRPr="00BD2B88">
        <w:rPr>
          <w:rStyle w:val="hps"/>
          <w:rFonts w:ascii="Times New Roman" w:hAnsi="Times New Roman"/>
          <w:vertAlign w:val="subscript"/>
          <w:lang w:val="en-US"/>
        </w:rPr>
        <w:t>16</w:t>
      </w:r>
      <w:r w:rsidRPr="00BD2B88">
        <w:rPr>
          <w:rStyle w:val="hps"/>
          <w:rFonts w:ascii="Times New Roman" w:hAnsi="Times New Roman"/>
          <w:lang w:val="en-US"/>
        </w:rPr>
        <w:t>H</w:t>
      </w:r>
      <w:r w:rsidRPr="00BD2B88">
        <w:rPr>
          <w:rStyle w:val="hps"/>
          <w:rFonts w:ascii="Times New Roman" w:hAnsi="Times New Roman"/>
          <w:vertAlign w:val="subscript"/>
          <w:lang w:val="en-US"/>
        </w:rPr>
        <w:t>15</w:t>
      </w:r>
      <w:r w:rsidRPr="00BD2B88">
        <w:rPr>
          <w:rStyle w:val="hps"/>
          <w:rFonts w:ascii="Times New Roman" w:hAnsi="Times New Roman"/>
          <w:lang w:val="en-US"/>
        </w:rPr>
        <w:t>O</w:t>
      </w:r>
      <w:r w:rsidRPr="00BD2B88">
        <w:rPr>
          <w:rStyle w:val="hps"/>
          <w:rFonts w:ascii="Times New Roman" w:hAnsi="Times New Roman"/>
          <w:vertAlign w:val="subscript"/>
          <w:lang w:val="en-US"/>
        </w:rPr>
        <w:t>3</w:t>
      </w:r>
      <w:r w:rsidRPr="00BD2B88">
        <w:rPr>
          <w:rStyle w:val="hps"/>
          <w:rFonts w:ascii="Times New Roman" w:hAnsi="Times New Roman"/>
          <w:lang w:val="en-US"/>
        </w:rPr>
        <w:t>NNaS: 324.0655. Found: 324.0665</w:t>
      </w:r>
    </w:p>
    <w:p w:rsidR="00E87C24" w:rsidRPr="00BD2B88" w:rsidRDefault="00E87C24" w:rsidP="00E87C24">
      <w:pPr>
        <w:ind w:firstLine="426"/>
        <w:jc w:val="both"/>
        <w:rPr>
          <w:rStyle w:val="hps"/>
          <w:rFonts w:ascii="Times New Roman" w:hAnsi="Times New Roman"/>
          <w:lang w:val="en-US"/>
        </w:rPr>
      </w:pPr>
      <w:r w:rsidRPr="00BD2B88">
        <w:rPr>
          <w:rStyle w:val="hps"/>
          <w:rFonts w:ascii="Times New Roman" w:hAnsi="Times New Roman"/>
          <w:b/>
          <w:lang w:val="en-US"/>
        </w:rPr>
        <w:t>Methyl 5-oxo-6</w:t>
      </w:r>
      <w:proofErr w:type="gramStart"/>
      <w:r w:rsidRPr="00BD2B88">
        <w:rPr>
          <w:rStyle w:val="hps"/>
          <w:rFonts w:ascii="Times New Roman" w:hAnsi="Times New Roman"/>
          <w:b/>
          <w:lang w:val="en-US"/>
        </w:rPr>
        <w:t>,7</w:t>
      </w:r>
      <w:proofErr w:type="gramEnd"/>
      <w:r w:rsidRPr="00BD2B88">
        <w:rPr>
          <w:rStyle w:val="hps"/>
          <w:rFonts w:ascii="Times New Roman" w:hAnsi="Times New Roman"/>
          <w:b/>
          <w:lang w:val="en-US"/>
        </w:rPr>
        <w:t>-diphenyl-3,5-dihydro-2H-thiazolo[3,2-a]pyridine-8-carboxylate (18).</w:t>
      </w:r>
      <w:r w:rsidRPr="00BD2B88">
        <w:rPr>
          <w:rStyle w:val="hps"/>
          <w:rFonts w:ascii="Times New Roman" w:hAnsi="Times New Roman"/>
          <w:lang w:val="en-US"/>
        </w:rPr>
        <w:t xml:space="preserve"> </w:t>
      </w:r>
      <w:r w:rsidRPr="004C0F7E">
        <w:rPr>
          <w:rStyle w:val="hps"/>
          <w:rFonts w:ascii="Times New Roman" w:hAnsi="Times New Roman"/>
          <w:lang w:val="en-US"/>
        </w:rPr>
        <w:t xml:space="preserve">Following the general procedure, compound </w:t>
      </w:r>
      <w:r w:rsidRPr="004C0F7E">
        <w:rPr>
          <w:rStyle w:val="hps"/>
          <w:rFonts w:ascii="Times New Roman" w:hAnsi="Times New Roman"/>
          <w:b/>
          <w:lang w:val="en-US"/>
        </w:rPr>
        <w:t>18</w:t>
      </w:r>
      <w:r w:rsidRPr="004C0F7E">
        <w:rPr>
          <w:rStyle w:val="hps"/>
          <w:rFonts w:ascii="Times New Roman" w:hAnsi="Times New Roman"/>
          <w:lang w:val="en-US"/>
        </w:rPr>
        <w:t xml:space="preserve"> was obtained from </w:t>
      </w:r>
      <w:r w:rsidRPr="004C0F7E">
        <w:rPr>
          <w:rStyle w:val="hps"/>
          <w:rFonts w:ascii="Times New Roman" w:hAnsi="Times New Roman"/>
          <w:b/>
          <w:lang w:val="en-US"/>
        </w:rPr>
        <w:t>4</w:t>
      </w:r>
      <w:r w:rsidRPr="004C0F7E">
        <w:rPr>
          <w:rStyle w:val="hps"/>
          <w:rFonts w:ascii="Times New Roman" w:hAnsi="Times New Roman"/>
          <w:lang w:val="en-US"/>
        </w:rPr>
        <w:t xml:space="preserve"> and </w:t>
      </w:r>
      <w:r w:rsidRPr="004C0F7E">
        <w:rPr>
          <w:rStyle w:val="hps"/>
          <w:rFonts w:ascii="Times New Roman" w:hAnsi="Times New Roman"/>
          <w:b/>
          <w:lang w:val="en-US"/>
        </w:rPr>
        <w:t>8</w:t>
      </w:r>
      <w:r w:rsidRPr="004C0F7E">
        <w:rPr>
          <w:rStyle w:val="hps"/>
          <w:rFonts w:ascii="Times New Roman" w:hAnsi="Times New Roman"/>
          <w:lang w:val="en-US"/>
        </w:rPr>
        <w:t xml:space="preserve"> after 24 h. </w:t>
      </w:r>
      <w:proofErr w:type="spellStart"/>
      <w:r w:rsidRPr="004C0F7E">
        <w:rPr>
          <w:rStyle w:val="hps"/>
          <w:rFonts w:ascii="Times New Roman" w:hAnsi="Times New Roman"/>
          <w:lang w:val="en-US"/>
        </w:rPr>
        <w:t>Recrystallized</w:t>
      </w:r>
      <w:proofErr w:type="spellEnd"/>
      <w:r w:rsidRPr="004C0F7E">
        <w:rPr>
          <w:rStyle w:val="hps"/>
          <w:rFonts w:ascii="Times New Roman" w:hAnsi="Times New Roman"/>
          <w:lang w:val="en-US"/>
        </w:rPr>
        <w:t xml:space="preserve"> from methanol (0</w:t>
      </w:r>
      <w:proofErr w:type="gramStart"/>
      <w:r w:rsidRPr="004C0F7E">
        <w:rPr>
          <w:rStyle w:val="hps"/>
          <w:rFonts w:ascii="Times New Roman" w:hAnsi="Times New Roman"/>
          <w:lang w:val="en-US"/>
        </w:rPr>
        <w:t>,47</w:t>
      </w:r>
      <w:proofErr w:type="gramEnd"/>
      <w:r w:rsidRPr="004C0F7E">
        <w:rPr>
          <w:rStyle w:val="hps"/>
          <w:rFonts w:ascii="Times New Roman" w:hAnsi="Times New Roman"/>
          <w:lang w:val="en-US"/>
        </w:rPr>
        <w:t xml:space="preserve"> g, 61%) showed mp 177-178 ºC. FT-IR (</w:t>
      </w:r>
      <w:proofErr w:type="spellStart"/>
      <w:r w:rsidRPr="004C0F7E">
        <w:rPr>
          <w:rStyle w:val="hps"/>
          <w:rFonts w:ascii="Times New Roman" w:hAnsi="Times New Roman"/>
          <w:lang w:val="en-US"/>
        </w:rPr>
        <w:t>KBr</w:t>
      </w:r>
      <w:proofErr w:type="spellEnd"/>
      <w:r w:rsidRPr="004C0F7E">
        <w:rPr>
          <w:rStyle w:val="hps"/>
          <w:rFonts w:ascii="Times New Roman" w:hAnsi="Times New Roman"/>
          <w:lang w:val="en-US"/>
        </w:rPr>
        <w:t xml:space="preserve">) </w:t>
      </w:r>
      <w:r w:rsidRPr="00E87C24">
        <w:rPr>
          <w:rStyle w:val="hps"/>
          <w:rFonts w:ascii="Times New Roman" w:hAnsi="Times New Roman"/>
        </w:rPr>
        <w:t>ν</w:t>
      </w:r>
      <w:r w:rsidRPr="004C0F7E">
        <w:rPr>
          <w:rStyle w:val="hps"/>
          <w:rFonts w:ascii="Times New Roman" w:hAnsi="Times New Roman"/>
          <w:vertAlign w:val="subscript"/>
          <w:lang w:val="en-US"/>
        </w:rPr>
        <w:t>max</w:t>
      </w:r>
      <w:r w:rsidRPr="004C0F7E">
        <w:rPr>
          <w:rStyle w:val="hps"/>
          <w:rFonts w:ascii="Times New Roman" w:hAnsi="Times New Roman"/>
          <w:lang w:val="en-US"/>
        </w:rPr>
        <w:t xml:space="preserve"> 3052, 3003, 2950, 1682, 1604, 1506, 1431, 1310, 1227, 704, </w:t>
      </w:r>
      <w:proofErr w:type="gramStart"/>
      <w:r w:rsidRPr="004C0F7E">
        <w:rPr>
          <w:rStyle w:val="hps"/>
          <w:rFonts w:ascii="Times New Roman" w:hAnsi="Times New Roman"/>
          <w:lang w:val="en-US"/>
        </w:rPr>
        <w:t>606 cm</w:t>
      </w:r>
      <w:r w:rsidRPr="004C0F7E">
        <w:rPr>
          <w:rStyle w:val="hps"/>
          <w:rFonts w:ascii="Times New Roman" w:hAnsi="Times New Roman"/>
          <w:vertAlign w:val="superscript"/>
          <w:lang w:val="en-US"/>
        </w:rPr>
        <w:t>-1</w:t>
      </w:r>
      <w:proofErr w:type="gramEnd"/>
      <w:r w:rsidRPr="004C0F7E">
        <w:rPr>
          <w:rStyle w:val="hps"/>
          <w:rFonts w:ascii="Times New Roman" w:hAnsi="Times New Roman"/>
          <w:lang w:val="en-US"/>
        </w:rPr>
        <w:t xml:space="preserve">. </w:t>
      </w:r>
      <w:r w:rsidRPr="004C0F7E">
        <w:rPr>
          <w:rStyle w:val="hps"/>
          <w:rFonts w:ascii="Times New Roman" w:hAnsi="Times New Roman"/>
          <w:vertAlign w:val="superscript"/>
          <w:lang w:val="en-US"/>
        </w:rPr>
        <w:t>1</w:t>
      </w:r>
      <w:r w:rsidRPr="004C0F7E">
        <w:rPr>
          <w:rStyle w:val="hps"/>
          <w:rFonts w:ascii="Times New Roman" w:hAnsi="Times New Roman"/>
          <w:lang w:val="en-US"/>
        </w:rPr>
        <w:t>H NMR (500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7.13-7.07 (m, 6H), 6.96-6.90 (m, 4H), 4.62 (t, 2H, </w:t>
      </w:r>
      <w:r w:rsidRPr="004C0F7E">
        <w:rPr>
          <w:rStyle w:val="hps"/>
          <w:rFonts w:ascii="Times New Roman" w:hAnsi="Times New Roman"/>
          <w:i/>
          <w:lang w:val="en-US"/>
        </w:rPr>
        <w:t>J</w:t>
      </w:r>
      <w:r w:rsidRPr="004C0F7E">
        <w:rPr>
          <w:rStyle w:val="hps"/>
          <w:rFonts w:ascii="Times New Roman" w:hAnsi="Times New Roman"/>
          <w:lang w:val="en-US"/>
        </w:rPr>
        <w:t xml:space="preserve"> = 7.5 Hz), 3.36 (t, 2H, </w:t>
      </w:r>
      <w:r w:rsidRPr="004C0F7E">
        <w:rPr>
          <w:rStyle w:val="hps"/>
          <w:rFonts w:ascii="Times New Roman" w:hAnsi="Times New Roman"/>
          <w:i/>
          <w:lang w:val="en-US"/>
        </w:rPr>
        <w:t>J</w:t>
      </w:r>
      <w:r w:rsidRPr="004C0F7E">
        <w:rPr>
          <w:rStyle w:val="hps"/>
          <w:rFonts w:ascii="Times New Roman" w:hAnsi="Times New Roman"/>
          <w:lang w:val="en-US"/>
        </w:rPr>
        <w:t xml:space="preserve"> = 7.5 Hz), 3.37 (s, 3H). </w:t>
      </w:r>
      <w:proofErr w:type="gramStart"/>
      <w:r w:rsidRPr="004C0F7E">
        <w:rPr>
          <w:rStyle w:val="hps"/>
          <w:rFonts w:ascii="Times New Roman" w:hAnsi="Times New Roman"/>
          <w:vertAlign w:val="superscript"/>
          <w:lang w:val="en-US"/>
        </w:rPr>
        <w:t>13</w:t>
      </w:r>
      <w:r w:rsidRPr="004C0F7E">
        <w:rPr>
          <w:rStyle w:val="hps"/>
          <w:rFonts w:ascii="Times New Roman" w:hAnsi="Times New Roman"/>
          <w:lang w:val="en-US"/>
        </w:rPr>
        <w:t>C NMR (125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166.6</w:t>
      </w:r>
      <w:r w:rsidR="00255113">
        <w:rPr>
          <w:rStyle w:val="hps"/>
          <w:rFonts w:ascii="Times New Roman" w:hAnsi="Times New Roman"/>
          <w:lang w:val="en-US"/>
        </w:rPr>
        <w:t xml:space="preserve"> (C)</w:t>
      </w:r>
      <w:r w:rsidRPr="004C0F7E">
        <w:rPr>
          <w:rStyle w:val="hps"/>
          <w:rFonts w:ascii="Times New Roman" w:hAnsi="Times New Roman"/>
          <w:lang w:val="en-US"/>
        </w:rPr>
        <w:t>, 160.7</w:t>
      </w:r>
      <w:r w:rsidR="00255113">
        <w:rPr>
          <w:rStyle w:val="hps"/>
          <w:rFonts w:ascii="Times New Roman" w:hAnsi="Times New Roman"/>
          <w:lang w:val="en-US"/>
        </w:rPr>
        <w:t xml:space="preserve"> (C)</w:t>
      </w:r>
      <w:r w:rsidRPr="004C0F7E">
        <w:rPr>
          <w:rStyle w:val="hps"/>
          <w:rFonts w:ascii="Times New Roman" w:hAnsi="Times New Roman"/>
          <w:lang w:val="en-US"/>
        </w:rPr>
        <w:t>, 155.4</w:t>
      </w:r>
      <w:r w:rsidR="00255113">
        <w:rPr>
          <w:rStyle w:val="hps"/>
          <w:rFonts w:ascii="Times New Roman" w:hAnsi="Times New Roman"/>
          <w:lang w:val="en-US"/>
        </w:rPr>
        <w:t xml:space="preserve"> (C)</w:t>
      </w:r>
      <w:r w:rsidRPr="004C0F7E">
        <w:rPr>
          <w:rStyle w:val="hps"/>
          <w:rFonts w:ascii="Times New Roman" w:hAnsi="Times New Roman"/>
          <w:lang w:val="en-US"/>
        </w:rPr>
        <w:t>, 150.4</w:t>
      </w:r>
      <w:r w:rsidR="00255113">
        <w:rPr>
          <w:rStyle w:val="hps"/>
          <w:rFonts w:ascii="Times New Roman" w:hAnsi="Times New Roman"/>
          <w:lang w:val="en-US"/>
        </w:rPr>
        <w:t xml:space="preserve"> (C)</w:t>
      </w:r>
      <w:r w:rsidRPr="004C0F7E">
        <w:rPr>
          <w:rStyle w:val="hps"/>
          <w:rFonts w:ascii="Times New Roman" w:hAnsi="Times New Roman"/>
          <w:lang w:val="en-US"/>
        </w:rPr>
        <w:t>, 138.5</w:t>
      </w:r>
      <w:r w:rsidR="00255113">
        <w:rPr>
          <w:rStyle w:val="hps"/>
          <w:rFonts w:ascii="Times New Roman" w:hAnsi="Times New Roman"/>
          <w:lang w:val="en-US"/>
        </w:rPr>
        <w:t xml:space="preserve"> (C)</w:t>
      </w:r>
      <w:r w:rsidRPr="004C0F7E">
        <w:rPr>
          <w:rStyle w:val="hps"/>
          <w:rFonts w:ascii="Times New Roman" w:hAnsi="Times New Roman"/>
          <w:lang w:val="en-US"/>
        </w:rPr>
        <w:t>, 134.7</w:t>
      </w:r>
      <w:r w:rsidR="00255113">
        <w:rPr>
          <w:rStyle w:val="hps"/>
          <w:rFonts w:ascii="Times New Roman" w:hAnsi="Times New Roman"/>
          <w:lang w:val="en-US"/>
        </w:rPr>
        <w:t xml:space="preserve"> (C)</w:t>
      </w:r>
      <w:r w:rsidRPr="004C0F7E">
        <w:rPr>
          <w:rStyle w:val="hps"/>
          <w:rFonts w:ascii="Times New Roman" w:hAnsi="Times New Roman"/>
          <w:lang w:val="en-US"/>
        </w:rPr>
        <w:t>, 130.8</w:t>
      </w:r>
      <w:r w:rsidR="00255113">
        <w:rPr>
          <w:rStyle w:val="hps"/>
          <w:rFonts w:ascii="Times New Roman" w:hAnsi="Times New Roman"/>
          <w:lang w:val="en-US"/>
        </w:rPr>
        <w:t xml:space="preserve"> (CH)</w:t>
      </w:r>
      <w:r w:rsidRPr="004C0F7E">
        <w:rPr>
          <w:rStyle w:val="hps"/>
          <w:rFonts w:ascii="Times New Roman" w:hAnsi="Times New Roman"/>
          <w:lang w:val="en-US"/>
        </w:rPr>
        <w:t>, 128.4</w:t>
      </w:r>
      <w:r w:rsidR="00255113">
        <w:rPr>
          <w:rStyle w:val="hps"/>
          <w:rFonts w:ascii="Times New Roman" w:hAnsi="Times New Roman"/>
          <w:lang w:val="en-US"/>
        </w:rPr>
        <w:t xml:space="preserve"> (CH)</w:t>
      </w:r>
      <w:r w:rsidRPr="004C0F7E">
        <w:rPr>
          <w:rStyle w:val="hps"/>
          <w:rFonts w:ascii="Times New Roman" w:hAnsi="Times New Roman"/>
          <w:lang w:val="en-US"/>
        </w:rPr>
        <w:t>, 127.5</w:t>
      </w:r>
      <w:r w:rsidR="00255113">
        <w:rPr>
          <w:rStyle w:val="hps"/>
          <w:rFonts w:ascii="Times New Roman" w:hAnsi="Times New Roman"/>
          <w:lang w:val="en-US"/>
        </w:rPr>
        <w:t xml:space="preserve"> (CH)</w:t>
      </w:r>
      <w:r w:rsidRPr="004C0F7E">
        <w:rPr>
          <w:rStyle w:val="hps"/>
          <w:rFonts w:ascii="Times New Roman" w:hAnsi="Times New Roman"/>
          <w:lang w:val="en-US"/>
        </w:rPr>
        <w:t>, 127.2</w:t>
      </w:r>
      <w:r w:rsidR="00255113">
        <w:rPr>
          <w:rStyle w:val="hps"/>
          <w:rFonts w:ascii="Times New Roman" w:hAnsi="Times New Roman"/>
          <w:lang w:val="en-US"/>
        </w:rPr>
        <w:t xml:space="preserve"> (CH)</w:t>
      </w:r>
      <w:r w:rsidRPr="004C0F7E">
        <w:rPr>
          <w:rStyle w:val="hps"/>
          <w:rFonts w:ascii="Times New Roman" w:hAnsi="Times New Roman"/>
          <w:lang w:val="en-US"/>
        </w:rPr>
        <w:t>, 126.9</w:t>
      </w:r>
      <w:r w:rsidR="00255113">
        <w:rPr>
          <w:rStyle w:val="hps"/>
          <w:rFonts w:ascii="Times New Roman" w:hAnsi="Times New Roman"/>
          <w:lang w:val="en-US"/>
        </w:rPr>
        <w:t xml:space="preserve"> (CH)</w:t>
      </w:r>
      <w:r w:rsidRPr="004C0F7E">
        <w:rPr>
          <w:rStyle w:val="hps"/>
          <w:rFonts w:ascii="Times New Roman" w:hAnsi="Times New Roman"/>
          <w:lang w:val="en-US"/>
        </w:rPr>
        <w:t>, 126.7</w:t>
      </w:r>
      <w:r w:rsidR="00255113">
        <w:rPr>
          <w:rStyle w:val="hps"/>
          <w:rFonts w:ascii="Times New Roman" w:hAnsi="Times New Roman"/>
          <w:lang w:val="en-US"/>
        </w:rPr>
        <w:t xml:space="preserve"> </w:t>
      </w:r>
      <w:r w:rsidR="00255113">
        <w:rPr>
          <w:rStyle w:val="hps"/>
          <w:rFonts w:ascii="Times New Roman" w:hAnsi="Times New Roman"/>
          <w:lang w:val="en-US"/>
        </w:rPr>
        <w:lastRenderedPageBreak/>
        <w:t>(CH)</w:t>
      </w:r>
      <w:r w:rsidRPr="004C0F7E">
        <w:rPr>
          <w:rStyle w:val="hps"/>
          <w:rFonts w:ascii="Times New Roman" w:hAnsi="Times New Roman"/>
          <w:lang w:val="en-US"/>
        </w:rPr>
        <w:t>, 106.2</w:t>
      </w:r>
      <w:r w:rsidR="00255113">
        <w:rPr>
          <w:rStyle w:val="hps"/>
          <w:rFonts w:ascii="Times New Roman" w:hAnsi="Times New Roman"/>
          <w:lang w:val="en-US"/>
        </w:rPr>
        <w:t xml:space="preserve"> (C)</w:t>
      </w:r>
      <w:r w:rsidRPr="004C0F7E">
        <w:rPr>
          <w:rStyle w:val="hps"/>
          <w:rFonts w:ascii="Times New Roman" w:hAnsi="Times New Roman"/>
          <w:lang w:val="en-US"/>
        </w:rPr>
        <w:t>, 51.7</w:t>
      </w:r>
      <w:r w:rsidR="00255113">
        <w:rPr>
          <w:rStyle w:val="hps"/>
          <w:rFonts w:ascii="Times New Roman" w:hAnsi="Times New Roman"/>
          <w:lang w:val="en-US"/>
        </w:rPr>
        <w:t xml:space="preserve"> (CH</w:t>
      </w:r>
      <w:r w:rsidR="007622C8">
        <w:rPr>
          <w:rStyle w:val="hps"/>
          <w:rFonts w:ascii="Times New Roman" w:hAnsi="Times New Roman"/>
          <w:vertAlign w:val="subscript"/>
          <w:lang w:val="en-US"/>
        </w:rPr>
        <w:t>2</w:t>
      </w:r>
      <w:r w:rsidR="00255113">
        <w:rPr>
          <w:rStyle w:val="hps"/>
          <w:rFonts w:ascii="Times New Roman" w:hAnsi="Times New Roman"/>
          <w:lang w:val="en-US"/>
        </w:rPr>
        <w:t>)</w:t>
      </w:r>
      <w:r w:rsidRPr="004C0F7E">
        <w:rPr>
          <w:rStyle w:val="hps"/>
          <w:rFonts w:ascii="Times New Roman" w:hAnsi="Times New Roman"/>
          <w:lang w:val="en-US"/>
        </w:rPr>
        <w:t>, 51.6</w:t>
      </w:r>
      <w:r w:rsidR="00255113">
        <w:rPr>
          <w:rStyle w:val="hps"/>
          <w:rFonts w:ascii="Times New Roman" w:hAnsi="Times New Roman"/>
          <w:lang w:val="en-US"/>
        </w:rPr>
        <w:t xml:space="preserve"> (CH</w:t>
      </w:r>
      <w:r w:rsidR="007622C8">
        <w:rPr>
          <w:rStyle w:val="hps"/>
          <w:rFonts w:ascii="Times New Roman" w:hAnsi="Times New Roman"/>
          <w:vertAlign w:val="subscript"/>
          <w:lang w:val="en-US"/>
        </w:rPr>
        <w:t>3</w:t>
      </w:r>
      <w:r w:rsidR="00255113">
        <w:rPr>
          <w:rStyle w:val="hps"/>
          <w:rFonts w:ascii="Times New Roman" w:hAnsi="Times New Roman"/>
          <w:lang w:val="en-US"/>
        </w:rPr>
        <w:t>)</w:t>
      </w:r>
      <w:r w:rsidRPr="004C0F7E">
        <w:rPr>
          <w:rStyle w:val="hps"/>
          <w:rFonts w:ascii="Times New Roman" w:hAnsi="Times New Roman"/>
          <w:lang w:val="en-US"/>
        </w:rPr>
        <w:t>, 27.7</w:t>
      </w:r>
      <w:r w:rsidR="00255113">
        <w:rPr>
          <w:rStyle w:val="hps"/>
          <w:rFonts w:ascii="Times New Roman" w:hAnsi="Times New Roman"/>
          <w:lang w:val="en-US"/>
        </w:rPr>
        <w:t xml:space="preserve"> (CH</w:t>
      </w:r>
      <w:r w:rsidR="00255113" w:rsidRPr="00255113">
        <w:rPr>
          <w:rStyle w:val="hps"/>
          <w:rFonts w:ascii="Times New Roman" w:hAnsi="Times New Roman"/>
          <w:vertAlign w:val="subscript"/>
          <w:lang w:val="en-US"/>
        </w:rPr>
        <w:t>2</w:t>
      </w:r>
      <w:r w:rsidR="00255113">
        <w:rPr>
          <w:rStyle w:val="hps"/>
          <w:rFonts w:ascii="Times New Roman" w:hAnsi="Times New Roman"/>
          <w:lang w:val="en-US"/>
        </w:rPr>
        <w:t>)</w:t>
      </w:r>
      <w:r w:rsidRPr="004C0F7E">
        <w:rPr>
          <w:rStyle w:val="hps"/>
          <w:rFonts w:ascii="Times New Roman" w:hAnsi="Times New Roman"/>
          <w:lang w:val="en-US"/>
        </w:rPr>
        <w:t>.</w:t>
      </w:r>
      <w:proofErr w:type="gramEnd"/>
      <w:r w:rsidRPr="004C0F7E">
        <w:rPr>
          <w:rStyle w:val="hps"/>
          <w:rFonts w:ascii="Times New Roman" w:hAnsi="Times New Roman"/>
          <w:lang w:val="en-US"/>
        </w:rPr>
        <w:t xml:space="preserve"> HRMS (M + Na</w:t>
      </w:r>
      <w:proofErr w:type="gramStart"/>
      <w:r w:rsidRPr="004C0F7E">
        <w:rPr>
          <w:rStyle w:val="hps"/>
          <w:rFonts w:ascii="Times New Roman" w:hAnsi="Times New Roman"/>
          <w:lang w:val="en-US"/>
        </w:rPr>
        <w:t>)</w:t>
      </w:r>
      <w:r w:rsidRPr="004C0F7E">
        <w:rPr>
          <w:rStyle w:val="hps"/>
          <w:rFonts w:ascii="Times New Roman" w:hAnsi="Times New Roman"/>
          <w:vertAlign w:val="superscript"/>
          <w:lang w:val="en-US"/>
        </w:rPr>
        <w:t>+</w:t>
      </w:r>
      <w:proofErr w:type="gramEnd"/>
      <w:r w:rsidRPr="004C0F7E">
        <w:rPr>
          <w:rStyle w:val="hps"/>
          <w:rFonts w:ascii="Times New Roman" w:hAnsi="Times New Roman"/>
          <w:lang w:val="en-US"/>
        </w:rPr>
        <w:t xml:space="preserve"> </w:t>
      </w:r>
      <w:proofErr w:type="spellStart"/>
      <w:r w:rsidRPr="004C0F7E">
        <w:rPr>
          <w:rStyle w:val="hps"/>
          <w:rFonts w:ascii="Times New Roman" w:hAnsi="Times New Roman"/>
          <w:lang w:val="en-US"/>
        </w:rPr>
        <w:t>Calcd</w:t>
      </w:r>
      <w:proofErr w:type="spellEnd"/>
      <w:r w:rsidRPr="004C0F7E">
        <w:rPr>
          <w:rStyle w:val="hps"/>
          <w:rFonts w:ascii="Times New Roman" w:hAnsi="Times New Roman"/>
          <w:lang w:val="en-US"/>
        </w:rPr>
        <w:t xml:space="preserve"> for C</w:t>
      </w:r>
      <w:r w:rsidRPr="004C0F7E">
        <w:rPr>
          <w:rStyle w:val="hps"/>
          <w:rFonts w:ascii="Times New Roman" w:hAnsi="Times New Roman"/>
          <w:vertAlign w:val="subscript"/>
          <w:lang w:val="en-US"/>
        </w:rPr>
        <w:t>21</w:t>
      </w:r>
      <w:r w:rsidRPr="004C0F7E">
        <w:rPr>
          <w:rStyle w:val="hps"/>
          <w:rFonts w:ascii="Times New Roman" w:hAnsi="Times New Roman"/>
          <w:lang w:val="en-US"/>
        </w:rPr>
        <w:t>H</w:t>
      </w:r>
      <w:r w:rsidRPr="004C0F7E">
        <w:rPr>
          <w:rStyle w:val="hps"/>
          <w:rFonts w:ascii="Times New Roman" w:hAnsi="Times New Roman"/>
          <w:vertAlign w:val="subscript"/>
          <w:lang w:val="en-US"/>
        </w:rPr>
        <w:t>17</w:t>
      </w:r>
      <w:r w:rsidRPr="004C0F7E">
        <w:rPr>
          <w:rStyle w:val="hps"/>
          <w:rFonts w:ascii="Times New Roman" w:hAnsi="Times New Roman"/>
          <w:lang w:val="en-US"/>
        </w:rPr>
        <w:t>O</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NNaS: 386.0808. </w:t>
      </w:r>
      <w:r w:rsidRPr="00BD2B88">
        <w:rPr>
          <w:rStyle w:val="hps"/>
          <w:rFonts w:ascii="Times New Roman" w:hAnsi="Times New Roman"/>
          <w:lang w:val="en-US"/>
        </w:rPr>
        <w:t>Found: 386.0821.</w:t>
      </w:r>
    </w:p>
    <w:p w:rsidR="00E87C24" w:rsidRPr="004C0F7E" w:rsidRDefault="00E87C24" w:rsidP="00E87C24">
      <w:pPr>
        <w:ind w:firstLine="426"/>
        <w:jc w:val="both"/>
        <w:rPr>
          <w:rStyle w:val="hps"/>
          <w:rFonts w:ascii="Times New Roman" w:hAnsi="Times New Roman"/>
          <w:lang w:val="en-US"/>
        </w:rPr>
      </w:pPr>
      <w:r w:rsidRPr="00BD2B88">
        <w:rPr>
          <w:rStyle w:val="hps"/>
          <w:rFonts w:ascii="Times New Roman" w:hAnsi="Times New Roman"/>
          <w:b/>
          <w:lang w:val="en-US"/>
        </w:rPr>
        <w:t>Ethyl 5-oxo-6</w:t>
      </w:r>
      <w:proofErr w:type="gramStart"/>
      <w:r w:rsidRPr="00BD2B88">
        <w:rPr>
          <w:rStyle w:val="hps"/>
          <w:rFonts w:ascii="Times New Roman" w:hAnsi="Times New Roman"/>
          <w:b/>
          <w:lang w:val="en-US"/>
        </w:rPr>
        <w:t>,7</w:t>
      </w:r>
      <w:proofErr w:type="gramEnd"/>
      <w:r w:rsidRPr="00BD2B88">
        <w:rPr>
          <w:rStyle w:val="hps"/>
          <w:rFonts w:ascii="Times New Roman" w:hAnsi="Times New Roman"/>
          <w:b/>
          <w:lang w:val="en-US"/>
        </w:rPr>
        <w:t>-diphenyl-3,5-dihydro-2H-thiazolo[3,2-a]pyridine-8-carboxylate (19).</w:t>
      </w:r>
      <w:r w:rsidRPr="00BD2B88">
        <w:rPr>
          <w:rStyle w:val="hps"/>
          <w:rFonts w:ascii="Times New Roman" w:hAnsi="Times New Roman"/>
          <w:lang w:val="en-US"/>
        </w:rPr>
        <w:t xml:space="preserve"> </w:t>
      </w:r>
      <w:r w:rsidRPr="004C0F7E">
        <w:rPr>
          <w:rStyle w:val="hps"/>
          <w:rFonts w:ascii="Times New Roman" w:hAnsi="Times New Roman"/>
          <w:lang w:val="en-US"/>
        </w:rPr>
        <w:t xml:space="preserve">Following the general procedure, compound </w:t>
      </w:r>
      <w:r w:rsidRPr="004C0F7E">
        <w:rPr>
          <w:rStyle w:val="hps"/>
          <w:rFonts w:ascii="Times New Roman" w:hAnsi="Times New Roman"/>
          <w:b/>
          <w:lang w:val="en-US"/>
        </w:rPr>
        <w:t>19</w:t>
      </w:r>
      <w:r w:rsidRPr="004C0F7E">
        <w:rPr>
          <w:rStyle w:val="hps"/>
          <w:rFonts w:ascii="Times New Roman" w:hAnsi="Times New Roman"/>
          <w:lang w:val="en-US"/>
        </w:rPr>
        <w:t xml:space="preserve"> was obtained from </w:t>
      </w:r>
      <w:r w:rsidRPr="004C0F7E">
        <w:rPr>
          <w:rStyle w:val="hps"/>
          <w:rFonts w:ascii="Times New Roman" w:hAnsi="Times New Roman"/>
          <w:b/>
          <w:lang w:val="en-US"/>
        </w:rPr>
        <w:t>4</w:t>
      </w:r>
      <w:r w:rsidRPr="004C0F7E">
        <w:rPr>
          <w:rStyle w:val="hps"/>
          <w:rFonts w:ascii="Times New Roman" w:hAnsi="Times New Roman"/>
          <w:lang w:val="en-US"/>
        </w:rPr>
        <w:t xml:space="preserve"> and </w:t>
      </w:r>
      <w:r w:rsidRPr="004C0F7E">
        <w:rPr>
          <w:rStyle w:val="hps"/>
          <w:rFonts w:ascii="Times New Roman" w:hAnsi="Times New Roman"/>
          <w:b/>
          <w:lang w:val="en-US"/>
        </w:rPr>
        <w:t>9</w:t>
      </w:r>
      <w:r w:rsidRPr="004C0F7E">
        <w:rPr>
          <w:rStyle w:val="hps"/>
          <w:rFonts w:ascii="Times New Roman" w:hAnsi="Times New Roman"/>
          <w:lang w:val="en-US"/>
        </w:rPr>
        <w:t xml:space="preserve"> after 24 h. </w:t>
      </w:r>
      <w:proofErr w:type="spellStart"/>
      <w:r w:rsidRPr="004C0F7E">
        <w:rPr>
          <w:rStyle w:val="hps"/>
          <w:rFonts w:ascii="Times New Roman" w:hAnsi="Times New Roman"/>
          <w:lang w:val="en-US"/>
        </w:rPr>
        <w:t>Recrystallized</w:t>
      </w:r>
      <w:proofErr w:type="spellEnd"/>
      <w:r w:rsidRPr="004C0F7E">
        <w:rPr>
          <w:rStyle w:val="hps"/>
          <w:rFonts w:ascii="Times New Roman" w:hAnsi="Times New Roman"/>
          <w:lang w:val="en-US"/>
        </w:rPr>
        <w:t xml:space="preserve"> from ethanol (0</w:t>
      </w:r>
      <w:proofErr w:type="gramStart"/>
      <w:r w:rsidRPr="004C0F7E">
        <w:rPr>
          <w:rStyle w:val="hps"/>
          <w:rFonts w:ascii="Times New Roman" w:hAnsi="Times New Roman"/>
          <w:lang w:val="en-US"/>
        </w:rPr>
        <w:t>,44</w:t>
      </w:r>
      <w:proofErr w:type="gramEnd"/>
      <w:r w:rsidRPr="004C0F7E">
        <w:rPr>
          <w:rStyle w:val="hps"/>
          <w:rFonts w:ascii="Times New Roman" w:hAnsi="Times New Roman"/>
          <w:lang w:val="en-US"/>
        </w:rPr>
        <w:t xml:space="preserve"> g, 55%) showed mp 171-175 ºC. FT-IR (</w:t>
      </w:r>
      <w:proofErr w:type="spellStart"/>
      <w:r w:rsidRPr="004C0F7E">
        <w:rPr>
          <w:rStyle w:val="hps"/>
          <w:rFonts w:ascii="Times New Roman" w:hAnsi="Times New Roman"/>
          <w:lang w:val="en-US"/>
        </w:rPr>
        <w:t>KBr</w:t>
      </w:r>
      <w:proofErr w:type="spellEnd"/>
      <w:r w:rsidRPr="004C0F7E">
        <w:rPr>
          <w:rStyle w:val="hps"/>
          <w:rFonts w:ascii="Times New Roman" w:hAnsi="Times New Roman"/>
          <w:lang w:val="en-US"/>
        </w:rPr>
        <w:t xml:space="preserve">) </w:t>
      </w:r>
      <w:r w:rsidRPr="00E87C24">
        <w:rPr>
          <w:rStyle w:val="hps"/>
          <w:rFonts w:ascii="Times New Roman" w:hAnsi="Times New Roman"/>
        </w:rPr>
        <w:t>ν</w:t>
      </w:r>
      <w:r w:rsidRPr="004C0F7E">
        <w:rPr>
          <w:rStyle w:val="hps"/>
          <w:rFonts w:ascii="Times New Roman" w:hAnsi="Times New Roman"/>
          <w:vertAlign w:val="subscript"/>
          <w:lang w:val="en-US"/>
        </w:rPr>
        <w:t>max</w:t>
      </w:r>
      <w:r w:rsidRPr="004C0F7E">
        <w:rPr>
          <w:rStyle w:val="hps"/>
          <w:rFonts w:ascii="Times New Roman" w:hAnsi="Times New Roman"/>
          <w:lang w:val="en-US"/>
        </w:rPr>
        <w:t xml:space="preserve"> 3059, 2978, 2934, 1884, 1606, 1558, 1503, 1393, 1250, 1222, 714, </w:t>
      </w:r>
      <w:proofErr w:type="gramStart"/>
      <w:r w:rsidRPr="004C0F7E">
        <w:rPr>
          <w:rStyle w:val="hps"/>
          <w:rFonts w:ascii="Times New Roman" w:hAnsi="Times New Roman"/>
          <w:lang w:val="en-US"/>
        </w:rPr>
        <w:t>605 cm</w:t>
      </w:r>
      <w:r w:rsidRPr="004C0F7E">
        <w:rPr>
          <w:rStyle w:val="hps"/>
          <w:rFonts w:ascii="Times New Roman" w:hAnsi="Times New Roman"/>
          <w:vertAlign w:val="superscript"/>
          <w:lang w:val="en-US"/>
        </w:rPr>
        <w:t>-1</w:t>
      </w:r>
      <w:proofErr w:type="gramEnd"/>
      <w:r w:rsidRPr="004C0F7E">
        <w:rPr>
          <w:rStyle w:val="hps"/>
          <w:rFonts w:ascii="Times New Roman" w:hAnsi="Times New Roman"/>
          <w:lang w:val="en-US"/>
        </w:rPr>
        <w:t xml:space="preserve">. </w:t>
      </w:r>
      <w:r w:rsidRPr="004C0F7E">
        <w:rPr>
          <w:rStyle w:val="hps"/>
          <w:rFonts w:ascii="Times New Roman" w:hAnsi="Times New Roman"/>
          <w:vertAlign w:val="superscript"/>
          <w:lang w:val="en-US"/>
        </w:rPr>
        <w:t>1</w:t>
      </w:r>
      <w:r w:rsidRPr="004C0F7E">
        <w:rPr>
          <w:rStyle w:val="hps"/>
          <w:rFonts w:ascii="Times New Roman" w:hAnsi="Times New Roman"/>
          <w:lang w:val="en-US"/>
        </w:rPr>
        <w:t>H NMR (500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7.13-7.07 (m, 6H), 6.97-6.92 (m, 4H), 4.62 (t, 2H, </w:t>
      </w:r>
      <w:r w:rsidRPr="004C0F7E">
        <w:rPr>
          <w:rStyle w:val="hps"/>
          <w:rFonts w:ascii="Times New Roman" w:hAnsi="Times New Roman"/>
          <w:i/>
          <w:lang w:val="en-US"/>
        </w:rPr>
        <w:t>J</w:t>
      </w:r>
      <w:r w:rsidRPr="004C0F7E">
        <w:rPr>
          <w:rStyle w:val="hps"/>
          <w:rFonts w:ascii="Times New Roman" w:hAnsi="Times New Roman"/>
          <w:lang w:val="en-US"/>
        </w:rPr>
        <w:t xml:space="preserve"> = 8 Hz), 3.87 (q, 2H, </w:t>
      </w:r>
      <w:r w:rsidRPr="004C0F7E">
        <w:rPr>
          <w:rStyle w:val="hps"/>
          <w:rFonts w:ascii="Times New Roman" w:hAnsi="Times New Roman"/>
          <w:i/>
          <w:lang w:val="en-US"/>
        </w:rPr>
        <w:t>J</w:t>
      </w:r>
      <w:r w:rsidRPr="004C0F7E">
        <w:rPr>
          <w:rStyle w:val="hps"/>
          <w:rFonts w:ascii="Times New Roman" w:hAnsi="Times New Roman"/>
          <w:lang w:val="en-US"/>
        </w:rPr>
        <w:t xml:space="preserve"> = 7 Hz), 3.70 (t, 2H, </w:t>
      </w:r>
      <w:r w:rsidRPr="004C0F7E">
        <w:rPr>
          <w:rStyle w:val="hps"/>
          <w:rFonts w:ascii="Times New Roman" w:hAnsi="Times New Roman"/>
          <w:i/>
          <w:lang w:val="en-US"/>
        </w:rPr>
        <w:t>J</w:t>
      </w:r>
      <w:r w:rsidRPr="004C0F7E">
        <w:rPr>
          <w:rStyle w:val="hps"/>
          <w:rFonts w:ascii="Times New Roman" w:hAnsi="Times New Roman"/>
          <w:lang w:val="en-US"/>
        </w:rPr>
        <w:t xml:space="preserve"> = 8 Hz), 0.70 (t, 3H, </w:t>
      </w:r>
      <w:r w:rsidRPr="004C0F7E">
        <w:rPr>
          <w:rStyle w:val="hps"/>
          <w:rFonts w:ascii="Times New Roman" w:hAnsi="Times New Roman"/>
          <w:i/>
          <w:lang w:val="en-US"/>
        </w:rPr>
        <w:t>J</w:t>
      </w:r>
      <w:r w:rsidRPr="004C0F7E">
        <w:rPr>
          <w:rStyle w:val="hps"/>
          <w:rFonts w:ascii="Times New Roman" w:hAnsi="Times New Roman"/>
          <w:lang w:val="en-US"/>
        </w:rPr>
        <w:t xml:space="preserve"> = 7 Hz). </w:t>
      </w:r>
      <w:proofErr w:type="gramStart"/>
      <w:r w:rsidRPr="004C0F7E">
        <w:rPr>
          <w:rStyle w:val="hps"/>
          <w:rFonts w:ascii="Times New Roman" w:hAnsi="Times New Roman"/>
          <w:vertAlign w:val="superscript"/>
          <w:lang w:val="en-US"/>
        </w:rPr>
        <w:t>13</w:t>
      </w:r>
      <w:r w:rsidRPr="004C0F7E">
        <w:rPr>
          <w:rStyle w:val="hps"/>
          <w:rFonts w:ascii="Times New Roman" w:hAnsi="Times New Roman"/>
          <w:lang w:val="en-US"/>
        </w:rPr>
        <w:t>C NMR (125 MHz, CDCl</w:t>
      </w:r>
      <w:r w:rsidRPr="004C0F7E">
        <w:rPr>
          <w:rStyle w:val="hps"/>
          <w:rFonts w:ascii="Times New Roman" w:hAnsi="Times New Roman"/>
          <w:vertAlign w:val="subscript"/>
          <w:lang w:val="en-US"/>
        </w:rPr>
        <w:t>3</w:t>
      </w:r>
      <w:r w:rsidRPr="004C0F7E">
        <w:rPr>
          <w:rStyle w:val="hps"/>
          <w:rFonts w:ascii="Times New Roman" w:hAnsi="Times New Roman"/>
          <w:lang w:val="en-US"/>
        </w:rPr>
        <w:t xml:space="preserve">, 25 ºC) </w:t>
      </w:r>
      <w:r w:rsidRPr="00E87C24">
        <w:rPr>
          <w:rStyle w:val="hps"/>
          <w:rFonts w:ascii="Times New Roman" w:hAnsi="Times New Roman"/>
        </w:rPr>
        <w:t>δ</w:t>
      </w:r>
      <w:r w:rsidRPr="004C0F7E">
        <w:rPr>
          <w:rStyle w:val="hps"/>
          <w:rFonts w:ascii="Times New Roman" w:hAnsi="Times New Roman"/>
          <w:lang w:val="en-US"/>
        </w:rPr>
        <w:t xml:space="preserve"> 166.3</w:t>
      </w:r>
      <w:r w:rsidR="00255113">
        <w:rPr>
          <w:rStyle w:val="hps"/>
          <w:rFonts w:ascii="Times New Roman" w:hAnsi="Times New Roman"/>
          <w:lang w:val="en-US"/>
        </w:rPr>
        <w:t xml:space="preserve"> (C)</w:t>
      </w:r>
      <w:r w:rsidRPr="004C0F7E">
        <w:rPr>
          <w:rStyle w:val="hps"/>
          <w:rFonts w:ascii="Times New Roman" w:hAnsi="Times New Roman"/>
          <w:lang w:val="en-US"/>
        </w:rPr>
        <w:t>, 160.8</w:t>
      </w:r>
      <w:r w:rsidR="00255113">
        <w:rPr>
          <w:rStyle w:val="hps"/>
          <w:rFonts w:ascii="Times New Roman" w:hAnsi="Times New Roman"/>
          <w:lang w:val="en-US"/>
        </w:rPr>
        <w:t xml:space="preserve"> (C)</w:t>
      </w:r>
      <w:r w:rsidRPr="004C0F7E">
        <w:rPr>
          <w:rStyle w:val="hps"/>
          <w:rFonts w:ascii="Times New Roman" w:hAnsi="Times New Roman"/>
          <w:lang w:val="en-US"/>
        </w:rPr>
        <w:t>, 155.4</w:t>
      </w:r>
      <w:r w:rsidR="00255113">
        <w:rPr>
          <w:rStyle w:val="hps"/>
          <w:rFonts w:ascii="Times New Roman" w:hAnsi="Times New Roman"/>
          <w:lang w:val="en-US"/>
        </w:rPr>
        <w:t xml:space="preserve"> (C)</w:t>
      </w:r>
      <w:r w:rsidRPr="004C0F7E">
        <w:rPr>
          <w:rStyle w:val="hps"/>
          <w:rFonts w:ascii="Times New Roman" w:hAnsi="Times New Roman"/>
          <w:lang w:val="en-US"/>
        </w:rPr>
        <w:t>, 150.5</w:t>
      </w:r>
      <w:r w:rsidR="00255113">
        <w:rPr>
          <w:rStyle w:val="hps"/>
          <w:rFonts w:ascii="Times New Roman" w:hAnsi="Times New Roman"/>
          <w:lang w:val="en-US"/>
        </w:rPr>
        <w:t xml:space="preserve"> (C)</w:t>
      </w:r>
      <w:r w:rsidRPr="004C0F7E">
        <w:rPr>
          <w:rStyle w:val="hps"/>
          <w:rFonts w:ascii="Times New Roman" w:hAnsi="Times New Roman"/>
          <w:lang w:val="en-US"/>
        </w:rPr>
        <w:t>, 138.8</w:t>
      </w:r>
      <w:r w:rsidR="00255113">
        <w:rPr>
          <w:rStyle w:val="hps"/>
          <w:rFonts w:ascii="Times New Roman" w:hAnsi="Times New Roman"/>
          <w:lang w:val="en-US"/>
        </w:rPr>
        <w:t xml:space="preserve"> (C)</w:t>
      </w:r>
      <w:r w:rsidRPr="004C0F7E">
        <w:rPr>
          <w:rStyle w:val="hps"/>
          <w:rFonts w:ascii="Times New Roman" w:hAnsi="Times New Roman"/>
          <w:lang w:val="en-US"/>
        </w:rPr>
        <w:t>, 134.8</w:t>
      </w:r>
      <w:r w:rsidR="00255113">
        <w:rPr>
          <w:rStyle w:val="hps"/>
          <w:rFonts w:ascii="Times New Roman" w:hAnsi="Times New Roman"/>
          <w:lang w:val="en-US"/>
        </w:rPr>
        <w:t xml:space="preserve"> (C)</w:t>
      </w:r>
      <w:r w:rsidRPr="004C0F7E">
        <w:rPr>
          <w:rStyle w:val="hps"/>
          <w:rFonts w:ascii="Times New Roman" w:hAnsi="Times New Roman"/>
          <w:lang w:val="en-US"/>
        </w:rPr>
        <w:t>, 130.8</w:t>
      </w:r>
      <w:r w:rsidR="007622C8">
        <w:rPr>
          <w:rStyle w:val="hps"/>
          <w:rFonts w:ascii="Times New Roman" w:hAnsi="Times New Roman"/>
          <w:lang w:val="en-US"/>
        </w:rPr>
        <w:t xml:space="preserve"> (CH)</w:t>
      </w:r>
      <w:r w:rsidRPr="004C0F7E">
        <w:rPr>
          <w:rStyle w:val="hps"/>
          <w:rFonts w:ascii="Times New Roman" w:hAnsi="Times New Roman"/>
          <w:lang w:val="en-US"/>
        </w:rPr>
        <w:t>, 128.5</w:t>
      </w:r>
      <w:r w:rsidR="007622C8">
        <w:rPr>
          <w:rStyle w:val="hps"/>
          <w:rFonts w:ascii="Times New Roman" w:hAnsi="Times New Roman"/>
          <w:lang w:val="en-US"/>
        </w:rPr>
        <w:t xml:space="preserve"> (CH)</w:t>
      </w:r>
      <w:r w:rsidRPr="004C0F7E">
        <w:rPr>
          <w:rStyle w:val="hps"/>
          <w:rFonts w:ascii="Times New Roman" w:hAnsi="Times New Roman"/>
          <w:lang w:val="en-US"/>
        </w:rPr>
        <w:t>, 127.5</w:t>
      </w:r>
      <w:r w:rsidR="007622C8">
        <w:rPr>
          <w:rStyle w:val="hps"/>
          <w:rFonts w:ascii="Times New Roman" w:hAnsi="Times New Roman"/>
          <w:lang w:val="en-US"/>
        </w:rPr>
        <w:t xml:space="preserve"> (CH)</w:t>
      </w:r>
      <w:r w:rsidRPr="004C0F7E">
        <w:rPr>
          <w:rStyle w:val="hps"/>
          <w:rFonts w:ascii="Times New Roman" w:hAnsi="Times New Roman"/>
          <w:lang w:val="en-US"/>
        </w:rPr>
        <w:t>, 127.2</w:t>
      </w:r>
      <w:r w:rsidR="007622C8">
        <w:rPr>
          <w:rStyle w:val="hps"/>
          <w:rFonts w:ascii="Times New Roman" w:hAnsi="Times New Roman"/>
          <w:lang w:val="en-US"/>
        </w:rPr>
        <w:t xml:space="preserve"> (CH)</w:t>
      </w:r>
      <w:r w:rsidRPr="004C0F7E">
        <w:rPr>
          <w:rStyle w:val="hps"/>
          <w:rFonts w:ascii="Times New Roman" w:hAnsi="Times New Roman"/>
          <w:lang w:val="en-US"/>
        </w:rPr>
        <w:t>, 126.9</w:t>
      </w:r>
      <w:r w:rsidR="007622C8">
        <w:rPr>
          <w:rStyle w:val="hps"/>
          <w:rFonts w:ascii="Times New Roman" w:hAnsi="Times New Roman"/>
          <w:lang w:val="en-US"/>
        </w:rPr>
        <w:t xml:space="preserve"> (CH)</w:t>
      </w:r>
      <w:r w:rsidRPr="004C0F7E">
        <w:rPr>
          <w:rStyle w:val="hps"/>
          <w:rFonts w:ascii="Times New Roman" w:hAnsi="Times New Roman"/>
          <w:lang w:val="en-US"/>
        </w:rPr>
        <w:t>, 126.7</w:t>
      </w:r>
      <w:r w:rsidR="007622C8">
        <w:rPr>
          <w:rStyle w:val="hps"/>
          <w:rFonts w:ascii="Times New Roman" w:hAnsi="Times New Roman"/>
          <w:lang w:val="en-US"/>
        </w:rPr>
        <w:t xml:space="preserve"> (CH)</w:t>
      </w:r>
      <w:r w:rsidRPr="004C0F7E">
        <w:rPr>
          <w:rStyle w:val="hps"/>
          <w:rFonts w:ascii="Times New Roman" w:hAnsi="Times New Roman"/>
          <w:lang w:val="en-US"/>
        </w:rPr>
        <w:t>, 106.4</w:t>
      </w:r>
      <w:r w:rsidR="007622C8">
        <w:rPr>
          <w:rStyle w:val="hps"/>
          <w:rFonts w:ascii="Times New Roman" w:hAnsi="Times New Roman"/>
          <w:lang w:val="en-US"/>
        </w:rPr>
        <w:t xml:space="preserve"> (C)</w:t>
      </w:r>
      <w:r w:rsidRPr="004C0F7E">
        <w:rPr>
          <w:rStyle w:val="hps"/>
          <w:rFonts w:ascii="Times New Roman" w:hAnsi="Times New Roman"/>
          <w:lang w:val="en-US"/>
        </w:rPr>
        <w:t>, 60.8</w:t>
      </w:r>
      <w:r w:rsidR="007622C8">
        <w:rPr>
          <w:rStyle w:val="hps"/>
          <w:rFonts w:ascii="Times New Roman" w:hAnsi="Times New Roman"/>
          <w:lang w:val="en-US"/>
        </w:rPr>
        <w:t xml:space="preserve"> (CH</w:t>
      </w:r>
      <w:r w:rsidR="007622C8" w:rsidRPr="007622C8">
        <w:rPr>
          <w:rStyle w:val="hps"/>
          <w:rFonts w:ascii="Times New Roman" w:hAnsi="Times New Roman"/>
          <w:vertAlign w:val="subscript"/>
          <w:lang w:val="en-US"/>
        </w:rPr>
        <w:t>2</w:t>
      </w:r>
      <w:r w:rsidR="007622C8">
        <w:rPr>
          <w:rStyle w:val="hps"/>
          <w:rFonts w:ascii="Times New Roman" w:hAnsi="Times New Roman"/>
          <w:lang w:val="en-US"/>
        </w:rPr>
        <w:t>)</w:t>
      </w:r>
      <w:r w:rsidRPr="004C0F7E">
        <w:rPr>
          <w:rStyle w:val="hps"/>
          <w:rFonts w:ascii="Times New Roman" w:hAnsi="Times New Roman"/>
          <w:lang w:val="en-US"/>
        </w:rPr>
        <w:t>, 51.6</w:t>
      </w:r>
      <w:r w:rsidR="007622C8">
        <w:rPr>
          <w:rStyle w:val="hps"/>
          <w:rFonts w:ascii="Times New Roman" w:hAnsi="Times New Roman"/>
          <w:lang w:val="en-US"/>
        </w:rPr>
        <w:t xml:space="preserve"> (CH</w:t>
      </w:r>
      <w:r w:rsidR="007622C8" w:rsidRPr="007622C8">
        <w:rPr>
          <w:rStyle w:val="hps"/>
          <w:rFonts w:ascii="Times New Roman" w:hAnsi="Times New Roman"/>
          <w:vertAlign w:val="subscript"/>
          <w:lang w:val="en-US"/>
        </w:rPr>
        <w:t>2</w:t>
      </w:r>
      <w:r w:rsidR="007622C8">
        <w:rPr>
          <w:rStyle w:val="hps"/>
          <w:rFonts w:ascii="Times New Roman" w:hAnsi="Times New Roman"/>
          <w:lang w:val="en-US"/>
        </w:rPr>
        <w:t>)</w:t>
      </w:r>
      <w:r w:rsidRPr="004C0F7E">
        <w:rPr>
          <w:rStyle w:val="hps"/>
          <w:rFonts w:ascii="Times New Roman" w:hAnsi="Times New Roman"/>
          <w:lang w:val="en-US"/>
        </w:rPr>
        <w:t>, 27.7</w:t>
      </w:r>
      <w:r w:rsidR="007622C8">
        <w:rPr>
          <w:rStyle w:val="hps"/>
          <w:rFonts w:ascii="Times New Roman" w:hAnsi="Times New Roman"/>
          <w:lang w:val="en-US"/>
        </w:rPr>
        <w:t xml:space="preserve"> (CH</w:t>
      </w:r>
      <w:r w:rsidR="007622C8" w:rsidRPr="007622C8">
        <w:rPr>
          <w:rStyle w:val="hps"/>
          <w:rFonts w:ascii="Times New Roman" w:hAnsi="Times New Roman"/>
          <w:vertAlign w:val="subscript"/>
          <w:lang w:val="en-US"/>
        </w:rPr>
        <w:t>2</w:t>
      </w:r>
      <w:r w:rsidR="007622C8">
        <w:rPr>
          <w:rStyle w:val="hps"/>
          <w:rFonts w:ascii="Times New Roman" w:hAnsi="Times New Roman"/>
          <w:lang w:val="en-US"/>
        </w:rPr>
        <w:t>)</w:t>
      </w:r>
      <w:r w:rsidRPr="004C0F7E">
        <w:rPr>
          <w:rStyle w:val="hps"/>
          <w:rFonts w:ascii="Times New Roman" w:hAnsi="Times New Roman"/>
          <w:lang w:val="en-US"/>
        </w:rPr>
        <w:t>, 13.2</w:t>
      </w:r>
      <w:r w:rsidR="007622C8">
        <w:rPr>
          <w:rStyle w:val="hps"/>
          <w:rFonts w:ascii="Times New Roman" w:hAnsi="Times New Roman"/>
          <w:lang w:val="en-US"/>
        </w:rPr>
        <w:t xml:space="preserve"> (CH</w:t>
      </w:r>
      <w:r w:rsidR="007622C8" w:rsidRPr="007622C8">
        <w:rPr>
          <w:rStyle w:val="hps"/>
          <w:rFonts w:ascii="Times New Roman" w:hAnsi="Times New Roman"/>
          <w:vertAlign w:val="subscript"/>
          <w:lang w:val="en-US"/>
        </w:rPr>
        <w:t>3</w:t>
      </w:r>
      <w:r w:rsidR="007622C8">
        <w:rPr>
          <w:rStyle w:val="hps"/>
          <w:rFonts w:ascii="Times New Roman" w:hAnsi="Times New Roman"/>
          <w:lang w:val="en-US"/>
        </w:rPr>
        <w:t>)</w:t>
      </w:r>
      <w:r w:rsidRPr="004C0F7E">
        <w:rPr>
          <w:rStyle w:val="hps"/>
          <w:rFonts w:ascii="Times New Roman" w:hAnsi="Times New Roman"/>
          <w:lang w:val="en-US"/>
        </w:rPr>
        <w:t>.</w:t>
      </w:r>
      <w:proofErr w:type="gramEnd"/>
      <w:r w:rsidRPr="004C0F7E">
        <w:rPr>
          <w:rStyle w:val="hps"/>
          <w:rFonts w:ascii="Times New Roman" w:hAnsi="Times New Roman"/>
          <w:lang w:val="en-US"/>
        </w:rPr>
        <w:t xml:space="preserve"> </w:t>
      </w:r>
      <w:proofErr w:type="gramStart"/>
      <w:r w:rsidRPr="004C0F7E">
        <w:rPr>
          <w:rStyle w:val="hps"/>
          <w:rFonts w:ascii="Times New Roman" w:hAnsi="Times New Roman"/>
          <w:lang w:val="en-US"/>
        </w:rPr>
        <w:t>Anal.</w:t>
      </w:r>
      <w:proofErr w:type="gramEnd"/>
      <w:r w:rsidRPr="004C0F7E">
        <w:rPr>
          <w:rStyle w:val="hps"/>
          <w:rFonts w:ascii="Times New Roman" w:hAnsi="Times New Roman"/>
          <w:lang w:val="en-US"/>
        </w:rPr>
        <w:t xml:space="preserve"> </w:t>
      </w:r>
      <w:proofErr w:type="spellStart"/>
      <w:r w:rsidRPr="004C0F7E">
        <w:rPr>
          <w:rStyle w:val="hps"/>
          <w:rFonts w:ascii="Times New Roman" w:hAnsi="Times New Roman"/>
          <w:lang w:val="en-US"/>
        </w:rPr>
        <w:t>Calcd</w:t>
      </w:r>
      <w:proofErr w:type="spellEnd"/>
      <w:r w:rsidRPr="004C0F7E">
        <w:rPr>
          <w:rStyle w:val="hps"/>
          <w:rFonts w:ascii="Times New Roman" w:hAnsi="Times New Roman"/>
          <w:lang w:val="en-US"/>
        </w:rPr>
        <w:t xml:space="preserve"> for C</w:t>
      </w:r>
      <w:r w:rsidRPr="004C0F7E">
        <w:rPr>
          <w:rStyle w:val="hps"/>
          <w:rFonts w:ascii="Times New Roman" w:hAnsi="Times New Roman"/>
          <w:vertAlign w:val="subscript"/>
          <w:lang w:val="en-US"/>
        </w:rPr>
        <w:t>22</w:t>
      </w:r>
      <w:r w:rsidRPr="004C0F7E">
        <w:rPr>
          <w:rStyle w:val="hps"/>
          <w:rFonts w:ascii="Times New Roman" w:hAnsi="Times New Roman"/>
          <w:lang w:val="en-US"/>
        </w:rPr>
        <w:t>H</w:t>
      </w:r>
      <w:r w:rsidRPr="004C0F7E">
        <w:rPr>
          <w:rStyle w:val="hps"/>
          <w:rFonts w:ascii="Times New Roman" w:hAnsi="Times New Roman"/>
          <w:vertAlign w:val="subscript"/>
          <w:lang w:val="en-US"/>
        </w:rPr>
        <w:t>19</w:t>
      </w:r>
      <w:r w:rsidRPr="004C0F7E">
        <w:rPr>
          <w:rStyle w:val="hps"/>
          <w:rFonts w:ascii="Times New Roman" w:hAnsi="Times New Roman"/>
          <w:lang w:val="en-US"/>
        </w:rPr>
        <w:t>NO</w:t>
      </w:r>
      <w:r w:rsidRPr="004C0F7E">
        <w:rPr>
          <w:rStyle w:val="hps"/>
          <w:rFonts w:ascii="Times New Roman" w:hAnsi="Times New Roman"/>
          <w:vertAlign w:val="subscript"/>
          <w:lang w:val="en-US"/>
        </w:rPr>
        <w:t>3</w:t>
      </w:r>
      <w:r w:rsidRPr="004C0F7E">
        <w:rPr>
          <w:rStyle w:val="hps"/>
          <w:rFonts w:ascii="Times New Roman" w:hAnsi="Times New Roman"/>
          <w:lang w:val="en-US"/>
        </w:rPr>
        <w:t>S: C, 70.02, H, 5.04, N, 3.71, S, 8.48. Found: C, 69.85, H, 5.15, N, 3.91, S, 8.86.</w:t>
      </w:r>
    </w:p>
    <w:p w:rsidR="00F23209" w:rsidRPr="004F0B47" w:rsidRDefault="00F23209" w:rsidP="00F23209">
      <w:pPr>
        <w:autoSpaceDE w:val="0"/>
        <w:autoSpaceDN w:val="0"/>
        <w:adjustRightInd w:val="0"/>
        <w:spacing w:line="360" w:lineRule="auto"/>
        <w:jc w:val="both"/>
        <w:rPr>
          <w:rFonts w:ascii="Times New Roman" w:hAnsi="Times New Roman"/>
          <w:b/>
          <w:lang w:val="en-US"/>
        </w:rPr>
      </w:pPr>
      <w:r w:rsidRPr="004F0B47">
        <w:rPr>
          <w:rFonts w:ascii="Times New Roman" w:hAnsi="Times New Roman"/>
          <w:b/>
          <w:lang w:val="en-US"/>
        </w:rPr>
        <w:t>Acknowledgements</w:t>
      </w:r>
    </w:p>
    <w:p w:rsidR="00342111" w:rsidRPr="00342111" w:rsidRDefault="00342111" w:rsidP="00342111">
      <w:pPr>
        <w:autoSpaceDE w:val="0"/>
        <w:autoSpaceDN w:val="0"/>
        <w:adjustRightInd w:val="0"/>
        <w:ind w:firstLine="426"/>
        <w:jc w:val="both"/>
        <w:rPr>
          <w:rFonts w:ascii="Times New Roman" w:hAnsi="Times New Roman"/>
          <w:lang w:val="en-US"/>
        </w:rPr>
      </w:pPr>
      <w:r w:rsidRPr="00342111">
        <w:rPr>
          <w:rFonts w:ascii="Times New Roman" w:hAnsi="Times New Roman"/>
          <w:lang w:val="en-US"/>
        </w:rPr>
        <w:t>We acknowledge the financial support of the project CTQ2013-44787P from the Ministry of Economy and Competitiveness, and the Junta de Extremadura (</w:t>
      </w:r>
      <w:proofErr w:type="spellStart"/>
      <w:r w:rsidRPr="00342111">
        <w:rPr>
          <w:rFonts w:ascii="Times New Roman" w:hAnsi="Times New Roman"/>
          <w:i/>
          <w:lang w:val="en-US"/>
        </w:rPr>
        <w:t>Ayuda</w:t>
      </w:r>
      <w:proofErr w:type="spellEnd"/>
      <w:r w:rsidRPr="00342111">
        <w:rPr>
          <w:rFonts w:ascii="Times New Roman" w:hAnsi="Times New Roman"/>
          <w:i/>
          <w:lang w:val="en-US"/>
        </w:rPr>
        <w:t xml:space="preserve"> a </w:t>
      </w:r>
      <w:proofErr w:type="spellStart"/>
      <w:r w:rsidRPr="00342111">
        <w:rPr>
          <w:rFonts w:ascii="Times New Roman" w:hAnsi="Times New Roman"/>
          <w:i/>
          <w:lang w:val="en-US"/>
        </w:rPr>
        <w:t>Grupos</w:t>
      </w:r>
      <w:proofErr w:type="spellEnd"/>
      <w:r w:rsidRPr="00342111">
        <w:rPr>
          <w:rFonts w:ascii="Times New Roman" w:hAnsi="Times New Roman"/>
          <w:i/>
          <w:lang w:val="en-US"/>
        </w:rPr>
        <w:t xml:space="preserve"> de </w:t>
      </w:r>
      <w:proofErr w:type="spellStart"/>
      <w:r w:rsidRPr="00342111">
        <w:rPr>
          <w:rFonts w:ascii="Times New Roman" w:hAnsi="Times New Roman"/>
          <w:i/>
          <w:lang w:val="en-US"/>
        </w:rPr>
        <w:t>Investigación</w:t>
      </w:r>
      <w:proofErr w:type="spellEnd"/>
      <w:r w:rsidRPr="00342111">
        <w:rPr>
          <w:rFonts w:ascii="Times New Roman" w:hAnsi="Times New Roman"/>
          <w:lang w:val="en-US"/>
        </w:rPr>
        <w:t xml:space="preserve">, Grant GR15022). We also thank </w:t>
      </w:r>
      <w:proofErr w:type="spellStart"/>
      <w:r w:rsidRPr="00342111">
        <w:rPr>
          <w:rFonts w:ascii="Times New Roman" w:hAnsi="Times New Roman"/>
          <w:i/>
          <w:lang w:val="en-US"/>
        </w:rPr>
        <w:t>Cénits</w:t>
      </w:r>
      <w:proofErr w:type="spellEnd"/>
      <w:r w:rsidRPr="00342111">
        <w:rPr>
          <w:rFonts w:ascii="Times New Roman" w:hAnsi="Times New Roman"/>
          <w:i/>
          <w:lang w:val="en-US"/>
        </w:rPr>
        <w:t xml:space="preserve"> and </w:t>
      </w:r>
      <w:proofErr w:type="spellStart"/>
      <w:r w:rsidRPr="00342111">
        <w:rPr>
          <w:rFonts w:ascii="Times New Roman" w:hAnsi="Times New Roman"/>
          <w:i/>
          <w:lang w:val="en-US"/>
        </w:rPr>
        <w:t>Fundación</w:t>
      </w:r>
      <w:proofErr w:type="spellEnd"/>
      <w:r w:rsidRPr="00342111">
        <w:rPr>
          <w:rFonts w:ascii="Times New Roman" w:hAnsi="Times New Roman"/>
          <w:i/>
          <w:lang w:val="en-US"/>
        </w:rPr>
        <w:t xml:space="preserve"> </w:t>
      </w:r>
      <w:proofErr w:type="spellStart"/>
      <w:r w:rsidRPr="00342111">
        <w:rPr>
          <w:rFonts w:ascii="Times New Roman" w:hAnsi="Times New Roman"/>
          <w:i/>
          <w:lang w:val="en-US"/>
        </w:rPr>
        <w:t>Computaex</w:t>
      </w:r>
      <w:proofErr w:type="spellEnd"/>
      <w:r w:rsidRPr="00342111">
        <w:rPr>
          <w:rFonts w:ascii="Times New Roman" w:hAnsi="Times New Roman"/>
          <w:lang w:val="en-US"/>
        </w:rPr>
        <w:t xml:space="preserve"> for allowing us the use of Supercomputer LUSITANIA.</w:t>
      </w:r>
    </w:p>
    <w:p w:rsidR="00F23209" w:rsidRDefault="00F23209" w:rsidP="00F23209">
      <w:pPr>
        <w:pStyle w:val="04AHeading"/>
        <w:spacing w:before="0" w:after="0" w:line="240" w:lineRule="exact"/>
        <w:rPr>
          <w:rFonts w:ascii="Times New Roman" w:hAnsi="Times New Roman"/>
        </w:rPr>
      </w:pPr>
      <w:r w:rsidRPr="00F30901">
        <w:rPr>
          <w:rFonts w:ascii="Times New Roman" w:hAnsi="Times New Roman"/>
        </w:rPr>
        <w:t>Notes and references</w:t>
      </w:r>
    </w:p>
    <w:p w:rsidR="00F23209" w:rsidRPr="00CA1829" w:rsidRDefault="00F23209" w:rsidP="00F23209">
      <w:pPr>
        <w:pStyle w:val="08ArticleText"/>
        <w:rPr>
          <w:color w:val="FF0000"/>
        </w:rPr>
      </w:pPr>
    </w:p>
    <w:p w:rsidR="00235674" w:rsidRPr="00235674" w:rsidRDefault="00235674" w:rsidP="00235674">
      <w:pPr>
        <w:pStyle w:val="N3References"/>
        <w:numPr>
          <w:ilvl w:val="0"/>
          <w:numId w:val="44"/>
        </w:numPr>
        <w:spacing w:line="240" w:lineRule="auto"/>
        <w:rPr>
          <w:sz w:val="20"/>
          <w:szCs w:val="20"/>
          <w:lang w:val="en-US"/>
        </w:rPr>
      </w:pPr>
      <w:r w:rsidRPr="00235674">
        <w:rPr>
          <w:sz w:val="20"/>
          <w:szCs w:val="20"/>
          <w:lang w:val="en-US"/>
        </w:rPr>
        <w:t xml:space="preserve">a) </w:t>
      </w:r>
      <w:r w:rsidRPr="00DE2542">
        <w:rPr>
          <w:i/>
          <w:sz w:val="20"/>
          <w:szCs w:val="20"/>
          <w:lang w:val="en-US"/>
        </w:rPr>
        <w:t xml:space="preserve">Synthetic Applications of 1,3-Dipolar </w:t>
      </w:r>
      <w:proofErr w:type="spellStart"/>
      <w:r w:rsidRPr="00DE2542">
        <w:rPr>
          <w:i/>
          <w:sz w:val="20"/>
          <w:szCs w:val="20"/>
          <w:lang w:val="en-US"/>
        </w:rPr>
        <w:t>Cycloaddition</w:t>
      </w:r>
      <w:proofErr w:type="spellEnd"/>
      <w:r w:rsidRPr="00DE2542">
        <w:rPr>
          <w:i/>
          <w:sz w:val="20"/>
          <w:szCs w:val="20"/>
          <w:lang w:val="en-US"/>
        </w:rPr>
        <w:t xml:space="preserve"> Chemistry toward </w:t>
      </w:r>
      <w:proofErr w:type="spellStart"/>
      <w:r w:rsidRPr="00DE2542">
        <w:rPr>
          <w:i/>
          <w:sz w:val="20"/>
          <w:szCs w:val="20"/>
          <w:lang w:val="en-US"/>
        </w:rPr>
        <w:t>Heterocycles</w:t>
      </w:r>
      <w:proofErr w:type="spellEnd"/>
      <w:r w:rsidRPr="00DE2542">
        <w:rPr>
          <w:i/>
          <w:sz w:val="20"/>
          <w:szCs w:val="20"/>
          <w:lang w:val="en-US"/>
        </w:rPr>
        <w:t xml:space="preserve"> and Natural Products</w:t>
      </w:r>
      <w:r w:rsidRPr="00235674">
        <w:rPr>
          <w:sz w:val="20"/>
          <w:szCs w:val="20"/>
          <w:lang w:val="en-US"/>
        </w:rPr>
        <w:t>, (Eds.</w:t>
      </w:r>
      <w:r w:rsidR="003A218A">
        <w:rPr>
          <w:sz w:val="20"/>
          <w:szCs w:val="20"/>
          <w:lang w:val="en-US"/>
        </w:rPr>
        <w:t>:</w:t>
      </w:r>
      <w:r w:rsidRPr="00235674">
        <w:rPr>
          <w:sz w:val="20"/>
          <w:szCs w:val="20"/>
          <w:lang w:val="en-US"/>
        </w:rPr>
        <w:t xml:space="preserve"> A. </w:t>
      </w:r>
      <w:proofErr w:type="spellStart"/>
      <w:r w:rsidRPr="00235674">
        <w:rPr>
          <w:sz w:val="20"/>
          <w:szCs w:val="20"/>
          <w:lang w:val="en-US"/>
        </w:rPr>
        <w:t>Padwa</w:t>
      </w:r>
      <w:proofErr w:type="spellEnd"/>
      <w:r w:rsidRPr="00235674">
        <w:rPr>
          <w:sz w:val="20"/>
          <w:szCs w:val="20"/>
          <w:lang w:val="en-US"/>
        </w:rPr>
        <w:t xml:space="preserve">, W. H. Pearson), John Wiley &amp; Sons, New York, </w:t>
      </w:r>
      <w:r w:rsidRPr="004435CE">
        <w:rPr>
          <w:b/>
          <w:sz w:val="20"/>
          <w:szCs w:val="20"/>
          <w:lang w:val="en-US"/>
        </w:rPr>
        <w:t>2002</w:t>
      </w:r>
      <w:r>
        <w:rPr>
          <w:sz w:val="20"/>
          <w:szCs w:val="20"/>
          <w:lang w:val="en-US"/>
        </w:rPr>
        <w:t xml:space="preserve">; b) </w:t>
      </w:r>
      <w:proofErr w:type="spellStart"/>
      <w:r w:rsidRPr="00235674">
        <w:rPr>
          <w:sz w:val="20"/>
          <w:szCs w:val="20"/>
          <w:lang w:val="en-US"/>
        </w:rPr>
        <w:t>Pellisier</w:t>
      </w:r>
      <w:proofErr w:type="spellEnd"/>
      <w:r w:rsidRPr="00235674">
        <w:rPr>
          <w:sz w:val="20"/>
          <w:szCs w:val="20"/>
          <w:lang w:val="en-US"/>
        </w:rPr>
        <w:t>,</w:t>
      </w:r>
      <w:r>
        <w:rPr>
          <w:sz w:val="20"/>
          <w:szCs w:val="20"/>
          <w:lang w:val="en-US"/>
        </w:rPr>
        <w:t xml:space="preserve"> H.</w:t>
      </w:r>
      <w:r w:rsidRPr="00235674">
        <w:rPr>
          <w:sz w:val="20"/>
          <w:szCs w:val="20"/>
          <w:lang w:val="en-US"/>
        </w:rPr>
        <w:t xml:space="preserve"> Tetrahedron </w:t>
      </w:r>
      <w:r w:rsidRPr="004435CE">
        <w:rPr>
          <w:b/>
          <w:sz w:val="20"/>
          <w:szCs w:val="20"/>
          <w:lang w:val="en-US"/>
        </w:rPr>
        <w:t>2007</w:t>
      </w:r>
      <w:r>
        <w:rPr>
          <w:sz w:val="20"/>
          <w:szCs w:val="20"/>
          <w:lang w:val="en-US"/>
        </w:rPr>
        <w:t xml:space="preserve">, 63, 3235-3285; c) </w:t>
      </w:r>
      <w:proofErr w:type="spellStart"/>
      <w:r w:rsidRPr="00235674">
        <w:rPr>
          <w:sz w:val="20"/>
          <w:szCs w:val="20"/>
          <w:lang w:val="en-US"/>
        </w:rPr>
        <w:t>Suga</w:t>
      </w:r>
      <w:proofErr w:type="spellEnd"/>
      <w:r w:rsidRPr="00235674">
        <w:rPr>
          <w:sz w:val="20"/>
          <w:szCs w:val="20"/>
          <w:lang w:val="en-US"/>
        </w:rPr>
        <w:t>,</w:t>
      </w:r>
      <w:r>
        <w:rPr>
          <w:sz w:val="20"/>
          <w:szCs w:val="20"/>
          <w:lang w:val="en-US"/>
        </w:rPr>
        <w:t xml:space="preserve"> H.; </w:t>
      </w:r>
      <w:proofErr w:type="spellStart"/>
      <w:r w:rsidRPr="00235674">
        <w:rPr>
          <w:sz w:val="20"/>
          <w:szCs w:val="20"/>
          <w:lang w:val="en-US"/>
        </w:rPr>
        <w:t>Itoh</w:t>
      </w:r>
      <w:proofErr w:type="spellEnd"/>
      <w:r w:rsidRPr="00235674">
        <w:rPr>
          <w:sz w:val="20"/>
          <w:szCs w:val="20"/>
          <w:lang w:val="en-US"/>
        </w:rPr>
        <w:t>,</w:t>
      </w:r>
      <w:r>
        <w:rPr>
          <w:sz w:val="20"/>
          <w:szCs w:val="20"/>
          <w:lang w:val="en-US"/>
        </w:rPr>
        <w:t xml:space="preserve"> K.</w:t>
      </w:r>
      <w:r w:rsidRPr="00235674">
        <w:rPr>
          <w:sz w:val="20"/>
          <w:szCs w:val="20"/>
          <w:lang w:val="en-US"/>
        </w:rPr>
        <w:t xml:space="preserve"> in </w:t>
      </w:r>
      <w:r w:rsidRPr="00DE2542">
        <w:rPr>
          <w:i/>
          <w:sz w:val="20"/>
          <w:szCs w:val="20"/>
          <w:lang w:val="en-US"/>
        </w:rPr>
        <w:t xml:space="preserve">Methods and Applications of </w:t>
      </w:r>
      <w:proofErr w:type="spellStart"/>
      <w:r w:rsidRPr="00DE2542">
        <w:rPr>
          <w:i/>
          <w:sz w:val="20"/>
          <w:szCs w:val="20"/>
          <w:lang w:val="en-US"/>
        </w:rPr>
        <w:t>Cycloaddition</w:t>
      </w:r>
      <w:proofErr w:type="spellEnd"/>
      <w:r w:rsidRPr="00DE2542">
        <w:rPr>
          <w:i/>
          <w:sz w:val="20"/>
          <w:szCs w:val="20"/>
          <w:lang w:val="en-US"/>
        </w:rPr>
        <w:t xml:space="preserve"> Reactions in Organic Syntheses</w:t>
      </w:r>
      <w:r>
        <w:rPr>
          <w:sz w:val="20"/>
          <w:szCs w:val="20"/>
          <w:lang w:val="en-US"/>
        </w:rPr>
        <w:t xml:space="preserve"> (Ed.: </w:t>
      </w:r>
      <w:proofErr w:type="spellStart"/>
      <w:r w:rsidRPr="00235674">
        <w:rPr>
          <w:sz w:val="20"/>
          <w:szCs w:val="20"/>
          <w:lang w:val="en-US"/>
        </w:rPr>
        <w:t>Nishiwaki</w:t>
      </w:r>
      <w:proofErr w:type="spellEnd"/>
      <w:r>
        <w:rPr>
          <w:sz w:val="20"/>
          <w:szCs w:val="20"/>
          <w:lang w:val="en-US"/>
        </w:rPr>
        <w:t>, N.</w:t>
      </w:r>
      <w:r w:rsidRPr="00235674">
        <w:rPr>
          <w:sz w:val="20"/>
          <w:szCs w:val="20"/>
          <w:lang w:val="en-US"/>
        </w:rPr>
        <w:t xml:space="preserve">), John Wiley &amp; Sons, Inc., Hoboken, New Jersey, </w:t>
      </w:r>
      <w:r w:rsidRPr="004435CE">
        <w:rPr>
          <w:b/>
          <w:sz w:val="20"/>
          <w:szCs w:val="20"/>
          <w:lang w:val="en-US"/>
        </w:rPr>
        <w:t>2013</w:t>
      </w:r>
      <w:r>
        <w:rPr>
          <w:sz w:val="20"/>
          <w:szCs w:val="20"/>
          <w:lang w:val="en-US"/>
        </w:rPr>
        <w:t xml:space="preserve">,  pp. 175-204; d) </w:t>
      </w:r>
      <w:proofErr w:type="spellStart"/>
      <w:r w:rsidRPr="00235674">
        <w:rPr>
          <w:sz w:val="20"/>
          <w:szCs w:val="20"/>
          <w:lang w:val="en-US"/>
        </w:rPr>
        <w:t>Hasimoto</w:t>
      </w:r>
      <w:proofErr w:type="spellEnd"/>
      <w:r w:rsidRPr="00235674">
        <w:rPr>
          <w:sz w:val="20"/>
          <w:szCs w:val="20"/>
          <w:lang w:val="en-US"/>
        </w:rPr>
        <w:t>,</w:t>
      </w:r>
      <w:r>
        <w:rPr>
          <w:sz w:val="20"/>
          <w:szCs w:val="20"/>
          <w:lang w:val="en-US"/>
        </w:rPr>
        <w:t xml:space="preserve"> T.; </w:t>
      </w:r>
      <w:proofErr w:type="spellStart"/>
      <w:r w:rsidRPr="00235674">
        <w:rPr>
          <w:sz w:val="20"/>
          <w:szCs w:val="20"/>
          <w:lang w:val="en-US"/>
        </w:rPr>
        <w:t>Maruoka</w:t>
      </w:r>
      <w:proofErr w:type="spellEnd"/>
      <w:r w:rsidRPr="00235674">
        <w:rPr>
          <w:sz w:val="20"/>
          <w:szCs w:val="20"/>
          <w:lang w:val="en-US"/>
        </w:rPr>
        <w:t>,</w:t>
      </w:r>
      <w:r>
        <w:rPr>
          <w:sz w:val="20"/>
          <w:szCs w:val="20"/>
          <w:lang w:val="en-US"/>
        </w:rPr>
        <w:t xml:space="preserve"> K.</w:t>
      </w:r>
      <w:r w:rsidRPr="00235674">
        <w:rPr>
          <w:sz w:val="20"/>
          <w:szCs w:val="20"/>
          <w:lang w:val="en-US"/>
        </w:rPr>
        <w:t xml:space="preserve"> Chem. Rev. </w:t>
      </w:r>
      <w:r w:rsidRPr="004435CE">
        <w:rPr>
          <w:b/>
          <w:sz w:val="20"/>
          <w:szCs w:val="20"/>
          <w:lang w:val="en-US"/>
        </w:rPr>
        <w:t>2015</w:t>
      </w:r>
      <w:r w:rsidRPr="00235674">
        <w:rPr>
          <w:sz w:val="20"/>
          <w:szCs w:val="20"/>
          <w:lang w:val="en-US"/>
        </w:rPr>
        <w:t>, 115, 5366-5412.</w:t>
      </w:r>
    </w:p>
    <w:p w:rsidR="00235674" w:rsidRPr="00235674" w:rsidRDefault="00235674" w:rsidP="00235674">
      <w:pPr>
        <w:pStyle w:val="N3References"/>
        <w:numPr>
          <w:ilvl w:val="0"/>
          <w:numId w:val="44"/>
        </w:numPr>
        <w:spacing w:line="240" w:lineRule="auto"/>
        <w:rPr>
          <w:sz w:val="20"/>
          <w:szCs w:val="20"/>
          <w:lang w:val="en-US"/>
        </w:rPr>
      </w:pPr>
      <w:r w:rsidRPr="00235674">
        <w:rPr>
          <w:sz w:val="20"/>
          <w:szCs w:val="20"/>
          <w:lang w:val="en-US"/>
        </w:rPr>
        <w:t xml:space="preserve"> </w:t>
      </w:r>
      <w:r w:rsidR="00DE2542">
        <w:rPr>
          <w:sz w:val="20"/>
          <w:szCs w:val="20"/>
          <w:lang w:val="en-US"/>
        </w:rPr>
        <w:t xml:space="preserve">a) </w:t>
      </w:r>
      <w:r w:rsidRPr="00235674">
        <w:rPr>
          <w:sz w:val="20"/>
          <w:szCs w:val="20"/>
          <w:lang w:val="en-US"/>
        </w:rPr>
        <w:t>Payne,</w:t>
      </w:r>
      <w:r w:rsidR="00DE2542">
        <w:rPr>
          <w:sz w:val="20"/>
          <w:szCs w:val="20"/>
          <w:lang w:val="en-US"/>
        </w:rPr>
        <w:t xml:space="preserve"> K. A. P.; </w:t>
      </w:r>
      <w:r w:rsidRPr="00235674">
        <w:rPr>
          <w:sz w:val="20"/>
          <w:szCs w:val="20"/>
          <w:lang w:val="en-US"/>
        </w:rPr>
        <w:t>White,</w:t>
      </w:r>
      <w:r w:rsidR="00DE2542">
        <w:rPr>
          <w:sz w:val="20"/>
          <w:szCs w:val="20"/>
          <w:lang w:val="en-US"/>
        </w:rPr>
        <w:t xml:space="preserve"> M. D.; </w:t>
      </w:r>
      <w:r w:rsidRPr="00235674">
        <w:rPr>
          <w:sz w:val="20"/>
          <w:szCs w:val="20"/>
          <w:lang w:val="en-US"/>
        </w:rPr>
        <w:t>Fisher,</w:t>
      </w:r>
      <w:r w:rsidR="00DE2542">
        <w:rPr>
          <w:sz w:val="20"/>
          <w:szCs w:val="20"/>
          <w:lang w:val="en-US"/>
        </w:rPr>
        <w:t xml:space="preserve"> K.; </w:t>
      </w:r>
      <w:proofErr w:type="spellStart"/>
      <w:r w:rsidRPr="00235674">
        <w:rPr>
          <w:sz w:val="20"/>
          <w:szCs w:val="20"/>
          <w:lang w:val="en-US"/>
        </w:rPr>
        <w:t>Khara</w:t>
      </w:r>
      <w:proofErr w:type="spellEnd"/>
      <w:r w:rsidRPr="00235674">
        <w:rPr>
          <w:sz w:val="20"/>
          <w:szCs w:val="20"/>
          <w:lang w:val="en-US"/>
        </w:rPr>
        <w:t>,</w:t>
      </w:r>
      <w:r w:rsidR="00DE2542">
        <w:rPr>
          <w:sz w:val="20"/>
          <w:szCs w:val="20"/>
          <w:lang w:val="en-US"/>
        </w:rPr>
        <w:t xml:space="preserve"> B.; </w:t>
      </w:r>
      <w:r w:rsidRPr="00235674">
        <w:rPr>
          <w:sz w:val="20"/>
          <w:szCs w:val="20"/>
          <w:lang w:val="en-US"/>
        </w:rPr>
        <w:t>Bailey,</w:t>
      </w:r>
      <w:r w:rsidR="00DE2542">
        <w:rPr>
          <w:sz w:val="20"/>
          <w:szCs w:val="20"/>
          <w:lang w:val="en-US"/>
        </w:rPr>
        <w:t xml:space="preserve"> S. S.; </w:t>
      </w:r>
      <w:r w:rsidRPr="00235674">
        <w:rPr>
          <w:sz w:val="20"/>
          <w:szCs w:val="20"/>
          <w:lang w:val="en-US"/>
        </w:rPr>
        <w:t>Parker,</w:t>
      </w:r>
      <w:r w:rsidR="00DE2542">
        <w:rPr>
          <w:sz w:val="20"/>
          <w:szCs w:val="20"/>
          <w:lang w:val="en-US"/>
        </w:rPr>
        <w:t xml:space="preserve"> D. </w:t>
      </w:r>
      <w:proofErr w:type="spellStart"/>
      <w:r w:rsidRPr="00235674">
        <w:rPr>
          <w:sz w:val="20"/>
          <w:szCs w:val="20"/>
          <w:lang w:val="en-US"/>
        </w:rPr>
        <w:t>Rattray</w:t>
      </w:r>
      <w:proofErr w:type="spellEnd"/>
      <w:r w:rsidRPr="00235674">
        <w:rPr>
          <w:sz w:val="20"/>
          <w:szCs w:val="20"/>
          <w:lang w:val="en-US"/>
        </w:rPr>
        <w:t>,</w:t>
      </w:r>
      <w:r w:rsidR="00DE2542">
        <w:rPr>
          <w:sz w:val="20"/>
          <w:szCs w:val="20"/>
          <w:lang w:val="en-US"/>
        </w:rPr>
        <w:t xml:space="preserve"> N. J. W.; </w:t>
      </w:r>
      <w:proofErr w:type="spellStart"/>
      <w:r w:rsidRPr="00235674">
        <w:rPr>
          <w:sz w:val="20"/>
          <w:szCs w:val="20"/>
          <w:lang w:val="en-US"/>
        </w:rPr>
        <w:t>Trivedi</w:t>
      </w:r>
      <w:proofErr w:type="spellEnd"/>
      <w:r w:rsidRPr="00235674">
        <w:rPr>
          <w:sz w:val="20"/>
          <w:szCs w:val="20"/>
          <w:lang w:val="en-US"/>
        </w:rPr>
        <w:t>,</w:t>
      </w:r>
      <w:r w:rsidR="00DE2542">
        <w:rPr>
          <w:sz w:val="20"/>
          <w:szCs w:val="20"/>
          <w:lang w:val="en-US"/>
        </w:rPr>
        <w:t xml:space="preserve"> D. K.; </w:t>
      </w:r>
      <w:proofErr w:type="spellStart"/>
      <w:r w:rsidRPr="00235674">
        <w:rPr>
          <w:sz w:val="20"/>
          <w:szCs w:val="20"/>
          <w:lang w:val="en-US"/>
        </w:rPr>
        <w:t>Goodacre</w:t>
      </w:r>
      <w:proofErr w:type="spellEnd"/>
      <w:r w:rsidRPr="00235674">
        <w:rPr>
          <w:sz w:val="20"/>
          <w:szCs w:val="20"/>
          <w:lang w:val="en-US"/>
        </w:rPr>
        <w:t>,</w:t>
      </w:r>
      <w:r w:rsidR="00DE2542">
        <w:rPr>
          <w:sz w:val="20"/>
          <w:szCs w:val="20"/>
          <w:lang w:val="en-US"/>
        </w:rPr>
        <w:t xml:space="preserve"> R.; </w:t>
      </w:r>
      <w:proofErr w:type="spellStart"/>
      <w:r w:rsidRPr="00235674">
        <w:rPr>
          <w:sz w:val="20"/>
          <w:szCs w:val="20"/>
          <w:lang w:val="en-US"/>
        </w:rPr>
        <w:t>Beveridge</w:t>
      </w:r>
      <w:proofErr w:type="spellEnd"/>
      <w:r w:rsidRPr="00235674">
        <w:rPr>
          <w:sz w:val="20"/>
          <w:szCs w:val="20"/>
          <w:lang w:val="en-US"/>
        </w:rPr>
        <w:t>,</w:t>
      </w:r>
      <w:r w:rsidR="00DE2542">
        <w:rPr>
          <w:sz w:val="20"/>
          <w:szCs w:val="20"/>
          <w:lang w:val="en-US"/>
        </w:rPr>
        <w:t xml:space="preserve"> R.; </w:t>
      </w:r>
      <w:proofErr w:type="spellStart"/>
      <w:r w:rsidRPr="00235674">
        <w:rPr>
          <w:sz w:val="20"/>
          <w:szCs w:val="20"/>
          <w:lang w:val="en-US"/>
        </w:rPr>
        <w:t>Barran</w:t>
      </w:r>
      <w:proofErr w:type="spellEnd"/>
      <w:r w:rsidRPr="00235674">
        <w:rPr>
          <w:sz w:val="20"/>
          <w:szCs w:val="20"/>
          <w:lang w:val="en-US"/>
        </w:rPr>
        <w:t>,</w:t>
      </w:r>
      <w:r w:rsidR="00DE2542">
        <w:rPr>
          <w:sz w:val="20"/>
          <w:szCs w:val="20"/>
          <w:lang w:val="en-US"/>
        </w:rPr>
        <w:t xml:space="preserve"> P.; </w:t>
      </w:r>
      <w:r w:rsidRPr="00235674">
        <w:rPr>
          <w:sz w:val="20"/>
          <w:szCs w:val="20"/>
          <w:lang w:val="en-US"/>
        </w:rPr>
        <w:t>Rigby,</w:t>
      </w:r>
      <w:r w:rsidR="00DE2542">
        <w:rPr>
          <w:sz w:val="20"/>
          <w:szCs w:val="20"/>
          <w:lang w:val="en-US"/>
        </w:rPr>
        <w:t xml:space="preserve"> S. E. J.;</w:t>
      </w:r>
      <w:r w:rsidRPr="00235674">
        <w:rPr>
          <w:sz w:val="20"/>
          <w:szCs w:val="20"/>
          <w:lang w:val="en-US"/>
        </w:rPr>
        <w:t xml:space="preserve"> </w:t>
      </w:r>
      <w:proofErr w:type="spellStart"/>
      <w:r w:rsidRPr="00235674">
        <w:rPr>
          <w:sz w:val="20"/>
          <w:szCs w:val="20"/>
          <w:lang w:val="en-US"/>
        </w:rPr>
        <w:t>Scrutton</w:t>
      </w:r>
      <w:proofErr w:type="spellEnd"/>
      <w:r w:rsidRPr="00235674">
        <w:rPr>
          <w:sz w:val="20"/>
          <w:szCs w:val="20"/>
          <w:lang w:val="en-US"/>
        </w:rPr>
        <w:t>,</w:t>
      </w:r>
      <w:r w:rsidR="00DE2542">
        <w:rPr>
          <w:sz w:val="20"/>
          <w:szCs w:val="20"/>
          <w:lang w:val="en-US"/>
        </w:rPr>
        <w:t xml:space="preserve"> N. S.; </w:t>
      </w:r>
      <w:r w:rsidRPr="00235674">
        <w:rPr>
          <w:sz w:val="20"/>
          <w:szCs w:val="20"/>
          <w:lang w:val="en-US"/>
        </w:rPr>
        <w:t>Hay,</w:t>
      </w:r>
      <w:r w:rsidR="00DE2542">
        <w:rPr>
          <w:sz w:val="20"/>
          <w:szCs w:val="20"/>
          <w:lang w:val="en-US"/>
        </w:rPr>
        <w:t xml:space="preserve"> S.; </w:t>
      </w:r>
      <w:r w:rsidRPr="00235674">
        <w:rPr>
          <w:sz w:val="20"/>
          <w:szCs w:val="20"/>
          <w:lang w:val="en-US"/>
        </w:rPr>
        <w:t>Leys,</w:t>
      </w:r>
      <w:r w:rsidR="00DE2542">
        <w:rPr>
          <w:sz w:val="20"/>
          <w:szCs w:val="20"/>
          <w:lang w:val="en-US"/>
        </w:rPr>
        <w:t xml:space="preserve"> D.</w:t>
      </w:r>
      <w:r w:rsidRPr="00235674">
        <w:rPr>
          <w:sz w:val="20"/>
          <w:szCs w:val="20"/>
          <w:lang w:val="en-US"/>
        </w:rPr>
        <w:t xml:space="preserve"> </w:t>
      </w:r>
      <w:r w:rsidRPr="007D5E52">
        <w:rPr>
          <w:i/>
          <w:sz w:val="20"/>
          <w:szCs w:val="20"/>
          <w:lang w:val="en-US"/>
        </w:rPr>
        <w:t>Nature</w:t>
      </w:r>
      <w:r w:rsidRPr="00235674">
        <w:rPr>
          <w:sz w:val="20"/>
          <w:szCs w:val="20"/>
          <w:lang w:val="en-US"/>
        </w:rPr>
        <w:t xml:space="preserve"> </w:t>
      </w:r>
      <w:r w:rsidRPr="007D5E52">
        <w:rPr>
          <w:b/>
          <w:sz w:val="20"/>
          <w:szCs w:val="20"/>
          <w:lang w:val="en-US"/>
        </w:rPr>
        <w:t>2015</w:t>
      </w:r>
      <w:r w:rsidRPr="00235674">
        <w:rPr>
          <w:sz w:val="20"/>
          <w:szCs w:val="20"/>
          <w:lang w:val="en-US"/>
        </w:rPr>
        <w:t xml:space="preserve">, </w:t>
      </w:r>
      <w:r w:rsidRPr="007D5E52">
        <w:rPr>
          <w:i/>
          <w:sz w:val="20"/>
          <w:szCs w:val="20"/>
          <w:lang w:val="en-US"/>
        </w:rPr>
        <w:t>522</w:t>
      </w:r>
      <w:r w:rsidR="00DE2542">
        <w:rPr>
          <w:sz w:val="20"/>
          <w:szCs w:val="20"/>
          <w:lang w:val="en-US"/>
        </w:rPr>
        <w:t xml:space="preserve">, 497-501. b) </w:t>
      </w:r>
      <w:r w:rsidRPr="00235674">
        <w:rPr>
          <w:sz w:val="20"/>
          <w:szCs w:val="20"/>
          <w:lang w:val="en-US"/>
        </w:rPr>
        <w:t>White,</w:t>
      </w:r>
      <w:r w:rsidR="00DE2542">
        <w:rPr>
          <w:sz w:val="20"/>
          <w:szCs w:val="20"/>
          <w:lang w:val="en-US"/>
        </w:rPr>
        <w:t xml:space="preserve"> M. D.; </w:t>
      </w:r>
      <w:r w:rsidRPr="00235674">
        <w:rPr>
          <w:sz w:val="20"/>
          <w:szCs w:val="20"/>
          <w:lang w:val="en-US"/>
        </w:rPr>
        <w:t>Payne,</w:t>
      </w:r>
      <w:r w:rsidR="00DE2542">
        <w:rPr>
          <w:sz w:val="20"/>
          <w:szCs w:val="20"/>
          <w:lang w:val="en-US"/>
        </w:rPr>
        <w:t xml:space="preserve"> K. A. P.; </w:t>
      </w:r>
      <w:r w:rsidRPr="00235674">
        <w:rPr>
          <w:sz w:val="20"/>
          <w:szCs w:val="20"/>
          <w:lang w:val="en-US"/>
        </w:rPr>
        <w:t>Fisher,</w:t>
      </w:r>
      <w:r w:rsidR="00DE2542">
        <w:rPr>
          <w:sz w:val="20"/>
          <w:szCs w:val="20"/>
          <w:lang w:val="en-US"/>
        </w:rPr>
        <w:t xml:space="preserve"> K.;</w:t>
      </w:r>
      <w:r w:rsidR="007D5E52">
        <w:rPr>
          <w:sz w:val="20"/>
          <w:szCs w:val="20"/>
          <w:lang w:val="en-US"/>
        </w:rPr>
        <w:t xml:space="preserve"> </w:t>
      </w:r>
      <w:r w:rsidRPr="00235674">
        <w:rPr>
          <w:sz w:val="20"/>
          <w:szCs w:val="20"/>
          <w:lang w:val="en-US"/>
        </w:rPr>
        <w:t>Marshall,</w:t>
      </w:r>
      <w:r w:rsidR="007D5E52">
        <w:rPr>
          <w:sz w:val="20"/>
          <w:szCs w:val="20"/>
          <w:lang w:val="en-US"/>
        </w:rPr>
        <w:t xml:space="preserve"> S.; </w:t>
      </w:r>
      <w:r w:rsidRPr="00235674">
        <w:rPr>
          <w:sz w:val="20"/>
          <w:szCs w:val="20"/>
          <w:lang w:val="en-US"/>
        </w:rPr>
        <w:t>Parker,</w:t>
      </w:r>
      <w:r w:rsidR="007D5E52">
        <w:rPr>
          <w:sz w:val="20"/>
          <w:szCs w:val="20"/>
          <w:lang w:val="en-US"/>
        </w:rPr>
        <w:t xml:space="preserve"> D.; </w:t>
      </w:r>
      <w:proofErr w:type="spellStart"/>
      <w:r w:rsidRPr="00235674">
        <w:rPr>
          <w:sz w:val="20"/>
          <w:szCs w:val="20"/>
          <w:lang w:val="en-US"/>
        </w:rPr>
        <w:t>Rattray</w:t>
      </w:r>
      <w:proofErr w:type="spellEnd"/>
      <w:r w:rsidRPr="00235674">
        <w:rPr>
          <w:sz w:val="20"/>
          <w:szCs w:val="20"/>
          <w:lang w:val="en-US"/>
        </w:rPr>
        <w:t>,</w:t>
      </w:r>
      <w:r w:rsidR="007D5E52">
        <w:rPr>
          <w:sz w:val="20"/>
          <w:szCs w:val="20"/>
          <w:lang w:val="en-US"/>
        </w:rPr>
        <w:t xml:space="preserve"> N. J. W.; </w:t>
      </w:r>
      <w:proofErr w:type="spellStart"/>
      <w:r w:rsidRPr="00235674">
        <w:rPr>
          <w:sz w:val="20"/>
          <w:szCs w:val="20"/>
          <w:lang w:val="en-US"/>
        </w:rPr>
        <w:t>Trivedi</w:t>
      </w:r>
      <w:proofErr w:type="spellEnd"/>
      <w:r w:rsidRPr="00235674">
        <w:rPr>
          <w:sz w:val="20"/>
          <w:szCs w:val="20"/>
          <w:lang w:val="en-US"/>
        </w:rPr>
        <w:t>,</w:t>
      </w:r>
      <w:r w:rsidR="007D5E52">
        <w:rPr>
          <w:sz w:val="20"/>
          <w:szCs w:val="20"/>
          <w:lang w:val="en-US"/>
        </w:rPr>
        <w:t xml:space="preserve"> D. K.; </w:t>
      </w:r>
      <w:proofErr w:type="spellStart"/>
      <w:r w:rsidRPr="00235674">
        <w:rPr>
          <w:sz w:val="20"/>
          <w:szCs w:val="20"/>
          <w:lang w:val="en-US"/>
        </w:rPr>
        <w:t>Goodacre</w:t>
      </w:r>
      <w:proofErr w:type="spellEnd"/>
      <w:r w:rsidRPr="00235674">
        <w:rPr>
          <w:sz w:val="20"/>
          <w:szCs w:val="20"/>
          <w:lang w:val="en-US"/>
        </w:rPr>
        <w:t>,</w:t>
      </w:r>
      <w:r w:rsidR="007D5E52">
        <w:rPr>
          <w:sz w:val="20"/>
          <w:szCs w:val="20"/>
          <w:lang w:val="en-US"/>
        </w:rPr>
        <w:t xml:space="preserve"> R.;</w:t>
      </w:r>
      <w:r w:rsidRPr="00235674">
        <w:rPr>
          <w:sz w:val="20"/>
          <w:szCs w:val="20"/>
          <w:lang w:val="en-US"/>
        </w:rPr>
        <w:t xml:space="preserve"> Rigby</w:t>
      </w:r>
      <w:r w:rsidR="007D5E52">
        <w:rPr>
          <w:sz w:val="20"/>
          <w:szCs w:val="20"/>
          <w:lang w:val="en-US"/>
        </w:rPr>
        <w:t xml:space="preserve"> </w:t>
      </w:r>
      <w:r w:rsidR="007D5E52" w:rsidRPr="00235674">
        <w:rPr>
          <w:sz w:val="20"/>
          <w:szCs w:val="20"/>
          <w:lang w:val="en-US"/>
        </w:rPr>
        <w:t>S. E. J</w:t>
      </w:r>
      <w:r w:rsidR="007D5E52">
        <w:rPr>
          <w:sz w:val="20"/>
          <w:szCs w:val="20"/>
          <w:lang w:val="en-US"/>
        </w:rPr>
        <w:t>.;</w:t>
      </w:r>
      <w:r w:rsidRPr="00235674">
        <w:rPr>
          <w:sz w:val="20"/>
          <w:szCs w:val="20"/>
          <w:lang w:val="en-US"/>
        </w:rPr>
        <w:t xml:space="preserve"> </w:t>
      </w:r>
      <w:proofErr w:type="spellStart"/>
      <w:r w:rsidRPr="00235674">
        <w:rPr>
          <w:sz w:val="20"/>
          <w:szCs w:val="20"/>
          <w:lang w:val="en-US"/>
        </w:rPr>
        <w:t>Scrutton</w:t>
      </w:r>
      <w:proofErr w:type="spellEnd"/>
      <w:r w:rsidRPr="00235674">
        <w:rPr>
          <w:sz w:val="20"/>
          <w:szCs w:val="20"/>
          <w:lang w:val="en-US"/>
        </w:rPr>
        <w:t>,</w:t>
      </w:r>
      <w:r w:rsidR="007D5E52">
        <w:rPr>
          <w:sz w:val="20"/>
          <w:szCs w:val="20"/>
          <w:lang w:val="en-US"/>
        </w:rPr>
        <w:t xml:space="preserve"> </w:t>
      </w:r>
      <w:r w:rsidR="007D5E52" w:rsidRPr="00235674">
        <w:rPr>
          <w:sz w:val="20"/>
          <w:szCs w:val="20"/>
          <w:lang w:val="en-US"/>
        </w:rPr>
        <w:t>N. S.</w:t>
      </w:r>
      <w:r w:rsidR="007D5E52">
        <w:rPr>
          <w:sz w:val="20"/>
          <w:szCs w:val="20"/>
          <w:lang w:val="en-US"/>
        </w:rPr>
        <w:t xml:space="preserve">; </w:t>
      </w:r>
      <w:r w:rsidRPr="00235674">
        <w:rPr>
          <w:sz w:val="20"/>
          <w:szCs w:val="20"/>
          <w:lang w:val="en-US"/>
        </w:rPr>
        <w:t>Hay,</w:t>
      </w:r>
      <w:r w:rsidR="007D5E52">
        <w:rPr>
          <w:sz w:val="20"/>
          <w:szCs w:val="20"/>
          <w:lang w:val="en-US"/>
        </w:rPr>
        <w:t xml:space="preserve"> S.; </w:t>
      </w:r>
      <w:r w:rsidRPr="00235674">
        <w:rPr>
          <w:sz w:val="20"/>
          <w:szCs w:val="20"/>
          <w:lang w:val="en-US"/>
        </w:rPr>
        <w:t>Leys,</w:t>
      </w:r>
      <w:r w:rsidR="007D5E52">
        <w:rPr>
          <w:sz w:val="20"/>
          <w:szCs w:val="20"/>
          <w:lang w:val="en-US"/>
        </w:rPr>
        <w:t xml:space="preserve"> D.</w:t>
      </w:r>
      <w:r w:rsidRPr="00235674">
        <w:rPr>
          <w:sz w:val="20"/>
          <w:szCs w:val="20"/>
          <w:lang w:val="en-US"/>
        </w:rPr>
        <w:t xml:space="preserve"> </w:t>
      </w:r>
      <w:r w:rsidRPr="007D5E52">
        <w:rPr>
          <w:i/>
          <w:sz w:val="20"/>
          <w:szCs w:val="20"/>
          <w:lang w:val="en-US"/>
        </w:rPr>
        <w:t>Nature</w:t>
      </w:r>
      <w:r w:rsidRPr="00235674">
        <w:rPr>
          <w:sz w:val="20"/>
          <w:szCs w:val="20"/>
          <w:lang w:val="en-US"/>
        </w:rPr>
        <w:t xml:space="preserve"> </w:t>
      </w:r>
      <w:r w:rsidRPr="007D5E52">
        <w:rPr>
          <w:b/>
          <w:sz w:val="20"/>
          <w:szCs w:val="20"/>
          <w:lang w:val="en-US"/>
        </w:rPr>
        <w:t>2015</w:t>
      </w:r>
      <w:r w:rsidRPr="00235674">
        <w:rPr>
          <w:sz w:val="20"/>
          <w:szCs w:val="20"/>
          <w:lang w:val="en-US"/>
        </w:rPr>
        <w:t xml:space="preserve">, </w:t>
      </w:r>
      <w:r w:rsidRPr="007D5E52">
        <w:rPr>
          <w:i/>
          <w:sz w:val="20"/>
          <w:szCs w:val="20"/>
          <w:lang w:val="en-US"/>
        </w:rPr>
        <w:t>522</w:t>
      </w:r>
      <w:r w:rsidRPr="00235674">
        <w:rPr>
          <w:sz w:val="20"/>
          <w:szCs w:val="20"/>
          <w:lang w:val="en-US"/>
        </w:rPr>
        <w:t>, 502-506.</w:t>
      </w:r>
    </w:p>
    <w:p w:rsidR="00235674" w:rsidRPr="00235674" w:rsidRDefault="00235674" w:rsidP="00235674">
      <w:pPr>
        <w:pStyle w:val="N3References"/>
        <w:numPr>
          <w:ilvl w:val="0"/>
          <w:numId w:val="44"/>
        </w:numPr>
        <w:spacing w:line="240" w:lineRule="auto"/>
        <w:rPr>
          <w:sz w:val="20"/>
          <w:szCs w:val="20"/>
          <w:lang w:val="en-US"/>
        </w:rPr>
      </w:pPr>
      <w:proofErr w:type="spellStart"/>
      <w:r w:rsidRPr="00235674">
        <w:rPr>
          <w:sz w:val="20"/>
          <w:szCs w:val="20"/>
          <w:lang w:val="en-US"/>
        </w:rPr>
        <w:t>Baunach</w:t>
      </w:r>
      <w:proofErr w:type="spellEnd"/>
      <w:r w:rsidRPr="00235674">
        <w:rPr>
          <w:sz w:val="20"/>
          <w:szCs w:val="20"/>
          <w:lang w:val="en-US"/>
        </w:rPr>
        <w:t>,</w:t>
      </w:r>
      <w:r w:rsidR="004435CE">
        <w:rPr>
          <w:sz w:val="20"/>
          <w:szCs w:val="20"/>
          <w:lang w:val="en-US"/>
        </w:rPr>
        <w:t xml:space="preserve"> M.; </w:t>
      </w:r>
      <w:proofErr w:type="spellStart"/>
      <w:r w:rsidRPr="00235674">
        <w:rPr>
          <w:sz w:val="20"/>
          <w:szCs w:val="20"/>
          <w:lang w:val="en-US"/>
        </w:rPr>
        <w:t>Hertweck</w:t>
      </w:r>
      <w:proofErr w:type="spellEnd"/>
      <w:r w:rsidRPr="00235674">
        <w:rPr>
          <w:sz w:val="20"/>
          <w:szCs w:val="20"/>
          <w:lang w:val="en-US"/>
        </w:rPr>
        <w:t>,</w:t>
      </w:r>
      <w:r w:rsidR="004435CE">
        <w:rPr>
          <w:sz w:val="20"/>
          <w:szCs w:val="20"/>
          <w:lang w:val="en-US"/>
        </w:rPr>
        <w:t xml:space="preserve"> C.</w:t>
      </w:r>
      <w:r w:rsidRPr="00235674">
        <w:rPr>
          <w:sz w:val="20"/>
          <w:szCs w:val="20"/>
          <w:lang w:val="en-US"/>
        </w:rPr>
        <w:t xml:space="preserve"> </w:t>
      </w:r>
      <w:proofErr w:type="spellStart"/>
      <w:r w:rsidRPr="004435CE">
        <w:rPr>
          <w:i/>
          <w:sz w:val="20"/>
          <w:szCs w:val="20"/>
          <w:lang w:val="en-US"/>
        </w:rPr>
        <w:t>Angew</w:t>
      </w:r>
      <w:proofErr w:type="spellEnd"/>
      <w:r w:rsidRPr="004435CE">
        <w:rPr>
          <w:i/>
          <w:sz w:val="20"/>
          <w:szCs w:val="20"/>
          <w:lang w:val="en-US"/>
        </w:rPr>
        <w:t>. Chem. Int. Ed</w:t>
      </w:r>
      <w:r w:rsidRPr="00235674">
        <w:rPr>
          <w:sz w:val="20"/>
          <w:szCs w:val="20"/>
          <w:lang w:val="en-US"/>
        </w:rPr>
        <w:t xml:space="preserve">. </w:t>
      </w:r>
      <w:r w:rsidRPr="004435CE">
        <w:rPr>
          <w:b/>
          <w:sz w:val="20"/>
          <w:szCs w:val="20"/>
          <w:lang w:val="en-US"/>
        </w:rPr>
        <w:t>2015</w:t>
      </w:r>
      <w:r w:rsidRPr="00235674">
        <w:rPr>
          <w:sz w:val="20"/>
          <w:szCs w:val="20"/>
          <w:lang w:val="en-US"/>
        </w:rPr>
        <w:t xml:space="preserve">, </w:t>
      </w:r>
      <w:r w:rsidRPr="004435CE">
        <w:rPr>
          <w:i/>
          <w:sz w:val="20"/>
          <w:szCs w:val="20"/>
          <w:lang w:val="en-US"/>
        </w:rPr>
        <w:t>54</w:t>
      </w:r>
      <w:r w:rsidRPr="00235674">
        <w:rPr>
          <w:sz w:val="20"/>
          <w:szCs w:val="20"/>
          <w:lang w:val="en-US"/>
        </w:rPr>
        <w:t>, 12550-12552.</w:t>
      </w:r>
    </w:p>
    <w:p w:rsidR="00235674" w:rsidRPr="00235674" w:rsidRDefault="00235674" w:rsidP="00235674">
      <w:pPr>
        <w:pStyle w:val="N3References"/>
        <w:numPr>
          <w:ilvl w:val="0"/>
          <w:numId w:val="44"/>
        </w:numPr>
        <w:spacing w:line="240" w:lineRule="auto"/>
        <w:rPr>
          <w:sz w:val="20"/>
          <w:szCs w:val="20"/>
          <w:lang w:val="en-US"/>
        </w:rPr>
      </w:pPr>
      <w:proofErr w:type="spellStart"/>
      <w:r w:rsidRPr="00235674">
        <w:rPr>
          <w:sz w:val="20"/>
          <w:szCs w:val="20"/>
          <w:lang w:val="en-US"/>
        </w:rPr>
        <w:t>Ollis</w:t>
      </w:r>
      <w:proofErr w:type="spellEnd"/>
      <w:r w:rsidRPr="00235674">
        <w:rPr>
          <w:sz w:val="20"/>
          <w:szCs w:val="20"/>
          <w:lang w:val="en-US"/>
        </w:rPr>
        <w:t>,</w:t>
      </w:r>
      <w:r w:rsidR="004435CE">
        <w:rPr>
          <w:sz w:val="20"/>
          <w:szCs w:val="20"/>
          <w:lang w:val="en-US"/>
        </w:rPr>
        <w:t xml:space="preserve"> W. D.;</w:t>
      </w:r>
      <w:r w:rsidRPr="00235674">
        <w:rPr>
          <w:sz w:val="20"/>
          <w:szCs w:val="20"/>
          <w:lang w:val="en-US"/>
        </w:rPr>
        <w:t xml:space="preserve"> </w:t>
      </w:r>
      <w:proofErr w:type="spellStart"/>
      <w:r w:rsidRPr="00235674">
        <w:rPr>
          <w:sz w:val="20"/>
          <w:szCs w:val="20"/>
          <w:lang w:val="en-US"/>
        </w:rPr>
        <w:t>Ramsden</w:t>
      </w:r>
      <w:proofErr w:type="spellEnd"/>
      <w:r w:rsidR="004435CE">
        <w:rPr>
          <w:sz w:val="20"/>
          <w:szCs w:val="20"/>
          <w:lang w:val="en-US"/>
        </w:rPr>
        <w:t>, C. A.</w:t>
      </w:r>
      <w:r w:rsidRPr="00235674">
        <w:rPr>
          <w:sz w:val="20"/>
          <w:szCs w:val="20"/>
          <w:lang w:val="en-US"/>
        </w:rPr>
        <w:t xml:space="preserve"> in </w:t>
      </w:r>
      <w:r w:rsidRPr="004435CE">
        <w:rPr>
          <w:i/>
          <w:sz w:val="20"/>
          <w:szCs w:val="20"/>
          <w:lang w:val="en-US"/>
        </w:rPr>
        <w:t>Advances in Heterocyclic Chemistry</w:t>
      </w:r>
      <w:r w:rsidRPr="00235674">
        <w:rPr>
          <w:sz w:val="20"/>
          <w:szCs w:val="20"/>
          <w:lang w:val="en-US"/>
        </w:rPr>
        <w:t>, Vol. 19</w:t>
      </w:r>
      <w:r w:rsidR="004435CE">
        <w:rPr>
          <w:sz w:val="20"/>
          <w:szCs w:val="20"/>
          <w:lang w:val="en-US"/>
        </w:rPr>
        <w:t xml:space="preserve"> (Eds.</w:t>
      </w:r>
      <w:r w:rsidR="003A218A">
        <w:rPr>
          <w:sz w:val="20"/>
          <w:szCs w:val="20"/>
          <w:lang w:val="en-US"/>
        </w:rPr>
        <w:t>:</w:t>
      </w:r>
      <w:r w:rsidR="004435CE">
        <w:rPr>
          <w:sz w:val="20"/>
          <w:szCs w:val="20"/>
          <w:lang w:val="en-US"/>
        </w:rPr>
        <w:t xml:space="preserve"> </w:t>
      </w:r>
      <w:proofErr w:type="spellStart"/>
      <w:r w:rsidRPr="00235674">
        <w:rPr>
          <w:sz w:val="20"/>
          <w:szCs w:val="20"/>
          <w:lang w:val="en-US"/>
        </w:rPr>
        <w:t>Katritzky</w:t>
      </w:r>
      <w:proofErr w:type="spellEnd"/>
      <w:r w:rsidRPr="00235674">
        <w:rPr>
          <w:sz w:val="20"/>
          <w:szCs w:val="20"/>
          <w:lang w:val="en-US"/>
        </w:rPr>
        <w:t>,</w:t>
      </w:r>
      <w:r w:rsidR="004435CE">
        <w:rPr>
          <w:sz w:val="20"/>
          <w:szCs w:val="20"/>
          <w:lang w:val="en-US"/>
        </w:rPr>
        <w:t xml:space="preserve"> A. R.;</w:t>
      </w:r>
      <w:r w:rsidRPr="00235674">
        <w:rPr>
          <w:sz w:val="20"/>
          <w:szCs w:val="20"/>
          <w:lang w:val="en-US"/>
        </w:rPr>
        <w:t xml:space="preserve"> </w:t>
      </w:r>
      <w:proofErr w:type="spellStart"/>
      <w:r w:rsidRPr="00235674">
        <w:rPr>
          <w:sz w:val="20"/>
          <w:szCs w:val="20"/>
          <w:lang w:val="en-US"/>
        </w:rPr>
        <w:t>Boulton</w:t>
      </w:r>
      <w:proofErr w:type="spellEnd"/>
      <w:r w:rsidR="004435CE">
        <w:rPr>
          <w:sz w:val="20"/>
          <w:szCs w:val="20"/>
          <w:lang w:val="en-US"/>
        </w:rPr>
        <w:t>, A. J.</w:t>
      </w:r>
      <w:r w:rsidRPr="00235674">
        <w:rPr>
          <w:sz w:val="20"/>
          <w:szCs w:val="20"/>
          <w:lang w:val="en-US"/>
        </w:rPr>
        <w:t xml:space="preserve">), </w:t>
      </w:r>
      <w:r w:rsidRPr="004435CE">
        <w:rPr>
          <w:i/>
          <w:sz w:val="20"/>
          <w:szCs w:val="20"/>
          <w:lang w:val="en-US"/>
        </w:rPr>
        <w:t>Academic Press</w:t>
      </w:r>
      <w:r w:rsidRPr="00235674">
        <w:rPr>
          <w:sz w:val="20"/>
          <w:szCs w:val="20"/>
          <w:lang w:val="en-US"/>
        </w:rPr>
        <w:t xml:space="preserve">, New York, </w:t>
      </w:r>
      <w:r w:rsidRPr="004435CE">
        <w:rPr>
          <w:b/>
          <w:sz w:val="20"/>
          <w:szCs w:val="20"/>
          <w:lang w:val="en-US"/>
        </w:rPr>
        <w:t>1976</w:t>
      </w:r>
      <w:r w:rsidRPr="00235674">
        <w:rPr>
          <w:sz w:val="20"/>
          <w:szCs w:val="20"/>
          <w:lang w:val="en-US"/>
        </w:rPr>
        <w:t>, 1-122; b) Newton,</w:t>
      </w:r>
      <w:r w:rsidR="004435CE">
        <w:rPr>
          <w:sz w:val="20"/>
          <w:szCs w:val="20"/>
          <w:lang w:val="en-US"/>
        </w:rPr>
        <w:t xml:space="preserve"> C. G.;</w:t>
      </w:r>
      <w:r w:rsidRPr="00235674">
        <w:rPr>
          <w:sz w:val="20"/>
          <w:szCs w:val="20"/>
          <w:lang w:val="en-US"/>
        </w:rPr>
        <w:t xml:space="preserve"> </w:t>
      </w:r>
      <w:proofErr w:type="spellStart"/>
      <w:r w:rsidRPr="00235674">
        <w:rPr>
          <w:sz w:val="20"/>
          <w:szCs w:val="20"/>
          <w:lang w:val="en-US"/>
        </w:rPr>
        <w:t>Ramsden</w:t>
      </w:r>
      <w:proofErr w:type="spellEnd"/>
      <w:r w:rsidRPr="00235674">
        <w:rPr>
          <w:sz w:val="20"/>
          <w:szCs w:val="20"/>
          <w:lang w:val="en-US"/>
        </w:rPr>
        <w:t>,</w:t>
      </w:r>
      <w:r w:rsidR="004435CE">
        <w:rPr>
          <w:sz w:val="20"/>
          <w:szCs w:val="20"/>
          <w:lang w:val="en-US"/>
        </w:rPr>
        <w:t xml:space="preserve"> C. A.</w:t>
      </w:r>
      <w:r w:rsidRPr="00235674">
        <w:rPr>
          <w:sz w:val="20"/>
          <w:szCs w:val="20"/>
          <w:lang w:val="en-US"/>
        </w:rPr>
        <w:t xml:space="preserve"> </w:t>
      </w:r>
      <w:r w:rsidRPr="004435CE">
        <w:rPr>
          <w:i/>
          <w:sz w:val="20"/>
          <w:szCs w:val="20"/>
          <w:lang w:val="en-US"/>
        </w:rPr>
        <w:t>Tetrahedron</w:t>
      </w:r>
      <w:r w:rsidRPr="00235674">
        <w:rPr>
          <w:sz w:val="20"/>
          <w:szCs w:val="20"/>
          <w:lang w:val="en-US"/>
        </w:rPr>
        <w:t xml:space="preserve"> </w:t>
      </w:r>
      <w:r w:rsidRPr="004435CE">
        <w:rPr>
          <w:b/>
          <w:sz w:val="20"/>
          <w:szCs w:val="20"/>
          <w:lang w:val="en-US"/>
        </w:rPr>
        <w:t>1982</w:t>
      </w:r>
      <w:r w:rsidRPr="00235674">
        <w:rPr>
          <w:sz w:val="20"/>
          <w:szCs w:val="20"/>
          <w:lang w:val="en-US"/>
        </w:rPr>
        <w:t xml:space="preserve">, </w:t>
      </w:r>
      <w:r w:rsidRPr="004435CE">
        <w:rPr>
          <w:i/>
          <w:sz w:val="20"/>
          <w:szCs w:val="20"/>
          <w:lang w:val="en-US"/>
        </w:rPr>
        <w:t>38</w:t>
      </w:r>
      <w:r w:rsidRPr="00235674">
        <w:rPr>
          <w:sz w:val="20"/>
          <w:szCs w:val="20"/>
          <w:lang w:val="en-US"/>
        </w:rPr>
        <w:t>, 2965-3011; c) Potts,</w:t>
      </w:r>
      <w:r w:rsidR="004435CE">
        <w:rPr>
          <w:sz w:val="20"/>
          <w:szCs w:val="20"/>
          <w:lang w:val="en-US"/>
        </w:rPr>
        <w:t xml:space="preserve"> K. T.</w:t>
      </w:r>
      <w:r w:rsidRPr="00235674">
        <w:rPr>
          <w:sz w:val="20"/>
          <w:szCs w:val="20"/>
          <w:lang w:val="en-US"/>
        </w:rPr>
        <w:t xml:space="preserve"> in </w:t>
      </w:r>
      <w:r w:rsidRPr="004435CE">
        <w:rPr>
          <w:i/>
          <w:sz w:val="20"/>
          <w:szCs w:val="20"/>
          <w:lang w:val="en-US"/>
        </w:rPr>
        <w:t xml:space="preserve">1,3-Dipolar </w:t>
      </w:r>
      <w:proofErr w:type="spellStart"/>
      <w:r w:rsidRPr="004435CE">
        <w:rPr>
          <w:i/>
          <w:sz w:val="20"/>
          <w:szCs w:val="20"/>
          <w:lang w:val="en-US"/>
        </w:rPr>
        <w:t>Cycloaddition</w:t>
      </w:r>
      <w:proofErr w:type="spellEnd"/>
      <w:r w:rsidRPr="004435CE">
        <w:rPr>
          <w:i/>
          <w:sz w:val="20"/>
          <w:szCs w:val="20"/>
          <w:lang w:val="en-US"/>
        </w:rPr>
        <w:t xml:space="preserve"> Chemistry</w:t>
      </w:r>
      <w:r w:rsidRPr="00235674">
        <w:rPr>
          <w:sz w:val="20"/>
          <w:szCs w:val="20"/>
          <w:lang w:val="en-US"/>
        </w:rPr>
        <w:t xml:space="preserve">, Vol. 2  (Ed.: A. </w:t>
      </w:r>
      <w:proofErr w:type="spellStart"/>
      <w:r w:rsidRPr="00235674">
        <w:rPr>
          <w:sz w:val="20"/>
          <w:szCs w:val="20"/>
          <w:lang w:val="en-US"/>
        </w:rPr>
        <w:t>Padwa</w:t>
      </w:r>
      <w:proofErr w:type="spellEnd"/>
      <w:r w:rsidRPr="00235674">
        <w:rPr>
          <w:sz w:val="20"/>
          <w:szCs w:val="20"/>
          <w:lang w:val="en-US"/>
        </w:rPr>
        <w:t xml:space="preserve">), John Wiley &amp; Sons, New York, </w:t>
      </w:r>
      <w:r w:rsidRPr="004435CE">
        <w:rPr>
          <w:b/>
          <w:sz w:val="20"/>
          <w:szCs w:val="20"/>
          <w:lang w:val="en-US"/>
        </w:rPr>
        <w:t>1984</w:t>
      </w:r>
      <w:r w:rsidRPr="00235674">
        <w:rPr>
          <w:sz w:val="20"/>
          <w:szCs w:val="20"/>
          <w:lang w:val="en-US"/>
        </w:rPr>
        <w:t xml:space="preserve">, pp. 1-82; </w:t>
      </w:r>
      <w:r w:rsidR="004435CE">
        <w:rPr>
          <w:sz w:val="20"/>
          <w:szCs w:val="20"/>
          <w:lang w:val="en-US"/>
        </w:rPr>
        <w:t xml:space="preserve">d) </w:t>
      </w:r>
      <w:proofErr w:type="spellStart"/>
      <w:r w:rsidRPr="00235674">
        <w:rPr>
          <w:sz w:val="20"/>
          <w:szCs w:val="20"/>
          <w:lang w:val="en-US"/>
        </w:rPr>
        <w:t>Ollis</w:t>
      </w:r>
      <w:proofErr w:type="spellEnd"/>
      <w:r w:rsidRPr="00235674">
        <w:rPr>
          <w:sz w:val="20"/>
          <w:szCs w:val="20"/>
          <w:lang w:val="en-US"/>
        </w:rPr>
        <w:t>,</w:t>
      </w:r>
      <w:r w:rsidR="004435CE">
        <w:rPr>
          <w:sz w:val="20"/>
          <w:szCs w:val="20"/>
          <w:lang w:val="en-US"/>
        </w:rPr>
        <w:t xml:space="preserve"> W. D.;</w:t>
      </w:r>
      <w:r w:rsidRPr="00235674">
        <w:rPr>
          <w:sz w:val="20"/>
          <w:szCs w:val="20"/>
          <w:lang w:val="en-US"/>
        </w:rPr>
        <w:t xml:space="preserve"> </w:t>
      </w:r>
      <w:proofErr w:type="spellStart"/>
      <w:r w:rsidRPr="00235674">
        <w:rPr>
          <w:sz w:val="20"/>
          <w:szCs w:val="20"/>
          <w:lang w:val="en-US"/>
        </w:rPr>
        <w:t>Stanforth</w:t>
      </w:r>
      <w:proofErr w:type="spellEnd"/>
      <w:r w:rsidRPr="00235674">
        <w:rPr>
          <w:sz w:val="20"/>
          <w:szCs w:val="20"/>
          <w:lang w:val="en-US"/>
        </w:rPr>
        <w:t>,</w:t>
      </w:r>
      <w:r w:rsidR="004435CE">
        <w:rPr>
          <w:sz w:val="20"/>
          <w:szCs w:val="20"/>
          <w:lang w:val="en-US"/>
        </w:rPr>
        <w:t xml:space="preserve"> S. P.;</w:t>
      </w:r>
      <w:r w:rsidRPr="00235674">
        <w:rPr>
          <w:sz w:val="20"/>
          <w:szCs w:val="20"/>
          <w:lang w:val="en-US"/>
        </w:rPr>
        <w:t xml:space="preserve"> </w:t>
      </w:r>
      <w:proofErr w:type="spellStart"/>
      <w:r w:rsidRPr="00235674">
        <w:rPr>
          <w:sz w:val="20"/>
          <w:szCs w:val="20"/>
          <w:lang w:val="en-US"/>
        </w:rPr>
        <w:t>Ramsden</w:t>
      </w:r>
      <w:proofErr w:type="spellEnd"/>
      <w:r w:rsidRPr="00235674">
        <w:rPr>
          <w:sz w:val="20"/>
          <w:szCs w:val="20"/>
          <w:lang w:val="en-US"/>
        </w:rPr>
        <w:t>,</w:t>
      </w:r>
      <w:r w:rsidR="004435CE">
        <w:rPr>
          <w:sz w:val="20"/>
          <w:szCs w:val="20"/>
          <w:lang w:val="en-US"/>
        </w:rPr>
        <w:t xml:space="preserve"> C. A.</w:t>
      </w:r>
      <w:r w:rsidRPr="00235674">
        <w:rPr>
          <w:sz w:val="20"/>
          <w:szCs w:val="20"/>
          <w:lang w:val="en-US"/>
        </w:rPr>
        <w:t xml:space="preserve"> </w:t>
      </w:r>
      <w:r w:rsidRPr="004435CE">
        <w:rPr>
          <w:i/>
          <w:sz w:val="20"/>
          <w:szCs w:val="20"/>
          <w:lang w:val="en-US"/>
        </w:rPr>
        <w:t>Tetrahedron</w:t>
      </w:r>
      <w:r w:rsidRPr="00235674">
        <w:rPr>
          <w:sz w:val="20"/>
          <w:szCs w:val="20"/>
          <w:lang w:val="en-US"/>
        </w:rPr>
        <w:t xml:space="preserve"> </w:t>
      </w:r>
      <w:r w:rsidRPr="004435CE">
        <w:rPr>
          <w:b/>
          <w:sz w:val="20"/>
          <w:szCs w:val="20"/>
          <w:lang w:val="en-US"/>
        </w:rPr>
        <w:t>1985</w:t>
      </w:r>
      <w:r w:rsidRPr="00235674">
        <w:rPr>
          <w:sz w:val="20"/>
          <w:szCs w:val="20"/>
          <w:lang w:val="en-US"/>
        </w:rPr>
        <w:t xml:space="preserve">, </w:t>
      </w:r>
      <w:r w:rsidRPr="004435CE">
        <w:rPr>
          <w:i/>
          <w:sz w:val="20"/>
          <w:szCs w:val="20"/>
          <w:lang w:val="en-US"/>
        </w:rPr>
        <w:t>41</w:t>
      </w:r>
      <w:r w:rsidRPr="00235674">
        <w:rPr>
          <w:sz w:val="20"/>
          <w:szCs w:val="20"/>
          <w:lang w:val="en-US"/>
        </w:rPr>
        <w:t xml:space="preserve">, 2239-2329; e) </w:t>
      </w:r>
      <w:proofErr w:type="spellStart"/>
      <w:r w:rsidRPr="00235674">
        <w:rPr>
          <w:sz w:val="20"/>
          <w:szCs w:val="20"/>
          <w:lang w:val="en-US"/>
        </w:rPr>
        <w:t>Badami</w:t>
      </w:r>
      <w:proofErr w:type="spellEnd"/>
      <w:r w:rsidRPr="00235674">
        <w:rPr>
          <w:sz w:val="20"/>
          <w:szCs w:val="20"/>
          <w:lang w:val="en-US"/>
        </w:rPr>
        <w:t>,</w:t>
      </w:r>
      <w:r w:rsidR="004435CE">
        <w:rPr>
          <w:sz w:val="20"/>
          <w:szCs w:val="20"/>
          <w:lang w:val="en-US"/>
        </w:rPr>
        <w:t xml:space="preserve"> B. V.</w:t>
      </w:r>
      <w:r w:rsidRPr="00235674">
        <w:rPr>
          <w:sz w:val="20"/>
          <w:szCs w:val="20"/>
          <w:lang w:val="en-US"/>
        </w:rPr>
        <w:t xml:space="preserve"> </w:t>
      </w:r>
      <w:r w:rsidRPr="004435CE">
        <w:rPr>
          <w:i/>
          <w:sz w:val="20"/>
          <w:szCs w:val="20"/>
          <w:lang w:val="en-US"/>
        </w:rPr>
        <w:t>Resonance</w:t>
      </w:r>
      <w:r w:rsidRPr="00235674">
        <w:rPr>
          <w:sz w:val="20"/>
          <w:szCs w:val="20"/>
          <w:lang w:val="en-US"/>
        </w:rPr>
        <w:t xml:space="preserve"> </w:t>
      </w:r>
      <w:r w:rsidRPr="004435CE">
        <w:rPr>
          <w:b/>
          <w:sz w:val="20"/>
          <w:szCs w:val="20"/>
          <w:lang w:val="en-US"/>
        </w:rPr>
        <w:t>2006</w:t>
      </w:r>
      <w:r w:rsidRPr="00235674">
        <w:rPr>
          <w:sz w:val="20"/>
          <w:szCs w:val="20"/>
          <w:lang w:val="en-US"/>
        </w:rPr>
        <w:t xml:space="preserve">, </w:t>
      </w:r>
      <w:r w:rsidRPr="004435CE">
        <w:rPr>
          <w:i/>
          <w:sz w:val="20"/>
          <w:szCs w:val="20"/>
          <w:lang w:val="en-US"/>
        </w:rPr>
        <w:t>11</w:t>
      </w:r>
      <w:r w:rsidRPr="00235674">
        <w:rPr>
          <w:sz w:val="20"/>
          <w:szCs w:val="20"/>
          <w:lang w:val="en-US"/>
        </w:rPr>
        <w:t xml:space="preserve">, 40-48. </w:t>
      </w:r>
    </w:p>
    <w:p w:rsidR="00235674" w:rsidRPr="00DF5128" w:rsidRDefault="00235674" w:rsidP="00235674">
      <w:pPr>
        <w:pStyle w:val="N3References"/>
        <w:numPr>
          <w:ilvl w:val="0"/>
          <w:numId w:val="44"/>
        </w:numPr>
        <w:spacing w:line="240" w:lineRule="auto"/>
        <w:rPr>
          <w:sz w:val="20"/>
          <w:szCs w:val="20"/>
          <w:lang w:val="en-US"/>
        </w:rPr>
      </w:pPr>
      <w:r w:rsidRPr="00235674">
        <w:rPr>
          <w:sz w:val="20"/>
          <w:szCs w:val="20"/>
          <w:lang w:val="en-US"/>
        </w:rPr>
        <w:t>a) Bird,</w:t>
      </w:r>
      <w:r w:rsidR="00E76E16">
        <w:rPr>
          <w:sz w:val="20"/>
          <w:szCs w:val="20"/>
          <w:lang w:val="en-US"/>
        </w:rPr>
        <w:t xml:space="preserve"> C. V.;</w:t>
      </w:r>
      <w:r w:rsidRPr="00235674">
        <w:rPr>
          <w:sz w:val="20"/>
          <w:szCs w:val="20"/>
          <w:lang w:val="en-US"/>
        </w:rPr>
        <w:t xml:space="preserve"> </w:t>
      </w:r>
      <w:r w:rsidRPr="00E76E16">
        <w:rPr>
          <w:i/>
          <w:sz w:val="20"/>
          <w:szCs w:val="20"/>
          <w:lang w:val="en-US"/>
        </w:rPr>
        <w:t>Tetrahedron</w:t>
      </w:r>
      <w:r w:rsidRPr="00235674">
        <w:rPr>
          <w:sz w:val="20"/>
          <w:szCs w:val="20"/>
          <w:lang w:val="en-US"/>
        </w:rPr>
        <w:t xml:space="preserve"> </w:t>
      </w:r>
      <w:r w:rsidRPr="00E76E16">
        <w:rPr>
          <w:b/>
          <w:sz w:val="20"/>
          <w:szCs w:val="20"/>
          <w:lang w:val="en-US"/>
        </w:rPr>
        <w:t>1985</w:t>
      </w:r>
      <w:r w:rsidRPr="00235674">
        <w:rPr>
          <w:sz w:val="20"/>
          <w:szCs w:val="20"/>
          <w:lang w:val="en-US"/>
        </w:rPr>
        <w:t xml:space="preserve">, </w:t>
      </w:r>
      <w:r w:rsidRPr="00E76E16">
        <w:rPr>
          <w:i/>
          <w:sz w:val="20"/>
          <w:szCs w:val="20"/>
          <w:lang w:val="en-US"/>
        </w:rPr>
        <w:t>41</w:t>
      </w:r>
      <w:r w:rsidRPr="00235674">
        <w:rPr>
          <w:sz w:val="20"/>
          <w:szCs w:val="20"/>
          <w:lang w:val="en-US"/>
        </w:rPr>
        <w:t xml:space="preserve">, 1409-1414. b) Bird, C. W. </w:t>
      </w:r>
      <w:r w:rsidRPr="00E76E16">
        <w:rPr>
          <w:i/>
          <w:sz w:val="20"/>
          <w:szCs w:val="20"/>
          <w:lang w:val="en-US"/>
        </w:rPr>
        <w:t>Tetrahedron</w:t>
      </w:r>
      <w:r w:rsidRPr="00235674">
        <w:rPr>
          <w:sz w:val="20"/>
          <w:szCs w:val="20"/>
          <w:lang w:val="en-US"/>
        </w:rPr>
        <w:t xml:space="preserve"> </w:t>
      </w:r>
      <w:r w:rsidRPr="00E76E16">
        <w:rPr>
          <w:b/>
          <w:sz w:val="20"/>
          <w:szCs w:val="20"/>
          <w:lang w:val="en-US"/>
        </w:rPr>
        <w:t>1992</w:t>
      </w:r>
      <w:r w:rsidRPr="00235674">
        <w:rPr>
          <w:sz w:val="20"/>
          <w:szCs w:val="20"/>
          <w:lang w:val="en-US"/>
        </w:rPr>
        <w:t xml:space="preserve">, </w:t>
      </w:r>
      <w:r w:rsidRPr="00E76E16">
        <w:rPr>
          <w:i/>
          <w:sz w:val="20"/>
          <w:szCs w:val="20"/>
          <w:lang w:val="en-US"/>
        </w:rPr>
        <w:t>48</w:t>
      </w:r>
      <w:r w:rsidRPr="00235674">
        <w:rPr>
          <w:sz w:val="20"/>
          <w:szCs w:val="20"/>
          <w:lang w:val="en-US"/>
        </w:rPr>
        <w:t xml:space="preserve">, 335-340. c) </w:t>
      </w:r>
      <w:proofErr w:type="spellStart"/>
      <w:r w:rsidRPr="00235674">
        <w:rPr>
          <w:sz w:val="20"/>
          <w:szCs w:val="20"/>
          <w:lang w:val="en-US"/>
        </w:rPr>
        <w:t>Simas</w:t>
      </w:r>
      <w:proofErr w:type="spellEnd"/>
      <w:r w:rsidRPr="00235674">
        <w:rPr>
          <w:sz w:val="20"/>
          <w:szCs w:val="20"/>
          <w:lang w:val="en-US"/>
        </w:rPr>
        <w:t>,</w:t>
      </w:r>
      <w:r w:rsidR="00E76E16">
        <w:rPr>
          <w:sz w:val="20"/>
          <w:szCs w:val="20"/>
          <w:lang w:val="en-US"/>
        </w:rPr>
        <w:t xml:space="preserve"> A. M.;</w:t>
      </w:r>
      <w:r w:rsidRPr="00235674">
        <w:rPr>
          <w:sz w:val="20"/>
          <w:szCs w:val="20"/>
          <w:lang w:val="en-US"/>
        </w:rPr>
        <w:t xml:space="preserve"> Miller,</w:t>
      </w:r>
      <w:r w:rsidR="00E76E16">
        <w:rPr>
          <w:sz w:val="20"/>
          <w:szCs w:val="20"/>
          <w:lang w:val="en-US"/>
        </w:rPr>
        <w:t xml:space="preserve"> J.;</w:t>
      </w:r>
      <w:r w:rsidRPr="00235674">
        <w:rPr>
          <w:sz w:val="20"/>
          <w:szCs w:val="20"/>
          <w:lang w:val="en-US"/>
        </w:rPr>
        <w:t xml:space="preserve"> de </w:t>
      </w:r>
      <w:proofErr w:type="spellStart"/>
      <w:r w:rsidRPr="00235674">
        <w:rPr>
          <w:sz w:val="20"/>
          <w:szCs w:val="20"/>
          <w:lang w:val="en-US"/>
        </w:rPr>
        <w:t>Athayade</w:t>
      </w:r>
      <w:proofErr w:type="spellEnd"/>
      <w:r w:rsidRPr="00235674">
        <w:rPr>
          <w:sz w:val="20"/>
          <w:szCs w:val="20"/>
          <w:lang w:val="en-US"/>
        </w:rPr>
        <w:t xml:space="preserve"> </w:t>
      </w:r>
      <w:proofErr w:type="spellStart"/>
      <w:r w:rsidRPr="00235674">
        <w:rPr>
          <w:sz w:val="20"/>
          <w:szCs w:val="20"/>
          <w:lang w:val="en-US"/>
        </w:rPr>
        <w:t>Filho</w:t>
      </w:r>
      <w:proofErr w:type="spellEnd"/>
      <w:r w:rsidRPr="00235674">
        <w:rPr>
          <w:sz w:val="20"/>
          <w:szCs w:val="20"/>
          <w:lang w:val="en-US"/>
        </w:rPr>
        <w:t>,</w:t>
      </w:r>
      <w:r w:rsidR="00E76E16">
        <w:rPr>
          <w:sz w:val="20"/>
          <w:szCs w:val="20"/>
          <w:lang w:val="en-US"/>
        </w:rPr>
        <w:t xml:space="preserve"> P. F.</w:t>
      </w:r>
      <w:r w:rsidRPr="00235674">
        <w:rPr>
          <w:sz w:val="20"/>
          <w:szCs w:val="20"/>
          <w:lang w:val="en-US"/>
        </w:rPr>
        <w:t xml:space="preserve"> </w:t>
      </w:r>
      <w:r w:rsidRPr="00E76E16">
        <w:rPr>
          <w:i/>
          <w:sz w:val="20"/>
          <w:szCs w:val="20"/>
          <w:lang w:val="en-US"/>
        </w:rPr>
        <w:t>Can. J. Chem</w:t>
      </w:r>
      <w:r w:rsidRPr="00235674">
        <w:rPr>
          <w:sz w:val="20"/>
          <w:szCs w:val="20"/>
          <w:lang w:val="en-US"/>
        </w:rPr>
        <w:t xml:space="preserve">. </w:t>
      </w:r>
      <w:r w:rsidRPr="00E76E16">
        <w:rPr>
          <w:b/>
          <w:sz w:val="20"/>
          <w:szCs w:val="20"/>
          <w:lang w:val="en-US"/>
        </w:rPr>
        <w:t>1998</w:t>
      </w:r>
      <w:r w:rsidRPr="00235674">
        <w:rPr>
          <w:sz w:val="20"/>
          <w:szCs w:val="20"/>
          <w:lang w:val="en-US"/>
        </w:rPr>
        <w:t xml:space="preserve">, </w:t>
      </w:r>
      <w:r w:rsidRPr="00E76E16">
        <w:rPr>
          <w:i/>
          <w:sz w:val="20"/>
          <w:szCs w:val="20"/>
          <w:lang w:val="en-US"/>
        </w:rPr>
        <w:t>76</w:t>
      </w:r>
      <w:r w:rsidR="00DF5128">
        <w:rPr>
          <w:sz w:val="20"/>
          <w:szCs w:val="20"/>
          <w:lang w:val="en-US"/>
        </w:rPr>
        <w:t xml:space="preserve">, 869-872. d) </w:t>
      </w:r>
      <w:r w:rsidRPr="00235674">
        <w:rPr>
          <w:sz w:val="20"/>
          <w:szCs w:val="20"/>
          <w:lang w:val="en-US"/>
        </w:rPr>
        <w:t>Nein,</w:t>
      </w:r>
      <w:r w:rsidR="00DF5128">
        <w:rPr>
          <w:sz w:val="20"/>
          <w:szCs w:val="20"/>
          <w:lang w:val="en-US"/>
        </w:rPr>
        <w:t xml:space="preserve"> Y. I.;</w:t>
      </w:r>
      <w:r w:rsidRPr="00235674">
        <w:rPr>
          <w:sz w:val="20"/>
          <w:szCs w:val="20"/>
          <w:lang w:val="en-US"/>
        </w:rPr>
        <w:t xml:space="preserve"> </w:t>
      </w:r>
      <w:proofErr w:type="spellStart"/>
      <w:r w:rsidRPr="00235674">
        <w:rPr>
          <w:sz w:val="20"/>
          <w:szCs w:val="20"/>
          <w:lang w:val="en-US"/>
        </w:rPr>
        <w:t>Morzherin</w:t>
      </w:r>
      <w:proofErr w:type="spellEnd"/>
      <w:r w:rsidRPr="00235674">
        <w:rPr>
          <w:sz w:val="20"/>
          <w:szCs w:val="20"/>
          <w:lang w:val="en-US"/>
        </w:rPr>
        <w:t>,</w:t>
      </w:r>
      <w:r w:rsidR="00DF5128">
        <w:rPr>
          <w:sz w:val="20"/>
          <w:szCs w:val="20"/>
          <w:lang w:val="en-US"/>
        </w:rPr>
        <w:t xml:space="preserve"> Y. Y.</w:t>
      </w:r>
      <w:r w:rsidRPr="00235674">
        <w:rPr>
          <w:sz w:val="20"/>
          <w:szCs w:val="20"/>
          <w:lang w:val="en-US"/>
        </w:rPr>
        <w:t xml:space="preserve"> </w:t>
      </w:r>
      <w:r w:rsidRPr="00DF5128">
        <w:rPr>
          <w:i/>
          <w:sz w:val="20"/>
          <w:szCs w:val="20"/>
          <w:lang w:val="en-US"/>
        </w:rPr>
        <w:t xml:space="preserve">Russ. </w:t>
      </w:r>
      <w:proofErr w:type="spellStart"/>
      <w:r w:rsidRPr="00DF5128">
        <w:rPr>
          <w:i/>
          <w:sz w:val="20"/>
          <w:szCs w:val="20"/>
          <w:lang w:val="es-ES"/>
        </w:rPr>
        <w:t>Chem</w:t>
      </w:r>
      <w:proofErr w:type="spellEnd"/>
      <w:r w:rsidRPr="00DF5128">
        <w:rPr>
          <w:i/>
          <w:sz w:val="20"/>
          <w:szCs w:val="20"/>
          <w:lang w:val="es-ES"/>
        </w:rPr>
        <w:t>. Bull</w:t>
      </w:r>
      <w:r w:rsidRPr="00DF5128">
        <w:rPr>
          <w:sz w:val="20"/>
          <w:szCs w:val="20"/>
          <w:lang w:val="es-ES"/>
        </w:rPr>
        <w:t xml:space="preserve">. </w:t>
      </w:r>
      <w:r w:rsidRPr="00DF5128">
        <w:rPr>
          <w:b/>
          <w:sz w:val="20"/>
          <w:szCs w:val="20"/>
          <w:lang w:val="es-ES"/>
        </w:rPr>
        <w:t>2012</w:t>
      </w:r>
      <w:r w:rsidRPr="00DF5128">
        <w:rPr>
          <w:sz w:val="20"/>
          <w:szCs w:val="20"/>
          <w:lang w:val="es-ES"/>
        </w:rPr>
        <w:t xml:space="preserve">, </w:t>
      </w:r>
      <w:r w:rsidRPr="00DF5128">
        <w:rPr>
          <w:i/>
          <w:sz w:val="20"/>
          <w:szCs w:val="20"/>
          <w:lang w:val="es-ES"/>
        </w:rPr>
        <w:t>61</w:t>
      </w:r>
      <w:r w:rsidR="00DF5128" w:rsidRPr="00DF5128">
        <w:rPr>
          <w:sz w:val="20"/>
          <w:szCs w:val="20"/>
          <w:lang w:val="es-ES"/>
        </w:rPr>
        <w:t xml:space="preserve">, 1111-1116. e) </w:t>
      </w:r>
      <w:proofErr w:type="spellStart"/>
      <w:r w:rsidRPr="00DF5128">
        <w:rPr>
          <w:sz w:val="20"/>
          <w:szCs w:val="20"/>
          <w:lang w:val="es-ES"/>
        </w:rPr>
        <w:t>Anjos</w:t>
      </w:r>
      <w:proofErr w:type="spellEnd"/>
      <w:r w:rsidRPr="00DF5128">
        <w:rPr>
          <w:sz w:val="20"/>
          <w:szCs w:val="20"/>
          <w:lang w:val="es-ES"/>
        </w:rPr>
        <w:t>,</w:t>
      </w:r>
      <w:r w:rsidR="00DF5128" w:rsidRPr="00DF5128">
        <w:rPr>
          <w:sz w:val="20"/>
          <w:szCs w:val="20"/>
          <w:lang w:val="es-ES"/>
        </w:rPr>
        <w:t xml:space="preserve"> I. C</w:t>
      </w:r>
      <w:r w:rsidR="00DF5128">
        <w:rPr>
          <w:sz w:val="20"/>
          <w:szCs w:val="20"/>
          <w:lang w:val="es-ES"/>
        </w:rPr>
        <w:t>.;</w:t>
      </w:r>
      <w:r w:rsidRPr="00DF5128">
        <w:rPr>
          <w:sz w:val="20"/>
          <w:szCs w:val="20"/>
          <w:lang w:val="es-ES"/>
        </w:rPr>
        <w:t xml:space="preserve"> </w:t>
      </w:r>
      <w:proofErr w:type="spellStart"/>
      <w:r w:rsidRPr="00DF5128">
        <w:rPr>
          <w:sz w:val="20"/>
          <w:szCs w:val="20"/>
          <w:lang w:val="es-ES"/>
        </w:rPr>
        <w:t>Vasconcellos</w:t>
      </w:r>
      <w:proofErr w:type="spellEnd"/>
      <w:r w:rsidR="00DF5128">
        <w:rPr>
          <w:sz w:val="20"/>
          <w:szCs w:val="20"/>
          <w:lang w:val="es-ES"/>
        </w:rPr>
        <w:t xml:space="preserve"> M. L. A. A.;</w:t>
      </w:r>
      <w:r w:rsidRPr="00DF5128">
        <w:rPr>
          <w:sz w:val="20"/>
          <w:szCs w:val="20"/>
          <w:lang w:val="es-ES"/>
        </w:rPr>
        <w:t xml:space="preserve"> Rocha,</w:t>
      </w:r>
      <w:r w:rsidR="00DF5128">
        <w:rPr>
          <w:sz w:val="20"/>
          <w:szCs w:val="20"/>
          <w:lang w:val="es-ES"/>
        </w:rPr>
        <w:t xml:space="preserve"> G. B.</w:t>
      </w:r>
      <w:r w:rsidRPr="00DF5128">
        <w:rPr>
          <w:sz w:val="20"/>
          <w:szCs w:val="20"/>
          <w:lang w:val="es-ES"/>
        </w:rPr>
        <w:t xml:space="preserve"> </w:t>
      </w:r>
      <w:proofErr w:type="spellStart"/>
      <w:r w:rsidRPr="00DF5128">
        <w:rPr>
          <w:i/>
          <w:sz w:val="20"/>
          <w:szCs w:val="20"/>
          <w:lang w:val="es-ES"/>
        </w:rPr>
        <w:t>Theor</w:t>
      </w:r>
      <w:proofErr w:type="spellEnd"/>
      <w:r w:rsidRPr="00DF5128">
        <w:rPr>
          <w:i/>
          <w:sz w:val="20"/>
          <w:szCs w:val="20"/>
          <w:lang w:val="es-ES"/>
        </w:rPr>
        <w:t xml:space="preserve">. </w:t>
      </w:r>
      <w:r w:rsidRPr="00DF5128">
        <w:rPr>
          <w:i/>
          <w:sz w:val="20"/>
          <w:szCs w:val="20"/>
          <w:lang w:val="en-US"/>
        </w:rPr>
        <w:t>Chem.  Acc</w:t>
      </w:r>
      <w:r w:rsidRPr="00DF5128">
        <w:rPr>
          <w:sz w:val="20"/>
          <w:szCs w:val="20"/>
          <w:lang w:val="en-US"/>
        </w:rPr>
        <w:t xml:space="preserve">. </w:t>
      </w:r>
      <w:r w:rsidRPr="00DF5128">
        <w:rPr>
          <w:b/>
          <w:sz w:val="20"/>
          <w:szCs w:val="20"/>
          <w:lang w:val="en-US"/>
        </w:rPr>
        <w:t>2012</w:t>
      </w:r>
      <w:r w:rsidRPr="00DF5128">
        <w:rPr>
          <w:sz w:val="20"/>
          <w:szCs w:val="20"/>
          <w:lang w:val="en-US"/>
        </w:rPr>
        <w:t xml:space="preserve">, </w:t>
      </w:r>
      <w:r w:rsidRPr="00DF5128">
        <w:rPr>
          <w:i/>
          <w:sz w:val="20"/>
          <w:szCs w:val="20"/>
          <w:lang w:val="en-US"/>
        </w:rPr>
        <w:t>131</w:t>
      </w:r>
      <w:r w:rsidRPr="00DF5128">
        <w:rPr>
          <w:sz w:val="20"/>
          <w:szCs w:val="20"/>
          <w:lang w:val="en-US"/>
        </w:rPr>
        <w:t>, 1-9.</w:t>
      </w:r>
    </w:p>
    <w:p w:rsidR="00235674" w:rsidRPr="004C0F7E" w:rsidRDefault="00954585" w:rsidP="00235674">
      <w:pPr>
        <w:pStyle w:val="N3References"/>
        <w:numPr>
          <w:ilvl w:val="0"/>
          <w:numId w:val="44"/>
        </w:numPr>
        <w:spacing w:line="240" w:lineRule="auto"/>
        <w:rPr>
          <w:sz w:val="20"/>
          <w:szCs w:val="20"/>
          <w:lang w:val="en-US"/>
        </w:rPr>
      </w:pPr>
      <w:r>
        <w:rPr>
          <w:sz w:val="20"/>
          <w:szCs w:val="20"/>
          <w:lang w:val="en-US"/>
        </w:rPr>
        <w:t xml:space="preserve">a) </w:t>
      </w:r>
      <w:r w:rsidR="00235674" w:rsidRPr="00235674">
        <w:rPr>
          <w:sz w:val="20"/>
          <w:szCs w:val="20"/>
          <w:lang w:val="en-US"/>
        </w:rPr>
        <w:t>Browne,</w:t>
      </w:r>
      <w:r>
        <w:rPr>
          <w:sz w:val="20"/>
          <w:szCs w:val="20"/>
          <w:lang w:val="en-US"/>
        </w:rPr>
        <w:t xml:space="preserve"> D. L.;</w:t>
      </w:r>
      <w:r w:rsidR="00235674" w:rsidRPr="00235674">
        <w:rPr>
          <w:sz w:val="20"/>
          <w:szCs w:val="20"/>
          <w:lang w:val="en-US"/>
        </w:rPr>
        <w:t xml:space="preserve"> </w:t>
      </w:r>
      <w:proofErr w:type="spellStart"/>
      <w:r w:rsidR="00235674" w:rsidRPr="00235674">
        <w:rPr>
          <w:sz w:val="20"/>
          <w:szCs w:val="20"/>
          <w:lang w:val="en-US"/>
        </w:rPr>
        <w:t>Harrity</w:t>
      </w:r>
      <w:proofErr w:type="spellEnd"/>
      <w:r w:rsidR="00235674" w:rsidRPr="00235674">
        <w:rPr>
          <w:sz w:val="20"/>
          <w:szCs w:val="20"/>
          <w:lang w:val="en-US"/>
        </w:rPr>
        <w:t>,</w:t>
      </w:r>
      <w:r>
        <w:rPr>
          <w:sz w:val="20"/>
          <w:szCs w:val="20"/>
          <w:lang w:val="en-US"/>
        </w:rPr>
        <w:t xml:space="preserve"> P. A.</w:t>
      </w:r>
      <w:r w:rsidR="00235674" w:rsidRPr="00235674">
        <w:rPr>
          <w:sz w:val="20"/>
          <w:szCs w:val="20"/>
          <w:lang w:val="en-US"/>
        </w:rPr>
        <w:t xml:space="preserve"> </w:t>
      </w:r>
      <w:r w:rsidR="00235674" w:rsidRPr="00954585">
        <w:rPr>
          <w:i/>
          <w:sz w:val="20"/>
          <w:szCs w:val="20"/>
          <w:lang w:val="en-US"/>
        </w:rPr>
        <w:t>Tetrahedron</w:t>
      </w:r>
      <w:r w:rsidR="00235674" w:rsidRPr="00235674">
        <w:rPr>
          <w:sz w:val="20"/>
          <w:szCs w:val="20"/>
          <w:lang w:val="en-US"/>
        </w:rPr>
        <w:t xml:space="preserve"> </w:t>
      </w:r>
      <w:r w:rsidR="00235674" w:rsidRPr="00954585">
        <w:rPr>
          <w:b/>
          <w:sz w:val="20"/>
          <w:szCs w:val="20"/>
          <w:lang w:val="en-US"/>
        </w:rPr>
        <w:t>2010</w:t>
      </w:r>
      <w:r w:rsidR="00235674" w:rsidRPr="00235674">
        <w:rPr>
          <w:sz w:val="20"/>
          <w:szCs w:val="20"/>
          <w:lang w:val="en-US"/>
        </w:rPr>
        <w:t xml:space="preserve">, </w:t>
      </w:r>
      <w:r w:rsidR="00235674" w:rsidRPr="00954585">
        <w:rPr>
          <w:i/>
          <w:sz w:val="20"/>
          <w:szCs w:val="20"/>
          <w:lang w:val="en-US"/>
        </w:rPr>
        <w:t>66</w:t>
      </w:r>
      <w:r w:rsidR="00235674" w:rsidRPr="00235674">
        <w:rPr>
          <w:sz w:val="20"/>
          <w:szCs w:val="20"/>
          <w:lang w:val="en-US"/>
        </w:rPr>
        <w:t xml:space="preserve">, 553-568. b) </w:t>
      </w:r>
      <w:proofErr w:type="spellStart"/>
      <w:r w:rsidR="00235674" w:rsidRPr="00235674">
        <w:rPr>
          <w:sz w:val="20"/>
          <w:szCs w:val="20"/>
          <w:lang w:val="en-US"/>
        </w:rPr>
        <w:t>Lopchuk</w:t>
      </w:r>
      <w:proofErr w:type="spellEnd"/>
      <w:r w:rsidR="00235674" w:rsidRPr="00235674">
        <w:rPr>
          <w:sz w:val="20"/>
          <w:szCs w:val="20"/>
          <w:lang w:val="en-US"/>
        </w:rPr>
        <w:t>,</w:t>
      </w:r>
      <w:r>
        <w:rPr>
          <w:sz w:val="20"/>
          <w:szCs w:val="20"/>
          <w:lang w:val="en-US"/>
        </w:rPr>
        <w:t xml:space="preserve"> J. M.; </w:t>
      </w:r>
      <w:r w:rsidR="00235674" w:rsidRPr="00235674">
        <w:rPr>
          <w:sz w:val="20"/>
          <w:szCs w:val="20"/>
          <w:lang w:val="en-US"/>
        </w:rPr>
        <w:t>Hughes,</w:t>
      </w:r>
      <w:r>
        <w:rPr>
          <w:sz w:val="20"/>
          <w:szCs w:val="20"/>
          <w:lang w:val="en-US"/>
        </w:rPr>
        <w:t xml:space="preserve"> R. P.;</w:t>
      </w:r>
      <w:r w:rsidR="00235674" w:rsidRPr="00235674">
        <w:rPr>
          <w:sz w:val="20"/>
          <w:szCs w:val="20"/>
          <w:lang w:val="en-US"/>
        </w:rPr>
        <w:t xml:space="preserve"> Gordon,</w:t>
      </w:r>
      <w:r>
        <w:rPr>
          <w:sz w:val="20"/>
          <w:szCs w:val="20"/>
          <w:lang w:val="en-US"/>
        </w:rPr>
        <w:t xml:space="preserve"> G. W.</w:t>
      </w:r>
      <w:r w:rsidR="00235674" w:rsidRPr="00235674">
        <w:rPr>
          <w:sz w:val="20"/>
          <w:szCs w:val="20"/>
          <w:lang w:val="en-US"/>
        </w:rPr>
        <w:t xml:space="preserve"> </w:t>
      </w:r>
      <w:r w:rsidR="00235674" w:rsidRPr="00954585">
        <w:rPr>
          <w:i/>
          <w:sz w:val="20"/>
          <w:szCs w:val="20"/>
          <w:lang w:val="en-US"/>
        </w:rPr>
        <w:t xml:space="preserve">Org. </w:t>
      </w:r>
      <w:proofErr w:type="spellStart"/>
      <w:r w:rsidR="00235674" w:rsidRPr="00954585">
        <w:rPr>
          <w:i/>
          <w:sz w:val="20"/>
          <w:szCs w:val="20"/>
          <w:lang w:val="en-US"/>
        </w:rPr>
        <w:t>Lett</w:t>
      </w:r>
      <w:proofErr w:type="spellEnd"/>
      <w:r w:rsidR="00235674" w:rsidRPr="00DF5128">
        <w:rPr>
          <w:sz w:val="20"/>
          <w:szCs w:val="20"/>
          <w:lang w:val="en-US"/>
        </w:rPr>
        <w:t xml:space="preserve">. </w:t>
      </w:r>
      <w:r w:rsidR="00235674" w:rsidRPr="00954585">
        <w:rPr>
          <w:b/>
          <w:sz w:val="20"/>
          <w:szCs w:val="20"/>
          <w:lang w:val="en-US"/>
        </w:rPr>
        <w:t>2013</w:t>
      </w:r>
      <w:r w:rsidR="00235674" w:rsidRPr="00DF5128">
        <w:rPr>
          <w:sz w:val="20"/>
          <w:szCs w:val="20"/>
          <w:lang w:val="en-US"/>
        </w:rPr>
        <w:t xml:space="preserve">, </w:t>
      </w:r>
      <w:r w:rsidR="00235674" w:rsidRPr="00954585">
        <w:rPr>
          <w:i/>
          <w:sz w:val="20"/>
          <w:szCs w:val="20"/>
          <w:lang w:val="en-US"/>
        </w:rPr>
        <w:t>15</w:t>
      </w:r>
      <w:r w:rsidR="00235674" w:rsidRPr="00954585">
        <w:rPr>
          <w:sz w:val="20"/>
          <w:szCs w:val="20"/>
          <w:lang w:val="en-US"/>
        </w:rPr>
        <w:t>, 5218-5221. c) Morin,</w:t>
      </w:r>
      <w:r w:rsidRPr="00954585">
        <w:rPr>
          <w:sz w:val="20"/>
          <w:szCs w:val="20"/>
          <w:lang w:val="en-US"/>
        </w:rPr>
        <w:t xml:space="preserve"> M.</w:t>
      </w:r>
      <w:r>
        <w:rPr>
          <w:sz w:val="20"/>
          <w:szCs w:val="20"/>
          <w:lang w:val="en-US"/>
        </w:rPr>
        <w:t xml:space="preserve"> S.;</w:t>
      </w:r>
      <w:r w:rsidR="00235674" w:rsidRPr="00954585">
        <w:rPr>
          <w:sz w:val="20"/>
          <w:szCs w:val="20"/>
          <w:lang w:val="en-US"/>
        </w:rPr>
        <w:t xml:space="preserve"> St-Cyr,</w:t>
      </w:r>
      <w:r>
        <w:rPr>
          <w:sz w:val="20"/>
          <w:szCs w:val="20"/>
          <w:lang w:val="en-US"/>
        </w:rPr>
        <w:t xml:space="preserve"> D. J.;</w:t>
      </w:r>
      <w:r w:rsidR="00235674" w:rsidRPr="00954585">
        <w:rPr>
          <w:sz w:val="20"/>
          <w:szCs w:val="20"/>
          <w:lang w:val="en-US"/>
        </w:rPr>
        <w:t xml:space="preserve"> </w:t>
      </w:r>
      <w:proofErr w:type="spellStart"/>
      <w:r w:rsidR="00235674" w:rsidRPr="00954585">
        <w:rPr>
          <w:sz w:val="20"/>
          <w:szCs w:val="20"/>
          <w:lang w:val="en-US"/>
        </w:rPr>
        <w:t>Arndtsen</w:t>
      </w:r>
      <w:proofErr w:type="spellEnd"/>
      <w:r w:rsidR="00235674" w:rsidRPr="00954585">
        <w:rPr>
          <w:sz w:val="20"/>
          <w:szCs w:val="20"/>
          <w:lang w:val="en-US"/>
        </w:rPr>
        <w:t>,</w:t>
      </w:r>
      <w:r>
        <w:rPr>
          <w:sz w:val="20"/>
          <w:szCs w:val="20"/>
          <w:lang w:val="en-US"/>
        </w:rPr>
        <w:t xml:space="preserve"> B. A.;</w:t>
      </w:r>
      <w:r w:rsidR="00235674" w:rsidRPr="00954585">
        <w:rPr>
          <w:sz w:val="20"/>
          <w:szCs w:val="20"/>
          <w:lang w:val="en-US"/>
        </w:rPr>
        <w:t xml:space="preserve"> </w:t>
      </w:r>
      <w:proofErr w:type="spellStart"/>
      <w:r w:rsidR="00235674" w:rsidRPr="00954585">
        <w:rPr>
          <w:sz w:val="20"/>
          <w:szCs w:val="20"/>
          <w:lang w:val="en-US"/>
        </w:rPr>
        <w:t>Krenske</w:t>
      </w:r>
      <w:proofErr w:type="spellEnd"/>
      <w:r w:rsidR="00235674" w:rsidRPr="00954585">
        <w:rPr>
          <w:sz w:val="20"/>
          <w:szCs w:val="20"/>
          <w:lang w:val="en-US"/>
        </w:rPr>
        <w:t>,</w:t>
      </w:r>
      <w:r>
        <w:rPr>
          <w:sz w:val="20"/>
          <w:szCs w:val="20"/>
          <w:lang w:val="en-US"/>
        </w:rPr>
        <w:t xml:space="preserve"> E. H.;</w:t>
      </w:r>
      <w:r w:rsidR="00235674" w:rsidRPr="00954585">
        <w:rPr>
          <w:sz w:val="20"/>
          <w:szCs w:val="20"/>
          <w:lang w:val="en-US"/>
        </w:rPr>
        <w:t xml:space="preserve"> </w:t>
      </w:r>
      <w:proofErr w:type="spellStart"/>
      <w:r w:rsidR="00235674" w:rsidRPr="00954585">
        <w:rPr>
          <w:sz w:val="20"/>
          <w:szCs w:val="20"/>
          <w:lang w:val="en-US"/>
        </w:rPr>
        <w:t>Houk</w:t>
      </w:r>
      <w:proofErr w:type="spellEnd"/>
      <w:r w:rsidR="00235674" w:rsidRPr="00954585">
        <w:rPr>
          <w:sz w:val="20"/>
          <w:szCs w:val="20"/>
          <w:lang w:val="en-US"/>
        </w:rPr>
        <w:t>,</w:t>
      </w:r>
      <w:r>
        <w:rPr>
          <w:sz w:val="20"/>
          <w:szCs w:val="20"/>
          <w:lang w:val="en-US"/>
        </w:rPr>
        <w:t xml:space="preserve"> K. N.</w:t>
      </w:r>
      <w:r w:rsidR="00235674" w:rsidRPr="00954585">
        <w:rPr>
          <w:sz w:val="20"/>
          <w:szCs w:val="20"/>
          <w:lang w:val="en-US"/>
        </w:rPr>
        <w:t xml:space="preserve"> </w:t>
      </w:r>
      <w:r w:rsidR="00235674" w:rsidRPr="00954585">
        <w:rPr>
          <w:i/>
          <w:sz w:val="20"/>
          <w:szCs w:val="20"/>
          <w:lang w:val="en-US"/>
        </w:rPr>
        <w:t xml:space="preserve">J. Am. </w:t>
      </w:r>
      <w:proofErr w:type="spellStart"/>
      <w:r w:rsidR="00235674" w:rsidRPr="00954585">
        <w:rPr>
          <w:i/>
          <w:sz w:val="20"/>
          <w:szCs w:val="20"/>
          <w:lang w:val="es-ES"/>
        </w:rPr>
        <w:t>Chem</w:t>
      </w:r>
      <w:proofErr w:type="spellEnd"/>
      <w:r w:rsidR="00235674" w:rsidRPr="00954585">
        <w:rPr>
          <w:i/>
          <w:sz w:val="20"/>
          <w:szCs w:val="20"/>
          <w:lang w:val="es-ES"/>
        </w:rPr>
        <w:t>. Soc</w:t>
      </w:r>
      <w:r w:rsidR="00235674" w:rsidRPr="00235674">
        <w:rPr>
          <w:sz w:val="20"/>
          <w:szCs w:val="20"/>
          <w:lang w:val="es-ES"/>
        </w:rPr>
        <w:t xml:space="preserve">. </w:t>
      </w:r>
      <w:r w:rsidR="00235674" w:rsidRPr="00954585">
        <w:rPr>
          <w:b/>
          <w:sz w:val="20"/>
          <w:szCs w:val="20"/>
          <w:lang w:val="es-ES"/>
        </w:rPr>
        <w:t>2013</w:t>
      </w:r>
      <w:r w:rsidR="00235674" w:rsidRPr="00235674">
        <w:rPr>
          <w:sz w:val="20"/>
          <w:szCs w:val="20"/>
          <w:lang w:val="es-ES"/>
        </w:rPr>
        <w:t xml:space="preserve">, </w:t>
      </w:r>
      <w:r w:rsidR="00235674" w:rsidRPr="00954585">
        <w:rPr>
          <w:i/>
          <w:sz w:val="20"/>
          <w:szCs w:val="20"/>
          <w:lang w:val="es-ES"/>
        </w:rPr>
        <w:t>135</w:t>
      </w:r>
      <w:r>
        <w:rPr>
          <w:sz w:val="20"/>
          <w:szCs w:val="20"/>
          <w:lang w:val="es-ES"/>
        </w:rPr>
        <w:t xml:space="preserve">, 17349-17358. d) </w:t>
      </w:r>
      <w:r w:rsidR="00235674" w:rsidRPr="00235674">
        <w:rPr>
          <w:sz w:val="20"/>
          <w:szCs w:val="20"/>
          <w:lang w:val="es-ES"/>
        </w:rPr>
        <w:t>Marco-Martínez,</w:t>
      </w:r>
      <w:r>
        <w:rPr>
          <w:sz w:val="20"/>
          <w:szCs w:val="20"/>
          <w:lang w:val="es-ES"/>
        </w:rPr>
        <w:t xml:space="preserve"> J.;</w:t>
      </w:r>
      <w:r w:rsidR="00235674" w:rsidRPr="00235674">
        <w:rPr>
          <w:sz w:val="20"/>
          <w:szCs w:val="20"/>
          <w:lang w:val="es-ES"/>
        </w:rPr>
        <w:t xml:space="preserve"> </w:t>
      </w:r>
      <w:proofErr w:type="spellStart"/>
      <w:r w:rsidR="00235674" w:rsidRPr="00235674">
        <w:rPr>
          <w:sz w:val="20"/>
          <w:szCs w:val="20"/>
          <w:lang w:val="es-ES"/>
        </w:rPr>
        <w:t>Reboredo</w:t>
      </w:r>
      <w:proofErr w:type="spellEnd"/>
      <w:r w:rsidR="00235674" w:rsidRPr="00235674">
        <w:rPr>
          <w:sz w:val="20"/>
          <w:szCs w:val="20"/>
          <w:lang w:val="es-ES"/>
        </w:rPr>
        <w:t>,</w:t>
      </w:r>
      <w:r>
        <w:rPr>
          <w:sz w:val="20"/>
          <w:szCs w:val="20"/>
          <w:lang w:val="es-ES"/>
        </w:rPr>
        <w:t xml:space="preserve"> S.;</w:t>
      </w:r>
      <w:r w:rsidR="00235674" w:rsidRPr="00235674">
        <w:rPr>
          <w:sz w:val="20"/>
          <w:szCs w:val="20"/>
          <w:lang w:val="es-ES"/>
        </w:rPr>
        <w:t xml:space="preserve"> Izquierdo,</w:t>
      </w:r>
      <w:r>
        <w:rPr>
          <w:sz w:val="20"/>
          <w:szCs w:val="20"/>
          <w:lang w:val="es-ES"/>
        </w:rPr>
        <w:t xml:space="preserve"> M.;</w:t>
      </w:r>
      <w:r w:rsidR="00235674" w:rsidRPr="00235674">
        <w:rPr>
          <w:sz w:val="20"/>
          <w:szCs w:val="20"/>
          <w:lang w:val="es-ES"/>
        </w:rPr>
        <w:t xml:space="preserve"> Marcos,</w:t>
      </w:r>
      <w:r>
        <w:rPr>
          <w:sz w:val="20"/>
          <w:szCs w:val="20"/>
          <w:lang w:val="es-ES"/>
        </w:rPr>
        <w:t xml:space="preserve"> V.;</w:t>
      </w:r>
      <w:r w:rsidR="00235674" w:rsidRPr="00235674">
        <w:rPr>
          <w:sz w:val="20"/>
          <w:szCs w:val="20"/>
          <w:lang w:val="es-ES"/>
        </w:rPr>
        <w:t xml:space="preserve"> López,</w:t>
      </w:r>
      <w:r>
        <w:rPr>
          <w:sz w:val="20"/>
          <w:szCs w:val="20"/>
          <w:lang w:val="es-ES"/>
        </w:rPr>
        <w:t xml:space="preserve"> J. L.;</w:t>
      </w:r>
      <w:r w:rsidR="00235674" w:rsidRPr="00235674">
        <w:rPr>
          <w:sz w:val="20"/>
          <w:szCs w:val="20"/>
          <w:lang w:val="es-ES"/>
        </w:rPr>
        <w:t xml:space="preserve"> </w:t>
      </w:r>
      <w:proofErr w:type="spellStart"/>
      <w:r w:rsidR="00235674" w:rsidRPr="00235674">
        <w:rPr>
          <w:sz w:val="20"/>
          <w:szCs w:val="20"/>
          <w:lang w:val="es-ES"/>
        </w:rPr>
        <w:t>Filippone</w:t>
      </w:r>
      <w:proofErr w:type="spellEnd"/>
      <w:r w:rsidR="00235674" w:rsidRPr="00235674">
        <w:rPr>
          <w:sz w:val="20"/>
          <w:szCs w:val="20"/>
          <w:lang w:val="es-ES"/>
        </w:rPr>
        <w:t>,</w:t>
      </w:r>
      <w:r>
        <w:rPr>
          <w:sz w:val="20"/>
          <w:szCs w:val="20"/>
          <w:lang w:val="es-ES"/>
        </w:rPr>
        <w:t xml:space="preserve"> S.;</w:t>
      </w:r>
      <w:r w:rsidR="00235674" w:rsidRPr="00235674">
        <w:rPr>
          <w:sz w:val="20"/>
          <w:szCs w:val="20"/>
          <w:lang w:val="es-ES"/>
        </w:rPr>
        <w:t xml:space="preserve"> Martín,</w:t>
      </w:r>
      <w:r>
        <w:rPr>
          <w:sz w:val="20"/>
          <w:szCs w:val="20"/>
          <w:lang w:val="es-ES"/>
        </w:rPr>
        <w:t xml:space="preserve"> N.</w:t>
      </w:r>
      <w:r w:rsidR="00235674" w:rsidRPr="00235674">
        <w:rPr>
          <w:sz w:val="20"/>
          <w:szCs w:val="20"/>
          <w:lang w:val="es-ES"/>
        </w:rPr>
        <w:t xml:space="preserve"> </w:t>
      </w:r>
      <w:r w:rsidR="00235674" w:rsidRPr="00954585">
        <w:rPr>
          <w:i/>
          <w:sz w:val="20"/>
          <w:szCs w:val="20"/>
          <w:lang w:val="es-ES"/>
        </w:rPr>
        <w:t xml:space="preserve">J. </w:t>
      </w:r>
      <w:proofErr w:type="spellStart"/>
      <w:r w:rsidR="00235674" w:rsidRPr="00954585">
        <w:rPr>
          <w:i/>
          <w:sz w:val="20"/>
          <w:szCs w:val="20"/>
          <w:lang w:val="es-ES"/>
        </w:rPr>
        <w:t>Am.</w:t>
      </w:r>
      <w:proofErr w:type="spellEnd"/>
      <w:r w:rsidR="00235674" w:rsidRPr="00954585">
        <w:rPr>
          <w:i/>
          <w:sz w:val="20"/>
          <w:szCs w:val="20"/>
          <w:lang w:val="es-ES"/>
        </w:rPr>
        <w:t xml:space="preserve"> </w:t>
      </w:r>
      <w:r w:rsidR="00235674" w:rsidRPr="004C0F7E">
        <w:rPr>
          <w:i/>
          <w:sz w:val="20"/>
          <w:szCs w:val="20"/>
          <w:lang w:val="en-US"/>
        </w:rPr>
        <w:t>Chem. Soc</w:t>
      </w:r>
      <w:r w:rsidR="00235674" w:rsidRPr="004C0F7E">
        <w:rPr>
          <w:sz w:val="20"/>
          <w:szCs w:val="20"/>
          <w:lang w:val="en-US"/>
        </w:rPr>
        <w:t xml:space="preserve">. </w:t>
      </w:r>
      <w:r w:rsidR="00235674" w:rsidRPr="004C0F7E">
        <w:rPr>
          <w:b/>
          <w:sz w:val="20"/>
          <w:szCs w:val="20"/>
          <w:lang w:val="en-US"/>
        </w:rPr>
        <w:t>2014</w:t>
      </w:r>
      <w:r w:rsidR="00235674" w:rsidRPr="004C0F7E">
        <w:rPr>
          <w:sz w:val="20"/>
          <w:szCs w:val="20"/>
          <w:lang w:val="en-US"/>
        </w:rPr>
        <w:t xml:space="preserve">, </w:t>
      </w:r>
      <w:r w:rsidR="00235674" w:rsidRPr="004C0F7E">
        <w:rPr>
          <w:i/>
          <w:sz w:val="20"/>
          <w:szCs w:val="20"/>
          <w:lang w:val="en-US"/>
        </w:rPr>
        <w:t>136</w:t>
      </w:r>
      <w:r w:rsidRPr="004C0F7E">
        <w:rPr>
          <w:sz w:val="20"/>
          <w:szCs w:val="20"/>
          <w:lang w:val="en-US"/>
        </w:rPr>
        <w:t xml:space="preserve">, 2897-2904. </w:t>
      </w:r>
      <w:proofErr w:type="gramStart"/>
      <w:r w:rsidRPr="004C0F7E">
        <w:rPr>
          <w:sz w:val="20"/>
          <w:szCs w:val="20"/>
          <w:lang w:val="en-US"/>
        </w:rPr>
        <w:t>e</w:t>
      </w:r>
      <w:proofErr w:type="gramEnd"/>
      <w:r w:rsidRPr="004C0F7E">
        <w:rPr>
          <w:sz w:val="20"/>
          <w:szCs w:val="20"/>
          <w:lang w:val="en-US"/>
        </w:rPr>
        <w:t xml:space="preserve">) </w:t>
      </w:r>
      <w:proofErr w:type="spellStart"/>
      <w:r w:rsidR="00235674" w:rsidRPr="004C0F7E">
        <w:rPr>
          <w:sz w:val="20"/>
          <w:szCs w:val="20"/>
          <w:lang w:val="en-US"/>
        </w:rPr>
        <w:t>Specklin</w:t>
      </w:r>
      <w:proofErr w:type="spellEnd"/>
      <w:r w:rsidR="00235674" w:rsidRPr="004C0F7E">
        <w:rPr>
          <w:sz w:val="20"/>
          <w:szCs w:val="20"/>
          <w:lang w:val="en-US"/>
        </w:rPr>
        <w:t>,</w:t>
      </w:r>
      <w:r w:rsidRPr="004C0F7E">
        <w:rPr>
          <w:sz w:val="20"/>
          <w:szCs w:val="20"/>
          <w:lang w:val="en-US"/>
        </w:rPr>
        <w:t xml:space="preserve"> S.;</w:t>
      </w:r>
      <w:r w:rsidR="00235674" w:rsidRPr="004C0F7E">
        <w:rPr>
          <w:sz w:val="20"/>
          <w:szCs w:val="20"/>
          <w:lang w:val="en-US"/>
        </w:rPr>
        <w:t xml:space="preserve"> </w:t>
      </w:r>
      <w:proofErr w:type="spellStart"/>
      <w:r w:rsidR="00235674" w:rsidRPr="004C0F7E">
        <w:rPr>
          <w:sz w:val="20"/>
          <w:szCs w:val="20"/>
          <w:lang w:val="en-US"/>
        </w:rPr>
        <w:t>Decuypere</w:t>
      </w:r>
      <w:proofErr w:type="spellEnd"/>
      <w:r w:rsidR="00235674" w:rsidRPr="004C0F7E">
        <w:rPr>
          <w:sz w:val="20"/>
          <w:szCs w:val="20"/>
          <w:lang w:val="en-US"/>
        </w:rPr>
        <w:t>,</w:t>
      </w:r>
      <w:r w:rsidRPr="004C0F7E">
        <w:rPr>
          <w:sz w:val="20"/>
          <w:szCs w:val="20"/>
          <w:lang w:val="en-US"/>
        </w:rPr>
        <w:t xml:space="preserve"> E.; </w:t>
      </w:r>
      <w:proofErr w:type="spellStart"/>
      <w:r w:rsidR="00235674" w:rsidRPr="004C0F7E">
        <w:rPr>
          <w:sz w:val="20"/>
          <w:szCs w:val="20"/>
          <w:lang w:val="en-US"/>
        </w:rPr>
        <w:t>Plougastel</w:t>
      </w:r>
      <w:proofErr w:type="spellEnd"/>
      <w:r w:rsidR="00235674" w:rsidRPr="004C0F7E">
        <w:rPr>
          <w:sz w:val="20"/>
          <w:szCs w:val="20"/>
          <w:lang w:val="en-US"/>
        </w:rPr>
        <w:t>,</w:t>
      </w:r>
      <w:r w:rsidRPr="004C0F7E">
        <w:rPr>
          <w:sz w:val="20"/>
          <w:szCs w:val="20"/>
          <w:lang w:val="en-US"/>
        </w:rPr>
        <w:t xml:space="preserve"> L.;</w:t>
      </w:r>
      <w:r w:rsidR="00235674" w:rsidRPr="004C0F7E">
        <w:rPr>
          <w:sz w:val="20"/>
          <w:szCs w:val="20"/>
          <w:lang w:val="en-US"/>
        </w:rPr>
        <w:t xml:space="preserve"> </w:t>
      </w:r>
      <w:proofErr w:type="spellStart"/>
      <w:r w:rsidR="00235674" w:rsidRPr="004C0F7E">
        <w:rPr>
          <w:sz w:val="20"/>
          <w:szCs w:val="20"/>
          <w:lang w:val="en-US"/>
        </w:rPr>
        <w:t>Aliani</w:t>
      </w:r>
      <w:proofErr w:type="spellEnd"/>
      <w:r w:rsidR="00235674" w:rsidRPr="004C0F7E">
        <w:rPr>
          <w:sz w:val="20"/>
          <w:szCs w:val="20"/>
          <w:lang w:val="en-US"/>
        </w:rPr>
        <w:t>,</w:t>
      </w:r>
      <w:r w:rsidRPr="004C0F7E">
        <w:rPr>
          <w:sz w:val="20"/>
          <w:szCs w:val="20"/>
          <w:lang w:val="en-US"/>
        </w:rPr>
        <w:t xml:space="preserve"> S.;</w:t>
      </w:r>
      <w:r w:rsidR="00235674" w:rsidRPr="004C0F7E">
        <w:rPr>
          <w:sz w:val="20"/>
          <w:szCs w:val="20"/>
          <w:lang w:val="en-US"/>
        </w:rPr>
        <w:t xml:space="preserve"> </w:t>
      </w:r>
      <w:proofErr w:type="spellStart"/>
      <w:r w:rsidR="00235674" w:rsidRPr="004C0F7E">
        <w:rPr>
          <w:sz w:val="20"/>
          <w:szCs w:val="20"/>
          <w:lang w:val="en-US"/>
        </w:rPr>
        <w:t>Taran</w:t>
      </w:r>
      <w:proofErr w:type="spellEnd"/>
      <w:r w:rsidR="00235674" w:rsidRPr="004C0F7E">
        <w:rPr>
          <w:sz w:val="20"/>
          <w:szCs w:val="20"/>
          <w:lang w:val="en-US"/>
        </w:rPr>
        <w:t>,</w:t>
      </w:r>
      <w:r w:rsidRPr="004C0F7E">
        <w:rPr>
          <w:sz w:val="20"/>
          <w:szCs w:val="20"/>
          <w:lang w:val="en-US"/>
        </w:rPr>
        <w:t xml:space="preserve"> F.</w:t>
      </w:r>
      <w:r w:rsidR="00235674" w:rsidRPr="004C0F7E">
        <w:rPr>
          <w:sz w:val="20"/>
          <w:szCs w:val="20"/>
          <w:lang w:val="en-US"/>
        </w:rPr>
        <w:t xml:space="preserve"> </w:t>
      </w:r>
      <w:r w:rsidR="00235674" w:rsidRPr="004C0F7E">
        <w:rPr>
          <w:i/>
          <w:sz w:val="20"/>
          <w:szCs w:val="20"/>
          <w:lang w:val="en-US"/>
        </w:rPr>
        <w:t>J. Org. Chem</w:t>
      </w:r>
      <w:r w:rsidR="00235674" w:rsidRPr="004C0F7E">
        <w:rPr>
          <w:sz w:val="20"/>
          <w:szCs w:val="20"/>
          <w:lang w:val="en-US"/>
        </w:rPr>
        <w:t xml:space="preserve">. </w:t>
      </w:r>
      <w:r w:rsidR="00235674" w:rsidRPr="004C0F7E">
        <w:rPr>
          <w:b/>
          <w:sz w:val="20"/>
          <w:szCs w:val="20"/>
          <w:lang w:val="en-US"/>
        </w:rPr>
        <w:t>2014</w:t>
      </w:r>
      <w:r w:rsidR="00235674" w:rsidRPr="004C0F7E">
        <w:rPr>
          <w:sz w:val="20"/>
          <w:szCs w:val="20"/>
          <w:lang w:val="en-US"/>
        </w:rPr>
        <w:t xml:space="preserve">, </w:t>
      </w:r>
      <w:r w:rsidR="00235674" w:rsidRPr="004C0F7E">
        <w:rPr>
          <w:i/>
          <w:sz w:val="20"/>
          <w:szCs w:val="20"/>
          <w:lang w:val="en-US"/>
        </w:rPr>
        <w:t>79</w:t>
      </w:r>
      <w:r w:rsidR="00235674" w:rsidRPr="004C0F7E">
        <w:rPr>
          <w:sz w:val="20"/>
          <w:szCs w:val="20"/>
          <w:lang w:val="en-US"/>
        </w:rPr>
        <w:t xml:space="preserve">, 7772-7777. </w:t>
      </w:r>
    </w:p>
    <w:p w:rsidR="00235674" w:rsidRPr="00954585" w:rsidRDefault="00954585" w:rsidP="00235674">
      <w:pPr>
        <w:pStyle w:val="N3References"/>
        <w:numPr>
          <w:ilvl w:val="0"/>
          <w:numId w:val="44"/>
        </w:numPr>
        <w:spacing w:line="240" w:lineRule="auto"/>
        <w:rPr>
          <w:sz w:val="20"/>
          <w:szCs w:val="20"/>
          <w:lang w:val="en-US"/>
        </w:rPr>
      </w:pPr>
      <w:r>
        <w:rPr>
          <w:sz w:val="20"/>
          <w:szCs w:val="20"/>
          <w:lang w:val="en-US"/>
        </w:rPr>
        <w:t xml:space="preserve">a) </w:t>
      </w:r>
      <w:proofErr w:type="spellStart"/>
      <w:r w:rsidR="00235674" w:rsidRPr="00235674">
        <w:rPr>
          <w:sz w:val="20"/>
          <w:szCs w:val="20"/>
          <w:lang w:val="en-US"/>
        </w:rPr>
        <w:t>Osterhout</w:t>
      </w:r>
      <w:proofErr w:type="spellEnd"/>
      <w:r w:rsidR="00235674" w:rsidRPr="00235674">
        <w:rPr>
          <w:sz w:val="20"/>
          <w:szCs w:val="20"/>
          <w:lang w:val="en-US"/>
        </w:rPr>
        <w:t>,</w:t>
      </w:r>
      <w:r>
        <w:rPr>
          <w:sz w:val="20"/>
          <w:szCs w:val="20"/>
          <w:lang w:val="en-US"/>
        </w:rPr>
        <w:t xml:space="preserve"> M. H.;</w:t>
      </w:r>
      <w:r w:rsidR="00235674" w:rsidRPr="00235674">
        <w:rPr>
          <w:sz w:val="20"/>
          <w:szCs w:val="20"/>
          <w:lang w:val="en-US"/>
        </w:rPr>
        <w:t xml:space="preserve"> Nadler,</w:t>
      </w:r>
      <w:r>
        <w:rPr>
          <w:sz w:val="20"/>
          <w:szCs w:val="20"/>
          <w:lang w:val="en-US"/>
        </w:rPr>
        <w:t xml:space="preserve"> W. R.;</w:t>
      </w:r>
      <w:r w:rsidR="00235674" w:rsidRPr="00235674">
        <w:rPr>
          <w:sz w:val="20"/>
          <w:szCs w:val="20"/>
          <w:lang w:val="en-US"/>
        </w:rPr>
        <w:t xml:space="preserve"> </w:t>
      </w:r>
      <w:proofErr w:type="spellStart"/>
      <w:r w:rsidR="00235674" w:rsidRPr="00235674">
        <w:rPr>
          <w:sz w:val="20"/>
          <w:szCs w:val="20"/>
          <w:lang w:val="en-US"/>
        </w:rPr>
        <w:t>Padwa</w:t>
      </w:r>
      <w:proofErr w:type="spellEnd"/>
      <w:r w:rsidR="00235674" w:rsidRPr="00235674">
        <w:rPr>
          <w:sz w:val="20"/>
          <w:szCs w:val="20"/>
          <w:lang w:val="en-US"/>
        </w:rPr>
        <w:t>,</w:t>
      </w:r>
      <w:r>
        <w:rPr>
          <w:sz w:val="20"/>
          <w:szCs w:val="20"/>
          <w:lang w:val="en-US"/>
        </w:rPr>
        <w:t xml:space="preserve"> A.</w:t>
      </w:r>
      <w:r w:rsidR="00235674" w:rsidRPr="00235674">
        <w:rPr>
          <w:sz w:val="20"/>
          <w:szCs w:val="20"/>
          <w:lang w:val="en-US"/>
        </w:rPr>
        <w:t xml:space="preserve"> </w:t>
      </w:r>
      <w:r w:rsidR="00235674" w:rsidRPr="00954585">
        <w:rPr>
          <w:i/>
          <w:sz w:val="20"/>
          <w:szCs w:val="20"/>
          <w:lang w:val="en-US"/>
        </w:rPr>
        <w:t>Synthesis</w:t>
      </w:r>
      <w:r w:rsidR="00235674" w:rsidRPr="00235674">
        <w:rPr>
          <w:sz w:val="20"/>
          <w:szCs w:val="20"/>
          <w:lang w:val="en-US"/>
        </w:rPr>
        <w:t xml:space="preserve"> </w:t>
      </w:r>
      <w:r w:rsidR="00235674" w:rsidRPr="00954585">
        <w:rPr>
          <w:b/>
          <w:sz w:val="20"/>
          <w:szCs w:val="20"/>
          <w:lang w:val="en-US"/>
        </w:rPr>
        <w:t>1994</w:t>
      </w:r>
      <w:r w:rsidR="00235674" w:rsidRPr="00235674">
        <w:rPr>
          <w:sz w:val="20"/>
          <w:szCs w:val="20"/>
          <w:lang w:val="en-US"/>
        </w:rPr>
        <w:t>, 123-141. b)</w:t>
      </w:r>
      <w:r>
        <w:rPr>
          <w:sz w:val="20"/>
          <w:szCs w:val="20"/>
          <w:lang w:val="en-US"/>
        </w:rPr>
        <w:t xml:space="preserve"> </w:t>
      </w:r>
      <w:proofErr w:type="spellStart"/>
      <w:r w:rsidR="00235674" w:rsidRPr="00235674">
        <w:rPr>
          <w:sz w:val="20"/>
          <w:szCs w:val="20"/>
          <w:lang w:val="en-US"/>
        </w:rPr>
        <w:t>Benetti</w:t>
      </w:r>
      <w:proofErr w:type="spellEnd"/>
      <w:r w:rsidR="00235674" w:rsidRPr="00235674">
        <w:rPr>
          <w:sz w:val="20"/>
          <w:szCs w:val="20"/>
          <w:lang w:val="en-US"/>
        </w:rPr>
        <w:t>,</w:t>
      </w:r>
      <w:r>
        <w:rPr>
          <w:sz w:val="20"/>
          <w:szCs w:val="20"/>
          <w:lang w:val="en-US"/>
        </w:rPr>
        <w:t xml:space="preserve"> S.;</w:t>
      </w:r>
      <w:r w:rsidR="00235674" w:rsidRPr="00235674">
        <w:rPr>
          <w:sz w:val="20"/>
          <w:szCs w:val="20"/>
          <w:lang w:val="en-US"/>
        </w:rPr>
        <w:t xml:space="preserve"> De </w:t>
      </w:r>
      <w:proofErr w:type="spellStart"/>
      <w:r w:rsidR="00235674" w:rsidRPr="00235674">
        <w:rPr>
          <w:sz w:val="20"/>
          <w:szCs w:val="20"/>
          <w:lang w:val="en-US"/>
        </w:rPr>
        <w:t>Risi</w:t>
      </w:r>
      <w:proofErr w:type="spellEnd"/>
      <w:r w:rsidR="00235674" w:rsidRPr="00235674">
        <w:rPr>
          <w:sz w:val="20"/>
          <w:szCs w:val="20"/>
          <w:lang w:val="en-US"/>
        </w:rPr>
        <w:t>,</w:t>
      </w:r>
      <w:r>
        <w:rPr>
          <w:sz w:val="20"/>
          <w:szCs w:val="20"/>
          <w:lang w:val="en-US"/>
        </w:rPr>
        <w:t xml:space="preserve"> C.;</w:t>
      </w:r>
      <w:r w:rsidR="00235674" w:rsidRPr="00235674">
        <w:rPr>
          <w:sz w:val="20"/>
          <w:szCs w:val="20"/>
          <w:lang w:val="en-US"/>
        </w:rPr>
        <w:t xml:space="preserve"> </w:t>
      </w:r>
      <w:proofErr w:type="spellStart"/>
      <w:r w:rsidR="00235674" w:rsidRPr="00235674">
        <w:rPr>
          <w:sz w:val="20"/>
          <w:szCs w:val="20"/>
          <w:lang w:val="en-US"/>
        </w:rPr>
        <w:t>Pollini</w:t>
      </w:r>
      <w:proofErr w:type="spellEnd"/>
      <w:r w:rsidR="00235674" w:rsidRPr="00235674">
        <w:rPr>
          <w:sz w:val="20"/>
          <w:szCs w:val="20"/>
          <w:lang w:val="en-US"/>
        </w:rPr>
        <w:t>,</w:t>
      </w:r>
      <w:r>
        <w:rPr>
          <w:sz w:val="20"/>
          <w:szCs w:val="20"/>
          <w:lang w:val="en-US"/>
        </w:rPr>
        <w:t xml:space="preserve"> G. P.;</w:t>
      </w:r>
      <w:r w:rsidR="00235674" w:rsidRPr="00235674">
        <w:rPr>
          <w:sz w:val="20"/>
          <w:szCs w:val="20"/>
          <w:lang w:val="en-US"/>
        </w:rPr>
        <w:t xml:space="preserve"> </w:t>
      </w:r>
      <w:proofErr w:type="spellStart"/>
      <w:r w:rsidR="00235674" w:rsidRPr="00235674">
        <w:rPr>
          <w:sz w:val="20"/>
          <w:szCs w:val="20"/>
          <w:lang w:val="en-US"/>
        </w:rPr>
        <w:t>Zanirato</w:t>
      </w:r>
      <w:proofErr w:type="spellEnd"/>
      <w:r w:rsidR="00235674" w:rsidRPr="00235674">
        <w:rPr>
          <w:sz w:val="20"/>
          <w:szCs w:val="20"/>
          <w:lang w:val="en-US"/>
        </w:rPr>
        <w:t>,</w:t>
      </w:r>
      <w:r>
        <w:rPr>
          <w:sz w:val="20"/>
          <w:szCs w:val="20"/>
          <w:lang w:val="en-US"/>
        </w:rPr>
        <w:t xml:space="preserve"> V.</w:t>
      </w:r>
      <w:r w:rsidR="00235674" w:rsidRPr="00235674">
        <w:rPr>
          <w:sz w:val="20"/>
          <w:szCs w:val="20"/>
          <w:lang w:val="en-US"/>
        </w:rPr>
        <w:t xml:space="preserve"> </w:t>
      </w:r>
      <w:r w:rsidR="00235674" w:rsidRPr="00954585">
        <w:rPr>
          <w:i/>
          <w:sz w:val="20"/>
          <w:szCs w:val="20"/>
          <w:lang w:val="en-US"/>
        </w:rPr>
        <w:t>Chem. Rev</w:t>
      </w:r>
      <w:r w:rsidR="00235674" w:rsidRPr="00954585">
        <w:rPr>
          <w:sz w:val="20"/>
          <w:szCs w:val="20"/>
          <w:lang w:val="en-US"/>
        </w:rPr>
        <w:t xml:space="preserve">. </w:t>
      </w:r>
      <w:r w:rsidR="00235674" w:rsidRPr="00954585">
        <w:rPr>
          <w:b/>
          <w:sz w:val="20"/>
          <w:szCs w:val="20"/>
          <w:lang w:val="en-US"/>
        </w:rPr>
        <w:t>2012</w:t>
      </w:r>
      <w:r w:rsidR="00235674" w:rsidRPr="00954585">
        <w:rPr>
          <w:sz w:val="20"/>
          <w:szCs w:val="20"/>
          <w:lang w:val="en-US"/>
        </w:rPr>
        <w:t xml:space="preserve">, </w:t>
      </w:r>
      <w:r w:rsidR="00235674" w:rsidRPr="00954585">
        <w:rPr>
          <w:i/>
          <w:sz w:val="20"/>
          <w:szCs w:val="20"/>
          <w:lang w:val="en-US"/>
        </w:rPr>
        <w:t>112</w:t>
      </w:r>
      <w:r w:rsidR="00235674" w:rsidRPr="00954585">
        <w:rPr>
          <w:sz w:val="20"/>
          <w:szCs w:val="20"/>
          <w:lang w:val="en-US"/>
        </w:rPr>
        <w:t xml:space="preserve">, 2129-2163. c) </w:t>
      </w:r>
      <w:proofErr w:type="spellStart"/>
      <w:r w:rsidR="00235674" w:rsidRPr="00954585">
        <w:rPr>
          <w:sz w:val="20"/>
          <w:szCs w:val="20"/>
          <w:lang w:val="en-US"/>
        </w:rPr>
        <w:t>Lopchuk</w:t>
      </w:r>
      <w:proofErr w:type="spellEnd"/>
      <w:r>
        <w:rPr>
          <w:sz w:val="20"/>
          <w:szCs w:val="20"/>
          <w:lang w:val="en-US"/>
        </w:rPr>
        <w:t>, J. M.</w:t>
      </w:r>
      <w:r w:rsidR="00235674" w:rsidRPr="00954585">
        <w:rPr>
          <w:sz w:val="20"/>
          <w:szCs w:val="20"/>
          <w:lang w:val="en-US"/>
        </w:rPr>
        <w:t xml:space="preserve"> in </w:t>
      </w:r>
      <w:proofErr w:type="spellStart"/>
      <w:r w:rsidR="00235674" w:rsidRPr="00954585">
        <w:rPr>
          <w:i/>
          <w:sz w:val="20"/>
          <w:szCs w:val="20"/>
          <w:lang w:val="en-US"/>
        </w:rPr>
        <w:t>Metalation</w:t>
      </w:r>
      <w:proofErr w:type="spellEnd"/>
      <w:r w:rsidR="00235674" w:rsidRPr="00954585">
        <w:rPr>
          <w:i/>
          <w:sz w:val="20"/>
          <w:szCs w:val="20"/>
          <w:lang w:val="en-US"/>
        </w:rPr>
        <w:t xml:space="preserve"> of Azoles and Related Five-</w:t>
      </w:r>
      <w:proofErr w:type="spellStart"/>
      <w:r w:rsidR="00235674" w:rsidRPr="00954585">
        <w:rPr>
          <w:i/>
          <w:sz w:val="20"/>
          <w:szCs w:val="20"/>
          <w:lang w:val="en-US"/>
        </w:rPr>
        <w:t>Membered</w:t>
      </w:r>
      <w:proofErr w:type="spellEnd"/>
      <w:r w:rsidR="00235674" w:rsidRPr="00954585">
        <w:rPr>
          <w:i/>
          <w:sz w:val="20"/>
          <w:szCs w:val="20"/>
          <w:lang w:val="en-US"/>
        </w:rPr>
        <w:t xml:space="preserve"> Ring </w:t>
      </w:r>
      <w:proofErr w:type="spellStart"/>
      <w:r w:rsidR="00235674" w:rsidRPr="00954585">
        <w:rPr>
          <w:i/>
          <w:sz w:val="20"/>
          <w:szCs w:val="20"/>
          <w:lang w:val="en-US"/>
        </w:rPr>
        <w:t>Heterocycles</w:t>
      </w:r>
      <w:proofErr w:type="spellEnd"/>
      <w:r>
        <w:rPr>
          <w:sz w:val="20"/>
          <w:szCs w:val="20"/>
          <w:lang w:val="en-US"/>
        </w:rPr>
        <w:t xml:space="preserve"> (Ed.: </w:t>
      </w:r>
      <w:r w:rsidR="00235674" w:rsidRPr="00954585">
        <w:rPr>
          <w:sz w:val="20"/>
          <w:szCs w:val="20"/>
          <w:lang w:val="en-US"/>
        </w:rPr>
        <w:t>Gribble</w:t>
      </w:r>
      <w:r>
        <w:rPr>
          <w:sz w:val="20"/>
          <w:szCs w:val="20"/>
          <w:lang w:val="en-US"/>
        </w:rPr>
        <w:t>, G. W.</w:t>
      </w:r>
      <w:r w:rsidR="00235674" w:rsidRPr="00954585">
        <w:rPr>
          <w:sz w:val="20"/>
          <w:szCs w:val="20"/>
          <w:lang w:val="en-US"/>
        </w:rPr>
        <w:t xml:space="preserve">), Springer, Berlin, </w:t>
      </w:r>
      <w:r w:rsidR="00235674" w:rsidRPr="00954585">
        <w:rPr>
          <w:b/>
          <w:sz w:val="20"/>
          <w:szCs w:val="20"/>
          <w:lang w:val="en-US"/>
        </w:rPr>
        <w:t>2012</w:t>
      </w:r>
      <w:r w:rsidR="00235674" w:rsidRPr="00954585">
        <w:rPr>
          <w:sz w:val="20"/>
          <w:szCs w:val="20"/>
          <w:lang w:val="en-US"/>
        </w:rPr>
        <w:t>, pp. 381-413.</w:t>
      </w:r>
    </w:p>
    <w:p w:rsidR="00235674" w:rsidRPr="004C0F7E" w:rsidRDefault="00235674" w:rsidP="00235674">
      <w:pPr>
        <w:pStyle w:val="N3References"/>
        <w:numPr>
          <w:ilvl w:val="0"/>
          <w:numId w:val="44"/>
        </w:numPr>
        <w:spacing w:line="240" w:lineRule="auto"/>
        <w:rPr>
          <w:sz w:val="20"/>
          <w:szCs w:val="20"/>
          <w:lang w:val="en-US"/>
        </w:rPr>
      </w:pPr>
      <w:r w:rsidRPr="00235674">
        <w:rPr>
          <w:sz w:val="20"/>
          <w:szCs w:val="20"/>
          <w:lang w:val="es-ES"/>
        </w:rPr>
        <w:lastRenderedPageBreak/>
        <w:t xml:space="preserve">a) </w:t>
      </w:r>
      <w:r w:rsidR="00954585" w:rsidRPr="004F0B47">
        <w:rPr>
          <w:sz w:val="20"/>
          <w:szCs w:val="20"/>
          <w:lang w:val="es-ES"/>
        </w:rPr>
        <w:t>Ávalos, M.; Babiano, R.; Cintas, P.; Jiménez, J. L.; Palacios</w:t>
      </w:r>
      <w:r w:rsidRPr="00235674">
        <w:rPr>
          <w:sz w:val="20"/>
          <w:szCs w:val="20"/>
          <w:lang w:val="es-ES"/>
        </w:rPr>
        <w:t xml:space="preserve">, </w:t>
      </w:r>
      <w:proofErr w:type="spellStart"/>
      <w:r w:rsidRPr="00954585">
        <w:rPr>
          <w:i/>
          <w:sz w:val="20"/>
          <w:szCs w:val="20"/>
          <w:lang w:val="es-ES"/>
        </w:rPr>
        <w:t>Acc</w:t>
      </w:r>
      <w:proofErr w:type="spellEnd"/>
      <w:r w:rsidRPr="00954585">
        <w:rPr>
          <w:i/>
          <w:sz w:val="20"/>
          <w:szCs w:val="20"/>
          <w:lang w:val="es-ES"/>
        </w:rPr>
        <w:t xml:space="preserve">. </w:t>
      </w:r>
      <w:proofErr w:type="spellStart"/>
      <w:r w:rsidRPr="00954585">
        <w:rPr>
          <w:i/>
          <w:sz w:val="20"/>
          <w:szCs w:val="20"/>
          <w:lang w:val="es-ES"/>
        </w:rPr>
        <w:t>Chem</w:t>
      </w:r>
      <w:proofErr w:type="spellEnd"/>
      <w:r w:rsidRPr="00954585">
        <w:rPr>
          <w:i/>
          <w:sz w:val="20"/>
          <w:szCs w:val="20"/>
          <w:lang w:val="es-ES"/>
        </w:rPr>
        <w:t>. Res</w:t>
      </w:r>
      <w:r w:rsidRPr="00235674">
        <w:rPr>
          <w:sz w:val="20"/>
          <w:szCs w:val="20"/>
          <w:lang w:val="es-ES"/>
        </w:rPr>
        <w:t xml:space="preserve">. </w:t>
      </w:r>
      <w:r w:rsidRPr="00E43BFB">
        <w:rPr>
          <w:b/>
          <w:sz w:val="20"/>
          <w:szCs w:val="20"/>
          <w:lang w:val="es-ES"/>
        </w:rPr>
        <w:t>2005</w:t>
      </w:r>
      <w:r w:rsidRPr="00235674">
        <w:rPr>
          <w:sz w:val="20"/>
          <w:szCs w:val="20"/>
          <w:lang w:val="es-ES"/>
        </w:rPr>
        <w:t xml:space="preserve">, </w:t>
      </w:r>
      <w:r w:rsidRPr="00954585">
        <w:rPr>
          <w:i/>
          <w:sz w:val="20"/>
          <w:szCs w:val="20"/>
          <w:lang w:val="es-ES"/>
        </w:rPr>
        <w:t>38</w:t>
      </w:r>
      <w:r w:rsidR="00E43BFB">
        <w:rPr>
          <w:sz w:val="20"/>
          <w:szCs w:val="20"/>
          <w:lang w:val="es-ES"/>
        </w:rPr>
        <w:t xml:space="preserve">, 460-468. b) </w:t>
      </w:r>
      <w:r w:rsidRPr="00235674">
        <w:rPr>
          <w:sz w:val="20"/>
          <w:szCs w:val="20"/>
          <w:lang w:val="es-ES"/>
        </w:rPr>
        <w:t>Cantillo,</w:t>
      </w:r>
      <w:r w:rsidR="00E43BFB">
        <w:rPr>
          <w:sz w:val="20"/>
          <w:szCs w:val="20"/>
          <w:lang w:val="es-ES"/>
        </w:rPr>
        <w:t xml:space="preserve"> D.;</w:t>
      </w:r>
      <w:r w:rsidRPr="00235674">
        <w:rPr>
          <w:sz w:val="20"/>
          <w:szCs w:val="20"/>
          <w:lang w:val="es-ES"/>
        </w:rPr>
        <w:t xml:space="preserve"> </w:t>
      </w:r>
      <w:r w:rsidR="00E43BFB" w:rsidRPr="004F0B47">
        <w:rPr>
          <w:sz w:val="20"/>
          <w:szCs w:val="20"/>
          <w:lang w:val="es-ES"/>
        </w:rPr>
        <w:t>Ávalos, M.; B</w:t>
      </w:r>
      <w:r w:rsidR="00E43BFB">
        <w:rPr>
          <w:sz w:val="20"/>
          <w:szCs w:val="20"/>
          <w:lang w:val="es-ES"/>
        </w:rPr>
        <w:t>abiano, R.; Cintas, P.; Jiménez</w:t>
      </w:r>
      <w:r w:rsidRPr="00235674">
        <w:rPr>
          <w:sz w:val="20"/>
          <w:szCs w:val="20"/>
          <w:lang w:val="es-ES"/>
        </w:rPr>
        <w:t>, Light,</w:t>
      </w:r>
      <w:r w:rsidR="00E43BFB">
        <w:rPr>
          <w:sz w:val="20"/>
          <w:szCs w:val="20"/>
          <w:lang w:val="es-ES"/>
        </w:rPr>
        <w:t xml:space="preserve"> M. E.;</w:t>
      </w:r>
      <w:r w:rsidRPr="00235674">
        <w:rPr>
          <w:sz w:val="20"/>
          <w:szCs w:val="20"/>
          <w:lang w:val="es-ES"/>
        </w:rPr>
        <w:t xml:space="preserve"> Palacios,</w:t>
      </w:r>
      <w:r w:rsidR="00E43BFB">
        <w:rPr>
          <w:sz w:val="20"/>
          <w:szCs w:val="20"/>
          <w:lang w:val="es-ES"/>
        </w:rPr>
        <w:t xml:space="preserve"> J. C.</w:t>
      </w:r>
      <w:r w:rsidRPr="00235674">
        <w:rPr>
          <w:sz w:val="20"/>
          <w:szCs w:val="20"/>
          <w:lang w:val="es-ES"/>
        </w:rPr>
        <w:t xml:space="preserve"> </w:t>
      </w:r>
      <w:proofErr w:type="spellStart"/>
      <w:r w:rsidRPr="00E43BFB">
        <w:rPr>
          <w:i/>
          <w:sz w:val="20"/>
          <w:szCs w:val="20"/>
          <w:lang w:val="es-ES"/>
        </w:rPr>
        <w:t>Org</w:t>
      </w:r>
      <w:proofErr w:type="spellEnd"/>
      <w:r w:rsidRPr="00E43BFB">
        <w:rPr>
          <w:i/>
          <w:sz w:val="20"/>
          <w:szCs w:val="20"/>
          <w:lang w:val="es-ES"/>
        </w:rPr>
        <w:t xml:space="preserve">. </w:t>
      </w:r>
      <w:proofErr w:type="spellStart"/>
      <w:r w:rsidRPr="00E43BFB">
        <w:rPr>
          <w:i/>
          <w:sz w:val="20"/>
          <w:szCs w:val="20"/>
          <w:lang w:val="es-ES"/>
        </w:rPr>
        <w:t>Lett</w:t>
      </w:r>
      <w:proofErr w:type="spellEnd"/>
      <w:r w:rsidRPr="00235674">
        <w:rPr>
          <w:sz w:val="20"/>
          <w:szCs w:val="20"/>
          <w:lang w:val="es-ES"/>
        </w:rPr>
        <w:t xml:space="preserve">. </w:t>
      </w:r>
      <w:r w:rsidRPr="00E43BFB">
        <w:rPr>
          <w:b/>
          <w:sz w:val="20"/>
          <w:szCs w:val="20"/>
          <w:lang w:val="es-ES"/>
        </w:rPr>
        <w:t>2008</w:t>
      </w:r>
      <w:r w:rsidRPr="00235674">
        <w:rPr>
          <w:sz w:val="20"/>
          <w:szCs w:val="20"/>
          <w:lang w:val="es-ES"/>
        </w:rPr>
        <w:t xml:space="preserve">, </w:t>
      </w:r>
      <w:r w:rsidRPr="00E43BFB">
        <w:rPr>
          <w:i/>
          <w:sz w:val="20"/>
          <w:szCs w:val="20"/>
          <w:lang w:val="es-ES"/>
        </w:rPr>
        <w:t>10</w:t>
      </w:r>
      <w:r w:rsidRPr="00235674">
        <w:rPr>
          <w:sz w:val="20"/>
          <w:szCs w:val="20"/>
          <w:lang w:val="es-ES"/>
        </w:rPr>
        <w:t xml:space="preserve">, 1079-1082. c) </w:t>
      </w:r>
      <w:r w:rsidR="00E43BFB" w:rsidRPr="00235674">
        <w:rPr>
          <w:sz w:val="20"/>
          <w:szCs w:val="20"/>
          <w:lang w:val="es-ES"/>
        </w:rPr>
        <w:t>Cantillo,</w:t>
      </w:r>
      <w:r w:rsidR="00E43BFB">
        <w:rPr>
          <w:sz w:val="20"/>
          <w:szCs w:val="20"/>
          <w:lang w:val="es-ES"/>
        </w:rPr>
        <w:t xml:space="preserve"> D.;</w:t>
      </w:r>
      <w:r w:rsidR="00E43BFB" w:rsidRPr="00235674">
        <w:rPr>
          <w:sz w:val="20"/>
          <w:szCs w:val="20"/>
          <w:lang w:val="es-ES"/>
        </w:rPr>
        <w:t xml:space="preserve"> </w:t>
      </w:r>
      <w:r w:rsidR="00E43BFB" w:rsidRPr="004F0B47">
        <w:rPr>
          <w:sz w:val="20"/>
          <w:szCs w:val="20"/>
          <w:lang w:val="es-ES"/>
        </w:rPr>
        <w:t>Ávalos, M.; B</w:t>
      </w:r>
      <w:r w:rsidR="00E43BFB">
        <w:rPr>
          <w:sz w:val="20"/>
          <w:szCs w:val="20"/>
          <w:lang w:val="es-ES"/>
        </w:rPr>
        <w:t>abiano, R.; Cintas, P.; Jiménez</w:t>
      </w:r>
      <w:r w:rsidR="00E43BFB" w:rsidRPr="00235674">
        <w:rPr>
          <w:sz w:val="20"/>
          <w:szCs w:val="20"/>
          <w:lang w:val="es-ES"/>
        </w:rPr>
        <w:t>, Light,</w:t>
      </w:r>
      <w:r w:rsidR="00E43BFB">
        <w:rPr>
          <w:sz w:val="20"/>
          <w:szCs w:val="20"/>
          <w:lang w:val="es-ES"/>
        </w:rPr>
        <w:t xml:space="preserve"> M. E.;</w:t>
      </w:r>
      <w:r w:rsidR="00E43BFB" w:rsidRPr="00235674">
        <w:rPr>
          <w:sz w:val="20"/>
          <w:szCs w:val="20"/>
          <w:lang w:val="es-ES"/>
        </w:rPr>
        <w:t xml:space="preserve"> Palacios,</w:t>
      </w:r>
      <w:r w:rsidR="00E43BFB">
        <w:rPr>
          <w:sz w:val="20"/>
          <w:szCs w:val="20"/>
          <w:lang w:val="es-ES"/>
        </w:rPr>
        <w:t xml:space="preserve"> J. C.</w:t>
      </w:r>
      <w:r w:rsidRPr="00235674">
        <w:rPr>
          <w:sz w:val="20"/>
          <w:szCs w:val="20"/>
          <w:lang w:val="es-ES"/>
        </w:rPr>
        <w:t xml:space="preserve">, </w:t>
      </w:r>
      <w:r w:rsidRPr="00E43BFB">
        <w:rPr>
          <w:i/>
          <w:sz w:val="20"/>
          <w:szCs w:val="20"/>
          <w:lang w:val="es-ES"/>
        </w:rPr>
        <w:t xml:space="preserve">J. </w:t>
      </w:r>
      <w:proofErr w:type="spellStart"/>
      <w:r w:rsidRPr="00E43BFB">
        <w:rPr>
          <w:i/>
          <w:sz w:val="20"/>
          <w:szCs w:val="20"/>
          <w:lang w:val="es-ES"/>
        </w:rPr>
        <w:t>Or</w:t>
      </w:r>
      <w:proofErr w:type="spellEnd"/>
      <w:r w:rsidRPr="00E43BFB">
        <w:rPr>
          <w:i/>
          <w:sz w:val="20"/>
          <w:szCs w:val="20"/>
          <w:lang w:val="es-ES"/>
        </w:rPr>
        <w:t xml:space="preserve">. </w:t>
      </w:r>
      <w:proofErr w:type="spellStart"/>
      <w:r w:rsidRPr="00E43BFB">
        <w:rPr>
          <w:i/>
          <w:sz w:val="20"/>
          <w:szCs w:val="20"/>
          <w:lang w:val="es-ES"/>
        </w:rPr>
        <w:t>Chem</w:t>
      </w:r>
      <w:proofErr w:type="spellEnd"/>
      <w:r w:rsidRPr="00235674">
        <w:rPr>
          <w:sz w:val="20"/>
          <w:szCs w:val="20"/>
          <w:lang w:val="es-ES"/>
        </w:rPr>
        <w:t xml:space="preserve">. </w:t>
      </w:r>
      <w:r w:rsidRPr="00E43BFB">
        <w:rPr>
          <w:b/>
          <w:sz w:val="20"/>
          <w:szCs w:val="20"/>
          <w:lang w:val="es-ES"/>
        </w:rPr>
        <w:t>2009</w:t>
      </w:r>
      <w:r w:rsidRPr="00235674">
        <w:rPr>
          <w:sz w:val="20"/>
          <w:szCs w:val="20"/>
          <w:lang w:val="es-ES"/>
        </w:rPr>
        <w:t xml:space="preserve">, </w:t>
      </w:r>
      <w:r w:rsidRPr="00E43BFB">
        <w:rPr>
          <w:i/>
          <w:sz w:val="20"/>
          <w:szCs w:val="20"/>
          <w:lang w:val="es-ES"/>
        </w:rPr>
        <w:t>74</w:t>
      </w:r>
      <w:r w:rsidRPr="00235674">
        <w:rPr>
          <w:sz w:val="20"/>
          <w:szCs w:val="20"/>
          <w:lang w:val="es-ES"/>
        </w:rPr>
        <w:t xml:space="preserve">, 3698-3705. d) </w:t>
      </w:r>
      <w:r w:rsidR="00E43BFB" w:rsidRPr="00235674">
        <w:rPr>
          <w:sz w:val="20"/>
          <w:szCs w:val="20"/>
          <w:lang w:val="es-ES"/>
        </w:rPr>
        <w:t>Cantillo,</w:t>
      </w:r>
      <w:r w:rsidR="00E43BFB">
        <w:rPr>
          <w:sz w:val="20"/>
          <w:szCs w:val="20"/>
          <w:lang w:val="es-ES"/>
        </w:rPr>
        <w:t xml:space="preserve"> D.;</w:t>
      </w:r>
      <w:r w:rsidR="00E43BFB" w:rsidRPr="00235674">
        <w:rPr>
          <w:sz w:val="20"/>
          <w:szCs w:val="20"/>
          <w:lang w:val="es-ES"/>
        </w:rPr>
        <w:t xml:space="preserve"> </w:t>
      </w:r>
      <w:r w:rsidR="00E43BFB" w:rsidRPr="004F0B47">
        <w:rPr>
          <w:sz w:val="20"/>
          <w:szCs w:val="20"/>
          <w:lang w:val="es-ES"/>
        </w:rPr>
        <w:t>Ávalos, M.; B</w:t>
      </w:r>
      <w:r w:rsidR="00E43BFB">
        <w:rPr>
          <w:sz w:val="20"/>
          <w:szCs w:val="20"/>
          <w:lang w:val="es-ES"/>
        </w:rPr>
        <w:t>abiano, R.; Cintas, P.; Jiménez</w:t>
      </w:r>
      <w:r w:rsidR="00E43BFB" w:rsidRPr="00235674">
        <w:rPr>
          <w:sz w:val="20"/>
          <w:szCs w:val="20"/>
          <w:lang w:val="es-ES"/>
        </w:rPr>
        <w:t>, Light,</w:t>
      </w:r>
      <w:r w:rsidR="00E43BFB">
        <w:rPr>
          <w:sz w:val="20"/>
          <w:szCs w:val="20"/>
          <w:lang w:val="es-ES"/>
        </w:rPr>
        <w:t xml:space="preserve"> M. E.;</w:t>
      </w:r>
      <w:r w:rsidR="00E43BFB" w:rsidRPr="00235674">
        <w:rPr>
          <w:sz w:val="20"/>
          <w:szCs w:val="20"/>
          <w:lang w:val="es-ES"/>
        </w:rPr>
        <w:t xml:space="preserve"> Palacios</w:t>
      </w:r>
      <w:r w:rsidRPr="00235674">
        <w:rPr>
          <w:sz w:val="20"/>
          <w:szCs w:val="20"/>
          <w:lang w:val="es-ES"/>
        </w:rPr>
        <w:t xml:space="preserve">, </w:t>
      </w:r>
      <w:r w:rsidRPr="00E43BFB">
        <w:rPr>
          <w:i/>
          <w:sz w:val="20"/>
          <w:szCs w:val="20"/>
          <w:lang w:val="es-ES"/>
        </w:rPr>
        <w:t xml:space="preserve">J. </w:t>
      </w:r>
      <w:proofErr w:type="spellStart"/>
      <w:r w:rsidRPr="00E43BFB">
        <w:rPr>
          <w:i/>
          <w:sz w:val="20"/>
          <w:szCs w:val="20"/>
          <w:lang w:val="es-ES"/>
        </w:rPr>
        <w:t>Or</w:t>
      </w:r>
      <w:proofErr w:type="spellEnd"/>
      <w:r w:rsidRPr="00E43BFB">
        <w:rPr>
          <w:i/>
          <w:sz w:val="20"/>
          <w:szCs w:val="20"/>
          <w:lang w:val="es-ES"/>
        </w:rPr>
        <w:t xml:space="preserve">. </w:t>
      </w:r>
      <w:proofErr w:type="spellStart"/>
      <w:r w:rsidRPr="00E43BFB">
        <w:rPr>
          <w:i/>
          <w:sz w:val="20"/>
          <w:szCs w:val="20"/>
          <w:lang w:val="es-ES"/>
        </w:rPr>
        <w:t>Chem</w:t>
      </w:r>
      <w:proofErr w:type="spellEnd"/>
      <w:r w:rsidRPr="00235674">
        <w:rPr>
          <w:sz w:val="20"/>
          <w:szCs w:val="20"/>
          <w:lang w:val="es-ES"/>
        </w:rPr>
        <w:t xml:space="preserve">. </w:t>
      </w:r>
      <w:r w:rsidRPr="00E43BFB">
        <w:rPr>
          <w:b/>
          <w:sz w:val="20"/>
          <w:szCs w:val="20"/>
          <w:lang w:val="es-ES"/>
        </w:rPr>
        <w:t>2009</w:t>
      </w:r>
      <w:r w:rsidRPr="00235674">
        <w:rPr>
          <w:sz w:val="20"/>
          <w:szCs w:val="20"/>
          <w:lang w:val="es-ES"/>
        </w:rPr>
        <w:t xml:space="preserve">, </w:t>
      </w:r>
      <w:r w:rsidRPr="00E43BFB">
        <w:rPr>
          <w:i/>
          <w:sz w:val="20"/>
          <w:szCs w:val="20"/>
          <w:lang w:val="es-ES"/>
        </w:rPr>
        <w:t>74</w:t>
      </w:r>
      <w:r w:rsidR="00E43BFB">
        <w:rPr>
          <w:sz w:val="20"/>
          <w:szCs w:val="20"/>
          <w:lang w:val="es-ES"/>
        </w:rPr>
        <w:t xml:space="preserve">, 7644-7650. e) </w:t>
      </w:r>
      <w:r w:rsidRPr="00235674">
        <w:rPr>
          <w:sz w:val="20"/>
          <w:szCs w:val="20"/>
          <w:lang w:val="es-ES"/>
        </w:rPr>
        <w:t>Sánchez,</w:t>
      </w:r>
      <w:r w:rsidR="00E43BFB">
        <w:rPr>
          <w:sz w:val="20"/>
          <w:szCs w:val="20"/>
          <w:lang w:val="es-ES"/>
        </w:rPr>
        <w:t xml:space="preserve"> B.;</w:t>
      </w:r>
      <w:r w:rsidRPr="00235674">
        <w:rPr>
          <w:sz w:val="20"/>
          <w:szCs w:val="20"/>
          <w:lang w:val="es-ES"/>
        </w:rPr>
        <w:t xml:space="preserve"> Arévalo,</w:t>
      </w:r>
      <w:r w:rsidR="00E43BFB">
        <w:rPr>
          <w:sz w:val="20"/>
          <w:szCs w:val="20"/>
          <w:lang w:val="es-ES"/>
        </w:rPr>
        <w:t xml:space="preserve"> M. J.;</w:t>
      </w:r>
      <w:r w:rsidRPr="00235674">
        <w:rPr>
          <w:sz w:val="20"/>
          <w:szCs w:val="20"/>
          <w:lang w:val="es-ES"/>
        </w:rPr>
        <w:t xml:space="preserve"> Bravo,</w:t>
      </w:r>
      <w:r w:rsidR="00E43BFB">
        <w:rPr>
          <w:sz w:val="20"/>
          <w:szCs w:val="20"/>
          <w:lang w:val="es-ES"/>
        </w:rPr>
        <w:t xml:space="preserve"> J. L.;</w:t>
      </w:r>
      <w:r w:rsidRPr="00235674">
        <w:rPr>
          <w:sz w:val="20"/>
          <w:szCs w:val="20"/>
          <w:lang w:val="es-ES"/>
        </w:rPr>
        <w:t xml:space="preserve"> López,</w:t>
      </w:r>
      <w:r w:rsidR="00E43BFB">
        <w:rPr>
          <w:sz w:val="20"/>
          <w:szCs w:val="20"/>
          <w:lang w:val="es-ES"/>
        </w:rPr>
        <w:t xml:space="preserve"> I.;</w:t>
      </w:r>
      <w:r w:rsidRPr="00235674">
        <w:rPr>
          <w:sz w:val="20"/>
          <w:szCs w:val="20"/>
          <w:lang w:val="es-ES"/>
        </w:rPr>
        <w:t xml:space="preserve"> Light,</w:t>
      </w:r>
      <w:r w:rsidR="00E43BFB">
        <w:rPr>
          <w:sz w:val="20"/>
          <w:szCs w:val="20"/>
          <w:lang w:val="es-ES"/>
        </w:rPr>
        <w:t xml:space="preserve"> M. E.;</w:t>
      </w:r>
      <w:r w:rsidRPr="00235674">
        <w:rPr>
          <w:sz w:val="20"/>
          <w:szCs w:val="20"/>
          <w:lang w:val="es-ES"/>
        </w:rPr>
        <w:t xml:space="preserve"> </w:t>
      </w:r>
      <w:proofErr w:type="spellStart"/>
      <w:r w:rsidRPr="00235674">
        <w:rPr>
          <w:sz w:val="20"/>
          <w:szCs w:val="20"/>
          <w:lang w:val="es-ES"/>
        </w:rPr>
        <w:t>Silvero</w:t>
      </w:r>
      <w:proofErr w:type="spellEnd"/>
      <w:r w:rsidRPr="00235674">
        <w:rPr>
          <w:sz w:val="20"/>
          <w:szCs w:val="20"/>
          <w:lang w:val="es-ES"/>
        </w:rPr>
        <w:t>,</w:t>
      </w:r>
      <w:r w:rsidR="00E43BFB">
        <w:rPr>
          <w:sz w:val="20"/>
          <w:szCs w:val="20"/>
          <w:lang w:val="es-ES"/>
        </w:rPr>
        <w:t xml:space="preserve"> G.</w:t>
      </w:r>
      <w:r w:rsidRPr="00235674">
        <w:rPr>
          <w:sz w:val="20"/>
          <w:szCs w:val="20"/>
          <w:lang w:val="es-ES"/>
        </w:rPr>
        <w:t xml:space="preserve"> </w:t>
      </w:r>
      <w:proofErr w:type="spellStart"/>
      <w:r w:rsidRPr="00E43BFB">
        <w:rPr>
          <w:i/>
          <w:sz w:val="20"/>
          <w:szCs w:val="20"/>
          <w:lang w:val="es-ES"/>
        </w:rPr>
        <w:t>Austr</w:t>
      </w:r>
      <w:proofErr w:type="spellEnd"/>
      <w:r w:rsidRPr="00E43BFB">
        <w:rPr>
          <w:i/>
          <w:sz w:val="20"/>
          <w:szCs w:val="20"/>
          <w:lang w:val="es-ES"/>
        </w:rPr>
        <w:t xml:space="preserve">. </w:t>
      </w:r>
      <w:r w:rsidRPr="004C0F7E">
        <w:rPr>
          <w:i/>
          <w:sz w:val="20"/>
          <w:szCs w:val="20"/>
          <w:lang w:val="en-US"/>
        </w:rPr>
        <w:t>J. Chem</w:t>
      </w:r>
      <w:r w:rsidRPr="004C0F7E">
        <w:rPr>
          <w:sz w:val="20"/>
          <w:szCs w:val="20"/>
          <w:lang w:val="en-US"/>
        </w:rPr>
        <w:t xml:space="preserve">. </w:t>
      </w:r>
      <w:r w:rsidRPr="004C0F7E">
        <w:rPr>
          <w:b/>
          <w:sz w:val="20"/>
          <w:szCs w:val="20"/>
          <w:lang w:val="en-US"/>
        </w:rPr>
        <w:t>2009</w:t>
      </w:r>
      <w:r w:rsidRPr="004C0F7E">
        <w:rPr>
          <w:sz w:val="20"/>
          <w:szCs w:val="20"/>
          <w:lang w:val="en-US"/>
        </w:rPr>
        <w:t xml:space="preserve">, </w:t>
      </w:r>
      <w:r w:rsidRPr="004C0F7E">
        <w:rPr>
          <w:i/>
          <w:sz w:val="20"/>
          <w:szCs w:val="20"/>
          <w:lang w:val="en-US"/>
        </w:rPr>
        <w:t>62</w:t>
      </w:r>
      <w:r w:rsidRPr="004C0F7E">
        <w:rPr>
          <w:sz w:val="20"/>
          <w:szCs w:val="20"/>
          <w:lang w:val="en-US"/>
        </w:rPr>
        <w:t xml:space="preserve">, 356-359. f) </w:t>
      </w:r>
      <w:proofErr w:type="spellStart"/>
      <w:r w:rsidRPr="004C0F7E">
        <w:rPr>
          <w:sz w:val="20"/>
          <w:szCs w:val="20"/>
          <w:lang w:val="en-US"/>
        </w:rPr>
        <w:t>Sánchez</w:t>
      </w:r>
      <w:proofErr w:type="spellEnd"/>
      <w:r w:rsidRPr="004C0F7E">
        <w:rPr>
          <w:sz w:val="20"/>
          <w:szCs w:val="20"/>
          <w:lang w:val="en-US"/>
        </w:rPr>
        <w:t>,</w:t>
      </w:r>
      <w:r w:rsidR="00E43BFB" w:rsidRPr="004C0F7E">
        <w:rPr>
          <w:sz w:val="20"/>
          <w:szCs w:val="20"/>
          <w:lang w:val="en-US"/>
        </w:rPr>
        <w:t xml:space="preserve"> B.;</w:t>
      </w:r>
      <w:r w:rsidRPr="004C0F7E">
        <w:rPr>
          <w:sz w:val="20"/>
          <w:szCs w:val="20"/>
          <w:lang w:val="en-US"/>
        </w:rPr>
        <w:t xml:space="preserve"> </w:t>
      </w:r>
      <w:proofErr w:type="spellStart"/>
      <w:r w:rsidRPr="004C0F7E">
        <w:rPr>
          <w:sz w:val="20"/>
          <w:szCs w:val="20"/>
          <w:lang w:val="en-US"/>
        </w:rPr>
        <w:t>López</w:t>
      </w:r>
      <w:proofErr w:type="spellEnd"/>
      <w:r w:rsidRPr="004C0F7E">
        <w:rPr>
          <w:sz w:val="20"/>
          <w:szCs w:val="20"/>
          <w:lang w:val="en-US"/>
        </w:rPr>
        <w:t>,</w:t>
      </w:r>
      <w:r w:rsidR="00E43BFB" w:rsidRPr="004C0F7E">
        <w:rPr>
          <w:sz w:val="20"/>
          <w:szCs w:val="20"/>
          <w:lang w:val="en-US"/>
        </w:rPr>
        <w:t xml:space="preserve"> I.;</w:t>
      </w:r>
      <w:r w:rsidRPr="004C0F7E">
        <w:rPr>
          <w:sz w:val="20"/>
          <w:szCs w:val="20"/>
          <w:lang w:val="en-US"/>
        </w:rPr>
        <w:t xml:space="preserve"> Light,</w:t>
      </w:r>
      <w:r w:rsidR="00E43BFB" w:rsidRPr="004C0F7E">
        <w:rPr>
          <w:sz w:val="20"/>
          <w:szCs w:val="20"/>
          <w:lang w:val="en-US"/>
        </w:rPr>
        <w:t xml:space="preserve"> M. E.;</w:t>
      </w:r>
      <w:r w:rsidRPr="004C0F7E">
        <w:rPr>
          <w:sz w:val="20"/>
          <w:szCs w:val="20"/>
          <w:lang w:val="en-US"/>
        </w:rPr>
        <w:t xml:space="preserve"> </w:t>
      </w:r>
      <w:proofErr w:type="spellStart"/>
      <w:r w:rsidRPr="004C0F7E">
        <w:rPr>
          <w:sz w:val="20"/>
          <w:szCs w:val="20"/>
          <w:lang w:val="en-US"/>
        </w:rPr>
        <w:t>Silvero</w:t>
      </w:r>
      <w:proofErr w:type="spellEnd"/>
      <w:r w:rsidRPr="004C0F7E">
        <w:rPr>
          <w:sz w:val="20"/>
          <w:szCs w:val="20"/>
          <w:lang w:val="en-US"/>
        </w:rPr>
        <w:t>,</w:t>
      </w:r>
      <w:r w:rsidR="00E43BFB" w:rsidRPr="004C0F7E">
        <w:rPr>
          <w:sz w:val="20"/>
          <w:szCs w:val="20"/>
          <w:lang w:val="en-US"/>
        </w:rPr>
        <w:t xml:space="preserve"> G.;</w:t>
      </w:r>
      <w:r w:rsidRPr="004C0F7E">
        <w:rPr>
          <w:sz w:val="20"/>
          <w:szCs w:val="20"/>
          <w:lang w:val="en-US"/>
        </w:rPr>
        <w:t xml:space="preserve"> Bravo,</w:t>
      </w:r>
      <w:r w:rsidR="00E43BFB" w:rsidRPr="004C0F7E">
        <w:rPr>
          <w:sz w:val="20"/>
          <w:szCs w:val="20"/>
          <w:lang w:val="en-US"/>
        </w:rPr>
        <w:t xml:space="preserve"> J. L.</w:t>
      </w:r>
      <w:r w:rsidRPr="004C0F7E">
        <w:rPr>
          <w:sz w:val="20"/>
          <w:szCs w:val="20"/>
          <w:lang w:val="en-US"/>
        </w:rPr>
        <w:t xml:space="preserve"> </w:t>
      </w:r>
      <w:r w:rsidRPr="004C0F7E">
        <w:rPr>
          <w:i/>
          <w:sz w:val="20"/>
          <w:szCs w:val="20"/>
          <w:lang w:val="en-US"/>
        </w:rPr>
        <w:t>Eur. J. Org. Chem</w:t>
      </w:r>
      <w:r w:rsidRPr="004C0F7E">
        <w:rPr>
          <w:sz w:val="20"/>
          <w:szCs w:val="20"/>
          <w:lang w:val="en-US"/>
        </w:rPr>
        <w:t xml:space="preserve">. </w:t>
      </w:r>
      <w:r w:rsidRPr="004C0F7E">
        <w:rPr>
          <w:b/>
          <w:sz w:val="20"/>
          <w:szCs w:val="20"/>
          <w:lang w:val="en-US"/>
        </w:rPr>
        <w:t>2010</w:t>
      </w:r>
      <w:r w:rsidRPr="004C0F7E">
        <w:rPr>
          <w:sz w:val="20"/>
          <w:szCs w:val="20"/>
          <w:lang w:val="en-US"/>
        </w:rPr>
        <w:t>, 1648-1652.</w:t>
      </w:r>
    </w:p>
    <w:p w:rsidR="00235674" w:rsidRPr="00B92C50" w:rsidRDefault="00E43BFB" w:rsidP="00235674">
      <w:pPr>
        <w:pStyle w:val="N3References"/>
        <w:numPr>
          <w:ilvl w:val="0"/>
          <w:numId w:val="44"/>
        </w:numPr>
        <w:spacing w:line="240" w:lineRule="auto"/>
        <w:rPr>
          <w:sz w:val="20"/>
          <w:szCs w:val="20"/>
          <w:lang w:val="en-US"/>
        </w:rPr>
      </w:pPr>
      <w:r>
        <w:rPr>
          <w:sz w:val="20"/>
          <w:szCs w:val="20"/>
          <w:lang w:val="en-US"/>
        </w:rPr>
        <w:t xml:space="preserve">a) </w:t>
      </w:r>
      <w:r w:rsidR="00235674" w:rsidRPr="00235674">
        <w:rPr>
          <w:sz w:val="20"/>
          <w:szCs w:val="20"/>
          <w:lang w:val="en-US"/>
        </w:rPr>
        <w:t>Li,</w:t>
      </w:r>
      <w:r>
        <w:rPr>
          <w:sz w:val="20"/>
          <w:szCs w:val="20"/>
          <w:lang w:val="en-US"/>
        </w:rPr>
        <w:t xml:space="preserve"> Q.;</w:t>
      </w:r>
      <w:r w:rsidR="00235674" w:rsidRPr="00235674">
        <w:rPr>
          <w:sz w:val="20"/>
          <w:szCs w:val="20"/>
          <w:lang w:val="en-US"/>
        </w:rPr>
        <w:t xml:space="preserve"> </w:t>
      </w:r>
      <w:proofErr w:type="spellStart"/>
      <w:r w:rsidR="00235674" w:rsidRPr="00235674">
        <w:rPr>
          <w:sz w:val="20"/>
          <w:szCs w:val="20"/>
          <w:lang w:val="en-US"/>
        </w:rPr>
        <w:t>Mitscher</w:t>
      </w:r>
      <w:proofErr w:type="spellEnd"/>
      <w:r w:rsidR="00235674" w:rsidRPr="00235674">
        <w:rPr>
          <w:sz w:val="20"/>
          <w:szCs w:val="20"/>
          <w:lang w:val="en-US"/>
        </w:rPr>
        <w:t>,</w:t>
      </w:r>
      <w:r>
        <w:rPr>
          <w:sz w:val="20"/>
          <w:szCs w:val="20"/>
          <w:lang w:val="en-US"/>
        </w:rPr>
        <w:t xml:space="preserve"> L. A.;</w:t>
      </w:r>
      <w:r w:rsidR="00235674" w:rsidRPr="00235674">
        <w:rPr>
          <w:sz w:val="20"/>
          <w:szCs w:val="20"/>
          <w:lang w:val="en-US"/>
        </w:rPr>
        <w:t xml:space="preserve"> She,</w:t>
      </w:r>
      <w:r>
        <w:rPr>
          <w:sz w:val="20"/>
          <w:szCs w:val="20"/>
          <w:lang w:val="en-US"/>
        </w:rPr>
        <w:t xml:space="preserve"> L. L.;</w:t>
      </w:r>
      <w:r w:rsidR="00235674" w:rsidRPr="00235674">
        <w:rPr>
          <w:sz w:val="20"/>
          <w:szCs w:val="20"/>
          <w:lang w:val="en-US"/>
        </w:rPr>
        <w:t xml:space="preserve"> </w:t>
      </w:r>
      <w:r w:rsidR="00235674" w:rsidRPr="00E43BFB">
        <w:rPr>
          <w:i/>
          <w:sz w:val="20"/>
          <w:szCs w:val="20"/>
          <w:lang w:val="en-US"/>
        </w:rPr>
        <w:t>Med. Res. Rev</w:t>
      </w:r>
      <w:r w:rsidR="00235674" w:rsidRPr="00E43BFB">
        <w:rPr>
          <w:sz w:val="20"/>
          <w:szCs w:val="20"/>
          <w:lang w:val="en-US"/>
        </w:rPr>
        <w:t xml:space="preserve">. </w:t>
      </w:r>
      <w:r w:rsidR="00235674" w:rsidRPr="00E43BFB">
        <w:rPr>
          <w:b/>
          <w:sz w:val="20"/>
          <w:szCs w:val="20"/>
          <w:lang w:val="en-US"/>
        </w:rPr>
        <w:t>2000</w:t>
      </w:r>
      <w:r w:rsidR="00235674" w:rsidRPr="00E43BFB">
        <w:rPr>
          <w:sz w:val="20"/>
          <w:szCs w:val="20"/>
          <w:lang w:val="en-US"/>
        </w:rPr>
        <w:t xml:space="preserve">, </w:t>
      </w:r>
      <w:r w:rsidR="00235674" w:rsidRPr="00E43BFB">
        <w:rPr>
          <w:i/>
          <w:sz w:val="20"/>
          <w:szCs w:val="20"/>
          <w:lang w:val="en-US"/>
        </w:rPr>
        <w:t>20</w:t>
      </w:r>
      <w:r w:rsidR="00235674" w:rsidRPr="00E43BFB">
        <w:rPr>
          <w:sz w:val="20"/>
          <w:szCs w:val="20"/>
          <w:lang w:val="en-US"/>
        </w:rPr>
        <w:t xml:space="preserve">, 231-293. b) </w:t>
      </w:r>
      <w:proofErr w:type="spellStart"/>
      <w:r w:rsidR="00235674" w:rsidRPr="00E43BFB">
        <w:rPr>
          <w:sz w:val="20"/>
          <w:szCs w:val="20"/>
          <w:lang w:val="en-US"/>
        </w:rPr>
        <w:t>Dragovich</w:t>
      </w:r>
      <w:proofErr w:type="spellEnd"/>
      <w:r w:rsidR="00235674" w:rsidRPr="00E43BFB">
        <w:rPr>
          <w:sz w:val="20"/>
          <w:szCs w:val="20"/>
          <w:lang w:val="en-US"/>
        </w:rPr>
        <w:t>,</w:t>
      </w:r>
      <w:r w:rsidRPr="00E43BFB">
        <w:rPr>
          <w:sz w:val="20"/>
          <w:szCs w:val="20"/>
          <w:lang w:val="en-US"/>
        </w:rPr>
        <w:t xml:space="preserve"> P.</w:t>
      </w:r>
      <w:r>
        <w:rPr>
          <w:sz w:val="20"/>
          <w:szCs w:val="20"/>
          <w:lang w:val="en-US"/>
        </w:rPr>
        <w:t xml:space="preserve"> S.;</w:t>
      </w:r>
      <w:r w:rsidR="00235674" w:rsidRPr="00E43BFB">
        <w:rPr>
          <w:sz w:val="20"/>
          <w:szCs w:val="20"/>
          <w:lang w:val="en-US"/>
        </w:rPr>
        <w:t xml:space="preserve"> </w:t>
      </w:r>
      <w:proofErr w:type="spellStart"/>
      <w:r w:rsidR="00235674" w:rsidRPr="00E43BFB">
        <w:rPr>
          <w:sz w:val="20"/>
          <w:szCs w:val="20"/>
          <w:lang w:val="en-US"/>
        </w:rPr>
        <w:t>Prins</w:t>
      </w:r>
      <w:proofErr w:type="spellEnd"/>
      <w:r w:rsidR="00235674" w:rsidRPr="00E43BFB">
        <w:rPr>
          <w:sz w:val="20"/>
          <w:szCs w:val="20"/>
          <w:lang w:val="en-US"/>
        </w:rPr>
        <w:t>,</w:t>
      </w:r>
      <w:r>
        <w:rPr>
          <w:sz w:val="20"/>
          <w:szCs w:val="20"/>
          <w:lang w:val="en-US"/>
        </w:rPr>
        <w:t xml:space="preserve"> T. J.;</w:t>
      </w:r>
      <w:r w:rsidR="00235674" w:rsidRPr="00E43BFB">
        <w:rPr>
          <w:sz w:val="20"/>
          <w:szCs w:val="20"/>
          <w:lang w:val="en-US"/>
        </w:rPr>
        <w:t xml:space="preserve"> Zhou,</w:t>
      </w:r>
      <w:r>
        <w:rPr>
          <w:sz w:val="20"/>
          <w:szCs w:val="20"/>
          <w:lang w:val="en-US"/>
        </w:rPr>
        <w:t xml:space="preserve"> R.;</w:t>
      </w:r>
      <w:r w:rsidR="00235674" w:rsidRPr="00E43BFB">
        <w:rPr>
          <w:sz w:val="20"/>
          <w:szCs w:val="20"/>
          <w:lang w:val="en-US"/>
        </w:rPr>
        <w:t xml:space="preserve"> Johnson,</w:t>
      </w:r>
      <w:r>
        <w:rPr>
          <w:sz w:val="20"/>
          <w:szCs w:val="20"/>
          <w:lang w:val="en-US"/>
        </w:rPr>
        <w:t xml:space="preserve"> T. O.;</w:t>
      </w:r>
      <w:r w:rsidR="00235674" w:rsidRPr="00E43BFB">
        <w:rPr>
          <w:sz w:val="20"/>
          <w:szCs w:val="20"/>
          <w:lang w:val="en-US"/>
        </w:rPr>
        <w:t xml:space="preserve"> Brown,</w:t>
      </w:r>
      <w:r>
        <w:rPr>
          <w:sz w:val="20"/>
          <w:szCs w:val="20"/>
          <w:lang w:val="en-US"/>
        </w:rPr>
        <w:t xml:space="preserve"> E. L.; </w:t>
      </w:r>
      <w:r w:rsidR="00235674" w:rsidRPr="00E43BFB">
        <w:rPr>
          <w:sz w:val="20"/>
          <w:szCs w:val="20"/>
          <w:lang w:val="en-US"/>
        </w:rPr>
        <w:t>Maldonado,</w:t>
      </w:r>
      <w:r>
        <w:rPr>
          <w:sz w:val="20"/>
          <w:szCs w:val="20"/>
          <w:lang w:val="en-US"/>
        </w:rPr>
        <w:t xml:space="preserve"> F. C.;</w:t>
      </w:r>
      <w:r w:rsidR="00235674" w:rsidRPr="00E43BFB">
        <w:rPr>
          <w:sz w:val="20"/>
          <w:szCs w:val="20"/>
          <w:lang w:val="en-US"/>
        </w:rPr>
        <w:t xml:space="preserve"> Fuhrman,</w:t>
      </w:r>
      <w:r>
        <w:rPr>
          <w:sz w:val="20"/>
          <w:szCs w:val="20"/>
          <w:lang w:val="en-US"/>
        </w:rPr>
        <w:t xml:space="preserve"> S. A.;</w:t>
      </w:r>
      <w:r w:rsidR="00235674" w:rsidRPr="00E43BFB">
        <w:rPr>
          <w:sz w:val="20"/>
          <w:szCs w:val="20"/>
          <w:lang w:val="en-US"/>
        </w:rPr>
        <w:t xml:space="preserve"> </w:t>
      </w:r>
      <w:proofErr w:type="spellStart"/>
      <w:r w:rsidR="00235674" w:rsidRPr="00E43BFB">
        <w:rPr>
          <w:sz w:val="20"/>
          <w:szCs w:val="20"/>
          <w:lang w:val="en-US"/>
        </w:rPr>
        <w:t>Zalman</w:t>
      </w:r>
      <w:proofErr w:type="spellEnd"/>
      <w:r w:rsidR="00235674" w:rsidRPr="00E43BFB">
        <w:rPr>
          <w:sz w:val="20"/>
          <w:szCs w:val="20"/>
          <w:lang w:val="en-US"/>
        </w:rPr>
        <w:t>,</w:t>
      </w:r>
      <w:r>
        <w:rPr>
          <w:sz w:val="20"/>
          <w:szCs w:val="20"/>
          <w:lang w:val="en-US"/>
        </w:rPr>
        <w:t xml:space="preserve"> L. S.;</w:t>
      </w:r>
      <w:r w:rsidR="00235674" w:rsidRPr="00E43BFB">
        <w:rPr>
          <w:sz w:val="20"/>
          <w:szCs w:val="20"/>
          <w:lang w:val="en-US"/>
        </w:rPr>
        <w:t xml:space="preserve"> </w:t>
      </w:r>
      <w:proofErr w:type="spellStart"/>
      <w:r w:rsidR="00235674" w:rsidRPr="00E43BFB">
        <w:rPr>
          <w:sz w:val="20"/>
          <w:szCs w:val="20"/>
          <w:lang w:val="en-US"/>
        </w:rPr>
        <w:t>Patick</w:t>
      </w:r>
      <w:proofErr w:type="spellEnd"/>
      <w:r w:rsidR="00235674" w:rsidRPr="00E43BFB">
        <w:rPr>
          <w:sz w:val="20"/>
          <w:szCs w:val="20"/>
          <w:lang w:val="en-US"/>
        </w:rPr>
        <w:t>,</w:t>
      </w:r>
      <w:r>
        <w:rPr>
          <w:sz w:val="20"/>
          <w:szCs w:val="20"/>
          <w:lang w:val="en-US"/>
        </w:rPr>
        <w:t xml:space="preserve"> A. K.;</w:t>
      </w:r>
      <w:r w:rsidR="00235674" w:rsidRPr="00E43BFB">
        <w:rPr>
          <w:sz w:val="20"/>
          <w:szCs w:val="20"/>
          <w:lang w:val="en-US"/>
        </w:rPr>
        <w:t xml:space="preserve"> Matthews,</w:t>
      </w:r>
      <w:r>
        <w:rPr>
          <w:sz w:val="20"/>
          <w:szCs w:val="20"/>
          <w:lang w:val="en-US"/>
        </w:rPr>
        <w:t xml:space="preserve"> D. A.; </w:t>
      </w:r>
      <w:proofErr w:type="spellStart"/>
      <w:r w:rsidR="00235674" w:rsidRPr="00E43BFB">
        <w:rPr>
          <w:sz w:val="20"/>
          <w:szCs w:val="20"/>
          <w:lang w:val="en-US"/>
        </w:rPr>
        <w:t>Hou</w:t>
      </w:r>
      <w:proofErr w:type="spellEnd"/>
      <w:r w:rsidR="00235674" w:rsidRPr="00E43BFB">
        <w:rPr>
          <w:sz w:val="20"/>
          <w:szCs w:val="20"/>
          <w:lang w:val="en-US"/>
        </w:rPr>
        <w:t>,</w:t>
      </w:r>
      <w:r>
        <w:rPr>
          <w:sz w:val="20"/>
          <w:szCs w:val="20"/>
          <w:lang w:val="en-US"/>
        </w:rPr>
        <w:t xml:space="preserve"> X.;</w:t>
      </w:r>
      <w:r w:rsidR="00235674" w:rsidRPr="00E43BFB">
        <w:rPr>
          <w:sz w:val="20"/>
          <w:szCs w:val="20"/>
          <w:lang w:val="en-US"/>
        </w:rPr>
        <w:t xml:space="preserve"> Meador III,</w:t>
      </w:r>
      <w:r>
        <w:rPr>
          <w:sz w:val="20"/>
          <w:szCs w:val="20"/>
          <w:lang w:val="en-US"/>
        </w:rPr>
        <w:t xml:space="preserve"> J. V.;</w:t>
      </w:r>
      <w:r w:rsidR="00235674" w:rsidRPr="00E43BFB">
        <w:rPr>
          <w:sz w:val="20"/>
          <w:szCs w:val="20"/>
          <w:lang w:val="en-US"/>
        </w:rPr>
        <w:t xml:space="preserve"> </w:t>
      </w:r>
      <w:proofErr w:type="spellStart"/>
      <w:r w:rsidR="00235674" w:rsidRPr="00E43BFB">
        <w:rPr>
          <w:sz w:val="20"/>
          <w:szCs w:val="20"/>
          <w:lang w:val="en-US"/>
        </w:rPr>
        <w:t>ferre</w:t>
      </w:r>
      <w:proofErr w:type="spellEnd"/>
      <w:r w:rsidR="00235674" w:rsidRPr="00E43BFB">
        <w:rPr>
          <w:sz w:val="20"/>
          <w:szCs w:val="20"/>
          <w:lang w:val="en-US"/>
        </w:rPr>
        <w:t>,</w:t>
      </w:r>
      <w:r>
        <w:rPr>
          <w:sz w:val="20"/>
          <w:szCs w:val="20"/>
          <w:lang w:val="en-US"/>
        </w:rPr>
        <w:t xml:space="preserve"> R. A.;</w:t>
      </w:r>
      <w:r w:rsidR="00235674" w:rsidRPr="00E43BFB">
        <w:rPr>
          <w:sz w:val="20"/>
          <w:szCs w:val="20"/>
          <w:lang w:val="en-US"/>
        </w:rPr>
        <w:t xml:space="preserve"> Worland,</w:t>
      </w:r>
      <w:r>
        <w:rPr>
          <w:sz w:val="20"/>
          <w:szCs w:val="20"/>
          <w:lang w:val="en-US"/>
        </w:rPr>
        <w:t xml:space="preserve"> S. T.</w:t>
      </w:r>
      <w:r w:rsidR="00235674" w:rsidRPr="00E43BFB">
        <w:rPr>
          <w:sz w:val="20"/>
          <w:szCs w:val="20"/>
          <w:lang w:val="en-US"/>
        </w:rPr>
        <w:t xml:space="preserve"> </w:t>
      </w:r>
      <w:proofErr w:type="spellStart"/>
      <w:r w:rsidR="00235674" w:rsidRPr="00E43BFB">
        <w:rPr>
          <w:i/>
          <w:sz w:val="20"/>
          <w:szCs w:val="20"/>
          <w:lang w:val="en-US"/>
        </w:rPr>
        <w:t>Bioorg</w:t>
      </w:r>
      <w:proofErr w:type="spellEnd"/>
      <w:r w:rsidR="00235674" w:rsidRPr="00E43BFB">
        <w:rPr>
          <w:i/>
          <w:sz w:val="20"/>
          <w:szCs w:val="20"/>
          <w:lang w:val="en-US"/>
        </w:rPr>
        <w:t xml:space="preserve">. </w:t>
      </w:r>
      <w:r w:rsidR="00235674" w:rsidRPr="004C0F7E">
        <w:rPr>
          <w:i/>
          <w:sz w:val="20"/>
          <w:szCs w:val="20"/>
          <w:lang w:val="en-US"/>
        </w:rPr>
        <w:t xml:space="preserve">Med. Chem. </w:t>
      </w:r>
      <w:proofErr w:type="spellStart"/>
      <w:r w:rsidR="00235674" w:rsidRPr="00E43BFB">
        <w:rPr>
          <w:i/>
          <w:sz w:val="20"/>
          <w:szCs w:val="20"/>
          <w:lang w:val="en-US"/>
        </w:rPr>
        <w:t>Lett</w:t>
      </w:r>
      <w:proofErr w:type="spellEnd"/>
      <w:r w:rsidR="00235674" w:rsidRPr="00E43BFB">
        <w:rPr>
          <w:sz w:val="20"/>
          <w:szCs w:val="20"/>
          <w:lang w:val="en-US"/>
        </w:rPr>
        <w:t xml:space="preserve">. </w:t>
      </w:r>
      <w:r w:rsidR="00235674" w:rsidRPr="00E43BFB">
        <w:rPr>
          <w:b/>
          <w:sz w:val="20"/>
          <w:szCs w:val="20"/>
          <w:lang w:val="en-US"/>
        </w:rPr>
        <w:t>2002</w:t>
      </w:r>
      <w:r w:rsidR="00235674" w:rsidRPr="00E43BFB">
        <w:rPr>
          <w:sz w:val="20"/>
          <w:szCs w:val="20"/>
          <w:lang w:val="en-US"/>
        </w:rPr>
        <w:t xml:space="preserve">, </w:t>
      </w:r>
      <w:r w:rsidR="00235674" w:rsidRPr="00E43BFB">
        <w:rPr>
          <w:i/>
          <w:sz w:val="20"/>
          <w:szCs w:val="20"/>
          <w:lang w:val="en-US"/>
        </w:rPr>
        <w:t>12</w:t>
      </w:r>
      <w:r w:rsidRPr="00E43BFB">
        <w:rPr>
          <w:sz w:val="20"/>
          <w:szCs w:val="20"/>
          <w:lang w:val="en-US"/>
        </w:rPr>
        <w:t xml:space="preserve">, 733-738. c) </w:t>
      </w:r>
      <w:proofErr w:type="spellStart"/>
      <w:r w:rsidR="00235674" w:rsidRPr="00E43BFB">
        <w:rPr>
          <w:sz w:val="20"/>
          <w:szCs w:val="20"/>
          <w:lang w:val="en-US"/>
        </w:rPr>
        <w:t>Parlow</w:t>
      </w:r>
      <w:proofErr w:type="spellEnd"/>
      <w:r w:rsidR="00235674" w:rsidRPr="00E43BFB">
        <w:rPr>
          <w:sz w:val="20"/>
          <w:szCs w:val="20"/>
          <w:lang w:val="en-US"/>
        </w:rPr>
        <w:t>,</w:t>
      </w:r>
      <w:r w:rsidRPr="00E43BFB">
        <w:rPr>
          <w:sz w:val="20"/>
          <w:szCs w:val="20"/>
          <w:lang w:val="en-US"/>
        </w:rPr>
        <w:t xml:space="preserve"> J.</w:t>
      </w:r>
      <w:r>
        <w:rPr>
          <w:sz w:val="20"/>
          <w:szCs w:val="20"/>
          <w:lang w:val="en-US"/>
        </w:rPr>
        <w:t xml:space="preserve"> J.;</w:t>
      </w:r>
      <w:r w:rsidR="00235674" w:rsidRPr="00E43BFB">
        <w:rPr>
          <w:sz w:val="20"/>
          <w:szCs w:val="20"/>
          <w:lang w:val="en-US"/>
        </w:rPr>
        <w:t xml:space="preserve"> </w:t>
      </w:r>
      <w:proofErr w:type="spellStart"/>
      <w:r w:rsidR="00235674" w:rsidRPr="00E43BFB">
        <w:rPr>
          <w:sz w:val="20"/>
          <w:szCs w:val="20"/>
          <w:lang w:val="en-US"/>
        </w:rPr>
        <w:t>Kurumbail</w:t>
      </w:r>
      <w:proofErr w:type="spellEnd"/>
      <w:r w:rsidR="00235674" w:rsidRPr="00E43BFB">
        <w:rPr>
          <w:sz w:val="20"/>
          <w:szCs w:val="20"/>
          <w:lang w:val="en-US"/>
        </w:rPr>
        <w:t>,</w:t>
      </w:r>
      <w:r>
        <w:rPr>
          <w:sz w:val="20"/>
          <w:szCs w:val="20"/>
          <w:lang w:val="en-US"/>
        </w:rPr>
        <w:t xml:space="preserve"> R. G.;</w:t>
      </w:r>
      <w:r w:rsidR="00235674" w:rsidRPr="00E43BFB">
        <w:rPr>
          <w:sz w:val="20"/>
          <w:szCs w:val="20"/>
          <w:lang w:val="en-US"/>
        </w:rPr>
        <w:t xml:space="preserve"> </w:t>
      </w:r>
      <w:proofErr w:type="spellStart"/>
      <w:r w:rsidR="00235674" w:rsidRPr="00E43BFB">
        <w:rPr>
          <w:sz w:val="20"/>
          <w:szCs w:val="20"/>
          <w:lang w:val="en-US"/>
        </w:rPr>
        <w:t>Stegeman</w:t>
      </w:r>
      <w:proofErr w:type="spellEnd"/>
      <w:r w:rsidR="00235674" w:rsidRPr="00E43BFB">
        <w:rPr>
          <w:sz w:val="20"/>
          <w:szCs w:val="20"/>
          <w:lang w:val="en-US"/>
        </w:rPr>
        <w:t>,</w:t>
      </w:r>
      <w:r>
        <w:rPr>
          <w:sz w:val="20"/>
          <w:szCs w:val="20"/>
          <w:lang w:val="en-US"/>
        </w:rPr>
        <w:t xml:space="preserve"> R. A.;</w:t>
      </w:r>
      <w:r w:rsidR="00235674" w:rsidRPr="00E43BFB">
        <w:rPr>
          <w:sz w:val="20"/>
          <w:szCs w:val="20"/>
          <w:lang w:val="en-US"/>
        </w:rPr>
        <w:t xml:space="preserve"> Stevens,</w:t>
      </w:r>
      <w:r>
        <w:rPr>
          <w:sz w:val="20"/>
          <w:szCs w:val="20"/>
          <w:lang w:val="en-US"/>
        </w:rPr>
        <w:t xml:space="preserve"> A. M.;</w:t>
      </w:r>
      <w:r w:rsidR="00235674" w:rsidRPr="00E43BFB">
        <w:rPr>
          <w:sz w:val="20"/>
          <w:szCs w:val="20"/>
          <w:lang w:val="en-US"/>
        </w:rPr>
        <w:t xml:space="preserve"> Stallings,</w:t>
      </w:r>
      <w:r>
        <w:rPr>
          <w:sz w:val="20"/>
          <w:szCs w:val="20"/>
          <w:lang w:val="en-US"/>
        </w:rPr>
        <w:t xml:space="preserve"> W. C.;</w:t>
      </w:r>
      <w:r w:rsidR="00235674" w:rsidRPr="00E43BFB">
        <w:rPr>
          <w:sz w:val="20"/>
          <w:szCs w:val="20"/>
          <w:lang w:val="en-US"/>
        </w:rPr>
        <w:t xml:space="preserve"> South,</w:t>
      </w:r>
      <w:r>
        <w:rPr>
          <w:sz w:val="20"/>
          <w:szCs w:val="20"/>
          <w:lang w:val="en-US"/>
        </w:rPr>
        <w:t xml:space="preserve"> M. S.</w:t>
      </w:r>
      <w:r w:rsidR="00235674" w:rsidRPr="00E43BFB">
        <w:rPr>
          <w:sz w:val="20"/>
          <w:szCs w:val="20"/>
          <w:lang w:val="en-US"/>
        </w:rPr>
        <w:t xml:space="preserve"> </w:t>
      </w:r>
      <w:r w:rsidR="00235674" w:rsidRPr="00E43BFB">
        <w:rPr>
          <w:i/>
          <w:sz w:val="20"/>
          <w:szCs w:val="20"/>
          <w:lang w:val="en-US"/>
        </w:rPr>
        <w:t>J. Med. Chem</w:t>
      </w:r>
      <w:r w:rsidR="00235674" w:rsidRPr="00E43BFB">
        <w:rPr>
          <w:sz w:val="20"/>
          <w:szCs w:val="20"/>
          <w:lang w:val="en-US"/>
        </w:rPr>
        <w:t xml:space="preserve">. </w:t>
      </w:r>
      <w:r w:rsidR="00235674" w:rsidRPr="00E43BFB">
        <w:rPr>
          <w:b/>
          <w:sz w:val="20"/>
          <w:szCs w:val="20"/>
          <w:lang w:val="en-US"/>
        </w:rPr>
        <w:t>2003</w:t>
      </w:r>
      <w:r w:rsidR="00235674" w:rsidRPr="00E43BFB">
        <w:rPr>
          <w:sz w:val="20"/>
          <w:szCs w:val="20"/>
          <w:lang w:val="en-US"/>
        </w:rPr>
        <w:t xml:space="preserve">, </w:t>
      </w:r>
      <w:r w:rsidR="00235674" w:rsidRPr="00E43BFB">
        <w:rPr>
          <w:i/>
          <w:sz w:val="20"/>
          <w:szCs w:val="20"/>
          <w:lang w:val="en-US"/>
        </w:rPr>
        <w:t>46</w:t>
      </w:r>
      <w:r w:rsidRPr="00E43BFB">
        <w:rPr>
          <w:sz w:val="20"/>
          <w:szCs w:val="20"/>
          <w:lang w:val="en-US"/>
        </w:rPr>
        <w:t xml:space="preserve">, 4696-4701. d) </w:t>
      </w:r>
      <w:proofErr w:type="spellStart"/>
      <w:r w:rsidR="00235674" w:rsidRPr="00E43BFB">
        <w:rPr>
          <w:sz w:val="20"/>
          <w:szCs w:val="20"/>
          <w:lang w:val="en-US"/>
        </w:rPr>
        <w:t>Verissimo</w:t>
      </w:r>
      <w:proofErr w:type="spellEnd"/>
      <w:r w:rsidR="00235674" w:rsidRPr="00E43BFB">
        <w:rPr>
          <w:sz w:val="20"/>
          <w:szCs w:val="20"/>
          <w:lang w:val="en-US"/>
        </w:rPr>
        <w:t>,</w:t>
      </w:r>
      <w:r w:rsidRPr="00E43BFB">
        <w:rPr>
          <w:sz w:val="20"/>
          <w:szCs w:val="20"/>
          <w:lang w:val="en-US"/>
        </w:rPr>
        <w:t xml:space="preserve"> E.</w:t>
      </w:r>
      <w:r w:rsidR="00B92C50">
        <w:rPr>
          <w:sz w:val="20"/>
          <w:szCs w:val="20"/>
          <w:lang w:val="en-US"/>
        </w:rPr>
        <w:t>;</w:t>
      </w:r>
      <w:r w:rsidR="00235674" w:rsidRPr="00E43BFB">
        <w:rPr>
          <w:sz w:val="20"/>
          <w:szCs w:val="20"/>
          <w:lang w:val="en-US"/>
        </w:rPr>
        <w:t xml:space="preserve"> Berry,</w:t>
      </w:r>
      <w:r w:rsidR="00B92C50">
        <w:rPr>
          <w:sz w:val="20"/>
          <w:szCs w:val="20"/>
          <w:lang w:val="en-US"/>
        </w:rPr>
        <w:t xml:space="preserve"> N.;</w:t>
      </w:r>
      <w:r w:rsidR="00235674" w:rsidRPr="00E43BFB">
        <w:rPr>
          <w:sz w:val="20"/>
          <w:szCs w:val="20"/>
          <w:lang w:val="en-US"/>
        </w:rPr>
        <w:t xml:space="preserve"> Gibbons,</w:t>
      </w:r>
      <w:r w:rsidR="00B92C50">
        <w:rPr>
          <w:sz w:val="20"/>
          <w:szCs w:val="20"/>
          <w:lang w:val="en-US"/>
        </w:rPr>
        <w:t xml:space="preserve"> P.;</w:t>
      </w:r>
      <w:r w:rsidR="00235674" w:rsidRPr="00E43BFB">
        <w:rPr>
          <w:sz w:val="20"/>
          <w:szCs w:val="20"/>
          <w:lang w:val="en-US"/>
        </w:rPr>
        <w:t xml:space="preserve"> </w:t>
      </w:r>
      <w:proofErr w:type="spellStart"/>
      <w:r w:rsidR="00235674" w:rsidRPr="00E43BFB">
        <w:rPr>
          <w:sz w:val="20"/>
          <w:szCs w:val="20"/>
          <w:lang w:val="en-US"/>
        </w:rPr>
        <w:t>Cristiano</w:t>
      </w:r>
      <w:proofErr w:type="spellEnd"/>
      <w:r w:rsidR="00235674" w:rsidRPr="00E43BFB">
        <w:rPr>
          <w:sz w:val="20"/>
          <w:szCs w:val="20"/>
          <w:lang w:val="en-US"/>
        </w:rPr>
        <w:t>,</w:t>
      </w:r>
      <w:r w:rsidR="00B92C50">
        <w:rPr>
          <w:sz w:val="20"/>
          <w:szCs w:val="20"/>
          <w:lang w:val="en-US"/>
        </w:rPr>
        <w:t xml:space="preserve"> M. L. S.;</w:t>
      </w:r>
      <w:r w:rsidR="00235674" w:rsidRPr="00E43BFB">
        <w:rPr>
          <w:sz w:val="20"/>
          <w:szCs w:val="20"/>
          <w:lang w:val="en-US"/>
        </w:rPr>
        <w:t xml:space="preserve"> Rosenthal,</w:t>
      </w:r>
      <w:r w:rsidR="00B92C50">
        <w:rPr>
          <w:sz w:val="20"/>
          <w:szCs w:val="20"/>
          <w:lang w:val="en-US"/>
        </w:rPr>
        <w:t xml:space="preserve"> P. J.;</w:t>
      </w:r>
      <w:r w:rsidR="00235674" w:rsidRPr="00E43BFB">
        <w:rPr>
          <w:sz w:val="20"/>
          <w:szCs w:val="20"/>
          <w:lang w:val="en-US"/>
        </w:rPr>
        <w:t xml:space="preserve"> Gut,</w:t>
      </w:r>
      <w:r w:rsidR="00B92C50">
        <w:rPr>
          <w:sz w:val="20"/>
          <w:szCs w:val="20"/>
          <w:lang w:val="en-US"/>
        </w:rPr>
        <w:t xml:space="preserve"> J.;</w:t>
      </w:r>
      <w:r w:rsidR="00235674" w:rsidRPr="00E43BFB">
        <w:rPr>
          <w:sz w:val="20"/>
          <w:szCs w:val="20"/>
          <w:lang w:val="en-US"/>
        </w:rPr>
        <w:t xml:space="preserve"> Ward,</w:t>
      </w:r>
      <w:r w:rsidR="00B92C50">
        <w:rPr>
          <w:sz w:val="20"/>
          <w:szCs w:val="20"/>
          <w:lang w:val="en-US"/>
        </w:rPr>
        <w:t xml:space="preserve"> S. A.;</w:t>
      </w:r>
      <w:r w:rsidR="00235674" w:rsidRPr="00E43BFB">
        <w:rPr>
          <w:sz w:val="20"/>
          <w:szCs w:val="20"/>
          <w:lang w:val="en-US"/>
        </w:rPr>
        <w:t xml:space="preserve"> O'Neill,</w:t>
      </w:r>
      <w:r w:rsidR="00B92C50">
        <w:rPr>
          <w:sz w:val="20"/>
          <w:szCs w:val="20"/>
          <w:lang w:val="en-US"/>
        </w:rPr>
        <w:t xml:space="preserve"> P. M.</w:t>
      </w:r>
      <w:r w:rsidR="00235674" w:rsidRPr="00E43BFB">
        <w:rPr>
          <w:sz w:val="20"/>
          <w:szCs w:val="20"/>
          <w:lang w:val="en-US"/>
        </w:rPr>
        <w:t xml:space="preserve"> </w:t>
      </w:r>
      <w:proofErr w:type="spellStart"/>
      <w:r w:rsidR="00235674" w:rsidRPr="00B92C50">
        <w:rPr>
          <w:i/>
          <w:sz w:val="20"/>
          <w:szCs w:val="20"/>
          <w:lang w:val="en-US"/>
        </w:rPr>
        <w:t>Bioorg</w:t>
      </w:r>
      <w:proofErr w:type="spellEnd"/>
      <w:r w:rsidR="00235674" w:rsidRPr="00B92C50">
        <w:rPr>
          <w:i/>
          <w:sz w:val="20"/>
          <w:szCs w:val="20"/>
          <w:lang w:val="en-US"/>
        </w:rPr>
        <w:t xml:space="preserve">. </w:t>
      </w:r>
      <w:r w:rsidR="00235674" w:rsidRPr="004C0F7E">
        <w:rPr>
          <w:i/>
          <w:sz w:val="20"/>
          <w:szCs w:val="20"/>
          <w:lang w:val="en-US"/>
        </w:rPr>
        <w:t xml:space="preserve">Med. Chem. </w:t>
      </w:r>
      <w:proofErr w:type="spellStart"/>
      <w:r w:rsidR="00235674" w:rsidRPr="00B92C50">
        <w:rPr>
          <w:i/>
          <w:sz w:val="20"/>
          <w:szCs w:val="20"/>
          <w:lang w:val="en-US"/>
        </w:rPr>
        <w:t>Lett</w:t>
      </w:r>
      <w:proofErr w:type="spellEnd"/>
      <w:r w:rsidR="00235674" w:rsidRPr="00B92C50">
        <w:rPr>
          <w:sz w:val="20"/>
          <w:szCs w:val="20"/>
          <w:lang w:val="en-US"/>
        </w:rPr>
        <w:t xml:space="preserve">. </w:t>
      </w:r>
      <w:r w:rsidR="00235674" w:rsidRPr="00B92C50">
        <w:rPr>
          <w:b/>
          <w:sz w:val="20"/>
          <w:szCs w:val="20"/>
          <w:lang w:val="en-US"/>
        </w:rPr>
        <w:t>2008</w:t>
      </w:r>
      <w:r w:rsidR="00235674" w:rsidRPr="00B92C50">
        <w:rPr>
          <w:sz w:val="20"/>
          <w:szCs w:val="20"/>
          <w:lang w:val="en-US"/>
        </w:rPr>
        <w:t xml:space="preserve">, </w:t>
      </w:r>
      <w:r w:rsidR="00235674" w:rsidRPr="00B92C50">
        <w:rPr>
          <w:i/>
          <w:sz w:val="20"/>
          <w:szCs w:val="20"/>
          <w:lang w:val="en-US"/>
        </w:rPr>
        <w:t>18</w:t>
      </w:r>
      <w:r w:rsidR="00235674" w:rsidRPr="00B92C50">
        <w:rPr>
          <w:sz w:val="20"/>
          <w:szCs w:val="20"/>
          <w:lang w:val="en-US"/>
        </w:rPr>
        <w:t xml:space="preserve">, 4210-4214. e) </w:t>
      </w:r>
      <w:proofErr w:type="spellStart"/>
      <w:r w:rsidR="00235674" w:rsidRPr="00B92C50">
        <w:rPr>
          <w:sz w:val="20"/>
          <w:szCs w:val="20"/>
          <w:lang w:val="en-US"/>
        </w:rPr>
        <w:t>Chorell</w:t>
      </w:r>
      <w:proofErr w:type="spellEnd"/>
      <w:r w:rsidR="00235674" w:rsidRPr="00B92C50">
        <w:rPr>
          <w:sz w:val="20"/>
          <w:szCs w:val="20"/>
          <w:lang w:val="en-US"/>
        </w:rPr>
        <w:t>,</w:t>
      </w:r>
      <w:r w:rsidR="00B92C50" w:rsidRPr="00B92C50">
        <w:rPr>
          <w:sz w:val="20"/>
          <w:szCs w:val="20"/>
          <w:lang w:val="en-US"/>
        </w:rPr>
        <w:t xml:space="preserve"> E.</w:t>
      </w:r>
      <w:r w:rsidR="00B92C50">
        <w:rPr>
          <w:sz w:val="20"/>
          <w:szCs w:val="20"/>
          <w:lang w:val="en-US"/>
        </w:rPr>
        <w:t>;</w:t>
      </w:r>
      <w:r w:rsidR="00235674" w:rsidRPr="00B92C50">
        <w:rPr>
          <w:sz w:val="20"/>
          <w:szCs w:val="20"/>
          <w:lang w:val="en-US"/>
        </w:rPr>
        <w:t xml:space="preserve"> </w:t>
      </w:r>
      <w:proofErr w:type="spellStart"/>
      <w:r w:rsidR="00235674" w:rsidRPr="00B92C50">
        <w:rPr>
          <w:sz w:val="20"/>
          <w:szCs w:val="20"/>
          <w:lang w:val="en-US"/>
        </w:rPr>
        <w:t>Pinkner</w:t>
      </w:r>
      <w:proofErr w:type="spellEnd"/>
      <w:r w:rsidR="00235674" w:rsidRPr="00B92C50">
        <w:rPr>
          <w:sz w:val="20"/>
          <w:szCs w:val="20"/>
          <w:lang w:val="en-US"/>
        </w:rPr>
        <w:t>,</w:t>
      </w:r>
      <w:r w:rsidR="00B92C50">
        <w:rPr>
          <w:sz w:val="20"/>
          <w:szCs w:val="20"/>
          <w:lang w:val="en-US"/>
        </w:rPr>
        <w:t xml:space="preserve"> J. S.;</w:t>
      </w:r>
      <w:r w:rsidR="00235674" w:rsidRPr="00B92C50">
        <w:rPr>
          <w:sz w:val="20"/>
          <w:szCs w:val="20"/>
          <w:lang w:val="en-US"/>
        </w:rPr>
        <w:t xml:space="preserve"> </w:t>
      </w:r>
      <w:proofErr w:type="spellStart"/>
      <w:r w:rsidR="00235674" w:rsidRPr="00B92C50">
        <w:rPr>
          <w:sz w:val="20"/>
          <w:szCs w:val="20"/>
          <w:lang w:val="en-US"/>
        </w:rPr>
        <w:t>Phan</w:t>
      </w:r>
      <w:proofErr w:type="spellEnd"/>
      <w:r w:rsidR="00235674" w:rsidRPr="00B92C50">
        <w:rPr>
          <w:sz w:val="20"/>
          <w:szCs w:val="20"/>
          <w:lang w:val="en-US"/>
        </w:rPr>
        <w:t>,</w:t>
      </w:r>
      <w:r w:rsidR="00B92C50">
        <w:rPr>
          <w:sz w:val="20"/>
          <w:szCs w:val="20"/>
          <w:lang w:val="en-US"/>
        </w:rPr>
        <w:t xml:space="preserve"> G.;</w:t>
      </w:r>
      <w:r w:rsidR="00235674" w:rsidRPr="00B92C50">
        <w:rPr>
          <w:sz w:val="20"/>
          <w:szCs w:val="20"/>
          <w:lang w:val="en-US"/>
        </w:rPr>
        <w:t xml:space="preserve"> </w:t>
      </w:r>
      <w:proofErr w:type="spellStart"/>
      <w:r w:rsidR="00235674" w:rsidRPr="00B92C50">
        <w:rPr>
          <w:sz w:val="20"/>
          <w:szCs w:val="20"/>
          <w:lang w:val="en-US"/>
        </w:rPr>
        <w:t>Edvinsson</w:t>
      </w:r>
      <w:proofErr w:type="spellEnd"/>
      <w:r w:rsidR="00235674" w:rsidRPr="00B92C50">
        <w:rPr>
          <w:sz w:val="20"/>
          <w:szCs w:val="20"/>
          <w:lang w:val="en-US"/>
        </w:rPr>
        <w:t>,</w:t>
      </w:r>
      <w:r w:rsidR="00B92C50">
        <w:rPr>
          <w:sz w:val="20"/>
          <w:szCs w:val="20"/>
          <w:lang w:val="en-US"/>
        </w:rPr>
        <w:t xml:space="preserve"> S.;</w:t>
      </w:r>
      <w:r w:rsidR="00235674" w:rsidRPr="00B92C50">
        <w:rPr>
          <w:sz w:val="20"/>
          <w:szCs w:val="20"/>
          <w:lang w:val="en-US"/>
        </w:rPr>
        <w:t xml:space="preserve"> </w:t>
      </w:r>
      <w:proofErr w:type="spellStart"/>
      <w:r w:rsidR="00235674" w:rsidRPr="00B92C50">
        <w:rPr>
          <w:sz w:val="20"/>
          <w:szCs w:val="20"/>
          <w:lang w:val="en-US"/>
        </w:rPr>
        <w:t>Buelens</w:t>
      </w:r>
      <w:proofErr w:type="spellEnd"/>
      <w:r w:rsidR="00235674" w:rsidRPr="00B92C50">
        <w:rPr>
          <w:sz w:val="20"/>
          <w:szCs w:val="20"/>
          <w:lang w:val="en-US"/>
        </w:rPr>
        <w:t>,</w:t>
      </w:r>
      <w:r w:rsidR="00B92C50">
        <w:rPr>
          <w:sz w:val="20"/>
          <w:szCs w:val="20"/>
          <w:lang w:val="en-US"/>
        </w:rPr>
        <w:t xml:space="preserve"> F.;</w:t>
      </w:r>
      <w:r w:rsidR="00235674" w:rsidRPr="00B92C50">
        <w:rPr>
          <w:sz w:val="20"/>
          <w:szCs w:val="20"/>
          <w:lang w:val="en-US"/>
        </w:rPr>
        <w:t xml:space="preserve"> </w:t>
      </w:r>
      <w:proofErr w:type="spellStart"/>
      <w:r w:rsidR="00235674" w:rsidRPr="00B92C50">
        <w:rPr>
          <w:sz w:val="20"/>
          <w:szCs w:val="20"/>
          <w:lang w:val="en-US"/>
        </w:rPr>
        <w:t>Remaut</w:t>
      </w:r>
      <w:proofErr w:type="spellEnd"/>
      <w:r w:rsidR="00235674" w:rsidRPr="00B92C50">
        <w:rPr>
          <w:sz w:val="20"/>
          <w:szCs w:val="20"/>
          <w:lang w:val="en-US"/>
        </w:rPr>
        <w:t>,</w:t>
      </w:r>
      <w:r w:rsidR="00B92C50">
        <w:rPr>
          <w:sz w:val="20"/>
          <w:szCs w:val="20"/>
          <w:lang w:val="en-US"/>
        </w:rPr>
        <w:t xml:space="preserve"> H.;</w:t>
      </w:r>
      <w:r w:rsidR="00235674" w:rsidRPr="00B92C50">
        <w:rPr>
          <w:sz w:val="20"/>
          <w:szCs w:val="20"/>
          <w:lang w:val="en-US"/>
        </w:rPr>
        <w:t xml:space="preserve"> Waksman,</w:t>
      </w:r>
      <w:r w:rsidR="00B92C50">
        <w:rPr>
          <w:sz w:val="20"/>
          <w:szCs w:val="20"/>
          <w:lang w:val="en-US"/>
        </w:rPr>
        <w:t xml:space="preserve"> G.</w:t>
      </w:r>
      <w:r w:rsidR="00235674" w:rsidRPr="00B92C50">
        <w:rPr>
          <w:sz w:val="20"/>
          <w:szCs w:val="20"/>
          <w:lang w:val="en-US"/>
        </w:rPr>
        <w:t xml:space="preserve"> </w:t>
      </w:r>
      <w:proofErr w:type="spellStart"/>
      <w:r w:rsidR="00235674" w:rsidRPr="00B92C50">
        <w:rPr>
          <w:sz w:val="20"/>
          <w:szCs w:val="20"/>
          <w:lang w:val="en-US"/>
        </w:rPr>
        <w:t>Hultgren</w:t>
      </w:r>
      <w:proofErr w:type="spellEnd"/>
      <w:r w:rsidR="00235674" w:rsidRPr="00B92C50">
        <w:rPr>
          <w:sz w:val="20"/>
          <w:szCs w:val="20"/>
          <w:lang w:val="en-US"/>
        </w:rPr>
        <w:t>,</w:t>
      </w:r>
      <w:r w:rsidR="00B92C50">
        <w:rPr>
          <w:sz w:val="20"/>
          <w:szCs w:val="20"/>
          <w:lang w:val="en-US"/>
        </w:rPr>
        <w:t xml:space="preserve"> S. J.; </w:t>
      </w:r>
      <w:proofErr w:type="spellStart"/>
      <w:r w:rsidR="00235674" w:rsidRPr="00B92C50">
        <w:rPr>
          <w:sz w:val="20"/>
          <w:szCs w:val="20"/>
          <w:lang w:val="en-US"/>
        </w:rPr>
        <w:t>Almqvist</w:t>
      </w:r>
      <w:proofErr w:type="spellEnd"/>
      <w:r w:rsidR="00235674" w:rsidRPr="00B92C50">
        <w:rPr>
          <w:sz w:val="20"/>
          <w:szCs w:val="20"/>
          <w:lang w:val="en-US"/>
        </w:rPr>
        <w:t>,</w:t>
      </w:r>
      <w:r w:rsidR="00B92C50">
        <w:rPr>
          <w:sz w:val="20"/>
          <w:szCs w:val="20"/>
          <w:lang w:val="en-US"/>
        </w:rPr>
        <w:t xml:space="preserve"> F.</w:t>
      </w:r>
      <w:r w:rsidR="00235674" w:rsidRPr="00B92C50">
        <w:rPr>
          <w:sz w:val="20"/>
          <w:szCs w:val="20"/>
          <w:lang w:val="en-US"/>
        </w:rPr>
        <w:t xml:space="preserve"> </w:t>
      </w:r>
      <w:r w:rsidR="00235674" w:rsidRPr="00B92C50">
        <w:rPr>
          <w:i/>
          <w:sz w:val="20"/>
          <w:szCs w:val="20"/>
          <w:lang w:val="en-US"/>
        </w:rPr>
        <w:t>J. Med. Chem</w:t>
      </w:r>
      <w:r w:rsidR="00235674" w:rsidRPr="00B92C50">
        <w:rPr>
          <w:sz w:val="20"/>
          <w:szCs w:val="20"/>
          <w:lang w:val="en-US"/>
        </w:rPr>
        <w:t xml:space="preserve">. </w:t>
      </w:r>
      <w:r w:rsidR="00235674" w:rsidRPr="00B92C50">
        <w:rPr>
          <w:b/>
          <w:sz w:val="20"/>
          <w:szCs w:val="20"/>
          <w:lang w:val="en-US"/>
        </w:rPr>
        <w:t>2010</w:t>
      </w:r>
      <w:r w:rsidR="00235674" w:rsidRPr="00B92C50">
        <w:rPr>
          <w:sz w:val="20"/>
          <w:szCs w:val="20"/>
          <w:lang w:val="en-US"/>
        </w:rPr>
        <w:t xml:space="preserve">, </w:t>
      </w:r>
      <w:r w:rsidR="00235674" w:rsidRPr="00B92C50">
        <w:rPr>
          <w:i/>
          <w:sz w:val="20"/>
          <w:szCs w:val="20"/>
          <w:lang w:val="en-US"/>
        </w:rPr>
        <w:t>53</w:t>
      </w:r>
      <w:r w:rsidR="00B92C50" w:rsidRPr="00B92C50">
        <w:rPr>
          <w:sz w:val="20"/>
          <w:szCs w:val="20"/>
          <w:lang w:val="en-US"/>
        </w:rPr>
        <w:t xml:space="preserve">, 5690-5695. f) </w:t>
      </w:r>
      <w:r w:rsidR="00235674" w:rsidRPr="00B92C50">
        <w:rPr>
          <w:sz w:val="20"/>
          <w:szCs w:val="20"/>
          <w:lang w:val="en-US"/>
        </w:rPr>
        <w:t>Ali,</w:t>
      </w:r>
      <w:r w:rsidR="00B92C50" w:rsidRPr="00B92C50">
        <w:rPr>
          <w:sz w:val="20"/>
          <w:szCs w:val="20"/>
          <w:lang w:val="en-US"/>
        </w:rPr>
        <w:t xml:space="preserve"> T.</w:t>
      </w:r>
      <w:r w:rsidR="00B92C50">
        <w:rPr>
          <w:sz w:val="20"/>
          <w:szCs w:val="20"/>
          <w:lang w:val="en-US"/>
        </w:rPr>
        <w:t xml:space="preserve"> E. S.;</w:t>
      </w:r>
      <w:r w:rsidR="00235674" w:rsidRPr="00B92C50">
        <w:rPr>
          <w:sz w:val="20"/>
          <w:szCs w:val="20"/>
          <w:lang w:val="en-US"/>
        </w:rPr>
        <w:t xml:space="preserve"> Ibrahim,</w:t>
      </w:r>
      <w:r w:rsidR="00B92C50">
        <w:rPr>
          <w:sz w:val="20"/>
          <w:szCs w:val="20"/>
          <w:lang w:val="en-US"/>
        </w:rPr>
        <w:t xml:space="preserve"> M. A.;</w:t>
      </w:r>
      <w:r w:rsidR="00235674" w:rsidRPr="00B92C50">
        <w:rPr>
          <w:sz w:val="20"/>
          <w:szCs w:val="20"/>
          <w:lang w:val="en-US"/>
        </w:rPr>
        <w:t xml:space="preserve"> </w:t>
      </w:r>
      <w:proofErr w:type="spellStart"/>
      <w:r w:rsidR="00235674" w:rsidRPr="00B92C50">
        <w:rPr>
          <w:sz w:val="20"/>
          <w:szCs w:val="20"/>
          <w:lang w:val="en-US"/>
        </w:rPr>
        <w:t>Braz</w:t>
      </w:r>
      <w:proofErr w:type="spellEnd"/>
      <w:r w:rsidR="00B92C50">
        <w:rPr>
          <w:sz w:val="20"/>
          <w:szCs w:val="20"/>
          <w:lang w:val="en-US"/>
        </w:rPr>
        <w:t>, J</w:t>
      </w:r>
      <w:r w:rsidR="00235674" w:rsidRPr="00B92C50">
        <w:rPr>
          <w:sz w:val="20"/>
          <w:szCs w:val="20"/>
          <w:lang w:val="en-US"/>
        </w:rPr>
        <w:t xml:space="preserve">. </w:t>
      </w:r>
      <w:r w:rsidR="00235674" w:rsidRPr="00B92C50">
        <w:rPr>
          <w:i/>
          <w:sz w:val="20"/>
          <w:szCs w:val="20"/>
          <w:lang w:val="en-US"/>
        </w:rPr>
        <w:t>Chem. Soc</w:t>
      </w:r>
      <w:r w:rsidR="00235674" w:rsidRPr="00B92C50">
        <w:rPr>
          <w:sz w:val="20"/>
          <w:szCs w:val="20"/>
          <w:lang w:val="en-US"/>
        </w:rPr>
        <w:t xml:space="preserve">. </w:t>
      </w:r>
      <w:r w:rsidR="00235674" w:rsidRPr="00B92C50">
        <w:rPr>
          <w:b/>
          <w:sz w:val="20"/>
          <w:szCs w:val="20"/>
          <w:lang w:val="en-US"/>
        </w:rPr>
        <w:t>2010</w:t>
      </w:r>
      <w:r w:rsidR="00235674" w:rsidRPr="00B92C50">
        <w:rPr>
          <w:sz w:val="20"/>
          <w:szCs w:val="20"/>
          <w:lang w:val="en-US"/>
        </w:rPr>
        <w:t xml:space="preserve">, </w:t>
      </w:r>
      <w:r w:rsidR="00235674" w:rsidRPr="00B92C50">
        <w:rPr>
          <w:i/>
          <w:sz w:val="20"/>
          <w:szCs w:val="20"/>
          <w:lang w:val="en-US"/>
        </w:rPr>
        <w:t>21</w:t>
      </w:r>
      <w:r w:rsidR="00235674" w:rsidRPr="00B92C50">
        <w:rPr>
          <w:sz w:val="20"/>
          <w:szCs w:val="20"/>
          <w:lang w:val="en-US"/>
        </w:rPr>
        <w:t>, 1007-1016.</w:t>
      </w:r>
    </w:p>
    <w:p w:rsidR="00235674" w:rsidRPr="00235674" w:rsidRDefault="00235674" w:rsidP="00235674">
      <w:pPr>
        <w:pStyle w:val="N3References"/>
        <w:numPr>
          <w:ilvl w:val="0"/>
          <w:numId w:val="44"/>
        </w:numPr>
        <w:spacing w:line="240" w:lineRule="auto"/>
        <w:rPr>
          <w:sz w:val="20"/>
          <w:szCs w:val="20"/>
          <w:lang w:val="es-ES"/>
        </w:rPr>
      </w:pPr>
      <w:r w:rsidRPr="004C0F7E">
        <w:rPr>
          <w:sz w:val="20"/>
          <w:szCs w:val="20"/>
          <w:lang w:val="es-ES"/>
        </w:rPr>
        <w:t>Arévalo,</w:t>
      </w:r>
      <w:r w:rsidR="004C0F7E">
        <w:rPr>
          <w:sz w:val="20"/>
          <w:szCs w:val="20"/>
          <w:lang w:val="es-ES"/>
        </w:rPr>
        <w:t xml:space="preserve"> M. J.;</w:t>
      </w:r>
      <w:r w:rsidRPr="004C0F7E">
        <w:rPr>
          <w:sz w:val="20"/>
          <w:szCs w:val="20"/>
          <w:lang w:val="es-ES"/>
        </w:rPr>
        <w:t xml:space="preserve"> Ávalos,</w:t>
      </w:r>
      <w:r w:rsidR="004C0F7E">
        <w:rPr>
          <w:sz w:val="20"/>
          <w:szCs w:val="20"/>
          <w:lang w:val="es-ES"/>
        </w:rPr>
        <w:t xml:space="preserve"> M.;</w:t>
      </w:r>
      <w:r w:rsidRPr="004C0F7E">
        <w:rPr>
          <w:sz w:val="20"/>
          <w:szCs w:val="20"/>
          <w:lang w:val="es-ES"/>
        </w:rPr>
        <w:t xml:space="preserve"> Babiano,</w:t>
      </w:r>
      <w:r w:rsidR="004C0F7E">
        <w:rPr>
          <w:sz w:val="20"/>
          <w:szCs w:val="20"/>
          <w:lang w:val="es-ES"/>
        </w:rPr>
        <w:t xml:space="preserve"> R.;</w:t>
      </w:r>
      <w:r w:rsidRPr="004C0F7E">
        <w:rPr>
          <w:sz w:val="20"/>
          <w:szCs w:val="20"/>
          <w:lang w:val="es-ES"/>
        </w:rPr>
        <w:t xml:space="preserve"> Cintas,</w:t>
      </w:r>
      <w:r w:rsidR="004C0F7E">
        <w:rPr>
          <w:sz w:val="20"/>
          <w:szCs w:val="20"/>
          <w:lang w:val="es-ES"/>
        </w:rPr>
        <w:t xml:space="preserve"> P.;</w:t>
      </w:r>
      <w:r w:rsidRPr="004C0F7E">
        <w:rPr>
          <w:sz w:val="20"/>
          <w:szCs w:val="20"/>
          <w:lang w:val="es-ES"/>
        </w:rPr>
        <w:t xml:space="preserve"> </w:t>
      </w:r>
      <w:proofErr w:type="spellStart"/>
      <w:r w:rsidRPr="004C0F7E">
        <w:rPr>
          <w:sz w:val="20"/>
          <w:szCs w:val="20"/>
          <w:lang w:val="es-ES"/>
        </w:rPr>
        <w:t>Hursthouse</w:t>
      </w:r>
      <w:proofErr w:type="spellEnd"/>
      <w:r w:rsidRPr="004C0F7E">
        <w:rPr>
          <w:sz w:val="20"/>
          <w:szCs w:val="20"/>
          <w:lang w:val="es-ES"/>
        </w:rPr>
        <w:t>,</w:t>
      </w:r>
      <w:r w:rsidR="004C0F7E">
        <w:rPr>
          <w:sz w:val="20"/>
          <w:szCs w:val="20"/>
          <w:lang w:val="es-ES"/>
        </w:rPr>
        <w:t xml:space="preserve"> M. B.;</w:t>
      </w:r>
      <w:r w:rsidRPr="004C0F7E">
        <w:rPr>
          <w:sz w:val="20"/>
          <w:szCs w:val="20"/>
          <w:lang w:val="es-ES"/>
        </w:rPr>
        <w:t xml:space="preserve"> Jiménez,</w:t>
      </w:r>
      <w:r w:rsidR="004C0F7E">
        <w:rPr>
          <w:sz w:val="20"/>
          <w:szCs w:val="20"/>
          <w:lang w:val="es-ES"/>
        </w:rPr>
        <w:t xml:space="preserve"> J. L.;</w:t>
      </w:r>
      <w:r w:rsidRPr="004C0F7E">
        <w:rPr>
          <w:sz w:val="20"/>
          <w:szCs w:val="20"/>
          <w:lang w:val="es-ES"/>
        </w:rPr>
        <w:t xml:space="preserve"> Light,</w:t>
      </w:r>
      <w:r w:rsidR="004C0F7E">
        <w:rPr>
          <w:sz w:val="20"/>
          <w:szCs w:val="20"/>
          <w:lang w:val="es-ES"/>
        </w:rPr>
        <w:t xml:space="preserve"> M. E.;</w:t>
      </w:r>
      <w:r w:rsidRPr="004C0F7E">
        <w:rPr>
          <w:sz w:val="20"/>
          <w:szCs w:val="20"/>
          <w:lang w:val="es-ES"/>
        </w:rPr>
        <w:t xml:space="preserve"> López,</w:t>
      </w:r>
      <w:r w:rsidR="004C0F7E">
        <w:rPr>
          <w:sz w:val="20"/>
          <w:szCs w:val="20"/>
          <w:lang w:val="es-ES"/>
        </w:rPr>
        <w:t xml:space="preserve"> I.;</w:t>
      </w:r>
      <w:r w:rsidRPr="004C0F7E">
        <w:rPr>
          <w:sz w:val="20"/>
          <w:szCs w:val="20"/>
          <w:lang w:val="es-ES"/>
        </w:rPr>
        <w:t xml:space="preserve"> Palacios,</w:t>
      </w:r>
      <w:r w:rsidR="004C0F7E">
        <w:rPr>
          <w:sz w:val="20"/>
          <w:szCs w:val="20"/>
          <w:lang w:val="es-ES"/>
        </w:rPr>
        <w:t xml:space="preserve"> J. C.</w:t>
      </w:r>
      <w:r w:rsidRPr="004C0F7E">
        <w:rPr>
          <w:sz w:val="20"/>
          <w:szCs w:val="20"/>
          <w:lang w:val="es-ES"/>
        </w:rPr>
        <w:t xml:space="preserve"> </w:t>
      </w:r>
      <w:proofErr w:type="spellStart"/>
      <w:r w:rsidRPr="004C0F7E">
        <w:rPr>
          <w:i/>
          <w:sz w:val="20"/>
          <w:szCs w:val="20"/>
          <w:lang w:val="es-ES"/>
        </w:rPr>
        <w:t>Tetrahedron</w:t>
      </w:r>
      <w:proofErr w:type="spellEnd"/>
      <w:r w:rsidRPr="00235674">
        <w:rPr>
          <w:sz w:val="20"/>
          <w:szCs w:val="20"/>
          <w:lang w:val="es-ES"/>
        </w:rPr>
        <w:t xml:space="preserve"> </w:t>
      </w:r>
      <w:r w:rsidRPr="004C0F7E">
        <w:rPr>
          <w:b/>
          <w:sz w:val="20"/>
          <w:szCs w:val="20"/>
          <w:lang w:val="es-ES"/>
        </w:rPr>
        <w:t>2000</w:t>
      </w:r>
      <w:r w:rsidRPr="00235674">
        <w:rPr>
          <w:sz w:val="20"/>
          <w:szCs w:val="20"/>
          <w:lang w:val="es-ES"/>
        </w:rPr>
        <w:t xml:space="preserve">, </w:t>
      </w:r>
      <w:r w:rsidRPr="004C0F7E">
        <w:rPr>
          <w:i/>
          <w:sz w:val="20"/>
          <w:szCs w:val="20"/>
          <w:lang w:val="es-ES"/>
        </w:rPr>
        <w:t>56</w:t>
      </w:r>
      <w:r w:rsidRPr="00235674">
        <w:rPr>
          <w:sz w:val="20"/>
          <w:szCs w:val="20"/>
          <w:lang w:val="es-ES"/>
        </w:rPr>
        <w:t>, 1247-1255.</w:t>
      </w:r>
    </w:p>
    <w:p w:rsidR="00235674" w:rsidRPr="00235674" w:rsidRDefault="004C0F7E" w:rsidP="00235674">
      <w:pPr>
        <w:pStyle w:val="N3References"/>
        <w:numPr>
          <w:ilvl w:val="0"/>
          <w:numId w:val="44"/>
        </w:numPr>
        <w:spacing w:line="240" w:lineRule="auto"/>
        <w:rPr>
          <w:sz w:val="20"/>
          <w:szCs w:val="20"/>
          <w:lang w:val="es-ES"/>
        </w:rPr>
      </w:pPr>
      <w:r w:rsidRPr="004C0F7E">
        <w:rPr>
          <w:sz w:val="20"/>
          <w:szCs w:val="20"/>
          <w:lang w:val="es-ES"/>
        </w:rPr>
        <w:t>Arévalo,</w:t>
      </w:r>
      <w:r>
        <w:rPr>
          <w:sz w:val="20"/>
          <w:szCs w:val="20"/>
          <w:lang w:val="es-ES"/>
        </w:rPr>
        <w:t xml:space="preserve"> M. J.;</w:t>
      </w:r>
      <w:r w:rsidRPr="004C0F7E">
        <w:rPr>
          <w:sz w:val="20"/>
          <w:szCs w:val="20"/>
          <w:lang w:val="es-ES"/>
        </w:rPr>
        <w:t xml:space="preserve"> Ávalos,</w:t>
      </w:r>
      <w:r>
        <w:rPr>
          <w:sz w:val="20"/>
          <w:szCs w:val="20"/>
          <w:lang w:val="es-ES"/>
        </w:rPr>
        <w:t xml:space="preserve"> M.;</w:t>
      </w:r>
      <w:r w:rsidRPr="004C0F7E">
        <w:rPr>
          <w:sz w:val="20"/>
          <w:szCs w:val="20"/>
          <w:lang w:val="es-ES"/>
        </w:rPr>
        <w:t xml:space="preserve"> Babiano,</w:t>
      </w:r>
      <w:r>
        <w:rPr>
          <w:sz w:val="20"/>
          <w:szCs w:val="20"/>
          <w:lang w:val="es-ES"/>
        </w:rPr>
        <w:t xml:space="preserve"> R.;</w:t>
      </w:r>
      <w:r w:rsidRPr="004C0F7E">
        <w:rPr>
          <w:sz w:val="20"/>
          <w:szCs w:val="20"/>
          <w:lang w:val="es-ES"/>
        </w:rPr>
        <w:t xml:space="preserve"> Cintas,</w:t>
      </w:r>
      <w:r>
        <w:rPr>
          <w:sz w:val="20"/>
          <w:szCs w:val="20"/>
          <w:lang w:val="es-ES"/>
        </w:rPr>
        <w:t xml:space="preserve"> P.;</w:t>
      </w:r>
      <w:r w:rsidRPr="004C0F7E">
        <w:rPr>
          <w:sz w:val="20"/>
          <w:szCs w:val="20"/>
          <w:lang w:val="es-ES"/>
        </w:rPr>
        <w:t xml:space="preserve"> </w:t>
      </w:r>
      <w:proofErr w:type="spellStart"/>
      <w:r w:rsidRPr="004C0F7E">
        <w:rPr>
          <w:sz w:val="20"/>
          <w:szCs w:val="20"/>
          <w:lang w:val="es-ES"/>
        </w:rPr>
        <w:t>Hursthouse</w:t>
      </w:r>
      <w:proofErr w:type="spellEnd"/>
      <w:r w:rsidRPr="004C0F7E">
        <w:rPr>
          <w:sz w:val="20"/>
          <w:szCs w:val="20"/>
          <w:lang w:val="es-ES"/>
        </w:rPr>
        <w:t>,</w:t>
      </w:r>
      <w:r>
        <w:rPr>
          <w:sz w:val="20"/>
          <w:szCs w:val="20"/>
          <w:lang w:val="es-ES"/>
        </w:rPr>
        <w:t xml:space="preserve"> M. B.;</w:t>
      </w:r>
      <w:r w:rsidRPr="004C0F7E">
        <w:rPr>
          <w:sz w:val="20"/>
          <w:szCs w:val="20"/>
          <w:lang w:val="es-ES"/>
        </w:rPr>
        <w:t xml:space="preserve"> Jiménez,</w:t>
      </w:r>
      <w:r>
        <w:rPr>
          <w:sz w:val="20"/>
          <w:szCs w:val="20"/>
          <w:lang w:val="es-ES"/>
        </w:rPr>
        <w:t xml:space="preserve"> J. L.;</w:t>
      </w:r>
      <w:r w:rsidRPr="004C0F7E">
        <w:rPr>
          <w:sz w:val="20"/>
          <w:szCs w:val="20"/>
          <w:lang w:val="es-ES"/>
        </w:rPr>
        <w:t xml:space="preserve"> Light,</w:t>
      </w:r>
      <w:r>
        <w:rPr>
          <w:sz w:val="20"/>
          <w:szCs w:val="20"/>
          <w:lang w:val="es-ES"/>
        </w:rPr>
        <w:t xml:space="preserve"> M. E.;</w:t>
      </w:r>
      <w:r w:rsidRPr="004C0F7E">
        <w:rPr>
          <w:sz w:val="20"/>
          <w:szCs w:val="20"/>
          <w:lang w:val="es-ES"/>
        </w:rPr>
        <w:t xml:space="preserve"> López,</w:t>
      </w:r>
      <w:r>
        <w:rPr>
          <w:sz w:val="20"/>
          <w:szCs w:val="20"/>
          <w:lang w:val="es-ES"/>
        </w:rPr>
        <w:t xml:space="preserve"> I.;</w:t>
      </w:r>
      <w:r w:rsidRPr="004C0F7E">
        <w:rPr>
          <w:sz w:val="20"/>
          <w:szCs w:val="20"/>
          <w:lang w:val="es-ES"/>
        </w:rPr>
        <w:t xml:space="preserve"> Palacios,</w:t>
      </w:r>
      <w:r>
        <w:rPr>
          <w:sz w:val="20"/>
          <w:szCs w:val="20"/>
          <w:lang w:val="es-ES"/>
        </w:rPr>
        <w:t xml:space="preserve"> J. C.</w:t>
      </w:r>
      <w:r w:rsidR="00235674" w:rsidRPr="00235674">
        <w:rPr>
          <w:sz w:val="20"/>
          <w:szCs w:val="20"/>
          <w:lang w:val="es-ES"/>
        </w:rPr>
        <w:t xml:space="preserve"> </w:t>
      </w:r>
      <w:proofErr w:type="spellStart"/>
      <w:r w:rsidR="00235674" w:rsidRPr="004C0F7E">
        <w:rPr>
          <w:i/>
          <w:sz w:val="20"/>
          <w:szCs w:val="20"/>
          <w:lang w:val="es-ES"/>
        </w:rPr>
        <w:t>Tetrahedron</w:t>
      </w:r>
      <w:proofErr w:type="spellEnd"/>
      <w:r w:rsidR="00235674" w:rsidRPr="004C0F7E">
        <w:rPr>
          <w:i/>
          <w:sz w:val="20"/>
          <w:szCs w:val="20"/>
          <w:lang w:val="es-ES"/>
        </w:rPr>
        <w:t xml:space="preserve"> </w:t>
      </w:r>
      <w:proofErr w:type="spellStart"/>
      <w:r w:rsidR="00235674" w:rsidRPr="004C0F7E">
        <w:rPr>
          <w:i/>
          <w:sz w:val="20"/>
          <w:szCs w:val="20"/>
          <w:lang w:val="es-ES"/>
        </w:rPr>
        <w:t>Lett</w:t>
      </w:r>
      <w:proofErr w:type="spellEnd"/>
      <w:r w:rsidR="00235674" w:rsidRPr="00235674">
        <w:rPr>
          <w:sz w:val="20"/>
          <w:szCs w:val="20"/>
          <w:lang w:val="es-ES"/>
        </w:rPr>
        <w:t xml:space="preserve">. </w:t>
      </w:r>
      <w:r w:rsidR="00235674" w:rsidRPr="004C0F7E">
        <w:rPr>
          <w:b/>
          <w:sz w:val="20"/>
          <w:szCs w:val="20"/>
          <w:lang w:val="es-ES"/>
        </w:rPr>
        <w:t>1999</w:t>
      </w:r>
      <w:r w:rsidR="00235674" w:rsidRPr="00235674">
        <w:rPr>
          <w:sz w:val="20"/>
          <w:szCs w:val="20"/>
          <w:lang w:val="es-ES"/>
        </w:rPr>
        <w:t xml:space="preserve">, </w:t>
      </w:r>
      <w:r w:rsidR="00235674" w:rsidRPr="004C0F7E">
        <w:rPr>
          <w:i/>
          <w:sz w:val="20"/>
          <w:szCs w:val="20"/>
          <w:lang w:val="es-ES"/>
        </w:rPr>
        <w:t>40</w:t>
      </w:r>
      <w:r w:rsidR="00235674" w:rsidRPr="00235674">
        <w:rPr>
          <w:sz w:val="20"/>
          <w:szCs w:val="20"/>
          <w:lang w:val="es-ES"/>
        </w:rPr>
        <w:t>, 8675-8678.</w:t>
      </w:r>
    </w:p>
    <w:p w:rsidR="00235674" w:rsidRDefault="00235674" w:rsidP="00235674">
      <w:pPr>
        <w:pStyle w:val="N3References"/>
        <w:numPr>
          <w:ilvl w:val="0"/>
          <w:numId w:val="44"/>
        </w:numPr>
        <w:spacing w:line="240" w:lineRule="auto"/>
        <w:rPr>
          <w:sz w:val="20"/>
          <w:szCs w:val="20"/>
          <w:lang w:val="es-ES"/>
        </w:rPr>
      </w:pPr>
      <w:r w:rsidRPr="00235674">
        <w:rPr>
          <w:sz w:val="20"/>
          <w:szCs w:val="20"/>
          <w:lang w:val="es-ES"/>
        </w:rPr>
        <w:t>Ávalos,</w:t>
      </w:r>
      <w:r w:rsidR="004C0F7E">
        <w:rPr>
          <w:sz w:val="20"/>
          <w:szCs w:val="20"/>
          <w:lang w:val="es-ES"/>
        </w:rPr>
        <w:t xml:space="preserve"> M.;</w:t>
      </w:r>
      <w:r w:rsidRPr="00235674">
        <w:rPr>
          <w:sz w:val="20"/>
          <w:szCs w:val="20"/>
          <w:lang w:val="es-ES"/>
        </w:rPr>
        <w:t xml:space="preserve"> Babiano,</w:t>
      </w:r>
      <w:r w:rsidR="004C0F7E">
        <w:rPr>
          <w:sz w:val="20"/>
          <w:szCs w:val="20"/>
          <w:lang w:val="es-ES"/>
        </w:rPr>
        <w:t xml:space="preserve"> R.;</w:t>
      </w:r>
      <w:r w:rsidRPr="00235674">
        <w:rPr>
          <w:sz w:val="20"/>
          <w:szCs w:val="20"/>
          <w:lang w:val="es-ES"/>
        </w:rPr>
        <w:t xml:space="preserve"> </w:t>
      </w:r>
      <w:proofErr w:type="spellStart"/>
      <w:r w:rsidRPr="00235674">
        <w:rPr>
          <w:sz w:val="20"/>
          <w:szCs w:val="20"/>
          <w:lang w:val="es-ES"/>
        </w:rPr>
        <w:t>Cabanillas</w:t>
      </w:r>
      <w:proofErr w:type="spellEnd"/>
      <w:r w:rsidRPr="00235674">
        <w:rPr>
          <w:sz w:val="20"/>
          <w:szCs w:val="20"/>
          <w:lang w:val="es-ES"/>
        </w:rPr>
        <w:t>,</w:t>
      </w:r>
      <w:r w:rsidR="004C0F7E">
        <w:rPr>
          <w:sz w:val="20"/>
          <w:szCs w:val="20"/>
          <w:lang w:val="es-ES"/>
        </w:rPr>
        <w:t xml:space="preserve"> A.;</w:t>
      </w:r>
      <w:r w:rsidRPr="00235674">
        <w:rPr>
          <w:sz w:val="20"/>
          <w:szCs w:val="20"/>
          <w:lang w:val="es-ES"/>
        </w:rPr>
        <w:t xml:space="preserve"> Cintas,</w:t>
      </w:r>
      <w:r w:rsidR="004C0F7E">
        <w:rPr>
          <w:sz w:val="20"/>
          <w:szCs w:val="20"/>
          <w:lang w:val="es-ES"/>
        </w:rPr>
        <w:t xml:space="preserve"> P.;</w:t>
      </w:r>
      <w:r w:rsidRPr="00235674">
        <w:rPr>
          <w:sz w:val="20"/>
          <w:szCs w:val="20"/>
          <w:lang w:val="es-ES"/>
        </w:rPr>
        <w:t xml:space="preserve"> </w:t>
      </w:r>
      <w:proofErr w:type="spellStart"/>
      <w:r w:rsidRPr="00235674">
        <w:rPr>
          <w:sz w:val="20"/>
          <w:szCs w:val="20"/>
          <w:lang w:val="es-ES"/>
        </w:rPr>
        <w:t>Higes</w:t>
      </w:r>
      <w:proofErr w:type="spellEnd"/>
      <w:r w:rsidRPr="00235674">
        <w:rPr>
          <w:sz w:val="20"/>
          <w:szCs w:val="20"/>
          <w:lang w:val="es-ES"/>
        </w:rPr>
        <w:t>,</w:t>
      </w:r>
      <w:r w:rsidR="004C0F7E">
        <w:rPr>
          <w:sz w:val="20"/>
          <w:szCs w:val="20"/>
          <w:lang w:val="es-ES"/>
        </w:rPr>
        <w:t xml:space="preserve"> F. J.;</w:t>
      </w:r>
      <w:r w:rsidRPr="00235674">
        <w:rPr>
          <w:sz w:val="20"/>
          <w:szCs w:val="20"/>
          <w:lang w:val="es-ES"/>
        </w:rPr>
        <w:t xml:space="preserve"> Jiménez,</w:t>
      </w:r>
      <w:r w:rsidR="004C0F7E">
        <w:rPr>
          <w:sz w:val="20"/>
          <w:szCs w:val="20"/>
          <w:lang w:val="es-ES"/>
        </w:rPr>
        <w:t xml:space="preserve"> J. L.;</w:t>
      </w:r>
      <w:r w:rsidRPr="00235674">
        <w:rPr>
          <w:sz w:val="20"/>
          <w:szCs w:val="20"/>
          <w:lang w:val="es-ES"/>
        </w:rPr>
        <w:t xml:space="preserve"> Palacios,</w:t>
      </w:r>
      <w:r w:rsidR="004C0F7E">
        <w:rPr>
          <w:sz w:val="20"/>
          <w:szCs w:val="20"/>
          <w:lang w:val="es-ES"/>
        </w:rPr>
        <w:t xml:space="preserve"> J. C.</w:t>
      </w:r>
      <w:r w:rsidRPr="00235674">
        <w:rPr>
          <w:sz w:val="20"/>
          <w:szCs w:val="20"/>
          <w:lang w:val="es-ES"/>
        </w:rPr>
        <w:t xml:space="preserve"> </w:t>
      </w:r>
      <w:r w:rsidRPr="004C0F7E">
        <w:rPr>
          <w:i/>
          <w:sz w:val="20"/>
          <w:szCs w:val="20"/>
          <w:lang w:val="es-ES"/>
        </w:rPr>
        <w:t xml:space="preserve">J. </w:t>
      </w:r>
      <w:proofErr w:type="spellStart"/>
      <w:r w:rsidRPr="004C0F7E">
        <w:rPr>
          <w:i/>
          <w:sz w:val="20"/>
          <w:szCs w:val="20"/>
          <w:lang w:val="es-ES"/>
        </w:rPr>
        <w:t>Org</w:t>
      </w:r>
      <w:proofErr w:type="spellEnd"/>
      <w:r w:rsidRPr="004C0F7E">
        <w:rPr>
          <w:i/>
          <w:sz w:val="20"/>
          <w:szCs w:val="20"/>
          <w:lang w:val="es-ES"/>
        </w:rPr>
        <w:t xml:space="preserve">. </w:t>
      </w:r>
      <w:proofErr w:type="spellStart"/>
      <w:r w:rsidRPr="004C0F7E">
        <w:rPr>
          <w:i/>
          <w:sz w:val="20"/>
          <w:szCs w:val="20"/>
          <w:lang w:val="es-ES"/>
        </w:rPr>
        <w:t>Chem</w:t>
      </w:r>
      <w:proofErr w:type="spellEnd"/>
      <w:r w:rsidRPr="00235674">
        <w:rPr>
          <w:sz w:val="20"/>
          <w:szCs w:val="20"/>
          <w:lang w:val="es-ES"/>
        </w:rPr>
        <w:t xml:space="preserve">. </w:t>
      </w:r>
      <w:r w:rsidRPr="004C0F7E">
        <w:rPr>
          <w:b/>
          <w:sz w:val="20"/>
          <w:szCs w:val="20"/>
          <w:lang w:val="es-ES"/>
        </w:rPr>
        <w:t>1996</w:t>
      </w:r>
      <w:r w:rsidRPr="00235674">
        <w:rPr>
          <w:sz w:val="20"/>
          <w:szCs w:val="20"/>
          <w:lang w:val="es-ES"/>
        </w:rPr>
        <w:t xml:space="preserve">, </w:t>
      </w:r>
      <w:r w:rsidRPr="004C0F7E">
        <w:rPr>
          <w:i/>
          <w:sz w:val="20"/>
          <w:szCs w:val="20"/>
          <w:lang w:val="es-ES"/>
        </w:rPr>
        <w:t>61</w:t>
      </w:r>
      <w:r w:rsidRPr="00235674">
        <w:rPr>
          <w:sz w:val="20"/>
          <w:szCs w:val="20"/>
          <w:lang w:val="es-ES"/>
        </w:rPr>
        <w:t>, 3738-3748.</w:t>
      </w:r>
    </w:p>
    <w:p w:rsidR="0044423E" w:rsidRPr="0044423E" w:rsidRDefault="0044423E" w:rsidP="00235674">
      <w:pPr>
        <w:pStyle w:val="N3References"/>
        <w:numPr>
          <w:ilvl w:val="0"/>
          <w:numId w:val="44"/>
        </w:numPr>
        <w:spacing w:line="240" w:lineRule="auto"/>
        <w:rPr>
          <w:sz w:val="20"/>
          <w:szCs w:val="20"/>
          <w:lang w:val="en-US"/>
        </w:rPr>
      </w:pPr>
      <w:r w:rsidRPr="0044423E">
        <w:rPr>
          <w:sz w:val="20"/>
          <w:szCs w:val="20"/>
          <w:lang w:val="en-US"/>
        </w:rPr>
        <w:t>Crystallographic data (excluding structure factors) for the structures in this paper have been deposited with the Cambridge Crystallographic Data Centre as supplementary publication no. CCDC</w:t>
      </w:r>
      <w:r>
        <w:rPr>
          <w:sz w:val="20"/>
          <w:szCs w:val="20"/>
          <w:lang w:val="en-US"/>
        </w:rPr>
        <w:t>-1476841.</w:t>
      </w:r>
    </w:p>
    <w:p w:rsidR="00235674" w:rsidRPr="00AE32E5" w:rsidRDefault="00235674" w:rsidP="00235674">
      <w:pPr>
        <w:pStyle w:val="N3References"/>
        <w:numPr>
          <w:ilvl w:val="0"/>
          <w:numId w:val="44"/>
        </w:numPr>
        <w:spacing w:line="240" w:lineRule="auto"/>
        <w:rPr>
          <w:sz w:val="20"/>
          <w:szCs w:val="20"/>
          <w:lang w:val="en-US"/>
        </w:rPr>
      </w:pPr>
      <w:r w:rsidRPr="00AE32E5">
        <w:rPr>
          <w:sz w:val="20"/>
          <w:szCs w:val="20"/>
          <w:lang w:val="en-US"/>
        </w:rPr>
        <w:t>Frisch,</w:t>
      </w:r>
      <w:r w:rsidR="004C0F7E" w:rsidRPr="00AE32E5">
        <w:rPr>
          <w:sz w:val="20"/>
          <w:szCs w:val="20"/>
          <w:lang w:val="en-US"/>
        </w:rPr>
        <w:t xml:space="preserve"> M. J.;</w:t>
      </w:r>
      <w:r w:rsidRPr="00AE32E5">
        <w:rPr>
          <w:sz w:val="20"/>
          <w:szCs w:val="20"/>
          <w:lang w:val="en-US"/>
        </w:rPr>
        <w:t xml:space="preserve"> Trucks,</w:t>
      </w:r>
      <w:r w:rsidR="004C0F7E" w:rsidRPr="00AE32E5">
        <w:rPr>
          <w:sz w:val="20"/>
          <w:szCs w:val="20"/>
          <w:lang w:val="en-US"/>
        </w:rPr>
        <w:t xml:space="preserve"> G. W.;</w:t>
      </w:r>
      <w:r w:rsidRPr="00AE32E5">
        <w:rPr>
          <w:sz w:val="20"/>
          <w:szCs w:val="20"/>
          <w:lang w:val="en-US"/>
        </w:rPr>
        <w:t xml:space="preserve"> Schlegel,</w:t>
      </w:r>
      <w:r w:rsidR="004C0F7E" w:rsidRPr="00AE32E5">
        <w:rPr>
          <w:sz w:val="20"/>
          <w:szCs w:val="20"/>
          <w:lang w:val="en-US"/>
        </w:rPr>
        <w:t xml:space="preserve"> H. B.;</w:t>
      </w:r>
      <w:r w:rsidRPr="00AE32E5">
        <w:rPr>
          <w:sz w:val="20"/>
          <w:szCs w:val="20"/>
          <w:lang w:val="en-US"/>
        </w:rPr>
        <w:t xml:space="preserve"> Scuseria,</w:t>
      </w:r>
      <w:r w:rsidR="004C0F7E" w:rsidRPr="00AE32E5">
        <w:rPr>
          <w:sz w:val="20"/>
          <w:szCs w:val="20"/>
          <w:lang w:val="en-US"/>
        </w:rPr>
        <w:t xml:space="preserve"> G. E.;</w:t>
      </w:r>
      <w:r w:rsidRPr="00AE32E5">
        <w:rPr>
          <w:sz w:val="20"/>
          <w:szCs w:val="20"/>
          <w:lang w:val="en-US"/>
        </w:rPr>
        <w:t xml:space="preserve"> Robb,</w:t>
      </w:r>
      <w:r w:rsidR="004C0F7E" w:rsidRPr="00AE32E5">
        <w:rPr>
          <w:sz w:val="20"/>
          <w:szCs w:val="20"/>
          <w:lang w:val="en-US"/>
        </w:rPr>
        <w:t xml:space="preserve"> M. A.;</w:t>
      </w:r>
      <w:r w:rsidRPr="00AE32E5">
        <w:rPr>
          <w:sz w:val="20"/>
          <w:szCs w:val="20"/>
          <w:lang w:val="en-US"/>
        </w:rPr>
        <w:t xml:space="preserve"> Cheeseman,</w:t>
      </w:r>
      <w:r w:rsidR="004C0F7E" w:rsidRPr="00AE32E5">
        <w:rPr>
          <w:sz w:val="20"/>
          <w:szCs w:val="20"/>
          <w:lang w:val="en-US"/>
        </w:rPr>
        <w:t xml:space="preserve"> J. R.;</w:t>
      </w:r>
      <w:r w:rsidRPr="00AE32E5">
        <w:rPr>
          <w:sz w:val="20"/>
          <w:szCs w:val="20"/>
          <w:lang w:val="en-US"/>
        </w:rPr>
        <w:t xml:space="preserve"> Scalmani,</w:t>
      </w:r>
      <w:r w:rsidR="004C0F7E" w:rsidRPr="00AE32E5">
        <w:rPr>
          <w:sz w:val="20"/>
          <w:szCs w:val="20"/>
          <w:lang w:val="en-US"/>
        </w:rPr>
        <w:t xml:space="preserve"> G.;</w:t>
      </w:r>
      <w:r w:rsidRPr="00AE32E5">
        <w:rPr>
          <w:sz w:val="20"/>
          <w:szCs w:val="20"/>
          <w:lang w:val="en-US"/>
        </w:rPr>
        <w:t xml:space="preserve"> </w:t>
      </w:r>
      <w:r w:rsidR="004C0F7E" w:rsidRPr="00AE32E5">
        <w:rPr>
          <w:sz w:val="20"/>
          <w:szCs w:val="20"/>
          <w:lang w:val="en-US"/>
        </w:rPr>
        <w:t>B</w:t>
      </w:r>
      <w:r w:rsidRPr="00AE32E5">
        <w:rPr>
          <w:sz w:val="20"/>
          <w:szCs w:val="20"/>
          <w:lang w:val="en-US"/>
        </w:rPr>
        <w:t>arone,</w:t>
      </w:r>
      <w:r w:rsidR="004C0F7E" w:rsidRPr="00AE32E5">
        <w:rPr>
          <w:sz w:val="20"/>
          <w:szCs w:val="20"/>
          <w:lang w:val="en-US"/>
        </w:rPr>
        <w:t xml:space="preserve"> V.;</w:t>
      </w:r>
      <w:r w:rsidRPr="00AE32E5">
        <w:rPr>
          <w:sz w:val="20"/>
          <w:szCs w:val="20"/>
          <w:lang w:val="en-US"/>
        </w:rPr>
        <w:t xml:space="preserve"> Mennucci,</w:t>
      </w:r>
      <w:r w:rsidR="004C0F7E" w:rsidRPr="00AE32E5">
        <w:rPr>
          <w:sz w:val="20"/>
          <w:szCs w:val="20"/>
          <w:lang w:val="en-US"/>
        </w:rPr>
        <w:t xml:space="preserve"> B.;</w:t>
      </w:r>
      <w:r w:rsidRPr="00AE32E5">
        <w:rPr>
          <w:sz w:val="20"/>
          <w:szCs w:val="20"/>
          <w:lang w:val="en-US"/>
        </w:rPr>
        <w:t xml:space="preserve"> Petersson,</w:t>
      </w:r>
      <w:r w:rsidR="004C0F7E" w:rsidRPr="00AE32E5">
        <w:rPr>
          <w:sz w:val="20"/>
          <w:szCs w:val="20"/>
          <w:lang w:val="en-US"/>
        </w:rPr>
        <w:t xml:space="preserve"> G. A.;</w:t>
      </w:r>
      <w:r w:rsidRPr="00AE32E5">
        <w:rPr>
          <w:sz w:val="20"/>
          <w:szCs w:val="20"/>
          <w:lang w:val="en-US"/>
        </w:rPr>
        <w:t xml:space="preserve"> Nakatsuji,</w:t>
      </w:r>
      <w:r w:rsidR="004C0F7E" w:rsidRPr="00AE32E5">
        <w:rPr>
          <w:sz w:val="20"/>
          <w:szCs w:val="20"/>
          <w:lang w:val="en-US"/>
        </w:rPr>
        <w:t xml:space="preserve"> H.;</w:t>
      </w:r>
      <w:r w:rsidRPr="00AE32E5">
        <w:rPr>
          <w:sz w:val="20"/>
          <w:szCs w:val="20"/>
          <w:lang w:val="en-US"/>
        </w:rPr>
        <w:t xml:space="preserve"> Caricato,</w:t>
      </w:r>
      <w:r w:rsidR="004C0F7E" w:rsidRPr="00AE32E5">
        <w:rPr>
          <w:sz w:val="20"/>
          <w:szCs w:val="20"/>
          <w:lang w:val="en-US"/>
        </w:rPr>
        <w:t xml:space="preserve"> M.;</w:t>
      </w:r>
      <w:r w:rsidRPr="00AE32E5">
        <w:rPr>
          <w:sz w:val="20"/>
          <w:szCs w:val="20"/>
          <w:lang w:val="en-US"/>
        </w:rPr>
        <w:t xml:space="preserve"> Li,</w:t>
      </w:r>
      <w:r w:rsidR="004C0F7E" w:rsidRPr="00AE32E5">
        <w:rPr>
          <w:sz w:val="20"/>
          <w:szCs w:val="20"/>
          <w:lang w:val="en-US"/>
        </w:rPr>
        <w:t xml:space="preserve"> X.;</w:t>
      </w:r>
      <w:r w:rsidRPr="00AE32E5">
        <w:rPr>
          <w:sz w:val="20"/>
          <w:szCs w:val="20"/>
          <w:lang w:val="en-US"/>
        </w:rPr>
        <w:t xml:space="preserve"> Hratchian,</w:t>
      </w:r>
      <w:r w:rsidR="004C0F7E" w:rsidRPr="00AE32E5">
        <w:rPr>
          <w:sz w:val="20"/>
          <w:szCs w:val="20"/>
          <w:lang w:val="en-US"/>
        </w:rPr>
        <w:t xml:space="preserve"> H. P.;</w:t>
      </w:r>
      <w:r w:rsidRPr="00AE32E5">
        <w:rPr>
          <w:sz w:val="20"/>
          <w:szCs w:val="20"/>
          <w:lang w:val="en-US"/>
        </w:rPr>
        <w:t xml:space="preserve"> Izmaylov,</w:t>
      </w:r>
      <w:r w:rsidR="004C0F7E" w:rsidRPr="00AE32E5">
        <w:rPr>
          <w:sz w:val="20"/>
          <w:szCs w:val="20"/>
          <w:lang w:val="en-US"/>
        </w:rPr>
        <w:t xml:space="preserve"> A. F.;</w:t>
      </w:r>
      <w:r w:rsidRPr="00AE32E5">
        <w:rPr>
          <w:sz w:val="20"/>
          <w:szCs w:val="20"/>
          <w:lang w:val="en-US"/>
        </w:rPr>
        <w:t xml:space="preserve"> Bloino,</w:t>
      </w:r>
      <w:r w:rsidR="004C0F7E" w:rsidRPr="00AE32E5">
        <w:rPr>
          <w:sz w:val="20"/>
          <w:szCs w:val="20"/>
          <w:lang w:val="en-US"/>
        </w:rPr>
        <w:t xml:space="preserve"> J.;</w:t>
      </w:r>
      <w:r w:rsidRPr="00AE32E5">
        <w:rPr>
          <w:sz w:val="20"/>
          <w:szCs w:val="20"/>
          <w:lang w:val="en-US"/>
        </w:rPr>
        <w:t xml:space="preserve"> Zheng,</w:t>
      </w:r>
      <w:r w:rsidR="004C0F7E" w:rsidRPr="00AE32E5">
        <w:rPr>
          <w:sz w:val="20"/>
          <w:szCs w:val="20"/>
          <w:lang w:val="en-US"/>
        </w:rPr>
        <w:t xml:space="preserve"> G.;</w:t>
      </w:r>
      <w:r w:rsidRPr="00AE32E5">
        <w:rPr>
          <w:sz w:val="20"/>
          <w:szCs w:val="20"/>
          <w:lang w:val="en-US"/>
        </w:rPr>
        <w:t xml:space="preserve"> Sonnenberg,</w:t>
      </w:r>
      <w:r w:rsidR="004C0F7E" w:rsidRPr="00AE32E5">
        <w:rPr>
          <w:sz w:val="20"/>
          <w:szCs w:val="20"/>
          <w:lang w:val="en-US"/>
        </w:rPr>
        <w:t xml:space="preserve"> J. L.;</w:t>
      </w:r>
      <w:r w:rsidRPr="00AE32E5">
        <w:rPr>
          <w:sz w:val="20"/>
          <w:szCs w:val="20"/>
          <w:lang w:val="en-US"/>
        </w:rPr>
        <w:t xml:space="preserve"> Hada,</w:t>
      </w:r>
      <w:r w:rsidR="004C0F7E" w:rsidRPr="00AE32E5">
        <w:rPr>
          <w:sz w:val="20"/>
          <w:szCs w:val="20"/>
          <w:lang w:val="en-US"/>
        </w:rPr>
        <w:t xml:space="preserve"> M.;</w:t>
      </w:r>
      <w:r w:rsidRPr="00AE32E5">
        <w:rPr>
          <w:sz w:val="20"/>
          <w:szCs w:val="20"/>
          <w:lang w:val="en-US"/>
        </w:rPr>
        <w:t xml:space="preserve"> </w:t>
      </w:r>
      <w:r w:rsidR="004C0F7E" w:rsidRPr="00AE32E5">
        <w:rPr>
          <w:sz w:val="20"/>
          <w:szCs w:val="20"/>
          <w:lang w:val="en-US"/>
        </w:rPr>
        <w:t>E</w:t>
      </w:r>
      <w:r w:rsidRPr="00AE32E5">
        <w:rPr>
          <w:sz w:val="20"/>
          <w:szCs w:val="20"/>
          <w:lang w:val="en-US"/>
        </w:rPr>
        <w:t>hara,</w:t>
      </w:r>
      <w:r w:rsidR="004C0F7E" w:rsidRPr="00AE32E5">
        <w:rPr>
          <w:sz w:val="20"/>
          <w:szCs w:val="20"/>
          <w:lang w:val="en-US"/>
        </w:rPr>
        <w:t xml:space="preserve"> M.;</w:t>
      </w:r>
      <w:r w:rsidRPr="00AE32E5">
        <w:rPr>
          <w:sz w:val="20"/>
          <w:szCs w:val="20"/>
          <w:lang w:val="en-US"/>
        </w:rPr>
        <w:t xml:space="preserve"> Toyota,</w:t>
      </w:r>
      <w:r w:rsidR="004C0F7E" w:rsidRPr="00AE32E5">
        <w:rPr>
          <w:sz w:val="20"/>
          <w:szCs w:val="20"/>
          <w:lang w:val="en-US"/>
        </w:rPr>
        <w:t xml:space="preserve"> K.;</w:t>
      </w:r>
      <w:r w:rsidRPr="00AE32E5">
        <w:rPr>
          <w:sz w:val="20"/>
          <w:szCs w:val="20"/>
          <w:lang w:val="en-US"/>
        </w:rPr>
        <w:t xml:space="preserve"> Fukuda,</w:t>
      </w:r>
      <w:r w:rsidR="004C0F7E" w:rsidRPr="00AE32E5">
        <w:rPr>
          <w:sz w:val="20"/>
          <w:szCs w:val="20"/>
          <w:lang w:val="en-US"/>
        </w:rPr>
        <w:t xml:space="preserve"> R.;</w:t>
      </w:r>
      <w:r w:rsidRPr="00AE32E5">
        <w:rPr>
          <w:sz w:val="20"/>
          <w:szCs w:val="20"/>
          <w:lang w:val="en-US"/>
        </w:rPr>
        <w:t xml:space="preserve"> Hasegawa,</w:t>
      </w:r>
      <w:r w:rsidR="004C0F7E" w:rsidRPr="00AE32E5">
        <w:rPr>
          <w:sz w:val="20"/>
          <w:szCs w:val="20"/>
          <w:lang w:val="en-US"/>
        </w:rPr>
        <w:t xml:space="preserve"> J.;</w:t>
      </w:r>
      <w:r w:rsidRPr="00AE32E5">
        <w:rPr>
          <w:sz w:val="20"/>
          <w:szCs w:val="20"/>
          <w:lang w:val="en-US"/>
        </w:rPr>
        <w:t xml:space="preserve"> Ishida,</w:t>
      </w:r>
      <w:r w:rsidR="004C0F7E" w:rsidRPr="00AE32E5">
        <w:rPr>
          <w:sz w:val="20"/>
          <w:szCs w:val="20"/>
          <w:lang w:val="en-US"/>
        </w:rPr>
        <w:t xml:space="preserve"> M.;</w:t>
      </w:r>
      <w:r w:rsidRPr="00AE32E5">
        <w:rPr>
          <w:sz w:val="20"/>
          <w:szCs w:val="20"/>
          <w:lang w:val="en-US"/>
        </w:rPr>
        <w:t xml:space="preserve"> Nakajima,</w:t>
      </w:r>
      <w:r w:rsidR="004C0F7E" w:rsidRPr="00AE32E5">
        <w:rPr>
          <w:sz w:val="20"/>
          <w:szCs w:val="20"/>
          <w:lang w:val="en-US"/>
        </w:rPr>
        <w:t xml:space="preserve"> T.;</w:t>
      </w:r>
      <w:r w:rsidRPr="00AE32E5">
        <w:rPr>
          <w:sz w:val="20"/>
          <w:szCs w:val="20"/>
          <w:lang w:val="en-US"/>
        </w:rPr>
        <w:t xml:space="preserve"> Honda,</w:t>
      </w:r>
      <w:r w:rsidR="004C0F7E" w:rsidRPr="00AE32E5">
        <w:rPr>
          <w:sz w:val="20"/>
          <w:szCs w:val="20"/>
          <w:lang w:val="en-US"/>
        </w:rPr>
        <w:t xml:space="preserve"> Y.;</w:t>
      </w:r>
      <w:r w:rsidRPr="00AE32E5">
        <w:rPr>
          <w:sz w:val="20"/>
          <w:szCs w:val="20"/>
          <w:lang w:val="en-US"/>
        </w:rPr>
        <w:t xml:space="preserve"> Kitao,</w:t>
      </w:r>
      <w:r w:rsidR="004C0F7E" w:rsidRPr="00AE32E5">
        <w:rPr>
          <w:sz w:val="20"/>
          <w:szCs w:val="20"/>
          <w:lang w:val="en-US"/>
        </w:rPr>
        <w:t xml:space="preserve"> O.;</w:t>
      </w:r>
      <w:r w:rsidRPr="00AE32E5">
        <w:rPr>
          <w:sz w:val="20"/>
          <w:szCs w:val="20"/>
          <w:lang w:val="en-US"/>
        </w:rPr>
        <w:t xml:space="preserve"> Nakai,</w:t>
      </w:r>
      <w:r w:rsidR="004C0F7E" w:rsidRPr="00AE32E5">
        <w:rPr>
          <w:sz w:val="20"/>
          <w:szCs w:val="20"/>
          <w:lang w:val="en-US"/>
        </w:rPr>
        <w:t xml:space="preserve"> H.;</w:t>
      </w:r>
      <w:r w:rsidRPr="00AE32E5">
        <w:rPr>
          <w:sz w:val="20"/>
          <w:szCs w:val="20"/>
          <w:lang w:val="en-US"/>
        </w:rPr>
        <w:t xml:space="preserve"> </w:t>
      </w:r>
      <w:r w:rsidR="004C0F7E" w:rsidRPr="00AE32E5">
        <w:rPr>
          <w:sz w:val="20"/>
          <w:szCs w:val="20"/>
          <w:lang w:val="en-US"/>
        </w:rPr>
        <w:t xml:space="preserve"> </w:t>
      </w:r>
      <w:r w:rsidRPr="00AE32E5">
        <w:rPr>
          <w:sz w:val="20"/>
          <w:szCs w:val="20"/>
          <w:lang w:val="en-US"/>
        </w:rPr>
        <w:t>Vreven,</w:t>
      </w:r>
      <w:r w:rsidR="004C0F7E" w:rsidRPr="00AE32E5">
        <w:rPr>
          <w:sz w:val="20"/>
          <w:szCs w:val="20"/>
          <w:lang w:val="en-US"/>
        </w:rPr>
        <w:t xml:space="preserve"> T. Jr.;</w:t>
      </w:r>
      <w:r w:rsidRPr="00AE32E5">
        <w:rPr>
          <w:sz w:val="20"/>
          <w:szCs w:val="20"/>
          <w:lang w:val="en-US"/>
        </w:rPr>
        <w:t xml:space="preserve"> Montgomery</w:t>
      </w:r>
      <w:r w:rsidR="004C0F7E" w:rsidRPr="00AE32E5">
        <w:rPr>
          <w:sz w:val="20"/>
          <w:szCs w:val="20"/>
          <w:lang w:val="en-US"/>
        </w:rPr>
        <w:t xml:space="preserve"> J. A.;</w:t>
      </w:r>
      <w:r w:rsidRPr="00AE32E5">
        <w:rPr>
          <w:sz w:val="20"/>
          <w:szCs w:val="20"/>
          <w:lang w:val="en-US"/>
        </w:rPr>
        <w:t xml:space="preserve"> Peralta,</w:t>
      </w:r>
      <w:r w:rsidR="004C0F7E" w:rsidRPr="00AE32E5">
        <w:rPr>
          <w:sz w:val="20"/>
          <w:szCs w:val="20"/>
          <w:lang w:val="en-US"/>
        </w:rPr>
        <w:t xml:space="preserve"> J. E.; </w:t>
      </w:r>
      <w:r w:rsidRPr="00AE32E5">
        <w:rPr>
          <w:sz w:val="20"/>
          <w:szCs w:val="20"/>
          <w:lang w:val="en-US"/>
        </w:rPr>
        <w:t>Ogliaro,</w:t>
      </w:r>
      <w:r w:rsidR="004C0F7E" w:rsidRPr="00AE32E5">
        <w:rPr>
          <w:sz w:val="20"/>
          <w:szCs w:val="20"/>
          <w:lang w:val="en-US"/>
        </w:rPr>
        <w:t xml:space="preserve"> F.;</w:t>
      </w:r>
      <w:r w:rsidRPr="00AE32E5">
        <w:rPr>
          <w:sz w:val="20"/>
          <w:szCs w:val="20"/>
          <w:lang w:val="en-US"/>
        </w:rPr>
        <w:t xml:space="preserve"> </w:t>
      </w:r>
      <w:r w:rsidR="004C0F7E" w:rsidRPr="00AE32E5">
        <w:rPr>
          <w:sz w:val="20"/>
          <w:szCs w:val="20"/>
          <w:lang w:val="en-US"/>
        </w:rPr>
        <w:t>B</w:t>
      </w:r>
      <w:r w:rsidRPr="00AE32E5">
        <w:rPr>
          <w:sz w:val="20"/>
          <w:szCs w:val="20"/>
          <w:lang w:val="en-US"/>
        </w:rPr>
        <w:t>earpark,</w:t>
      </w:r>
      <w:r w:rsidR="004C0F7E" w:rsidRPr="00AE32E5">
        <w:rPr>
          <w:sz w:val="20"/>
          <w:szCs w:val="20"/>
          <w:lang w:val="en-US"/>
        </w:rPr>
        <w:t xml:space="preserve"> M.;</w:t>
      </w:r>
      <w:r w:rsidRPr="00AE32E5">
        <w:rPr>
          <w:sz w:val="20"/>
          <w:szCs w:val="20"/>
          <w:lang w:val="en-US"/>
        </w:rPr>
        <w:t xml:space="preserve"> Heyd,</w:t>
      </w:r>
      <w:r w:rsidR="004C0F7E" w:rsidRPr="00AE32E5">
        <w:rPr>
          <w:sz w:val="20"/>
          <w:szCs w:val="20"/>
          <w:lang w:val="en-US"/>
        </w:rPr>
        <w:t xml:space="preserve"> J. J.;</w:t>
      </w:r>
      <w:r w:rsidRPr="00AE32E5">
        <w:rPr>
          <w:sz w:val="20"/>
          <w:szCs w:val="20"/>
          <w:lang w:val="en-US"/>
        </w:rPr>
        <w:t xml:space="preserve"> Brothers,</w:t>
      </w:r>
      <w:r w:rsidR="004C0F7E" w:rsidRPr="00AE32E5">
        <w:rPr>
          <w:sz w:val="20"/>
          <w:szCs w:val="20"/>
          <w:lang w:val="en-US"/>
        </w:rPr>
        <w:t xml:space="preserve"> E.;</w:t>
      </w:r>
      <w:r w:rsidRPr="00AE32E5">
        <w:rPr>
          <w:sz w:val="20"/>
          <w:szCs w:val="20"/>
          <w:lang w:val="en-US"/>
        </w:rPr>
        <w:t xml:space="preserve"> Kudin,</w:t>
      </w:r>
      <w:r w:rsidR="004C0F7E" w:rsidRPr="00AE32E5">
        <w:rPr>
          <w:sz w:val="20"/>
          <w:szCs w:val="20"/>
          <w:lang w:val="en-US"/>
        </w:rPr>
        <w:t xml:space="preserve"> N. K.;</w:t>
      </w:r>
      <w:r w:rsidRPr="00AE32E5">
        <w:rPr>
          <w:sz w:val="20"/>
          <w:szCs w:val="20"/>
          <w:lang w:val="en-US"/>
        </w:rPr>
        <w:t xml:space="preserve"> Staroverov,</w:t>
      </w:r>
      <w:r w:rsidR="004C0F7E" w:rsidRPr="00AE32E5">
        <w:rPr>
          <w:sz w:val="20"/>
          <w:szCs w:val="20"/>
          <w:lang w:val="en-US"/>
        </w:rPr>
        <w:t xml:space="preserve"> V. N.;</w:t>
      </w:r>
      <w:r w:rsidRPr="00AE32E5">
        <w:rPr>
          <w:sz w:val="20"/>
          <w:szCs w:val="20"/>
          <w:lang w:val="en-US"/>
        </w:rPr>
        <w:t xml:space="preserve"> Kobayashi,</w:t>
      </w:r>
      <w:r w:rsidR="004C0F7E" w:rsidRPr="00AE32E5">
        <w:rPr>
          <w:sz w:val="20"/>
          <w:szCs w:val="20"/>
          <w:lang w:val="en-US"/>
        </w:rPr>
        <w:t xml:space="preserve"> R.;</w:t>
      </w:r>
      <w:r w:rsidRPr="00AE32E5">
        <w:rPr>
          <w:sz w:val="20"/>
          <w:szCs w:val="20"/>
          <w:lang w:val="en-US"/>
        </w:rPr>
        <w:t xml:space="preserve"> Normand,</w:t>
      </w:r>
      <w:r w:rsidR="004C0F7E" w:rsidRPr="00AE32E5">
        <w:rPr>
          <w:sz w:val="20"/>
          <w:szCs w:val="20"/>
          <w:lang w:val="en-US"/>
        </w:rPr>
        <w:t xml:space="preserve"> J.;</w:t>
      </w:r>
      <w:r w:rsidRPr="00AE32E5">
        <w:rPr>
          <w:sz w:val="20"/>
          <w:szCs w:val="20"/>
          <w:lang w:val="en-US"/>
        </w:rPr>
        <w:t xml:space="preserve"> Raghavachari,</w:t>
      </w:r>
      <w:r w:rsidR="004C0F7E" w:rsidRPr="00AE32E5">
        <w:rPr>
          <w:sz w:val="20"/>
          <w:szCs w:val="20"/>
          <w:lang w:val="en-US"/>
        </w:rPr>
        <w:t xml:space="preserve"> K.;</w:t>
      </w:r>
      <w:r w:rsidRPr="00AE32E5">
        <w:rPr>
          <w:sz w:val="20"/>
          <w:szCs w:val="20"/>
          <w:lang w:val="en-US"/>
        </w:rPr>
        <w:t xml:space="preserve"> Rendell,</w:t>
      </w:r>
      <w:r w:rsidR="004C0F7E" w:rsidRPr="00AE32E5">
        <w:rPr>
          <w:sz w:val="20"/>
          <w:szCs w:val="20"/>
          <w:lang w:val="en-US"/>
        </w:rPr>
        <w:t xml:space="preserve"> A.;</w:t>
      </w:r>
      <w:r w:rsidRPr="00AE32E5">
        <w:rPr>
          <w:sz w:val="20"/>
          <w:szCs w:val="20"/>
          <w:lang w:val="en-US"/>
        </w:rPr>
        <w:t xml:space="preserve"> Burant,</w:t>
      </w:r>
      <w:r w:rsidR="004C0F7E" w:rsidRPr="00AE32E5">
        <w:rPr>
          <w:sz w:val="20"/>
          <w:szCs w:val="20"/>
          <w:lang w:val="en-US"/>
        </w:rPr>
        <w:t xml:space="preserve"> J. C.;</w:t>
      </w:r>
      <w:r w:rsidRPr="00AE32E5">
        <w:rPr>
          <w:sz w:val="20"/>
          <w:szCs w:val="20"/>
          <w:lang w:val="en-US"/>
        </w:rPr>
        <w:t xml:space="preserve"> Iyengar,</w:t>
      </w:r>
      <w:r w:rsidR="004C0F7E" w:rsidRPr="00AE32E5">
        <w:rPr>
          <w:sz w:val="20"/>
          <w:szCs w:val="20"/>
          <w:lang w:val="en-US"/>
        </w:rPr>
        <w:t xml:space="preserve"> S. S.;</w:t>
      </w:r>
      <w:r w:rsidRPr="00AE32E5">
        <w:rPr>
          <w:sz w:val="20"/>
          <w:szCs w:val="20"/>
          <w:lang w:val="en-US"/>
        </w:rPr>
        <w:t xml:space="preserve"> Tomasi,</w:t>
      </w:r>
      <w:r w:rsidR="004C0F7E" w:rsidRPr="00AE32E5">
        <w:rPr>
          <w:sz w:val="20"/>
          <w:szCs w:val="20"/>
          <w:lang w:val="en-US"/>
        </w:rPr>
        <w:t xml:space="preserve"> J.;</w:t>
      </w:r>
      <w:r w:rsidRPr="00AE32E5">
        <w:rPr>
          <w:sz w:val="20"/>
          <w:szCs w:val="20"/>
          <w:lang w:val="en-US"/>
        </w:rPr>
        <w:t xml:space="preserve"> Cossi,</w:t>
      </w:r>
      <w:r w:rsidR="004C0F7E" w:rsidRPr="00AE32E5">
        <w:rPr>
          <w:sz w:val="20"/>
          <w:szCs w:val="20"/>
          <w:lang w:val="en-US"/>
        </w:rPr>
        <w:t xml:space="preserve"> M.;</w:t>
      </w:r>
      <w:r w:rsidRPr="00AE32E5">
        <w:rPr>
          <w:sz w:val="20"/>
          <w:szCs w:val="20"/>
          <w:lang w:val="en-US"/>
        </w:rPr>
        <w:t xml:space="preserve"> </w:t>
      </w:r>
      <w:r w:rsidR="004C0F7E" w:rsidRPr="00AE32E5">
        <w:rPr>
          <w:sz w:val="20"/>
          <w:szCs w:val="20"/>
          <w:lang w:val="en-US"/>
        </w:rPr>
        <w:t>R</w:t>
      </w:r>
      <w:r w:rsidRPr="00AE32E5">
        <w:rPr>
          <w:sz w:val="20"/>
          <w:szCs w:val="20"/>
          <w:lang w:val="en-US"/>
        </w:rPr>
        <w:t>ega,</w:t>
      </w:r>
      <w:r w:rsidR="004C0F7E" w:rsidRPr="00AE32E5">
        <w:rPr>
          <w:sz w:val="20"/>
          <w:szCs w:val="20"/>
          <w:lang w:val="en-US"/>
        </w:rPr>
        <w:t xml:space="preserve"> N.;</w:t>
      </w:r>
      <w:r w:rsidRPr="00AE32E5">
        <w:rPr>
          <w:sz w:val="20"/>
          <w:szCs w:val="20"/>
          <w:lang w:val="en-US"/>
        </w:rPr>
        <w:t xml:space="preserve"> Millam,</w:t>
      </w:r>
      <w:r w:rsidR="004C0F7E" w:rsidRPr="00AE32E5">
        <w:rPr>
          <w:sz w:val="20"/>
          <w:szCs w:val="20"/>
          <w:lang w:val="en-US"/>
        </w:rPr>
        <w:t xml:space="preserve"> J. M.;</w:t>
      </w:r>
      <w:r w:rsidRPr="00AE32E5">
        <w:rPr>
          <w:sz w:val="20"/>
          <w:szCs w:val="20"/>
          <w:lang w:val="en-US"/>
        </w:rPr>
        <w:t xml:space="preserve"> Klene,</w:t>
      </w:r>
      <w:r w:rsidR="004C0F7E" w:rsidRPr="00AE32E5">
        <w:rPr>
          <w:sz w:val="20"/>
          <w:szCs w:val="20"/>
          <w:lang w:val="en-US"/>
        </w:rPr>
        <w:t xml:space="preserve"> M.;</w:t>
      </w:r>
      <w:r w:rsidRPr="00AE32E5">
        <w:rPr>
          <w:sz w:val="20"/>
          <w:szCs w:val="20"/>
          <w:lang w:val="en-US"/>
        </w:rPr>
        <w:t xml:space="preserve"> Knox,</w:t>
      </w:r>
      <w:r w:rsidR="004C0F7E" w:rsidRPr="00AE32E5">
        <w:rPr>
          <w:sz w:val="20"/>
          <w:szCs w:val="20"/>
          <w:lang w:val="en-US"/>
        </w:rPr>
        <w:t xml:space="preserve"> J. E.;</w:t>
      </w:r>
      <w:r w:rsidRPr="00AE32E5">
        <w:rPr>
          <w:sz w:val="20"/>
          <w:szCs w:val="20"/>
          <w:lang w:val="en-US"/>
        </w:rPr>
        <w:t xml:space="preserve"> Cross,</w:t>
      </w:r>
      <w:r w:rsidR="004C0F7E" w:rsidRPr="00AE32E5">
        <w:rPr>
          <w:sz w:val="20"/>
          <w:szCs w:val="20"/>
          <w:lang w:val="en-US"/>
        </w:rPr>
        <w:t xml:space="preserve"> J. B.;</w:t>
      </w:r>
      <w:r w:rsidRPr="00AE32E5">
        <w:rPr>
          <w:sz w:val="20"/>
          <w:szCs w:val="20"/>
          <w:lang w:val="en-US"/>
        </w:rPr>
        <w:t xml:space="preserve"> Bakken,</w:t>
      </w:r>
      <w:r w:rsidR="004C0F7E" w:rsidRPr="00AE32E5">
        <w:rPr>
          <w:sz w:val="20"/>
          <w:szCs w:val="20"/>
          <w:lang w:val="en-US"/>
        </w:rPr>
        <w:t xml:space="preserve"> V.;</w:t>
      </w:r>
      <w:r w:rsidRPr="00AE32E5">
        <w:rPr>
          <w:sz w:val="20"/>
          <w:szCs w:val="20"/>
          <w:lang w:val="en-US"/>
        </w:rPr>
        <w:t xml:space="preserve"> Adamo,</w:t>
      </w:r>
      <w:r w:rsidR="004C0F7E" w:rsidRPr="00AE32E5">
        <w:rPr>
          <w:sz w:val="20"/>
          <w:szCs w:val="20"/>
          <w:lang w:val="en-US"/>
        </w:rPr>
        <w:t xml:space="preserve"> C.;</w:t>
      </w:r>
      <w:r w:rsidRPr="00AE32E5">
        <w:rPr>
          <w:sz w:val="20"/>
          <w:szCs w:val="20"/>
          <w:lang w:val="en-US"/>
        </w:rPr>
        <w:t xml:space="preserve"> Jaramillo,</w:t>
      </w:r>
      <w:r w:rsidR="004C0F7E" w:rsidRPr="00AE32E5">
        <w:rPr>
          <w:sz w:val="20"/>
          <w:szCs w:val="20"/>
          <w:lang w:val="en-US"/>
        </w:rPr>
        <w:t xml:space="preserve"> J.;</w:t>
      </w:r>
      <w:r w:rsidRPr="00AE32E5">
        <w:rPr>
          <w:sz w:val="20"/>
          <w:szCs w:val="20"/>
          <w:lang w:val="en-US"/>
        </w:rPr>
        <w:t xml:space="preserve"> Gomperts,</w:t>
      </w:r>
      <w:r w:rsidR="004C0F7E" w:rsidRPr="00AE32E5">
        <w:rPr>
          <w:sz w:val="20"/>
          <w:szCs w:val="20"/>
          <w:lang w:val="en-US"/>
        </w:rPr>
        <w:t xml:space="preserve"> R.;</w:t>
      </w:r>
      <w:r w:rsidRPr="00AE32E5">
        <w:rPr>
          <w:sz w:val="20"/>
          <w:szCs w:val="20"/>
          <w:lang w:val="en-US"/>
        </w:rPr>
        <w:t xml:space="preserve"> Stratmann,</w:t>
      </w:r>
      <w:r w:rsidR="004C0F7E" w:rsidRPr="00AE32E5">
        <w:rPr>
          <w:sz w:val="20"/>
          <w:szCs w:val="20"/>
          <w:lang w:val="en-US"/>
        </w:rPr>
        <w:t xml:space="preserve"> R. E.;</w:t>
      </w:r>
      <w:r w:rsidRPr="00AE32E5">
        <w:rPr>
          <w:sz w:val="20"/>
          <w:szCs w:val="20"/>
          <w:lang w:val="en-US"/>
        </w:rPr>
        <w:t xml:space="preserve"> Yazyev,</w:t>
      </w:r>
      <w:r w:rsidR="004C0F7E" w:rsidRPr="00AE32E5">
        <w:rPr>
          <w:sz w:val="20"/>
          <w:szCs w:val="20"/>
          <w:lang w:val="en-US"/>
        </w:rPr>
        <w:t xml:space="preserve"> O.;</w:t>
      </w:r>
      <w:r w:rsidRPr="00AE32E5">
        <w:rPr>
          <w:sz w:val="20"/>
          <w:szCs w:val="20"/>
          <w:lang w:val="en-US"/>
        </w:rPr>
        <w:t xml:space="preserve"> Austin,</w:t>
      </w:r>
      <w:r w:rsidR="004C0F7E" w:rsidRPr="00AE32E5">
        <w:rPr>
          <w:sz w:val="20"/>
          <w:szCs w:val="20"/>
          <w:lang w:val="en-US"/>
        </w:rPr>
        <w:t xml:space="preserve"> A. J.;</w:t>
      </w:r>
      <w:r w:rsidRPr="00AE32E5">
        <w:rPr>
          <w:sz w:val="20"/>
          <w:szCs w:val="20"/>
          <w:lang w:val="en-US"/>
        </w:rPr>
        <w:t xml:space="preserve"> Cammi,</w:t>
      </w:r>
      <w:r w:rsidR="004C0F7E" w:rsidRPr="00AE32E5">
        <w:rPr>
          <w:sz w:val="20"/>
          <w:szCs w:val="20"/>
          <w:lang w:val="en-US"/>
        </w:rPr>
        <w:t xml:space="preserve"> R.;</w:t>
      </w:r>
      <w:r w:rsidRPr="00AE32E5">
        <w:rPr>
          <w:sz w:val="20"/>
          <w:szCs w:val="20"/>
          <w:lang w:val="en-US"/>
        </w:rPr>
        <w:t xml:space="preserve"> Pomelli,</w:t>
      </w:r>
      <w:r w:rsidR="004C0F7E" w:rsidRPr="00AE32E5">
        <w:rPr>
          <w:sz w:val="20"/>
          <w:szCs w:val="20"/>
          <w:lang w:val="en-US"/>
        </w:rPr>
        <w:t xml:space="preserve"> C.;</w:t>
      </w:r>
      <w:r w:rsidRPr="00AE32E5">
        <w:rPr>
          <w:sz w:val="20"/>
          <w:szCs w:val="20"/>
          <w:lang w:val="en-US"/>
        </w:rPr>
        <w:t xml:space="preserve"> Ochterski,</w:t>
      </w:r>
      <w:r w:rsidR="004C0F7E" w:rsidRPr="00AE32E5">
        <w:rPr>
          <w:sz w:val="20"/>
          <w:szCs w:val="20"/>
          <w:lang w:val="en-US"/>
        </w:rPr>
        <w:t xml:space="preserve"> J. W.;</w:t>
      </w:r>
      <w:r w:rsidRPr="00AE32E5">
        <w:rPr>
          <w:sz w:val="20"/>
          <w:szCs w:val="20"/>
          <w:lang w:val="en-US"/>
        </w:rPr>
        <w:t xml:space="preserve"> Martin,</w:t>
      </w:r>
      <w:r w:rsidR="004C0F7E" w:rsidRPr="00AE32E5">
        <w:rPr>
          <w:sz w:val="20"/>
          <w:szCs w:val="20"/>
          <w:lang w:val="en-US"/>
        </w:rPr>
        <w:t xml:space="preserve"> R. L.;</w:t>
      </w:r>
      <w:r w:rsidRPr="00AE32E5">
        <w:rPr>
          <w:sz w:val="20"/>
          <w:szCs w:val="20"/>
          <w:lang w:val="en-US"/>
        </w:rPr>
        <w:t xml:space="preserve"> Morokuma,</w:t>
      </w:r>
      <w:r w:rsidR="004C0F7E" w:rsidRPr="00AE32E5">
        <w:rPr>
          <w:sz w:val="20"/>
          <w:szCs w:val="20"/>
          <w:lang w:val="en-US"/>
        </w:rPr>
        <w:t xml:space="preserve"> K.;</w:t>
      </w:r>
      <w:r w:rsidRPr="00AE32E5">
        <w:rPr>
          <w:sz w:val="20"/>
          <w:szCs w:val="20"/>
          <w:lang w:val="en-US"/>
        </w:rPr>
        <w:t xml:space="preserve"> Zakrzewski,</w:t>
      </w:r>
      <w:r w:rsidR="004C0F7E" w:rsidRPr="00AE32E5">
        <w:rPr>
          <w:sz w:val="20"/>
          <w:szCs w:val="20"/>
          <w:lang w:val="en-US"/>
        </w:rPr>
        <w:t xml:space="preserve"> V. G.;</w:t>
      </w:r>
      <w:r w:rsidRPr="00AE32E5">
        <w:rPr>
          <w:sz w:val="20"/>
          <w:szCs w:val="20"/>
          <w:lang w:val="en-US"/>
        </w:rPr>
        <w:t xml:space="preserve"> Voth,</w:t>
      </w:r>
      <w:r w:rsidR="004C0F7E" w:rsidRPr="00AE32E5">
        <w:rPr>
          <w:sz w:val="20"/>
          <w:szCs w:val="20"/>
          <w:lang w:val="en-US"/>
        </w:rPr>
        <w:t xml:space="preserve"> G.</w:t>
      </w:r>
      <w:r w:rsidR="00D93099" w:rsidRPr="00AE32E5">
        <w:rPr>
          <w:sz w:val="20"/>
          <w:szCs w:val="20"/>
          <w:lang w:val="en-US"/>
        </w:rPr>
        <w:t xml:space="preserve"> A.;</w:t>
      </w:r>
      <w:r w:rsidRPr="00AE32E5">
        <w:rPr>
          <w:sz w:val="20"/>
          <w:szCs w:val="20"/>
          <w:lang w:val="en-US"/>
        </w:rPr>
        <w:t xml:space="preserve"> Salvador,</w:t>
      </w:r>
      <w:r w:rsidR="00D93099" w:rsidRPr="00AE32E5">
        <w:rPr>
          <w:sz w:val="20"/>
          <w:szCs w:val="20"/>
          <w:lang w:val="en-US"/>
        </w:rPr>
        <w:t xml:space="preserve"> P.;</w:t>
      </w:r>
      <w:r w:rsidRPr="00AE32E5">
        <w:rPr>
          <w:sz w:val="20"/>
          <w:szCs w:val="20"/>
          <w:lang w:val="en-US"/>
        </w:rPr>
        <w:t xml:space="preserve"> Dannenberg,</w:t>
      </w:r>
      <w:r w:rsidR="00D93099" w:rsidRPr="00AE32E5">
        <w:rPr>
          <w:sz w:val="20"/>
          <w:szCs w:val="20"/>
          <w:lang w:val="en-US"/>
        </w:rPr>
        <w:t xml:space="preserve"> J. J.;</w:t>
      </w:r>
      <w:r w:rsidRPr="00AE32E5">
        <w:rPr>
          <w:sz w:val="20"/>
          <w:szCs w:val="20"/>
          <w:lang w:val="en-US"/>
        </w:rPr>
        <w:t xml:space="preserve"> Dapprich,</w:t>
      </w:r>
      <w:r w:rsidR="00D93099" w:rsidRPr="00AE32E5">
        <w:rPr>
          <w:sz w:val="20"/>
          <w:szCs w:val="20"/>
          <w:lang w:val="en-US"/>
        </w:rPr>
        <w:t xml:space="preserve"> S.;</w:t>
      </w:r>
      <w:r w:rsidRPr="00AE32E5">
        <w:rPr>
          <w:sz w:val="20"/>
          <w:szCs w:val="20"/>
          <w:lang w:val="en-US"/>
        </w:rPr>
        <w:t xml:space="preserve"> Daniels,</w:t>
      </w:r>
      <w:r w:rsidR="00D93099" w:rsidRPr="00AE32E5">
        <w:rPr>
          <w:sz w:val="20"/>
          <w:szCs w:val="20"/>
          <w:lang w:val="en-US"/>
        </w:rPr>
        <w:t xml:space="preserve"> A. D.;</w:t>
      </w:r>
      <w:r w:rsidRPr="00AE32E5">
        <w:rPr>
          <w:sz w:val="20"/>
          <w:szCs w:val="20"/>
          <w:lang w:val="en-US"/>
        </w:rPr>
        <w:t xml:space="preserve"> Farkas,</w:t>
      </w:r>
      <w:r w:rsidR="00D93099" w:rsidRPr="00AE32E5">
        <w:rPr>
          <w:sz w:val="20"/>
          <w:szCs w:val="20"/>
          <w:lang w:val="en-US"/>
        </w:rPr>
        <w:t xml:space="preserve"> Ö.;</w:t>
      </w:r>
      <w:r w:rsidRPr="00AE32E5">
        <w:rPr>
          <w:sz w:val="20"/>
          <w:szCs w:val="20"/>
          <w:lang w:val="en-US"/>
        </w:rPr>
        <w:t xml:space="preserve"> Foresman,</w:t>
      </w:r>
      <w:r w:rsidR="00D93099" w:rsidRPr="00AE32E5">
        <w:rPr>
          <w:sz w:val="20"/>
          <w:szCs w:val="20"/>
          <w:lang w:val="en-US"/>
        </w:rPr>
        <w:t xml:space="preserve"> J. B.;</w:t>
      </w:r>
      <w:r w:rsidRPr="00AE32E5">
        <w:rPr>
          <w:sz w:val="20"/>
          <w:szCs w:val="20"/>
          <w:lang w:val="en-US"/>
        </w:rPr>
        <w:t xml:space="preserve"> Ortiz,</w:t>
      </w:r>
      <w:r w:rsidR="00D93099" w:rsidRPr="00AE32E5">
        <w:rPr>
          <w:sz w:val="20"/>
          <w:szCs w:val="20"/>
          <w:lang w:val="en-US"/>
        </w:rPr>
        <w:t xml:space="preserve"> J. V.;</w:t>
      </w:r>
      <w:r w:rsidRPr="00AE32E5">
        <w:rPr>
          <w:sz w:val="20"/>
          <w:szCs w:val="20"/>
          <w:lang w:val="en-US"/>
        </w:rPr>
        <w:t xml:space="preserve"> </w:t>
      </w:r>
      <w:r w:rsidR="00D93099" w:rsidRPr="00AE32E5">
        <w:rPr>
          <w:sz w:val="20"/>
          <w:szCs w:val="20"/>
          <w:lang w:val="en-US"/>
        </w:rPr>
        <w:t>C</w:t>
      </w:r>
      <w:r w:rsidRPr="00AE32E5">
        <w:rPr>
          <w:sz w:val="20"/>
          <w:szCs w:val="20"/>
          <w:lang w:val="en-US"/>
        </w:rPr>
        <w:t>ioslowski,</w:t>
      </w:r>
      <w:r w:rsidR="00D93099" w:rsidRPr="00AE32E5">
        <w:rPr>
          <w:sz w:val="20"/>
          <w:szCs w:val="20"/>
          <w:lang w:val="en-US"/>
        </w:rPr>
        <w:t xml:space="preserve"> J.;</w:t>
      </w:r>
      <w:r w:rsidRPr="00AE32E5">
        <w:rPr>
          <w:sz w:val="20"/>
          <w:szCs w:val="20"/>
          <w:lang w:val="en-US"/>
        </w:rPr>
        <w:t xml:space="preserve"> Fox,</w:t>
      </w:r>
      <w:r w:rsidR="00D93099" w:rsidRPr="00AE32E5">
        <w:rPr>
          <w:sz w:val="20"/>
          <w:szCs w:val="20"/>
          <w:lang w:val="en-US"/>
        </w:rPr>
        <w:t xml:space="preserve"> D. J.;</w:t>
      </w:r>
      <w:r w:rsidRPr="00AE32E5">
        <w:rPr>
          <w:sz w:val="20"/>
          <w:szCs w:val="20"/>
          <w:lang w:val="en-US"/>
        </w:rPr>
        <w:t xml:space="preserve"> Gaussian 09, Revision D.01; Gaussian, Inc.: Wallingford, CT, 2009.</w:t>
      </w:r>
    </w:p>
    <w:p w:rsidR="00235674" w:rsidRPr="00235674" w:rsidRDefault="00235674" w:rsidP="00235674">
      <w:pPr>
        <w:pStyle w:val="N3References"/>
        <w:numPr>
          <w:ilvl w:val="0"/>
          <w:numId w:val="44"/>
        </w:numPr>
        <w:spacing w:line="240" w:lineRule="auto"/>
        <w:rPr>
          <w:sz w:val="20"/>
          <w:szCs w:val="20"/>
          <w:lang w:val="en-US"/>
        </w:rPr>
      </w:pPr>
      <w:r w:rsidRPr="00235674">
        <w:rPr>
          <w:sz w:val="20"/>
          <w:szCs w:val="20"/>
          <w:lang w:val="en-US"/>
        </w:rPr>
        <w:t>Zhao,</w:t>
      </w:r>
      <w:r w:rsidR="00E320AE">
        <w:rPr>
          <w:sz w:val="20"/>
          <w:szCs w:val="20"/>
          <w:lang w:val="en-US"/>
        </w:rPr>
        <w:t xml:space="preserve"> Y.;</w:t>
      </w:r>
      <w:r w:rsidRPr="00235674">
        <w:rPr>
          <w:sz w:val="20"/>
          <w:szCs w:val="20"/>
          <w:lang w:val="en-US"/>
        </w:rPr>
        <w:t xml:space="preserve"> </w:t>
      </w:r>
      <w:proofErr w:type="spellStart"/>
      <w:r w:rsidRPr="00235674">
        <w:rPr>
          <w:sz w:val="20"/>
          <w:szCs w:val="20"/>
          <w:lang w:val="en-US"/>
        </w:rPr>
        <w:t>Truhlar</w:t>
      </w:r>
      <w:proofErr w:type="spellEnd"/>
      <w:r w:rsidRPr="00235674">
        <w:rPr>
          <w:sz w:val="20"/>
          <w:szCs w:val="20"/>
          <w:lang w:val="en-US"/>
        </w:rPr>
        <w:t>,</w:t>
      </w:r>
      <w:r w:rsidR="00E320AE">
        <w:rPr>
          <w:sz w:val="20"/>
          <w:szCs w:val="20"/>
          <w:lang w:val="en-US"/>
        </w:rPr>
        <w:t xml:space="preserve"> D. G.</w:t>
      </w:r>
      <w:r w:rsidRPr="00235674">
        <w:rPr>
          <w:sz w:val="20"/>
          <w:szCs w:val="20"/>
          <w:lang w:val="en-US"/>
        </w:rPr>
        <w:t xml:space="preserve"> </w:t>
      </w:r>
      <w:proofErr w:type="spellStart"/>
      <w:r w:rsidRPr="00E320AE">
        <w:rPr>
          <w:i/>
          <w:sz w:val="20"/>
          <w:szCs w:val="20"/>
          <w:lang w:val="en-US"/>
        </w:rPr>
        <w:t>Theor</w:t>
      </w:r>
      <w:proofErr w:type="spellEnd"/>
      <w:r w:rsidRPr="00E320AE">
        <w:rPr>
          <w:i/>
          <w:sz w:val="20"/>
          <w:szCs w:val="20"/>
          <w:lang w:val="en-US"/>
        </w:rPr>
        <w:t>. Chem. Acc</w:t>
      </w:r>
      <w:r w:rsidRPr="00235674">
        <w:rPr>
          <w:sz w:val="20"/>
          <w:szCs w:val="20"/>
          <w:lang w:val="en-US"/>
        </w:rPr>
        <w:t xml:space="preserve">. </w:t>
      </w:r>
      <w:r w:rsidRPr="00E320AE">
        <w:rPr>
          <w:b/>
          <w:sz w:val="20"/>
          <w:szCs w:val="20"/>
          <w:lang w:val="en-US"/>
        </w:rPr>
        <w:t>2008</w:t>
      </w:r>
      <w:r w:rsidRPr="00235674">
        <w:rPr>
          <w:sz w:val="20"/>
          <w:szCs w:val="20"/>
          <w:lang w:val="en-US"/>
        </w:rPr>
        <w:t xml:space="preserve">, </w:t>
      </w:r>
      <w:r w:rsidRPr="00E320AE">
        <w:rPr>
          <w:i/>
          <w:sz w:val="20"/>
          <w:szCs w:val="20"/>
          <w:lang w:val="en-US"/>
        </w:rPr>
        <w:t>120</w:t>
      </w:r>
      <w:r w:rsidRPr="00235674">
        <w:rPr>
          <w:sz w:val="20"/>
          <w:szCs w:val="20"/>
          <w:lang w:val="en-US"/>
        </w:rPr>
        <w:t>, 215-241.</w:t>
      </w:r>
    </w:p>
    <w:p w:rsidR="00235674" w:rsidRPr="00E320AE" w:rsidRDefault="00E320AE" w:rsidP="00235674">
      <w:pPr>
        <w:pStyle w:val="N3References"/>
        <w:numPr>
          <w:ilvl w:val="0"/>
          <w:numId w:val="44"/>
        </w:numPr>
        <w:spacing w:line="240" w:lineRule="auto"/>
        <w:rPr>
          <w:sz w:val="20"/>
          <w:szCs w:val="20"/>
          <w:lang w:val="en-US"/>
        </w:rPr>
      </w:pPr>
      <w:r>
        <w:rPr>
          <w:sz w:val="20"/>
          <w:szCs w:val="20"/>
          <w:lang w:val="en-US"/>
        </w:rPr>
        <w:t xml:space="preserve">a) </w:t>
      </w:r>
      <w:proofErr w:type="spellStart"/>
      <w:r w:rsidR="00235674" w:rsidRPr="00235674">
        <w:rPr>
          <w:sz w:val="20"/>
          <w:szCs w:val="20"/>
          <w:lang w:val="en-US"/>
        </w:rPr>
        <w:t>Ditchfield</w:t>
      </w:r>
      <w:proofErr w:type="spellEnd"/>
      <w:r w:rsidR="00235674" w:rsidRPr="00235674">
        <w:rPr>
          <w:sz w:val="20"/>
          <w:szCs w:val="20"/>
          <w:lang w:val="en-US"/>
        </w:rPr>
        <w:t>,</w:t>
      </w:r>
      <w:r>
        <w:rPr>
          <w:sz w:val="20"/>
          <w:szCs w:val="20"/>
          <w:lang w:val="en-US"/>
        </w:rPr>
        <w:t xml:space="preserve"> R.;</w:t>
      </w:r>
      <w:r w:rsidR="00235674" w:rsidRPr="00235674">
        <w:rPr>
          <w:sz w:val="20"/>
          <w:szCs w:val="20"/>
          <w:lang w:val="en-US"/>
        </w:rPr>
        <w:t xml:space="preserve"> </w:t>
      </w:r>
      <w:proofErr w:type="spellStart"/>
      <w:r w:rsidR="00235674" w:rsidRPr="00235674">
        <w:rPr>
          <w:sz w:val="20"/>
          <w:szCs w:val="20"/>
          <w:lang w:val="en-US"/>
        </w:rPr>
        <w:t>Hehre</w:t>
      </w:r>
      <w:proofErr w:type="spellEnd"/>
      <w:r w:rsidR="00235674" w:rsidRPr="00235674">
        <w:rPr>
          <w:sz w:val="20"/>
          <w:szCs w:val="20"/>
          <w:lang w:val="en-US"/>
        </w:rPr>
        <w:t>,</w:t>
      </w:r>
      <w:r>
        <w:rPr>
          <w:sz w:val="20"/>
          <w:szCs w:val="20"/>
          <w:lang w:val="en-US"/>
        </w:rPr>
        <w:t xml:space="preserve"> W. J.;</w:t>
      </w:r>
      <w:r w:rsidR="00235674" w:rsidRPr="00235674">
        <w:rPr>
          <w:sz w:val="20"/>
          <w:szCs w:val="20"/>
          <w:lang w:val="en-US"/>
        </w:rPr>
        <w:t xml:space="preserve"> </w:t>
      </w:r>
      <w:proofErr w:type="spellStart"/>
      <w:r w:rsidR="00235674" w:rsidRPr="00235674">
        <w:rPr>
          <w:sz w:val="20"/>
          <w:szCs w:val="20"/>
          <w:lang w:val="en-US"/>
        </w:rPr>
        <w:t>Pople</w:t>
      </w:r>
      <w:proofErr w:type="spellEnd"/>
      <w:r w:rsidR="00235674" w:rsidRPr="00235674">
        <w:rPr>
          <w:sz w:val="20"/>
          <w:szCs w:val="20"/>
          <w:lang w:val="en-US"/>
        </w:rPr>
        <w:t>,</w:t>
      </w:r>
      <w:r>
        <w:rPr>
          <w:sz w:val="20"/>
          <w:szCs w:val="20"/>
          <w:lang w:val="en-US"/>
        </w:rPr>
        <w:t xml:space="preserve"> J. A.</w:t>
      </w:r>
      <w:r w:rsidR="00235674" w:rsidRPr="00235674">
        <w:rPr>
          <w:sz w:val="20"/>
          <w:szCs w:val="20"/>
          <w:lang w:val="en-US"/>
        </w:rPr>
        <w:t xml:space="preserve"> </w:t>
      </w:r>
      <w:r w:rsidR="00235674" w:rsidRPr="00E320AE">
        <w:rPr>
          <w:i/>
          <w:sz w:val="20"/>
          <w:szCs w:val="20"/>
          <w:lang w:val="en-US"/>
        </w:rPr>
        <w:t>J. Chem. Phys</w:t>
      </w:r>
      <w:r w:rsidR="00235674" w:rsidRPr="004C0F7E">
        <w:rPr>
          <w:sz w:val="20"/>
          <w:szCs w:val="20"/>
          <w:lang w:val="en-US"/>
        </w:rPr>
        <w:t xml:space="preserve">. </w:t>
      </w:r>
      <w:r w:rsidR="00235674" w:rsidRPr="00E320AE">
        <w:rPr>
          <w:b/>
          <w:sz w:val="20"/>
          <w:szCs w:val="20"/>
          <w:lang w:val="en-US"/>
        </w:rPr>
        <w:t>1971</w:t>
      </w:r>
      <w:r w:rsidR="00235674" w:rsidRPr="004C0F7E">
        <w:rPr>
          <w:sz w:val="20"/>
          <w:szCs w:val="20"/>
          <w:lang w:val="en-US"/>
        </w:rPr>
        <w:t xml:space="preserve">, </w:t>
      </w:r>
      <w:r w:rsidR="00235674" w:rsidRPr="00E320AE">
        <w:rPr>
          <w:i/>
          <w:sz w:val="20"/>
          <w:szCs w:val="20"/>
          <w:lang w:val="en-US"/>
        </w:rPr>
        <w:t>54</w:t>
      </w:r>
      <w:r w:rsidR="00235674" w:rsidRPr="004C0F7E">
        <w:rPr>
          <w:sz w:val="20"/>
          <w:szCs w:val="20"/>
          <w:lang w:val="en-US"/>
        </w:rPr>
        <w:t xml:space="preserve">, 724–728. b) </w:t>
      </w:r>
      <w:proofErr w:type="spellStart"/>
      <w:r w:rsidR="00235674" w:rsidRPr="004C0F7E">
        <w:rPr>
          <w:sz w:val="20"/>
          <w:szCs w:val="20"/>
          <w:lang w:val="en-US"/>
        </w:rPr>
        <w:t>Hehre</w:t>
      </w:r>
      <w:proofErr w:type="spellEnd"/>
      <w:r w:rsidR="00235674" w:rsidRPr="004C0F7E">
        <w:rPr>
          <w:sz w:val="20"/>
          <w:szCs w:val="20"/>
          <w:lang w:val="en-US"/>
        </w:rPr>
        <w:t>,</w:t>
      </w:r>
      <w:r>
        <w:rPr>
          <w:sz w:val="20"/>
          <w:szCs w:val="20"/>
          <w:lang w:val="en-US"/>
        </w:rPr>
        <w:t xml:space="preserve"> W. J.;</w:t>
      </w:r>
      <w:r w:rsidR="00235674" w:rsidRPr="004C0F7E">
        <w:rPr>
          <w:sz w:val="20"/>
          <w:szCs w:val="20"/>
          <w:lang w:val="en-US"/>
        </w:rPr>
        <w:t xml:space="preserve"> </w:t>
      </w:r>
      <w:proofErr w:type="spellStart"/>
      <w:r w:rsidR="00235674" w:rsidRPr="004C0F7E">
        <w:rPr>
          <w:sz w:val="20"/>
          <w:szCs w:val="20"/>
          <w:lang w:val="en-US"/>
        </w:rPr>
        <w:t>Ditchfield</w:t>
      </w:r>
      <w:proofErr w:type="spellEnd"/>
      <w:r w:rsidR="00235674" w:rsidRPr="004C0F7E">
        <w:rPr>
          <w:sz w:val="20"/>
          <w:szCs w:val="20"/>
          <w:lang w:val="en-US"/>
        </w:rPr>
        <w:t>,</w:t>
      </w:r>
      <w:r>
        <w:rPr>
          <w:sz w:val="20"/>
          <w:szCs w:val="20"/>
          <w:lang w:val="en-US"/>
        </w:rPr>
        <w:t xml:space="preserve"> R.;</w:t>
      </w:r>
      <w:r w:rsidR="00235674" w:rsidRPr="004C0F7E">
        <w:rPr>
          <w:sz w:val="20"/>
          <w:szCs w:val="20"/>
          <w:lang w:val="en-US"/>
        </w:rPr>
        <w:t xml:space="preserve"> </w:t>
      </w:r>
      <w:proofErr w:type="spellStart"/>
      <w:r w:rsidR="00235674" w:rsidRPr="004C0F7E">
        <w:rPr>
          <w:sz w:val="20"/>
          <w:szCs w:val="20"/>
          <w:lang w:val="en-US"/>
        </w:rPr>
        <w:t>Pople</w:t>
      </w:r>
      <w:proofErr w:type="spellEnd"/>
      <w:r w:rsidR="00235674" w:rsidRPr="004C0F7E">
        <w:rPr>
          <w:sz w:val="20"/>
          <w:szCs w:val="20"/>
          <w:lang w:val="en-US"/>
        </w:rPr>
        <w:t>,</w:t>
      </w:r>
      <w:r>
        <w:rPr>
          <w:sz w:val="20"/>
          <w:szCs w:val="20"/>
          <w:lang w:val="en-US"/>
        </w:rPr>
        <w:t xml:space="preserve"> J. A.;</w:t>
      </w:r>
      <w:r w:rsidR="00235674" w:rsidRPr="004C0F7E">
        <w:rPr>
          <w:sz w:val="20"/>
          <w:szCs w:val="20"/>
          <w:lang w:val="en-US"/>
        </w:rPr>
        <w:t xml:space="preserve"> </w:t>
      </w:r>
      <w:r w:rsidR="00235674" w:rsidRPr="00E320AE">
        <w:rPr>
          <w:i/>
          <w:sz w:val="20"/>
          <w:szCs w:val="20"/>
          <w:lang w:val="en-US"/>
        </w:rPr>
        <w:t>Mol. Phys</w:t>
      </w:r>
      <w:r w:rsidR="00235674" w:rsidRPr="004C0F7E">
        <w:rPr>
          <w:sz w:val="20"/>
          <w:szCs w:val="20"/>
          <w:lang w:val="en-US"/>
        </w:rPr>
        <w:t xml:space="preserve">. </w:t>
      </w:r>
      <w:r w:rsidR="00235674" w:rsidRPr="00E320AE">
        <w:rPr>
          <w:b/>
          <w:sz w:val="20"/>
          <w:szCs w:val="20"/>
          <w:lang w:val="en-US"/>
        </w:rPr>
        <w:t>1974</w:t>
      </w:r>
      <w:r w:rsidR="00235674" w:rsidRPr="004C0F7E">
        <w:rPr>
          <w:sz w:val="20"/>
          <w:szCs w:val="20"/>
          <w:lang w:val="en-US"/>
        </w:rPr>
        <w:t xml:space="preserve">, </w:t>
      </w:r>
      <w:r w:rsidR="00235674" w:rsidRPr="00E320AE">
        <w:rPr>
          <w:i/>
          <w:sz w:val="20"/>
          <w:szCs w:val="20"/>
          <w:lang w:val="en-US"/>
        </w:rPr>
        <w:t>27</w:t>
      </w:r>
      <w:r w:rsidR="00235674" w:rsidRPr="004C0F7E">
        <w:rPr>
          <w:sz w:val="20"/>
          <w:szCs w:val="20"/>
          <w:lang w:val="en-US"/>
        </w:rPr>
        <w:t xml:space="preserve">, 209–214. </w:t>
      </w:r>
      <w:proofErr w:type="gramStart"/>
      <w:r w:rsidR="00235674" w:rsidRPr="004C0F7E">
        <w:rPr>
          <w:sz w:val="20"/>
          <w:szCs w:val="20"/>
          <w:lang w:val="en-US"/>
        </w:rPr>
        <w:t>c</w:t>
      </w:r>
      <w:proofErr w:type="gramEnd"/>
      <w:r w:rsidR="00235674" w:rsidRPr="004C0F7E">
        <w:rPr>
          <w:sz w:val="20"/>
          <w:szCs w:val="20"/>
          <w:lang w:val="en-US"/>
        </w:rPr>
        <w:t>) Gordon,</w:t>
      </w:r>
      <w:r>
        <w:rPr>
          <w:sz w:val="20"/>
          <w:szCs w:val="20"/>
          <w:lang w:val="en-US"/>
        </w:rPr>
        <w:t xml:space="preserve"> M. S.;</w:t>
      </w:r>
      <w:r w:rsidR="00235674" w:rsidRPr="004C0F7E">
        <w:rPr>
          <w:sz w:val="20"/>
          <w:szCs w:val="20"/>
          <w:lang w:val="en-US"/>
        </w:rPr>
        <w:t xml:space="preserve"> </w:t>
      </w:r>
      <w:r w:rsidR="00235674" w:rsidRPr="00E320AE">
        <w:rPr>
          <w:i/>
          <w:sz w:val="20"/>
          <w:szCs w:val="20"/>
          <w:lang w:val="en-US"/>
        </w:rPr>
        <w:t xml:space="preserve">Chem. Phys. </w:t>
      </w:r>
      <w:proofErr w:type="spellStart"/>
      <w:r w:rsidR="00235674" w:rsidRPr="00E320AE">
        <w:rPr>
          <w:i/>
          <w:sz w:val="20"/>
          <w:szCs w:val="20"/>
          <w:lang w:val="en-US"/>
        </w:rPr>
        <w:t>Lett</w:t>
      </w:r>
      <w:proofErr w:type="spellEnd"/>
      <w:r w:rsidR="00235674" w:rsidRPr="004C0F7E">
        <w:rPr>
          <w:sz w:val="20"/>
          <w:szCs w:val="20"/>
          <w:lang w:val="en-US"/>
        </w:rPr>
        <w:t xml:space="preserve">. </w:t>
      </w:r>
      <w:r w:rsidR="00235674" w:rsidRPr="00E320AE">
        <w:rPr>
          <w:b/>
          <w:sz w:val="20"/>
          <w:szCs w:val="20"/>
          <w:lang w:val="en-US"/>
        </w:rPr>
        <w:t>1980</w:t>
      </w:r>
      <w:r w:rsidR="00235674" w:rsidRPr="004C0F7E">
        <w:rPr>
          <w:sz w:val="20"/>
          <w:szCs w:val="20"/>
          <w:lang w:val="en-US"/>
        </w:rPr>
        <w:t xml:space="preserve">, </w:t>
      </w:r>
      <w:r w:rsidR="00235674" w:rsidRPr="00E320AE">
        <w:rPr>
          <w:i/>
          <w:sz w:val="20"/>
          <w:szCs w:val="20"/>
          <w:lang w:val="en-US"/>
        </w:rPr>
        <w:t>76</w:t>
      </w:r>
      <w:r w:rsidR="00235674" w:rsidRPr="004C0F7E">
        <w:rPr>
          <w:sz w:val="20"/>
          <w:szCs w:val="20"/>
          <w:lang w:val="en-US"/>
        </w:rPr>
        <w:t xml:space="preserve">, 163–168. d) </w:t>
      </w:r>
      <w:proofErr w:type="spellStart"/>
      <w:r w:rsidR="00235674" w:rsidRPr="004C0F7E">
        <w:rPr>
          <w:sz w:val="20"/>
          <w:szCs w:val="20"/>
          <w:lang w:val="en-US"/>
        </w:rPr>
        <w:t>Hariharan</w:t>
      </w:r>
      <w:proofErr w:type="spellEnd"/>
      <w:r w:rsidR="00235674" w:rsidRPr="004C0F7E">
        <w:rPr>
          <w:sz w:val="20"/>
          <w:szCs w:val="20"/>
          <w:lang w:val="en-US"/>
        </w:rPr>
        <w:t>,</w:t>
      </w:r>
      <w:r>
        <w:rPr>
          <w:sz w:val="20"/>
          <w:szCs w:val="20"/>
          <w:lang w:val="en-US"/>
        </w:rPr>
        <w:t xml:space="preserve"> P. C.;</w:t>
      </w:r>
      <w:r w:rsidR="00235674" w:rsidRPr="004C0F7E">
        <w:rPr>
          <w:sz w:val="20"/>
          <w:szCs w:val="20"/>
          <w:lang w:val="en-US"/>
        </w:rPr>
        <w:t xml:space="preserve"> </w:t>
      </w:r>
      <w:proofErr w:type="spellStart"/>
      <w:r w:rsidR="00235674" w:rsidRPr="004C0F7E">
        <w:rPr>
          <w:sz w:val="20"/>
          <w:szCs w:val="20"/>
          <w:lang w:val="en-US"/>
        </w:rPr>
        <w:t>Pople</w:t>
      </w:r>
      <w:proofErr w:type="spellEnd"/>
      <w:r w:rsidR="00235674" w:rsidRPr="004C0F7E">
        <w:rPr>
          <w:sz w:val="20"/>
          <w:szCs w:val="20"/>
          <w:lang w:val="en-US"/>
        </w:rPr>
        <w:t>,</w:t>
      </w:r>
      <w:r>
        <w:rPr>
          <w:sz w:val="20"/>
          <w:szCs w:val="20"/>
          <w:lang w:val="en-US"/>
        </w:rPr>
        <w:t xml:space="preserve"> J. A.</w:t>
      </w:r>
      <w:r w:rsidR="00235674" w:rsidRPr="004C0F7E">
        <w:rPr>
          <w:sz w:val="20"/>
          <w:szCs w:val="20"/>
          <w:lang w:val="en-US"/>
        </w:rPr>
        <w:t xml:space="preserve"> </w:t>
      </w:r>
      <w:proofErr w:type="spellStart"/>
      <w:r w:rsidR="00235674" w:rsidRPr="00E320AE">
        <w:rPr>
          <w:i/>
          <w:sz w:val="20"/>
          <w:szCs w:val="20"/>
          <w:lang w:val="en-US"/>
        </w:rPr>
        <w:t>Theor</w:t>
      </w:r>
      <w:proofErr w:type="spellEnd"/>
      <w:r w:rsidR="00235674" w:rsidRPr="00E320AE">
        <w:rPr>
          <w:i/>
          <w:sz w:val="20"/>
          <w:szCs w:val="20"/>
          <w:lang w:val="en-US"/>
        </w:rPr>
        <w:t>. Chem. Acc</w:t>
      </w:r>
      <w:r w:rsidR="00235674" w:rsidRPr="004C0F7E">
        <w:rPr>
          <w:sz w:val="20"/>
          <w:szCs w:val="20"/>
          <w:lang w:val="en-US"/>
        </w:rPr>
        <w:t xml:space="preserve">. </w:t>
      </w:r>
      <w:r w:rsidR="00235674" w:rsidRPr="00E320AE">
        <w:rPr>
          <w:b/>
          <w:sz w:val="20"/>
          <w:szCs w:val="20"/>
          <w:lang w:val="en-US"/>
        </w:rPr>
        <w:t>1973</w:t>
      </w:r>
      <w:r w:rsidR="00235674" w:rsidRPr="004C0F7E">
        <w:rPr>
          <w:sz w:val="20"/>
          <w:szCs w:val="20"/>
          <w:lang w:val="en-US"/>
        </w:rPr>
        <w:t xml:space="preserve">, </w:t>
      </w:r>
      <w:r w:rsidR="00235674" w:rsidRPr="00E320AE">
        <w:rPr>
          <w:i/>
          <w:sz w:val="20"/>
          <w:szCs w:val="20"/>
          <w:lang w:val="en-US"/>
        </w:rPr>
        <w:t>28</w:t>
      </w:r>
      <w:r w:rsidR="00235674" w:rsidRPr="004C0F7E">
        <w:rPr>
          <w:sz w:val="20"/>
          <w:szCs w:val="20"/>
          <w:lang w:val="en-US"/>
        </w:rPr>
        <w:t xml:space="preserve">, 213–222. e) </w:t>
      </w:r>
      <w:proofErr w:type="spellStart"/>
      <w:r w:rsidR="00235674" w:rsidRPr="004C0F7E">
        <w:rPr>
          <w:sz w:val="20"/>
          <w:szCs w:val="20"/>
          <w:lang w:val="en-US"/>
        </w:rPr>
        <w:t>Francl</w:t>
      </w:r>
      <w:proofErr w:type="spellEnd"/>
      <w:r w:rsidR="00235674" w:rsidRPr="004C0F7E">
        <w:rPr>
          <w:sz w:val="20"/>
          <w:szCs w:val="20"/>
          <w:lang w:val="en-US"/>
        </w:rPr>
        <w:t>,</w:t>
      </w:r>
      <w:r>
        <w:rPr>
          <w:sz w:val="20"/>
          <w:szCs w:val="20"/>
          <w:lang w:val="en-US"/>
        </w:rPr>
        <w:t xml:space="preserve"> M. M.;</w:t>
      </w:r>
      <w:r w:rsidR="00235674" w:rsidRPr="004C0F7E">
        <w:rPr>
          <w:sz w:val="20"/>
          <w:szCs w:val="20"/>
          <w:lang w:val="en-US"/>
        </w:rPr>
        <w:t xml:space="preserve"> </w:t>
      </w:r>
      <w:proofErr w:type="spellStart"/>
      <w:r w:rsidR="00235674" w:rsidRPr="004C0F7E">
        <w:rPr>
          <w:sz w:val="20"/>
          <w:szCs w:val="20"/>
          <w:lang w:val="en-US"/>
        </w:rPr>
        <w:t>Pietro</w:t>
      </w:r>
      <w:proofErr w:type="spellEnd"/>
      <w:r w:rsidR="00235674" w:rsidRPr="004C0F7E">
        <w:rPr>
          <w:sz w:val="20"/>
          <w:szCs w:val="20"/>
          <w:lang w:val="en-US"/>
        </w:rPr>
        <w:t>,</w:t>
      </w:r>
      <w:r>
        <w:rPr>
          <w:sz w:val="20"/>
          <w:szCs w:val="20"/>
          <w:lang w:val="en-US"/>
        </w:rPr>
        <w:t xml:space="preserve"> W. J.;</w:t>
      </w:r>
      <w:r w:rsidR="00235674" w:rsidRPr="004C0F7E">
        <w:rPr>
          <w:sz w:val="20"/>
          <w:szCs w:val="20"/>
          <w:lang w:val="en-US"/>
        </w:rPr>
        <w:t xml:space="preserve"> </w:t>
      </w:r>
      <w:proofErr w:type="spellStart"/>
      <w:r w:rsidR="00235674" w:rsidRPr="004C0F7E">
        <w:rPr>
          <w:sz w:val="20"/>
          <w:szCs w:val="20"/>
          <w:lang w:val="en-US"/>
        </w:rPr>
        <w:t>Hehre</w:t>
      </w:r>
      <w:proofErr w:type="spellEnd"/>
      <w:r w:rsidR="00235674" w:rsidRPr="004C0F7E">
        <w:rPr>
          <w:sz w:val="20"/>
          <w:szCs w:val="20"/>
          <w:lang w:val="en-US"/>
        </w:rPr>
        <w:t>,</w:t>
      </w:r>
      <w:r>
        <w:rPr>
          <w:sz w:val="20"/>
          <w:szCs w:val="20"/>
          <w:lang w:val="en-US"/>
        </w:rPr>
        <w:t xml:space="preserve"> W. J.;</w:t>
      </w:r>
      <w:r w:rsidR="00235674" w:rsidRPr="004C0F7E">
        <w:rPr>
          <w:sz w:val="20"/>
          <w:szCs w:val="20"/>
          <w:lang w:val="en-US"/>
        </w:rPr>
        <w:t xml:space="preserve"> Binkley,</w:t>
      </w:r>
      <w:r>
        <w:rPr>
          <w:sz w:val="20"/>
          <w:szCs w:val="20"/>
          <w:lang w:val="en-US"/>
        </w:rPr>
        <w:t xml:space="preserve"> J. S.;</w:t>
      </w:r>
      <w:r w:rsidR="00235674" w:rsidRPr="004C0F7E">
        <w:rPr>
          <w:sz w:val="20"/>
          <w:szCs w:val="20"/>
          <w:lang w:val="en-US"/>
        </w:rPr>
        <w:t xml:space="preserve"> </w:t>
      </w:r>
      <w:proofErr w:type="spellStart"/>
      <w:r w:rsidR="00235674" w:rsidRPr="004C0F7E">
        <w:rPr>
          <w:sz w:val="20"/>
          <w:szCs w:val="20"/>
          <w:lang w:val="en-US"/>
        </w:rPr>
        <w:t>DeFrees</w:t>
      </w:r>
      <w:proofErr w:type="spellEnd"/>
      <w:r w:rsidR="00235674" w:rsidRPr="004C0F7E">
        <w:rPr>
          <w:sz w:val="20"/>
          <w:szCs w:val="20"/>
          <w:lang w:val="en-US"/>
        </w:rPr>
        <w:t>,</w:t>
      </w:r>
      <w:r>
        <w:rPr>
          <w:sz w:val="20"/>
          <w:szCs w:val="20"/>
          <w:lang w:val="en-US"/>
        </w:rPr>
        <w:t xml:space="preserve"> D. J.;</w:t>
      </w:r>
      <w:r w:rsidR="00235674" w:rsidRPr="004C0F7E">
        <w:rPr>
          <w:sz w:val="20"/>
          <w:szCs w:val="20"/>
          <w:lang w:val="en-US"/>
        </w:rPr>
        <w:t xml:space="preserve"> </w:t>
      </w:r>
      <w:proofErr w:type="spellStart"/>
      <w:r w:rsidR="00235674" w:rsidRPr="004C0F7E">
        <w:rPr>
          <w:sz w:val="20"/>
          <w:szCs w:val="20"/>
          <w:lang w:val="en-US"/>
        </w:rPr>
        <w:t>Pople</w:t>
      </w:r>
      <w:proofErr w:type="spellEnd"/>
      <w:r w:rsidR="00235674" w:rsidRPr="004C0F7E">
        <w:rPr>
          <w:sz w:val="20"/>
          <w:szCs w:val="20"/>
          <w:lang w:val="en-US"/>
        </w:rPr>
        <w:t>,</w:t>
      </w:r>
      <w:r>
        <w:rPr>
          <w:sz w:val="20"/>
          <w:szCs w:val="20"/>
          <w:lang w:val="en-US"/>
        </w:rPr>
        <w:t xml:space="preserve"> J. A.;</w:t>
      </w:r>
      <w:r w:rsidR="00235674" w:rsidRPr="004C0F7E">
        <w:rPr>
          <w:sz w:val="20"/>
          <w:szCs w:val="20"/>
          <w:lang w:val="en-US"/>
        </w:rPr>
        <w:t xml:space="preserve"> Gordon,</w:t>
      </w:r>
      <w:r>
        <w:rPr>
          <w:sz w:val="20"/>
          <w:szCs w:val="20"/>
          <w:lang w:val="en-US"/>
        </w:rPr>
        <w:t xml:space="preserve"> M. S.</w:t>
      </w:r>
      <w:r w:rsidR="00235674" w:rsidRPr="004C0F7E">
        <w:rPr>
          <w:sz w:val="20"/>
          <w:szCs w:val="20"/>
          <w:lang w:val="en-US"/>
        </w:rPr>
        <w:t xml:space="preserve"> </w:t>
      </w:r>
      <w:r w:rsidR="00235674" w:rsidRPr="00E320AE">
        <w:rPr>
          <w:i/>
          <w:sz w:val="20"/>
          <w:szCs w:val="20"/>
          <w:lang w:val="en-US"/>
        </w:rPr>
        <w:t>J. Chem. Phys</w:t>
      </w:r>
      <w:r w:rsidR="00235674" w:rsidRPr="00E320AE">
        <w:rPr>
          <w:sz w:val="20"/>
          <w:szCs w:val="20"/>
          <w:lang w:val="en-US"/>
        </w:rPr>
        <w:t xml:space="preserve">. </w:t>
      </w:r>
      <w:r w:rsidR="00235674" w:rsidRPr="00E320AE">
        <w:rPr>
          <w:b/>
          <w:sz w:val="20"/>
          <w:szCs w:val="20"/>
          <w:lang w:val="en-US"/>
        </w:rPr>
        <w:t>1982</w:t>
      </w:r>
      <w:r w:rsidR="00235674" w:rsidRPr="00E320AE">
        <w:rPr>
          <w:sz w:val="20"/>
          <w:szCs w:val="20"/>
          <w:lang w:val="en-US"/>
        </w:rPr>
        <w:t xml:space="preserve">, </w:t>
      </w:r>
      <w:r w:rsidR="00235674" w:rsidRPr="00E320AE">
        <w:rPr>
          <w:i/>
          <w:sz w:val="20"/>
          <w:szCs w:val="20"/>
          <w:lang w:val="en-US"/>
        </w:rPr>
        <w:t>77</w:t>
      </w:r>
      <w:r w:rsidR="00235674" w:rsidRPr="00E320AE">
        <w:rPr>
          <w:sz w:val="20"/>
          <w:szCs w:val="20"/>
          <w:lang w:val="en-US"/>
        </w:rPr>
        <w:t>, 3654–3665.</w:t>
      </w:r>
    </w:p>
    <w:p w:rsidR="00235674" w:rsidRPr="00E320AE" w:rsidRDefault="00E320AE" w:rsidP="00235674">
      <w:pPr>
        <w:pStyle w:val="N3References"/>
        <w:numPr>
          <w:ilvl w:val="0"/>
          <w:numId w:val="44"/>
        </w:numPr>
        <w:spacing w:line="240" w:lineRule="auto"/>
        <w:rPr>
          <w:sz w:val="20"/>
          <w:szCs w:val="20"/>
          <w:lang w:val="en-US"/>
        </w:rPr>
      </w:pPr>
      <w:r>
        <w:rPr>
          <w:sz w:val="20"/>
          <w:szCs w:val="20"/>
          <w:lang w:val="en-US"/>
        </w:rPr>
        <w:t xml:space="preserve">a) </w:t>
      </w:r>
      <w:proofErr w:type="spellStart"/>
      <w:r w:rsidR="00235674" w:rsidRPr="00235674">
        <w:rPr>
          <w:sz w:val="20"/>
          <w:szCs w:val="20"/>
          <w:lang w:val="en-US"/>
        </w:rPr>
        <w:t>Marenich</w:t>
      </w:r>
      <w:proofErr w:type="spellEnd"/>
      <w:r w:rsidR="00235674" w:rsidRPr="00235674">
        <w:rPr>
          <w:sz w:val="20"/>
          <w:szCs w:val="20"/>
          <w:lang w:val="en-US"/>
        </w:rPr>
        <w:t>,</w:t>
      </w:r>
      <w:r>
        <w:rPr>
          <w:sz w:val="20"/>
          <w:szCs w:val="20"/>
          <w:lang w:val="en-US"/>
        </w:rPr>
        <w:t xml:space="preserve"> A. V.;</w:t>
      </w:r>
      <w:r w:rsidR="00235674" w:rsidRPr="00235674">
        <w:rPr>
          <w:sz w:val="20"/>
          <w:szCs w:val="20"/>
          <w:lang w:val="en-US"/>
        </w:rPr>
        <w:t xml:space="preserve"> Cramer,</w:t>
      </w:r>
      <w:r>
        <w:rPr>
          <w:sz w:val="20"/>
          <w:szCs w:val="20"/>
          <w:lang w:val="en-US"/>
        </w:rPr>
        <w:t xml:space="preserve"> C. J.;</w:t>
      </w:r>
      <w:r w:rsidR="00235674" w:rsidRPr="00235674">
        <w:rPr>
          <w:sz w:val="20"/>
          <w:szCs w:val="20"/>
          <w:lang w:val="en-US"/>
        </w:rPr>
        <w:t xml:space="preserve"> </w:t>
      </w:r>
      <w:proofErr w:type="spellStart"/>
      <w:r w:rsidR="00235674" w:rsidRPr="00235674">
        <w:rPr>
          <w:sz w:val="20"/>
          <w:szCs w:val="20"/>
          <w:lang w:val="en-US"/>
        </w:rPr>
        <w:t>Truhlar</w:t>
      </w:r>
      <w:proofErr w:type="spellEnd"/>
      <w:r w:rsidR="00235674" w:rsidRPr="00235674">
        <w:rPr>
          <w:sz w:val="20"/>
          <w:szCs w:val="20"/>
          <w:lang w:val="en-US"/>
        </w:rPr>
        <w:t>,</w:t>
      </w:r>
      <w:r>
        <w:rPr>
          <w:sz w:val="20"/>
          <w:szCs w:val="20"/>
          <w:lang w:val="en-US"/>
        </w:rPr>
        <w:t xml:space="preserve"> D. G.</w:t>
      </w:r>
      <w:r w:rsidR="00235674" w:rsidRPr="00235674">
        <w:rPr>
          <w:sz w:val="20"/>
          <w:szCs w:val="20"/>
          <w:lang w:val="en-US"/>
        </w:rPr>
        <w:t xml:space="preserve"> </w:t>
      </w:r>
      <w:r w:rsidR="00235674" w:rsidRPr="00E320AE">
        <w:rPr>
          <w:i/>
          <w:sz w:val="20"/>
          <w:szCs w:val="20"/>
          <w:lang w:val="en-US"/>
        </w:rPr>
        <w:t>J. Phys. Chem. B</w:t>
      </w:r>
      <w:r w:rsidR="00235674" w:rsidRPr="004C0F7E">
        <w:rPr>
          <w:sz w:val="20"/>
          <w:szCs w:val="20"/>
          <w:lang w:val="en-US"/>
        </w:rPr>
        <w:t xml:space="preserve"> </w:t>
      </w:r>
      <w:r w:rsidR="00235674" w:rsidRPr="00E320AE">
        <w:rPr>
          <w:b/>
          <w:sz w:val="20"/>
          <w:szCs w:val="20"/>
          <w:lang w:val="en-US"/>
        </w:rPr>
        <w:t>2009</w:t>
      </w:r>
      <w:r w:rsidR="00235674" w:rsidRPr="004C0F7E">
        <w:rPr>
          <w:sz w:val="20"/>
          <w:szCs w:val="20"/>
          <w:lang w:val="en-US"/>
        </w:rPr>
        <w:t xml:space="preserve">, </w:t>
      </w:r>
      <w:r w:rsidR="00235674" w:rsidRPr="00E320AE">
        <w:rPr>
          <w:i/>
          <w:sz w:val="20"/>
          <w:szCs w:val="20"/>
          <w:lang w:val="en-US"/>
        </w:rPr>
        <w:t>113</w:t>
      </w:r>
      <w:r w:rsidR="00235674" w:rsidRPr="004C0F7E">
        <w:rPr>
          <w:sz w:val="20"/>
          <w:szCs w:val="20"/>
          <w:lang w:val="en-US"/>
        </w:rPr>
        <w:t xml:space="preserve">, 4538-4543. b) </w:t>
      </w:r>
      <w:proofErr w:type="spellStart"/>
      <w:r w:rsidRPr="00235674">
        <w:rPr>
          <w:sz w:val="20"/>
          <w:szCs w:val="20"/>
          <w:lang w:val="en-US"/>
        </w:rPr>
        <w:t>Marenich</w:t>
      </w:r>
      <w:proofErr w:type="spellEnd"/>
      <w:r w:rsidRPr="00235674">
        <w:rPr>
          <w:sz w:val="20"/>
          <w:szCs w:val="20"/>
          <w:lang w:val="en-US"/>
        </w:rPr>
        <w:t>,</w:t>
      </w:r>
      <w:r>
        <w:rPr>
          <w:sz w:val="20"/>
          <w:szCs w:val="20"/>
          <w:lang w:val="en-US"/>
        </w:rPr>
        <w:t xml:space="preserve"> A. V.;</w:t>
      </w:r>
      <w:r w:rsidRPr="00235674">
        <w:rPr>
          <w:sz w:val="20"/>
          <w:szCs w:val="20"/>
          <w:lang w:val="en-US"/>
        </w:rPr>
        <w:t xml:space="preserve"> Cramer,</w:t>
      </w:r>
      <w:r>
        <w:rPr>
          <w:sz w:val="20"/>
          <w:szCs w:val="20"/>
          <w:lang w:val="en-US"/>
        </w:rPr>
        <w:t xml:space="preserve"> C. J.;</w:t>
      </w:r>
      <w:r w:rsidRPr="00235674">
        <w:rPr>
          <w:sz w:val="20"/>
          <w:szCs w:val="20"/>
          <w:lang w:val="en-US"/>
        </w:rPr>
        <w:t xml:space="preserve"> </w:t>
      </w:r>
      <w:proofErr w:type="spellStart"/>
      <w:r w:rsidRPr="00235674">
        <w:rPr>
          <w:sz w:val="20"/>
          <w:szCs w:val="20"/>
          <w:lang w:val="en-US"/>
        </w:rPr>
        <w:t>Truhlar</w:t>
      </w:r>
      <w:proofErr w:type="spellEnd"/>
      <w:r w:rsidRPr="00235674">
        <w:rPr>
          <w:sz w:val="20"/>
          <w:szCs w:val="20"/>
          <w:lang w:val="en-US"/>
        </w:rPr>
        <w:t>,</w:t>
      </w:r>
      <w:r>
        <w:rPr>
          <w:sz w:val="20"/>
          <w:szCs w:val="20"/>
          <w:lang w:val="en-US"/>
        </w:rPr>
        <w:t xml:space="preserve"> D. G.</w:t>
      </w:r>
      <w:r w:rsidR="00235674" w:rsidRPr="004C0F7E">
        <w:rPr>
          <w:sz w:val="20"/>
          <w:szCs w:val="20"/>
          <w:lang w:val="en-US"/>
        </w:rPr>
        <w:t xml:space="preserve">, </w:t>
      </w:r>
      <w:r w:rsidR="00235674" w:rsidRPr="00E320AE">
        <w:rPr>
          <w:i/>
          <w:sz w:val="20"/>
          <w:szCs w:val="20"/>
          <w:lang w:val="en-US"/>
        </w:rPr>
        <w:t>J. Phys. Chem. B</w:t>
      </w:r>
      <w:r w:rsidR="00235674" w:rsidRPr="004C0F7E">
        <w:rPr>
          <w:sz w:val="20"/>
          <w:szCs w:val="20"/>
          <w:lang w:val="en-US"/>
        </w:rPr>
        <w:t xml:space="preserve"> </w:t>
      </w:r>
      <w:r w:rsidR="00235674" w:rsidRPr="00E320AE">
        <w:rPr>
          <w:b/>
          <w:sz w:val="20"/>
          <w:szCs w:val="20"/>
          <w:lang w:val="en-US"/>
        </w:rPr>
        <w:t>2009</w:t>
      </w:r>
      <w:r w:rsidR="00235674" w:rsidRPr="004C0F7E">
        <w:rPr>
          <w:sz w:val="20"/>
          <w:szCs w:val="20"/>
          <w:lang w:val="en-US"/>
        </w:rPr>
        <w:t xml:space="preserve">, </w:t>
      </w:r>
      <w:r w:rsidR="00235674" w:rsidRPr="00E320AE">
        <w:rPr>
          <w:i/>
          <w:sz w:val="20"/>
          <w:szCs w:val="20"/>
          <w:lang w:val="en-US"/>
        </w:rPr>
        <w:t>113</w:t>
      </w:r>
      <w:r>
        <w:rPr>
          <w:sz w:val="20"/>
          <w:szCs w:val="20"/>
          <w:lang w:val="en-US"/>
        </w:rPr>
        <w:t xml:space="preserve">, 6378-6396. c) </w:t>
      </w:r>
      <w:proofErr w:type="spellStart"/>
      <w:r w:rsidR="00235674" w:rsidRPr="004C0F7E">
        <w:rPr>
          <w:sz w:val="20"/>
          <w:szCs w:val="20"/>
          <w:lang w:val="en-US"/>
        </w:rPr>
        <w:t>Ribeiro</w:t>
      </w:r>
      <w:proofErr w:type="spellEnd"/>
      <w:r w:rsidR="00235674" w:rsidRPr="004C0F7E">
        <w:rPr>
          <w:sz w:val="20"/>
          <w:szCs w:val="20"/>
          <w:lang w:val="en-US"/>
        </w:rPr>
        <w:t>,</w:t>
      </w:r>
      <w:r>
        <w:rPr>
          <w:sz w:val="20"/>
          <w:szCs w:val="20"/>
          <w:lang w:val="en-US"/>
        </w:rPr>
        <w:t xml:space="preserve"> R. F.;</w:t>
      </w:r>
      <w:r w:rsidR="00235674" w:rsidRPr="004C0F7E">
        <w:rPr>
          <w:sz w:val="20"/>
          <w:szCs w:val="20"/>
          <w:lang w:val="en-US"/>
        </w:rPr>
        <w:t xml:space="preserve"> </w:t>
      </w:r>
      <w:proofErr w:type="spellStart"/>
      <w:r w:rsidR="00235674" w:rsidRPr="004C0F7E">
        <w:rPr>
          <w:sz w:val="20"/>
          <w:szCs w:val="20"/>
          <w:lang w:val="en-US"/>
        </w:rPr>
        <w:t>Marenich</w:t>
      </w:r>
      <w:proofErr w:type="spellEnd"/>
      <w:r w:rsidR="00235674" w:rsidRPr="004C0F7E">
        <w:rPr>
          <w:sz w:val="20"/>
          <w:szCs w:val="20"/>
          <w:lang w:val="en-US"/>
        </w:rPr>
        <w:t>,</w:t>
      </w:r>
      <w:r>
        <w:rPr>
          <w:sz w:val="20"/>
          <w:szCs w:val="20"/>
          <w:lang w:val="en-US"/>
        </w:rPr>
        <w:t xml:space="preserve"> A. V.;</w:t>
      </w:r>
      <w:r w:rsidR="00235674" w:rsidRPr="004C0F7E">
        <w:rPr>
          <w:sz w:val="20"/>
          <w:szCs w:val="20"/>
          <w:lang w:val="en-US"/>
        </w:rPr>
        <w:t xml:space="preserve"> Cramer,</w:t>
      </w:r>
      <w:r>
        <w:rPr>
          <w:sz w:val="20"/>
          <w:szCs w:val="20"/>
          <w:lang w:val="en-US"/>
        </w:rPr>
        <w:t xml:space="preserve"> C. J.;</w:t>
      </w:r>
      <w:r w:rsidR="00235674" w:rsidRPr="004C0F7E">
        <w:rPr>
          <w:sz w:val="20"/>
          <w:szCs w:val="20"/>
          <w:lang w:val="en-US"/>
        </w:rPr>
        <w:t xml:space="preserve"> </w:t>
      </w:r>
      <w:proofErr w:type="spellStart"/>
      <w:r w:rsidR="00235674" w:rsidRPr="004C0F7E">
        <w:rPr>
          <w:sz w:val="20"/>
          <w:szCs w:val="20"/>
          <w:lang w:val="en-US"/>
        </w:rPr>
        <w:t>Truhlar</w:t>
      </w:r>
      <w:proofErr w:type="spellEnd"/>
      <w:r w:rsidR="00235674" w:rsidRPr="004C0F7E">
        <w:rPr>
          <w:sz w:val="20"/>
          <w:szCs w:val="20"/>
          <w:lang w:val="en-US"/>
        </w:rPr>
        <w:t>,</w:t>
      </w:r>
      <w:r>
        <w:rPr>
          <w:sz w:val="20"/>
          <w:szCs w:val="20"/>
          <w:lang w:val="en-US"/>
        </w:rPr>
        <w:t xml:space="preserve"> D. G.</w:t>
      </w:r>
      <w:r w:rsidR="00235674" w:rsidRPr="004C0F7E">
        <w:rPr>
          <w:sz w:val="20"/>
          <w:szCs w:val="20"/>
          <w:lang w:val="en-US"/>
        </w:rPr>
        <w:t xml:space="preserve"> </w:t>
      </w:r>
      <w:r w:rsidR="00235674" w:rsidRPr="00E320AE">
        <w:rPr>
          <w:i/>
          <w:sz w:val="20"/>
          <w:szCs w:val="20"/>
          <w:lang w:val="en-US"/>
        </w:rPr>
        <w:t xml:space="preserve">J. </w:t>
      </w:r>
      <w:proofErr w:type="spellStart"/>
      <w:r w:rsidR="00235674" w:rsidRPr="00E320AE">
        <w:rPr>
          <w:i/>
          <w:sz w:val="20"/>
          <w:szCs w:val="20"/>
          <w:lang w:val="en-US"/>
        </w:rPr>
        <w:t>Comput</w:t>
      </w:r>
      <w:proofErr w:type="spellEnd"/>
      <w:r w:rsidR="00235674" w:rsidRPr="00E320AE">
        <w:rPr>
          <w:i/>
          <w:sz w:val="20"/>
          <w:szCs w:val="20"/>
          <w:lang w:val="en-US"/>
        </w:rPr>
        <w:t>.-Aided Mater</w:t>
      </w:r>
      <w:r w:rsidR="00235674" w:rsidRPr="004C0F7E">
        <w:rPr>
          <w:sz w:val="20"/>
          <w:szCs w:val="20"/>
          <w:lang w:val="en-US"/>
        </w:rPr>
        <w:t xml:space="preserve">. </w:t>
      </w:r>
      <w:r w:rsidR="00235674" w:rsidRPr="00E320AE">
        <w:rPr>
          <w:b/>
          <w:sz w:val="20"/>
          <w:szCs w:val="20"/>
          <w:lang w:val="en-US"/>
        </w:rPr>
        <w:t>2010</w:t>
      </w:r>
      <w:r w:rsidR="00235674" w:rsidRPr="004C0F7E">
        <w:rPr>
          <w:sz w:val="20"/>
          <w:szCs w:val="20"/>
          <w:lang w:val="en-US"/>
        </w:rPr>
        <w:t xml:space="preserve">, </w:t>
      </w:r>
      <w:r w:rsidR="00235674" w:rsidRPr="00E320AE">
        <w:rPr>
          <w:i/>
          <w:sz w:val="20"/>
          <w:szCs w:val="20"/>
          <w:lang w:val="en-US"/>
        </w:rPr>
        <w:t>24</w:t>
      </w:r>
      <w:r w:rsidR="00235674" w:rsidRPr="004C0F7E">
        <w:rPr>
          <w:sz w:val="20"/>
          <w:szCs w:val="20"/>
          <w:lang w:val="en-US"/>
        </w:rPr>
        <w:t xml:space="preserve">, 317-333. d) </w:t>
      </w:r>
      <w:proofErr w:type="spellStart"/>
      <w:r w:rsidR="00235674" w:rsidRPr="004C0F7E">
        <w:rPr>
          <w:sz w:val="20"/>
          <w:szCs w:val="20"/>
          <w:lang w:val="en-US"/>
        </w:rPr>
        <w:t>Halim</w:t>
      </w:r>
      <w:proofErr w:type="spellEnd"/>
      <w:r w:rsidR="00235674" w:rsidRPr="004C0F7E">
        <w:rPr>
          <w:sz w:val="20"/>
          <w:szCs w:val="20"/>
          <w:lang w:val="en-US"/>
        </w:rPr>
        <w:t>,</w:t>
      </w:r>
      <w:r>
        <w:rPr>
          <w:sz w:val="20"/>
          <w:szCs w:val="20"/>
          <w:lang w:val="en-US"/>
        </w:rPr>
        <w:t xml:space="preserve"> M. A.;</w:t>
      </w:r>
      <w:r w:rsidR="00235674" w:rsidRPr="004C0F7E">
        <w:rPr>
          <w:sz w:val="20"/>
          <w:szCs w:val="20"/>
          <w:lang w:val="en-US"/>
        </w:rPr>
        <w:t xml:space="preserve"> Shaw,</w:t>
      </w:r>
      <w:r>
        <w:rPr>
          <w:sz w:val="20"/>
          <w:szCs w:val="20"/>
          <w:lang w:val="en-US"/>
        </w:rPr>
        <w:t xml:space="preserve"> D. M.;</w:t>
      </w:r>
      <w:r w:rsidR="00235674" w:rsidRPr="004C0F7E">
        <w:rPr>
          <w:sz w:val="20"/>
          <w:szCs w:val="20"/>
          <w:lang w:val="en-US"/>
        </w:rPr>
        <w:t xml:space="preserve"> Poirier,</w:t>
      </w:r>
      <w:r>
        <w:rPr>
          <w:sz w:val="20"/>
          <w:szCs w:val="20"/>
          <w:lang w:val="en-US"/>
        </w:rPr>
        <w:t xml:space="preserve"> R. A.</w:t>
      </w:r>
      <w:r w:rsidR="00235674" w:rsidRPr="004C0F7E">
        <w:rPr>
          <w:sz w:val="20"/>
          <w:szCs w:val="20"/>
          <w:lang w:val="en-US"/>
        </w:rPr>
        <w:t xml:space="preserve"> </w:t>
      </w:r>
      <w:r w:rsidR="00235674" w:rsidRPr="00E320AE">
        <w:rPr>
          <w:i/>
          <w:sz w:val="20"/>
          <w:szCs w:val="20"/>
          <w:lang w:val="en-US"/>
        </w:rPr>
        <w:t xml:space="preserve">J. Mol. </w:t>
      </w:r>
      <w:proofErr w:type="spellStart"/>
      <w:r w:rsidR="00235674" w:rsidRPr="00E320AE">
        <w:rPr>
          <w:i/>
          <w:sz w:val="20"/>
          <w:szCs w:val="20"/>
          <w:lang w:val="en-US"/>
        </w:rPr>
        <w:t>Struct</w:t>
      </w:r>
      <w:proofErr w:type="spellEnd"/>
      <w:r w:rsidR="00235674" w:rsidRPr="00E320AE">
        <w:rPr>
          <w:i/>
          <w:sz w:val="20"/>
          <w:szCs w:val="20"/>
          <w:lang w:val="en-US"/>
        </w:rPr>
        <w:t>. (THEOCHEM)</w:t>
      </w:r>
      <w:r w:rsidR="00235674" w:rsidRPr="00E320AE">
        <w:rPr>
          <w:sz w:val="20"/>
          <w:szCs w:val="20"/>
          <w:lang w:val="en-US"/>
        </w:rPr>
        <w:t xml:space="preserve"> </w:t>
      </w:r>
      <w:r w:rsidR="00235674" w:rsidRPr="00E320AE">
        <w:rPr>
          <w:b/>
          <w:sz w:val="20"/>
          <w:szCs w:val="20"/>
          <w:lang w:val="en-US"/>
        </w:rPr>
        <w:t>2010</w:t>
      </w:r>
      <w:r w:rsidR="00235674" w:rsidRPr="00E320AE">
        <w:rPr>
          <w:sz w:val="20"/>
          <w:szCs w:val="20"/>
          <w:lang w:val="en-US"/>
        </w:rPr>
        <w:t xml:space="preserve">, </w:t>
      </w:r>
      <w:r w:rsidR="00235674" w:rsidRPr="00E320AE">
        <w:rPr>
          <w:i/>
          <w:sz w:val="20"/>
          <w:szCs w:val="20"/>
          <w:lang w:val="en-US"/>
        </w:rPr>
        <w:t>960</w:t>
      </w:r>
      <w:r w:rsidR="00235674" w:rsidRPr="00E320AE">
        <w:rPr>
          <w:sz w:val="20"/>
          <w:szCs w:val="20"/>
          <w:lang w:val="en-US"/>
        </w:rPr>
        <w:t xml:space="preserve">, 63-72. e) G. </w:t>
      </w:r>
      <w:proofErr w:type="spellStart"/>
      <w:r w:rsidR="00235674" w:rsidRPr="00E320AE">
        <w:rPr>
          <w:sz w:val="20"/>
          <w:szCs w:val="20"/>
          <w:lang w:val="en-US"/>
        </w:rPr>
        <w:t>Saielli</w:t>
      </w:r>
      <w:proofErr w:type="spellEnd"/>
      <w:r w:rsidR="00235674" w:rsidRPr="00E320AE">
        <w:rPr>
          <w:sz w:val="20"/>
          <w:szCs w:val="20"/>
          <w:lang w:val="en-US"/>
        </w:rPr>
        <w:t>, J. Phys. Chem. A 2010, 114, 7261-7265.</w:t>
      </w:r>
    </w:p>
    <w:p w:rsidR="00235674" w:rsidRPr="00235674" w:rsidRDefault="00235674" w:rsidP="00235674">
      <w:pPr>
        <w:pStyle w:val="N3References"/>
        <w:numPr>
          <w:ilvl w:val="0"/>
          <w:numId w:val="44"/>
        </w:numPr>
        <w:spacing w:line="240" w:lineRule="auto"/>
        <w:rPr>
          <w:sz w:val="20"/>
          <w:szCs w:val="20"/>
          <w:lang w:val="en-US"/>
        </w:rPr>
      </w:pPr>
      <w:proofErr w:type="spellStart"/>
      <w:r w:rsidRPr="00235674">
        <w:rPr>
          <w:sz w:val="20"/>
          <w:szCs w:val="20"/>
          <w:lang w:val="en-US"/>
        </w:rPr>
        <w:t>Peverati</w:t>
      </w:r>
      <w:proofErr w:type="spellEnd"/>
      <w:r w:rsidRPr="00235674">
        <w:rPr>
          <w:sz w:val="20"/>
          <w:szCs w:val="20"/>
          <w:lang w:val="en-US"/>
        </w:rPr>
        <w:t>,</w:t>
      </w:r>
      <w:r w:rsidR="00E320AE">
        <w:rPr>
          <w:sz w:val="20"/>
          <w:szCs w:val="20"/>
          <w:lang w:val="en-US"/>
        </w:rPr>
        <w:t xml:space="preserve"> R.;</w:t>
      </w:r>
      <w:r w:rsidRPr="00235674">
        <w:rPr>
          <w:sz w:val="20"/>
          <w:szCs w:val="20"/>
          <w:lang w:val="en-US"/>
        </w:rPr>
        <w:t xml:space="preserve"> </w:t>
      </w:r>
      <w:proofErr w:type="spellStart"/>
      <w:r w:rsidRPr="00235674">
        <w:rPr>
          <w:sz w:val="20"/>
          <w:szCs w:val="20"/>
          <w:lang w:val="en-US"/>
        </w:rPr>
        <w:t>Truhlar</w:t>
      </w:r>
      <w:proofErr w:type="spellEnd"/>
      <w:r w:rsidRPr="00235674">
        <w:rPr>
          <w:sz w:val="20"/>
          <w:szCs w:val="20"/>
          <w:lang w:val="en-US"/>
        </w:rPr>
        <w:t>,</w:t>
      </w:r>
      <w:r w:rsidR="00E320AE">
        <w:rPr>
          <w:sz w:val="20"/>
          <w:szCs w:val="20"/>
          <w:lang w:val="en-US"/>
        </w:rPr>
        <w:t xml:space="preserve"> D. G.,</w:t>
      </w:r>
      <w:r w:rsidRPr="00235674">
        <w:rPr>
          <w:sz w:val="20"/>
          <w:szCs w:val="20"/>
          <w:lang w:val="en-US"/>
        </w:rPr>
        <w:t xml:space="preserve"> </w:t>
      </w:r>
      <w:r w:rsidRPr="00235674">
        <w:rPr>
          <w:i/>
          <w:iCs/>
          <w:sz w:val="20"/>
          <w:szCs w:val="20"/>
          <w:lang w:val="en-US"/>
        </w:rPr>
        <w:t xml:space="preserve">J. Phys. Chem. </w:t>
      </w:r>
      <w:proofErr w:type="spellStart"/>
      <w:r w:rsidRPr="00235674">
        <w:rPr>
          <w:i/>
          <w:iCs/>
          <w:sz w:val="20"/>
          <w:szCs w:val="20"/>
          <w:lang w:val="en-US"/>
        </w:rPr>
        <w:t>Lett</w:t>
      </w:r>
      <w:proofErr w:type="spellEnd"/>
      <w:r w:rsidRPr="00235674">
        <w:rPr>
          <w:i/>
          <w:iCs/>
          <w:sz w:val="20"/>
          <w:szCs w:val="20"/>
          <w:lang w:val="en-US"/>
        </w:rPr>
        <w:t>.</w:t>
      </w:r>
      <w:r w:rsidRPr="00235674">
        <w:rPr>
          <w:sz w:val="20"/>
          <w:szCs w:val="20"/>
          <w:lang w:val="en-US"/>
        </w:rPr>
        <w:t xml:space="preserve"> </w:t>
      </w:r>
      <w:r w:rsidRPr="005D4A46">
        <w:rPr>
          <w:b/>
          <w:sz w:val="20"/>
          <w:szCs w:val="20"/>
          <w:lang w:val="en-US"/>
        </w:rPr>
        <w:t>2011</w:t>
      </w:r>
      <w:r w:rsidRPr="00235674">
        <w:rPr>
          <w:sz w:val="20"/>
          <w:szCs w:val="20"/>
          <w:lang w:val="en-US"/>
        </w:rPr>
        <w:t xml:space="preserve">, </w:t>
      </w:r>
      <w:r w:rsidRPr="005D4A46">
        <w:rPr>
          <w:bCs/>
          <w:i/>
          <w:sz w:val="20"/>
          <w:szCs w:val="20"/>
          <w:lang w:val="en-US"/>
        </w:rPr>
        <w:t>2</w:t>
      </w:r>
      <w:r w:rsidRPr="00235674">
        <w:rPr>
          <w:b/>
          <w:bCs/>
          <w:sz w:val="20"/>
          <w:szCs w:val="20"/>
          <w:lang w:val="en-US"/>
        </w:rPr>
        <w:t>,</w:t>
      </w:r>
      <w:r w:rsidRPr="00235674">
        <w:rPr>
          <w:sz w:val="20"/>
          <w:szCs w:val="20"/>
          <w:lang w:val="en-US"/>
        </w:rPr>
        <w:t xml:space="preserve"> 2810-2817</w:t>
      </w:r>
    </w:p>
    <w:p w:rsidR="00235674" w:rsidRPr="005D4A46" w:rsidRDefault="00235674" w:rsidP="00235674">
      <w:pPr>
        <w:pStyle w:val="N3References"/>
        <w:numPr>
          <w:ilvl w:val="0"/>
          <w:numId w:val="44"/>
        </w:numPr>
        <w:spacing w:line="240" w:lineRule="auto"/>
        <w:rPr>
          <w:sz w:val="20"/>
          <w:szCs w:val="20"/>
          <w:lang w:val="en-US"/>
        </w:rPr>
      </w:pPr>
      <w:proofErr w:type="spellStart"/>
      <w:r w:rsidRPr="005D4A46">
        <w:rPr>
          <w:sz w:val="20"/>
          <w:szCs w:val="20"/>
          <w:lang w:val="en-US"/>
        </w:rPr>
        <w:t>Steudel</w:t>
      </w:r>
      <w:proofErr w:type="spellEnd"/>
      <w:r w:rsidRPr="005D4A46">
        <w:rPr>
          <w:sz w:val="20"/>
          <w:szCs w:val="20"/>
          <w:lang w:val="en-US"/>
        </w:rPr>
        <w:t>,</w:t>
      </w:r>
      <w:r w:rsidR="005D4A46" w:rsidRPr="005D4A46">
        <w:rPr>
          <w:sz w:val="20"/>
          <w:szCs w:val="20"/>
          <w:lang w:val="en-US"/>
        </w:rPr>
        <w:t xml:space="preserve"> Y.;</w:t>
      </w:r>
      <w:r w:rsidRPr="005D4A46">
        <w:rPr>
          <w:sz w:val="20"/>
          <w:szCs w:val="20"/>
          <w:lang w:val="en-US"/>
        </w:rPr>
        <w:t xml:space="preserve"> </w:t>
      </w:r>
      <w:proofErr w:type="spellStart"/>
      <w:r w:rsidRPr="005D4A46">
        <w:rPr>
          <w:sz w:val="20"/>
          <w:szCs w:val="20"/>
          <w:lang w:val="en-US"/>
        </w:rPr>
        <w:t>Steudel</w:t>
      </w:r>
      <w:proofErr w:type="spellEnd"/>
      <w:r w:rsidRPr="005D4A46">
        <w:rPr>
          <w:sz w:val="20"/>
          <w:szCs w:val="20"/>
          <w:lang w:val="en-US"/>
        </w:rPr>
        <w:t>,</w:t>
      </w:r>
      <w:r w:rsidR="005D4A46" w:rsidRPr="005D4A46">
        <w:rPr>
          <w:sz w:val="20"/>
          <w:szCs w:val="20"/>
          <w:lang w:val="en-US"/>
        </w:rPr>
        <w:t xml:space="preserve"> R.</w:t>
      </w:r>
      <w:r w:rsidR="005D4A46">
        <w:rPr>
          <w:sz w:val="20"/>
          <w:szCs w:val="20"/>
          <w:lang w:val="en-US"/>
        </w:rPr>
        <w:t>;</w:t>
      </w:r>
      <w:r w:rsidRPr="005D4A46">
        <w:rPr>
          <w:sz w:val="20"/>
          <w:szCs w:val="20"/>
          <w:lang w:val="en-US"/>
        </w:rPr>
        <w:t xml:space="preserve"> Wong,</w:t>
      </w:r>
      <w:r w:rsidR="005D4A46">
        <w:rPr>
          <w:sz w:val="20"/>
          <w:szCs w:val="20"/>
          <w:lang w:val="en-US"/>
        </w:rPr>
        <w:t xml:space="preserve"> M. W.,</w:t>
      </w:r>
      <w:r w:rsidRPr="005D4A46">
        <w:rPr>
          <w:sz w:val="20"/>
          <w:szCs w:val="20"/>
          <w:lang w:val="en-US"/>
        </w:rPr>
        <w:t xml:space="preserve"> </w:t>
      </w:r>
      <w:r w:rsidRPr="005D4A46">
        <w:rPr>
          <w:i/>
          <w:sz w:val="20"/>
          <w:szCs w:val="20"/>
          <w:lang w:val="en-US"/>
        </w:rPr>
        <w:t>Chem. Eur. J</w:t>
      </w:r>
      <w:r w:rsidRPr="005D4A46">
        <w:rPr>
          <w:sz w:val="20"/>
          <w:szCs w:val="20"/>
          <w:lang w:val="en-US"/>
        </w:rPr>
        <w:t xml:space="preserve">. </w:t>
      </w:r>
      <w:r w:rsidRPr="005D4A46">
        <w:rPr>
          <w:b/>
          <w:sz w:val="20"/>
          <w:szCs w:val="20"/>
          <w:lang w:val="en-US"/>
        </w:rPr>
        <w:t>2002</w:t>
      </w:r>
      <w:r w:rsidRPr="005D4A46">
        <w:rPr>
          <w:sz w:val="20"/>
          <w:szCs w:val="20"/>
          <w:lang w:val="en-US"/>
        </w:rPr>
        <w:t xml:space="preserve">, </w:t>
      </w:r>
      <w:r w:rsidRPr="005D4A46">
        <w:rPr>
          <w:i/>
          <w:sz w:val="20"/>
          <w:szCs w:val="20"/>
          <w:lang w:val="en-US"/>
        </w:rPr>
        <w:t>8</w:t>
      </w:r>
      <w:r w:rsidRPr="005D4A46">
        <w:rPr>
          <w:sz w:val="20"/>
          <w:szCs w:val="20"/>
          <w:lang w:val="en-US"/>
        </w:rPr>
        <w:t>, 217-228.</w:t>
      </w:r>
    </w:p>
    <w:p w:rsidR="00235674" w:rsidRDefault="00235674" w:rsidP="00235674">
      <w:pPr>
        <w:pStyle w:val="N3References"/>
        <w:numPr>
          <w:ilvl w:val="0"/>
          <w:numId w:val="44"/>
        </w:numPr>
        <w:spacing w:line="240" w:lineRule="auto"/>
        <w:rPr>
          <w:sz w:val="20"/>
          <w:szCs w:val="20"/>
          <w:lang w:val="es-ES"/>
        </w:rPr>
      </w:pPr>
      <w:r w:rsidRPr="00235674">
        <w:rPr>
          <w:sz w:val="20"/>
          <w:szCs w:val="20"/>
          <w:lang w:val="es-ES"/>
        </w:rPr>
        <w:t>Ávalos,</w:t>
      </w:r>
      <w:r w:rsidR="005D4A46">
        <w:rPr>
          <w:sz w:val="20"/>
          <w:szCs w:val="20"/>
          <w:lang w:val="es-ES"/>
        </w:rPr>
        <w:t xml:space="preserve"> M.;</w:t>
      </w:r>
      <w:r w:rsidRPr="00235674">
        <w:rPr>
          <w:sz w:val="20"/>
          <w:szCs w:val="20"/>
          <w:lang w:val="es-ES"/>
        </w:rPr>
        <w:t xml:space="preserve"> Babiano,</w:t>
      </w:r>
      <w:r w:rsidR="005D4A46">
        <w:rPr>
          <w:sz w:val="20"/>
          <w:szCs w:val="20"/>
          <w:lang w:val="es-ES"/>
        </w:rPr>
        <w:t xml:space="preserve"> R.;</w:t>
      </w:r>
      <w:r w:rsidRPr="00235674">
        <w:rPr>
          <w:sz w:val="20"/>
          <w:szCs w:val="20"/>
          <w:lang w:val="es-ES"/>
        </w:rPr>
        <w:t xml:space="preserve"> Cintas,</w:t>
      </w:r>
      <w:r w:rsidR="005D4A46">
        <w:rPr>
          <w:sz w:val="20"/>
          <w:szCs w:val="20"/>
          <w:lang w:val="es-ES"/>
        </w:rPr>
        <w:t xml:space="preserve"> P.;</w:t>
      </w:r>
      <w:r w:rsidRPr="00235674">
        <w:rPr>
          <w:sz w:val="20"/>
          <w:szCs w:val="20"/>
          <w:lang w:val="es-ES"/>
        </w:rPr>
        <w:t xml:space="preserve"> Clemente,</w:t>
      </w:r>
      <w:r w:rsidR="005D4A46">
        <w:rPr>
          <w:sz w:val="20"/>
          <w:szCs w:val="20"/>
          <w:lang w:val="es-ES"/>
        </w:rPr>
        <w:t xml:space="preserve"> F. R.;</w:t>
      </w:r>
      <w:r w:rsidRPr="00235674">
        <w:rPr>
          <w:sz w:val="20"/>
          <w:szCs w:val="20"/>
          <w:lang w:val="es-ES"/>
        </w:rPr>
        <w:t xml:space="preserve"> Gordillo,</w:t>
      </w:r>
      <w:r w:rsidR="005D4A46">
        <w:rPr>
          <w:sz w:val="20"/>
          <w:szCs w:val="20"/>
          <w:lang w:val="es-ES"/>
        </w:rPr>
        <w:t xml:space="preserve"> R.;</w:t>
      </w:r>
      <w:r w:rsidRPr="00235674">
        <w:rPr>
          <w:sz w:val="20"/>
          <w:szCs w:val="20"/>
          <w:lang w:val="es-ES"/>
        </w:rPr>
        <w:t xml:space="preserve"> Jiménez,</w:t>
      </w:r>
      <w:r w:rsidR="005D4A46">
        <w:rPr>
          <w:sz w:val="20"/>
          <w:szCs w:val="20"/>
          <w:lang w:val="es-ES"/>
        </w:rPr>
        <w:t xml:space="preserve"> J. L.;</w:t>
      </w:r>
      <w:r w:rsidRPr="00235674">
        <w:rPr>
          <w:sz w:val="20"/>
          <w:szCs w:val="20"/>
          <w:lang w:val="es-ES"/>
        </w:rPr>
        <w:t xml:space="preserve"> Palacios,</w:t>
      </w:r>
      <w:r w:rsidR="005D4A46">
        <w:rPr>
          <w:sz w:val="20"/>
          <w:szCs w:val="20"/>
          <w:lang w:val="es-ES"/>
        </w:rPr>
        <w:t xml:space="preserve"> J. C.,</w:t>
      </w:r>
      <w:r w:rsidRPr="00235674">
        <w:rPr>
          <w:sz w:val="20"/>
          <w:szCs w:val="20"/>
          <w:lang w:val="es-ES"/>
        </w:rPr>
        <w:t xml:space="preserve"> </w:t>
      </w:r>
      <w:r w:rsidRPr="005D4A46">
        <w:rPr>
          <w:i/>
          <w:sz w:val="20"/>
          <w:szCs w:val="20"/>
          <w:lang w:val="es-ES"/>
        </w:rPr>
        <w:t xml:space="preserve">J. </w:t>
      </w:r>
      <w:proofErr w:type="spellStart"/>
      <w:r w:rsidRPr="005D4A46">
        <w:rPr>
          <w:i/>
          <w:sz w:val="20"/>
          <w:szCs w:val="20"/>
          <w:lang w:val="es-ES"/>
        </w:rPr>
        <w:t>Org</w:t>
      </w:r>
      <w:proofErr w:type="spellEnd"/>
      <w:r w:rsidRPr="005D4A46">
        <w:rPr>
          <w:i/>
          <w:sz w:val="20"/>
          <w:szCs w:val="20"/>
          <w:lang w:val="es-ES"/>
        </w:rPr>
        <w:t xml:space="preserve">. </w:t>
      </w:r>
      <w:proofErr w:type="spellStart"/>
      <w:r w:rsidRPr="005D4A46">
        <w:rPr>
          <w:i/>
          <w:sz w:val="20"/>
          <w:szCs w:val="20"/>
          <w:lang w:val="es-ES"/>
        </w:rPr>
        <w:t>Chem</w:t>
      </w:r>
      <w:proofErr w:type="spellEnd"/>
      <w:r w:rsidRPr="00235674">
        <w:rPr>
          <w:sz w:val="20"/>
          <w:szCs w:val="20"/>
          <w:lang w:val="es-ES"/>
        </w:rPr>
        <w:t xml:space="preserve">. </w:t>
      </w:r>
      <w:r w:rsidRPr="005D4A46">
        <w:rPr>
          <w:b/>
          <w:sz w:val="20"/>
          <w:szCs w:val="20"/>
          <w:lang w:val="es-ES"/>
        </w:rPr>
        <w:t>2003</w:t>
      </w:r>
      <w:r w:rsidRPr="00235674">
        <w:rPr>
          <w:sz w:val="20"/>
          <w:szCs w:val="20"/>
          <w:lang w:val="es-ES"/>
        </w:rPr>
        <w:t xml:space="preserve">, </w:t>
      </w:r>
      <w:r w:rsidRPr="005D4A46">
        <w:rPr>
          <w:i/>
          <w:sz w:val="20"/>
          <w:szCs w:val="20"/>
          <w:lang w:val="es-ES"/>
        </w:rPr>
        <w:t>68</w:t>
      </w:r>
      <w:r w:rsidRPr="00235674">
        <w:rPr>
          <w:sz w:val="20"/>
          <w:szCs w:val="20"/>
          <w:lang w:val="es-ES"/>
        </w:rPr>
        <w:t>, 6338-6348.</w:t>
      </w:r>
    </w:p>
    <w:p w:rsidR="00C85CF6" w:rsidRDefault="00C85CF6" w:rsidP="00235674">
      <w:pPr>
        <w:pStyle w:val="N3References"/>
        <w:numPr>
          <w:ilvl w:val="0"/>
          <w:numId w:val="44"/>
        </w:numPr>
        <w:spacing w:line="240" w:lineRule="auto"/>
        <w:rPr>
          <w:sz w:val="20"/>
          <w:szCs w:val="20"/>
          <w:lang w:val="en-US"/>
        </w:rPr>
      </w:pPr>
      <w:proofErr w:type="spellStart"/>
      <w:r w:rsidRPr="00C85CF6">
        <w:rPr>
          <w:sz w:val="20"/>
          <w:szCs w:val="20"/>
          <w:lang w:val="es-ES"/>
        </w:rPr>
        <w:t>Tomasi</w:t>
      </w:r>
      <w:proofErr w:type="spellEnd"/>
      <w:r w:rsidRPr="00C85CF6">
        <w:rPr>
          <w:sz w:val="20"/>
          <w:szCs w:val="20"/>
          <w:lang w:val="es-ES"/>
        </w:rPr>
        <w:t xml:space="preserve">, J.; </w:t>
      </w:r>
      <w:proofErr w:type="spellStart"/>
      <w:r w:rsidRPr="00C85CF6">
        <w:rPr>
          <w:sz w:val="20"/>
          <w:szCs w:val="20"/>
          <w:lang w:val="es-ES"/>
        </w:rPr>
        <w:t>Mennucci</w:t>
      </w:r>
      <w:proofErr w:type="spellEnd"/>
      <w:r w:rsidRPr="00C85CF6">
        <w:rPr>
          <w:sz w:val="20"/>
          <w:szCs w:val="20"/>
          <w:lang w:val="es-ES"/>
        </w:rPr>
        <w:t xml:space="preserve">, B.; </w:t>
      </w:r>
      <w:proofErr w:type="spellStart"/>
      <w:r w:rsidRPr="00C85CF6">
        <w:rPr>
          <w:sz w:val="20"/>
          <w:szCs w:val="20"/>
          <w:lang w:val="es-ES"/>
        </w:rPr>
        <w:t>Cancès</w:t>
      </w:r>
      <w:proofErr w:type="spellEnd"/>
      <w:r w:rsidRPr="00C85CF6">
        <w:rPr>
          <w:sz w:val="20"/>
          <w:szCs w:val="20"/>
          <w:lang w:val="es-ES"/>
        </w:rPr>
        <w:t xml:space="preserve">, E. </w:t>
      </w:r>
      <w:r w:rsidRPr="00C85CF6">
        <w:rPr>
          <w:i/>
          <w:sz w:val="20"/>
          <w:szCs w:val="20"/>
          <w:lang w:val="es-ES"/>
        </w:rPr>
        <w:t xml:space="preserve">J. Mol. </w:t>
      </w:r>
      <w:proofErr w:type="spellStart"/>
      <w:r w:rsidRPr="00C85CF6">
        <w:rPr>
          <w:i/>
          <w:sz w:val="20"/>
          <w:szCs w:val="20"/>
          <w:lang w:val="en-US"/>
        </w:rPr>
        <w:t>Struct</w:t>
      </w:r>
      <w:proofErr w:type="spellEnd"/>
      <w:r w:rsidRPr="00C85CF6">
        <w:rPr>
          <w:i/>
          <w:sz w:val="20"/>
          <w:szCs w:val="20"/>
          <w:lang w:val="en-US"/>
        </w:rPr>
        <w:t>. (THEOCHEM)</w:t>
      </w:r>
      <w:r>
        <w:rPr>
          <w:sz w:val="20"/>
          <w:szCs w:val="20"/>
          <w:lang w:val="en-US"/>
        </w:rPr>
        <w:t xml:space="preserve"> </w:t>
      </w:r>
      <w:r w:rsidRPr="00C85CF6">
        <w:rPr>
          <w:b/>
          <w:sz w:val="20"/>
          <w:szCs w:val="20"/>
          <w:lang w:val="en-US"/>
        </w:rPr>
        <w:t>1999</w:t>
      </w:r>
      <w:r>
        <w:rPr>
          <w:sz w:val="20"/>
          <w:szCs w:val="20"/>
          <w:lang w:val="en-US"/>
        </w:rPr>
        <w:t xml:space="preserve">, </w:t>
      </w:r>
      <w:r w:rsidRPr="00C85CF6">
        <w:rPr>
          <w:i/>
          <w:sz w:val="20"/>
          <w:szCs w:val="20"/>
          <w:lang w:val="en-US"/>
        </w:rPr>
        <w:t>464</w:t>
      </w:r>
      <w:r>
        <w:rPr>
          <w:sz w:val="20"/>
          <w:szCs w:val="20"/>
          <w:lang w:val="en-US"/>
        </w:rPr>
        <w:t>, 211-226.</w:t>
      </w:r>
    </w:p>
    <w:p w:rsidR="00C85CF6" w:rsidRPr="00C85CF6" w:rsidRDefault="00C85CF6" w:rsidP="00235674">
      <w:pPr>
        <w:pStyle w:val="N3References"/>
        <w:numPr>
          <w:ilvl w:val="0"/>
          <w:numId w:val="44"/>
        </w:numPr>
        <w:spacing w:line="240" w:lineRule="auto"/>
        <w:rPr>
          <w:sz w:val="20"/>
          <w:szCs w:val="20"/>
          <w:lang w:val="en-US"/>
        </w:rPr>
      </w:pPr>
      <w:proofErr w:type="spellStart"/>
      <w:r>
        <w:rPr>
          <w:sz w:val="20"/>
          <w:szCs w:val="20"/>
          <w:lang w:val="en-US"/>
        </w:rPr>
        <w:t>Liotard</w:t>
      </w:r>
      <w:proofErr w:type="spellEnd"/>
      <w:r>
        <w:rPr>
          <w:sz w:val="20"/>
          <w:szCs w:val="20"/>
          <w:lang w:val="en-US"/>
        </w:rPr>
        <w:t xml:space="preserve">, D. A.; Hawkins, G. D.; Lynch, G. C.; Cramer, C. J.; </w:t>
      </w:r>
      <w:proofErr w:type="spellStart"/>
      <w:r>
        <w:rPr>
          <w:sz w:val="20"/>
          <w:szCs w:val="20"/>
          <w:lang w:val="en-US"/>
        </w:rPr>
        <w:t>Trulhar</w:t>
      </w:r>
      <w:proofErr w:type="spellEnd"/>
      <w:r>
        <w:rPr>
          <w:sz w:val="20"/>
          <w:szCs w:val="20"/>
          <w:lang w:val="en-US"/>
        </w:rPr>
        <w:t xml:space="preserve">, D. G. </w:t>
      </w:r>
      <w:r w:rsidRPr="007E26E7">
        <w:rPr>
          <w:i/>
          <w:sz w:val="20"/>
          <w:szCs w:val="20"/>
          <w:lang w:val="en-US"/>
        </w:rPr>
        <w:t xml:space="preserve">J. </w:t>
      </w:r>
      <w:proofErr w:type="spellStart"/>
      <w:r w:rsidRPr="007E26E7">
        <w:rPr>
          <w:i/>
          <w:sz w:val="20"/>
          <w:szCs w:val="20"/>
          <w:lang w:val="en-US"/>
        </w:rPr>
        <w:t>Comput</w:t>
      </w:r>
      <w:proofErr w:type="spellEnd"/>
      <w:r w:rsidRPr="007E26E7">
        <w:rPr>
          <w:i/>
          <w:sz w:val="20"/>
          <w:szCs w:val="20"/>
          <w:lang w:val="en-US"/>
        </w:rPr>
        <w:t>. Chem.</w:t>
      </w:r>
      <w:r>
        <w:rPr>
          <w:sz w:val="20"/>
          <w:szCs w:val="20"/>
          <w:lang w:val="en-US"/>
        </w:rPr>
        <w:t xml:space="preserve"> </w:t>
      </w:r>
      <w:r w:rsidRPr="007E26E7">
        <w:rPr>
          <w:b/>
          <w:sz w:val="20"/>
          <w:szCs w:val="20"/>
          <w:lang w:val="en-US"/>
        </w:rPr>
        <w:t>1995</w:t>
      </w:r>
      <w:r>
        <w:rPr>
          <w:sz w:val="20"/>
          <w:szCs w:val="20"/>
          <w:lang w:val="en-US"/>
        </w:rPr>
        <w:t xml:space="preserve">, </w:t>
      </w:r>
      <w:r w:rsidRPr="007E26E7">
        <w:rPr>
          <w:i/>
          <w:sz w:val="20"/>
          <w:szCs w:val="20"/>
          <w:lang w:val="en-US"/>
        </w:rPr>
        <w:t>16</w:t>
      </w:r>
      <w:r>
        <w:rPr>
          <w:sz w:val="20"/>
          <w:szCs w:val="20"/>
          <w:lang w:val="en-US"/>
        </w:rPr>
        <w:t>, 422-440</w:t>
      </w:r>
      <w:r w:rsidR="007E26E7">
        <w:rPr>
          <w:sz w:val="20"/>
          <w:szCs w:val="20"/>
          <w:lang w:val="en-US"/>
        </w:rPr>
        <w:t>.</w:t>
      </w:r>
    </w:p>
    <w:p w:rsidR="00F23209" w:rsidRPr="00C85CF6" w:rsidRDefault="00F23209" w:rsidP="00F23209">
      <w:pPr>
        <w:pStyle w:val="ElsParagraph"/>
      </w:pPr>
    </w:p>
    <w:sectPr w:rsidR="00F23209" w:rsidRPr="00C85CF6" w:rsidSect="00F23209">
      <w:headerReference w:type="even" r:id="rId24"/>
      <w:footerReference w:type="default" r:id="rId2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9BE" w:rsidRDefault="006859BE" w:rsidP="00F23209">
      <w:pPr>
        <w:spacing w:after="0" w:line="240" w:lineRule="auto"/>
      </w:pPr>
      <w:r>
        <w:separator/>
      </w:r>
    </w:p>
  </w:endnote>
  <w:endnote w:type="continuationSeparator" w:id="0">
    <w:p w:rsidR="006859BE" w:rsidRDefault="006859BE" w:rsidP="00F232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19907"/>
      <w:docPartObj>
        <w:docPartGallery w:val="Page Numbers (Bottom of Page)"/>
        <w:docPartUnique/>
      </w:docPartObj>
    </w:sdtPr>
    <w:sdtContent>
      <w:p w:rsidR="00F376FF" w:rsidRDefault="000C0643">
        <w:pPr>
          <w:pStyle w:val="Piedepgina"/>
          <w:jc w:val="center"/>
        </w:pPr>
        <w:fldSimple w:instr=" PAGE   \* MERGEFORMAT ">
          <w:r w:rsidR="00BF1365">
            <w:rPr>
              <w:noProof/>
            </w:rPr>
            <w:t>12</w:t>
          </w:r>
        </w:fldSimple>
      </w:p>
    </w:sdtContent>
  </w:sdt>
  <w:p w:rsidR="00F376FF" w:rsidRDefault="00F376F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9BE" w:rsidRDefault="006859BE" w:rsidP="00F23209">
      <w:pPr>
        <w:spacing w:after="0" w:line="240" w:lineRule="auto"/>
      </w:pPr>
      <w:r>
        <w:separator/>
      </w:r>
    </w:p>
  </w:footnote>
  <w:footnote w:type="continuationSeparator" w:id="0">
    <w:p w:rsidR="006859BE" w:rsidRDefault="006859BE" w:rsidP="00F23209">
      <w:pPr>
        <w:spacing w:after="0" w:line="240" w:lineRule="auto"/>
      </w:pPr>
      <w:r>
        <w:continuationSeparator/>
      </w:r>
    </w:p>
  </w:footnote>
  <w:footnote w:id="1">
    <w:p w:rsidR="00F376FF" w:rsidRDefault="00F376FF" w:rsidP="00F23209">
      <w:pPr>
        <w:pStyle w:val="ElsCorrespondingAuthor"/>
      </w:pPr>
      <w:r>
        <w:sym w:font="Symbol" w:char="F02A"/>
      </w:r>
      <w:r>
        <w:t xml:space="preserve"> </w:t>
      </w:r>
      <w:proofErr w:type="gramStart"/>
      <w:r>
        <w:t>Corresponding author.</w:t>
      </w:r>
      <w:proofErr w:type="gramEnd"/>
      <w:r>
        <w:t xml:space="preserve"> Tel.: +34-608-49-57-10; fax: +34-924-271-149; e-mail: jugarco@unex.es</w:t>
      </w:r>
    </w:p>
  </w:footnote>
  <w:footnote w:id="2">
    <w:p w:rsidR="00F376FF" w:rsidRDefault="00F376FF" w:rsidP="00F23209">
      <w:pPr>
        <w:pStyle w:val="ElsCorrespondingAuthor"/>
      </w:pPr>
      <w:r>
        <w:sym w:font="Symbol" w:char="F02A"/>
      </w:r>
      <w:r>
        <w:t xml:space="preserve"> </w:t>
      </w:r>
      <w:proofErr w:type="gramStart"/>
      <w:r>
        <w:t>Corresponding author.</w:t>
      </w:r>
      <w:proofErr w:type="gramEnd"/>
      <w:r>
        <w:t xml:space="preserve"> Tel.: +34-924-286-137; fax: +34-924-271-149; e-mail: pecintas@unex.es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6FF" w:rsidRDefault="000C0643">
    <w:pPr>
      <w:framePr w:wrap="around" w:vAnchor="text" w:hAnchor="margin" w:xAlign="outside" w:y="1"/>
    </w:pPr>
    <w:r>
      <w:fldChar w:fldCharType="begin"/>
    </w:r>
    <w:r w:rsidR="00F376FF">
      <w:instrText xml:space="preserve">PAGE  </w:instrText>
    </w:r>
    <w:r>
      <w:fldChar w:fldCharType="separate"/>
    </w:r>
    <w:r w:rsidR="00F376FF">
      <w:rPr>
        <w:noProof/>
      </w:rPr>
      <w:t>12</w:t>
    </w:r>
    <w:r>
      <w:fldChar w:fldCharType="end"/>
    </w:r>
  </w:p>
  <w:p w:rsidR="00F376FF" w:rsidRDefault="00F376FF">
    <w:pPr>
      <w:tabs>
        <w:tab w:val="center" w:pos="4560"/>
        <w:tab w:val="right" w:pos="9120"/>
      </w:tabs>
      <w:ind w:right="360" w:firstLine="360"/>
      <w:jc w:val="center"/>
    </w:pPr>
    <w:proofErr w:type="spellStart"/>
    <w:r>
      <w:t>Tetrahedron</w:t>
    </w:r>
    <w:proofErr w:type="spellEnd"/>
  </w:p>
  <w:p w:rsidR="00F376FF" w:rsidRDefault="00F376FF">
    <w:pPr>
      <w:tabs>
        <w:tab w:val="center" w:pos="4560"/>
        <w:tab w:val="right" w:pos="9120"/>
      </w:tabs>
      <w:ind w:right="360" w:firstLine="36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250C032"/>
    <w:lvl w:ilvl="0">
      <w:start w:val="1"/>
      <w:numFmt w:val="decimal"/>
      <w:lvlText w:val="%1."/>
      <w:lvlJc w:val="left"/>
      <w:pPr>
        <w:tabs>
          <w:tab w:val="num" w:pos="1800"/>
        </w:tabs>
        <w:ind w:left="1800" w:hanging="360"/>
      </w:pPr>
    </w:lvl>
  </w:abstractNum>
  <w:abstractNum w:abstractNumId="1">
    <w:nsid w:val="FFFFFF7D"/>
    <w:multiLevelType w:val="singleLevel"/>
    <w:tmpl w:val="B71A055C"/>
    <w:lvl w:ilvl="0">
      <w:start w:val="1"/>
      <w:numFmt w:val="decimal"/>
      <w:lvlText w:val="%1."/>
      <w:lvlJc w:val="left"/>
      <w:pPr>
        <w:tabs>
          <w:tab w:val="num" w:pos="1440"/>
        </w:tabs>
        <w:ind w:left="1440" w:hanging="360"/>
      </w:pPr>
    </w:lvl>
  </w:abstractNum>
  <w:abstractNum w:abstractNumId="2">
    <w:nsid w:val="FFFFFF7E"/>
    <w:multiLevelType w:val="singleLevel"/>
    <w:tmpl w:val="0888C92C"/>
    <w:lvl w:ilvl="0">
      <w:start w:val="1"/>
      <w:numFmt w:val="decimal"/>
      <w:lvlText w:val="%1."/>
      <w:lvlJc w:val="left"/>
      <w:pPr>
        <w:tabs>
          <w:tab w:val="num" w:pos="1080"/>
        </w:tabs>
        <w:ind w:left="1080" w:hanging="360"/>
      </w:pPr>
    </w:lvl>
  </w:abstractNum>
  <w:abstractNum w:abstractNumId="3">
    <w:nsid w:val="FFFFFF7F"/>
    <w:multiLevelType w:val="singleLevel"/>
    <w:tmpl w:val="49A22864"/>
    <w:lvl w:ilvl="0">
      <w:start w:val="1"/>
      <w:numFmt w:val="decimal"/>
      <w:lvlText w:val="%1."/>
      <w:lvlJc w:val="left"/>
      <w:pPr>
        <w:tabs>
          <w:tab w:val="num" w:pos="720"/>
        </w:tabs>
        <w:ind w:left="720" w:hanging="360"/>
      </w:pPr>
    </w:lvl>
  </w:abstractNum>
  <w:abstractNum w:abstractNumId="4">
    <w:nsid w:val="FFFFFF80"/>
    <w:multiLevelType w:val="singleLevel"/>
    <w:tmpl w:val="C8F4CB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434021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18E21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A22E37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4C85194"/>
    <w:lvl w:ilvl="0">
      <w:start w:val="1"/>
      <w:numFmt w:val="decimal"/>
      <w:lvlText w:val="%1."/>
      <w:lvlJc w:val="left"/>
      <w:pPr>
        <w:tabs>
          <w:tab w:val="num" w:pos="360"/>
        </w:tabs>
        <w:ind w:left="360" w:hanging="360"/>
      </w:pPr>
    </w:lvl>
  </w:abstractNum>
  <w:abstractNum w:abstractNumId="9">
    <w:nsid w:val="FFFFFF89"/>
    <w:multiLevelType w:val="singleLevel"/>
    <w:tmpl w:val="072C77D8"/>
    <w:lvl w:ilvl="0">
      <w:start w:val="1"/>
      <w:numFmt w:val="bullet"/>
      <w:lvlText w:val=""/>
      <w:lvlJc w:val="left"/>
      <w:pPr>
        <w:tabs>
          <w:tab w:val="num" w:pos="360"/>
        </w:tabs>
        <w:ind w:left="360" w:hanging="360"/>
      </w:pPr>
      <w:rPr>
        <w:rFonts w:ascii="Symbol" w:hAnsi="Symbol" w:hint="default"/>
      </w:rPr>
    </w:lvl>
  </w:abstractNum>
  <w:abstractNum w:abstractNumId="10">
    <w:nsid w:val="034B1227"/>
    <w:multiLevelType w:val="hybridMultilevel"/>
    <w:tmpl w:val="AACCE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AD44F8"/>
    <w:multiLevelType w:val="hybridMultilevel"/>
    <w:tmpl w:val="5AFE19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4A73AB1"/>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13">
    <w:nsid w:val="04FC7421"/>
    <w:multiLevelType w:val="hybridMultilevel"/>
    <w:tmpl w:val="88F8284A"/>
    <w:lvl w:ilvl="0" w:tplc="891466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C821B3A"/>
    <w:multiLevelType w:val="hybridMultilevel"/>
    <w:tmpl w:val="465ED28C"/>
    <w:lvl w:ilvl="0" w:tplc="C8C818D0">
      <w:start w:val="1"/>
      <w:numFmt w:val="decimal"/>
      <w:lvlText w:val="(%1)"/>
      <w:lvlJc w:val="left"/>
      <w:pPr>
        <w:ind w:left="735" w:hanging="375"/>
      </w:pPr>
      <w:rPr>
        <w:rFonts w:eastAsia="Times New Roman"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16">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2FF46D20"/>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9">
    <w:nsid w:val="323C5259"/>
    <w:multiLevelType w:val="hybridMultilevel"/>
    <w:tmpl w:val="CD745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21">
    <w:nsid w:val="34490A28"/>
    <w:multiLevelType w:val="hybridMultilevel"/>
    <w:tmpl w:val="5C16277A"/>
    <w:lvl w:ilvl="0" w:tplc="54467A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24">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25">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3A3371AC"/>
    <w:multiLevelType w:val="hybridMultilevel"/>
    <w:tmpl w:val="88F8284A"/>
    <w:lvl w:ilvl="0" w:tplc="891466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3B986FF5"/>
    <w:multiLevelType w:val="multilevel"/>
    <w:tmpl w:val="BAC6F0E8"/>
    <w:lvl w:ilvl="0">
      <w:start w:val="1"/>
      <w:numFmt w:val="decimal"/>
      <w:suff w:val="space"/>
      <w:lvlText w:val="%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29">
    <w:nsid w:val="4054252C"/>
    <w:multiLevelType w:val="hybridMultilevel"/>
    <w:tmpl w:val="7E72391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31">
    <w:nsid w:val="45311E9D"/>
    <w:multiLevelType w:val="hybridMultilevel"/>
    <w:tmpl w:val="410CE03C"/>
    <w:lvl w:ilvl="0" w:tplc="BB7E510A">
      <w:start w:val="1"/>
      <w:numFmt w:val="decimal"/>
      <w:lvlText w:val="%1."/>
      <w:lvlJc w:val="right"/>
      <w:pPr>
        <w:tabs>
          <w:tab w:val="num" w:pos="340"/>
        </w:tabs>
        <w:ind w:left="34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5D94A60"/>
    <w:multiLevelType w:val="hybridMultilevel"/>
    <w:tmpl w:val="88F8284A"/>
    <w:lvl w:ilvl="0" w:tplc="891466C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473752CF"/>
    <w:multiLevelType w:val="hybridMultilevel"/>
    <w:tmpl w:val="E7ECE6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D8C455C"/>
    <w:multiLevelType w:val="hybridMultilevel"/>
    <w:tmpl w:val="5BAEB2B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E3D4228"/>
    <w:multiLevelType w:val="singleLevel"/>
    <w:tmpl w:val="9430724E"/>
    <w:lvl w:ilvl="0">
      <w:start w:val="1"/>
      <w:numFmt w:val="decimal"/>
      <w:lvlText w:val="%1."/>
      <w:lvlJc w:val="left"/>
      <w:pPr>
        <w:tabs>
          <w:tab w:val="num" w:pos="360"/>
        </w:tabs>
        <w:ind w:left="312" w:hanging="312"/>
      </w:pPr>
    </w:lvl>
  </w:abstractNum>
  <w:abstractNum w:abstractNumId="37">
    <w:nsid w:val="5069112E"/>
    <w:multiLevelType w:val="multilevel"/>
    <w:tmpl w:val="2976199E"/>
    <w:lvl w:ilvl="0">
      <w:start w:val="1"/>
      <w:numFmt w:val="decimal"/>
      <w:pStyle w:val="ElsHeading1"/>
      <w:suff w:val="space"/>
      <w:lvlText w:val="%1."/>
      <w:lvlJc w:val="left"/>
      <w:pPr>
        <w:ind w:left="0" w:firstLine="0"/>
      </w:pPr>
      <w:rPr>
        <w:rFonts w:hint="default"/>
      </w:rPr>
    </w:lvl>
    <w:lvl w:ilvl="1">
      <w:start w:val="1"/>
      <w:numFmt w:val="decimal"/>
      <w:pStyle w:val="ElsHeading2"/>
      <w:suff w:val="space"/>
      <w:lvlText w:val="%1.%2."/>
      <w:lvlJc w:val="left"/>
      <w:pPr>
        <w:ind w:left="0" w:firstLine="0"/>
      </w:pPr>
      <w:rPr>
        <w:rFonts w:hint="default"/>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13C789C"/>
    <w:multiLevelType w:val="singleLevel"/>
    <w:tmpl w:val="0809000F"/>
    <w:lvl w:ilvl="0">
      <w:start w:val="1"/>
      <w:numFmt w:val="decimal"/>
      <w:lvlText w:val="%1."/>
      <w:lvlJc w:val="left"/>
      <w:pPr>
        <w:tabs>
          <w:tab w:val="num" w:pos="360"/>
        </w:tabs>
        <w:ind w:left="360" w:hanging="360"/>
      </w:pPr>
    </w:lvl>
  </w:abstractNum>
  <w:abstractNum w:abstractNumId="39">
    <w:nsid w:val="65B806BE"/>
    <w:multiLevelType w:val="hybridMultilevel"/>
    <w:tmpl w:val="EB8A94EC"/>
    <w:lvl w:ilvl="0" w:tplc="99CA6F30">
      <w:start w:val="1"/>
      <w:numFmt w:val="decimal"/>
      <w:lvlText w:val="%1."/>
      <w:lvlJc w:val="right"/>
      <w:pPr>
        <w:tabs>
          <w:tab w:val="num" w:pos="720"/>
        </w:tabs>
        <w:ind w:left="720" w:hanging="360"/>
      </w:pPr>
      <w:rPr>
        <w:rFonts w:hint="default"/>
      </w:rPr>
    </w:lvl>
    <w:lvl w:ilvl="1" w:tplc="B81C9B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7C113F1"/>
    <w:multiLevelType w:val="hybridMultilevel"/>
    <w:tmpl w:val="08946C94"/>
    <w:lvl w:ilvl="0" w:tplc="F47E3F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6E643668"/>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43">
    <w:nsid w:val="70535D76"/>
    <w:multiLevelType w:val="multilevel"/>
    <w:tmpl w:val="0B0892FC"/>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44">
    <w:nsid w:val="768108AC"/>
    <w:multiLevelType w:val="hybridMultilevel"/>
    <w:tmpl w:val="B082F9E6"/>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6851235"/>
    <w:multiLevelType w:val="hybridMultilevel"/>
    <w:tmpl w:val="08D2A0B8"/>
    <w:lvl w:ilvl="0" w:tplc="0409000F">
      <w:start w:val="1"/>
      <w:numFmt w:val="decimal"/>
      <w:lvlText w:val="%1."/>
      <w:lvlJc w:val="left"/>
      <w:pPr>
        <w:tabs>
          <w:tab w:val="num" w:pos="720"/>
        </w:tabs>
        <w:ind w:left="720" w:hanging="360"/>
      </w:pPr>
    </w:lvl>
    <w:lvl w:ilvl="1" w:tplc="46E080F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abstractNumId w:val="16"/>
  </w:num>
  <w:num w:numId="2">
    <w:abstractNumId w:val="43"/>
  </w:num>
  <w:num w:numId="3">
    <w:abstractNumId w:val="12"/>
  </w:num>
  <w:num w:numId="4">
    <w:abstractNumId w:val="42"/>
  </w:num>
  <w:num w:numId="5">
    <w:abstractNumId w:val="38"/>
  </w:num>
  <w:num w:numId="6">
    <w:abstractNumId w:val="18"/>
  </w:num>
  <w:num w:numId="7">
    <w:abstractNumId w:val="36"/>
  </w:num>
  <w:num w:numId="8">
    <w:abstractNumId w:val="10"/>
  </w:num>
  <w:num w:numId="9">
    <w:abstractNumId w:val="3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8"/>
  </w:num>
  <w:num w:numId="21">
    <w:abstractNumId w:val="17"/>
  </w:num>
  <w:num w:numId="22">
    <w:abstractNumId w:val="25"/>
  </w:num>
  <w:num w:numId="23">
    <w:abstractNumId w:val="30"/>
  </w:num>
  <w:num w:numId="24">
    <w:abstractNumId w:val="22"/>
  </w:num>
  <w:num w:numId="25">
    <w:abstractNumId w:val="20"/>
  </w:num>
  <w:num w:numId="26">
    <w:abstractNumId w:val="24"/>
  </w:num>
  <w:num w:numId="27">
    <w:abstractNumId w:val="23"/>
  </w:num>
  <w:num w:numId="28">
    <w:abstractNumId w:val="15"/>
  </w:num>
  <w:num w:numId="29">
    <w:abstractNumId w:val="19"/>
  </w:num>
  <w:num w:numId="30">
    <w:abstractNumId w:val="40"/>
  </w:num>
  <w:num w:numId="31">
    <w:abstractNumId w:val="39"/>
  </w:num>
  <w:num w:numId="32">
    <w:abstractNumId w:val="45"/>
  </w:num>
  <w:num w:numId="33">
    <w:abstractNumId w:val="21"/>
  </w:num>
  <w:num w:numId="34">
    <w:abstractNumId w:val="44"/>
  </w:num>
  <w:num w:numId="35">
    <w:abstractNumId w:val="35"/>
  </w:num>
  <w:num w:numId="36">
    <w:abstractNumId w:val="29"/>
  </w:num>
  <w:num w:numId="37">
    <w:abstractNumId w:val="31"/>
  </w:num>
  <w:num w:numId="38">
    <w:abstractNumId w:val="34"/>
  </w:num>
  <w:num w:numId="39">
    <w:abstractNumId w:val="37"/>
  </w:num>
  <w:num w:numId="40">
    <w:abstractNumId w:val="27"/>
  </w:num>
  <w:num w:numId="41">
    <w:abstractNumId w:val="46"/>
  </w:num>
  <w:num w:numId="42">
    <w:abstractNumId w:val="41"/>
  </w:num>
  <w:num w:numId="43">
    <w:abstractNumId w:val="11"/>
  </w:num>
  <w:num w:numId="44">
    <w:abstractNumId w:val="26"/>
  </w:num>
  <w:num w:numId="45">
    <w:abstractNumId w:val="14"/>
  </w:num>
  <w:num w:numId="46">
    <w:abstractNumId w:val="32"/>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F23209"/>
    <w:rsid w:val="00000121"/>
    <w:rsid w:val="000125B7"/>
    <w:rsid w:val="00012BFE"/>
    <w:rsid w:val="00020812"/>
    <w:rsid w:val="00040533"/>
    <w:rsid w:val="00042225"/>
    <w:rsid w:val="000442AE"/>
    <w:rsid w:val="00056D5E"/>
    <w:rsid w:val="0006358E"/>
    <w:rsid w:val="00080D9E"/>
    <w:rsid w:val="000849D0"/>
    <w:rsid w:val="000A0C05"/>
    <w:rsid w:val="000A0F68"/>
    <w:rsid w:val="000A1DAD"/>
    <w:rsid w:val="000A4FFE"/>
    <w:rsid w:val="000A5094"/>
    <w:rsid w:val="000B5AF1"/>
    <w:rsid w:val="000B652F"/>
    <w:rsid w:val="000B7E79"/>
    <w:rsid w:val="000B7E7A"/>
    <w:rsid w:val="000C0643"/>
    <w:rsid w:val="000D5D96"/>
    <w:rsid w:val="000F4378"/>
    <w:rsid w:val="0010303C"/>
    <w:rsid w:val="0010332D"/>
    <w:rsid w:val="00115434"/>
    <w:rsid w:val="00120F94"/>
    <w:rsid w:val="00121427"/>
    <w:rsid w:val="00121ED0"/>
    <w:rsid w:val="0013237D"/>
    <w:rsid w:val="00136D24"/>
    <w:rsid w:val="00151595"/>
    <w:rsid w:val="00151DF9"/>
    <w:rsid w:val="00166090"/>
    <w:rsid w:val="00172277"/>
    <w:rsid w:val="001866B0"/>
    <w:rsid w:val="00191BDD"/>
    <w:rsid w:val="0019333C"/>
    <w:rsid w:val="001952D5"/>
    <w:rsid w:val="001A1220"/>
    <w:rsid w:val="001A4468"/>
    <w:rsid w:val="001A59D6"/>
    <w:rsid w:val="001B4A61"/>
    <w:rsid w:val="001B7E56"/>
    <w:rsid w:val="001C12C6"/>
    <w:rsid w:val="001C2BF7"/>
    <w:rsid w:val="001C7599"/>
    <w:rsid w:val="001D4D50"/>
    <w:rsid w:val="001D719E"/>
    <w:rsid w:val="001E58DB"/>
    <w:rsid w:val="001F4054"/>
    <w:rsid w:val="001F57B4"/>
    <w:rsid w:val="001F6987"/>
    <w:rsid w:val="0020535E"/>
    <w:rsid w:val="00205395"/>
    <w:rsid w:val="0021501A"/>
    <w:rsid w:val="00235674"/>
    <w:rsid w:val="00255113"/>
    <w:rsid w:val="00267123"/>
    <w:rsid w:val="00271C52"/>
    <w:rsid w:val="00273389"/>
    <w:rsid w:val="00274BA7"/>
    <w:rsid w:val="0028102E"/>
    <w:rsid w:val="00290851"/>
    <w:rsid w:val="00291B36"/>
    <w:rsid w:val="002B0E57"/>
    <w:rsid w:val="002B2683"/>
    <w:rsid w:val="002B66E4"/>
    <w:rsid w:val="002C46B1"/>
    <w:rsid w:val="002C6A4E"/>
    <w:rsid w:val="002C7632"/>
    <w:rsid w:val="002C7F55"/>
    <w:rsid w:val="002E4177"/>
    <w:rsid w:val="002F2593"/>
    <w:rsid w:val="002F7DF7"/>
    <w:rsid w:val="00310B02"/>
    <w:rsid w:val="00314A6E"/>
    <w:rsid w:val="00314C5F"/>
    <w:rsid w:val="00325353"/>
    <w:rsid w:val="003304DC"/>
    <w:rsid w:val="00331616"/>
    <w:rsid w:val="00342111"/>
    <w:rsid w:val="003426A6"/>
    <w:rsid w:val="00347A08"/>
    <w:rsid w:val="00362E96"/>
    <w:rsid w:val="00372CE8"/>
    <w:rsid w:val="00385B50"/>
    <w:rsid w:val="003876F9"/>
    <w:rsid w:val="00387DFC"/>
    <w:rsid w:val="003974C2"/>
    <w:rsid w:val="003A218A"/>
    <w:rsid w:val="003B2B88"/>
    <w:rsid w:val="003B32BE"/>
    <w:rsid w:val="003B4D00"/>
    <w:rsid w:val="003C00AC"/>
    <w:rsid w:val="003C199D"/>
    <w:rsid w:val="003D16D9"/>
    <w:rsid w:val="003D545E"/>
    <w:rsid w:val="003D6B86"/>
    <w:rsid w:val="003E54F5"/>
    <w:rsid w:val="003F1D36"/>
    <w:rsid w:val="003F6201"/>
    <w:rsid w:val="00404816"/>
    <w:rsid w:val="00407660"/>
    <w:rsid w:val="00415508"/>
    <w:rsid w:val="00425A09"/>
    <w:rsid w:val="00433048"/>
    <w:rsid w:val="004435CE"/>
    <w:rsid w:val="0044423E"/>
    <w:rsid w:val="00472E77"/>
    <w:rsid w:val="00481A2D"/>
    <w:rsid w:val="00483CCE"/>
    <w:rsid w:val="00496182"/>
    <w:rsid w:val="004B2648"/>
    <w:rsid w:val="004B46C4"/>
    <w:rsid w:val="004B780B"/>
    <w:rsid w:val="004B7EDC"/>
    <w:rsid w:val="004C0F7E"/>
    <w:rsid w:val="004C1CCB"/>
    <w:rsid w:val="004C3199"/>
    <w:rsid w:val="004E110C"/>
    <w:rsid w:val="004F0B47"/>
    <w:rsid w:val="00503D5D"/>
    <w:rsid w:val="005121E7"/>
    <w:rsid w:val="0051319D"/>
    <w:rsid w:val="005257B4"/>
    <w:rsid w:val="00525B5F"/>
    <w:rsid w:val="00546EB2"/>
    <w:rsid w:val="00564125"/>
    <w:rsid w:val="005670D2"/>
    <w:rsid w:val="00567984"/>
    <w:rsid w:val="00574BC5"/>
    <w:rsid w:val="00580199"/>
    <w:rsid w:val="0058147A"/>
    <w:rsid w:val="005815E7"/>
    <w:rsid w:val="005901DC"/>
    <w:rsid w:val="00593D93"/>
    <w:rsid w:val="00597034"/>
    <w:rsid w:val="005B0ADC"/>
    <w:rsid w:val="005C0CD4"/>
    <w:rsid w:val="005C2A2F"/>
    <w:rsid w:val="005C444C"/>
    <w:rsid w:val="005D4A46"/>
    <w:rsid w:val="005D66BD"/>
    <w:rsid w:val="005D7926"/>
    <w:rsid w:val="005E6305"/>
    <w:rsid w:val="0060650A"/>
    <w:rsid w:val="0061705E"/>
    <w:rsid w:val="00636846"/>
    <w:rsid w:val="0064296F"/>
    <w:rsid w:val="006441E9"/>
    <w:rsid w:val="006444C6"/>
    <w:rsid w:val="00646DD1"/>
    <w:rsid w:val="00647F03"/>
    <w:rsid w:val="00655145"/>
    <w:rsid w:val="006579DC"/>
    <w:rsid w:val="00661E34"/>
    <w:rsid w:val="006710DB"/>
    <w:rsid w:val="00676D0F"/>
    <w:rsid w:val="006806AC"/>
    <w:rsid w:val="006859BE"/>
    <w:rsid w:val="006933A7"/>
    <w:rsid w:val="00694416"/>
    <w:rsid w:val="006A7E61"/>
    <w:rsid w:val="006B178E"/>
    <w:rsid w:val="006B746A"/>
    <w:rsid w:val="006C3B8F"/>
    <w:rsid w:val="006C652E"/>
    <w:rsid w:val="006E4249"/>
    <w:rsid w:val="00702443"/>
    <w:rsid w:val="00705947"/>
    <w:rsid w:val="00707C7B"/>
    <w:rsid w:val="00711D70"/>
    <w:rsid w:val="00713F8D"/>
    <w:rsid w:val="00713F96"/>
    <w:rsid w:val="00721F7F"/>
    <w:rsid w:val="007228CD"/>
    <w:rsid w:val="0075043C"/>
    <w:rsid w:val="00752E71"/>
    <w:rsid w:val="00756F22"/>
    <w:rsid w:val="0076094B"/>
    <w:rsid w:val="007622C8"/>
    <w:rsid w:val="007752CC"/>
    <w:rsid w:val="007854B6"/>
    <w:rsid w:val="007860DC"/>
    <w:rsid w:val="0079028D"/>
    <w:rsid w:val="00791ED6"/>
    <w:rsid w:val="0079434C"/>
    <w:rsid w:val="0079466E"/>
    <w:rsid w:val="007A186C"/>
    <w:rsid w:val="007B0746"/>
    <w:rsid w:val="007B2FE2"/>
    <w:rsid w:val="007C3484"/>
    <w:rsid w:val="007C48D7"/>
    <w:rsid w:val="007C5A34"/>
    <w:rsid w:val="007C5F06"/>
    <w:rsid w:val="007D0768"/>
    <w:rsid w:val="007D27E5"/>
    <w:rsid w:val="007D5E52"/>
    <w:rsid w:val="007D6190"/>
    <w:rsid w:val="007E09D2"/>
    <w:rsid w:val="007E26E7"/>
    <w:rsid w:val="007F2E6B"/>
    <w:rsid w:val="007F36D1"/>
    <w:rsid w:val="00812BED"/>
    <w:rsid w:val="008146D7"/>
    <w:rsid w:val="008165D1"/>
    <w:rsid w:val="00850518"/>
    <w:rsid w:val="0085186C"/>
    <w:rsid w:val="00853639"/>
    <w:rsid w:val="0086275B"/>
    <w:rsid w:val="00866CDD"/>
    <w:rsid w:val="00875967"/>
    <w:rsid w:val="00881D23"/>
    <w:rsid w:val="008923E0"/>
    <w:rsid w:val="00892710"/>
    <w:rsid w:val="00896E88"/>
    <w:rsid w:val="008A5F8F"/>
    <w:rsid w:val="008C0A71"/>
    <w:rsid w:val="008C0C58"/>
    <w:rsid w:val="008C539E"/>
    <w:rsid w:val="008D66FC"/>
    <w:rsid w:val="00901934"/>
    <w:rsid w:val="00902776"/>
    <w:rsid w:val="009148DE"/>
    <w:rsid w:val="00915E39"/>
    <w:rsid w:val="0092593E"/>
    <w:rsid w:val="009315B6"/>
    <w:rsid w:val="0093272C"/>
    <w:rsid w:val="0093732F"/>
    <w:rsid w:val="00941A13"/>
    <w:rsid w:val="0095089C"/>
    <w:rsid w:val="00951EE6"/>
    <w:rsid w:val="00954585"/>
    <w:rsid w:val="00960E48"/>
    <w:rsid w:val="00971833"/>
    <w:rsid w:val="00973B95"/>
    <w:rsid w:val="00977C68"/>
    <w:rsid w:val="00981FF5"/>
    <w:rsid w:val="009825D3"/>
    <w:rsid w:val="009833C5"/>
    <w:rsid w:val="00985169"/>
    <w:rsid w:val="00996846"/>
    <w:rsid w:val="009A3B36"/>
    <w:rsid w:val="009C48D5"/>
    <w:rsid w:val="009D10EA"/>
    <w:rsid w:val="009D218E"/>
    <w:rsid w:val="009D2AD0"/>
    <w:rsid w:val="009D559A"/>
    <w:rsid w:val="00A05DD3"/>
    <w:rsid w:val="00A406C0"/>
    <w:rsid w:val="00A5308E"/>
    <w:rsid w:val="00A62963"/>
    <w:rsid w:val="00A62DFB"/>
    <w:rsid w:val="00A66119"/>
    <w:rsid w:val="00A70233"/>
    <w:rsid w:val="00A74C96"/>
    <w:rsid w:val="00A75A32"/>
    <w:rsid w:val="00A83A1C"/>
    <w:rsid w:val="00A9067C"/>
    <w:rsid w:val="00A92B0D"/>
    <w:rsid w:val="00AA66ED"/>
    <w:rsid w:val="00AB184E"/>
    <w:rsid w:val="00AD5979"/>
    <w:rsid w:val="00AD643C"/>
    <w:rsid w:val="00AE1F8C"/>
    <w:rsid w:val="00AE32E5"/>
    <w:rsid w:val="00AE34B1"/>
    <w:rsid w:val="00AF4EC9"/>
    <w:rsid w:val="00B2583E"/>
    <w:rsid w:val="00B36EBA"/>
    <w:rsid w:val="00B4084C"/>
    <w:rsid w:val="00B45549"/>
    <w:rsid w:val="00B47BE6"/>
    <w:rsid w:val="00B51D44"/>
    <w:rsid w:val="00B54B23"/>
    <w:rsid w:val="00B56599"/>
    <w:rsid w:val="00B6433A"/>
    <w:rsid w:val="00B646E5"/>
    <w:rsid w:val="00B76CF1"/>
    <w:rsid w:val="00B91339"/>
    <w:rsid w:val="00B91C30"/>
    <w:rsid w:val="00B9251D"/>
    <w:rsid w:val="00B92C50"/>
    <w:rsid w:val="00B95476"/>
    <w:rsid w:val="00BA0979"/>
    <w:rsid w:val="00BA1BCE"/>
    <w:rsid w:val="00BA1F26"/>
    <w:rsid w:val="00BA580D"/>
    <w:rsid w:val="00BA770A"/>
    <w:rsid w:val="00BA7797"/>
    <w:rsid w:val="00BB0C3C"/>
    <w:rsid w:val="00BC2326"/>
    <w:rsid w:val="00BC3859"/>
    <w:rsid w:val="00BC6755"/>
    <w:rsid w:val="00BD207E"/>
    <w:rsid w:val="00BD2B88"/>
    <w:rsid w:val="00BD43DC"/>
    <w:rsid w:val="00BD6E2B"/>
    <w:rsid w:val="00BD73ED"/>
    <w:rsid w:val="00BE11F1"/>
    <w:rsid w:val="00BE1E2E"/>
    <w:rsid w:val="00BE7C2F"/>
    <w:rsid w:val="00BF050E"/>
    <w:rsid w:val="00BF1365"/>
    <w:rsid w:val="00BF15C0"/>
    <w:rsid w:val="00BF303A"/>
    <w:rsid w:val="00BF3FED"/>
    <w:rsid w:val="00C023CB"/>
    <w:rsid w:val="00C14A63"/>
    <w:rsid w:val="00C22D86"/>
    <w:rsid w:val="00C2430D"/>
    <w:rsid w:val="00C24B89"/>
    <w:rsid w:val="00C2552C"/>
    <w:rsid w:val="00C4178C"/>
    <w:rsid w:val="00C45D0A"/>
    <w:rsid w:val="00C565D3"/>
    <w:rsid w:val="00C7181C"/>
    <w:rsid w:val="00C816FB"/>
    <w:rsid w:val="00C82EF8"/>
    <w:rsid w:val="00C83F1E"/>
    <w:rsid w:val="00C85CF6"/>
    <w:rsid w:val="00C95DB2"/>
    <w:rsid w:val="00CA3974"/>
    <w:rsid w:val="00CB3B8B"/>
    <w:rsid w:val="00CC0794"/>
    <w:rsid w:val="00CC0A3A"/>
    <w:rsid w:val="00CC3EA2"/>
    <w:rsid w:val="00CC6295"/>
    <w:rsid w:val="00CF6C24"/>
    <w:rsid w:val="00D04EC6"/>
    <w:rsid w:val="00D05C65"/>
    <w:rsid w:val="00D10060"/>
    <w:rsid w:val="00D2614C"/>
    <w:rsid w:val="00D27C9B"/>
    <w:rsid w:val="00D3310B"/>
    <w:rsid w:val="00D3466F"/>
    <w:rsid w:val="00D42555"/>
    <w:rsid w:val="00D45B7B"/>
    <w:rsid w:val="00D56F74"/>
    <w:rsid w:val="00D67A6C"/>
    <w:rsid w:val="00D73502"/>
    <w:rsid w:val="00D8017F"/>
    <w:rsid w:val="00D822C1"/>
    <w:rsid w:val="00D82322"/>
    <w:rsid w:val="00D8764F"/>
    <w:rsid w:val="00D913C7"/>
    <w:rsid w:val="00D93099"/>
    <w:rsid w:val="00DA6AE5"/>
    <w:rsid w:val="00DC1AA4"/>
    <w:rsid w:val="00DD7C54"/>
    <w:rsid w:val="00DE2542"/>
    <w:rsid w:val="00DE3696"/>
    <w:rsid w:val="00DF26FA"/>
    <w:rsid w:val="00DF5128"/>
    <w:rsid w:val="00E00B53"/>
    <w:rsid w:val="00E01E82"/>
    <w:rsid w:val="00E02B93"/>
    <w:rsid w:val="00E070E2"/>
    <w:rsid w:val="00E07972"/>
    <w:rsid w:val="00E1014A"/>
    <w:rsid w:val="00E12595"/>
    <w:rsid w:val="00E15C90"/>
    <w:rsid w:val="00E30E11"/>
    <w:rsid w:val="00E320AE"/>
    <w:rsid w:val="00E33F42"/>
    <w:rsid w:val="00E36D19"/>
    <w:rsid w:val="00E36F90"/>
    <w:rsid w:val="00E42C72"/>
    <w:rsid w:val="00E43BFB"/>
    <w:rsid w:val="00E46154"/>
    <w:rsid w:val="00E50A60"/>
    <w:rsid w:val="00E64240"/>
    <w:rsid w:val="00E66481"/>
    <w:rsid w:val="00E67665"/>
    <w:rsid w:val="00E70DAA"/>
    <w:rsid w:val="00E76E16"/>
    <w:rsid w:val="00E83EB4"/>
    <w:rsid w:val="00E87C24"/>
    <w:rsid w:val="00E9300D"/>
    <w:rsid w:val="00E96082"/>
    <w:rsid w:val="00EA441B"/>
    <w:rsid w:val="00EA72AF"/>
    <w:rsid w:val="00EB17D0"/>
    <w:rsid w:val="00EB4811"/>
    <w:rsid w:val="00EB68A5"/>
    <w:rsid w:val="00EC246A"/>
    <w:rsid w:val="00EC46CB"/>
    <w:rsid w:val="00ED0B34"/>
    <w:rsid w:val="00ED4FC3"/>
    <w:rsid w:val="00EE0853"/>
    <w:rsid w:val="00EE12D3"/>
    <w:rsid w:val="00EF28E8"/>
    <w:rsid w:val="00EF4DF7"/>
    <w:rsid w:val="00F03884"/>
    <w:rsid w:val="00F1068C"/>
    <w:rsid w:val="00F170AF"/>
    <w:rsid w:val="00F23209"/>
    <w:rsid w:val="00F242AB"/>
    <w:rsid w:val="00F31DF3"/>
    <w:rsid w:val="00F31E8B"/>
    <w:rsid w:val="00F376FF"/>
    <w:rsid w:val="00F466B9"/>
    <w:rsid w:val="00F52F11"/>
    <w:rsid w:val="00F61D3A"/>
    <w:rsid w:val="00F74F05"/>
    <w:rsid w:val="00F75ED1"/>
    <w:rsid w:val="00F819CD"/>
    <w:rsid w:val="00F90062"/>
    <w:rsid w:val="00F905D2"/>
    <w:rsid w:val="00F91B24"/>
    <w:rsid w:val="00F93686"/>
    <w:rsid w:val="00F97DC6"/>
    <w:rsid w:val="00FA1058"/>
    <w:rsid w:val="00FA3F08"/>
    <w:rsid w:val="00FA4191"/>
    <w:rsid w:val="00FB292F"/>
    <w:rsid w:val="00FC275F"/>
    <w:rsid w:val="00FC3819"/>
    <w:rsid w:val="00FC4B35"/>
    <w:rsid w:val="00FC63E7"/>
    <w:rsid w:val="00FE173D"/>
    <w:rsid w:val="00FE2B7A"/>
    <w:rsid w:val="00FF04D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9E"/>
    <w:pPr>
      <w:spacing w:after="200" w:line="276" w:lineRule="auto"/>
    </w:pPr>
    <w:rPr>
      <w:sz w:val="22"/>
      <w:szCs w:val="22"/>
      <w:lang w:eastAsia="en-US"/>
    </w:rPr>
  </w:style>
  <w:style w:type="paragraph" w:styleId="Ttulo1">
    <w:name w:val="heading 1"/>
    <w:basedOn w:val="Normal"/>
    <w:next w:val="Normal"/>
    <w:link w:val="Ttulo1Car"/>
    <w:qFormat/>
    <w:rsid w:val="00F23209"/>
    <w:pPr>
      <w:keepNext/>
      <w:spacing w:after="0" w:line="240" w:lineRule="auto"/>
      <w:jc w:val="both"/>
      <w:outlineLvl w:val="0"/>
    </w:pPr>
    <w:rPr>
      <w:rFonts w:ascii="Times New Roman" w:eastAsia="Times New Roman" w:hAnsi="Times New Roman"/>
      <w:b/>
      <w:bCs/>
      <w:sz w:val="26"/>
      <w:szCs w:val="24"/>
      <w:lang w:val="en-US"/>
    </w:rPr>
  </w:style>
  <w:style w:type="paragraph" w:styleId="Ttulo2">
    <w:name w:val="heading 2"/>
    <w:basedOn w:val="Normal"/>
    <w:next w:val="Normal"/>
    <w:link w:val="Ttulo2Car"/>
    <w:qFormat/>
    <w:rsid w:val="00F23209"/>
    <w:pPr>
      <w:keepNext/>
      <w:spacing w:before="240" w:after="60" w:line="240" w:lineRule="auto"/>
      <w:outlineLvl w:val="1"/>
    </w:pPr>
    <w:rPr>
      <w:rFonts w:ascii="Cambria" w:eastAsia="Times New Roman" w:hAnsi="Cambria"/>
      <w:b/>
      <w:bCs/>
      <w:i/>
      <w:iCs/>
      <w:sz w:val="28"/>
      <w:szCs w:val="28"/>
      <w:lang w:val="en-US"/>
    </w:rPr>
  </w:style>
  <w:style w:type="paragraph" w:styleId="Ttulo3">
    <w:name w:val="heading 3"/>
    <w:basedOn w:val="Normal"/>
    <w:next w:val="Normal"/>
    <w:link w:val="Ttulo3Car"/>
    <w:qFormat/>
    <w:rsid w:val="00F23209"/>
    <w:pPr>
      <w:keepNext/>
      <w:spacing w:before="240" w:after="60" w:line="240" w:lineRule="auto"/>
      <w:outlineLvl w:val="2"/>
    </w:pPr>
    <w:rPr>
      <w:rFonts w:ascii="Arial" w:eastAsia="Times New Roman" w:hAnsi="Arial" w:cs="Arial"/>
      <w:b/>
      <w:bCs/>
      <w:sz w:val="26"/>
      <w:szCs w:val="26"/>
      <w:lang w:val="en-US"/>
    </w:rPr>
  </w:style>
  <w:style w:type="paragraph" w:styleId="Ttulo4">
    <w:name w:val="heading 4"/>
    <w:basedOn w:val="Normal"/>
    <w:next w:val="Normal"/>
    <w:link w:val="Ttulo4Car"/>
    <w:qFormat/>
    <w:rsid w:val="00F23209"/>
    <w:pPr>
      <w:keepNext/>
      <w:spacing w:before="240" w:after="60" w:line="240" w:lineRule="auto"/>
      <w:outlineLvl w:val="3"/>
    </w:pPr>
    <w:rPr>
      <w:rFonts w:ascii="Times New Roman" w:eastAsia="Times New Roman" w:hAnsi="Times New Roman"/>
      <w:b/>
      <w:bCs/>
      <w:sz w:val="28"/>
      <w:szCs w:val="28"/>
      <w:lang w:val="en-US"/>
    </w:rPr>
  </w:style>
  <w:style w:type="paragraph" w:styleId="Ttulo5">
    <w:name w:val="heading 5"/>
    <w:basedOn w:val="Normal"/>
    <w:next w:val="Normal"/>
    <w:link w:val="Ttulo5Car"/>
    <w:qFormat/>
    <w:rsid w:val="00F23209"/>
    <w:pPr>
      <w:spacing w:before="240" w:after="60" w:line="240" w:lineRule="auto"/>
      <w:outlineLvl w:val="4"/>
    </w:pPr>
    <w:rPr>
      <w:rFonts w:ascii="Times New Roman" w:eastAsia="Times New Roman" w:hAnsi="Times New Roman"/>
      <w:b/>
      <w:bCs/>
      <w:i/>
      <w:iCs/>
      <w:sz w:val="26"/>
      <w:szCs w:val="26"/>
      <w:lang w:val="en-US"/>
    </w:rPr>
  </w:style>
  <w:style w:type="paragraph" w:styleId="Ttulo6">
    <w:name w:val="heading 6"/>
    <w:basedOn w:val="Normal"/>
    <w:next w:val="Normal"/>
    <w:link w:val="Ttulo6Car"/>
    <w:qFormat/>
    <w:rsid w:val="00F23209"/>
    <w:pPr>
      <w:spacing w:before="240" w:after="60" w:line="240" w:lineRule="auto"/>
      <w:outlineLvl w:val="5"/>
    </w:pPr>
    <w:rPr>
      <w:rFonts w:ascii="Times New Roman" w:eastAsia="Times New Roman" w:hAnsi="Times New Roman"/>
      <w:b/>
      <w:bCs/>
      <w:lang w:val="en-US"/>
    </w:rPr>
  </w:style>
  <w:style w:type="paragraph" w:styleId="Ttulo7">
    <w:name w:val="heading 7"/>
    <w:basedOn w:val="Normal"/>
    <w:next w:val="Normal"/>
    <w:link w:val="Ttulo7Car"/>
    <w:qFormat/>
    <w:rsid w:val="00F23209"/>
    <w:pPr>
      <w:spacing w:before="240" w:after="60" w:line="240" w:lineRule="auto"/>
      <w:outlineLvl w:val="6"/>
    </w:pPr>
    <w:rPr>
      <w:rFonts w:ascii="Times New Roman" w:eastAsia="Times New Roman" w:hAnsi="Times New Roman"/>
      <w:sz w:val="24"/>
      <w:szCs w:val="24"/>
      <w:lang w:val="en-US"/>
    </w:rPr>
  </w:style>
  <w:style w:type="paragraph" w:styleId="Ttulo8">
    <w:name w:val="heading 8"/>
    <w:basedOn w:val="Normal"/>
    <w:next w:val="Normal"/>
    <w:link w:val="Ttulo8Car"/>
    <w:qFormat/>
    <w:rsid w:val="00F23209"/>
    <w:pPr>
      <w:spacing w:before="240" w:after="60" w:line="240" w:lineRule="auto"/>
      <w:outlineLvl w:val="7"/>
    </w:pPr>
    <w:rPr>
      <w:rFonts w:ascii="Times New Roman" w:eastAsia="Times New Roman" w:hAnsi="Times New Roman"/>
      <w:i/>
      <w:iCs/>
      <w:sz w:val="24"/>
      <w:szCs w:val="24"/>
      <w:lang w:val="en-US"/>
    </w:rPr>
  </w:style>
  <w:style w:type="paragraph" w:styleId="Ttulo9">
    <w:name w:val="heading 9"/>
    <w:basedOn w:val="Normal"/>
    <w:next w:val="Normal"/>
    <w:link w:val="Ttulo9Car"/>
    <w:qFormat/>
    <w:rsid w:val="00F23209"/>
    <w:pPr>
      <w:spacing w:before="240" w:after="60" w:line="240" w:lineRule="auto"/>
      <w:outlineLvl w:val="8"/>
    </w:pPr>
    <w:rPr>
      <w:rFonts w:ascii="Arial" w:eastAsia="Times New Roman" w:hAnsi="Arial" w:cs="Aria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lsAffiliation">
    <w:name w:val="Els_Affiliation"/>
    <w:rsid w:val="00F23209"/>
    <w:pPr>
      <w:spacing w:line="200" w:lineRule="exact"/>
    </w:pPr>
    <w:rPr>
      <w:rFonts w:ascii="Times New Roman" w:eastAsia="Times New Roman" w:hAnsi="Times New Roman"/>
      <w:i/>
      <w:sz w:val="16"/>
      <w:lang w:val="en-US" w:eastAsia="en-US"/>
    </w:rPr>
  </w:style>
  <w:style w:type="paragraph" w:customStyle="1" w:styleId="ElsArticleTitle">
    <w:name w:val="Els_ArticleTitle"/>
    <w:next w:val="Normal"/>
    <w:rsid w:val="00F23209"/>
    <w:pPr>
      <w:spacing w:before="360" w:after="240" w:line="350" w:lineRule="exact"/>
    </w:pPr>
    <w:rPr>
      <w:rFonts w:ascii="Times New Roman" w:eastAsia="Times New Roman" w:hAnsi="Times New Roman"/>
      <w:sz w:val="30"/>
      <w:lang w:val="en-US" w:eastAsia="en-US"/>
    </w:rPr>
  </w:style>
  <w:style w:type="paragraph" w:customStyle="1" w:styleId="ElsCorrespondingAuthor">
    <w:name w:val="Els_CorrespondingAuthor"/>
    <w:next w:val="Normal"/>
    <w:rsid w:val="00F23209"/>
    <w:pPr>
      <w:spacing w:before="120" w:line="200" w:lineRule="exact"/>
    </w:pPr>
    <w:rPr>
      <w:rFonts w:ascii="Times New Roman" w:eastAsia="Times New Roman" w:hAnsi="Times New Roman"/>
      <w:sz w:val="18"/>
      <w:lang w:val="en-US" w:eastAsia="en-US"/>
    </w:rPr>
  </w:style>
  <w:style w:type="paragraph" w:customStyle="1" w:styleId="02PaperAuthors">
    <w:name w:val="02 Paper Authors"/>
    <w:basedOn w:val="Normal"/>
    <w:next w:val="Normal"/>
    <w:link w:val="02PaperAuthorsChar"/>
    <w:qFormat/>
    <w:rsid w:val="00F23209"/>
    <w:pPr>
      <w:spacing w:before="200" w:after="480" w:line="240" w:lineRule="exact"/>
    </w:pPr>
    <w:rPr>
      <w:rFonts w:ascii="Myriad Pro" w:hAnsi="Myriad Pro"/>
      <w:spacing w:val="4"/>
      <w:lang w:val="en-GB"/>
    </w:rPr>
  </w:style>
  <w:style w:type="character" w:customStyle="1" w:styleId="02PaperAuthorsChar">
    <w:name w:val="02 Paper Authors Char"/>
    <w:link w:val="02PaperAuthors"/>
    <w:rsid w:val="00F23209"/>
    <w:rPr>
      <w:rFonts w:ascii="Myriad Pro" w:eastAsia="Calibri" w:hAnsi="Myriad Pro" w:cs="Times New Roman"/>
      <w:spacing w:val="4"/>
      <w:lang w:val="en-GB"/>
    </w:rPr>
  </w:style>
  <w:style w:type="paragraph" w:customStyle="1" w:styleId="08ArticleText">
    <w:name w:val="08 Article Text"/>
    <w:basedOn w:val="Normal"/>
    <w:link w:val="08ArticleTextChar"/>
    <w:qFormat/>
    <w:rsid w:val="00F23209"/>
    <w:pPr>
      <w:tabs>
        <w:tab w:val="left" w:pos="284"/>
      </w:tabs>
      <w:spacing w:after="0" w:line="240" w:lineRule="exact"/>
      <w:jc w:val="both"/>
    </w:pPr>
    <w:rPr>
      <w:rFonts w:ascii="Times New Roman" w:hAnsi="Times New Roman"/>
      <w:w w:val="108"/>
      <w:sz w:val="18"/>
      <w:szCs w:val="18"/>
      <w:lang w:val="en-GB"/>
    </w:rPr>
  </w:style>
  <w:style w:type="character" w:customStyle="1" w:styleId="08ArticleTextChar">
    <w:name w:val="08 Article Text Char"/>
    <w:link w:val="08ArticleText"/>
    <w:rsid w:val="00F23209"/>
    <w:rPr>
      <w:rFonts w:ascii="Times New Roman" w:eastAsia="Calibri" w:hAnsi="Times New Roman" w:cs="Times New Roman"/>
      <w:w w:val="108"/>
      <w:sz w:val="18"/>
      <w:szCs w:val="18"/>
      <w:lang w:val="en-GB"/>
    </w:rPr>
  </w:style>
  <w:style w:type="character" w:customStyle="1" w:styleId="hps">
    <w:name w:val="hps"/>
    <w:rsid w:val="00F23209"/>
  </w:style>
  <w:style w:type="character" w:customStyle="1" w:styleId="Ttulo1Car">
    <w:name w:val="Título 1 Car"/>
    <w:link w:val="Ttulo1"/>
    <w:rsid w:val="00F23209"/>
    <w:rPr>
      <w:rFonts w:ascii="Times New Roman" w:eastAsia="Times New Roman" w:hAnsi="Times New Roman" w:cs="Times New Roman"/>
      <w:b/>
      <w:bCs/>
      <w:sz w:val="26"/>
      <w:szCs w:val="24"/>
      <w:lang w:val="en-US"/>
    </w:rPr>
  </w:style>
  <w:style w:type="character" w:customStyle="1" w:styleId="Ttulo2Car">
    <w:name w:val="Título 2 Car"/>
    <w:link w:val="Ttulo2"/>
    <w:rsid w:val="00F23209"/>
    <w:rPr>
      <w:rFonts w:ascii="Cambria" w:eastAsia="Times New Roman" w:hAnsi="Cambria" w:cs="Times New Roman"/>
      <w:b/>
      <w:bCs/>
      <w:i/>
      <w:iCs/>
      <w:sz w:val="28"/>
      <w:szCs w:val="28"/>
      <w:lang w:val="en-US"/>
    </w:rPr>
  </w:style>
  <w:style w:type="character" w:customStyle="1" w:styleId="Ttulo3Car">
    <w:name w:val="Título 3 Car"/>
    <w:link w:val="Ttulo3"/>
    <w:rsid w:val="00F23209"/>
    <w:rPr>
      <w:rFonts w:ascii="Arial" w:eastAsia="Times New Roman" w:hAnsi="Arial" w:cs="Arial"/>
      <w:b/>
      <w:bCs/>
      <w:sz w:val="26"/>
      <w:szCs w:val="26"/>
      <w:lang w:val="en-US"/>
    </w:rPr>
  </w:style>
  <w:style w:type="character" w:customStyle="1" w:styleId="Ttulo4Car">
    <w:name w:val="Título 4 Car"/>
    <w:link w:val="Ttulo4"/>
    <w:rsid w:val="00F23209"/>
    <w:rPr>
      <w:rFonts w:ascii="Times New Roman" w:eastAsia="Times New Roman" w:hAnsi="Times New Roman" w:cs="Times New Roman"/>
      <w:b/>
      <w:bCs/>
      <w:sz w:val="28"/>
      <w:szCs w:val="28"/>
      <w:lang w:val="en-US"/>
    </w:rPr>
  </w:style>
  <w:style w:type="character" w:customStyle="1" w:styleId="Ttulo5Car">
    <w:name w:val="Título 5 Car"/>
    <w:link w:val="Ttulo5"/>
    <w:rsid w:val="00F23209"/>
    <w:rPr>
      <w:rFonts w:ascii="Times New Roman" w:eastAsia="Times New Roman" w:hAnsi="Times New Roman" w:cs="Times New Roman"/>
      <w:b/>
      <w:bCs/>
      <w:i/>
      <w:iCs/>
      <w:sz w:val="26"/>
      <w:szCs w:val="26"/>
      <w:lang w:val="en-US"/>
    </w:rPr>
  </w:style>
  <w:style w:type="character" w:customStyle="1" w:styleId="Ttulo6Car">
    <w:name w:val="Título 6 Car"/>
    <w:link w:val="Ttulo6"/>
    <w:rsid w:val="00F23209"/>
    <w:rPr>
      <w:rFonts w:ascii="Times New Roman" w:eastAsia="Times New Roman" w:hAnsi="Times New Roman" w:cs="Times New Roman"/>
      <w:b/>
      <w:bCs/>
      <w:lang w:val="en-US"/>
    </w:rPr>
  </w:style>
  <w:style w:type="character" w:customStyle="1" w:styleId="Ttulo7Car">
    <w:name w:val="Título 7 Car"/>
    <w:link w:val="Ttulo7"/>
    <w:rsid w:val="00F23209"/>
    <w:rPr>
      <w:rFonts w:ascii="Times New Roman" w:eastAsia="Times New Roman" w:hAnsi="Times New Roman" w:cs="Times New Roman"/>
      <w:sz w:val="24"/>
      <w:szCs w:val="24"/>
      <w:lang w:val="en-US"/>
    </w:rPr>
  </w:style>
  <w:style w:type="character" w:customStyle="1" w:styleId="Ttulo8Car">
    <w:name w:val="Título 8 Car"/>
    <w:link w:val="Ttulo8"/>
    <w:rsid w:val="00F23209"/>
    <w:rPr>
      <w:rFonts w:ascii="Times New Roman" w:eastAsia="Times New Roman" w:hAnsi="Times New Roman" w:cs="Times New Roman"/>
      <w:i/>
      <w:iCs/>
      <w:sz w:val="24"/>
      <w:szCs w:val="24"/>
      <w:lang w:val="en-US"/>
    </w:rPr>
  </w:style>
  <w:style w:type="character" w:customStyle="1" w:styleId="Ttulo9Car">
    <w:name w:val="Título 9 Car"/>
    <w:link w:val="Ttulo9"/>
    <w:rsid w:val="00F23209"/>
    <w:rPr>
      <w:rFonts w:ascii="Arial" w:eastAsia="Times New Roman" w:hAnsi="Arial" w:cs="Arial"/>
      <w:lang w:val="en-US"/>
    </w:rPr>
  </w:style>
  <w:style w:type="paragraph" w:customStyle="1" w:styleId="ElsAbstractHead">
    <w:name w:val="Els_AbstractHead"/>
    <w:rsid w:val="00F23209"/>
    <w:rPr>
      <w:rFonts w:ascii="Times New Roman" w:eastAsia="Times New Roman" w:hAnsi="Times New Roman"/>
      <w:smallCaps/>
      <w:spacing w:val="24"/>
      <w:lang w:val="en-US" w:eastAsia="en-US"/>
    </w:rPr>
  </w:style>
  <w:style w:type="paragraph" w:customStyle="1" w:styleId="ElsAbstractText">
    <w:name w:val="Els_AbstractText"/>
    <w:rsid w:val="00F23209"/>
    <w:pPr>
      <w:spacing w:after="80" w:line="200" w:lineRule="exact"/>
      <w:jc w:val="both"/>
    </w:pPr>
    <w:rPr>
      <w:rFonts w:ascii="Times New Roman" w:eastAsia="Times New Roman" w:hAnsi="Times New Roman"/>
      <w:sz w:val="17"/>
      <w:lang w:eastAsia="en-US"/>
    </w:rPr>
  </w:style>
  <w:style w:type="paragraph" w:customStyle="1" w:styleId="ElsArticlehistory">
    <w:name w:val="Els_Articlehistory"/>
    <w:rsid w:val="00F23209"/>
    <w:pPr>
      <w:spacing w:line="200" w:lineRule="exact"/>
    </w:pPr>
    <w:rPr>
      <w:rFonts w:ascii="Times New Roman" w:eastAsia="Times New Roman" w:hAnsi="Times New Roman"/>
      <w:i/>
      <w:sz w:val="16"/>
      <w:lang w:val="en-US" w:eastAsia="en-US"/>
    </w:rPr>
  </w:style>
  <w:style w:type="paragraph" w:customStyle="1" w:styleId="ElsArticleinfoHead">
    <w:name w:val="Els_ArticleinfoHead"/>
    <w:rsid w:val="00F23209"/>
    <w:rPr>
      <w:rFonts w:ascii="Times New Roman" w:eastAsia="Times New Roman" w:hAnsi="Times New Roman"/>
      <w:smallCaps/>
      <w:spacing w:val="24"/>
      <w:lang w:val="en-US" w:eastAsia="en-US"/>
    </w:rPr>
  </w:style>
  <w:style w:type="paragraph" w:customStyle="1" w:styleId="ElsAuthor">
    <w:name w:val="Els_Author"/>
    <w:next w:val="ElsAffiliation"/>
    <w:rsid w:val="00F23209"/>
    <w:pPr>
      <w:spacing w:after="160" w:line="290" w:lineRule="exact"/>
    </w:pPr>
    <w:rPr>
      <w:rFonts w:ascii="Times New Roman" w:eastAsia="Times New Roman" w:hAnsi="Times New Roman"/>
      <w:sz w:val="24"/>
      <w:lang w:val="en-US" w:eastAsia="en-US"/>
    </w:rPr>
  </w:style>
  <w:style w:type="paragraph" w:customStyle="1" w:styleId="ElsFootnote">
    <w:name w:val="Els_Footnote"/>
    <w:rsid w:val="00F23209"/>
    <w:pPr>
      <w:spacing w:before="120" w:line="200" w:lineRule="exact"/>
    </w:pPr>
    <w:rPr>
      <w:rFonts w:ascii="Times New Roman" w:eastAsia="Times New Roman" w:hAnsi="Times New Roman"/>
      <w:sz w:val="18"/>
      <w:lang w:val="en-US" w:eastAsia="en-US"/>
    </w:rPr>
  </w:style>
  <w:style w:type="paragraph" w:customStyle="1" w:styleId="ElsDocumenttitle">
    <w:name w:val="Els_Document title"/>
    <w:next w:val="ElsArticleTitle"/>
    <w:autoRedefine/>
    <w:rsid w:val="00F23209"/>
    <w:pPr>
      <w:spacing w:after="120"/>
    </w:pPr>
    <w:rPr>
      <w:rFonts w:ascii="Times New Roman" w:eastAsia="Times New Roman" w:hAnsi="Times New Roman"/>
      <w:b/>
      <w:kern w:val="28"/>
      <w:sz w:val="26"/>
      <w:lang w:val="en-GB" w:eastAsia="en-US"/>
    </w:rPr>
  </w:style>
  <w:style w:type="paragraph" w:customStyle="1" w:styleId="ElsDocumentHeading">
    <w:name w:val="Els_DocumentHeading"/>
    <w:next w:val="Normal"/>
    <w:rsid w:val="00F23209"/>
    <w:pPr>
      <w:spacing w:before="190" w:after="190" w:line="210" w:lineRule="exact"/>
    </w:pPr>
    <w:rPr>
      <w:rFonts w:ascii="Times New Roman" w:eastAsia="Times New Roman" w:hAnsi="Times New Roman"/>
      <w:sz w:val="19"/>
      <w:lang w:val="en-US" w:eastAsia="en-US"/>
    </w:rPr>
  </w:style>
  <w:style w:type="paragraph" w:customStyle="1" w:styleId="ElsKeyword">
    <w:name w:val="Els_Keyword"/>
    <w:rsid w:val="00F23209"/>
    <w:pPr>
      <w:spacing w:line="200" w:lineRule="exact"/>
    </w:pPr>
    <w:rPr>
      <w:rFonts w:ascii="Times New Roman" w:eastAsia="Times New Roman" w:hAnsi="Times New Roman"/>
      <w:sz w:val="16"/>
      <w:lang w:val="en-US" w:eastAsia="en-US"/>
    </w:rPr>
  </w:style>
  <w:style w:type="paragraph" w:customStyle="1" w:styleId="ElsKeywordHead">
    <w:name w:val="Els_KeywordHead"/>
    <w:next w:val="ElsKeyword"/>
    <w:rsid w:val="00F23209"/>
    <w:pPr>
      <w:spacing w:line="200" w:lineRule="exact"/>
    </w:pPr>
    <w:rPr>
      <w:rFonts w:ascii="Times New Roman" w:eastAsia="Times New Roman" w:hAnsi="Times New Roman"/>
      <w:i/>
      <w:noProof/>
      <w:sz w:val="16"/>
      <w:lang w:val="en-US" w:eastAsia="en-US"/>
    </w:rPr>
  </w:style>
  <w:style w:type="paragraph" w:customStyle="1" w:styleId="ElsParagraph">
    <w:name w:val="Els_Paragraph"/>
    <w:rsid w:val="00F23209"/>
    <w:pPr>
      <w:spacing w:after="120" w:line="220" w:lineRule="exact"/>
      <w:ind w:firstLine="230"/>
      <w:jc w:val="both"/>
    </w:pPr>
    <w:rPr>
      <w:rFonts w:ascii="Times New Roman" w:eastAsia="Times New Roman" w:hAnsi="Times New Roman"/>
      <w:sz w:val="19"/>
      <w:lang w:val="en-US" w:eastAsia="en-US"/>
    </w:rPr>
  </w:style>
  <w:style w:type="paragraph" w:customStyle="1" w:styleId="ElsHeading1">
    <w:name w:val="Els_Heading1"/>
    <w:next w:val="ElsParagraph"/>
    <w:rsid w:val="00F23209"/>
    <w:pPr>
      <w:keepNext/>
      <w:numPr>
        <w:numId w:val="39"/>
      </w:numPr>
      <w:spacing w:before="160" w:after="160" w:line="210" w:lineRule="exact"/>
    </w:pPr>
    <w:rPr>
      <w:rFonts w:ascii="Times New Roman" w:eastAsia="Times New Roman" w:hAnsi="Times New Roman"/>
      <w:b/>
      <w:bCs/>
      <w:sz w:val="19"/>
      <w:lang w:val="en-US" w:eastAsia="en-US"/>
    </w:rPr>
  </w:style>
  <w:style w:type="paragraph" w:customStyle="1" w:styleId="ElsHeading2">
    <w:name w:val="Els_Heading2"/>
    <w:next w:val="ElsParagraph"/>
    <w:rsid w:val="00F23209"/>
    <w:pPr>
      <w:numPr>
        <w:ilvl w:val="1"/>
        <w:numId w:val="39"/>
      </w:numPr>
      <w:spacing w:after="160" w:line="210" w:lineRule="exact"/>
    </w:pPr>
    <w:rPr>
      <w:rFonts w:ascii="Times New Roman" w:eastAsia="Times New Roman" w:hAnsi="Times New Roman"/>
      <w:bCs/>
      <w:i/>
      <w:sz w:val="19"/>
      <w:lang w:val="en-US" w:eastAsia="en-US"/>
    </w:rPr>
  </w:style>
  <w:style w:type="paragraph" w:customStyle="1" w:styleId="ElsHeading3">
    <w:name w:val="Els_Heading3"/>
    <w:next w:val="ElsParagraph"/>
    <w:rsid w:val="00F23209"/>
    <w:pPr>
      <w:numPr>
        <w:ilvl w:val="2"/>
        <w:numId w:val="39"/>
      </w:numPr>
      <w:spacing w:after="40" w:line="210" w:lineRule="exact"/>
      <w:outlineLvl w:val="0"/>
    </w:pPr>
    <w:rPr>
      <w:rFonts w:ascii="Times New Roman" w:eastAsia="Times New Roman" w:hAnsi="Times New Roman"/>
      <w:i/>
      <w:spacing w:val="20"/>
      <w:sz w:val="19"/>
      <w:lang w:val="en-US" w:eastAsia="en-US"/>
    </w:rPr>
  </w:style>
  <w:style w:type="paragraph" w:customStyle="1" w:styleId="ElsHeading4">
    <w:name w:val="Els_Heading4"/>
    <w:next w:val="ElsParagraph"/>
    <w:rsid w:val="00F23209"/>
    <w:pPr>
      <w:numPr>
        <w:ilvl w:val="3"/>
        <w:numId w:val="39"/>
      </w:numPr>
      <w:spacing w:after="160" w:line="210" w:lineRule="exact"/>
      <w:outlineLvl w:val="0"/>
    </w:pPr>
    <w:rPr>
      <w:rFonts w:ascii="Times New Roman" w:eastAsia="Times New Roman" w:hAnsi="Times New Roman"/>
      <w:i/>
      <w:spacing w:val="20"/>
      <w:sz w:val="19"/>
      <w:lang w:val="en-US" w:eastAsia="en-US"/>
    </w:rPr>
  </w:style>
  <w:style w:type="paragraph" w:customStyle="1" w:styleId="ElsHeading5">
    <w:name w:val="Els_Heading5"/>
    <w:next w:val="ElsParagraph"/>
    <w:rsid w:val="00F23209"/>
    <w:pPr>
      <w:numPr>
        <w:ilvl w:val="4"/>
        <w:numId w:val="39"/>
      </w:numPr>
      <w:spacing w:after="160" w:line="210" w:lineRule="exact"/>
      <w:outlineLvl w:val="0"/>
    </w:pPr>
    <w:rPr>
      <w:rFonts w:ascii="Times New Roman" w:eastAsia="Times New Roman" w:hAnsi="Times New Roman"/>
      <w:i/>
      <w:spacing w:val="20"/>
      <w:sz w:val="19"/>
      <w:lang w:val="en-US" w:eastAsia="en-US"/>
    </w:rPr>
  </w:style>
  <w:style w:type="paragraph" w:customStyle="1" w:styleId="ElsAcknowledgementsHeading">
    <w:name w:val="Els_AcknowledgementsHeading"/>
    <w:next w:val="ElsParagraph"/>
    <w:rsid w:val="00F23209"/>
    <w:pPr>
      <w:spacing w:before="220" w:after="220" w:line="220" w:lineRule="exact"/>
    </w:pPr>
    <w:rPr>
      <w:rFonts w:ascii="Times New Roman" w:eastAsia="Times New Roman" w:hAnsi="Times New Roman"/>
      <w:b/>
      <w:lang w:val="en-US" w:eastAsia="en-US"/>
    </w:rPr>
  </w:style>
  <w:style w:type="paragraph" w:customStyle="1" w:styleId="ElsReferencesHeading">
    <w:name w:val="Els_ReferencesHeading"/>
    <w:next w:val="ElsReferences"/>
    <w:rsid w:val="00F23209"/>
    <w:pPr>
      <w:keepNext/>
      <w:spacing w:before="240" w:after="240"/>
    </w:pPr>
    <w:rPr>
      <w:rFonts w:ascii="Times New Roman" w:eastAsia="Times New Roman" w:hAnsi="Times New Roman"/>
      <w:b/>
      <w:sz w:val="19"/>
      <w:lang w:val="en-US" w:eastAsia="en-US"/>
    </w:rPr>
  </w:style>
  <w:style w:type="paragraph" w:customStyle="1" w:styleId="ElsReferences">
    <w:name w:val="Els_References"/>
    <w:rsid w:val="00F23209"/>
    <w:pPr>
      <w:numPr>
        <w:numId w:val="38"/>
      </w:numPr>
    </w:pPr>
    <w:rPr>
      <w:rFonts w:ascii="Times New Roman" w:eastAsia="Times New Roman" w:hAnsi="Times New Roman"/>
      <w:sz w:val="16"/>
      <w:lang w:val="en-US" w:eastAsia="en-US"/>
    </w:rPr>
  </w:style>
  <w:style w:type="paragraph" w:customStyle="1" w:styleId="ElsFigureCaption">
    <w:name w:val="Els_FigureCaption"/>
    <w:rsid w:val="00F23209"/>
    <w:pPr>
      <w:spacing w:line="220" w:lineRule="exact"/>
      <w:ind w:firstLine="230"/>
    </w:pPr>
    <w:rPr>
      <w:rFonts w:ascii="Times New Roman" w:eastAsia="Times New Roman" w:hAnsi="Times New Roman"/>
      <w:sz w:val="16"/>
      <w:lang w:val="en-US" w:eastAsia="en-US"/>
    </w:rPr>
  </w:style>
  <w:style w:type="paragraph" w:customStyle="1" w:styleId="ElsTableCaption">
    <w:name w:val="Els_TableCaption"/>
    <w:next w:val="ElsParagraph"/>
    <w:rsid w:val="00F23209"/>
    <w:pPr>
      <w:keepNext/>
    </w:pPr>
    <w:rPr>
      <w:rFonts w:ascii="Times New Roman" w:eastAsia="Times New Roman" w:hAnsi="Times New Roman"/>
      <w:lang w:val="en-US" w:eastAsia="en-US"/>
    </w:rPr>
  </w:style>
  <w:style w:type="paragraph" w:customStyle="1" w:styleId="ElsLegend">
    <w:name w:val="Els_Legend"/>
    <w:rsid w:val="00F23209"/>
    <w:pPr>
      <w:spacing w:after="120" w:line="180" w:lineRule="exact"/>
    </w:pPr>
    <w:rPr>
      <w:rFonts w:ascii="Times New Roman" w:eastAsia="Times New Roman" w:hAnsi="Times New Roman"/>
      <w:sz w:val="16"/>
      <w:lang w:val="en-US" w:eastAsia="en-US"/>
    </w:rPr>
  </w:style>
  <w:style w:type="paragraph" w:customStyle="1" w:styleId="ElsDisplayMath">
    <w:name w:val="Els_DisplayMath"/>
    <w:basedOn w:val="ElsParagraph"/>
    <w:next w:val="ElsParagraph"/>
    <w:rsid w:val="00F23209"/>
    <w:pPr>
      <w:spacing w:before="100" w:beforeAutospacing="1" w:after="100" w:afterAutospacing="1"/>
    </w:pPr>
  </w:style>
  <w:style w:type="paragraph" w:customStyle="1" w:styleId="ElsGraphAbs">
    <w:name w:val="Els_GraphAbs"/>
    <w:basedOn w:val="Ttulo1"/>
    <w:rsid w:val="00F23209"/>
  </w:style>
  <w:style w:type="paragraph" w:customStyle="1" w:styleId="ElsChemEquation">
    <w:name w:val="Els_ChemEquation"/>
    <w:next w:val="ElsParagraph"/>
    <w:rsid w:val="00F23209"/>
    <w:rPr>
      <w:rFonts w:ascii="Times New Roman" w:eastAsia="Times New Roman" w:hAnsi="Times New Roman"/>
      <w:lang w:val="en-US" w:eastAsia="en-US"/>
    </w:rPr>
  </w:style>
  <w:style w:type="paragraph" w:customStyle="1" w:styleId="ElsTableFootnote">
    <w:name w:val="Els_TableFootnote"/>
    <w:basedOn w:val="ElsParagraph"/>
    <w:rsid w:val="00F23209"/>
    <w:rPr>
      <w:color w:val="0000FF"/>
    </w:rPr>
  </w:style>
  <w:style w:type="paragraph" w:customStyle="1" w:styleId="ElsSchemeCaption">
    <w:name w:val="Els_SchemeCaption"/>
    <w:basedOn w:val="ElsChemEquation"/>
    <w:rsid w:val="00F23209"/>
  </w:style>
  <w:style w:type="paragraph" w:customStyle="1" w:styleId="ElsGraphText">
    <w:name w:val="Els_GraphText"/>
    <w:basedOn w:val="Normal"/>
    <w:rsid w:val="00F23209"/>
    <w:pPr>
      <w:spacing w:after="440" w:line="220" w:lineRule="exact"/>
    </w:pPr>
    <w:rPr>
      <w:rFonts w:ascii="Times New Roman" w:eastAsia="Times New Roman" w:hAnsi="Times New Roman"/>
      <w:sz w:val="20"/>
      <w:szCs w:val="20"/>
      <w:lang w:val="en-US"/>
    </w:rPr>
  </w:style>
  <w:style w:type="paragraph" w:customStyle="1" w:styleId="ElsGraphTitle">
    <w:name w:val="Els_GraphTitle"/>
    <w:basedOn w:val="Normal"/>
    <w:rsid w:val="00F23209"/>
    <w:pPr>
      <w:keepNext/>
      <w:spacing w:after="60" w:line="240" w:lineRule="auto"/>
      <w:ind w:right="5280"/>
    </w:pPr>
    <w:rPr>
      <w:rFonts w:ascii="Times New Roman" w:eastAsia="Times New Roman" w:hAnsi="Times New Roman"/>
      <w:b/>
      <w:sz w:val="24"/>
      <w:szCs w:val="20"/>
      <w:lang w:val="en-US"/>
    </w:rPr>
  </w:style>
  <w:style w:type="paragraph" w:customStyle="1" w:styleId="ElsGraphAuthor">
    <w:name w:val="Els_GraphAuthor"/>
    <w:basedOn w:val="Normal"/>
    <w:rsid w:val="00F23209"/>
    <w:pPr>
      <w:keepNext/>
      <w:spacing w:after="0" w:line="240" w:lineRule="auto"/>
    </w:pPr>
    <w:rPr>
      <w:rFonts w:ascii="Times New Roman" w:eastAsia="Times New Roman" w:hAnsi="Times New Roman"/>
      <w:szCs w:val="20"/>
      <w:lang w:val="en-US"/>
    </w:rPr>
  </w:style>
  <w:style w:type="paragraph" w:customStyle="1" w:styleId="ElsGraphAddress">
    <w:name w:val="Els_GraphAddress"/>
    <w:basedOn w:val="Normal"/>
    <w:rsid w:val="00F23209"/>
    <w:pPr>
      <w:spacing w:after="0" w:line="240" w:lineRule="auto"/>
    </w:pPr>
    <w:rPr>
      <w:rFonts w:ascii="Times New Roman" w:eastAsia="Times New Roman" w:hAnsi="Times New Roman"/>
      <w:i/>
      <w:szCs w:val="20"/>
      <w:lang w:val="en-US"/>
    </w:rPr>
  </w:style>
  <w:style w:type="paragraph" w:customStyle="1" w:styleId="ElsGraphPlaceholder">
    <w:name w:val="Els_GraphPlaceholder"/>
    <w:basedOn w:val="Normal"/>
    <w:rsid w:val="00F23209"/>
    <w:pPr>
      <w:spacing w:after="0" w:line="240" w:lineRule="auto"/>
      <w:jc w:val="center"/>
    </w:pPr>
    <w:rPr>
      <w:rFonts w:ascii="Times New Roman" w:eastAsia="Times New Roman" w:hAnsi="Times New Roman"/>
      <w:sz w:val="20"/>
      <w:szCs w:val="20"/>
      <w:lang w:val="en-US"/>
    </w:rPr>
  </w:style>
  <w:style w:type="paragraph" w:styleId="Encabezado">
    <w:name w:val="header"/>
    <w:basedOn w:val="Normal"/>
    <w:link w:val="EncabezadoCar"/>
    <w:uiPriority w:val="99"/>
    <w:rsid w:val="00F23209"/>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EncabezadoCar">
    <w:name w:val="Encabezado Car"/>
    <w:link w:val="Encabezado"/>
    <w:uiPriority w:val="99"/>
    <w:rsid w:val="00F23209"/>
    <w:rPr>
      <w:rFonts w:ascii="Times New Roman" w:eastAsia="Times New Roman" w:hAnsi="Times New Roman" w:cs="Times New Roman"/>
      <w:sz w:val="24"/>
      <w:szCs w:val="24"/>
      <w:lang w:val="en-US"/>
    </w:rPr>
  </w:style>
  <w:style w:type="paragraph" w:styleId="Piedepgina">
    <w:name w:val="footer"/>
    <w:basedOn w:val="Normal"/>
    <w:link w:val="PiedepginaCar"/>
    <w:uiPriority w:val="99"/>
    <w:rsid w:val="00F23209"/>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PiedepginaCar">
    <w:name w:val="Pie de página Car"/>
    <w:link w:val="Piedepgina"/>
    <w:uiPriority w:val="99"/>
    <w:rsid w:val="00F23209"/>
    <w:rPr>
      <w:rFonts w:ascii="Times New Roman" w:eastAsia="Times New Roman" w:hAnsi="Times New Roman" w:cs="Times New Roman"/>
      <w:sz w:val="24"/>
      <w:szCs w:val="24"/>
      <w:lang w:val="en-US"/>
    </w:rPr>
  </w:style>
  <w:style w:type="character" w:styleId="Nmerodepgina">
    <w:name w:val="page number"/>
    <w:basedOn w:val="Fuentedeprrafopredeter"/>
    <w:semiHidden/>
    <w:rsid w:val="00F23209"/>
  </w:style>
  <w:style w:type="table" w:styleId="Tablaconcuadrcula">
    <w:name w:val="Table Grid"/>
    <w:basedOn w:val="Tablanormal"/>
    <w:uiPriority w:val="59"/>
    <w:rsid w:val="00F23209"/>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rsid w:val="00F23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rsid w:val="00F23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F23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rsid w:val="00F23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rsid w:val="00F23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degloboCar">
    <w:name w:val="Texto de globo Car"/>
    <w:link w:val="Textodeglobo"/>
    <w:uiPriority w:val="99"/>
    <w:semiHidden/>
    <w:rsid w:val="00F23209"/>
    <w:rPr>
      <w:rFonts w:ascii="Tahoma" w:hAnsi="Tahoma" w:cs="Tahoma"/>
      <w:sz w:val="16"/>
      <w:szCs w:val="16"/>
      <w:lang w:val="en-US"/>
    </w:rPr>
  </w:style>
  <w:style w:type="paragraph" w:styleId="Textodeglobo">
    <w:name w:val="Balloon Text"/>
    <w:basedOn w:val="Normal"/>
    <w:link w:val="TextodegloboCar"/>
    <w:uiPriority w:val="99"/>
    <w:semiHidden/>
    <w:unhideWhenUsed/>
    <w:rsid w:val="00F23209"/>
    <w:pPr>
      <w:spacing w:after="0" w:line="240" w:lineRule="auto"/>
    </w:pPr>
    <w:rPr>
      <w:rFonts w:ascii="Tahoma" w:hAnsi="Tahoma" w:cs="Tahoma"/>
      <w:sz w:val="16"/>
      <w:szCs w:val="16"/>
      <w:lang w:val="en-US"/>
    </w:rPr>
  </w:style>
  <w:style w:type="character" w:customStyle="1" w:styleId="TextodegloboCar1">
    <w:name w:val="Texto de globo Car1"/>
    <w:uiPriority w:val="99"/>
    <w:semiHidden/>
    <w:rsid w:val="00F23209"/>
    <w:rPr>
      <w:rFonts w:ascii="Tahoma" w:hAnsi="Tahoma" w:cs="Tahoma"/>
      <w:sz w:val="16"/>
      <w:szCs w:val="16"/>
    </w:rPr>
  </w:style>
  <w:style w:type="table" w:customStyle="1" w:styleId="Tablaconcuadrcula7">
    <w:name w:val="Tabla con cuadrícula7"/>
    <w:basedOn w:val="Tablanormal"/>
    <w:next w:val="Tablaconcuadrcula"/>
    <w:rsid w:val="00F23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4AHeading">
    <w:name w:val="04 A Heading"/>
    <w:basedOn w:val="Normal"/>
    <w:next w:val="08ArticleText"/>
    <w:link w:val="04AHeadingChar"/>
    <w:qFormat/>
    <w:rsid w:val="00F23209"/>
    <w:pPr>
      <w:spacing w:before="240" w:after="120" w:line="240" w:lineRule="auto"/>
    </w:pPr>
    <w:rPr>
      <w:b/>
      <w:lang w:val="en-GB"/>
    </w:rPr>
  </w:style>
  <w:style w:type="character" w:customStyle="1" w:styleId="04AHeadingChar">
    <w:name w:val="04 A Heading Char"/>
    <w:link w:val="04AHeading"/>
    <w:rsid w:val="00F23209"/>
    <w:rPr>
      <w:rFonts w:ascii="Calibri" w:eastAsia="Calibri" w:hAnsi="Calibri" w:cs="Times New Roman"/>
      <w:b/>
      <w:lang w:val="en-GB"/>
    </w:rPr>
  </w:style>
  <w:style w:type="table" w:customStyle="1" w:styleId="Tablaconcuadrcula8">
    <w:name w:val="Tabla con cuadrícula8"/>
    <w:basedOn w:val="Tablanormal"/>
    <w:next w:val="Tablaconcuadrcula"/>
    <w:rsid w:val="00F23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next w:val="Tablaconcuadrcula"/>
    <w:rsid w:val="00F23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F232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9ListText">
    <w:name w:val="09 List Text"/>
    <w:basedOn w:val="08ArticleText"/>
    <w:link w:val="09ListTextChar"/>
    <w:qFormat/>
    <w:rsid w:val="00F23209"/>
    <w:pPr>
      <w:widowControl w:val="0"/>
      <w:spacing w:line="230" w:lineRule="exact"/>
      <w:ind w:left="284" w:hanging="284"/>
    </w:pPr>
    <w:rPr>
      <w:rFonts w:eastAsia="Times New Roman"/>
      <w:lang w:eastAsia="en-GB"/>
    </w:rPr>
  </w:style>
  <w:style w:type="character" w:customStyle="1" w:styleId="09ListTextChar">
    <w:name w:val="09 List Text Char"/>
    <w:link w:val="09ListText"/>
    <w:rsid w:val="00F23209"/>
    <w:rPr>
      <w:rFonts w:ascii="Times New Roman" w:eastAsia="Times New Roman" w:hAnsi="Times New Roman" w:cs="Times New Roman"/>
      <w:w w:val="108"/>
      <w:sz w:val="18"/>
      <w:szCs w:val="18"/>
      <w:lang w:val="en-GB" w:eastAsia="en-GB"/>
    </w:rPr>
  </w:style>
  <w:style w:type="character" w:customStyle="1" w:styleId="atn">
    <w:name w:val="atn"/>
    <w:rsid w:val="00F23209"/>
  </w:style>
  <w:style w:type="paragraph" w:customStyle="1" w:styleId="01PaperTitle">
    <w:name w:val="01 Paper Title"/>
    <w:basedOn w:val="Normal"/>
    <w:next w:val="02PaperAuthors"/>
    <w:link w:val="01PaperTitleChar"/>
    <w:qFormat/>
    <w:rsid w:val="00F23209"/>
    <w:pPr>
      <w:spacing w:after="0" w:line="400" w:lineRule="exact"/>
    </w:pPr>
    <w:rPr>
      <w:rFonts w:ascii="Myriad Pro Light" w:hAnsi="Myriad Pro Light"/>
      <w:b/>
      <w:spacing w:val="4"/>
      <w:sz w:val="32"/>
      <w:szCs w:val="32"/>
      <w:lang w:val="en-GB"/>
    </w:rPr>
  </w:style>
  <w:style w:type="character" w:customStyle="1" w:styleId="01PaperTitleChar">
    <w:name w:val="01 Paper Title Char"/>
    <w:link w:val="01PaperTitle"/>
    <w:rsid w:val="00F23209"/>
    <w:rPr>
      <w:rFonts w:ascii="Myriad Pro Light" w:eastAsia="Calibri" w:hAnsi="Myriad Pro Light" w:cs="Times New Roman"/>
      <w:b/>
      <w:spacing w:val="4"/>
      <w:sz w:val="32"/>
      <w:szCs w:val="32"/>
      <w:lang w:val="en-GB"/>
    </w:rPr>
  </w:style>
  <w:style w:type="paragraph" w:customStyle="1" w:styleId="05BHeading">
    <w:name w:val="05 B Heading"/>
    <w:basedOn w:val="04AHeading"/>
    <w:next w:val="08ArticleText"/>
    <w:link w:val="05BHeadingChar"/>
    <w:qFormat/>
    <w:rsid w:val="00F23209"/>
    <w:pPr>
      <w:spacing w:before="160" w:after="80" w:line="240" w:lineRule="exact"/>
    </w:pPr>
    <w:rPr>
      <w:rFonts w:ascii="Times New Roman" w:hAnsi="Times New Roman"/>
      <w:sz w:val="18"/>
      <w:szCs w:val="18"/>
    </w:rPr>
  </w:style>
  <w:style w:type="character" w:customStyle="1" w:styleId="05BHeadingChar">
    <w:name w:val="05 B Heading Char"/>
    <w:link w:val="05BHeading"/>
    <w:rsid w:val="00F23209"/>
    <w:rPr>
      <w:rFonts w:ascii="Times New Roman" w:eastAsia="Calibri" w:hAnsi="Times New Roman" w:cs="Times New Roman"/>
      <w:b/>
      <w:sz w:val="18"/>
      <w:szCs w:val="18"/>
      <w:lang w:val="en-GB"/>
    </w:rPr>
  </w:style>
  <w:style w:type="character" w:customStyle="1" w:styleId="06CHeading">
    <w:name w:val="06 C Heading"/>
    <w:uiPriority w:val="1"/>
    <w:qFormat/>
    <w:rsid w:val="00F23209"/>
    <w:rPr>
      <w:rFonts w:ascii="Times New Roman" w:hAnsi="Times New Roman" w:cs="Times New Roman"/>
      <w:b/>
      <w:smallCaps/>
      <w:w w:val="108"/>
      <w:sz w:val="18"/>
      <w:szCs w:val="18"/>
    </w:rPr>
  </w:style>
  <w:style w:type="paragraph" w:customStyle="1" w:styleId="N1AuthorAddress">
    <w:name w:val="N1 Author Address"/>
    <w:basedOn w:val="Normal"/>
    <w:link w:val="N1AuthorAddressChar"/>
    <w:qFormat/>
    <w:rsid w:val="00F23209"/>
    <w:pPr>
      <w:spacing w:after="0" w:line="180" w:lineRule="exact"/>
      <w:jc w:val="both"/>
    </w:pPr>
    <w:rPr>
      <w:rFonts w:ascii="Times New Roman" w:hAnsi="Times New Roman"/>
      <w:w w:val="105"/>
      <w:sz w:val="16"/>
      <w:szCs w:val="16"/>
      <w:lang w:val="en-GB"/>
    </w:rPr>
  </w:style>
  <w:style w:type="character" w:customStyle="1" w:styleId="N1AuthorAddressChar">
    <w:name w:val="N1 Author Address Char"/>
    <w:link w:val="N1AuthorAddress"/>
    <w:rsid w:val="00F23209"/>
    <w:rPr>
      <w:rFonts w:ascii="Times New Roman" w:eastAsia="Calibri" w:hAnsi="Times New Roman" w:cs="Times New Roman"/>
      <w:w w:val="105"/>
      <w:sz w:val="16"/>
      <w:szCs w:val="16"/>
      <w:lang w:val="en-GB"/>
    </w:rPr>
  </w:style>
  <w:style w:type="paragraph" w:customStyle="1" w:styleId="G1aFigureImage">
    <w:name w:val="G1a Figure Image"/>
    <w:basedOn w:val="Normal"/>
    <w:next w:val="G1bFigureCaption"/>
    <w:link w:val="G1aFigureImageChar"/>
    <w:qFormat/>
    <w:rsid w:val="00F23209"/>
    <w:pPr>
      <w:pBdr>
        <w:top w:val="single" w:sz="12" w:space="5" w:color="999999"/>
      </w:pBdr>
      <w:spacing w:before="120" w:after="40" w:line="240" w:lineRule="auto"/>
      <w:jc w:val="center"/>
    </w:pPr>
    <w:rPr>
      <w:rFonts w:ascii="Times New Roman" w:hAnsi="Times New Roman"/>
      <w:w w:val="108"/>
      <w:sz w:val="18"/>
      <w:szCs w:val="18"/>
      <w:lang w:val="en-GB"/>
    </w:rPr>
  </w:style>
  <w:style w:type="paragraph" w:customStyle="1" w:styleId="G1bFigureCaption">
    <w:name w:val="G1b Figure Caption"/>
    <w:basedOn w:val="Normal"/>
    <w:next w:val="08ArticleText"/>
    <w:link w:val="G1bFigureCaptionChar"/>
    <w:qFormat/>
    <w:rsid w:val="00F23209"/>
    <w:pPr>
      <w:pBdr>
        <w:bottom w:val="single" w:sz="12" w:space="5" w:color="999999"/>
      </w:pBdr>
      <w:spacing w:before="40" w:after="120" w:line="180" w:lineRule="exact"/>
      <w:jc w:val="both"/>
    </w:pPr>
    <w:rPr>
      <w:rFonts w:cs="Calibri"/>
      <w:w w:val="108"/>
      <w:sz w:val="14"/>
      <w:szCs w:val="14"/>
      <w:lang w:val="en-GB"/>
    </w:rPr>
  </w:style>
  <w:style w:type="character" w:customStyle="1" w:styleId="G1bFigureCaptionChar">
    <w:name w:val="G1b Figure Caption Char"/>
    <w:link w:val="G1bFigureCaption"/>
    <w:rsid w:val="00F23209"/>
    <w:rPr>
      <w:rFonts w:ascii="Calibri" w:eastAsia="Calibri" w:hAnsi="Calibri" w:cs="Calibri"/>
      <w:w w:val="108"/>
      <w:sz w:val="14"/>
      <w:szCs w:val="14"/>
      <w:lang w:val="en-GB"/>
    </w:rPr>
  </w:style>
  <w:style w:type="character" w:customStyle="1" w:styleId="G1aFigureImageChar">
    <w:name w:val="G1a Figure Image Char"/>
    <w:link w:val="G1aFigureImage"/>
    <w:rsid w:val="00F23209"/>
    <w:rPr>
      <w:rFonts w:ascii="Times New Roman" w:eastAsia="Calibri" w:hAnsi="Times New Roman" w:cs="Times New Roman"/>
      <w:w w:val="108"/>
      <w:sz w:val="18"/>
      <w:szCs w:val="18"/>
      <w:lang w:val="en-GB"/>
    </w:rPr>
  </w:style>
  <w:style w:type="paragraph" w:customStyle="1" w:styleId="G2UncaptionedImage">
    <w:name w:val="G2 Uncaptioned Image"/>
    <w:basedOn w:val="Normal"/>
    <w:next w:val="08ArticleText"/>
    <w:link w:val="G2UncaptionedImageChar"/>
    <w:qFormat/>
    <w:rsid w:val="00F23209"/>
    <w:pPr>
      <w:spacing w:before="160" w:after="160" w:line="240" w:lineRule="auto"/>
      <w:jc w:val="center"/>
    </w:pPr>
    <w:rPr>
      <w:rFonts w:ascii="Times New Roman" w:hAnsi="Times New Roman"/>
      <w:sz w:val="16"/>
      <w:szCs w:val="16"/>
      <w:lang w:val="en-GB"/>
    </w:rPr>
  </w:style>
  <w:style w:type="character" w:customStyle="1" w:styleId="G2UncaptionedImageChar">
    <w:name w:val="G2 Uncaptioned Image Char"/>
    <w:link w:val="G2UncaptionedImage"/>
    <w:rsid w:val="00F23209"/>
    <w:rPr>
      <w:rFonts w:ascii="Times New Roman" w:eastAsia="Calibri" w:hAnsi="Times New Roman" w:cs="Times New Roman"/>
      <w:sz w:val="16"/>
      <w:szCs w:val="16"/>
      <w:lang w:val="en-GB"/>
    </w:rPr>
  </w:style>
  <w:style w:type="paragraph" w:customStyle="1" w:styleId="G3Equation">
    <w:name w:val="G3 Equation"/>
    <w:basedOn w:val="Normal"/>
    <w:link w:val="G3EquationChar"/>
    <w:qFormat/>
    <w:rsid w:val="00F23209"/>
    <w:pPr>
      <w:tabs>
        <w:tab w:val="center" w:pos="2268"/>
        <w:tab w:val="right" w:pos="4536"/>
      </w:tabs>
      <w:spacing w:before="160" w:after="160"/>
    </w:pPr>
    <w:rPr>
      <w:lang w:val="en-GB"/>
    </w:rPr>
  </w:style>
  <w:style w:type="character" w:customStyle="1" w:styleId="G3EquationChar">
    <w:name w:val="G3 Equation Char"/>
    <w:link w:val="G3Equation"/>
    <w:rsid w:val="00F23209"/>
    <w:rPr>
      <w:rFonts w:ascii="Calibri" w:eastAsia="Calibri" w:hAnsi="Calibri" w:cs="Times New Roman"/>
      <w:lang w:val="en-GB"/>
    </w:rPr>
  </w:style>
  <w:style w:type="paragraph" w:customStyle="1" w:styleId="N0Biography">
    <w:name w:val="N0 Biography"/>
    <w:basedOn w:val="08ArticleText"/>
    <w:link w:val="N0BiographyChar"/>
    <w:qFormat/>
    <w:rsid w:val="00F23209"/>
    <w:pPr>
      <w:pBdr>
        <w:top w:val="single" w:sz="6" w:space="1" w:color="auto"/>
      </w:pBdr>
    </w:pPr>
    <w:rPr>
      <w:i/>
    </w:rPr>
  </w:style>
  <w:style w:type="character" w:customStyle="1" w:styleId="N0BiographyChar">
    <w:name w:val="N0 Biography Char"/>
    <w:link w:val="N0Biography"/>
    <w:rsid w:val="00F23209"/>
    <w:rPr>
      <w:rFonts w:ascii="Times New Roman" w:eastAsia="Calibri" w:hAnsi="Times New Roman" w:cs="Times New Roman"/>
      <w:i/>
      <w:w w:val="108"/>
      <w:sz w:val="18"/>
      <w:szCs w:val="18"/>
      <w:lang w:val="en-GB"/>
    </w:rPr>
  </w:style>
  <w:style w:type="paragraph" w:customStyle="1" w:styleId="03Abstract">
    <w:name w:val="03 Abstract"/>
    <w:basedOn w:val="02PaperAuthors"/>
    <w:link w:val="03AbstractChar"/>
    <w:qFormat/>
    <w:rsid w:val="00F23209"/>
    <w:pPr>
      <w:jc w:val="both"/>
    </w:pPr>
    <w:rPr>
      <w:w w:val="105"/>
      <w:sz w:val="16"/>
      <w:szCs w:val="16"/>
    </w:rPr>
  </w:style>
  <w:style w:type="character" w:customStyle="1" w:styleId="03AbstractChar">
    <w:name w:val="03 Abstract Char"/>
    <w:link w:val="03Abstract"/>
    <w:rsid w:val="00F23209"/>
    <w:rPr>
      <w:rFonts w:ascii="Myriad Pro" w:eastAsia="Calibri" w:hAnsi="Myriad Pro" w:cs="Times New Roman"/>
      <w:spacing w:val="4"/>
      <w:w w:val="105"/>
      <w:sz w:val="16"/>
      <w:szCs w:val="16"/>
      <w:lang w:val="en-GB"/>
    </w:rPr>
  </w:style>
  <w:style w:type="paragraph" w:customStyle="1" w:styleId="N2Footnotes">
    <w:name w:val="N2 Footnotes"/>
    <w:basedOn w:val="Normal"/>
    <w:link w:val="N2FootnotesChar"/>
    <w:qFormat/>
    <w:rsid w:val="00F23209"/>
    <w:pPr>
      <w:tabs>
        <w:tab w:val="left" w:pos="284"/>
      </w:tabs>
      <w:spacing w:after="0" w:line="240" w:lineRule="exact"/>
      <w:jc w:val="both"/>
    </w:pPr>
    <w:rPr>
      <w:rFonts w:ascii="Times New Roman" w:hAnsi="Times New Roman"/>
      <w:w w:val="105"/>
      <w:sz w:val="16"/>
      <w:szCs w:val="16"/>
      <w:lang w:val="en-GB"/>
    </w:rPr>
  </w:style>
  <w:style w:type="character" w:customStyle="1" w:styleId="N2FootnotesChar">
    <w:name w:val="N2 Footnotes Char"/>
    <w:link w:val="N2Footnotes"/>
    <w:rsid w:val="00F23209"/>
    <w:rPr>
      <w:rFonts w:ascii="Times New Roman" w:eastAsia="Calibri" w:hAnsi="Times New Roman" w:cs="Times New Roman"/>
      <w:w w:val="105"/>
      <w:sz w:val="16"/>
      <w:szCs w:val="16"/>
      <w:lang w:val="en-GB"/>
    </w:rPr>
  </w:style>
  <w:style w:type="paragraph" w:customStyle="1" w:styleId="N3References">
    <w:name w:val="N3 References"/>
    <w:basedOn w:val="Normal"/>
    <w:link w:val="N3ReferencesChar"/>
    <w:qFormat/>
    <w:rsid w:val="00F23209"/>
    <w:pPr>
      <w:tabs>
        <w:tab w:val="left" w:pos="284"/>
      </w:tabs>
      <w:spacing w:after="0" w:line="240" w:lineRule="exact"/>
      <w:ind w:left="284" w:hanging="284"/>
      <w:jc w:val="both"/>
    </w:pPr>
    <w:rPr>
      <w:rFonts w:ascii="Times New Roman" w:hAnsi="Times New Roman"/>
      <w:w w:val="105"/>
      <w:sz w:val="16"/>
      <w:szCs w:val="16"/>
      <w:lang w:val="en-GB"/>
    </w:rPr>
  </w:style>
  <w:style w:type="character" w:customStyle="1" w:styleId="N3ReferencesChar">
    <w:name w:val="N3 References Char"/>
    <w:link w:val="N3References"/>
    <w:rsid w:val="00F23209"/>
    <w:rPr>
      <w:rFonts w:ascii="Times New Roman" w:eastAsia="Calibri" w:hAnsi="Times New Roman" w:cs="Times New Roman"/>
      <w:w w:val="105"/>
      <w:sz w:val="16"/>
      <w:szCs w:val="16"/>
      <w:lang w:val="en-GB"/>
    </w:rPr>
  </w:style>
  <w:style w:type="paragraph" w:styleId="Sinespaciado">
    <w:name w:val="No Spacing"/>
    <w:uiPriority w:val="1"/>
    <w:rsid w:val="00F23209"/>
    <w:rPr>
      <w:sz w:val="22"/>
      <w:szCs w:val="22"/>
      <w:lang w:val="en-GB" w:eastAsia="en-US"/>
    </w:rPr>
  </w:style>
  <w:style w:type="paragraph" w:customStyle="1" w:styleId="G4aTableTitle">
    <w:name w:val="G4a Table Title"/>
    <w:basedOn w:val="Normal"/>
    <w:next w:val="G4bTableBody"/>
    <w:link w:val="G4aTableTitleChar"/>
    <w:qFormat/>
    <w:rsid w:val="00F23209"/>
    <w:pPr>
      <w:keepNext/>
      <w:keepLines/>
      <w:pBdr>
        <w:top w:val="single" w:sz="12" w:space="1" w:color="999999"/>
        <w:bottom w:val="single" w:sz="6" w:space="1" w:color="auto"/>
      </w:pBdr>
      <w:spacing w:before="120" w:after="120" w:line="190" w:lineRule="exact"/>
    </w:pPr>
    <w:rPr>
      <w:rFonts w:ascii="Times New Roman" w:eastAsia="Times New Roman" w:hAnsi="Times New Roman"/>
      <w:sz w:val="16"/>
      <w:szCs w:val="20"/>
      <w:lang w:val="en-GB" w:eastAsia="en-GB"/>
    </w:rPr>
  </w:style>
  <w:style w:type="paragraph" w:customStyle="1" w:styleId="G4bTableBody">
    <w:name w:val="G4b Table Body"/>
    <w:basedOn w:val="Normal"/>
    <w:next w:val="G4cTableFootnote"/>
    <w:link w:val="G4bTableBodyChar"/>
    <w:qFormat/>
    <w:rsid w:val="00F23209"/>
    <w:pPr>
      <w:keepNext/>
      <w:keepLines/>
      <w:spacing w:after="0" w:line="240" w:lineRule="auto"/>
      <w:jc w:val="center"/>
    </w:pPr>
    <w:rPr>
      <w:rFonts w:ascii="Times New Roman" w:eastAsia="Times New Roman" w:hAnsi="Times New Roman"/>
      <w:sz w:val="16"/>
      <w:szCs w:val="16"/>
      <w:lang w:val="en-GB" w:eastAsia="en-GB"/>
    </w:rPr>
  </w:style>
  <w:style w:type="paragraph" w:customStyle="1" w:styleId="G4cTableFootnote">
    <w:name w:val="G4c Table Footnote"/>
    <w:basedOn w:val="Normal"/>
    <w:next w:val="08ArticleText"/>
    <w:link w:val="G4cTableFootnoteChar"/>
    <w:qFormat/>
    <w:rsid w:val="00F23209"/>
    <w:pPr>
      <w:keepLines/>
      <w:pBdr>
        <w:bottom w:val="single" w:sz="12" w:space="1" w:color="999999"/>
      </w:pBdr>
      <w:spacing w:before="120" w:after="160" w:line="240" w:lineRule="auto"/>
    </w:pPr>
    <w:rPr>
      <w:rFonts w:ascii="Times New Roman" w:eastAsia="Times New Roman" w:hAnsi="Times New Roman"/>
      <w:sz w:val="16"/>
      <w:szCs w:val="20"/>
      <w:lang w:val="en-GB" w:eastAsia="en-GB"/>
    </w:rPr>
  </w:style>
  <w:style w:type="character" w:customStyle="1" w:styleId="G4cTableFootnoteChar">
    <w:name w:val="G4c Table Footnote Char"/>
    <w:link w:val="G4cTableFootnote"/>
    <w:rsid w:val="00F23209"/>
    <w:rPr>
      <w:rFonts w:ascii="Times New Roman" w:eastAsia="Times New Roman" w:hAnsi="Times New Roman" w:cs="Times New Roman"/>
      <w:sz w:val="16"/>
      <w:szCs w:val="20"/>
      <w:lang w:val="en-GB" w:eastAsia="en-GB"/>
    </w:rPr>
  </w:style>
  <w:style w:type="character" w:customStyle="1" w:styleId="G4bTableBodyChar">
    <w:name w:val="G4b Table Body Char"/>
    <w:link w:val="G4bTableBody"/>
    <w:rsid w:val="00F23209"/>
    <w:rPr>
      <w:rFonts w:ascii="Times New Roman" w:eastAsia="Times New Roman" w:hAnsi="Times New Roman" w:cs="Times New Roman"/>
      <w:sz w:val="16"/>
      <w:szCs w:val="16"/>
      <w:lang w:val="en-GB" w:eastAsia="en-GB"/>
    </w:rPr>
  </w:style>
  <w:style w:type="character" w:customStyle="1" w:styleId="G4aTableTitleChar">
    <w:name w:val="G4a Table Title Char"/>
    <w:link w:val="G4aTableTitle"/>
    <w:rsid w:val="00F23209"/>
    <w:rPr>
      <w:rFonts w:ascii="Times New Roman" w:eastAsia="Times New Roman" w:hAnsi="Times New Roman" w:cs="Times New Roman"/>
      <w:sz w:val="16"/>
      <w:szCs w:val="20"/>
      <w:lang w:val="en-GB" w:eastAsia="en-GB"/>
    </w:rPr>
  </w:style>
  <w:style w:type="character" w:customStyle="1" w:styleId="TextocomentarioCar">
    <w:name w:val="Texto comentario Car"/>
    <w:link w:val="Textocomentario"/>
    <w:uiPriority w:val="99"/>
    <w:semiHidden/>
    <w:rsid w:val="00F23209"/>
    <w:rPr>
      <w:rFonts w:ascii="Calibri" w:eastAsia="Calibri" w:hAnsi="Calibri"/>
      <w:lang w:val="en-GB"/>
    </w:rPr>
  </w:style>
  <w:style w:type="paragraph" w:styleId="Textocomentario">
    <w:name w:val="annotation text"/>
    <w:basedOn w:val="Normal"/>
    <w:link w:val="TextocomentarioCar"/>
    <w:uiPriority w:val="99"/>
    <w:semiHidden/>
    <w:unhideWhenUsed/>
    <w:rsid w:val="00F23209"/>
    <w:pPr>
      <w:spacing w:line="240" w:lineRule="auto"/>
    </w:pPr>
    <w:rPr>
      <w:lang w:val="en-GB"/>
    </w:rPr>
  </w:style>
  <w:style w:type="character" w:customStyle="1" w:styleId="TextocomentarioCar1">
    <w:name w:val="Texto comentario Car1"/>
    <w:uiPriority w:val="99"/>
    <w:semiHidden/>
    <w:rsid w:val="00F23209"/>
    <w:rPr>
      <w:sz w:val="20"/>
      <w:szCs w:val="20"/>
    </w:rPr>
  </w:style>
  <w:style w:type="character" w:customStyle="1" w:styleId="AsuntodelcomentarioCar">
    <w:name w:val="Asunto del comentario Car"/>
    <w:link w:val="Asuntodelcomentario"/>
    <w:uiPriority w:val="99"/>
    <w:semiHidden/>
    <w:rsid w:val="00F23209"/>
    <w:rPr>
      <w:rFonts w:ascii="Calibri" w:eastAsia="Calibri" w:hAnsi="Calibri"/>
      <w:b/>
      <w:bCs/>
      <w:lang w:val="en-GB"/>
    </w:rPr>
  </w:style>
  <w:style w:type="paragraph" w:styleId="Asuntodelcomentario">
    <w:name w:val="annotation subject"/>
    <w:basedOn w:val="Textocomentario"/>
    <w:next w:val="Textocomentario"/>
    <w:link w:val="AsuntodelcomentarioCar"/>
    <w:uiPriority w:val="99"/>
    <w:semiHidden/>
    <w:unhideWhenUsed/>
    <w:rsid w:val="00F23209"/>
    <w:rPr>
      <w:b/>
      <w:bCs/>
    </w:rPr>
  </w:style>
  <w:style w:type="character" w:customStyle="1" w:styleId="AsuntodelcomentarioCar1">
    <w:name w:val="Asunto del comentario Car1"/>
    <w:uiPriority w:val="99"/>
    <w:semiHidden/>
    <w:rsid w:val="00F23209"/>
    <w:rPr>
      <w:b/>
      <w:bCs/>
      <w:sz w:val="20"/>
      <w:szCs w:val="20"/>
    </w:rPr>
  </w:style>
  <w:style w:type="character" w:customStyle="1" w:styleId="st1">
    <w:name w:val="st1"/>
    <w:rsid w:val="00F23209"/>
  </w:style>
  <w:style w:type="paragraph" w:styleId="Textonotapie">
    <w:name w:val="footnote text"/>
    <w:basedOn w:val="Normal"/>
    <w:link w:val="TextonotapieCar"/>
    <w:uiPriority w:val="99"/>
    <w:unhideWhenUsed/>
    <w:rsid w:val="00F23209"/>
    <w:pPr>
      <w:spacing w:after="0" w:line="240" w:lineRule="auto"/>
    </w:pPr>
    <w:rPr>
      <w:sz w:val="20"/>
      <w:szCs w:val="20"/>
    </w:rPr>
  </w:style>
  <w:style w:type="character" w:customStyle="1" w:styleId="TextonotapieCar">
    <w:name w:val="Texto nota pie Car"/>
    <w:link w:val="Textonotapie"/>
    <w:uiPriority w:val="99"/>
    <w:rsid w:val="00F23209"/>
    <w:rPr>
      <w:rFonts w:ascii="Calibri" w:eastAsia="Calibri" w:hAnsi="Calibri" w:cs="Times New Roman"/>
      <w:sz w:val="20"/>
      <w:szCs w:val="20"/>
    </w:rPr>
  </w:style>
  <w:style w:type="paragraph" w:styleId="Prrafodelista">
    <w:name w:val="List Paragraph"/>
    <w:basedOn w:val="Normal"/>
    <w:uiPriority w:val="34"/>
    <w:qFormat/>
    <w:rsid w:val="00F23209"/>
    <w:pPr>
      <w:ind w:left="720"/>
      <w:contextualSpacing/>
    </w:pPr>
    <w:rPr>
      <w:lang w:val="en-GB"/>
    </w:rPr>
  </w:style>
  <w:style w:type="character" w:styleId="Hipervnculo">
    <w:name w:val="Hyperlink"/>
    <w:uiPriority w:val="99"/>
    <w:unhideWhenUsed/>
    <w:rsid w:val="00F23209"/>
    <w:rPr>
      <w:color w:val="0000FF"/>
      <w:u w:val="single"/>
    </w:rPr>
  </w:style>
  <w:style w:type="paragraph" w:styleId="NormalWeb">
    <w:name w:val="Normal (Web)"/>
    <w:basedOn w:val="Normal"/>
    <w:uiPriority w:val="99"/>
    <w:semiHidden/>
    <w:unhideWhenUsed/>
    <w:rsid w:val="00F2320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Abstract">
    <w:name w:val="Abstract"/>
    <w:basedOn w:val="Normal"/>
    <w:qFormat/>
    <w:rsid w:val="00F1068C"/>
    <w:pPr>
      <w:spacing w:after="600" w:line="225" w:lineRule="exact"/>
      <w:jc w:val="both"/>
    </w:pPr>
    <w:rPr>
      <w:rFonts w:ascii="Arial" w:eastAsia="MS Mincho" w:hAnsi="Arial"/>
      <w:sz w:val="16"/>
      <w:szCs w:val="20"/>
      <w:lang w:val="en-GB" w:eastAsia="ja-JP"/>
    </w:rPr>
  </w:style>
  <w:style w:type="paragraph" w:customStyle="1" w:styleId="SchemeCaption">
    <w:name w:val="SchemeCaption"/>
    <w:basedOn w:val="Normal"/>
    <w:rsid w:val="00EE0853"/>
    <w:pPr>
      <w:spacing w:before="230" w:after="460" w:line="180" w:lineRule="exact"/>
      <w:jc w:val="both"/>
    </w:pPr>
    <w:rPr>
      <w:rFonts w:ascii="Arial" w:eastAsia="MS Mincho" w:hAnsi="Arial"/>
      <w:sz w:val="14"/>
      <w:szCs w:val="14"/>
      <w:lang w:val="en-GB" w:eastAsia="ja-JP"/>
    </w:rPr>
  </w:style>
  <w:style w:type="paragraph" w:customStyle="1" w:styleId="H1">
    <w:name w:val="H1"/>
    <w:basedOn w:val="Normal"/>
    <w:qFormat/>
    <w:rsid w:val="00EE0853"/>
    <w:pPr>
      <w:spacing w:before="480" w:after="230" w:line="225" w:lineRule="exact"/>
    </w:pPr>
    <w:rPr>
      <w:rFonts w:ascii="Arial" w:eastAsia="MS Mincho" w:hAnsi="Arial"/>
      <w:b/>
      <w:szCs w:val="24"/>
      <w:lang w:val="en-GB" w:eastAsia="ja-JP"/>
    </w:rPr>
  </w:style>
  <w:style w:type="paragraph" w:customStyle="1" w:styleId="FigureCaption">
    <w:name w:val="FigureCaption"/>
    <w:basedOn w:val="Normal"/>
    <w:rsid w:val="0058147A"/>
    <w:pPr>
      <w:spacing w:before="230" w:after="460" w:line="180" w:lineRule="exact"/>
      <w:jc w:val="both"/>
    </w:pPr>
    <w:rPr>
      <w:rFonts w:ascii="Arial" w:eastAsia="MS Mincho" w:hAnsi="Arial"/>
      <w:sz w:val="14"/>
      <w:szCs w:val="14"/>
      <w:lang w:val="en-GB" w:eastAsia="ja-JP"/>
    </w:rPr>
  </w:style>
  <w:style w:type="paragraph" w:customStyle="1" w:styleId="TableBody">
    <w:name w:val="TableBody"/>
    <w:basedOn w:val="Normal"/>
    <w:rsid w:val="00721F7F"/>
    <w:pPr>
      <w:pBdr>
        <w:top w:val="single" w:sz="4" w:space="4" w:color="FFFFFF"/>
        <w:left w:val="single" w:sz="4" w:space="4" w:color="FFFFFF"/>
        <w:bottom w:val="single" w:sz="4" w:space="4" w:color="FFFFFF"/>
        <w:right w:val="single" w:sz="4" w:space="4" w:color="FFFFFF"/>
      </w:pBdr>
      <w:spacing w:after="0" w:line="180" w:lineRule="exact"/>
      <w:jc w:val="both"/>
    </w:pPr>
    <w:rPr>
      <w:rFonts w:ascii="Arial" w:eastAsia="MS Mincho" w:hAnsi="Arial"/>
      <w:sz w:val="14"/>
      <w:szCs w:val="14"/>
      <w:lang w:val="en-GB" w:eastAsia="ja-JP"/>
    </w:rPr>
  </w:style>
  <w:style w:type="paragraph" w:customStyle="1" w:styleId="TableHead">
    <w:name w:val="TableHead"/>
    <w:basedOn w:val="Normal"/>
    <w:rsid w:val="00850518"/>
    <w:pPr>
      <w:pBdr>
        <w:top w:val="single" w:sz="4" w:space="4" w:color="FFFFFF"/>
        <w:left w:val="single" w:sz="4" w:space="4" w:color="FFFFFF"/>
        <w:bottom w:val="single" w:sz="4" w:space="4" w:color="FFFFFF"/>
        <w:right w:val="single" w:sz="4" w:space="4" w:color="FFFFFF"/>
      </w:pBdr>
      <w:spacing w:after="0" w:line="180" w:lineRule="exact"/>
      <w:jc w:val="both"/>
    </w:pPr>
    <w:rPr>
      <w:rFonts w:ascii="Arial" w:eastAsia="MS Mincho" w:hAnsi="Arial"/>
      <w:sz w:val="14"/>
      <w:szCs w:val="14"/>
      <w:lang w:val="en-GB" w:eastAsia="ja-JP"/>
    </w:rPr>
  </w:style>
  <w:style w:type="paragraph" w:customStyle="1" w:styleId="P1">
    <w:name w:val="P1"/>
    <w:basedOn w:val="Normal"/>
    <w:qFormat/>
    <w:rsid w:val="00850518"/>
    <w:pPr>
      <w:spacing w:after="0" w:line="225" w:lineRule="exact"/>
      <w:jc w:val="both"/>
    </w:pPr>
    <w:rPr>
      <w:rFonts w:ascii="Arial" w:eastAsia="MS Mincho" w:hAnsi="Arial"/>
      <w:sz w:val="17"/>
      <w:szCs w:val="24"/>
      <w:lang w:val="en-US" w:eastAsia="ja-JP"/>
    </w:rPr>
  </w:style>
  <w:style w:type="character" w:customStyle="1" w:styleId="shorttext">
    <w:name w:val="short_text"/>
    <w:basedOn w:val="Fuentedeprrafopredeter"/>
    <w:rsid w:val="00F91B24"/>
  </w:style>
  <w:style w:type="paragraph" w:customStyle="1" w:styleId="RSCB08CHeadingIn-line">
    <w:name w:val="RSC B08 C Heading (In-line)"/>
    <w:link w:val="RSCB08CHeadingIn-lineChar"/>
    <w:qFormat/>
    <w:rsid w:val="00F91B24"/>
    <w:pPr>
      <w:spacing w:line="276" w:lineRule="auto"/>
    </w:pPr>
    <w:rPr>
      <w:rFonts w:asciiTheme="minorHAnsi" w:eastAsiaTheme="minorHAnsi" w:hAnsiTheme="minorHAnsi" w:cstheme="minorBidi"/>
      <w:b/>
      <w:sz w:val="18"/>
      <w:szCs w:val="22"/>
      <w:lang w:val="en-GB" w:eastAsia="en-US"/>
    </w:rPr>
  </w:style>
  <w:style w:type="character" w:customStyle="1" w:styleId="RSCB08CHeadingIn-lineChar">
    <w:name w:val="RSC B08 C Heading (In-line) Char"/>
    <w:basedOn w:val="Fuentedeprrafopredeter"/>
    <w:link w:val="RSCB08CHeadingIn-line"/>
    <w:rsid w:val="00F91B24"/>
    <w:rPr>
      <w:rFonts w:asciiTheme="minorHAnsi" w:eastAsiaTheme="minorHAnsi" w:hAnsiTheme="minorHAnsi" w:cstheme="minorBidi"/>
      <w:b/>
      <w:sz w:val="18"/>
      <w:szCs w:val="22"/>
      <w:lang w:val="en-GB" w:eastAsia="en-US"/>
    </w:rPr>
  </w:style>
  <w:style w:type="paragraph" w:customStyle="1" w:styleId="References">
    <w:name w:val="References"/>
    <w:basedOn w:val="Normal"/>
    <w:qFormat/>
    <w:rsid w:val="00235674"/>
    <w:pPr>
      <w:spacing w:after="0" w:line="200" w:lineRule="exact"/>
      <w:ind w:left="425" w:hanging="425"/>
      <w:jc w:val="both"/>
    </w:pPr>
    <w:rPr>
      <w:rFonts w:ascii="Arial" w:eastAsia="MS Mincho" w:hAnsi="Arial"/>
      <w:sz w:val="14"/>
      <w:szCs w:val="14"/>
      <w:lang w:val="en-GB" w:eastAsia="ja-JP"/>
    </w:rPr>
  </w:style>
  <w:style w:type="character" w:styleId="nfasis">
    <w:name w:val="Emphasis"/>
    <w:basedOn w:val="Fuentedeprrafopredeter"/>
    <w:uiPriority w:val="20"/>
    <w:qFormat/>
    <w:rsid w:val="00235674"/>
    <w:rPr>
      <w:i/>
      <w:iCs/>
    </w:rPr>
  </w:style>
  <w:style w:type="character" w:styleId="Textoennegrita">
    <w:name w:val="Strong"/>
    <w:basedOn w:val="Fuentedeprrafopredeter"/>
    <w:uiPriority w:val="22"/>
    <w:qFormat/>
    <w:rsid w:val="002356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19E"/>
    <w:pPr>
      <w:spacing w:after="200" w:line="276" w:lineRule="auto"/>
    </w:pPr>
    <w:rPr>
      <w:sz w:val="22"/>
      <w:szCs w:val="22"/>
      <w:lang w:eastAsia="en-US"/>
    </w:rPr>
  </w:style>
  <w:style w:type="paragraph" w:styleId="Ttulo1">
    <w:name w:val="heading 1"/>
    <w:basedOn w:val="Normal"/>
    <w:next w:val="Normal"/>
    <w:link w:val="Ttulo1Car"/>
    <w:qFormat/>
    <w:rsid w:val="00F23209"/>
    <w:pPr>
      <w:keepNext/>
      <w:spacing w:after="0" w:line="240" w:lineRule="auto"/>
      <w:jc w:val="both"/>
      <w:outlineLvl w:val="0"/>
    </w:pPr>
    <w:rPr>
      <w:rFonts w:ascii="Times New Roman" w:eastAsia="Times New Roman" w:hAnsi="Times New Roman"/>
      <w:b/>
      <w:bCs/>
      <w:sz w:val="26"/>
      <w:szCs w:val="24"/>
      <w:lang w:val="en-US"/>
    </w:rPr>
  </w:style>
  <w:style w:type="paragraph" w:styleId="Ttulo2">
    <w:name w:val="heading 2"/>
    <w:basedOn w:val="Normal"/>
    <w:next w:val="Normal"/>
    <w:link w:val="Ttulo2Car"/>
    <w:qFormat/>
    <w:rsid w:val="00F23209"/>
    <w:pPr>
      <w:keepNext/>
      <w:spacing w:before="240" w:after="60" w:line="240" w:lineRule="auto"/>
      <w:outlineLvl w:val="1"/>
    </w:pPr>
    <w:rPr>
      <w:rFonts w:ascii="Cambria" w:eastAsia="Times New Roman" w:hAnsi="Cambria"/>
      <w:b/>
      <w:bCs/>
      <w:i/>
      <w:iCs/>
      <w:sz w:val="28"/>
      <w:szCs w:val="28"/>
      <w:lang w:val="en-US"/>
    </w:rPr>
  </w:style>
  <w:style w:type="paragraph" w:styleId="Ttulo3">
    <w:name w:val="heading 3"/>
    <w:basedOn w:val="Normal"/>
    <w:next w:val="Normal"/>
    <w:link w:val="Ttulo3Car"/>
    <w:qFormat/>
    <w:rsid w:val="00F23209"/>
    <w:pPr>
      <w:keepNext/>
      <w:spacing w:before="240" w:after="60" w:line="240" w:lineRule="auto"/>
      <w:outlineLvl w:val="2"/>
    </w:pPr>
    <w:rPr>
      <w:rFonts w:ascii="Arial" w:eastAsia="Times New Roman" w:hAnsi="Arial" w:cs="Arial"/>
      <w:b/>
      <w:bCs/>
      <w:sz w:val="26"/>
      <w:szCs w:val="26"/>
      <w:lang w:val="en-US"/>
    </w:rPr>
  </w:style>
  <w:style w:type="paragraph" w:styleId="Ttulo4">
    <w:name w:val="heading 4"/>
    <w:basedOn w:val="Normal"/>
    <w:next w:val="Normal"/>
    <w:link w:val="Ttulo4Car"/>
    <w:qFormat/>
    <w:rsid w:val="00F23209"/>
    <w:pPr>
      <w:keepNext/>
      <w:spacing w:before="240" w:after="60" w:line="240" w:lineRule="auto"/>
      <w:outlineLvl w:val="3"/>
    </w:pPr>
    <w:rPr>
      <w:rFonts w:ascii="Times New Roman" w:eastAsia="Times New Roman" w:hAnsi="Times New Roman"/>
      <w:b/>
      <w:bCs/>
      <w:sz w:val="28"/>
      <w:szCs w:val="28"/>
      <w:lang w:val="en-US"/>
    </w:rPr>
  </w:style>
  <w:style w:type="paragraph" w:styleId="Ttulo5">
    <w:name w:val="heading 5"/>
    <w:basedOn w:val="Normal"/>
    <w:next w:val="Normal"/>
    <w:link w:val="Ttulo5Car"/>
    <w:qFormat/>
    <w:rsid w:val="00F23209"/>
    <w:pPr>
      <w:spacing w:before="240" w:after="60" w:line="240" w:lineRule="auto"/>
      <w:outlineLvl w:val="4"/>
    </w:pPr>
    <w:rPr>
      <w:rFonts w:ascii="Times New Roman" w:eastAsia="Times New Roman" w:hAnsi="Times New Roman"/>
      <w:b/>
      <w:bCs/>
      <w:i/>
      <w:iCs/>
      <w:sz w:val="26"/>
      <w:szCs w:val="26"/>
      <w:lang w:val="en-US"/>
    </w:rPr>
  </w:style>
  <w:style w:type="paragraph" w:styleId="Ttulo6">
    <w:name w:val="heading 6"/>
    <w:basedOn w:val="Normal"/>
    <w:next w:val="Normal"/>
    <w:link w:val="Ttulo6Car"/>
    <w:qFormat/>
    <w:rsid w:val="00F23209"/>
    <w:pPr>
      <w:spacing w:before="240" w:after="60" w:line="240" w:lineRule="auto"/>
      <w:outlineLvl w:val="5"/>
    </w:pPr>
    <w:rPr>
      <w:rFonts w:ascii="Times New Roman" w:eastAsia="Times New Roman" w:hAnsi="Times New Roman"/>
      <w:b/>
      <w:bCs/>
      <w:lang w:val="en-US"/>
    </w:rPr>
  </w:style>
  <w:style w:type="paragraph" w:styleId="Ttulo7">
    <w:name w:val="heading 7"/>
    <w:basedOn w:val="Normal"/>
    <w:next w:val="Normal"/>
    <w:link w:val="Ttulo7Car"/>
    <w:qFormat/>
    <w:rsid w:val="00F23209"/>
    <w:pPr>
      <w:spacing w:before="240" w:after="60" w:line="240" w:lineRule="auto"/>
      <w:outlineLvl w:val="6"/>
    </w:pPr>
    <w:rPr>
      <w:rFonts w:ascii="Times New Roman" w:eastAsia="Times New Roman" w:hAnsi="Times New Roman"/>
      <w:sz w:val="24"/>
      <w:szCs w:val="24"/>
      <w:lang w:val="en-US"/>
    </w:rPr>
  </w:style>
  <w:style w:type="paragraph" w:styleId="Ttulo8">
    <w:name w:val="heading 8"/>
    <w:basedOn w:val="Normal"/>
    <w:next w:val="Normal"/>
    <w:link w:val="Ttulo8Car"/>
    <w:qFormat/>
    <w:rsid w:val="00F23209"/>
    <w:pPr>
      <w:spacing w:before="240" w:after="60" w:line="240" w:lineRule="auto"/>
      <w:outlineLvl w:val="7"/>
    </w:pPr>
    <w:rPr>
      <w:rFonts w:ascii="Times New Roman" w:eastAsia="Times New Roman" w:hAnsi="Times New Roman"/>
      <w:i/>
      <w:iCs/>
      <w:sz w:val="24"/>
      <w:szCs w:val="24"/>
      <w:lang w:val="en-US"/>
    </w:rPr>
  </w:style>
  <w:style w:type="paragraph" w:styleId="Ttulo9">
    <w:name w:val="heading 9"/>
    <w:basedOn w:val="Normal"/>
    <w:next w:val="Normal"/>
    <w:link w:val="Ttulo9Car"/>
    <w:qFormat/>
    <w:rsid w:val="00F23209"/>
    <w:pPr>
      <w:spacing w:before="240" w:after="60" w:line="240" w:lineRule="auto"/>
      <w:outlineLvl w:val="8"/>
    </w:pPr>
    <w:rPr>
      <w:rFonts w:ascii="Arial" w:eastAsia="Times New Roman" w:hAnsi="Arial" w:cs="Aria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lsAffiliation">
    <w:name w:val="Els_Affiliation"/>
    <w:rsid w:val="00F23209"/>
    <w:pPr>
      <w:spacing w:line="200" w:lineRule="exact"/>
    </w:pPr>
    <w:rPr>
      <w:rFonts w:ascii="Times New Roman" w:eastAsia="Times New Roman" w:hAnsi="Times New Roman"/>
      <w:i/>
      <w:sz w:val="16"/>
      <w:lang w:val="en-US" w:eastAsia="en-US"/>
    </w:rPr>
  </w:style>
  <w:style w:type="paragraph" w:customStyle="1" w:styleId="ElsArticleTitle">
    <w:name w:val="Els_ArticleTitle"/>
    <w:next w:val="Normal"/>
    <w:rsid w:val="00F23209"/>
    <w:pPr>
      <w:spacing w:before="360" w:after="240" w:line="350" w:lineRule="exact"/>
    </w:pPr>
    <w:rPr>
      <w:rFonts w:ascii="Times New Roman" w:eastAsia="Times New Roman" w:hAnsi="Times New Roman"/>
      <w:sz w:val="30"/>
      <w:lang w:val="en-US" w:eastAsia="en-US"/>
    </w:rPr>
  </w:style>
  <w:style w:type="paragraph" w:customStyle="1" w:styleId="ElsCorrespondingAuthor">
    <w:name w:val="Els_CorrespondingAuthor"/>
    <w:next w:val="Normal"/>
    <w:rsid w:val="00F23209"/>
    <w:pPr>
      <w:spacing w:before="120" w:line="200" w:lineRule="exact"/>
    </w:pPr>
    <w:rPr>
      <w:rFonts w:ascii="Times New Roman" w:eastAsia="Times New Roman" w:hAnsi="Times New Roman"/>
      <w:sz w:val="18"/>
      <w:lang w:val="en-US" w:eastAsia="en-US"/>
    </w:rPr>
  </w:style>
  <w:style w:type="paragraph" w:customStyle="1" w:styleId="02PaperAuthors">
    <w:name w:val="02 Paper Authors"/>
    <w:basedOn w:val="Normal"/>
    <w:next w:val="Normal"/>
    <w:link w:val="02PaperAuthorsChar"/>
    <w:qFormat/>
    <w:rsid w:val="00F23209"/>
    <w:pPr>
      <w:spacing w:before="200" w:after="480" w:line="240" w:lineRule="exact"/>
    </w:pPr>
    <w:rPr>
      <w:rFonts w:ascii="Myriad Pro" w:hAnsi="Myriad Pro"/>
      <w:spacing w:val="4"/>
      <w:lang w:val="en-GB"/>
    </w:rPr>
  </w:style>
  <w:style w:type="character" w:customStyle="1" w:styleId="02PaperAuthorsChar">
    <w:name w:val="02 Paper Authors Char"/>
    <w:link w:val="02PaperAuthors"/>
    <w:rsid w:val="00F23209"/>
    <w:rPr>
      <w:rFonts w:ascii="Myriad Pro" w:eastAsia="Calibri" w:hAnsi="Myriad Pro" w:cs="Times New Roman"/>
      <w:spacing w:val="4"/>
      <w:lang w:val="en-GB"/>
    </w:rPr>
  </w:style>
  <w:style w:type="paragraph" w:customStyle="1" w:styleId="08ArticleText">
    <w:name w:val="08 Article Text"/>
    <w:basedOn w:val="Normal"/>
    <w:link w:val="08ArticleTextChar"/>
    <w:qFormat/>
    <w:rsid w:val="00F23209"/>
    <w:pPr>
      <w:tabs>
        <w:tab w:val="left" w:pos="284"/>
      </w:tabs>
      <w:spacing w:after="0" w:line="240" w:lineRule="exact"/>
      <w:jc w:val="both"/>
    </w:pPr>
    <w:rPr>
      <w:rFonts w:ascii="Times New Roman" w:hAnsi="Times New Roman"/>
      <w:w w:val="108"/>
      <w:sz w:val="18"/>
      <w:szCs w:val="18"/>
      <w:lang w:val="en-GB"/>
    </w:rPr>
  </w:style>
  <w:style w:type="character" w:customStyle="1" w:styleId="08ArticleTextChar">
    <w:name w:val="08 Article Text Char"/>
    <w:link w:val="08ArticleText"/>
    <w:rsid w:val="00F23209"/>
    <w:rPr>
      <w:rFonts w:ascii="Times New Roman" w:eastAsia="Calibri" w:hAnsi="Times New Roman" w:cs="Times New Roman"/>
      <w:w w:val="108"/>
      <w:sz w:val="18"/>
      <w:szCs w:val="18"/>
      <w:lang w:val="en-GB"/>
    </w:rPr>
  </w:style>
  <w:style w:type="character" w:customStyle="1" w:styleId="hps">
    <w:name w:val="hps"/>
    <w:rsid w:val="00F23209"/>
  </w:style>
  <w:style w:type="character" w:customStyle="1" w:styleId="Ttulo1Car">
    <w:name w:val="Título 1 Car"/>
    <w:link w:val="Ttulo1"/>
    <w:rsid w:val="00F23209"/>
    <w:rPr>
      <w:rFonts w:ascii="Times New Roman" w:eastAsia="Times New Roman" w:hAnsi="Times New Roman" w:cs="Times New Roman"/>
      <w:b/>
      <w:bCs/>
      <w:sz w:val="26"/>
      <w:szCs w:val="24"/>
      <w:lang w:val="en-US"/>
    </w:rPr>
  </w:style>
  <w:style w:type="character" w:customStyle="1" w:styleId="Ttulo2Car">
    <w:name w:val="Título 2 Car"/>
    <w:link w:val="Ttulo2"/>
    <w:rsid w:val="00F23209"/>
    <w:rPr>
      <w:rFonts w:ascii="Cambria" w:eastAsia="Times New Roman" w:hAnsi="Cambria" w:cs="Times New Roman"/>
      <w:b/>
      <w:bCs/>
      <w:i/>
      <w:iCs/>
      <w:sz w:val="28"/>
      <w:szCs w:val="28"/>
      <w:lang w:val="en-US"/>
    </w:rPr>
  </w:style>
  <w:style w:type="character" w:customStyle="1" w:styleId="Ttulo3Car">
    <w:name w:val="Título 3 Car"/>
    <w:link w:val="Ttulo3"/>
    <w:rsid w:val="00F23209"/>
    <w:rPr>
      <w:rFonts w:ascii="Arial" w:eastAsia="Times New Roman" w:hAnsi="Arial" w:cs="Arial"/>
      <w:b/>
      <w:bCs/>
      <w:sz w:val="26"/>
      <w:szCs w:val="26"/>
      <w:lang w:val="en-US"/>
    </w:rPr>
  </w:style>
  <w:style w:type="character" w:customStyle="1" w:styleId="Ttulo4Car">
    <w:name w:val="Título 4 Car"/>
    <w:link w:val="Ttulo4"/>
    <w:rsid w:val="00F23209"/>
    <w:rPr>
      <w:rFonts w:ascii="Times New Roman" w:eastAsia="Times New Roman" w:hAnsi="Times New Roman" w:cs="Times New Roman"/>
      <w:b/>
      <w:bCs/>
      <w:sz w:val="28"/>
      <w:szCs w:val="28"/>
      <w:lang w:val="en-US"/>
    </w:rPr>
  </w:style>
  <w:style w:type="character" w:customStyle="1" w:styleId="Ttulo5Car">
    <w:name w:val="Título 5 Car"/>
    <w:link w:val="Ttulo5"/>
    <w:rsid w:val="00F23209"/>
    <w:rPr>
      <w:rFonts w:ascii="Times New Roman" w:eastAsia="Times New Roman" w:hAnsi="Times New Roman" w:cs="Times New Roman"/>
      <w:b/>
      <w:bCs/>
      <w:i/>
      <w:iCs/>
      <w:sz w:val="26"/>
      <w:szCs w:val="26"/>
      <w:lang w:val="en-US"/>
    </w:rPr>
  </w:style>
  <w:style w:type="character" w:customStyle="1" w:styleId="Ttulo6Car">
    <w:name w:val="Título 6 Car"/>
    <w:link w:val="Ttulo6"/>
    <w:rsid w:val="00F23209"/>
    <w:rPr>
      <w:rFonts w:ascii="Times New Roman" w:eastAsia="Times New Roman" w:hAnsi="Times New Roman" w:cs="Times New Roman"/>
      <w:b/>
      <w:bCs/>
      <w:lang w:val="en-US"/>
    </w:rPr>
  </w:style>
  <w:style w:type="character" w:customStyle="1" w:styleId="Ttulo7Car">
    <w:name w:val="Título 7 Car"/>
    <w:link w:val="Ttulo7"/>
    <w:rsid w:val="00F23209"/>
    <w:rPr>
      <w:rFonts w:ascii="Times New Roman" w:eastAsia="Times New Roman" w:hAnsi="Times New Roman" w:cs="Times New Roman"/>
      <w:sz w:val="24"/>
      <w:szCs w:val="24"/>
      <w:lang w:val="en-US"/>
    </w:rPr>
  </w:style>
  <w:style w:type="character" w:customStyle="1" w:styleId="Ttulo8Car">
    <w:name w:val="Título 8 Car"/>
    <w:link w:val="Ttulo8"/>
    <w:rsid w:val="00F23209"/>
    <w:rPr>
      <w:rFonts w:ascii="Times New Roman" w:eastAsia="Times New Roman" w:hAnsi="Times New Roman" w:cs="Times New Roman"/>
      <w:i/>
      <w:iCs/>
      <w:sz w:val="24"/>
      <w:szCs w:val="24"/>
      <w:lang w:val="en-US"/>
    </w:rPr>
  </w:style>
  <w:style w:type="character" w:customStyle="1" w:styleId="Ttulo9Car">
    <w:name w:val="Título 9 Car"/>
    <w:link w:val="Ttulo9"/>
    <w:rsid w:val="00F23209"/>
    <w:rPr>
      <w:rFonts w:ascii="Arial" w:eastAsia="Times New Roman" w:hAnsi="Arial" w:cs="Arial"/>
      <w:lang w:val="en-US"/>
    </w:rPr>
  </w:style>
  <w:style w:type="paragraph" w:customStyle="1" w:styleId="ElsAbstractHead">
    <w:name w:val="Els_AbstractHead"/>
    <w:rsid w:val="00F23209"/>
    <w:rPr>
      <w:rFonts w:ascii="Times New Roman" w:eastAsia="Times New Roman" w:hAnsi="Times New Roman"/>
      <w:smallCaps/>
      <w:spacing w:val="24"/>
      <w:lang w:val="en-US" w:eastAsia="en-US"/>
    </w:rPr>
  </w:style>
  <w:style w:type="paragraph" w:customStyle="1" w:styleId="ElsAbstractText">
    <w:name w:val="Els_AbstractText"/>
    <w:rsid w:val="00F23209"/>
    <w:pPr>
      <w:spacing w:after="80" w:line="200" w:lineRule="exact"/>
      <w:jc w:val="both"/>
    </w:pPr>
    <w:rPr>
      <w:rFonts w:ascii="Times New Roman" w:eastAsia="Times New Roman" w:hAnsi="Times New Roman"/>
      <w:sz w:val="17"/>
      <w:lang w:eastAsia="en-US"/>
    </w:rPr>
  </w:style>
  <w:style w:type="paragraph" w:customStyle="1" w:styleId="ElsArticlehistory">
    <w:name w:val="Els_Articlehistory"/>
    <w:rsid w:val="00F23209"/>
    <w:pPr>
      <w:spacing w:line="200" w:lineRule="exact"/>
    </w:pPr>
    <w:rPr>
      <w:rFonts w:ascii="Times New Roman" w:eastAsia="Times New Roman" w:hAnsi="Times New Roman"/>
      <w:i/>
      <w:sz w:val="16"/>
      <w:lang w:val="en-US" w:eastAsia="en-US"/>
    </w:rPr>
  </w:style>
  <w:style w:type="paragraph" w:customStyle="1" w:styleId="ElsArticleinfoHead">
    <w:name w:val="Els_ArticleinfoHead"/>
    <w:rsid w:val="00F23209"/>
    <w:rPr>
      <w:rFonts w:ascii="Times New Roman" w:eastAsia="Times New Roman" w:hAnsi="Times New Roman"/>
      <w:smallCaps/>
      <w:spacing w:val="24"/>
      <w:lang w:val="en-US" w:eastAsia="en-US"/>
    </w:rPr>
  </w:style>
  <w:style w:type="paragraph" w:customStyle="1" w:styleId="ElsAuthor">
    <w:name w:val="Els_Author"/>
    <w:next w:val="ElsAffiliation"/>
    <w:rsid w:val="00F23209"/>
    <w:pPr>
      <w:spacing w:after="160" w:line="290" w:lineRule="exact"/>
    </w:pPr>
    <w:rPr>
      <w:rFonts w:ascii="Times New Roman" w:eastAsia="Times New Roman" w:hAnsi="Times New Roman"/>
      <w:sz w:val="24"/>
      <w:lang w:val="en-US" w:eastAsia="en-US"/>
    </w:rPr>
  </w:style>
  <w:style w:type="paragraph" w:customStyle="1" w:styleId="ElsFootnote">
    <w:name w:val="Els_Footnote"/>
    <w:rsid w:val="00F23209"/>
    <w:pPr>
      <w:spacing w:before="120" w:line="200" w:lineRule="exact"/>
    </w:pPr>
    <w:rPr>
      <w:rFonts w:ascii="Times New Roman" w:eastAsia="Times New Roman" w:hAnsi="Times New Roman"/>
      <w:sz w:val="18"/>
      <w:lang w:val="en-US" w:eastAsia="en-US"/>
    </w:rPr>
  </w:style>
  <w:style w:type="paragraph" w:customStyle="1" w:styleId="ElsDocumenttitle">
    <w:name w:val="Els_Document title"/>
    <w:next w:val="ElsArticleTitle"/>
    <w:autoRedefine/>
    <w:rsid w:val="00F23209"/>
    <w:pPr>
      <w:spacing w:after="120"/>
    </w:pPr>
    <w:rPr>
      <w:rFonts w:ascii="Times New Roman" w:eastAsia="Times New Roman" w:hAnsi="Times New Roman"/>
      <w:b/>
      <w:kern w:val="28"/>
      <w:sz w:val="26"/>
      <w:lang w:val="en-GB" w:eastAsia="en-US"/>
    </w:rPr>
  </w:style>
  <w:style w:type="paragraph" w:customStyle="1" w:styleId="ElsDocumentHeading">
    <w:name w:val="Els_DocumentHeading"/>
    <w:next w:val="Normal"/>
    <w:rsid w:val="00F23209"/>
    <w:pPr>
      <w:spacing w:before="190" w:after="190" w:line="210" w:lineRule="exact"/>
    </w:pPr>
    <w:rPr>
      <w:rFonts w:ascii="Times New Roman" w:eastAsia="Times New Roman" w:hAnsi="Times New Roman"/>
      <w:sz w:val="19"/>
      <w:lang w:val="en-US" w:eastAsia="en-US"/>
    </w:rPr>
  </w:style>
  <w:style w:type="paragraph" w:customStyle="1" w:styleId="ElsKeyword">
    <w:name w:val="Els_Keyword"/>
    <w:rsid w:val="00F23209"/>
    <w:pPr>
      <w:spacing w:line="200" w:lineRule="exact"/>
    </w:pPr>
    <w:rPr>
      <w:rFonts w:ascii="Times New Roman" w:eastAsia="Times New Roman" w:hAnsi="Times New Roman"/>
      <w:sz w:val="16"/>
      <w:lang w:val="en-US" w:eastAsia="en-US"/>
    </w:rPr>
  </w:style>
  <w:style w:type="paragraph" w:customStyle="1" w:styleId="ElsKeywordHead">
    <w:name w:val="Els_KeywordHead"/>
    <w:next w:val="ElsKeyword"/>
    <w:rsid w:val="00F23209"/>
    <w:pPr>
      <w:spacing w:line="200" w:lineRule="exact"/>
    </w:pPr>
    <w:rPr>
      <w:rFonts w:ascii="Times New Roman" w:eastAsia="Times New Roman" w:hAnsi="Times New Roman"/>
      <w:i/>
      <w:noProof/>
      <w:sz w:val="16"/>
      <w:lang w:val="en-US" w:eastAsia="en-US"/>
    </w:rPr>
  </w:style>
  <w:style w:type="paragraph" w:customStyle="1" w:styleId="ElsParagraph">
    <w:name w:val="Els_Paragraph"/>
    <w:rsid w:val="00F23209"/>
    <w:pPr>
      <w:spacing w:after="120" w:line="220" w:lineRule="exact"/>
      <w:ind w:firstLine="230"/>
      <w:jc w:val="both"/>
    </w:pPr>
    <w:rPr>
      <w:rFonts w:ascii="Times New Roman" w:eastAsia="Times New Roman" w:hAnsi="Times New Roman"/>
      <w:sz w:val="19"/>
      <w:lang w:val="en-US" w:eastAsia="en-US"/>
    </w:rPr>
  </w:style>
  <w:style w:type="paragraph" w:customStyle="1" w:styleId="ElsHeading1">
    <w:name w:val="Els_Heading1"/>
    <w:next w:val="ElsParagraph"/>
    <w:rsid w:val="00F23209"/>
    <w:pPr>
      <w:keepNext/>
      <w:numPr>
        <w:numId w:val="39"/>
      </w:numPr>
      <w:spacing w:before="160" w:after="160" w:line="210" w:lineRule="exact"/>
    </w:pPr>
    <w:rPr>
      <w:rFonts w:ascii="Times New Roman" w:eastAsia="Times New Roman" w:hAnsi="Times New Roman"/>
      <w:b/>
      <w:bCs/>
      <w:sz w:val="19"/>
      <w:lang w:val="en-US" w:eastAsia="en-US"/>
    </w:rPr>
  </w:style>
  <w:style w:type="paragraph" w:customStyle="1" w:styleId="ElsHeading2">
    <w:name w:val="Els_Heading2"/>
    <w:next w:val="ElsParagraph"/>
    <w:rsid w:val="00F23209"/>
    <w:pPr>
      <w:numPr>
        <w:ilvl w:val="1"/>
        <w:numId w:val="39"/>
      </w:numPr>
      <w:spacing w:after="160" w:line="210" w:lineRule="exact"/>
    </w:pPr>
    <w:rPr>
      <w:rFonts w:ascii="Times New Roman" w:eastAsia="Times New Roman" w:hAnsi="Times New Roman"/>
      <w:bCs/>
      <w:i/>
      <w:sz w:val="19"/>
      <w:lang w:val="en-US" w:eastAsia="en-US"/>
    </w:rPr>
  </w:style>
  <w:style w:type="paragraph" w:customStyle="1" w:styleId="ElsHeading3">
    <w:name w:val="Els_Heading3"/>
    <w:next w:val="ElsParagraph"/>
    <w:rsid w:val="00F23209"/>
    <w:pPr>
      <w:numPr>
        <w:ilvl w:val="2"/>
        <w:numId w:val="39"/>
      </w:numPr>
      <w:spacing w:after="40" w:line="210" w:lineRule="exact"/>
      <w:outlineLvl w:val="0"/>
    </w:pPr>
    <w:rPr>
      <w:rFonts w:ascii="Times New Roman" w:eastAsia="Times New Roman" w:hAnsi="Times New Roman"/>
      <w:i/>
      <w:spacing w:val="20"/>
      <w:sz w:val="19"/>
      <w:lang w:val="en-US" w:eastAsia="en-US"/>
    </w:rPr>
  </w:style>
  <w:style w:type="paragraph" w:customStyle="1" w:styleId="ElsHeading4">
    <w:name w:val="Els_Heading4"/>
    <w:next w:val="ElsParagraph"/>
    <w:rsid w:val="00F23209"/>
    <w:pPr>
      <w:numPr>
        <w:ilvl w:val="3"/>
        <w:numId w:val="39"/>
      </w:numPr>
      <w:spacing w:after="160" w:line="210" w:lineRule="exact"/>
      <w:outlineLvl w:val="0"/>
    </w:pPr>
    <w:rPr>
      <w:rFonts w:ascii="Times New Roman" w:eastAsia="Times New Roman" w:hAnsi="Times New Roman"/>
      <w:i/>
      <w:spacing w:val="20"/>
      <w:sz w:val="19"/>
      <w:lang w:val="en-US" w:eastAsia="en-US"/>
    </w:rPr>
  </w:style>
  <w:style w:type="paragraph" w:customStyle="1" w:styleId="ElsHeading5">
    <w:name w:val="Els_Heading5"/>
    <w:next w:val="ElsParagraph"/>
    <w:rsid w:val="00F23209"/>
    <w:pPr>
      <w:numPr>
        <w:ilvl w:val="4"/>
        <w:numId w:val="39"/>
      </w:numPr>
      <w:spacing w:after="160" w:line="210" w:lineRule="exact"/>
      <w:outlineLvl w:val="0"/>
    </w:pPr>
    <w:rPr>
      <w:rFonts w:ascii="Times New Roman" w:eastAsia="Times New Roman" w:hAnsi="Times New Roman"/>
      <w:i/>
      <w:spacing w:val="20"/>
      <w:sz w:val="19"/>
      <w:lang w:val="en-US" w:eastAsia="en-US"/>
    </w:rPr>
  </w:style>
  <w:style w:type="paragraph" w:customStyle="1" w:styleId="ElsAcknowledgementsHeading">
    <w:name w:val="Els_AcknowledgementsHeading"/>
    <w:next w:val="ElsParagraph"/>
    <w:rsid w:val="00F23209"/>
    <w:pPr>
      <w:spacing w:before="220" w:after="220" w:line="220" w:lineRule="exact"/>
    </w:pPr>
    <w:rPr>
      <w:rFonts w:ascii="Times New Roman" w:eastAsia="Times New Roman" w:hAnsi="Times New Roman"/>
      <w:b/>
      <w:lang w:val="en-US" w:eastAsia="en-US"/>
    </w:rPr>
  </w:style>
  <w:style w:type="paragraph" w:customStyle="1" w:styleId="ElsReferencesHeading">
    <w:name w:val="Els_ReferencesHeading"/>
    <w:next w:val="ElsReferences"/>
    <w:rsid w:val="00F23209"/>
    <w:pPr>
      <w:keepNext/>
      <w:spacing w:before="240" w:after="240"/>
    </w:pPr>
    <w:rPr>
      <w:rFonts w:ascii="Times New Roman" w:eastAsia="Times New Roman" w:hAnsi="Times New Roman"/>
      <w:b/>
      <w:sz w:val="19"/>
      <w:lang w:val="en-US" w:eastAsia="en-US"/>
    </w:rPr>
  </w:style>
  <w:style w:type="paragraph" w:customStyle="1" w:styleId="ElsReferences">
    <w:name w:val="Els_References"/>
    <w:rsid w:val="00F23209"/>
    <w:pPr>
      <w:numPr>
        <w:numId w:val="38"/>
      </w:numPr>
    </w:pPr>
    <w:rPr>
      <w:rFonts w:ascii="Times New Roman" w:eastAsia="Times New Roman" w:hAnsi="Times New Roman"/>
      <w:sz w:val="16"/>
      <w:lang w:val="en-US" w:eastAsia="en-US"/>
    </w:rPr>
  </w:style>
  <w:style w:type="paragraph" w:customStyle="1" w:styleId="ElsFigureCaption">
    <w:name w:val="Els_FigureCaption"/>
    <w:rsid w:val="00F23209"/>
    <w:pPr>
      <w:spacing w:line="220" w:lineRule="exact"/>
      <w:ind w:firstLine="230"/>
    </w:pPr>
    <w:rPr>
      <w:rFonts w:ascii="Times New Roman" w:eastAsia="Times New Roman" w:hAnsi="Times New Roman"/>
      <w:sz w:val="16"/>
      <w:lang w:val="en-US" w:eastAsia="en-US"/>
    </w:rPr>
  </w:style>
  <w:style w:type="paragraph" w:customStyle="1" w:styleId="ElsTableCaption">
    <w:name w:val="Els_TableCaption"/>
    <w:next w:val="ElsParagraph"/>
    <w:rsid w:val="00F23209"/>
    <w:pPr>
      <w:keepNext/>
    </w:pPr>
    <w:rPr>
      <w:rFonts w:ascii="Times New Roman" w:eastAsia="Times New Roman" w:hAnsi="Times New Roman"/>
      <w:lang w:val="en-US" w:eastAsia="en-US"/>
    </w:rPr>
  </w:style>
  <w:style w:type="paragraph" w:customStyle="1" w:styleId="ElsLegend">
    <w:name w:val="Els_Legend"/>
    <w:rsid w:val="00F23209"/>
    <w:pPr>
      <w:spacing w:after="120" w:line="180" w:lineRule="exact"/>
    </w:pPr>
    <w:rPr>
      <w:rFonts w:ascii="Times New Roman" w:eastAsia="Times New Roman" w:hAnsi="Times New Roman"/>
      <w:sz w:val="16"/>
      <w:lang w:val="en-US" w:eastAsia="en-US"/>
    </w:rPr>
  </w:style>
  <w:style w:type="paragraph" w:customStyle="1" w:styleId="ElsDisplayMath">
    <w:name w:val="Els_DisplayMath"/>
    <w:basedOn w:val="ElsParagraph"/>
    <w:next w:val="ElsParagraph"/>
    <w:rsid w:val="00F23209"/>
    <w:pPr>
      <w:spacing w:before="100" w:beforeAutospacing="1" w:after="100" w:afterAutospacing="1"/>
    </w:pPr>
  </w:style>
  <w:style w:type="paragraph" w:customStyle="1" w:styleId="ElsGraphAbs">
    <w:name w:val="Els_GraphAbs"/>
    <w:basedOn w:val="Ttulo1"/>
    <w:rsid w:val="00F23209"/>
  </w:style>
  <w:style w:type="paragraph" w:customStyle="1" w:styleId="ElsChemEquation">
    <w:name w:val="Els_ChemEquation"/>
    <w:next w:val="ElsParagraph"/>
    <w:rsid w:val="00F23209"/>
    <w:rPr>
      <w:rFonts w:ascii="Times New Roman" w:eastAsia="Times New Roman" w:hAnsi="Times New Roman"/>
      <w:lang w:val="en-US" w:eastAsia="en-US"/>
    </w:rPr>
  </w:style>
  <w:style w:type="paragraph" w:customStyle="1" w:styleId="ElsTableFootnote">
    <w:name w:val="Els_TableFootnote"/>
    <w:basedOn w:val="ElsParagraph"/>
    <w:rsid w:val="00F23209"/>
    <w:rPr>
      <w:color w:val="0000FF"/>
    </w:rPr>
  </w:style>
  <w:style w:type="paragraph" w:customStyle="1" w:styleId="ElsSchemeCaption">
    <w:name w:val="Els_SchemeCaption"/>
    <w:basedOn w:val="ElsChemEquation"/>
    <w:rsid w:val="00F23209"/>
  </w:style>
  <w:style w:type="paragraph" w:customStyle="1" w:styleId="ElsGraphText">
    <w:name w:val="Els_GraphText"/>
    <w:basedOn w:val="Normal"/>
    <w:rsid w:val="00F23209"/>
    <w:pPr>
      <w:spacing w:after="440" w:line="220" w:lineRule="exact"/>
    </w:pPr>
    <w:rPr>
      <w:rFonts w:ascii="Times New Roman" w:eastAsia="Times New Roman" w:hAnsi="Times New Roman"/>
      <w:sz w:val="20"/>
      <w:szCs w:val="20"/>
      <w:lang w:val="en-US"/>
    </w:rPr>
  </w:style>
  <w:style w:type="paragraph" w:customStyle="1" w:styleId="ElsGraphTitle">
    <w:name w:val="Els_GraphTitle"/>
    <w:basedOn w:val="Normal"/>
    <w:rsid w:val="00F23209"/>
    <w:pPr>
      <w:keepNext/>
      <w:spacing w:after="60" w:line="240" w:lineRule="auto"/>
      <w:ind w:right="5280"/>
    </w:pPr>
    <w:rPr>
      <w:rFonts w:ascii="Times New Roman" w:eastAsia="Times New Roman" w:hAnsi="Times New Roman"/>
      <w:b/>
      <w:sz w:val="24"/>
      <w:szCs w:val="20"/>
      <w:lang w:val="en-US"/>
    </w:rPr>
  </w:style>
  <w:style w:type="paragraph" w:customStyle="1" w:styleId="ElsGraphAuthor">
    <w:name w:val="Els_GraphAuthor"/>
    <w:basedOn w:val="Normal"/>
    <w:rsid w:val="00F23209"/>
    <w:pPr>
      <w:keepNext/>
      <w:spacing w:after="0" w:line="240" w:lineRule="auto"/>
    </w:pPr>
    <w:rPr>
      <w:rFonts w:ascii="Times New Roman" w:eastAsia="Times New Roman" w:hAnsi="Times New Roman"/>
      <w:szCs w:val="20"/>
      <w:lang w:val="en-US"/>
    </w:rPr>
  </w:style>
  <w:style w:type="paragraph" w:customStyle="1" w:styleId="ElsGraphAddress">
    <w:name w:val="Els_GraphAddress"/>
    <w:basedOn w:val="Normal"/>
    <w:rsid w:val="00F23209"/>
    <w:pPr>
      <w:spacing w:after="0" w:line="240" w:lineRule="auto"/>
    </w:pPr>
    <w:rPr>
      <w:rFonts w:ascii="Times New Roman" w:eastAsia="Times New Roman" w:hAnsi="Times New Roman"/>
      <w:i/>
      <w:szCs w:val="20"/>
      <w:lang w:val="en-US"/>
    </w:rPr>
  </w:style>
  <w:style w:type="paragraph" w:customStyle="1" w:styleId="ElsGraphPlaceholder">
    <w:name w:val="Els_GraphPlaceholder"/>
    <w:basedOn w:val="Normal"/>
    <w:rsid w:val="00F23209"/>
    <w:pPr>
      <w:spacing w:after="0" w:line="240" w:lineRule="auto"/>
      <w:jc w:val="center"/>
    </w:pPr>
    <w:rPr>
      <w:rFonts w:ascii="Times New Roman" w:eastAsia="Times New Roman" w:hAnsi="Times New Roman"/>
      <w:sz w:val="20"/>
      <w:szCs w:val="20"/>
      <w:lang w:val="en-US"/>
    </w:rPr>
  </w:style>
  <w:style w:type="paragraph" w:styleId="Encabezado">
    <w:name w:val="header"/>
    <w:basedOn w:val="Normal"/>
    <w:link w:val="EncabezadoCar"/>
    <w:uiPriority w:val="99"/>
    <w:rsid w:val="00F23209"/>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EncabezadoCar">
    <w:name w:val="Encabezado Car"/>
    <w:link w:val="Encabezado"/>
    <w:uiPriority w:val="99"/>
    <w:rsid w:val="00F23209"/>
    <w:rPr>
      <w:rFonts w:ascii="Times New Roman" w:eastAsia="Times New Roman" w:hAnsi="Times New Roman" w:cs="Times New Roman"/>
      <w:sz w:val="24"/>
      <w:szCs w:val="24"/>
      <w:lang w:val="en-US"/>
    </w:rPr>
  </w:style>
  <w:style w:type="paragraph" w:styleId="Piedepgina">
    <w:name w:val="footer"/>
    <w:basedOn w:val="Normal"/>
    <w:link w:val="PiedepginaCar"/>
    <w:uiPriority w:val="99"/>
    <w:rsid w:val="00F23209"/>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PiedepginaCar">
    <w:name w:val="Pie de página Car"/>
    <w:link w:val="Piedepgina"/>
    <w:uiPriority w:val="99"/>
    <w:rsid w:val="00F23209"/>
    <w:rPr>
      <w:rFonts w:ascii="Times New Roman" w:eastAsia="Times New Roman" w:hAnsi="Times New Roman" w:cs="Times New Roman"/>
      <w:sz w:val="24"/>
      <w:szCs w:val="24"/>
      <w:lang w:val="en-US"/>
    </w:rPr>
  </w:style>
  <w:style w:type="character" w:styleId="Nmerodepgina">
    <w:name w:val="page number"/>
    <w:basedOn w:val="Fuentedeprrafopredeter"/>
    <w:semiHidden/>
    <w:rsid w:val="00F23209"/>
  </w:style>
  <w:style w:type="table" w:styleId="Tablaconcuadrcula">
    <w:name w:val="Table Grid"/>
    <w:basedOn w:val="Tablanormal"/>
    <w:rsid w:val="00F2320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F2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F2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F2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F2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F2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link w:val="Textodeglobo"/>
    <w:uiPriority w:val="99"/>
    <w:semiHidden/>
    <w:rsid w:val="00F23209"/>
    <w:rPr>
      <w:rFonts w:ascii="Tahoma" w:hAnsi="Tahoma" w:cs="Tahoma"/>
      <w:sz w:val="16"/>
      <w:szCs w:val="16"/>
      <w:lang w:val="en-US"/>
    </w:rPr>
  </w:style>
  <w:style w:type="paragraph" w:styleId="Textodeglobo">
    <w:name w:val="Balloon Text"/>
    <w:basedOn w:val="Normal"/>
    <w:link w:val="TextodegloboCar"/>
    <w:uiPriority w:val="99"/>
    <w:semiHidden/>
    <w:unhideWhenUsed/>
    <w:rsid w:val="00F23209"/>
    <w:pPr>
      <w:spacing w:after="0" w:line="240" w:lineRule="auto"/>
    </w:pPr>
    <w:rPr>
      <w:rFonts w:ascii="Tahoma" w:hAnsi="Tahoma" w:cs="Tahoma"/>
      <w:sz w:val="16"/>
      <w:szCs w:val="16"/>
      <w:lang w:val="en-US"/>
    </w:rPr>
  </w:style>
  <w:style w:type="character" w:customStyle="1" w:styleId="TextodegloboCar1">
    <w:name w:val="Texto de globo Car1"/>
    <w:uiPriority w:val="99"/>
    <w:semiHidden/>
    <w:rsid w:val="00F23209"/>
    <w:rPr>
      <w:rFonts w:ascii="Tahoma" w:hAnsi="Tahoma" w:cs="Tahoma"/>
      <w:sz w:val="16"/>
      <w:szCs w:val="16"/>
    </w:rPr>
  </w:style>
  <w:style w:type="table" w:customStyle="1" w:styleId="Tablaconcuadrcula7">
    <w:name w:val="Tabla con cuadrícula7"/>
    <w:basedOn w:val="Tablanormal"/>
    <w:next w:val="Tablaconcuadrcula"/>
    <w:rsid w:val="00F2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AHeading">
    <w:name w:val="04 A Heading"/>
    <w:basedOn w:val="Normal"/>
    <w:next w:val="08ArticleText"/>
    <w:link w:val="04AHeadingChar"/>
    <w:qFormat/>
    <w:rsid w:val="00F23209"/>
    <w:pPr>
      <w:spacing w:before="240" w:after="120" w:line="240" w:lineRule="auto"/>
    </w:pPr>
    <w:rPr>
      <w:b/>
      <w:lang w:val="en-GB"/>
    </w:rPr>
  </w:style>
  <w:style w:type="character" w:customStyle="1" w:styleId="04AHeadingChar">
    <w:name w:val="04 A Heading Char"/>
    <w:link w:val="04AHeading"/>
    <w:rsid w:val="00F23209"/>
    <w:rPr>
      <w:rFonts w:ascii="Calibri" w:eastAsia="Calibri" w:hAnsi="Calibri" w:cs="Times New Roman"/>
      <w:b/>
      <w:lang w:val="en-GB"/>
    </w:rPr>
  </w:style>
  <w:style w:type="table" w:customStyle="1" w:styleId="Tablaconcuadrcula8">
    <w:name w:val="Tabla con cuadrícula8"/>
    <w:basedOn w:val="Tablanormal"/>
    <w:next w:val="Tablaconcuadrcula"/>
    <w:rsid w:val="00F2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rsid w:val="00F2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rsid w:val="00F23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ListText">
    <w:name w:val="09 List Text"/>
    <w:basedOn w:val="08ArticleText"/>
    <w:link w:val="09ListTextChar"/>
    <w:qFormat/>
    <w:rsid w:val="00F23209"/>
    <w:pPr>
      <w:widowControl w:val="0"/>
      <w:spacing w:line="230" w:lineRule="exact"/>
      <w:ind w:left="284" w:hanging="284"/>
    </w:pPr>
    <w:rPr>
      <w:rFonts w:eastAsia="Times New Roman"/>
      <w:lang w:eastAsia="en-GB"/>
    </w:rPr>
  </w:style>
  <w:style w:type="character" w:customStyle="1" w:styleId="09ListTextChar">
    <w:name w:val="09 List Text Char"/>
    <w:link w:val="09ListText"/>
    <w:rsid w:val="00F23209"/>
    <w:rPr>
      <w:rFonts w:ascii="Times New Roman" w:eastAsia="Times New Roman" w:hAnsi="Times New Roman" w:cs="Times New Roman"/>
      <w:w w:val="108"/>
      <w:sz w:val="18"/>
      <w:szCs w:val="18"/>
      <w:lang w:val="en-GB" w:eastAsia="en-GB"/>
    </w:rPr>
  </w:style>
  <w:style w:type="character" w:customStyle="1" w:styleId="atn">
    <w:name w:val="atn"/>
    <w:rsid w:val="00F23209"/>
  </w:style>
  <w:style w:type="paragraph" w:customStyle="1" w:styleId="01PaperTitle">
    <w:name w:val="01 Paper Title"/>
    <w:basedOn w:val="Normal"/>
    <w:next w:val="02PaperAuthors"/>
    <w:link w:val="01PaperTitleChar"/>
    <w:qFormat/>
    <w:rsid w:val="00F23209"/>
    <w:pPr>
      <w:spacing w:after="0" w:line="400" w:lineRule="exact"/>
    </w:pPr>
    <w:rPr>
      <w:rFonts w:ascii="Myriad Pro Light" w:hAnsi="Myriad Pro Light"/>
      <w:b/>
      <w:spacing w:val="4"/>
      <w:sz w:val="32"/>
      <w:szCs w:val="32"/>
      <w:lang w:val="en-GB"/>
    </w:rPr>
  </w:style>
  <w:style w:type="character" w:customStyle="1" w:styleId="01PaperTitleChar">
    <w:name w:val="01 Paper Title Char"/>
    <w:link w:val="01PaperTitle"/>
    <w:rsid w:val="00F23209"/>
    <w:rPr>
      <w:rFonts w:ascii="Myriad Pro Light" w:eastAsia="Calibri" w:hAnsi="Myriad Pro Light" w:cs="Times New Roman"/>
      <w:b/>
      <w:spacing w:val="4"/>
      <w:sz w:val="32"/>
      <w:szCs w:val="32"/>
      <w:lang w:val="en-GB"/>
    </w:rPr>
  </w:style>
  <w:style w:type="paragraph" w:customStyle="1" w:styleId="05BHeading">
    <w:name w:val="05 B Heading"/>
    <w:basedOn w:val="04AHeading"/>
    <w:next w:val="08ArticleText"/>
    <w:link w:val="05BHeadingChar"/>
    <w:qFormat/>
    <w:rsid w:val="00F23209"/>
    <w:pPr>
      <w:spacing w:before="160" w:after="80" w:line="240" w:lineRule="exact"/>
    </w:pPr>
    <w:rPr>
      <w:rFonts w:ascii="Times New Roman" w:hAnsi="Times New Roman"/>
      <w:sz w:val="18"/>
      <w:szCs w:val="18"/>
    </w:rPr>
  </w:style>
  <w:style w:type="character" w:customStyle="1" w:styleId="05BHeadingChar">
    <w:name w:val="05 B Heading Char"/>
    <w:link w:val="05BHeading"/>
    <w:rsid w:val="00F23209"/>
    <w:rPr>
      <w:rFonts w:ascii="Times New Roman" w:eastAsia="Calibri" w:hAnsi="Times New Roman" w:cs="Times New Roman"/>
      <w:b/>
      <w:sz w:val="18"/>
      <w:szCs w:val="18"/>
      <w:lang w:val="en-GB"/>
    </w:rPr>
  </w:style>
  <w:style w:type="character" w:customStyle="1" w:styleId="06CHeading">
    <w:name w:val="06 C Heading"/>
    <w:uiPriority w:val="1"/>
    <w:qFormat/>
    <w:rsid w:val="00F23209"/>
    <w:rPr>
      <w:rFonts w:ascii="Times New Roman" w:hAnsi="Times New Roman" w:cs="Times New Roman"/>
      <w:b/>
      <w:smallCaps/>
      <w:w w:val="108"/>
      <w:sz w:val="18"/>
      <w:szCs w:val="18"/>
    </w:rPr>
  </w:style>
  <w:style w:type="paragraph" w:customStyle="1" w:styleId="N1AuthorAddress">
    <w:name w:val="N1 Author Address"/>
    <w:basedOn w:val="Normal"/>
    <w:link w:val="N1AuthorAddressChar"/>
    <w:qFormat/>
    <w:rsid w:val="00F23209"/>
    <w:pPr>
      <w:spacing w:after="0" w:line="180" w:lineRule="exact"/>
      <w:jc w:val="both"/>
    </w:pPr>
    <w:rPr>
      <w:rFonts w:ascii="Times New Roman" w:hAnsi="Times New Roman"/>
      <w:w w:val="105"/>
      <w:sz w:val="16"/>
      <w:szCs w:val="16"/>
      <w:lang w:val="en-GB"/>
    </w:rPr>
  </w:style>
  <w:style w:type="character" w:customStyle="1" w:styleId="N1AuthorAddressChar">
    <w:name w:val="N1 Author Address Char"/>
    <w:link w:val="N1AuthorAddress"/>
    <w:rsid w:val="00F23209"/>
    <w:rPr>
      <w:rFonts w:ascii="Times New Roman" w:eastAsia="Calibri" w:hAnsi="Times New Roman" w:cs="Times New Roman"/>
      <w:w w:val="105"/>
      <w:sz w:val="16"/>
      <w:szCs w:val="16"/>
      <w:lang w:val="en-GB"/>
    </w:rPr>
  </w:style>
  <w:style w:type="paragraph" w:customStyle="1" w:styleId="G1aFigureImage">
    <w:name w:val="G1a Figure Image"/>
    <w:basedOn w:val="Normal"/>
    <w:next w:val="G1bFigureCaption"/>
    <w:link w:val="G1aFigureImageChar"/>
    <w:qFormat/>
    <w:rsid w:val="00F23209"/>
    <w:pPr>
      <w:pBdr>
        <w:top w:val="single" w:sz="12" w:space="5" w:color="999999"/>
      </w:pBdr>
      <w:spacing w:before="120" w:after="40" w:line="240" w:lineRule="auto"/>
      <w:jc w:val="center"/>
    </w:pPr>
    <w:rPr>
      <w:rFonts w:ascii="Times New Roman" w:hAnsi="Times New Roman"/>
      <w:w w:val="108"/>
      <w:sz w:val="18"/>
      <w:szCs w:val="18"/>
      <w:lang w:val="en-GB"/>
    </w:rPr>
  </w:style>
  <w:style w:type="paragraph" w:customStyle="1" w:styleId="G1bFigureCaption">
    <w:name w:val="G1b Figure Caption"/>
    <w:basedOn w:val="Normal"/>
    <w:next w:val="08ArticleText"/>
    <w:link w:val="G1bFigureCaptionChar"/>
    <w:qFormat/>
    <w:rsid w:val="00F23209"/>
    <w:pPr>
      <w:pBdr>
        <w:bottom w:val="single" w:sz="12" w:space="5" w:color="999999"/>
      </w:pBdr>
      <w:spacing w:before="40" w:after="120" w:line="180" w:lineRule="exact"/>
      <w:jc w:val="both"/>
    </w:pPr>
    <w:rPr>
      <w:rFonts w:cs="Calibri"/>
      <w:w w:val="108"/>
      <w:sz w:val="14"/>
      <w:szCs w:val="14"/>
      <w:lang w:val="en-GB"/>
    </w:rPr>
  </w:style>
  <w:style w:type="character" w:customStyle="1" w:styleId="G1bFigureCaptionChar">
    <w:name w:val="G1b Figure Caption Char"/>
    <w:link w:val="G1bFigureCaption"/>
    <w:rsid w:val="00F23209"/>
    <w:rPr>
      <w:rFonts w:ascii="Calibri" w:eastAsia="Calibri" w:hAnsi="Calibri" w:cs="Calibri"/>
      <w:w w:val="108"/>
      <w:sz w:val="14"/>
      <w:szCs w:val="14"/>
      <w:lang w:val="en-GB"/>
    </w:rPr>
  </w:style>
  <w:style w:type="character" w:customStyle="1" w:styleId="G1aFigureImageChar">
    <w:name w:val="G1a Figure Image Char"/>
    <w:link w:val="G1aFigureImage"/>
    <w:rsid w:val="00F23209"/>
    <w:rPr>
      <w:rFonts w:ascii="Times New Roman" w:eastAsia="Calibri" w:hAnsi="Times New Roman" w:cs="Times New Roman"/>
      <w:w w:val="108"/>
      <w:sz w:val="18"/>
      <w:szCs w:val="18"/>
      <w:lang w:val="en-GB"/>
    </w:rPr>
  </w:style>
  <w:style w:type="paragraph" w:customStyle="1" w:styleId="G2UncaptionedImage">
    <w:name w:val="G2 Uncaptioned Image"/>
    <w:basedOn w:val="Normal"/>
    <w:next w:val="08ArticleText"/>
    <w:link w:val="G2UncaptionedImageChar"/>
    <w:qFormat/>
    <w:rsid w:val="00F23209"/>
    <w:pPr>
      <w:spacing w:before="160" w:after="160" w:line="240" w:lineRule="auto"/>
      <w:jc w:val="center"/>
    </w:pPr>
    <w:rPr>
      <w:rFonts w:ascii="Times New Roman" w:hAnsi="Times New Roman"/>
      <w:sz w:val="16"/>
      <w:szCs w:val="16"/>
      <w:lang w:val="en-GB"/>
    </w:rPr>
  </w:style>
  <w:style w:type="character" w:customStyle="1" w:styleId="G2UncaptionedImageChar">
    <w:name w:val="G2 Uncaptioned Image Char"/>
    <w:link w:val="G2UncaptionedImage"/>
    <w:rsid w:val="00F23209"/>
    <w:rPr>
      <w:rFonts w:ascii="Times New Roman" w:eastAsia="Calibri" w:hAnsi="Times New Roman" w:cs="Times New Roman"/>
      <w:sz w:val="16"/>
      <w:szCs w:val="16"/>
      <w:lang w:val="en-GB"/>
    </w:rPr>
  </w:style>
  <w:style w:type="paragraph" w:customStyle="1" w:styleId="G3Equation">
    <w:name w:val="G3 Equation"/>
    <w:basedOn w:val="Normal"/>
    <w:link w:val="G3EquationChar"/>
    <w:qFormat/>
    <w:rsid w:val="00F23209"/>
    <w:pPr>
      <w:tabs>
        <w:tab w:val="center" w:pos="2268"/>
        <w:tab w:val="right" w:pos="4536"/>
      </w:tabs>
      <w:spacing w:before="160" w:after="160"/>
    </w:pPr>
    <w:rPr>
      <w:lang w:val="en-GB"/>
    </w:rPr>
  </w:style>
  <w:style w:type="character" w:customStyle="1" w:styleId="G3EquationChar">
    <w:name w:val="G3 Equation Char"/>
    <w:link w:val="G3Equation"/>
    <w:rsid w:val="00F23209"/>
    <w:rPr>
      <w:rFonts w:ascii="Calibri" w:eastAsia="Calibri" w:hAnsi="Calibri" w:cs="Times New Roman"/>
      <w:lang w:val="en-GB"/>
    </w:rPr>
  </w:style>
  <w:style w:type="paragraph" w:customStyle="1" w:styleId="N0Biography">
    <w:name w:val="N0 Biography"/>
    <w:basedOn w:val="08ArticleText"/>
    <w:link w:val="N0BiographyChar"/>
    <w:qFormat/>
    <w:rsid w:val="00F23209"/>
    <w:pPr>
      <w:pBdr>
        <w:top w:val="single" w:sz="6" w:space="1" w:color="auto"/>
      </w:pBdr>
    </w:pPr>
    <w:rPr>
      <w:i/>
    </w:rPr>
  </w:style>
  <w:style w:type="character" w:customStyle="1" w:styleId="N0BiographyChar">
    <w:name w:val="N0 Biography Char"/>
    <w:link w:val="N0Biography"/>
    <w:rsid w:val="00F23209"/>
    <w:rPr>
      <w:rFonts w:ascii="Times New Roman" w:eastAsia="Calibri" w:hAnsi="Times New Roman" w:cs="Times New Roman"/>
      <w:i/>
      <w:w w:val="108"/>
      <w:sz w:val="18"/>
      <w:szCs w:val="18"/>
      <w:lang w:val="en-GB"/>
    </w:rPr>
  </w:style>
  <w:style w:type="paragraph" w:customStyle="1" w:styleId="03Abstract">
    <w:name w:val="03 Abstract"/>
    <w:basedOn w:val="02PaperAuthors"/>
    <w:link w:val="03AbstractChar"/>
    <w:qFormat/>
    <w:rsid w:val="00F23209"/>
    <w:pPr>
      <w:jc w:val="both"/>
    </w:pPr>
    <w:rPr>
      <w:w w:val="105"/>
      <w:sz w:val="16"/>
      <w:szCs w:val="16"/>
    </w:rPr>
  </w:style>
  <w:style w:type="character" w:customStyle="1" w:styleId="03AbstractChar">
    <w:name w:val="03 Abstract Char"/>
    <w:link w:val="03Abstract"/>
    <w:rsid w:val="00F23209"/>
    <w:rPr>
      <w:rFonts w:ascii="Myriad Pro" w:eastAsia="Calibri" w:hAnsi="Myriad Pro" w:cs="Times New Roman"/>
      <w:spacing w:val="4"/>
      <w:w w:val="105"/>
      <w:sz w:val="16"/>
      <w:szCs w:val="16"/>
      <w:lang w:val="en-GB"/>
    </w:rPr>
  </w:style>
  <w:style w:type="paragraph" w:customStyle="1" w:styleId="N2Footnotes">
    <w:name w:val="N2 Footnotes"/>
    <w:basedOn w:val="Normal"/>
    <w:link w:val="N2FootnotesChar"/>
    <w:qFormat/>
    <w:rsid w:val="00F23209"/>
    <w:pPr>
      <w:tabs>
        <w:tab w:val="left" w:pos="284"/>
      </w:tabs>
      <w:spacing w:after="0" w:line="240" w:lineRule="exact"/>
      <w:jc w:val="both"/>
    </w:pPr>
    <w:rPr>
      <w:rFonts w:ascii="Times New Roman" w:hAnsi="Times New Roman"/>
      <w:w w:val="105"/>
      <w:sz w:val="16"/>
      <w:szCs w:val="16"/>
      <w:lang w:val="en-GB"/>
    </w:rPr>
  </w:style>
  <w:style w:type="character" w:customStyle="1" w:styleId="N2FootnotesChar">
    <w:name w:val="N2 Footnotes Char"/>
    <w:link w:val="N2Footnotes"/>
    <w:rsid w:val="00F23209"/>
    <w:rPr>
      <w:rFonts w:ascii="Times New Roman" w:eastAsia="Calibri" w:hAnsi="Times New Roman" w:cs="Times New Roman"/>
      <w:w w:val="105"/>
      <w:sz w:val="16"/>
      <w:szCs w:val="16"/>
      <w:lang w:val="en-GB"/>
    </w:rPr>
  </w:style>
  <w:style w:type="paragraph" w:customStyle="1" w:styleId="N3References">
    <w:name w:val="N3 References"/>
    <w:basedOn w:val="Normal"/>
    <w:link w:val="N3ReferencesChar"/>
    <w:qFormat/>
    <w:rsid w:val="00F23209"/>
    <w:pPr>
      <w:tabs>
        <w:tab w:val="left" w:pos="284"/>
      </w:tabs>
      <w:spacing w:after="0" w:line="240" w:lineRule="exact"/>
      <w:ind w:left="284" w:hanging="284"/>
      <w:jc w:val="both"/>
    </w:pPr>
    <w:rPr>
      <w:rFonts w:ascii="Times New Roman" w:hAnsi="Times New Roman"/>
      <w:w w:val="105"/>
      <w:sz w:val="16"/>
      <w:szCs w:val="16"/>
      <w:lang w:val="en-GB"/>
    </w:rPr>
  </w:style>
  <w:style w:type="character" w:customStyle="1" w:styleId="N3ReferencesChar">
    <w:name w:val="N3 References Char"/>
    <w:link w:val="N3References"/>
    <w:rsid w:val="00F23209"/>
    <w:rPr>
      <w:rFonts w:ascii="Times New Roman" w:eastAsia="Calibri" w:hAnsi="Times New Roman" w:cs="Times New Roman"/>
      <w:w w:val="105"/>
      <w:sz w:val="16"/>
      <w:szCs w:val="16"/>
      <w:lang w:val="en-GB"/>
    </w:rPr>
  </w:style>
  <w:style w:type="paragraph" w:styleId="Sinespaciado">
    <w:name w:val="No Spacing"/>
    <w:uiPriority w:val="1"/>
    <w:rsid w:val="00F23209"/>
    <w:rPr>
      <w:sz w:val="22"/>
      <w:szCs w:val="22"/>
      <w:lang w:val="en-GB" w:eastAsia="en-US"/>
    </w:rPr>
  </w:style>
  <w:style w:type="paragraph" w:customStyle="1" w:styleId="G4aTableTitle">
    <w:name w:val="G4a Table Title"/>
    <w:basedOn w:val="Normal"/>
    <w:next w:val="G4bTableBody"/>
    <w:link w:val="G4aTableTitleChar"/>
    <w:qFormat/>
    <w:rsid w:val="00F23209"/>
    <w:pPr>
      <w:keepNext/>
      <w:keepLines/>
      <w:pBdr>
        <w:top w:val="single" w:sz="12" w:space="1" w:color="999999"/>
        <w:bottom w:val="single" w:sz="6" w:space="1" w:color="auto"/>
      </w:pBdr>
      <w:spacing w:before="120" w:after="120" w:line="190" w:lineRule="exact"/>
    </w:pPr>
    <w:rPr>
      <w:rFonts w:ascii="Times New Roman" w:eastAsia="Times New Roman" w:hAnsi="Times New Roman"/>
      <w:sz w:val="16"/>
      <w:szCs w:val="20"/>
      <w:lang w:val="en-GB" w:eastAsia="en-GB"/>
    </w:rPr>
  </w:style>
  <w:style w:type="paragraph" w:customStyle="1" w:styleId="G4bTableBody">
    <w:name w:val="G4b Table Body"/>
    <w:basedOn w:val="Normal"/>
    <w:next w:val="G4cTableFootnote"/>
    <w:link w:val="G4bTableBodyChar"/>
    <w:qFormat/>
    <w:rsid w:val="00F23209"/>
    <w:pPr>
      <w:keepNext/>
      <w:keepLines/>
      <w:spacing w:after="0" w:line="240" w:lineRule="auto"/>
      <w:jc w:val="center"/>
    </w:pPr>
    <w:rPr>
      <w:rFonts w:ascii="Times New Roman" w:eastAsia="Times New Roman" w:hAnsi="Times New Roman"/>
      <w:sz w:val="16"/>
      <w:szCs w:val="16"/>
      <w:lang w:val="en-GB" w:eastAsia="en-GB"/>
    </w:rPr>
  </w:style>
  <w:style w:type="paragraph" w:customStyle="1" w:styleId="G4cTableFootnote">
    <w:name w:val="G4c Table Footnote"/>
    <w:basedOn w:val="Normal"/>
    <w:next w:val="08ArticleText"/>
    <w:link w:val="G4cTableFootnoteChar"/>
    <w:qFormat/>
    <w:rsid w:val="00F23209"/>
    <w:pPr>
      <w:keepLines/>
      <w:pBdr>
        <w:bottom w:val="single" w:sz="12" w:space="1" w:color="999999"/>
      </w:pBdr>
      <w:spacing w:before="120" w:after="160" w:line="240" w:lineRule="auto"/>
    </w:pPr>
    <w:rPr>
      <w:rFonts w:ascii="Times New Roman" w:eastAsia="Times New Roman" w:hAnsi="Times New Roman"/>
      <w:sz w:val="16"/>
      <w:szCs w:val="20"/>
      <w:lang w:val="en-GB" w:eastAsia="en-GB"/>
    </w:rPr>
  </w:style>
  <w:style w:type="character" w:customStyle="1" w:styleId="G4cTableFootnoteChar">
    <w:name w:val="G4c Table Footnote Char"/>
    <w:link w:val="G4cTableFootnote"/>
    <w:rsid w:val="00F23209"/>
    <w:rPr>
      <w:rFonts w:ascii="Times New Roman" w:eastAsia="Times New Roman" w:hAnsi="Times New Roman" w:cs="Times New Roman"/>
      <w:sz w:val="16"/>
      <w:szCs w:val="20"/>
      <w:lang w:val="en-GB" w:eastAsia="en-GB"/>
    </w:rPr>
  </w:style>
  <w:style w:type="character" w:customStyle="1" w:styleId="G4bTableBodyChar">
    <w:name w:val="G4b Table Body Char"/>
    <w:link w:val="G4bTableBody"/>
    <w:rsid w:val="00F23209"/>
    <w:rPr>
      <w:rFonts w:ascii="Times New Roman" w:eastAsia="Times New Roman" w:hAnsi="Times New Roman" w:cs="Times New Roman"/>
      <w:sz w:val="16"/>
      <w:szCs w:val="16"/>
      <w:lang w:val="en-GB" w:eastAsia="en-GB"/>
    </w:rPr>
  </w:style>
  <w:style w:type="character" w:customStyle="1" w:styleId="G4aTableTitleChar">
    <w:name w:val="G4a Table Title Char"/>
    <w:link w:val="G4aTableTitle"/>
    <w:rsid w:val="00F23209"/>
    <w:rPr>
      <w:rFonts w:ascii="Times New Roman" w:eastAsia="Times New Roman" w:hAnsi="Times New Roman" w:cs="Times New Roman"/>
      <w:sz w:val="16"/>
      <w:szCs w:val="20"/>
      <w:lang w:val="en-GB" w:eastAsia="en-GB"/>
    </w:rPr>
  </w:style>
  <w:style w:type="character" w:customStyle="1" w:styleId="TextocomentarioCar">
    <w:name w:val="Texto comentario Car"/>
    <w:link w:val="Textocomentario"/>
    <w:uiPriority w:val="99"/>
    <w:semiHidden/>
    <w:rsid w:val="00F23209"/>
    <w:rPr>
      <w:rFonts w:ascii="Calibri" w:eastAsia="Calibri" w:hAnsi="Calibri"/>
      <w:lang w:val="en-GB"/>
    </w:rPr>
  </w:style>
  <w:style w:type="paragraph" w:styleId="Textocomentario">
    <w:name w:val="annotation text"/>
    <w:basedOn w:val="Normal"/>
    <w:link w:val="TextocomentarioCar"/>
    <w:uiPriority w:val="99"/>
    <w:semiHidden/>
    <w:unhideWhenUsed/>
    <w:rsid w:val="00F23209"/>
    <w:pPr>
      <w:spacing w:line="240" w:lineRule="auto"/>
    </w:pPr>
    <w:rPr>
      <w:lang w:val="en-GB"/>
    </w:rPr>
  </w:style>
  <w:style w:type="character" w:customStyle="1" w:styleId="TextocomentarioCar1">
    <w:name w:val="Texto comentario Car1"/>
    <w:uiPriority w:val="99"/>
    <w:semiHidden/>
    <w:rsid w:val="00F23209"/>
    <w:rPr>
      <w:sz w:val="20"/>
      <w:szCs w:val="20"/>
    </w:rPr>
  </w:style>
  <w:style w:type="character" w:customStyle="1" w:styleId="AsuntodelcomentarioCar">
    <w:name w:val="Asunto del comentario Car"/>
    <w:link w:val="Asuntodelcomentario"/>
    <w:uiPriority w:val="99"/>
    <w:semiHidden/>
    <w:rsid w:val="00F23209"/>
    <w:rPr>
      <w:rFonts w:ascii="Calibri" w:eastAsia="Calibri" w:hAnsi="Calibri"/>
      <w:b/>
      <w:bCs/>
      <w:lang w:val="en-GB"/>
    </w:rPr>
  </w:style>
  <w:style w:type="paragraph" w:styleId="Asuntodelcomentario">
    <w:name w:val="annotation subject"/>
    <w:basedOn w:val="Textocomentario"/>
    <w:next w:val="Textocomentario"/>
    <w:link w:val="AsuntodelcomentarioCar"/>
    <w:uiPriority w:val="99"/>
    <w:semiHidden/>
    <w:unhideWhenUsed/>
    <w:rsid w:val="00F23209"/>
    <w:rPr>
      <w:b/>
      <w:bCs/>
    </w:rPr>
  </w:style>
  <w:style w:type="character" w:customStyle="1" w:styleId="AsuntodelcomentarioCar1">
    <w:name w:val="Asunto del comentario Car1"/>
    <w:uiPriority w:val="99"/>
    <w:semiHidden/>
    <w:rsid w:val="00F23209"/>
    <w:rPr>
      <w:b/>
      <w:bCs/>
      <w:sz w:val="20"/>
      <w:szCs w:val="20"/>
    </w:rPr>
  </w:style>
  <w:style w:type="character" w:customStyle="1" w:styleId="st1">
    <w:name w:val="st1"/>
    <w:rsid w:val="00F23209"/>
  </w:style>
  <w:style w:type="paragraph" w:styleId="Textonotapie">
    <w:name w:val="footnote text"/>
    <w:basedOn w:val="Normal"/>
    <w:link w:val="TextonotapieCar"/>
    <w:uiPriority w:val="99"/>
    <w:unhideWhenUsed/>
    <w:rsid w:val="00F23209"/>
    <w:pPr>
      <w:spacing w:after="0" w:line="240" w:lineRule="auto"/>
    </w:pPr>
    <w:rPr>
      <w:sz w:val="20"/>
      <w:szCs w:val="20"/>
    </w:rPr>
  </w:style>
  <w:style w:type="character" w:customStyle="1" w:styleId="TextonotapieCar">
    <w:name w:val="Texto nota pie Car"/>
    <w:link w:val="Textonotapie"/>
    <w:uiPriority w:val="99"/>
    <w:rsid w:val="00F23209"/>
    <w:rPr>
      <w:rFonts w:ascii="Calibri" w:eastAsia="Calibri" w:hAnsi="Calibri" w:cs="Times New Roman"/>
      <w:sz w:val="20"/>
      <w:szCs w:val="20"/>
    </w:rPr>
  </w:style>
  <w:style w:type="paragraph" w:styleId="Prrafodelista">
    <w:name w:val="List Paragraph"/>
    <w:basedOn w:val="Normal"/>
    <w:uiPriority w:val="34"/>
    <w:qFormat/>
    <w:rsid w:val="00F23209"/>
    <w:pPr>
      <w:ind w:left="720"/>
      <w:contextualSpacing/>
    </w:pPr>
    <w:rPr>
      <w:lang w:val="en-GB"/>
    </w:rPr>
  </w:style>
  <w:style w:type="character" w:styleId="Hipervnculo">
    <w:name w:val="Hyperlink"/>
    <w:uiPriority w:val="99"/>
    <w:unhideWhenUsed/>
    <w:rsid w:val="00F23209"/>
    <w:rPr>
      <w:color w:val="0000FF"/>
      <w:u w:val="single"/>
    </w:rPr>
  </w:style>
  <w:style w:type="paragraph" w:styleId="NormalWeb">
    <w:name w:val="Normal (Web)"/>
    <w:basedOn w:val="Normal"/>
    <w:uiPriority w:val="99"/>
    <w:semiHidden/>
    <w:unhideWhenUsed/>
    <w:rsid w:val="00F23209"/>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9599878">
      <w:bodyDiv w:val="1"/>
      <w:marLeft w:val="0"/>
      <w:marRight w:val="0"/>
      <w:marTop w:val="0"/>
      <w:marBottom w:val="0"/>
      <w:divBdr>
        <w:top w:val="none" w:sz="0" w:space="0" w:color="auto"/>
        <w:left w:val="none" w:sz="0" w:space="0" w:color="auto"/>
        <w:bottom w:val="none" w:sz="0" w:space="0" w:color="auto"/>
        <w:right w:val="none" w:sz="0" w:space="0" w:color="auto"/>
      </w:divBdr>
    </w:div>
    <w:div w:id="87819951">
      <w:bodyDiv w:val="1"/>
      <w:marLeft w:val="0"/>
      <w:marRight w:val="0"/>
      <w:marTop w:val="0"/>
      <w:marBottom w:val="0"/>
      <w:divBdr>
        <w:top w:val="none" w:sz="0" w:space="0" w:color="auto"/>
        <w:left w:val="none" w:sz="0" w:space="0" w:color="auto"/>
        <w:bottom w:val="none" w:sz="0" w:space="0" w:color="auto"/>
        <w:right w:val="none" w:sz="0" w:space="0" w:color="auto"/>
      </w:divBdr>
    </w:div>
    <w:div w:id="931008571">
      <w:bodyDiv w:val="1"/>
      <w:marLeft w:val="0"/>
      <w:marRight w:val="0"/>
      <w:marTop w:val="0"/>
      <w:marBottom w:val="0"/>
      <w:divBdr>
        <w:top w:val="none" w:sz="0" w:space="0" w:color="auto"/>
        <w:left w:val="none" w:sz="0" w:space="0" w:color="auto"/>
        <w:bottom w:val="none" w:sz="0" w:space="0" w:color="auto"/>
        <w:right w:val="none" w:sz="0" w:space="0" w:color="auto"/>
      </w:divBdr>
    </w:div>
    <w:div w:id="1256935658">
      <w:bodyDiv w:val="1"/>
      <w:marLeft w:val="0"/>
      <w:marRight w:val="0"/>
      <w:marTop w:val="0"/>
      <w:marBottom w:val="0"/>
      <w:divBdr>
        <w:top w:val="none" w:sz="0" w:space="0" w:color="auto"/>
        <w:left w:val="none" w:sz="0" w:space="0" w:color="auto"/>
        <w:bottom w:val="none" w:sz="0" w:space="0" w:color="auto"/>
        <w:right w:val="none" w:sz="0" w:space="0" w:color="auto"/>
      </w:divBdr>
    </w:div>
    <w:div w:id="18169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tif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oleObject" Target="embeddings/oleObject7.bin"/><Relationship Id="rId28" Type="http://schemas.microsoft.com/office/2007/relationships/stylesWithEffects" Target="stylesWithEffects.xml"/><Relationship Id="rId10" Type="http://schemas.openxmlformats.org/officeDocument/2006/relationships/image" Target="media/image2.emf"/><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9679A-DE36-4EF9-A5DC-C4DAFB74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12</Pages>
  <Words>5122</Words>
  <Characters>28171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34</cp:revision>
  <cp:lastPrinted>2016-04-14T09:16:00Z</cp:lastPrinted>
  <dcterms:created xsi:type="dcterms:W3CDTF">2016-04-19T10:26:00Z</dcterms:created>
  <dcterms:modified xsi:type="dcterms:W3CDTF">2016-08-28T13:40:00Z</dcterms:modified>
</cp:coreProperties>
</file>