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C5" w:rsidRPr="009A315A" w:rsidRDefault="004A62C5" w:rsidP="00044826">
      <w:pPr>
        <w:pStyle w:val="RSCH01PaperTitle"/>
        <w:spacing w:line="480" w:lineRule="auto"/>
        <w:jc w:val="center"/>
        <w:rPr>
          <w:rFonts w:ascii="Times New Roman" w:hAnsi="Times New Roman"/>
          <w:sz w:val="24"/>
          <w:szCs w:val="24"/>
        </w:rPr>
      </w:pPr>
      <w:bookmarkStart w:id="0" w:name="_GoBack"/>
      <w:proofErr w:type="spellStart"/>
      <w:r w:rsidRPr="009A315A">
        <w:rPr>
          <w:rFonts w:ascii="Times New Roman" w:hAnsi="Times New Roman"/>
          <w:sz w:val="24"/>
          <w:szCs w:val="24"/>
        </w:rPr>
        <w:t>Voltammetric</w:t>
      </w:r>
      <w:proofErr w:type="spellEnd"/>
      <w:r w:rsidRPr="009A315A">
        <w:rPr>
          <w:rFonts w:ascii="Times New Roman" w:hAnsi="Times New Roman"/>
          <w:sz w:val="24"/>
          <w:szCs w:val="24"/>
        </w:rPr>
        <w:t xml:space="preserve"> Studies of Oxygen Reduction in Alkaline Media at the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w:t>
      </w:r>
      <w:bookmarkEnd w:id="0"/>
      <w:r w:rsidRPr="009A315A">
        <w:rPr>
          <w:rFonts w:ascii="Times New Roman" w:hAnsi="Times New Roman"/>
          <w:sz w:val="24"/>
          <w:szCs w:val="24"/>
        </w:rPr>
        <w:t>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p>
    <w:p w:rsidR="004A62C5" w:rsidRPr="009A315A" w:rsidRDefault="004A62C5" w:rsidP="005D3A54">
      <w:pPr>
        <w:pStyle w:val="BBAuthorName"/>
        <w:spacing w:line="480" w:lineRule="auto"/>
        <w:jc w:val="center"/>
        <w:rPr>
          <w:rFonts w:ascii="Times New Roman" w:hAnsi="Times New Roman"/>
          <w:szCs w:val="24"/>
        </w:rPr>
      </w:pPr>
      <w:r w:rsidRPr="009A315A">
        <w:rPr>
          <w:rFonts w:ascii="Times New Roman" w:hAnsi="Times New Roman"/>
          <w:szCs w:val="24"/>
        </w:rPr>
        <w:t>Derek Pletcher</w:t>
      </w:r>
      <w:proofErr w:type="gramStart"/>
      <w:r w:rsidRPr="009A315A">
        <w:rPr>
          <w:rFonts w:ascii="Times New Roman" w:hAnsi="Times New Roman"/>
          <w:szCs w:val="24"/>
        </w:rPr>
        <w:t>,</w:t>
      </w:r>
      <w:r w:rsidR="005D3A54" w:rsidRPr="009A315A">
        <w:rPr>
          <w:rFonts w:ascii="Times New Roman" w:hAnsi="Times New Roman"/>
          <w:szCs w:val="24"/>
          <w:vertAlign w:val="superscript"/>
        </w:rPr>
        <w:t>1</w:t>
      </w:r>
      <w:r w:rsidRPr="009A315A">
        <w:rPr>
          <w:rFonts w:ascii="Times New Roman" w:hAnsi="Times New Roman"/>
          <w:szCs w:val="24"/>
          <w:vertAlign w:val="superscript"/>
        </w:rPr>
        <w:t>a</w:t>
      </w:r>
      <w:proofErr w:type="gramEnd"/>
      <w:r w:rsidRPr="009A315A">
        <w:rPr>
          <w:rFonts w:ascii="Times New Roman" w:hAnsi="Times New Roman"/>
          <w:szCs w:val="24"/>
        </w:rPr>
        <w:t xml:space="preserve"> Stephen W.T. Price,</w:t>
      </w:r>
      <w:r w:rsidR="003A3D3E" w:rsidRPr="009A315A">
        <w:rPr>
          <w:rFonts w:ascii="Times New Roman" w:hAnsi="Times New Roman"/>
          <w:szCs w:val="24"/>
          <w:vertAlign w:val="superscript"/>
        </w:rPr>
        <w:t>1</w:t>
      </w:r>
      <w:r w:rsidRPr="009A315A">
        <w:rPr>
          <w:rFonts w:ascii="Times New Roman" w:hAnsi="Times New Roman"/>
          <w:szCs w:val="24"/>
          <w:vertAlign w:val="superscript"/>
        </w:rPr>
        <w:t>b</w:t>
      </w:r>
      <w:r w:rsidRPr="009A315A">
        <w:rPr>
          <w:rFonts w:ascii="Times New Roman" w:hAnsi="Times New Roman"/>
          <w:szCs w:val="24"/>
        </w:rPr>
        <w:t xml:space="preserve"> Andrea E. Russell,</w:t>
      </w:r>
      <w:r w:rsidR="005D3A54" w:rsidRPr="009A315A">
        <w:rPr>
          <w:rFonts w:ascii="Times New Roman" w:hAnsi="Times New Roman"/>
          <w:szCs w:val="24"/>
          <w:vertAlign w:val="superscript"/>
        </w:rPr>
        <w:t>1</w:t>
      </w:r>
      <w:r w:rsidRPr="009A315A">
        <w:rPr>
          <w:rFonts w:ascii="Times New Roman" w:hAnsi="Times New Roman"/>
          <w:szCs w:val="24"/>
          <w:vertAlign w:val="superscript"/>
        </w:rPr>
        <w:t>a*</w:t>
      </w:r>
      <w:r w:rsidRPr="009A315A">
        <w:rPr>
          <w:rFonts w:ascii="Times New Roman" w:hAnsi="Times New Roman"/>
          <w:szCs w:val="24"/>
        </w:rPr>
        <w:t xml:space="preserve"> </w:t>
      </w:r>
      <w:proofErr w:type="spellStart"/>
      <w:r w:rsidRPr="009A315A">
        <w:rPr>
          <w:rFonts w:ascii="Times New Roman" w:hAnsi="Times New Roman"/>
          <w:szCs w:val="24"/>
        </w:rPr>
        <w:t>Turgut</w:t>
      </w:r>
      <w:proofErr w:type="spellEnd"/>
      <w:r w:rsidRPr="009A315A">
        <w:rPr>
          <w:rFonts w:ascii="Times New Roman" w:hAnsi="Times New Roman"/>
          <w:szCs w:val="24"/>
        </w:rPr>
        <w:t xml:space="preserve"> Sönmez</w:t>
      </w:r>
      <w:r w:rsidR="005D3A54" w:rsidRPr="009A315A">
        <w:rPr>
          <w:rFonts w:ascii="Times New Roman" w:hAnsi="Times New Roman"/>
          <w:szCs w:val="24"/>
          <w:vertAlign w:val="superscript"/>
        </w:rPr>
        <w:t>1</w:t>
      </w:r>
      <w:r w:rsidRPr="009A315A">
        <w:rPr>
          <w:rFonts w:ascii="Times New Roman" w:hAnsi="Times New Roman"/>
          <w:szCs w:val="24"/>
          <w:vertAlign w:val="superscript"/>
        </w:rPr>
        <w:t>a</w:t>
      </w:r>
      <w:r w:rsidRPr="009A315A">
        <w:rPr>
          <w:rFonts w:ascii="Times New Roman" w:hAnsi="Times New Roman"/>
          <w:szCs w:val="24"/>
        </w:rPr>
        <w:t xml:space="preserve"> and Stephen J. Thompson</w:t>
      </w:r>
      <w:r w:rsidR="005D3A54" w:rsidRPr="009A315A">
        <w:rPr>
          <w:rFonts w:ascii="Times New Roman" w:hAnsi="Times New Roman"/>
          <w:szCs w:val="24"/>
          <w:vertAlign w:val="superscript"/>
        </w:rPr>
        <w:t>1</w:t>
      </w:r>
      <w:r w:rsidRPr="009A315A">
        <w:rPr>
          <w:rFonts w:ascii="Times New Roman" w:hAnsi="Times New Roman"/>
          <w:szCs w:val="24"/>
          <w:vertAlign w:val="superscript"/>
        </w:rPr>
        <w:t>a</w:t>
      </w:r>
    </w:p>
    <w:p w:rsidR="004A62C5" w:rsidRPr="009A315A" w:rsidRDefault="003A3D3E" w:rsidP="00044826">
      <w:pPr>
        <w:spacing w:line="480" w:lineRule="auto"/>
        <w:jc w:val="center"/>
        <w:rPr>
          <w:rFonts w:ascii="Times New Roman" w:hAnsi="Times New Roman"/>
          <w:sz w:val="24"/>
          <w:szCs w:val="24"/>
        </w:rPr>
      </w:pPr>
      <w:proofErr w:type="gramStart"/>
      <w:r w:rsidRPr="009A315A">
        <w:rPr>
          <w:rFonts w:ascii="Times New Roman" w:hAnsi="Times New Roman"/>
          <w:sz w:val="24"/>
          <w:szCs w:val="24"/>
          <w:vertAlign w:val="superscript"/>
        </w:rPr>
        <w:t>a</w:t>
      </w:r>
      <w:proofErr w:type="gramEnd"/>
      <w:r w:rsidRPr="009A315A">
        <w:rPr>
          <w:rFonts w:ascii="Times New Roman" w:hAnsi="Times New Roman"/>
          <w:sz w:val="24"/>
          <w:szCs w:val="24"/>
        </w:rPr>
        <w:t xml:space="preserve"> </w:t>
      </w:r>
      <w:r w:rsidR="004A62C5" w:rsidRPr="009A315A">
        <w:rPr>
          <w:rFonts w:ascii="Times New Roman" w:hAnsi="Times New Roman"/>
          <w:sz w:val="24"/>
          <w:szCs w:val="24"/>
        </w:rPr>
        <w:t>Chemistry, University of Southampton, Southampton SO17 1BJ, UK</w:t>
      </w:r>
    </w:p>
    <w:p w:rsidR="004A62C5" w:rsidRPr="009A315A" w:rsidRDefault="003A3D3E" w:rsidP="00044826">
      <w:pPr>
        <w:spacing w:line="480" w:lineRule="auto"/>
        <w:jc w:val="center"/>
        <w:rPr>
          <w:rFonts w:ascii="Times New Roman" w:hAnsi="Times New Roman"/>
          <w:sz w:val="24"/>
          <w:szCs w:val="24"/>
        </w:rPr>
      </w:pPr>
      <w:proofErr w:type="gramStart"/>
      <w:r w:rsidRPr="009A315A">
        <w:rPr>
          <w:rFonts w:ascii="Times New Roman" w:hAnsi="Times New Roman"/>
          <w:sz w:val="24"/>
          <w:szCs w:val="24"/>
          <w:vertAlign w:val="superscript"/>
        </w:rPr>
        <w:t>b</w:t>
      </w:r>
      <w:proofErr w:type="gramEnd"/>
      <w:r w:rsidRPr="009A315A">
        <w:rPr>
          <w:rFonts w:ascii="Times New Roman" w:hAnsi="Times New Roman"/>
          <w:sz w:val="24"/>
          <w:szCs w:val="24"/>
        </w:rPr>
        <w:t xml:space="preserve"> </w:t>
      </w:r>
      <w:r w:rsidR="004A62C5" w:rsidRPr="009A315A">
        <w:rPr>
          <w:rFonts w:ascii="Times New Roman" w:hAnsi="Times New Roman"/>
          <w:sz w:val="24"/>
          <w:szCs w:val="24"/>
        </w:rPr>
        <w:t>Diamond Light Source Ltd, Diamond House, Harwell Science and Innovation Campus, Didcot, Oxfordshire, OX11 0DE</w:t>
      </w:r>
    </w:p>
    <w:p w:rsidR="003A3D3E" w:rsidRPr="009A315A" w:rsidRDefault="003A3D3E" w:rsidP="003A3D3E">
      <w:pPr>
        <w:spacing w:after="0" w:line="480" w:lineRule="auto"/>
        <w:ind w:left="1843" w:hanging="1843"/>
        <w:jc w:val="center"/>
        <w:rPr>
          <w:rFonts w:ascii="Times New Roman" w:hAnsi="Times New Roman"/>
          <w:sz w:val="24"/>
          <w:szCs w:val="24"/>
        </w:rPr>
      </w:pPr>
      <w:r w:rsidRPr="009A315A">
        <w:rPr>
          <w:rStyle w:val="Hyperlink"/>
          <w:rFonts w:ascii="Times New Roman" w:hAnsi="Times New Roman"/>
          <w:color w:val="auto"/>
          <w:sz w:val="24"/>
          <w:szCs w:val="24"/>
          <w:u w:val="none"/>
          <w:vertAlign w:val="superscript"/>
          <w:lang w:val="en"/>
        </w:rPr>
        <w:t>1</w:t>
      </w:r>
      <w:r w:rsidRPr="009A315A">
        <w:rPr>
          <w:rStyle w:val="Hyperlink"/>
          <w:rFonts w:ascii="Times New Roman" w:hAnsi="Times New Roman"/>
          <w:color w:val="auto"/>
          <w:sz w:val="24"/>
          <w:szCs w:val="24"/>
          <w:u w:val="none"/>
          <w:lang w:val="en"/>
        </w:rPr>
        <w:t xml:space="preserve"> ISE member</w:t>
      </w:r>
    </w:p>
    <w:p w:rsidR="004A62C5" w:rsidRPr="009A315A" w:rsidRDefault="004A62C5" w:rsidP="00044826">
      <w:pPr>
        <w:spacing w:line="480" w:lineRule="auto"/>
        <w:jc w:val="center"/>
        <w:rPr>
          <w:rFonts w:ascii="Times New Roman" w:hAnsi="Times New Roman"/>
          <w:sz w:val="24"/>
          <w:szCs w:val="24"/>
        </w:rPr>
      </w:pPr>
      <w:r w:rsidRPr="009A315A">
        <w:rPr>
          <w:rFonts w:ascii="Times New Roman" w:hAnsi="Times New Roman"/>
          <w:sz w:val="24"/>
          <w:szCs w:val="24"/>
        </w:rPr>
        <w:t xml:space="preserve">* </w:t>
      </w:r>
      <w:proofErr w:type="gramStart"/>
      <w:r w:rsidRPr="009A315A">
        <w:rPr>
          <w:rFonts w:ascii="Times New Roman" w:hAnsi="Times New Roman"/>
          <w:sz w:val="24"/>
          <w:szCs w:val="24"/>
        </w:rPr>
        <w:t>corresponding</w:t>
      </w:r>
      <w:proofErr w:type="gramEnd"/>
      <w:r w:rsidRPr="009A315A">
        <w:rPr>
          <w:rFonts w:ascii="Times New Roman" w:hAnsi="Times New Roman"/>
          <w:sz w:val="24"/>
          <w:szCs w:val="24"/>
        </w:rPr>
        <w:t xml:space="preserve"> author </w:t>
      </w:r>
      <w:hyperlink r:id="rId8" w:history="1">
        <w:r w:rsidRPr="009A315A">
          <w:rPr>
            <w:rStyle w:val="Hyperlink"/>
            <w:rFonts w:ascii="Times New Roman" w:hAnsi="Times New Roman"/>
            <w:sz w:val="24"/>
            <w:szCs w:val="24"/>
          </w:rPr>
          <w:t>a.e.russell@soton.ac.uk</w:t>
        </w:r>
      </w:hyperlink>
    </w:p>
    <w:p w:rsidR="004A62C5" w:rsidRPr="009A315A" w:rsidRDefault="004A62C5" w:rsidP="00044826">
      <w:pPr>
        <w:spacing w:line="480" w:lineRule="auto"/>
        <w:rPr>
          <w:rFonts w:ascii="Times New Roman" w:hAnsi="Times New Roman"/>
          <w:sz w:val="24"/>
          <w:szCs w:val="24"/>
          <w:lang w:val="en-US"/>
        </w:rPr>
      </w:pPr>
    </w:p>
    <w:p w:rsidR="004A62C5" w:rsidRDefault="004A62C5" w:rsidP="00044826">
      <w:pPr>
        <w:spacing w:line="480" w:lineRule="auto"/>
        <w:jc w:val="both"/>
        <w:rPr>
          <w:rStyle w:val="BDAbstractTitleChar"/>
          <w:rFonts w:ascii="Times New Roman" w:hAnsi="Times New Roman"/>
          <w:b w:val="0"/>
          <w:sz w:val="24"/>
          <w:szCs w:val="24"/>
        </w:rPr>
      </w:pPr>
      <w:r w:rsidRPr="009A315A">
        <w:rPr>
          <w:rStyle w:val="BDAbstractTitleChar"/>
          <w:rFonts w:ascii="Times New Roman" w:hAnsi="Times New Roman"/>
          <w:b w:val="0"/>
          <w:sz w:val="24"/>
          <w:szCs w:val="24"/>
        </w:rPr>
        <w:t>The mechanism of O</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 xml:space="preserve"> reduction at the </w:t>
      </w:r>
      <w:proofErr w:type="spellStart"/>
      <w:r w:rsidRPr="009A315A">
        <w:rPr>
          <w:rStyle w:val="BDAbstractTitleChar"/>
          <w:rFonts w:ascii="Times New Roman" w:hAnsi="Times New Roman"/>
          <w:b w:val="0"/>
          <w:sz w:val="24"/>
          <w:szCs w:val="24"/>
        </w:rPr>
        <w:t>spinels</w:t>
      </w:r>
      <w:proofErr w:type="spellEnd"/>
      <w:r w:rsidRPr="009A315A">
        <w:rPr>
          <w:rStyle w:val="BDAbstractTitleChar"/>
          <w:rFonts w:ascii="Times New Roman" w:hAnsi="Times New Roman"/>
          <w:b w:val="0"/>
          <w:sz w:val="24"/>
          <w:szCs w:val="24"/>
        </w:rPr>
        <w:t>, Co</w:t>
      </w:r>
      <w:r w:rsidRPr="009A315A">
        <w:rPr>
          <w:rStyle w:val="BDAbstractTitleChar"/>
          <w:rFonts w:ascii="Times New Roman" w:hAnsi="Times New Roman"/>
          <w:b w:val="0"/>
          <w:sz w:val="24"/>
          <w:szCs w:val="24"/>
          <w:vertAlign w:val="subscript"/>
        </w:rPr>
        <w:t>3</w:t>
      </w:r>
      <w:r w:rsidRPr="009A315A">
        <w:rPr>
          <w:rStyle w:val="BDAbstractTitleChar"/>
          <w:rFonts w:ascii="Times New Roman" w:hAnsi="Times New Roman"/>
          <w:b w:val="0"/>
          <w:sz w:val="24"/>
          <w:szCs w:val="24"/>
        </w:rPr>
        <w:t>O</w:t>
      </w:r>
      <w:r w:rsidRPr="009A315A">
        <w:rPr>
          <w:rStyle w:val="BDAbstractTitleChar"/>
          <w:rFonts w:ascii="Times New Roman" w:hAnsi="Times New Roman"/>
          <w:b w:val="0"/>
          <w:sz w:val="24"/>
          <w:szCs w:val="24"/>
          <w:vertAlign w:val="subscript"/>
        </w:rPr>
        <w:t>4</w:t>
      </w:r>
      <w:r w:rsidRPr="009A315A">
        <w:rPr>
          <w:rStyle w:val="BDAbstractTitleChar"/>
          <w:rFonts w:ascii="Times New Roman" w:hAnsi="Times New Roman"/>
          <w:b w:val="0"/>
          <w:sz w:val="24"/>
          <w:szCs w:val="24"/>
        </w:rPr>
        <w:t xml:space="preserve"> and NiCo</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O</w:t>
      </w:r>
      <w:r w:rsidRPr="009A315A">
        <w:rPr>
          <w:rStyle w:val="BDAbstractTitleChar"/>
          <w:rFonts w:ascii="Times New Roman" w:hAnsi="Times New Roman"/>
          <w:b w:val="0"/>
          <w:sz w:val="24"/>
          <w:szCs w:val="24"/>
          <w:vertAlign w:val="subscript"/>
        </w:rPr>
        <w:t>4</w:t>
      </w:r>
      <w:r w:rsidRPr="009A315A">
        <w:rPr>
          <w:rStyle w:val="BDAbstractTitleChar"/>
          <w:rFonts w:ascii="Times New Roman" w:hAnsi="Times New Roman"/>
          <w:b w:val="0"/>
          <w:sz w:val="24"/>
          <w:szCs w:val="24"/>
        </w:rPr>
        <w:t xml:space="preserve">, in KOH electrolyte is probed using voltammetry at rotating disc and rotating ring-disc electrodes. The </w:t>
      </w:r>
      <w:r w:rsidR="00303619">
        <w:rPr>
          <w:rStyle w:val="BDAbstractTitleChar"/>
          <w:rFonts w:ascii="Times New Roman" w:hAnsi="Times New Roman"/>
          <w:b w:val="0"/>
          <w:sz w:val="24"/>
          <w:szCs w:val="24"/>
        </w:rPr>
        <w:t xml:space="preserve">products and </w:t>
      </w:r>
      <w:r w:rsidRPr="009A315A">
        <w:rPr>
          <w:rStyle w:val="BDAbstractTitleChar"/>
          <w:rFonts w:ascii="Times New Roman" w:hAnsi="Times New Roman"/>
          <w:b w:val="0"/>
          <w:sz w:val="24"/>
          <w:szCs w:val="24"/>
        </w:rPr>
        <w:t xml:space="preserve">mechanisms at the two </w:t>
      </w:r>
      <w:proofErr w:type="spellStart"/>
      <w:r w:rsidRPr="009A315A">
        <w:rPr>
          <w:rStyle w:val="BDAbstractTitleChar"/>
          <w:rFonts w:ascii="Times New Roman" w:hAnsi="Times New Roman"/>
          <w:b w:val="0"/>
          <w:sz w:val="24"/>
          <w:szCs w:val="24"/>
        </w:rPr>
        <w:t>spinels</w:t>
      </w:r>
      <w:proofErr w:type="spellEnd"/>
      <w:r w:rsidRPr="009A315A">
        <w:rPr>
          <w:rStyle w:val="BDAbstractTitleChar"/>
          <w:rFonts w:ascii="Times New Roman" w:hAnsi="Times New Roman"/>
          <w:b w:val="0"/>
          <w:sz w:val="24"/>
          <w:szCs w:val="24"/>
        </w:rPr>
        <w:t xml:space="preserve"> are quite different.  At the cobalt spinel, a substantial amount of the 2e</w:t>
      </w:r>
      <w:r w:rsidRPr="007C04BD">
        <w:rPr>
          <w:rStyle w:val="BDAbstractTitleChar"/>
          <w:rFonts w:ascii="Times New Roman" w:hAnsi="Times New Roman"/>
          <w:b w:val="0"/>
          <w:sz w:val="24"/>
          <w:szCs w:val="24"/>
          <w:vertAlign w:val="superscript"/>
        </w:rPr>
        <w:t>-</w:t>
      </w:r>
      <w:r w:rsidRPr="009A315A">
        <w:rPr>
          <w:rStyle w:val="BDAbstractTitleChar"/>
          <w:rFonts w:ascii="Times New Roman" w:hAnsi="Times New Roman"/>
          <w:b w:val="0"/>
          <w:sz w:val="24"/>
          <w:szCs w:val="24"/>
        </w:rPr>
        <w:t xml:space="preserve"> reduction product, H</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O</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 is formed while at NiCo</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O</w:t>
      </w:r>
      <w:r w:rsidRPr="009A315A">
        <w:rPr>
          <w:rStyle w:val="BDAbstractTitleChar"/>
          <w:rFonts w:ascii="Times New Roman" w:hAnsi="Times New Roman"/>
          <w:b w:val="0"/>
          <w:sz w:val="24"/>
          <w:szCs w:val="24"/>
          <w:vertAlign w:val="subscript"/>
        </w:rPr>
        <w:t>4</w:t>
      </w:r>
      <w:r w:rsidRPr="009A315A">
        <w:rPr>
          <w:rStyle w:val="BDAbstractTitleChar"/>
          <w:rFonts w:ascii="Times New Roman" w:hAnsi="Times New Roman"/>
          <w:b w:val="0"/>
          <w:sz w:val="24"/>
          <w:szCs w:val="24"/>
        </w:rPr>
        <w:t xml:space="preserve"> the 4e</w:t>
      </w:r>
      <w:r w:rsidRPr="007C04BD">
        <w:rPr>
          <w:rStyle w:val="BDAbstractTitleChar"/>
          <w:rFonts w:ascii="Times New Roman" w:hAnsi="Times New Roman"/>
          <w:b w:val="0"/>
          <w:sz w:val="24"/>
          <w:szCs w:val="24"/>
          <w:vertAlign w:val="superscript"/>
        </w:rPr>
        <w:t>-</w:t>
      </w:r>
      <w:r w:rsidRPr="009A315A">
        <w:rPr>
          <w:rStyle w:val="BDAbstractTitleChar"/>
          <w:rFonts w:ascii="Times New Roman" w:hAnsi="Times New Roman"/>
          <w:b w:val="0"/>
          <w:sz w:val="24"/>
          <w:szCs w:val="24"/>
        </w:rPr>
        <w:t xml:space="preserve"> reduction strongly predominates. In terms of both the </w:t>
      </w:r>
      <w:proofErr w:type="spellStart"/>
      <w:r w:rsidRPr="009A315A">
        <w:rPr>
          <w:rStyle w:val="BDAbstractTitleChar"/>
          <w:rFonts w:ascii="Times New Roman" w:hAnsi="Times New Roman"/>
          <w:b w:val="0"/>
          <w:sz w:val="24"/>
          <w:szCs w:val="24"/>
        </w:rPr>
        <w:t>overpotential</w:t>
      </w:r>
      <w:proofErr w:type="spellEnd"/>
      <w:r w:rsidRPr="009A315A">
        <w:rPr>
          <w:rStyle w:val="BDAbstractTitleChar"/>
          <w:rFonts w:ascii="Times New Roman" w:hAnsi="Times New Roman"/>
          <w:b w:val="0"/>
          <w:sz w:val="24"/>
          <w:szCs w:val="24"/>
        </w:rPr>
        <w:t xml:space="preserve"> for reduction and its limiting current density, the mixed spinel is a substantially better </w:t>
      </w:r>
      <w:proofErr w:type="spellStart"/>
      <w:r w:rsidRPr="009A315A">
        <w:rPr>
          <w:rStyle w:val="BDAbstractTitleChar"/>
          <w:rFonts w:ascii="Times New Roman" w:hAnsi="Times New Roman"/>
          <w:b w:val="0"/>
          <w:sz w:val="24"/>
          <w:szCs w:val="24"/>
        </w:rPr>
        <w:t>electrocatalyst</w:t>
      </w:r>
      <w:proofErr w:type="spellEnd"/>
      <w:r w:rsidRPr="009A315A">
        <w:rPr>
          <w:rStyle w:val="BDAbstractTitleChar"/>
          <w:rFonts w:ascii="Times New Roman" w:hAnsi="Times New Roman"/>
          <w:b w:val="0"/>
          <w:sz w:val="24"/>
          <w:szCs w:val="24"/>
        </w:rPr>
        <w:t>.  It is proposed that the differences arise from an enhanced rate of O-O bond cleavage early in the reduction process at NiCo</w:t>
      </w:r>
      <w:r w:rsidRPr="009A315A">
        <w:rPr>
          <w:rStyle w:val="BDAbstractTitleChar"/>
          <w:rFonts w:ascii="Times New Roman" w:hAnsi="Times New Roman"/>
          <w:b w:val="0"/>
          <w:sz w:val="24"/>
          <w:szCs w:val="24"/>
          <w:vertAlign w:val="subscript"/>
        </w:rPr>
        <w:t>2</w:t>
      </w:r>
      <w:r w:rsidRPr="009A315A">
        <w:rPr>
          <w:rStyle w:val="BDAbstractTitleChar"/>
          <w:rFonts w:ascii="Times New Roman" w:hAnsi="Times New Roman"/>
          <w:b w:val="0"/>
          <w:sz w:val="24"/>
          <w:szCs w:val="24"/>
        </w:rPr>
        <w:t>O</w:t>
      </w:r>
      <w:r w:rsidRPr="009A315A">
        <w:rPr>
          <w:rStyle w:val="BDAbstractTitleChar"/>
          <w:rFonts w:ascii="Times New Roman" w:hAnsi="Times New Roman"/>
          <w:b w:val="0"/>
          <w:sz w:val="24"/>
          <w:szCs w:val="24"/>
          <w:vertAlign w:val="subscript"/>
        </w:rPr>
        <w:t>4</w:t>
      </w:r>
      <w:r w:rsidRPr="009A315A">
        <w:rPr>
          <w:rStyle w:val="BDAbstractTitleChar"/>
          <w:rFonts w:ascii="Times New Roman" w:hAnsi="Times New Roman"/>
          <w:b w:val="0"/>
          <w:sz w:val="24"/>
          <w:szCs w:val="24"/>
        </w:rPr>
        <w:t xml:space="preserve">.  </w:t>
      </w:r>
    </w:p>
    <w:p w:rsidR="00E22CA1" w:rsidRDefault="00E22CA1" w:rsidP="00044826">
      <w:pPr>
        <w:spacing w:line="480" w:lineRule="auto"/>
        <w:jc w:val="both"/>
        <w:rPr>
          <w:rStyle w:val="BDAbstractTitleChar"/>
          <w:rFonts w:ascii="Times New Roman" w:hAnsi="Times New Roman"/>
          <w:b w:val="0"/>
          <w:sz w:val="24"/>
          <w:szCs w:val="24"/>
        </w:rPr>
      </w:pPr>
    </w:p>
    <w:p w:rsidR="00E22CA1" w:rsidRDefault="00E22CA1" w:rsidP="00044826">
      <w:pPr>
        <w:spacing w:line="480" w:lineRule="auto"/>
        <w:jc w:val="both"/>
        <w:rPr>
          <w:rStyle w:val="BDAbstractTitleChar"/>
          <w:rFonts w:ascii="Times New Roman" w:hAnsi="Times New Roman"/>
          <w:b w:val="0"/>
          <w:sz w:val="24"/>
          <w:szCs w:val="24"/>
        </w:rPr>
      </w:pPr>
    </w:p>
    <w:p w:rsidR="00E22CA1" w:rsidRDefault="00E22CA1" w:rsidP="00044826">
      <w:pPr>
        <w:spacing w:line="480" w:lineRule="auto"/>
        <w:jc w:val="both"/>
        <w:rPr>
          <w:rStyle w:val="BDAbstractTitleChar"/>
          <w:rFonts w:ascii="Times New Roman" w:hAnsi="Times New Roman"/>
          <w:b w:val="0"/>
          <w:sz w:val="24"/>
          <w:szCs w:val="24"/>
        </w:rPr>
      </w:pPr>
    </w:p>
    <w:p w:rsidR="00E22CA1" w:rsidRPr="009A315A" w:rsidRDefault="00E22CA1" w:rsidP="00044826">
      <w:pPr>
        <w:spacing w:line="480" w:lineRule="auto"/>
        <w:jc w:val="both"/>
        <w:rPr>
          <w:rStyle w:val="BDAbstractTitleChar"/>
          <w:rFonts w:ascii="Times New Roman" w:hAnsi="Times New Roman"/>
          <w:b w:val="0"/>
          <w:sz w:val="24"/>
          <w:szCs w:val="24"/>
        </w:rPr>
      </w:pPr>
    </w:p>
    <w:p w:rsidR="004A62C5" w:rsidRPr="009A315A" w:rsidRDefault="004A62C5" w:rsidP="00044826">
      <w:pPr>
        <w:pStyle w:val="RSCB04AHeadingSection"/>
        <w:numPr>
          <w:ilvl w:val="0"/>
          <w:numId w:val="4"/>
        </w:numPr>
        <w:spacing w:line="480" w:lineRule="auto"/>
        <w:rPr>
          <w:rFonts w:ascii="Times New Roman" w:hAnsi="Times New Roman"/>
          <w:szCs w:val="24"/>
        </w:rPr>
      </w:pPr>
      <w:r w:rsidRPr="009A315A">
        <w:rPr>
          <w:rFonts w:ascii="Times New Roman" w:hAnsi="Times New Roman"/>
          <w:szCs w:val="24"/>
        </w:rPr>
        <w:lastRenderedPageBreak/>
        <w:t>Introduction</w:t>
      </w:r>
    </w:p>
    <w:p w:rsidR="004A62C5" w:rsidRPr="009A315A" w:rsidRDefault="004A62C5" w:rsidP="00044826">
      <w:pPr>
        <w:spacing w:line="480" w:lineRule="auto"/>
        <w:jc w:val="both"/>
        <w:rPr>
          <w:rFonts w:ascii="Times New Roman" w:hAnsi="Times New Roman"/>
          <w:sz w:val="24"/>
          <w:szCs w:val="24"/>
        </w:rPr>
      </w:pPr>
      <w:proofErr w:type="spellStart"/>
      <w:r w:rsidRPr="009A315A">
        <w:rPr>
          <w:rFonts w:ascii="Times New Roman" w:hAnsi="Times New Roman"/>
          <w:sz w:val="24"/>
          <w:szCs w:val="24"/>
        </w:rPr>
        <w:t>Electrocatalysts</w:t>
      </w:r>
      <w:proofErr w:type="spellEnd"/>
      <w:r w:rsidRPr="009A315A">
        <w:rPr>
          <w:rFonts w:ascii="Times New Roman" w:hAnsi="Times New Roman"/>
          <w:sz w:val="24"/>
          <w:szCs w:val="24"/>
        </w:rPr>
        <w:t xml:space="preserve"> that can support both oxygen reduction and oxygen evolution at high current densities are critical components of proposed metal/air secondary batteries and reversible fuel cells. The development of </w:t>
      </w:r>
      <w:proofErr w:type="spellStart"/>
      <w:r w:rsidRPr="009A315A">
        <w:rPr>
          <w:rFonts w:ascii="Times New Roman" w:hAnsi="Times New Roman"/>
          <w:sz w:val="24"/>
          <w:szCs w:val="24"/>
        </w:rPr>
        <w:t>electrocatalysts</w:t>
      </w:r>
      <w:proofErr w:type="spellEnd"/>
      <w:r w:rsidRPr="009A315A">
        <w:rPr>
          <w:rFonts w:ascii="Times New Roman" w:hAnsi="Times New Roman"/>
          <w:sz w:val="24"/>
          <w:szCs w:val="24"/>
        </w:rPr>
        <w:t xml:space="preserve"> (and gas diffusion electrodes) that will support both oxygen reduction and oxygen evolution at high rates provides additional challenges to electrodes designed for only one of these electrode reactions (as in fuel cells and water electrolysers respectively). </w:t>
      </w:r>
    </w:p>
    <w:p w:rsidR="004A62C5" w:rsidRPr="009A315A" w:rsidRDefault="004A62C5" w:rsidP="00044826">
      <w:pPr>
        <w:spacing w:line="480" w:lineRule="auto"/>
        <w:jc w:val="both"/>
        <w:rPr>
          <w:rFonts w:ascii="Times New Roman" w:hAnsi="Times New Roman"/>
          <w:sz w:val="24"/>
          <w:szCs w:val="24"/>
        </w:rPr>
      </w:pP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and perovskites have been widely proposed as bifunctional oxygen </w:t>
      </w:r>
      <w:proofErr w:type="spellStart"/>
      <w:r w:rsidRPr="009A315A">
        <w:rPr>
          <w:rFonts w:ascii="Times New Roman" w:hAnsi="Times New Roman"/>
          <w:sz w:val="24"/>
          <w:szCs w:val="24"/>
        </w:rPr>
        <w:t>electrocatalysts</w:t>
      </w:r>
      <w:proofErr w:type="spellEnd"/>
      <w:r w:rsidRPr="009A315A">
        <w:rPr>
          <w:rFonts w:ascii="Times New Roman" w:hAnsi="Times New Roman"/>
          <w:sz w:val="24"/>
          <w:szCs w:val="24"/>
        </w:rPr>
        <w:t xml:space="preserve"> in concentrated alkali</w:t>
      </w:r>
      <w:proofErr w:type="gramStart"/>
      <w:r w:rsidRPr="009A315A">
        <w:rPr>
          <w:rFonts w:ascii="Times New Roman" w:hAnsi="Times New Roman"/>
          <w:sz w:val="24"/>
          <w:szCs w:val="24"/>
        </w:rPr>
        <w:t>.</w:t>
      </w:r>
      <w:r w:rsidR="00D22601" w:rsidRPr="009A315A">
        <w:rPr>
          <w:rFonts w:ascii="Times New Roman" w:hAnsi="Times New Roman"/>
          <w:sz w:val="24"/>
          <w:szCs w:val="24"/>
        </w:rPr>
        <w:t>[</w:t>
      </w:r>
      <w:proofErr w:type="gramEnd"/>
      <w:r w:rsidRPr="009A315A">
        <w:rPr>
          <w:rFonts w:ascii="Times New Roman" w:hAnsi="Times New Roman"/>
          <w:sz w:val="24"/>
          <w:szCs w:val="24"/>
        </w:rPr>
        <w:t>1-5</w:t>
      </w:r>
      <w:r w:rsidR="00D22601" w:rsidRPr="009A315A">
        <w:rPr>
          <w:rFonts w:ascii="Times New Roman" w:hAnsi="Times New Roman"/>
          <w:sz w:val="24"/>
          <w:szCs w:val="24"/>
        </w:rPr>
        <w:t>]</w:t>
      </w:r>
      <w:r w:rsidRPr="009A315A">
        <w:rPr>
          <w:rFonts w:ascii="Times New Roman" w:hAnsi="Times New Roman"/>
          <w:sz w:val="24"/>
          <w:szCs w:val="24"/>
        </w:rPr>
        <w:t xml:space="preserve">  An exploration of the literature, however, shows that there are a number of issues related to their electrochemistry, especially the reduction of oxygen, that have not been fully addressed and these will influence the performance of electrodes with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or perovskites as catalysts during battery operation. This paper seeks to address these issues using experiments with the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The catalysts are investigated using bound films on an inert (vitreous carbon) rotating disc electrode (RDE)</w:t>
      </w:r>
      <w:proofErr w:type="gramStart"/>
      <w:r w:rsidRPr="009A315A">
        <w:rPr>
          <w:rFonts w:ascii="Times New Roman" w:hAnsi="Times New Roman"/>
          <w:sz w:val="24"/>
          <w:szCs w:val="24"/>
        </w:rPr>
        <w:t>.</w:t>
      </w:r>
      <w:r w:rsidR="00D22601" w:rsidRPr="009A315A">
        <w:rPr>
          <w:rFonts w:ascii="Times New Roman" w:hAnsi="Times New Roman"/>
          <w:sz w:val="24"/>
          <w:szCs w:val="24"/>
        </w:rPr>
        <w:t>[</w:t>
      </w:r>
      <w:proofErr w:type="gramEnd"/>
      <w:r w:rsidRPr="009A315A">
        <w:rPr>
          <w:rFonts w:ascii="Times New Roman" w:hAnsi="Times New Roman"/>
          <w:sz w:val="24"/>
          <w:szCs w:val="24"/>
        </w:rPr>
        <w:t>6</w:t>
      </w:r>
      <w:r w:rsidR="00D22601" w:rsidRPr="009A315A">
        <w:rPr>
          <w:rFonts w:ascii="Times New Roman" w:hAnsi="Times New Roman"/>
          <w:sz w:val="24"/>
          <w:szCs w:val="24"/>
        </w:rPr>
        <w:t>]</w:t>
      </w:r>
      <w:r w:rsidRPr="009A315A">
        <w:rPr>
          <w:rFonts w:ascii="Times New Roman" w:hAnsi="Times New Roman"/>
          <w:sz w:val="24"/>
          <w:szCs w:val="24"/>
        </w:rPr>
        <w:t xml:space="preserve"> </w:t>
      </w:r>
    </w:p>
    <w:p w:rsidR="004A62C5" w:rsidRPr="009A315A" w:rsidRDefault="004A62C5" w:rsidP="00044826">
      <w:pPr>
        <w:spacing w:line="480" w:lineRule="auto"/>
        <w:jc w:val="both"/>
        <w:rPr>
          <w:rFonts w:ascii="Times New Roman" w:hAnsi="Times New Roman"/>
          <w:sz w:val="24"/>
          <w:szCs w:val="24"/>
        </w:rPr>
      </w:pPr>
      <w:r w:rsidRPr="009A315A">
        <w:rPr>
          <w:rFonts w:ascii="Times New Roman" w:hAnsi="Times New Roman"/>
          <w:sz w:val="24"/>
          <w:szCs w:val="24"/>
        </w:rPr>
        <w:t>In general, of course, cathodic oxygen reduction is a widely studied reaction</w:t>
      </w:r>
      <w:proofErr w:type="gramStart"/>
      <w:r w:rsidRPr="009A315A">
        <w:rPr>
          <w:rFonts w:ascii="Times New Roman" w:hAnsi="Times New Roman"/>
          <w:sz w:val="24"/>
          <w:szCs w:val="24"/>
        </w:rPr>
        <w:t>.</w:t>
      </w:r>
      <w:r w:rsidR="00D22601" w:rsidRPr="009A315A">
        <w:rPr>
          <w:rFonts w:ascii="Times New Roman" w:hAnsi="Times New Roman"/>
          <w:sz w:val="24"/>
          <w:szCs w:val="24"/>
        </w:rPr>
        <w:t>[</w:t>
      </w:r>
      <w:proofErr w:type="gramEnd"/>
      <w:r w:rsidRPr="009A315A">
        <w:rPr>
          <w:rFonts w:ascii="Times New Roman" w:hAnsi="Times New Roman"/>
          <w:sz w:val="24"/>
          <w:szCs w:val="24"/>
        </w:rPr>
        <w:t>1,7</w:t>
      </w:r>
      <w:r w:rsidR="00D22601" w:rsidRPr="009A315A">
        <w:rPr>
          <w:rFonts w:ascii="Times New Roman" w:hAnsi="Times New Roman"/>
          <w:sz w:val="24"/>
          <w:szCs w:val="24"/>
        </w:rPr>
        <w:t>]</w:t>
      </w:r>
      <w:r w:rsidRPr="009A315A">
        <w:rPr>
          <w:rFonts w:ascii="Times New Roman" w:hAnsi="Times New Roman"/>
          <w:sz w:val="24"/>
          <w:szCs w:val="24"/>
          <w:vertAlign w:val="superscript"/>
        </w:rPr>
        <w:t xml:space="preserve"> </w:t>
      </w:r>
      <w:r w:rsidRPr="009A315A">
        <w:rPr>
          <w:rFonts w:ascii="Times New Roman" w:hAnsi="Times New Roman"/>
          <w:sz w:val="24"/>
          <w:szCs w:val="24"/>
        </w:rPr>
        <w:t xml:space="preserve"> It is clearly a multistep reaction and both the products and the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for the reaction depend strongly on the cathode material.  It is accepted that the reduction can occur by a number of pathways, see figure 1.  The direct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pathway is envisaged to result from mechanisms where there is cleavage of the O-O bond early in the reaction sequence, while the alternative pathways involve 2e</w:t>
      </w:r>
      <w:r w:rsidRPr="009A315A">
        <w:rPr>
          <w:rFonts w:ascii="Times New Roman" w:hAnsi="Times New Roman"/>
          <w:sz w:val="24"/>
          <w:szCs w:val="24"/>
          <w:vertAlign w:val="superscript"/>
        </w:rPr>
        <w:t>-</w:t>
      </w:r>
      <w:r w:rsidRPr="009A315A">
        <w:rPr>
          <w:rFonts w:ascii="Times New Roman" w:hAnsi="Times New Roman"/>
          <w:sz w:val="24"/>
          <w:szCs w:val="24"/>
        </w:rPr>
        <w:t xml:space="preserve"> steps with hydrogen peroxide as the final product or an intermediate further reduced or undergoing chemical disproportionation. The rate of the further reduction and chemical decomposition of hydrogen peroxide depends strongly on the cathode and reaction conditions.  For energy storage applications, it is important that oxygen undergoes the full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because (a) the equilibrium potential of the O</w:t>
      </w:r>
      <w:r w:rsidRPr="009A315A">
        <w:rPr>
          <w:rFonts w:ascii="Times New Roman" w:hAnsi="Times New Roman"/>
          <w:sz w:val="24"/>
          <w:szCs w:val="24"/>
          <w:vertAlign w:val="subscript"/>
        </w:rPr>
        <w:t>2</w:t>
      </w:r>
      <w:r w:rsidRPr="009A315A">
        <w:rPr>
          <w:rFonts w:ascii="Times New Roman" w:hAnsi="Times New Roman"/>
          <w:sz w:val="24"/>
          <w:szCs w:val="24"/>
        </w:rPr>
        <w:t>/H</w:t>
      </w:r>
      <w:r w:rsidRPr="009A315A">
        <w:rPr>
          <w:rFonts w:ascii="Times New Roman" w:hAnsi="Times New Roman"/>
          <w:sz w:val="24"/>
          <w:szCs w:val="24"/>
          <w:vertAlign w:val="subscript"/>
        </w:rPr>
        <w:t>2</w:t>
      </w:r>
      <w:r w:rsidRPr="009A315A">
        <w:rPr>
          <w:rFonts w:ascii="Times New Roman" w:hAnsi="Times New Roman"/>
          <w:sz w:val="24"/>
          <w:szCs w:val="24"/>
        </w:rPr>
        <w:t>O couple is positive to that for the O</w:t>
      </w:r>
      <w:r w:rsidRPr="009A315A">
        <w:rPr>
          <w:rFonts w:ascii="Times New Roman" w:hAnsi="Times New Roman"/>
          <w:sz w:val="24"/>
          <w:szCs w:val="24"/>
          <w:vertAlign w:val="subscript"/>
        </w:rPr>
        <w:t>2</w:t>
      </w:r>
      <w:r w:rsidRPr="009A315A">
        <w:rPr>
          <w:rFonts w:ascii="Times New Roman" w:hAnsi="Times New Roman"/>
          <w:sz w:val="24"/>
          <w:szCs w:val="24"/>
        </w:rPr>
        <w:t>/H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couple leading to a higher battery voltage (b) the current density at any potential is twice as large and (c) the energy storage </w:t>
      </w:r>
      <w:r w:rsidRPr="009A315A">
        <w:rPr>
          <w:rFonts w:ascii="Times New Roman" w:hAnsi="Times New Roman"/>
          <w:sz w:val="24"/>
          <w:szCs w:val="24"/>
        </w:rPr>
        <w:lastRenderedPageBreak/>
        <w:t>capability/mole of oxygen is double.  However the observation of a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alone does not distinguish two reaction pathways, the direct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and the 2 x 2e</w:t>
      </w:r>
      <w:r w:rsidRPr="009A315A">
        <w:rPr>
          <w:rFonts w:ascii="Times New Roman" w:hAnsi="Times New Roman"/>
          <w:sz w:val="24"/>
          <w:szCs w:val="24"/>
          <w:vertAlign w:val="superscript"/>
        </w:rPr>
        <w:t>-</w:t>
      </w:r>
      <w:r w:rsidRPr="009A315A">
        <w:rPr>
          <w:rFonts w:ascii="Times New Roman" w:hAnsi="Times New Roman"/>
          <w:sz w:val="24"/>
          <w:szCs w:val="24"/>
        </w:rPr>
        <w:t xml:space="preserve"> </w:t>
      </w:r>
      <w:proofErr w:type="gramStart"/>
      <w:r w:rsidRPr="009A315A">
        <w:rPr>
          <w:rFonts w:ascii="Times New Roman" w:hAnsi="Times New Roman"/>
          <w:sz w:val="24"/>
          <w:szCs w:val="24"/>
        </w:rPr>
        <w:t>reduction</w:t>
      </w:r>
      <w:proofErr w:type="gramEnd"/>
      <w:r w:rsidRPr="009A315A">
        <w:rPr>
          <w:rFonts w:ascii="Times New Roman" w:hAnsi="Times New Roman"/>
          <w:sz w:val="24"/>
          <w:szCs w:val="24"/>
        </w:rPr>
        <w:t xml:space="preserve"> where further reaction of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is rapid. </w:t>
      </w:r>
    </w:p>
    <w:p w:rsidR="004F2AC1" w:rsidRPr="009A315A" w:rsidRDefault="004A62C5" w:rsidP="00397BDA">
      <w:pPr>
        <w:spacing w:line="480" w:lineRule="auto"/>
        <w:jc w:val="both"/>
        <w:rPr>
          <w:rFonts w:ascii="Times New Roman" w:hAnsi="Times New Roman"/>
          <w:sz w:val="24"/>
          <w:szCs w:val="24"/>
        </w:rPr>
      </w:pPr>
      <w:r w:rsidRPr="009A315A">
        <w:rPr>
          <w:rFonts w:ascii="Times New Roman" w:hAnsi="Times New Roman"/>
          <w:sz w:val="24"/>
          <w:szCs w:val="24"/>
        </w:rPr>
        <w:t>In contrast to oxygen evolution, studies of oxygen reduction at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are not extensive. Moreover, in most papers carbon powder is present in the catalyst composition</w:t>
      </w:r>
      <w:r w:rsidR="004F2AC1" w:rsidRPr="009A315A">
        <w:rPr>
          <w:rFonts w:ascii="Times New Roman" w:hAnsi="Times New Roman"/>
          <w:sz w:val="24"/>
          <w:szCs w:val="24"/>
        </w:rPr>
        <w:t xml:space="preserve"> </w:t>
      </w:r>
      <w:r w:rsidR="006771A7" w:rsidRPr="009A315A">
        <w:rPr>
          <w:rFonts w:ascii="Times New Roman" w:hAnsi="Times New Roman"/>
          <w:sz w:val="24"/>
          <w:szCs w:val="24"/>
        </w:rPr>
        <w:t>[</w:t>
      </w:r>
      <w:r w:rsidR="009C508F" w:rsidRPr="009A315A">
        <w:rPr>
          <w:rFonts w:ascii="Times New Roman" w:hAnsi="Times New Roman"/>
          <w:sz w:val="24"/>
          <w:szCs w:val="24"/>
        </w:rPr>
        <w:t>8-1</w:t>
      </w:r>
      <w:r w:rsidR="00ED097F" w:rsidRPr="009A315A">
        <w:rPr>
          <w:rFonts w:ascii="Times New Roman" w:hAnsi="Times New Roman"/>
          <w:sz w:val="24"/>
          <w:szCs w:val="24"/>
        </w:rPr>
        <w:t>4</w:t>
      </w:r>
      <w:r w:rsidR="006771A7" w:rsidRPr="009A315A">
        <w:rPr>
          <w:rFonts w:ascii="Times New Roman" w:hAnsi="Times New Roman"/>
          <w:sz w:val="24"/>
          <w:szCs w:val="24"/>
        </w:rPr>
        <w:t>]</w:t>
      </w:r>
      <w:r w:rsidRPr="009A315A">
        <w:rPr>
          <w:rFonts w:ascii="Times New Roman" w:hAnsi="Times New Roman"/>
          <w:sz w:val="24"/>
          <w:szCs w:val="24"/>
        </w:rPr>
        <w:t xml:space="preserve"> and this can confuse studies of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since carbon offers an alternative reaction surface and it is known to influence the response</w:t>
      </w:r>
      <w:proofErr w:type="gramStart"/>
      <w:r w:rsidRPr="009A315A">
        <w:rPr>
          <w:rFonts w:ascii="Times New Roman" w:hAnsi="Times New Roman"/>
          <w:sz w:val="24"/>
          <w:szCs w:val="24"/>
        </w:rPr>
        <w:t>.</w:t>
      </w:r>
      <w:r w:rsidR="006771A7" w:rsidRPr="009A315A">
        <w:rPr>
          <w:rFonts w:ascii="Times New Roman" w:hAnsi="Times New Roman"/>
          <w:sz w:val="24"/>
          <w:szCs w:val="24"/>
        </w:rPr>
        <w:t>[</w:t>
      </w:r>
      <w:proofErr w:type="gramEnd"/>
      <w:r w:rsidRPr="009A315A">
        <w:rPr>
          <w:rFonts w:ascii="Times New Roman" w:hAnsi="Times New Roman"/>
          <w:sz w:val="24"/>
          <w:szCs w:val="24"/>
        </w:rPr>
        <w:t>8-10</w:t>
      </w:r>
      <w:r w:rsidR="006771A7" w:rsidRPr="009A315A">
        <w:rPr>
          <w:rFonts w:ascii="Times New Roman" w:hAnsi="Times New Roman"/>
          <w:sz w:val="24"/>
          <w:szCs w:val="24"/>
        </w:rPr>
        <w:t>]</w:t>
      </w:r>
      <w:r w:rsidRPr="009A315A">
        <w:rPr>
          <w:rFonts w:ascii="Times New Roman" w:hAnsi="Times New Roman"/>
          <w:sz w:val="24"/>
          <w:szCs w:val="24"/>
        </w:rPr>
        <w:t xml:space="preserve">  </w:t>
      </w:r>
      <w:r w:rsidR="004F2AC1" w:rsidRPr="009A315A">
        <w:rPr>
          <w:rFonts w:ascii="Times New Roman" w:hAnsi="Times New Roman"/>
          <w:sz w:val="24"/>
          <w:szCs w:val="24"/>
        </w:rPr>
        <w:t xml:space="preserve">It is also not a viable component of bifunctional oxygen electrodes because of possible corrosion in the conditions of oxygen evolution.  </w:t>
      </w:r>
      <w:r w:rsidR="009C508F" w:rsidRPr="009A315A">
        <w:rPr>
          <w:rFonts w:ascii="Times New Roman" w:hAnsi="Times New Roman"/>
          <w:sz w:val="24"/>
          <w:szCs w:val="24"/>
        </w:rPr>
        <w:t xml:space="preserve"> Two recent papers [1</w:t>
      </w:r>
      <w:r w:rsidR="00397BDA" w:rsidRPr="009A315A">
        <w:rPr>
          <w:rFonts w:ascii="Times New Roman" w:hAnsi="Times New Roman"/>
          <w:sz w:val="24"/>
          <w:szCs w:val="24"/>
        </w:rPr>
        <w:t>5</w:t>
      </w:r>
      <w:proofErr w:type="gramStart"/>
      <w:r w:rsidR="009C508F" w:rsidRPr="009A315A">
        <w:rPr>
          <w:rFonts w:ascii="Times New Roman" w:hAnsi="Times New Roman"/>
          <w:sz w:val="24"/>
          <w:szCs w:val="24"/>
        </w:rPr>
        <w:t>,1</w:t>
      </w:r>
      <w:r w:rsidR="00397BDA" w:rsidRPr="009A315A">
        <w:rPr>
          <w:rFonts w:ascii="Times New Roman" w:hAnsi="Times New Roman"/>
          <w:sz w:val="24"/>
          <w:szCs w:val="24"/>
        </w:rPr>
        <w:t>6</w:t>
      </w:r>
      <w:proofErr w:type="gramEnd"/>
      <w:r w:rsidR="009C508F" w:rsidRPr="009A315A">
        <w:rPr>
          <w:rFonts w:ascii="Times New Roman" w:hAnsi="Times New Roman"/>
          <w:sz w:val="24"/>
          <w:szCs w:val="24"/>
        </w:rPr>
        <w:t>] report oxygen reduction at GDE based on NiCo</w:t>
      </w:r>
      <w:r w:rsidR="009C508F" w:rsidRPr="009A315A">
        <w:rPr>
          <w:rFonts w:ascii="Times New Roman" w:hAnsi="Times New Roman"/>
          <w:sz w:val="24"/>
          <w:szCs w:val="24"/>
          <w:vertAlign w:val="subscript"/>
        </w:rPr>
        <w:t>2</w:t>
      </w:r>
      <w:r w:rsidR="009C508F" w:rsidRPr="009A315A">
        <w:rPr>
          <w:rFonts w:ascii="Times New Roman" w:hAnsi="Times New Roman"/>
          <w:sz w:val="24"/>
          <w:szCs w:val="24"/>
        </w:rPr>
        <w:t>O</w:t>
      </w:r>
      <w:r w:rsidR="009C508F" w:rsidRPr="009A315A">
        <w:rPr>
          <w:rFonts w:ascii="Times New Roman" w:hAnsi="Times New Roman"/>
          <w:sz w:val="24"/>
          <w:szCs w:val="24"/>
          <w:vertAlign w:val="subscript"/>
        </w:rPr>
        <w:t>4</w:t>
      </w:r>
      <w:r w:rsidR="009C508F" w:rsidRPr="009A315A">
        <w:rPr>
          <w:rFonts w:ascii="Times New Roman" w:hAnsi="Times New Roman"/>
          <w:sz w:val="24"/>
          <w:szCs w:val="24"/>
        </w:rPr>
        <w:t xml:space="preserve"> catalyst without carbon components.  </w:t>
      </w:r>
      <w:r w:rsidRPr="009A315A">
        <w:rPr>
          <w:rFonts w:ascii="Times New Roman" w:hAnsi="Times New Roman"/>
          <w:sz w:val="24"/>
          <w:szCs w:val="24"/>
        </w:rPr>
        <w:t>A number of papers have also reported the behaviour of nanostructured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for oxygen reduction</w:t>
      </w:r>
      <w:r w:rsidR="009C508F" w:rsidRPr="009A315A">
        <w:rPr>
          <w:rFonts w:ascii="Times New Roman" w:hAnsi="Times New Roman"/>
          <w:sz w:val="24"/>
          <w:szCs w:val="24"/>
        </w:rPr>
        <w:t xml:space="preserve"> </w:t>
      </w:r>
      <w:r w:rsidR="006771A7" w:rsidRPr="009A315A">
        <w:rPr>
          <w:rFonts w:ascii="Times New Roman" w:hAnsi="Times New Roman"/>
          <w:sz w:val="24"/>
          <w:szCs w:val="24"/>
        </w:rPr>
        <w:t>[</w:t>
      </w:r>
      <w:r w:rsidR="001F3116" w:rsidRPr="009A315A">
        <w:rPr>
          <w:rFonts w:ascii="Times New Roman" w:hAnsi="Times New Roman"/>
          <w:sz w:val="24"/>
          <w:szCs w:val="24"/>
        </w:rPr>
        <w:t>11</w:t>
      </w:r>
      <w:proofErr w:type="gramStart"/>
      <w:r w:rsidR="001F3116" w:rsidRPr="009A315A">
        <w:rPr>
          <w:rFonts w:ascii="Times New Roman" w:hAnsi="Times New Roman"/>
          <w:sz w:val="24"/>
          <w:szCs w:val="24"/>
        </w:rPr>
        <w:t>,12,1</w:t>
      </w:r>
      <w:r w:rsidR="00397BDA" w:rsidRPr="009A315A">
        <w:rPr>
          <w:rFonts w:ascii="Times New Roman" w:hAnsi="Times New Roman"/>
          <w:sz w:val="24"/>
          <w:szCs w:val="24"/>
        </w:rPr>
        <w:t>7</w:t>
      </w:r>
      <w:proofErr w:type="gramEnd"/>
      <w:r w:rsidR="001F3116" w:rsidRPr="009A315A">
        <w:rPr>
          <w:rFonts w:ascii="Times New Roman" w:hAnsi="Times New Roman"/>
          <w:sz w:val="24"/>
          <w:szCs w:val="24"/>
        </w:rPr>
        <w:t>-</w:t>
      </w:r>
      <w:r w:rsidR="00397BDA" w:rsidRPr="009A315A">
        <w:rPr>
          <w:rFonts w:ascii="Times New Roman" w:hAnsi="Times New Roman"/>
          <w:sz w:val="24"/>
          <w:szCs w:val="24"/>
        </w:rPr>
        <w:t>30</w:t>
      </w:r>
      <w:r w:rsidR="006771A7" w:rsidRPr="009A315A">
        <w:rPr>
          <w:rFonts w:ascii="Times New Roman" w:hAnsi="Times New Roman"/>
          <w:sz w:val="24"/>
          <w:szCs w:val="24"/>
        </w:rPr>
        <w:t>]</w:t>
      </w:r>
      <w:r w:rsidRPr="009A315A">
        <w:rPr>
          <w:rFonts w:ascii="Times New Roman" w:hAnsi="Times New Roman"/>
          <w:sz w:val="24"/>
          <w:szCs w:val="24"/>
        </w:rPr>
        <w:t xml:space="preserve"> but the assessment of these data is often hampered by the absence of data at ‘standard’ surfaces for comparison.  </w:t>
      </w:r>
    </w:p>
    <w:p w:rsidR="004A62C5" w:rsidRPr="009A315A" w:rsidRDefault="004A62C5" w:rsidP="004F2AC1">
      <w:pPr>
        <w:spacing w:line="480" w:lineRule="auto"/>
        <w:jc w:val="both"/>
        <w:rPr>
          <w:rFonts w:ascii="Times New Roman" w:hAnsi="Times New Roman"/>
          <w:b/>
          <w:bCs/>
          <w:szCs w:val="24"/>
        </w:rPr>
      </w:pPr>
      <w:r w:rsidRPr="009A315A">
        <w:rPr>
          <w:rFonts w:ascii="Times New Roman" w:hAnsi="Times New Roman"/>
          <w:b/>
          <w:bCs/>
          <w:szCs w:val="24"/>
        </w:rPr>
        <w:t>Experimental</w:t>
      </w:r>
    </w:p>
    <w:p w:rsidR="004A62C5" w:rsidRPr="009A315A" w:rsidRDefault="004A62C5" w:rsidP="00044826">
      <w:pPr>
        <w:pStyle w:val="RSCB06BHeadingSub-Section"/>
        <w:numPr>
          <w:ilvl w:val="1"/>
          <w:numId w:val="4"/>
        </w:numPr>
        <w:spacing w:line="480" w:lineRule="auto"/>
        <w:rPr>
          <w:rFonts w:ascii="Times New Roman" w:hAnsi="Times New Roman"/>
          <w:sz w:val="24"/>
          <w:szCs w:val="24"/>
        </w:rPr>
      </w:pPr>
      <w:r w:rsidRPr="009A315A">
        <w:rPr>
          <w:rFonts w:ascii="Times New Roman" w:hAnsi="Times New Roman"/>
          <w:sz w:val="24"/>
          <w:szCs w:val="24"/>
        </w:rPr>
        <w:t>Instrumentation</w:t>
      </w:r>
    </w:p>
    <w:p w:rsidR="00932C36" w:rsidRPr="009A315A" w:rsidRDefault="004A62C5" w:rsidP="004F2AC1">
      <w:pPr>
        <w:spacing w:line="480" w:lineRule="auto"/>
        <w:jc w:val="both"/>
        <w:rPr>
          <w:rFonts w:ascii="Times New Roman" w:hAnsi="Times New Roman"/>
          <w:sz w:val="24"/>
          <w:szCs w:val="24"/>
        </w:rPr>
      </w:pPr>
      <w:r w:rsidRPr="009A315A">
        <w:rPr>
          <w:rFonts w:ascii="Times New Roman" w:hAnsi="Times New Roman"/>
          <w:sz w:val="24"/>
          <w:szCs w:val="24"/>
        </w:rPr>
        <w:t xml:space="preserve">All electrochemical experiments were carried out with </w:t>
      </w:r>
      <w:proofErr w:type="spellStart"/>
      <w:r w:rsidRPr="009A315A">
        <w:rPr>
          <w:rFonts w:ascii="Times New Roman" w:hAnsi="Times New Roman"/>
          <w:sz w:val="24"/>
          <w:szCs w:val="24"/>
        </w:rPr>
        <w:t>Autolab</w:t>
      </w:r>
      <w:proofErr w:type="spellEnd"/>
      <w:r w:rsidRPr="009A315A">
        <w:rPr>
          <w:rFonts w:ascii="Times New Roman" w:hAnsi="Times New Roman"/>
          <w:sz w:val="24"/>
          <w:szCs w:val="24"/>
        </w:rPr>
        <w:t xml:space="preserve"> PGSTAT instruments with NOVA and GPES software packages. The rotation rates of the electrodes were controlled by Pine Instrument Rotators, type CPR or MSR.  Scanning electron microscopy (SEM) images of the deposits were obtained with a Philips XL30 ESEM environmental scanning electron microscope operating in the wet mode with a secondary electron (SE) detector and fitted with an EDAX International Phoenix 2 EDX. Transmission electron microscopy (TEM) images were recorded on a </w:t>
      </w:r>
      <w:proofErr w:type="spellStart"/>
      <w:r w:rsidRPr="009A315A">
        <w:rPr>
          <w:rFonts w:ascii="Times New Roman" w:hAnsi="Times New Roman"/>
          <w:sz w:val="24"/>
          <w:szCs w:val="24"/>
        </w:rPr>
        <w:t>Jeol</w:t>
      </w:r>
      <w:proofErr w:type="spellEnd"/>
      <w:r w:rsidRPr="009A315A">
        <w:rPr>
          <w:rFonts w:ascii="Times New Roman" w:hAnsi="Times New Roman"/>
          <w:sz w:val="24"/>
          <w:szCs w:val="24"/>
        </w:rPr>
        <w:t xml:space="preserve"> JEM-2100 microscope using samples drop coated onto a Cu grid (1000 mesh holey carbon, VWR) and an accelerating voltage of 200 kV.  X-ray diffraction data was collected on an Agilent Supernova diffractometer with a Mo K</w:t>
      </w:r>
      <w:r w:rsidRPr="009A315A">
        <w:rPr>
          <w:rFonts w:ascii="Times New Roman" w:hAnsi="Times New Roman"/>
          <w:sz w:val="24"/>
          <w:szCs w:val="24"/>
          <w:vertAlign w:val="subscript"/>
        </w:rPr>
        <w:sym w:font="Symbol" w:char="F061"/>
      </w:r>
      <w:r w:rsidRPr="009A315A">
        <w:rPr>
          <w:rFonts w:ascii="Times New Roman" w:hAnsi="Times New Roman"/>
          <w:sz w:val="24"/>
          <w:szCs w:val="24"/>
        </w:rPr>
        <w:t xml:space="preserve"> X-ray source. Rietveld analysis was run on the data using </w:t>
      </w:r>
      <w:r w:rsidRPr="009A315A">
        <w:rPr>
          <w:rFonts w:ascii="Times New Roman" w:hAnsi="Times New Roman"/>
          <w:sz w:val="24"/>
          <w:szCs w:val="24"/>
        </w:rPr>
        <w:lastRenderedPageBreak/>
        <w:t xml:space="preserve">the GSAS software package.  </w:t>
      </w:r>
      <w:proofErr w:type="spellStart"/>
      <w:r w:rsidRPr="009A315A">
        <w:rPr>
          <w:rFonts w:ascii="Times New Roman" w:hAnsi="Times New Roman"/>
          <w:sz w:val="24"/>
          <w:szCs w:val="24"/>
        </w:rPr>
        <w:t>Brunauer</w:t>
      </w:r>
      <w:proofErr w:type="spellEnd"/>
      <w:r w:rsidRPr="009A315A">
        <w:rPr>
          <w:rFonts w:ascii="Times New Roman" w:hAnsi="Times New Roman"/>
          <w:sz w:val="24"/>
          <w:szCs w:val="24"/>
        </w:rPr>
        <w:t xml:space="preserve">, Emmett and Teller (BET) surface area measurements employed a </w:t>
      </w:r>
      <w:proofErr w:type="spellStart"/>
      <w:r w:rsidRPr="009A315A">
        <w:rPr>
          <w:rFonts w:ascii="Times New Roman" w:hAnsi="Times New Roman"/>
          <w:sz w:val="24"/>
          <w:szCs w:val="24"/>
        </w:rPr>
        <w:t>Micromeritrics</w:t>
      </w:r>
      <w:proofErr w:type="spellEnd"/>
      <w:r w:rsidRPr="009A315A">
        <w:rPr>
          <w:rFonts w:ascii="Times New Roman" w:hAnsi="Times New Roman"/>
          <w:sz w:val="24"/>
          <w:szCs w:val="24"/>
        </w:rPr>
        <w:t xml:space="preserve"> – Gemini instrument.</w:t>
      </w:r>
    </w:p>
    <w:p w:rsidR="004A62C5" w:rsidRPr="009A315A" w:rsidRDefault="004A62C5" w:rsidP="00044826">
      <w:pPr>
        <w:pStyle w:val="RSCB06BHeadingSub-Section"/>
        <w:numPr>
          <w:ilvl w:val="1"/>
          <w:numId w:val="4"/>
        </w:numPr>
        <w:spacing w:line="480" w:lineRule="auto"/>
        <w:rPr>
          <w:rFonts w:ascii="Times New Roman" w:hAnsi="Times New Roman"/>
          <w:sz w:val="24"/>
          <w:szCs w:val="24"/>
        </w:rPr>
      </w:pPr>
      <w:r w:rsidRPr="009A315A">
        <w:rPr>
          <w:rFonts w:ascii="Times New Roman" w:hAnsi="Times New Roman"/>
          <w:sz w:val="24"/>
          <w:szCs w:val="24"/>
        </w:rPr>
        <w:t>Electrochemical Cells and Electrolyte</w:t>
      </w:r>
    </w:p>
    <w:p w:rsidR="004A62C5" w:rsidRPr="009A315A" w:rsidRDefault="004A62C5" w:rsidP="00044826">
      <w:pPr>
        <w:pStyle w:val="RSCB02ArticleText"/>
        <w:spacing w:line="480" w:lineRule="auto"/>
        <w:rPr>
          <w:rFonts w:ascii="Times New Roman" w:hAnsi="Times New Roman"/>
          <w:sz w:val="24"/>
          <w:szCs w:val="24"/>
        </w:rPr>
      </w:pPr>
      <w:r w:rsidRPr="009A315A">
        <w:rPr>
          <w:rFonts w:ascii="Times New Roman" w:hAnsi="Times New Roman"/>
          <w:sz w:val="24"/>
          <w:szCs w:val="24"/>
        </w:rPr>
        <w:t>Experiments with disc and ring disc electrodes were carried out in beaker cells (volume ~ 200 cm</w:t>
      </w:r>
      <w:r w:rsidRPr="009A315A">
        <w:rPr>
          <w:rFonts w:ascii="Times New Roman" w:hAnsi="Times New Roman"/>
          <w:sz w:val="24"/>
          <w:szCs w:val="24"/>
          <w:vertAlign w:val="superscript"/>
        </w:rPr>
        <w:t>3</w:t>
      </w:r>
      <w:r w:rsidRPr="009A315A">
        <w:rPr>
          <w:rFonts w:ascii="Times New Roman" w:hAnsi="Times New Roman"/>
          <w:sz w:val="24"/>
          <w:szCs w:val="24"/>
        </w:rPr>
        <w:t xml:space="preserve">) with a polymer cover and a water jacket through which water with a known temperature (generally 298 K) was passed. The counter electrode was </w:t>
      </w:r>
      <w:proofErr w:type="gramStart"/>
      <w:r w:rsidRPr="009A315A">
        <w:rPr>
          <w:rFonts w:ascii="Times New Roman" w:hAnsi="Times New Roman"/>
          <w:sz w:val="24"/>
          <w:szCs w:val="24"/>
        </w:rPr>
        <w:t>a Pt</w:t>
      </w:r>
      <w:proofErr w:type="gramEnd"/>
      <w:r w:rsidRPr="009A315A">
        <w:rPr>
          <w:rFonts w:ascii="Times New Roman" w:hAnsi="Times New Roman"/>
          <w:sz w:val="24"/>
          <w:szCs w:val="24"/>
        </w:rPr>
        <w:t xml:space="preserve"> gauze in the same compartment and the reference electrode a laboratory fabricated Hg/</w:t>
      </w:r>
      <w:proofErr w:type="spellStart"/>
      <w:r w:rsidRPr="009A315A">
        <w:rPr>
          <w:rFonts w:ascii="Times New Roman" w:hAnsi="Times New Roman"/>
          <w:sz w:val="24"/>
          <w:szCs w:val="24"/>
        </w:rPr>
        <w:t>HgO</w:t>
      </w:r>
      <w:proofErr w:type="spellEnd"/>
      <w:r w:rsidRPr="009A315A">
        <w:rPr>
          <w:rFonts w:ascii="Times New Roman" w:hAnsi="Times New Roman"/>
          <w:sz w:val="24"/>
          <w:szCs w:val="24"/>
        </w:rPr>
        <w:t xml:space="preserve">/KOH (1M) electrode </w:t>
      </w:r>
      <w:r w:rsidR="00344139" w:rsidRPr="009A315A">
        <w:rPr>
          <w:rFonts w:ascii="Times New Roman" w:hAnsi="Times New Roman"/>
          <w:sz w:val="24"/>
          <w:szCs w:val="24"/>
        </w:rPr>
        <w:t xml:space="preserve">(potential + 866 mV vs NHE) </w:t>
      </w:r>
      <w:r w:rsidRPr="009A315A">
        <w:rPr>
          <w:rFonts w:ascii="Times New Roman" w:hAnsi="Times New Roman"/>
          <w:sz w:val="24"/>
          <w:szCs w:val="24"/>
        </w:rPr>
        <w:t xml:space="preserve">inside a </w:t>
      </w:r>
      <w:proofErr w:type="spellStart"/>
      <w:r w:rsidRPr="009A315A">
        <w:rPr>
          <w:rFonts w:ascii="Times New Roman" w:hAnsi="Times New Roman"/>
          <w:sz w:val="24"/>
          <w:szCs w:val="24"/>
        </w:rPr>
        <w:t>Luggin</w:t>
      </w:r>
      <w:proofErr w:type="spellEnd"/>
      <w:r w:rsidRPr="009A315A">
        <w:rPr>
          <w:rFonts w:ascii="Times New Roman" w:hAnsi="Times New Roman"/>
          <w:sz w:val="24"/>
          <w:szCs w:val="24"/>
        </w:rPr>
        <w:t xml:space="preserve"> capillary.  The glassy carbon rotating disc electrode (area 0.2 cm</w:t>
      </w:r>
      <w:r w:rsidRPr="009A315A">
        <w:rPr>
          <w:rFonts w:ascii="Times New Roman" w:hAnsi="Times New Roman"/>
          <w:sz w:val="24"/>
          <w:szCs w:val="24"/>
          <w:vertAlign w:val="superscript"/>
        </w:rPr>
        <w:t>2</w:t>
      </w:r>
      <w:r w:rsidRPr="009A315A">
        <w:rPr>
          <w:rFonts w:ascii="Times New Roman" w:hAnsi="Times New Roman"/>
          <w:sz w:val="24"/>
          <w:szCs w:val="24"/>
        </w:rPr>
        <w:t xml:space="preserve">) was a Pine Instruments AF3M electrode. The rotating ring disc electrode had a glassy carbon disc and Pt ring (Pine Instruments AFE7R9GCPT) with a collection efficiency of 0.37. Prior to each experiment, the electrodes were polished on </w:t>
      </w:r>
      <w:proofErr w:type="spellStart"/>
      <w:r w:rsidRPr="009A315A">
        <w:rPr>
          <w:rFonts w:ascii="Times New Roman" w:hAnsi="Times New Roman"/>
          <w:sz w:val="24"/>
          <w:szCs w:val="24"/>
        </w:rPr>
        <w:t>microcloths</w:t>
      </w:r>
      <w:proofErr w:type="spellEnd"/>
      <w:r w:rsidRPr="009A315A">
        <w:rPr>
          <w:rFonts w:ascii="Times New Roman" w:hAnsi="Times New Roman"/>
          <w:sz w:val="24"/>
          <w:szCs w:val="24"/>
        </w:rPr>
        <w:t xml:space="preserve"> (Buehler) with alumina slurries of 1.0 </w:t>
      </w:r>
      <w:r w:rsidRPr="009A315A">
        <w:rPr>
          <w:rFonts w:ascii="Times New Roman" w:hAnsi="Times New Roman"/>
          <w:sz w:val="24"/>
          <w:szCs w:val="24"/>
        </w:rPr>
        <w:sym w:font="Symbol" w:char="F06D"/>
      </w:r>
      <w:r w:rsidRPr="009A315A">
        <w:rPr>
          <w:rFonts w:ascii="Times New Roman" w:hAnsi="Times New Roman"/>
          <w:sz w:val="24"/>
          <w:szCs w:val="24"/>
        </w:rPr>
        <w:t xml:space="preserve">m then 0.05 </w:t>
      </w:r>
      <w:r w:rsidRPr="009A315A">
        <w:rPr>
          <w:rFonts w:ascii="Times New Roman" w:hAnsi="Times New Roman"/>
          <w:sz w:val="24"/>
          <w:szCs w:val="24"/>
        </w:rPr>
        <w:sym w:font="Symbol" w:char="F06D"/>
      </w:r>
      <w:r w:rsidRPr="009A315A">
        <w:rPr>
          <w:rFonts w:ascii="Times New Roman" w:hAnsi="Times New Roman"/>
          <w:sz w:val="24"/>
          <w:szCs w:val="24"/>
        </w:rPr>
        <w:t>m particle size. Unless otherwise stated, the electrolyte was KOH (1 M) pre-saturated with oxygen (BOC).</w:t>
      </w:r>
    </w:p>
    <w:p w:rsidR="004A62C5" w:rsidRPr="009A315A" w:rsidRDefault="004A62C5" w:rsidP="00044826">
      <w:pPr>
        <w:pStyle w:val="RSCB06BHeadingSub-Section"/>
        <w:numPr>
          <w:ilvl w:val="1"/>
          <w:numId w:val="4"/>
        </w:numPr>
        <w:spacing w:line="480" w:lineRule="auto"/>
        <w:rPr>
          <w:rFonts w:ascii="Times New Roman" w:hAnsi="Times New Roman"/>
          <w:sz w:val="24"/>
          <w:szCs w:val="24"/>
        </w:rPr>
      </w:pPr>
      <w:r w:rsidRPr="009A315A">
        <w:rPr>
          <w:rFonts w:ascii="Times New Roman" w:hAnsi="Times New Roman"/>
          <w:sz w:val="24"/>
          <w:szCs w:val="24"/>
        </w:rPr>
        <w:t xml:space="preserve">Preparation of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and Electrode Coatings</w:t>
      </w:r>
    </w:p>
    <w:p w:rsidR="004A62C5" w:rsidRPr="009A315A" w:rsidRDefault="004A62C5" w:rsidP="00044826">
      <w:pPr>
        <w:pStyle w:val="RSCB02ArticleText"/>
        <w:spacing w:line="480" w:lineRule="auto"/>
        <w:rPr>
          <w:rFonts w:ascii="Times New Roman" w:hAnsi="Times New Roman"/>
          <w:sz w:val="24"/>
          <w:szCs w:val="24"/>
        </w:rPr>
      </w:pPr>
      <w:r w:rsidRPr="009A315A">
        <w:rPr>
          <w:rStyle w:val="RSCB08CHeadingIn-lineChar"/>
          <w:rFonts w:ascii="Times New Roman" w:hAnsi="Times New Roman"/>
          <w:sz w:val="24"/>
          <w:szCs w:val="24"/>
        </w:rPr>
        <w:t>Co</w:t>
      </w:r>
      <w:r w:rsidRPr="009A315A">
        <w:rPr>
          <w:rStyle w:val="RSCB08CHeadingIn-lineChar"/>
          <w:rFonts w:ascii="Times New Roman" w:hAnsi="Times New Roman"/>
          <w:sz w:val="24"/>
          <w:szCs w:val="24"/>
          <w:vertAlign w:val="subscript"/>
        </w:rPr>
        <w:t>3</w:t>
      </w:r>
      <w:r w:rsidRPr="009A315A">
        <w:rPr>
          <w:rStyle w:val="RSCB08CHeadingIn-lineChar"/>
          <w:rFonts w:ascii="Times New Roman" w:hAnsi="Times New Roman"/>
          <w:sz w:val="24"/>
          <w:szCs w:val="24"/>
        </w:rPr>
        <w:t>O</w:t>
      </w:r>
      <w:r w:rsidRPr="009A315A">
        <w:rPr>
          <w:rStyle w:val="RSCB08CHeadingIn-lineChar"/>
          <w:rFonts w:ascii="Times New Roman" w:hAnsi="Times New Roman"/>
          <w:sz w:val="24"/>
          <w:szCs w:val="24"/>
          <w:vertAlign w:val="subscript"/>
        </w:rPr>
        <w:t>4</w:t>
      </w:r>
      <w:r w:rsidRPr="009A315A">
        <w:rPr>
          <w:rStyle w:val="RSCB08CHeadingIn-lineChar"/>
          <w:rFonts w:ascii="Times New Roman" w:hAnsi="Times New Roman"/>
          <w:sz w:val="24"/>
          <w:szCs w:val="24"/>
        </w:rPr>
        <w:t xml:space="preserve"> </w:t>
      </w:r>
      <w:r w:rsidRPr="009A315A">
        <w:rPr>
          <w:rFonts w:ascii="Times New Roman" w:hAnsi="Times New Roman"/>
          <w:sz w:val="24"/>
          <w:szCs w:val="24"/>
        </w:rPr>
        <w:t xml:space="preserve">- 5 g </w:t>
      </w:r>
      <w:proofErr w:type="gramStart"/>
      <w:r w:rsidRPr="009A315A">
        <w:rPr>
          <w:rFonts w:ascii="Times New Roman" w:hAnsi="Times New Roman"/>
          <w:sz w:val="24"/>
          <w:szCs w:val="24"/>
        </w:rPr>
        <w:t>Co(</w:t>
      </w:r>
      <w:proofErr w:type="gramEnd"/>
      <w:r w:rsidRPr="009A315A">
        <w:rPr>
          <w:rFonts w:ascii="Times New Roman" w:hAnsi="Times New Roman"/>
          <w:sz w:val="24"/>
          <w:szCs w:val="24"/>
        </w:rPr>
        <w:t>NO</w:t>
      </w:r>
      <w:r w:rsidRPr="009A315A">
        <w:rPr>
          <w:rFonts w:ascii="Times New Roman" w:hAnsi="Times New Roman"/>
          <w:sz w:val="24"/>
          <w:szCs w:val="24"/>
          <w:vertAlign w:val="subscript"/>
        </w:rPr>
        <w:t>3</w:t>
      </w:r>
      <w:r w:rsidRPr="009A315A">
        <w:rPr>
          <w:rFonts w:ascii="Times New Roman" w:hAnsi="Times New Roman"/>
          <w:sz w:val="24"/>
          <w:szCs w:val="24"/>
        </w:rPr>
        <w:t>)</w:t>
      </w:r>
      <w:r w:rsidRPr="009A315A">
        <w:rPr>
          <w:rFonts w:ascii="Times New Roman" w:hAnsi="Times New Roman"/>
          <w:sz w:val="24"/>
          <w:szCs w:val="24"/>
          <w:vertAlign w:val="subscript"/>
        </w:rPr>
        <w:t>2</w:t>
      </w:r>
      <w:r w:rsidRPr="009A315A">
        <w:rPr>
          <w:rFonts w:ascii="Times New Roman" w:hAnsi="Times New Roman"/>
          <w:sz w:val="24"/>
          <w:szCs w:val="24"/>
        </w:rPr>
        <w:t>6H</w:t>
      </w:r>
      <w:r w:rsidRPr="009A315A">
        <w:rPr>
          <w:rFonts w:ascii="Times New Roman" w:hAnsi="Times New Roman"/>
          <w:sz w:val="24"/>
          <w:szCs w:val="24"/>
          <w:vertAlign w:val="subscript"/>
        </w:rPr>
        <w:t>2</w:t>
      </w:r>
      <w:r w:rsidRPr="009A315A">
        <w:rPr>
          <w:rFonts w:ascii="Times New Roman" w:hAnsi="Times New Roman"/>
          <w:sz w:val="24"/>
          <w:szCs w:val="24"/>
        </w:rPr>
        <w:t>O (Sigma Aldrich) was dissolved in 20 cm</w:t>
      </w:r>
      <w:r w:rsidRPr="009A315A">
        <w:rPr>
          <w:rFonts w:ascii="Times New Roman" w:hAnsi="Times New Roman"/>
          <w:sz w:val="24"/>
          <w:szCs w:val="24"/>
          <w:vertAlign w:val="superscript"/>
        </w:rPr>
        <w:t>3</w:t>
      </w:r>
      <w:r w:rsidRPr="009A315A">
        <w:rPr>
          <w:rFonts w:ascii="Times New Roman" w:hAnsi="Times New Roman"/>
          <w:sz w:val="24"/>
          <w:szCs w:val="24"/>
        </w:rPr>
        <w:t xml:space="preserve"> of deionised water. The solution was evaporated to dryness and heated at ~ 378 K for 3 hours. The residue was ground and then calcined at 673 K for 12 hours. The resulting black solid was reground and then sieved through a 53 </w:t>
      </w:r>
      <w:r w:rsidRPr="009A315A">
        <w:rPr>
          <w:rFonts w:ascii="Times New Roman" w:hAnsi="Times New Roman"/>
          <w:sz w:val="24"/>
          <w:szCs w:val="24"/>
        </w:rPr>
        <w:sym w:font="Symbol" w:char="F06D"/>
      </w:r>
      <w:r w:rsidRPr="009A315A">
        <w:rPr>
          <w:rFonts w:ascii="Times New Roman" w:hAnsi="Times New Roman"/>
          <w:sz w:val="24"/>
          <w:szCs w:val="24"/>
        </w:rPr>
        <w:t>m sieve.</w:t>
      </w:r>
    </w:p>
    <w:p w:rsidR="004A62C5" w:rsidRPr="009A315A" w:rsidRDefault="004A62C5" w:rsidP="00044826">
      <w:pPr>
        <w:pStyle w:val="RSCB02ArticleText"/>
        <w:spacing w:line="480" w:lineRule="auto"/>
        <w:rPr>
          <w:rFonts w:ascii="Times New Roman" w:hAnsi="Times New Roman"/>
          <w:sz w:val="24"/>
          <w:szCs w:val="24"/>
        </w:rPr>
      </w:pPr>
      <w:r w:rsidRPr="009A315A">
        <w:rPr>
          <w:rStyle w:val="RSCB08CHeadingIn-lineChar"/>
          <w:rFonts w:ascii="Times New Roman" w:hAnsi="Times New Roman"/>
          <w:sz w:val="24"/>
          <w:szCs w:val="24"/>
        </w:rPr>
        <w:t>NiCo</w:t>
      </w:r>
      <w:r w:rsidRPr="009A315A">
        <w:rPr>
          <w:rStyle w:val="RSCB08CHeadingIn-lineChar"/>
          <w:rFonts w:ascii="Times New Roman" w:hAnsi="Times New Roman"/>
          <w:sz w:val="24"/>
          <w:szCs w:val="24"/>
          <w:vertAlign w:val="subscript"/>
        </w:rPr>
        <w:t>2</w:t>
      </w:r>
      <w:r w:rsidRPr="009A315A">
        <w:rPr>
          <w:rStyle w:val="RSCB08CHeadingIn-lineChar"/>
          <w:rFonts w:ascii="Times New Roman" w:hAnsi="Times New Roman"/>
          <w:sz w:val="24"/>
          <w:szCs w:val="24"/>
        </w:rPr>
        <w:t>O</w:t>
      </w:r>
      <w:r w:rsidRPr="009A315A">
        <w:rPr>
          <w:rStyle w:val="RSCB08CHeadingIn-lineChar"/>
          <w:rFonts w:ascii="Times New Roman" w:hAnsi="Times New Roman"/>
          <w:sz w:val="24"/>
          <w:szCs w:val="24"/>
          <w:vertAlign w:val="subscript"/>
        </w:rPr>
        <w:t>4</w:t>
      </w:r>
      <w:r w:rsidRPr="009A315A">
        <w:rPr>
          <w:rFonts w:ascii="Times New Roman" w:hAnsi="Times New Roman"/>
          <w:sz w:val="24"/>
          <w:szCs w:val="24"/>
        </w:rPr>
        <w:t xml:space="preserve"> – 29 g </w:t>
      </w:r>
      <w:proofErr w:type="gramStart"/>
      <w:r w:rsidRPr="009A315A">
        <w:rPr>
          <w:rFonts w:ascii="Times New Roman" w:hAnsi="Times New Roman"/>
          <w:sz w:val="24"/>
          <w:szCs w:val="24"/>
        </w:rPr>
        <w:t>Co(</w:t>
      </w:r>
      <w:proofErr w:type="gramEnd"/>
      <w:r w:rsidRPr="009A315A">
        <w:rPr>
          <w:rFonts w:ascii="Times New Roman" w:hAnsi="Times New Roman"/>
          <w:sz w:val="24"/>
          <w:szCs w:val="24"/>
        </w:rPr>
        <w:t>NO</w:t>
      </w:r>
      <w:r w:rsidRPr="009A315A">
        <w:rPr>
          <w:rFonts w:ascii="Times New Roman" w:hAnsi="Times New Roman"/>
          <w:sz w:val="24"/>
          <w:szCs w:val="24"/>
          <w:vertAlign w:val="subscript"/>
        </w:rPr>
        <w:t>3</w:t>
      </w:r>
      <w:r w:rsidRPr="009A315A">
        <w:rPr>
          <w:rFonts w:ascii="Times New Roman" w:hAnsi="Times New Roman"/>
          <w:sz w:val="24"/>
          <w:szCs w:val="24"/>
        </w:rPr>
        <w:t>)</w:t>
      </w:r>
      <w:r w:rsidRPr="009A315A">
        <w:rPr>
          <w:rFonts w:ascii="Times New Roman" w:hAnsi="Times New Roman"/>
          <w:sz w:val="24"/>
          <w:szCs w:val="24"/>
          <w:vertAlign w:val="subscript"/>
        </w:rPr>
        <w:t>2</w:t>
      </w:r>
      <w:r w:rsidRPr="009A315A">
        <w:rPr>
          <w:rFonts w:ascii="Times New Roman" w:hAnsi="Times New Roman"/>
          <w:sz w:val="24"/>
          <w:szCs w:val="24"/>
        </w:rPr>
        <w:t>.6H</w:t>
      </w:r>
      <w:r w:rsidRPr="009A315A">
        <w:rPr>
          <w:rFonts w:ascii="Times New Roman" w:hAnsi="Times New Roman"/>
          <w:sz w:val="24"/>
          <w:szCs w:val="24"/>
          <w:vertAlign w:val="subscript"/>
        </w:rPr>
        <w:t>2</w:t>
      </w:r>
      <w:r w:rsidRPr="009A315A">
        <w:rPr>
          <w:rFonts w:ascii="Times New Roman" w:hAnsi="Times New Roman"/>
          <w:sz w:val="24"/>
          <w:szCs w:val="24"/>
        </w:rPr>
        <w:t>O (Sigma Aldrich) and 14.5 g Ni(NO</w:t>
      </w:r>
      <w:r w:rsidRPr="009A315A">
        <w:rPr>
          <w:rFonts w:ascii="Times New Roman" w:hAnsi="Times New Roman"/>
          <w:sz w:val="24"/>
          <w:szCs w:val="24"/>
          <w:vertAlign w:val="subscript"/>
        </w:rPr>
        <w:t>3</w:t>
      </w:r>
      <w:r w:rsidRPr="009A315A">
        <w:rPr>
          <w:rFonts w:ascii="Times New Roman" w:hAnsi="Times New Roman"/>
          <w:sz w:val="24"/>
          <w:szCs w:val="24"/>
        </w:rPr>
        <w:t>)</w:t>
      </w:r>
      <w:r w:rsidRPr="009A315A">
        <w:rPr>
          <w:rFonts w:ascii="Times New Roman" w:hAnsi="Times New Roman"/>
          <w:sz w:val="24"/>
          <w:szCs w:val="24"/>
          <w:vertAlign w:val="subscript"/>
        </w:rPr>
        <w:t>2</w:t>
      </w:r>
      <w:r w:rsidRPr="009A315A">
        <w:rPr>
          <w:rFonts w:ascii="Times New Roman" w:hAnsi="Times New Roman"/>
          <w:sz w:val="24"/>
          <w:szCs w:val="24"/>
        </w:rPr>
        <w:t>.6H</w:t>
      </w:r>
      <w:r w:rsidRPr="009A315A">
        <w:rPr>
          <w:rFonts w:ascii="Times New Roman" w:hAnsi="Times New Roman"/>
          <w:sz w:val="24"/>
          <w:szCs w:val="24"/>
          <w:vertAlign w:val="subscript"/>
        </w:rPr>
        <w:t>2</w:t>
      </w:r>
      <w:r w:rsidRPr="009A315A">
        <w:rPr>
          <w:rFonts w:ascii="Times New Roman" w:hAnsi="Times New Roman"/>
          <w:sz w:val="24"/>
          <w:szCs w:val="24"/>
        </w:rPr>
        <w:t>O (Sigma Aldrich) were dissolved in 100 cm</w:t>
      </w:r>
      <w:r w:rsidRPr="009A315A">
        <w:rPr>
          <w:rFonts w:ascii="Times New Roman" w:hAnsi="Times New Roman"/>
          <w:sz w:val="24"/>
          <w:szCs w:val="24"/>
          <w:vertAlign w:val="superscript"/>
        </w:rPr>
        <w:t>3</w:t>
      </w:r>
      <w:r w:rsidRPr="009A315A">
        <w:rPr>
          <w:rFonts w:ascii="Times New Roman" w:hAnsi="Times New Roman"/>
          <w:sz w:val="24"/>
          <w:szCs w:val="24"/>
        </w:rPr>
        <w:t xml:space="preserve"> of deionised water to give a deep red solution. 56 g KOH (Sigma Aldrich) + 53.9 g NaHCO</w:t>
      </w:r>
      <w:r w:rsidRPr="009A315A">
        <w:rPr>
          <w:rFonts w:ascii="Times New Roman" w:hAnsi="Times New Roman"/>
          <w:sz w:val="24"/>
          <w:szCs w:val="24"/>
          <w:vertAlign w:val="subscript"/>
        </w:rPr>
        <w:t>3</w:t>
      </w:r>
      <w:r w:rsidRPr="009A315A">
        <w:rPr>
          <w:rFonts w:ascii="Times New Roman" w:hAnsi="Times New Roman"/>
          <w:sz w:val="24"/>
          <w:szCs w:val="24"/>
        </w:rPr>
        <w:t xml:space="preserve"> Fisher Scientific) was dissolved in 1500 cm</w:t>
      </w:r>
      <w:r w:rsidRPr="009A315A">
        <w:rPr>
          <w:rFonts w:ascii="Times New Roman" w:hAnsi="Times New Roman"/>
          <w:sz w:val="24"/>
          <w:szCs w:val="24"/>
          <w:vertAlign w:val="superscript"/>
        </w:rPr>
        <w:t>3</w:t>
      </w:r>
      <w:r w:rsidRPr="009A315A">
        <w:rPr>
          <w:rFonts w:ascii="Times New Roman" w:hAnsi="Times New Roman"/>
          <w:sz w:val="24"/>
          <w:szCs w:val="24"/>
        </w:rPr>
        <w:t xml:space="preserve"> of deionised water and the Ni(II)/Co(II) solution was slowly added drop wise with vigorous stirring. After complete addition, the solution was heated at 353 K for 20 hours. The green opaque suspension was filtered through a 0.02 </w:t>
      </w:r>
      <w:r w:rsidRPr="009A315A">
        <w:rPr>
          <w:rFonts w:ascii="Times New Roman" w:hAnsi="Times New Roman"/>
          <w:sz w:val="24"/>
          <w:szCs w:val="24"/>
        </w:rPr>
        <w:sym w:font="Symbol" w:char="F06D"/>
      </w:r>
      <w:r w:rsidRPr="009A315A">
        <w:rPr>
          <w:rFonts w:ascii="Times New Roman" w:hAnsi="Times New Roman"/>
          <w:sz w:val="24"/>
          <w:szCs w:val="24"/>
        </w:rPr>
        <w:t>m polyamide filter (</w:t>
      </w:r>
      <w:proofErr w:type="spellStart"/>
      <w:r w:rsidRPr="009A315A">
        <w:rPr>
          <w:rFonts w:ascii="Times New Roman" w:hAnsi="Times New Roman"/>
          <w:sz w:val="24"/>
          <w:szCs w:val="24"/>
        </w:rPr>
        <w:t>Whatman</w:t>
      </w:r>
      <w:proofErr w:type="spellEnd"/>
      <w:r w:rsidRPr="009A315A">
        <w:rPr>
          <w:rFonts w:ascii="Times New Roman" w:hAnsi="Times New Roman"/>
          <w:sz w:val="24"/>
          <w:szCs w:val="24"/>
        </w:rPr>
        <w:t xml:space="preserve">) and dried at </w:t>
      </w:r>
      <w:r w:rsidRPr="009A315A">
        <w:rPr>
          <w:rFonts w:ascii="Times New Roman" w:hAnsi="Times New Roman"/>
          <w:sz w:val="24"/>
          <w:szCs w:val="24"/>
        </w:rPr>
        <w:lastRenderedPageBreak/>
        <w:t xml:space="preserve">373 K. It was then ground before being calcined at 648 K for 4 hours. The resulting black solid was reground and then sieved through a 53 </w:t>
      </w:r>
      <w:r w:rsidRPr="009A315A">
        <w:rPr>
          <w:rFonts w:ascii="Times New Roman" w:hAnsi="Times New Roman"/>
          <w:sz w:val="24"/>
          <w:szCs w:val="24"/>
        </w:rPr>
        <w:sym w:font="Symbol" w:char="F06D"/>
      </w:r>
      <w:r w:rsidRPr="009A315A">
        <w:rPr>
          <w:rFonts w:ascii="Times New Roman" w:hAnsi="Times New Roman"/>
          <w:sz w:val="24"/>
          <w:szCs w:val="24"/>
        </w:rPr>
        <w:t>m sieve.</w:t>
      </w:r>
    </w:p>
    <w:p w:rsidR="004A62C5" w:rsidRPr="009A315A" w:rsidRDefault="004A62C5" w:rsidP="00044826">
      <w:pPr>
        <w:pStyle w:val="RSCB02ArticleText"/>
        <w:spacing w:line="480" w:lineRule="auto"/>
        <w:rPr>
          <w:rFonts w:ascii="Times New Roman" w:hAnsi="Times New Roman"/>
          <w:sz w:val="24"/>
          <w:szCs w:val="24"/>
        </w:rPr>
      </w:pPr>
      <w:r w:rsidRPr="009A315A">
        <w:rPr>
          <w:rFonts w:ascii="Times New Roman" w:hAnsi="Times New Roman"/>
          <w:sz w:val="24"/>
          <w:szCs w:val="24"/>
        </w:rPr>
        <w:t>The spinel structure of both samples was confirmed by XRD (SI Fig 1) and elemental analysis of the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showed the </w:t>
      </w:r>
      <w:proofErr w:type="spellStart"/>
      <w:r w:rsidRPr="009A315A">
        <w:rPr>
          <w:rFonts w:ascii="Times New Roman" w:hAnsi="Times New Roman"/>
          <w:sz w:val="24"/>
          <w:szCs w:val="24"/>
        </w:rPr>
        <w:t>Ni</w:t>
      </w:r>
      <w:proofErr w:type="gramStart"/>
      <w:r w:rsidRPr="009A315A">
        <w:rPr>
          <w:rFonts w:ascii="Times New Roman" w:hAnsi="Times New Roman"/>
          <w:sz w:val="24"/>
          <w:szCs w:val="24"/>
        </w:rPr>
        <w:t>:Co</w:t>
      </w:r>
      <w:proofErr w:type="spellEnd"/>
      <w:proofErr w:type="gramEnd"/>
      <w:r w:rsidRPr="009A315A">
        <w:rPr>
          <w:rFonts w:ascii="Times New Roman" w:hAnsi="Times New Roman"/>
          <w:sz w:val="24"/>
          <w:szCs w:val="24"/>
        </w:rPr>
        <w:t xml:space="preserve"> ratio of 1:2.  SEM (SI Fig 2) images indicated that the solids were made up of irregular particles with dimensions of 10 – 50 </w:t>
      </w:r>
      <w:r w:rsidRPr="009A315A">
        <w:rPr>
          <w:rFonts w:ascii="Times New Roman" w:hAnsi="Times New Roman"/>
          <w:sz w:val="24"/>
          <w:szCs w:val="24"/>
        </w:rPr>
        <w:sym w:font="Symbol" w:char="F06D"/>
      </w:r>
      <w:r w:rsidRPr="009A315A">
        <w:rPr>
          <w:rFonts w:ascii="Times New Roman" w:hAnsi="Times New Roman"/>
          <w:sz w:val="24"/>
          <w:szCs w:val="24"/>
        </w:rPr>
        <w:t>m while both TEM (SI Fig 3) and analysis of the XRD peak shape confirmed that these particles were, in fact, masses of much smaller particles with typical particle size of 10 – 20 nm.  The surface areas measured by BET were 30 m</w:t>
      </w:r>
      <w:r w:rsidRPr="009A315A">
        <w:rPr>
          <w:rFonts w:ascii="Times New Roman" w:hAnsi="Times New Roman"/>
          <w:sz w:val="24"/>
          <w:szCs w:val="24"/>
          <w:vertAlign w:val="superscript"/>
        </w:rPr>
        <w:t>2</w:t>
      </w:r>
      <w:r w:rsidRPr="009A315A">
        <w:rPr>
          <w:rFonts w:ascii="Times New Roman" w:hAnsi="Times New Roman"/>
          <w:sz w:val="24"/>
          <w:szCs w:val="24"/>
        </w:rPr>
        <w:t xml:space="preserve"> g</w:t>
      </w:r>
      <w:r w:rsidRPr="009A315A">
        <w:rPr>
          <w:rFonts w:ascii="Times New Roman" w:hAnsi="Times New Roman"/>
          <w:sz w:val="24"/>
          <w:szCs w:val="24"/>
          <w:vertAlign w:val="superscript"/>
        </w:rPr>
        <w:t>-1</w:t>
      </w:r>
      <w:r w:rsidRPr="009A315A">
        <w:rPr>
          <w:rFonts w:ascii="Times New Roman" w:hAnsi="Times New Roman"/>
          <w:sz w:val="24"/>
          <w:szCs w:val="24"/>
        </w:rPr>
        <w:t xml:space="preserve"> for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68 m</w:t>
      </w:r>
      <w:r w:rsidRPr="009A315A">
        <w:rPr>
          <w:rFonts w:ascii="Times New Roman" w:hAnsi="Times New Roman"/>
          <w:sz w:val="24"/>
          <w:szCs w:val="24"/>
          <w:vertAlign w:val="superscript"/>
        </w:rPr>
        <w:t>2</w:t>
      </w:r>
      <w:r w:rsidRPr="009A315A">
        <w:rPr>
          <w:rFonts w:ascii="Times New Roman" w:hAnsi="Times New Roman"/>
          <w:sz w:val="24"/>
          <w:szCs w:val="24"/>
        </w:rPr>
        <w:t xml:space="preserve"> g</w:t>
      </w:r>
      <w:r w:rsidRPr="009A315A">
        <w:rPr>
          <w:rFonts w:ascii="Times New Roman" w:hAnsi="Times New Roman"/>
          <w:sz w:val="24"/>
          <w:szCs w:val="24"/>
          <w:vertAlign w:val="superscript"/>
        </w:rPr>
        <w:t>-1</w:t>
      </w:r>
      <w:r w:rsidRPr="009A315A">
        <w:rPr>
          <w:rFonts w:ascii="Times New Roman" w:hAnsi="Times New Roman"/>
          <w:sz w:val="24"/>
          <w:szCs w:val="24"/>
        </w:rPr>
        <w:t xml:space="preserve"> for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w:t>
      </w:r>
    </w:p>
    <w:p w:rsidR="004A62C5" w:rsidRPr="009A315A" w:rsidRDefault="004A62C5" w:rsidP="00044826">
      <w:pPr>
        <w:pStyle w:val="RSCB02ArticleText"/>
        <w:spacing w:line="480" w:lineRule="auto"/>
        <w:rPr>
          <w:rFonts w:ascii="Times New Roman" w:hAnsi="Times New Roman"/>
          <w:sz w:val="24"/>
          <w:szCs w:val="24"/>
        </w:rPr>
      </w:pPr>
      <w:r w:rsidRPr="009A315A">
        <w:rPr>
          <w:rStyle w:val="RSCB08CHeadingIn-lineChar"/>
          <w:rFonts w:ascii="Times New Roman" w:hAnsi="Times New Roman"/>
          <w:sz w:val="24"/>
          <w:szCs w:val="24"/>
        </w:rPr>
        <w:t>Electrode Coating</w:t>
      </w:r>
      <w:r w:rsidRPr="009A315A">
        <w:rPr>
          <w:rFonts w:ascii="Times New Roman" w:hAnsi="Times New Roman"/>
          <w:sz w:val="24"/>
          <w:szCs w:val="24"/>
        </w:rPr>
        <w:t xml:space="preserve"> - The spinel </w:t>
      </w:r>
      <w:proofErr w:type="spellStart"/>
      <w:r w:rsidRPr="009A315A">
        <w:rPr>
          <w:rFonts w:ascii="Times New Roman" w:hAnsi="Times New Roman"/>
          <w:sz w:val="24"/>
          <w:szCs w:val="24"/>
        </w:rPr>
        <w:t>electrocatalysts</w:t>
      </w:r>
      <w:proofErr w:type="spellEnd"/>
      <w:r w:rsidRPr="009A315A">
        <w:rPr>
          <w:rFonts w:ascii="Times New Roman" w:hAnsi="Times New Roman"/>
          <w:sz w:val="24"/>
          <w:szCs w:val="24"/>
        </w:rPr>
        <w:t xml:space="preserve"> were formulated as an ink. 2 mg spinel was added to 6 cm</w:t>
      </w:r>
      <w:r w:rsidRPr="009A315A">
        <w:rPr>
          <w:rFonts w:ascii="Times New Roman" w:hAnsi="Times New Roman"/>
          <w:sz w:val="24"/>
          <w:szCs w:val="24"/>
          <w:vertAlign w:val="superscript"/>
        </w:rPr>
        <w:t>3</w:t>
      </w:r>
      <w:r w:rsidRPr="009A315A">
        <w:rPr>
          <w:rFonts w:ascii="Times New Roman" w:hAnsi="Times New Roman"/>
          <w:sz w:val="24"/>
          <w:szCs w:val="24"/>
        </w:rPr>
        <w:t xml:space="preserve"> of deionised water and the suspension placed in an ultrasonic bath (</w:t>
      </w:r>
      <w:proofErr w:type="spellStart"/>
      <w:r w:rsidRPr="009A315A">
        <w:rPr>
          <w:rFonts w:ascii="Times New Roman" w:hAnsi="Times New Roman"/>
          <w:sz w:val="24"/>
          <w:szCs w:val="24"/>
        </w:rPr>
        <w:t>Fisherbrand</w:t>
      </w:r>
      <w:proofErr w:type="spellEnd"/>
      <w:r w:rsidRPr="009A315A">
        <w:rPr>
          <w:rFonts w:ascii="Times New Roman" w:hAnsi="Times New Roman"/>
          <w:sz w:val="24"/>
          <w:szCs w:val="24"/>
        </w:rPr>
        <w:t xml:space="preserve"> FB15046) for 30 minutes followed by 2 minutes shear force stirring in a homogeniser (Fisher </w:t>
      </w:r>
      <w:proofErr w:type="spellStart"/>
      <w:r w:rsidRPr="009A315A">
        <w:rPr>
          <w:rFonts w:ascii="Times New Roman" w:hAnsi="Times New Roman"/>
          <w:sz w:val="24"/>
          <w:szCs w:val="24"/>
        </w:rPr>
        <w:t>Powergen</w:t>
      </w:r>
      <w:proofErr w:type="spellEnd"/>
      <w:r w:rsidRPr="009A315A">
        <w:rPr>
          <w:rFonts w:ascii="Times New Roman" w:hAnsi="Times New Roman"/>
          <w:sz w:val="24"/>
          <w:szCs w:val="24"/>
        </w:rPr>
        <w:t xml:space="preserve"> 1000).  The ink was applied to the glassy carbon discs (0.2 cm</w:t>
      </w:r>
      <w:r w:rsidRPr="009A315A">
        <w:rPr>
          <w:rFonts w:ascii="Times New Roman" w:hAnsi="Times New Roman"/>
          <w:sz w:val="24"/>
          <w:szCs w:val="24"/>
          <w:vertAlign w:val="superscript"/>
        </w:rPr>
        <w:t>2</w:t>
      </w:r>
      <w:r w:rsidRPr="009A315A">
        <w:rPr>
          <w:rFonts w:ascii="Times New Roman" w:hAnsi="Times New Roman"/>
          <w:sz w:val="24"/>
          <w:szCs w:val="24"/>
        </w:rPr>
        <w:t xml:space="preserve">) in 3 x 15 </w:t>
      </w:r>
      <w:r w:rsidRPr="009A315A">
        <w:rPr>
          <w:rFonts w:ascii="Times New Roman" w:hAnsi="Times New Roman"/>
          <w:sz w:val="24"/>
          <w:szCs w:val="24"/>
        </w:rPr>
        <w:sym w:font="Symbol" w:char="F06D"/>
      </w:r>
      <w:r w:rsidRPr="009A315A">
        <w:rPr>
          <w:rFonts w:ascii="Times New Roman" w:hAnsi="Times New Roman"/>
          <w:sz w:val="24"/>
          <w:szCs w:val="24"/>
        </w:rPr>
        <w:t xml:space="preserve">l aliquots with drying with an IR heat lamp between applications. Finally, a thin film of </w:t>
      </w:r>
      <w:proofErr w:type="spellStart"/>
      <w:r w:rsidRPr="009A315A">
        <w:rPr>
          <w:rFonts w:ascii="Times New Roman" w:hAnsi="Times New Roman"/>
          <w:sz w:val="24"/>
          <w:szCs w:val="24"/>
        </w:rPr>
        <w:t>Nafion</w:t>
      </w:r>
      <w:proofErr w:type="spellEnd"/>
      <w:r w:rsidRPr="009A315A">
        <w:rPr>
          <w:rFonts w:ascii="Times New Roman" w:hAnsi="Times New Roman"/>
          <w:sz w:val="24"/>
          <w:szCs w:val="24"/>
        </w:rPr>
        <w:t xml:space="preserve"> was drop cast over the catalyst layer using 15 </w:t>
      </w:r>
      <w:r w:rsidRPr="009A315A">
        <w:rPr>
          <w:rFonts w:ascii="Times New Roman" w:hAnsi="Times New Roman"/>
          <w:sz w:val="24"/>
          <w:szCs w:val="24"/>
        </w:rPr>
        <w:sym w:font="Symbol" w:char="F06D"/>
      </w:r>
      <w:r w:rsidRPr="009A315A">
        <w:rPr>
          <w:rFonts w:ascii="Times New Roman" w:hAnsi="Times New Roman"/>
          <w:sz w:val="24"/>
          <w:szCs w:val="24"/>
        </w:rPr>
        <w:t xml:space="preserve">l of 1 wt. % </w:t>
      </w:r>
      <w:proofErr w:type="spellStart"/>
      <w:r w:rsidRPr="009A315A">
        <w:rPr>
          <w:rFonts w:ascii="Times New Roman" w:hAnsi="Times New Roman"/>
          <w:sz w:val="24"/>
          <w:szCs w:val="24"/>
        </w:rPr>
        <w:t>Nafion</w:t>
      </w:r>
      <w:proofErr w:type="spellEnd"/>
      <w:r w:rsidRPr="009A315A">
        <w:rPr>
          <w:rFonts w:ascii="Times New Roman" w:hAnsi="Times New Roman"/>
          <w:sz w:val="24"/>
          <w:szCs w:val="24"/>
        </w:rPr>
        <w:t xml:space="preserve"> in water (prepared from aqueous </w:t>
      </w:r>
      <w:proofErr w:type="spellStart"/>
      <w:r w:rsidRPr="009A315A">
        <w:rPr>
          <w:rFonts w:ascii="Times New Roman" w:hAnsi="Times New Roman"/>
          <w:sz w:val="24"/>
          <w:szCs w:val="24"/>
        </w:rPr>
        <w:t>Nafion</w:t>
      </w:r>
      <w:proofErr w:type="spellEnd"/>
      <w:r w:rsidRPr="009A315A">
        <w:rPr>
          <w:rFonts w:ascii="Times New Roman" w:hAnsi="Times New Roman"/>
          <w:sz w:val="24"/>
          <w:szCs w:val="24"/>
        </w:rPr>
        <w:t xml:space="preserve"> solution, 10 % solids (Ion Power GmbH)) and the coating again dried. This final layer was found to greatly enhance the stability of the coating and to improve the reproducibility of experimental data. </w:t>
      </w:r>
      <w:r w:rsidR="009D4CA8" w:rsidRPr="009A315A">
        <w:rPr>
          <w:rFonts w:ascii="Times New Roman" w:hAnsi="Times New Roman"/>
          <w:sz w:val="24"/>
          <w:szCs w:val="24"/>
        </w:rPr>
        <w:t>In contrast to many papers in the literature, these spinel catalysed layers do NOT contain carbon powder.</w:t>
      </w:r>
    </w:p>
    <w:p w:rsidR="004A62C5" w:rsidRDefault="004A62C5" w:rsidP="00044826">
      <w:pPr>
        <w:pStyle w:val="RSCB02ArticleText"/>
        <w:spacing w:line="480" w:lineRule="auto"/>
        <w:rPr>
          <w:rFonts w:ascii="Times New Roman" w:hAnsi="Times New Roman"/>
          <w:sz w:val="24"/>
          <w:szCs w:val="24"/>
        </w:rPr>
      </w:pPr>
      <w:r w:rsidRPr="009A315A">
        <w:rPr>
          <w:rFonts w:ascii="Times New Roman" w:hAnsi="Times New Roman"/>
          <w:sz w:val="24"/>
          <w:szCs w:val="24"/>
        </w:rPr>
        <w:t xml:space="preserve">For comparison purposes, coatings were prepared with Pt black (Fuel Cell Grade) from E-TEK and XC-72R carbon powder replacing the spinel catalyst but otherwise prepared by the same procedure. In all cases, the catalyst loading was ~ 75 </w:t>
      </w:r>
      <w:r w:rsidRPr="009A315A">
        <w:rPr>
          <w:rFonts w:ascii="Times New Roman" w:hAnsi="Times New Roman"/>
          <w:sz w:val="24"/>
          <w:szCs w:val="24"/>
        </w:rPr>
        <w:sym w:font="Symbol" w:char="F06D"/>
      </w:r>
      <w:r w:rsidRPr="009A315A">
        <w:rPr>
          <w:rFonts w:ascii="Times New Roman" w:hAnsi="Times New Roman"/>
          <w:sz w:val="24"/>
          <w:szCs w:val="24"/>
        </w:rPr>
        <w:t>g cm</w:t>
      </w:r>
      <w:r w:rsidRPr="009A315A">
        <w:rPr>
          <w:rFonts w:ascii="Times New Roman" w:hAnsi="Times New Roman"/>
          <w:sz w:val="24"/>
          <w:szCs w:val="24"/>
          <w:vertAlign w:val="superscript"/>
        </w:rPr>
        <w:t>-2</w:t>
      </w:r>
      <w:r w:rsidRPr="009A315A">
        <w:rPr>
          <w:rFonts w:ascii="Times New Roman" w:hAnsi="Times New Roman"/>
          <w:sz w:val="24"/>
          <w:szCs w:val="24"/>
        </w:rPr>
        <w:t>.</w:t>
      </w:r>
    </w:p>
    <w:p w:rsidR="00303619" w:rsidRDefault="00303619" w:rsidP="00303619">
      <w:pPr>
        <w:pStyle w:val="RSCB02ArticleText"/>
        <w:spacing w:line="480" w:lineRule="auto"/>
        <w:rPr>
          <w:rFonts w:ascii="Times New Roman" w:hAnsi="Times New Roman"/>
          <w:sz w:val="24"/>
          <w:szCs w:val="24"/>
        </w:rPr>
      </w:pPr>
      <w:r w:rsidRPr="00303619">
        <w:rPr>
          <w:rFonts w:ascii="Times New Roman" w:hAnsi="Times New Roman"/>
          <w:sz w:val="24"/>
          <w:szCs w:val="24"/>
          <w:highlight w:val="yellow"/>
        </w:rPr>
        <w:t xml:space="preserve">There is an uncertainty associated with the geometric area of all such coated electrodes; with the technique used, the coating may not </w:t>
      </w:r>
      <w:r w:rsidR="007C04BD">
        <w:rPr>
          <w:rFonts w:ascii="Times New Roman" w:hAnsi="Times New Roman"/>
          <w:sz w:val="24"/>
          <w:szCs w:val="24"/>
          <w:highlight w:val="yellow"/>
        </w:rPr>
        <w:t xml:space="preserve">quite </w:t>
      </w:r>
      <w:r w:rsidRPr="00303619">
        <w:rPr>
          <w:rFonts w:ascii="Times New Roman" w:hAnsi="Times New Roman"/>
          <w:sz w:val="24"/>
          <w:szCs w:val="24"/>
          <w:highlight w:val="yellow"/>
        </w:rPr>
        <w:t xml:space="preserve">cover all the vitreous carbon disc or it may </w:t>
      </w:r>
      <w:r w:rsidR="007C04BD">
        <w:rPr>
          <w:rFonts w:ascii="Times New Roman" w:hAnsi="Times New Roman"/>
          <w:sz w:val="24"/>
          <w:szCs w:val="24"/>
          <w:highlight w:val="yellow"/>
        </w:rPr>
        <w:t xml:space="preserve">just </w:t>
      </w:r>
      <w:r w:rsidRPr="00303619">
        <w:rPr>
          <w:rFonts w:ascii="Times New Roman" w:hAnsi="Times New Roman"/>
          <w:sz w:val="24"/>
          <w:szCs w:val="24"/>
          <w:highlight w:val="yellow"/>
        </w:rPr>
        <w:t xml:space="preserve">spill over the polymer surround. We estimate this as </w:t>
      </w:r>
      <w:r w:rsidRPr="00303619">
        <w:rPr>
          <w:rFonts w:ascii="Times New Roman" w:hAnsi="Times New Roman"/>
          <w:sz w:val="24"/>
          <w:szCs w:val="24"/>
          <w:highlight w:val="yellow"/>
          <w:u w:val="single"/>
        </w:rPr>
        <w:t>+</w:t>
      </w:r>
      <w:r w:rsidRPr="00303619">
        <w:rPr>
          <w:rFonts w:ascii="Times New Roman" w:hAnsi="Times New Roman"/>
          <w:sz w:val="24"/>
          <w:szCs w:val="24"/>
          <w:highlight w:val="yellow"/>
        </w:rPr>
        <w:t xml:space="preserve"> 10 %.</w:t>
      </w:r>
      <w:r>
        <w:rPr>
          <w:rFonts w:ascii="Times New Roman" w:hAnsi="Times New Roman"/>
          <w:sz w:val="24"/>
          <w:szCs w:val="24"/>
        </w:rPr>
        <w:t xml:space="preserve">  </w:t>
      </w:r>
    </w:p>
    <w:p w:rsidR="00E22CA1" w:rsidRDefault="00E22CA1" w:rsidP="00303619">
      <w:pPr>
        <w:pStyle w:val="RSCB02ArticleText"/>
        <w:spacing w:line="480" w:lineRule="auto"/>
        <w:rPr>
          <w:rFonts w:ascii="Times New Roman" w:hAnsi="Times New Roman"/>
          <w:sz w:val="24"/>
          <w:szCs w:val="24"/>
        </w:rPr>
      </w:pPr>
    </w:p>
    <w:p w:rsidR="00E22CA1" w:rsidRDefault="00E22CA1" w:rsidP="00303619">
      <w:pPr>
        <w:pStyle w:val="RSCB02ArticleText"/>
        <w:spacing w:line="480" w:lineRule="auto"/>
        <w:rPr>
          <w:rFonts w:ascii="Times New Roman" w:hAnsi="Times New Roman"/>
          <w:sz w:val="24"/>
          <w:szCs w:val="24"/>
        </w:rPr>
      </w:pPr>
    </w:p>
    <w:p w:rsidR="004A62C5" w:rsidRPr="009A315A" w:rsidRDefault="004A62C5" w:rsidP="00044826">
      <w:pPr>
        <w:pStyle w:val="RSCB04AHeadingSection"/>
        <w:numPr>
          <w:ilvl w:val="0"/>
          <w:numId w:val="4"/>
        </w:numPr>
        <w:spacing w:line="480" w:lineRule="auto"/>
        <w:rPr>
          <w:rFonts w:ascii="Times New Roman" w:hAnsi="Times New Roman"/>
          <w:szCs w:val="24"/>
        </w:rPr>
      </w:pPr>
      <w:r w:rsidRPr="009A315A">
        <w:rPr>
          <w:rFonts w:ascii="Times New Roman" w:hAnsi="Times New Roman"/>
          <w:szCs w:val="24"/>
        </w:rPr>
        <w:t xml:space="preserve">RESULTS </w:t>
      </w:r>
    </w:p>
    <w:p w:rsidR="004A62C5" w:rsidRPr="009A315A" w:rsidRDefault="004A62C5" w:rsidP="00044826">
      <w:pPr>
        <w:pStyle w:val="RSCB06BHeadingSub-Section"/>
        <w:numPr>
          <w:ilvl w:val="1"/>
          <w:numId w:val="4"/>
        </w:numPr>
        <w:spacing w:line="480" w:lineRule="auto"/>
        <w:rPr>
          <w:rFonts w:ascii="Times New Roman" w:hAnsi="Times New Roman"/>
          <w:sz w:val="24"/>
          <w:szCs w:val="24"/>
        </w:rPr>
      </w:pPr>
      <w:r w:rsidRPr="009A315A">
        <w:rPr>
          <w:rFonts w:ascii="Times New Roman" w:hAnsi="Times New Roman"/>
          <w:sz w:val="24"/>
          <w:szCs w:val="24"/>
        </w:rPr>
        <w:t>Rotating Disc Electrode (RDE) Studies of Oxygen Reduction</w:t>
      </w:r>
    </w:p>
    <w:p w:rsidR="006E760B" w:rsidRPr="009A315A" w:rsidRDefault="004A62C5" w:rsidP="00397BDA">
      <w:pPr>
        <w:spacing w:line="480" w:lineRule="auto"/>
        <w:jc w:val="both"/>
        <w:rPr>
          <w:rFonts w:ascii="Times New Roman" w:hAnsi="Times New Roman"/>
          <w:sz w:val="24"/>
          <w:szCs w:val="24"/>
        </w:rPr>
      </w:pPr>
      <w:r w:rsidRPr="009A315A">
        <w:rPr>
          <w:rFonts w:ascii="Times New Roman" w:hAnsi="Times New Roman"/>
          <w:sz w:val="24"/>
          <w:szCs w:val="24"/>
        </w:rPr>
        <w:t xml:space="preserve">Figure 2 compares </w:t>
      </w:r>
      <w:proofErr w:type="spellStart"/>
      <w:r w:rsidRPr="009A315A">
        <w:rPr>
          <w:rFonts w:ascii="Times New Roman" w:hAnsi="Times New Roman"/>
          <w:sz w:val="24"/>
          <w:szCs w:val="24"/>
        </w:rPr>
        <w:t>voltammograms</w:t>
      </w:r>
      <w:proofErr w:type="spellEnd"/>
      <w:r w:rsidRPr="009A315A">
        <w:rPr>
          <w:rFonts w:ascii="Times New Roman" w:hAnsi="Times New Roman"/>
          <w:sz w:val="24"/>
          <w:szCs w:val="24"/>
        </w:rPr>
        <w:t xml:space="preserve">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in 1 M KOH at a temperature of 298 K at four catalyst layers, each recorded with a rotation rate of 400 rpm. </w:t>
      </w:r>
      <w:r w:rsidR="004F2AC1" w:rsidRPr="009A315A">
        <w:rPr>
          <w:rFonts w:ascii="Times New Roman" w:hAnsi="Times New Roman"/>
          <w:sz w:val="24"/>
          <w:szCs w:val="24"/>
        </w:rPr>
        <w:t xml:space="preserve"> The </w:t>
      </w:r>
      <w:proofErr w:type="spellStart"/>
      <w:r w:rsidR="004F2AC1" w:rsidRPr="009A315A">
        <w:rPr>
          <w:rFonts w:ascii="Times New Roman" w:hAnsi="Times New Roman"/>
          <w:sz w:val="24"/>
          <w:szCs w:val="24"/>
        </w:rPr>
        <w:t>voltammogram</w:t>
      </w:r>
      <w:proofErr w:type="spellEnd"/>
      <w:r w:rsidR="004F2AC1" w:rsidRPr="009A315A">
        <w:rPr>
          <w:rFonts w:ascii="Times New Roman" w:hAnsi="Times New Roman"/>
          <w:sz w:val="24"/>
          <w:szCs w:val="24"/>
        </w:rPr>
        <w:t xml:space="preserve"> at Pt/C is included to show the response at a state-of-the-art O</w:t>
      </w:r>
      <w:r w:rsidR="004F2AC1" w:rsidRPr="009A315A">
        <w:rPr>
          <w:rFonts w:ascii="Times New Roman" w:hAnsi="Times New Roman"/>
          <w:sz w:val="24"/>
          <w:szCs w:val="24"/>
          <w:vertAlign w:val="subscript"/>
        </w:rPr>
        <w:t>2</w:t>
      </w:r>
      <w:r w:rsidR="004F2AC1" w:rsidRPr="009A315A">
        <w:rPr>
          <w:rFonts w:ascii="Times New Roman" w:hAnsi="Times New Roman"/>
          <w:sz w:val="24"/>
          <w:szCs w:val="24"/>
        </w:rPr>
        <w:t xml:space="preserve"> reduction catalyst</w:t>
      </w:r>
      <w:r w:rsidR="006E760B" w:rsidRPr="009A315A">
        <w:rPr>
          <w:rFonts w:ascii="Times New Roman" w:hAnsi="Times New Roman"/>
          <w:sz w:val="24"/>
          <w:szCs w:val="24"/>
        </w:rPr>
        <w:t xml:space="preserve">. Although the spinel catalysed coatings </w:t>
      </w:r>
      <w:r w:rsidR="009D4CA8" w:rsidRPr="009A315A">
        <w:rPr>
          <w:rFonts w:ascii="Times New Roman" w:hAnsi="Times New Roman"/>
          <w:sz w:val="24"/>
          <w:szCs w:val="24"/>
        </w:rPr>
        <w:t xml:space="preserve">in our programme </w:t>
      </w:r>
      <w:r w:rsidR="006E760B" w:rsidRPr="009A315A">
        <w:rPr>
          <w:rFonts w:ascii="Times New Roman" w:hAnsi="Times New Roman"/>
          <w:sz w:val="24"/>
          <w:szCs w:val="24"/>
        </w:rPr>
        <w:t>do not contain carbon powder, the response at XR-72 is important to this work as it defines the response at a surface supporting a 2e</w:t>
      </w:r>
      <w:r w:rsidR="006E760B" w:rsidRPr="009A315A">
        <w:rPr>
          <w:rFonts w:ascii="Times New Roman" w:hAnsi="Times New Roman"/>
          <w:sz w:val="24"/>
          <w:szCs w:val="24"/>
          <w:vertAlign w:val="superscript"/>
        </w:rPr>
        <w:t>-</w:t>
      </w:r>
      <w:r w:rsidR="006E760B" w:rsidRPr="009A315A">
        <w:rPr>
          <w:rFonts w:ascii="Times New Roman" w:hAnsi="Times New Roman"/>
          <w:sz w:val="24"/>
          <w:szCs w:val="24"/>
        </w:rPr>
        <w:t xml:space="preserve"> mechanism</w:t>
      </w:r>
      <w:r w:rsidR="001F3116" w:rsidRPr="009A315A">
        <w:rPr>
          <w:rFonts w:ascii="Times New Roman" w:hAnsi="Times New Roman"/>
          <w:sz w:val="24"/>
          <w:szCs w:val="24"/>
        </w:rPr>
        <w:t xml:space="preserve"> [3</w:t>
      </w:r>
      <w:r w:rsidR="00397BDA" w:rsidRPr="009A315A">
        <w:rPr>
          <w:rFonts w:ascii="Times New Roman" w:hAnsi="Times New Roman"/>
          <w:sz w:val="24"/>
          <w:szCs w:val="24"/>
        </w:rPr>
        <w:t>1</w:t>
      </w:r>
      <w:r w:rsidR="006E760B" w:rsidRPr="009A315A">
        <w:rPr>
          <w:rFonts w:ascii="Times New Roman" w:hAnsi="Times New Roman"/>
          <w:sz w:val="24"/>
          <w:szCs w:val="24"/>
        </w:rPr>
        <w:t>].  The role of high area carbon is often unconsidered in papers in the literature.</w:t>
      </w:r>
    </w:p>
    <w:p w:rsidR="004A62C5" w:rsidRPr="009A315A" w:rsidRDefault="006E760B" w:rsidP="0079214F">
      <w:pPr>
        <w:spacing w:line="480" w:lineRule="auto"/>
        <w:jc w:val="both"/>
        <w:rPr>
          <w:rFonts w:ascii="Times New Roman" w:hAnsi="Times New Roman"/>
          <w:sz w:val="24"/>
          <w:szCs w:val="24"/>
        </w:rPr>
      </w:pPr>
      <w:r w:rsidRPr="009A315A">
        <w:rPr>
          <w:rFonts w:ascii="Times New Roman" w:hAnsi="Times New Roman"/>
          <w:sz w:val="24"/>
          <w:szCs w:val="24"/>
        </w:rPr>
        <w:t>With each electrode</w:t>
      </w:r>
      <w:r w:rsidR="004A62C5" w:rsidRPr="009A315A">
        <w:rPr>
          <w:rFonts w:ascii="Times New Roman" w:hAnsi="Times New Roman"/>
          <w:sz w:val="24"/>
          <w:szCs w:val="24"/>
        </w:rPr>
        <w:t xml:space="preserve">, a well-formed sigmoidal reduction wave is obtained but the </w:t>
      </w:r>
      <w:proofErr w:type="spellStart"/>
      <w:r w:rsidR="0079214F" w:rsidRPr="009A315A">
        <w:rPr>
          <w:rFonts w:ascii="Times New Roman" w:hAnsi="Times New Roman"/>
          <w:sz w:val="24"/>
          <w:szCs w:val="24"/>
        </w:rPr>
        <w:t>over</w:t>
      </w:r>
      <w:r w:rsidR="004A62C5" w:rsidRPr="009A315A">
        <w:rPr>
          <w:rFonts w:ascii="Times New Roman" w:hAnsi="Times New Roman"/>
          <w:sz w:val="24"/>
          <w:szCs w:val="24"/>
        </w:rPr>
        <w:t>potentials</w:t>
      </w:r>
      <w:proofErr w:type="spellEnd"/>
      <w:r w:rsidR="004A62C5" w:rsidRPr="009A315A">
        <w:rPr>
          <w:rFonts w:ascii="Times New Roman" w:hAnsi="Times New Roman"/>
          <w:sz w:val="24"/>
          <w:szCs w:val="24"/>
        </w:rPr>
        <w:t xml:space="preserve"> and limiting currents differ significantly, see table 1.  A number of important conclusions should be noted: </w:t>
      </w:r>
    </w:p>
    <w:p w:rsidR="004A62C5" w:rsidRPr="009A315A" w:rsidRDefault="004A62C5" w:rsidP="00044826">
      <w:pPr>
        <w:pStyle w:val="ListParagraph"/>
        <w:numPr>
          <w:ilvl w:val="0"/>
          <w:numId w:val="1"/>
        </w:numPr>
        <w:spacing w:line="480" w:lineRule="auto"/>
        <w:jc w:val="both"/>
        <w:rPr>
          <w:rFonts w:ascii="Times New Roman" w:hAnsi="Times New Roman"/>
          <w:sz w:val="24"/>
          <w:szCs w:val="24"/>
        </w:rPr>
      </w:pPr>
      <w:r w:rsidRPr="009A315A">
        <w:rPr>
          <w:rFonts w:ascii="Times New Roman" w:hAnsi="Times New Roman"/>
          <w:sz w:val="24"/>
          <w:szCs w:val="24"/>
        </w:rPr>
        <w:t>Pt black is the best catalyst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in these conditions but the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at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is larger only by ~ 110 mV at low current densities (i.e. at potentials where a gas diffusion electrode would be expected to operate); values of the potential for a current density of </w:t>
      </w:r>
      <w:r w:rsidR="00303619">
        <w:rPr>
          <w:rFonts w:ascii="Times New Roman" w:hAnsi="Times New Roman"/>
          <w:sz w:val="24"/>
          <w:szCs w:val="24"/>
        </w:rPr>
        <w:t xml:space="preserve">- </w:t>
      </w:r>
      <w:r w:rsidRPr="009A315A">
        <w:rPr>
          <w:rFonts w:ascii="Times New Roman" w:hAnsi="Times New Roman"/>
          <w:sz w:val="24"/>
          <w:szCs w:val="24"/>
        </w:rPr>
        <w:t>0.1 mA cm</w:t>
      </w:r>
      <w:r w:rsidRPr="009A315A">
        <w:rPr>
          <w:rFonts w:ascii="Times New Roman" w:hAnsi="Times New Roman"/>
          <w:sz w:val="24"/>
          <w:szCs w:val="24"/>
          <w:vertAlign w:val="superscript"/>
        </w:rPr>
        <w:t>-2</w:t>
      </w:r>
      <w:r w:rsidRPr="009A315A">
        <w:rPr>
          <w:rFonts w:ascii="Times New Roman" w:hAnsi="Times New Roman"/>
          <w:sz w:val="24"/>
          <w:szCs w:val="24"/>
        </w:rPr>
        <w:t xml:space="preserve"> are reported in table 1.</w:t>
      </w:r>
    </w:p>
    <w:p w:rsidR="004A62C5" w:rsidRPr="009A315A" w:rsidRDefault="004A62C5" w:rsidP="00044826">
      <w:pPr>
        <w:pStyle w:val="ListParagraph"/>
        <w:numPr>
          <w:ilvl w:val="0"/>
          <w:numId w:val="1"/>
        </w:numPr>
        <w:spacing w:line="480" w:lineRule="auto"/>
        <w:jc w:val="both"/>
        <w:rPr>
          <w:rFonts w:ascii="Times New Roman" w:hAnsi="Times New Roman"/>
          <w:sz w:val="24"/>
          <w:szCs w:val="24"/>
        </w:rPr>
      </w:pPr>
      <w:r w:rsidRPr="009A315A">
        <w:rPr>
          <w:rFonts w:ascii="Times New Roman" w:hAnsi="Times New Roman"/>
          <w:sz w:val="24"/>
          <w:szCs w:val="24"/>
        </w:rPr>
        <w:t>The fuel cell grade XC-72 carbon powder based layer (without other catalyst) also supports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with only a moderate increase in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compared to Pt black. In fact, the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at carbon depends strongly on the carbon surface. For example, at uncoated, polished glassy carbon, no reduction current is observed positive to -500 mV vs Hg/</w:t>
      </w:r>
      <w:proofErr w:type="spellStart"/>
      <w:r w:rsidRPr="009A315A">
        <w:rPr>
          <w:rFonts w:ascii="Times New Roman" w:hAnsi="Times New Roman"/>
          <w:sz w:val="24"/>
          <w:szCs w:val="24"/>
        </w:rPr>
        <w:t>HgO</w:t>
      </w:r>
      <w:proofErr w:type="spellEnd"/>
      <w:r w:rsidRPr="009A315A">
        <w:rPr>
          <w:rFonts w:ascii="Times New Roman" w:hAnsi="Times New Roman"/>
          <w:sz w:val="24"/>
          <w:szCs w:val="24"/>
        </w:rPr>
        <w:t xml:space="preserve">. The response of the XC-72 stresses the importance of checking the activity of any carbon component in all studies that employ catalyst layers that contain carbon as well as that of the </w:t>
      </w:r>
      <w:proofErr w:type="spellStart"/>
      <w:r w:rsidRPr="009A315A">
        <w:rPr>
          <w:rFonts w:ascii="Times New Roman" w:hAnsi="Times New Roman"/>
          <w:sz w:val="24"/>
          <w:szCs w:val="24"/>
        </w:rPr>
        <w:t>electrocatalyst</w:t>
      </w:r>
      <w:proofErr w:type="spellEnd"/>
      <w:r w:rsidRPr="009A315A">
        <w:rPr>
          <w:rFonts w:ascii="Times New Roman" w:hAnsi="Times New Roman"/>
          <w:sz w:val="24"/>
          <w:szCs w:val="24"/>
        </w:rPr>
        <w:t xml:space="preserve">. The carbon surface can contribute to the current and there is the possibility of parallel reaction pathways on the carbon and catalyst surfaces.  </w:t>
      </w:r>
      <w:r w:rsidRPr="009A315A">
        <w:rPr>
          <w:rFonts w:ascii="Times New Roman" w:hAnsi="Times New Roman"/>
          <w:sz w:val="24"/>
          <w:szCs w:val="24"/>
        </w:rPr>
        <w:lastRenderedPageBreak/>
        <w:t>This is the reason, along with the likelihood of carbon corrosion in the conditions for O</w:t>
      </w:r>
      <w:r w:rsidRPr="009A315A">
        <w:rPr>
          <w:rFonts w:ascii="Times New Roman" w:hAnsi="Times New Roman"/>
          <w:sz w:val="24"/>
          <w:szCs w:val="24"/>
          <w:vertAlign w:val="subscript"/>
        </w:rPr>
        <w:t>2</w:t>
      </w:r>
      <w:r w:rsidRPr="009A315A">
        <w:rPr>
          <w:rFonts w:ascii="Times New Roman" w:hAnsi="Times New Roman"/>
          <w:sz w:val="24"/>
          <w:szCs w:val="24"/>
        </w:rPr>
        <w:t xml:space="preserve"> evolution, why in this study, carbon powder was not added to the </w:t>
      </w:r>
      <w:r w:rsidR="006E760B" w:rsidRPr="009A315A">
        <w:rPr>
          <w:rFonts w:ascii="Times New Roman" w:hAnsi="Times New Roman"/>
          <w:sz w:val="24"/>
          <w:szCs w:val="24"/>
        </w:rPr>
        <w:t xml:space="preserve">spinel </w:t>
      </w:r>
      <w:r w:rsidRPr="009A315A">
        <w:rPr>
          <w:rFonts w:ascii="Times New Roman" w:hAnsi="Times New Roman"/>
          <w:sz w:val="24"/>
          <w:szCs w:val="24"/>
        </w:rPr>
        <w:t>catalyst layers.</w:t>
      </w:r>
    </w:p>
    <w:p w:rsidR="004A62C5" w:rsidRPr="009A315A" w:rsidRDefault="004A62C5" w:rsidP="00017952">
      <w:pPr>
        <w:pStyle w:val="ListParagraph"/>
        <w:numPr>
          <w:ilvl w:val="0"/>
          <w:numId w:val="1"/>
        </w:numPr>
        <w:spacing w:line="480" w:lineRule="auto"/>
        <w:jc w:val="both"/>
        <w:rPr>
          <w:rFonts w:ascii="Times New Roman" w:hAnsi="Times New Roman"/>
          <w:sz w:val="24"/>
          <w:szCs w:val="24"/>
        </w:rPr>
      </w:pPr>
      <w:r w:rsidRPr="009A315A">
        <w:rPr>
          <w:rFonts w:ascii="Times New Roman" w:hAnsi="Times New Roman"/>
          <w:sz w:val="24"/>
          <w:szCs w:val="24"/>
        </w:rPr>
        <w:t xml:space="preserve">The limiting current densities vary with the catalyst layer. It is to be expected that the Pt black </w:t>
      </w:r>
      <w:r w:rsidRPr="000F6643">
        <w:rPr>
          <w:rFonts w:ascii="Times New Roman" w:hAnsi="Times New Roman"/>
          <w:sz w:val="24"/>
          <w:szCs w:val="24"/>
          <w:highlight w:val="yellow"/>
        </w:rPr>
        <w:t>will support</w:t>
      </w:r>
      <w:r w:rsidR="00303619" w:rsidRPr="000F6643">
        <w:rPr>
          <w:rFonts w:ascii="Times New Roman" w:hAnsi="Times New Roman"/>
          <w:sz w:val="24"/>
          <w:szCs w:val="24"/>
          <w:highlight w:val="yellow"/>
        </w:rPr>
        <w:t xml:space="preserve"> full</w:t>
      </w:r>
      <w:r w:rsidRPr="000F6643">
        <w:rPr>
          <w:rFonts w:ascii="Times New Roman" w:hAnsi="Times New Roman"/>
          <w:sz w:val="24"/>
          <w:szCs w:val="24"/>
          <w:highlight w:val="yellow"/>
        </w:rPr>
        <w:t xml:space="preserve"> 4e</w:t>
      </w:r>
      <w:r w:rsidRPr="000F6643">
        <w:rPr>
          <w:rFonts w:ascii="Times New Roman" w:hAnsi="Times New Roman"/>
          <w:sz w:val="24"/>
          <w:szCs w:val="24"/>
          <w:highlight w:val="yellow"/>
          <w:vertAlign w:val="superscript"/>
        </w:rPr>
        <w:t>-</w:t>
      </w:r>
      <w:r w:rsidRPr="000F6643">
        <w:rPr>
          <w:rFonts w:ascii="Times New Roman" w:hAnsi="Times New Roman"/>
          <w:sz w:val="24"/>
          <w:szCs w:val="24"/>
          <w:highlight w:val="yellow"/>
        </w:rPr>
        <w:t xml:space="preserve"> </w:t>
      </w:r>
      <w:r w:rsidR="00303619" w:rsidRPr="000F6643">
        <w:rPr>
          <w:rFonts w:ascii="Times New Roman" w:hAnsi="Times New Roman"/>
          <w:sz w:val="24"/>
          <w:szCs w:val="24"/>
          <w:highlight w:val="yellow"/>
        </w:rPr>
        <w:t xml:space="preserve">reduction </w:t>
      </w:r>
      <w:r w:rsidRPr="000F6643">
        <w:rPr>
          <w:rFonts w:ascii="Times New Roman" w:hAnsi="Times New Roman"/>
          <w:sz w:val="24"/>
          <w:szCs w:val="24"/>
          <w:highlight w:val="yellow"/>
        </w:rPr>
        <w:t xml:space="preserve">and the XC-72 </w:t>
      </w:r>
      <w:r w:rsidR="00017952">
        <w:rPr>
          <w:rFonts w:ascii="Times New Roman" w:hAnsi="Times New Roman"/>
          <w:sz w:val="24"/>
          <w:szCs w:val="24"/>
          <w:highlight w:val="yellow"/>
        </w:rPr>
        <w:t xml:space="preserve">mainly </w:t>
      </w:r>
      <w:r w:rsidRPr="000F6643">
        <w:rPr>
          <w:rFonts w:ascii="Times New Roman" w:hAnsi="Times New Roman"/>
          <w:sz w:val="24"/>
          <w:szCs w:val="24"/>
          <w:highlight w:val="yellow"/>
        </w:rPr>
        <w:t>a 2e</w:t>
      </w:r>
      <w:r w:rsidRPr="000F6643">
        <w:rPr>
          <w:rFonts w:ascii="Times New Roman" w:hAnsi="Times New Roman"/>
          <w:sz w:val="24"/>
          <w:szCs w:val="24"/>
          <w:highlight w:val="yellow"/>
          <w:vertAlign w:val="superscript"/>
        </w:rPr>
        <w:t>-</w:t>
      </w:r>
      <w:r w:rsidRPr="000F6643">
        <w:rPr>
          <w:rFonts w:ascii="Times New Roman" w:hAnsi="Times New Roman"/>
          <w:sz w:val="24"/>
          <w:szCs w:val="24"/>
          <w:highlight w:val="yellow"/>
        </w:rPr>
        <w:t xml:space="preserve"> reduction (fuel cell electrodes based on carbon have been used for the production of hydrogen peroxide in </w:t>
      </w:r>
      <w:proofErr w:type="spellStart"/>
      <w:r w:rsidRPr="000F6643">
        <w:rPr>
          <w:rFonts w:ascii="Times New Roman" w:hAnsi="Times New Roman"/>
          <w:sz w:val="24"/>
          <w:szCs w:val="24"/>
          <w:highlight w:val="yellow"/>
        </w:rPr>
        <w:t>NaOH</w:t>
      </w:r>
      <w:proofErr w:type="spellEnd"/>
      <w:r w:rsidR="000F6643">
        <w:rPr>
          <w:rFonts w:ascii="Times New Roman" w:hAnsi="Times New Roman"/>
          <w:sz w:val="24"/>
          <w:szCs w:val="24"/>
          <w:highlight w:val="yellow"/>
        </w:rPr>
        <w:t xml:space="preserve"> with a charge efficiency of ~ 80 % </w:t>
      </w:r>
      <w:r w:rsidR="006771A7" w:rsidRPr="000F6643">
        <w:rPr>
          <w:rFonts w:ascii="Times New Roman" w:hAnsi="Times New Roman"/>
          <w:sz w:val="24"/>
          <w:szCs w:val="24"/>
          <w:highlight w:val="yellow"/>
        </w:rPr>
        <w:t>[</w:t>
      </w:r>
      <w:r w:rsidR="001F3116" w:rsidRPr="000F6643">
        <w:rPr>
          <w:rFonts w:ascii="Times New Roman" w:hAnsi="Times New Roman"/>
          <w:sz w:val="24"/>
          <w:szCs w:val="24"/>
          <w:highlight w:val="yellow"/>
        </w:rPr>
        <w:t>3</w:t>
      </w:r>
      <w:r w:rsidR="00397BDA" w:rsidRPr="000F6643">
        <w:rPr>
          <w:rFonts w:ascii="Times New Roman" w:hAnsi="Times New Roman"/>
          <w:sz w:val="24"/>
          <w:szCs w:val="24"/>
          <w:highlight w:val="yellow"/>
        </w:rPr>
        <w:t>1</w:t>
      </w:r>
      <w:r w:rsidR="006771A7" w:rsidRPr="000F6643">
        <w:rPr>
          <w:rFonts w:ascii="Times New Roman" w:hAnsi="Times New Roman"/>
          <w:sz w:val="24"/>
          <w:szCs w:val="24"/>
          <w:highlight w:val="yellow"/>
        </w:rPr>
        <w:t>]</w:t>
      </w:r>
      <w:r w:rsidRPr="000F6643">
        <w:rPr>
          <w:rFonts w:ascii="Times New Roman" w:hAnsi="Times New Roman"/>
          <w:sz w:val="24"/>
          <w:szCs w:val="24"/>
          <w:highlight w:val="yellow"/>
        </w:rPr>
        <w:t>)</w:t>
      </w:r>
      <w:r w:rsidRPr="009A315A">
        <w:rPr>
          <w:rFonts w:ascii="Times New Roman" w:hAnsi="Times New Roman"/>
          <w:sz w:val="24"/>
          <w:szCs w:val="24"/>
        </w:rPr>
        <w:t xml:space="preserve"> and the ratio of the limiting currents is consistent with this expectation. The limiting currents at the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differ strongly.  At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the limiting current is only slightly less than that at Pt black while that at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is similar to that at XC-72.  Th</w:t>
      </w:r>
      <w:r w:rsidR="00017952">
        <w:rPr>
          <w:rFonts w:ascii="Times New Roman" w:hAnsi="Times New Roman"/>
          <w:sz w:val="24"/>
          <w:szCs w:val="24"/>
        </w:rPr>
        <w:t>is</w:t>
      </w:r>
      <w:r w:rsidRPr="009A315A">
        <w:rPr>
          <w:rFonts w:ascii="Times New Roman" w:hAnsi="Times New Roman"/>
          <w:sz w:val="24"/>
          <w:szCs w:val="24"/>
        </w:rPr>
        <w:t xml:space="preserve"> voltammetry alone does not allow one to determine whether this limiting current results from a 2e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or a strongly kinetically limited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w:t>
      </w:r>
    </w:p>
    <w:p w:rsidR="004A62C5" w:rsidRPr="009A315A" w:rsidRDefault="00017952" w:rsidP="00E63102">
      <w:pPr>
        <w:spacing w:line="480" w:lineRule="auto"/>
        <w:jc w:val="both"/>
        <w:rPr>
          <w:rFonts w:ascii="Times New Roman" w:hAnsi="Times New Roman"/>
          <w:sz w:val="24"/>
          <w:szCs w:val="24"/>
        </w:rPr>
      </w:pPr>
      <w:r w:rsidRPr="00E63102">
        <w:rPr>
          <w:rFonts w:ascii="Times New Roman" w:hAnsi="Times New Roman"/>
          <w:sz w:val="24"/>
          <w:szCs w:val="24"/>
          <w:highlight w:val="yellow"/>
        </w:rPr>
        <w:t xml:space="preserve">The rotation rate dependence of the </w:t>
      </w:r>
      <w:proofErr w:type="spellStart"/>
      <w:r w:rsidRPr="00E63102">
        <w:rPr>
          <w:rFonts w:ascii="Times New Roman" w:hAnsi="Times New Roman"/>
          <w:sz w:val="24"/>
          <w:szCs w:val="24"/>
          <w:highlight w:val="yellow"/>
        </w:rPr>
        <w:t>voltammograms</w:t>
      </w:r>
      <w:proofErr w:type="spellEnd"/>
      <w:r w:rsidRPr="00E63102">
        <w:rPr>
          <w:rFonts w:ascii="Times New Roman" w:hAnsi="Times New Roman"/>
          <w:sz w:val="24"/>
          <w:szCs w:val="24"/>
          <w:highlight w:val="yellow"/>
        </w:rPr>
        <w:t xml:space="preserve"> was investigated. For </w:t>
      </w:r>
      <w:r w:rsidR="00E63102" w:rsidRPr="00E63102">
        <w:rPr>
          <w:rFonts w:ascii="Times New Roman" w:hAnsi="Times New Roman"/>
          <w:sz w:val="24"/>
          <w:szCs w:val="24"/>
          <w:highlight w:val="yellow"/>
        </w:rPr>
        <w:t>all four coatings, well-formed reduction waves were observed.  With Pt</w:t>
      </w:r>
      <w:r w:rsidR="00E63102">
        <w:rPr>
          <w:rFonts w:ascii="Times New Roman" w:hAnsi="Times New Roman"/>
          <w:sz w:val="24"/>
          <w:szCs w:val="24"/>
          <w:highlight w:val="yellow"/>
        </w:rPr>
        <w:t xml:space="preserve"> black</w:t>
      </w:r>
      <w:r w:rsidR="00E63102" w:rsidRPr="00E63102">
        <w:rPr>
          <w:rFonts w:ascii="Times New Roman" w:hAnsi="Times New Roman"/>
          <w:sz w:val="24"/>
          <w:szCs w:val="24"/>
          <w:highlight w:val="yellow"/>
        </w:rPr>
        <w:t xml:space="preserve"> and XC-72 catalysed coatings, the limiting current densities were proportional to the square root of the rotation rates although the slopes of the </w:t>
      </w:r>
      <w:proofErr w:type="spellStart"/>
      <w:r w:rsidR="00E63102" w:rsidRPr="00E63102">
        <w:rPr>
          <w:rFonts w:ascii="Times New Roman" w:hAnsi="Times New Roman"/>
          <w:sz w:val="24"/>
          <w:szCs w:val="24"/>
          <w:highlight w:val="yellow"/>
        </w:rPr>
        <w:t>Levich</w:t>
      </w:r>
      <w:proofErr w:type="spellEnd"/>
      <w:r w:rsidR="00E63102" w:rsidRPr="00E63102">
        <w:rPr>
          <w:rFonts w:ascii="Times New Roman" w:hAnsi="Times New Roman"/>
          <w:sz w:val="24"/>
          <w:szCs w:val="24"/>
          <w:highlight w:val="yellow"/>
        </w:rPr>
        <w:t xml:space="preserve"> plots differed by a factor of two, consistent with n = 2 at carbon and n = 4 at Pt</w:t>
      </w:r>
      <w:r w:rsidR="00E63102">
        <w:rPr>
          <w:rFonts w:ascii="Times New Roman" w:hAnsi="Times New Roman"/>
          <w:sz w:val="24"/>
          <w:szCs w:val="24"/>
          <w:highlight w:val="yellow"/>
        </w:rPr>
        <w:t xml:space="preserve"> black</w:t>
      </w:r>
      <w:r w:rsidR="00E63102" w:rsidRPr="00E63102">
        <w:rPr>
          <w:rFonts w:ascii="Times New Roman" w:hAnsi="Times New Roman"/>
          <w:sz w:val="24"/>
          <w:szCs w:val="24"/>
          <w:highlight w:val="yellow"/>
        </w:rPr>
        <w:t>.</w:t>
      </w:r>
      <w:r w:rsidR="00E63102">
        <w:rPr>
          <w:rFonts w:ascii="Times New Roman" w:hAnsi="Times New Roman"/>
          <w:sz w:val="24"/>
          <w:szCs w:val="24"/>
        </w:rPr>
        <w:t xml:space="preserve">  </w:t>
      </w:r>
      <w:r w:rsidR="004A62C5" w:rsidRPr="009A315A">
        <w:rPr>
          <w:rFonts w:ascii="Times New Roman" w:hAnsi="Times New Roman"/>
          <w:sz w:val="24"/>
          <w:szCs w:val="24"/>
        </w:rPr>
        <w:t>Figure 3 reports the rotation rate dependences of the responses at the two spinel</w:t>
      </w:r>
      <w:r w:rsidR="00CE63AF" w:rsidRPr="009A315A">
        <w:rPr>
          <w:rFonts w:ascii="Times New Roman" w:hAnsi="Times New Roman"/>
          <w:sz w:val="24"/>
          <w:szCs w:val="24"/>
        </w:rPr>
        <w:t xml:space="preserve"> catalysed coatings</w:t>
      </w:r>
      <w:r w:rsidR="004A62C5" w:rsidRPr="009A315A">
        <w:rPr>
          <w:rFonts w:ascii="Times New Roman" w:hAnsi="Times New Roman"/>
          <w:sz w:val="24"/>
          <w:szCs w:val="24"/>
        </w:rPr>
        <w:t xml:space="preserve">.  At all rotation rates, a limiting current density </w:t>
      </w:r>
      <w:proofErr w:type="gramStart"/>
      <w:r w:rsidR="004A62C5" w:rsidRPr="009A315A">
        <w:rPr>
          <w:rFonts w:ascii="Times New Roman" w:hAnsi="Times New Roman"/>
          <w:sz w:val="24"/>
          <w:szCs w:val="24"/>
        </w:rPr>
        <w:t>is</w:t>
      </w:r>
      <w:proofErr w:type="gramEnd"/>
      <w:r w:rsidR="004A62C5" w:rsidRPr="009A315A">
        <w:rPr>
          <w:rFonts w:ascii="Times New Roman" w:hAnsi="Times New Roman"/>
          <w:sz w:val="24"/>
          <w:szCs w:val="24"/>
        </w:rPr>
        <w:t xml:space="preserve"> observed and </w:t>
      </w:r>
      <w:r w:rsidR="00E63102">
        <w:rPr>
          <w:rFonts w:ascii="Times New Roman" w:hAnsi="Times New Roman"/>
          <w:sz w:val="24"/>
          <w:szCs w:val="24"/>
        </w:rPr>
        <w:t>their</w:t>
      </w:r>
      <w:r w:rsidR="004A62C5" w:rsidRPr="009A315A">
        <w:rPr>
          <w:rFonts w:ascii="Times New Roman" w:hAnsi="Times New Roman"/>
          <w:sz w:val="24"/>
          <w:szCs w:val="24"/>
        </w:rPr>
        <w:t xml:space="preserve"> values are much lower at Co</w:t>
      </w:r>
      <w:r w:rsidR="004A62C5" w:rsidRPr="009A315A">
        <w:rPr>
          <w:rFonts w:ascii="Times New Roman" w:hAnsi="Times New Roman"/>
          <w:sz w:val="24"/>
          <w:szCs w:val="24"/>
          <w:vertAlign w:val="subscript"/>
        </w:rPr>
        <w:t>3</w:t>
      </w:r>
      <w:r w:rsidR="004A62C5" w:rsidRPr="009A315A">
        <w:rPr>
          <w:rFonts w:ascii="Times New Roman" w:hAnsi="Times New Roman"/>
          <w:sz w:val="24"/>
          <w:szCs w:val="24"/>
        </w:rPr>
        <w:t>O</w:t>
      </w:r>
      <w:r w:rsidR="004A62C5" w:rsidRPr="009A315A">
        <w:rPr>
          <w:rFonts w:ascii="Times New Roman" w:hAnsi="Times New Roman"/>
          <w:sz w:val="24"/>
          <w:szCs w:val="24"/>
          <w:vertAlign w:val="subscript"/>
        </w:rPr>
        <w:t>4</w:t>
      </w:r>
      <w:r w:rsidR="004A62C5" w:rsidRPr="009A315A">
        <w:rPr>
          <w:rFonts w:ascii="Times New Roman" w:hAnsi="Times New Roman"/>
          <w:sz w:val="24"/>
          <w:szCs w:val="24"/>
        </w:rPr>
        <w:t xml:space="preserve"> than at NiCo</w:t>
      </w:r>
      <w:r w:rsidR="004A62C5" w:rsidRPr="009A315A">
        <w:rPr>
          <w:rFonts w:ascii="Times New Roman" w:hAnsi="Times New Roman"/>
          <w:sz w:val="24"/>
          <w:szCs w:val="24"/>
          <w:vertAlign w:val="subscript"/>
        </w:rPr>
        <w:t>2</w:t>
      </w:r>
      <w:r w:rsidR="004A62C5" w:rsidRPr="009A315A">
        <w:rPr>
          <w:rFonts w:ascii="Times New Roman" w:hAnsi="Times New Roman"/>
          <w:sz w:val="24"/>
          <w:szCs w:val="24"/>
        </w:rPr>
        <w:t>O</w:t>
      </w:r>
      <w:r w:rsidR="004A62C5" w:rsidRPr="009A315A">
        <w:rPr>
          <w:rFonts w:ascii="Times New Roman" w:hAnsi="Times New Roman"/>
          <w:sz w:val="24"/>
          <w:szCs w:val="24"/>
          <w:vertAlign w:val="subscript"/>
        </w:rPr>
        <w:t>4</w:t>
      </w:r>
      <w:r w:rsidR="004A62C5" w:rsidRPr="009A315A">
        <w:rPr>
          <w:rFonts w:ascii="Times New Roman" w:hAnsi="Times New Roman"/>
          <w:sz w:val="24"/>
          <w:szCs w:val="24"/>
        </w:rPr>
        <w:t xml:space="preserve">.  In a limiting current plateau region, the rate determining step in the electrode reaction can be either mass transport or a chemical step (NOT electron transfer since this would make the current density dependent on potential as in the rising part of the </w:t>
      </w:r>
      <w:proofErr w:type="spellStart"/>
      <w:r w:rsidR="004A62C5" w:rsidRPr="009A315A">
        <w:rPr>
          <w:rFonts w:ascii="Times New Roman" w:hAnsi="Times New Roman"/>
          <w:sz w:val="24"/>
          <w:szCs w:val="24"/>
        </w:rPr>
        <w:t>voltammogram</w:t>
      </w:r>
      <w:proofErr w:type="spellEnd"/>
      <w:r w:rsidR="004A62C5" w:rsidRPr="009A315A">
        <w:rPr>
          <w:rFonts w:ascii="Times New Roman" w:hAnsi="Times New Roman"/>
          <w:sz w:val="24"/>
          <w:szCs w:val="24"/>
        </w:rPr>
        <w:t>).  The limiting current densities at both spinel coatings increase with rotation rate but the reduction of oxygen is not fully mass transport limited since plots of limiting current densities versus the square root of rotation rate (not shown) are clearly non-linear</w:t>
      </w:r>
      <w:r w:rsidR="00E63102">
        <w:rPr>
          <w:rFonts w:ascii="Times New Roman" w:hAnsi="Times New Roman"/>
          <w:sz w:val="24"/>
          <w:szCs w:val="24"/>
        </w:rPr>
        <w:t>.</w:t>
      </w:r>
      <w:r w:rsidR="004A62C5" w:rsidRPr="009A315A">
        <w:rPr>
          <w:rFonts w:ascii="Times New Roman" w:hAnsi="Times New Roman"/>
          <w:sz w:val="24"/>
          <w:szCs w:val="24"/>
        </w:rPr>
        <w:t xml:space="preserve"> </w:t>
      </w:r>
    </w:p>
    <w:p w:rsidR="004A62C5" w:rsidRPr="009A315A" w:rsidRDefault="004A62C5" w:rsidP="003555C5">
      <w:pPr>
        <w:spacing w:line="480" w:lineRule="auto"/>
        <w:jc w:val="both"/>
        <w:rPr>
          <w:rFonts w:ascii="Times New Roman" w:hAnsi="Times New Roman"/>
          <w:sz w:val="24"/>
          <w:szCs w:val="24"/>
        </w:rPr>
      </w:pPr>
      <w:r w:rsidRPr="009A315A">
        <w:rPr>
          <w:rFonts w:ascii="Times New Roman" w:hAnsi="Times New Roman"/>
          <w:sz w:val="24"/>
          <w:szCs w:val="24"/>
        </w:rPr>
        <w:t xml:space="preserve">The limiting current densities are partially limited by a chemical step. The limiting current densities, </w:t>
      </w:r>
      <w:proofErr w:type="spellStart"/>
      <w:r w:rsidRPr="009A315A">
        <w:rPr>
          <w:rFonts w:ascii="Times New Roman" w:hAnsi="Times New Roman"/>
          <w:i/>
          <w:iCs/>
          <w:sz w:val="24"/>
          <w:szCs w:val="24"/>
        </w:rPr>
        <w:t>j</w:t>
      </w:r>
      <w:r w:rsidRPr="009A315A">
        <w:rPr>
          <w:rFonts w:ascii="Times New Roman" w:hAnsi="Times New Roman"/>
          <w:i/>
          <w:iCs/>
          <w:sz w:val="24"/>
          <w:szCs w:val="24"/>
          <w:vertAlign w:val="subscript"/>
        </w:rPr>
        <w:t>L</w:t>
      </w:r>
      <w:proofErr w:type="spellEnd"/>
      <w:r w:rsidRPr="009A315A">
        <w:rPr>
          <w:rFonts w:ascii="Times New Roman" w:hAnsi="Times New Roman"/>
          <w:sz w:val="24"/>
          <w:szCs w:val="24"/>
        </w:rPr>
        <w:t xml:space="preserve">, were further analysed using the </w:t>
      </w:r>
      <w:proofErr w:type="spellStart"/>
      <w:r w:rsidRPr="009A315A">
        <w:rPr>
          <w:rFonts w:ascii="Times New Roman" w:hAnsi="Times New Roman"/>
          <w:sz w:val="24"/>
          <w:szCs w:val="24"/>
        </w:rPr>
        <w:t>Koutecky-Levich</w:t>
      </w:r>
      <w:proofErr w:type="spellEnd"/>
      <w:r w:rsidRPr="009A315A">
        <w:rPr>
          <w:rFonts w:ascii="Times New Roman" w:hAnsi="Times New Roman"/>
          <w:sz w:val="24"/>
          <w:szCs w:val="24"/>
        </w:rPr>
        <w:t xml:space="preserve"> </w:t>
      </w:r>
      <w:r w:rsidR="003555C5">
        <w:rPr>
          <w:rFonts w:ascii="Times New Roman" w:hAnsi="Times New Roman"/>
          <w:sz w:val="24"/>
          <w:szCs w:val="24"/>
        </w:rPr>
        <w:t xml:space="preserve">(K-L) </w:t>
      </w:r>
      <w:r w:rsidRPr="009A315A">
        <w:rPr>
          <w:rFonts w:ascii="Times New Roman" w:hAnsi="Times New Roman"/>
          <w:sz w:val="24"/>
          <w:szCs w:val="24"/>
        </w:rPr>
        <w:t>equation:</w:t>
      </w:r>
    </w:p>
    <w:p w:rsidR="004A62C5" w:rsidRPr="009A315A" w:rsidRDefault="004E49F6" w:rsidP="00044826">
      <w:pPr>
        <w:spacing w:line="480" w:lineRule="auto"/>
        <w:jc w:val="both"/>
        <w:rPr>
          <w:rFonts w:ascii="Times New Roman" w:hAnsi="Times New Roman"/>
          <w:sz w:val="24"/>
          <w:szCs w:val="24"/>
        </w:rPr>
      </w:pPr>
      <m:oMathPara>
        <m:oMath>
          <m:f>
            <m:fPr>
              <m:ctrlPr>
                <w:rPr>
                  <w:rFonts w:ascii="Cambria Math" w:hAnsi="Cambria Math" w:cstheme="majorBidi"/>
                  <w:i/>
                  <w:sz w:val="19"/>
                  <w:szCs w:val="19"/>
                </w:rPr>
              </m:ctrlPr>
            </m:fPr>
            <m:num>
              <m:r>
                <w:rPr>
                  <w:rFonts w:ascii="Cambria Math" w:hAnsi="Cambria Math" w:cstheme="majorBidi"/>
                  <w:sz w:val="19"/>
                  <w:szCs w:val="19"/>
                </w:rPr>
                <m:t>1</m:t>
              </m:r>
            </m:num>
            <m:den>
              <m:sSub>
                <m:sSubPr>
                  <m:ctrlPr>
                    <w:rPr>
                      <w:rFonts w:ascii="Cambria Math" w:hAnsi="Cambria Math" w:cstheme="majorBidi"/>
                      <w:i/>
                      <w:iCs/>
                      <w:sz w:val="19"/>
                      <w:szCs w:val="19"/>
                    </w:rPr>
                  </m:ctrlPr>
                </m:sSubPr>
                <m:e>
                  <m:r>
                    <w:rPr>
                      <w:rFonts w:ascii="Cambria Math" w:hAnsi="Cambria Math" w:cstheme="majorBidi"/>
                      <w:sz w:val="19"/>
                      <w:szCs w:val="19"/>
                    </w:rPr>
                    <m:t>j</m:t>
                  </m:r>
                </m:e>
                <m:sub>
                  <m:r>
                    <w:rPr>
                      <w:rFonts w:ascii="Cambria Math" w:hAnsi="Cambria Math" w:cstheme="majorBidi"/>
                      <w:sz w:val="19"/>
                      <w:szCs w:val="19"/>
                    </w:rPr>
                    <m:t>L</m:t>
                  </m:r>
                </m:sub>
              </m:sSub>
            </m:den>
          </m:f>
          <m:r>
            <w:rPr>
              <w:rFonts w:ascii="Cambria Math" w:hAnsi="Cambria Math" w:cstheme="majorBidi"/>
              <w:sz w:val="19"/>
              <w:szCs w:val="19"/>
            </w:rPr>
            <m:t xml:space="preserve"> =  </m:t>
          </m:r>
          <m:f>
            <m:fPr>
              <m:ctrlPr>
                <w:rPr>
                  <w:rFonts w:ascii="Cambria Math" w:hAnsi="Cambria Math" w:cstheme="majorBidi"/>
                  <w:i/>
                  <w:sz w:val="19"/>
                  <w:szCs w:val="19"/>
                </w:rPr>
              </m:ctrlPr>
            </m:fPr>
            <m:num>
              <m:r>
                <w:rPr>
                  <w:rFonts w:ascii="Cambria Math" w:hAnsi="Cambria Math" w:cstheme="majorBidi"/>
                  <w:sz w:val="19"/>
                  <w:szCs w:val="19"/>
                </w:rPr>
                <m:t>1</m:t>
              </m:r>
            </m:num>
            <m:den>
              <m:r>
                <w:rPr>
                  <w:rFonts w:ascii="Cambria Math" w:hAnsi="Cambria Math" w:cstheme="majorBidi"/>
                  <w:sz w:val="19"/>
                  <w:szCs w:val="19"/>
                </w:rPr>
                <m:t>nFk</m:t>
              </m:r>
              <m:sSub>
                <m:sSubPr>
                  <m:ctrlPr>
                    <w:rPr>
                      <w:rFonts w:ascii="Cambria Math" w:hAnsi="Cambria Math" w:cstheme="majorBidi"/>
                      <w:i/>
                      <w:sz w:val="19"/>
                      <w:szCs w:val="19"/>
                    </w:rPr>
                  </m:ctrlPr>
                </m:sSubPr>
                <m:e>
                  <m:r>
                    <w:rPr>
                      <w:rFonts w:ascii="Cambria Math" w:hAnsi="Cambria Math" w:cstheme="majorBidi"/>
                      <w:sz w:val="19"/>
                      <w:szCs w:val="19"/>
                    </w:rPr>
                    <m:t>c</m:t>
                  </m:r>
                </m:e>
                <m:sub>
                  <m:sSub>
                    <m:sSubPr>
                      <m:ctrlPr>
                        <w:rPr>
                          <w:rFonts w:ascii="Cambria Math" w:hAnsi="Cambria Math" w:cstheme="majorBidi"/>
                          <w:i/>
                          <w:sz w:val="19"/>
                          <w:szCs w:val="19"/>
                        </w:rPr>
                      </m:ctrlPr>
                    </m:sSubPr>
                    <m:e>
                      <m:r>
                        <w:rPr>
                          <w:rFonts w:ascii="Cambria Math" w:hAnsi="Cambria Math" w:cstheme="majorBidi"/>
                          <w:sz w:val="19"/>
                          <w:szCs w:val="19"/>
                        </w:rPr>
                        <m:t>O</m:t>
                      </m:r>
                    </m:e>
                    <m:sub>
                      <m:r>
                        <w:rPr>
                          <w:rFonts w:ascii="Cambria Math" w:hAnsi="Cambria Math" w:cstheme="majorBidi"/>
                          <w:sz w:val="19"/>
                          <w:szCs w:val="19"/>
                        </w:rPr>
                        <m:t>2</m:t>
                      </m:r>
                    </m:sub>
                  </m:sSub>
                </m:sub>
              </m:sSub>
            </m:den>
          </m:f>
          <m:r>
            <w:rPr>
              <w:rFonts w:ascii="Cambria Math" w:hAnsi="Cambria Math" w:cstheme="majorBidi"/>
              <w:sz w:val="19"/>
              <w:szCs w:val="19"/>
            </w:rPr>
            <m:t xml:space="preserve"> +  </m:t>
          </m:r>
          <m:f>
            <m:fPr>
              <m:ctrlPr>
                <w:rPr>
                  <w:rFonts w:ascii="Cambria Math" w:hAnsi="Cambria Math" w:cstheme="majorBidi"/>
                  <w:i/>
                  <w:sz w:val="19"/>
                  <w:szCs w:val="19"/>
                </w:rPr>
              </m:ctrlPr>
            </m:fPr>
            <m:num>
              <m:r>
                <w:rPr>
                  <w:rFonts w:ascii="Cambria Math" w:hAnsi="Cambria Math" w:cstheme="majorBidi"/>
                  <w:sz w:val="19"/>
                  <w:szCs w:val="19"/>
                </w:rPr>
                <m:t>1</m:t>
              </m:r>
            </m:num>
            <m:den>
              <m:r>
                <w:rPr>
                  <w:rFonts w:ascii="Cambria Math" w:hAnsi="Cambria Math" w:cstheme="majorBidi"/>
                  <w:sz w:val="19"/>
                  <w:szCs w:val="19"/>
                </w:rPr>
                <m:t>0.62nF</m:t>
              </m:r>
              <m:sSup>
                <m:sSupPr>
                  <m:ctrlPr>
                    <w:rPr>
                      <w:rFonts w:ascii="Cambria Math" w:hAnsi="Cambria Math" w:cstheme="majorBidi"/>
                      <w:i/>
                      <w:sz w:val="19"/>
                      <w:szCs w:val="19"/>
                    </w:rPr>
                  </m:ctrlPr>
                </m:sSupPr>
                <m:e>
                  <m:r>
                    <w:rPr>
                      <w:rFonts w:ascii="Cambria Math" w:hAnsi="Cambria Math" w:cstheme="majorBidi"/>
                      <w:sz w:val="19"/>
                      <w:szCs w:val="19"/>
                    </w:rPr>
                    <m:t>D</m:t>
                  </m:r>
                </m:e>
                <m:sup>
                  <m:r>
                    <w:rPr>
                      <w:rFonts w:ascii="Cambria Math" w:hAnsi="Cambria Math" w:cstheme="majorBidi"/>
                      <w:sz w:val="19"/>
                      <w:szCs w:val="19"/>
                    </w:rPr>
                    <m:t>2/3</m:t>
                  </m:r>
                </m:sup>
              </m:sSup>
              <m:sSup>
                <m:sSupPr>
                  <m:ctrlPr>
                    <w:rPr>
                      <w:rFonts w:ascii="Cambria Math" w:hAnsi="Cambria Math" w:cstheme="majorBidi"/>
                      <w:i/>
                      <w:sz w:val="19"/>
                      <w:szCs w:val="19"/>
                    </w:rPr>
                  </m:ctrlPr>
                </m:sSupPr>
                <m:e>
                  <m:r>
                    <w:rPr>
                      <w:rFonts w:ascii="Cambria Math" w:hAnsi="Cambria Math" w:cstheme="majorBidi"/>
                      <w:i/>
                      <w:sz w:val="19"/>
                      <w:szCs w:val="19"/>
                    </w:rPr>
                    <w:sym w:font="Symbol" w:char="F06E"/>
                  </m:r>
                </m:e>
                <m:sup>
                  <m:r>
                    <w:rPr>
                      <w:rFonts w:ascii="Cambria Math" w:hAnsi="Cambria Math" w:cstheme="majorBidi"/>
                      <w:sz w:val="19"/>
                      <w:szCs w:val="19"/>
                    </w:rPr>
                    <m:t>-1/6</m:t>
                  </m:r>
                </m:sup>
              </m:sSup>
              <m:sSub>
                <m:sSubPr>
                  <m:ctrlPr>
                    <w:rPr>
                      <w:rFonts w:ascii="Cambria Math" w:hAnsi="Cambria Math" w:cstheme="majorBidi"/>
                      <w:i/>
                      <w:sz w:val="19"/>
                      <w:szCs w:val="19"/>
                    </w:rPr>
                  </m:ctrlPr>
                </m:sSubPr>
                <m:e>
                  <m:r>
                    <w:rPr>
                      <w:rFonts w:ascii="Cambria Math" w:hAnsi="Cambria Math" w:cstheme="majorBidi"/>
                      <w:sz w:val="19"/>
                      <w:szCs w:val="19"/>
                    </w:rPr>
                    <m:t>c</m:t>
                  </m:r>
                </m:e>
                <m:sub>
                  <m:sSub>
                    <m:sSubPr>
                      <m:ctrlPr>
                        <w:rPr>
                          <w:rFonts w:ascii="Cambria Math" w:hAnsi="Cambria Math" w:cstheme="majorBidi"/>
                          <w:i/>
                          <w:sz w:val="19"/>
                          <w:szCs w:val="19"/>
                        </w:rPr>
                      </m:ctrlPr>
                    </m:sSubPr>
                    <m:e>
                      <m:r>
                        <w:rPr>
                          <w:rFonts w:ascii="Cambria Math" w:hAnsi="Cambria Math" w:cstheme="majorBidi"/>
                          <w:sz w:val="19"/>
                          <w:szCs w:val="19"/>
                        </w:rPr>
                        <m:t>O</m:t>
                      </m:r>
                    </m:e>
                    <m:sub>
                      <m:r>
                        <w:rPr>
                          <w:rFonts w:ascii="Cambria Math" w:hAnsi="Cambria Math" w:cstheme="majorBidi"/>
                          <w:sz w:val="19"/>
                          <w:szCs w:val="19"/>
                        </w:rPr>
                        <m:t>2</m:t>
                      </m:r>
                    </m:sub>
                  </m:sSub>
                  <m:r>
                    <w:rPr>
                      <w:rFonts w:ascii="Cambria Math" w:hAnsi="Cambria Math" w:cstheme="majorBidi"/>
                      <w:sz w:val="19"/>
                      <w:szCs w:val="19"/>
                    </w:rPr>
                    <m:t xml:space="preserve"> </m:t>
                  </m:r>
                </m:sub>
              </m:sSub>
              <m:sSup>
                <m:sSupPr>
                  <m:ctrlPr>
                    <w:rPr>
                      <w:rFonts w:ascii="Cambria Math" w:hAnsi="Cambria Math" w:cstheme="majorBidi"/>
                      <w:i/>
                      <w:sz w:val="19"/>
                      <w:szCs w:val="19"/>
                    </w:rPr>
                  </m:ctrlPr>
                </m:sSupPr>
                <m:e>
                  <m:r>
                    <w:rPr>
                      <w:rFonts w:ascii="Cambria Math" w:hAnsi="Cambria Math" w:cstheme="majorBidi"/>
                      <w:sz w:val="19"/>
                      <w:szCs w:val="19"/>
                    </w:rPr>
                    <m:t>ω</m:t>
                  </m:r>
                </m:e>
                <m:sup>
                  <m:r>
                    <w:rPr>
                      <w:rFonts w:ascii="Cambria Math" w:hAnsi="Cambria Math" w:cstheme="majorBidi"/>
                      <w:sz w:val="19"/>
                      <w:szCs w:val="19"/>
                    </w:rPr>
                    <m:t>1/2</m:t>
                  </m:r>
                </m:sup>
              </m:sSup>
            </m:den>
          </m:f>
          <m:r>
            <w:rPr>
              <w:rFonts w:ascii="Cambria Math" w:hAnsi="Cambria Math" w:cstheme="majorBidi"/>
              <w:sz w:val="19"/>
              <w:szCs w:val="19"/>
            </w:rPr>
            <m:t xml:space="preserve">  </m:t>
          </m:r>
        </m:oMath>
      </m:oMathPara>
    </w:p>
    <w:p w:rsidR="004A62C5" w:rsidRPr="009A315A" w:rsidRDefault="004A62C5" w:rsidP="00044826">
      <w:pPr>
        <w:spacing w:line="480" w:lineRule="auto"/>
        <w:jc w:val="both"/>
        <w:rPr>
          <w:rFonts w:ascii="Times New Roman" w:hAnsi="Times New Roman"/>
          <w:sz w:val="24"/>
          <w:szCs w:val="24"/>
        </w:rPr>
      </w:pPr>
      <w:proofErr w:type="gramStart"/>
      <w:r w:rsidRPr="009A315A">
        <w:rPr>
          <w:rFonts w:ascii="Times New Roman" w:hAnsi="Times New Roman"/>
          <w:sz w:val="24"/>
          <w:szCs w:val="24"/>
        </w:rPr>
        <w:t>where</w:t>
      </w:r>
      <w:proofErr w:type="gramEnd"/>
      <w:r w:rsidRPr="009A315A">
        <w:rPr>
          <w:rFonts w:ascii="Times New Roman" w:hAnsi="Times New Roman"/>
          <w:sz w:val="24"/>
          <w:szCs w:val="24"/>
        </w:rPr>
        <w:t xml:space="preserve"> </w:t>
      </w:r>
      <w:r w:rsidRPr="009A315A">
        <w:rPr>
          <w:rFonts w:ascii="Times New Roman" w:hAnsi="Times New Roman"/>
          <w:i/>
          <w:iCs/>
          <w:sz w:val="24"/>
          <w:szCs w:val="24"/>
        </w:rPr>
        <w:t>n</w:t>
      </w:r>
      <w:r w:rsidRPr="009A315A">
        <w:rPr>
          <w:rFonts w:ascii="Times New Roman" w:hAnsi="Times New Roman"/>
          <w:sz w:val="24"/>
          <w:szCs w:val="24"/>
        </w:rPr>
        <w:t xml:space="preserve"> is the number of electrons/O</w:t>
      </w:r>
      <w:r w:rsidRPr="009A315A">
        <w:rPr>
          <w:rFonts w:ascii="Times New Roman" w:hAnsi="Times New Roman"/>
          <w:sz w:val="24"/>
          <w:szCs w:val="24"/>
          <w:vertAlign w:val="subscript"/>
        </w:rPr>
        <w:t>2</w:t>
      </w:r>
      <w:r w:rsidRPr="009A315A">
        <w:rPr>
          <w:rFonts w:ascii="Times New Roman" w:hAnsi="Times New Roman"/>
          <w:sz w:val="24"/>
          <w:szCs w:val="24"/>
        </w:rPr>
        <w:t xml:space="preserve"> transferred during reduction, </w:t>
      </w:r>
      <w:r w:rsidRPr="009A315A">
        <w:rPr>
          <w:rFonts w:ascii="Times New Roman" w:hAnsi="Times New Roman"/>
          <w:i/>
          <w:iCs/>
          <w:sz w:val="24"/>
          <w:szCs w:val="24"/>
        </w:rPr>
        <w:t>F</w:t>
      </w:r>
      <w:r w:rsidRPr="009A315A">
        <w:rPr>
          <w:rFonts w:ascii="Times New Roman" w:hAnsi="Times New Roman"/>
          <w:sz w:val="24"/>
          <w:szCs w:val="24"/>
        </w:rPr>
        <w:t xml:space="preserve"> the Faraday constant, </w:t>
      </w:r>
      <m:oMath>
        <m:sSub>
          <m:sSubPr>
            <m:ctrlPr>
              <w:rPr>
                <w:rFonts w:ascii="Cambria Math" w:hAnsi="Cambria Math"/>
                <w:i/>
                <w:sz w:val="19"/>
                <w:szCs w:val="19"/>
              </w:rPr>
            </m:ctrlPr>
          </m:sSubPr>
          <m:e>
            <m:r>
              <w:rPr>
                <w:rFonts w:ascii="Cambria Math" w:hAnsi="Cambria Math"/>
                <w:sz w:val="19"/>
                <w:szCs w:val="19"/>
              </w:rPr>
              <m:t>c</m:t>
            </m:r>
          </m:e>
          <m:sub>
            <m:sSub>
              <m:sSubPr>
                <m:ctrlPr>
                  <w:rPr>
                    <w:rFonts w:ascii="Cambria Math" w:hAnsi="Cambria Math"/>
                    <w:i/>
                    <w:sz w:val="19"/>
                    <w:szCs w:val="19"/>
                  </w:rPr>
                </m:ctrlPr>
              </m:sSubPr>
              <m:e>
                <m:r>
                  <w:rPr>
                    <w:rFonts w:ascii="Cambria Math" w:hAnsi="Cambria Math"/>
                    <w:sz w:val="19"/>
                    <w:szCs w:val="19"/>
                  </w:rPr>
                  <m:t>O</m:t>
                </m:r>
              </m:e>
              <m:sub>
                <m:r>
                  <w:rPr>
                    <w:rFonts w:ascii="Cambria Math" w:hAnsi="Cambria Math"/>
                    <w:sz w:val="19"/>
                    <w:szCs w:val="19"/>
                  </w:rPr>
                  <m:t>2</m:t>
                </m:r>
              </m:sub>
            </m:sSub>
          </m:sub>
        </m:sSub>
      </m:oMath>
      <w:r w:rsidRPr="009A315A">
        <w:rPr>
          <w:rFonts w:ascii="Times New Roman" w:hAnsi="Times New Roman"/>
          <w:sz w:val="24"/>
          <w:szCs w:val="24"/>
        </w:rPr>
        <w:t xml:space="preserve"> the concentration of oxygen in the electrolyte, </w:t>
      </w:r>
      <w:r w:rsidRPr="009A315A">
        <w:rPr>
          <w:rFonts w:ascii="Times New Roman" w:hAnsi="Times New Roman"/>
          <w:i/>
          <w:iCs/>
          <w:sz w:val="24"/>
          <w:szCs w:val="24"/>
        </w:rPr>
        <w:t>D</w:t>
      </w:r>
      <w:r w:rsidRPr="009A315A">
        <w:rPr>
          <w:rFonts w:ascii="Times New Roman" w:hAnsi="Times New Roman"/>
          <w:sz w:val="24"/>
          <w:szCs w:val="24"/>
        </w:rPr>
        <w:t xml:space="preserve"> the diffusion coefficient of O</w:t>
      </w:r>
      <w:r w:rsidRPr="009A315A">
        <w:rPr>
          <w:rFonts w:ascii="Times New Roman" w:hAnsi="Times New Roman"/>
          <w:sz w:val="24"/>
          <w:szCs w:val="24"/>
          <w:vertAlign w:val="subscript"/>
        </w:rPr>
        <w:t>2</w:t>
      </w:r>
      <w:r w:rsidRPr="009A315A">
        <w:rPr>
          <w:rFonts w:ascii="Times New Roman" w:hAnsi="Times New Roman"/>
          <w:sz w:val="24"/>
          <w:szCs w:val="24"/>
        </w:rPr>
        <w:t xml:space="preserve">, </w:t>
      </w:r>
      <w:r w:rsidRPr="009A315A">
        <w:rPr>
          <w:rFonts w:ascii="Times New Roman" w:hAnsi="Times New Roman"/>
          <w:i/>
          <w:iCs/>
          <w:sz w:val="24"/>
          <w:szCs w:val="24"/>
        </w:rPr>
        <w:sym w:font="Symbol" w:char="F06E"/>
      </w:r>
      <w:r w:rsidRPr="009A315A">
        <w:rPr>
          <w:rFonts w:ascii="Times New Roman" w:hAnsi="Times New Roman"/>
          <w:sz w:val="24"/>
          <w:szCs w:val="24"/>
        </w:rPr>
        <w:t xml:space="preserve"> the kinematic viscosity of the electrolyte and </w:t>
      </w:r>
      <w:r w:rsidRPr="009A315A">
        <w:rPr>
          <w:rFonts w:ascii="Times New Roman" w:hAnsi="Times New Roman"/>
          <w:i/>
          <w:iCs/>
          <w:sz w:val="24"/>
          <w:szCs w:val="24"/>
        </w:rPr>
        <w:t>ω</w:t>
      </w:r>
      <w:r w:rsidRPr="009A315A">
        <w:rPr>
          <w:rFonts w:ascii="Times New Roman" w:hAnsi="Times New Roman"/>
          <w:sz w:val="24"/>
          <w:szCs w:val="24"/>
        </w:rPr>
        <w:t xml:space="preserve"> the rotation rate of the disc. </w:t>
      </w:r>
      <w:proofErr w:type="gramStart"/>
      <w:r w:rsidRPr="009A315A">
        <w:rPr>
          <w:rFonts w:ascii="Times New Roman" w:hAnsi="Times New Roman"/>
          <w:i/>
          <w:iCs/>
          <w:sz w:val="24"/>
          <w:szCs w:val="24"/>
        </w:rPr>
        <w:t>k</w:t>
      </w:r>
      <w:proofErr w:type="gramEnd"/>
      <w:r w:rsidRPr="009A315A">
        <w:rPr>
          <w:rFonts w:ascii="Times New Roman" w:hAnsi="Times New Roman"/>
          <w:sz w:val="24"/>
          <w:szCs w:val="24"/>
        </w:rPr>
        <w:t xml:space="preserve"> is the rate constant for the chemical step in the reduction mechanism. The comparative values of the slopes provide information about the number of electrons involved in the reduction while the intercepts reflect the rate of the chemical step.  </w:t>
      </w:r>
    </w:p>
    <w:p w:rsidR="00066F30" w:rsidRPr="00066F30" w:rsidRDefault="004A62C5" w:rsidP="00066F30">
      <w:pPr>
        <w:spacing w:line="480" w:lineRule="auto"/>
        <w:jc w:val="both"/>
        <w:rPr>
          <w:rFonts w:ascii="Times New Roman" w:hAnsi="Times New Roman"/>
          <w:sz w:val="24"/>
          <w:szCs w:val="24"/>
        </w:rPr>
      </w:pPr>
      <w:r w:rsidRPr="00606086">
        <w:rPr>
          <w:rFonts w:ascii="Times New Roman" w:hAnsi="Times New Roman"/>
          <w:sz w:val="24"/>
          <w:szCs w:val="24"/>
          <w:highlight w:val="yellow"/>
        </w:rPr>
        <w:t>Figure 4 shows plots of 1/</w:t>
      </w:r>
      <w:proofErr w:type="spellStart"/>
      <w:r w:rsidRPr="00606086">
        <w:rPr>
          <w:rFonts w:ascii="Times New Roman" w:hAnsi="Times New Roman"/>
          <w:i/>
          <w:iCs/>
          <w:sz w:val="24"/>
          <w:szCs w:val="24"/>
          <w:highlight w:val="yellow"/>
        </w:rPr>
        <w:t>j</w:t>
      </w:r>
      <w:r w:rsidRPr="00606086">
        <w:rPr>
          <w:rFonts w:ascii="Times New Roman" w:hAnsi="Times New Roman"/>
          <w:i/>
          <w:iCs/>
          <w:sz w:val="24"/>
          <w:szCs w:val="24"/>
          <w:highlight w:val="yellow"/>
          <w:vertAlign w:val="subscript"/>
        </w:rPr>
        <w:t>L</w:t>
      </w:r>
      <w:proofErr w:type="spellEnd"/>
      <w:r w:rsidRPr="00606086">
        <w:rPr>
          <w:rFonts w:ascii="Times New Roman" w:hAnsi="Times New Roman"/>
          <w:sz w:val="24"/>
          <w:szCs w:val="24"/>
          <w:highlight w:val="yellow"/>
        </w:rPr>
        <w:t xml:space="preserve"> vs 1/</w:t>
      </w:r>
      <w:r w:rsidRPr="00606086">
        <w:rPr>
          <w:rFonts w:ascii="Times New Roman" w:hAnsi="Times New Roman"/>
          <w:i/>
          <w:iCs/>
          <w:sz w:val="24"/>
          <w:szCs w:val="24"/>
          <w:highlight w:val="yellow"/>
        </w:rPr>
        <w:t>ω</w:t>
      </w:r>
      <w:r w:rsidRPr="00606086">
        <w:rPr>
          <w:rFonts w:ascii="Times New Roman" w:hAnsi="Times New Roman"/>
          <w:i/>
          <w:iCs/>
          <w:sz w:val="24"/>
          <w:szCs w:val="24"/>
          <w:highlight w:val="yellow"/>
          <w:vertAlign w:val="superscript"/>
        </w:rPr>
        <w:t>1/2</w:t>
      </w:r>
      <w:r w:rsidRPr="00606086">
        <w:rPr>
          <w:rFonts w:ascii="Times New Roman" w:hAnsi="Times New Roman"/>
          <w:sz w:val="24"/>
          <w:szCs w:val="24"/>
          <w:highlight w:val="yellow"/>
        </w:rPr>
        <w:t xml:space="preserve"> for the </w:t>
      </w:r>
      <w:r w:rsidR="003555C5" w:rsidRPr="00606086">
        <w:rPr>
          <w:rFonts w:ascii="Times New Roman" w:hAnsi="Times New Roman"/>
          <w:sz w:val="24"/>
          <w:szCs w:val="24"/>
          <w:highlight w:val="yellow"/>
        </w:rPr>
        <w:t xml:space="preserve">four coated </w:t>
      </w:r>
      <w:r w:rsidRPr="00606086">
        <w:rPr>
          <w:rFonts w:ascii="Times New Roman" w:hAnsi="Times New Roman"/>
          <w:sz w:val="24"/>
          <w:szCs w:val="24"/>
          <w:highlight w:val="yellow"/>
        </w:rPr>
        <w:t>electrodes and slopes and intercepts from these plots are reported in table 1</w:t>
      </w:r>
      <w:r w:rsidR="003555C5" w:rsidRPr="00606086">
        <w:rPr>
          <w:rFonts w:ascii="Times New Roman" w:hAnsi="Times New Roman"/>
          <w:sz w:val="24"/>
          <w:szCs w:val="24"/>
          <w:highlight w:val="yellow"/>
        </w:rPr>
        <w:t>.  The K-L plots for the Pt black and XC-72 carbon catalysed coatings are linear and have only a small intercept on the 1/</w:t>
      </w:r>
      <w:proofErr w:type="spellStart"/>
      <w:r w:rsidR="003555C5" w:rsidRPr="00606086">
        <w:rPr>
          <w:rFonts w:ascii="Times New Roman" w:hAnsi="Times New Roman"/>
          <w:i/>
          <w:iCs/>
          <w:sz w:val="24"/>
          <w:szCs w:val="24"/>
          <w:highlight w:val="yellow"/>
        </w:rPr>
        <w:t>j</w:t>
      </w:r>
      <w:r w:rsidR="003555C5" w:rsidRPr="00606086">
        <w:rPr>
          <w:rFonts w:ascii="Times New Roman" w:hAnsi="Times New Roman"/>
          <w:i/>
          <w:iCs/>
          <w:sz w:val="16"/>
          <w:szCs w:val="16"/>
          <w:highlight w:val="yellow"/>
          <w:vertAlign w:val="subscript"/>
        </w:rPr>
        <w:t>L</w:t>
      </w:r>
      <w:proofErr w:type="spellEnd"/>
      <w:r w:rsidR="003555C5" w:rsidRPr="00606086">
        <w:rPr>
          <w:rFonts w:ascii="Times New Roman" w:hAnsi="Times New Roman"/>
          <w:sz w:val="24"/>
          <w:szCs w:val="24"/>
          <w:highlight w:val="yellow"/>
        </w:rPr>
        <w:t xml:space="preserve"> axis but have different slopes. This is again consistent with mass transport limited currents but different values of n. The plots for Co</w:t>
      </w:r>
      <w:r w:rsidR="003555C5" w:rsidRPr="00606086">
        <w:rPr>
          <w:rFonts w:ascii="Times New Roman" w:hAnsi="Times New Roman"/>
          <w:sz w:val="24"/>
          <w:szCs w:val="24"/>
          <w:highlight w:val="yellow"/>
          <w:vertAlign w:val="subscript"/>
        </w:rPr>
        <w:t>3</w:t>
      </w:r>
      <w:r w:rsidR="003555C5" w:rsidRPr="00606086">
        <w:rPr>
          <w:rFonts w:ascii="Times New Roman" w:hAnsi="Times New Roman"/>
          <w:sz w:val="24"/>
          <w:szCs w:val="24"/>
          <w:highlight w:val="yellow"/>
        </w:rPr>
        <w:t>O</w:t>
      </w:r>
      <w:r w:rsidR="003555C5" w:rsidRPr="00606086">
        <w:rPr>
          <w:rFonts w:ascii="Times New Roman" w:hAnsi="Times New Roman"/>
          <w:sz w:val="24"/>
          <w:szCs w:val="24"/>
          <w:highlight w:val="yellow"/>
          <w:vertAlign w:val="subscript"/>
        </w:rPr>
        <w:t>4</w:t>
      </w:r>
      <w:r w:rsidR="003555C5" w:rsidRPr="00606086">
        <w:rPr>
          <w:rFonts w:ascii="Times New Roman" w:hAnsi="Times New Roman"/>
          <w:sz w:val="24"/>
          <w:szCs w:val="24"/>
          <w:highlight w:val="yellow"/>
        </w:rPr>
        <w:t xml:space="preserve"> and N</w:t>
      </w:r>
      <w:r w:rsidRPr="00606086">
        <w:rPr>
          <w:rFonts w:ascii="Times New Roman" w:hAnsi="Times New Roman"/>
          <w:sz w:val="24"/>
          <w:szCs w:val="24"/>
          <w:highlight w:val="yellow"/>
        </w:rPr>
        <w:t>iCo</w:t>
      </w:r>
      <w:r w:rsidRPr="00606086">
        <w:rPr>
          <w:rFonts w:ascii="Times New Roman" w:hAnsi="Times New Roman"/>
          <w:sz w:val="24"/>
          <w:szCs w:val="24"/>
          <w:highlight w:val="yellow"/>
          <w:vertAlign w:val="subscript"/>
        </w:rPr>
        <w:t>2</w:t>
      </w:r>
      <w:r w:rsidRPr="00606086">
        <w:rPr>
          <w:rFonts w:ascii="Times New Roman" w:hAnsi="Times New Roman"/>
          <w:sz w:val="24"/>
          <w:szCs w:val="24"/>
          <w:highlight w:val="yellow"/>
        </w:rPr>
        <w:t>O</w:t>
      </w:r>
      <w:r w:rsidRPr="00606086">
        <w:rPr>
          <w:rFonts w:ascii="Times New Roman" w:hAnsi="Times New Roman"/>
          <w:sz w:val="24"/>
          <w:szCs w:val="24"/>
          <w:highlight w:val="yellow"/>
          <w:vertAlign w:val="subscript"/>
        </w:rPr>
        <w:t>4</w:t>
      </w:r>
      <w:r w:rsidRPr="00606086">
        <w:rPr>
          <w:rFonts w:ascii="Times New Roman" w:hAnsi="Times New Roman"/>
          <w:sz w:val="24"/>
          <w:szCs w:val="24"/>
          <w:highlight w:val="yellow"/>
        </w:rPr>
        <w:t xml:space="preserve"> </w:t>
      </w:r>
      <w:r w:rsidR="003555C5" w:rsidRPr="00606086">
        <w:rPr>
          <w:rFonts w:ascii="Times New Roman" w:hAnsi="Times New Roman"/>
          <w:sz w:val="24"/>
          <w:szCs w:val="24"/>
          <w:highlight w:val="yellow"/>
        </w:rPr>
        <w:t xml:space="preserve">appear to be linear at low rotation rates </w:t>
      </w:r>
      <w:r w:rsidR="00066F30" w:rsidRPr="00606086">
        <w:rPr>
          <w:rFonts w:ascii="Times New Roman" w:hAnsi="Times New Roman"/>
          <w:sz w:val="24"/>
          <w:szCs w:val="24"/>
          <w:highlight w:val="yellow"/>
        </w:rPr>
        <w:t>but there is deviation (particularly marked at Co</w:t>
      </w:r>
      <w:r w:rsidR="00066F30" w:rsidRPr="00606086">
        <w:rPr>
          <w:rFonts w:ascii="Times New Roman" w:hAnsi="Times New Roman"/>
          <w:sz w:val="24"/>
          <w:szCs w:val="24"/>
          <w:highlight w:val="yellow"/>
          <w:vertAlign w:val="subscript"/>
        </w:rPr>
        <w:t>3</w:t>
      </w:r>
      <w:r w:rsidR="00066F30" w:rsidRPr="00606086">
        <w:rPr>
          <w:rFonts w:ascii="Times New Roman" w:hAnsi="Times New Roman"/>
          <w:sz w:val="24"/>
          <w:szCs w:val="24"/>
          <w:highlight w:val="yellow"/>
        </w:rPr>
        <w:t>O</w:t>
      </w:r>
      <w:r w:rsidR="00066F30" w:rsidRPr="00606086">
        <w:rPr>
          <w:rFonts w:ascii="Times New Roman" w:hAnsi="Times New Roman"/>
          <w:sz w:val="24"/>
          <w:szCs w:val="24"/>
          <w:highlight w:val="yellow"/>
          <w:vertAlign w:val="subscript"/>
        </w:rPr>
        <w:t>4</w:t>
      </w:r>
      <w:r w:rsidR="00066F30" w:rsidRPr="00606086">
        <w:rPr>
          <w:rFonts w:ascii="Times New Roman" w:hAnsi="Times New Roman"/>
          <w:sz w:val="24"/>
          <w:szCs w:val="24"/>
          <w:highlight w:val="yellow"/>
        </w:rPr>
        <w:t xml:space="preserve">) at high rotation rates. At low rotation rates, the K-L plot has the </w:t>
      </w:r>
      <w:r w:rsidRPr="00606086">
        <w:rPr>
          <w:rFonts w:ascii="Times New Roman" w:hAnsi="Times New Roman"/>
          <w:sz w:val="24"/>
          <w:szCs w:val="24"/>
          <w:highlight w:val="yellow"/>
        </w:rPr>
        <w:t xml:space="preserve">same slope as the data for Pt black confirming that the </w:t>
      </w:r>
      <w:proofErr w:type="gramStart"/>
      <w:r w:rsidRPr="00606086">
        <w:rPr>
          <w:rFonts w:ascii="Times New Roman" w:hAnsi="Times New Roman"/>
          <w:sz w:val="24"/>
          <w:szCs w:val="24"/>
          <w:highlight w:val="yellow"/>
        </w:rPr>
        <w:t xml:space="preserve">reduction at the </w:t>
      </w:r>
      <w:proofErr w:type="spellStart"/>
      <w:r w:rsidRPr="00606086">
        <w:rPr>
          <w:rFonts w:ascii="Times New Roman" w:hAnsi="Times New Roman"/>
          <w:sz w:val="24"/>
          <w:szCs w:val="24"/>
          <w:highlight w:val="yellow"/>
        </w:rPr>
        <w:t>spinel</w:t>
      </w:r>
      <w:r w:rsidR="00066F30" w:rsidRPr="00606086">
        <w:rPr>
          <w:rFonts w:ascii="Times New Roman" w:hAnsi="Times New Roman"/>
          <w:sz w:val="24"/>
          <w:szCs w:val="24"/>
          <w:highlight w:val="yellow"/>
        </w:rPr>
        <w:t>s</w:t>
      </w:r>
      <w:proofErr w:type="spellEnd"/>
      <w:r w:rsidRPr="00606086">
        <w:rPr>
          <w:rFonts w:ascii="Times New Roman" w:hAnsi="Times New Roman"/>
          <w:sz w:val="24"/>
          <w:szCs w:val="24"/>
          <w:highlight w:val="yellow"/>
        </w:rPr>
        <w:t xml:space="preserve"> involve</w:t>
      </w:r>
      <w:proofErr w:type="gramEnd"/>
      <w:r w:rsidRPr="00606086">
        <w:rPr>
          <w:rFonts w:ascii="Times New Roman" w:hAnsi="Times New Roman"/>
          <w:sz w:val="24"/>
          <w:szCs w:val="24"/>
          <w:highlight w:val="yellow"/>
        </w:rPr>
        <w:t xml:space="preserve"> 4e</w:t>
      </w:r>
      <w:r w:rsidRPr="00606086">
        <w:rPr>
          <w:rFonts w:ascii="Times New Roman" w:hAnsi="Times New Roman"/>
          <w:sz w:val="24"/>
          <w:szCs w:val="24"/>
          <w:highlight w:val="yellow"/>
          <w:vertAlign w:val="superscript"/>
        </w:rPr>
        <w:t>-</w:t>
      </w:r>
      <w:r w:rsidRPr="00606086">
        <w:rPr>
          <w:rFonts w:ascii="Times New Roman" w:hAnsi="Times New Roman"/>
          <w:sz w:val="24"/>
          <w:szCs w:val="24"/>
          <w:highlight w:val="yellow"/>
        </w:rPr>
        <w:t xml:space="preserve">.  </w:t>
      </w:r>
      <w:r w:rsidR="00066F30" w:rsidRPr="00606086">
        <w:rPr>
          <w:rFonts w:ascii="Times New Roman" w:hAnsi="Times New Roman"/>
          <w:sz w:val="24"/>
          <w:szCs w:val="24"/>
          <w:highlight w:val="yellow"/>
        </w:rPr>
        <w:t xml:space="preserve">For both </w:t>
      </w:r>
      <w:proofErr w:type="spellStart"/>
      <w:r w:rsidR="00066F30" w:rsidRPr="00606086">
        <w:rPr>
          <w:rFonts w:ascii="Times New Roman" w:hAnsi="Times New Roman"/>
          <w:sz w:val="24"/>
          <w:szCs w:val="24"/>
          <w:highlight w:val="yellow"/>
        </w:rPr>
        <w:t>spinels</w:t>
      </w:r>
      <w:proofErr w:type="spellEnd"/>
      <w:r w:rsidR="00066F30" w:rsidRPr="00606086">
        <w:rPr>
          <w:rFonts w:ascii="Times New Roman" w:hAnsi="Times New Roman"/>
          <w:sz w:val="24"/>
          <w:szCs w:val="24"/>
          <w:highlight w:val="yellow"/>
        </w:rPr>
        <w:t>, the lines have a clear intercept on the 1/</w:t>
      </w:r>
      <w:proofErr w:type="spellStart"/>
      <w:r w:rsidR="00066F30" w:rsidRPr="00606086">
        <w:rPr>
          <w:rFonts w:ascii="Times New Roman" w:hAnsi="Times New Roman"/>
          <w:i/>
          <w:iCs/>
          <w:sz w:val="24"/>
          <w:szCs w:val="24"/>
          <w:highlight w:val="yellow"/>
        </w:rPr>
        <w:t>j</w:t>
      </w:r>
      <w:r w:rsidR="00066F30" w:rsidRPr="00606086">
        <w:rPr>
          <w:rFonts w:ascii="Times New Roman" w:hAnsi="Times New Roman"/>
          <w:i/>
          <w:iCs/>
          <w:sz w:val="16"/>
          <w:szCs w:val="16"/>
          <w:highlight w:val="yellow"/>
          <w:vertAlign w:val="subscript"/>
        </w:rPr>
        <w:t>L</w:t>
      </w:r>
      <w:proofErr w:type="spellEnd"/>
      <w:r w:rsidR="00066F30" w:rsidRPr="00606086">
        <w:rPr>
          <w:rFonts w:ascii="Times New Roman" w:hAnsi="Times New Roman"/>
          <w:sz w:val="24"/>
          <w:szCs w:val="24"/>
          <w:highlight w:val="yellow"/>
        </w:rPr>
        <w:t xml:space="preserve"> axis confirming a component of kinetic control to the limiting currents. The intercept for Co</w:t>
      </w:r>
      <w:r w:rsidR="00066F30" w:rsidRPr="00606086">
        <w:rPr>
          <w:rFonts w:ascii="Times New Roman" w:hAnsi="Times New Roman"/>
          <w:sz w:val="24"/>
          <w:szCs w:val="24"/>
          <w:highlight w:val="yellow"/>
          <w:vertAlign w:val="subscript"/>
        </w:rPr>
        <w:t>3</w:t>
      </w:r>
      <w:r w:rsidR="00066F30" w:rsidRPr="00606086">
        <w:rPr>
          <w:rFonts w:ascii="Times New Roman" w:hAnsi="Times New Roman"/>
          <w:sz w:val="24"/>
          <w:szCs w:val="24"/>
          <w:highlight w:val="yellow"/>
        </w:rPr>
        <w:t>O</w:t>
      </w:r>
      <w:r w:rsidR="00066F30" w:rsidRPr="00606086">
        <w:rPr>
          <w:rFonts w:ascii="Times New Roman" w:hAnsi="Times New Roman"/>
          <w:sz w:val="24"/>
          <w:szCs w:val="24"/>
          <w:highlight w:val="yellow"/>
          <w:vertAlign w:val="subscript"/>
        </w:rPr>
        <w:t>4</w:t>
      </w:r>
      <w:r w:rsidR="00066F30" w:rsidRPr="00606086">
        <w:rPr>
          <w:rFonts w:ascii="Times New Roman" w:hAnsi="Times New Roman"/>
          <w:sz w:val="24"/>
          <w:szCs w:val="24"/>
          <w:highlight w:val="yellow"/>
        </w:rPr>
        <w:t xml:space="preserve"> is substantially larger than for NiCo</w:t>
      </w:r>
      <w:r w:rsidR="00066F30" w:rsidRPr="00606086">
        <w:rPr>
          <w:rFonts w:ascii="Times New Roman" w:hAnsi="Times New Roman"/>
          <w:sz w:val="24"/>
          <w:szCs w:val="24"/>
          <w:highlight w:val="yellow"/>
          <w:vertAlign w:val="subscript"/>
        </w:rPr>
        <w:t>2</w:t>
      </w:r>
      <w:r w:rsidR="00066F30" w:rsidRPr="00606086">
        <w:rPr>
          <w:rFonts w:ascii="Times New Roman" w:hAnsi="Times New Roman"/>
          <w:sz w:val="24"/>
          <w:szCs w:val="24"/>
          <w:highlight w:val="yellow"/>
        </w:rPr>
        <w:t>O</w:t>
      </w:r>
      <w:r w:rsidR="00066F30" w:rsidRPr="00606086">
        <w:rPr>
          <w:rFonts w:ascii="Times New Roman" w:hAnsi="Times New Roman"/>
          <w:sz w:val="24"/>
          <w:szCs w:val="24"/>
          <w:highlight w:val="yellow"/>
          <w:vertAlign w:val="subscript"/>
        </w:rPr>
        <w:t xml:space="preserve">4 </w:t>
      </w:r>
      <w:r w:rsidR="00066F30" w:rsidRPr="00606086">
        <w:rPr>
          <w:rFonts w:ascii="Times New Roman" w:hAnsi="Times New Roman"/>
          <w:sz w:val="24"/>
          <w:szCs w:val="24"/>
          <w:highlight w:val="yellow"/>
        </w:rPr>
        <w:t>indicating that the chemical step is slower at this spinel.  The deviation at high rotation rates is probably due to a greater involvement in a 2e</w:t>
      </w:r>
      <w:r w:rsidR="00066F30" w:rsidRPr="00606086">
        <w:rPr>
          <w:rFonts w:ascii="Times New Roman" w:hAnsi="Times New Roman"/>
          <w:sz w:val="24"/>
          <w:szCs w:val="24"/>
          <w:highlight w:val="yellow"/>
          <w:vertAlign w:val="superscript"/>
        </w:rPr>
        <w:t>-</w:t>
      </w:r>
      <w:r w:rsidR="00066F30" w:rsidRPr="00606086">
        <w:rPr>
          <w:rFonts w:ascii="Times New Roman" w:hAnsi="Times New Roman"/>
          <w:sz w:val="24"/>
          <w:szCs w:val="24"/>
          <w:highlight w:val="yellow"/>
        </w:rPr>
        <w:t xml:space="preserve"> mechanism (note the increase in slope).</w:t>
      </w:r>
      <w:r w:rsidR="00066F30">
        <w:rPr>
          <w:rFonts w:ascii="Times New Roman" w:hAnsi="Times New Roman"/>
          <w:sz w:val="24"/>
          <w:szCs w:val="24"/>
        </w:rPr>
        <w:t xml:space="preserve"> </w:t>
      </w:r>
    </w:p>
    <w:p w:rsidR="004A62C5" w:rsidRPr="00606086" w:rsidRDefault="00066F30" w:rsidP="00606086">
      <w:pPr>
        <w:spacing w:line="480" w:lineRule="auto"/>
        <w:jc w:val="both"/>
        <w:rPr>
          <w:rFonts w:ascii="Times New Roman" w:hAnsi="Times New Roman"/>
          <w:b/>
          <w:bCs/>
          <w:sz w:val="24"/>
          <w:szCs w:val="24"/>
        </w:rPr>
      </w:pPr>
      <w:r w:rsidRPr="00606086">
        <w:rPr>
          <w:rFonts w:ascii="Times New Roman" w:hAnsi="Times New Roman"/>
          <w:b/>
          <w:bCs/>
          <w:sz w:val="24"/>
          <w:szCs w:val="24"/>
        </w:rPr>
        <w:t xml:space="preserve"> </w:t>
      </w:r>
      <w:r w:rsidR="004A62C5" w:rsidRPr="00606086">
        <w:rPr>
          <w:rFonts w:ascii="Times New Roman" w:hAnsi="Times New Roman"/>
          <w:b/>
          <w:bCs/>
          <w:sz w:val="24"/>
          <w:szCs w:val="24"/>
        </w:rPr>
        <w:t>Rotating Ring Disc Electrode (RRDE) Studies of Oxygen Reduction</w:t>
      </w:r>
    </w:p>
    <w:p w:rsidR="004A62C5" w:rsidRPr="009A315A" w:rsidRDefault="004A62C5" w:rsidP="00606086">
      <w:pPr>
        <w:spacing w:line="480" w:lineRule="auto"/>
        <w:jc w:val="both"/>
        <w:rPr>
          <w:rFonts w:ascii="Times New Roman" w:hAnsi="Times New Roman"/>
          <w:sz w:val="24"/>
          <w:szCs w:val="24"/>
        </w:rPr>
      </w:pPr>
      <w:r w:rsidRPr="009A315A">
        <w:rPr>
          <w:rFonts w:ascii="Times New Roman" w:hAnsi="Times New Roman"/>
          <w:sz w:val="24"/>
          <w:szCs w:val="24"/>
        </w:rPr>
        <w:t>The extent of hydrogen peroxide formation as an intermediate in oxygen reduction was also investigated with catalyst coated glassy carbon disc/Pt ring electrodes (collection efficiency 0.37). The potential of the discs were scanned through the potential range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while the ring potential was held at + 200 mV vs Hg/</w:t>
      </w:r>
      <w:proofErr w:type="spellStart"/>
      <w:r w:rsidRPr="009A315A">
        <w:rPr>
          <w:rFonts w:ascii="Times New Roman" w:hAnsi="Times New Roman"/>
          <w:sz w:val="24"/>
          <w:szCs w:val="24"/>
        </w:rPr>
        <w:t>HgO</w:t>
      </w:r>
      <w:proofErr w:type="spellEnd"/>
      <w:r w:rsidRPr="009A315A">
        <w:rPr>
          <w:rFonts w:ascii="Times New Roman" w:hAnsi="Times New Roman"/>
          <w:sz w:val="24"/>
          <w:szCs w:val="24"/>
        </w:rPr>
        <w:t xml:space="preserve">, a potential where the oxidation of hydrogen peroxide is </w:t>
      </w:r>
      <w:r w:rsidRPr="009A315A">
        <w:rPr>
          <w:rFonts w:ascii="Times New Roman" w:hAnsi="Times New Roman"/>
          <w:sz w:val="24"/>
          <w:szCs w:val="24"/>
        </w:rPr>
        <w:lastRenderedPageBreak/>
        <w:t>mass transport controlled on Pt</w:t>
      </w:r>
      <w:proofErr w:type="gramStart"/>
      <w:r w:rsidRPr="009A315A">
        <w:rPr>
          <w:rFonts w:ascii="Times New Roman" w:hAnsi="Times New Roman"/>
          <w:sz w:val="24"/>
          <w:szCs w:val="24"/>
        </w:rPr>
        <w:t>.</w:t>
      </w:r>
      <w:r w:rsidR="006771A7" w:rsidRPr="009A315A">
        <w:rPr>
          <w:rFonts w:ascii="Times New Roman" w:hAnsi="Times New Roman"/>
          <w:sz w:val="24"/>
          <w:szCs w:val="24"/>
        </w:rPr>
        <w:t>[</w:t>
      </w:r>
      <w:proofErr w:type="gramEnd"/>
      <w:r w:rsidR="001F3116" w:rsidRPr="009A315A">
        <w:rPr>
          <w:rFonts w:ascii="Times New Roman" w:hAnsi="Times New Roman"/>
          <w:sz w:val="24"/>
          <w:szCs w:val="24"/>
        </w:rPr>
        <w:t>3</w:t>
      </w:r>
      <w:r w:rsidR="00397BDA" w:rsidRPr="009A315A">
        <w:rPr>
          <w:rFonts w:ascii="Times New Roman" w:hAnsi="Times New Roman"/>
          <w:sz w:val="24"/>
          <w:szCs w:val="24"/>
        </w:rPr>
        <w:t>2</w:t>
      </w:r>
      <w:r w:rsidR="006771A7" w:rsidRPr="009A315A">
        <w:rPr>
          <w:rFonts w:ascii="Times New Roman" w:hAnsi="Times New Roman"/>
          <w:sz w:val="24"/>
          <w:szCs w:val="24"/>
        </w:rPr>
        <w:t>]</w:t>
      </w:r>
      <w:r w:rsidRPr="009A315A">
        <w:rPr>
          <w:rFonts w:ascii="Times New Roman" w:hAnsi="Times New Roman"/>
          <w:sz w:val="24"/>
          <w:szCs w:val="24"/>
        </w:rPr>
        <w:t xml:space="preserve">  Figure 5 shows sets of responses for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catalysed disc electrodes while the data for these electrodes as well as XC-72 and Pt black is summarised in table 1 by reporting the % of the reduction current that leads to hydrogen peroxide.  While some hydrogen peroxide is detected with both spinel catalysed electrodes, the magnitudes of the ring currents with the two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xml:space="preserve"> are very different.  With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hydrogen peroxide collected at the ring represents a very low current efficiency for hydrogen peroxide, </w:t>
      </w:r>
      <w:r w:rsidR="00606086">
        <w:rPr>
          <w:rFonts w:ascii="Times New Roman" w:hAnsi="Times New Roman"/>
          <w:sz w:val="24"/>
          <w:szCs w:val="24"/>
        </w:rPr>
        <w:t>6</w:t>
      </w:r>
      <w:r w:rsidRPr="009A315A">
        <w:rPr>
          <w:rFonts w:ascii="Times New Roman" w:hAnsi="Times New Roman"/>
          <w:sz w:val="24"/>
          <w:szCs w:val="24"/>
        </w:rPr>
        <w:t xml:space="preserve"> % at 400 rpm, of the disc current while at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hydrogen peroxide formation at the disc becomes a significant co</w:t>
      </w:r>
      <w:r w:rsidR="00606086">
        <w:rPr>
          <w:rFonts w:ascii="Times New Roman" w:hAnsi="Times New Roman"/>
          <w:sz w:val="24"/>
          <w:szCs w:val="24"/>
        </w:rPr>
        <w:t xml:space="preserve">ntributor to the disc current, 36 </w:t>
      </w:r>
      <w:r w:rsidRPr="009A315A">
        <w:rPr>
          <w:rFonts w:ascii="Times New Roman" w:hAnsi="Times New Roman"/>
          <w:sz w:val="24"/>
          <w:szCs w:val="24"/>
        </w:rPr>
        <w:t xml:space="preserve">% at 400 rpm.  </w:t>
      </w:r>
    </w:p>
    <w:p w:rsidR="004A62C5" w:rsidRPr="009A315A" w:rsidRDefault="004A62C5" w:rsidP="00397BDA">
      <w:pPr>
        <w:spacing w:line="480" w:lineRule="auto"/>
        <w:jc w:val="both"/>
        <w:rPr>
          <w:rFonts w:ascii="Times New Roman" w:hAnsi="Times New Roman"/>
          <w:sz w:val="24"/>
          <w:szCs w:val="24"/>
        </w:rPr>
      </w:pPr>
      <w:r w:rsidRPr="009A315A">
        <w:rPr>
          <w:rFonts w:ascii="Times New Roman" w:hAnsi="Times New Roman"/>
          <w:sz w:val="24"/>
          <w:szCs w:val="24"/>
        </w:rPr>
        <w:t>The results with XC-72 and Pt black are consistent with the literature. The formation of hydrogen peroxide is a very minor contribution at Pt black  catalysed disc (&lt; 1 %), while with the  XC-72R carbon i</w:t>
      </w:r>
      <w:r w:rsidR="00606086">
        <w:rPr>
          <w:rFonts w:ascii="Times New Roman" w:hAnsi="Times New Roman"/>
          <w:sz w:val="24"/>
          <w:szCs w:val="24"/>
        </w:rPr>
        <w:t>t becomes the major reaction; 57</w:t>
      </w:r>
      <w:r w:rsidRPr="009A315A">
        <w:rPr>
          <w:rFonts w:ascii="Times New Roman" w:hAnsi="Times New Roman"/>
          <w:sz w:val="24"/>
          <w:szCs w:val="24"/>
        </w:rPr>
        <w:t xml:space="preserve"> % of the charge at the disc leads to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and this is to be expected from the known performance of C based GDEs.</w:t>
      </w:r>
      <w:r w:rsidR="006771A7" w:rsidRPr="009A315A">
        <w:rPr>
          <w:rFonts w:ascii="Times New Roman" w:hAnsi="Times New Roman"/>
          <w:sz w:val="24"/>
          <w:szCs w:val="24"/>
        </w:rPr>
        <w:t>[</w:t>
      </w:r>
      <w:r w:rsidR="001F3116" w:rsidRPr="009A315A">
        <w:rPr>
          <w:rFonts w:ascii="Times New Roman" w:hAnsi="Times New Roman"/>
          <w:sz w:val="24"/>
          <w:szCs w:val="24"/>
        </w:rPr>
        <w:t>3</w:t>
      </w:r>
      <w:r w:rsidR="00397BDA" w:rsidRPr="009A315A">
        <w:rPr>
          <w:rFonts w:ascii="Times New Roman" w:hAnsi="Times New Roman"/>
          <w:sz w:val="24"/>
          <w:szCs w:val="24"/>
        </w:rPr>
        <w:t>1</w:t>
      </w:r>
      <w:r w:rsidR="006771A7" w:rsidRPr="009A315A">
        <w:rPr>
          <w:rFonts w:ascii="Times New Roman" w:hAnsi="Times New Roman"/>
          <w:sz w:val="24"/>
          <w:szCs w:val="24"/>
        </w:rPr>
        <w:t>]</w:t>
      </w:r>
      <w:r w:rsidRPr="009A315A">
        <w:rPr>
          <w:rFonts w:ascii="Times New Roman" w:hAnsi="Times New Roman"/>
          <w:sz w:val="24"/>
          <w:szCs w:val="24"/>
        </w:rPr>
        <w:t xml:space="preserve">  </w:t>
      </w:r>
    </w:p>
    <w:p w:rsidR="004A62C5" w:rsidRPr="009A315A" w:rsidRDefault="004A62C5" w:rsidP="00044826">
      <w:pPr>
        <w:pStyle w:val="RSCB06BHeadingSub-Section"/>
        <w:numPr>
          <w:ilvl w:val="1"/>
          <w:numId w:val="1"/>
        </w:numPr>
        <w:spacing w:line="480" w:lineRule="auto"/>
        <w:rPr>
          <w:rFonts w:ascii="Times New Roman" w:hAnsi="Times New Roman"/>
          <w:sz w:val="24"/>
          <w:szCs w:val="24"/>
        </w:rPr>
      </w:pPr>
      <w:r w:rsidRPr="009A315A">
        <w:rPr>
          <w:rFonts w:ascii="Times New Roman" w:hAnsi="Times New Roman"/>
          <w:sz w:val="24"/>
          <w:szCs w:val="24"/>
        </w:rPr>
        <w:t>RDE Studies of Hydrogen Peroxide Oxidation and Reduction</w:t>
      </w:r>
    </w:p>
    <w:p w:rsidR="00606086" w:rsidRPr="00606086" w:rsidRDefault="004A62C5" w:rsidP="00606086">
      <w:pPr>
        <w:spacing w:line="480" w:lineRule="auto"/>
        <w:jc w:val="both"/>
        <w:rPr>
          <w:rFonts w:ascii="Times New Roman" w:hAnsi="Times New Roman"/>
          <w:sz w:val="24"/>
          <w:szCs w:val="24"/>
        </w:rPr>
      </w:pPr>
      <w:r w:rsidRPr="009A315A">
        <w:rPr>
          <w:rFonts w:ascii="Times New Roman" w:hAnsi="Times New Roman"/>
          <w:sz w:val="24"/>
          <w:szCs w:val="24"/>
        </w:rPr>
        <w:t xml:space="preserve">Figure 6 compares the </w:t>
      </w:r>
      <w:proofErr w:type="spellStart"/>
      <w:r w:rsidRPr="009A315A">
        <w:rPr>
          <w:rFonts w:ascii="Times New Roman" w:hAnsi="Times New Roman"/>
          <w:sz w:val="24"/>
          <w:szCs w:val="24"/>
        </w:rPr>
        <w:t>voltammograms</w:t>
      </w:r>
      <w:proofErr w:type="spellEnd"/>
      <w:r w:rsidRPr="009A315A">
        <w:rPr>
          <w:rFonts w:ascii="Times New Roman" w:hAnsi="Times New Roman"/>
          <w:sz w:val="24"/>
          <w:szCs w:val="24"/>
        </w:rPr>
        <w:t xml:space="preserve"> at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catalysed disc electrodes for a solution of hydrogen peroxide in 1 M KOH. </w:t>
      </w:r>
      <w:r w:rsidRPr="008E37F9">
        <w:rPr>
          <w:rFonts w:ascii="Times New Roman" w:hAnsi="Times New Roman"/>
          <w:sz w:val="24"/>
          <w:szCs w:val="24"/>
          <w:highlight w:val="yellow"/>
        </w:rPr>
        <w:t>At both electrodes, both reduction and oxidation of hydrogen peroxide is observed but the current densities for reduction are smaller than for oxidation (both oxidation to oxygen and reduction to hydroxide involves 2e</w:t>
      </w:r>
      <w:r w:rsidRPr="008E37F9">
        <w:rPr>
          <w:rFonts w:ascii="Times New Roman" w:hAnsi="Times New Roman"/>
          <w:sz w:val="24"/>
          <w:szCs w:val="24"/>
          <w:highlight w:val="yellow"/>
          <w:vertAlign w:val="superscript"/>
        </w:rPr>
        <w:t>-</w:t>
      </w:r>
      <w:r w:rsidRPr="008E37F9">
        <w:rPr>
          <w:rFonts w:ascii="Times New Roman" w:hAnsi="Times New Roman"/>
          <w:sz w:val="24"/>
          <w:szCs w:val="24"/>
          <w:highlight w:val="yellow"/>
        </w:rPr>
        <w:t xml:space="preserve"> and the mass transport controlled current densities would be equal). </w:t>
      </w:r>
      <w:r w:rsidR="00606086" w:rsidRPr="008E37F9">
        <w:rPr>
          <w:rFonts w:ascii="Times New Roman" w:hAnsi="Times New Roman"/>
          <w:sz w:val="24"/>
          <w:szCs w:val="24"/>
          <w:highlight w:val="yellow"/>
        </w:rPr>
        <w:t xml:space="preserve"> Even the oxidation limiting currents are not mass transport controlled (the limiting currents are not proportional to the square root of rotation rate) and all the currents are low compared those expected for the estimated concentration of hydrogen peroxide. Also the limiting current for the reduction is almost independent of the rotation rate of the disc. Clearly, the reduction of hydrogen peroxide is kinetically limited at both </w:t>
      </w:r>
      <w:proofErr w:type="spellStart"/>
      <w:r w:rsidR="00606086" w:rsidRPr="008E37F9">
        <w:rPr>
          <w:rFonts w:ascii="Times New Roman" w:hAnsi="Times New Roman"/>
          <w:sz w:val="24"/>
          <w:szCs w:val="24"/>
          <w:highlight w:val="yellow"/>
        </w:rPr>
        <w:t>spinels</w:t>
      </w:r>
      <w:proofErr w:type="spellEnd"/>
      <w:r w:rsidR="00606086" w:rsidRPr="008E37F9">
        <w:rPr>
          <w:rFonts w:ascii="Times New Roman" w:hAnsi="Times New Roman"/>
          <w:sz w:val="24"/>
          <w:szCs w:val="24"/>
          <w:highlight w:val="yellow"/>
        </w:rPr>
        <w:t xml:space="preserve"> although even more strongly at Co</w:t>
      </w:r>
      <w:r w:rsidR="00606086" w:rsidRPr="008E37F9">
        <w:rPr>
          <w:rFonts w:ascii="Times New Roman" w:hAnsi="Times New Roman"/>
          <w:sz w:val="24"/>
          <w:szCs w:val="24"/>
          <w:highlight w:val="yellow"/>
          <w:vertAlign w:val="subscript"/>
        </w:rPr>
        <w:t>3</w:t>
      </w:r>
      <w:r w:rsidR="00606086" w:rsidRPr="008E37F9">
        <w:rPr>
          <w:rFonts w:ascii="Times New Roman" w:hAnsi="Times New Roman"/>
          <w:sz w:val="24"/>
          <w:szCs w:val="24"/>
          <w:highlight w:val="yellow"/>
        </w:rPr>
        <w:t>O</w:t>
      </w:r>
      <w:r w:rsidR="00606086" w:rsidRPr="008E37F9">
        <w:rPr>
          <w:rFonts w:ascii="Times New Roman" w:hAnsi="Times New Roman"/>
          <w:sz w:val="24"/>
          <w:szCs w:val="24"/>
          <w:highlight w:val="yellow"/>
          <w:vertAlign w:val="subscript"/>
        </w:rPr>
        <w:t>4</w:t>
      </w:r>
      <w:r w:rsidR="008E37F9" w:rsidRPr="008E37F9">
        <w:rPr>
          <w:rFonts w:ascii="Times New Roman" w:hAnsi="Times New Roman"/>
          <w:sz w:val="24"/>
          <w:szCs w:val="24"/>
          <w:highlight w:val="yellow"/>
          <w:vertAlign w:val="subscript"/>
        </w:rPr>
        <w:t>.</w:t>
      </w:r>
      <w:r w:rsidR="008E37F9">
        <w:rPr>
          <w:rFonts w:ascii="Times New Roman" w:hAnsi="Times New Roman"/>
          <w:sz w:val="24"/>
          <w:szCs w:val="24"/>
          <w:vertAlign w:val="subscript"/>
        </w:rPr>
        <w:t xml:space="preserve">  </w:t>
      </w:r>
      <w:r w:rsidR="008E37F9" w:rsidRPr="008E37F9">
        <w:rPr>
          <w:rFonts w:ascii="Times New Roman" w:hAnsi="Times New Roman"/>
          <w:sz w:val="24"/>
          <w:szCs w:val="24"/>
          <w:highlight w:val="yellow"/>
        </w:rPr>
        <w:t>With a slow rate for the reduction of H</w:t>
      </w:r>
      <w:r w:rsidR="008E37F9" w:rsidRPr="008E37F9">
        <w:rPr>
          <w:rFonts w:ascii="Times New Roman" w:hAnsi="Times New Roman"/>
          <w:sz w:val="24"/>
          <w:szCs w:val="24"/>
          <w:highlight w:val="yellow"/>
          <w:vertAlign w:val="subscript"/>
        </w:rPr>
        <w:t>2</w:t>
      </w:r>
      <w:r w:rsidR="008E37F9" w:rsidRPr="008E37F9">
        <w:rPr>
          <w:rFonts w:ascii="Times New Roman" w:hAnsi="Times New Roman"/>
          <w:sz w:val="24"/>
          <w:szCs w:val="24"/>
          <w:highlight w:val="yellow"/>
        </w:rPr>
        <w:t>O</w:t>
      </w:r>
      <w:r w:rsidR="008E37F9" w:rsidRPr="008E37F9">
        <w:rPr>
          <w:rFonts w:ascii="Times New Roman" w:hAnsi="Times New Roman"/>
          <w:sz w:val="24"/>
          <w:szCs w:val="24"/>
          <w:highlight w:val="yellow"/>
          <w:vertAlign w:val="subscript"/>
        </w:rPr>
        <w:t>2</w:t>
      </w:r>
      <w:r w:rsidR="008E37F9" w:rsidRPr="008E37F9">
        <w:rPr>
          <w:rFonts w:ascii="Times New Roman" w:hAnsi="Times New Roman"/>
          <w:sz w:val="24"/>
          <w:szCs w:val="24"/>
          <w:highlight w:val="yellow"/>
        </w:rPr>
        <w:t>, a 2e</w:t>
      </w:r>
      <w:r w:rsidR="008E37F9" w:rsidRPr="008E37F9">
        <w:rPr>
          <w:rFonts w:ascii="Times New Roman" w:hAnsi="Times New Roman"/>
          <w:sz w:val="24"/>
          <w:szCs w:val="24"/>
          <w:highlight w:val="yellow"/>
          <w:vertAlign w:val="superscript"/>
        </w:rPr>
        <w:t>-</w:t>
      </w:r>
      <w:r w:rsidR="008E37F9" w:rsidRPr="008E37F9">
        <w:rPr>
          <w:rFonts w:ascii="Times New Roman" w:hAnsi="Times New Roman"/>
          <w:sz w:val="24"/>
          <w:szCs w:val="24"/>
          <w:highlight w:val="yellow"/>
        </w:rPr>
        <w:t xml:space="preserve"> + 2e</w:t>
      </w:r>
      <w:r w:rsidR="008E37F9" w:rsidRPr="008E37F9">
        <w:rPr>
          <w:rFonts w:ascii="Times New Roman" w:hAnsi="Times New Roman"/>
          <w:sz w:val="24"/>
          <w:szCs w:val="24"/>
          <w:highlight w:val="yellow"/>
          <w:vertAlign w:val="superscript"/>
        </w:rPr>
        <w:t>-</w:t>
      </w:r>
      <w:r w:rsidR="008E37F9" w:rsidRPr="008E37F9">
        <w:rPr>
          <w:rFonts w:ascii="Times New Roman" w:hAnsi="Times New Roman"/>
          <w:sz w:val="24"/>
          <w:szCs w:val="24"/>
          <w:highlight w:val="yellow"/>
        </w:rPr>
        <w:t xml:space="preserve"> mechanism for a 4e</w:t>
      </w:r>
      <w:r w:rsidR="008E37F9" w:rsidRPr="008E37F9">
        <w:rPr>
          <w:rFonts w:ascii="Times New Roman" w:hAnsi="Times New Roman"/>
          <w:sz w:val="24"/>
          <w:szCs w:val="24"/>
          <w:highlight w:val="yellow"/>
          <w:vertAlign w:val="superscript"/>
        </w:rPr>
        <w:t>-</w:t>
      </w:r>
      <w:r w:rsidR="008E37F9" w:rsidRPr="008E37F9">
        <w:rPr>
          <w:rFonts w:ascii="Times New Roman" w:hAnsi="Times New Roman"/>
          <w:sz w:val="24"/>
          <w:szCs w:val="24"/>
          <w:highlight w:val="yellow"/>
        </w:rPr>
        <w:t xml:space="preserve"> reduction is unlikely.</w:t>
      </w:r>
      <w:r w:rsidR="008E37F9" w:rsidRPr="008E37F9">
        <w:rPr>
          <w:rFonts w:ascii="Times New Roman" w:hAnsi="Times New Roman"/>
          <w:sz w:val="24"/>
          <w:szCs w:val="24"/>
        </w:rPr>
        <w:t xml:space="preserve"> </w:t>
      </w:r>
    </w:p>
    <w:p w:rsidR="004A62C5" w:rsidRPr="009A315A" w:rsidRDefault="004A62C5" w:rsidP="00044826">
      <w:pPr>
        <w:pStyle w:val="RSCB04AHeadingSection"/>
        <w:numPr>
          <w:ilvl w:val="0"/>
          <w:numId w:val="4"/>
        </w:numPr>
        <w:spacing w:line="480" w:lineRule="auto"/>
        <w:rPr>
          <w:rFonts w:ascii="Times New Roman" w:hAnsi="Times New Roman"/>
          <w:szCs w:val="24"/>
        </w:rPr>
      </w:pPr>
      <w:r w:rsidRPr="009A315A">
        <w:rPr>
          <w:rFonts w:ascii="Times New Roman" w:hAnsi="Times New Roman"/>
          <w:szCs w:val="24"/>
        </w:rPr>
        <w:lastRenderedPageBreak/>
        <w:t>DISCUSSION</w:t>
      </w:r>
    </w:p>
    <w:p w:rsidR="00414540" w:rsidRPr="009A315A" w:rsidRDefault="004A62C5" w:rsidP="0079214F">
      <w:pPr>
        <w:spacing w:line="480" w:lineRule="auto"/>
        <w:jc w:val="both"/>
        <w:rPr>
          <w:rFonts w:ascii="Times New Roman" w:hAnsi="Times New Roman"/>
          <w:sz w:val="24"/>
          <w:szCs w:val="24"/>
        </w:rPr>
      </w:pPr>
      <w:r w:rsidRPr="009A315A">
        <w:rPr>
          <w:rFonts w:ascii="Times New Roman" w:hAnsi="Times New Roman"/>
          <w:sz w:val="24"/>
          <w:szCs w:val="24"/>
        </w:rPr>
        <w:t xml:space="preserve">Transition metal oxide </w:t>
      </w:r>
      <w:proofErr w:type="spellStart"/>
      <w:r w:rsidRPr="009A315A">
        <w:rPr>
          <w:rFonts w:ascii="Times New Roman" w:hAnsi="Times New Roman"/>
          <w:sz w:val="24"/>
          <w:szCs w:val="24"/>
        </w:rPr>
        <w:t>electrocatalysts</w:t>
      </w:r>
      <w:proofErr w:type="spellEnd"/>
      <w:r w:rsidRPr="009A315A">
        <w:rPr>
          <w:rFonts w:ascii="Times New Roman" w:hAnsi="Times New Roman"/>
          <w:sz w:val="24"/>
          <w:szCs w:val="24"/>
        </w:rPr>
        <w:t xml:space="preserve"> have been subjected to substantial study as </w:t>
      </w:r>
      <w:r w:rsidR="0079214F" w:rsidRPr="009A315A">
        <w:rPr>
          <w:rFonts w:ascii="Times New Roman" w:hAnsi="Times New Roman"/>
          <w:sz w:val="24"/>
          <w:szCs w:val="24"/>
        </w:rPr>
        <w:t xml:space="preserve">alternative </w:t>
      </w:r>
      <w:r w:rsidRPr="009A315A">
        <w:rPr>
          <w:rFonts w:ascii="Times New Roman" w:hAnsi="Times New Roman"/>
          <w:sz w:val="24"/>
          <w:szCs w:val="24"/>
        </w:rPr>
        <w:t>catalysts</w:t>
      </w:r>
      <w:r w:rsidR="0079214F" w:rsidRPr="009A315A">
        <w:rPr>
          <w:rFonts w:ascii="Times New Roman" w:hAnsi="Times New Roman"/>
          <w:sz w:val="24"/>
          <w:szCs w:val="24"/>
        </w:rPr>
        <w:t xml:space="preserve"> to precious metals </w:t>
      </w:r>
      <w:r w:rsidRPr="009A315A">
        <w:rPr>
          <w:rFonts w:ascii="Times New Roman" w:hAnsi="Times New Roman"/>
          <w:sz w:val="24"/>
          <w:szCs w:val="24"/>
        </w:rPr>
        <w:t>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w:t>
      </w:r>
      <w:proofErr w:type="gramStart"/>
      <w:r w:rsidRPr="009A315A">
        <w:rPr>
          <w:rFonts w:ascii="Times New Roman" w:hAnsi="Times New Roman"/>
          <w:sz w:val="24"/>
          <w:szCs w:val="24"/>
        </w:rPr>
        <w:t>.</w:t>
      </w:r>
      <w:r w:rsidR="006771A7" w:rsidRPr="009A315A">
        <w:rPr>
          <w:rFonts w:ascii="Times New Roman" w:hAnsi="Times New Roman"/>
          <w:sz w:val="24"/>
          <w:szCs w:val="24"/>
        </w:rPr>
        <w:t>[</w:t>
      </w:r>
      <w:proofErr w:type="gramEnd"/>
      <w:r w:rsidRPr="009A315A">
        <w:rPr>
          <w:rFonts w:ascii="Times New Roman" w:hAnsi="Times New Roman"/>
          <w:sz w:val="24"/>
          <w:szCs w:val="24"/>
        </w:rPr>
        <w:t>1-7</w:t>
      </w:r>
      <w:r w:rsidR="006771A7" w:rsidRPr="009A315A">
        <w:rPr>
          <w:rFonts w:ascii="Times New Roman" w:hAnsi="Times New Roman"/>
          <w:b/>
          <w:bCs/>
          <w:sz w:val="24"/>
          <w:szCs w:val="24"/>
        </w:rPr>
        <w:t>]</w:t>
      </w:r>
      <w:r w:rsidRPr="009A315A">
        <w:rPr>
          <w:rFonts w:ascii="Times New Roman" w:hAnsi="Times New Roman"/>
          <w:b/>
          <w:bCs/>
          <w:sz w:val="24"/>
          <w:szCs w:val="24"/>
        </w:rPr>
        <w:t xml:space="preserve">  </w:t>
      </w:r>
      <w:r w:rsidRPr="009A315A">
        <w:rPr>
          <w:rFonts w:ascii="Times New Roman" w:hAnsi="Times New Roman"/>
          <w:sz w:val="24"/>
          <w:szCs w:val="24"/>
        </w:rPr>
        <w:t xml:space="preserve">Many such oxides are easy to prepare from cheap starting materials and they can be conductive and sometimes show </w:t>
      </w:r>
      <w:proofErr w:type="spellStart"/>
      <w:r w:rsidRPr="009A315A">
        <w:rPr>
          <w:rFonts w:ascii="Times New Roman" w:hAnsi="Times New Roman"/>
          <w:sz w:val="24"/>
          <w:szCs w:val="24"/>
        </w:rPr>
        <w:t>electrocatalytic</w:t>
      </w:r>
      <w:proofErr w:type="spellEnd"/>
      <w:r w:rsidRPr="009A315A">
        <w:rPr>
          <w:rFonts w:ascii="Times New Roman" w:hAnsi="Times New Roman"/>
          <w:sz w:val="24"/>
          <w:szCs w:val="24"/>
        </w:rPr>
        <w:t xml:space="preserve"> activity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The </w:t>
      </w:r>
      <w:proofErr w:type="spellStart"/>
      <w:r w:rsidRPr="009A315A">
        <w:rPr>
          <w:rFonts w:ascii="Times New Roman" w:hAnsi="Times New Roman"/>
          <w:sz w:val="24"/>
          <w:szCs w:val="24"/>
        </w:rPr>
        <w:t>spinels</w:t>
      </w:r>
      <w:proofErr w:type="spellEnd"/>
      <w:r w:rsidRPr="009A315A">
        <w:rPr>
          <w:rFonts w:ascii="Times New Roman" w:hAnsi="Times New Roman"/>
          <w:sz w:val="24"/>
          <w:szCs w:val="24"/>
        </w:rPr>
        <w:t>,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are both conductive and straightforward to prepare</w:t>
      </w:r>
      <w:r w:rsidR="00414540" w:rsidRPr="009A315A">
        <w:rPr>
          <w:rFonts w:ascii="Times New Roman" w:hAnsi="Times New Roman"/>
          <w:sz w:val="24"/>
          <w:szCs w:val="24"/>
        </w:rPr>
        <w:t xml:space="preserve"> from aqueous nitrate solutions.</w:t>
      </w:r>
      <w:r w:rsidR="0079214F" w:rsidRPr="009A315A">
        <w:rPr>
          <w:rFonts w:ascii="Times New Roman" w:hAnsi="Times New Roman"/>
          <w:sz w:val="24"/>
          <w:szCs w:val="24"/>
        </w:rPr>
        <w:t xml:space="preserve"> They may also be formulated into catalyst layers free of carbon powder on an inert RDE.</w:t>
      </w:r>
    </w:p>
    <w:p w:rsidR="00414540" w:rsidRPr="009A315A" w:rsidRDefault="00414540" w:rsidP="008E37F9">
      <w:pPr>
        <w:spacing w:line="480" w:lineRule="auto"/>
        <w:jc w:val="both"/>
        <w:rPr>
          <w:rFonts w:ascii="Times New Roman" w:hAnsi="Times New Roman"/>
          <w:sz w:val="24"/>
          <w:szCs w:val="24"/>
        </w:rPr>
      </w:pPr>
      <w:r w:rsidRPr="009A315A">
        <w:rPr>
          <w:rFonts w:ascii="Times New Roman" w:hAnsi="Times New Roman"/>
          <w:sz w:val="24"/>
          <w:szCs w:val="24"/>
        </w:rPr>
        <w:t>In our studies,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and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 xml:space="preserve">4 </w:t>
      </w:r>
      <w:r w:rsidRPr="009A315A">
        <w:rPr>
          <w:rFonts w:ascii="Times New Roman" w:hAnsi="Times New Roman"/>
          <w:sz w:val="24"/>
          <w:szCs w:val="24"/>
        </w:rPr>
        <w:t>in alkaline electrolytes</w:t>
      </w:r>
      <w:r w:rsidRPr="009A315A">
        <w:rPr>
          <w:rFonts w:ascii="Times New Roman" w:hAnsi="Times New Roman"/>
          <w:sz w:val="24"/>
          <w:szCs w:val="24"/>
          <w:vertAlign w:val="subscript"/>
        </w:rPr>
        <w:t xml:space="preserve"> </w:t>
      </w:r>
      <w:r w:rsidR="004A62C5" w:rsidRPr="009A315A">
        <w:rPr>
          <w:rFonts w:ascii="Times New Roman" w:hAnsi="Times New Roman"/>
          <w:sz w:val="24"/>
          <w:szCs w:val="24"/>
        </w:rPr>
        <w:t>show very different properties as O</w:t>
      </w:r>
      <w:r w:rsidR="004A62C5" w:rsidRPr="009A315A">
        <w:rPr>
          <w:rFonts w:ascii="Times New Roman" w:hAnsi="Times New Roman"/>
          <w:sz w:val="24"/>
          <w:szCs w:val="24"/>
          <w:vertAlign w:val="subscript"/>
        </w:rPr>
        <w:t>2</w:t>
      </w:r>
      <w:r w:rsidR="004A62C5" w:rsidRPr="009A315A">
        <w:rPr>
          <w:rFonts w:ascii="Times New Roman" w:hAnsi="Times New Roman"/>
          <w:sz w:val="24"/>
          <w:szCs w:val="24"/>
        </w:rPr>
        <w:t xml:space="preserve"> reduction </w:t>
      </w:r>
      <w:proofErr w:type="spellStart"/>
      <w:r w:rsidR="004A62C5" w:rsidRPr="009A315A">
        <w:rPr>
          <w:rFonts w:ascii="Times New Roman" w:hAnsi="Times New Roman"/>
          <w:sz w:val="24"/>
          <w:szCs w:val="24"/>
        </w:rPr>
        <w:t>electrocatalysts</w:t>
      </w:r>
      <w:proofErr w:type="spellEnd"/>
      <w:r w:rsidR="004A62C5" w:rsidRPr="009A315A">
        <w:rPr>
          <w:rFonts w:ascii="Times New Roman" w:hAnsi="Times New Roman"/>
          <w:sz w:val="24"/>
          <w:szCs w:val="24"/>
        </w:rPr>
        <w:t xml:space="preserve">. </w:t>
      </w:r>
      <w:r w:rsidRPr="009A315A">
        <w:rPr>
          <w:rFonts w:ascii="Times New Roman" w:hAnsi="Times New Roman"/>
          <w:sz w:val="24"/>
          <w:szCs w:val="24"/>
        </w:rPr>
        <w:t xml:space="preserve"> </w:t>
      </w:r>
      <w:r w:rsidR="004A62C5" w:rsidRPr="009A315A">
        <w:rPr>
          <w:rFonts w:ascii="Times New Roman" w:hAnsi="Times New Roman"/>
          <w:sz w:val="24"/>
          <w:szCs w:val="24"/>
        </w:rPr>
        <w:t>NiCo</w:t>
      </w:r>
      <w:r w:rsidR="004A62C5" w:rsidRPr="009A315A">
        <w:rPr>
          <w:rFonts w:ascii="Times New Roman" w:hAnsi="Times New Roman"/>
          <w:sz w:val="24"/>
          <w:szCs w:val="24"/>
          <w:vertAlign w:val="subscript"/>
        </w:rPr>
        <w:t>2</w:t>
      </w:r>
      <w:r w:rsidR="004A62C5" w:rsidRPr="009A315A">
        <w:rPr>
          <w:rFonts w:ascii="Times New Roman" w:hAnsi="Times New Roman"/>
          <w:sz w:val="24"/>
          <w:szCs w:val="24"/>
        </w:rPr>
        <w:t>O</w:t>
      </w:r>
      <w:r w:rsidR="004A62C5" w:rsidRPr="009A315A">
        <w:rPr>
          <w:rFonts w:ascii="Times New Roman" w:hAnsi="Times New Roman"/>
          <w:sz w:val="24"/>
          <w:szCs w:val="24"/>
          <w:vertAlign w:val="subscript"/>
        </w:rPr>
        <w:t>4</w:t>
      </w:r>
      <w:r w:rsidR="004A62C5" w:rsidRPr="009A315A">
        <w:rPr>
          <w:rFonts w:ascii="Times New Roman" w:hAnsi="Times New Roman"/>
          <w:sz w:val="24"/>
          <w:szCs w:val="24"/>
        </w:rPr>
        <w:t xml:space="preserve"> is an effective catalyst; it supports the full 4e</w:t>
      </w:r>
      <w:r w:rsidR="004A62C5" w:rsidRPr="009A315A">
        <w:rPr>
          <w:rFonts w:ascii="Times New Roman" w:hAnsi="Times New Roman"/>
          <w:sz w:val="24"/>
          <w:szCs w:val="24"/>
          <w:vertAlign w:val="superscript"/>
        </w:rPr>
        <w:t>-</w:t>
      </w:r>
      <w:r w:rsidR="004A62C5" w:rsidRPr="009A315A">
        <w:rPr>
          <w:rFonts w:ascii="Times New Roman" w:hAnsi="Times New Roman"/>
          <w:sz w:val="24"/>
          <w:szCs w:val="24"/>
        </w:rPr>
        <w:t xml:space="preserve"> reduction (as Pt) </w:t>
      </w:r>
      <w:r w:rsidR="0079214F" w:rsidRPr="008E37F9">
        <w:rPr>
          <w:rFonts w:ascii="Times New Roman" w:hAnsi="Times New Roman"/>
          <w:sz w:val="24"/>
          <w:szCs w:val="24"/>
          <w:highlight w:val="yellow"/>
        </w:rPr>
        <w:t xml:space="preserve">at </w:t>
      </w:r>
      <w:r w:rsidR="008E37F9" w:rsidRPr="008E37F9">
        <w:rPr>
          <w:rFonts w:ascii="Times New Roman" w:hAnsi="Times New Roman"/>
          <w:sz w:val="24"/>
          <w:szCs w:val="24"/>
          <w:highlight w:val="yellow"/>
        </w:rPr>
        <w:t xml:space="preserve">a rate </w:t>
      </w:r>
      <w:r w:rsidR="0079214F" w:rsidRPr="008E37F9">
        <w:rPr>
          <w:rFonts w:ascii="Times New Roman" w:hAnsi="Times New Roman"/>
          <w:sz w:val="24"/>
          <w:szCs w:val="24"/>
          <w:highlight w:val="yellow"/>
        </w:rPr>
        <w:t>approaching mass transport control</w:t>
      </w:r>
      <w:r w:rsidR="0079214F" w:rsidRPr="009A315A">
        <w:rPr>
          <w:rFonts w:ascii="Times New Roman" w:hAnsi="Times New Roman"/>
          <w:sz w:val="24"/>
          <w:szCs w:val="24"/>
        </w:rPr>
        <w:t xml:space="preserve"> </w:t>
      </w:r>
      <w:r w:rsidR="004A62C5" w:rsidRPr="009A315A">
        <w:rPr>
          <w:rFonts w:ascii="Times New Roman" w:hAnsi="Times New Roman"/>
          <w:sz w:val="24"/>
          <w:szCs w:val="24"/>
        </w:rPr>
        <w:t xml:space="preserve">although with a slightly larger </w:t>
      </w:r>
      <w:proofErr w:type="spellStart"/>
      <w:r w:rsidR="004A62C5" w:rsidRPr="009A315A">
        <w:rPr>
          <w:rFonts w:ascii="Times New Roman" w:hAnsi="Times New Roman"/>
          <w:sz w:val="24"/>
          <w:szCs w:val="24"/>
        </w:rPr>
        <w:t>overpotential</w:t>
      </w:r>
      <w:proofErr w:type="spellEnd"/>
      <w:r w:rsidR="004A62C5" w:rsidRPr="009A315A">
        <w:rPr>
          <w:rFonts w:ascii="Times New Roman" w:hAnsi="Times New Roman"/>
          <w:sz w:val="24"/>
          <w:szCs w:val="24"/>
        </w:rPr>
        <w:t xml:space="preserve"> than Pt.   </w:t>
      </w:r>
      <w:r w:rsidRPr="009A315A">
        <w:rPr>
          <w:rFonts w:ascii="Times New Roman" w:hAnsi="Times New Roman"/>
          <w:sz w:val="24"/>
          <w:szCs w:val="24"/>
        </w:rPr>
        <w:t xml:space="preserve">In contrast, voltammetry with </w:t>
      </w:r>
      <w:r w:rsidR="004A62C5" w:rsidRPr="009A315A">
        <w:rPr>
          <w:rFonts w:ascii="Times New Roman" w:hAnsi="Times New Roman"/>
          <w:sz w:val="24"/>
          <w:szCs w:val="24"/>
        </w:rPr>
        <w:t>Co</w:t>
      </w:r>
      <w:r w:rsidR="004A62C5" w:rsidRPr="009A315A">
        <w:rPr>
          <w:rFonts w:ascii="Times New Roman" w:hAnsi="Times New Roman"/>
          <w:sz w:val="24"/>
          <w:szCs w:val="24"/>
          <w:vertAlign w:val="subscript"/>
        </w:rPr>
        <w:t>3</w:t>
      </w:r>
      <w:r w:rsidR="004A62C5" w:rsidRPr="009A315A">
        <w:rPr>
          <w:rFonts w:ascii="Times New Roman" w:hAnsi="Times New Roman"/>
          <w:sz w:val="24"/>
          <w:szCs w:val="24"/>
        </w:rPr>
        <w:t>O</w:t>
      </w:r>
      <w:r w:rsidR="004A62C5" w:rsidRPr="009A315A">
        <w:rPr>
          <w:rFonts w:ascii="Times New Roman" w:hAnsi="Times New Roman"/>
          <w:sz w:val="24"/>
          <w:szCs w:val="24"/>
          <w:vertAlign w:val="subscript"/>
        </w:rPr>
        <w:t>4</w:t>
      </w:r>
      <w:r w:rsidRPr="009A315A">
        <w:rPr>
          <w:rFonts w:ascii="Times New Roman" w:hAnsi="Times New Roman"/>
          <w:sz w:val="24"/>
          <w:szCs w:val="24"/>
        </w:rPr>
        <w:t xml:space="preserve"> coatings is indicative of a </w:t>
      </w:r>
      <w:r w:rsidR="008E37F9" w:rsidRPr="008E37F9">
        <w:rPr>
          <w:rFonts w:ascii="Times New Roman" w:hAnsi="Times New Roman"/>
          <w:sz w:val="24"/>
          <w:szCs w:val="24"/>
          <w:highlight w:val="yellow"/>
        </w:rPr>
        <w:t>strong</w:t>
      </w:r>
      <w:r w:rsidR="008E37F9">
        <w:rPr>
          <w:rFonts w:ascii="Times New Roman" w:hAnsi="Times New Roman"/>
          <w:sz w:val="24"/>
          <w:szCs w:val="24"/>
        </w:rPr>
        <w:t xml:space="preserve"> </w:t>
      </w:r>
      <w:r w:rsidR="0079214F" w:rsidRPr="009A315A">
        <w:rPr>
          <w:rFonts w:ascii="Times New Roman" w:hAnsi="Times New Roman"/>
          <w:sz w:val="24"/>
          <w:szCs w:val="24"/>
        </w:rPr>
        <w:t>kinetic limitation in the 4e</w:t>
      </w:r>
      <w:r w:rsidR="0079214F" w:rsidRPr="009A315A">
        <w:rPr>
          <w:rFonts w:ascii="Times New Roman" w:hAnsi="Times New Roman"/>
          <w:sz w:val="24"/>
          <w:szCs w:val="24"/>
          <w:vertAlign w:val="superscript"/>
        </w:rPr>
        <w:t>-</w:t>
      </w:r>
      <w:r w:rsidR="0079214F" w:rsidRPr="009A315A">
        <w:rPr>
          <w:rFonts w:ascii="Times New Roman" w:hAnsi="Times New Roman"/>
          <w:sz w:val="24"/>
          <w:szCs w:val="24"/>
        </w:rPr>
        <w:t xml:space="preserve"> reduction</w:t>
      </w:r>
      <w:r w:rsidR="009754EE" w:rsidRPr="009A315A">
        <w:rPr>
          <w:rFonts w:ascii="Times New Roman" w:hAnsi="Times New Roman"/>
          <w:sz w:val="24"/>
          <w:szCs w:val="24"/>
        </w:rPr>
        <w:t xml:space="preserve">; the limiting currents are substantially below those for a mass transfer controlled reaction and </w:t>
      </w:r>
      <w:r w:rsidRPr="009A315A">
        <w:rPr>
          <w:rFonts w:ascii="Times New Roman" w:hAnsi="Times New Roman"/>
          <w:sz w:val="24"/>
          <w:szCs w:val="24"/>
        </w:rPr>
        <w:t xml:space="preserve">then only with a higher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while RRDE studies confirm</w:t>
      </w:r>
      <w:r w:rsidR="004A62C5" w:rsidRPr="009A315A">
        <w:rPr>
          <w:rFonts w:ascii="Times New Roman" w:hAnsi="Times New Roman"/>
          <w:sz w:val="24"/>
          <w:szCs w:val="24"/>
        </w:rPr>
        <w:t xml:space="preserve"> a substantial fraction of the charge passed leads to hydrogen peroxide.</w:t>
      </w:r>
      <w:r w:rsidRPr="009A315A">
        <w:rPr>
          <w:rFonts w:ascii="Times New Roman" w:hAnsi="Times New Roman"/>
          <w:sz w:val="24"/>
          <w:szCs w:val="24"/>
        </w:rPr>
        <w:t xml:space="preserve"> The conclusion concerning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differ starkly from those of </w:t>
      </w:r>
      <w:r w:rsidR="00397BDA" w:rsidRPr="009A315A">
        <w:rPr>
          <w:rFonts w:ascii="Times New Roman" w:hAnsi="Times New Roman"/>
          <w:sz w:val="24"/>
          <w:szCs w:val="24"/>
        </w:rPr>
        <w:t xml:space="preserve"> Heller-Ling et</w:t>
      </w:r>
      <w:r w:rsidR="00C10110" w:rsidRPr="009A315A">
        <w:rPr>
          <w:rFonts w:ascii="Times New Roman" w:hAnsi="Times New Roman"/>
          <w:sz w:val="24"/>
          <w:szCs w:val="24"/>
        </w:rPr>
        <w:t xml:space="preserve"> </w:t>
      </w:r>
      <w:r w:rsidR="00397BDA" w:rsidRPr="009A315A">
        <w:rPr>
          <w:rFonts w:ascii="Times New Roman" w:hAnsi="Times New Roman"/>
          <w:sz w:val="24"/>
          <w:szCs w:val="24"/>
        </w:rPr>
        <w:t>al</w:t>
      </w:r>
      <w:r w:rsidR="00C10110" w:rsidRPr="009A315A">
        <w:rPr>
          <w:rFonts w:ascii="Times New Roman" w:hAnsi="Times New Roman"/>
          <w:sz w:val="24"/>
          <w:szCs w:val="24"/>
        </w:rPr>
        <w:t xml:space="preserve"> [13] who concluded that it catalysed the full 4e</w:t>
      </w:r>
      <w:r w:rsidR="00C10110" w:rsidRPr="009A315A">
        <w:rPr>
          <w:rFonts w:ascii="Times New Roman" w:hAnsi="Times New Roman"/>
          <w:sz w:val="24"/>
          <w:szCs w:val="24"/>
          <w:vertAlign w:val="superscript"/>
        </w:rPr>
        <w:t>-</w:t>
      </w:r>
      <w:r w:rsidR="00C10110" w:rsidRPr="009A315A">
        <w:rPr>
          <w:rFonts w:ascii="Times New Roman" w:hAnsi="Times New Roman"/>
          <w:sz w:val="24"/>
          <w:szCs w:val="24"/>
        </w:rPr>
        <w:t xml:space="preserve"> reduction</w:t>
      </w:r>
      <w:r w:rsidR="009754EE" w:rsidRPr="009A315A">
        <w:rPr>
          <w:rFonts w:ascii="Times New Roman" w:hAnsi="Times New Roman"/>
          <w:sz w:val="24"/>
          <w:szCs w:val="24"/>
        </w:rPr>
        <w:t xml:space="preserve"> with a limiting current indicating mass transfer control</w:t>
      </w:r>
      <w:r w:rsidR="00C10110" w:rsidRPr="009A315A">
        <w:rPr>
          <w:rFonts w:ascii="Times New Roman" w:hAnsi="Times New Roman"/>
          <w:sz w:val="24"/>
          <w:szCs w:val="24"/>
        </w:rPr>
        <w:t xml:space="preserve">.  </w:t>
      </w:r>
      <w:r w:rsidR="00C56D6A" w:rsidRPr="009A315A">
        <w:rPr>
          <w:rFonts w:ascii="Times New Roman" w:hAnsi="Times New Roman"/>
          <w:sz w:val="24"/>
          <w:szCs w:val="24"/>
        </w:rPr>
        <w:t>In addition, s</w:t>
      </w:r>
      <w:r w:rsidR="003C6D62" w:rsidRPr="009A315A">
        <w:rPr>
          <w:rFonts w:ascii="Times New Roman" w:hAnsi="Times New Roman"/>
          <w:sz w:val="24"/>
          <w:szCs w:val="24"/>
        </w:rPr>
        <w:t>everal recent papers [20-22, 28,</w:t>
      </w:r>
      <w:r w:rsidR="00C56D6A" w:rsidRPr="009A315A">
        <w:rPr>
          <w:rFonts w:ascii="Times New Roman" w:hAnsi="Times New Roman"/>
          <w:sz w:val="24"/>
          <w:szCs w:val="24"/>
        </w:rPr>
        <w:t xml:space="preserve"> </w:t>
      </w:r>
      <w:r w:rsidR="003C6D62" w:rsidRPr="009A315A">
        <w:rPr>
          <w:rFonts w:ascii="Times New Roman" w:hAnsi="Times New Roman"/>
          <w:sz w:val="24"/>
          <w:szCs w:val="24"/>
        </w:rPr>
        <w:t>30] report studies on electrodes based on nanostructured C</w:t>
      </w:r>
      <w:r w:rsidR="003C6D62" w:rsidRPr="009A315A">
        <w:rPr>
          <w:rFonts w:ascii="Times New Roman" w:hAnsi="Times New Roman"/>
          <w:sz w:val="24"/>
          <w:szCs w:val="24"/>
          <w:vertAlign w:val="subscript"/>
        </w:rPr>
        <w:t>3</w:t>
      </w:r>
      <w:r w:rsidR="003C6D62" w:rsidRPr="009A315A">
        <w:rPr>
          <w:rFonts w:ascii="Times New Roman" w:hAnsi="Times New Roman"/>
          <w:sz w:val="24"/>
          <w:szCs w:val="24"/>
        </w:rPr>
        <w:t>O</w:t>
      </w:r>
      <w:r w:rsidR="003C6D62" w:rsidRPr="009A315A">
        <w:rPr>
          <w:rFonts w:ascii="Times New Roman" w:hAnsi="Times New Roman"/>
          <w:sz w:val="24"/>
          <w:szCs w:val="24"/>
          <w:vertAlign w:val="subscript"/>
        </w:rPr>
        <w:t>4</w:t>
      </w:r>
      <w:r w:rsidR="003C6D62" w:rsidRPr="009A315A">
        <w:rPr>
          <w:rFonts w:ascii="Times New Roman" w:hAnsi="Times New Roman"/>
          <w:sz w:val="24"/>
          <w:szCs w:val="24"/>
        </w:rPr>
        <w:t xml:space="preserve"> and some show </w:t>
      </w:r>
      <w:r w:rsidR="00C56D6A" w:rsidRPr="009A315A">
        <w:rPr>
          <w:rFonts w:ascii="Times New Roman" w:hAnsi="Times New Roman"/>
          <w:sz w:val="24"/>
          <w:szCs w:val="24"/>
        </w:rPr>
        <w:t xml:space="preserve">good oxygen reduction activity.  </w:t>
      </w:r>
      <w:r w:rsidR="001F7170" w:rsidRPr="009A315A">
        <w:rPr>
          <w:rFonts w:ascii="Times New Roman" w:hAnsi="Times New Roman"/>
          <w:sz w:val="24"/>
          <w:szCs w:val="24"/>
        </w:rPr>
        <w:t>The recently reported activity of Co</w:t>
      </w:r>
      <w:r w:rsidR="001F7170" w:rsidRPr="009A315A">
        <w:rPr>
          <w:rFonts w:ascii="Times New Roman" w:hAnsi="Times New Roman"/>
          <w:sz w:val="24"/>
          <w:szCs w:val="24"/>
          <w:vertAlign w:val="subscript"/>
        </w:rPr>
        <w:t>3</w:t>
      </w:r>
      <w:r w:rsidR="001F7170" w:rsidRPr="009A315A">
        <w:rPr>
          <w:rFonts w:ascii="Times New Roman" w:hAnsi="Times New Roman"/>
          <w:sz w:val="24"/>
          <w:szCs w:val="24"/>
        </w:rPr>
        <w:t>O</w:t>
      </w:r>
      <w:r w:rsidR="001F7170" w:rsidRPr="009A315A">
        <w:rPr>
          <w:rFonts w:ascii="Times New Roman" w:hAnsi="Times New Roman"/>
          <w:sz w:val="24"/>
          <w:szCs w:val="24"/>
          <w:vertAlign w:val="subscript"/>
        </w:rPr>
        <w:t>4</w:t>
      </w:r>
      <w:r w:rsidR="001F7170" w:rsidRPr="009A315A">
        <w:rPr>
          <w:rFonts w:ascii="Times New Roman" w:hAnsi="Times New Roman"/>
          <w:sz w:val="24"/>
          <w:szCs w:val="24"/>
        </w:rPr>
        <w:t xml:space="preserve"> </w:t>
      </w:r>
      <w:proofErr w:type="spellStart"/>
      <w:r w:rsidR="001F7170" w:rsidRPr="009A315A">
        <w:rPr>
          <w:rFonts w:ascii="Times New Roman" w:hAnsi="Times New Roman"/>
          <w:sz w:val="24"/>
          <w:szCs w:val="24"/>
        </w:rPr>
        <w:t>nanochains</w:t>
      </w:r>
      <w:proofErr w:type="spellEnd"/>
      <w:r w:rsidR="001F7170" w:rsidRPr="009A315A">
        <w:rPr>
          <w:rFonts w:ascii="Times New Roman" w:hAnsi="Times New Roman"/>
          <w:sz w:val="24"/>
          <w:szCs w:val="24"/>
        </w:rPr>
        <w:t xml:space="preserve"> [30] is particularly impressive.  </w:t>
      </w:r>
      <w:r w:rsidR="003C6D62" w:rsidRPr="009A315A">
        <w:rPr>
          <w:rFonts w:ascii="Times New Roman" w:hAnsi="Times New Roman"/>
          <w:sz w:val="24"/>
          <w:szCs w:val="24"/>
        </w:rPr>
        <w:t>The reviews [1-5], however, imply that Co</w:t>
      </w:r>
      <w:r w:rsidR="003C6D62" w:rsidRPr="009A315A">
        <w:rPr>
          <w:rFonts w:ascii="Times New Roman" w:hAnsi="Times New Roman"/>
          <w:sz w:val="24"/>
          <w:szCs w:val="24"/>
          <w:vertAlign w:val="subscript"/>
        </w:rPr>
        <w:t>3</w:t>
      </w:r>
      <w:r w:rsidR="003C6D62" w:rsidRPr="009A315A">
        <w:rPr>
          <w:rFonts w:ascii="Times New Roman" w:hAnsi="Times New Roman"/>
          <w:sz w:val="24"/>
          <w:szCs w:val="24"/>
        </w:rPr>
        <w:t>O</w:t>
      </w:r>
      <w:r w:rsidR="003C6D62" w:rsidRPr="009A315A">
        <w:rPr>
          <w:rFonts w:ascii="Times New Roman" w:hAnsi="Times New Roman"/>
          <w:sz w:val="24"/>
          <w:szCs w:val="24"/>
          <w:vertAlign w:val="subscript"/>
        </w:rPr>
        <w:t>4</w:t>
      </w:r>
      <w:r w:rsidR="003C6D62" w:rsidRPr="009A315A">
        <w:rPr>
          <w:rFonts w:ascii="Times New Roman" w:hAnsi="Times New Roman"/>
          <w:sz w:val="24"/>
          <w:szCs w:val="24"/>
        </w:rPr>
        <w:t xml:space="preserve"> is a poor O</w:t>
      </w:r>
      <w:r w:rsidR="003C6D62" w:rsidRPr="009A315A">
        <w:rPr>
          <w:rFonts w:ascii="Times New Roman" w:hAnsi="Times New Roman"/>
          <w:sz w:val="24"/>
          <w:szCs w:val="24"/>
          <w:vertAlign w:val="subscript"/>
        </w:rPr>
        <w:t>2</w:t>
      </w:r>
      <w:r w:rsidR="003C6D62" w:rsidRPr="009A315A">
        <w:rPr>
          <w:rFonts w:ascii="Times New Roman" w:hAnsi="Times New Roman"/>
          <w:sz w:val="24"/>
          <w:szCs w:val="24"/>
        </w:rPr>
        <w:t xml:space="preserve"> reduction catalyst and a review of cobalt spinel </w:t>
      </w:r>
      <w:proofErr w:type="spellStart"/>
      <w:r w:rsidR="003C6D62" w:rsidRPr="009A315A">
        <w:rPr>
          <w:rFonts w:ascii="Times New Roman" w:hAnsi="Times New Roman"/>
          <w:sz w:val="24"/>
          <w:szCs w:val="24"/>
        </w:rPr>
        <w:t>electrocatalysts</w:t>
      </w:r>
      <w:proofErr w:type="spellEnd"/>
      <w:r w:rsidR="003C6D62" w:rsidRPr="009A315A">
        <w:rPr>
          <w:rFonts w:ascii="Times New Roman" w:hAnsi="Times New Roman"/>
          <w:sz w:val="24"/>
          <w:szCs w:val="24"/>
        </w:rPr>
        <w:t xml:space="preserve"> </w:t>
      </w:r>
      <w:r w:rsidR="00E50FD7" w:rsidRPr="009A315A">
        <w:rPr>
          <w:rFonts w:ascii="Times New Roman" w:hAnsi="Times New Roman"/>
          <w:sz w:val="24"/>
          <w:szCs w:val="24"/>
        </w:rPr>
        <w:t xml:space="preserve">[2] </w:t>
      </w:r>
      <w:r w:rsidR="003C6D62" w:rsidRPr="009A315A">
        <w:rPr>
          <w:rFonts w:ascii="Times New Roman" w:hAnsi="Times New Roman"/>
          <w:sz w:val="24"/>
          <w:szCs w:val="24"/>
        </w:rPr>
        <w:t xml:space="preserve">makes no mention of the parent cobalt spinel in the section on oxygen reduction. </w:t>
      </w:r>
      <w:r w:rsidR="00C56D6A" w:rsidRPr="009A315A">
        <w:rPr>
          <w:rFonts w:ascii="Times New Roman" w:hAnsi="Times New Roman"/>
          <w:sz w:val="24"/>
          <w:szCs w:val="24"/>
        </w:rPr>
        <w:t xml:space="preserve">The reasons for these discrepancies are not clear especially as </w:t>
      </w:r>
      <w:r w:rsidR="001F7170" w:rsidRPr="009A315A">
        <w:rPr>
          <w:rFonts w:ascii="Times New Roman" w:hAnsi="Times New Roman"/>
          <w:sz w:val="24"/>
          <w:szCs w:val="24"/>
        </w:rPr>
        <w:t xml:space="preserve">most active </w:t>
      </w:r>
      <w:r w:rsidR="00C56D6A" w:rsidRPr="009A315A">
        <w:rPr>
          <w:rFonts w:ascii="Times New Roman" w:hAnsi="Times New Roman"/>
          <w:sz w:val="24"/>
          <w:szCs w:val="24"/>
        </w:rPr>
        <w:t>catalyst compositions include carbons or graphene. Clearly, present knowledge implies a key role for the nanostructure</w:t>
      </w:r>
      <w:r w:rsidR="009754EE" w:rsidRPr="009A315A">
        <w:rPr>
          <w:rFonts w:ascii="Times New Roman" w:hAnsi="Times New Roman"/>
          <w:sz w:val="24"/>
          <w:szCs w:val="24"/>
        </w:rPr>
        <w:t>d</w:t>
      </w:r>
      <w:r w:rsidR="00C56D6A" w:rsidRPr="009A315A">
        <w:rPr>
          <w:rFonts w:ascii="Times New Roman" w:hAnsi="Times New Roman"/>
          <w:sz w:val="24"/>
          <w:szCs w:val="24"/>
        </w:rPr>
        <w:t xml:space="preserve"> Co</w:t>
      </w:r>
      <w:r w:rsidR="00C56D6A" w:rsidRPr="009A315A">
        <w:rPr>
          <w:rFonts w:ascii="Times New Roman" w:hAnsi="Times New Roman"/>
          <w:sz w:val="24"/>
          <w:szCs w:val="24"/>
          <w:vertAlign w:val="subscript"/>
        </w:rPr>
        <w:t>3</w:t>
      </w:r>
      <w:r w:rsidR="00C56D6A" w:rsidRPr="009A315A">
        <w:rPr>
          <w:rFonts w:ascii="Times New Roman" w:hAnsi="Times New Roman"/>
          <w:sz w:val="24"/>
          <w:szCs w:val="24"/>
        </w:rPr>
        <w:t>O</w:t>
      </w:r>
      <w:r w:rsidR="001F7170" w:rsidRPr="009A315A">
        <w:rPr>
          <w:rFonts w:ascii="Times New Roman" w:hAnsi="Times New Roman"/>
          <w:sz w:val="24"/>
          <w:szCs w:val="24"/>
          <w:vertAlign w:val="subscript"/>
        </w:rPr>
        <w:t>4</w:t>
      </w:r>
      <w:r w:rsidR="001F7170" w:rsidRPr="009A315A">
        <w:rPr>
          <w:rFonts w:ascii="Times New Roman" w:hAnsi="Times New Roman"/>
          <w:sz w:val="24"/>
          <w:szCs w:val="24"/>
        </w:rPr>
        <w:t xml:space="preserve"> presumably increasing the density of the actual catalyst sites and</w:t>
      </w:r>
      <w:r w:rsidR="009754EE" w:rsidRPr="009A315A">
        <w:rPr>
          <w:rFonts w:ascii="Times New Roman" w:hAnsi="Times New Roman"/>
          <w:sz w:val="24"/>
          <w:szCs w:val="24"/>
        </w:rPr>
        <w:t>/or</w:t>
      </w:r>
      <w:r w:rsidR="001F7170" w:rsidRPr="009A315A">
        <w:rPr>
          <w:rFonts w:ascii="Times New Roman" w:hAnsi="Times New Roman"/>
          <w:sz w:val="24"/>
          <w:szCs w:val="24"/>
        </w:rPr>
        <w:t xml:space="preserve"> a role for carbon</w:t>
      </w:r>
      <w:r w:rsidR="00450269" w:rsidRPr="009A315A">
        <w:rPr>
          <w:rFonts w:ascii="Times New Roman" w:hAnsi="Times New Roman"/>
          <w:sz w:val="24"/>
          <w:szCs w:val="24"/>
        </w:rPr>
        <w:t xml:space="preserve"> but a definitive con</w:t>
      </w:r>
      <w:r w:rsidR="00C56D6A" w:rsidRPr="009A315A">
        <w:rPr>
          <w:rFonts w:ascii="Times New Roman" w:hAnsi="Times New Roman"/>
          <w:sz w:val="24"/>
          <w:szCs w:val="24"/>
        </w:rPr>
        <w:t xml:space="preserve">clusion must await further studies. </w:t>
      </w:r>
      <w:r w:rsidR="003C6D62" w:rsidRPr="009A315A">
        <w:rPr>
          <w:rFonts w:ascii="Times New Roman" w:hAnsi="Times New Roman"/>
          <w:sz w:val="24"/>
          <w:szCs w:val="24"/>
        </w:rPr>
        <w:t xml:space="preserve">   </w:t>
      </w:r>
    </w:p>
    <w:p w:rsidR="00B1761D" w:rsidRDefault="004A62C5" w:rsidP="00C56D6A">
      <w:pPr>
        <w:spacing w:line="480" w:lineRule="auto"/>
        <w:jc w:val="both"/>
        <w:rPr>
          <w:rFonts w:ascii="Times New Roman" w:hAnsi="Times New Roman"/>
          <w:sz w:val="24"/>
          <w:szCs w:val="24"/>
        </w:rPr>
      </w:pPr>
      <w:r w:rsidRPr="009A315A">
        <w:rPr>
          <w:rFonts w:ascii="Times New Roman" w:hAnsi="Times New Roman"/>
          <w:sz w:val="24"/>
          <w:szCs w:val="24"/>
        </w:rPr>
        <w:lastRenderedPageBreak/>
        <w:t xml:space="preserve"> As noted in the Introduction, the full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can occur by two types of pathway, one not involving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and probably involving the early cleavage of the O-O bond and another where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is formed but rapidly converted to hydroxide by reduction or disproportionation</w:t>
      </w:r>
      <w:r w:rsidR="00B1761D">
        <w:rPr>
          <w:rFonts w:ascii="Times New Roman" w:hAnsi="Times New Roman"/>
          <w:sz w:val="24"/>
          <w:szCs w:val="24"/>
        </w:rPr>
        <w:t xml:space="preserve"> </w:t>
      </w:r>
      <w:r w:rsidR="00B1761D" w:rsidRPr="00B1761D">
        <w:rPr>
          <w:rFonts w:ascii="Times New Roman" w:hAnsi="Times New Roman"/>
          <w:sz w:val="24"/>
          <w:szCs w:val="24"/>
          <w:highlight w:val="yellow"/>
        </w:rPr>
        <w:t>on the catalyst surface</w:t>
      </w:r>
      <w:r w:rsidRPr="009A315A">
        <w:rPr>
          <w:rFonts w:ascii="Times New Roman" w:hAnsi="Times New Roman"/>
          <w:sz w:val="24"/>
          <w:szCs w:val="24"/>
        </w:rPr>
        <w:t xml:space="preserve">. </w:t>
      </w:r>
      <w:r w:rsidR="00B1761D">
        <w:rPr>
          <w:rFonts w:ascii="Times New Roman" w:hAnsi="Times New Roman"/>
          <w:sz w:val="24"/>
          <w:szCs w:val="24"/>
        </w:rPr>
        <w:t xml:space="preserve"> </w:t>
      </w:r>
      <w:r w:rsidR="00B1761D" w:rsidRPr="00B1761D">
        <w:rPr>
          <w:rFonts w:ascii="Times New Roman" w:hAnsi="Times New Roman"/>
          <w:sz w:val="24"/>
          <w:szCs w:val="24"/>
          <w:highlight w:val="yellow"/>
        </w:rPr>
        <w:t>The two reactions pathways will always compete with the more rapid dominating.</w:t>
      </w:r>
      <w:r w:rsidR="00B1761D">
        <w:rPr>
          <w:rFonts w:ascii="Times New Roman" w:hAnsi="Times New Roman"/>
          <w:sz w:val="24"/>
          <w:szCs w:val="24"/>
        </w:rPr>
        <w:t xml:space="preserve"> </w:t>
      </w:r>
      <w:r w:rsidRPr="009A315A">
        <w:rPr>
          <w:rFonts w:ascii="Times New Roman" w:hAnsi="Times New Roman"/>
          <w:sz w:val="24"/>
          <w:szCs w:val="24"/>
        </w:rPr>
        <w:t xml:space="preserve"> </w:t>
      </w:r>
    </w:p>
    <w:p w:rsidR="004A62C5" w:rsidRPr="00B1761D" w:rsidRDefault="004A62C5" w:rsidP="00AC7B37">
      <w:pPr>
        <w:spacing w:line="480" w:lineRule="auto"/>
        <w:jc w:val="both"/>
        <w:rPr>
          <w:rFonts w:ascii="Times New Roman" w:hAnsi="Times New Roman"/>
          <w:sz w:val="24"/>
          <w:szCs w:val="24"/>
        </w:rPr>
      </w:pPr>
      <w:r w:rsidRPr="009A315A">
        <w:rPr>
          <w:rFonts w:ascii="Times New Roman" w:hAnsi="Times New Roman"/>
          <w:sz w:val="24"/>
          <w:szCs w:val="24"/>
        </w:rPr>
        <w:t>With the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catalyst, the RDE data is </w:t>
      </w:r>
      <w:r w:rsidR="00B1761D">
        <w:rPr>
          <w:rFonts w:ascii="Times New Roman" w:hAnsi="Times New Roman"/>
          <w:sz w:val="24"/>
          <w:szCs w:val="24"/>
        </w:rPr>
        <w:t>generally</w:t>
      </w:r>
      <w:r w:rsidRPr="009A315A">
        <w:rPr>
          <w:rFonts w:ascii="Times New Roman" w:hAnsi="Times New Roman"/>
          <w:sz w:val="24"/>
          <w:szCs w:val="24"/>
        </w:rPr>
        <w:t xml:space="preserve"> consistent with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in a full 4e</w:t>
      </w:r>
      <w:r w:rsidRPr="009A315A">
        <w:rPr>
          <w:rFonts w:ascii="Times New Roman" w:hAnsi="Times New Roman"/>
          <w:sz w:val="24"/>
          <w:szCs w:val="24"/>
          <w:vertAlign w:val="superscript"/>
        </w:rPr>
        <w:t>-</w:t>
      </w:r>
      <w:r w:rsidRPr="009A315A">
        <w:rPr>
          <w:rFonts w:ascii="Times New Roman" w:hAnsi="Times New Roman"/>
          <w:sz w:val="24"/>
          <w:szCs w:val="24"/>
        </w:rPr>
        <w:t xml:space="preserve"> reduction and the RRDE experiments show only a very low formation of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The sluggish cathodic reduction of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at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 xml:space="preserve">4 </w:t>
      </w:r>
      <w:r w:rsidRPr="009A315A">
        <w:rPr>
          <w:rFonts w:ascii="Times New Roman" w:hAnsi="Times New Roman"/>
          <w:sz w:val="24"/>
          <w:szCs w:val="24"/>
        </w:rPr>
        <w:t>seems to rule out reaction pathways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where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is formed and rapidly further reduced. Hence, we believe that at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 xml:space="preserve">4, </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occurs via a mechanism where the O-O bond is cleaved in an initial step.  The </w:t>
      </w:r>
      <w:proofErr w:type="spellStart"/>
      <w:r w:rsidRPr="009A315A">
        <w:rPr>
          <w:rFonts w:ascii="Times New Roman" w:hAnsi="Times New Roman"/>
          <w:sz w:val="24"/>
          <w:szCs w:val="24"/>
        </w:rPr>
        <w:t>Levich</w:t>
      </w:r>
      <w:proofErr w:type="spellEnd"/>
      <w:r w:rsidRPr="009A315A">
        <w:rPr>
          <w:rFonts w:ascii="Times New Roman" w:hAnsi="Times New Roman"/>
          <w:sz w:val="24"/>
          <w:szCs w:val="24"/>
        </w:rPr>
        <w:t xml:space="preserve"> and </w:t>
      </w:r>
      <w:proofErr w:type="spellStart"/>
      <w:r w:rsidRPr="009A315A">
        <w:rPr>
          <w:rFonts w:ascii="Times New Roman" w:hAnsi="Times New Roman"/>
          <w:sz w:val="24"/>
          <w:szCs w:val="24"/>
        </w:rPr>
        <w:t>Koutecky-Levich</w:t>
      </w:r>
      <w:proofErr w:type="spellEnd"/>
      <w:r w:rsidRPr="009A315A">
        <w:rPr>
          <w:rFonts w:ascii="Times New Roman" w:hAnsi="Times New Roman"/>
          <w:sz w:val="24"/>
          <w:szCs w:val="24"/>
        </w:rPr>
        <w:t xml:space="preserve"> plots confirm that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is never fully mass transport controlled and even in the limiting current plateau it is partially kinetically controlled by the rate of this O-O cleavage reaction.  </w:t>
      </w:r>
      <w:r w:rsidR="00B1761D" w:rsidRPr="00B1761D">
        <w:rPr>
          <w:rFonts w:ascii="Times New Roman" w:hAnsi="Times New Roman"/>
          <w:sz w:val="24"/>
          <w:szCs w:val="24"/>
          <w:highlight w:val="yellow"/>
        </w:rPr>
        <w:t>The use of high rotation rates will put more pressure on the chemical step leading to cleavage of the O-O bond and this will lead to an increased opportunity for electron transfer as the first step and hence for the formation of H</w:t>
      </w:r>
      <w:r w:rsidR="00B1761D" w:rsidRPr="00B1761D">
        <w:rPr>
          <w:rFonts w:ascii="Times New Roman" w:hAnsi="Times New Roman"/>
          <w:sz w:val="24"/>
          <w:szCs w:val="24"/>
          <w:highlight w:val="yellow"/>
          <w:vertAlign w:val="subscript"/>
        </w:rPr>
        <w:t>2</w:t>
      </w:r>
      <w:r w:rsidR="00B1761D" w:rsidRPr="00B1761D">
        <w:rPr>
          <w:rFonts w:ascii="Times New Roman" w:hAnsi="Times New Roman"/>
          <w:sz w:val="24"/>
          <w:szCs w:val="24"/>
          <w:highlight w:val="yellow"/>
        </w:rPr>
        <w:t>O</w:t>
      </w:r>
      <w:r w:rsidR="00B1761D" w:rsidRPr="00B1761D">
        <w:rPr>
          <w:rFonts w:ascii="Times New Roman" w:hAnsi="Times New Roman"/>
          <w:sz w:val="24"/>
          <w:szCs w:val="24"/>
          <w:highlight w:val="yellow"/>
          <w:vertAlign w:val="subscript"/>
        </w:rPr>
        <w:t>2</w:t>
      </w:r>
      <w:r w:rsidR="00B1761D" w:rsidRPr="00B1761D">
        <w:rPr>
          <w:rFonts w:ascii="Times New Roman" w:hAnsi="Times New Roman"/>
          <w:sz w:val="24"/>
          <w:szCs w:val="24"/>
          <w:highlight w:val="yellow"/>
        </w:rPr>
        <w:t xml:space="preserve"> in a 2e</w:t>
      </w:r>
      <w:r w:rsidR="00B1761D" w:rsidRPr="00B1761D">
        <w:rPr>
          <w:rFonts w:ascii="Times New Roman" w:hAnsi="Times New Roman"/>
          <w:sz w:val="24"/>
          <w:szCs w:val="24"/>
          <w:highlight w:val="yellow"/>
          <w:vertAlign w:val="superscript"/>
        </w:rPr>
        <w:t>-</w:t>
      </w:r>
      <w:r w:rsidR="00B1761D" w:rsidRPr="00B1761D">
        <w:rPr>
          <w:rFonts w:ascii="Times New Roman" w:hAnsi="Times New Roman"/>
          <w:sz w:val="24"/>
          <w:szCs w:val="24"/>
          <w:highlight w:val="yellow"/>
        </w:rPr>
        <w:t xml:space="preserve"> step</w:t>
      </w:r>
      <w:r w:rsidR="00AC7B37">
        <w:rPr>
          <w:rFonts w:ascii="Times New Roman" w:hAnsi="Times New Roman"/>
          <w:sz w:val="24"/>
          <w:szCs w:val="24"/>
          <w:highlight w:val="yellow"/>
        </w:rPr>
        <w:t xml:space="preserve"> and the slight deviation from linearity in K-L plot for this spinel</w:t>
      </w:r>
      <w:r w:rsidR="00B1761D" w:rsidRPr="00B1761D">
        <w:rPr>
          <w:rFonts w:ascii="Times New Roman" w:hAnsi="Times New Roman"/>
          <w:sz w:val="24"/>
          <w:szCs w:val="24"/>
          <w:highlight w:val="yellow"/>
        </w:rPr>
        <w:t>. The voltammetry at XC-72 carbon shows that electron addition to O</w:t>
      </w:r>
      <w:r w:rsidR="00B1761D" w:rsidRPr="00B1761D">
        <w:rPr>
          <w:rFonts w:ascii="Times New Roman" w:hAnsi="Times New Roman"/>
          <w:sz w:val="24"/>
          <w:szCs w:val="24"/>
          <w:highlight w:val="yellow"/>
          <w:vertAlign w:val="subscript"/>
        </w:rPr>
        <w:t>2</w:t>
      </w:r>
      <w:r w:rsidR="00B1761D" w:rsidRPr="00B1761D">
        <w:rPr>
          <w:rFonts w:ascii="Times New Roman" w:hAnsi="Times New Roman"/>
          <w:sz w:val="24"/>
          <w:szCs w:val="24"/>
          <w:highlight w:val="yellow"/>
        </w:rPr>
        <w:t xml:space="preserve"> occurs at potentials only slightly negative to those for catalytic mechanism.</w:t>
      </w:r>
    </w:p>
    <w:p w:rsidR="00955E92" w:rsidRDefault="00AC7B37" w:rsidP="00955E92">
      <w:pPr>
        <w:spacing w:line="480" w:lineRule="auto"/>
        <w:jc w:val="both"/>
        <w:rPr>
          <w:rFonts w:ascii="Times New Roman" w:hAnsi="Times New Roman"/>
          <w:sz w:val="24"/>
          <w:szCs w:val="24"/>
        </w:rPr>
      </w:pPr>
      <w:r w:rsidRPr="00955E92">
        <w:rPr>
          <w:rFonts w:ascii="Times New Roman" w:hAnsi="Times New Roman"/>
          <w:sz w:val="24"/>
          <w:szCs w:val="24"/>
          <w:highlight w:val="yellow"/>
        </w:rPr>
        <w:t xml:space="preserve">The responses with </w:t>
      </w:r>
      <w:r w:rsidR="004A62C5" w:rsidRPr="00955E92">
        <w:rPr>
          <w:rFonts w:ascii="Times New Roman" w:hAnsi="Times New Roman"/>
          <w:sz w:val="24"/>
          <w:szCs w:val="24"/>
          <w:highlight w:val="yellow"/>
        </w:rPr>
        <w:t>Co</w:t>
      </w:r>
      <w:r w:rsidR="004A62C5" w:rsidRPr="00955E92">
        <w:rPr>
          <w:rFonts w:ascii="Times New Roman" w:hAnsi="Times New Roman"/>
          <w:sz w:val="24"/>
          <w:szCs w:val="24"/>
          <w:highlight w:val="yellow"/>
          <w:vertAlign w:val="subscript"/>
        </w:rPr>
        <w:t>3</w:t>
      </w:r>
      <w:r w:rsidR="004A62C5" w:rsidRPr="00955E92">
        <w:rPr>
          <w:rFonts w:ascii="Times New Roman" w:hAnsi="Times New Roman"/>
          <w:sz w:val="24"/>
          <w:szCs w:val="24"/>
          <w:highlight w:val="yellow"/>
        </w:rPr>
        <w:t>O</w:t>
      </w:r>
      <w:r w:rsidR="004A62C5" w:rsidRPr="00955E92">
        <w:rPr>
          <w:rFonts w:ascii="Times New Roman" w:hAnsi="Times New Roman"/>
          <w:sz w:val="24"/>
          <w:szCs w:val="24"/>
          <w:highlight w:val="yellow"/>
          <w:vertAlign w:val="subscript"/>
        </w:rPr>
        <w:t>4</w:t>
      </w:r>
      <w:r w:rsidR="004A62C5" w:rsidRPr="00955E92">
        <w:rPr>
          <w:rFonts w:ascii="Times New Roman" w:hAnsi="Times New Roman"/>
          <w:sz w:val="24"/>
          <w:szCs w:val="24"/>
          <w:highlight w:val="yellow"/>
        </w:rPr>
        <w:t xml:space="preserve"> </w:t>
      </w:r>
      <w:r w:rsidRPr="00955E92">
        <w:rPr>
          <w:rFonts w:ascii="Times New Roman" w:hAnsi="Times New Roman"/>
          <w:sz w:val="24"/>
          <w:szCs w:val="24"/>
          <w:highlight w:val="yellow"/>
        </w:rPr>
        <w:t xml:space="preserve">are consistent with a similar mechanism </w:t>
      </w:r>
      <w:r w:rsidR="00955E92" w:rsidRPr="00955E92">
        <w:rPr>
          <w:rFonts w:ascii="Times New Roman" w:hAnsi="Times New Roman"/>
          <w:sz w:val="24"/>
          <w:szCs w:val="24"/>
          <w:highlight w:val="yellow"/>
        </w:rPr>
        <w:t>but a system where the chemical step is much slower. Hence, the 2e</w:t>
      </w:r>
      <w:r w:rsidR="00955E92" w:rsidRPr="00955E92">
        <w:rPr>
          <w:rFonts w:ascii="Times New Roman" w:hAnsi="Times New Roman"/>
          <w:sz w:val="24"/>
          <w:szCs w:val="24"/>
          <w:highlight w:val="yellow"/>
          <w:vertAlign w:val="superscript"/>
        </w:rPr>
        <w:t>-</w:t>
      </w:r>
      <w:r w:rsidR="00955E92" w:rsidRPr="00955E92">
        <w:rPr>
          <w:rFonts w:ascii="Times New Roman" w:hAnsi="Times New Roman"/>
          <w:sz w:val="24"/>
          <w:szCs w:val="24"/>
          <w:highlight w:val="yellow"/>
        </w:rPr>
        <w:t xml:space="preserve"> has a greater role.</w:t>
      </w:r>
      <w:r w:rsidR="00955E92">
        <w:rPr>
          <w:rFonts w:ascii="Times New Roman" w:hAnsi="Times New Roman"/>
          <w:sz w:val="24"/>
          <w:szCs w:val="24"/>
        </w:rPr>
        <w:t xml:space="preserve">  </w:t>
      </w:r>
      <w:r w:rsidR="004A62C5" w:rsidRPr="00955E92">
        <w:rPr>
          <w:rFonts w:ascii="Times New Roman" w:hAnsi="Times New Roman"/>
          <w:sz w:val="24"/>
          <w:szCs w:val="24"/>
          <w:highlight w:val="yellow"/>
        </w:rPr>
        <w:t>The RRDE experiment shows substantial H</w:t>
      </w:r>
      <w:r w:rsidR="004A62C5" w:rsidRPr="00955E92">
        <w:rPr>
          <w:rFonts w:ascii="Times New Roman" w:hAnsi="Times New Roman"/>
          <w:sz w:val="24"/>
          <w:szCs w:val="24"/>
          <w:highlight w:val="yellow"/>
          <w:vertAlign w:val="subscript"/>
        </w:rPr>
        <w:t>2</w:t>
      </w:r>
      <w:r w:rsidR="004A62C5" w:rsidRPr="00955E92">
        <w:rPr>
          <w:rFonts w:ascii="Times New Roman" w:hAnsi="Times New Roman"/>
          <w:sz w:val="24"/>
          <w:szCs w:val="24"/>
          <w:highlight w:val="yellow"/>
        </w:rPr>
        <w:t>O</w:t>
      </w:r>
      <w:r w:rsidR="004A62C5" w:rsidRPr="00955E92">
        <w:rPr>
          <w:rFonts w:ascii="Times New Roman" w:hAnsi="Times New Roman"/>
          <w:sz w:val="24"/>
          <w:szCs w:val="24"/>
          <w:highlight w:val="yellow"/>
          <w:vertAlign w:val="subscript"/>
        </w:rPr>
        <w:t>2</w:t>
      </w:r>
      <w:r w:rsidR="004A62C5" w:rsidRPr="00955E92">
        <w:rPr>
          <w:rFonts w:ascii="Times New Roman" w:hAnsi="Times New Roman"/>
          <w:sz w:val="24"/>
          <w:szCs w:val="24"/>
          <w:highlight w:val="yellow"/>
        </w:rPr>
        <w:t xml:space="preserve"> formation</w:t>
      </w:r>
      <w:r w:rsidR="00955E92" w:rsidRPr="00955E92">
        <w:rPr>
          <w:rFonts w:ascii="Times New Roman" w:hAnsi="Times New Roman"/>
          <w:sz w:val="24"/>
          <w:szCs w:val="24"/>
          <w:highlight w:val="yellow"/>
        </w:rPr>
        <w:t xml:space="preserve"> and the </w:t>
      </w:r>
      <w:proofErr w:type="spellStart"/>
      <w:r w:rsidR="004A62C5" w:rsidRPr="00955E92">
        <w:rPr>
          <w:rFonts w:ascii="Times New Roman" w:hAnsi="Times New Roman"/>
          <w:sz w:val="24"/>
          <w:szCs w:val="24"/>
          <w:highlight w:val="yellow"/>
        </w:rPr>
        <w:t>Koutecky-Levich</w:t>
      </w:r>
      <w:proofErr w:type="spellEnd"/>
      <w:r w:rsidR="004A62C5" w:rsidRPr="00955E92">
        <w:rPr>
          <w:rFonts w:ascii="Times New Roman" w:hAnsi="Times New Roman"/>
          <w:sz w:val="24"/>
          <w:szCs w:val="24"/>
          <w:highlight w:val="yellow"/>
        </w:rPr>
        <w:t xml:space="preserve"> plot </w:t>
      </w:r>
      <w:r w:rsidR="00955E92" w:rsidRPr="00955E92">
        <w:rPr>
          <w:rFonts w:ascii="Times New Roman" w:hAnsi="Times New Roman"/>
          <w:sz w:val="24"/>
          <w:szCs w:val="24"/>
          <w:highlight w:val="yellow"/>
        </w:rPr>
        <w:t xml:space="preserve">has a larger intercept. The K-L </w:t>
      </w:r>
      <w:proofErr w:type="gramStart"/>
      <w:r w:rsidR="00955E92" w:rsidRPr="00955E92">
        <w:rPr>
          <w:rFonts w:ascii="Times New Roman" w:hAnsi="Times New Roman"/>
          <w:sz w:val="24"/>
          <w:szCs w:val="24"/>
          <w:highlight w:val="yellow"/>
        </w:rPr>
        <w:t xml:space="preserve">plot </w:t>
      </w:r>
      <w:r w:rsidR="004A62C5" w:rsidRPr="00955E92">
        <w:rPr>
          <w:rFonts w:ascii="Times New Roman" w:hAnsi="Times New Roman"/>
          <w:sz w:val="24"/>
          <w:szCs w:val="24"/>
          <w:highlight w:val="yellow"/>
        </w:rPr>
        <w:t xml:space="preserve">for the limiting currents at lower rotation rates </w:t>
      </w:r>
      <w:r w:rsidR="00955E92" w:rsidRPr="00955E92">
        <w:rPr>
          <w:rFonts w:ascii="Times New Roman" w:hAnsi="Times New Roman"/>
          <w:sz w:val="24"/>
          <w:szCs w:val="24"/>
          <w:highlight w:val="yellow"/>
        </w:rPr>
        <w:t xml:space="preserve">also </w:t>
      </w:r>
      <w:r w:rsidR="004A62C5" w:rsidRPr="00955E92">
        <w:rPr>
          <w:rFonts w:ascii="Times New Roman" w:hAnsi="Times New Roman"/>
          <w:sz w:val="24"/>
          <w:szCs w:val="24"/>
          <w:highlight w:val="yellow"/>
        </w:rPr>
        <w:t>suggest</w:t>
      </w:r>
      <w:proofErr w:type="gramEnd"/>
      <w:r w:rsidR="004A62C5" w:rsidRPr="00955E92">
        <w:rPr>
          <w:rFonts w:ascii="Times New Roman" w:hAnsi="Times New Roman"/>
          <w:sz w:val="24"/>
          <w:szCs w:val="24"/>
          <w:highlight w:val="yellow"/>
        </w:rPr>
        <w:t xml:space="preserve"> a 4e</w:t>
      </w:r>
      <w:r w:rsidR="004A62C5" w:rsidRPr="00955E92">
        <w:rPr>
          <w:rFonts w:ascii="Times New Roman" w:hAnsi="Times New Roman"/>
          <w:sz w:val="24"/>
          <w:szCs w:val="24"/>
          <w:highlight w:val="yellow"/>
          <w:vertAlign w:val="superscript"/>
        </w:rPr>
        <w:t>-</w:t>
      </w:r>
      <w:r w:rsidR="004A62C5" w:rsidRPr="00955E92">
        <w:rPr>
          <w:rFonts w:ascii="Times New Roman" w:hAnsi="Times New Roman"/>
          <w:sz w:val="24"/>
          <w:szCs w:val="24"/>
          <w:highlight w:val="yellow"/>
        </w:rPr>
        <w:t xml:space="preserve"> reduction but there is </w:t>
      </w:r>
      <w:r w:rsidR="00955E92" w:rsidRPr="00955E92">
        <w:rPr>
          <w:rFonts w:ascii="Times New Roman" w:hAnsi="Times New Roman"/>
          <w:sz w:val="24"/>
          <w:szCs w:val="24"/>
          <w:highlight w:val="yellow"/>
        </w:rPr>
        <w:t xml:space="preserve">a larger </w:t>
      </w:r>
      <w:r w:rsidR="004A62C5" w:rsidRPr="00955E92">
        <w:rPr>
          <w:rFonts w:ascii="Times New Roman" w:hAnsi="Times New Roman"/>
          <w:sz w:val="24"/>
          <w:szCs w:val="24"/>
          <w:highlight w:val="yellow"/>
        </w:rPr>
        <w:t>deviation of the slope towards that for a 2e</w:t>
      </w:r>
      <w:r w:rsidR="004A62C5" w:rsidRPr="00955E92">
        <w:rPr>
          <w:rFonts w:ascii="Times New Roman" w:hAnsi="Times New Roman"/>
          <w:sz w:val="24"/>
          <w:szCs w:val="24"/>
          <w:highlight w:val="yellow"/>
          <w:vertAlign w:val="superscript"/>
        </w:rPr>
        <w:t>-</w:t>
      </w:r>
      <w:r w:rsidR="004A62C5" w:rsidRPr="00955E92">
        <w:rPr>
          <w:rFonts w:ascii="Times New Roman" w:hAnsi="Times New Roman"/>
          <w:sz w:val="24"/>
          <w:szCs w:val="24"/>
          <w:highlight w:val="yellow"/>
        </w:rPr>
        <w:t xml:space="preserve"> reduction at higher rotation rates.</w:t>
      </w:r>
      <w:r w:rsidR="004A62C5" w:rsidRPr="009A315A">
        <w:rPr>
          <w:rFonts w:ascii="Times New Roman" w:hAnsi="Times New Roman"/>
          <w:sz w:val="24"/>
          <w:szCs w:val="24"/>
        </w:rPr>
        <w:t xml:space="preserve">  </w:t>
      </w:r>
    </w:p>
    <w:p w:rsidR="004A62C5" w:rsidRPr="009A315A" w:rsidRDefault="004A62C5" w:rsidP="00205CB9">
      <w:pPr>
        <w:spacing w:line="480" w:lineRule="auto"/>
        <w:jc w:val="both"/>
        <w:rPr>
          <w:rFonts w:ascii="Times New Roman" w:hAnsi="Times New Roman"/>
          <w:sz w:val="24"/>
          <w:szCs w:val="24"/>
        </w:rPr>
      </w:pPr>
      <w:r w:rsidRPr="00955E92">
        <w:rPr>
          <w:rFonts w:ascii="Times New Roman" w:hAnsi="Times New Roman"/>
          <w:sz w:val="24"/>
          <w:szCs w:val="24"/>
          <w:highlight w:val="yellow"/>
        </w:rPr>
        <w:t xml:space="preserve">Thus it appears that two </w:t>
      </w:r>
      <w:r w:rsidR="00955E92" w:rsidRPr="00955E92">
        <w:rPr>
          <w:rFonts w:ascii="Times New Roman" w:hAnsi="Times New Roman"/>
          <w:sz w:val="24"/>
          <w:szCs w:val="24"/>
          <w:highlight w:val="yellow"/>
        </w:rPr>
        <w:t>reaction pathways for O</w:t>
      </w:r>
      <w:r w:rsidR="00955E92" w:rsidRPr="00955E92">
        <w:rPr>
          <w:rFonts w:ascii="Times New Roman" w:hAnsi="Times New Roman"/>
          <w:sz w:val="24"/>
          <w:szCs w:val="24"/>
          <w:highlight w:val="yellow"/>
          <w:vertAlign w:val="subscript"/>
        </w:rPr>
        <w:t>2</w:t>
      </w:r>
      <w:r w:rsidR="00955E92" w:rsidRPr="00955E92">
        <w:rPr>
          <w:rFonts w:ascii="Times New Roman" w:hAnsi="Times New Roman"/>
          <w:sz w:val="24"/>
          <w:szCs w:val="24"/>
          <w:highlight w:val="yellow"/>
        </w:rPr>
        <w:t xml:space="preserve"> reduction </w:t>
      </w:r>
      <w:r w:rsidRPr="00955E92">
        <w:rPr>
          <w:rFonts w:ascii="Times New Roman" w:hAnsi="Times New Roman"/>
          <w:sz w:val="24"/>
          <w:szCs w:val="24"/>
          <w:highlight w:val="yellow"/>
        </w:rPr>
        <w:t>occur in parallel and</w:t>
      </w:r>
      <w:r w:rsidR="00955E92" w:rsidRPr="00955E92">
        <w:rPr>
          <w:rFonts w:ascii="Times New Roman" w:hAnsi="Times New Roman"/>
          <w:sz w:val="24"/>
          <w:szCs w:val="24"/>
          <w:highlight w:val="yellow"/>
        </w:rPr>
        <w:t xml:space="preserve"> at intermediate rate constants for the chemical step, </w:t>
      </w:r>
      <w:r w:rsidRPr="00955E92">
        <w:rPr>
          <w:rFonts w:ascii="Times New Roman" w:hAnsi="Times New Roman"/>
          <w:sz w:val="24"/>
          <w:szCs w:val="24"/>
          <w:highlight w:val="yellow"/>
        </w:rPr>
        <w:t>the relative importance of the two mechanisms changes with mass transport conditions</w:t>
      </w:r>
      <w:r w:rsidRPr="00205CB9">
        <w:rPr>
          <w:rFonts w:ascii="Times New Roman" w:hAnsi="Times New Roman"/>
          <w:sz w:val="24"/>
          <w:szCs w:val="24"/>
          <w:highlight w:val="yellow"/>
        </w:rPr>
        <w:t xml:space="preserve">.  It is tempting to propose, more generally, that electron transfer is the </w:t>
      </w:r>
      <w:r w:rsidRPr="00205CB9">
        <w:rPr>
          <w:rFonts w:ascii="Times New Roman" w:hAnsi="Times New Roman"/>
          <w:sz w:val="24"/>
          <w:szCs w:val="24"/>
          <w:highlight w:val="yellow"/>
        </w:rPr>
        <w:lastRenderedPageBreak/>
        <w:t xml:space="preserve">“default mechanism” when the rate of O-O cleavage </w:t>
      </w:r>
      <w:r w:rsidR="00955E92" w:rsidRPr="00205CB9">
        <w:rPr>
          <w:rFonts w:ascii="Times New Roman" w:hAnsi="Times New Roman"/>
          <w:sz w:val="24"/>
          <w:szCs w:val="24"/>
          <w:highlight w:val="yellow"/>
        </w:rPr>
        <w:t>is slow. The potentials for electron addition to O</w:t>
      </w:r>
      <w:r w:rsidR="00955E92" w:rsidRPr="00205CB9">
        <w:rPr>
          <w:rFonts w:ascii="Times New Roman" w:hAnsi="Times New Roman"/>
          <w:sz w:val="24"/>
          <w:szCs w:val="24"/>
          <w:highlight w:val="yellow"/>
          <w:vertAlign w:val="subscript"/>
        </w:rPr>
        <w:t>2</w:t>
      </w:r>
      <w:r w:rsidR="00955E92" w:rsidRPr="00205CB9">
        <w:rPr>
          <w:rFonts w:ascii="Times New Roman" w:hAnsi="Times New Roman"/>
          <w:sz w:val="24"/>
          <w:szCs w:val="24"/>
          <w:highlight w:val="yellow"/>
        </w:rPr>
        <w:t xml:space="preserve"> </w:t>
      </w:r>
      <w:r w:rsidR="009F31B0">
        <w:rPr>
          <w:rFonts w:ascii="Times New Roman" w:hAnsi="Times New Roman"/>
          <w:sz w:val="24"/>
          <w:szCs w:val="24"/>
          <w:highlight w:val="yellow"/>
        </w:rPr>
        <w:t>are</w:t>
      </w:r>
      <w:r w:rsidR="00955E92" w:rsidRPr="00205CB9">
        <w:rPr>
          <w:rFonts w:ascii="Times New Roman" w:hAnsi="Times New Roman"/>
          <w:sz w:val="24"/>
          <w:szCs w:val="24"/>
          <w:highlight w:val="yellow"/>
        </w:rPr>
        <w:t xml:space="preserve"> slightly negative to that for O-O bond cleavage where, of course the potential of the latter step will depend on the </w:t>
      </w:r>
      <w:proofErr w:type="spellStart"/>
      <w:r w:rsidR="00205CB9" w:rsidRPr="00205CB9">
        <w:rPr>
          <w:rFonts w:ascii="Times New Roman" w:hAnsi="Times New Roman"/>
          <w:sz w:val="24"/>
          <w:szCs w:val="24"/>
          <w:highlight w:val="yellow"/>
        </w:rPr>
        <w:t>electrocatalyst</w:t>
      </w:r>
      <w:proofErr w:type="spellEnd"/>
      <w:r w:rsidR="00205CB9" w:rsidRPr="00205CB9">
        <w:rPr>
          <w:rFonts w:ascii="Times New Roman" w:hAnsi="Times New Roman"/>
          <w:sz w:val="24"/>
          <w:szCs w:val="24"/>
          <w:highlight w:val="yellow"/>
        </w:rPr>
        <w:t>.</w:t>
      </w:r>
      <w:r w:rsidR="00205CB9">
        <w:rPr>
          <w:rFonts w:ascii="Times New Roman" w:hAnsi="Times New Roman"/>
          <w:sz w:val="24"/>
          <w:szCs w:val="24"/>
        </w:rPr>
        <w:t xml:space="preserve"> </w:t>
      </w:r>
      <w:r w:rsidR="00955E92">
        <w:rPr>
          <w:rFonts w:ascii="Times New Roman" w:hAnsi="Times New Roman"/>
          <w:sz w:val="24"/>
          <w:szCs w:val="24"/>
        </w:rPr>
        <w:t xml:space="preserve">  </w:t>
      </w:r>
      <w:r w:rsidRPr="009A315A">
        <w:rPr>
          <w:rFonts w:ascii="Times New Roman" w:hAnsi="Times New Roman"/>
          <w:sz w:val="24"/>
          <w:szCs w:val="24"/>
        </w:rPr>
        <w:t xml:space="preserve">  Certainly, with catalytic layers containing both carbon powder and another catalyst, it is possible that the two mechanisms occur in </w:t>
      </w:r>
      <w:r w:rsidR="00205CB9">
        <w:rPr>
          <w:rFonts w:ascii="Times New Roman" w:hAnsi="Times New Roman"/>
          <w:sz w:val="24"/>
          <w:szCs w:val="24"/>
        </w:rPr>
        <w:t>competition</w:t>
      </w:r>
      <w:r w:rsidRPr="009A315A">
        <w:rPr>
          <w:rFonts w:ascii="Times New Roman" w:hAnsi="Times New Roman"/>
          <w:sz w:val="24"/>
          <w:szCs w:val="24"/>
        </w:rPr>
        <w:t xml:space="preserve"> with the relative importance of the two routes depending on the rate of O-O cleavage at the other catalyst.</w:t>
      </w:r>
    </w:p>
    <w:p w:rsidR="004A62C5" w:rsidRPr="009A315A" w:rsidRDefault="004A62C5" w:rsidP="00205CB9">
      <w:pPr>
        <w:spacing w:line="480" w:lineRule="auto"/>
        <w:jc w:val="both"/>
        <w:rPr>
          <w:rFonts w:ascii="Times New Roman" w:hAnsi="Times New Roman"/>
          <w:sz w:val="24"/>
          <w:szCs w:val="24"/>
        </w:rPr>
      </w:pPr>
      <w:r w:rsidRPr="009A315A">
        <w:rPr>
          <w:rFonts w:ascii="Times New Roman" w:hAnsi="Times New Roman"/>
          <w:sz w:val="24"/>
          <w:szCs w:val="24"/>
        </w:rPr>
        <w:t xml:space="preserve">Further investigations are necessary.  </w:t>
      </w:r>
      <w:r w:rsidR="00977641" w:rsidRPr="009A315A">
        <w:rPr>
          <w:rFonts w:ascii="Times New Roman" w:hAnsi="Times New Roman"/>
          <w:sz w:val="24"/>
          <w:szCs w:val="24"/>
        </w:rPr>
        <w:t>From unpublished results, w</w:t>
      </w:r>
      <w:r w:rsidRPr="009A315A">
        <w:rPr>
          <w:rFonts w:ascii="Times New Roman" w:hAnsi="Times New Roman"/>
          <w:sz w:val="24"/>
          <w:szCs w:val="24"/>
        </w:rPr>
        <w:t>e are aware that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prepared by different routes and using different conditions show some variation in the rate of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but the reason is not clear (p</w:t>
      </w:r>
      <w:r w:rsidR="00205CB9">
        <w:rPr>
          <w:rFonts w:ascii="Times New Roman" w:hAnsi="Times New Roman"/>
          <w:sz w:val="24"/>
          <w:szCs w:val="24"/>
        </w:rPr>
        <w:t>erhaps</w:t>
      </w:r>
      <w:r w:rsidRPr="009A315A">
        <w:rPr>
          <w:rFonts w:ascii="Times New Roman" w:hAnsi="Times New Roman"/>
          <w:sz w:val="24"/>
          <w:szCs w:val="24"/>
        </w:rPr>
        <w:t xml:space="preserve"> a result of different crystallite sizes or small variations in Ni/Co/O ratios, etc.).   For this reason, we would stress that it must be recognised that the literature on each spinel with nominally the same composition in fact represents the behaviour and performance of a related family of materials. Perhaps an even more important question is why the </w:t>
      </w:r>
      <w:proofErr w:type="spellStart"/>
      <w:r w:rsidRPr="009A315A">
        <w:rPr>
          <w:rFonts w:ascii="Times New Roman" w:hAnsi="Times New Roman"/>
          <w:sz w:val="24"/>
          <w:szCs w:val="24"/>
        </w:rPr>
        <w:t>overpotential</w:t>
      </w:r>
      <w:proofErr w:type="spellEnd"/>
      <w:r w:rsidRPr="009A315A">
        <w:rPr>
          <w:rFonts w:ascii="Times New Roman" w:hAnsi="Times New Roman"/>
          <w:sz w:val="24"/>
          <w:szCs w:val="24"/>
        </w:rPr>
        <w:t xml:space="preserve"> and limiting current for O</w:t>
      </w:r>
      <w:r w:rsidRPr="009A315A">
        <w:rPr>
          <w:rFonts w:ascii="Times New Roman" w:hAnsi="Times New Roman"/>
          <w:sz w:val="24"/>
          <w:szCs w:val="24"/>
          <w:vertAlign w:val="subscript"/>
        </w:rPr>
        <w:t>2</w:t>
      </w:r>
      <w:r w:rsidRPr="009A315A">
        <w:rPr>
          <w:rFonts w:ascii="Times New Roman" w:hAnsi="Times New Roman"/>
          <w:sz w:val="24"/>
          <w:szCs w:val="24"/>
        </w:rPr>
        <w:t xml:space="preserve"> reduction </w:t>
      </w:r>
      <w:proofErr w:type="gramStart"/>
      <w:r w:rsidRPr="009A315A">
        <w:rPr>
          <w:rFonts w:ascii="Times New Roman" w:hAnsi="Times New Roman"/>
          <w:sz w:val="24"/>
          <w:szCs w:val="24"/>
        </w:rPr>
        <w:t>are</w:t>
      </w:r>
      <w:proofErr w:type="gramEnd"/>
      <w:r w:rsidRPr="009A315A">
        <w:rPr>
          <w:rFonts w:ascii="Times New Roman" w:hAnsi="Times New Roman"/>
          <w:sz w:val="24"/>
          <w:szCs w:val="24"/>
        </w:rPr>
        <w:t xml:space="preserve"> sensitive to choice and ratio of transition metals in the spinel. Both questions are the subject of further study.</w:t>
      </w:r>
    </w:p>
    <w:p w:rsidR="00626676" w:rsidRPr="00626676" w:rsidRDefault="00626676" w:rsidP="00626676">
      <w:pPr>
        <w:pStyle w:val="ListParagraph"/>
        <w:numPr>
          <w:ilvl w:val="0"/>
          <w:numId w:val="4"/>
        </w:numPr>
        <w:rPr>
          <w:rFonts w:ascii="Times New Roman" w:hAnsi="Times New Roman"/>
          <w:b/>
          <w:bCs/>
          <w:sz w:val="24"/>
          <w:szCs w:val="24"/>
        </w:rPr>
      </w:pPr>
      <w:r w:rsidRPr="00626676">
        <w:rPr>
          <w:rFonts w:ascii="Times New Roman" w:hAnsi="Times New Roman"/>
          <w:b/>
          <w:bCs/>
          <w:sz w:val="24"/>
          <w:szCs w:val="24"/>
        </w:rPr>
        <w:t>CONCLUSION</w:t>
      </w:r>
    </w:p>
    <w:p w:rsidR="00626676" w:rsidRPr="00D37E37" w:rsidRDefault="00626676" w:rsidP="00205CB9">
      <w:pPr>
        <w:spacing w:line="480" w:lineRule="auto"/>
        <w:jc w:val="both"/>
        <w:rPr>
          <w:rFonts w:ascii="Times New Roman" w:hAnsi="Times New Roman"/>
          <w:sz w:val="24"/>
          <w:szCs w:val="24"/>
        </w:rPr>
      </w:pPr>
      <w:r>
        <w:rPr>
          <w:rFonts w:ascii="Times New Roman" w:hAnsi="Times New Roman"/>
          <w:sz w:val="24"/>
          <w:szCs w:val="24"/>
        </w:rPr>
        <w:t>The reduction of oxygen at cathodes catalysed by NiCo</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 xml:space="preserve"> occurs predominantly by a 4e</w:t>
      </w:r>
      <w:r>
        <w:rPr>
          <w:rFonts w:ascii="Times New Roman" w:hAnsi="Times New Roman"/>
          <w:sz w:val="24"/>
          <w:szCs w:val="24"/>
          <w:vertAlign w:val="superscript"/>
        </w:rPr>
        <w:t>-</w:t>
      </w:r>
      <w:r>
        <w:rPr>
          <w:rFonts w:ascii="Times New Roman" w:hAnsi="Times New Roman"/>
          <w:sz w:val="24"/>
          <w:szCs w:val="24"/>
        </w:rPr>
        <w:t xml:space="preserve"> reaction leading to water without the intermediate formation of hydrogen peroxide. The rate limitation is controlled by a chemical step, most likely the cleavage of the O – O on the surface of the spinel.  The reduction at Co</w:t>
      </w:r>
      <w:r>
        <w:rPr>
          <w:rFonts w:ascii="Times New Roman" w:hAnsi="Times New Roman"/>
          <w:sz w:val="24"/>
          <w:szCs w:val="24"/>
          <w:vertAlign w:val="subscript"/>
        </w:rPr>
        <w:t>3</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 xml:space="preserve"> </w:t>
      </w:r>
      <w:r w:rsidR="00205CB9">
        <w:rPr>
          <w:rFonts w:ascii="Times New Roman" w:hAnsi="Times New Roman"/>
          <w:sz w:val="24"/>
          <w:szCs w:val="24"/>
        </w:rPr>
        <w:t>occurs with lower current densities.</w:t>
      </w:r>
      <w:r>
        <w:rPr>
          <w:rFonts w:ascii="Times New Roman" w:hAnsi="Times New Roman"/>
          <w:sz w:val="24"/>
          <w:szCs w:val="24"/>
        </w:rPr>
        <w:t xml:space="preserve">  The rate of th</w:t>
      </w:r>
      <w:r w:rsidR="00205CB9">
        <w:rPr>
          <w:rFonts w:ascii="Times New Roman" w:hAnsi="Times New Roman"/>
          <w:sz w:val="24"/>
          <w:szCs w:val="24"/>
        </w:rPr>
        <w:t>e</w:t>
      </w:r>
      <w:r>
        <w:rPr>
          <w:rFonts w:ascii="Times New Roman" w:hAnsi="Times New Roman"/>
          <w:sz w:val="24"/>
          <w:szCs w:val="24"/>
        </w:rPr>
        <w:t xml:space="preserve"> cleavage reaction and hence the 4e</w:t>
      </w:r>
      <w:r>
        <w:rPr>
          <w:rFonts w:ascii="Times New Roman" w:hAnsi="Times New Roman"/>
          <w:sz w:val="24"/>
          <w:szCs w:val="24"/>
          <w:vertAlign w:val="superscript"/>
        </w:rPr>
        <w:t>-</w:t>
      </w:r>
      <w:r>
        <w:rPr>
          <w:rFonts w:ascii="Times New Roman" w:hAnsi="Times New Roman"/>
          <w:sz w:val="24"/>
          <w:szCs w:val="24"/>
        </w:rPr>
        <w:t xml:space="preserve"> reduction is much slower and this leads to a significant contribution from a competing mechanism, initial electron transfer to the oxygen molecule; almost half the charge passed leads to hydrogen peroxide formation. The literature shows that some nanostructured Co</w:t>
      </w:r>
      <w:r>
        <w:rPr>
          <w:rFonts w:ascii="Times New Roman" w:hAnsi="Times New Roman"/>
          <w:sz w:val="24"/>
          <w:szCs w:val="24"/>
          <w:vertAlign w:val="subscript"/>
        </w:rPr>
        <w:t>3</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 xml:space="preserve"> materials are more active for the 4e</w:t>
      </w:r>
      <w:r>
        <w:rPr>
          <w:rFonts w:ascii="Times New Roman" w:hAnsi="Times New Roman"/>
          <w:sz w:val="24"/>
          <w:szCs w:val="24"/>
          <w:vertAlign w:val="superscript"/>
        </w:rPr>
        <w:t>-</w:t>
      </w:r>
      <w:r>
        <w:rPr>
          <w:rFonts w:ascii="Times New Roman" w:hAnsi="Times New Roman"/>
          <w:sz w:val="24"/>
          <w:szCs w:val="24"/>
        </w:rPr>
        <w:t xml:space="preserve"> implying a much higher density of active sites on these materials.</w:t>
      </w:r>
    </w:p>
    <w:p w:rsidR="004A62C5" w:rsidRPr="009A315A" w:rsidRDefault="004A62C5" w:rsidP="00044826">
      <w:pPr>
        <w:pStyle w:val="RSCB04AHeadingSection"/>
        <w:numPr>
          <w:ilvl w:val="0"/>
          <w:numId w:val="4"/>
        </w:numPr>
        <w:spacing w:line="480" w:lineRule="auto"/>
        <w:rPr>
          <w:rFonts w:ascii="Times New Roman" w:hAnsi="Times New Roman"/>
          <w:szCs w:val="24"/>
        </w:rPr>
      </w:pPr>
      <w:r w:rsidRPr="009A315A">
        <w:rPr>
          <w:rFonts w:ascii="Times New Roman" w:hAnsi="Times New Roman"/>
          <w:szCs w:val="24"/>
        </w:rPr>
        <w:t>Acknowledgements</w:t>
      </w:r>
    </w:p>
    <w:p w:rsidR="004A62C5" w:rsidRPr="009A315A" w:rsidRDefault="004A62C5" w:rsidP="00044826">
      <w:pPr>
        <w:autoSpaceDE w:val="0"/>
        <w:autoSpaceDN w:val="0"/>
        <w:adjustRightInd w:val="0"/>
        <w:spacing w:after="0" w:line="480" w:lineRule="auto"/>
        <w:jc w:val="both"/>
        <w:rPr>
          <w:rFonts w:ascii="Times New Roman" w:hAnsi="Times New Roman"/>
          <w:sz w:val="24"/>
          <w:szCs w:val="24"/>
        </w:rPr>
      </w:pPr>
      <w:r w:rsidRPr="009A315A">
        <w:rPr>
          <w:rFonts w:ascii="Times New Roman" w:hAnsi="Times New Roman"/>
          <w:sz w:val="24"/>
          <w:szCs w:val="24"/>
        </w:rPr>
        <w:lastRenderedPageBreak/>
        <w:t>Part of this work was carried out using financial support by the European Commission (Theme 2010.7.3.1) Energy Storage Systems for Power Distribution Networks, Grant Agreement No. 256759, and this support is gratefully acknowledged. TS acknowledge the receipt of a studentship from the Ministry of National Education, Republic of Turkey.</w:t>
      </w:r>
    </w:p>
    <w:p w:rsidR="00E22CA1" w:rsidRDefault="00E22CA1" w:rsidP="00044826">
      <w:pPr>
        <w:pStyle w:val="RSCB04AHeadingSection"/>
        <w:spacing w:line="480" w:lineRule="auto"/>
        <w:rPr>
          <w:rFonts w:ascii="Times New Roman" w:hAnsi="Times New Roman"/>
          <w:szCs w:val="24"/>
        </w:rPr>
      </w:pPr>
    </w:p>
    <w:p w:rsidR="004A62C5" w:rsidRPr="009A315A" w:rsidRDefault="004A62C5" w:rsidP="00044826">
      <w:pPr>
        <w:pStyle w:val="RSCB04AHeadingSection"/>
        <w:spacing w:line="480" w:lineRule="auto"/>
        <w:rPr>
          <w:rFonts w:ascii="Times New Roman" w:hAnsi="Times New Roman"/>
          <w:szCs w:val="24"/>
        </w:rPr>
      </w:pPr>
      <w:r w:rsidRPr="009A315A">
        <w:rPr>
          <w:rFonts w:ascii="Times New Roman" w:hAnsi="Times New Roman"/>
          <w:szCs w:val="24"/>
        </w:rPr>
        <w:t>References</w:t>
      </w:r>
    </w:p>
    <w:p w:rsidR="004A62C5" w:rsidRPr="009A315A" w:rsidRDefault="004A62C5" w:rsidP="00044826">
      <w:pPr>
        <w:pStyle w:val="ListParagraph"/>
        <w:widowControl w:val="0"/>
        <w:numPr>
          <w:ilvl w:val="0"/>
          <w:numId w:val="2"/>
        </w:numPr>
        <w:tabs>
          <w:tab w:val="left" w:pos="426"/>
        </w:tabs>
        <w:snapToGrid w:val="0"/>
        <w:spacing w:after="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K. Kinoshita, Electrochemical Oxygen Technology, John Wiley &amp; Sons Inc. 1992.</w:t>
      </w:r>
    </w:p>
    <w:p w:rsidR="004A62C5" w:rsidRPr="009A315A" w:rsidRDefault="004A62C5" w:rsidP="00044826">
      <w:pPr>
        <w:pStyle w:val="ListParagraph"/>
        <w:widowControl w:val="0"/>
        <w:numPr>
          <w:ilvl w:val="0"/>
          <w:numId w:val="2"/>
        </w:numPr>
        <w:tabs>
          <w:tab w:val="left" w:pos="426"/>
        </w:tabs>
        <w:snapToGrid w:val="0"/>
        <w:spacing w:after="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M. </w:t>
      </w:r>
      <w:proofErr w:type="spellStart"/>
      <w:r w:rsidRPr="009A315A">
        <w:rPr>
          <w:rFonts w:ascii="Times New Roman" w:eastAsia="Times New Roman" w:hAnsi="Times New Roman"/>
          <w:kern w:val="19"/>
          <w:sz w:val="24"/>
          <w:szCs w:val="24"/>
          <w:lang w:val="en-US"/>
        </w:rPr>
        <w:t>Hamdani</w:t>
      </w:r>
      <w:proofErr w:type="spellEnd"/>
      <w:r w:rsidRPr="009A315A">
        <w:rPr>
          <w:rFonts w:ascii="Times New Roman" w:eastAsia="Times New Roman" w:hAnsi="Times New Roman"/>
          <w:kern w:val="19"/>
          <w:sz w:val="24"/>
          <w:szCs w:val="24"/>
          <w:lang w:val="en-US"/>
        </w:rPr>
        <w:t xml:space="preserve">, R.N. Singh and P. </w:t>
      </w:r>
      <w:proofErr w:type="spellStart"/>
      <w:r w:rsidRPr="009A315A">
        <w:rPr>
          <w:rFonts w:ascii="Times New Roman" w:eastAsia="Times New Roman" w:hAnsi="Times New Roman"/>
          <w:kern w:val="19"/>
          <w:sz w:val="24"/>
          <w:szCs w:val="24"/>
          <w:lang w:val="en-US"/>
        </w:rPr>
        <w:t>Chartier</w:t>
      </w:r>
      <w:proofErr w:type="spellEnd"/>
      <w:r w:rsidRPr="009A315A">
        <w:rPr>
          <w:rFonts w:ascii="Times New Roman" w:eastAsia="Times New Roman" w:hAnsi="Times New Roman"/>
          <w:kern w:val="19"/>
          <w:sz w:val="24"/>
          <w:szCs w:val="24"/>
          <w:lang w:val="en-US"/>
        </w:rPr>
        <w:t>,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and Co-based spinel oxides bifunctional oxygen electrodes.    Int.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Sci., 5 (2010) 556 – 577.</w:t>
      </w:r>
    </w:p>
    <w:p w:rsidR="004A62C5" w:rsidRPr="009A315A" w:rsidRDefault="004A62C5" w:rsidP="00044826">
      <w:pPr>
        <w:pStyle w:val="ListParagraph"/>
        <w:numPr>
          <w:ilvl w:val="0"/>
          <w:numId w:val="2"/>
        </w:numPr>
        <w:tabs>
          <w:tab w:val="left" w:pos="426"/>
        </w:tabs>
        <w:spacing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L. </w:t>
      </w:r>
      <w:proofErr w:type="spellStart"/>
      <w:r w:rsidRPr="009A315A">
        <w:rPr>
          <w:rFonts w:ascii="Times New Roman" w:eastAsia="Times New Roman" w:hAnsi="Times New Roman"/>
          <w:kern w:val="19"/>
          <w:sz w:val="24"/>
          <w:szCs w:val="24"/>
          <w:lang w:val="en-US"/>
        </w:rPr>
        <w:t>Jȍrissen</w:t>
      </w:r>
      <w:proofErr w:type="spellEnd"/>
      <w:r w:rsidRPr="009A315A">
        <w:rPr>
          <w:rFonts w:ascii="Times New Roman" w:eastAsia="Times New Roman" w:hAnsi="Times New Roman"/>
          <w:kern w:val="19"/>
          <w:sz w:val="24"/>
          <w:szCs w:val="24"/>
          <w:lang w:val="en-US"/>
        </w:rPr>
        <w:t>, Bifunctional oxygen/air electrodes, J. Power Sources, 155 (2006) 23-32.</w:t>
      </w:r>
    </w:p>
    <w:p w:rsidR="004A62C5" w:rsidRPr="009A315A" w:rsidRDefault="004A62C5" w:rsidP="00044826">
      <w:pPr>
        <w:pStyle w:val="ListParagraph"/>
        <w:numPr>
          <w:ilvl w:val="0"/>
          <w:numId w:val="2"/>
        </w:numPr>
        <w:tabs>
          <w:tab w:val="left" w:pos="426"/>
        </w:tabs>
        <w:spacing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V. </w:t>
      </w:r>
      <w:proofErr w:type="spellStart"/>
      <w:r w:rsidRPr="009A315A">
        <w:rPr>
          <w:rFonts w:ascii="Times New Roman" w:eastAsia="Times New Roman" w:hAnsi="Times New Roman"/>
          <w:kern w:val="19"/>
          <w:sz w:val="24"/>
          <w:szCs w:val="24"/>
          <w:lang w:val="en-US"/>
        </w:rPr>
        <w:t>Nikolova</w:t>
      </w:r>
      <w:proofErr w:type="spellEnd"/>
      <w:r w:rsidRPr="009A315A">
        <w:rPr>
          <w:rFonts w:ascii="Times New Roman" w:eastAsia="Times New Roman" w:hAnsi="Times New Roman"/>
          <w:kern w:val="19"/>
          <w:sz w:val="24"/>
          <w:szCs w:val="24"/>
          <w:lang w:val="en-US"/>
        </w:rPr>
        <w:t xml:space="preserve">, P. </w:t>
      </w:r>
      <w:proofErr w:type="spellStart"/>
      <w:r w:rsidRPr="009A315A">
        <w:rPr>
          <w:rFonts w:ascii="Times New Roman" w:eastAsia="Times New Roman" w:hAnsi="Times New Roman"/>
          <w:kern w:val="19"/>
          <w:sz w:val="24"/>
          <w:szCs w:val="24"/>
          <w:lang w:val="en-US"/>
        </w:rPr>
        <w:t>Iliev</w:t>
      </w:r>
      <w:proofErr w:type="spellEnd"/>
      <w:r w:rsidRPr="009A315A">
        <w:rPr>
          <w:rFonts w:ascii="Times New Roman" w:eastAsia="Times New Roman" w:hAnsi="Times New Roman"/>
          <w:kern w:val="19"/>
          <w:sz w:val="24"/>
          <w:szCs w:val="24"/>
          <w:lang w:val="en-US"/>
        </w:rPr>
        <w:t xml:space="preserve">, K. </w:t>
      </w:r>
      <w:proofErr w:type="spellStart"/>
      <w:r w:rsidRPr="009A315A">
        <w:rPr>
          <w:rFonts w:ascii="Times New Roman" w:eastAsia="Times New Roman" w:hAnsi="Times New Roman"/>
          <w:kern w:val="19"/>
          <w:sz w:val="24"/>
          <w:szCs w:val="24"/>
          <w:lang w:val="en-US"/>
        </w:rPr>
        <w:t>Petrov</w:t>
      </w:r>
      <w:proofErr w:type="spellEnd"/>
      <w:r w:rsidRPr="009A315A">
        <w:rPr>
          <w:rFonts w:ascii="Times New Roman" w:eastAsia="Times New Roman" w:hAnsi="Times New Roman"/>
          <w:kern w:val="19"/>
          <w:sz w:val="24"/>
          <w:szCs w:val="24"/>
          <w:lang w:val="en-US"/>
        </w:rPr>
        <w:t xml:space="preserve">, T. </w:t>
      </w:r>
      <w:proofErr w:type="spellStart"/>
      <w:r w:rsidRPr="009A315A">
        <w:rPr>
          <w:rFonts w:ascii="Times New Roman" w:eastAsia="Times New Roman" w:hAnsi="Times New Roman"/>
          <w:kern w:val="19"/>
          <w:sz w:val="24"/>
          <w:szCs w:val="24"/>
          <w:lang w:val="en-US"/>
        </w:rPr>
        <w:t>Vitanov</w:t>
      </w:r>
      <w:proofErr w:type="spellEnd"/>
      <w:r w:rsidRPr="009A315A">
        <w:rPr>
          <w:rFonts w:ascii="Times New Roman" w:eastAsia="Times New Roman" w:hAnsi="Times New Roman"/>
          <w:kern w:val="19"/>
          <w:sz w:val="24"/>
          <w:szCs w:val="24"/>
          <w:lang w:val="en-US"/>
        </w:rPr>
        <w:t xml:space="preserve">, E. </w:t>
      </w:r>
      <w:proofErr w:type="spellStart"/>
      <w:r w:rsidRPr="009A315A">
        <w:rPr>
          <w:rFonts w:ascii="Times New Roman" w:eastAsia="Times New Roman" w:hAnsi="Times New Roman"/>
          <w:kern w:val="19"/>
          <w:sz w:val="24"/>
          <w:szCs w:val="24"/>
          <w:lang w:val="en-US"/>
        </w:rPr>
        <w:t>Zhecheva</w:t>
      </w:r>
      <w:proofErr w:type="spellEnd"/>
      <w:r w:rsidRPr="009A315A">
        <w:rPr>
          <w:rFonts w:ascii="Times New Roman" w:eastAsia="Times New Roman" w:hAnsi="Times New Roman"/>
          <w:kern w:val="19"/>
          <w:sz w:val="24"/>
          <w:szCs w:val="24"/>
          <w:lang w:val="en-US"/>
        </w:rPr>
        <w:t xml:space="preserve">, R. </w:t>
      </w:r>
      <w:proofErr w:type="spellStart"/>
      <w:r w:rsidRPr="009A315A">
        <w:rPr>
          <w:rFonts w:ascii="Times New Roman" w:eastAsia="Times New Roman" w:hAnsi="Times New Roman"/>
          <w:kern w:val="19"/>
          <w:sz w:val="24"/>
          <w:szCs w:val="24"/>
          <w:lang w:val="en-US"/>
        </w:rPr>
        <w:t>Stoyanova</w:t>
      </w:r>
      <w:proofErr w:type="spellEnd"/>
      <w:r w:rsidRPr="009A315A">
        <w:rPr>
          <w:rFonts w:ascii="Times New Roman" w:eastAsia="Times New Roman" w:hAnsi="Times New Roman"/>
          <w:kern w:val="19"/>
          <w:sz w:val="24"/>
          <w:szCs w:val="24"/>
          <w:lang w:val="en-US"/>
        </w:rPr>
        <w:t xml:space="preserve">, I. </w:t>
      </w:r>
      <w:proofErr w:type="spellStart"/>
      <w:r w:rsidRPr="009A315A">
        <w:rPr>
          <w:rFonts w:ascii="Times New Roman" w:eastAsia="Times New Roman" w:hAnsi="Times New Roman"/>
          <w:kern w:val="19"/>
          <w:sz w:val="24"/>
          <w:szCs w:val="24"/>
          <w:lang w:val="en-US"/>
        </w:rPr>
        <w:t>Valov</w:t>
      </w:r>
      <w:proofErr w:type="spellEnd"/>
      <w:r w:rsidRPr="009A315A">
        <w:rPr>
          <w:rFonts w:ascii="Times New Roman" w:eastAsia="Times New Roman" w:hAnsi="Times New Roman"/>
          <w:kern w:val="19"/>
          <w:sz w:val="24"/>
          <w:szCs w:val="24"/>
          <w:lang w:val="en-US"/>
        </w:rPr>
        <w:t xml:space="preserve"> and D. </w:t>
      </w:r>
      <w:proofErr w:type="spellStart"/>
      <w:r w:rsidRPr="009A315A">
        <w:rPr>
          <w:rFonts w:ascii="Times New Roman" w:eastAsia="Times New Roman" w:hAnsi="Times New Roman"/>
          <w:kern w:val="19"/>
          <w:sz w:val="24"/>
          <w:szCs w:val="24"/>
          <w:lang w:val="en-US"/>
        </w:rPr>
        <w:t>Stoychev</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Electrocatalaysts</w:t>
      </w:r>
      <w:proofErr w:type="spellEnd"/>
      <w:r w:rsidRPr="009A315A">
        <w:rPr>
          <w:rFonts w:ascii="Times New Roman" w:eastAsia="Times New Roman" w:hAnsi="Times New Roman"/>
          <w:kern w:val="19"/>
          <w:sz w:val="24"/>
          <w:szCs w:val="24"/>
          <w:lang w:val="en-US"/>
        </w:rPr>
        <w:t xml:space="preserve"> for bifunctional oxygen/air electrodes, J. Power Sources, 185 (2008) 727-733.</w:t>
      </w:r>
    </w:p>
    <w:p w:rsidR="004A62C5" w:rsidRPr="009A315A" w:rsidRDefault="004A62C5" w:rsidP="00044826">
      <w:pPr>
        <w:pStyle w:val="ListParagraph"/>
        <w:numPr>
          <w:ilvl w:val="0"/>
          <w:numId w:val="2"/>
        </w:numPr>
        <w:tabs>
          <w:tab w:val="left" w:pos="426"/>
        </w:tabs>
        <w:spacing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V. </w:t>
      </w:r>
      <w:proofErr w:type="spellStart"/>
      <w:r w:rsidRPr="009A315A">
        <w:rPr>
          <w:rFonts w:ascii="Times New Roman" w:eastAsia="Times New Roman" w:hAnsi="Times New Roman"/>
          <w:kern w:val="19"/>
          <w:sz w:val="24"/>
          <w:szCs w:val="24"/>
          <w:lang w:val="en-US"/>
        </w:rPr>
        <w:t>Neburchilov</w:t>
      </w:r>
      <w:proofErr w:type="spellEnd"/>
      <w:r w:rsidRPr="009A315A">
        <w:rPr>
          <w:rFonts w:ascii="Times New Roman" w:eastAsia="Times New Roman" w:hAnsi="Times New Roman"/>
          <w:kern w:val="19"/>
          <w:sz w:val="24"/>
          <w:szCs w:val="24"/>
          <w:lang w:val="en-US"/>
        </w:rPr>
        <w:t xml:space="preserve">, H. Wang, J.J. Martin and </w:t>
      </w:r>
      <w:proofErr w:type="spellStart"/>
      <w:r w:rsidRPr="009A315A">
        <w:rPr>
          <w:rFonts w:ascii="Times New Roman" w:eastAsia="Times New Roman" w:hAnsi="Times New Roman"/>
          <w:kern w:val="19"/>
          <w:sz w:val="24"/>
          <w:szCs w:val="24"/>
          <w:lang w:val="en-US"/>
        </w:rPr>
        <w:t>W.Qu</w:t>
      </w:r>
      <w:proofErr w:type="spellEnd"/>
      <w:r w:rsidRPr="009A315A">
        <w:rPr>
          <w:rFonts w:ascii="Times New Roman" w:eastAsia="Times New Roman" w:hAnsi="Times New Roman"/>
          <w:kern w:val="19"/>
          <w:sz w:val="24"/>
          <w:szCs w:val="24"/>
          <w:lang w:val="en-US"/>
        </w:rPr>
        <w:t>, A review on air cathodes for zinc-air fuel cells, J. Power Sources, 195 (2010) 1271-1291.</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J. </w:t>
      </w:r>
      <w:proofErr w:type="spellStart"/>
      <w:r w:rsidRPr="009A315A">
        <w:rPr>
          <w:rFonts w:ascii="Times New Roman" w:eastAsia="Times New Roman" w:hAnsi="Times New Roman"/>
          <w:kern w:val="19"/>
          <w:sz w:val="24"/>
          <w:szCs w:val="24"/>
          <w:lang w:val="en-US"/>
        </w:rPr>
        <w:t>Suntivich</w:t>
      </w:r>
      <w:proofErr w:type="spellEnd"/>
      <w:r w:rsidRPr="009A315A">
        <w:rPr>
          <w:rFonts w:ascii="Times New Roman" w:eastAsia="Times New Roman" w:hAnsi="Times New Roman"/>
          <w:kern w:val="19"/>
          <w:sz w:val="24"/>
          <w:szCs w:val="24"/>
          <w:lang w:val="en-US"/>
        </w:rPr>
        <w:t xml:space="preserve">, H.A. </w:t>
      </w:r>
      <w:proofErr w:type="spellStart"/>
      <w:r w:rsidRPr="009A315A">
        <w:rPr>
          <w:rFonts w:ascii="Times New Roman" w:eastAsia="Times New Roman" w:hAnsi="Times New Roman"/>
          <w:kern w:val="19"/>
          <w:sz w:val="24"/>
          <w:szCs w:val="24"/>
          <w:lang w:val="en-US"/>
        </w:rPr>
        <w:t>Gasteiger</w:t>
      </w:r>
      <w:proofErr w:type="spellEnd"/>
      <w:r w:rsidRPr="009A315A">
        <w:rPr>
          <w:rFonts w:ascii="Times New Roman" w:eastAsia="Times New Roman" w:hAnsi="Times New Roman"/>
          <w:kern w:val="19"/>
          <w:sz w:val="24"/>
          <w:szCs w:val="24"/>
          <w:lang w:val="en-US"/>
        </w:rPr>
        <w:t xml:space="preserve">, N. </w:t>
      </w:r>
      <w:proofErr w:type="spellStart"/>
      <w:r w:rsidRPr="009A315A">
        <w:rPr>
          <w:rFonts w:ascii="Times New Roman" w:eastAsia="Times New Roman" w:hAnsi="Times New Roman"/>
          <w:kern w:val="19"/>
          <w:sz w:val="24"/>
          <w:szCs w:val="24"/>
          <w:lang w:val="en-US"/>
        </w:rPr>
        <w:t>Yabuuchi</w:t>
      </w:r>
      <w:proofErr w:type="spellEnd"/>
      <w:r w:rsidRPr="009A315A">
        <w:rPr>
          <w:rFonts w:ascii="Times New Roman" w:eastAsia="Times New Roman" w:hAnsi="Times New Roman"/>
          <w:kern w:val="19"/>
          <w:sz w:val="24"/>
          <w:szCs w:val="24"/>
          <w:lang w:val="en-US"/>
        </w:rPr>
        <w:t xml:space="preserve">, and Y. Shao-Horn, </w:t>
      </w:r>
      <w:proofErr w:type="spellStart"/>
      <w:r w:rsidRPr="009A315A">
        <w:rPr>
          <w:rFonts w:ascii="Times New Roman" w:eastAsia="Times New Roman" w:hAnsi="Times New Roman"/>
          <w:kern w:val="19"/>
          <w:sz w:val="24"/>
          <w:szCs w:val="24"/>
          <w:lang w:val="en-US"/>
        </w:rPr>
        <w:t>Electrocatalytic</w:t>
      </w:r>
      <w:proofErr w:type="spellEnd"/>
      <w:r w:rsidRPr="009A315A">
        <w:rPr>
          <w:rFonts w:ascii="Times New Roman" w:eastAsia="Times New Roman" w:hAnsi="Times New Roman"/>
          <w:kern w:val="19"/>
          <w:sz w:val="24"/>
          <w:szCs w:val="24"/>
          <w:lang w:val="en-US"/>
        </w:rPr>
        <w:t xml:space="preserve"> measurement methodology of oxide catalysts using a thin-film RDE,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Soc., 157 (2010) B1263-B1268.</w:t>
      </w:r>
    </w:p>
    <w:p w:rsidR="004A62C5" w:rsidRPr="009A315A" w:rsidRDefault="004A62C5" w:rsidP="00044826">
      <w:pPr>
        <w:pStyle w:val="ListParagraph"/>
        <w:numPr>
          <w:ilvl w:val="0"/>
          <w:numId w:val="2"/>
        </w:numPr>
        <w:autoSpaceDE w:val="0"/>
        <w:autoSpaceDN w:val="0"/>
        <w:adjustRightInd w:val="0"/>
        <w:spacing w:after="0"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Handbook of Fuel Cells, Volume 2, eds. W. </w:t>
      </w:r>
      <w:proofErr w:type="spellStart"/>
      <w:r w:rsidRPr="009A315A">
        <w:rPr>
          <w:rFonts w:ascii="Times New Roman" w:eastAsia="Times New Roman" w:hAnsi="Times New Roman"/>
          <w:kern w:val="19"/>
          <w:sz w:val="24"/>
          <w:szCs w:val="24"/>
          <w:lang w:val="en-US"/>
        </w:rPr>
        <w:t>Vielstich</w:t>
      </w:r>
      <w:proofErr w:type="spellEnd"/>
      <w:r w:rsidRPr="009A315A">
        <w:rPr>
          <w:rFonts w:ascii="Times New Roman" w:eastAsia="Times New Roman" w:hAnsi="Times New Roman"/>
          <w:kern w:val="19"/>
          <w:sz w:val="24"/>
          <w:szCs w:val="24"/>
          <w:lang w:val="en-US"/>
        </w:rPr>
        <w:t xml:space="preserve">, H. A. </w:t>
      </w:r>
      <w:proofErr w:type="spellStart"/>
      <w:r w:rsidRPr="009A315A">
        <w:rPr>
          <w:rFonts w:ascii="Times New Roman" w:eastAsia="Times New Roman" w:hAnsi="Times New Roman"/>
          <w:kern w:val="19"/>
          <w:sz w:val="24"/>
          <w:szCs w:val="24"/>
          <w:lang w:val="en-US"/>
        </w:rPr>
        <w:t>Gasteiger</w:t>
      </w:r>
      <w:proofErr w:type="spellEnd"/>
      <w:r w:rsidRPr="009A315A">
        <w:rPr>
          <w:rFonts w:ascii="Times New Roman" w:eastAsia="Times New Roman" w:hAnsi="Times New Roman"/>
          <w:kern w:val="19"/>
          <w:sz w:val="24"/>
          <w:szCs w:val="24"/>
          <w:lang w:val="en-US"/>
        </w:rPr>
        <w:t xml:space="preserve"> and A. </w:t>
      </w:r>
      <w:proofErr w:type="spellStart"/>
      <w:r w:rsidRPr="009A315A">
        <w:rPr>
          <w:rFonts w:ascii="Times New Roman" w:eastAsia="Times New Roman" w:hAnsi="Times New Roman"/>
          <w:kern w:val="19"/>
          <w:sz w:val="24"/>
          <w:szCs w:val="24"/>
          <w:lang w:val="en-US"/>
        </w:rPr>
        <w:t>Lamm</w:t>
      </w:r>
      <w:proofErr w:type="spellEnd"/>
      <w:r w:rsidRPr="009A315A">
        <w:rPr>
          <w:rFonts w:ascii="Times New Roman" w:eastAsia="Times New Roman" w:hAnsi="Times New Roman"/>
          <w:kern w:val="19"/>
          <w:sz w:val="24"/>
          <w:szCs w:val="24"/>
          <w:lang w:val="en-US"/>
        </w:rPr>
        <w:t>, John Wiley, New York, 2003.</w:t>
      </w:r>
    </w:p>
    <w:p w:rsidR="004A62C5" w:rsidRPr="009A315A" w:rsidRDefault="004A62C5" w:rsidP="00044826">
      <w:pPr>
        <w:pStyle w:val="ListParagraph"/>
        <w:numPr>
          <w:ilvl w:val="0"/>
          <w:numId w:val="2"/>
        </w:numPr>
        <w:spacing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S.P. Jiang, Z.G. Lin and A.C.C. </w:t>
      </w:r>
      <w:proofErr w:type="spellStart"/>
      <w:r w:rsidRPr="009A315A">
        <w:rPr>
          <w:rFonts w:ascii="Times New Roman" w:eastAsia="Times New Roman" w:hAnsi="Times New Roman"/>
          <w:kern w:val="19"/>
          <w:sz w:val="24"/>
          <w:szCs w:val="24"/>
          <w:lang w:val="en-US"/>
        </w:rPr>
        <w:t>Tseung</w:t>
      </w:r>
      <w:proofErr w:type="spellEnd"/>
      <w:r w:rsidRPr="009A315A">
        <w:rPr>
          <w:rFonts w:ascii="Times New Roman" w:eastAsia="Times New Roman" w:hAnsi="Times New Roman"/>
          <w:kern w:val="19"/>
          <w:sz w:val="24"/>
          <w:szCs w:val="24"/>
          <w:lang w:val="en-US"/>
        </w:rPr>
        <w:t xml:space="preserve">, Homogeneous and heterogeneous catalytic reactions in cobalt oxide/graphite air electrodes II Homogeneous role of </w:t>
      </w:r>
      <w:proofErr w:type="gramStart"/>
      <w:r w:rsidRPr="009A315A">
        <w:rPr>
          <w:rFonts w:ascii="Times New Roman" w:eastAsia="Times New Roman" w:hAnsi="Times New Roman"/>
          <w:kern w:val="19"/>
          <w:sz w:val="24"/>
          <w:szCs w:val="24"/>
          <w:lang w:val="en-US"/>
        </w:rPr>
        <w:t>Co(</w:t>
      </w:r>
      <w:proofErr w:type="gramEnd"/>
      <w:r w:rsidRPr="009A315A">
        <w:rPr>
          <w:rFonts w:ascii="Times New Roman" w:eastAsia="Times New Roman" w:hAnsi="Times New Roman"/>
          <w:kern w:val="19"/>
          <w:sz w:val="24"/>
          <w:szCs w:val="24"/>
          <w:lang w:val="en-US"/>
        </w:rPr>
        <w:t>II) ions during oxygen reduction on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/graphite electrodes,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Soc., 137 (1990) 764-769.</w:t>
      </w:r>
    </w:p>
    <w:p w:rsidR="004A62C5" w:rsidRPr="009A315A" w:rsidRDefault="004A62C5" w:rsidP="00044826">
      <w:pPr>
        <w:pStyle w:val="ListParagraph"/>
        <w:numPr>
          <w:ilvl w:val="0"/>
          <w:numId w:val="2"/>
        </w:numPr>
        <w:spacing w:line="480" w:lineRule="auto"/>
        <w:ind w:left="426" w:hanging="426"/>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lastRenderedPageBreak/>
        <w:t xml:space="preserve">S.P. Jiang and A.C.C. </w:t>
      </w:r>
      <w:proofErr w:type="spellStart"/>
      <w:r w:rsidRPr="009A315A">
        <w:rPr>
          <w:rFonts w:ascii="Times New Roman" w:eastAsia="Times New Roman" w:hAnsi="Times New Roman"/>
          <w:kern w:val="19"/>
          <w:sz w:val="24"/>
          <w:szCs w:val="24"/>
          <w:lang w:val="en-US"/>
        </w:rPr>
        <w:t>Tseung</w:t>
      </w:r>
      <w:proofErr w:type="spellEnd"/>
      <w:r w:rsidRPr="009A315A">
        <w:rPr>
          <w:rFonts w:ascii="Times New Roman" w:eastAsia="Times New Roman" w:hAnsi="Times New Roman"/>
          <w:kern w:val="19"/>
          <w:sz w:val="24"/>
          <w:szCs w:val="24"/>
          <w:lang w:val="en-US"/>
        </w:rPr>
        <w:t xml:space="preserve">, Homogeneous and heterogeneous catalytic reactions in cobalt oxide/graphite air electrodes III Deposition of cobalt oxide catalysts onto graphite electrodes for oxygen reduction,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Soc., 137 (1990) 3442-3446.</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A.C.C. </w:t>
      </w:r>
      <w:proofErr w:type="spellStart"/>
      <w:r w:rsidRPr="009A315A">
        <w:rPr>
          <w:rFonts w:ascii="Times New Roman" w:eastAsia="Times New Roman" w:hAnsi="Times New Roman"/>
          <w:kern w:val="19"/>
          <w:sz w:val="24"/>
          <w:szCs w:val="24"/>
          <w:lang w:val="en-US"/>
        </w:rPr>
        <w:t>Tseung</w:t>
      </w:r>
      <w:proofErr w:type="spellEnd"/>
      <w:r w:rsidRPr="009A315A">
        <w:rPr>
          <w:rFonts w:ascii="Times New Roman" w:eastAsia="Times New Roman" w:hAnsi="Times New Roman"/>
          <w:kern w:val="19"/>
          <w:sz w:val="24"/>
          <w:szCs w:val="24"/>
          <w:lang w:val="en-US"/>
        </w:rPr>
        <w:t xml:space="preserve"> and K.L.K. Yeung, Reduction of oxygen on Teflon-bonded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/graphite electrodes,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Soc., 125 (1978) 1003-1005.</w:t>
      </w:r>
    </w:p>
    <w:p w:rsidR="004A62C5" w:rsidRPr="009A315A" w:rsidRDefault="004A62C5" w:rsidP="00F958AC">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W.J. King and A.C.C. </w:t>
      </w:r>
      <w:proofErr w:type="spellStart"/>
      <w:r w:rsidRPr="009A315A">
        <w:rPr>
          <w:rFonts w:ascii="Times New Roman" w:eastAsia="Times New Roman" w:hAnsi="Times New Roman"/>
          <w:kern w:val="19"/>
          <w:sz w:val="24"/>
          <w:szCs w:val="24"/>
          <w:lang w:val="en-US"/>
        </w:rPr>
        <w:t>Tseung</w:t>
      </w:r>
      <w:proofErr w:type="spellEnd"/>
      <w:r w:rsidRPr="009A315A">
        <w:rPr>
          <w:rFonts w:ascii="Times New Roman" w:eastAsia="Times New Roman" w:hAnsi="Times New Roman"/>
          <w:kern w:val="19"/>
          <w:sz w:val="24"/>
          <w:szCs w:val="24"/>
          <w:lang w:val="en-US"/>
        </w:rPr>
        <w:t xml:space="preserve">, The reduction of oxygen on nickel-cobalt oxides. I. </w:t>
      </w:r>
      <w:r w:rsidR="00F958AC" w:rsidRPr="009A315A">
        <w:rPr>
          <w:rFonts w:ascii="Times New Roman" w:eastAsia="Times New Roman" w:hAnsi="Times New Roman"/>
          <w:kern w:val="19"/>
          <w:sz w:val="24"/>
          <w:szCs w:val="24"/>
          <w:lang w:val="en-US"/>
        </w:rPr>
        <w:t>The Influence of Composition and Preparation Method on the Activity of Nickel-Cobalt Oxides</w:t>
      </w:r>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Electrochim</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Acta</w:t>
      </w:r>
      <w:proofErr w:type="spellEnd"/>
      <w:r w:rsidRPr="009A315A">
        <w:rPr>
          <w:rFonts w:ascii="Times New Roman" w:eastAsia="Times New Roman" w:hAnsi="Times New Roman"/>
          <w:kern w:val="19"/>
          <w:sz w:val="24"/>
          <w:szCs w:val="24"/>
          <w:lang w:val="en-US"/>
        </w:rPr>
        <w:t>, 19 (1974) 4</w:t>
      </w:r>
      <w:r w:rsidR="00F958AC" w:rsidRPr="009A315A">
        <w:rPr>
          <w:rFonts w:ascii="Times New Roman" w:eastAsia="Times New Roman" w:hAnsi="Times New Roman"/>
          <w:kern w:val="19"/>
          <w:sz w:val="24"/>
          <w:szCs w:val="24"/>
          <w:lang w:val="en-US"/>
        </w:rPr>
        <w:t>85</w:t>
      </w:r>
      <w:r w:rsidRPr="009A315A">
        <w:rPr>
          <w:rFonts w:ascii="Times New Roman" w:eastAsia="Times New Roman" w:hAnsi="Times New Roman"/>
          <w:kern w:val="19"/>
          <w:sz w:val="24"/>
          <w:szCs w:val="24"/>
          <w:lang w:val="en-US"/>
        </w:rPr>
        <w:t>-49</w:t>
      </w:r>
      <w:r w:rsidR="00F958AC" w:rsidRPr="009A315A">
        <w:rPr>
          <w:rFonts w:ascii="Times New Roman" w:eastAsia="Times New Roman" w:hAnsi="Times New Roman"/>
          <w:kern w:val="19"/>
          <w:sz w:val="24"/>
          <w:szCs w:val="24"/>
          <w:lang w:val="en-US"/>
        </w:rPr>
        <w:t>1</w:t>
      </w:r>
      <w:r w:rsidRPr="009A315A">
        <w:rPr>
          <w:rFonts w:ascii="Times New Roman" w:eastAsia="Times New Roman" w:hAnsi="Times New Roman"/>
          <w:kern w:val="19"/>
          <w:sz w:val="24"/>
          <w:szCs w:val="24"/>
          <w:lang w:val="en-US"/>
        </w:rPr>
        <w:t>.</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W.J. King and A.C.C. </w:t>
      </w:r>
      <w:proofErr w:type="spellStart"/>
      <w:r w:rsidRPr="009A315A">
        <w:rPr>
          <w:rFonts w:ascii="Times New Roman" w:eastAsia="Times New Roman" w:hAnsi="Times New Roman"/>
          <w:kern w:val="19"/>
          <w:sz w:val="24"/>
          <w:szCs w:val="24"/>
          <w:lang w:val="en-US"/>
        </w:rPr>
        <w:t>Tseung</w:t>
      </w:r>
      <w:proofErr w:type="spellEnd"/>
      <w:r w:rsidRPr="009A315A">
        <w:rPr>
          <w:rFonts w:ascii="Times New Roman" w:eastAsia="Times New Roman" w:hAnsi="Times New Roman"/>
          <w:kern w:val="19"/>
          <w:sz w:val="24"/>
          <w:szCs w:val="24"/>
          <w:lang w:val="en-US"/>
        </w:rPr>
        <w:t>, The reduction of oxygen on nickel-cobalt oxides. II. Correlation between crystal structure and activity of 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NiO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and related oxides, </w:t>
      </w:r>
      <w:proofErr w:type="spellStart"/>
      <w:r w:rsidRPr="009A315A">
        <w:rPr>
          <w:rFonts w:ascii="Times New Roman" w:eastAsia="Times New Roman" w:hAnsi="Times New Roman"/>
          <w:kern w:val="19"/>
          <w:sz w:val="24"/>
          <w:szCs w:val="24"/>
          <w:lang w:val="en-US"/>
        </w:rPr>
        <w:t>Electrochim</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Acta</w:t>
      </w:r>
      <w:proofErr w:type="spellEnd"/>
      <w:r w:rsidRPr="009A315A">
        <w:rPr>
          <w:rFonts w:ascii="Times New Roman" w:eastAsia="Times New Roman" w:hAnsi="Times New Roman"/>
          <w:kern w:val="19"/>
          <w:sz w:val="24"/>
          <w:szCs w:val="24"/>
          <w:lang w:val="en-US"/>
        </w:rPr>
        <w:t>, 19 (1974) 493-498.</w:t>
      </w:r>
    </w:p>
    <w:p w:rsidR="00ED097F" w:rsidRPr="009A315A" w:rsidRDefault="00ED097F"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N. Heller-Ling, M. </w:t>
      </w:r>
      <w:proofErr w:type="spellStart"/>
      <w:r w:rsidRPr="009A315A">
        <w:rPr>
          <w:rFonts w:ascii="Times New Roman" w:eastAsia="Times New Roman" w:hAnsi="Times New Roman"/>
          <w:kern w:val="19"/>
          <w:sz w:val="24"/>
          <w:szCs w:val="24"/>
          <w:lang w:val="en-US"/>
        </w:rPr>
        <w:t>Pretsat</w:t>
      </w:r>
      <w:proofErr w:type="spellEnd"/>
      <w:r w:rsidRPr="009A315A">
        <w:rPr>
          <w:rFonts w:ascii="Times New Roman" w:eastAsia="Times New Roman" w:hAnsi="Times New Roman"/>
          <w:kern w:val="19"/>
          <w:sz w:val="24"/>
          <w:szCs w:val="24"/>
          <w:lang w:val="en-US"/>
        </w:rPr>
        <w:t xml:space="preserve">, J.L. Gautier, J-F. Koenig, G. </w:t>
      </w:r>
      <w:proofErr w:type="spellStart"/>
      <w:r w:rsidRPr="009A315A">
        <w:rPr>
          <w:rFonts w:ascii="Times New Roman" w:eastAsia="Times New Roman" w:hAnsi="Times New Roman"/>
          <w:kern w:val="19"/>
          <w:sz w:val="24"/>
          <w:szCs w:val="24"/>
          <w:lang w:val="en-US"/>
        </w:rPr>
        <w:t>Poillerat</w:t>
      </w:r>
      <w:proofErr w:type="spellEnd"/>
      <w:r w:rsidRPr="009A315A">
        <w:rPr>
          <w:rFonts w:ascii="Times New Roman" w:eastAsia="Times New Roman" w:hAnsi="Times New Roman"/>
          <w:kern w:val="19"/>
          <w:sz w:val="24"/>
          <w:szCs w:val="24"/>
          <w:lang w:val="en-US"/>
        </w:rPr>
        <w:t xml:space="preserve"> and P. </w:t>
      </w:r>
      <w:proofErr w:type="spellStart"/>
      <w:r w:rsidRPr="009A315A">
        <w:rPr>
          <w:rFonts w:ascii="Times New Roman" w:eastAsia="Times New Roman" w:hAnsi="Times New Roman"/>
          <w:kern w:val="19"/>
          <w:sz w:val="24"/>
          <w:szCs w:val="24"/>
          <w:lang w:val="en-US"/>
        </w:rPr>
        <w:t>Chartier</w:t>
      </w:r>
      <w:proofErr w:type="spellEnd"/>
      <w:r w:rsidRPr="009A315A">
        <w:rPr>
          <w:rFonts w:ascii="Times New Roman" w:eastAsia="Times New Roman" w:hAnsi="Times New Roman"/>
          <w:kern w:val="19"/>
          <w:sz w:val="24"/>
          <w:szCs w:val="24"/>
          <w:lang w:val="en-US"/>
        </w:rPr>
        <w:t xml:space="preserve">. Oxygen </w:t>
      </w:r>
      <w:proofErr w:type="spellStart"/>
      <w:r w:rsidRPr="009A315A">
        <w:rPr>
          <w:rFonts w:ascii="Times New Roman" w:eastAsia="Times New Roman" w:hAnsi="Times New Roman"/>
          <w:kern w:val="19"/>
          <w:sz w:val="24"/>
          <w:szCs w:val="24"/>
          <w:lang w:val="en-US"/>
        </w:rPr>
        <w:t>electroreduction</w:t>
      </w:r>
      <w:proofErr w:type="spellEnd"/>
      <w:r w:rsidRPr="009A315A">
        <w:rPr>
          <w:rFonts w:ascii="Times New Roman" w:eastAsia="Times New Roman" w:hAnsi="Times New Roman"/>
          <w:kern w:val="19"/>
          <w:sz w:val="24"/>
          <w:szCs w:val="24"/>
          <w:lang w:val="en-US"/>
        </w:rPr>
        <w:t xml:space="preserve"> mechanism at thin Ni</w:t>
      </w:r>
      <w:r w:rsidRPr="009A315A">
        <w:rPr>
          <w:rFonts w:ascii="Times New Roman" w:eastAsia="Times New Roman" w:hAnsi="Times New Roman"/>
          <w:kern w:val="19"/>
          <w:sz w:val="24"/>
          <w:szCs w:val="24"/>
          <w:vertAlign w:val="subscript"/>
          <w:lang w:val="en-US"/>
        </w:rPr>
        <w:t>x</w:t>
      </w:r>
      <w:r w:rsidRPr="009A315A">
        <w:rPr>
          <w:rFonts w:ascii="Times New Roman" w:eastAsia="Times New Roman" w:hAnsi="Times New Roman"/>
          <w:kern w:val="19"/>
          <w:sz w:val="24"/>
          <w:szCs w:val="24"/>
          <w:lang w:val="en-US"/>
        </w:rPr>
        <w:t>Co</w:t>
      </w:r>
      <w:r w:rsidRPr="009A315A">
        <w:rPr>
          <w:rFonts w:ascii="Times New Roman" w:eastAsia="Times New Roman" w:hAnsi="Times New Roman"/>
          <w:kern w:val="19"/>
          <w:sz w:val="24"/>
          <w:szCs w:val="24"/>
          <w:vertAlign w:val="subscript"/>
          <w:lang w:val="en-US"/>
        </w:rPr>
        <w:t>3-x</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spinel films in a double channel electrode flow cell (DCEFC), </w:t>
      </w:r>
      <w:proofErr w:type="spellStart"/>
      <w:r w:rsidRPr="009A315A">
        <w:rPr>
          <w:rFonts w:ascii="Times New Roman" w:eastAsia="Times New Roman" w:hAnsi="Times New Roman"/>
          <w:kern w:val="19"/>
          <w:sz w:val="24"/>
          <w:szCs w:val="24"/>
          <w:lang w:val="en-US"/>
        </w:rPr>
        <w:t>Electrochim</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Acta</w:t>
      </w:r>
      <w:proofErr w:type="spellEnd"/>
      <w:r w:rsidRPr="009A315A">
        <w:rPr>
          <w:rFonts w:ascii="Times New Roman" w:eastAsia="Times New Roman" w:hAnsi="Times New Roman"/>
          <w:kern w:val="19"/>
          <w:sz w:val="24"/>
          <w:szCs w:val="24"/>
          <w:lang w:val="en-US"/>
        </w:rPr>
        <w:t>, 42 (1997) 197-202.</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X-Z. Yuan, W. Qu, X. Zhang, P. Yao and J. </w:t>
      </w:r>
      <w:proofErr w:type="spellStart"/>
      <w:r w:rsidRPr="009A315A">
        <w:rPr>
          <w:rFonts w:ascii="Times New Roman" w:eastAsia="Times New Roman" w:hAnsi="Times New Roman"/>
          <w:kern w:val="19"/>
          <w:sz w:val="24"/>
          <w:szCs w:val="24"/>
          <w:lang w:val="en-US"/>
        </w:rPr>
        <w:t>Fahlman</w:t>
      </w:r>
      <w:proofErr w:type="spellEnd"/>
      <w:r w:rsidRPr="009A315A">
        <w:rPr>
          <w:rFonts w:ascii="Times New Roman" w:eastAsia="Times New Roman" w:hAnsi="Times New Roman"/>
          <w:kern w:val="19"/>
          <w:sz w:val="24"/>
          <w:szCs w:val="24"/>
          <w:lang w:val="en-US"/>
        </w:rPr>
        <w:t>, Spinel Ni</w:t>
      </w:r>
      <w:r w:rsidRPr="009A315A">
        <w:rPr>
          <w:rFonts w:ascii="Times New Roman" w:eastAsia="Times New Roman" w:hAnsi="Times New Roman"/>
          <w:kern w:val="19"/>
          <w:sz w:val="24"/>
          <w:szCs w:val="24"/>
          <w:vertAlign w:val="subscript"/>
          <w:lang w:val="en-US"/>
        </w:rPr>
        <w:t>x</w:t>
      </w:r>
      <w:r w:rsidRPr="009A315A">
        <w:rPr>
          <w:rFonts w:ascii="Times New Roman" w:eastAsia="Times New Roman" w:hAnsi="Times New Roman"/>
          <w:kern w:val="19"/>
          <w:sz w:val="24"/>
          <w:szCs w:val="24"/>
          <w:lang w:val="en-US"/>
        </w:rPr>
        <w:t>Co</w:t>
      </w:r>
      <w:r w:rsidRPr="009A315A">
        <w:rPr>
          <w:rFonts w:ascii="Times New Roman" w:eastAsia="Times New Roman" w:hAnsi="Times New Roman"/>
          <w:kern w:val="19"/>
          <w:sz w:val="24"/>
          <w:szCs w:val="24"/>
          <w:vertAlign w:val="subscript"/>
          <w:lang w:val="en-US"/>
        </w:rPr>
        <w:t>2-x</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as a bifunctional air electrode for zinc-air batteries, ECS Trans., 45(29) (2013) 105-112. </w:t>
      </w:r>
    </w:p>
    <w:p w:rsidR="004A62C5" w:rsidRPr="009A315A" w:rsidRDefault="004A62C5" w:rsidP="00044826">
      <w:pPr>
        <w:pStyle w:val="ListParagraph"/>
        <w:numPr>
          <w:ilvl w:val="0"/>
          <w:numId w:val="2"/>
        </w:numPr>
        <w:tabs>
          <w:tab w:val="left" w:pos="426"/>
        </w:tabs>
        <w:overflowPunct w:val="0"/>
        <w:autoSpaceDE w:val="0"/>
        <w:autoSpaceDN w:val="0"/>
        <w:adjustRightInd w:val="0"/>
        <w:spacing w:after="0" w:line="480" w:lineRule="auto"/>
        <w:ind w:left="426" w:hanging="426"/>
        <w:textAlignment w:val="baseline"/>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X. Li, D. Pletcher, A.E. Russell, F.C. Walsh, R.G.A. Wills, S.F. Gorman, S.W.T. Price and S.J. Thompson, A novel bifunctional oxygen GDE for alkaline batteries,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xml:space="preserve">. </w:t>
      </w:r>
      <w:proofErr w:type="spellStart"/>
      <w:proofErr w:type="gramStart"/>
      <w:r w:rsidRPr="009A315A">
        <w:rPr>
          <w:rFonts w:ascii="Times New Roman" w:eastAsia="Times New Roman" w:hAnsi="Times New Roman"/>
          <w:kern w:val="19"/>
          <w:sz w:val="24"/>
          <w:szCs w:val="24"/>
          <w:lang w:val="en-US"/>
        </w:rPr>
        <w:t>Commun</w:t>
      </w:r>
      <w:proofErr w:type="spellEnd"/>
      <w:r w:rsidRPr="009A315A">
        <w:rPr>
          <w:rFonts w:ascii="Times New Roman" w:eastAsia="Times New Roman" w:hAnsi="Times New Roman"/>
          <w:kern w:val="19"/>
          <w:sz w:val="24"/>
          <w:szCs w:val="24"/>
          <w:lang w:val="en-US"/>
        </w:rPr>
        <w:t>.,</w:t>
      </w:r>
      <w:proofErr w:type="gramEnd"/>
      <w:r w:rsidRPr="009A315A">
        <w:rPr>
          <w:rFonts w:ascii="Times New Roman" w:eastAsia="Times New Roman" w:hAnsi="Times New Roman"/>
          <w:kern w:val="19"/>
          <w:sz w:val="24"/>
          <w:szCs w:val="24"/>
          <w:lang w:val="en-US"/>
        </w:rPr>
        <w:t xml:space="preserve"> 34 (2013) 228-231.</w:t>
      </w:r>
    </w:p>
    <w:p w:rsidR="004A62C5" w:rsidRPr="009A315A" w:rsidRDefault="004A62C5" w:rsidP="00044826">
      <w:pPr>
        <w:pStyle w:val="ListParagraph"/>
        <w:widowControl w:val="0"/>
        <w:numPr>
          <w:ilvl w:val="0"/>
          <w:numId w:val="2"/>
        </w:numPr>
        <w:tabs>
          <w:tab w:val="left" w:pos="426"/>
        </w:tabs>
        <w:overflowPunct w:val="0"/>
        <w:autoSpaceDE w:val="0"/>
        <w:autoSpaceDN w:val="0"/>
        <w:adjustRightInd w:val="0"/>
        <w:spacing w:after="0" w:line="480" w:lineRule="auto"/>
        <w:ind w:left="426" w:hanging="426"/>
        <w:textAlignment w:val="baseline"/>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S.W.T. Price, S.J. Thompson, X. Li, S.F. Gorman, D. Pletcher, A.E. Russell, F.C. Walsh, R.G.A. Wills, The fabrication of a bifunctional oxygen GDE without carbon components for alkaline secondary batteries, J. Power Sources, 259 (2014) 43-49.</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S. </w:t>
      </w:r>
      <w:proofErr w:type="spellStart"/>
      <w:r w:rsidRPr="009A315A">
        <w:rPr>
          <w:rFonts w:ascii="Times New Roman" w:eastAsia="Times New Roman" w:hAnsi="Times New Roman"/>
          <w:kern w:val="19"/>
          <w:sz w:val="24"/>
          <w:szCs w:val="24"/>
          <w:lang w:val="en-US"/>
        </w:rPr>
        <w:t>Malkhandi</w:t>
      </w:r>
      <w:proofErr w:type="spellEnd"/>
      <w:r w:rsidRPr="009A315A">
        <w:rPr>
          <w:rFonts w:ascii="Times New Roman" w:eastAsia="Times New Roman" w:hAnsi="Times New Roman"/>
          <w:kern w:val="19"/>
          <w:sz w:val="24"/>
          <w:szCs w:val="24"/>
          <w:lang w:val="en-US"/>
        </w:rPr>
        <w:t xml:space="preserve">, P. Trinh, A.K. Manohar, K.C. </w:t>
      </w:r>
      <w:proofErr w:type="spellStart"/>
      <w:r w:rsidRPr="009A315A">
        <w:rPr>
          <w:rFonts w:ascii="Times New Roman" w:eastAsia="Times New Roman" w:hAnsi="Times New Roman"/>
          <w:kern w:val="19"/>
          <w:sz w:val="24"/>
          <w:szCs w:val="24"/>
          <w:lang w:val="en-US"/>
        </w:rPr>
        <w:t>Jayachandrababu</w:t>
      </w:r>
      <w:proofErr w:type="spellEnd"/>
      <w:r w:rsidRPr="009A315A">
        <w:rPr>
          <w:rFonts w:ascii="Times New Roman" w:eastAsia="Times New Roman" w:hAnsi="Times New Roman"/>
          <w:kern w:val="19"/>
          <w:sz w:val="24"/>
          <w:szCs w:val="24"/>
          <w:lang w:val="en-US"/>
        </w:rPr>
        <w:t xml:space="preserve">, A. Kindler, G.K. Surya Prakash and S.R. Narayanan, </w:t>
      </w:r>
      <w:proofErr w:type="spellStart"/>
      <w:r w:rsidRPr="009A315A">
        <w:rPr>
          <w:rFonts w:ascii="Times New Roman" w:eastAsia="Times New Roman" w:hAnsi="Times New Roman"/>
          <w:kern w:val="19"/>
          <w:sz w:val="24"/>
          <w:szCs w:val="24"/>
          <w:lang w:val="en-US"/>
        </w:rPr>
        <w:t>Electrocatalytic</w:t>
      </w:r>
      <w:proofErr w:type="spellEnd"/>
      <w:r w:rsidRPr="009A315A">
        <w:rPr>
          <w:rFonts w:ascii="Times New Roman" w:eastAsia="Times New Roman" w:hAnsi="Times New Roman"/>
          <w:kern w:val="19"/>
          <w:sz w:val="24"/>
          <w:szCs w:val="24"/>
          <w:lang w:val="en-US"/>
        </w:rPr>
        <w:t xml:space="preserve"> activity of transition metal oxide-carbon composites for oxygen reduction in alkaline batteries, J.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Soc., 160 (2013) F943-F952.</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lastRenderedPageBreak/>
        <w:t xml:space="preserve">T. </w:t>
      </w:r>
      <w:proofErr w:type="spellStart"/>
      <w:r w:rsidRPr="009A315A">
        <w:rPr>
          <w:rFonts w:ascii="Times New Roman" w:eastAsia="Times New Roman" w:hAnsi="Times New Roman"/>
          <w:kern w:val="19"/>
          <w:sz w:val="24"/>
          <w:szCs w:val="24"/>
          <w:lang w:val="en-US"/>
        </w:rPr>
        <w:t>Poux</w:t>
      </w:r>
      <w:proofErr w:type="spellEnd"/>
      <w:r w:rsidRPr="009A315A">
        <w:rPr>
          <w:rFonts w:ascii="Times New Roman" w:eastAsia="Times New Roman" w:hAnsi="Times New Roman"/>
          <w:kern w:val="19"/>
          <w:sz w:val="24"/>
          <w:szCs w:val="24"/>
          <w:lang w:val="en-US"/>
        </w:rPr>
        <w:t xml:space="preserve">, F.S. </w:t>
      </w:r>
      <w:proofErr w:type="spellStart"/>
      <w:r w:rsidRPr="009A315A">
        <w:rPr>
          <w:rFonts w:ascii="Times New Roman" w:eastAsia="Times New Roman" w:hAnsi="Times New Roman"/>
          <w:kern w:val="19"/>
          <w:sz w:val="24"/>
          <w:szCs w:val="24"/>
          <w:lang w:val="en-US"/>
        </w:rPr>
        <w:t>Napolskiy</w:t>
      </w:r>
      <w:proofErr w:type="spellEnd"/>
      <w:r w:rsidRPr="009A315A">
        <w:rPr>
          <w:rFonts w:ascii="Times New Roman" w:eastAsia="Times New Roman" w:hAnsi="Times New Roman"/>
          <w:kern w:val="19"/>
          <w:sz w:val="24"/>
          <w:szCs w:val="24"/>
          <w:lang w:val="en-US"/>
        </w:rPr>
        <w:t xml:space="preserve">, T. </w:t>
      </w:r>
      <w:proofErr w:type="spellStart"/>
      <w:r w:rsidRPr="009A315A">
        <w:rPr>
          <w:rFonts w:ascii="Times New Roman" w:eastAsia="Times New Roman" w:hAnsi="Times New Roman"/>
          <w:kern w:val="19"/>
          <w:sz w:val="24"/>
          <w:szCs w:val="24"/>
          <w:lang w:val="en-US"/>
        </w:rPr>
        <w:t>Dintzer</w:t>
      </w:r>
      <w:proofErr w:type="spellEnd"/>
      <w:r w:rsidRPr="009A315A">
        <w:rPr>
          <w:rFonts w:ascii="Times New Roman" w:eastAsia="Times New Roman" w:hAnsi="Times New Roman"/>
          <w:kern w:val="19"/>
          <w:sz w:val="24"/>
          <w:szCs w:val="24"/>
          <w:lang w:val="en-US"/>
        </w:rPr>
        <w:t xml:space="preserve">, G. </w:t>
      </w:r>
      <w:proofErr w:type="spellStart"/>
      <w:r w:rsidRPr="009A315A">
        <w:rPr>
          <w:rFonts w:ascii="Times New Roman" w:eastAsia="Times New Roman" w:hAnsi="Times New Roman"/>
          <w:kern w:val="19"/>
          <w:sz w:val="24"/>
          <w:szCs w:val="24"/>
          <w:lang w:val="en-US"/>
        </w:rPr>
        <w:t>Kéranguéven</w:t>
      </w:r>
      <w:proofErr w:type="spellEnd"/>
      <w:r w:rsidRPr="009A315A">
        <w:rPr>
          <w:rFonts w:ascii="Times New Roman" w:eastAsia="Times New Roman" w:hAnsi="Times New Roman"/>
          <w:kern w:val="19"/>
          <w:sz w:val="24"/>
          <w:szCs w:val="24"/>
          <w:lang w:val="en-US"/>
        </w:rPr>
        <w:t xml:space="preserve">, S. Y. </w:t>
      </w:r>
      <w:proofErr w:type="spellStart"/>
      <w:r w:rsidRPr="009A315A">
        <w:rPr>
          <w:rFonts w:ascii="Times New Roman" w:eastAsia="Times New Roman" w:hAnsi="Times New Roman"/>
          <w:kern w:val="19"/>
          <w:sz w:val="24"/>
          <w:szCs w:val="24"/>
          <w:lang w:val="en-US"/>
        </w:rPr>
        <w:t>Istomin</w:t>
      </w:r>
      <w:proofErr w:type="spellEnd"/>
      <w:r w:rsidRPr="009A315A">
        <w:rPr>
          <w:rFonts w:ascii="Times New Roman" w:eastAsia="Times New Roman" w:hAnsi="Times New Roman"/>
          <w:kern w:val="19"/>
          <w:sz w:val="24"/>
          <w:szCs w:val="24"/>
          <w:lang w:val="en-US"/>
        </w:rPr>
        <w:t xml:space="preserve">, G.A. </w:t>
      </w:r>
      <w:proofErr w:type="spellStart"/>
      <w:r w:rsidRPr="009A315A">
        <w:rPr>
          <w:rFonts w:ascii="Times New Roman" w:eastAsia="Times New Roman" w:hAnsi="Times New Roman"/>
          <w:kern w:val="19"/>
          <w:sz w:val="24"/>
          <w:szCs w:val="24"/>
          <w:lang w:val="en-US"/>
        </w:rPr>
        <w:t>Tsirlina</w:t>
      </w:r>
      <w:proofErr w:type="spellEnd"/>
      <w:r w:rsidRPr="009A315A">
        <w:rPr>
          <w:rFonts w:ascii="Times New Roman" w:eastAsia="Times New Roman" w:hAnsi="Times New Roman"/>
          <w:kern w:val="19"/>
          <w:sz w:val="24"/>
          <w:szCs w:val="24"/>
          <w:lang w:val="en-US"/>
        </w:rPr>
        <w:t xml:space="preserve">, E.A. </w:t>
      </w:r>
      <w:proofErr w:type="spellStart"/>
      <w:r w:rsidRPr="009A315A">
        <w:rPr>
          <w:rFonts w:ascii="Times New Roman" w:eastAsia="Times New Roman" w:hAnsi="Times New Roman"/>
          <w:kern w:val="19"/>
          <w:sz w:val="24"/>
          <w:szCs w:val="24"/>
          <w:lang w:val="en-US"/>
        </w:rPr>
        <w:t>Antipov</w:t>
      </w:r>
      <w:proofErr w:type="spellEnd"/>
      <w:r w:rsidRPr="009A315A">
        <w:rPr>
          <w:rFonts w:ascii="Times New Roman" w:eastAsia="Times New Roman" w:hAnsi="Times New Roman"/>
          <w:kern w:val="19"/>
          <w:sz w:val="24"/>
          <w:szCs w:val="24"/>
          <w:lang w:val="en-US"/>
        </w:rPr>
        <w:t xml:space="preserve"> and E.R. </w:t>
      </w:r>
      <w:proofErr w:type="spellStart"/>
      <w:r w:rsidRPr="009A315A">
        <w:rPr>
          <w:rFonts w:ascii="Times New Roman" w:eastAsia="Times New Roman" w:hAnsi="Times New Roman"/>
          <w:kern w:val="19"/>
          <w:sz w:val="24"/>
          <w:szCs w:val="24"/>
          <w:lang w:val="en-US"/>
        </w:rPr>
        <w:t>Savinova</w:t>
      </w:r>
      <w:proofErr w:type="spellEnd"/>
      <w:r w:rsidRPr="009A315A">
        <w:rPr>
          <w:rFonts w:ascii="Times New Roman" w:eastAsia="Times New Roman" w:hAnsi="Times New Roman"/>
          <w:kern w:val="19"/>
          <w:sz w:val="24"/>
          <w:szCs w:val="24"/>
          <w:lang w:val="en-US"/>
        </w:rPr>
        <w:t xml:space="preserve">, Dual role of carbon in the catalytic layers of perovskite/carbon composites for the electrolytic oxygen reduction reaction, </w:t>
      </w:r>
      <w:proofErr w:type="spellStart"/>
      <w:r w:rsidRPr="009A315A">
        <w:rPr>
          <w:rFonts w:ascii="Times New Roman" w:eastAsia="Times New Roman" w:hAnsi="Times New Roman"/>
          <w:kern w:val="19"/>
          <w:sz w:val="24"/>
          <w:szCs w:val="24"/>
          <w:lang w:val="en-US"/>
        </w:rPr>
        <w:t>Catal</w:t>
      </w:r>
      <w:proofErr w:type="spellEnd"/>
      <w:r w:rsidRPr="009A315A">
        <w:rPr>
          <w:rFonts w:ascii="Times New Roman" w:eastAsia="Times New Roman" w:hAnsi="Times New Roman"/>
          <w:kern w:val="19"/>
          <w:sz w:val="24"/>
          <w:szCs w:val="24"/>
          <w:lang w:val="en-US"/>
        </w:rPr>
        <w:t>. Today, 189 (2012) 83-92.</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S. Müller, F. </w:t>
      </w:r>
      <w:proofErr w:type="spellStart"/>
      <w:r w:rsidRPr="009A315A">
        <w:rPr>
          <w:rFonts w:ascii="Times New Roman" w:eastAsia="Times New Roman" w:hAnsi="Times New Roman"/>
          <w:kern w:val="19"/>
          <w:sz w:val="24"/>
          <w:szCs w:val="24"/>
          <w:lang w:val="en-US"/>
        </w:rPr>
        <w:t>Holzer</w:t>
      </w:r>
      <w:proofErr w:type="spellEnd"/>
      <w:r w:rsidRPr="009A315A">
        <w:rPr>
          <w:rFonts w:ascii="Times New Roman" w:eastAsia="Times New Roman" w:hAnsi="Times New Roman"/>
          <w:kern w:val="19"/>
          <w:sz w:val="24"/>
          <w:szCs w:val="24"/>
          <w:lang w:val="en-US"/>
        </w:rPr>
        <w:t xml:space="preserve">, H. Arai and O. Haas, A study of carbon catalyst interaction in bifunctional air electrodes for zinc-air batteries, J. New Mater.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xml:space="preserve">. Systems, 2 (1999) 227-232. </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Y. Liang, Y. Li, H. Wang, J. Zhou, J. Wang, T. </w:t>
      </w:r>
      <w:proofErr w:type="spellStart"/>
      <w:r w:rsidRPr="009A315A">
        <w:rPr>
          <w:rFonts w:ascii="Times New Roman" w:eastAsia="Times New Roman" w:hAnsi="Times New Roman"/>
          <w:kern w:val="19"/>
          <w:sz w:val="24"/>
          <w:szCs w:val="24"/>
          <w:lang w:val="en-US"/>
        </w:rPr>
        <w:t>Regierand</w:t>
      </w:r>
      <w:proofErr w:type="spellEnd"/>
      <w:r w:rsidRPr="009A315A">
        <w:rPr>
          <w:rFonts w:ascii="Times New Roman" w:eastAsia="Times New Roman" w:hAnsi="Times New Roman"/>
          <w:kern w:val="19"/>
          <w:sz w:val="24"/>
          <w:szCs w:val="24"/>
          <w:lang w:val="en-US"/>
        </w:rPr>
        <w:t xml:space="preserve"> H. Dai,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nanocrystals on graphene as a synergistic catalyst for oxygen reduction reaction, Nature Mater., 10 (2011) 780-786.</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J. Xu, P. </w:t>
      </w:r>
      <w:proofErr w:type="gramStart"/>
      <w:r w:rsidRPr="009A315A">
        <w:rPr>
          <w:rFonts w:ascii="Times New Roman" w:eastAsia="Times New Roman" w:hAnsi="Times New Roman"/>
          <w:kern w:val="19"/>
          <w:sz w:val="24"/>
          <w:szCs w:val="24"/>
          <w:lang w:val="en-US"/>
        </w:rPr>
        <w:t>Gao</w:t>
      </w:r>
      <w:proofErr w:type="gramEnd"/>
      <w:r w:rsidRPr="009A315A">
        <w:rPr>
          <w:rFonts w:ascii="Times New Roman" w:eastAsia="Times New Roman" w:hAnsi="Times New Roman"/>
          <w:kern w:val="19"/>
          <w:sz w:val="24"/>
          <w:szCs w:val="24"/>
          <w:lang w:val="en-US"/>
        </w:rPr>
        <w:t>, and T.S. Zhao, Non-precious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nanorod</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electrocatalyst</w:t>
      </w:r>
      <w:proofErr w:type="spellEnd"/>
      <w:r w:rsidRPr="009A315A">
        <w:rPr>
          <w:rFonts w:ascii="Times New Roman" w:eastAsia="Times New Roman" w:hAnsi="Times New Roman"/>
          <w:kern w:val="19"/>
          <w:sz w:val="24"/>
          <w:szCs w:val="24"/>
          <w:lang w:val="en-US"/>
        </w:rPr>
        <w:t xml:space="preserve"> for oxygen reduction reaction in anion-exchange membrane fuel cells, Energy Environ. </w:t>
      </w:r>
      <w:proofErr w:type="spellStart"/>
      <w:r w:rsidRPr="009A315A">
        <w:rPr>
          <w:rFonts w:ascii="Times New Roman" w:eastAsia="Times New Roman" w:hAnsi="Times New Roman"/>
          <w:kern w:val="19"/>
          <w:sz w:val="24"/>
          <w:szCs w:val="24"/>
          <w:lang w:val="en-US"/>
        </w:rPr>
        <w:t>Sci</w:t>
      </w:r>
      <w:proofErr w:type="spellEnd"/>
      <w:r w:rsidRPr="009A315A">
        <w:rPr>
          <w:rFonts w:ascii="Times New Roman" w:eastAsia="Times New Roman" w:hAnsi="Times New Roman"/>
          <w:kern w:val="19"/>
          <w:sz w:val="24"/>
          <w:szCs w:val="24"/>
          <w:lang w:val="en-US"/>
        </w:rPr>
        <w:t>, 5 (2011) 5333-5339.</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Y.J. </w:t>
      </w:r>
      <w:proofErr w:type="gramStart"/>
      <w:r w:rsidRPr="009A315A">
        <w:rPr>
          <w:rFonts w:ascii="Times New Roman" w:eastAsia="Times New Roman" w:hAnsi="Times New Roman"/>
          <w:kern w:val="19"/>
          <w:sz w:val="24"/>
          <w:szCs w:val="24"/>
          <w:lang w:val="en-US"/>
        </w:rPr>
        <w:t>Sa</w:t>
      </w:r>
      <w:proofErr w:type="gramEnd"/>
      <w:r w:rsidRPr="009A315A">
        <w:rPr>
          <w:rFonts w:ascii="Times New Roman" w:eastAsia="Times New Roman" w:hAnsi="Times New Roman"/>
          <w:kern w:val="19"/>
          <w:sz w:val="24"/>
          <w:szCs w:val="24"/>
          <w:lang w:val="en-US"/>
        </w:rPr>
        <w:t xml:space="preserve">, K. Kwon, </w:t>
      </w:r>
      <w:proofErr w:type="spellStart"/>
      <w:r w:rsidRPr="009A315A">
        <w:rPr>
          <w:rFonts w:ascii="Times New Roman" w:eastAsia="Times New Roman" w:hAnsi="Times New Roman"/>
          <w:kern w:val="19"/>
          <w:sz w:val="24"/>
          <w:szCs w:val="24"/>
          <w:lang w:val="en-US"/>
        </w:rPr>
        <w:t>J.Y.Cheon</w:t>
      </w:r>
      <w:proofErr w:type="spellEnd"/>
      <w:r w:rsidRPr="009A315A">
        <w:rPr>
          <w:rFonts w:ascii="Times New Roman" w:eastAsia="Times New Roman" w:hAnsi="Times New Roman"/>
          <w:kern w:val="19"/>
          <w:sz w:val="24"/>
          <w:szCs w:val="24"/>
          <w:lang w:val="en-US"/>
        </w:rPr>
        <w:t xml:space="preserve">, F. </w:t>
      </w:r>
      <w:proofErr w:type="spellStart"/>
      <w:r w:rsidRPr="009A315A">
        <w:rPr>
          <w:rFonts w:ascii="Times New Roman" w:eastAsia="Times New Roman" w:hAnsi="Times New Roman"/>
          <w:kern w:val="19"/>
          <w:sz w:val="24"/>
          <w:szCs w:val="24"/>
          <w:lang w:val="en-US"/>
        </w:rPr>
        <w:t>Kleitz</w:t>
      </w:r>
      <w:proofErr w:type="spellEnd"/>
      <w:r w:rsidRPr="009A315A">
        <w:rPr>
          <w:rFonts w:ascii="Times New Roman" w:eastAsia="Times New Roman" w:hAnsi="Times New Roman"/>
          <w:kern w:val="19"/>
          <w:sz w:val="24"/>
          <w:szCs w:val="24"/>
          <w:lang w:val="en-US"/>
        </w:rPr>
        <w:t xml:space="preserve"> and S.H. </w:t>
      </w:r>
      <w:proofErr w:type="spellStart"/>
      <w:r w:rsidRPr="009A315A">
        <w:rPr>
          <w:rFonts w:ascii="Times New Roman" w:eastAsia="Times New Roman" w:hAnsi="Times New Roman"/>
          <w:kern w:val="19"/>
          <w:sz w:val="24"/>
          <w:szCs w:val="24"/>
          <w:lang w:val="en-US"/>
        </w:rPr>
        <w:t>Joo</w:t>
      </w:r>
      <w:proofErr w:type="spellEnd"/>
      <w:r w:rsidRPr="009A315A">
        <w:rPr>
          <w:rFonts w:ascii="Times New Roman" w:eastAsia="Times New Roman" w:hAnsi="Times New Roman"/>
          <w:kern w:val="19"/>
          <w:sz w:val="24"/>
          <w:szCs w:val="24"/>
          <w:lang w:val="en-US"/>
        </w:rPr>
        <w:t>, Ordered mesoporous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spinels</w:t>
      </w:r>
      <w:proofErr w:type="spellEnd"/>
      <w:r w:rsidRPr="009A315A">
        <w:rPr>
          <w:rFonts w:ascii="Times New Roman" w:eastAsia="Times New Roman" w:hAnsi="Times New Roman"/>
          <w:kern w:val="19"/>
          <w:sz w:val="24"/>
          <w:szCs w:val="24"/>
          <w:lang w:val="en-US"/>
        </w:rPr>
        <w:t xml:space="preserve"> as stable bifunctional, noble metal free oxygen </w:t>
      </w:r>
      <w:proofErr w:type="spellStart"/>
      <w:r w:rsidRPr="009A315A">
        <w:rPr>
          <w:rFonts w:ascii="Times New Roman" w:eastAsia="Times New Roman" w:hAnsi="Times New Roman"/>
          <w:kern w:val="19"/>
          <w:sz w:val="24"/>
          <w:szCs w:val="24"/>
          <w:lang w:val="en-US"/>
        </w:rPr>
        <w:t>electrocatalysts</w:t>
      </w:r>
      <w:proofErr w:type="spellEnd"/>
      <w:r w:rsidRPr="009A315A">
        <w:rPr>
          <w:rFonts w:ascii="Times New Roman" w:eastAsia="Times New Roman" w:hAnsi="Times New Roman"/>
          <w:kern w:val="19"/>
          <w:sz w:val="24"/>
          <w:szCs w:val="24"/>
          <w:lang w:val="en-US"/>
        </w:rPr>
        <w:t>, J. Mater. Chem. A, 1 (2013) 9992- 10001.</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C. </w:t>
      </w:r>
      <w:proofErr w:type="spellStart"/>
      <w:r w:rsidRPr="009A315A">
        <w:rPr>
          <w:rFonts w:ascii="Times New Roman" w:eastAsia="Times New Roman" w:hAnsi="Times New Roman"/>
          <w:kern w:val="19"/>
          <w:sz w:val="24"/>
          <w:szCs w:val="24"/>
          <w:lang w:val="en-US"/>
        </w:rPr>
        <w:t>Jin</w:t>
      </w:r>
      <w:proofErr w:type="spellEnd"/>
      <w:r w:rsidRPr="009A315A">
        <w:rPr>
          <w:rFonts w:ascii="Times New Roman" w:eastAsia="Times New Roman" w:hAnsi="Times New Roman"/>
          <w:kern w:val="19"/>
          <w:sz w:val="24"/>
          <w:szCs w:val="24"/>
          <w:lang w:val="en-US"/>
        </w:rPr>
        <w:t>, F. Lu, X. Cao, Z. Yang and R. Yang, Facile synthesis and excellent electrochemical properties of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spinel nanowire arrays as bifunctional catalyst for the oxygen reduction and evolution reaction, J. Mater. Chem. A, 1 (2013) 12170-12177.</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D.U. Lee, B. Kim and Z. Chen, One-pot synthesis of mesoporous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nanoplatelet</w:t>
      </w:r>
      <w:proofErr w:type="spellEnd"/>
      <w:r w:rsidRPr="009A315A">
        <w:rPr>
          <w:rFonts w:ascii="Times New Roman" w:eastAsia="Times New Roman" w:hAnsi="Times New Roman"/>
          <w:kern w:val="19"/>
          <w:sz w:val="24"/>
          <w:szCs w:val="24"/>
          <w:lang w:val="en-US"/>
        </w:rPr>
        <w:t xml:space="preserve"> and graphene hybrid and its oxygen reduction and evolution activities as an efficient bi-functional </w:t>
      </w:r>
      <w:proofErr w:type="spellStart"/>
      <w:r w:rsidRPr="009A315A">
        <w:rPr>
          <w:rFonts w:ascii="Times New Roman" w:eastAsia="Times New Roman" w:hAnsi="Times New Roman"/>
          <w:kern w:val="19"/>
          <w:sz w:val="24"/>
          <w:szCs w:val="24"/>
          <w:lang w:val="en-US"/>
        </w:rPr>
        <w:t>electrocatalyst</w:t>
      </w:r>
      <w:proofErr w:type="spellEnd"/>
      <w:r w:rsidRPr="009A315A">
        <w:rPr>
          <w:rFonts w:ascii="Times New Roman" w:eastAsia="Times New Roman" w:hAnsi="Times New Roman"/>
          <w:kern w:val="19"/>
          <w:sz w:val="24"/>
          <w:szCs w:val="24"/>
          <w:lang w:val="en-US"/>
        </w:rPr>
        <w:t>, J. Mater. Chem. A, 1 (2013) 4752-4762.</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fr-FR"/>
        </w:rPr>
        <w:t xml:space="preserve">Z-Q. Lui, Q-Z. Xu, J-Y. </w:t>
      </w:r>
      <w:r w:rsidRPr="009A315A">
        <w:rPr>
          <w:rFonts w:ascii="Times New Roman" w:eastAsia="Times New Roman" w:hAnsi="Times New Roman"/>
          <w:kern w:val="19"/>
          <w:sz w:val="24"/>
          <w:szCs w:val="24"/>
          <w:lang w:val="en-US"/>
        </w:rPr>
        <w:t xml:space="preserve">Wang, N. Li, S-H. Guo, Y-Z. </w:t>
      </w:r>
      <w:r w:rsidRPr="009A315A">
        <w:rPr>
          <w:rFonts w:ascii="Times New Roman" w:eastAsia="Times New Roman" w:hAnsi="Times New Roman"/>
          <w:kern w:val="19"/>
          <w:sz w:val="24"/>
          <w:szCs w:val="24"/>
          <w:lang w:val="de-DE"/>
        </w:rPr>
        <w:t xml:space="preserve">Su, H-J. Wang, J-H. </w:t>
      </w:r>
      <w:r w:rsidRPr="009A315A">
        <w:rPr>
          <w:rFonts w:ascii="Times New Roman" w:eastAsia="Times New Roman" w:hAnsi="Times New Roman"/>
          <w:kern w:val="19"/>
          <w:sz w:val="24"/>
          <w:szCs w:val="24"/>
          <w:lang w:val="en-US"/>
        </w:rPr>
        <w:t>Zhang and S. Chen, Facile hydrothermal synthesis of urchin-like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spheres as efficient </w:t>
      </w:r>
      <w:proofErr w:type="spellStart"/>
      <w:r w:rsidRPr="009A315A">
        <w:rPr>
          <w:rFonts w:ascii="Times New Roman" w:eastAsia="Times New Roman" w:hAnsi="Times New Roman"/>
          <w:kern w:val="19"/>
          <w:sz w:val="24"/>
          <w:szCs w:val="24"/>
          <w:lang w:val="en-US"/>
        </w:rPr>
        <w:t>electrocatalysts</w:t>
      </w:r>
      <w:proofErr w:type="spellEnd"/>
      <w:r w:rsidRPr="009A315A">
        <w:rPr>
          <w:rFonts w:ascii="Times New Roman" w:eastAsia="Times New Roman" w:hAnsi="Times New Roman"/>
          <w:kern w:val="19"/>
          <w:sz w:val="24"/>
          <w:szCs w:val="24"/>
          <w:lang w:val="en-US"/>
        </w:rPr>
        <w:t xml:space="preserve"> for oxygen reduction reaction, Int. J. Hydrogen Energy, 38 (2013) 6657-6662. </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M. </w:t>
      </w:r>
      <w:proofErr w:type="spellStart"/>
      <w:r w:rsidRPr="009A315A">
        <w:rPr>
          <w:rFonts w:ascii="Times New Roman" w:eastAsia="Times New Roman" w:hAnsi="Times New Roman"/>
          <w:kern w:val="19"/>
          <w:sz w:val="24"/>
          <w:szCs w:val="24"/>
          <w:lang w:val="en-US"/>
        </w:rPr>
        <w:t>Prabu</w:t>
      </w:r>
      <w:proofErr w:type="spellEnd"/>
      <w:r w:rsidRPr="009A315A">
        <w:rPr>
          <w:rFonts w:ascii="Times New Roman" w:eastAsia="Times New Roman" w:hAnsi="Times New Roman"/>
          <w:kern w:val="19"/>
          <w:sz w:val="24"/>
          <w:szCs w:val="24"/>
          <w:lang w:val="en-US"/>
        </w:rPr>
        <w:t xml:space="preserve">, K. </w:t>
      </w:r>
      <w:proofErr w:type="spellStart"/>
      <w:r w:rsidRPr="009A315A">
        <w:rPr>
          <w:rFonts w:ascii="Times New Roman" w:eastAsia="Times New Roman" w:hAnsi="Times New Roman"/>
          <w:kern w:val="19"/>
          <w:sz w:val="24"/>
          <w:szCs w:val="24"/>
          <w:lang w:val="en-US"/>
        </w:rPr>
        <w:t>Ketpang</w:t>
      </w:r>
      <w:proofErr w:type="spellEnd"/>
      <w:r w:rsidRPr="009A315A">
        <w:rPr>
          <w:rFonts w:ascii="Times New Roman" w:eastAsia="Times New Roman" w:hAnsi="Times New Roman"/>
          <w:kern w:val="19"/>
          <w:sz w:val="24"/>
          <w:szCs w:val="24"/>
          <w:lang w:val="en-US"/>
        </w:rPr>
        <w:t xml:space="preserve"> and S. </w:t>
      </w:r>
      <w:proofErr w:type="spellStart"/>
      <w:r w:rsidRPr="009A315A">
        <w:rPr>
          <w:rFonts w:ascii="Times New Roman" w:eastAsia="Times New Roman" w:hAnsi="Times New Roman"/>
          <w:kern w:val="19"/>
          <w:sz w:val="24"/>
          <w:szCs w:val="24"/>
          <w:lang w:val="en-US"/>
        </w:rPr>
        <w:t>Shanmugam</w:t>
      </w:r>
      <w:proofErr w:type="spellEnd"/>
      <w:r w:rsidRPr="009A315A">
        <w:rPr>
          <w:rFonts w:ascii="Times New Roman" w:eastAsia="Times New Roman" w:hAnsi="Times New Roman"/>
          <w:kern w:val="19"/>
          <w:sz w:val="24"/>
          <w:szCs w:val="24"/>
          <w:lang w:val="en-US"/>
        </w:rPr>
        <w:t>, Hierarchical nanostructured NiCo2O4 as an efficient non-precious metal catalyst for rechargeable zinc-air batteries, Nanoscale, 6 (2014) 3173-3181.</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lastRenderedPageBreak/>
        <w:t xml:space="preserve">J. Shen, X. </w:t>
      </w:r>
      <w:proofErr w:type="spellStart"/>
      <w:r w:rsidRPr="009A315A">
        <w:rPr>
          <w:rFonts w:ascii="Times New Roman" w:eastAsia="Times New Roman" w:hAnsi="Times New Roman"/>
          <w:kern w:val="19"/>
          <w:sz w:val="24"/>
          <w:szCs w:val="24"/>
          <w:lang w:val="en-US"/>
        </w:rPr>
        <w:t>Li</w:t>
      </w:r>
      <w:proofErr w:type="gramStart"/>
      <w:r w:rsidRPr="009A315A">
        <w:rPr>
          <w:rFonts w:ascii="Times New Roman" w:eastAsia="Times New Roman" w:hAnsi="Times New Roman"/>
          <w:kern w:val="19"/>
          <w:sz w:val="24"/>
          <w:szCs w:val="24"/>
          <w:lang w:val="en-US"/>
        </w:rPr>
        <w:t>,N</w:t>
      </w:r>
      <w:proofErr w:type="spellEnd"/>
      <w:proofErr w:type="gramEnd"/>
      <w:r w:rsidRPr="009A315A">
        <w:rPr>
          <w:rFonts w:ascii="Times New Roman" w:eastAsia="Times New Roman" w:hAnsi="Times New Roman"/>
          <w:kern w:val="19"/>
          <w:sz w:val="24"/>
          <w:szCs w:val="24"/>
          <w:lang w:val="en-US"/>
        </w:rPr>
        <w:t>. Li and M. Ye, Facile synthesis of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-reduced graphene oxide nanocomposites with improved electrochemical properties, </w:t>
      </w:r>
      <w:proofErr w:type="spellStart"/>
      <w:r w:rsidRPr="009A315A">
        <w:rPr>
          <w:rFonts w:ascii="Times New Roman" w:eastAsia="Times New Roman" w:hAnsi="Times New Roman"/>
          <w:kern w:val="19"/>
          <w:sz w:val="24"/>
          <w:szCs w:val="24"/>
          <w:lang w:val="en-US"/>
        </w:rPr>
        <w:t>Electrochim</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Acta</w:t>
      </w:r>
      <w:proofErr w:type="spellEnd"/>
      <w:r w:rsidRPr="009A315A">
        <w:rPr>
          <w:rFonts w:ascii="Times New Roman" w:eastAsia="Times New Roman" w:hAnsi="Times New Roman"/>
          <w:kern w:val="19"/>
          <w:sz w:val="24"/>
          <w:szCs w:val="24"/>
          <w:lang w:val="en-US"/>
        </w:rPr>
        <w:t xml:space="preserve">, 141 (2014) 126-135.  </w:t>
      </w:r>
    </w:p>
    <w:p w:rsidR="00156DB3" w:rsidRPr="009A315A" w:rsidRDefault="00156DB3"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F. Kong, Synthesis of rod and beadlike Co</w:t>
      </w:r>
      <w:r w:rsidRPr="009A315A">
        <w:rPr>
          <w:rFonts w:ascii="Times New Roman" w:eastAsia="Times New Roman" w:hAnsi="Times New Roman"/>
          <w:kern w:val="19"/>
          <w:sz w:val="24"/>
          <w:szCs w:val="24"/>
          <w:vertAlign w:val="subscript"/>
          <w:lang w:val="en-US"/>
        </w:rPr>
        <w:t>3</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and bifunctional properties as air/oxygen electrode materials, </w:t>
      </w:r>
      <w:proofErr w:type="spellStart"/>
      <w:r w:rsidRPr="009A315A">
        <w:rPr>
          <w:rFonts w:ascii="Times New Roman" w:eastAsia="Times New Roman" w:hAnsi="Times New Roman"/>
          <w:kern w:val="19"/>
          <w:sz w:val="24"/>
          <w:szCs w:val="24"/>
          <w:lang w:val="en-US"/>
        </w:rPr>
        <w:t>Electrochim</w:t>
      </w:r>
      <w:proofErr w:type="spellEnd"/>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Acta</w:t>
      </w:r>
      <w:proofErr w:type="spellEnd"/>
      <w:r w:rsidRPr="009A315A">
        <w:rPr>
          <w:rFonts w:ascii="Times New Roman" w:eastAsia="Times New Roman" w:hAnsi="Times New Roman"/>
          <w:kern w:val="19"/>
          <w:sz w:val="24"/>
          <w:szCs w:val="24"/>
          <w:lang w:val="en-US"/>
        </w:rPr>
        <w:t>, 68 (2012) 198-201.</w:t>
      </w:r>
    </w:p>
    <w:p w:rsidR="00156DB3" w:rsidRPr="009A315A" w:rsidRDefault="00156DB3" w:rsidP="00156DB3">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D.U. Lee, B.J. Kim and Z. Chen, One-pot synthesis of a mesoporous NiCo</w:t>
      </w:r>
      <w:r w:rsidRPr="009A315A">
        <w:rPr>
          <w:rFonts w:ascii="Times New Roman" w:eastAsia="Times New Roman" w:hAnsi="Times New Roman"/>
          <w:kern w:val="19"/>
          <w:sz w:val="24"/>
          <w:szCs w:val="24"/>
          <w:vertAlign w:val="subscript"/>
          <w:lang w:val="en-US"/>
        </w:rPr>
        <w:t>2</w:t>
      </w:r>
      <w:r w:rsidRPr="009A315A">
        <w:rPr>
          <w:rFonts w:ascii="Times New Roman" w:eastAsia="Times New Roman" w:hAnsi="Times New Roman"/>
          <w:kern w:val="19"/>
          <w:sz w:val="24"/>
          <w:szCs w:val="24"/>
          <w:lang w:val="en-US"/>
        </w:rPr>
        <w:t>O</w:t>
      </w:r>
      <w:r w:rsidRPr="009A315A">
        <w:rPr>
          <w:rFonts w:ascii="Times New Roman" w:eastAsia="Times New Roman" w:hAnsi="Times New Roman"/>
          <w:kern w:val="19"/>
          <w:sz w:val="24"/>
          <w:szCs w:val="24"/>
          <w:vertAlign w:val="subscript"/>
          <w:lang w:val="en-US"/>
        </w:rPr>
        <w:t>4</w:t>
      </w:r>
      <w:r w:rsidRPr="009A315A">
        <w:rPr>
          <w:rFonts w:ascii="Times New Roman" w:eastAsia="Times New Roman" w:hAnsi="Times New Roman"/>
          <w:kern w:val="19"/>
          <w:sz w:val="24"/>
          <w:szCs w:val="24"/>
          <w:lang w:val="en-US"/>
        </w:rPr>
        <w:t xml:space="preserve"> </w:t>
      </w:r>
      <w:proofErr w:type="spellStart"/>
      <w:r w:rsidRPr="009A315A">
        <w:rPr>
          <w:rFonts w:ascii="Times New Roman" w:eastAsia="Times New Roman" w:hAnsi="Times New Roman"/>
          <w:kern w:val="19"/>
          <w:sz w:val="24"/>
          <w:szCs w:val="24"/>
          <w:lang w:val="en-US"/>
        </w:rPr>
        <w:t>nanoplatelet</w:t>
      </w:r>
      <w:proofErr w:type="spellEnd"/>
      <w:r w:rsidRPr="009A315A">
        <w:rPr>
          <w:rFonts w:ascii="Times New Roman" w:eastAsia="Times New Roman" w:hAnsi="Times New Roman"/>
          <w:kern w:val="19"/>
          <w:sz w:val="24"/>
          <w:szCs w:val="24"/>
          <w:lang w:val="en-US"/>
        </w:rPr>
        <w:t xml:space="preserve"> and graphene hybrid and its oxygen reduction and evolution activities as an efficient bi-functional </w:t>
      </w:r>
      <w:proofErr w:type="spellStart"/>
      <w:r w:rsidRPr="009A315A">
        <w:rPr>
          <w:rFonts w:ascii="Times New Roman" w:eastAsia="Times New Roman" w:hAnsi="Times New Roman"/>
          <w:kern w:val="19"/>
          <w:sz w:val="24"/>
          <w:szCs w:val="24"/>
          <w:lang w:val="en-US"/>
        </w:rPr>
        <w:t>electrocatalyst</w:t>
      </w:r>
      <w:proofErr w:type="spellEnd"/>
      <w:r w:rsidRPr="009A315A">
        <w:rPr>
          <w:rFonts w:ascii="Times New Roman" w:eastAsia="Times New Roman" w:hAnsi="Times New Roman"/>
          <w:kern w:val="19"/>
          <w:sz w:val="24"/>
          <w:szCs w:val="24"/>
          <w:lang w:val="en-US"/>
        </w:rPr>
        <w:t>, J. Mater. Chem. A, 1 (2013) 4754-4762.</w:t>
      </w:r>
    </w:p>
    <w:p w:rsidR="00156DB3" w:rsidRPr="009A315A" w:rsidRDefault="00156DB3" w:rsidP="00156DB3">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rPr>
      </w:pPr>
      <w:r w:rsidRPr="009A315A">
        <w:rPr>
          <w:rFonts w:ascii="Times New Roman" w:eastAsia="Times New Roman" w:hAnsi="Times New Roman"/>
          <w:kern w:val="19"/>
          <w:sz w:val="24"/>
          <w:szCs w:val="24"/>
        </w:rPr>
        <w:t xml:space="preserve">P.W. Menezes, A. </w:t>
      </w:r>
      <w:proofErr w:type="spellStart"/>
      <w:r w:rsidRPr="009A315A">
        <w:rPr>
          <w:rFonts w:ascii="Times New Roman" w:eastAsia="Times New Roman" w:hAnsi="Times New Roman"/>
          <w:kern w:val="19"/>
          <w:sz w:val="24"/>
          <w:szCs w:val="24"/>
        </w:rPr>
        <w:t>Indra</w:t>
      </w:r>
      <w:proofErr w:type="spellEnd"/>
      <w:r w:rsidRPr="009A315A">
        <w:rPr>
          <w:rFonts w:ascii="Times New Roman" w:eastAsia="Times New Roman" w:hAnsi="Times New Roman"/>
          <w:kern w:val="19"/>
          <w:sz w:val="24"/>
          <w:szCs w:val="24"/>
        </w:rPr>
        <w:t>, D. Gonzá</w:t>
      </w:r>
      <w:r w:rsidR="001F3116" w:rsidRPr="009A315A">
        <w:rPr>
          <w:rFonts w:ascii="Times New Roman" w:eastAsia="Times New Roman" w:hAnsi="Times New Roman"/>
          <w:kern w:val="19"/>
          <w:sz w:val="24"/>
          <w:szCs w:val="24"/>
        </w:rPr>
        <w:t xml:space="preserve">lez-Flores, N.R. </w:t>
      </w:r>
      <w:proofErr w:type="spellStart"/>
      <w:r w:rsidR="001F3116" w:rsidRPr="009A315A">
        <w:rPr>
          <w:rFonts w:ascii="Times New Roman" w:eastAsia="Times New Roman" w:hAnsi="Times New Roman"/>
          <w:kern w:val="19"/>
          <w:sz w:val="24"/>
          <w:szCs w:val="24"/>
        </w:rPr>
        <w:t>Sahraie</w:t>
      </w:r>
      <w:proofErr w:type="spellEnd"/>
      <w:r w:rsidR="001F3116" w:rsidRPr="009A315A">
        <w:rPr>
          <w:rFonts w:ascii="Times New Roman" w:eastAsia="Times New Roman" w:hAnsi="Times New Roman"/>
          <w:kern w:val="19"/>
          <w:sz w:val="24"/>
          <w:szCs w:val="24"/>
        </w:rPr>
        <w:t xml:space="preserve">, I. </w:t>
      </w:r>
      <w:proofErr w:type="spellStart"/>
      <w:r w:rsidR="001F3116" w:rsidRPr="009A315A">
        <w:rPr>
          <w:rFonts w:ascii="Times New Roman" w:eastAsia="Times New Roman" w:hAnsi="Times New Roman"/>
          <w:kern w:val="19"/>
          <w:sz w:val="24"/>
          <w:szCs w:val="24"/>
        </w:rPr>
        <w:t>Zaharieva</w:t>
      </w:r>
      <w:proofErr w:type="spellEnd"/>
      <w:r w:rsidR="001F3116" w:rsidRPr="009A315A">
        <w:rPr>
          <w:rFonts w:ascii="Times New Roman" w:eastAsia="Times New Roman" w:hAnsi="Times New Roman"/>
          <w:kern w:val="19"/>
          <w:sz w:val="24"/>
          <w:szCs w:val="24"/>
        </w:rPr>
        <w:t xml:space="preserve">, M. </w:t>
      </w:r>
      <w:proofErr w:type="spellStart"/>
      <w:r w:rsidR="001F3116" w:rsidRPr="009A315A">
        <w:rPr>
          <w:rFonts w:ascii="Times New Roman" w:eastAsia="Times New Roman" w:hAnsi="Times New Roman"/>
          <w:kern w:val="19"/>
          <w:sz w:val="24"/>
          <w:szCs w:val="24"/>
        </w:rPr>
        <w:t>Schwarte</w:t>
      </w:r>
      <w:proofErr w:type="spellEnd"/>
      <w:r w:rsidR="001F3116" w:rsidRPr="009A315A">
        <w:rPr>
          <w:rFonts w:ascii="Times New Roman" w:eastAsia="Times New Roman" w:hAnsi="Times New Roman"/>
          <w:kern w:val="19"/>
          <w:sz w:val="24"/>
          <w:szCs w:val="24"/>
        </w:rPr>
        <w:t xml:space="preserve">, P. </w:t>
      </w:r>
      <w:proofErr w:type="spellStart"/>
      <w:r w:rsidR="001F3116" w:rsidRPr="009A315A">
        <w:rPr>
          <w:rFonts w:ascii="Times New Roman" w:eastAsia="Times New Roman" w:hAnsi="Times New Roman"/>
          <w:kern w:val="19"/>
          <w:sz w:val="24"/>
          <w:szCs w:val="24"/>
        </w:rPr>
        <w:t>Strasser</w:t>
      </w:r>
      <w:proofErr w:type="spellEnd"/>
      <w:r w:rsidR="001F3116" w:rsidRPr="009A315A">
        <w:rPr>
          <w:rFonts w:ascii="Times New Roman" w:eastAsia="Times New Roman" w:hAnsi="Times New Roman"/>
          <w:kern w:val="19"/>
          <w:sz w:val="24"/>
          <w:szCs w:val="24"/>
        </w:rPr>
        <w:t xml:space="preserve">, H. </w:t>
      </w:r>
      <w:proofErr w:type="spellStart"/>
      <w:r w:rsidR="001F3116" w:rsidRPr="009A315A">
        <w:rPr>
          <w:rFonts w:ascii="Times New Roman" w:eastAsia="Times New Roman" w:hAnsi="Times New Roman"/>
          <w:kern w:val="19"/>
          <w:sz w:val="24"/>
          <w:szCs w:val="24"/>
        </w:rPr>
        <w:t>Dau</w:t>
      </w:r>
      <w:proofErr w:type="spellEnd"/>
      <w:r w:rsidR="001F3116" w:rsidRPr="009A315A">
        <w:rPr>
          <w:rFonts w:ascii="Times New Roman" w:eastAsia="Times New Roman" w:hAnsi="Times New Roman"/>
          <w:kern w:val="19"/>
          <w:sz w:val="24"/>
          <w:szCs w:val="24"/>
        </w:rPr>
        <w:t xml:space="preserve"> and M. </w:t>
      </w:r>
      <w:proofErr w:type="spellStart"/>
      <w:r w:rsidR="001F3116" w:rsidRPr="009A315A">
        <w:rPr>
          <w:rFonts w:ascii="Times New Roman" w:eastAsia="Times New Roman" w:hAnsi="Times New Roman"/>
          <w:kern w:val="19"/>
          <w:sz w:val="24"/>
          <w:szCs w:val="24"/>
        </w:rPr>
        <w:t>Driess</w:t>
      </w:r>
      <w:proofErr w:type="spellEnd"/>
      <w:r w:rsidR="001F3116" w:rsidRPr="009A315A">
        <w:rPr>
          <w:rFonts w:ascii="Times New Roman" w:eastAsia="Times New Roman" w:hAnsi="Times New Roman"/>
          <w:kern w:val="19"/>
          <w:sz w:val="24"/>
          <w:szCs w:val="24"/>
        </w:rPr>
        <w:t xml:space="preserve">, High-performance oxygen redox catalysis with multifunctional cobalt oxide </w:t>
      </w:r>
      <w:proofErr w:type="spellStart"/>
      <w:r w:rsidR="001F3116" w:rsidRPr="009A315A">
        <w:rPr>
          <w:rFonts w:ascii="Times New Roman" w:eastAsia="Times New Roman" w:hAnsi="Times New Roman"/>
          <w:kern w:val="19"/>
          <w:sz w:val="24"/>
          <w:szCs w:val="24"/>
        </w:rPr>
        <w:t>nanochains</w:t>
      </w:r>
      <w:proofErr w:type="spellEnd"/>
      <w:r w:rsidR="001F3116" w:rsidRPr="009A315A">
        <w:rPr>
          <w:rFonts w:ascii="Times New Roman" w:eastAsia="Times New Roman" w:hAnsi="Times New Roman"/>
          <w:kern w:val="19"/>
          <w:sz w:val="24"/>
          <w:szCs w:val="24"/>
        </w:rPr>
        <w:t xml:space="preserve">: morphology-dependent activity, ACS Catalysis, 5 (2015) 2017-2027. </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P.C. </w:t>
      </w:r>
      <w:proofErr w:type="spellStart"/>
      <w:r w:rsidRPr="009A315A">
        <w:rPr>
          <w:rFonts w:ascii="Times New Roman" w:eastAsia="Times New Roman" w:hAnsi="Times New Roman"/>
          <w:kern w:val="19"/>
          <w:sz w:val="24"/>
          <w:szCs w:val="24"/>
          <w:lang w:val="en-US"/>
        </w:rPr>
        <w:t>Foller</w:t>
      </w:r>
      <w:proofErr w:type="spellEnd"/>
      <w:r w:rsidRPr="009A315A">
        <w:rPr>
          <w:rFonts w:ascii="Times New Roman" w:eastAsia="Times New Roman" w:hAnsi="Times New Roman"/>
          <w:kern w:val="19"/>
          <w:sz w:val="24"/>
          <w:szCs w:val="24"/>
          <w:lang w:val="en-US"/>
        </w:rPr>
        <w:t xml:space="preserve"> and R.T. Bombard,  Processes for the production of mixtures of caustic soda and hydrogen peroxide via the reduction of oxygen, J. Applied </w:t>
      </w:r>
      <w:proofErr w:type="spellStart"/>
      <w:r w:rsidRPr="009A315A">
        <w:rPr>
          <w:rFonts w:ascii="Times New Roman" w:eastAsia="Times New Roman" w:hAnsi="Times New Roman"/>
          <w:kern w:val="19"/>
          <w:sz w:val="24"/>
          <w:szCs w:val="24"/>
          <w:lang w:val="en-US"/>
        </w:rPr>
        <w:t>Electrochem</w:t>
      </w:r>
      <w:proofErr w:type="spellEnd"/>
      <w:r w:rsidRPr="009A315A">
        <w:rPr>
          <w:rFonts w:ascii="Times New Roman" w:eastAsia="Times New Roman" w:hAnsi="Times New Roman"/>
          <w:kern w:val="19"/>
          <w:sz w:val="24"/>
          <w:szCs w:val="24"/>
          <w:lang w:val="en-US"/>
        </w:rPr>
        <w:t>., 25 (1995) 613-627.</w:t>
      </w:r>
    </w:p>
    <w:p w:rsidR="004A62C5" w:rsidRPr="009A315A" w:rsidRDefault="004A62C5" w:rsidP="00044826">
      <w:pPr>
        <w:pStyle w:val="ListParagraph"/>
        <w:widowControl w:val="0"/>
        <w:numPr>
          <w:ilvl w:val="0"/>
          <w:numId w:val="2"/>
        </w:numPr>
        <w:spacing w:after="120" w:line="480" w:lineRule="auto"/>
        <w:ind w:left="426" w:hanging="426"/>
        <w:jc w:val="both"/>
        <w:rPr>
          <w:rFonts w:ascii="Times New Roman" w:eastAsia="Times New Roman" w:hAnsi="Times New Roman"/>
          <w:kern w:val="19"/>
          <w:sz w:val="24"/>
          <w:szCs w:val="24"/>
          <w:lang w:val="en-US"/>
        </w:rPr>
      </w:pPr>
      <w:r w:rsidRPr="009A315A">
        <w:rPr>
          <w:rFonts w:ascii="Times New Roman" w:eastAsia="Times New Roman" w:hAnsi="Times New Roman"/>
          <w:kern w:val="19"/>
          <w:sz w:val="24"/>
          <w:szCs w:val="24"/>
          <w:lang w:val="en-US"/>
        </w:rPr>
        <w:t xml:space="preserve">N.M. </w:t>
      </w:r>
      <w:proofErr w:type="spellStart"/>
      <w:r w:rsidRPr="009A315A">
        <w:rPr>
          <w:rFonts w:ascii="Times New Roman" w:eastAsia="Times New Roman" w:hAnsi="Times New Roman"/>
          <w:kern w:val="19"/>
          <w:sz w:val="24"/>
          <w:szCs w:val="24"/>
          <w:lang w:val="en-US"/>
        </w:rPr>
        <w:t>Markovic</w:t>
      </w:r>
      <w:proofErr w:type="spellEnd"/>
      <w:r w:rsidRPr="009A315A">
        <w:rPr>
          <w:rFonts w:ascii="Times New Roman" w:eastAsia="Times New Roman" w:hAnsi="Times New Roman"/>
          <w:kern w:val="19"/>
          <w:sz w:val="24"/>
          <w:szCs w:val="24"/>
          <w:lang w:val="en-US"/>
        </w:rPr>
        <w:t xml:space="preserve">, H.A. </w:t>
      </w:r>
      <w:proofErr w:type="spellStart"/>
      <w:r w:rsidRPr="009A315A">
        <w:rPr>
          <w:rFonts w:ascii="Times New Roman" w:eastAsia="Times New Roman" w:hAnsi="Times New Roman"/>
          <w:kern w:val="19"/>
          <w:sz w:val="24"/>
          <w:szCs w:val="24"/>
          <w:lang w:val="en-US"/>
        </w:rPr>
        <w:t>Gasteiger</w:t>
      </w:r>
      <w:proofErr w:type="spellEnd"/>
      <w:r w:rsidRPr="009A315A">
        <w:rPr>
          <w:rFonts w:ascii="Times New Roman" w:eastAsia="Times New Roman" w:hAnsi="Times New Roman"/>
          <w:kern w:val="19"/>
          <w:sz w:val="24"/>
          <w:szCs w:val="24"/>
          <w:lang w:val="en-US"/>
        </w:rPr>
        <w:t xml:space="preserve"> and P.N. Ross,  Oxygen Reduction on platinum low-index single-crystal surfaces in alkaline solution: Rotating ring disk (Pt(</w:t>
      </w:r>
      <w:proofErr w:type="spellStart"/>
      <w:r w:rsidRPr="009A315A">
        <w:rPr>
          <w:rFonts w:ascii="Times New Roman" w:eastAsia="Times New Roman" w:hAnsi="Times New Roman"/>
          <w:kern w:val="19"/>
          <w:sz w:val="24"/>
          <w:szCs w:val="24"/>
          <w:lang w:val="en-US"/>
        </w:rPr>
        <w:t>hkl</w:t>
      </w:r>
      <w:proofErr w:type="spellEnd"/>
      <w:r w:rsidRPr="009A315A">
        <w:rPr>
          <w:rFonts w:ascii="Times New Roman" w:eastAsia="Times New Roman" w:hAnsi="Times New Roman"/>
          <w:kern w:val="19"/>
          <w:sz w:val="24"/>
          <w:szCs w:val="24"/>
          <w:lang w:val="en-US"/>
        </w:rPr>
        <w:t>)) studies, J. Phys. Chem., 100 (1996) 6715-6721.</w:t>
      </w:r>
    </w:p>
    <w:p w:rsidR="00D878A5" w:rsidRDefault="00D878A5" w:rsidP="00044826">
      <w:pPr>
        <w:spacing w:line="480" w:lineRule="auto"/>
        <w:rPr>
          <w:rFonts w:ascii="Times New Roman" w:hAnsi="Times New Roman"/>
          <w:sz w:val="24"/>
          <w:szCs w:val="24"/>
        </w:rPr>
      </w:pPr>
    </w:p>
    <w:p w:rsidR="007D43BC" w:rsidRDefault="007D43BC" w:rsidP="00044826">
      <w:pPr>
        <w:spacing w:line="480" w:lineRule="auto"/>
        <w:rPr>
          <w:rFonts w:ascii="Times New Roman" w:hAnsi="Times New Roman"/>
          <w:sz w:val="24"/>
          <w:szCs w:val="24"/>
        </w:rPr>
      </w:pPr>
    </w:p>
    <w:p w:rsidR="007D43BC" w:rsidRDefault="007D43BC">
      <w:pPr>
        <w:spacing w:after="0" w:line="240" w:lineRule="auto"/>
        <w:rPr>
          <w:rFonts w:ascii="Times New Roman" w:hAnsi="Times New Roman"/>
          <w:sz w:val="24"/>
          <w:szCs w:val="24"/>
        </w:rPr>
      </w:pPr>
      <w:r>
        <w:rPr>
          <w:rFonts w:ascii="Times New Roman" w:hAnsi="Times New Roman"/>
          <w:sz w:val="24"/>
          <w:szCs w:val="24"/>
        </w:rPr>
        <w:br w:type="page"/>
      </w:r>
    </w:p>
    <w:p w:rsidR="00053818" w:rsidRPr="009A315A" w:rsidRDefault="00053818" w:rsidP="00053818">
      <w:pPr>
        <w:spacing w:line="480" w:lineRule="auto"/>
        <w:jc w:val="center"/>
        <w:rPr>
          <w:rFonts w:ascii="Times New Roman" w:hAnsi="Times New Roman"/>
          <w:sz w:val="24"/>
          <w:szCs w:val="24"/>
        </w:rPr>
      </w:pPr>
      <w:r w:rsidRPr="009A315A">
        <w:rPr>
          <w:rFonts w:ascii="Times New Roman" w:hAnsi="Times New Roman"/>
          <w:b/>
          <w:bCs/>
          <w:sz w:val="24"/>
          <w:szCs w:val="24"/>
        </w:rPr>
        <w:lastRenderedPageBreak/>
        <w:t>Legends for Figures</w:t>
      </w:r>
    </w:p>
    <w:p w:rsidR="007D43BC" w:rsidRDefault="00053818" w:rsidP="00FC6F76">
      <w:pPr>
        <w:pStyle w:val="VAFigureCaption"/>
        <w:spacing w:line="360" w:lineRule="auto"/>
        <w:rPr>
          <w:rFonts w:ascii="Times New Roman" w:hAnsi="Times New Roman" w:cs="Times New Roman"/>
          <w:sz w:val="24"/>
          <w:szCs w:val="24"/>
        </w:rPr>
      </w:pPr>
      <w:proofErr w:type="gramStart"/>
      <w:r w:rsidRPr="009A315A">
        <w:rPr>
          <w:rFonts w:ascii="Times New Roman" w:hAnsi="Times New Roman" w:cs="Times New Roman"/>
          <w:b/>
          <w:sz w:val="24"/>
          <w:szCs w:val="24"/>
        </w:rPr>
        <w:t>Figure 1.</w:t>
      </w:r>
      <w:proofErr w:type="gramEnd"/>
      <w:r w:rsidRPr="009A315A">
        <w:rPr>
          <w:rFonts w:ascii="Times New Roman" w:hAnsi="Times New Roman" w:cs="Times New Roman"/>
          <w:sz w:val="24"/>
          <w:szCs w:val="24"/>
        </w:rPr>
        <w:t xml:space="preserve">  </w:t>
      </w:r>
      <w:r w:rsidR="00C87F2A" w:rsidRPr="009A315A">
        <w:rPr>
          <w:rFonts w:ascii="Times New Roman" w:hAnsi="Times New Roman" w:cs="Times New Roman"/>
          <w:sz w:val="24"/>
          <w:szCs w:val="24"/>
        </w:rPr>
        <w:t xml:space="preserve"> </w:t>
      </w:r>
    </w:p>
    <w:p w:rsidR="00053818" w:rsidRPr="009A315A" w:rsidRDefault="00053818" w:rsidP="00FC6F76">
      <w:pPr>
        <w:pStyle w:val="VAFigureCaption"/>
        <w:spacing w:line="360" w:lineRule="auto"/>
        <w:rPr>
          <w:rFonts w:ascii="Times New Roman" w:hAnsi="Times New Roman" w:cs="Times New Roman"/>
          <w:sz w:val="24"/>
          <w:szCs w:val="24"/>
        </w:rPr>
      </w:pPr>
      <w:proofErr w:type="gramStart"/>
      <w:r w:rsidRPr="009A315A">
        <w:rPr>
          <w:rFonts w:ascii="Times New Roman" w:hAnsi="Times New Roman" w:cs="Times New Roman"/>
          <w:sz w:val="24"/>
          <w:szCs w:val="24"/>
        </w:rPr>
        <w:t>Pathways for cathodic O</w:t>
      </w:r>
      <w:r w:rsidRPr="009A315A">
        <w:rPr>
          <w:rFonts w:ascii="Times New Roman" w:hAnsi="Times New Roman" w:cs="Times New Roman"/>
          <w:sz w:val="24"/>
          <w:szCs w:val="24"/>
          <w:vertAlign w:val="subscript"/>
        </w:rPr>
        <w:t>2</w:t>
      </w:r>
      <w:r w:rsidRPr="009A315A">
        <w:rPr>
          <w:rFonts w:ascii="Times New Roman" w:hAnsi="Times New Roman" w:cs="Times New Roman"/>
          <w:sz w:val="24"/>
          <w:szCs w:val="24"/>
        </w:rPr>
        <w:t xml:space="preserve"> reduction in </w:t>
      </w:r>
      <w:r w:rsidR="009B7442">
        <w:rPr>
          <w:rFonts w:ascii="Times New Roman" w:hAnsi="Times New Roman" w:cs="Times New Roman"/>
          <w:sz w:val="24"/>
          <w:szCs w:val="24"/>
        </w:rPr>
        <w:t xml:space="preserve">aqueous </w:t>
      </w:r>
      <w:r w:rsidRPr="009A315A">
        <w:rPr>
          <w:rFonts w:ascii="Times New Roman" w:hAnsi="Times New Roman" w:cs="Times New Roman"/>
          <w:sz w:val="24"/>
          <w:szCs w:val="24"/>
        </w:rPr>
        <w:t>alkaline media.</w:t>
      </w:r>
      <w:proofErr w:type="gramEnd"/>
    </w:p>
    <w:p w:rsidR="007D43BC" w:rsidRDefault="009B7442" w:rsidP="00FC6F76">
      <w:pPr>
        <w:spacing w:line="360" w:lineRule="auto"/>
        <w:ind w:left="1134" w:hanging="1134"/>
        <w:rPr>
          <w:rFonts w:ascii="Times New Roman" w:eastAsia="Times New Roman" w:hAnsi="Times New Roman"/>
          <w:kern w:val="20"/>
          <w:sz w:val="24"/>
          <w:szCs w:val="24"/>
          <w:lang w:val="en-US"/>
        </w:rPr>
      </w:pPr>
      <w:proofErr w:type="gramStart"/>
      <w:r w:rsidRPr="00032F5B">
        <w:rPr>
          <w:rFonts w:ascii="Times New Roman" w:eastAsia="Times New Roman" w:hAnsi="Times New Roman"/>
          <w:b/>
          <w:bCs/>
          <w:kern w:val="20"/>
          <w:sz w:val="24"/>
          <w:szCs w:val="24"/>
          <w:lang w:val="en-US"/>
        </w:rPr>
        <w:t>Figure 2.</w:t>
      </w:r>
      <w:proofErr w:type="gramEnd"/>
      <w:r w:rsidRPr="00032F5B">
        <w:rPr>
          <w:rFonts w:ascii="Times New Roman" w:eastAsia="Times New Roman" w:hAnsi="Times New Roman"/>
          <w:kern w:val="20"/>
          <w:sz w:val="24"/>
          <w:szCs w:val="24"/>
          <w:lang w:val="en-US"/>
        </w:rPr>
        <w:t xml:space="preserve">  </w:t>
      </w:r>
    </w:p>
    <w:p w:rsidR="009B7442" w:rsidRDefault="009B7442" w:rsidP="007D43BC">
      <w:pPr>
        <w:spacing w:line="360" w:lineRule="auto"/>
        <w:rPr>
          <w:rFonts w:ascii="Times New Roman" w:hAnsi="Times New Roman"/>
          <w:sz w:val="24"/>
          <w:szCs w:val="24"/>
        </w:rPr>
      </w:pPr>
      <w:proofErr w:type="spellStart"/>
      <w:r w:rsidRPr="00032F5B">
        <w:rPr>
          <w:rFonts w:ascii="Times New Roman" w:eastAsia="Times New Roman" w:hAnsi="Times New Roman"/>
          <w:kern w:val="20"/>
          <w:sz w:val="24"/>
          <w:szCs w:val="24"/>
          <w:lang w:val="en-US"/>
        </w:rPr>
        <w:t>Voltammograms</w:t>
      </w:r>
      <w:proofErr w:type="spellEnd"/>
      <w:r w:rsidRPr="00032F5B">
        <w:rPr>
          <w:rFonts w:ascii="Times New Roman" w:eastAsia="Times New Roman" w:hAnsi="Times New Roman"/>
          <w:kern w:val="20"/>
          <w:sz w:val="24"/>
          <w:szCs w:val="24"/>
          <w:lang w:val="en-US"/>
        </w:rPr>
        <w:t xml:space="preserve"> at coated glassy carbon RDE in O</w:t>
      </w:r>
      <w:r w:rsidRPr="00032F5B">
        <w:rPr>
          <w:rFonts w:ascii="Times New Roman" w:eastAsia="Times New Roman" w:hAnsi="Times New Roman"/>
          <w:kern w:val="20"/>
          <w:sz w:val="24"/>
          <w:szCs w:val="24"/>
          <w:vertAlign w:val="subscript"/>
          <w:lang w:val="en-US"/>
        </w:rPr>
        <w:t>2</w:t>
      </w:r>
      <w:r w:rsidRPr="00032F5B">
        <w:rPr>
          <w:rFonts w:ascii="Times New Roman" w:eastAsia="Times New Roman" w:hAnsi="Times New Roman"/>
          <w:kern w:val="20"/>
          <w:sz w:val="24"/>
          <w:szCs w:val="24"/>
          <w:lang w:val="en-US"/>
        </w:rPr>
        <w:t xml:space="preserve"> saturated 1 M KOH. </w:t>
      </w:r>
      <w:r w:rsidRPr="00032F5B">
        <w:rPr>
          <w:rFonts w:ascii="Times New Roman" w:eastAsia="Times New Roman" w:hAnsi="Times New Roman"/>
          <w:kern w:val="20"/>
          <w:sz w:val="24"/>
          <w:szCs w:val="24"/>
          <w:lang w:val="pt-PT"/>
        </w:rPr>
        <w:t>(a) Pt black (b) XC-72R</w:t>
      </w:r>
      <w:r>
        <w:rPr>
          <w:rFonts w:ascii="Times New Roman" w:eastAsia="Times New Roman" w:hAnsi="Times New Roman"/>
          <w:kern w:val="20"/>
          <w:sz w:val="24"/>
          <w:szCs w:val="24"/>
          <w:lang w:val="pt-PT"/>
        </w:rPr>
        <w:t xml:space="preserve"> c</w:t>
      </w:r>
      <w:r w:rsidRPr="00032F5B">
        <w:rPr>
          <w:rFonts w:ascii="Times New Roman" w:eastAsia="Times New Roman" w:hAnsi="Times New Roman"/>
          <w:kern w:val="20"/>
          <w:sz w:val="24"/>
          <w:szCs w:val="24"/>
          <w:lang w:val="pt-PT"/>
        </w:rPr>
        <w:t>arbon powder (c) Co</w:t>
      </w:r>
      <w:r w:rsidRPr="00032F5B">
        <w:rPr>
          <w:rFonts w:ascii="Times New Roman" w:eastAsia="Times New Roman" w:hAnsi="Times New Roman"/>
          <w:kern w:val="20"/>
          <w:sz w:val="24"/>
          <w:szCs w:val="24"/>
          <w:vertAlign w:val="subscript"/>
          <w:lang w:val="pt-PT"/>
        </w:rPr>
        <w:t>3</w:t>
      </w:r>
      <w:r w:rsidRPr="00032F5B">
        <w:rPr>
          <w:rFonts w:ascii="Times New Roman" w:eastAsia="Times New Roman" w:hAnsi="Times New Roman"/>
          <w:kern w:val="20"/>
          <w:sz w:val="24"/>
          <w:szCs w:val="24"/>
          <w:lang w:val="pt-PT"/>
        </w:rPr>
        <w:t>O</w:t>
      </w:r>
      <w:r w:rsidRPr="00032F5B">
        <w:rPr>
          <w:rFonts w:ascii="Times New Roman" w:eastAsia="Times New Roman" w:hAnsi="Times New Roman"/>
          <w:kern w:val="20"/>
          <w:sz w:val="24"/>
          <w:szCs w:val="24"/>
          <w:vertAlign w:val="subscript"/>
          <w:lang w:val="pt-PT"/>
        </w:rPr>
        <w:t>4</w:t>
      </w:r>
      <w:r w:rsidRPr="00032F5B">
        <w:rPr>
          <w:rFonts w:ascii="Times New Roman" w:eastAsia="Times New Roman" w:hAnsi="Times New Roman"/>
          <w:kern w:val="20"/>
          <w:sz w:val="24"/>
          <w:szCs w:val="24"/>
          <w:lang w:val="pt-PT"/>
        </w:rPr>
        <w:t xml:space="preserve"> (d) NiCo</w:t>
      </w:r>
      <w:r w:rsidRPr="00032F5B">
        <w:rPr>
          <w:rFonts w:ascii="Times New Roman" w:eastAsia="Times New Roman" w:hAnsi="Times New Roman"/>
          <w:kern w:val="20"/>
          <w:sz w:val="24"/>
          <w:szCs w:val="24"/>
          <w:vertAlign w:val="subscript"/>
          <w:lang w:val="pt-PT"/>
        </w:rPr>
        <w:t>2</w:t>
      </w:r>
      <w:r w:rsidRPr="00032F5B">
        <w:rPr>
          <w:rFonts w:ascii="Times New Roman" w:eastAsia="Times New Roman" w:hAnsi="Times New Roman"/>
          <w:kern w:val="20"/>
          <w:sz w:val="24"/>
          <w:szCs w:val="24"/>
          <w:lang w:val="pt-PT"/>
        </w:rPr>
        <w:t>O</w:t>
      </w:r>
      <w:r w:rsidRPr="00032F5B">
        <w:rPr>
          <w:rFonts w:ascii="Times New Roman" w:eastAsia="Times New Roman" w:hAnsi="Times New Roman"/>
          <w:kern w:val="20"/>
          <w:sz w:val="24"/>
          <w:szCs w:val="24"/>
          <w:vertAlign w:val="subscript"/>
          <w:lang w:val="pt-PT"/>
        </w:rPr>
        <w:t>4</w:t>
      </w:r>
      <w:r w:rsidRPr="00032F5B">
        <w:rPr>
          <w:rFonts w:ascii="Times New Roman" w:eastAsia="Times New Roman" w:hAnsi="Times New Roman"/>
          <w:kern w:val="20"/>
          <w:sz w:val="24"/>
          <w:szCs w:val="24"/>
          <w:lang w:val="pt-PT"/>
        </w:rPr>
        <w:t xml:space="preserve">. </w:t>
      </w:r>
      <w:proofErr w:type="gramStart"/>
      <w:r w:rsidRPr="00032F5B">
        <w:rPr>
          <w:rFonts w:ascii="Times New Roman" w:eastAsia="Times New Roman" w:hAnsi="Times New Roman"/>
          <w:kern w:val="20"/>
          <w:sz w:val="24"/>
          <w:szCs w:val="24"/>
          <w:lang w:val="en-US"/>
        </w:rPr>
        <w:t>Temperature 298 K.</w:t>
      </w:r>
      <w:proofErr w:type="gramEnd"/>
      <w:r w:rsidRPr="00032F5B">
        <w:rPr>
          <w:rFonts w:ascii="Times New Roman" w:eastAsia="Times New Roman" w:hAnsi="Times New Roman"/>
          <w:kern w:val="20"/>
          <w:sz w:val="24"/>
          <w:szCs w:val="24"/>
          <w:lang w:val="en-US"/>
        </w:rPr>
        <w:t xml:space="preserve">  Rotation rate 400 rpm.  </w:t>
      </w:r>
      <w:proofErr w:type="gramStart"/>
      <w:r w:rsidRPr="00032F5B">
        <w:rPr>
          <w:rFonts w:ascii="Times New Roman" w:hAnsi="Times New Roman"/>
          <w:sz w:val="24"/>
          <w:szCs w:val="24"/>
        </w:rPr>
        <w:t>Potential scan rate 5 mV s</w:t>
      </w:r>
      <w:r w:rsidRPr="00032F5B">
        <w:rPr>
          <w:rFonts w:ascii="Times New Roman" w:hAnsi="Times New Roman"/>
          <w:sz w:val="24"/>
          <w:szCs w:val="24"/>
          <w:vertAlign w:val="superscript"/>
        </w:rPr>
        <w:t>-1</w:t>
      </w:r>
      <w:r w:rsidRPr="00032F5B">
        <w:rPr>
          <w:rFonts w:ascii="Times New Roman" w:hAnsi="Times New Roman"/>
          <w:sz w:val="24"/>
          <w:szCs w:val="24"/>
        </w:rPr>
        <w:t>.</w:t>
      </w:r>
      <w:proofErr w:type="gramEnd"/>
    </w:p>
    <w:p w:rsidR="007D43BC" w:rsidRDefault="009B7442" w:rsidP="007D43BC">
      <w:pPr>
        <w:spacing w:line="360" w:lineRule="auto"/>
        <w:rPr>
          <w:rFonts w:ascii="Arno Pro" w:hAnsi="Arno Pro"/>
          <w:sz w:val="18"/>
          <w:szCs w:val="18"/>
        </w:rPr>
      </w:pPr>
      <w:proofErr w:type="gramStart"/>
      <w:r w:rsidRPr="00FC6F76">
        <w:rPr>
          <w:rFonts w:asciiTheme="majorBidi" w:hAnsiTheme="majorBidi" w:cstheme="majorBidi"/>
          <w:b/>
          <w:bCs/>
          <w:sz w:val="24"/>
          <w:szCs w:val="24"/>
        </w:rPr>
        <w:t>Figure 3</w:t>
      </w:r>
      <w:r w:rsidRPr="009F12B8">
        <w:rPr>
          <w:rFonts w:ascii="Arno Pro" w:hAnsi="Arno Pro"/>
          <w:b/>
          <w:bCs/>
          <w:sz w:val="18"/>
          <w:szCs w:val="18"/>
        </w:rPr>
        <w:t>.</w:t>
      </w:r>
      <w:proofErr w:type="gramEnd"/>
      <w:r w:rsidRPr="008B4651">
        <w:rPr>
          <w:rFonts w:ascii="Arno Pro" w:hAnsi="Arno Pro"/>
          <w:sz w:val="18"/>
          <w:szCs w:val="18"/>
        </w:rPr>
        <w:t xml:space="preserve">  </w:t>
      </w:r>
    </w:p>
    <w:p w:rsidR="009B7442" w:rsidRDefault="009B7442" w:rsidP="007D43BC">
      <w:pPr>
        <w:spacing w:line="360" w:lineRule="auto"/>
        <w:rPr>
          <w:rFonts w:ascii="Arno Pro" w:hAnsi="Arno Pro"/>
          <w:sz w:val="18"/>
          <w:szCs w:val="18"/>
        </w:rPr>
      </w:pPr>
      <w:proofErr w:type="gramStart"/>
      <w:r w:rsidRPr="00032F5B">
        <w:rPr>
          <w:rFonts w:ascii="Times New Roman" w:hAnsi="Times New Roman"/>
          <w:sz w:val="24"/>
          <w:szCs w:val="24"/>
        </w:rPr>
        <w:t xml:space="preserve">Rotation rate dependence of the </w:t>
      </w:r>
      <w:proofErr w:type="spellStart"/>
      <w:r w:rsidRPr="00032F5B">
        <w:rPr>
          <w:rFonts w:ascii="Times New Roman" w:hAnsi="Times New Roman"/>
          <w:sz w:val="24"/>
          <w:szCs w:val="24"/>
        </w:rPr>
        <w:t>voltammogram</w:t>
      </w:r>
      <w:proofErr w:type="spellEnd"/>
      <w:r w:rsidRPr="00032F5B">
        <w:rPr>
          <w:rFonts w:ascii="Times New Roman" w:hAnsi="Times New Roman"/>
          <w:sz w:val="24"/>
          <w:szCs w:val="24"/>
        </w:rPr>
        <w:t xml:space="preserve"> for the reduction of O</w:t>
      </w:r>
      <w:r w:rsidRPr="00032F5B">
        <w:rPr>
          <w:rFonts w:ascii="Times New Roman" w:hAnsi="Times New Roman"/>
          <w:sz w:val="24"/>
          <w:szCs w:val="24"/>
          <w:vertAlign w:val="subscript"/>
        </w:rPr>
        <w:t>2</w:t>
      </w:r>
      <w:r w:rsidRPr="00032F5B">
        <w:rPr>
          <w:rFonts w:ascii="Times New Roman" w:hAnsi="Times New Roman"/>
          <w:sz w:val="24"/>
          <w:szCs w:val="24"/>
        </w:rPr>
        <w:t xml:space="preserve"> in 1 M KOH Co</w:t>
      </w:r>
      <w:r w:rsidRPr="00032F5B">
        <w:rPr>
          <w:rFonts w:ascii="Times New Roman" w:hAnsi="Times New Roman"/>
          <w:sz w:val="24"/>
          <w:szCs w:val="24"/>
          <w:vertAlign w:val="subscript"/>
        </w:rPr>
        <w:t>3</w:t>
      </w:r>
      <w:r w:rsidRPr="00032F5B">
        <w:rPr>
          <w:rFonts w:ascii="Times New Roman" w:hAnsi="Times New Roman"/>
          <w:sz w:val="24"/>
          <w:szCs w:val="24"/>
        </w:rPr>
        <w:t>O</w:t>
      </w:r>
      <w:r w:rsidRPr="00032F5B">
        <w:rPr>
          <w:rFonts w:ascii="Times New Roman" w:hAnsi="Times New Roman"/>
          <w:sz w:val="24"/>
          <w:szCs w:val="24"/>
          <w:vertAlign w:val="subscript"/>
        </w:rPr>
        <w:t>4</w:t>
      </w:r>
      <w:r w:rsidRPr="00032F5B">
        <w:rPr>
          <w:rFonts w:ascii="Times New Roman" w:hAnsi="Times New Roman"/>
          <w:sz w:val="24"/>
          <w:szCs w:val="24"/>
        </w:rPr>
        <w:t xml:space="preserve"> and NiCo</w:t>
      </w:r>
      <w:r w:rsidRPr="00032F5B">
        <w:rPr>
          <w:rFonts w:ascii="Times New Roman" w:hAnsi="Times New Roman"/>
          <w:sz w:val="24"/>
          <w:szCs w:val="24"/>
          <w:vertAlign w:val="subscript"/>
        </w:rPr>
        <w:t>2</w:t>
      </w:r>
      <w:r w:rsidRPr="00032F5B">
        <w:rPr>
          <w:rFonts w:ascii="Times New Roman" w:hAnsi="Times New Roman"/>
          <w:sz w:val="24"/>
          <w:szCs w:val="24"/>
        </w:rPr>
        <w:t>O</w:t>
      </w:r>
      <w:r w:rsidRPr="00032F5B">
        <w:rPr>
          <w:rFonts w:ascii="Times New Roman" w:hAnsi="Times New Roman"/>
          <w:sz w:val="24"/>
          <w:szCs w:val="24"/>
          <w:vertAlign w:val="subscript"/>
        </w:rPr>
        <w:t>4</w:t>
      </w:r>
      <w:r w:rsidRPr="00032F5B">
        <w:rPr>
          <w:rFonts w:ascii="Times New Roman" w:hAnsi="Times New Roman"/>
          <w:sz w:val="24"/>
          <w:szCs w:val="24"/>
        </w:rPr>
        <w:t>.</w:t>
      </w:r>
      <w:proofErr w:type="gramEnd"/>
      <w:r w:rsidRPr="00032F5B">
        <w:rPr>
          <w:rFonts w:ascii="Times New Roman" w:hAnsi="Times New Roman"/>
          <w:sz w:val="24"/>
          <w:szCs w:val="24"/>
        </w:rPr>
        <w:t xml:space="preserve"> Rotation rates (a) 100 rpm (b) 400 rpm (c) 900 rpm (d) 1600 rpm and (e) 2500 rpm. Temperature 298 K. Potential </w:t>
      </w:r>
      <w:proofErr w:type="gramStart"/>
      <w:r w:rsidRPr="00032F5B">
        <w:rPr>
          <w:rFonts w:ascii="Times New Roman" w:hAnsi="Times New Roman"/>
          <w:sz w:val="24"/>
          <w:szCs w:val="24"/>
        </w:rPr>
        <w:t>scan</w:t>
      </w:r>
      <w:proofErr w:type="gramEnd"/>
      <w:r w:rsidRPr="00032F5B">
        <w:rPr>
          <w:rFonts w:ascii="Times New Roman" w:hAnsi="Times New Roman"/>
          <w:sz w:val="24"/>
          <w:szCs w:val="24"/>
        </w:rPr>
        <w:t xml:space="preserve"> rate 5 mV s</w:t>
      </w:r>
      <w:r w:rsidRPr="00032F5B">
        <w:rPr>
          <w:rFonts w:ascii="Times New Roman" w:hAnsi="Times New Roman"/>
          <w:sz w:val="24"/>
          <w:szCs w:val="24"/>
          <w:vertAlign w:val="superscript"/>
        </w:rPr>
        <w:t>-1</w:t>
      </w:r>
      <w:r w:rsidRPr="00032F5B">
        <w:rPr>
          <w:rFonts w:ascii="Times New Roman" w:hAnsi="Times New Roman"/>
          <w:sz w:val="24"/>
          <w:szCs w:val="24"/>
        </w:rPr>
        <w:t>. The surface area of glassy carbon disc is 0.25 cm</w:t>
      </w:r>
      <w:r w:rsidRPr="00032F5B">
        <w:rPr>
          <w:rFonts w:ascii="Times New Roman" w:hAnsi="Times New Roman"/>
          <w:sz w:val="24"/>
          <w:szCs w:val="24"/>
          <w:vertAlign w:val="superscript"/>
        </w:rPr>
        <w:t>2</w:t>
      </w:r>
    </w:p>
    <w:p w:rsidR="007D43BC" w:rsidRDefault="00FC6F76" w:rsidP="00FC6F76">
      <w:pPr>
        <w:spacing w:line="360" w:lineRule="auto"/>
        <w:ind w:left="993" w:hanging="993"/>
        <w:rPr>
          <w:rFonts w:asciiTheme="majorBidi" w:hAnsiTheme="majorBidi" w:cstheme="majorBidi"/>
          <w:sz w:val="24"/>
          <w:szCs w:val="24"/>
        </w:rPr>
      </w:pPr>
      <w:proofErr w:type="gramStart"/>
      <w:r w:rsidRPr="00032F5B">
        <w:rPr>
          <w:rFonts w:asciiTheme="majorBidi" w:hAnsiTheme="majorBidi" w:cstheme="majorBidi"/>
          <w:b/>
          <w:bCs/>
          <w:sz w:val="24"/>
          <w:szCs w:val="24"/>
        </w:rPr>
        <w:t>Figure 4.</w:t>
      </w:r>
      <w:proofErr w:type="gramEnd"/>
      <w:r w:rsidRPr="00032F5B">
        <w:rPr>
          <w:rFonts w:asciiTheme="majorBidi" w:hAnsiTheme="majorBidi" w:cstheme="majorBidi"/>
          <w:sz w:val="24"/>
          <w:szCs w:val="24"/>
        </w:rPr>
        <w:t xml:space="preserve">  </w:t>
      </w:r>
    </w:p>
    <w:p w:rsidR="00FC6F76" w:rsidRPr="004E49F6" w:rsidRDefault="00FC6F76" w:rsidP="007D43BC">
      <w:pPr>
        <w:spacing w:line="360" w:lineRule="auto"/>
        <w:rPr>
          <w:rFonts w:asciiTheme="majorBidi" w:hAnsiTheme="majorBidi" w:cstheme="majorBidi"/>
          <w:sz w:val="24"/>
          <w:szCs w:val="24"/>
        </w:rPr>
      </w:pPr>
      <w:proofErr w:type="spellStart"/>
      <w:r w:rsidRPr="00032F5B">
        <w:rPr>
          <w:rFonts w:asciiTheme="majorBidi" w:hAnsiTheme="majorBidi" w:cstheme="majorBidi"/>
          <w:sz w:val="24"/>
          <w:szCs w:val="24"/>
        </w:rPr>
        <w:t>Koutecky-Levich</w:t>
      </w:r>
      <w:proofErr w:type="spellEnd"/>
      <w:r w:rsidRPr="00032F5B">
        <w:rPr>
          <w:rFonts w:asciiTheme="majorBidi" w:hAnsiTheme="majorBidi" w:cstheme="majorBidi"/>
          <w:sz w:val="24"/>
          <w:szCs w:val="24"/>
        </w:rPr>
        <w:t xml:space="preserve"> plots for O2 reduction in 1 M KOH with Co</w:t>
      </w:r>
      <w:r w:rsidRPr="00032F5B">
        <w:rPr>
          <w:rFonts w:asciiTheme="majorBidi" w:hAnsiTheme="majorBidi" w:cstheme="majorBidi"/>
          <w:sz w:val="24"/>
          <w:szCs w:val="24"/>
          <w:vertAlign w:val="subscript"/>
        </w:rPr>
        <w:t>3</w:t>
      </w:r>
      <w:r w:rsidRPr="00032F5B">
        <w:rPr>
          <w:rFonts w:asciiTheme="majorBidi" w:hAnsiTheme="majorBidi" w:cstheme="majorBidi"/>
          <w:sz w:val="24"/>
          <w:szCs w:val="24"/>
        </w:rPr>
        <w:t>O</w:t>
      </w:r>
      <w:r w:rsidRPr="00032F5B">
        <w:rPr>
          <w:rFonts w:asciiTheme="majorBidi" w:hAnsiTheme="majorBidi" w:cstheme="majorBidi"/>
          <w:sz w:val="24"/>
          <w:szCs w:val="24"/>
          <w:vertAlign w:val="subscript"/>
        </w:rPr>
        <w:t>4</w:t>
      </w:r>
      <w:r w:rsidRPr="00032F5B">
        <w:rPr>
          <w:rFonts w:asciiTheme="majorBidi" w:hAnsiTheme="majorBidi" w:cstheme="majorBidi"/>
          <w:sz w:val="24"/>
          <w:szCs w:val="24"/>
        </w:rPr>
        <w:t>, NiCo</w:t>
      </w:r>
      <w:r w:rsidRPr="00032F5B">
        <w:rPr>
          <w:rFonts w:asciiTheme="majorBidi" w:hAnsiTheme="majorBidi" w:cstheme="majorBidi"/>
          <w:sz w:val="24"/>
          <w:szCs w:val="24"/>
          <w:vertAlign w:val="subscript"/>
        </w:rPr>
        <w:t>2</w:t>
      </w:r>
      <w:r w:rsidRPr="00032F5B">
        <w:rPr>
          <w:rFonts w:asciiTheme="majorBidi" w:hAnsiTheme="majorBidi" w:cstheme="majorBidi"/>
          <w:sz w:val="24"/>
          <w:szCs w:val="24"/>
        </w:rPr>
        <w:t>O</w:t>
      </w:r>
      <w:r w:rsidRPr="00032F5B">
        <w:rPr>
          <w:rFonts w:asciiTheme="majorBidi" w:hAnsiTheme="majorBidi" w:cstheme="majorBidi"/>
          <w:sz w:val="24"/>
          <w:szCs w:val="24"/>
          <w:vertAlign w:val="subscript"/>
        </w:rPr>
        <w:t>4</w:t>
      </w:r>
      <w:r>
        <w:rPr>
          <w:rFonts w:asciiTheme="majorBidi" w:hAnsiTheme="majorBidi" w:cstheme="majorBidi"/>
          <w:sz w:val="24"/>
          <w:szCs w:val="24"/>
        </w:rPr>
        <w:t>, c</w:t>
      </w:r>
      <w:r w:rsidRPr="00032F5B">
        <w:rPr>
          <w:rFonts w:asciiTheme="majorBidi" w:hAnsiTheme="majorBidi" w:cstheme="majorBidi"/>
          <w:sz w:val="24"/>
          <w:szCs w:val="24"/>
        </w:rPr>
        <w:t>arbon powder (XC-72R), Pt black coatings on glassy carbon. Data taken at – 500 mV vs Hg/</w:t>
      </w:r>
      <w:proofErr w:type="spellStart"/>
      <w:r w:rsidRPr="00032F5B">
        <w:rPr>
          <w:rFonts w:asciiTheme="majorBidi" w:hAnsiTheme="majorBidi" w:cstheme="majorBidi"/>
          <w:sz w:val="24"/>
          <w:szCs w:val="24"/>
        </w:rPr>
        <w:t>HgO</w:t>
      </w:r>
      <w:proofErr w:type="spellEnd"/>
      <w:r w:rsidRPr="00032F5B">
        <w:rPr>
          <w:rFonts w:asciiTheme="majorBidi" w:hAnsiTheme="majorBidi" w:cstheme="majorBidi"/>
          <w:sz w:val="24"/>
          <w:szCs w:val="24"/>
        </w:rPr>
        <w:t xml:space="preserve">, in the plateau regions of the </w:t>
      </w:r>
      <w:proofErr w:type="spellStart"/>
      <w:r w:rsidRPr="00032F5B">
        <w:rPr>
          <w:rFonts w:asciiTheme="majorBidi" w:hAnsiTheme="majorBidi" w:cstheme="majorBidi"/>
          <w:sz w:val="24"/>
          <w:szCs w:val="24"/>
        </w:rPr>
        <w:t>voltammograms</w:t>
      </w:r>
      <w:proofErr w:type="spellEnd"/>
      <w:r w:rsidRPr="00032F5B">
        <w:rPr>
          <w:rFonts w:asciiTheme="majorBidi" w:hAnsiTheme="majorBidi" w:cstheme="majorBidi"/>
          <w:sz w:val="24"/>
          <w:szCs w:val="24"/>
        </w:rPr>
        <w:t xml:space="preserve">. </w:t>
      </w:r>
      <w:r w:rsidRPr="004E49F6">
        <w:rPr>
          <w:rFonts w:asciiTheme="majorBidi" w:hAnsiTheme="majorBidi" w:cstheme="majorBidi"/>
          <w:sz w:val="24"/>
          <w:szCs w:val="24"/>
        </w:rPr>
        <w:t>1 M KOH. Temperature 298 K. Scan rate 5 mV s</w:t>
      </w:r>
      <w:r w:rsidRPr="004E49F6">
        <w:rPr>
          <w:rFonts w:asciiTheme="majorBidi" w:hAnsiTheme="majorBidi" w:cstheme="majorBidi"/>
          <w:sz w:val="24"/>
          <w:szCs w:val="24"/>
          <w:vertAlign w:val="superscript"/>
        </w:rPr>
        <w:t>-1</w:t>
      </w:r>
      <w:r w:rsidRPr="004E49F6">
        <w:rPr>
          <w:rFonts w:asciiTheme="majorBidi" w:hAnsiTheme="majorBidi" w:cstheme="majorBidi"/>
          <w:sz w:val="24"/>
          <w:szCs w:val="24"/>
        </w:rPr>
        <w:t>.</w:t>
      </w:r>
    </w:p>
    <w:p w:rsidR="007D43BC" w:rsidRDefault="007D43BC" w:rsidP="007D43BC">
      <w:pPr>
        <w:spacing w:line="360" w:lineRule="auto"/>
        <w:ind w:left="1134" w:hanging="1134"/>
        <w:jc w:val="both"/>
        <w:rPr>
          <w:rFonts w:ascii="Times New Roman" w:hAnsi="Times New Roman"/>
          <w:sz w:val="24"/>
          <w:szCs w:val="24"/>
        </w:rPr>
      </w:pPr>
      <w:proofErr w:type="gramStart"/>
      <w:r w:rsidRPr="00053818">
        <w:rPr>
          <w:rFonts w:ascii="Times New Roman" w:hAnsi="Times New Roman"/>
          <w:b/>
          <w:sz w:val="24"/>
          <w:szCs w:val="24"/>
        </w:rPr>
        <w:t>Figure 5.</w:t>
      </w:r>
      <w:proofErr w:type="gramEnd"/>
      <w:r w:rsidRPr="00044826">
        <w:rPr>
          <w:rFonts w:ascii="Times New Roman" w:hAnsi="Times New Roman"/>
          <w:sz w:val="24"/>
          <w:szCs w:val="24"/>
        </w:rPr>
        <w:t xml:space="preserve">  </w:t>
      </w:r>
    </w:p>
    <w:p w:rsidR="007D43BC" w:rsidRDefault="007D43BC" w:rsidP="007D43BC">
      <w:pPr>
        <w:spacing w:line="360" w:lineRule="auto"/>
        <w:jc w:val="both"/>
        <w:rPr>
          <w:rFonts w:ascii="Times New Roman" w:hAnsi="Times New Roman"/>
          <w:sz w:val="24"/>
          <w:szCs w:val="24"/>
        </w:rPr>
      </w:pPr>
      <w:r w:rsidRPr="00044826">
        <w:rPr>
          <w:rFonts w:ascii="Times New Roman" w:hAnsi="Times New Roman"/>
          <w:sz w:val="24"/>
          <w:szCs w:val="24"/>
        </w:rPr>
        <w:t>Disc and ring responses for O</w:t>
      </w:r>
      <w:r w:rsidRPr="00044826">
        <w:rPr>
          <w:rFonts w:ascii="Times New Roman" w:hAnsi="Times New Roman"/>
          <w:sz w:val="24"/>
          <w:szCs w:val="24"/>
          <w:vertAlign w:val="subscript"/>
        </w:rPr>
        <w:t>2</w:t>
      </w:r>
      <w:r w:rsidRPr="00044826">
        <w:rPr>
          <w:rFonts w:ascii="Times New Roman" w:hAnsi="Times New Roman"/>
          <w:sz w:val="24"/>
          <w:szCs w:val="24"/>
        </w:rPr>
        <w:t xml:space="preserve"> reduction at Co</w:t>
      </w:r>
      <w:r w:rsidRPr="00044826">
        <w:rPr>
          <w:rFonts w:ascii="Times New Roman" w:hAnsi="Times New Roman"/>
          <w:sz w:val="24"/>
          <w:szCs w:val="24"/>
          <w:vertAlign w:val="subscript"/>
        </w:rPr>
        <w:t>3</w:t>
      </w:r>
      <w:r w:rsidRPr="00044826">
        <w:rPr>
          <w:rFonts w:ascii="Times New Roman" w:hAnsi="Times New Roman"/>
          <w:sz w:val="24"/>
          <w:szCs w:val="24"/>
        </w:rPr>
        <w:t>O</w:t>
      </w:r>
      <w:r w:rsidRPr="00044826">
        <w:rPr>
          <w:rFonts w:ascii="Times New Roman" w:hAnsi="Times New Roman"/>
          <w:sz w:val="24"/>
          <w:szCs w:val="24"/>
          <w:vertAlign w:val="subscript"/>
        </w:rPr>
        <w:t>4</w:t>
      </w:r>
      <w:r w:rsidRPr="00044826">
        <w:rPr>
          <w:rFonts w:ascii="Times New Roman" w:hAnsi="Times New Roman"/>
          <w:sz w:val="24"/>
          <w:szCs w:val="24"/>
        </w:rPr>
        <w:t xml:space="preserve"> and NiCo</w:t>
      </w:r>
      <w:r w:rsidRPr="00044826">
        <w:rPr>
          <w:rFonts w:ascii="Times New Roman" w:hAnsi="Times New Roman"/>
          <w:sz w:val="24"/>
          <w:szCs w:val="24"/>
          <w:vertAlign w:val="subscript"/>
        </w:rPr>
        <w:t>2</w:t>
      </w:r>
      <w:r w:rsidRPr="00044826">
        <w:rPr>
          <w:rFonts w:ascii="Times New Roman" w:hAnsi="Times New Roman"/>
          <w:sz w:val="24"/>
          <w:szCs w:val="24"/>
        </w:rPr>
        <w:t>O</w:t>
      </w:r>
      <w:r w:rsidRPr="00044826">
        <w:rPr>
          <w:rFonts w:ascii="Times New Roman" w:hAnsi="Times New Roman"/>
          <w:sz w:val="24"/>
          <w:szCs w:val="24"/>
          <w:vertAlign w:val="subscript"/>
        </w:rPr>
        <w:t>4</w:t>
      </w:r>
      <w:r>
        <w:rPr>
          <w:rFonts w:ascii="Times New Roman" w:hAnsi="Times New Roman"/>
          <w:sz w:val="24"/>
          <w:szCs w:val="24"/>
        </w:rPr>
        <w:t xml:space="preserve"> </w:t>
      </w:r>
      <w:r w:rsidRPr="00044826">
        <w:rPr>
          <w:rFonts w:ascii="Times New Roman" w:hAnsi="Times New Roman"/>
          <w:sz w:val="24"/>
          <w:szCs w:val="24"/>
        </w:rPr>
        <w:t>coated glassy carbon discs. The potential of the discs is scanned while the Pt ring electrode is held at + 200 mV vs Hg/</w:t>
      </w:r>
      <w:proofErr w:type="spellStart"/>
      <w:r w:rsidRPr="00044826">
        <w:rPr>
          <w:rFonts w:ascii="Times New Roman" w:hAnsi="Times New Roman"/>
          <w:sz w:val="24"/>
          <w:szCs w:val="24"/>
        </w:rPr>
        <w:t>HgO</w:t>
      </w:r>
      <w:proofErr w:type="spellEnd"/>
      <w:r w:rsidRPr="00044826">
        <w:rPr>
          <w:rFonts w:ascii="Times New Roman" w:hAnsi="Times New Roman"/>
          <w:sz w:val="24"/>
          <w:szCs w:val="24"/>
        </w:rPr>
        <w:t>. Rotation rates as shown. O</w:t>
      </w:r>
      <w:r w:rsidRPr="00044826">
        <w:rPr>
          <w:rFonts w:ascii="Times New Roman" w:hAnsi="Times New Roman"/>
          <w:sz w:val="24"/>
          <w:szCs w:val="24"/>
          <w:vertAlign w:val="subscript"/>
        </w:rPr>
        <w:t>2</w:t>
      </w:r>
      <w:r w:rsidRPr="00044826">
        <w:rPr>
          <w:rFonts w:ascii="Times New Roman" w:hAnsi="Times New Roman"/>
          <w:sz w:val="24"/>
          <w:szCs w:val="24"/>
        </w:rPr>
        <w:t xml:space="preserve"> saturated 1 M KOH. Temperature 298 K. Potential </w:t>
      </w:r>
      <w:proofErr w:type="gramStart"/>
      <w:r w:rsidRPr="00044826">
        <w:rPr>
          <w:rFonts w:ascii="Times New Roman" w:hAnsi="Times New Roman"/>
          <w:sz w:val="24"/>
          <w:szCs w:val="24"/>
        </w:rPr>
        <w:t>scan</w:t>
      </w:r>
      <w:proofErr w:type="gramEnd"/>
      <w:r w:rsidRPr="00044826">
        <w:rPr>
          <w:rFonts w:ascii="Times New Roman" w:hAnsi="Times New Roman"/>
          <w:sz w:val="24"/>
          <w:szCs w:val="24"/>
        </w:rPr>
        <w:t xml:space="preserve"> rate 5 mV s</w:t>
      </w:r>
      <w:r w:rsidRPr="00044826">
        <w:rPr>
          <w:rFonts w:ascii="Times New Roman" w:hAnsi="Times New Roman"/>
          <w:sz w:val="24"/>
          <w:szCs w:val="24"/>
          <w:vertAlign w:val="superscript"/>
        </w:rPr>
        <w:t>-1</w:t>
      </w:r>
      <w:r>
        <w:rPr>
          <w:rFonts w:ascii="Times New Roman" w:hAnsi="Times New Roman"/>
          <w:sz w:val="24"/>
          <w:szCs w:val="24"/>
        </w:rPr>
        <w:t xml:space="preserve">. The disc area: </w:t>
      </w:r>
      <w:r w:rsidRPr="00044826">
        <w:rPr>
          <w:rFonts w:ascii="Times New Roman" w:hAnsi="Times New Roman"/>
          <w:sz w:val="24"/>
          <w:szCs w:val="24"/>
        </w:rPr>
        <w:t>0.25</w:t>
      </w:r>
      <w:r>
        <w:rPr>
          <w:rFonts w:ascii="Times New Roman" w:hAnsi="Times New Roman"/>
          <w:sz w:val="24"/>
          <w:szCs w:val="24"/>
        </w:rPr>
        <w:t xml:space="preserve"> </w:t>
      </w:r>
      <w:proofErr w:type="gramStart"/>
      <w:r w:rsidRPr="00044826">
        <w:rPr>
          <w:rFonts w:ascii="Times New Roman" w:hAnsi="Times New Roman"/>
          <w:sz w:val="24"/>
          <w:szCs w:val="24"/>
        </w:rPr>
        <w:t>cm</w:t>
      </w:r>
      <w:r w:rsidRPr="00044826">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w:t>
      </w:r>
      <w:proofErr w:type="gramEnd"/>
      <w:r>
        <w:rPr>
          <w:rFonts w:ascii="Times New Roman" w:hAnsi="Times New Roman"/>
          <w:sz w:val="24"/>
          <w:szCs w:val="24"/>
        </w:rPr>
        <w:t xml:space="preserve"> The ring area: 0.19 cm</w:t>
      </w:r>
      <w:r w:rsidRPr="00162775">
        <w:rPr>
          <w:rFonts w:ascii="Times New Roman" w:hAnsi="Times New Roman"/>
          <w:sz w:val="24"/>
          <w:szCs w:val="24"/>
          <w:vertAlign w:val="superscript"/>
        </w:rPr>
        <w:t>2</w:t>
      </w:r>
      <w:r>
        <w:rPr>
          <w:rFonts w:ascii="Times New Roman" w:hAnsi="Times New Roman"/>
          <w:sz w:val="24"/>
          <w:szCs w:val="24"/>
        </w:rPr>
        <w:t>. T</w:t>
      </w:r>
      <w:r w:rsidRPr="00044826">
        <w:rPr>
          <w:rFonts w:ascii="Times New Roman" w:hAnsi="Times New Roman"/>
          <w:sz w:val="24"/>
          <w:szCs w:val="24"/>
        </w:rPr>
        <w:t>he collection efficiency of the RRDE is 0.37.</w:t>
      </w:r>
    </w:p>
    <w:p w:rsidR="007D43BC" w:rsidRDefault="00053818" w:rsidP="00FC6F76">
      <w:pPr>
        <w:spacing w:line="480" w:lineRule="auto"/>
        <w:ind w:left="993" w:hanging="993"/>
        <w:jc w:val="both"/>
        <w:rPr>
          <w:rFonts w:ascii="Times New Roman" w:hAnsi="Times New Roman"/>
          <w:sz w:val="24"/>
          <w:szCs w:val="24"/>
        </w:rPr>
      </w:pPr>
      <w:proofErr w:type="gramStart"/>
      <w:r w:rsidRPr="009A315A">
        <w:rPr>
          <w:rFonts w:ascii="Times New Roman" w:hAnsi="Times New Roman"/>
          <w:b/>
          <w:sz w:val="24"/>
          <w:szCs w:val="24"/>
        </w:rPr>
        <w:t>Figure 6.</w:t>
      </w:r>
      <w:proofErr w:type="gramEnd"/>
      <w:r w:rsidRPr="009A315A">
        <w:rPr>
          <w:rFonts w:ascii="Times New Roman" w:hAnsi="Times New Roman"/>
          <w:sz w:val="24"/>
          <w:szCs w:val="24"/>
        </w:rPr>
        <w:t xml:space="preserve">  </w:t>
      </w:r>
    </w:p>
    <w:p w:rsidR="00053818" w:rsidRPr="009A315A" w:rsidRDefault="00053818" w:rsidP="007D43BC">
      <w:pPr>
        <w:spacing w:line="480" w:lineRule="auto"/>
        <w:jc w:val="both"/>
        <w:rPr>
          <w:rFonts w:ascii="Times New Roman" w:hAnsi="Times New Roman"/>
          <w:sz w:val="24"/>
          <w:szCs w:val="24"/>
        </w:rPr>
      </w:pPr>
      <w:proofErr w:type="spellStart"/>
      <w:r w:rsidRPr="009A315A">
        <w:rPr>
          <w:rFonts w:ascii="Times New Roman" w:hAnsi="Times New Roman"/>
          <w:sz w:val="24"/>
          <w:szCs w:val="24"/>
        </w:rPr>
        <w:t>Voltammograms</w:t>
      </w:r>
      <w:proofErr w:type="spellEnd"/>
      <w:r w:rsidRPr="009A315A">
        <w:rPr>
          <w:rFonts w:ascii="Times New Roman" w:hAnsi="Times New Roman"/>
          <w:sz w:val="24"/>
          <w:szCs w:val="24"/>
        </w:rPr>
        <w:t xml:space="preserve"> at glassy carbon RDE coated with (a) Co</w:t>
      </w:r>
      <w:r w:rsidRPr="009A315A">
        <w:rPr>
          <w:rFonts w:ascii="Times New Roman" w:hAnsi="Times New Roman"/>
          <w:sz w:val="24"/>
          <w:szCs w:val="24"/>
          <w:vertAlign w:val="subscript"/>
        </w:rPr>
        <w:t>3</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(b) NiCo</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4</w:t>
      </w:r>
      <w:r w:rsidRPr="009A315A">
        <w:rPr>
          <w:rFonts w:ascii="Times New Roman" w:hAnsi="Times New Roman"/>
          <w:sz w:val="24"/>
          <w:szCs w:val="24"/>
        </w:rPr>
        <w:t xml:space="preserve"> for ~ 10 </w:t>
      </w:r>
      <w:proofErr w:type="spellStart"/>
      <w:r w:rsidRPr="009A315A">
        <w:rPr>
          <w:rFonts w:ascii="Times New Roman" w:hAnsi="Times New Roman"/>
          <w:sz w:val="24"/>
          <w:szCs w:val="24"/>
        </w:rPr>
        <w:t>mM</w:t>
      </w:r>
      <w:proofErr w:type="spellEnd"/>
      <w:r w:rsidRPr="009A315A">
        <w:rPr>
          <w:rFonts w:ascii="Times New Roman" w:hAnsi="Times New Roman"/>
          <w:sz w:val="24"/>
          <w:szCs w:val="24"/>
        </w:rPr>
        <w:t xml:space="preserve"> H</w:t>
      </w:r>
      <w:r w:rsidRPr="009A315A">
        <w:rPr>
          <w:rFonts w:ascii="Times New Roman" w:hAnsi="Times New Roman"/>
          <w:sz w:val="24"/>
          <w:szCs w:val="24"/>
          <w:vertAlign w:val="subscript"/>
        </w:rPr>
        <w:t>2</w:t>
      </w:r>
      <w:r w:rsidRPr="009A315A">
        <w:rPr>
          <w:rFonts w:ascii="Times New Roman" w:hAnsi="Times New Roman"/>
          <w:sz w:val="24"/>
          <w:szCs w:val="24"/>
        </w:rPr>
        <w:t>O</w:t>
      </w:r>
      <w:r w:rsidRPr="009A315A">
        <w:rPr>
          <w:rFonts w:ascii="Times New Roman" w:hAnsi="Times New Roman"/>
          <w:sz w:val="24"/>
          <w:szCs w:val="24"/>
          <w:vertAlign w:val="subscript"/>
        </w:rPr>
        <w:t>2</w:t>
      </w:r>
      <w:r w:rsidRPr="009A315A">
        <w:rPr>
          <w:rFonts w:ascii="Times New Roman" w:hAnsi="Times New Roman"/>
          <w:sz w:val="24"/>
          <w:szCs w:val="24"/>
        </w:rPr>
        <w:t xml:space="preserve"> in N</w:t>
      </w:r>
      <w:r w:rsidRPr="009A315A">
        <w:rPr>
          <w:rFonts w:ascii="Times New Roman" w:hAnsi="Times New Roman"/>
          <w:sz w:val="24"/>
          <w:szCs w:val="24"/>
          <w:vertAlign w:val="subscript"/>
        </w:rPr>
        <w:t>2</w:t>
      </w:r>
      <w:r w:rsidRPr="009A315A">
        <w:rPr>
          <w:rFonts w:ascii="Times New Roman" w:hAnsi="Times New Roman"/>
          <w:sz w:val="24"/>
          <w:szCs w:val="24"/>
        </w:rPr>
        <w:t xml:space="preserve"> purged, 1 M KOH.  </w:t>
      </w:r>
      <w:proofErr w:type="gramStart"/>
      <w:r w:rsidRPr="009A315A">
        <w:rPr>
          <w:rFonts w:ascii="Times New Roman" w:hAnsi="Times New Roman"/>
          <w:sz w:val="24"/>
          <w:szCs w:val="24"/>
        </w:rPr>
        <w:t>Temperature 298 K.</w:t>
      </w:r>
      <w:proofErr w:type="gramEnd"/>
      <w:r w:rsidRPr="009A315A">
        <w:rPr>
          <w:rFonts w:ascii="Times New Roman" w:hAnsi="Times New Roman"/>
          <w:sz w:val="24"/>
          <w:szCs w:val="24"/>
        </w:rPr>
        <w:t xml:space="preserve">  Rotation rate 400 rpm. </w:t>
      </w:r>
      <w:proofErr w:type="gramStart"/>
      <w:r w:rsidRPr="009A315A">
        <w:rPr>
          <w:rFonts w:ascii="Times New Roman" w:hAnsi="Times New Roman"/>
          <w:sz w:val="24"/>
          <w:szCs w:val="24"/>
        </w:rPr>
        <w:t>Potential scan rate 1 mV s</w:t>
      </w:r>
      <w:r w:rsidRPr="009A315A">
        <w:rPr>
          <w:rFonts w:ascii="Times New Roman" w:hAnsi="Times New Roman"/>
          <w:sz w:val="24"/>
          <w:szCs w:val="24"/>
          <w:vertAlign w:val="superscript"/>
        </w:rPr>
        <w:t>-1</w:t>
      </w:r>
      <w:r w:rsidRPr="009A315A">
        <w:rPr>
          <w:rFonts w:ascii="Times New Roman" w:hAnsi="Times New Roman"/>
          <w:sz w:val="24"/>
          <w:szCs w:val="24"/>
        </w:rPr>
        <w:t>.</w:t>
      </w:r>
      <w:proofErr w:type="gramEnd"/>
      <w:r w:rsidRPr="009A315A">
        <w:rPr>
          <w:rFonts w:ascii="Times New Roman" w:hAnsi="Times New Roman"/>
          <w:sz w:val="24"/>
          <w:szCs w:val="24"/>
        </w:rPr>
        <w:t xml:space="preserve"> </w:t>
      </w:r>
    </w:p>
    <w:p w:rsidR="00053818" w:rsidRPr="009A315A" w:rsidRDefault="00053818" w:rsidP="00053818">
      <w:pPr>
        <w:spacing w:line="480" w:lineRule="auto"/>
        <w:jc w:val="both"/>
        <w:rPr>
          <w:rFonts w:ascii="Times New Roman" w:hAnsi="Times New Roman"/>
          <w:sz w:val="24"/>
          <w:szCs w:val="24"/>
        </w:rPr>
      </w:pPr>
    </w:p>
    <w:p w:rsidR="00053818" w:rsidRPr="009A315A" w:rsidRDefault="00053818" w:rsidP="00053818">
      <w:pPr>
        <w:rPr>
          <w:lang w:val="en-US"/>
        </w:rPr>
      </w:pPr>
    </w:p>
    <w:p w:rsidR="00FC6F76" w:rsidRDefault="00FC6F76">
      <w:pPr>
        <w:spacing w:after="0" w:line="240" w:lineRule="auto"/>
        <w:rPr>
          <w:rFonts w:ascii="Times New Roman" w:hAnsi="Times New Roman"/>
          <w:sz w:val="24"/>
          <w:szCs w:val="24"/>
        </w:rPr>
      </w:pPr>
    </w:p>
    <w:p w:rsidR="00FC6F76" w:rsidRDefault="00FC6F76">
      <w:pPr>
        <w:spacing w:after="0" w:line="240" w:lineRule="auto"/>
        <w:rPr>
          <w:rFonts w:ascii="Times New Roman" w:hAnsi="Times New Roman"/>
          <w:sz w:val="24"/>
          <w:szCs w:val="24"/>
        </w:rPr>
      </w:pPr>
    </w:p>
    <w:p w:rsidR="00FC6F76" w:rsidRDefault="00FC6F76" w:rsidP="00FC6F76">
      <w:pPr>
        <w:jc w:val="center"/>
      </w:pPr>
      <w:r>
        <w:rPr>
          <w:noProof/>
          <w:lang w:eastAsia="zh-CN"/>
        </w:rPr>
        <w:drawing>
          <wp:inline distT="0" distB="0" distL="0" distR="0" wp14:anchorId="3038EBD4" wp14:editId="12BBED86">
            <wp:extent cx="3638550" cy="2280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3035" cy="2289926"/>
                    </a:xfrm>
                    <a:prstGeom prst="rect">
                      <a:avLst/>
                    </a:prstGeom>
                  </pic:spPr>
                </pic:pic>
              </a:graphicData>
            </a:graphic>
          </wp:inline>
        </w:drawing>
      </w:r>
    </w:p>
    <w:p w:rsidR="00FC6F76" w:rsidRDefault="00FC6F76" w:rsidP="00FC6F76">
      <w:pPr>
        <w:jc w:val="center"/>
      </w:pPr>
    </w:p>
    <w:p w:rsidR="00FC6F76" w:rsidRPr="00B705AF" w:rsidRDefault="00FC6F76" w:rsidP="00FC6F76">
      <w:pPr>
        <w:rPr>
          <w:rFonts w:ascii="Times New Roman" w:hAnsi="Times New Roman"/>
          <w:sz w:val="24"/>
          <w:szCs w:val="24"/>
        </w:rPr>
      </w:pPr>
      <w:r w:rsidRPr="00B705AF">
        <w:rPr>
          <w:rFonts w:ascii="Times New Roman" w:hAnsi="Times New Roman"/>
          <w:b/>
          <w:bCs/>
          <w:sz w:val="24"/>
          <w:szCs w:val="24"/>
        </w:rPr>
        <w:t>Figure 1</w:t>
      </w:r>
      <w:r w:rsidRPr="00B705AF">
        <w:rPr>
          <w:rFonts w:ascii="Times New Roman" w:hAnsi="Times New Roman"/>
          <w:sz w:val="24"/>
          <w:szCs w:val="24"/>
        </w:rPr>
        <w:t xml:space="preserve">  </w:t>
      </w:r>
      <w:r>
        <w:rPr>
          <w:rFonts w:ascii="Times New Roman" w:hAnsi="Times New Roman"/>
          <w:sz w:val="24"/>
          <w:szCs w:val="24"/>
        </w:rPr>
        <w:t xml:space="preserve">  </w:t>
      </w:r>
      <w:r w:rsidRPr="00B705AF">
        <w:rPr>
          <w:rFonts w:ascii="Times New Roman" w:hAnsi="Times New Roman"/>
          <w:sz w:val="24"/>
          <w:szCs w:val="24"/>
        </w:rPr>
        <w:t>Pathways for cathodic O</w:t>
      </w:r>
      <w:r w:rsidRPr="00B705AF">
        <w:rPr>
          <w:rFonts w:ascii="Times New Roman" w:hAnsi="Times New Roman"/>
          <w:sz w:val="24"/>
          <w:szCs w:val="24"/>
          <w:vertAlign w:val="subscript"/>
        </w:rPr>
        <w:t>2</w:t>
      </w:r>
      <w:r w:rsidRPr="00B705AF">
        <w:rPr>
          <w:rFonts w:ascii="Times New Roman" w:hAnsi="Times New Roman"/>
          <w:sz w:val="24"/>
          <w:szCs w:val="24"/>
        </w:rPr>
        <w:t xml:space="preserve"> reduction in aqueous alkaline solutions</w:t>
      </w:r>
      <w:r>
        <w:rPr>
          <w:rFonts w:ascii="Times New Roman" w:hAnsi="Times New Roman"/>
          <w:sz w:val="24"/>
          <w:szCs w:val="24"/>
        </w:rPr>
        <w:t>.</w:t>
      </w:r>
    </w:p>
    <w:p w:rsidR="00FC6F76" w:rsidRDefault="00FC6F76" w:rsidP="00FC6F76"/>
    <w:p w:rsidR="00FC6F76" w:rsidRDefault="00FC6F76" w:rsidP="00FC6F76"/>
    <w:p w:rsidR="00FC6F76" w:rsidRDefault="00FC6F76" w:rsidP="00FC6F76">
      <w:r>
        <w:object w:dxaOrig="4628" w:dyaOrig="3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8pt;height:178pt" o:ole="">
            <v:imagedata r:id="rId10" o:title=""/>
          </v:shape>
          <o:OLEObject Type="Embed" ProgID="Origin50.Graph" ShapeID="_x0000_i1025" DrawAspect="Content" ObjectID="_1534340535" r:id="rId11"/>
        </w:object>
      </w:r>
    </w:p>
    <w:p w:rsidR="00FC6F76" w:rsidRDefault="00FC6F76" w:rsidP="00FC6F76"/>
    <w:p w:rsidR="00FC6F76" w:rsidRDefault="00FC6F76" w:rsidP="00FC6F76">
      <w:pPr>
        <w:ind w:left="1134" w:hanging="1134"/>
        <w:rPr>
          <w:rFonts w:ascii="Times New Roman" w:hAnsi="Times New Roman"/>
          <w:sz w:val="24"/>
          <w:szCs w:val="24"/>
        </w:rPr>
      </w:pPr>
      <w:proofErr w:type="gramStart"/>
      <w:r w:rsidRPr="00032F5B">
        <w:rPr>
          <w:rFonts w:ascii="Times New Roman" w:eastAsia="Times New Roman" w:hAnsi="Times New Roman"/>
          <w:b/>
          <w:bCs/>
          <w:kern w:val="20"/>
          <w:sz w:val="24"/>
          <w:szCs w:val="24"/>
          <w:lang w:val="en-US"/>
        </w:rPr>
        <w:t>Figure 2.</w:t>
      </w:r>
      <w:proofErr w:type="gramEnd"/>
      <w:r w:rsidRPr="00032F5B">
        <w:rPr>
          <w:rFonts w:ascii="Times New Roman" w:eastAsia="Times New Roman" w:hAnsi="Times New Roman"/>
          <w:kern w:val="20"/>
          <w:sz w:val="24"/>
          <w:szCs w:val="24"/>
          <w:lang w:val="en-US"/>
        </w:rPr>
        <w:t xml:space="preserve">  </w:t>
      </w:r>
      <w:proofErr w:type="spellStart"/>
      <w:r w:rsidRPr="00032F5B">
        <w:rPr>
          <w:rFonts w:ascii="Times New Roman" w:eastAsia="Times New Roman" w:hAnsi="Times New Roman"/>
          <w:kern w:val="20"/>
          <w:sz w:val="24"/>
          <w:szCs w:val="24"/>
          <w:lang w:val="en-US"/>
        </w:rPr>
        <w:t>Voltammograms</w:t>
      </w:r>
      <w:proofErr w:type="spellEnd"/>
      <w:r w:rsidRPr="00032F5B">
        <w:rPr>
          <w:rFonts w:ascii="Times New Roman" w:eastAsia="Times New Roman" w:hAnsi="Times New Roman"/>
          <w:kern w:val="20"/>
          <w:sz w:val="24"/>
          <w:szCs w:val="24"/>
          <w:lang w:val="en-US"/>
        </w:rPr>
        <w:t xml:space="preserve"> at coated glassy carbon RDE in O</w:t>
      </w:r>
      <w:r w:rsidRPr="00032F5B">
        <w:rPr>
          <w:rFonts w:ascii="Times New Roman" w:eastAsia="Times New Roman" w:hAnsi="Times New Roman"/>
          <w:kern w:val="20"/>
          <w:sz w:val="24"/>
          <w:szCs w:val="24"/>
          <w:vertAlign w:val="subscript"/>
          <w:lang w:val="en-US"/>
        </w:rPr>
        <w:t>2</w:t>
      </w:r>
      <w:r w:rsidRPr="00032F5B">
        <w:rPr>
          <w:rFonts w:ascii="Times New Roman" w:eastAsia="Times New Roman" w:hAnsi="Times New Roman"/>
          <w:kern w:val="20"/>
          <w:sz w:val="24"/>
          <w:szCs w:val="24"/>
          <w:lang w:val="en-US"/>
        </w:rPr>
        <w:t xml:space="preserve"> saturated 1 M KOH. </w:t>
      </w:r>
      <w:r w:rsidRPr="00032F5B">
        <w:rPr>
          <w:rFonts w:ascii="Times New Roman" w:eastAsia="Times New Roman" w:hAnsi="Times New Roman"/>
          <w:kern w:val="20"/>
          <w:sz w:val="24"/>
          <w:szCs w:val="24"/>
          <w:lang w:val="pt-PT"/>
        </w:rPr>
        <w:t>(a) Pt black (b) XC-72R</w:t>
      </w:r>
      <w:r>
        <w:rPr>
          <w:rFonts w:ascii="Times New Roman" w:eastAsia="Times New Roman" w:hAnsi="Times New Roman"/>
          <w:kern w:val="20"/>
          <w:sz w:val="24"/>
          <w:szCs w:val="24"/>
          <w:lang w:val="pt-PT"/>
        </w:rPr>
        <w:t xml:space="preserve"> c</w:t>
      </w:r>
      <w:r w:rsidRPr="00032F5B">
        <w:rPr>
          <w:rFonts w:ascii="Times New Roman" w:eastAsia="Times New Roman" w:hAnsi="Times New Roman"/>
          <w:kern w:val="20"/>
          <w:sz w:val="24"/>
          <w:szCs w:val="24"/>
          <w:lang w:val="pt-PT"/>
        </w:rPr>
        <w:t>arbon powder (c) Co</w:t>
      </w:r>
      <w:r w:rsidRPr="00032F5B">
        <w:rPr>
          <w:rFonts w:ascii="Times New Roman" w:eastAsia="Times New Roman" w:hAnsi="Times New Roman"/>
          <w:kern w:val="20"/>
          <w:sz w:val="24"/>
          <w:szCs w:val="24"/>
          <w:vertAlign w:val="subscript"/>
          <w:lang w:val="pt-PT"/>
        </w:rPr>
        <w:t>3</w:t>
      </w:r>
      <w:r w:rsidRPr="00032F5B">
        <w:rPr>
          <w:rFonts w:ascii="Times New Roman" w:eastAsia="Times New Roman" w:hAnsi="Times New Roman"/>
          <w:kern w:val="20"/>
          <w:sz w:val="24"/>
          <w:szCs w:val="24"/>
          <w:lang w:val="pt-PT"/>
        </w:rPr>
        <w:t>O</w:t>
      </w:r>
      <w:r w:rsidRPr="00032F5B">
        <w:rPr>
          <w:rFonts w:ascii="Times New Roman" w:eastAsia="Times New Roman" w:hAnsi="Times New Roman"/>
          <w:kern w:val="20"/>
          <w:sz w:val="24"/>
          <w:szCs w:val="24"/>
          <w:vertAlign w:val="subscript"/>
          <w:lang w:val="pt-PT"/>
        </w:rPr>
        <w:t>4</w:t>
      </w:r>
      <w:r w:rsidRPr="00032F5B">
        <w:rPr>
          <w:rFonts w:ascii="Times New Roman" w:eastAsia="Times New Roman" w:hAnsi="Times New Roman"/>
          <w:kern w:val="20"/>
          <w:sz w:val="24"/>
          <w:szCs w:val="24"/>
          <w:lang w:val="pt-PT"/>
        </w:rPr>
        <w:t xml:space="preserve"> (d) NiCo</w:t>
      </w:r>
      <w:r w:rsidRPr="00032F5B">
        <w:rPr>
          <w:rFonts w:ascii="Times New Roman" w:eastAsia="Times New Roman" w:hAnsi="Times New Roman"/>
          <w:kern w:val="20"/>
          <w:sz w:val="24"/>
          <w:szCs w:val="24"/>
          <w:vertAlign w:val="subscript"/>
          <w:lang w:val="pt-PT"/>
        </w:rPr>
        <w:t>2</w:t>
      </w:r>
      <w:r w:rsidRPr="00032F5B">
        <w:rPr>
          <w:rFonts w:ascii="Times New Roman" w:eastAsia="Times New Roman" w:hAnsi="Times New Roman"/>
          <w:kern w:val="20"/>
          <w:sz w:val="24"/>
          <w:szCs w:val="24"/>
          <w:lang w:val="pt-PT"/>
        </w:rPr>
        <w:t>O</w:t>
      </w:r>
      <w:r w:rsidRPr="00032F5B">
        <w:rPr>
          <w:rFonts w:ascii="Times New Roman" w:eastAsia="Times New Roman" w:hAnsi="Times New Roman"/>
          <w:kern w:val="20"/>
          <w:sz w:val="24"/>
          <w:szCs w:val="24"/>
          <w:vertAlign w:val="subscript"/>
          <w:lang w:val="pt-PT"/>
        </w:rPr>
        <w:t>4</w:t>
      </w:r>
      <w:r w:rsidRPr="00032F5B">
        <w:rPr>
          <w:rFonts w:ascii="Times New Roman" w:eastAsia="Times New Roman" w:hAnsi="Times New Roman"/>
          <w:kern w:val="20"/>
          <w:sz w:val="24"/>
          <w:szCs w:val="24"/>
          <w:lang w:val="pt-PT"/>
        </w:rPr>
        <w:t xml:space="preserve">. </w:t>
      </w:r>
      <w:proofErr w:type="gramStart"/>
      <w:r w:rsidRPr="00032F5B">
        <w:rPr>
          <w:rFonts w:ascii="Times New Roman" w:eastAsia="Times New Roman" w:hAnsi="Times New Roman"/>
          <w:kern w:val="20"/>
          <w:sz w:val="24"/>
          <w:szCs w:val="24"/>
          <w:lang w:val="en-US"/>
        </w:rPr>
        <w:t>Temperature 298 K.</w:t>
      </w:r>
      <w:proofErr w:type="gramEnd"/>
      <w:r w:rsidRPr="00032F5B">
        <w:rPr>
          <w:rFonts w:ascii="Times New Roman" w:eastAsia="Times New Roman" w:hAnsi="Times New Roman"/>
          <w:kern w:val="20"/>
          <w:sz w:val="24"/>
          <w:szCs w:val="24"/>
          <w:lang w:val="en-US"/>
        </w:rPr>
        <w:t xml:space="preserve">  Rotation rate 400 rpm.  </w:t>
      </w:r>
      <w:proofErr w:type="gramStart"/>
      <w:r w:rsidRPr="00032F5B">
        <w:rPr>
          <w:rFonts w:ascii="Times New Roman" w:hAnsi="Times New Roman"/>
          <w:sz w:val="24"/>
          <w:szCs w:val="24"/>
        </w:rPr>
        <w:t>Potential scan rate 5 mV s</w:t>
      </w:r>
      <w:r w:rsidRPr="00032F5B">
        <w:rPr>
          <w:rFonts w:ascii="Times New Roman" w:hAnsi="Times New Roman"/>
          <w:sz w:val="24"/>
          <w:szCs w:val="24"/>
          <w:vertAlign w:val="superscript"/>
        </w:rPr>
        <w:t>-1</w:t>
      </w:r>
      <w:r w:rsidRPr="00032F5B">
        <w:rPr>
          <w:rFonts w:ascii="Times New Roman" w:hAnsi="Times New Roman"/>
          <w:sz w:val="24"/>
          <w:szCs w:val="24"/>
        </w:rPr>
        <w:t>.</w:t>
      </w:r>
      <w:proofErr w:type="gramEnd"/>
    </w:p>
    <w:p w:rsidR="00FC6F76" w:rsidRDefault="00FC6F76" w:rsidP="00FC6F76">
      <w:pPr>
        <w:rPr>
          <w:rFonts w:ascii="Times New Roman" w:hAnsi="Times New Roman"/>
          <w:sz w:val="24"/>
          <w:szCs w:val="24"/>
        </w:rPr>
      </w:pPr>
    </w:p>
    <w:p w:rsidR="00FC6F76" w:rsidRDefault="00FC6F76" w:rsidP="00FC6F76">
      <w:pPr>
        <w:rPr>
          <w:rFonts w:ascii="Times New Roman" w:hAnsi="Times New Roman"/>
          <w:sz w:val="24"/>
          <w:szCs w:val="24"/>
        </w:rPr>
      </w:pPr>
    </w:p>
    <w:p w:rsidR="00FC6F76" w:rsidRDefault="00FC6F76" w:rsidP="00FC6F76">
      <w:pPr>
        <w:rPr>
          <w:rFonts w:ascii="Times New Roman" w:hAnsi="Times New Roman"/>
          <w:sz w:val="24"/>
          <w:szCs w:val="24"/>
        </w:rPr>
      </w:pPr>
    </w:p>
    <w:p w:rsidR="00FC6F76" w:rsidRDefault="00FC6F76" w:rsidP="00FC6F76">
      <w:pPr>
        <w:rPr>
          <w:rFonts w:ascii="Times New Roman" w:hAnsi="Times New Roman"/>
          <w:sz w:val="24"/>
          <w:szCs w:val="24"/>
        </w:rPr>
      </w:pPr>
    </w:p>
    <w:p w:rsidR="00FC6F76" w:rsidRDefault="00FC6F76" w:rsidP="00FC6F76">
      <w:pPr>
        <w:rPr>
          <w:rFonts w:ascii="Times New Roman" w:hAnsi="Times New Roman"/>
          <w:sz w:val="24"/>
          <w:szCs w:val="24"/>
        </w:rPr>
      </w:pPr>
    </w:p>
    <w:p w:rsidR="00FC6F76" w:rsidRPr="00032F5B" w:rsidRDefault="00FC6F76" w:rsidP="00FC6F76">
      <w:pPr>
        <w:rPr>
          <w:rFonts w:ascii="Times New Roman" w:hAnsi="Times New Roman"/>
          <w:sz w:val="24"/>
          <w:szCs w:val="24"/>
        </w:rPr>
      </w:pPr>
    </w:p>
    <w:tbl>
      <w:tblPr>
        <w:tblStyle w:val="TableGrid"/>
        <w:tblW w:w="0" w:type="auto"/>
        <w:tblLook w:val="04A0" w:firstRow="1" w:lastRow="0" w:firstColumn="1" w:lastColumn="0" w:noHBand="0" w:noVBand="1"/>
      </w:tblPr>
      <w:tblGrid>
        <w:gridCol w:w="4835"/>
        <w:gridCol w:w="4835"/>
      </w:tblGrid>
      <w:tr w:rsidR="00FC6F76" w:rsidTr="003C00C5">
        <w:tc>
          <w:tcPr>
            <w:tcW w:w="4508" w:type="dxa"/>
          </w:tcPr>
          <w:p w:rsidR="00FC6F76" w:rsidRDefault="00FC6F76" w:rsidP="003C00C5">
            <w:pPr>
              <w:rPr>
                <w:rFonts w:ascii="Arno Pro" w:hAnsi="Arno Pro" w:hint="eastAsia"/>
                <w:sz w:val="18"/>
                <w:szCs w:val="18"/>
              </w:rPr>
            </w:pPr>
            <w:r>
              <w:rPr>
                <w:rFonts w:ascii="Calibri" w:eastAsia="Calibri" w:hAnsi="Calibri" w:cs="Times New Roman"/>
              </w:rPr>
              <w:object w:dxaOrig="4628" w:dyaOrig="3548">
                <v:shape id="_x0000_i1026" type="#_x0000_t75" style="width:230.8pt;height:178pt" o:ole="">
                  <v:imagedata r:id="rId12" o:title=""/>
                </v:shape>
                <o:OLEObject Type="Embed" ProgID="Origin50.Graph" ShapeID="_x0000_i1026" DrawAspect="Content" ObjectID="_1534340536" r:id="rId13"/>
              </w:object>
            </w:r>
          </w:p>
        </w:tc>
        <w:tc>
          <w:tcPr>
            <w:tcW w:w="4508" w:type="dxa"/>
          </w:tcPr>
          <w:p w:rsidR="00FC6F76" w:rsidRDefault="00FC6F76" w:rsidP="003C00C5">
            <w:pPr>
              <w:rPr>
                <w:rFonts w:ascii="Arno Pro" w:hAnsi="Arno Pro" w:hint="eastAsia"/>
                <w:sz w:val="18"/>
                <w:szCs w:val="18"/>
              </w:rPr>
            </w:pPr>
            <w:r>
              <w:rPr>
                <w:rFonts w:ascii="Calibri" w:eastAsia="Calibri" w:hAnsi="Calibri" w:cs="Times New Roman"/>
              </w:rPr>
              <w:object w:dxaOrig="4628" w:dyaOrig="3548">
                <v:shape id="_x0000_i1027" type="#_x0000_t75" style="width:230.8pt;height:178pt" o:ole="">
                  <v:imagedata r:id="rId14" o:title=""/>
                </v:shape>
                <o:OLEObject Type="Embed" ProgID="Origin50.Graph" ShapeID="_x0000_i1027" DrawAspect="Content" ObjectID="_1534340537" r:id="rId15"/>
              </w:object>
            </w:r>
          </w:p>
        </w:tc>
      </w:tr>
    </w:tbl>
    <w:p w:rsidR="00FC6F76" w:rsidRDefault="00FC6F76" w:rsidP="00FC6F76">
      <w:pPr>
        <w:rPr>
          <w:rFonts w:ascii="Arno Pro" w:hAnsi="Arno Pro"/>
          <w:b/>
          <w:bCs/>
          <w:sz w:val="18"/>
          <w:szCs w:val="18"/>
        </w:rPr>
      </w:pPr>
    </w:p>
    <w:p w:rsidR="00FC6F76" w:rsidRDefault="00FC6F76" w:rsidP="00FC6F76">
      <w:pPr>
        <w:ind w:left="709" w:hanging="709"/>
        <w:rPr>
          <w:rFonts w:ascii="Arno Pro" w:hAnsi="Arno Pro"/>
          <w:sz w:val="18"/>
          <w:szCs w:val="18"/>
        </w:rPr>
      </w:pPr>
      <w:proofErr w:type="gramStart"/>
      <w:r w:rsidRPr="009F12B8">
        <w:rPr>
          <w:rFonts w:ascii="Arno Pro" w:hAnsi="Arno Pro"/>
          <w:b/>
          <w:bCs/>
          <w:sz w:val="18"/>
          <w:szCs w:val="18"/>
        </w:rPr>
        <w:t>Figure 3.</w:t>
      </w:r>
      <w:proofErr w:type="gramEnd"/>
      <w:r w:rsidRPr="008B4651">
        <w:rPr>
          <w:rFonts w:ascii="Arno Pro" w:hAnsi="Arno Pro"/>
          <w:sz w:val="18"/>
          <w:szCs w:val="18"/>
        </w:rPr>
        <w:t xml:space="preserve">  </w:t>
      </w:r>
      <w:proofErr w:type="gramStart"/>
      <w:r w:rsidRPr="00032F5B">
        <w:rPr>
          <w:rFonts w:ascii="Times New Roman" w:hAnsi="Times New Roman"/>
          <w:sz w:val="24"/>
          <w:szCs w:val="24"/>
        </w:rPr>
        <w:t xml:space="preserve">Rotation rate dependence of the </w:t>
      </w:r>
      <w:proofErr w:type="spellStart"/>
      <w:r w:rsidRPr="00032F5B">
        <w:rPr>
          <w:rFonts w:ascii="Times New Roman" w:hAnsi="Times New Roman"/>
          <w:sz w:val="24"/>
          <w:szCs w:val="24"/>
        </w:rPr>
        <w:t>voltammogram</w:t>
      </w:r>
      <w:proofErr w:type="spellEnd"/>
      <w:r w:rsidRPr="00032F5B">
        <w:rPr>
          <w:rFonts w:ascii="Times New Roman" w:hAnsi="Times New Roman"/>
          <w:sz w:val="24"/>
          <w:szCs w:val="24"/>
        </w:rPr>
        <w:t xml:space="preserve"> for the reduction of O</w:t>
      </w:r>
      <w:r w:rsidRPr="00032F5B">
        <w:rPr>
          <w:rFonts w:ascii="Times New Roman" w:hAnsi="Times New Roman"/>
          <w:sz w:val="24"/>
          <w:szCs w:val="24"/>
          <w:vertAlign w:val="subscript"/>
        </w:rPr>
        <w:t>2</w:t>
      </w:r>
      <w:r w:rsidRPr="00032F5B">
        <w:rPr>
          <w:rFonts w:ascii="Times New Roman" w:hAnsi="Times New Roman"/>
          <w:sz w:val="24"/>
          <w:szCs w:val="24"/>
        </w:rPr>
        <w:t xml:space="preserve"> in 1 M KOH Co</w:t>
      </w:r>
      <w:r w:rsidRPr="00032F5B">
        <w:rPr>
          <w:rFonts w:ascii="Times New Roman" w:hAnsi="Times New Roman"/>
          <w:sz w:val="24"/>
          <w:szCs w:val="24"/>
          <w:vertAlign w:val="subscript"/>
        </w:rPr>
        <w:t>3</w:t>
      </w:r>
      <w:r w:rsidRPr="00032F5B">
        <w:rPr>
          <w:rFonts w:ascii="Times New Roman" w:hAnsi="Times New Roman"/>
          <w:sz w:val="24"/>
          <w:szCs w:val="24"/>
        </w:rPr>
        <w:t>O</w:t>
      </w:r>
      <w:r w:rsidRPr="00032F5B">
        <w:rPr>
          <w:rFonts w:ascii="Times New Roman" w:hAnsi="Times New Roman"/>
          <w:sz w:val="24"/>
          <w:szCs w:val="24"/>
          <w:vertAlign w:val="subscript"/>
        </w:rPr>
        <w:t>4</w:t>
      </w:r>
      <w:r w:rsidRPr="00032F5B">
        <w:rPr>
          <w:rFonts w:ascii="Times New Roman" w:hAnsi="Times New Roman"/>
          <w:sz w:val="24"/>
          <w:szCs w:val="24"/>
        </w:rPr>
        <w:t xml:space="preserve"> and NiCo</w:t>
      </w:r>
      <w:r w:rsidRPr="00032F5B">
        <w:rPr>
          <w:rFonts w:ascii="Times New Roman" w:hAnsi="Times New Roman"/>
          <w:sz w:val="24"/>
          <w:szCs w:val="24"/>
          <w:vertAlign w:val="subscript"/>
        </w:rPr>
        <w:t>2</w:t>
      </w:r>
      <w:r w:rsidRPr="00032F5B">
        <w:rPr>
          <w:rFonts w:ascii="Times New Roman" w:hAnsi="Times New Roman"/>
          <w:sz w:val="24"/>
          <w:szCs w:val="24"/>
        </w:rPr>
        <w:t>O</w:t>
      </w:r>
      <w:r w:rsidRPr="00032F5B">
        <w:rPr>
          <w:rFonts w:ascii="Times New Roman" w:hAnsi="Times New Roman"/>
          <w:sz w:val="24"/>
          <w:szCs w:val="24"/>
          <w:vertAlign w:val="subscript"/>
        </w:rPr>
        <w:t>4</w:t>
      </w:r>
      <w:r w:rsidRPr="00032F5B">
        <w:rPr>
          <w:rFonts w:ascii="Times New Roman" w:hAnsi="Times New Roman"/>
          <w:sz w:val="24"/>
          <w:szCs w:val="24"/>
        </w:rPr>
        <w:t>.</w:t>
      </w:r>
      <w:proofErr w:type="gramEnd"/>
      <w:r w:rsidRPr="00032F5B">
        <w:rPr>
          <w:rFonts w:ascii="Times New Roman" w:hAnsi="Times New Roman"/>
          <w:sz w:val="24"/>
          <w:szCs w:val="24"/>
        </w:rPr>
        <w:t xml:space="preserve"> Rotation rates (a) 100 rpm (b) 400 rpm (c) 900 rpm (d) 1600 rpm and (e) 2500 rpm. Temperature 298 K. Potential </w:t>
      </w:r>
      <w:proofErr w:type="gramStart"/>
      <w:r w:rsidRPr="00032F5B">
        <w:rPr>
          <w:rFonts w:ascii="Times New Roman" w:hAnsi="Times New Roman"/>
          <w:sz w:val="24"/>
          <w:szCs w:val="24"/>
        </w:rPr>
        <w:t>scan</w:t>
      </w:r>
      <w:proofErr w:type="gramEnd"/>
      <w:r w:rsidRPr="00032F5B">
        <w:rPr>
          <w:rFonts w:ascii="Times New Roman" w:hAnsi="Times New Roman"/>
          <w:sz w:val="24"/>
          <w:szCs w:val="24"/>
        </w:rPr>
        <w:t xml:space="preserve"> rate 5 mV s</w:t>
      </w:r>
      <w:r w:rsidRPr="00032F5B">
        <w:rPr>
          <w:rFonts w:ascii="Times New Roman" w:hAnsi="Times New Roman"/>
          <w:sz w:val="24"/>
          <w:szCs w:val="24"/>
          <w:vertAlign w:val="superscript"/>
        </w:rPr>
        <w:t>-1</w:t>
      </w:r>
      <w:r w:rsidRPr="00032F5B">
        <w:rPr>
          <w:rFonts w:ascii="Times New Roman" w:hAnsi="Times New Roman"/>
          <w:sz w:val="24"/>
          <w:szCs w:val="24"/>
        </w:rPr>
        <w:t>. The surface area of glassy carbon disc is 0.25 cm</w:t>
      </w:r>
      <w:r w:rsidRPr="00032F5B">
        <w:rPr>
          <w:rFonts w:ascii="Times New Roman" w:hAnsi="Times New Roman"/>
          <w:sz w:val="24"/>
          <w:szCs w:val="24"/>
          <w:vertAlign w:val="superscript"/>
        </w:rPr>
        <w:t>2</w:t>
      </w:r>
    </w:p>
    <w:p w:rsidR="00FC6F76" w:rsidRDefault="00FC6F76" w:rsidP="00FC6F76"/>
    <w:p w:rsidR="00FC6F76" w:rsidRDefault="00FC6F76" w:rsidP="00FC6F76"/>
    <w:p w:rsidR="00FC6F76" w:rsidRDefault="00FC6F76" w:rsidP="00FC6F76"/>
    <w:tbl>
      <w:tblPr>
        <w:tblStyle w:val="TableGrid"/>
        <w:tblW w:w="0" w:type="auto"/>
        <w:tblLook w:val="04A0" w:firstRow="1" w:lastRow="0" w:firstColumn="1" w:lastColumn="0" w:noHBand="0" w:noVBand="1"/>
      </w:tblPr>
      <w:tblGrid>
        <w:gridCol w:w="4835"/>
        <w:gridCol w:w="4835"/>
      </w:tblGrid>
      <w:tr w:rsidR="00FC6F76" w:rsidTr="003C00C5">
        <w:tc>
          <w:tcPr>
            <w:tcW w:w="4508" w:type="dxa"/>
          </w:tcPr>
          <w:p w:rsidR="00FC6F76" w:rsidRDefault="00FC6F76" w:rsidP="003C00C5">
            <w:r>
              <w:rPr>
                <w:rFonts w:ascii="Calibri" w:eastAsia="Calibri" w:hAnsi="Calibri" w:cs="Times New Roman"/>
              </w:rPr>
              <w:object w:dxaOrig="4628" w:dyaOrig="3548">
                <v:shape id="_x0000_i1028" type="#_x0000_t75" style="width:230.8pt;height:178pt" o:ole="">
                  <v:imagedata r:id="rId16" o:title=""/>
                </v:shape>
                <o:OLEObject Type="Embed" ProgID="Origin50.Graph" ShapeID="_x0000_i1028" DrawAspect="Content" ObjectID="_1534340538" r:id="rId17"/>
              </w:object>
            </w:r>
          </w:p>
        </w:tc>
        <w:tc>
          <w:tcPr>
            <w:tcW w:w="4508" w:type="dxa"/>
          </w:tcPr>
          <w:p w:rsidR="00FC6F76" w:rsidRDefault="00FC6F76" w:rsidP="003C00C5">
            <w:r>
              <w:rPr>
                <w:rFonts w:ascii="Calibri" w:eastAsia="Calibri" w:hAnsi="Calibri" w:cs="Times New Roman"/>
              </w:rPr>
              <w:object w:dxaOrig="4628" w:dyaOrig="3548">
                <v:shape id="_x0000_i1029" type="#_x0000_t75" style="width:230.8pt;height:178pt" o:ole="">
                  <v:imagedata r:id="rId18" o:title=""/>
                </v:shape>
                <o:OLEObject Type="Embed" ProgID="Origin50.Graph" ShapeID="_x0000_i1029" DrawAspect="Content" ObjectID="_1534340539" r:id="rId19"/>
              </w:object>
            </w:r>
          </w:p>
        </w:tc>
      </w:tr>
    </w:tbl>
    <w:p w:rsidR="00FC6F76" w:rsidRDefault="00FC6F76" w:rsidP="00FC6F76">
      <w:pPr>
        <w:rPr>
          <w:rFonts w:ascii="Arno Pro" w:hAnsi="Arno Pro"/>
          <w:b/>
          <w:bCs/>
          <w:sz w:val="18"/>
          <w:szCs w:val="18"/>
        </w:rPr>
      </w:pPr>
    </w:p>
    <w:p w:rsidR="00FC6F76" w:rsidRPr="00032F5B" w:rsidRDefault="00FC6F76" w:rsidP="00FC6F76">
      <w:pPr>
        <w:ind w:left="993" w:hanging="993"/>
        <w:rPr>
          <w:rFonts w:asciiTheme="majorBidi" w:hAnsiTheme="majorBidi" w:cstheme="majorBidi"/>
          <w:sz w:val="24"/>
          <w:szCs w:val="24"/>
          <w:lang w:val="it-IT"/>
        </w:rPr>
      </w:pPr>
      <w:proofErr w:type="gramStart"/>
      <w:r w:rsidRPr="00032F5B">
        <w:rPr>
          <w:rFonts w:asciiTheme="majorBidi" w:hAnsiTheme="majorBidi" w:cstheme="majorBidi"/>
          <w:b/>
          <w:bCs/>
          <w:sz w:val="24"/>
          <w:szCs w:val="24"/>
        </w:rPr>
        <w:t>Figure 4.</w:t>
      </w:r>
      <w:proofErr w:type="gramEnd"/>
      <w:r w:rsidRPr="00032F5B">
        <w:rPr>
          <w:rFonts w:asciiTheme="majorBidi" w:hAnsiTheme="majorBidi" w:cstheme="majorBidi"/>
          <w:sz w:val="24"/>
          <w:szCs w:val="24"/>
        </w:rPr>
        <w:t xml:space="preserve">  </w:t>
      </w:r>
      <w:proofErr w:type="spellStart"/>
      <w:r w:rsidRPr="00032F5B">
        <w:rPr>
          <w:rFonts w:asciiTheme="majorBidi" w:hAnsiTheme="majorBidi" w:cstheme="majorBidi"/>
          <w:sz w:val="24"/>
          <w:szCs w:val="24"/>
        </w:rPr>
        <w:t>Koutecky-Levich</w:t>
      </w:r>
      <w:proofErr w:type="spellEnd"/>
      <w:r w:rsidRPr="00032F5B">
        <w:rPr>
          <w:rFonts w:asciiTheme="majorBidi" w:hAnsiTheme="majorBidi" w:cstheme="majorBidi"/>
          <w:sz w:val="24"/>
          <w:szCs w:val="24"/>
        </w:rPr>
        <w:t xml:space="preserve"> plots for O2 reduction in 1 M KOH with Co</w:t>
      </w:r>
      <w:r w:rsidRPr="00032F5B">
        <w:rPr>
          <w:rFonts w:asciiTheme="majorBidi" w:hAnsiTheme="majorBidi" w:cstheme="majorBidi"/>
          <w:sz w:val="24"/>
          <w:szCs w:val="24"/>
          <w:vertAlign w:val="subscript"/>
        </w:rPr>
        <w:t>3</w:t>
      </w:r>
      <w:r w:rsidRPr="00032F5B">
        <w:rPr>
          <w:rFonts w:asciiTheme="majorBidi" w:hAnsiTheme="majorBidi" w:cstheme="majorBidi"/>
          <w:sz w:val="24"/>
          <w:szCs w:val="24"/>
        </w:rPr>
        <w:t>O</w:t>
      </w:r>
      <w:r w:rsidRPr="00032F5B">
        <w:rPr>
          <w:rFonts w:asciiTheme="majorBidi" w:hAnsiTheme="majorBidi" w:cstheme="majorBidi"/>
          <w:sz w:val="24"/>
          <w:szCs w:val="24"/>
          <w:vertAlign w:val="subscript"/>
        </w:rPr>
        <w:t>4</w:t>
      </w:r>
      <w:r w:rsidRPr="00032F5B">
        <w:rPr>
          <w:rFonts w:asciiTheme="majorBidi" w:hAnsiTheme="majorBidi" w:cstheme="majorBidi"/>
          <w:sz w:val="24"/>
          <w:szCs w:val="24"/>
        </w:rPr>
        <w:t>, NiCo</w:t>
      </w:r>
      <w:r w:rsidRPr="00032F5B">
        <w:rPr>
          <w:rFonts w:asciiTheme="majorBidi" w:hAnsiTheme="majorBidi" w:cstheme="majorBidi"/>
          <w:sz w:val="24"/>
          <w:szCs w:val="24"/>
          <w:vertAlign w:val="subscript"/>
        </w:rPr>
        <w:t>2</w:t>
      </w:r>
      <w:r w:rsidRPr="00032F5B">
        <w:rPr>
          <w:rFonts w:asciiTheme="majorBidi" w:hAnsiTheme="majorBidi" w:cstheme="majorBidi"/>
          <w:sz w:val="24"/>
          <w:szCs w:val="24"/>
        </w:rPr>
        <w:t>O</w:t>
      </w:r>
      <w:r w:rsidRPr="00032F5B">
        <w:rPr>
          <w:rFonts w:asciiTheme="majorBidi" w:hAnsiTheme="majorBidi" w:cstheme="majorBidi"/>
          <w:sz w:val="24"/>
          <w:szCs w:val="24"/>
          <w:vertAlign w:val="subscript"/>
        </w:rPr>
        <w:t>4</w:t>
      </w:r>
      <w:r>
        <w:rPr>
          <w:rFonts w:asciiTheme="majorBidi" w:hAnsiTheme="majorBidi" w:cstheme="majorBidi"/>
          <w:sz w:val="24"/>
          <w:szCs w:val="24"/>
        </w:rPr>
        <w:t>, c</w:t>
      </w:r>
      <w:r w:rsidRPr="00032F5B">
        <w:rPr>
          <w:rFonts w:asciiTheme="majorBidi" w:hAnsiTheme="majorBidi" w:cstheme="majorBidi"/>
          <w:sz w:val="24"/>
          <w:szCs w:val="24"/>
        </w:rPr>
        <w:t>arbon powder (XC-72R), Pt black coatings on glassy carbon. Data taken at – 500 mV vs Hg/</w:t>
      </w:r>
      <w:proofErr w:type="spellStart"/>
      <w:r w:rsidRPr="00032F5B">
        <w:rPr>
          <w:rFonts w:asciiTheme="majorBidi" w:hAnsiTheme="majorBidi" w:cstheme="majorBidi"/>
          <w:sz w:val="24"/>
          <w:szCs w:val="24"/>
        </w:rPr>
        <w:t>HgO</w:t>
      </w:r>
      <w:proofErr w:type="spellEnd"/>
      <w:r w:rsidRPr="00032F5B">
        <w:rPr>
          <w:rFonts w:asciiTheme="majorBidi" w:hAnsiTheme="majorBidi" w:cstheme="majorBidi"/>
          <w:sz w:val="24"/>
          <w:szCs w:val="24"/>
        </w:rPr>
        <w:t xml:space="preserve">, in the plateau regions of the </w:t>
      </w:r>
      <w:proofErr w:type="spellStart"/>
      <w:r w:rsidRPr="00032F5B">
        <w:rPr>
          <w:rFonts w:asciiTheme="majorBidi" w:hAnsiTheme="majorBidi" w:cstheme="majorBidi"/>
          <w:sz w:val="24"/>
          <w:szCs w:val="24"/>
        </w:rPr>
        <w:t>voltammograms</w:t>
      </w:r>
      <w:proofErr w:type="spellEnd"/>
      <w:r w:rsidRPr="00032F5B">
        <w:rPr>
          <w:rFonts w:asciiTheme="majorBidi" w:hAnsiTheme="majorBidi" w:cstheme="majorBidi"/>
          <w:sz w:val="24"/>
          <w:szCs w:val="24"/>
        </w:rPr>
        <w:t xml:space="preserve">. </w:t>
      </w:r>
      <w:r w:rsidRPr="00032F5B">
        <w:rPr>
          <w:rFonts w:asciiTheme="majorBidi" w:hAnsiTheme="majorBidi" w:cstheme="majorBidi"/>
          <w:sz w:val="24"/>
          <w:szCs w:val="24"/>
          <w:lang w:val="it-IT"/>
        </w:rPr>
        <w:t>1 M KOH. Temperature 298 K. Scan rate 5 mV s</w:t>
      </w:r>
      <w:r w:rsidRPr="00032F5B">
        <w:rPr>
          <w:rFonts w:asciiTheme="majorBidi" w:hAnsiTheme="majorBidi" w:cstheme="majorBidi"/>
          <w:sz w:val="24"/>
          <w:szCs w:val="24"/>
          <w:vertAlign w:val="superscript"/>
          <w:lang w:val="it-IT"/>
        </w:rPr>
        <w:t>-1</w:t>
      </w:r>
      <w:r w:rsidRPr="00032F5B">
        <w:rPr>
          <w:rFonts w:asciiTheme="majorBidi" w:hAnsiTheme="majorBidi" w:cstheme="majorBidi"/>
          <w:sz w:val="24"/>
          <w:szCs w:val="24"/>
          <w:lang w:val="it-IT"/>
        </w:rPr>
        <w:t>.</w:t>
      </w:r>
    </w:p>
    <w:p w:rsidR="00FC6F76" w:rsidRDefault="00FC6F76" w:rsidP="00FC6F76">
      <w:pPr>
        <w:rPr>
          <w:lang w:val="it-IT"/>
        </w:rPr>
      </w:pPr>
    </w:p>
    <w:p w:rsidR="007D43BC" w:rsidRDefault="007D43BC" w:rsidP="007D43BC">
      <w:pPr>
        <w:rPr>
          <w:rFonts w:ascii="Times New Roman" w:hAnsi="Times New Roman"/>
          <w:sz w:val="24"/>
          <w:szCs w:val="24"/>
        </w:rPr>
      </w:pPr>
    </w:p>
    <w:tbl>
      <w:tblPr>
        <w:tblStyle w:val="TableGrid"/>
        <w:tblW w:w="0" w:type="auto"/>
        <w:tblLook w:val="04A0" w:firstRow="1" w:lastRow="0" w:firstColumn="1" w:lastColumn="0" w:noHBand="0" w:noVBand="1"/>
      </w:tblPr>
      <w:tblGrid>
        <w:gridCol w:w="4835"/>
        <w:gridCol w:w="4835"/>
      </w:tblGrid>
      <w:tr w:rsidR="007D43BC" w:rsidTr="00E12402">
        <w:tc>
          <w:tcPr>
            <w:tcW w:w="4508" w:type="dxa"/>
          </w:tcPr>
          <w:p w:rsidR="007D43BC" w:rsidRDefault="007D43BC" w:rsidP="00E12402">
            <w:r>
              <w:rPr>
                <w:rFonts w:ascii="Calibri" w:eastAsia="Calibri" w:hAnsi="Calibri" w:cs="Times New Roman"/>
              </w:rPr>
              <w:object w:dxaOrig="4628" w:dyaOrig="3548">
                <v:shape id="_x0000_i1030" type="#_x0000_t75" style="width:230.8pt;height:178pt" o:ole="">
                  <v:imagedata r:id="rId20" o:title=""/>
                </v:shape>
                <o:OLEObject Type="Embed" ProgID="Origin50.Graph" ShapeID="_x0000_i1030" DrawAspect="Content" ObjectID="_1534340540" r:id="rId21"/>
              </w:object>
            </w:r>
          </w:p>
        </w:tc>
        <w:tc>
          <w:tcPr>
            <w:tcW w:w="4508" w:type="dxa"/>
          </w:tcPr>
          <w:p w:rsidR="007D43BC" w:rsidRDefault="007D43BC" w:rsidP="00E12402">
            <w:r>
              <w:rPr>
                <w:rFonts w:ascii="Calibri" w:eastAsia="Calibri" w:hAnsi="Calibri" w:cs="Times New Roman"/>
              </w:rPr>
              <w:object w:dxaOrig="4628" w:dyaOrig="3548">
                <v:shape id="_x0000_i1031" type="#_x0000_t75" style="width:230.8pt;height:178pt" o:ole="">
                  <v:imagedata r:id="rId22" o:title=""/>
                </v:shape>
                <o:OLEObject Type="Embed" ProgID="Origin50.Graph" ShapeID="_x0000_i1031" DrawAspect="Content" ObjectID="_1534340541" r:id="rId23"/>
              </w:object>
            </w:r>
          </w:p>
        </w:tc>
      </w:tr>
    </w:tbl>
    <w:p w:rsidR="007D43BC" w:rsidRDefault="007D43BC" w:rsidP="007D43BC">
      <w:pPr>
        <w:ind w:left="1134" w:hanging="1134"/>
        <w:jc w:val="both"/>
        <w:rPr>
          <w:rFonts w:ascii="Times New Roman" w:hAnsi="Times New Roman"/>
          <w:b/>
          <w:sz w:val="24"/>
          <w:szCs w:val="24"/>
        </w:rPr>
      </w:pPr>
    </w:p>
    <w:p w:rsidR="007D43BC" w:rsidRDefault="007D43BC" w:rsidP="007D43BC">
      <w:pPr>
        <w:ind w:left="1134" w:hanging="1134"/>
        <w:jc w:val="both"/>
        <w:rPr>
          <w:rFonts w:ascii="Times New Roman" w:hAnsi="Times New Roman"/>
          <w:sz w:val="24"/>
          <w:szCs w:val="24"/>
        </w:rPr>
      </w:pPr>
      <w:proofErr w:type="gramStart"/>
      <w:r w:rsidRPr="00053818">
        <w:rPr>
          <w:rFonts w:ascii="Times New Roman" w:hAnsi="Times New Roman"/>
          <w:b/>
          <w:sz w:val="24"/>
          <w:szCs w:val="24"/>
        </w:rPr>
        <w:t>Figure 5.</w:t>
      </w:r>
      <w:proofErr w:type="gramEnd"/>
      <w:r w:rsidRPr="00044826">
        <w:rPr>
          <w:rFonts w:ascii="Times New Roman" w:hAnsi="Times New Roman"/>
          <w:sz w:val="24"/>
          <w:szCs w:val="24"/>
        </w:rPr>
        <w:t xml:space="preserve">  Disc and ring responses for O</w:t>
      </w:r>
      <w:r w:rsidRPr="00044826">
        <w:rPr>
          <w:rFonts w:ascii="Times New Roman" w:hAnsi="Times New Roman"/>
          <w:sz w:val="24"/>
          <w:szCs w:val="24"/>
          <w:vertAlign w:val="subscript"/>
        </w:rPr>
        <w:t>2</w:t>
      </w:r>
      <w:r w:rsidRPr="00044826">
        <w:rPr>
          <w:rFonts w:ascii="Times New Roman" w:hAnsi="Times New Roman"/>
          <w:sz w:val="24"/>
          <w:szCs w:val="24"/>
        </w:rPr>
        <w:t xml:space="preserve"> reduction at Co</w:t>
      </w:r>
      <w:r w:rsidRPr="00044826">
        <w:rPr>
          <w:rFonts w:ascii="Times New Roman" w:hAnsi="Times New Roman"/>
          <w:sz w:val="24"/>
          <w:szCs w:val="24"/>
          <w:vertAlign w:val="subscript"/>
        </w:rPr>
        <w:t>3</w:t>
      </w:r>
      <w:r w:rsidRPr="00044826">
        <w:rPr>
          <w:rFonts w:ascii="Times New Roman" w:hAnsi="Times New Roman"/>
          <w:sz w:val="24"/>
          <w:szCs w:val="24"/>
        </w:rPr>
        <w:t>O</w:t>
      </w:r>
      <w:r w:rsidRPr="00044826">
        <w:rPr>
          <w:rFonts w:ascii="Times New Roman" w:hAnsi="Times New Roman"/>
          <w:sz w:val="24"/>
          <w:szCs w:val="24"/>
          <w:vertAlign w:val="subscript"/>
        </w:rPr>
        <w:t>4</w:t>
      </w:r>
      <w:r w:rsidRPr="00044826">
        <w:rPr>
          <w:rFonts w:ascii="Times New Roman" w:hAnsi="Times New Roman"/>
          <w:sz w:val="24"/>
          <w:szCs w:val="24"/>
        </w:rPr>
        <w:t xml:space="preserve"> and NiCo</w:t>
      </w:r>
      <w:r w:rsidRPr="00044826">
        <w:rPr>
          <w:rFonts w:ascii="Times New Roman" w:hAnsi="Times New Roman"/>
          <w:sz w:val="24"/>
          <w:szCs w:val="24"/>
          <w:vertAlign w:val="subscript"/>
        </w:rPr>
        <w:t>2</w:t>
      </w:r>
      <w:r w:rsidRPr="00044826">
        <w:rPr>
          <w:rFonts w:ascii="Times New Roman" w:hAnsi="Times New Roman"/>
          <w:sz w:val="24"/>
          <w:szCs w:val="24"/>
        </w:rPr>
        <w:t>O</w:t>
      </w:r>
      <w:r w:rsidRPr="00044826">
        <w:rPr>
          <w:rFonts w:ascii="Times New Roman" w:hAnsi="Times New Roman"/>
          <w:sz w:val="24"/>
          <w:szCs w:val="24"/>
          <w:vertAlign w:val="subscript"/>
        </w:rPr>
        <w:t>4</w:t>
      </w:r>
      <w:r>
        <w:rPr>
          <w:rFonts w:ascii="Times New Roman" w:hAnsi="Times New Roman"/>
          <w:sz w:val="24"/>
          <w:szCs w:val="24"/>
        </w:rPr>
        <w:t xml:space="preserve"> </w:t>
      </w:r>
      <w:r w:rsidRPr="00044826">
        <w:rPr>
          <w:rFonts w:ascii="Times New Roman" w:hAnsi="Times New Roman"/>
          <w:sz w:val="24"/>
          <w:szCs w:val="24"/>
        </w:rPr>
        <w:t>coated glassy carbon discs. The potential of the discs is scanned while the Pt ring electrode is held at + 200 mV vs Hg/</w:t>
      </w:r>
      <w:proofErr w:type="spellStart"/>
      <w:r w:rsidRPr="00044826">
        <w:rPr>
          <w:rFonts w:ascii="Times New Roman" w:hAnsi="Times New Roman"/>
          <w:sz w:val="24"/>
          <w:szCs w:val="24"/>
        </w:rPr>
        <w:t>HgO</w:t>
      </w:r>
      <w:proofErr w:type="spellEnd"/>
      <w:r w:rsidRPr="00044826">
        <w:rPr>
          <w:rFonts w:ascii="Times New Roman" w:hAnsi="Times New Roman"/>
          <w:sz w:val="24"/>
          <w:szCs w:val="24"/>
        </w:rPr>
        <w:t>. Rotation rates as shown. O</w:t>
      </w:r>
      <w:r w:rsidRPr="00044826">
        <w:rPr>
          <w:rFonts w:ascii="Times New Roman" w:hAnsi="Times New Roman"/>
          <w:sz w:val="24"/>
          <w:szCs w:val="24"/>
          <w:vertAlign w:val="subscript"/>
        </w:rPr>
        <w:t>2</w:t>
      </w:r>
      <w:r w:rsidRPr="00044826">
        <w:rPr>
          <w:rFonts w:ascii="Times New Roman" w:hAnsi="Times New Roman"/>
          <w:sz w:val="24"/>
          <w:szCs w:val="24"/>
        </w:rPr>
        <w:t xml:space="preserve"> saturated 1 M KOH. Temperature 298 K. Potential </w:t>
      </w:r>
      <w:proofErr w:type="gramStart"/>
      <w:r w:rsidRPr="00044826">
        <w:rPr>
          <w:rFonts w:ascii="Times New Roman" w:hAnsi="Times New Roman"/>
          <w:sz w:val="24"/>
          <w:szCs w:val="24"/>
        </w:rPr>
        <w:t>scan</w:t>
      </w:r>
      <w:proofErr w:type="gramEnd"/>
      <w:r w:rsidRPr="00044826">
        <w:rPr>
          <w:rFonts w:ascii="Times New Roman" w:hAnsi="Times New Roman"/>
          <w:sz w:val="24"/>
          <w:szCs w:val="24"/>
        </w:rPr>
        <w:t xml:space="preserve"> rate 5 mV s</w:t>
      </w:r>
      <w:r w:rsidRPr="00044826">
        <w:rPr>
          <w:rFonts w:ascii="Times New Roman" w:hAnsi="Times New Roman"/>
          <w:sz w:val="24"/>
          <w:szCs w:val="24"/>
          <w:vertAlign w:val="superscript"/>
        </w:rPr>
        <w:t>-1</w:t>
      </w:r>
      <w:r>
        <w:rPr>
          <w:rFonts w:ascii="Times New Roman" w:hAnsi="Times New Roman"/>
          <w:sz w:val="24"/>
          <w:szCs w:val="24"/>
        </w:rPr>
        <w:t xml:space="preserve">. The disc area: </w:t>
      </w:r>
      <w:r w:rsidRPr="00044826">
        <w:rPr>
          <w:rFonts w:ascii="Times New Roman" w:hAnsi="Times New Roman"/>
          <w:sz w:val="24"/>
          <w:szCs w:val="24"/>
        </w:rPr>
        <w:t>0.25</w:t>
      </w:r>
      <w:r>
        <w:rPr>
          <w:rFonts w:ascii="Times New Roman" w:hAnsi="Times New Roman"/>
          <w:sz w:val="24"/>
          <w:szCs w:val="24"/>
        </w:rPr>
        <w:t xml:space="preserve"> </w:t>
      </w:r>
      <w:proofErr w:type="gramStart"/>
      <w:r w:rsidRPr="00044826">
        <w:rPr>
          <w:rFonts w:ascii="Times New Roman" w:hAnsi="Times New Roman"/>
          <w:sz w:val="24"/>
          <w:szCs w:val="24"/>
        </w:rPr>
        <w:t>cm</w:t>
      </w:r>
      <w:r w:rsidRPr="00044826">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w:t>
      </w:r>
      <w:proofErr w:type="gramEnd"/>
      <w:r>
        <w:rPr>
          <w:rFonts w:ascii="Times New Roman" w:hAnsi="Times New Roman"/>
          <w:sz w:val="24"/>
          <w:szCs w:val="24"/>
        </w:rPr>
        <w:t xml:space="preserve"> The ring area: 0.19 cm</w:t>
      </w:r>
      <w:r w:rsidRPr="00162775">
        <w:rPr>
          <w:rFonts w:ascii="Times New Roman" w:hAnsi="Times New Roman"/>
          <w:sz w:val="24"/>
          <w:szCs w:val="24"/>
          <w:vertAlign w:val="superscript"/>
        </w:rPr>
        <w:t>2</w:t>
      </w:r>
      <w:r>
        <w:rPr>
          <w:rFonts w:ascii="Times New Roman" w:hAnsi="Times New Roman"/>
          <w:sz w:val="24"/>
          <w:szCs w:val="24"/>
        </w:rPr>
        <w:t>. T</w:t>
      </w:r>
      <w:r w:rsidRPr="00044826">
        <w:rPr>
          <w:rFonts w:ascii="Times New Roman" w:hAnsi="Times New Roman"/>
          <w:sz w:val="24"/>
          <w:szCs w:val="24"/>
        </w:rPr>
        <w:t>he collection efficiency of the RRDE is 0.37.</w:t>
      </w:r>
    </w:p>
    <w:p w:rsidR="007D43BC" w:rsidRDefault="007D43BC" w:rsidP="00FC6F76"/>
    <w:p w:rsidR="00FC6F76" w:rsidRDefault="00FC6F76" w:rsidP="00FC6F76">
      <w:pPr>
        <w:ind w:left="1134" w:hanging="1134"/>
        <w:jc w:val="center"/>
        <w:rPr>
          <w:rFonts w:ascii="Times New Roman" w:hAnsi="Times New Roman"/>
          <w:sz w:val="24"/>
          <w:szCs w:val="24"/>
        </w:rPr>
      </w:pPr>
      <w:r w:rsidRPr="00044826">
        <w:rPr>
          <w:rFonts w:ascii="Times New Roman" w:hAnsi="Times New Roman"/>
          <w:sz w:val="24"/>
          <w:szCs w:val="24"/>
        </w:rPr>
        <w:object w:dxaOrig="4628" w:dyaOrig="3548">
          <v:shape id="_x0000_i1032" type="#_x0000_t75" style="width:289.2pt;height:220.4pt" o:ole="">
            <v:imagedata r:id="rId24" o:title=""/>
          </v:shape>
          <o:OLEObject Type="Embed" ProgID="Origin50.Graph" ShapeID="_x0000_i1032" DrawAspect="Content" ObjectID="_1534340542" r:id="rId25"/>
        </w:object>
      </w:r>
    </w:p>
    <w:p w:rsidR="00FC6F76" w:rsidRPr="00044826" w:rsidRDefault="00FC6F76" w:rsidP="00FC6F76">
      <w:pPr>
        <w:ind w:left="993" w:hanging="993"/>
        <w:jc w:val="both"/>
        <w:rPr>
          <w:rFonts w:ascii="Times New Roman" w:hAnsi="Times New Roman"/>
          <w:sz w:val="24"/>
          <w:szCs w:val="24"/>
        </w:rPr>
      </w:pPr>
      <w:proofErr w:type="gramStart"/>
      <w:r w:rsidRPr="00053818">
        <w:rPr>
          <w:rFonts w:ascii="Times New Roman" w:hAnsi="Times New Roman"/>
          <w:b/>
          <w:sz w:val="24"/>
          <w:szCs w:val="24"/>
        </w:rPr>
        <w:t>Figure 6.</w:t>
      </w:r>
      <w:proofErr w:type="gramEnd"/>
      <w:r w:rsidRPr="00044826">
        <w:rPr>
          <w:rFonts w:ascii="Times New Roman" w:hAnsi="Times New Roman"/>
          <w:sz w:val="24"/>
          <w:szCs w:val="24"/>
        </w:rPr>
        <w:t xml:space="preserve">  </w:t>
      </w:r>
      <w:proofErr w:type="spellStart"/>
      <w:r w:rsidRPr="00044826">
        <w:rPr>
          <w:rFonts w:ascii="Times New Roman" w:hAnsi="Times New Roman"/>
          <w:sz w:val="24"/>
          <w:szCs w:val="24"/>
        </w:rPr>
        <w:t>Voltammograms</w:t>
      </w:r>
      <w:proofErr w:type="spellEnd"/>
      <w:r w:rsidRPr="00044826">
        <w:rPr>
          <w:rFonts w:ascii="Times New Roman" w:hAnsi="Times New Roman"/>
          <w:sz w:val="24"/>
          <w:szCs w:val="24"/>
        </w:rPr>
        <w:t xml:space="preserve"> at glassy carbon RDE coated with (a) Co</w:t>
      </w:r>
      <w:r w:rsidRPr="00044826">
        <w:rPr>
          <w:rFonts w:ascii="Times New Roman" w:hAnsi="Times New Roman"/>
          <w:sz w:val="24"/>
          <w:szCs w:val="24"/>
          <w:vertAlign w:val="subscript"/>
        </w:rPr>
        <w:t>3</w:t>
      </w:r>
      <w:r w:rsidRPr="00044826">
        <w:rPr>
          <w:rFonts w:ascii="Times New Roman" w:hAnsi="Times New Roman"/>
          <w:sz w:val="24"/>
          <w:szCs w:val="24"/>
        </w:rPr>
        <w:t>O</w:t>
      </w:r>
      <w:r w:rsidRPr="00044826">
        <w:rPr>
          <w:rFonts w:ascii="Times New Roman" w:hAnsi="Times New Roman"/>
          <w:sz w:val="24"/>
          <w:szCs w:val="24"/>
          <w:vertAlign w:val="subscript"/>
        </w:rPr>
        <w:t>4</w:t>
      </w:r>
      <w:r w:rsidRPr="00044826">
        <w:rPr>
          <w:rFonts w:ascii="Times New Roman" w:hAnsi="Times New Roman"/>
          <w:sz w:val="24"/>
          <w:szCs w:val="24"/>
        </w:rPr>
        <w:t xml:space="preserve"> (b) NiCo</w:t>
      </w:r>
      <w:r w:rsidRPr="00044826">
        <w:rPr>
          <w:rFonts w:ascii="Times New Roman" w:hAnsi="Times New Roman"/>
          <w:sz w:val="24"/>
          <w:szCs w:val="24"/>
          <w:vertAlign w:val="subscript"/>
        </w:rPr>
        <w:t>2</w:t>
      </w:r>
      <w:r w:rsidRPr="00044826">
        <w:rPr>
          <w:rFonts w:ascii="Times New Roman" w:hAnsi="Times New Roman"/>
          <w:sz w:val="24"/>
          <w:szCs w:val="24"/>
        </w:rPr>
        <w:t>O</w:t>
      </w:r>
      <w:r w:rsidRPr="00044826">
        <w:rPr>
          <w:rFonts w:ascii="Times New Roman" w:hAnsi="Times New Roman"/>
          <w:sz w:val="24"/>
          <w:szCs w:val="24"/>
          <w:vertAlign w:val="subscript"/>
        </w:rPr>
        <w:t>4</w:t>
      </w:r>
      <w:r w:rsidRPr="00044826">
        <w:rPr>
          <w:rFonts w:ascii="Times New Roman" w:hAnsi="Times New Roman"/>
          <w:sz w:val="24"/>
          <w:szCs w:val="24"/>
        </w:rPr>
        <w:t xml:space="preserve"> for ~ 10 </w:t>
      </w:r>
      <w:proofErr w:type="spellStart"/>
      <w:r w:rsidRPr="00044826">
        <w:rPr>
          <w:rFonts w:ascii="Times New Roman" w:hAnsi="Times New Roman"/>
          <w:sz w:val="24"/>
          <w:szCs w:val="24"/>
        </w:rPr>
        <w:t>mM</w:t>
      </w:r>
      <w:proofErr w:type="spellEnd"/>
      <w:r w:rsidRPr="00044826">
        <w:rPr>
          <w:rFonts w:ascii="Times New Roman" w:hAnsi="Times New Roman"/>
          <w:sz w:val="24"/>
          <w:szCs w:val="24"/>
        </w:rPr>
        <w:t xml:space="preserve"> H</w:t>
      </w:r>
      <w:r w:rsidRPr="00044826">
        <w:rPr>
          <w:rFonts w:ascii="Times New Roman" w:hAnsi="Times New Roman"/>
          <w:sz w:val="24"/>
          <w:szCs w:val="24"/>
          <w:vertAlign w:val="subscript"/>
        </w:rPr>
        <w:t>2</w:t>
      </w:r>
      <w:r w:rsidRPr="00044826">
        <w:rPr>
          <w:rFonts w:ascii="Times New Roman" w:hAnsi="Times New Roman"/>
          <w:sz w:val="24"/>
          <w:szCs w:val="24"/>
        </w:rPr>
        <w:t>O</w:t>
      </w:r>
      <w:r w:rsidRPr="00044826">
        <w:rPr>
          <w:rFonts w:ascii="Times New Roman" w:hAnsi="Times New Roman"/>
          <w:sz w:val="24"/>
          <w:szCs w:val="24"/>
          <w:vertAlign w:val="subscript"/>
        </w:rPr>
        <w:t>2</w:t>
      </w:r>
      <w:r w:rsidRPr="00044826">
        <w:rPr>
          <w:rFonts w:ascii="Times New Roman" w:hAnsi="Times New Roman"/>
          <w:sz w:val="24"/>
          <w:szCs w:val="24"/>
        </w:rPr>
        <w:t xml:space="preserve"> in N</w:t>
      </w:r>
      <w:r w:rsidRPr="00044826">
        <w:rPr>
          <w:rFonts w:ascii="Times New Roman" w:hAnsi="Times New Roman"/>
          <w:sz w:val="24"/>
          <w:szCs w:val="24"/>
          <w:vertAlign w:val="subscript"/>
        </w:rPr>
        <w:t>2</w:t>
      </w:r>
      <w:r w:rsidRPr="00044826">
        <w:rPr>
          <w:rFonts w:ascii="Times New Roman" w:hAnsi="Times New Roman"/>
          <w:sz w:val="24"/>
          <w:szCs w:val="24"/>
        </w:rPr>
        <w:t xml:space="preserve"> purged, 1 M KOH.  </w:t>
      </w:r>
      <w:proofErr w:type="gramStart"/>
      <w:r w:rsidRPr="00044826">
        <w:rPr>
          <w:rFonts w:ascii="Times New Roman" w:hAnsi="Times New Roman"/>
          <w:sz w:val="24"/>
          <w:szCs w:val="24"/>
        </w:rPr>
        <w:t>Temperature 298 K.</w:t>
      </w:r>
      <w:proofErr w:type="gramEnd"/>
      <w:r w:rsidRPr="00044826">
        <w:rPr>
          <w:rFonts w:ascii="Times New Roman" w:hAnsi="Times New Roman"/>
          <w:sz w:val="24"/>
          <w:szCs w:val="24"/>
        </w:rPr>
        <w:t xml:space="preserve">  Rotation rate 400 rpm. </w:t>
      </w:r>
      <w:proofErr w:type="gramStart"/>
      <w:r w:rsidRPr="00044826">
        <w:rPr>
          <w:rFonts w:ascii="Times New Roman" w:hAnsi="Times New Roman"/>
          <w:sz w:val="24"/>
          <w:szCs w:val="24"/>
        </w:rPr>
        <w:t>Potential scan rate 1 mV s</w:t>
      </w:r>
      <w:r w:rsidRPr="00044826">
        <w:rPr>
          <w:rFonts w:ascii="Times New Roman" w:hAnsi="Times New Roman"/>
          <w:sz w:val="24"/>
          <w:szCs w:val="24"/>
          <w:vertAlign w:val="superscript"/>
        </w:rPr>
        <w:t>-1</w:t>
      </w:r>
      <w:r w:rsidRPr="00044826">
        <w:rPr>
          <w:rFonts w:ascii="Times New Roman" w:hAnsi="Times New Roman"/>
          <w:sz w:val="24"/>
          <w:szCs w:val="24"/>
        </w:rPr>
        <w:t>.</w:t>
      </w:r>
      <w:proofErr w:type="gramEnd"/>
      <w:r w:rsidRPr="00044826">
        <w:rPr>
          <w:rFonts w:ascii="Times New Roman" w:hAnsi="Times New Roman"/>
          <w:sz w:val="24"/>
          <w:szCs w:val="24"/>
        </w:rPr>
        <w:t xml:space="preserve"> </w:t>
      </w:r>
    </w:p>
    <w:p w:rsidR="00FC6F76" w:rsidRPr="001C4AAE" w:rsidRDefault="00FC6F76" w:rsidP="00FC6F76"/>
    <w:p w:rsidR="00FC6F76" w:rsidRPr="001C4AAE" w:rsidRDefault="00FC6F76" w:rsidP="00FC6F76"/>
    <w:tbl>
      <w:tblPr>
        <w:tblStyle w:val="TableGrid"/>
        <w:tblW w:w="9156" w:type="dxa"/>
        <w:tblLayout w:type="fixed"/>
        <w:tblLook w:val="04A0" w:firstRow="1" w:lastRow="0" w:firstColumn="1" w:lastColumn="0" w:noHBand="0" w:noVBand="1"/>
      </w:tblPr>
      <w:tblGrid>
        <w:gridCol w:w="1048"/>
        <w:gridCol w:w="1357"/>
        <w:gridCol w:w="1345"/>
        <w:gridCol w:w="1320"/>
        <w:gridCol w:w="1588"/>
        <w:gridCol w:w="1105"/>
        <w:gridCol w:w="1393"/>
      </w:tblGrid>
      <w:tr w:rsidR="00FC6F76" w:rsidRPr="00E028C9" w:rsidTr="003C00C5">
        <w:trPr>
          <w:trHeight w:val="218"/>
        </w:trPr>
        <w:tc>
          <w:tcPr>
            <w:tcW w:w="1048" w:type="dxa"/>
            <w:vMerge w:val="restart"/>
          </w:tcPr>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Catalyst</w:t>
            </w:r>
          </w:p>
        </w:tc>
        <w:tc>
          <w:tcPr>
            <w:tcW w:w="4022" w:type="dxa"/>
            <w:gridSpan w:val="3"/>
          </w:tcPr>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RDE data</w:t>
            </w:r>
            <w:r w:rsidRPr="00E028C9">
              <w:rPr>
                <w:rFonts w:ascii="Arno Pro" w:hAnsi="Arno Pro" w:cstheme="majorBidi"/>
                <w:b/>
                <w:bCs/>
                <w:sz w:val="18"/>
                <w:szCs w:val="18"/>
                <w:vertAlign w:val="superscript"/>
                <w:lang w:val="it-IT"/>
              </w:rPr>
              <w:t>§</w:t>
            </w:r>
          </w:p>
        </w:tc>
        <w:tc>
          <w:tcPr>
            <w:tcW w:w="2693" w:type="dxa"/>
            <w:gridSpan w:val="2"/>
          </w:tcPr>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Koutecky-Levich</w:t>
            </w:r>
          </w:p>
        </w:tc>
        <w:tc>
          <w:tcPr>
            <w:tcW w:w="1393" w:type="dxa"/>
          </w:tcPr>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RRDE data</w:t>
            </w:r>
          </w:p>
        </w:tc>
      </w:tr>
      <w:tr w:rsidR="00FC6F76" w:rsidTr="00E22CA1">
        <w:trPr>
          <w:trHeight w:val="656"/>
        </w:trPr>
        <w:tc>
          <w:tcPr>
            <w:tcW w:w="1048" w:type="dxa"/>
            <w:vMerge/>
          </w:tcPr>
          <w:p w:rsidR="00FC6F76" w:rsidRPr="00E028C9" w:rsidRDefault="00FC6F76" w:rsidP="003C00C5">
            <w:pPr>
              <w:jc w:val="center"/>
              <w:rPr>
                <w:rFonts w:ascii="Arno Pro" w:hAnsi="Arno Pro" w:cstheme="majorBidi" w:hint="eastAsia"/>
                <w:b/>
                <w:bCs/>
                <w:sz w:val="18"/>
                <w:szCs w:val="18"/>
                <w:lang w:val="it-IT"/>
              </w:rPr>
            </w:pPr>
          </w:p>
        </w:tc>
        <w:tc>
          <w:tcPr>
            <w:tcW w:w="1357" w:type="dxa"/>
          </w:tcPr>
          <w:p w:rsidR="00FC6F76" w:rsidRPr="001625AC" w:rsidRDefault="00FC6F76" w:rsidP="003C00C5">
            <w:pPr>
              <w:jc w:val="center"/>
              <w:rPr>
                <w:rFonts w:ascii="Arno Pro" w:hAnsi="Arno Pro" w:cstheme="majorBidi" w:hint="eastAsia"/>
                <w:b/>
                <w:bCs/>
                <w:sz w:val="18"/>
                <w:szCs w:val="18"/>
                <w:lang w:val="it-IT"/>
              </w:rPr>
            </w:pPr>
          </w:p>
          <w:p w:rsidR="00FC6F76" w:rsidRPr="001625AC" w:rsidRDefault="00FC6F76" w:rsidP="00E22CA1">
            <w:pPr>
              <w:jc w:val="center"/>
              <w:rPr>
                <w:rFonts w:ascii="Arno Pro" w:hAnsi="Arno Pro" w:cs="Times New Roman" w:hint="eastAsia"/>
                <w:b/>
                <w:bCs/>
                <w:sz w:val="18"/>
                <w:szCs w:val="18"/>
                <w:lang w:val="it-IT"/>
              </w:rPr>
            </w:pPr>
            <w:r w:rsidRPr="001625AC">
              <w:rPr>
                <w:rFonts w:ascii="Arno Pro" w:hAnsi="Arno Pro" w:cs="Times New Roman"/>
                <w:b/>
                <w:bCs/>
                <w:sz w:val="18"/>
                <w:szCs w:val="18"/>
                <w:lang w:val="it-IT"/>
              </w:rPr>
              <w:t xml:space="preserve">E </w:t>
            </w:r>
            <w:r>
              <w:rPr>
                <w:rFonts w:ascii="Arno Pro" w:hAnsi="Arno Pro" w:cs="Times New Roman"/>
                <w:b/>
                <w:bCs/>
                <w:sz w:val="18"/>
                <w:szCs w:val="18"/>
                <w:vertAlign w:val="subscript"/>
                <w:lang w:val="it-IT"/>
              </w:rPr>
              <w:t>-</w:t>
            </w:r>
            <w:r w:rsidRPr="001625AC">
              <w:rPr>
                <w:rFonts w:ascii="Arno Pro" w:hAnsi="Arno Pro" w:cs="Times New Roman"/>
                <w:b/>
                <w:bCs/>
                <w:sz w:val="18"/>
                <w:szCs w:val="18"/>
                <w:vertAlign w:val="subscript"/>
                <w:lang w:val="it-IT"/>
              </w:rPr>
              <w:t>0.1 mA cm</w:t>
            </w:r>
            <w:r w:rsidRPr="001625AC">
              <w:rPr>
                <w:rFonts w:ascii="Arno Pro" w:hAnsi="Arno Pro" w:cs="Times New Roman"/>
                <w:b/>
                <w:bCs/>
                <w:sz w:val="18"/>
                <w:szCs w:val="18"/>
                <w:lang w:val="it-IT"/>
              </w:rPr>
              <w:t>-2</w:t>
            </w:r>
            <w:r w:rsidRPr="001625AC">
              <w:rPr>
                <w:rFonts w:ascii="Arno Pro" w:hAnsi="Arno Pro" w:cs="Times New Roman"/>
                <w:b/>
                <w:bCs/>
                <w:sz w:val="18"/>
                <w:szCs w:val="18"/>
                <w:vertAlign w:val="subscript"/>
                <w:lang w:val="it-IT"/>
              </w:rPr>
              <w:t xml:space="preserve"> </w:t>
            </w:r>
            <w:r w:rsidRPr="001625AC">
              <w:rPr>
                <w:rFonts w:ascii="Arno Pro" w:hAnsi="Arno Pro" w:cs="Times New Roman"/>
                <w:b/>
                <w:bCs/>
                <w:sz w:val="18"/>
                <w:szCs w:val="18"/>
                <w:lang w:val="it-IT"/>
              </w:rPr>
              <w:t>vs</w:t>
            </w:r>
          </w:p>
          <w:p w:rsidR="00FC6F76" w:rsidRPr="001625AC" w:rsidRDefault="00FC6F76" w:rsidP="003C00C5">
            <w:pPr>
              <w:jc w:val="center"/>
              <w:rPr>
                <w:rFonts w:ascii="Arno Pro" w:hAnsi="Arno Pro" w:cs="Times New Roman" w:hint="eastAsia"/>
                <w:b/>
                <w:bCs/>
                <w:sz w:val="18"/>
                <w:szCs w:val="18"/>
                <w:vertAlign w:val="subscript"/>
                <w:lang w:val="it-IT"/>
              </w:rPr>
            </w:pPr>
            <w:r w:rsidRPr="001625AC">
              <w:rPr>
                <w:rFonts w:ascii="Arno Pro" w:hAnsi="Arno Pro" w:cs="Times New Roman"/>
                <w:b/>
                <w:bCs/>
                <w:sz w:val="18"/>
                <w:szCs w:val="18"/>
                <w:lang w:val="it-IT"/>
              </w:rPr>
              <w:t>Hg/HgO/ mV</w:t>
            </w:r>
          </w:p>
        </w:tc>
        <w:tc>
          <w:tcPr>
            <w:tcW w:w="1345" w:type="dxa"/>
          </w:tcPr>
          <w:p w:rsidR="00FC6F76" w:rsidRPr="001625AC" w:rsidRDefault="00FC6F76" w:rsidP="003C00C5">
            <w:pPr>
              <w:jc w:val="center"/>
              <w:rPr>
                <w:rFonts w:ascii="Arno Pro" w:hAnsi="Arno Pro" w:cstheme="majorBidi" w:hint="eastAsia"/>
                <w:b/>
                <w:bCs/>
                <w:sz w:val="18"/>
                <w:szCs w:val="18"/>
                <w:lang w:val="it-IT"/>
              </w:rPr>
            </w:pPr>
          </w:p>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E</w:t>
            </w:r>
            <w:r w:rsidRPr="00E028C9">
              <w:rPr>
                <w:rFonts w:ascii="Arno Pro" w:hAnsi="Arno Pro" w:cstheme="majorBidi"/>
                <w:b/>
                <w:bCs/>
                <w:sz w:val="18"/>
                <w:szCs w:val="18"/>
                <w:vertAlign w:val="subscript"/>
                <w:lang w:val="it-IT"/>
              </w:rPr>
              <w:t>3/4</w:t>
            </w:r>
            <w:r w:rsidRPr="00E028C9">
              <w:rPr>
                <w:rFonts w:ascii="Arno Pro" w:hAnsi="Arno Pro" w:cstheme="majorBidi"/>
                <w:b/>
                <w:bCs/>
                <w:sz w:val="18"/>
                <w:szCs w:val="18"/>
                <w:lang w:val="it-IT"/>
              </w:rPr>
              <w:t xml:space="preserve"> – E</w:t>
            </w:r>
            <w:r w:rsidRPr="00E028C9">
              <w:rPr>
                <w:rFonts w:ascii="Arno Pro" w:hAnsi="Arno Pro" w:cstheme="majorBidi"/>
                <w:b/>
                <w:bCs/>
                <w:sz w:val="18"/>
                <w:szCs w:val="18"/>
                <w:vertAlign w:val="subscript"/>
                <w:lang w:val="it-IT"/>
              </w:rPr>
              <w:t>1/4</w:t>
            </w:r>
            <w:r w:rsidRPr="00E028C9">
              <w:rPr>
                <w:rFonts w:ascii="Arno Pro" w:hAnsi="Arno Pro" w:cstheme="majorBidi"/>
                <w:b/>
                <w:bCs/>
                <w:sz w:val="18"/>
                <w:szCs w:val="18"/>
                <w:lang w:val="it-IT"/>
              </w:rPr>
              <w:t>/ mV</w:t>
            </w:r>
          </w:p>
        </w:tc>
        <w:tc>
          <w:tcPr>
            <w:tcW w:w="1320" w:type="dxa"/>
          </w:tcPr>
          <w:p w:rsidR="00FC6F76" w:rsidRPr="00E028C9" w:rsidRDefault="00FC6F76" w:rsidP="003C00C5">
            <w:pPr>
              <w:jc w:val="center"/>
              <w:rPr>
                <w:rFonts w:ascii="Arno Pro" w:hAnsi="Arno Pro" w:cstheme="majorBidi" w:hint="eastAsia"/>
                <w:b/>
                <w:bCs/>
                <w:sz w:val="18"/>
                <w:szCs w:val="18"/>
                <w:lang w:val="it-IT"/>
              </w:rPr>
            </w:pPr>
          </w:p>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I</w:t>
            </w:r>
            <w:r w:rsidRPr="00E028C9">
              <w:rPr>
                <w:rFonts w:ascii="Arno Pro" w:hAnsi="Arno Pro" w:cstheme="majorBidi"/>
                <w:b/>
                <w:bCs/>
                <w:sz w:val="18"/>
                <w:szCs w:val="18"/>
                <w:vertAlign w:val="subscript"/>
                <w:lang w:val="it-IT"/>
              </w:rPr>
              <w:t>L</w:t>
            </w:r>
            <w:r w:rsidRPr="00E028C9">
              <w:rPr>
                <w:rFonts w:ascii="Arno Pro" w:hAnsi="Arno Pro" w:cstheme="majorBidi"/>
                <w:b/>
                <w:bCs/>
                <w:sz w:val="18"/>
                <w:szCs w:val="18"/>
                <w:lang w:val="it-IT"/>
              </w:rPr>
              <w:t>/</w:t>
            </w:r>
          </w:p>
          <w:p w:rsidR="00FC6F76" w:rsidRPr="00E028C9" w:rsidRDefault="00FC6F76" w:rsidP="003C00C5">
            <w:pPr>
              <w:jc w:val="center"/>
              <w:rPr>
                <w:rFonts w:ascii="Arno Pro" w:hAnsi="Arno Pro" w:cstheme="majorBidi" w:hint="eastAsia"/>
                <w:b/>
                <w:bCs/>
                <w:sz w:val="18"/>
                <w:szCs w:val="18"/>
                <w:vertAlign w:val="superscript"/>
                <w:lang w:val="it-IT"/>
              </w:rPr>
            </w:pPr>
            <w:r w:rsidRPr="00E028C9">
              <w:rPr>
                <w:rFonts w:ascii="Arno Pro" w:hAnsi="Arno Pro" w:cstheme="majorBidi"/>
                <w:b/>
                <w:bCs/>
                <w:sz w:val="18"/>
                <w:szCs w:val="18"/>
                <w:lang w:val="it-IT"/>
              </w:rPr>
              <w:t>mA cm</w:t>
            </w:r>
            <w:r w:rsidRPr="00E028C9">
              <w:rPr>
                <w:rFonts w:ascii="Arno Pro" w:hAnsi="Arno Pro" w:cstheme="majorBidi"/>
                <w:b/>
                <w:bCs/>
                <w:sz w:val="18"/>
                <w:szCs w:val="18"/>
                <w:vertAlign w:val="superscript"/>
                <w:lang w:val="it-IT"/>
              </w:rPr>
              <w:t>-2</w:t>
            </w:r>
          </w:p>
        </w:tc>
        <w:tc>
          <w:tcPr>
            <w:tcW w:w="1588" w:type="dxa"/>
          </w:tcPr>
          <w:p w:rsidR="00FC6F76" w:rsidRPr="00E028C9" w:rsidRDefault="00FC6F76" w:rsidP="003C00C5">
            <w:pPr>
              <w:jc w:val="center"/>
              <w:rPr>
                <w:rFonts w:ascii="Arno Pro" w:hAnsi="Arno Pro" w:cstheme="majorBidi" w:hint="eastAsia"/>
                <w:b/>
                <w:bCs/>
                <w:sz w:val="18"/>
                <w:szCs w:val="18"/>
                <w:lang w:val="it-IT"/>
              </w:rPr>
            </w:pPr>
            <w:r w:rsidRPr="00E028C9">
              <w:rPr>
                <w:rFonts w:ascii="Arno Pro" w:hAnsi="Arno Pro" w:cstheme="majorBidi"/>
                <w:b/>
                <w:bCs/>
                <w:sz w:val="18"/>
                <w:szCs w:val="18"/>
                <w:lang w:val="it-IT"/>
              </w:rPr>
              <w:t>Slope/</w:t>
            </w:r>
          </w:p>
          <w:p w:rsidR="00FC6F76" w:rsidRPr="001625AC" w:rsidRDefault="00FC6F76" w:rsidP="003C00C5">
            <w:pPr>
              <w:jc w:val="center"/>
              <w:rPr>
                <w:rFonts w:ascii="Arno Pro" w:hAnsi="Arno Pro" w:cstheme="majorBidi" w:hint="eastAsia"/>
                <w:b/>
                <w:bCs/>
                <w:sz w:val="18"/>
                <w:szCs w:val="18"/>
                <w:vertAlign w:val="superscript"/>
              </w:rPr>
            </w:pPr>
            <w:r w:rsidRPr="00E028C9">
              <w:rPr>
                <w:rFonts w:ascii="Arno Pro" w:hAnsi="Arno Pro" w:cstheme="majorBidi"/>
                <w:b/>
                <w:bCs/>
                <w:sz w:val="18"/>
                <w:szCs w:val="18"/>
                <w:lang w:val="it-IT"/>
              </w:rPr>
              <w:t>mA</w:t>
            </w:r>
            <w:r w:rsidRPr="00E028C9">
              <w:rPr>
                <w:rFonts w:ascii="Arno Pro" w:hAnsi="Arno Pro" w:cstheme="majorBidi"/>
                <w:b/>
                <w:bCs/>
                <w:sz w:val="18"/>
                <w:szCs w:val="18"/>
                <w:vertAlign w:val="superscript"/>
                <w:lang w:val="it-IT"/>
              </w:rPr>
              <w:t>-1</w:t>
            </w:r>
            <w:r w:rsidRPr="00E028C9">
              <w:rPr>
                <w:rFonts w:ascii="Arno Pro" w:hAnsi="Arno Pro" w:cstheme="majorBidi"/>
                <w:b/>
                <w:bCs/>
                <w:sz w:val="18"/>
                <w:szCs w:val="18"/>
                <w:lang w:val="it-IT"/>
              </w:rPr>
              <w:t xml:space="preserve"> cm</w:t>
            </w:r>
            <w:r w:rsidRPr="00E028C9">
              <w:rPr>
                <w:rFonts w:ascii="Arno Pro" w:hAnsi="Arno Pro" w:cstheme="majorBidi"/>
                <w:b/>
                <w:bCs/>
                <w:sz w:val="18"/>
                <w:szCs w:val="18"/>
                <w:vertAlign w:val="superscript"/>
                <w:lang w:val="it-IT"/>
              </w:rPr>
              <w:t>2</w:t>
            </w:r>
            <w:r w:rsidRPr="00E028C9">
              <w:rPr>
                <w:rFonts w:ascii="Arno Pro" w:hAnsi="Arno Pro" w:cstheme="majorBidi"/>
                <w:b/>
                <w:bCs/>
                <w:sz w:val="18"/>
                <w:szCs w:val="18"/>
                <w:lang w:val="it-IT"/>
              </w:rPr>
              <w:t xml:space="preserve"> r</w:t>
            </w:r>
            <w:r w:rsidRPr="001625AC">
              <w:rPr>
                <w:rFonts w:ascii="Arno Pro" w:hAnsi="Arno Pro" w:cstheme="majorBidi"/>
                <w:b/>
                <w:bCs/>
                <w:sz w:val="18"/>
                <w:szCs w:val="18"/>
              </w:rPr>
              <w:t>pm</w:t>
            </w:r>
            <w:r w:rsidRPr="001625AC">
              <w:rPr>
                <w:rFonts w:ascii="Arno Pro" w:hAnsi="Arno Pro" w:cstheme="majorBidi"/>
                <w:b/>
                <w:bCs/>
                <w:sz w:val="18"/>
                <w:szCs w:val="18"/>
                <w:vertAlign w:val="superscript"/>
              </w:rPr>
              <w:t>-1/2</w:t>
            </w:r>
          </w:p>
        </w:tc>
        <w:tc>
          <w:tcPr>
            <w:tcW w:w="1105" w:type="dxa"/>
          </w:tcPr>
          <w:p w:rsidR="00FC6F76" w:rsidRPr="001625AC" w:rsidRDefault="00FC6F76" w:rsidP="003C00C5">
            <w:pPr>
              <w:jc w:val="center"/>
              <w:rPr>
                <w:rFonts w:ascii="Arno Pro" w:hAnsi="Arno Pro" w:cstheme="majorBidi" w:hint="eastAsia"/>
                <w:b/>
                <w:bCs/>
                <w:sz w:val="18"/>
                <w:szCs w:val="18"/>
              </w:rPr>
            </w:pPr>
            <w:r w:rsidRPr="001625AC">
              <w:rPr>
                <w:rFonts w:ascii="Arno Pro" w:hAnsi="Arno Pro" w:cstheme="majorBidi"/>
                <w:b/>
                <w:bCs/>
                <w:sz w:val="18"/>
                <w:szCs w:val="18"/>
              </w:rPr>
              <w:t>Intercept/</w:t>
            </w:r>
          </w:p>
          <w:p w:rsidR="00FC6F76" w:rsidRPr="001625AC" w:rsidRDefault="00FC6F76" w:rsidP="003C00C5">
            <w:pPr>
              <w:jc w:val="center"/>
              <w:rPr>
                <w:rFonts w:ascii="Arno Pro" w:hAnsi="Arno Pro" w:cstheme="majorBidi" w:hint="eastAsia"/>
                <w:b/>
                <w:bCs/>
                <w:sz w:val="18"/>
                <w:szCs w:val="18"/>
                <w:vertAlign w:val="superscript"/>
              </w:rPr>
            </w:pPr>
            <w:r w:rsidRPr="001625AC">
              <w:rPr>
                <w:rFonts w:ascii="Arno Pro" w:hAnsi="Arno Pro" w:cstheme="majorBidi"/>
                <w:b/>
                <w:bCs/>
                <w:sz w:val="18"/>
                <w:szCs w:val="18"/>
              </w:rPr>
              <w:t>mA</w:t>
            </w:r>
            <w:r w:rsidRPr="001625AC">
              <w:rPr>
                <w:rFonts w:ascii="Arno Pro" w:hAnsi="Arno Pro" w:cstheme="majorBidi"/>
                <w:b/>
                <w:bCs/>
                <w:sz w:val="18"/>
                <w:szCs w:val="18"/>
                <w:vertAlign w:val="superscript"/>
              </w:rPr>
              <w:t>-1</w:t>
            </w:r>
            <w:r w:rsidRPr="001625AC">
              <w:rPr>
                <w:rFonts w:ascii="Arno Pro" w:hAnsi="Arno Pro" w:cstheme="majorBidi"/>
                <w:b/>
                <w:bCs/>
                <w:sz w:val="18"/>
                <w:szCs w:val="18"/>
              </w:rPr>
              <w:t xml:space="preserve"> cm</w:t>
            </w:r>
            <w:r w:rsidRPr="001625AC">
              <w:rPr>
                <w:rFonts w:ascii="Arno Pro" w:hAnsi="Arno Pro" w:cstheme="majorBidi"/>
                <w:b/>
                <w:bCs/>
                <w:sz w:val="18"/>
                <w:szCs w:val="18"/>
                <w:vertAlign w:val="superscript"/>
              </w:rPr>
              <w:t>2</w:t>
            </w:r>
          </w:p>
        </w:tc>
        <w:tc>
          <w:tcPr>
            <w:tcW w:w="1393" w:type="dxa"/>
          </w:tcPr>
          <w:p w:rsidR="00FC6F76" w:rsidRPr="001625AC" w:rsidRDefault="00FC6F76" w:rsidP="003C00C5">
            <w:pPr>
              <w:jc w:val="center"/>
              <w:rPr>
                <w:rFonts w:ascii="Arno Pro" w:hAnsi="Arno Pro" w:cstheme="majorBidi" w:hint="eastAsia"/>
                <w:b/>
                <w:bCs/>
                <w:sz w:val="18"/>
                <w:szCs w:val="18"/>
              </w:rPr>
            </w:pPr>
          </w:p>
          <w:p w:rsidR="00FC6F76" w:rsidRPr="001625AC" w:rsidRDefault="00FC6F76" w:rsidP="003C00C5">
            <w:pPr>
              <w:jc w:val="center"/>
              <w:rPr>
                <w:rFonts w:ascii="Arno Pro" w:hAnsi="Arno Pro" w:cstheme="majorBidi" w:hint="eastAsia"/>
                <w:b/>
                <w:bCs/>
                <w:sz w:val="18"/>
                <w:szCs w:val="18"/>
                <w:vertAlign w:val="subscript"/>
              </w:rPr>
            </w:pPr>
            <w:r w:rsidRPr="001625AC">
              <w:rPr>
                <w:rFonts w:ascii="Arno Pro" w:hAnsi="Arno Pro" w:cstheme="majorBidi"/>
                <w:b/>
                <w:bCs/>
                <w:sz w:val="18"/>
                <w:szCs w:val="18"/>
              </w:rPr>
              <w:t>% H</w:t>
            </w:r>
            <w:r w:rsidRPr="001625AC">
              <w:rPr>
                <w:rFonts w:ascii="Arno Pro" w:hAnsi="Arno Pro" w:cstheme="majorBidi"/>
                <w:b/>
                <w:bCs/>
                <w:sz w:val="18"/>
                <w:szCs w:val="18"/>
                <w:vertAlign w:val="subscript"/>
              </w:rPr>
              <w:t>2</w:t>
            </w:r>
            <w:r w:rsidRPr="001625AC">
              <w:rPr>
                <w:rFonts w:ascii="Arno Pro" w:hAnsi="Arno Pro" w:cstheme="majorBidi"/>
                <w:b/>
                <w:bCs/>
                <w:sz w:val="18"/>
                <w:szCs w:val="18"/>
              </w:rPr>
              <w:t>O</w:t>
            </w:r>
            <w:r w:rsidRPr="001625AC">
              <w:rPr>
                <w:rFonts w:ascii="Arno Pro" w:hAnsi="Arno Pro" w:cstheme="majorBidi"/>
                <w:b/>
                <w:bCs/>
                <w:sz w:val="18"/>
                <w:szCs w:val="18"/>
                <w:vertAlign w:val="subscript"/>
              </w:rPr>
              <w:t>2</w:t>
            </w:r>
            <w:r w:rsidRPr="001625AC">
              <w:rPr>
                <w:rFonts w:ascii="Arno Pro" w:hAnsi="Arno Pro" w:cstheme="majorBidi"/>
                <w:b/>
                <w:bCs/>
                <w:sz w:val="18"/>
                <w:szCs w:val="18"/>
                <w:vertAlign w:val="superscript"/>
              </w:rPr>
              <w:t>§</w:t>
            </w:r>
          </w:p>
        </w:tc>
      </w:tr>
      <w:tr w:rsidR="00FC6F76" w:rsidTr="00E22CA1">
        <w:trPr>
          <w:trHeight w:val="656"/>
        </w:trPr>
        <w:tc>
          <w:tcPr>
            <w:tcW w:w="1048" w:type="dxa"/>
          </w:tcPr>
          <w:p w:rsidR="00FC6F76" w:rsidRPr="001625AC" w:rsidRDefault="00FC6F76" w:rsidP="003C00C5">
            <w:pPr>
              <w:rPr>
                <w:rFonts w:ascii="Arno Pro" w:hAnsi="Arno Pro" w:cstheme="majorBidi" w:hint="eastAsia"/>
                <w:sz w:val="18"/>
                <w:szCs w:val="18"/>
              </w:rPr>
            </w:pPr>
          </w:p>
          <w:p w:rsidR="00FC6F76" w:rsidRPr="001625AC" w:rsidRDefault="00FC6F76" w:rsidP="003C00C5">
            <w:pPr>
              <w:rPr>
                <w:rFonts w:ascii="Arno Pro" w:hAnsi="Arno Pro" w:cstheme="majorBidi" w:hint="eastAsia"/>
                <w:sz w:val="18"/>
                <w:szCs w:val="18"/>
              </w:rPr>
            </w:pPr>
            <w:r w:rsidRPr="001625AC">
              <w:rPr>
                <w:rFonts w:ascii="Arno Pro" w:hAnsi="Arno Pro" w:cstheme="majorBidi"/>
                <w:sz w:val="18"/>
                <w:szCs w:val="18"/>
              </w:rPr>
              <w:t>Pt black</w:t>
            </w:r>
          </w:p>
          <w:p w:rsidR="00FC6F76" w:rsidRPr="001625AC" w:rsidRDefault="00FC6F76" w:rsidP="003C00C5">
            <w:pPr>
              <w:rPr>
                <w:rFonts w:ascii="Arno Pro" w:hAnsi="Arno Pro" w:cstheme="majorBidi" w:hint="eastAsia"/>
                <w:sz w:val="18"/>
                <w:szCs w:val="18"/>
              </w:rPr>
            </w:pPr>
          </w:p>
        </w:tc>
        <w:tc>
          <w:tcPr>
            <w:tcW w:w="1357"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+ 50</w:t>
            </w:r>
          </w:p>
          <w:p w:rsidR="00FC6F76" w:rsidRPr="002B6D3C" w:rsidRDefault="00FC6F76" w:rsidP="003C00C5">
            <w:pPr>
              <w:jc w:val="center"/>
              <w:rPr>
                <w:rFonts w:ascii="Arno Pro" w:hAnsi="Arno Pro" w:cstheme="majorBidi" w:hint="eastAsia"/>
                <w:sz w:val="18"/>
                <w:szCs w:val="18"/>
              </w:rPr>
            </w:pPr>
          </w:p>
        </w:tc>
        <w:tc>
          <w:tcPr>
            <w:tcW w:w="1345" w:type="dxa"/>
          </w:tcPr>
          <w:p w:rsidR="00FC6F76" w:rsidRPr="002B6D3C" w:rsidRDefault="00FC6F76" w:rsidP="003C00C5">
            <w:pPr>
              <w:tabs>
                <w:tab w:val="left" w:pos="612"/>
                <w:tab w:val="left" w:pos="896"/>
              </w:tabs>
              <w:jc w:val="center"/>
              <w:rPr>
                <w:rFonts w:ascii="Arno Pro" w:hAnsi="Arno Pro" w:cstheme="majorBidi" w:hint="eastAsia"/>
                <w:sz w:val="18"/>
                <w:szCs w:val="18"/>
              </w:rPr>
            </w:pPr>
          </w:p>
          <w:p w:rsidR="00FC6F76" w:rsidRPr="002B6D3C" w:rsidRDefault="00FC6F76" w:rsidP="003C00C5">
            <w:pPr>
              <w:tabs>
                <w:tab w:val="left" w:pos="612"/>
                <w:tab w:val="left" w:pos="896"/>
              </w:tabs>
              <w:jc w:val="center"/>
              <w:rPr>
                <w:rFonts w:ascii="Arno Pro" w:hAnsi="Arno Pro" w:cstheme="majorBidi" w:hint="eastAsia"/>
                <w:sz w:val="18"/>
                <w:szCs w:val="18"/>
              </w:rPr>
            </w:pPr>
            <w:r w:rsidRPr="002B6D3C">
              <w:rPr>
                <w:rFonts w:ascii="Arno Pro" w:hAnsi="Arno Pro" w:cstheme="majorBidi"/>
                <w:sz w:val="18"/>
                <w:szCs w:val="18"/>
              </w:rPr>
              <w:t>- 5</w:t>
            </w:r>
            <w:r>
              <w:rPr>
                <w:rFonts w:ascii="Arno Pro" w:hAnsi="Arno Pro" w:cstheme="majorBidi"/>
                <w:sz w:val="18"/>
                <w:szCs w:val="18"/>
              </w:rPr>
              <w:t>5</w:t>
            </w:r>
          </w:p>
        </w:tc>
        <w:tc>
          <w:tcPr>
            <w:tcW w:w="1320"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- 1.64</w:t>
            </w:r>
          </w:p>
        </w:tc>
        <w:tc>
          <w:tcPr>
            <w:tcW w:w="1588" w:type="dxa"/>
          </w:tcPr>
          <w:p w:rsidR="00FC6F76" w:rsidRPr="002B6D3C" w:rsidRDefault="00FC6F76" w:rsidP="003C00C5">
            <w:pPr>
              <w:tabs>
                <w:tab w:val="left" w:pos="532"/>
              </w:tabs>
              <w:jc w:val="center"/>
              <w:rPr>
                <w:rFonts w:ascii="Arno Pro" w:hAnsi="Arno Pro" w:cstheme="majorBidi" w:hint="eastAsia"/>
                <w:sz w:val="18"/>
                <w:szCs w:val="18"/>
              </w:rPr>
            </w:pPr>
          </w:p>
          <w:p w:rsidR="00FC6F76" w:rsidRPr="002B6D3C" w:rsidRDefault="00FC6F76" w:rsidP="003C00C5">
            <w:pPr>
              <w:tabs>
                <w:tab w:val="left" w:pos="532"/>
              </w:tabs>
              <w:jc w:val="center"/>
              <w:rPr>
                <w:rFonts w:ascii="Arno Pro" w:hAnsi="Arno Pro" w:cstheme="majorBidi" w:hint="eastAsia"/>
                <w:sz w:val="18"/>
                <w:szCs w:val="18"/>
              </w:rPr>
            </w:pPr>
            <w:r w:rsidRPr="002B6D3C">
              <w:rPr>
                <w:rFonts w:ascii="Arno Pro" w:hAnsi="Arno Pro" w:cstheme="majorBidi"/>
                <w:sz w:val="18"/>
                <w:szCs w:val="18"/>
              </w:rPr>
              <w:t>- 1</w:t>
            </w:r>
            <w:r>
              <w:rPr>
                <w:rFonts w:ascii="Arno Pro" w:hAnsi="Arno Pro" w:cstheme="majorBidi"/>
                <w:sz w:val="18"/>
                <w:szCs w:val="18"/>
              </w:rPr>
              <w:t>1</w:t>
            </w:r>
          </w:p>
        </w:tc>
        <w:tc>
          <w:tcPr>
            <w:tcW w:w="1105"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- 0.06</w:t>
            </w:r>
          </w:p>
        </w:tc>
        <w:tc>
          <w:tcPr>
            <w:tcW w:w="1393"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&lt; 1</w:t>
            </w:r>
          </w:p>
        </w:tc>
      </w:tr>
      <w:tr w:rsidR="00FC6F76" w:rsidTr="00E22CA1">
        <w:trPr>
          <w:trHeight w:val="656"/>
        </w:trPr>
        <w:tc>
          <w:tcPr>
            <w:tcW w:w="1048" w:type="dxa"/>
          </w:tcPr>
          <w:p w:rsidR="00FC6F76" w:rsidRPr="001625AC" w:rsidRDefault="00FC6F76" w:rsidP="003C00C5">
            <w:pPr>
              <w:rPr>
                <w:rFonts w:ascii="Arno Pro" w:hAnsi="Arno Pro" w:cstheme="majorBidi" w:hint="eastAsia"/>
                <w:sz w:val="18"/>
                <w:szCs w:val="18"/>
              </w:rPr>
            </w:pPr>
          </w:p>
          <w:p w:rsidR="00FC6F76" w:rsidRPr="001625AC" w:rsidRDefault="00FC6F76" w:rsidP="003C00C5">
            <w:pPr>
              <w:rPr>
                <w:rFonts w:ascii="Arno Pro" w:hAnsi="Arno Pro" w:cstheme="majorBidi" w:hint="eastAsia"/>
                <w:sz w:val="18"/>
                <w:szCs w:val="18"/>
              </w:rPr>
            </w:pPr>
            <w:r w:rsidRPr="001625AC">
              <w:rPr>
                <w:rFonts w:ascii="Arno Pro" w:hAnsi="Arno Pro" w:cstheme="majorBidi"/>
                <w:sz w:val="18"/>
                <w:szCs w:val="18"/>
              </w:rPr>
              <w:t>XC-72R C</w:t>
            </w:r>
          </w:p>
          <w:p w:rsidR="00FC6F76" w:rsidRPr="001625AC" w:rsidRDefault="00FC6F76" w:rsidP="003C00C5">
            <w:pPr>
              <w:rPr>
                <w:rFonts w:ascii="Arno Pro" w:hAnsi="Arno Pro" w:cstheme="majorBidi" w:hint="eastAsia"/>
                <w:b/>
                <w:bCs/>
                <w:sz w:val="18"/>
                <w:szCs w:val="18"/>
              </w:rPr>
            </w:pPr>
          </w:p>
        </w:tc>
        <w:tc>
          <w:tcPr>
            <w:tcW w:w="1357"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- 13</w:t>
            </w:r>
            <w:r>
              <w:rPr>
                <w:rFonts w:ascii="Arno Pro" w:hAnsi="Arno Pro" w:cstheme="majorBidi"/>
                <w:sz w:val="18"/>
                <w:szCs w:val="18"/>
              </w:rPr>
              <w:t>5</w:t>
            </w:r>
          </w:p>
        </w:tc>
        <w:tc>
          <w:tcPr>
            <w:tcW w:w="1345" w:type="dxa"/>
          </w:tcPr>
          <w:p w:rsidR="00FC6F76" w:rsidRPr="002B6D3C" w:rsidRDefault="00FC6F76" w:rsidP="003C00C5">
            <w:pPr>
              <w:tabs>
                <w:tab w:val="left" w:pos="612"/>
                <w:tab w:val="left" w:pos="896"/>
              </w:tabs>
              <w:jc w:val="center"/>
              <w:rPr>
                <w:rFonts w:ascii="Arno Pro" w:hAnsi="Arno Pro" w:cstheme="majorBidi" w:hint="eastAsia"/>
                <w:sz w:val="18"/>
                <w:szCs w:val="18"/>
              </w:rPr>
            </w:pPr>
          </w:p>
          <w:p w:rsidR="00FC6F76" w:rsidRPr="002B6D3C" w:rsidRDefault="00FC6F76" w:rsidP="003C00C5">
            <w:pPr>
              <w:tabs>
                <w:tab w:val="left" w:pos="612"/>
                <w:tab w:val="left" w:pos="896"/>
              </w:tabs>
              <w:jc w:val="center"/>
              <w:rPr>
                <w:rFonts w:ascii="Arno Pro" w:hAnsi="Arno Pro" w:cstheme="majorBidi" w:hint="eastAsia"/>
                <w:sz w:val="18"/>
                <w:szCs w:val="18"/>
              </w:rPr>
            </w:pPr>
            <w:r w:rsidRPr="002B6D3C">
              <w:rPr>
                <w:rFonts w:ascii="Arno Pro" w:hAnsi="Arno Pro" w:cstheme="majorBidi"/>
                <w:sz w:val="18"/>
                <w:szCs w:val="18"/>
              </w:rPr>
              <w:t>- 6</w:t>
            </w:r>
            <w:r>
              <w:rPr>
                <w:rFonts w:ascii="Arno Pro" w:hAnsi="Arno Pro" w:cstheme="majorBidi"/>
                <w:sz w:val="18"/>
                <w:szCs w:val="18"/>
              </w:rPr>
              <w:t>5</w:t>
            </w:r>
          </w:p>
        </w:tc>
        <w:tc>
          <w:tcPr>
            <w:tcW w:w="1320"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tabs>
                <w:tab w:val="left" w:pos="383"/>
              </w:tabs>
              <w:jc w:val="center"/>
              <w:rPr>
                <w:rFonts w:ascii="Arno Pro" w:hAnsi="Arno Pro" w:cstheme="majorBidi" w:hint="eastAsia"/>
                <w:sz w:val="18"/>
                <w:szCs w:val="18"/>
              </w:rPr>
            </w:pPr>
            <w:r w:rsidRPr="002B6D3C">
              <w:rPr>
                <w:rFonts w:ascii="Arno Pro" w:hAnsi="Arno Pro" w:cstheme="majorBidi"/>
                <w:sz w:val="18"/>
                <w:szCs w:val="18"/>
              </w:rPr>
              <w:t>- 0.97</w:t>
            </w:r>
          </w:p>
        </w:tc>
        <w:tc>
          <w:tcPr>
            <w:tcW w:w="1588" w:type="dxa"/>
          </w:tcPr>
          <w:p w:rsidR="00FC6F76" w:rsidRPr="002B6D3C" w:rsidRDefault="00FC6F76" w:rsidP="003C00C5">
            <w:pPr>
              <w:tabs>
                <w:tab w:val="left" w:pos="532"/>
              </w:tabs>
              <w:jc w:val="center"/>
              <w:rPr>
                <w:rFonts w:ascii="Arno Pro" w:hAnsi="Arno Pro" w:cstheme="majorBidi" w:hint="eastAsia"/>
                <w:sz w:val="18"/>
                <w:szCs w:val="18"/>
              </w:rPr>
            </w:pPr>
          </w:p>
          <w:p w:rsidR="00FC6F76" w:rsidRPr="002B6D3C" w:rsidRDefault="00FC6F76" w:rsidP="003C00C5">
            <w:pPr>
              <w:tabs>
                <w:tab w:val="left" w:pos="532"/>
              </w:tabs>
              <w:ind w:right="250"/>
              <w:jc w:val="center"/>
              <w:rPr>
                <w:rFonts w:ascii="Arno Pro" w:hAnsi="Arno Pro" w:cstheme="majorBidi" w:hint="eastAsia"/>
                <w:sz w:val="18"/>
                <w:szCs w:val="18"/>
              </w:rPr>
            </w:pPr>
            <w:r>
              <w:rPr>
                <w:rFonts w:ascii="Arno Pro" w:hAnsi="Arno Pro" w:cstheme="majorBidi"/>
                <w:sz w:val="18"/>
                <w:szCs w:val="18"/>
              </w:rPr>
              <w:t xml:space="preserve">   </w:t>
            </w:r>
            <w:r w:rsidRPr="002B6D3C">
              <w:rPr>
                <w:rFonts w:ascii="Arno Pro" w:hAnsi="Arno Pro" w:cstheme="majorBidi"/>
                <w:sz w:val="18"/>
                <w:szCs w:val="18"/>
              </w:rPr>
              <w:t>- 1</w:t>
            </w:r>
            <w:r>
              <w:rPr>
                <w:rFonts w:ascii="Arno Pro" w:hAnsi="Arno Pro" w:cstheme="majorBidi"/>
                <w:sz w:val="18"/>
                <w:szCs w:val="18"/>
              </w:rPr>
              <w:t>8</w:t>
            </w:r>
          </w:p>
        </w:tc>
        <w:tc>
          <w:tcPr>
            <w:tcW w:w="1105"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tabs>
                <w:tab w:val="left" w:pos="705"/>
              </w:tabs>
              <w:jc w:val="center"/>
              <w:rPr>
                <w:rFonts w:ascii="Arno Pro" w:hAnsi="Arno Pro" w:cstheme="majorBidi" w:hint="eastAsia"/>
                <w:sz w:val="18"/>
                <w:szCs w:val="18"/>
              </w:rPr>
            </w:pPr>
            <w:r w:rsidRPr="002B6D3C">
              <w:rPr>
                <w:rFonts w:ascii="Arno Pro" w:hAnsi="Arno Pro" w:cstheme="majorBidi"/>
                <w:sz w:val="18"/>
                <w:szCs w:val="18"/>
              </w:rPr>
              <w:t>- 0.13</w:t>
            </w:r>
          </w:p>
        </w:tc>
        <w:tc>
          <w:tcPr>
            <w:tcW w:w="1393"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5</w:t>
            </w:r>
            <w:r>
              <w:rPr>
                <w:rFonts w:ascii="Arno Pro" w:hAnsi="Arno Pro" w:cstheme="majorBidi"/>
                <w:sz w:val="18"/>
                <w:szCs w:val="18"/>
              </w:rPr>
              <w:t>7</w:t>
            </w:r>
          </w:p>
        </w:tc>
      </w:tr>
      <w:tr w:rsidR="00FC6F76" w:rsidTr="00E22CA1">
        <w:trPr>
          <w:trHeight w:val="656"/>
        </w:trPr>
        <w:tc>
          <w:tcPr>
            <w:tcW w:w="1048" w:type="dxa"/>
          </w:tcPr>
          <w:p w:rsidR="00FC6F76" w:rsidRPr="001625AC" w:rsidRDefault="00FC6F76" w:rsidP="003C00C5">
            <w:pPr>
              <w:rPr>
                <w:rFonts w:ascii="Arno Pro" w:hAnsi="Arno Pro" w:cstheme="majorBidi" w:hint="eastAsia"/>
                <w:sz w:val="18"/>
                <w:szCs w:val="18"/>
              </w:rPr>
            </w:pPr>
          </w:p>
          <w:p w:rsidR="00FC6F76" w:rsidRPr="001625AC" w:rsidRDefault="00FC6F76" w:rsidP="003C00C5">
            <w:pPr>
              <w:rPr>
                <w:rFonts w:ascii="Arno Pro" w:hAnsi="Arno Pro" w:cstheme="majorBidi" w:hint="eastAsia"/>
                <w:sz w:val="18"/>
                <w:szCs w:val="18"/>
                <w:vertAlign w:val="subscript"/>
              </w:rPr>
            </w:pPr>
            <w:r w:rsidRPr="001625AC">
              <w:rPr>
                <w:rFonts w:ascii="Arno Pro" w:hAnsi="Arno Pro" w:cstheme="majorBidi"/>
                <w:sz w:val="18"/>
                <w:szCs w:val="18"/>
              </w:rPr>
              <w:t>Co</w:t>
            </w:r>
            <w:r w:rsidRPr="001625AC">
              <w:rPr>
                <w:rFonts w:ascii="Arno Pro" w:hAnsi="Arno Pro" w:cstheme="majorBidi"/>
                <w:sz w:val="18"/>
                <w:szCs w:val="18"/>
                <w:vertAlign w:val="subscript"/>
              </w:rPr>
              <w:t>3</w:t>
            </w:r>
            <w:r w:rsidRPr="001625AC">
              <w:rPr>
                <w:rFonts w:ascii="Arno Pro" w:hAnsi="Arno Pro" w:cstheme="majorBidi"/>
                <w:sz w:val="18"/>
                <w:szCs w:val="18"/>
              </w:rPr>
              <w:t>O</w:t>
            </w:r>
            <w:r w:rsidRPr="001625AC">
              <w:rPr>
                <w:rFonts w:ascii="Arno Pro" w:hAnsi="Arno Pro" w:cstheme="majorBidi"/>
                <w:sz w:val="18"/>
                <w:szCs w:val="18"/>
                <w:vertAlign w:val="subscript"/>
              </w:rPr>
              <w:t>4</w:t>
            </w:r>
          </w:p>
          <w:p w:rsidR="00FC6F76" w:rsidRPr="001625AC" w:rsidRDefault="00FC6F76" w:rsidP="003C00C5">
            <w:pPr>
              <w:rPr>
                <w:rFonts w:ascii="Arno Pro" w:hAnsi="Arno Pro" w:cstheme="majorBidi" w:hint="eastAsia"/>
                <w:sz w:val="18"/>
                <w:szCs w:val="18"/>
                <w:vertAlign w:val="subscript"/>
              </w:rPr>
            </w:pPr>
          </w:p>
        </w:tc>
        <w:tc>
          <w:tcPr>
            <w:tcW w:w="1357"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- 1</w:t>
            </w:r>
            <w:r>
              <w:rPr>
                <w:rFonts w:ascii="Arno Pro" w:hAnsi="Arno Pro" w:cstheme="majorBidi"/>
                <w:sz w:val="18"/>
                <w:szCs w:val="18"/>
              </w:rPr>
              <w:t>50</w:t>
            </w:r>
          </w:p>
          <w:p w:rsidR="00FC6F76" w:rsidRPr="002B6D3C" w:rsidRDefault="00FC6F76" w:rsidP="003C00C5">
            <w:pPr>
              <w:pStyle w:val="ListParagraph"/>
              <w:jc w:val="center"/>
              <w:rPr>
                <w:rFonts w:ascii="Arno Pro" w:hAnsi="Arno Pro" w:cstheme="majorBidi" w:hint="eastAsia"/>
                <w:sz w:val="18"/>
                <w:szCs w:val="18"/>
              </w:rPr>
            </w:pPr>
          </w:p>
        </w:tc>
        <w:tc>
          <w:tcPr>
            <w:tcW w:w="1345" w:type="dxa"/>
          </w:tcPr>
          <w:p w:rsidR="00FC6F76" w:rsidRPr="002B6D3C" w:rsidRDefault="00FC6F76" w:rsidP="003C00C5">
            <w:pPr>
              <w:tabs>
                <w:tab w:val="left" w:pos="612"/>
                <w:tab w:val="left" w:pos="896"/>
              </w:tabs>
              <w:jc w:val="center"/>
              <w:rPr>
                <w:rFonts w:ascii="Arno Pro" w:hAnsi="Arno Pro" w:cstheme="majorBidi" w:hint="eastAsia"/>
                <w:sz w:val="18"/>
                <w:szCs w:val="18"/>
              </w:rPr>
            </w:pPr>
          </w:p>
          <w:p w:rsidR="00FC6F76" w:rsidRPr="002B6D3C" w:rsidRDefault="00FC6F76" w:rsidP="003C00C5">
            <w:pPr>
              <w:tabs>
                <w:tab w:val="left" w:pos="1038"/>
              </w:tabs>
              <w:jc w:val="center"/>
              <w:rPr>
                <w:rFonts w:ascii="Arno Pro" w:hAnsi="Arno Pro" w:cstheme="majorBidi" w:hint="eastAsia"/>
                <w:sz w:val="18"/>
                <w:szCs w:val="18"/>
              </w:rPr>
            </w:pPr>
            <w:r w:rsidRPr="002B6D3C">
              <w:rPr>
                <w:rFonts w:ascii="Arno Pro" w:hAnsi="Arno Pro" w:cstheme="majorBidi"/>
                <w:sz w:val="18"/>
                <w:szCs w:val="18"/>
              </w:rPr>
              <w:t>- 7</w:t>
            </w:r>
            <w:r>
              <w:rPr>
                <w:rFonts w:ascii="Arno Pro" w:hAnsi="Arno Pro" w:cstheme="majorBidi"/>
                <w:sz w:val="18"/>
                <w:szCs w:val="18"/>
              </w:rPr>
              <w:t>5</w:t>
            </w:r>
          </w:p>
        </w:tc>
        <w:tc>
          <w:tcPr>
            <w:tcW w:w="1320"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- 1.0</w:t>
            </w:r>
            <w:r>
              <w:rPr>
                <w:rFonts w:ascii="Arno Pro" w:hAnsi="Arno Pro" w:cstheme="majorBidi"/>
                <w:sz w:val="18"/>
                <w:szCs w:val="18"/>
              </w:rPr>
              <w:t>1</w:t>
            </w:r>
          </w:p>
        </w:tc>
        <w:tc>
          <w:tcPr>
            <w:tcW w:w="1588" w:type="dxa"/>
          </w:tcPr>
          <w:p w:rsidR="00FC6F76" w:rsidRPr="002B6D3C" w:rsidRDefault="00FC6F76" w:rsidP="003C00C5">
            <w:pPr>
              <w:tabs>
                <w:tab w:val="left" w:pos="532"/>
              </w:tabs>
              <w:jc w:val="center"/>
              <w:rPr>
                <w:rFonts w:ascii="Arno Pro" w:hAnsi="Arno Pro" w:cstheme="majorBidi" w:hint="eastAsia"/>
                <w:sz w:val="18"/>
                <w:szCs w:val="18"/>
              </w:rPr>
            </w:pPr>
          </w:p>
          <w:p w:rsidR="00FC6F76" w:rsidRPr="002B6D3C" w:rsidRDefault="00FC6F76" w:rsidP="003C00C5">
            <w:pPr>
              <w:tabs>
                <w:tab w:val="left" w:pos="532"/>
              </w:tabs>
              <w:jc w:val="center"/>
              <w:rPr>
                <w:rFonts w:ascii="Arno Pro" w:hAnsi="Arno Pro" w:cstheme="majorBidi" w:hint="eastAsia"/>
                <w:sz w:val="18"/>
                <w:szCs w:val="18"/>
              </w:rPr>
            </w:pPr>
            <w:r w:rsidRPr="002B6D3C">
              <w:rPr>
                <w:rFonts w:ascii="Arno Pro" w:hAnsi="Arno Pro" w:cstheme="majorBidi"/>
                <w:sz w:val="18"/>
                <w:szCs w:val="18"/>
              </w:rPr>
              <w:t>- 1</w:t>
            </w:r>
            <w:r>
              <w:rPr>
                <w:rFonts w:ascii="Arno Pro" w:hAnsi="Arno Pro" w:cstheme="majorBidi"/>
                <w:sz w:val="18"/>
                <w:szCs w:val="18"/>
              </w:rPr>
              <w:t>3</w:t>
            </w:r>
          </w:p>
        </w:tc>
        <w:tc>
          <w:tcPr>
            <w:tcW w:w="1105"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tabs>
                <w:tab w:val="left" w:pos="567"/>
              </w:tabs>
              <w:jc w:val="center"/>
              <w:rPr>
                <w:rFonts w:ascii="Arno Pro" w:hAnsi="Arno Pro" w:cstheme="majorBidi" w:hint="eastAsia"/>
                <w:sz w:val="18"/>
                <w:szCs w:val="18"/>
              </w:rPr>
            </w:pPr>
            <w:r w:rsidRPr="002B6D3C">
              <w:rPr>
                <w:rFonts w:ascii="Arno Pro" w:hAnsi="Arno Pro" w:cstheme="majorBidi"/>
                <w:sz w:val="18"/>
                <w:szCs w:val="18"/>
              </w:rPr>
              <w:t>- 0.36</w:t>
            </w:r>
          </w:p>
        </w:tc>
        <w:tc>
          <w:tcPr>
            <w:tcW w:w="1393"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Pr>
                <w:rFonts w:ascii="Arno Pro" w:hAnsi="Arno Pro" w:cstheme="majorBidi"/>
                <w:sz w:val="18"/>
                <w:szCs w:val="18"/>
              </w:rPr>
              <w:t>36</w:t>
            </w:r>
          </w:p>
        </w:tc>
      </w:tr>
      <w:tr w:rsidR="00FC6F76" w:rsidTr="00E22CA1">
        <w:trPr>
          <w:trHeight w:val="656"/>
        </w:trPr>
        <w:tc>
          <w:tcPr>
            <w:tcW w:w="1048" w:type="dxa"/>
          </w:tcPr>
          <w:p w:rsidR="00FC6F76" w:rsidRPr="001625AC" w:rsidRDefault="00FC6F76" w:rsidP="003C00C5">
            <w:pPr>
              <w:rPr>
                <w:rFonts w:ascii="Arno Pro" w:hAnsi="Arno Pro" w:cstheme="majorBidi" w:hint="eastAsia"/>
                <w:sz w:val="18"/>
                <w:szCs w:val="18"/>
              </w:rPr>
            </w:pPr>
          </w:p>
          <w:p w:rsidR="00FC6F76" w:rsidRPr="001625AC" w:rsidRDefault="00FC6F76" w:rsidP="003C00C5">
            <w:pPr>
              <w:rPr>
                <w:rFonts w:ascii="Arno Pro" w:hAnsi="Arno Pro" w:cstheme="majorBidi" w:hint="eastAsia"/>
                <w:sz w:val="18"/>
                <w:szCs w:val="18"/>
                <w:vertAlign w:val="subscript"/>
              </w:rPr>
            </w:pPr>
            <w:r w:rsidRPr="001625AC">
              <w:rPr>
                <w:rFonts w:ascii="Arno Pro" w:hAnsi="Arno Pro" w:cstheme="majorBidi"/>
                <w:sz w:val="18"/>
                <w:szCs w:val="18"/>
              </w:rPr>
              <w:t>NiCo</w:t>
            </w:r>
            <w:r w:rsidRPr="001625AC">
              <w:rPr>
                <w:rFonts w:ascii="Arno Pro" w:hAnsi="Arno Pro" w:cstheme="majorBidi"/>
                <w:sz w:val="18"/>
                <w:szCs w:val="18"/>
                <w:vertAlign w:val="subscript"/>
              </w:rPr>
              <w:t>2</w:t>
            </w:r>
            <w:r w:rsidRPr="001625AC">
              <w:rPr>
                <w:rFonts w:ascii="Arno Pro" w:hAnsi="Arno Pro" w:cstheme="majorBidi"/>
                <w:sz w:val="18"/>
                <w:szCs w:val="18"/>
              </w:rPr>
              <w:t>O</w:t>
            </w:r>
            <w:r w:rsidRPr="001625AC">
              <w:rPr>
                <w:rFonts w:ascii="Arno Pro" w:hAnsi="Arno Pro" w:cstheme="majorBidi"/>
                <w:sz w:val="18"/>
                <w:szCs w:val="18"/>
                <w:vertAlign w:val="subscript"/>
              </w:rPr>
              <w:t>4</w:t>
            </w:r>
          </w:p>
          <w:p w:rsidR="00FC6F76" w:rsidRPr="001625AC" w:rsidRDefault="00FC6F76" w:rsidP="003C00C5">
            <w:pPr>
              <w:rPr>
                <w:rFonts w:ascii="Arno Pro" w:hAnsi="Arno Pro" w:cstheme="majorBidi" w:hint="eastAsia"/>
                <w:sz w:val="18"/>
                <w:szCs w:val="18"/>
                <w:vertAlign w:val="subscript"/>
              </w:rPr>
            </w:pPr>
          </w:p>
        </w:tc>
        <w:tc>
          <w:tcPr>
            <w:tcW w:w="1357"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- 6</w:t>
            </w:r>
            <w:r>
              <w:rPr>
                <w:rFonts w:ascii="Arno Pro" w:hAnsi="Arno Pro" w:cstheme="majorBidi"/>
                <w:sz w:val="18"/>
                <w:szCs w:val="18"/>
              </w:rPr>
              <w:t>0</w:t>
            </w:r>
          </w:p>
          <w:p w:rsidR="00FC6F76" w:rsidRPr="002B6D3C" w:rsidRDefault="00FC6F76" w:rsidP="003C00C5">
            <w:pPr>
              <w:pStyle w:val="ListParagraph"/>
              <w:jc w:val="center"/>
              <w:rPr>
                <w:rFonts w:ascii="Arno Pro" w:hAnsi="Arno Pro" w:cstheme="majorBidi" w:hint="eastAsia"/>
                <w:sz w:val="18"/>
                <w:szCs w:val="18"/>
              </w:rPr>
            </w:pPr>
          </w:p>
        </w:tc>
        <w:tc>
          <w:tcPr>
            <w:tcW w:w="1345" w:type="dxa"/>
          </w:tcPr>
          <w:p w:rsidR="00FC6F76" w:rsidRPr="002B6D3C" w:rsidRDefault="00FC6F76" w:rsidP="003C00C5">
            <w:pPr>
              <w:tabs>
                <w:tab w:val="left" w:pos="612"/>
                <w:tab w:val="left" w:pos="896"/>
              </w:tabs>
              <w:jc w:val="center"/>
              <w:rPr>
                <w:rFonts w:ascii="Arno Pro" w:hAnsi="Arno Pro" w:cstheme="majorBidi" w:hint="eastAsia"/>
                <w:sz w:val="18"/>
                <w:szCs w:val="18"/>
              </w:rPr>
            </w:pPr>
          </w:p>
          <w:p w:rsidR="00FC6F76" w:rsidRPr="002B6D3C" w:rsidRDefault="00FC6F76" w:rsidP="003C00C5">
            <w:pPr>
              <w:tabs>
                <w:tab w:val="left" w:pos="896"/>
              </w:tabs>
              <w:jc w:val="center"/>
              <w:rPr>
                <w:rFonts w:ascii="Arno Pro" w:hAnsi="Arno Pro" w:cstheme="majorBidi" w:hint="eastAsia"/>
                <w:sz w:val="18"/>
                <w:szCs w:val="18"/>
              </w:rPr>
            </w:pPr>
            <w:r w:rsidRPr="002B6D3C">
              <w:rPr>
                <w:rFonts w:ascii="Arno Pro" w:hAnsi="Arno Pro" w:cstheme="majorBidi"/>
                <w:sz w:val="18"/>
                <w:szCs w:val="18"/>
              </w:rPr>
              <w:t>- 11</w:t>
            </w:r>
            <w:r>
              <w:rPr>
                <w:rFonts w:ascii="Arno Pro" w:hAnsi="Arno Pro" w:cstheme="majorBidi"/>
                <w:sz w:val="18"/>
                <w:szCs w:val="18"/>
              </w:rPr>
              <w:t>5</w:t>
            </w:r>
          </w:p>
        </w:tc>
        <w:tc>
          <w:tcPr>
            <w:tcW w:w="1320"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- 1.47</w:t>
            </w:r>
          </w:p>
        </w:tc>
        <w:tc>
          <w:tcPr>
            <w:tcW w:w="1588" w:type="dxa"/>
          </w:tcPr>
          <w:p w:rsidR="00FC6F76" w:rsidRPr="002B6D3C" w:rsidRDefault="00FC6F76" w:rsidP="003C00C5">
            <w:pPr>
              <w:tabs>
                <w:tab w:val="left" w:pos="532"/>
              </w:tabs>
              <w:jc w:val="center"/>
              <w:rPr>
                <w:rFonts w:ascii="Arno Pro" w:hAnsi="Arno Pro" w:cstheme="majorBidi" w:hint="eastAsia"/>
                <w:sz w:val="18"/>
                <w:szCs w:val="18"/>
              </w:rPr>
            </w:pPr>
          </w:p>
          <w:p w:rsidR="00FC6F76" w:rsidRPr="002B6D3C" w:rsidRDefault="00FC6F76" w:rsidP="003C00C5">
            <w:pPr>
              <w:tabs>
                <w:tab w:val="left" w:pos="532"/>
                <w:tab w:val="left" w:pos="685"/>
              </w:tabs>
              <w:jc w:val="center"/>
              <w:rPr>
                <w:rFonts w:ascii="Arno Pro" w:hAnsi="Arno Pro" w:cstheme="majorBidi" w:hint="eastAsia"/>
                <w:sz w:val="18"/>
                <w:szCs w:val="18"/>
              </w:rPr>
            </w:pPr>
            <w:r w:rsidRPr="002B6D3C">
              <w:rPr>
                <w:rFonts w:ascii="Arno Pro" w:hAnsi="Arno Pro" w:cstheme="majorBidi"/>
                <w:sz w:val="18"/>
                <w:szCs w:val="18"/>
              </w:rPr>
              <w:t>- 10</w:t>
            </w:r>
          </w:p>
        </w:tc>
        <w:tc>
          <w:tcPr>
            <w:tcW w:w="1105"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imes New Roman" w:hint="eastAsia"/>
                <w:sz w:val="18"/>
                <w:szCs w:val="18"/>
              </w:rPr>
            </w:pPr>
            <w:r w:rsidRPr="002B6D3C">
              <w:rPr>
                <w:rFonts w:ascii="Arno Pro" w:hAnsi="Arno Pro" w:cstheme="majorBidi"/>
                <w:sz w:val="18"/>
                <w:szCs w:val="18"/>
              </w:rPr>
              <w:t xml:space="preserve">- </w:t>
            </w:r>
            <w:r w:rsidRPr="002B6D3C">
              <w:rPr>
                <w:rFonts w:ascii="Arno Pro" w:hAnsi="Arno Pro" w:cs="Times New Roman"/>
                <w:sz w:val="18"/>
                <w:szCs w:val="18"/>
              </w:rPr>
              <w:t>0.18</w:t>
            </w:r>
          </w:p>
        </w:tc>
        <w:tc>
          <w:tcPr>
            <w:tcW w:w="1393" w:type="dxa"/>
          </w:tcPr>
          <w:p w:rsidR="00FC6F76" w:rsidRPr="002B6D3C" w:rsidRDefault="00FC6F76" w:rsidP="003C00C5">
            <w:pPr>
              <w:jc w:val="center"/>
              <w:rPr>
                <w:rFonts w:ascii="Arno Pro" w:hAnsi="Arno Pro" w:cstheme="majorBidi" w:hint="eastAsia"/>
                <w:sz w:val="18"/>
                <w:szCs w:val="18"/>
              </w:rPr>
            </w:pPr>
          </w:p>
          <w:p w:rsidR="00FC6F76" w:rsidRPr="002B6D3C" w:rsidRDefault="00FC6F76" w:rsidP="003C00C5">
            <w:pPr>
              <w:jc w:val="center"/>
              <w:rPr>
                <w:rFonts w:ascii="Arno Pro" w:hAnsi="Arno Pro" w:cstheme="majorBidi" w:hint="eastAsia"/>
                <w:sz w:val="18"/>
                <w:szCs w:val="18"/>
              </w:rPr>
            </w:pPr>
            <w:r w:rsidRPr="002B6D3C">
              <w:rPr>
                <w:rFonts w:ascii="Arno Pro" w:hAnsi="Arno Pro" w:cstheme="majorBidi"/>
                <w:sz w:val="18"/>
                <w:szCs w:val="18"/>
              </w:rPr>
              <w:t>6</w:t>
            </w:r>
          </w:p>
        </w:tc>
      </w:tr>
    </w:tbl>
    <w:p w:rsidR="00FC6F76" w:rsidRDefault="00FC6F76" w:rsidP="00FC6F76">
      <w:pPr>
        <w:pStyle w:val="VDTableTitle"/>
      </w:pPr>
    </w:p>
    <w:p w:rsidR="00E22CA1" w:rsidRDefault="00FC6F76" w:rsidP="00E22CA1">
      <w:pPr>
        <w:pStyle w:val="VDTableTitle"/>
        <w:spacing w:line="360" w:lineRule="auto"/>
        <w:ind w:left="993" w:hanging="993"/>
        <w:rPr>
          <w:rFonts w:ascii="Times New Roman" w:hAnsi="Times New Roman"/>
          <w:b w:val="0"/>
          <w:bCs/>
          <w:sz w:val="24"/>
          <w:szCs w:val="24"/>
        </w:rPr>
      </w:pPr>
      <w:proofErr w:type="gramStart"/>
      <w:r w:rsidRPr="00EE2B18">
        <w:t>Table 1.</w:t>
      </w:r>
      <w:proofErr w:type="gramEnd"/>
      <w:r w:rsidRPr="00EE2B18">
        <w:tab/>
      </w:r>
      <w:proofErr w:type="gramStart"/>
      <w:r w:rsidRPr="00E22CA1">
        <w:rPr>
          <w:rFonts w:ascii="Times New Roman" w:hAnsi="Times New Roman"/>
          <w:b w:val="0"/>
          <w:bCs/>
          <w:sz w:val="24"/>
          <w:szCs w:val="24"/>
        </w:rPr>
        <w:t>Comparison of catalyst materials base on RDE and RRDE data.</w:t>
      </w:r>
      <w:proofErr w:type="gramEnd"/>
      <w:r w:rsidRPr="00E22CA1">
        <w:rPr>
          <w:rFonts w:ascii="Times New Roman" w:hAnsi="Times New Roman"/>
          <w:b w:val="0"/>
          <w:bCs/>
          <w:sz w:val="24"/>
          <w:szCs w:val="24"/>
        </w:rPr>
        <w:t xml:space="preserve"> O</w:t>
      </w:r>
      <w:r w:rsidRPr="00E22CA1">
        <w:rPr>
          <w:rFonts w:ascii="Times New Roman" w:hAnsi="Times New Roman"/>
          <w:b w:val="0"/>
          <w:bCs/>
          <w:sz w:val="24"/>
          <w:szCs w:val="24"/>
          <w:vertAlign w:val="subscript"/>
        </w:rPr>
        <w:t>2</w:t>
      </w:r>
      <w:r w:rsidRPr="00E22CA1">
        <w:rPr>
          <w:rFonts w:ascii="Times New Roman" w:hAnsi="Times New Roman"/>
          <w:b w:val="0"/>
          <w:bCs/>
          <w:sz w:val="24"/>
          <w:szCs w:val="24"/>
        </w:rPr>
        <w:t xml:space="preserve"> saturated 1 M KOH. </w:t>
      </w:r>
      <w:proofErr w:type="gramStart"/>
      <w:r w:rsidRPr="00E22CA1">
        <w:rPr>
          <w:rFonts w:ascii="Times New Roman" w:hAnsi="Times New Roman"/>
          <w:b w:val="0"/>
          <w:bCs/>
          <w:sz w:val="24"/>
          <w:szCs w:val="24"/>
        </w:rPr>
        <w:t>298 K. 400 rpm.</w:t>
      </w:r>
      <w:proofErr w:type="gramEnd"/>
      <w:r w:rsidRPr="00E22CA1">
        <w:rPr>
          <w:rFonts w:ascii="Times New Roman" w:hAnsi="Times New Roman"/>
          <w:b w:val="0"/>
          <w:bCs/>
          <w:sz w:val="24"/>
          <w:szCs w:val="24"/>
        </w:rPr>
        <w:t xml:space="preserve"> </w:t>
      </w:r>
    </w:p>
    <w:p w:rsidR="00E22CA1" w:rsidRDefault="00FC6F76" w:rsidP="00E22CA1">
      <w:pPr>
        <w:pStyle w:val="VDTableTitle"/>
        <w:spacing w:line="360" w:lineRule="auto"/>
        <w:ind w:left="993" w:hanging="273"/>
        <w:rPr>
          <w:rFonts w:ascii="Times New Roman" w:hAnsi="Times New Roman"/>
          <w:b w:val="0"/>
          <w:bCs/>
          <w:sz w:val="24"/>
          <w:szCs w:val="24"/>
        </w:rPr>
      </w:pPr>
      <w:r w:rsidRPr="00E22CA1">
        <w:rPr>
          <w:rFonts w:ascii="Times New Roman" w:hAnsi="Times New Roman"/>
          <w:b w:val="0"/>
          <w:bCs/>
          <w:sz w:val="24"/>
          <w:szCs w:val="24"/>
        </w:rPr>
        <w:t xml:space="preserve">§ </w:t>
      </w:r>
      <w:proofErr w:type="gramStart"/>
      <w:r w:rsidRPr="00E22CA1">
        <w:rPr>
          <w:rFonts w:ascii="Times New Roman" w:hAnsi="Times New Roman"/>
          <w:b w:val="0"/>
          <w:bCs/>
          <w:sz w:val="24"/>
          <w:szCs w:val="24"/>
        </w:rPr>
        <w:t>data</w:t>
      </w:r>
      <w:proofErr w:type="gramEnd"/>
      <w:r w:rsidRPr="00E22CA1">
        <w:rPr>
          <w:rFonts w:ascii="Times New Roman" w:hAnsi="Times New Roman"/>
          <w:b w:val="0"/>
          <w:bCs/>
          <w:sz w:val="24"/>
          <w:szCs w:val="24"/>
        </w:rPr>
        <w:t xml:space="preserve"> taken for </w:t>
      </w:r>
      <w:proofErr w:type="spellStart"/>
      <w:r w:rsidRPr="00E22CA1">
        <w:rPr>
          <w:rFonts w:ascii="Times New Roman" w:hAnsi="Times New Roman"/>
          <w:b w:val="0"/>
          <w:bCs/>
          <w:sz w:val="24"/>
          <w:szCs w:val="24"/>
        </w:rPr>
        <w:t>voltammograms</w:t>
      </w:r>
      <w:proofErr w:type="spellEnd"/>
      <w:r w:rsidRPr="00E22CA1">
        <w:rPr>
          <w:rFonts w:ascii="Times New Roman" w:hAnsi="Times New Roman"/>
          <w:b w:val="0"/>
          <w:bCs/>
          <w:sz w:val="24"/>
          <w:szCs w:val="24"/>
        </w:rPr>
        <w:t xml:space="preserve"> recorded at 400 rpm.</w:t>
      </w:r>
    </w:p>
    <w:p w:rsidR="00FC6F76" w:rsidRPr="00EE2B18" w:rsidRDefault="00FC6F76" w:rsidP="00E22CA1">
      <w:pPr>
        <w:pStyle w:val="VDTableTitle"/>
        <w:spacing w:line="360" w:lineRule="auto"/>
        <w:ind w:left="993" w:hanging="273"/>
        <w:rPr>
          <w:b w:val="0"/>
          <w:bCs/>
        </w:rPr>
      </w:pPr>
      <w:r w:rsidRPr="00E22CA1">
        <w:rPr>
          <w:rFonts w:ascii="Times New Roman" w:hAnsi="Times New Roman"/>
          <w:b w:val="0"/>
          <w:bCs/>
          <w:sz w:val="24"/>
          <w:szCs w:val="24"/>
        </w:rPr>
        <w:t xml:space="preserve"> Slopes and intercepts for Co</w:t>
      </w:r>
      <w:r w:rsidRPr="00E22CA1">
        <w:rPr>
          <w:rFonts w:ascii="Times New Roman" w:hAnsi="Times New Roman"/>
          <w:b w:val="0"/>
          <w:bCs/>
          <w:sz w:val="24"/>
          <w:szCs w:val="24"/>
          <w:vertAlign w:val="subscript"/>
        </w:rPr>
        <w:t>3</w:t>
      </w:r>
      <w:r w:rsidRPr="00E22CA1">
        <w:rPr>
          <w:rFonts w:ascii="Times New Roman" w:hAnsi="Times New Roman"/>
          <w:b w:val="0"/>
          <w:bCs/>
          <w:sz w:val="24"/>
          <w:szCs w:val="24"/>
        </w:rPr>
        <w:t>O</w:t>
      </w:r>
      <w:r w:rsidRPr="00E22CA1">
        <w:rPr>
          <w:rFonts w:ascii="Times New Roman" w:hAnsi="Times New Roman"/>
          <w:b w:val="0"/>
          <w:bCs/>
          <w:sz w:val="24"/>
          <w:szCs w:val="24"/>
          <w:vertAlign w:val="subscript"/>
        </w:rPr>
        <w:t>4</w:t>
      </w:r>
      <w:r w:rsidRPr="00E22CA1">
        <w:rPr>
          <w:rFonts w:ascii="Times New Roman" w:hAnsi="Times New Roman"/>
          <w:b w:val="0"/>
          <w:bCs/>
          <w:sz w:val="24"/>
          <w:szCs w:val="24"/>
        </w:rPr>
        <w:t xml:space="preserve"> and NiCo</w:t>
      </w:r>
      <w:r w:rsidRPr="00E22CA1">
        <w:rPr>
          <w:rFonts w:ascii="Times New Roman" w:hAnsi="Times New Roman"/>
          <w:b w:val="0"/>
          <w:bCs/>
          <w:sz w:val="24"/>
          <w:szCs w:val="24"/>
          <w:vertAlign w:val="subscript"/>
        </w:rPr>
        <w:t>2</w:t>
      </w:r>
      <w:r w:rsidRPr="00E22CA1">
        <w:rPr>
          <w:rFonts w:ascii="Times New Roman" w:hAnsi="Times New Roman"/>
          <w:b w:val="0"/>
          <w:bCs/>
          <w:sz w:val="24"/>
          <w:szCs w:val="24"/>
        </w:rPr>
        <w:t>O</w:t>
      </w:r>
      <w:r w:rsidRPr="00E22CA1">
        <w:rPr>
          <w:rFonts w:ascii="Times New Roman" w:hAnsi="Times New Roman"/>
          <w:b w:val="0"/>
          <w:bCs/>
          <w:sz w:val="24"/>
          <w:szCs w:val="24"/>
          <w:vertAlign w:val="subscript"/>
        </w:rPr>
        <w:t>4</w:t>
      </w:r>
      <w:r w:rsidRPr="00E22CA1">
        <w:rPr>
          <w:rFonts w:ascii="Times New Roman" w:hAnsi="Times New Roman"/>
          <w:b w:val="0"/>
          <w:bCs/>
          <w:sz w:val="24"/>
          <w:szCs w:val="24"/>
        </w:rPr>
        <w:t xml:space="preserve"> are from the points for two lowest rotation </w:t>
      </w:r>
      <w:proofErr w:type="gramStart"/>
      <w:r w:rsidRPr="00E22CA1">
        <w:rPr>
          <w:rFonts w:ascii="Times New Roman" w:hAnsi="Times New Roman"/>
          <w:b w:val="0"/>
          <w:bCs/>
          <w:sz w:val="24"/>
          <w:szCs w:val="24"/>
        </w:rPr>
        <w:t>rates(</w:t>
      </w:r>
      <w:proofErr w:type="gramEnd"/>
      <w:r w:rsidRPr="00E22CA1">
        <w:rPr>
          <w:rFonts w:ascii="Times New Roman" w:hAnsi="Times New Roman"/>
          <w:b w:val="0"/>
          <w:bCs/>
          <w:sz w:val="24"/>
          <w:szCs w:val="24"/>
        </w:rPr>
        <w:t>100 rpm and 400 rpm).</w:t>
      </w:r>
    </w:p>
    <w:p w:rsidR="00FC6F76" w:rsidRPr="002C02C4" w:rsidRDefault="00FC6F76" w:rsidP="00FC6F76">
      <w:pPr>
        <w:rPr>
          <w:lang w:val="en-US"/>
        </w:rPr>
      </w:pPr>
    </w:p>
    <w:p w:rsidR="00FC6F76" w:rsidRDefault="00FC6F76" w:rsidP="00FC6F76"/>
    <w:p w:rsidR="00FC6F76" w:rsidRDefault="00FC6F76" w:rsidP="00FC6F76">
      <w:pPr>
        <w:rPr>
          <w:rFonts w:ascii="Times New Roman" w:hAnsi="Times New Roman"/>
          <w:sz w:val="24"/>
          <w:szCs w:val="24"/>
        </w:rPr>
      </w:pPr>
    </w:p>
    <w:p w:rsidR="00FC6F76" w:rsidRDefault="00FC6F76">
      <w:pPr>
        <w:spacing w:after="0" w:line="240" w:lineRule="auto"/>
        <w:rPr>
          <w:rFonts w:ascii="Times New Roman" w:hAnsi="Times New Roman"/>
          <w:sz w:val="24"/>
          <w:szCs w:val="24"/>
        </w:rPr>
      </w:pPr>
    </w:p>
    <w:sectPr w:rsidR="00FC6F76" w:rsidSect="007D43BC">
      <w:footerReference w:type="default" r:id="rId2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91" w:rsidRDefault="006F1191" w:rsidP="009754EE">
      <w:pPr>
        <w:spacing w:after="0" w:line="240" w:lineRule="auto"/>
      </w:pPr>
      <w:r>
        <w:separator/>
      </w:r>
    </w:p>
  </w:endnote>
  <w:endnote w:type="continuationSeparator" w:id="0">
    <w:p w:rsidR="006F1191" w:rsidRDefault="006F1191" w:rsidP="0097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no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66414"/>
      <w:docPartObj>
        <w:docPartGallery w:val="Page Numbers (Bottom of Page)"/>
        <w:docPartUnique/>
      </w:docPartObj>
    </w:sdtPr>
    <w:sdtEndPr>
      <w:rPr>
        <w:noProof/>
      </w:rPr>
    </w:sdtEndPr>
    <w:sdtContent>
      <w:p w:rsidR="009754EE" w:rsidRDefault="009754EE">
        <w:pPr>
          <w:pStyle w:val="Footer"/>
          <w:jc w:val="center"/>
        </w:pPr>
        <w:r>
          <w:fldChar w:fldCharType="begin"/>
        </w:r>
        <w:r>
          <w:instrText xml:space="preserve"> PAGE   \* MERGEFORMAT </w:instrText>
        </w:r>
        <w:r>
          <w:fldChar w:fldCharType="separate"/>
        </w:r>
        <w:r w:rsidR="004E49F6">
          <w:rPr>
            <w:noProof/>
          </w:rPr>
          <w:t>1</w:t>
        </w:r>
        <w:r>
          <w:rPr>
            <w:noProof/>
          </w:rPr>
          <w:fldChar w:fldCharType="end"/>
        </w:r>
      </w:p>
    </w:sdtContent>
  </w:sdt>
  <w:p w:rsidR="009754EE" w:rsidRDefault="00975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91" w:rsidRDefault="006F1191" w:rsidP="009754EE">
      <w:pPr>
        <w:spacing w:after="0" w:line="240" w:lineRule="auto"/>
      </w:pPr>
      <w:r>
        <w:separator/>
      </w:r>
    </w:p>
  </w:footnote>
  <w:footnote w:type="continuationSeparator" w:id="0">
    <w:p w:rsidR="006F1191" w:rsidRDefault="006F1191" w:rsidP="00975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24F"/>
    <w:multiLevelType w:val="hybridMultilevel"/>
    <w:tmpl w:val="F3E4019C"/>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C63953"/>
    <w:multiLevelType w:val="multilevel"/>
    <w:tmpl w:val="79A88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F74323"/>
    <w:multiLevelType w:val="multilevel"/>
    <w:tmpl w:val="576C544C"/>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C5"/>
    <w:rsid w:val="00015A40"/>
    <w:rsid w:val="00017952"/>
    <w:rsid w:val="00044826"/>
    <w:rsid w:val="00053818"/>
    <w:rsid w:val="00066F30"/>
    <w:rsid w:val="000F6643"/>
    <w:rsid w:val="00144491"/>
    <w:rsid w:val="00156DB3"/>
    <w:rsid w:val="001F3116"/>
    <w:rsid w:val="001F7170"/>
    <w:rsid w:val="00205CB9"/>
    <w:rsid w:val="002721FA"/>
    <w:rsid w:val="00303619"/>
    <w:rsid w:val="00344139"/>
    <w:rsid w:val="0034529B"/>
    <w:rsid w:val="003555C5"/>
    <w:rsid w:val="00397BDA"/>
    <w:rsid w:val="003A3D3E"/>
    <w:rsid w:val="003C6D62"/>
    <w:rsid w:val="00414540"/>
    <w:rsid w:val="00450269"/>
    <w:rsid w:val="004A62C5"/>
    <w:rsid w:val="004D1C6B"/>
    <w:rsid w:val="004E49F6"/>
    <w:rsid w:val="004F2AC1"/>
    <w:rsid w:val="005D3A54"/>
    <w:rsid w:val="00606086"/>
    <w:rsid w:val="00626676"/>
    <w:rsid w:val="006571A8"/>
    <w:rsid w:val="006771A7"/>
    <w:rsid w:val="00696A72"/>
    <w:rsid w:val="006D360B"/>
    <w:rsid w:val="006E760B"/>
    <w:rsid w:val="006F1191"/>
    <w:rsid w:val="00737E8E"/>
    <w:rsid w:val="00761BDE"/>
    <w:rsid w:val="0079214F"/>
    <w:rsid w:val="007C04BD"/>
    <w:rsid w:val="007D43BC"/>
    <w:rsid w:val="007D6096"/>
    <w:rsid w:val="0088551C"/>
    <w:rsid w:val="008E37F9"/>
    <w:rsid w:val="00932C36"/>
    <w:rsid w:val="00955E92"/>
    <w:rsid w:val="009754EE"/>
    <w:rsid w:val="00977641"/>
    <w:rsid w:val="009A315A"/>
    <w:rsid w:val="009A5A3B"/>
    <w:rsid w:val="009B7442"/>
    <w:rsid w:val="009C508F"/>
    <w:rsid w:val="009D4CA8"/>
    <w:rsid w:val="009F31B0"/>
    <w:rsid w:val="00A414EC"/>
    <w:rsid w:val="00AC7B37"/>
    <w:rsid w:val="00B1761D"/>
    <w:rsid w:val="00C10110"/>
    <w:rsid w:val="00C56D6A"/>
    <w:rsid w:val="00C62F37"/>
    <w:rsid w:val="00C87F2A"/>
    <w:rsid w:val="00CE63AF"/>
    <w:rsid w:val="00D22601"/>
    <w:rsid w:val="00D878A5"/>
    <w:rsid w:val="00E20500"/>
    <w:rsid w:val="00E22CA1"/>
    <w:rsid w:val="00E50FD7"/>
    <w:rsid w:val="00E569B1"/>
    <w:rsid w:val="00E63102"/>
    <w:rsid w:val="00ED097F"/>
    <w:rsid w:val="00EE3D18"/>
    <w:rsid w:val="00F958AC"/>
    <w:rsid w:val="00FC6F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H01PaperTitle">
    <w:name w:val="RSC H01 Paper Title"/>
    <w:basedOn w:val="Normal"/>
    <w:next w:val="Normal"/>
    <w:link w:val="RSCH01PaperTitleChar"/>
    <w:qFormat/>
    <w:rsid w:val="004A62C5"/>
    <w:pPr>
      <w:tabs>
        <w:tab w:val="left" w:pos="284"/>
      </w:tabs>
      <w:spacing w:before="400" w:after="160" w:line="240" w:lineRule="auto"/>
    </w:pPr>
    <w:rPr>
      <w:b/>
      <w:sz w:val="29"/>
      <w:szCs w:val="32"/>
    </w:rPr>
  </w:style>
  <w:style w:type="character" w:customStyle="1" w:styleId="RSCH01PaperTitleChar">
    <w:name w:val="RSC H01 Paper Title Char"/>
    <w:link w:val="RSCH01PaperTitle"/>
    <w:rsid w:val="004A62C5"/>
    <w:rPr>
      <w:b/>
      <w:sz w:val="29"/>
      <w:szCs w:val="32"/>
      <w:lang w:eastAsia="en-US"/>
    </w:rPr>
  </w:style>
  <w:style w:type="paragraph" w:customStyle="1" w:styleId="BBAuthorName">
    <w:name w:val="BB_Author_Name"/>
    <w:basedOn w:val="Normal"/>
    <w:next w:val="Normal"/>
    <w:autoRedefine/>
    <w:rsid w:val="004A62C5"/>
    <w:pPr>
      <w:spacing w:after="180" w:line="240" w:lineRule="auto"/>
    </w:pPr>
    <w:rPr>
      <w:rFonts w:ascii="Arno Pro" w:eastAsia="Times New Roman" w:hAnsi="Arno Pro"/>
      <w:kern w:val="26"/>
      <w:sz w:val="24"/>
      <w:szCs w:val="20"/>
      <w:lang w:val="en-US"/>
    </w:rPr>
  </w:style>
  <w:style w:type="character" w:customStyle="1" w:styleId="BDAbstractTitleChar">
    <w:name w:val="BD_Abstract_Title Char"/>
    <w:link w:val="BDAbstractTitle"/>
    <w:rsid w:val="004A62C5"/>
    <w:rPr>
      <w:rFonts w:ascii="Arno Pro" w:hAnsi="Arno Pro"/>
      <w:b/>
      <w:kern w:val="21"/>
      <w:sz w:val="19"/>
      <w:lang w:val="en-US" w:eastAsia="en-US"/>
    </w:rPr>
  </w:style>
  <w:style w:type="paragraph" w:customStyle="1" w:styleId="BDAbstractTitle">
    <w:name w:val="BD_Abstract_Title"/>
    <w:basedOn w:val="Normal"/>
    <w:link w:val="BDAbstractTitleChar"/>
    <w:rsid w:val="004A62C5"/>
    <w:pPr>
      <w:pBdr>
        <w:top w:val="single" w:sz="4" w:space="1" w:color="auto"/>
        <w:bottom w:val="single" w:sz="4" w:space="1" w:color="auto"/>
      </w:pBdr>
      <w:spacing w:before="100" w:after="600" w:line="240" w:lineRule="auto"/>
      <w:jc w:val="both"/>
    </w:pPr>
    <w:rPr>
      <w:rFonts w:ascii="Arno Pro" w:hAnsi="Arno Pro"/>
      <w:b/>
      <w:kern w:val="21"/>
      <w:sz w:val="19"/>
      <w:szCs w:val="20"/>
      <w:lang w:val="en-US"/>
    </w:rPr>
  </w:style>
  <w:style w:type="paragraph" w:customStyle="1" w:styleId="RSCB04AHeadingSection">
    <w:name w:val="RSC B04 A Heading (Section)"/>
    <w:basedOn w:val="Normal"/>
    <w:link w:val="RSCB04AHeadingSectionChar"/>
    <w:qFormat/>
    <w:rsid w:val="004A62C5"/>
    <w:pPr>
      <w:spacing w:before="400" w:after="80" w:line="240" w:lineRule="auto"/>
    </w:pPr>
    <w:rPr>
      <w:b/>
      <w:sz w:val="24"/>
    </w:rPr>
  </w:style>
  <w:style w:type="character" w:customStyle="1" w:styleId="RSCB04AHeadingSectionChar">
    <w:name w:val="RSC B04 A Heading (Section) Char"/>
    <w:link w:val="RSCB04AHeadingSection"/>
    <w:rsid w:val="004A62C5"/>
    <w:rPr>
      <w:b/>
      <w:sz w:val="24"/>
      <w:szCs w:val="22"/>
      <w:lang w:eastAsia="en-US"/>
    </w:rPr>
  </w:style>
  <w:style w:type="paragraph" w:customStyle="1" w:styleId="RSCB02ArticleText">
    <w:name w:val="RSC B02 Article Text"/>
    <w:basedOn w:val="Normal"/>
    <w:link w:val="RSCB02ArticleTextChar"/>
    <w:qFormat/>
    <w:rsid w:val="004A62C5"/>
    <w:pPr>
      <w:tabs>
        <w:tab w:val="left" w:pos="284"/>
      </w:tabs>
      <w:spacing w:after="0" w:line="240" w:lineRule="exact"/>
      <w:jc w:val="both"/>
    </w:pPr>
    <w:rPr>
      <w:w w:val="108"/>
      <w:sz w:val="18"/>
      <w:szCs w:val="18"/>
    </w:rPr>
  </w:style>
  <w:style w:type="character" w:customStyle="1" w:styleId="RSCB02ArticleTextChar">
    <w:name w:val="RSC B02 Article Text Char"/>
    <w:link w:val="RSCB02ArticleText"/>
    <w:rsid w:val="004A62C5"/>
    <w:rPr>
      <w:w w:val="108"/>
      <w:sz w:val="18"/>
      <w:szCs w:val="18"/>
      <w:lang w:eastAsia="en-US"/>
    </w:rPr>
  </w:style>
  <w:style w:type="paragraph" w:customStyle="1" w:styleId="RSCB06BHeadingSub-Section">
    <w:name w:val="RSC B06 B Heading (Sub-Section)"/>
    <w:link w:val="RSCB06BHeadingSub-SectionChar"/>
    <w:qFormat/>
    <w:rsid w:val="004A62C5"/>
    <w:pPr>
      <w:spacing w:after="80" w:line="240" w:lineRule="exact"/>
    </w:pPr>
    <w:rPr>
      <w:b/>
      <w:sz w:val="18"/>
      <w:szCs w:val="22"/>
      <w:lang w:eastAsia="en-US"/>
    </w:rPr>
  </w:style>
  <w:style w:type="character" w:customStyle="1" w:styleId="RSCB06BHeadingSub-SectionChar">
    <w:name w:val="RSC B06 B Heading (Sub-Section) Char"/>
    <w:link w:val="RSCB06BHeadingSub-Section"/>
    <w:rsid w:val="004A62C5"/>
    <w:rPr>
      <w:b/>
      <w:sz w:val="18"/>
      <w:szCs w:val="22"/>
      <w:lang w:eastAsia="en-US"/>
    </w:rPr>
  </w:style>
  <w:style w:type="paragraph" w:customStyle="1" w:styleId="RSCB08CHeadingIn-line">
    <w:name w:val="RSC B08 C Heading (In-line)"/>
    <w:link w:val="RSCB08CHeadingIn-lineChar"/>
    <w:qFormat/>
    <w:rsid w:val="004A62C5"/>
    <w:pPr>
      <w:spacing w:line="276" w:lineRule="auto"/>
    </w:pPr>
    <w:rPr>
      <w:b/>
      <w:sz w:val="18"/>
      <w:szCs w:val="22"/>
      <w:lang w:eastAsia="en-US"/>
    </w:rPr>
  </w:style>
  <w:style w:type="character" w:customStyle="1" w:styleId="RSCB08CHeadingIn-lineChar">
    <w:name w:val="RSC B08 C Heading (In-line) Char"/>
    <w:link w:val="RSCB08CHeadingIn-line"/>
    <w:rsid w:val="004A62C5"/>
    <w:rPr>
      <w:b/>
      <w:sz w:val="18"/>
      <w:szCs w:val="22"/>
      <w:lang w:eastAsia="en-US"/>
    </w:rPr>
  </w:style>
  <w:style w:type="paragraph" w:styleId="ListParagraph">
    <w:name w:val="List Paragraph"/>
    <w:basedOn w:val="Normal"/>
    <w:uiPriority w:val="34"/>
    <w:qFormat/>
    <w:rsid w:val="004A62C5"/>
    <w:pPr>
      <w:ind w:left="720"/>
      <w:contextualSpacing/>
    </w:pPr>
  </w:style>
  <w:style w:type="paragraph" w:customStyle="1" w:styleId="VAFigureCaption">
    <w:name w:val="VA_Figure_Caption"/>
    <w:basedOn w:val="Normal"/>
    <w:next w:val="Normal"/>
    <w:autoRedefine/>
    <w:rsid w:val="004A62C5"/>
    <w:pPr>
      <w:spacing w:before="200" w:after="120" w:line="240" w:lineRule="auto"/>
      <w:jc w:val="both"/>
    </w:pPr>
    <w:rPr>
      <w:rFonts w:eastAsia="Times New Roman" w:cs="Calibri"/>
      <w:kern w:val="20"/>
      <w:sz w:val="18"/>
      <w:szCs w:val="20"/>
      <w:lang w:val="en-US"/>
    </w:rPr>
  </w:style>
  <w:style w:type="paragraph" w:customStyle="1" w:styleId="RSCF01FootnoteAuthorAddress">
    <w:name w:val="RSC F01 Footnote Author Address"/>
    <w:link w:val="RSCF01FootnoteAuthorAddressChar"/>
    <w:qFormat/>
    <w:rsid w:val="004A62C5"/>
    <w:pPr>
      <w:numPr>
        <w:numId w:val="3"/>
      </w:numPr>
      <w:pBdr>
        <w:top w:val="single" w:sz="12" w:space="1" w:color="A6A6A6"/>
      </w:pBdr>
      <w:ind w:left="85" w:hanging="85"/>
      <w:suppressOverlap/>
    </w:pPr>
    <w:rPr>
      <w:i/>
      <w:w w:val="105"/>
      <w:sz w:val="14"/>
      <w:szCs w:val="14"/>
      <w:lang w:eastAsia="en-US"/>
    </w:rPr>
  </w:style>
  <w:style w:type="paragraph" w:customStyle="1" w:styleId="RSCF02FootnotestoTitleAuthors">
    <w:name w:val="RSC F02 Footnotes to Title/Authors"/>
    <w:basedOn w:val="Normal"/>
    <w:link w:val="RSCF02FootnotestoTitleAuthorsChar"/>
    <w:qFormat/>
    <w:rsid w:val="004A62C5"/>
    <w:pPr>
      <w:tabs>
        <w:tab w:val="left" w:pos="284"/>
      </w:tabs>
      <w:spacing w:after="0" w:line="240" w:lineRule="auto"/>
      <w:suppressOverlap/>
    </w:pPr>
    <w:rPr>
      <w:w w:val="105"/>
      <w:sz w:val="14"/>
      <w:szCs w:val="14"/>
    </w:rPr>
  </w:style>
  <w:style w:type="character" w:customStyle="1" w:styleId="RSCF01FootnoteAuthorAddressChar">
    <w:name w:val="RSC F01 Footnote Author Address Char"/>
    <w:link w:val="RSCF01FootnoteAuthorAddress"/>
    <w:rsid w:val="004A62C5"/>
    <w:rPr>
      <w:i/>
      <w:w w:val="105"/>
      <w:sz w:val="14"/>
      <w:szCs w:val="14"/>
      <w:lang w:eastAsia="en-US"/>
    </w:rPr>
  </w:style>
  <w:style w:type="character" w:customStyle="1" w:styleId="RSCF02FootnotestoTitleAuthorsChar">
    <w:name w:val="RSC F02 Footnotes to Title/Authors Char"/>
    <w:link w:val="RSCF02FootnotestoTitleAuthors"/>
    <w:rsid w:val="004A62C5"/>
    <w:rPr>
      <w:w w:val="105"/>
      <w:sz w:val="14"/>
      <w:szCs w:val="14"/>
      <w:lang w:eastAsia="en-US"/>
    </w:rPr>
  </w:style>
  <w:style w:type="character" w:styleId="Hyperlink">
    <w:name w:val="Hyperlink"/>
    <w:uiPriority w:val="99"/>
    <w:unhideWhenUsed/>
    <w:rsid w:val="004A62C5"/>
    <w:rPr>
      <w:color w:val="0000FF"/>
      <w:u w:val="single"/>
    </w:rPr>
  </w:style>
  <w:style w:type="paragraph" w:styleId="BalloonText">
    <w:name w:val="Balloon Text"/>
    <w:basedOn w:val="Normal"/>
    <w:link w:val="BalloonTextChar"/>
    <w:uiPriority w:val="99"/>
    <w:semiHidden/>
    <w:unhideWhenUsed/>
    <w:rsid w:val="00677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A7"/>
    <w:rPr>
      <w:rFonts w:ascii="Tahoma" w:hAnsi="Tahoma" w:cs="Tahoma"/>
      <w:sz w:val="16"/>
      <w:szCs w:val="16"/>
      <w:lang w:eastAsia="en-US"/>
    </w:rPr>
  </w:style>
  <w:style w:type="character" w:styleId="PlaceholderText">
    <w:name w:val="Placeholder Text"/>
    <w:basedOn w:val="DefaultParagraphFont"/>
    <w:uiPriority w:val="99"/>
    <w:semiHidden/>
    <w:rsid w:val="006771A7"/>
    <w:rPr>
      <w:color w:val="808080"/>
    </w:rPr>
  </w:style>
  <w:style w:type="table" w:styleId="TableGrid">
    <w:name w:val="Table Grid"/>
    <w:basedOn w:val="TableNormal"/>
    <w:uiPriority w:val="59"/>
    <w:rsid w:val="00015A4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TableTitle">
    <w:name w:val="VD_Table_Title"/>
    <w:basedOn w:val="Normal"/>
    <w:next w:val="Normal"/>
    <w:autoRedefine/>
    <w:rsid w:val="00015A40"/>
    <w:pPr>
      <w:spacing w:after="180" w:line="240" w:lineRule="auto"/>
      <w:jc w:val="both"/>
    </w:pPr>
    <w:rPr>
      <w:rFonts w:ascii="Arno Pro" w:eastAsia="Times New Roman" w:hAnsi="Arno Pro"/>
      <w:b/>
      <w:kern w:val="21"/>
      <w:sz w:val="19"/>
      <w:szCs w:val="19"/>
      <w:lang w:val="en-US"/>
    </w:rPr>
  </w:style>
  <w:style w:type="paragraph" w:styleId="Header">
    <w:name w:val="header"/>
    <w:basedOn w:val="Normal"/>
    <w:link w:val="HeaderChar"/>
    <w:uiPriority w:val="99"/>
    <w:unhideWhenUsed/>
    <w:rsid w:val="00975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4EE"/>
    <w:rPr>
      <w:sz w:val="22"/>
      <w:szCs w:val="22"/>
      <w:lang w:eastAsia="en-US"/>
    </w:rPr>
  </w:style>
  <w:style w:type="paragraph" w:styleId="Footer">
    <w:name w:val="footer"/>
    <w:basedOn w:val="Normal"/>
    <w:link w:val="FooterChar"/>
    <w:uiPriority w:val="99"/>
    <w:unhideWhenUsed/>
    <w:rsid w:val="00975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E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CH01PaperTitle">
    <w:name w:val="RSC H01 Paper Title"/>
    <w:basedOn w:val="Normal"/>
    <w:next w:val="Normal"/>
    <w:link w:val="RSCH01PaperTitleChar"/>
    <w:qFormat/>
    <w:rsid w:val="004A62C5"/>
    <w:pPr>
      <w:tabs>
        <w:tab w:val="left" w:pos="284"/>
      </w:tabs>
      <w:spacing w:before="400" w:after="160" w:line="240" w:lineRule="auto"/>
    </w:pPr>
    <w:rPr>
      <w:b/>
      <w:sz w:val="29"/>
      <w:szCs w:val="32"/>
    </w:rPr>
  </w:style>
  <w:style w:type="character" w:customStyle="1" w:styleId="RSCH01PaperTitleChar">
    <w:name w:val="RSC H01 Paper Title Char"/>
    <w:link w:val="RSCH01PaperTitle"/>
    <w:rsid w:val="004A62C5"/>
    <w:rPr>
      <w:b/>
      <w:sz w:val="29"/>
      <w:szCs w:val="32"/>
      <w:lang w:eastAsia="en-US"/>
    </w:rPr>
  </w:style>
  <w:style w:type="paragraph" w:customStyle="1" w:styleId="BBAuthorName">
    <w:name w:val="BB_Author_Name"/>
    <w:basedOn w:val="Normal"/>
    <w:next w:val="Normal"/>
    <w:autoRedefine/>
    <w:rsid w:val="004A62C5"/>
    <w:pPr>
      <w:spacing w:after="180" w:line="240" w:lineRule="auto"/>
    </w:pPr>
    <w:rPr>
      <w:rFonts w:ascii="Arno Pro" w:eastAsia="Times New Roman" w:hAnsi="Arno Pro"/>
      <w:kern w:val="26"/>
      <w:sz w:val="24"/>
      <w:szCs w:val="20"/>
      <w:lang w:val="en-US"/>
    </w:rPr>
  </w:style>
  <w:style w:type="character" w:customStyle="1" w:styleId="BDAbstractTitleChar">
    <w:name w:val="BD_Abstract_Title Char"/>
    <w:link w:val="BDAbstractTitle"/>
    <w:rsid w:val="004A62C5"/>
    <w:rPr>
      <w:rFonts w:ascii="Arno Pro" w:hAnsi="Arno Pro"/>
      <w:b/>
      <w:kern w:val="21"/>
      <w:sz w:val="19"/>
      <w:lang w:val="en-US" w:eastAsia="en-US"/>
    </w:rPr>
  </w:style>
  <w:style w:type="paragraph" w:customStyle="1" w:styleId="BDAbstractTitle">
    <w:name w:val="BD_Abstract_Title"/>
    <w:basedOn w:val="Normal"/>
    <w:link w:val="BDAbstractTitleChar"/>
    <w:rsid w:val="004A62C5"/>
    <w:pPr>
      <w:pBdr>
        <w:top w:val="single" w:sz="4" w:space="1" w:color="auto"/>
        <w:bottom w:val="single" w:sz="4" w:space="1" w:color="auto"/>
      </w:pBdr>
      <w:spacing w:before="100" w:after="600" w:line="240" w:lineRule="auto"/>
      <w:jc w:val="both"/>
    </w:pPr>
    <w:rPr>
      <w:rFonts w:ascii="Arno Pro" w:hAnsi="Arno Pro"/>
      <w:b/>
      <w:kern w:val="21"/>
      <w:sz w:val="19"/>
      <w:szCs w:val="20"/>
      <w:lang w:val="en-US"/>
    </w:rPr>
  </w:style>
  <w:style w:type="paragraph" w:customStyle="1" w:styleId="RSCB04AHeadingSection">
    <w:name w:val="RSC B04 A Heading (Section)"/>
    <w:basedOn w:val="Normal"/>
    <w:link w:val="RSCB04AHeadingSectionChar"/>
    <w:qFormat/>
    <w:rsid w:val="004A62C5"/>
    <w:pPr>
      <w:spacing w:before="400" w:after="80" w:line="240" w:lineRule="auto"/>
    </w:pPr>
    <w:rPr>
      <w:b/>
      <w:sz w:val="24"/>
    </w:rPr>
  </w:style>
  <w:style w:type="character" w:customStyle="1" w:styleId="RSCB04AHeadingSectionChar">
    <w:name w:val="RSC B04 A Heading (Section) Char"/>
    <w:link w:val="RSCB04AHeadingSection"/>
    <w:rsid w:val="004A62C5"/>
    <w:rPr>
      <w:b/>
      <w:sz w:val="24"/>
      <w:szCs w:val="22"/>
      <w:lang w:eastAsia="en-US"/>
    </w:rPr>
  </w:style>
  <w:style w:type="paragraph" w:customStyle="1" w:styleId="RSCB02ArticleText">
    <w:name w:val="RSC B02 Article Text"/>
    <w:basedOn w:val="Normal"/>
    <w:link w:val="RSCB02ArticleTextChar"/>
    <w:qFormat/>
    <w:rsid w:val="004A62C5"/>
    <w:pPr>
      <w:tabs>
        <w:tab w:val="left" w:pos="284"/>
      </w:tabs>
      <w:spacing w:after="0" w:line="240" w:lineRule="exact"/>
      <w:jc w:val="both"/>
    </w:pPr>
    <w:rPr>
      <w:w w:val="108"/>
      <w:sz w:val="18"/>
      <w:szCs w:val="18"/>
    </w:rPr>
  </w:style>
  <w:style w:type="character" w:customStyle="1" w:styleId="RSCB02ArticleTextChar">
    <w:name w:val="RSC B02 Article Text Char"/>
    <w:link w:val="RSCB02ArticleText"/>
    <w:rsid w:val="004A62C5"/>
    <w:rPr>
      <w:w w:val="108"/>
      <w:sz w:val="18"/>
      <w:szCs w:val="18"/>
      <w:lang w:eastAsia="en-US"/>
    </w:rPr>
  </w:style>
  <w:style w:type="paragraph" w:customStyle="1" w:styleId="RSCB06BHeadingSub-Section">
    <w:name w:val="RSC B06 B Heading (Sub-Section)"/>
    <w:link w:val="RSCB06BHeadingSub-SectionChar"/>
    <w:qFormat/>
    <w:rsid w:val="004A62C5"/>
    <w:pPr>
      <w:spacing w:after="80" w:line="240" w:lineRule="exact"/>
    </w:pPr>
    <w:rPr>
      <w:b/>
      <w:sz w:val="18"/>
      <w:szCs w:val="22"/>
      <w:lang w:eastAsia="en-US"/>
    </w:rPr>
  </w:style>
  <w:style w:type="character" w:customStyle="1" w:styleId="RSCB06BHeadingSub-SectionChar">
    <w:name w:val="RSC B06 B Heading (Sub-Section) Char"/>
    <w:link w:val="RSCB06BHeadingSub-Section"/>
    <w:rsid w:val="004A62C5"/>
    <w:rPr>
      <w:b/>
      <w:sz w:val="18"/>
      <w:szCs w:val="22"/>
      <w:lang w:eastAsia="en-US"/>
    </w:rPr>
  </w:style>
  <w:style w:type="paragraph" w:customStyle="1" w:styleId="RSCB08CHeadingIn-line">
    <w:name w:val="RSC B08 C Heading (In-line)"/>
    <w:link w:val="RSCB08CHeadingIn-lineChar"/>
    <w:qFormat/>
    <w:rsid w:val="004A62C5"/>
    <w:pPr>
      <w:spacing w:line="276" w:lineRule="auto"/>
    </w:pPr>
    <w:rPr>
      <w:b/>
      <w:sz w:val="18"/>
      <w:szCs w:val="22"/>
      <w:lang w:eastAsia="en-US"/>
    </w:rPr>
  </w:style>
  <w:style w:type="character" w:customStyle="1" w:styleId="RSCB08CHeadingIn-lineChar">
    <w:name w:val="RSC B08 C Heading (In-line) Char"/>
    <w:link w:val="RSCB08CHeadingIn-line"/>
    <w:rsid w:val="004A62C5"/>
    <w:rPr>
      <w:b/>
      <w:sz w:val="18"/>
      <w:szCs w:val="22"/>
      <w:lang w:eastAsia="en-US"/>
    </w:rPr>
  </w:style>
  <w:style w:type="paragraph" w:styleId="ListParagraph">
    <w:name w:val="List Paragraph"/>
    <w:basedOn w:val="Normal"/>
    <w:uiPriority w:val="34"/>
    <w:qFormat/>
    <w:rsid w:val="004A62C5"/>
    <w:pPr>
      <w:ind w:left="720"/>
      <w:contextualSpacing/>
    </w:pPr>
  </w:style>
  <w:style w:type="paragraph" w:customStyle="1" w:styleId="VAFigureCaption">
    <w:name w:val="VA_Figure_Caption"/>
    <w:basedOn w:val="Normal"/>
    <w:next w:val="Normal"/>
    <w:autoRedefine/>
    <w:rsid w:val="004A62C5"/>
    <w:pPr>
      <w:spacing w:before="200" w:after="120" w:line="240" w:lineRule="auto"/>
      <w:jc w:val="both"/>
    </w:pPr>
    <w:rPr>
      <w:rFonts w:eastAsia="Times New Roman" w:cs="Calibri"/>
      <w:kern w:val="20"/>
      <w:sz w:val="18"/>
      <w:szCs w:val="20"/>
      <w:lang w:val="en-US"/>
    </w:rPr>
  </w:style>
  <w:style w:type="paragraph" w:customStyle="1" w:styleId="RSCF01FootnoteAuthorAddress">
    <w:name w:val="RSC F01 Footnote Author Address"/>
    <w:link w:val="RSCF01FootnoteAuthorAddressChar"/>
    <w:qFormat/>
    <w:rsid w:val="004A62C5"/>
    <w:pPr>
      <w:numPr>
        <w:numId w:val="3"/>
      </w:numPr>
      <w:pBdr>
        <w:top w:val="single" w:sz="12" w:space="1" w:color="A6A6A6"/>
      </w:pBdr>
      <w:ind w:left="85" w:hanging="85"/>
      <w:suppressOverlap/>
    </w:pPr>
    <w:rPr>
      <w:i/>
      <w:w w:val="105"/>
      <w:sz w:val="14"/>
      <w:szCs w:val="14"/>
      <w:lang w:eastAsia="en-US"/>
    </w:rPr>
  </w:style>
  <w:style w:type="paragraph" w:customStyle="1" w:styleId="RSCF02FootnotestoTitleAuthors">
    <w:name w:val="RSC F02 Footnotes to Title/Authors"/>
    <w:basedOn w:val="Normal"/>
    <w:link w:val="RSCF02FootnotestoTitleAuthorsChar"/>
    <w:qFormat/>
    <w:rsid w:val="004A62C5"/>
    <w:pPr>
      <w:tabs>
        <w:tab w:val="left" w:pos="284"/>
      </w:tabs>
      <w:spacing w:after="0" w:line="240" w:lineRule="auto"/>
      <w:suppressOverlap/>
    </w:pPr>
    <w:rPr>
      <w:w w:val="105"/>
      <w:sz w:val="14"/>
      <w:szCs w:val="14"/>
    </w:rPr>
  </w:style>
  <w:style w:type="character" w:customStyle="1" w:styleId="RSCF01FootnoteAuthorAddressChar">
    <w:name w:val="RSC F01 Footnote Author Address Char"/>
    <w:link w:val="RSCF01FootnoteAuthorAddress"/>
    <w:rsid w:val="004A62C5"/>
    <w:rPr>
      <w:i/>
      <w:w w:val="105"/>
      <w:sz w:val="14"/>
      <w:szCs w:val="14"/>
      <w:lang w:eastAsia="en-US"/>
    </w:rPr>
  </w:style>
  <w:style w:type="character" w:customStyle="1" w:styleId="RSCF02FootnotestoTitleAuthorsChar">
    <w:name w:val="RSC F02 Footnotes to Title/Authors Char"/>
    <w:link w:val="RSCF02FootnotestoTitleAuthors"/>
    <w:rsid w:val="004A62C5"/>
    <w:rPr>
      <w:w w:val="105"/>
      <w:sz w:val="14"/>
      <w:szCs w:val="14"/>
      <w:lang w:eastAsia="en-US"/>
    </w:rPr>
  </w:style>
  <w:style w:type="character" w:styleId="Hyperlink">
    <w:name w:val="Hyperlink"/>
    <w:uiPriority w:val="99"/>
    <w:unhideWhenUsed/>
    <w:rsid w:val="004A62C5"/>
    <w:rPr>
      <w:color w:val="0000FF"/>
      <w:u w:val="single"/>
    </w:rPr>
  </w:style>
  <w:style w:type="paragraph" w:styleId="BalloonText">
    <w:name w:val="Balloon Text"/>
    <w:basedOn w:val="Normal"/>
    <w:link w:val="BalloonTextChar"/>
    <w:uiPriority w:val="99"/>
    <w:semiHidden/>
    <w:unhideWhenUsed/>
    <w:rsid w:val="00677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A7"/>
    <w:rPr>
      <w:rFonts w:ascii="Tahoma" w:hAnsi="Tahoma" w:cs="Tahoma"/>
      <w:sz w:val="16"/>
      <w:szCs w:val="16"/>
      <w:lang w:eastAsia="en-US"/>
    </w:rPr>
  </w:style>
  <w:style w:type="character" w:styleId="PlaceholderText">
    <w:name w:val="Placeholder Text"/>
    <w:basedOn w:val="DefaultParagraphFont"/>
    <w:uiPriority w:val="99"/>
    <w:semiHidden/>
    <w:rsid w:val="006771A7"/>
    <w:rPr>
      <w:color w:val="808080"/>
    </w:rPr>
  </w:style>
  <w:style w:type="table" w:styleId="TableGrid">
    <w:name w:val="Table Grid"/>
    <w:basedOn w:val="TableNormal"/>
    <w:uiPriority w:val="59"/>
    <w:rsid w:val="00015A40"/>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TableTitle">
    <w:name w:val="VD_Table_Title"/>
    <w:basedOn w:val="Normal"/>
    <w:next w:val="Normal"/>
    <w:autoRedefine/>
    <w:rsid w:val="00015A40"/>
    <w:pPr>
      <w:spacing w:after="180" w:line="240" w:lineRule="auto"/>
      <w:jc w:val="both"/>
    </w:pPr>
    <w:rPr>
      <w:rFonts w:ascii="Arno Pro" w:eastAsia="Times New Roman" w:hAnsi="Arno Pro"/>
      <w:b/>
      <w:kern w:val="21"/>
      <w:sz w:val="19"/>
      <w:szCs w:val="19"/>
      <w:lang w:val="en-US"/>
    </w:rPr>
  </w:style>
  <w:style w:type="paragraph" w:styleId="Header">
    <w:name w:val="header"/>
    <w:basedOn w:val="Normal"/>
    <w:link w:val="HeaderChar"/>
    <w:uiPriority w:val="99"/>
    <w:unhideWhenUsed/>
    <w:rsid w:val="00975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4EE"/>
    <w:rPr>
      <w:sz w:val="22"/>
      <w:szCs w:val="22"/>
      <w:lang w:eastAsia="en-US"/>
    </w:rPr>
  </w:style>
  <w:style w:type="paragraph" w:styleId="Footer">
    <w:name w:val="footer"/>
    <w:basedOn w:val="Normal"/>
    <w:link w:val="FooterChar"/>
    <w:uiPriority w:val="99"/>
    <w:unhideWhenUsed/>
    <w:rsid w:val="00975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4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ussell@soton.ac.uk" TargetMode="Externa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5161</Words>
  <Characters>29422</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Diamond Light Source Ltd.</Company>
  <LinksUpToDate>false</LinksUpToDate>
  <CharactersWithSpaces>34514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wfm82111</dc:creator>
  <cp:lastModifiedBy>de Montfalcon</cp:lastModifiedBy>
  <cp:revision>2</cp:revision>
  <cp:lastPrinted>2015-10-12T09:15:00Z</cp:lastPrinted>
  <dcterms:created xsi:type="dcterms:W3CDTF">2016-09-02T15:56:00Z</dcterms:created>
  <dcterms:modified xsi:type="dcterms:W3CDTF">2016-09-02T15:56:00Z</dcterms:modified>
</cp:coreProperties>
</file>