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60FBC" w14:textId="77777777" w:rsidR="00E1408E" w:rsidRPr="004D53FD" w:rsidRDefault="00A13F78" w:rsidP="005E540D">
      <w:pPr>
        <w:spacing w:after="0" w:line="240" w:lineRule="auto"/>
        <w:rPr>
          <w:rFonts w:asciiTheme="minorBidi" w:eastAsia="Times New Roman" w:hAnsiTheme="minorBidi"/>
          <w:sz w:val="24"/>
          <w:szCs w:val="24"/>
          <w:lang w:val="en"/>
        </w:rPr>
      </w:pPr>
      <w:r w:rsidRPr="004D53FD">
        <w:rPr>
          <w:rFonts w:asciiTheme="minorBidi" w:eastAsia="Times New Roman" w:hAnsiTheme="minorBidi"/>
          <w:b/>
          <w:bCs/>
          <w:sz w:val="24"/>
          <w:szCs w:val="24"/>
          <w:lang w:val="en"/>
        </w:rPr>
        <w:t xml:space="preserve">Can the NHS </w:t>
      </w:r>
      <w:r w:rsidR="005E540D" w:rsidRPr="004D53FD">
        <w:rPr>
          <w:rFonts w:asciiTheme="minorBidi" w:eastAsia="Times New Roman" w:hAnsiTheme="minorBidi"/>
          <w:b/>
          <w:bCs/>
          <w:sz w:val="24"/>
          <w:szCs w:val="24"/>
          <w:lang w:val="en"/>
        </w:rPr>
        <w:t>make improvements to patient safety</w:t>
      </w:r>
      <w:r w:rsidR="006C0746" w:rsidRPr="004D53FD">
        <w:rPr>
          <w:rFonts w:asciiTheme="minorBidi" w:eastAsia="Times New Roman" w:hAnsiTheme="minorBidi"/>
          <w:b/>
          <w:bCs/>
          <w:sz w:val="24"/>
          <w:szCs w:val="24"/>
          <w:lang w:val="en"/>
        </w:rPr>
        <w:t xml:space="preserve">? </w:t>
      </w:r>
      <w:r w:rsidRPr="004D53FD">
        <w:rPr>
          <w:rFonts w:asciiTheme="minorBidi" w:eastAsia="Times New Roman" w:hAnsiTheme="minorBidi"/>
          <w:sz w:val="24"/>
          <w:szCs w:val="24"/>
          <w:lang w:val="en"/>
        </w:rPr>
        <w:t xml:space="preserve">   </w:t>
      </w:r>
    </w:p>
    <w:p w14:paraId="24F6844D" w14:textId="37B8C1AA" w:rsidR="00A13F78" w:rsidRPr="004D53FD" w:rsidRDefault="00A13F78" w:rsidP="005E540D">
      <w:pPr>
        <w:spacing w:after="0" w:line="240" w:lineRule="auto"/>
        <w:rPr>
          <w:rFonts w:asciiTheme="minorBidi" w:eastAsia="Times New Roman" w:hAnsiTheme="minorBidi"/>
          <w:sz w:val="24"/>
          <w:szCs w:val="24"/>
          <w:lang w:val="en"/>
        </w:rPr>
      </w:pPr>
      <w:bookmarkStart w:id="0" w:name="_GoBack"/>
      <w:bookmarkEnd w:id="0"/>
      <w:r w:rsidRPr="004D53FD">
        <w:rPr>
          <w:rFonts w:asciiTheme="minorBidi" w:eastAsia="Times New Roman" w:hAnsiTheme="minorBidi"/>
          <w:sz w:val="24"/>
          <w:szCs w:val="24"/>
          <w:lang w:val="en"/>
        </w:rPr>
        <w:t xml:space="preserve"> </w:t>
      </w:r>
    </w:p>
    <w:p w14:paraId="203E521F" w14:textId="77777777" w:rsidR="008F0F35" w:rsidRPr="004D53FD" w:rsidRDefault="008F0F35" w:rsidP="00C64F3A">
      <w:pPr>
        <w:spacing w:before="100" w:beforeAutospacing="1" w:after="100" w:afterAutospacing="1" w:line="240" w:lineRule="auto"/>
        <w:outlineLvl w:val="0"/>
        <w:rPr>
          <w:rFonts w:asciiTheme="minorBidi" w:hAnsiTheme="minorBidi"/>
          <w:sz w:val="24"/>
          <w:szCs w:val="24"/>
        </w:rPr>
      </w:pPr>
      <w:r w:rsidRPr="004D53FD">
        <w:rPr>
          <w:rFonts w:asciiTheme="minorBidi" w:hAnsiTheme="minorBidi"/>
          <w:sz w:val="24"/>
          <w:szCs w:val="24"/>
        </w:rPr>
        <w:t xml:space="preserve">Emeritus </w:t>
      </w:r>
      <w:r w:rsidR="00C64F3A" w:rsidRPr="004D53FD">
        <w:rPr>
          <w:rFonts w:asciiTheme="minorBidi" w:hAnsiTheme="minorBidi"/>
          <w:sz w:val="24"/>
          <w:szCs w:val="24"/>
        </w:rPr>
        <w:t>P</w:t>
      </w:r>
      <w:r w:rsidRPr="004D53FD">
        <w:rPr>
          <w:rFonts w:asciiTheme="minorBidi" w:hAnsiTheme="minorBidi"/>
          <w:sz w:val="24"/>
          <w:szCs w:val="24"/>
        </w:rPr>
        <w:t xml:space="preserve">rofessor Alan Glasper, from the University of Southampton, discusses the latest initiative from secretary of state Jeremy Hunt </w:t>
      </w:r>
      <w:r w:rsidR="008F2C0F" w:rsidRPr="004D53FD">
        <w:rPr>
          <w:rFonts w:asciiTheme="minorBidi" w:hAnsiTheme="minorBidi"/>
          <w:sz w:val="24"/>
          <w:szCs w:val="24"/>
        </w:rPr>
        <w:t xml:space="preserve">which seeks </w:t>
      </w:r>
      <w:r w:rsidRPr="004D53FD">
        <w:rPr>
          <w:rFonts w:asciiTheme="minorBidi" w:hAnsiTheme="minorBidi"/>
          <w:sz w:val="24"/>
          <w:szCs w:val="24"/>
        </w:rPr>
        <w:t>to foster a culture within the NHS which relies on learning from mistakes and not apportioning blame</w:t>
      </w:r>
      <w:r w:rsidR="008F2C0F" w:rsidRPr="004D53FD">
        <w:rPr>
          <w:rFonts w:asciiTheme="minorBidi" w:hAnsiTheme="minorBidi"/>
          <w:sz w:val="24"/>
          <w:szCs w:val="24"/>
        </w:rPr>
        <w:t xml:space="preserve"> to individuals.</w:t>
      </w:r>
    </w:p>
    <w:p w14:paraId="11E12211" w14:textId="77777777" w:rsidR="008F0F35" w:rsidRPr="004D53FD" w:rsidRDefault="008F0F35" w:rsidP="008F0F35">
      <w:pPr>
        <w:spacing w:before="100" w:beforeAutospacing="1" w:after="100" w:afterAutospacing="1" w:line="240" w:lineRule="auto"/>
        <w:outlineLvl w:val="0"/>
        <w:rPr>
          <w:rFonts w:asciiTheme="minorBidi" w:hAnsiTheme="minorBidi"/>
          <w:b/>
          <w:bCs/>
          <w:sz w:val="24"/>
          <w:szCs w:val="24"/>
        </w:rPr>
      </w:pPr>
      <w:r w:rsidRPr="004D53FD">
        <w:rPr>
          <w:rFonts w:asciiTheme="minorBidi" w:hAnsiTheme="minorBidi"/>
          <w:b/>
          <w:bCs/>
          <w:sz w:val="24"/>
          <w:szCs w:val="24"/>
        </w:rPr>
        <w:t>Introduction</w:t>
      </w:r>
    </w:p>
    <w:p w14:paraId="04E49F80" w14:textId="77777777" w:rsidR="00B9255D" w:rsidRPr="004D53FD" w:rsidRDefault="00B9255D" w:rsidP="00B9255D">
      <w:pPr>
        <w:spacing w:before="100" w:beforeAutospacing="1" w:after="100" w:afterAutospacing="1" w:line="240" w:lineRule="auto"/>
        <w:outlineLvl w:val="0"/>
        <w:rPr>
          <w:rFonts w:asciiTheme="minorBidi" w:hAnsiTheme="minorBidi"/>
          <w:sz w:val="24"/>
          <w:szCs w:val="24"/>
        </w:rPr>
      </w:pPr>
      <w:r w:rsidRPr="004D53FD">
        <w:rPr>
          <w:rFonts w:asciiTheme="minorBidi" w:hAnsiTheme="minorBidi"/>
          <w:sz w:val="24"/>
          <w:szCs w:val="24"/>
        </w:rPr>
        <w:t>At the Global Patient Safety Summit held in London on the 9</w:t>
      </w:r>
      <w:r w:rsidRPr="004D53FD">
        <w:rPr>
          <w:rFonts w:asciiTheme="minorBidi" w:hAnsiTheme="minorBidi"/>
          <w:sz w:val="24"/>
          <w:szCs w:val="24"/>
          <w:vertAlign w:val="superscript"/>
        </w:rPr>
        <w:t>th</w:t>
      </w:r>
      <w:r w:rsidRPr="004D53FD">
        <w:rPr>
          <w:rFonts w:asciiTheme="minorBidi" w:hAnsiTheme="minorBidi"/>
          <w:sz w:val="24"/>
          <w:szCs w:val="24"/>
        </w:rPr>
        <w:t xml:space="preserve"> and 10</w:t>
      </w:r>
      <w:r w:rsidRPr="004D53FD">
        <w:rPr>
          <w:rFonts w:asciiTheme="minorBidi" w:hAnsiTheme="minorBidi"/>
          <w:sz w:val="24"/>
          <w:szCs w:val="24"/>
          <w:vertAlign w:val="superscript"/>
        </w:rPr>
        <w:t>th</w:t>
      </w:r>
      <w:r w:rsidRPr="004D53FD">
        <w:rPr>
          <w:rFonts w:asciiTheme="minorBidi" w:hAnsiTheme="minorBidi"/>
          <w:sz w:val="24"/>
          <w:szCs w:val="24"/>
        </w:rPr>
        <w:t xml:space="preserve"> March 2016 h</w:t>
      </w:r>
      <w:r w:rsidR="008F0F35" w:rsidRPr="004D53FD">
        <w:rPr>
          <w:rFonts w:asciiTheme="minorBidi" w:hAnsiTheme="minorBidi"/>
          <w:sz w:val="24"/>
          <w:szCs w:val="24"/>
        </w:rPr>
        <w:t xml:space="preserve">ealth </w:t>
      </w:r>
      <w:r w:rsidRPr="004D53FD">
        <w:rPr>
          <w:rFonts w:asciiTheme="minorBidi" w:hAnsiTheme="minorBidi"/>
          <w:sz w:val="24"/>
          <w:szCs w:val="24"/>
        </w:rPr>
        <w:t>s</w:t>
      </w:r>
      <w:r w:rsidR="008F0F35" w:rsidRPr="004D53FD">
        <w:rPr>
          <w:rFonts w:asciiTheme="minorBidi" w:hAnsiTheme="minorBidi"/>
          <w:sz w:val="24"/>
          <w:szCs w:val="24"/>
        </w:rPr>
        <w:t xml:space="preserve">ecretary Jeremy Hunt </w:t>
      </w:r>
      <w:r w:rsidRPr="004D53FD">
        <w:rPr>
          <w:rFonts w:asciiTheme="minorBidi" w:hAnsiTheme="minorBidi"/>
          <w:sz w:val="24"/>
          <w:szCs w:val="24"/>
        </w:rPr>
        <w:t>gave a speech in which he committed his government to action to prioritise patient safety in the NHS</w:t>
      </w:r>
      <w:r w:rsidR="00FC6B72" w:rsidRPr="004D53FD">
        <w:rPr>
          <w:rFonts w:asciiTheme="minorBidi" w:hAnsiTheme="minorBidi"/>
          <w:sz w:val="24"/>
          <w:szCs w:val="24"/>
        </w:rPr>
        <w:t xml:space="preserve"> through three important </w:t>
      </w:r>
      <w:r w:rsidR="008F2C0F" w:rsidRPr="004D53FD">
        <w:rPr>
          <w:rFonts w:asciiTheme="minorBidi" w:hAnsiTheme="minorBidi"/>
          <w:sz w:val="24"/>
          <w:szCs w:val="24"/>
        </w:rPr>
        <w:t>announcements.</w:t>
      </w:r>
    </w:p>
    <w:p w14:paraId="51C7A340" w14:textId="77777777" w:rsidR="00F410EC" w:rsidRPr="004D53FD" w:rsidRDefault="00E21966" w:rsidP="00B9255D">
      <w:pPr>
        <w:spacing w:before="100" w:beforeAutospacing="1" w:after="100" w:afterAutospacing="1" w:line="240" w:lineRule="auto"/>
        <w:outlineLvl w:val="0"/>
        <w:rPr>
          <w:rFonts w:asciiTheme="minorBidi" w:hAnsiTheme="minorBidi"/>
          <w:sz w:val="24"/>
          <w:szCs w:val="24"/>
        </w:rPr>
      </w:pPr>
      <w:hyperlink r:id="rId5" w:history="1">
        <w:r w:rsidR="00F410EC" w:rsidRPr="004D53FD">
          <w:rPr>
            <w:rStyle w:val="Hyperlink"/>
            <w:rFonts w:asciiTheme="minorBidi" w:hAnsiTheme="minorBidi"/>
            <w:sz w:val="24"/>
            <w:szCs w:val="24"/>
          </w:rPr>
          <w:t>https://www.gov.uk/government/speeches/from-a-blame-culture-to-a-learning-culture</w:t>
        </w:r>
      </w:hyperlink>
    </w:p>
    <w:p w14:paraId="72CEBF77" w14:textId="77777777" w:rsidR="00F410EC" w:rsidRPr="004D53FD" w:rsidRDefault="00F410EC" w:rsidP="00B9255D">
      <w:pPr>
        <w:spacing w:before="100" w:beforeAutospacing="1" w:after="100" w:afterAutospacing="1" w:line="240" w:lineRule="auto"/>
        <w:outlineLvl w:val="0"/>
        <w:rPr>
          <w:rFonts w:asciiTheme="minorBidi" w:hAnsiTheme="minorBidi"/>
          <w:sz w:val="24"/>
          <w:szCs w:val="24"/>
        </w:rPr>
      </w:pPr>
    </w:p>
    <w:p w14:paraId="009423AF" w14:textId="77777777" w:rsidR="00D256F5" w:rsidRPr="004D53FD" w:rsidRDefault="00497A3D" w:rsidP="00C64F3A">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hAnsiTheme="minorBidi"/>
          <w:sz w:val="24"/>
          <w:szCs w:val="24"/>
        </w:rPr>
        <w:t>D</w:t>
      </w:r>
      <w:r w:rsidR="001C2E2B" w:rsidRPr="004D53FD">
        <w:rPr>
          <w:rFonts w:asciiTheme="minorBidi" w:hAnsiTheme="minorBidi"/>
          <w:sz w:val="24"/>
          <w:szCs w:val="24"/>
        </w:rPr>
        <w:t xml:space="preserve">elegates at the summit included </w:t>
      </w:r>
      <w:r w:rsidR="001C2E2B" w:rsidRPr="004D53FD">
        <w:rPr>
          <w:rFonts w:asciiTheme="minorBidi" w:eastAsia="Times New Roman" w:hAnsiTheme="minorBidi"/>
          <w:sz w:val="24"/>
          <w:szCs w:val="24"/>
          <w:lang w:val="en"/>
        </w:rPr>
        <w:t xml:space="preserve">health ministers and senior expert clinicians from across the world including Dr Margaret Chan, Director General of the World Health Organisation who has an extensive background in world public </w:t>
      </w:r>
      <w:r w:rsidR="004E634E" w:rsidRPr="004D53FD">
        <w:rPr>
          <w:rFonts w:asciiTheme="minorBidi" w:eastAsia="Times New Roman" w:hAnsiTheme="minorBidi"/>
          <w:sz w:val="24"/>
          <w:szCs w:val="24"/>
          <w:lang w:val="en"/>
        </w:rPr>
        <w:t xml:space="preserve">health. </w:t>
      </w:r>
      <w:r w:rsidRPr="004D53FD">
        <w:rPr>
          <w:rFonts w:asciiTheme="minorBidi" w:hAnsiTheme="minorBidi"/>
          <w:sz w:val="24"/>
          <w:szCs w:val="24"/>
        </w:rPr>
        <w:t xml:space="preserve">In his speech </w:t>
      </w:r>
      <w:r w:rsidR="00C64F3A" w:rsidRPr="004D53FD">
        <w:rPr>
          <w:rFonts w:asciiTheme="minorBidi" w:eastAsia="Times New Roman" w:hAnsiTheme="minorBidi"/>
          <w:sz w:val="24"/>
          <w:szCs w:val="24"/>
          <w:lang w:val="en"/>
        </w:rPr>
        <w:t xml:space="preserve">to summit delegates </w:t>
      </w:r>
      <w:r w:rsidRPr="004D53FD">
        <w:rPr>
          <w:rFonts w:asciiTheme="minorBidi" w:hAnsiTheme="minorBidi"/>
          <w:sz w:val="24"/>
          <w:szCs w:val="24"/>
        </w:rPr>
        <w:t xml:space="preserve">the </w:t>
      </w:r>
      <w:r w:rsidR="004E634E" w:rsidRPr="004D53FD">
        <w:rPr>
          <w:rFonts w:asciiTheme="minorBidi" w:eastAsia="Times New Roman" w:hAnsiTheme="minorBidi"/>
          <w:sz w:val="24"/>
          <w:szCs w:val="24"/>
          <w:lang w:val="en"/>
        </w:rPr>
        <w:t xml:space="preserve">health secretary </w:t>
      </w:r>
      <w:r w:rsidR="00FC6B72" w:rsidRPr="004D53FD">
        <w:rPr>
          <w:rFonts w:asciiTheme="minorBidi" w:eastAsia="Times New Roman" w:hAnsiTheme="minorBidi"/>
          <w:sz w:val="24"/>
          <w:szCs w:val="24"/>
          <w:lang w:val="en"/>
        </w:rPr>
        <w:t xml:space="preserve">firstly </w:t>
      </w:r>
      <w:r w:rsidRPr="004D53FD">
        <w:rPr>
          <w:rFonts w:asciiTheme="minorBidi" w:eastAsia="Times New Roman" w:hAnsiTheme="minorBidi"/>
          <w:sz w:val="24"/>
          <w:szCs w:val="24"/>
          <w:lang w:val="en"/>
        </w:rPr>
        <w:t>announced</w:t>
      </w:r>
      <w:r w:rsidR="004E634E" w:rsidRPr="004D53FD">
        <w:rPr>
          <w:rFonts w:asciiTheme="minorBidi" w:eastAsia="Times New Roman" w:hAnsiTheme="minorBidi"/>
          <w:sz w:val="24"/>
          <w:szCs w:val="24"/>
          <w:lang w:val="en"/>
        </w:rPr>
        <w:t xml:space="preserve"> the formation of an independent Healthcare Safety Investigation Branch</w:t>
      </w:r>
      <w:r w:rsidR="002735E2" w:rsidRPr="004D53FD">
        <w:rPr>
          <w:rFonts w:asciiTheme="minorBidi" w:eastAsia="Times New Roman" w:hAnsiTheme="minorBidi"/>
          <w:sz w:val="24"/>
          <w:szCs w:val="24"/>
          <w:lang w:val="en"/>
        </w:rPr>
        <w:t xml:space="preserve"> </w:t>
      </w:r>
      <w:r w:rsidR="00D256F5" w:rsidRPr="004D53FD">
        <w:rPr>
          <w:rFonts w:asciiTheme="minorBidi" w:eastAsia="Times New Roman" w:hAnsiTheme="minorBidi"/>
          <w:sz w:val="24"/>
          <w:szCs w:val="24"/>
          <w:lang w:val="en"/>
        </w:rPr>
        <w:t xml:space="preserve">(HSIB) </w:t>
      </w:r>
      <w:r w:rsidR="002735E2" w:rsidRPr="004D53FD">
        <w:rPr>
          <w:rFonts w:asciiTheme="minorBidi" w:eastAsia="Times New Roman" w:hAnsiTheme="minorBidi"/>
          <w:sz w:val="24"/>
          <w:szCs w:val="24"/>
          <w:lang w:val="en"/>
        </w:rPr>
        <w:t xml:space="preserve">and importantly legal protection to whistle blowers who expose and escalate information pertinent to </w:t>
      </w:r>
      <w:r w:rsidR="00C64F3A" w:rsidRPr="004D53FD">
        <w:rPr>
          <w:rFonts w:asciiTheme="minorBidi" w:eastAsia="Times New Roman" w:hAnsiTheme="minorBidi"/>
          <w:sz w:val="24"/>
          <w:szCs w:val="24"/>
          <w:lang w:val="en"/>
        </w:rPr>
        <w:t>clinical and other incident mistakes</w:t>
      </w:r>
      <w:r w:rsidR="002735E2" w:rsidRPr="004D53FD">
        <w:rPr>
          <w:rFonts w:asciiTheme="minorBidi" w:eastAsia="Times New Roman" w:hAnsiTheme="minorBidi"/>
          <w:sz w:val="24"/>
          <w:szCs w:val="24"/>
          <w:lang w:val="en"/>
        </w:rPr>
        <w:t xml:space="preserve"> which will protect them from potential retribution in the work place. </w:t>
      </w:r>
    </w:p>
    <w:p w14:paraId="4E298FF8" w14:textId="77777777" w:rsidR="00D256F5" w:rsidRPr="004D53FD" w:rsidRDefault="00D256F5" w:rsidP="00C64F3A">
      <w:pPr>
        <w:spacing w:before="100" w:beforeAutospacing="1" w:after="100" w:afterAutospacing="1" w:line="240" w:lineRule="auto"/>
        <w:rPr>
          <w:rFonts w:asciiTheme="minorBidi" w:hAnsiTheme="minorBidi"/>
          <w:sz w:val="24"/>
          <w:szCs w:val="24"/>
          <w:lang w:val="en"/>
        </w:rPr>
      </w:pPr>
      <w:r w:rsidRPr="004D53FD">
        <w:rPr>
          <w:rFonts w:asciiTheme="minorBidi" w:hAnsiTheme="minorBidi"/>
          <w:sz w:val="24"/>
          <w:szCs w:val="24"/>
          <w:lang w:val="en"/>
        </w:rPr>
        <w:t xml:space="preserve">HSIB will commence operations in April 2016 and will offer support and guidance to NHS organisations on </w:t>
      </w:r>
      <w:r w:rsidR="00C64F3A" w:rsidRPr="004D53FD">
        <w:rPr>
          <w:rFonts w:asciiTheme="minorBidi" w:hAnsiTheme="minorBidi"/>
          <w:sz w:val="24"/>
          <w:szCs w:val="24"/>
          <w:lang w:val="en"/>
        </w:rPr>
        <w:t xml:space="preserve">how to conduct </w:t>
      </w:r>
      <w:r w:rsidRPr="004D53FD">
        <w:rPr>
          <w:rFonts w:asciiTheme="minorBidi" w:hAnsiTheme="minorBidi"/>
          <w:sz w:val="24"/>
          <w:szCs w:val="24"/>
          <w:lang w:val="en"/>
        </w:rPr>
        <w:t xml:space="preserve">investigations, </w:t>
      </w:r>
      <w:r w:rsidR="00C64F3A" w:rsidRPr="004D53FD">
        <w:rPr>
          <w:rFonts w:asciiTheme="minorBidi" w:hAnsiTheme="minorBidi"/>
          <w:sz w:val="24"/>
          <w:szCs w:val="24"/>
          <w:lang w:val="en"/>
        </w:rPr>
        <w:t xml:space="preserve">in addition to conducting its own. </w:t>
      </w:r>
    </w:p>
    <w:p w14:paraId="2B84FB0E" w14:textId="77777777" w:rsidR="00D256F5" w:rsidRPr="004D53FD" w:rsidRDefault="00E21966" w:rsidP="00D256F5">
      <w:pPr>
        <w:spacing w:before="100" w:beforeAutospacing="1" w:after="100" w:afterAutospacing="1" w:line="240" w:lineRule="auto"/>
        <w:rPr>
          <w:rFonts w:asciiTheme="minorBidi" w:eastAsia="Times New Roman" w:hAnsiTheme="minorBidi"/>
          <w:sz w:val="24"/>
          <w:szCs w:val="24"/>
          <w:lang w:val="en"/>
        </w:rPr>
      </w:pPr>
      <w:hyperlink r:id="rId6" w:history="1">
        <w:r w:rsidR="00202B23" w:rsidRPr="004D53FD">
          <w:rPr>
            <w:rStyle w:val="Hyperlink"/>
            <w:rFonts w:asciiTheme="minorBidi" w:eastAsia="Times New Roman" w:hAnsiTheme="minorBidi"/>
            <w:sz w:val="24"/>
            <w:szCs w:val="24"/>
            <w:lang w:val="en"/>
          </w:rPr>
          <w:t>https://www.gov.uk/government/groups/independent-patient-safety-investigation-service-ipsis-expert-advisory-group</w:t>
        </w:r>
      </w:hyperlink>
    </w:p>
    <w:p w14:paraId="27A024D9" w14:textId="77777777" w:rsidR="00202B23" w:rsidRPr="004D53FD" w:rsidRDefault="000E5678" w:rsidP="00C64F3A">
      <w:pPr>
        <w:spacing w:before="100" w:beforeAutospacing="1" w:after="100" w:afterAutospacing="1" w:line="240" w:lineRule="auto"/>
        <w:rPr>
          <w:rFonts w:asciiTheme="minorBidi" w:hAnsiTheme="minorBidi"/>
          <w:sz w:val="24"/>
          <w:szCs w:val="24"/>
          <w:lang w:val="en"/>
        </w:rPr>
      </w:pPr>
      <w:r w:rsidRPr="004D53FD">
        <w:rPr>
          <w:rFonts w:asciiTheme="minorBidi" w:hAnsiTheme="minorBidi"/>
          <w:sz w:val="24"/>
          <w:szCs w:val="24"/>
          <w:lang w:val="en"/>
        </w:rPr>
        <w:t xml:space="preserve">The primary aim of HSIB will be to fully investigate any patient safety incident that </w:t>
      </w:r>
      <w:r w:rsidR="00C64F3A" w:rsidRPr="004D53FD">
        <w:rPr>
          <w:rFonts w:asciiTheme="minorBidi" w:hAnsiTheme="minorBidi"/>
          <w:sz w:val="24"/>
          <w:szCs w:val="24"/>
          <w:lang w:val="en"/>
        </w:rPr>
        <w:t>is referred</w:t>
      </w:r>
      <w:r w:rsidRPr="004D53FD">
        <w:rPr>
          <w:rFonts w:asciiTheme="minorBidi" w:hAnsiTheme="minorBidi"/>
          <w:sz w:val="24"/>
          <w:szCs w:val="24"/>
          <w:lang w:val="en"/>
        </w:rPr>
        <w:t xml:space="preserve"> by taking </w:t>
      </w:r>
      <w:r w:rsidR="00202B23" w:rsidRPr="004D53FD">
        <w:rPr>
          <w:rFonts w:asciiTheme="minorBidi" w:hAnsiTheme="minorBidi"/>
          <w:sz w:val="24"/>
          <w:szCs w:val="24"/>
          <w:lang w:val="en"/>
        </w:rPr>
        <w:t xml:space="preserve">a non-punitive </w:t>
      </w:r>
      <w:r w:rsidR="00C64F3A" w:rsidRPr="004D53FD">
        <w:rPr>
          <w:rFonts w:asciiTheme="minorBidi" w:hAnsiTheme="minorBidi"/>
          <w:sz w:val="24"/>
          <w:szCs w:val="24"/>
          <w:lang w:val="en"/>
        </w:rPr>
        <w:t xml:space="preserve">approach. Importantly </w:t>
      </w:r>
      <w:r w:rsidR="00202B23" w:rsidRPr="004D53FD">
        <w:rPr>
          <w:rFonts w:asciiTheme="minorBidi" w:hAnsiTheme="minorBidi"/>
          <w:sz w:val="24"/>
          <w:szCs w:val="24"/>
          <w:lang w:val="en"/>
        </w:rPr>
        <w:t>its practices and recommendations will be intended for learning and improvement, not to find fault, attribute blame or hold people to account</w:t>
      </w:r>
      <w:r w:rsidRPr="004D53FD">
        <w:rPr>
          <w:rFonts w:asciiTheme="minorBidi" w:hAnsiTheme="minorBidi"/>
          <w:sz w:val="24"/>
          <w:szCs w:val="24"/>
          <w:lang w:val="en"/>
        </w:rPr>
        <w:t>.</w:t>
      </w:r>
    </w:p>
    <w:p w14:paraId="45B26DBA" w14:textId="77777777" w:rsidR="000E5678" w:rsidRPr="004D53FD" w:rsidRDefault="00FC6B72" w:rsidP="00FC6B72">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hAnsiTheme="minorBidi"/>
          <w:sz w:val="24"/>
          <w:szCs w:val="24"/>
          <w:lang w:val="en"/>
        </w:rPr>
        <w:t xml:space="preserve">Secondly </w:t>
      </w:r>
      <w:r w:rsidR="00DC09C7" w:rsidRPr="004D53FD">
        <w:rPr>
          <w:rFonts w:asciiTheme="minorBidi" w:hAnsiTheme="minorBidi"/>
          <w:sz w:val="24"/>
          <w:szCs w:val="24"/>
          <w:lang w:val="en"/>
        </w:rPr>
        <w:t>Jeremey Hunt used to summit to announce that NH</w:t>
      </w:r>
      <w:r w:rsidR="000E5678" w:rsidRPr="004D53FD">
        <w:rPr>
          <w:rFonts w:asciiTheme="minorBidi" w:eastAsia="Times New Roman" w:hAnsiTheme="minorBidi"/>
          <w:sz w:val="24"/>
          <w:szCs w:val="24"/>
          <w:lang w:val="en"/>
        </w:rPr>
        <w:t>S trusts and foundation trusts will be publically ranked on their openness and transparency under a new ‘</w:t>
      </w:r>
      <w:hyperlink r:id="rId7" w:history="1">
        <w:r w:rsidR="000E5678" w:rsidRPr="004D53FD">
          <w:rPr>
            <w:rFonts w:asciiTheme="minorBidi" w:eastAsia="Times New Roman" w:hAnsiTheme="minorBidi"/>
            <w:sz w:val="24"/>
            <w:szCs w:val="24"/>
            <w:lang w:val="en"/>
          </w:rPr>
          <w:t>Learning from mistakes league</w:t>
        </w:r>
      </w:hyperlink>
      <w:r w:rsidR="000E5678" w:rsidRPr="004D53FD">
        <w:rPr>
          <w:rFonts w:asciiTheme="minorBidi" w:eastAsia="Times New Roman" w:hAnsiTheme="minorBidi"/>
          <w:sz w:val="24"/>
          <w:szCs w:val="24"/>
          <w:lang w:val="en"/>
        </w:rPr>
        <w:t>’ launched by Monitor</w:t>
      </w:r>
      <w:r w:rsidR="009E6C39" w:rsidRPr="004D53FD">
        <w:rPr>
          <w:rFonts w:asciiTheme="minorBidi" w:eastAsia="Times New Roman" w:hAnsiTheme="minorBidi"/>
          <w:sz w:val="24"/>
          <w:szCs w:val="24"/>
          <w:lang w:val="en"/>
        </w:rPr>
        <w:t xml:space="preserve"> (the health regulator which ensures that </w:t>
      </w:r>
      <w:r w:rsidR="009E6C39" w:rsidRPr="004D53FD">
        <w:rPr>
          <w:rFonts w:asciiTheme="minorBidi" w:hAnsiTheme="minorBidi"/>
          <w:sz w:val="24"/>
          <w:szCs w:val="24"/>
          <w:lang w:val="en"/>
        </w:rPr>
        <w:t xml:space="preserve">independent NHS foundation trusts are well-led so that they can provide quality care on a sustainable basis) </w:t>
      </w:r>
      <w:r w:rsidR="000E5678" w:rsidRPr="004D53FD">
        <w:rPr>
          <w:rFonts w:asciiTheme="minorBidi" w:eastAsia="Times New Roman" w:hAnsiTheme="minorBidi"/>
          <w:sz w:val="24"/>
          <w:szCs w:val="24"/>
          <w:lang w:val="en"/>
        </w:rPr>
        <w:t xml:space="preserve"> and the NHS </w:t>
      </w:r>
      <w:r w:rsidR="009E6C39" w:rsidRPr="004D53FD">
        <w:rPr>
          <w:rFonts w:asciiTheme="minorBidi" w:eastAsia="Times New Roman" w:hAnsiTheme="minorBidi"/>
          <w:sz w:val="24"/>
          <w:szCs w:val="24"/>
          <w:lang w:val="en"/>
        </w:rPr>
        <w:t xml:space="preserve">Trust Development </w:t>
      </w:r>
      <w:r w:rsidR="000E5678" w:rsidRPr="004D53FD">
        <w:rPr>
          <w:rFonts w:asciiTheme="minorBidi" w:eastAsia="Times New Roman" w:hAnsiTheme="minorBidi"/>
          <w:sz w:val="24"/>
          <w:szCs w:val="24"/>
          <w:lang w:val="en"/>
        </w:rPr>
        <w:t>A</w:t>
      </w:r>
      <w:r w:rsidR="009E6C39" w:rsidRPr="004D53FD">
        <w:rPr>
          <w:rFonts w:asciiTheme="minorBidi" w:eastAsia="Times New Roman" w:hAnsiTheme="minorBidi"/>
          <w:sz w:val="24"/>
          <w:szCs w:val="24"/>
          <w:lang w:val="en"/>
        </w:rPr>
        <w:t>uthority (TDA)</w:t>
      </w:r>
      <w:r w:rsidR="000E5678" w:rsidRPr="004D53FD">
        <w:rPr>
          <w:rFonts w:asciiTheme="minorBidi" w:eastAsia="Times New Roman" w:hAnsiTheme="minorBidi"/>
          <w:sz w:val="24"/>
          <w:szCs w:val="24"/>
          <w:lang w:val="en"/>
        </w:rPr>
        <w:t xml:space="preserve"> </w:t>
      </w:r>
      <w:r w:rsidR="001511CF" w:rsidRPr="004D53FD">
        <w:rPr>
          <w:rFonts w:asciiTheme="minorBidi" w:eastAsia="Times New Roman" w:hAnsiTheme="minorBidi"/>
          <w:sz w:val="24"/>
          <w:szCs w:val="24"/>
          <w:lang w:val="en"/>
        </w:rPr>
        <w:t>(</w:t>
      </w:r>
      <w:r w:rsidR="009E6C39" w:rsidRPr="004D53FD">
        <w:rPr>
          <w:rFonts w:asciiTheme="minorBidi" w:eastAsia="Times New Roman" w:hAnsiTheme="minorBidi"/>
          <w:sz w:val="24"/>
          <w:szCs w:val="24"/>
          <w:lang w:val="en"/>
        </w:rPr>
        <w:t xml:space="preserve">which </w:t>
      </w:r>
      <w:r w:rsidR="009E6C39" w:rsidRPr="004D53FD">
        <w:rPr>
          <w:rFonts w:asciiTheme="minorBidi" w:hAnsiTheme="minorBidi"/>
          <w:sz w:val="24"/>
          <w:szCs w:val="24"/>
          <w:lang w:val="en-US"/>
        </w:rPr>
        <w:t>provides support and governance for all other non-foundation NHS Trusts.</w:t>
      </w:r>
      <w:r w:rsidR="001511CF" w:rsidRPr="004D53FD">
        <w:rPr>
          <w:rFonts w:asciiTheme="minorBidi" w:hAnsiTheme="minorBidi"/>
          <w:sz w:val="24"/>
          <w:szCs w:val="24"/>
          <w:lang w:val="en-US"/>
        </w:rPr>
        <w:t>)</w:t>
      </w:r>
    </w:p>
    <w:p w14:paraId="69284AB1" w14:textId="77777777" w:rsidR="000E5678" w:rsidRPr="004D53FD" w:rsidRDefault="000E5678" w:rsidP="000E5678">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 </w:t>
      </w:r>
      <w:hyperlink r:id="rId8" w:history="1">
        <w:r w:rsidRPr="004D53FD">
          <w:rPr>
            <w:rStyle w:val="Hyperlink"/>
            <w:rFonts w:asciiTheme="minorBidi" w:eastAsia="Times New Roman" w:hAnsiTheme="minorBidi"/>
            <w:sz w:val="24"/>
            <w:szCs w:val="24"/>
            <w:lang w:val="en"/>
          </w:rPr>
          <w:t>https://www.gov.uk/government/news/new-league-launched-to-encourage-openness-in-the-nhs</w:t>
        </w:r>
      </w:hyperlink>
    </w:p>
    <w:p w14:paraId="49C64523" w14:textId="77777777" w:rsidR="00864C4E" w:rsidRPr="004D53FD" w:rsidRDefault="00864C4E" w:rsidP="000E5678">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b/>
          <w:bCs/>
          <w:sz w:val="24"/>
          <w:szCs w:val="24"/>
          <w:lang w:val="en"/>
        </w:rPr>
        <w:lastRenderedPageBreak/>
        <w:t xml:space="preserve">NB </w:t>
      </w:r>
      <w:r w:rsidRPr="004D53FD">
        <w:rPr>
          <w:rFonts w:asciiTheme="minorBidi" w:eastAsia="Times New Roman" w:hAnsiTheme="minorBidi"/>
          <w:sz w:val="24"/>
          <w:szCs w:val="24"/>
          <w:lang w:val="en"/>
        </w:rPr>
        <w:t>in April 2016 Monitor and the TDA will merge to become a new body entitled NHS Improvement.</w:t>
      </w:r>
    </w:p>
    <w:p w14:paraId="56572B93" w14:textId="77777777" w:rsidR="000E5678" w:rsidRPr="004D53FD" w:rsidRDefault="00864C4E" w:rsidP="000E5678">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 </w:t>
      </w:r>
      <w:hyperlink r:id="rId9" w:history="1">
        <w:r w:rsidRPr="004D53FD">
          <w:rPr>
            <w:rStyle w:val="Hyperlink"/>
            <w:rFonts w:asciiTheme="minorBidi" w:eastAsia="Times New Roman" w:hAnsiTheme="minorBidi"/>
            <w:sz w:val="24"/>
            <w:szCs w:val="24"/>
            <w:lang w:val="en"/>
          </w:rPr>
          <w:t>http://www.nationalhealthexecutive.com/News/nhs-improvement-to-replace-monitor-nhs-tda-by-april-2016/119160</w:t>
        </w:r>
      </w:hyperlink>
    </w:p>
    <w:p w14:paraId="692F9AC4" w14:textId="77777777" w:rsidR="00864C4E" w:rsidRPr="004D53FD" w:rsidRDefault="00864C4E" w:rsidP="000E5678">
      <w:pPr>
        <w:spacing w:before="100" w:beforeAutospacing="1" w:after="100" w:afterAutospacing="1" w:line="240" w:lineRule="auto"/>
        <w:rPr>
          <w:rFonts w:asciiTheme="minorBidi" w:eastAsia="Times New Roman" w:hAnsiTheme="minorBidi"/>
          <w:sz w:val="24"/>
          <w:szCs w:val="24"/>
          <w:lang w:val="en"/>
        </w:rPr>
      </w:pPr>
    </w:p>
    <w:p w14:paraId="62512E6A" w14:textId="77777777" w:rsidR="000E5678" w:rsidRPr="004D53FD" w:rsidRDefault="000E5678" w:rsidP="001511CF">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Data </w:t>
      </w:r>
      <w:r w:rsidR="001511CF" w:rsidRPr="004D53FD">
        <w:rPr>
          <w:rFonts w:asciiTheme="minorBidi" w:eastAsia="Times New Roman" w:hAnsiTheme="minorBidi"/>
          <w:sz w:val="24"/>
          <w:szCs w:val="24"/>
          <w:lang w:val="en"/>
        </w:rPr>
        <w:t xml:space="preserve">analysis from the </w:t>
      </w:r>
      <w:r w:rsidRPr="004D53FD">
        <w:rPr>
          <w:rFonts w:asciiTheme="minorBidi" w:eastAsia="Times New Roman" w:hAnsiTheme="minorBidi"/>
          <w:sz w:val="24"/>
          <w:szCs w:val="24"/>
          <w:lang w:val="en"/>
        </w:rPr>
        <w:t xml:space="preserve">2015 NHS staff survey and from the National Reporting and Learning System (NRLS) </w:t>
      </w:r>
      <w:r w:rsidR="001511CF" w:rsidRPr="004D53FD">
        <w:rPr>
          <w:rFonts w:asciiTheme="minorBidi" w:eastAsia="Times New Roman" w:hAnsiTheme="minorBidi"/>
          <w:sz w:val="24"/>
          <w:szCs w:val="24"/>
          <w:lang w:val="en"/>
        </w:rPr>
        <w:t>has shown that</w:t>
      </w:r>
      <w:r w:rsidRPr="004D53FD">
        <w:rPr>
          <w:rFonts w:asciiTheme="minorBidi" w:eastAsia="Times New Roman" w:hAnsiTheme="minorBidi"/>
          <w:sz w:val="24"/>
          <w:szCs w:val="24"/>
          <w:lang w:val="en"/>
        </w:rPr>
        <w:t>:</w:t>
      </w:r>
    </w:p>
    <w:p w14:paraId="5F6E70D9" w14:textId="77777777" w:rsidR="000E5678" w:rsidRPr="004D53FD" w:rsidRDefault="000E5678" w:rsidP="000E5678">
      <w:pPr>
        <w:numPr>
          <w:ilvl w:val="0"/>
          <w:numId w:val="8"/>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18 providers were outstanding</w:t>
      </w:r>
    </w:p>
    <w:p w14:paraId="2AEC1498" w14:textId="77777777" w:rsidR="000E5678" w:rsidRPr="004D53FD" w:rsidRDefault="000E5678" w:rsidP="000E5678">
      <w:pPr>
        <w:numPr>
          <w:ilvl w:val="0"/>
          <w:numId w:val="8"/>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102 were good </w:t>
      </w:r>
    </w:p>
    <w:p w14:paraId="3DDEC3F1" w14:textId="77777777" w:rsidR="000E5678" w:rsidRPr="004D53FD" w:rsidRDefault="000E5678" w:rsidP="000E5678">
      <w:pPr>
        <w:numPr>
          <w:ilvl w:val="0"/>
          <w:numId w:val="8"/>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78 gave cause for significant concern</w:t>
      </w:r>
    </w:p>
    <w:p w14:paraId="260FBB49" w14:textId="77777777" w:rsidR="001511CF" w:rsidRPr="004D53FD" w:rsidRDefault="000E5678" w:rsidP="000E5678">
      <w:pPr>
        <w:numPr>
          <w:ilvl w:val="0"/>
          <w:numId w:val="8"/>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32 had a poor reporting culture</w:t>
      </w:r>
      <w:r w:rsidR="001511CF" w:rsidRPr="004D53FD">
        <w:rPr>
          <w:rFonts w:asciiTheme="minorBidi" w:eastAsia="Times New Roman" w:hAnsiTheme="minorBidi"/>
          <w:sz w:val="24"/>
          <w:szCs w:val="24"/>
          <w:lang w:val="en"/>
        </w:rPr>
        <w:t>.</w:t>
      </w:r>
    </w:p>
    <w:p w14:paraId="4490A4FA" w14:textId="77777777" w:rsidR="000E5678" w:rsidRPr="004D53FD" w:rsidRDefault="000E5678" w:rsidP="001511CF">
      <w:pPr>
        <w:spacing w:before="100" w:beforeAutospacing="1" w:after="100" w:afterAutospacing="1" w:line="240" w:lineRule="auto"/>
        <w:ind w:left="360"/>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 </w:t>
      </w:r>
      <w:hyperlink r:id="rId10" w:history="1">
        <w:r w:rsidR="00C64F3A" w:rsidRPr="004D53FD">
          <w:rPr>
            <w:rStyle w:val="Hyperlink"/>
            <w:rFonts w:asciiTheme="minorBidi" w:eastAsia="Times New Roman" w:hAnsiTheme="minorBidi"/>
            <w:sz w:val="24"/>
            <w:szCs w:val="24"/>
            <w:lang w:val="en"/>
          </w:rPr>
          <w:t>https://report.nrls.nhs.uk/nrlsreporting/</w:t>
        </w:r>
      </w:hyperlink>
    </w:p>
    <w:p w14:paraId="7C15F344" w14:textId="77777777" w:rsidR="00C64F3A" w:rsidRPr="004D53FD" w:rsidRDefault="00C64F3A" w:rsidP="001511CF">
      <w:pPr>
        <w:spacing w:before="100" w:beforeAutospacing="1" w:after="100" w:afterAutospacing="1" w:line="240" w:lineRule="auto"/>
        <w:ind w:left="360"/>
        <w:rPr>
          <w:rFonts w:asciiTheme="minorBidi" w:eastAsia="Times New Roman" w:hAnsiTheme="minorBidi"/>
          <w:sz w:val="24"/>
          <w:szCs w:val="24"/>
          <w:lang w:val="en"/>
        </w:rPr>
      </w:pPr>
    </w:p>
    <w:p w14:paraId="71227FD8" w14:textId="77777777" w:rsidR="000E5678" w:rsidRPr="004D53FD" w:rsidRDefault="001511CF" w:rsidP="00C64F3A">
      <w:pPr>
        <w:pStyle w:val="NormalWeb"/>
        <w:ind w:left="360"/>
        <w:rPr>
          <w:rFonts w:asciiTheme="minorBidi" w:hAnsiTheme="minorBidi" w:cstheme="minorBidi"/>
          <w:lang w:val="en"/>
        </w:rPr>
      </w:pPr>
      <w:r w:rsidRPr="004D53FD">
        <w:rPr>
          <w:rFonts w:asciiTheme="minorBidi" w:hAnsiTheme="minorBidi" w:cstheme="minorBidi"/>
          <w:lang w:val="en"/>
        </w:rPr>
        <w:t xml:space="preserve">The </w:t>
      </w:r>
      <w:hyperlink r:id="rId11" w:history="1">
        <w:r w:rsidRPr="004D53FD">
          <w:rPr>
            <w:rFonts w:asciiTheme="minorBidi" w:hAnsiTheme="minorBidi" w:cstheme="minorBidi"/>
            <w:lang w:val="en"/>
          </w:rPr>
          <w:t>Learning from mistakes league</w:t>
        </w:r>
      </w:hyperlink>
      <w:r w:rsidRPr="004D53FD">
        <w:rPr>
          <w:rFonts w:asciiTheme="minorBidi" w:hAnsiTheme="minorBidi" w:cstheme="minorBidi"/>
          <w:lang w:val="en"/>
        </w:rPr>
        <w:t xml:space="preserve"> is adamant that l</w:t>
      </w:r>
      <w:r w:rsidR="000E5678" w:rsidRPr="004D53FD">
        <w:rPr>
          <w:rFonts w:asciiTheme="minorBidi" w:hAnsiTheme="minorBidi" w:cstheme="minorBidi"/>
          <w:lang w:val="en"/>
        </w:rPr>
        <w:t>earning from mistakes</w:t>
      </w:r>
      <w:r w:rsidRPr="004D53FD">
        <w:rPr>
          <w:rFonts w:asciiTheme="minorBidi" w:hAnsiTheme="minorBidi" w:cstheme="minorBidi"/>
          <w:lang w:val="en"/>
        </w:rPr>
        <w:t xml:space="preserve"> does save</w:t>
      </w:r>
      <w:r w:rsidR="000E5678" w:rsidRPr="004D53FD">
        <w:rPr>
          <w:rFonts w:asciiTheme="minorBidi" w:hAnsiTheme="minorBidi" w:cstheme="minorBidi"/>
          <w:lang w:val="en"/>
        </w:rPr>
        <w:t xml:space="preserve"> </w:t>
      </w:r>
      <w:r w:rsidRPr="004D53FD">
        <w:rPr>
          <w:rFonts w:asciiTheme="minorBidi" w:hAnsiTheme="minorBidi" w:cstheme="minorBidi"/>
          <w:lang w:val="en"/>
        </w:rPr>
        <w:t>l</w:t>
      </w:r>
      <w:r w:rsidR="000E5678" w:rsidRPr="004D53FD">
        <w:rPr>
          <w:rFonts w:asciiTheme="minorBidi" w:hAnsiTheme="minorBidi" w:cstheme="minorBidi"/>
          <w:lang w:val="en"/>
        </w:rPr>
        <w:t>ives</w:t>
      </w:r>
      <w:r w:rsidRPr="004D53FD">
        <w:rPr>
          <w:rFonts w:asciiTheme="minorBidi" w:hAnsiTheme="minorBidi" w:cstheme="minorBidi"/>
          <w:lang w:val="en"/>
        </w:rPr>
        <w:t xml:space="preserve"> and that in </w:t>
      </w:r>
      <w:r w:rsidR="000E5678" w:rsidRPr="004D53FD">
        <w:rPr>
          <w:rFonts w:asciiTheme="minorBidi" w:hAnsiTheme="minorBidi" w:cstheme="minorBidi"/>
          <w:lang w:val="en"/>
        </w:rPr>
        <w:t xml:space="preserve">order to </w:t>
      </w:r>
      <w:r w:rsidRPr="004D53FD">
        <w:rPr>
          <w:rFonts w:asciiTheme="minorBidi" w:hAnsiTheme="minorBidi" w:cstheme="minorBidi"/>
          <w:lang w:val="en"/>
        </w:rPr>
        <w:t xml:space="preserve">fully </w:t>
      </w:r>
      <w:r w:rsidR="000E5678" w:rsidRPr="004D53FD">
        <w:rPr>
          <w:rFonts w:asciiTheme="minorBidi" w:hAnsiTheme="minorBidi" w:cstheme="minorBidi"/>
          <w:lang w:val="en"/>
        </w:rPr>
        <w:t>learn from mistakes</w:t>
      </w:r>
      <w:r w:rsidRPr="004D53FD">
        <w:rPr>
          <w:rFonts w:asciiTheme="minorBidi" w:hAnsiTheme="minorBidi" w:cstheme="minorBidi"/>
          <w:lang w:val="en"/>
        </w:rPr>
        <w:t xml:space="preserve"> the creation of a </w:t>
      </w:r>
      <w:r w:rsidR="000E5678" w:rsidRPr="004D53FD">
        <w:rPr>
          <w:rFonts w:asciiTheme="minorBidi" w:hAnsiTheme="minorBidi" w:cstheme="minorBidi"/>
          <w:lang w:val="en"/>
        </w:rPr>
        <w:t>culture with openness and transparency at its heart</w:t>
      </w:r>
      <w:r w:rsidRPr="004D53FD">
        <w:rPr>
          <w:rFonts w:asciiTheme="minorBidi" w:hAnsiTheme="minorBidi" w:cstheme="minorBidi"/>
          <w:lang w:val="en"/>
        </w:rPr>
        <w:t xml:space="preserve"> in fundamental</w:t>
      </w:r>
      <w:r w:rsidR="000E5678" w:rsidRPr="004D53FD">
        <w:rPr>
          <w:rFonts w:asciiTheme="minorBidi" w:hAnsiTheme="minorBidi" w:cstheme="minorBidi"/>
          <w:lang w:val="en"/>
        </w:rPr>
        <w:t>.</w:t>
      </w:r>
      <w:r w:rsidRPr="004D53FD">
        <w:rPr>
          <w:rFonts w:asciiTheme="minorBidi" w:hAnsiTheme="minorBidi" w:cstheme="minorBidi"/>
          <w:lang w:val="en"/>
        </w:rPr>
        <w:t xml:space="preserve"> This new organization believes that by informing NHS Trusts of how well they are performing compared with their peer trusts will drive up safety standards.     </w:t>
      </w:r>
    </w:p>
    <w:p w14:paraId="538F8352" w14:textId="77777777" w:rsidR="009F6579" w:rsidRPr="004D53FD" w:rsidRDefault="001511CF" w:rsidP="00C4381C">
      <w:pPr>
        <w:pStyle w:val="NormalWeb"/>
        <w:ind w:left="360"/>
        <w:rPr>
          <w:rFonts w:asciiTheme="minorBidi" w:hAnsiTheme="minorBidi" w:cstheme="minorBidi"/>
          <w:lang w:val="en"/>
        </w:rPr>
      </w:pPr>
      <w:r w:rsidRPr="004D53FD">
        <w:rPr>
          <w:rFonts w:asciiTheme="minorBidi" w:hAnsiTheme="minorBidi" w:cstheme="minorBidi"/>
          <w:lang w:val="en"/>
        </w:rPr>
        <w:t xml:space="preserve">Thirdly the </w:t>
      </w:r>
      <w:r w:rsidR="009F6579" w:rsidRPr="004D53FD">
        <w:rPr>
          <w:rFonts w:asciiTheme="minorBidi" w:hAnsiTheme="minorBidi" w:cstheme="minorBidi"/>
          <w:lang w:val="en"/>
        </w:rPr>
        <w:t xml:space="preserve">Health secretary </w:t>
      </w:r>
      <w:r w:rsidR="00BF192A" w:rsidRPr="004D53FD">
        <w:rPr>
          <w:rFonts w:asciiTheme="minorBidi" w:hAnsiTheme="minorBidi" w:cstheme="minorBidi"/>
          <w:lang w:val="en"/>
        </w:rPr>
        <w:t xml:space="preserve">has </w:t>
      </w:r>
      <w:r w:rsidR="009F6579" w:rsidRPr="004D53FD">
        <w:rPr>
          <w:rFonts w:asciiTheme="minorBidi" w:hAnsiTheme="minorBidi" w:cstheme="minorBidi"/>
          <w:lang w:val="en"/>
        </w:rPr>
        <w:t>announced the introduction of medical examiners from April 2018 to independently review and confirm the cause of all deaths</w:t>
      </w:r>
      <w:r w:rsidR="00DC09C7" w:rsidRPr="004D53FD">
        <w:rPr>
          <w:rFonts w:asciiTheme="minorBidi" w:hAnsiTheme="minorBidi" w:cstheme="minorBidi"/>
          <w:lang w:val="en"/>
        </w:rPr>
        <w:t>.</w:t>
      </w:r>
    </w:p>
    <w:p w14:paraId="43ADB263" w14:textId="77777777" w:rsidR="009F6579" w:rsidRPr="004D53FD" w:rsidRDefault="009F6579" w:rsidP="009F6579">
      <w:pPr>
        <w:pStyle w:val="NormalWeb"/>
        <w:ind w:left="360"/>
        <w:rPr>
          <w:rFonts w:asciiTheme="minorBidi" w:hAnsiTheme="minorBidi" w:cstheme="minorBidi"/>
          <w:lang w:val="en"/>
        </w:rPr>
      </w:pPr>
      <w:r w:rsidRPr="004D53FD">
        <w:rPr>
          <w:rFonts w:asciiTheme="minorBidi" w:hAnsiTheme="minorBidi" w:cstheme="minorBidi"/>
          <w:lang w:val="en"/>
        </w:rPr>
        <w:t>https://www.rcpath.org/discover-pathology/news/college-welcomes-medical-examiners-announcement-.html</w:t>
      </w:r>
    </w:p>
    <w:p w14:paraId="79A15262" w14:textId="77777777" w:rsidR="001F2BCB" w:rsidRPr="004D53FD" w:rsidRDefault="00DC09C7" w:rsidP="00C4381C">
      <w:pPr>
        <w:pStyle w:val="NormalWeb"/>
        <w:ind w:left="360"/>
        <w:rPr>
          <w:rFonts w:asciiTheme="minorBidi" w:hAnsiTheme="minorBidi" w:cstheme="minorBidi"/>
          <w:lang w:val="en"/>
        </w:rPr>
      </w:pPr>
      <w:r w:rsidRPr="004D53FD">
        <w:rPr>
          <w:rFonts w:asciiTheme="minorBidi" w:hAnsiTheme="minorBidi" w:cstheme="minorBidi"/>
          <w:lang w:val="en"/>
        </w:rPr>
        <w:t>This was anticipated as inde</w:t>
      </w:r>
      <w:r w:rsidR="009F6579" w:rsidRPr="004D53FD">
        <w:rPr>
          <w:rFonts w:asciiTheme="minorBidi" w:hAnsiTheme="minorBidi" w:cstheme="minorBidi"/>
          <w:lang w:val="en"/>
        </w:rPr>
        <w:t>pendent medical examiners</w:t>
      </w:r>
      <w:r w:rsidRPr="004D53FD">
        <w:rPr>
          <w:rFonts w:asciiTheme="minorBidi" w:hAnsiTheme="minorBidi" w:cstheme="minorBidi"/>
          <w:lang w:val="en"/>
        </w:rPr>
        <w:t xml:space="preserve"> </w:t>
      </w:r>
      <w:r w:rsidR="009F6579" w:rsidRPr="004D53FD">
        <w:rPr>
          <w:rFonts w:asciiTheme="minorBidi" w:hAnsiTheme="minorBidi" w:cstheme="minorBidi"/>
          <w:lang w:val="en"/>
        </w:rPr>
        <w:t>were first recommended</w:t>
      </w:r>
      <w:r w:rsidRPr="004D53FD">
        <w:rPr>
          <w:rFonts w:asciiTheme="minorBidi" w:hAnsiTheme="minorBidi" w:cstheme="minorBidi"/>
          <w:lang w:val="en"/>
        </w:rPr>
        <w:t xml:space="preserve"> </w:t>
      </w:r>
      <w:r w:rsidR="001F2BCB" w:rsidRPr="004D53FD">
        <w:rPr>
          <w:rFonts w:asciiTheme="minorBidi" w:hAnsiTheme="minorBidi" w:cstheme="minorBidi"/>
          <w:lang w:val="en"/>
        </w:rPr>
        <w:t>following the</w:t>
      </w:r>
      <w:r w:rsidR="009F6579" w:rsidRPr="004D53FD">
        <w:rPr>
          <w:rFonts w:asciiTheme="minorBidi" w:hAnsiTheme="minorBidi" w:cstheme="minorBidi"/>
          <w:lang w:val="en"/>
        </w:rPr>
        <w:t xml:space="preserve"> 2005 inquiry into the murders</w:t>
      </w:r>
      <w:r w:rsidR="001F2BCB" w:rsidRPr="004D53FD">
        <w:rPr>
          <w:rFonts w:asciiTheme="minorBidi" w:hAnsiTheme="minorBidi" w:cstheme="minorBidi"/>
          <w:lang w:val="en"/>
        </w:rPr>
        <w:t xml:space="preserve"> of patients by</w:t>
      </w:r>
      <w:r w:rsidR="009F6579" w:rsidRPr="004D53FD">
        <w:rPr>
          <w:rFonts w:asciiTheme="minorBidi" w:hAnsiTheme="minorBidi" w:cstheme="minorBidi"/>
          <w:lang w:val="en"/>
        </w:rPr>
        <w:t xml:space="preserve"> Dr Harold Shipman</w:t>
      </w:r>
    </w:p>
    <w:p w14:paraId="3CE27250" w14:textId="77777777" w:rsidR="001F2BCB" w:rsidRPr="004D53FD" w:rsidRDefault="00E21966" w:rsidP="001F2BCB">
      <w:pPr>
        <w:pStyle w:val="NormalWeb"/>
        <w:ind w:left="360"/>
        <w:rPr>
          <w:rFonts w:asciiTheme="minorBidi" w:hAnsiTheme="minorBidi" w:cstheme="minorBidi"/>
          <w:lang w:val="en"/>
        </w:rPr>
      </w:pPr>
      <w:hyperlink r:id="rId12" w:history="1">
        <w:r w:rsidR="001F2BCB" w:rsidRPr="004D53FD">
          <w:rPr>
            <w:rStyle w:val="Hyperlink"/>
            <w:rFonts w:asciiTheme="minorBidi" w:hAnsiTheme="minorBidi" w:cstheme="minorBidi"/>
            <w:lang w:val="en"/>
          </w:rPr>
          <w:t>http://webarchive.nationalarchives.gov.uk/20090808154959/http:/www.the-shipman-inquiry.org.uk/reports.asp</w:t>
        </w:r>
      </w:hyperlink>
    </w:p>
    <w:p w14:paraId="56483284" w14:textId="77777777" w:rsidR="001F2BCB" w:rsidRPr="004D53FD" w:rsidRDefault="001F2BCB" w:rsidP="00C4381C">
      <w:pPr>
        <w:pStyle w:val="NormalWeb"/>
        <w:ind w:left="360"/>
        <w:rPr>
          <w:rFonts w:asciiTheme="minorBidi" w:hAnsiTheme="minorBidi" w:cstheme="minorBidi"/>
          <w:lang w:val="en"/>
        </w:rPr>
      </w:pPr>
      <w:r w:rsidRPr="004D53FD">
        <w:rPr>
          <w:rFonts w:asciiTheme="minorBidi" w:hAnsiTheme="minorBidi" w:cstheme="minorBidi"/>
          <w:lang w:val="en"/>
        </w:rPr>
        <w:t xml:space="preserve">and following Sir Roberts Francis’s </w:t>
      </w:r>
      <w:hyperlink r:id="rId13" w:history="1">
        <w:r w:rsidRPr="004D53FD">
          <w:rPr>
            <w:rFonts w:asciiTheme="minorBidi" w:eastAsiaTheme="minorEastAsia" w:hAnsiTheme="minorBidi" w:cstheme="minorBidi"/>
          </w:rPr>
          <w:t>inquiry into the scandal which occurred at the Mid-Staffordshire NHS Foundation Trust</w:t>
        </w:r>
      </w:hyperlink>
      <w:r w:rsidRPr="004D53FD">
        <w:rPr>
          <w:rFonts w:asciiTheme="minorBidi" w:eastAsiaTheme="minorEastAsia" w:hAnsiTheme="minorBidi" w:cstheme="minorBidi"/>
        </w:rPr>
        <w:t>.</w:t>
      </w:r>
      <w:r w:rsidRPr="004D53FD">
        <w:rPr>
          <w:rFonts w:asciiTheme="minorBidi" w:hAnsiTheme="minorBidi" w:cstheme="minorBidi"/>
          <w:lang w:val="en"/>
        </w:rPr>
        <w:t xml:space="preserve"> </w:t>
      </w:r>
      <w:r w:rsidR="00491907" w:rsidRPr="004D53FD">
        <w:rPr>
          <w:rFonts w:asciiTheme="minorBidi" w:hAnsiTheme="minorBidi" w:cstheme="minorBidi"/>
          <w:lang w:val="en"/>
        </w:rPr>
        <w:t xml:space="preserve">The health minister is optimistic that </w:t>
      </w:r>
      <w:r w:rsidR="00C4381C" w:rsidRPr="004D53FD">
        <w:rPr>
          <w:rFonts w:asciiTheme="minorBidi" w:hAnsiTheme="minorBidi" w:cstheme="minorBidi"/>
          <w:lang w:val="en"/>
        </w:rPr>
        <w:t xml:space="preserve">the introduction of medical </w:t>
      </w:r>
      <w:r w:rsidR="005B614C" w:rsidRPr="004D53FD">
        <w:rPr>
          <w:rFonts w:asciiTheme="minorBidi" w:hAnsiTheme="minorBidi" w:cstheme="minorBidi"/>
          <w:lang w:val="en"/>
        </w:rPr>
        <w:t>examiners will</w:t>
      </w:r>
      <w:r w:rsidR="00491907" w:rsidRPr="004D53FD">
        <w:rPr>
          <w:rFonts w:asciiTheme="minorBidi" w:hAnsiTheme="minorBidi" w:cstheme="minorBidi"/>
          <w:lang w:val="en"/>
        </w:rPr>
        <w:t xml:space="preserve"> improve the </w:t>
      </w:r>
      <w:r w:rsidR="00C4381C" w:rsidRPr="004D53FD">
        <w:rPr>
          <w:rFonts w:asciiTheme="minorBidi" w:hAnsiTheme="minorBidi" w:cstheme="minorBidi"/>
          <w:lang w:val="en"/>
        </w:rPr>
        <w:t xml:space="preserve">national </w:t>
      </w:r>
      <w:r w:rsidR="00491907" w:rsidRPr="004D53FD">
        <w:rPr>
          <w:rFonts w:asciiTheme="minorBidi" w:hAnsiTheme="minorBidi" w:cstheme="minorBidi"/>
          <w:lang w:val="en"/>
        </w:rPr>
        <w:t xml:space="preserve">health services ability to learn from unexpected or avoidable deaths.  </w:t>
      </w:r>
    </w:p>
    <w:p w14:paraId="2AC6C86C" w14:textId="77777777" w:rsidR="001F2BCB" w:rsidRPr="004D53FD" w:rsidRDefault="00E21966" w:rsidP="001F2BCB">
      <w:pPr>
        <w:pStyle w:val="NormalWeb"/>
        <w:ind w:left="360"/>
        <w:rPr>
          <w:rFonts w:asciiTheme="minorBidi" w:hAnsiTheme="minorBidi" w:cstheme="minorBidi"/>
          <w:lang w:val="en"/>
        </w:rPr>
      </w:pPr>
      <w:hyperlink r:id="rId14" w:history="1">
        <w:r w:rsidR="001F2BCB" w:rsidRPr="004D53FD">
          <w:rPr>
            <w:rStyle w:val="Hyperlink"/>
            <w:rFonts w:asciiTheme="minorBidi" w:hAnsiTheme="minorBidi" w:cstheme="minorBidi"/>
            <w:lang w:val="en"/>
          </w:rPr>
          <w:t>http://webarchive.nationalarchives.gov.uk/20150407084003/http://www.midstaffspublicinquiry.com/</w:t>
        </w:r>
      </w:hyperlink>
    </w:p>
    <w:p w14:paraId="2703A23D" w14:textId="77777777" w:rsidR="00621743" w:rsidRPr="004D53FD" w:rsidRDefault="008F2C0F" w:rsidP="00621743">
      <w:pPr>
        <w:pStyle w:val="NormalWeb"/>
        <w:ind w:left="360"/>
        <w:rPr>
          <w:rFonts w:asciiTheme="minorBidi" w:hAnsiTheme="minorBidi" w:cstheme="minorBidi"/>
          <w:b/>
          <w:bCs/>
          <w:lang w:val="en"/>
        </w:rPr>
      </w:pPr>
      <w:r w:rsidRPr="004D53FD">
        <w:rPr>
          <w:rFonts w:asciiTheme="minorBidi" w:hAnsiTheme="minorBidi" w:cstheme="minorBidi"/>
          <w:b/>
          <w:bCs/>
          <w:lang w:val="en"/>
        </w:rPr>
        <w:t xml:space="preserve">Background </w:t>
      </w:r>
    </w:p>
    <w:p w14:paraId="5173D12E" w14:textId="77777777" w:rsidR="001026CC" w:rsidRPr="004D53FD" w:rsidRDefault="00621743" w:rsidP="000F4E20">
      <w:pPr>
        <w:pStyle w:val="NormalWeb"/>
        <w:ind w:left="360"/>
        <w:rPr>
          <w:rFonts w:asciiTheme="minorBidi" w:hAnsiTheme="minorBidi" w:cstheme="minorBidi"/>
          <w:lang w:val="en"/>
        </w:rPr>
      </w:pPr>
      <w:r w:rsidRPr="004D53FD">
        <w:rPr>
          <w:rFonts w:asciiTheme="minorBidi" w:hAnsiTheme="minorBidi" w:cstheme="minorBidi"/>
          <w:lang w:val="en"/>
        </w:rPr>
        <w:lastRenderedPageBreak/>
        <w:t xml:space="preserve">In his speech the health </w:t>
      </w:r>
      <w:r w:rsidR="00225658" w:rsidRPr="004D53FD">
        <w:rPr>
          <w:rFonts w:asciiTheme="minorBidi" w:hAnsiTheme="minorBidi" w:cstheme="minorBidi"/>
          <w:lang w:val="en"/>
        </w:rPr>
        <w:t>secretary reminded delegates that every</w:t>
      </w:r>
      <w:r w:rsidRPr="004D53FD">
        <w:rPr>
          <w:rFonts w:asciiTheme="minorBidi" w:hAnsiTheme="minorBidi" w:cstheme="minorBidi"/>
          <w:lang w:val="en"/>
        </w:rPr>
        <w:t xml:space="preserve"> week </w:t>
      </w:r>
      <w:r w:rsidR="00225658" w:rsidRPr="004D53FD">
        <w:rPr>
          <w:rFonts w:asciiTheme="minorBidi" w:hAnsiTheme="minorBidi" w:cstheme="minorBidi"/>
          <w:lang w:val="en"/>
        </w:rPr>
        <w:t xml:space="preserve">in the NHS </w:t>
      </w:r>
      <w:r w:rsidRPr="004D53FD">
        <w:rPr>
          <w:rFonts w:asciiTheme="minorBidi" w:hAnsiTheme="minorBidi" w:cstheme="minorBidi"/>
          <w:lang w:val="en"/>
        </w:rPr>
        <w:t xml:space="preserve">there are potentially 150 avoidable deaths and </w:t>
      </w:r>
      <w:r w:rsidR="00225658" w:rsidRPr="004D53FD">
        <w:rPr>
          <w:rFonts w:asciiTheme="minorBidi" w:hAnsiTheme="minorBidi" w:cstheme="minorBidi"/>
          <w:lang w:val="en"/>
        </w:rPr>
        <w:t xml:space="preserve">he is anticipating that </w:t>
      </w:r>
      <w:r w:rsidR="00C4381C" w:rsidRPr="004D53FD">
        <w:rPr>
          <w:rFonts w:asciiTheme="minorBidi" w:hAnsiTheme="minorBidi" w:cstheme="minorBidi"/>
          <w:lang w:val="en"/>
        </w:rPr>
        <w:t xml:space="preserve">the </w:t>
      </w:r>
      <w:r w:rsidRPr="004D53FD">
        <w:rPr>
          <w:rFonts w:asciiTheme="minorBidi" w:hAnsiTheme="minorBidi" w:cstheme="minorBidi"/>
          <w:lang w:val="en"/>
        </w:rPr>
        <w:t xml:space="preserve">NHS </w:t>
      </w:r>
      <w:r w:rsidR="00225658" w:rsidRPr="004D53FD">
        <w:rPr>
          <w:rFonts w:asciiTheme="minorBidi" w:hAnsiTheme="minorBidi" w:cstheme="minorBidi"/>
          <w:lang w:val="en"/>
        </w:rPr>
        <w:t xml:space="preserve">will transcend from a historical blame culture to a learning culture. He aspires to change the UK health service as it evolves into a new organization built on </w:t>
      </w:r>
      <w:r w:rsidRPr="004D53FD">
        <w:rPr>
          <w:rFonts w:asciiTheme="minorBidi" w:hAnsiTheme="minorBidi" w:cstheme="minorBidi"/>
          <w:lang w:val="en"/>
        </w:rPr>
        <w:t xml:space="preserve">openness </w:t>
      </w:r>
      <w:r w:rsidR="00572794" w:rsidRPr="004D53FD">
        <w:rPr>
          <w:rFonts w:asciiTheme="minorBidi" w:hAnsiTheme="minorBidi" w:cstheme="minorBidi"/>
          <w:lang w:val="en"/>
        </w:rPr>
        <w:t>to become</w:t>
      </w:r>
      <w:r w:rsidR="00225658" w:rsidRPr="004D53FD">
        <w:rPr>
          <w:rFonts w:asciiTheme="minorBidi" w:hAnsiTheme="minorBidi" w:cstheme="minorBidi"/>
          <w:lang w:val="en"/>
        </w:rPr>
        <w:t xml:space="preserve"> </w:t>
      </w:r>
      <w:r w:rsidRPr="004D53FD">
        <w:rPr>
          <w:rFonts w:asciiTheme="minorBidi" w:hAnsiTheme="minorBidi" w:cstheme="minorBidi"/>
          <w:lang w:val="en"/>
        </w:rPr>
        <w:t xml:space="preserve">the safest healthcare system in the </w:t>
      </w:r>
      <w:r w:rsidR="00572794" w:rsidRPr="004D53FD">
        <w:rPr>
          <w:rFonts w:asciiTheme="minorBidi" w:hAnsiTheme="minorBidi" w:cstheme="minorBidi"/>
          <w:lang w:val="en"/>
        </w:rPr>
        <w:t xml:space="preserve">world. He believes that much progress has already been made in the intervening years since </w:t>
      </w:r>
      <w:r w:rsidR="001038AC" w:rsidRPr="004D53FD">
        <w:rPr>
          <w:rFonts w:asciiTheme="minorBidi" w:hAnsiTheme="minorBidi" w:cstheme="minorBidi"/>
          <w:lang w:val="en"/>
        </w:rPr>
        <w:t xml:space="preserve">the public became aware of </w:t>
      </w:r>
      <w:r w:rsidR="00572794" w:rsidRPr="004D53FD">
        <w:rPr>
          <w:rFonts w:asciiTheme="minorBidi" w:hAnsiTheme="minorBidi" w:cstheme="minorBidi"/>
          <w:lang w:val="en"/>
        </w:rPr>
        <w:t xml:space="preserve">the catastrophic failures of the Mid Staffordshire NHS Foundation </w:t>
      </w:r>
      <w:r w:rsidR="001038AC" w:rsidRPr="004D53FD">
        <w:rPr>
          <w:rFonts w:asciiTheme="minorBidi" w:hAnsiTheme="minorBidi" w:cstheme="minorBidi"/>
          <w:lang w:val="en"/>
        </w:rPr>
        <w:t xml:space="preserve">Trust. The Secretary of States’ aspiration for an NHS which can offer 24/7 safe care can only occur if the current </w:t>
      </w:r>
      <w:r w:rsidR="00C24FDE" w:rsidRPr="004D53FD">
        <w:rPr>
          <w:rFonts w:asciiTheme="minorBidi" w:hAnsiTheme="minorBidi" w:cstheme="minorBidi"/>
          <w:lang w:val="en"/>
        </w:rPr>
        <w:t>NHS stops</w:t>
      </w:r>
      <w:r w:rsidR="001038AC" w:rsidRPr="004D53FD">
        <w:rPr>
          <w:rFonts w:asciiTheme="minorBidi" w:hAnsiTheme="minorBidi" w:cstheme="minorBidi"/>
          <w:lang w:val="en"/>
        </w:rPr>
        <w:t xml:space="preserve"> its quick fix blame culture where a </w:t>
      </w:r>
      <w:r w:rsidR="00C24FDE" w:rsidRPr="004D53FD">
        <w:rPr>
          <w:rFonts w:asciiTheme="minorBidi" w:hAnsiTheme="minorBidi" w:cstheme="minorBidi"/>
          <w:lang w:val="en"/>
        </w:rPr>
        <w:t>succession of</w:t>
      </w:r>
      <w:r w:rsidR="001038AC" w:rsidRPr="004D53FD">
        <w:rPr>
          <w:rFonts w:asciiTheme="minorBidi" w:hAnsiTheme="minorBidi" w:cstheme="minorBidi"/>
          <w:lang w:val="en"/>
        </w:rPr>
        <w:t xml:space="preserve"> senior </w:t>
      </w:r>
      <w:r w:rsidR="00C24FDE" w:rsidRPr="004D53FD">
        <w:rPr>
          <w:rFonts w:asciiTheme="minorBidi" w:hAnsiTheme="minorBidi" w:cstheme="minorBidi"/>
          <w:lang w:val="en"/>
        </w:rPr>
        <w:t>executives fall</w:t>
      </w:r>
      <w:r w:rsidR="001038AC" w:rsidRPr="004D53FD">
        <w:rPr>
          <w:rFonts w:asciiTheme="minorBidi" w:hAnsiTheme="minorBidi" w:cstheme="minorBidi"/>
          <w:lang w:val="en"/>
        </w:rPr>
        <w:t xml:space="preserve"> on their metaphorical </w:t>
      </w:r>
      <w:r w:rsidR="00C24FDE" w:rsidRPr="004D53FD">
        <w:rPr>
          <w:rFonts w:asciiTheme="minorBidi" w:hAnsiTheme="minorBidi" w:cstheme="minorBidi"/>
          <w:lang w:val="en"/>
        </w:rPr>
        <w:t>swords and</w:t>
      </w:r>
      <w:r w:rsidR="001038AC" w:rsidRPr="004D53FD">
        <w:rPr>
          <w:rFonts w:asciiTheme="minorBidi" w:hAnsiTheme="minorBidi" w:cstheme="minorBidi"/>
          <w:lang w:val="en"/>
        </w:rPr>
        <w:t xml:space="preserve"> accept and acknowledge that sometimes serious mistakes can be made by hardworking </w:t>
      </w:r>
      <w:r w:rsidR="00C24FDE" w:rsidRPr="004D53FD">
        <w:rPr>
          <w:rFonts w:asciiTheme="minorBidi" w:hAnsiTheme="minorBidi" w:cstheme="minorBidi"/>
          <w:lang w:val="en"/>
        </w:rPr>
        <w:t>and loyal</w:t>
      </w:r>
      <w:r w:rsidR="001038AC" w:rsidRPr="004D53FD">
        <w:rPr>
          <w:rFonts w:asciiTheme="minorBidi" w:hAnsiTheme="minorBidi" w:cstheme="minorBidi"/>
          <w:lang w:val="en"/>
        </w:rPr>
        <w:t xml:space="preserve"> patient advocates from a variety of health care </w:t>
      </w:r>
      <w:r w:rsidR="00C24FDE" w:rsidRPr="004D53FD">
        <w:rPr>
          <w:rFonts w:asciiTheme="minorBidi" w:hAnsiTheme="minorBidi" w:cstheme="minorBidi"/>
          <w:lang w:val="en"/>
        </w:rPr>
        <w:t xml:space="preserve">professions. The English poet </w:t>
      </w:r>
      <w:hyperlink r:id="rId15" w:tgtFrame="_blank" w:history="1">
        <w:r w:rsidR="00C24FDE" w:rsidRPr="004D53FD">
          <w:rPr>
            <w:rStyle w:val="Strong"/>
            <w:rFonts w:asciiTheme="minorBidi" w:hAnsiTheme="minorBidi" w:cstheme="minorBidi"/>
            <w:b w:val="0"/>
            <w:bCs w:val="0"/>
          </w:rPr>
          <w:t>Alexander Pope</w:t>
        </w:r>
      </w:hyperlink>
      <w:r w:rsidR="00C24FDE" w:rsidRPr="004D53FD">
        <w:rPr>
          <w:rFonts w:asciiTheme="minorBidi" w:hAnsiTheme="minorBidi" w:cstheme="minorBidi"/>
        </w:rPr>
        <w:t xml:space="preserve"> reminds us that </w:t>
      </w:r>
      <w:r w:rsidR="000F4E20" w:rsidRPr="004D53FD">
        <w:rPr>
          <w:rFonts w:asciiTheme="minorBidi" w:hAnsiTheme="minorBidi" w:cstheme="minorBidi"/>
          <w:i/>
          <w:iCs/>
        </w:rPr>
        <w:t>“</w:t>
      </w:r>
      <w:r w:rsidR="001038AC" w:rsidRPr="004D53FD">
        <w:rPr>
          <w:rFonts w:asciiTheme="minorBidi" w:hAnsiTheme="minorBidi" w:cstheme="minorBidi"/>
          <w:i/>
          <w:iCs/>
          <w:lang w:val="en"/>
        </w:rPr>
        <w:t>to err is human</w:t>
      </w:r>
      <w:r w:rsidR="000F4E20" w:rsidRPr="004D53FD">
        <w:rPr>
          <w:rFonts w:asciiTheme="minorBidi" w:hAnsiTheme="minorBidi" w:cstheme="minorBidi"/>
          <w:i/>
          <w:iCs/>
          <w:lang w:val="en"/>
        </w:rPr>
        <w:t xml:space="preserve">e, to </w:t>
      </w:r>
      <w:r w:rsidR="001026CC" w:rsidRPr="004D53FD">
        <w:rPr>
          <w:rFonts w:asciiTheme="minorBidi" w:hAnsiTheme="minorBidi" w:cstheme="minorBidi"/>
          <w:i/>
          <w:iCs/>
          <w:lang w:val="en"/>
        </w:rPr>
        <w:t>forgive, divine</w:t>
      </w:r>
      <w:r w:rsidR="000F4E20" w:rsidRPr="004D53FD">
        <w:rPr>
          <w:rFonts w:asciiTheme="minorBidi" w:hAnsiTheme="minorBidi" w:cstheme="minorBidi"/>
          <w:i/>
          <w:iCs/>
          <w:lang w:val="en"/>
        </w:rPr>
        <w:t>”</w:t>
      </w:r>
      <w:r w:rsidR="00DF130E" w:rsidRPr="004D53FD">
        <w:rPr>
          <w:rFonts w:asciiTheme="minorBidi" w:eastAsiaTheme="minorEastAsia" w:hAnsiTheme="minorBidi" w:cstheme="minorBidi"/>
          <w:i/>
          <w:iCs/>
          <w:lang w:val="en"/>
        </w:rPr>
        <w:t xml:space="preserve"> </w:t>
      </w:r>
      <w:r w:rsidR="00DF130E" w:rsidRPr="004D53FD">
        <w:rPr>
          <w:rFonts w:asciiTheme="minorBidi" w:eastAsiaTheme="minorEastAsia" w:hAnsiTheme="minorBidi" w:cstheme="minorBidi"/>
          <w:lang w:val="en"/>
        </w:rPr>
        <w:t xml:space="preserve">and </w:t>
      </w:r>
      <w:r w:rsidR="00C24FDE" w:rsidRPr="004D53FD">
        <w:rPr>
          <w:rFonts w:asciiTheme="minorBidi" w:eastAsiaTheme="minorEastAsia" w:hAnsiTheme="minorBidi" w:cstheme="minorBidi"/>
          <w:lang w:val="en"/>
        </w:rPr>
        <w:t xml:space="preserve">that </w:t>
      </w:r>
      <w:r w:rsidR="00DF130E" w:rsidRPr="004D53FD">
        <w:rPr>
          <w:rFonts w:asciiTheme="minorBidi" w:eastAsiaTheme="minorEastAsia" w:hAnsiTheme="minorBidi" w:cstheme="minorBidi"/>
          <w:lang w:val="en"/>
        </w:rPr>
        <w:t xml:space="preserve">everyone makes </w:t>
      </w:r>
      <w:hyperlink r:id="rId16" w:tooltip="mistakes" w:history="1">
        <w:r w:rsidR="00DF130E" w:rsidRPr="004D53FD">
          <w:rPr>
            <w:rFonts w:asciiTheme="minorBidi" w:eastAsiaTheme="minorEastAsia" w:hAnsiTheme="minorBidi" w:cstheme="minorBidi"/>
            <w:lang w:val="en"/>
          </w:rPr>
          <w:t>mistakes</w:t>
        </w:r>
      </w:hyperlink>
      <w:r w:rsidR="001038AC" w:rsidRPr="004D53FD">
        <w:rPr>
          <w:rFonts w:asciiTheme="minorBidi" w:hAnsiTheme="minorBidi" w:cstheme="minorBidi"/>
          <w:lang w:val="en"/>
        </w:rPr>
        <w:t>.</w:t>
      </w:r>
    </w:p>
    <w:p w14:paraId="632CB570" w14:textId="77777777" w:rsidR="00621743" w:rsidRPr="004D53FD" w:rsidRDefault="001038AC" w:rsidP="000F4E20">
      <w:pPr>
        <w:pStyle w:val="NormalWeb"/>
        <w:ind w:left="360"/>
        <w:rPr>
          <w:rFonts w:asciiTheme="minorBidi" w:hAnsiTheme="minorBidi" w:cstheme="minorBidi"/>
          <w:lang w:val="en"/>
        </w:rPr>
      </w:pPr>
      <w:r w:rsidRPr="004D53FD">
        <w:rPr>
          <w:rFonts w:asciiTheme="minorBidi" w:hAnsiTheme="minorBidi" w:cstheme="minorBidi"/>
          <w:lang w:val="en"/>
        </w:rPr>
        <w:t xml:space="preserve"> </w:t>
      </w:r>
      <w:hyperlink r:id="rId17" w:history="1">
        <w:r w:rsidR="001026CC" w:rsidRPr="004D53FD">
          <w:rPr>
            <w:rStyle w:val="Hyperlink"/>
            <w:rFonts w:asciiTheme="minorBidi" w:hAnsiTheme="minorBidi" w:cstheme="minorBidi"/>
            <w:lang w:val="en"/>
          </w:rPr>
          <w:t>http://poetry.eserver.org/essay-on-criticism.html</w:t>
        </w:r>
      </w:hyperlink>
      <w:r w:rsidR="00572794" w:rsidRPr="004D53FD">
        <w:rPr>
          <w:rFonts w:asciiTheme="minorBidi" w:hAnsiTheme="minorBidi" w:cstheme="minorBidi"/>
          <w:lang w:val="en"/>
        </w:rPr>
        <w:t xml:space="preserve"> </w:t>
      </w:r>
    </w:p>
    <w:p w14:paraId="453980D3" w14:textId="77777777" w:rsidR="001026CC" w:rsidRPr="004D53FD" w:rsidRDefault="001026CC" w:rsidP="000F4E20">
      <w:pPr>
        <w:pStyle w:val="NormalWeb"/>
        <w:ind w:left="360"/>
        <w:rPr>
          <w:rFonts w:asciiTheme="minorBidi" w:hAnsiTheme="minorBidi" w:cstheme="minorBidi"/>
          <w:lang w:val="en"/>
        </w:rPr>
      </w:pPr>
    </w:p>
    <w:p w14:paraId="4A0FF126" w14:textId="77777777" w:rsidR="001026CC" w:rsidRPr="004D53FD" w:rsidRDefault="00DE0325" w:rsidP="00C4381C">
      <w:pPr>
        <w:pStyle w:val="NormalWeb"/>
        <w:ind w:left="360"/>
        <w:rPr>
          <w:rFonts w:asciiTheme="minorBidi" w:hAnsiTheme="minorBidi" w:cstheme="minorBidi"/>
          <w:lang w:val="en"/>
        </w:rPr>
      </w:pPr>
      <w:r w:rsidRPr="004D53FD">
        <w:rPr>
          <w:rFonts w:asciiTheme="minorBidi" w:hAnsiTheme="minorBidi" w:cstheme="minorBidi"/>
          <w:lang w:val="en"/>
        </w:rPr>
        <w:t xml:space="preserve">The Care Quality </w:t>
      </w:r>
      <w:r w:rsidR="001026CC" w:rsidRPr="004D53FD">
        <w:rPr>
          <w:rFonts w:asciiTheme="minorBidi" w:hAnsiTheme="minorBidi" w:cstheme="minorBidi"/>
          <w:lang w:val="en"/>
        </w:rPr>
        <w:t xml:space="preserve">Commissions (CQC) already examines safety when conducting their inspections of hospitals. Hospital inspectors and their specialist advisors gather evidence from 5 key areas when seeking to assure themselves that a care </w:t>
      </w:r>
      <w:r w:rsidR="00C4381C" w:rsidRPr="004D53FD">
        <w:rPr>
          <w:rFonts w:asciiTheme="minorBidi" w:hAnsiTheme="minorBidi" w:cstheme="minorBidi"/>
          <w:lang w:val="en"/>
        </w:rPr>
        <w:t xml:space="preserve">organization </w:t>
      </w:r>
      <w:r w:rsidR="001026CC" w:rsidRPr="004D53FD">
        <w:rPr>
          <w:rFonts w:asciiTheme="minorBidi" w:hAnsiTheme="minorBidi" w:cstheme="minorBidi"/>
          <w:lang w:val="en"/>
        </w:rPr>
        <w:t>is safe.</w:t>
      </w:r>
    </w:p>
    <w:p w14:paraId="60A3181E" w14:textId="77777777" w:rsidR="00BB6577" w:rsidRPr="004D53FD" w:rsidRDefault="001026CC" w:rsidP="00BB6577">
      <w:pPr>
        <w:pStyle w:val="NormalWeb"/>
        <w:numPr>
          <w:ilvl w:val="0"/>
          <w:numId w:val="9"/>
        </w:numPr>
        <w:rPr>
          <w:rFonts w:asciiTheme="minorBidi" w:hAnsiTheme="minorBidi" w:cstheme="minorBidi"/>
          <w:lang w:val="en"/>
        </w:rPr>
      </w:pPr>
      <w:r w:rsidRPr="004D53FD">
        <w:rPr>
          <w:rFonts w:asciiTheme="minorBidi" w:hAnsiTheme="minorBidi" w:cstheme="minorBidi"/>
          <w:lang w:val="en"/>
        </w:rPr>
        <w:t xml:space="preserve">Are lessons learned </w:t>
      </w:r>
      <w:r w:rsidR="00BB6577" w:rsidRPr="004D53FD">
        <w:rPr>
          <w:rFonts w:asciiTheme="minorBidi" w:hAnsiTheme="minorBidi" w:cstheme="minorBidi"/>
          <w:lang w:val="en"/>
        </w:rPr>
        <w:t>and improvements made when things go wrong?</w:t>
      </w:r>
    </w:p>
    <w:p w14:paraId="6BE12484" w14:textId="77777777" w:rsidR="00924AEE" w:rsidRPr="004D53FD" w:rsidRDefault="00BB6577" w:rsidP="00C4381C">
      <w:pPr>
        <w:pStyle w:val="NormalWeb"/>
        <w:numPr>
          <w:ilvl w:val="0"/>
          <w:numId w:val="9"/>
        </w:numPr>
        <w:rPr>
          <w:rFonts w:asciiTheme="minorBidi" w:hAnsiTheme="minorBidi" w:cstheme="minorBidi"/>
          <w:lang w:val="en"/>
        </w:rPr>
      </w:pPr>
      <w:r w:rsidRPr="004D53FD">
        <w:rPr>
          <w:rFonts w:asciiTheme="minorBidi" w:hAnsiTheme="minorBidi" w:cstheme="minorBidi"/>
          <w:lang w:val="en"/>
        </w:rPr>
        <w:t>What is the track record on safety?  In the context of these first two aspects of safety</w:t>
      </w:r>
      <w:r w:rsidR="00C4381C" w:rsidRPr="004D53FD">
        <w:rPr>
          <w:rFonts w:asciiTheme="minorBidi" w:hAnsiTheme="minorBidi" w:cstheme="minorBidi"/>
          <w:lang w:val="en"/>
        </w:rPr>
        <w:t>,</w:t>
      </w:r>
      <w:r w:rsidRPr="004D53FD">
        <w:rPr>
          <w:rFonts w:asciiTheme="minorBidi" w:hAnsiTheme="minorBidi" w:cstheme="minorBidi"/>
          <w:lang w:val="en"/>
        </w:rPr>
        <w:t xml:space="preserve"> data will be gathered on the safety performance of an institution over time. To illuminate this CQC staff will investigate any never events (i.e. patient safety incidents that should not have occurred if the available preventive measures have been implemented</w:t>
      </w:r>
      <w:r w:rsidR="00C4381C" w:rsidRPr="004D53FD">
        <w:rPr>
          <w:rFonts w:asciiTheme="minorBidi" w:hAnsiTheme="minorBidi" w:cstheme="minorBidi"/>
          <w:lang w:val="en"/>
        </w:rPr>
        <w:t>) and s</w:t>
      </w:r>
      <w:r w:rsidRPr="004D53FD">
        <w:rPr>
          <w:rFonts w:asciiTheme="minorBidi" w:hAnsiTheme="minorBidi" w:cstheme="minorBidi"/>
          <w:lang w:val="en"/>
        </w:rPr>
        <w:t xml:space="preserve">taff will be interviewed to ascertain if they understand </w:t>
      </w:r>
      <w:r w:rsidR="006245B6" w:rsidRPr="004D53FD">
        <w:rPr>
          <w:rFonts w:asciiTheme="minorBidi" w:hAnsiTheme="minorBidi" w:cstheme="minorBidi"/>
          <w:lang w:val="en"/>
        </w:rPr>
        <w:t xml:space="preserve">their roles and responsibilities to raise and escalate concerns about patient safety including near misses. Staff will also be questioned about their roles in implementing the duty of candour. It is how the institution behaves when things go wrong which interests the CQC and their staff will seek reassurances that lessons learned from safety incidents are cascaded appropriately to prevent reoccurrence. </w:t>
      </w:r>
      <w:r w:rsidR="00795DAC" w:rsidRPr="004D53FD">
        <w:rPr>
          <w:rFonts w:asciiTheme="minorBidi" w:hAnsiTheme="minorBidi" w:cstheme="minorBidi"/>
          <w:lang w:val="en"/>
        </w:rPr>
        <w:t>The</w:t>
      </w:r>
      <w:r w:rsidR="00924AEE" w:rsidRPr="004D53FD">
        <w:rPr>
          <w:rFonts w:asciiTheme="minorBidi" w:hAnsiTheme="minorBidi" w:cstheme="minorBidi"/>
          <w:lang w:val="en"/>
        </w:rPr>
        <w:t xml:space="preserve"> CQC also seek evidence of the </w:t>
      </w:r>
      <w:r w:rsidR="00795DAC" w:rsidRPr="004D53FD">
        <w:rPr>
          <w:rFonts w:asciiTheme="minorBidi" w:hAnsiTheme="minorBidi" w:cstheme="minorBidi"/>
          <w:lang w:val="en"/>
        </w:rPr>
        <w:t xml:space="preserve"> use of patient safety thermometers such as early warning s</w:t>
      </w:r>
      <w:r w:rsidR="00924AEE" w:rsidRPr="004D53FD">
        <w:rPr>
          <w:rFonts w:asciiTheme="minorBidi" w:hAnsiTheme="minorBidi" w:cstheme="minorBidi"/>
          <w:lang w:val="en"/>
        </w:rPr>
        <w:t>c</w:t>
      </w:r>
      <w:r w:rsidR="00795DAC" w:rsidRPr="004D53FD">
        <w:rPr>
          <w:rFonts w:asciiTheme="minorBidi" w:hAnsiTheme="minorBidi" w:cstheme="minorBidi"/>
          <w:lang w:val="en"/>
        </w:rPr>
        <w:t xml:space="preserve">ore </w:t>
      </w:r>
      <w:r w:rsidR="006245B6" w:rsidRPr="004D53FD">
        <w:rPr>
          <w:rFonts w:asciiTheme="minorBidi" w:hAnsiTheme="minorBidi" w:cstheme="minorBidi"/>
          <w:lang w:val="en"/>
        </w:rPr>
        <w:t xml:space="preserve"> </w:t>
      </w:r>
      <w:r w:rsidR="00795DAC" w:rsidRPr="004D53FD">
        <w:rPr>
          <w:rFonts w:asciiTheme="minorBidi" w:hAnsiTheme="minorBidi" w:cstheme="minorBidi"/>
          <w:lang w:val="en"/>
        </w:rPr>
        <w:t xml:space="preserve">protocols and the use of SBAR </w:t>
      </w:r>
      <w:r w:rsidR="00924AEE" w:rsidRPr="004D53FD">
        <w:rPr>
          <w:rFonts w:asciiTheme="minorBidi" w:hAnsiTheme="minorBidi" w:cstheme="minorBidi"/>
          <w:lang w:val="en"/>
        </w:rPr>
        <w:t>(</w:t>
      </w:r>
      <w:r w:rsidR="00924AEE" w:rsidRPr="004D53FD">
        <w:rPr>
          <w:rFonts w:asciiTheme="minorBidi" w:hAnsiTheme="minorBidi" w:cstheme="minorBidi"/>
          <w:shd w:val="clear" w:color="auto" w:fill="FFFFFF"/>
        </w:rPr>
        <w:t>The Situation, Background, Assessment and Recommendation technique)   (</w:t>
      </w:r>
      <w:hyperlink r:id="rId18" w:history="1">
        <w:r w:rsidR="00924AEE" w:rsidRPr="004D53FD">
          <w:rPr>
            <w:rStyle w:val="Hyperlink"/>
            <w:rFonts w:asciiTheme="minorBidi" w:hAnsiTheme="minorBidi" w:cstheme="minorBidi"/>
            <w:color w:val="auto"/>
            <w:lang w:val="en"/>
          </w:rPr>
          <w:t>http://www.institute.nhs.uk/safer_care/safer_care/situation_background_assessment_recommendation.html</w:t>
        </w:r>
      </w:hyperlink>
      <w:r w:rsidR="00924AEE" w:rsidRPr="004D53FD">
        <w:rPr>
          <w:rFonts w:asciiTheme="minorBidi" w:hAnsiTheme="minorBidi" w:cstheme="minorBidi"/>
          <w:lang w:val="en"/>
        </w:rPr>
        <w:t xml:space="preserve">) and </w:t>
      </w:r>
      <w:r w:rsidR="00924AEE" w:rsidRPr="004D53FD">
        <w:rPr>
          <w:rFonts w:asciiTheme="minorBidi" w:hAnsiTheme="minorBidi" w:cstheme="minorBidi"/>
          <w:shd w:val="clear" w:color="auto" w:fill="FFFFFF"/>
        </w:rPr>
        <w:t xml:space="preserve">and other patient safety models for example as in the use of the sepsis 6 care bundle which has </w:t>
      </w:r>
      <w:r w:rsidR="00924AEE" w:rsidRPr="004D53FD">
        <w:rPr>
          <w:rFonts w:asciiTheme="minorBidi" w:hAnsiTheme="minorBidi" w:cstheme="minorBidi"/>
        </w:rPr>
        <w:t>been shown to reduce the relative risk of death by 46.6 % (</w:t>
      </w:r>
      <w:hyperlink r:id="rId19" w:history="1">
        <w:r w:rsidR="00924AEE" w:rsidRPr="004D53FD">
          <w:rPr>
            <w:rStyle w:val="Hyperlink"/>
            <w:rFonts w:asciiTheme="minorBidi" w:hAnsiTheme="minorBidi" w:cstheme="minorBidi"/>
            <w:color w:val="auto"/>
          </w:rPr>
          <w:t>https://www.england.nhs.uk/wp-content/uploads/2014/02/rm-fs-10-1.pdf</w:t>
        </w:r>
      </w:hyperlink>
      <w:r w:rsidR="00924AEE" w:rsidRPr="004D53FD">
        <w:rPr>
          <w:rFonts w:asciiTheme="minorBidi" w:hAnsiTheme="minorBidi" w:cstheme="minorBidi"/>
        </w:rPr>
        <w:t>)</w:t>
      </w:r>
    </w:p>
    <w:p w14:paraId="3742D231" w14:textId="77777777" w:rsidR="00C4381C" w:rsidRPr="004D53FD" w:rsidRDefault="0047051E" w:rsidP="00E96BEA">
      <w:pPr>
        <w:pStyle w:val="NormalWeb"/>
        <w:numPr>
          <w:ilvl w:val="0"/>
          <w:numId w:val="9"/>
        </w:numPr>
        <w:ind w:left="555" w:firstLine="12"/>
        <w:rPr>
          <w:rFonts w:asciiTheme="minorBidi" w:hAnsiTheme="minorBidi" w:cstheme="minorBidi"/>
          <w:lang w:val="en"/>
        </w:rPr>
      </w:pPr>
      <w:r w:rsidRPr="004D53FD">
        <w:rPr>
          <w:rFonts w:asciiTheme="minorBidi" w:hAnsiTheme="minorBidi" w:cstheme="minorBidi"/>
        </w:rPr>
        <w:t xml:space="preserve">A key area investigated by the CQC when examining safety is the effectiveness of mandatory training in safety systems, processes and practices. This is especially true of safeguarding where evidence to show that vulnerable service users are protected will be gathered. Similarly the CQC will gather data on how </w:t>
      </w:r>
      <w:r w:rsidR="00A925E3" w:rsidRPr="004D53FD">
        <w:rPr>
          <w:rFonts w:asciiTheme="minorBidi" w:hAnsiTheme="minorBidi" w:cstheme="minorBidi"/>
        </w:rPr>
        <w:t>cleanliness, infection</w:t>
      </w:r>
      <w:r w:rsidRPr="004D53FD">
        <w:rPr>
          <w:rFonts w:asciiTheme="minorBidi" w:hAnsiTheme="minorBidi" w:cstheme="minorBidi"/>
        </w:rPr>
        <w:t xml:space="preserve"> control and hygiene are managed and that the </w:t>
      </w:r>
      <w:r w:rsidRPr="004D53FD">
        <w:rPr>
          <w:rFonts w:asciiTheme="minorBidi" w:hAnsiTheme="minorBidi" w:cstheme="minorBidi"/>
        </w:rPr>
        <w:lastRenderedPageBreak/>
        <w:t xml:space="preserve">environment and the equipment used within clinical domains </w:t>
      </w:r>
      <w:r w:rsidR="00A925E3" w:rsidRPr="004D53FD">
        <w:rPr>
          <w:rFonts w:asciiTheme="minorBidi" w:hAnsiTheme="minorBidi" w:cstheme="minorBidi"/>
        </w:rPr>
        <w:t>is</w:t>
      </w:r>
      <w:r w:rsidRPr="004D53FD">
        <w:rPr>
          <w:rFonts w:asciiTheme="minorBidi" w:hAnsiTheme="minorBidi" w:cstheme="minorBidi"/>
        </w:rPr>
        <w:t xml:space="preserve"> fit for purpose</w:t>
      </w:r>
      <w:r w:rsidR="00A925E3" w:rsidRPr="004D53FD">
        <w:rPr>
          <w:rFonts w:asciiTheme="minorBidi" w:hAnsiTheme="minorBidi" w:cstheme="minorBidi"/>
        </w:rPr>
        <w:t xml:space="preserve"> and importantly conforms to relevant safety standards.</w:t>
      </w:r>
      <w:r w:rsidRPr="004D53FD">
        <w:rPr>
          <w:rFonts w:asciiTheme="minorBidi" w:hAnsiTheme="minorBidi" w:cstheme="minorBidi"/>
        </w:rPr>
        <w:t xml:space="preserve"> </w:t>
      </w:r>
    </w:p>
    <w:p w14:paraId="19866D8E" w14:textId="77777777" w:rsidR="00542580" w:rsidRPr="004D53FD" w:rsidRDefault="00A925E3" w:rsidP="00C4381C">
      <w:pPr>
        <w:pStyle w:val="NormalWeb"/>
        <w:numPr>
          <w:ilvl w:val="0"/>
          <w:numId w:val="9"/>
        </w:numPr>
        <w:ind w:left="567" w:firstLine="142"/>
        <w:rPr>
          <w:rFonts w:asciiTheme="minorBidi" w:hAnsiTheme="minorBidi" w:cstheme="minorBidi"/>
          <w:lang w:val="en"/>
        </w:rPr>
      </w:pPr>
      <w:r w:rsidRPr="004D53FD">
        <w:rPr>
          <w:rFonts w:asciiTheme="minorBidi" w:hAnsiTheme="minorBidi" w:cstheme="minorBidi"/>
        </w:rPr>
        <w:t xml:space="preserve">The assessment of and the management of patient risk is another crucial area examined by the CQC. Staffing levels and the appropriate rostering of members of the multidisciplinary team features largely in this part of a CQC inspection. In this situation inspectors will compare actual staffing numbers with those recommended by </w:t>
      </w:r>
      <w:r w:rsidR="00265B63" w:rsidRPr="004D53FD">
        <w:rPr>
          <w:rFonts w:asciiTheme="minorBidi" w:hAnsiTheme="minorBidi" w:cstheme="minorBidi"/>
        </w:rPr>
        <w:t>accredited bodies such as the Royal College of Nursing who have formulated for example safe staffing ratios for the care of sick children in hospital.</w:t>
      </w:r>
      <w:r w:rsidR="006A1927" w:rsidRPr="004D53FD">
        <w:rPr>
          <w:rFonts w:asciiTheme="minorBidi" w:hAnsiTheme="minorBidi" w:cstheme="minorBidi"/>
        </w:rPr>
        <w:t xml:space="preserve">(RCN 2013)  </w:t>
      </w:r>
      <w:r w:rsidR="00265B63" w:rsidRPr="004D53FD">
        <w:rPr>
          <w:rFonts w:asciiTheme="minorBidi" w:hAnsiTheme="minorBidi" w:cstheme="minorBidi"/>
        </w:rPr>
        <w:t xml:space="preserve"> </w:t>
      </w:r>
      <w:hyperlink r:id="rId20" w:history="1">
        <w:r w:rsidR="008D40DC" w:rsidRPr="004D53FD">
          <w:rPr>
            <w:rStyle w:val="Hyperlink"/>
            <w:rFonts w:asciiTheme="minorBidi" w:hAnsiTheme="minorBidi" w:cstheme="minorBidi"/>
          </w:rPr>
          <w:t>https://www.rcn.org.uk/professional-development/publications/pub-002172.</w:t>
        </w:r>
      </w:hyperlink>
      <w:r w:rsidR="008D40DC" w:rsidRPr="004D53FD">
        <w:rPr>
          <w:rFonts w:asciiTheme="minorBidi" w:hAnsiTheme="minorBidi" w:cstheme="minorBidi"/>
        </w:rPr>
        <w:t xml:space="preserve">  Given that nurses make up the largest component of the NH</w:t>
      </w:r>
      <w:r w:rsidR="00E96BEA" w:rsidRPr="004D53FD">
        <w:rPr>
          <w:rFonts w:asciiTheme="minorBidi" w:hAnsiTheme="minorBidi" w:cstheme="minorBidi"/>
        </w:rPr>
        <w:t>S</w:t>
      </w:r>
      <w:r w:rsidR="008D40DC" w:rsidRPr="004D53FD">
        <w:rPr>
          <w:rFonts w:asciiTheme="minorBidi" w:hAnsiTheme="minorBidi" w:cstheme="minorBidi"/>
        </w:rPr>
        <w:t xml:space="preserve"> workforce it is not surprising that the CQC examine nurse staffing levels in significant detail as a measure of </w:t>
      </w:r>
      <w:r w:rsidR="00403D55" w:rsidRPr="004D53FD">
        <w:rPr>
          <w:rFonts w:asciiTheme="minorBidi" w:hAnsiTheme="minorBidi" w:cstheme="minorBidi"/>
        </w:rPr>
        <w:t>patient safety. In</w:t>
      </w:r>
      <w:r w:rsidR="008D40DC" w:rsidRPr="004D53FD">
        <w:rPr>
          <w:rFonts w:asciiTheme="minorBidi" w:hAnsiTheme="minorBidi" w:cstheme="minorBidi"/>
        </w:rPr>
        <w:t xml:space="preserve"> his written submission of evidence to the health and </w:t>
      </w:r>
      <w:r w:rsidR="00E96BEA" w:rsidRPr="004D53FD">
        <w:rPr>
          <w:rFonts w:asciiTheme="minorBidi" w:hAnsiTheme="minorBidi" w:cstheme="minorBidi"/>
        </w:rPr>
        <w:t>s</w:t>
      </w:r>
      <w:r w:rsidR="008D40DC" w:rsidRPr="004D53FD">
        <w:rPr>
          <w:rFonts w:asciiTheme="minorBidi" w:hAnsiTheme="minorBidi" w:cstheme="minorBidi"/>
        </w:rPr>
        <w:t xml:space="preserve">ocial care </w:t>
      </w:r>
      <w:r w:rsidR="00E96BEA" w:rsidRPr="004D53FD">
        <w:rPr>
          <w:rFonts w:asciiTheme="minorBidi" w:hAnsiTheme="minorBidi" w:cstheme="minorBidi"/>
        </w:rPr>
        <w:t>c</w:t>
      </w:r>
      <w:r w:rsidR="008D40DC" w:rsidRPr="004D53FD">
        <w:rPr>
          <w:rFonts w:asciiTheme="minorBidi" w:hAnsiTheme="minorBidi" w:cstheme="minorBidi"/>
        </w:rPr>
        <w:t xml:space="preserve">ommittee of the  National Assembly for Wales Consultation on the Safe Nurse Staffing Levels (Wales) Bill, Professor Peter Griffiths, who holds the Chair of Health Services Research at the University of Southampton highlighted the extensive evidence that shows that lower levels of nurse staffing in hospitals are associated with poorer patient outcomes.(Griffiths et al 2014) </w:t>
      </w:r>
      <w:hyperlink r:id="rId21" w:history="1">
        <w:r w:rsidR="008D40DC" w:rsidRPr="004D53FD">
          <w:rPr>
            <w:rStyle w:val="Hyperlink"/>
            <w:rFonts w:asciiTheme="minorBidi" w:hAnsiTheme="minorBidi" w:cstheme="minorBidi"/>
            <w:lang w:val="en"/>
          </w:rPr>
          <w:t>http://www.senedd.assembly.wales/documents/s36470/HSC4-05-15%20Paper%202.pdf</w:t>
        </w:r>
      </w:hyperlink>
    </w:p>
    <w:p w14:paraId="5525AC90" w14:textId="77777777" w:rsidR="00542580" w:rsidRPr="004D53FD" w:rsidRDefault="00542580" w:rsidP="00542580">
      <w:pPr>
        <w:pStyle w:val="NormalWeb"/>
        <w:rPr>
          <w:rFonts w:asciiTheme="minorBidi" w:hAnsiTheme="minorBidi" w:cstheme="minorBidi"/>
          <w:lang w:val="en"/>
        </w:rPr>
      </w:pPr>
    </w:p>
    <w:p w14:paraId="2159F132" w14:textId="77777777" w:rsidR="00542580" w:rsidRPr="004D53FD" w:rsidRDefault="00542580" w:rsidP="00C4381C">
      <w:pPr>
        <w:pStyle w:val="NormalWeb"/>
        <w:numPr>
          <w:ilvl w:val="0"/>
          <w:numId w:val="9"/>
        </w:numPr>
        <w:ind w:left="567" w:firstLine="0"/>
        <w:rPr>
          <w:rFonts w:asciiTheme="minorBidi" w:hAnsiTheme="minorBidi" w:cstheme="minorBidi"/>
          <w:lang w:val="en"/>
        </w:rPr>
      </w:pPr>
      <w:r w:rsidRPr="004D53FD">
        <w:rPr>
          <w:rFonts w:asciiTheme="minorBidi" w:hAnsiTheme="minorBidi" w:cstheme="minorBidi"/>
          <w:lang w:val="en"/>
        </w:rPr>
        <w:t xml:space="preserve">The final area of safely investigated in any CQC inspection of a hospital is how well </w:t>
      </w:r>
      <w:r w:rsidR="00A83CA9" w:rsidRPr="004D53FD">
        <w:rPr>
          <w:rFonts w:asciiTheme="minorBidi" w:hAnsiTheme="minorBidi" w:cstheme="minorBidi"/>
          <w:lang w:val="en"/>
        </w:rPr>
        <w:t>the institution</w:t>
      </w:r>
      <w:r w:rsidRPr="004D53FD">
        <w:rPr>
          <w:rFonts w:asciiTheme="minorBidi" w:hAnsiTheme="minorBidi" w:cstheme="minorBidi"/>
          <w:lang w:val="en"/>
        </w:rPr>
        <w:t xml:space="preserve"> is  prepared  to deal with potential risks to the service and if these risks are anticipated and planned for  in advance. </w:t>
      </w:r>
      <w:r w:rsidR="009D1B01" w:rsidRPr="004D53FD">
        <w:rPr>
          <w:rFonts w:asciiTheme="minorBidi" w:hAnsiTheme="minorBidi" w:cstheme="minorBidi"/>
          <w:lang w:val="en"/>
        </w:rPr>
        <w:t xml:space="preserve">For example </w:t>
      </w:r>
      <w:r w:rsidR="009D1B01" w:rsidRPr="004D53FD">
        <w:rPr>
          <w:rFonts w:asciiTheme="minorBidi" w:hAnsiTheme="minorBidi" w:cstheme="minorBidi"/>
          <w:shd w:val="clear" w:color="auto" w:fill="FFFFFF"/>
        </w:rPr>
        <w:t>the Royal Free Hospita</w:t>
      </w:r>
      <w:r w:rsidR="00632961" w:rsidRPr="004D53FD">
        <w:rPr>
          <w:rFonts w:asciiTheme="minorBidi" w:hAnsiTheme="minorBidi" w:cstheme="minorBidi"/>
          <w:shd w:val="clear" w:color="auto" w:fill="FFFFFF"/>
        </w:rPr>
        <w:t xml:space="preserve">l in </w:t>
      </w:r>
      <w:r w:rsidR="009D1B01" w:rsidRPr="004D53FD">
        <w:rPr>
          <w:rFonts w:asciiTheme="minorBidi" w:hAnsiTheme="minorBidi" w:cstheme="minorBidi"/>
          <w:shd w:val="clear" w:color="auto" w:fill="FFFFFF"/>
        </w:rPr>
        <w:t>London</w:t>
      </w:r>
      <w:r w:rsidR="00A83CA9" w:rsidRPr="004D53FD">
        <w:rPr>
          <w:rFonts w:asciiTheme="minorBidi" w:hAnsiTheme="minorBidi" w:cstheme="minorBidi"/>
          <w:shd w:val="clear" w:color="auto" w:fill="FFFFFF"/>
        </w:rPr>
        <w:t xml:space="preserve"> was</w:t>
      </w:r>
      <w:r w:rsidR="00632961" w:rsidRPr="004D53FD">
        <w:rPr>
          <w:rFonts w:asciiTheme="minorBidi" w:hAnsiTheme="minorBidi" w:cstheme="minorBidi"/>
          <w:shd w:val="clear" w:color="auto" w:fill="FFFFFF"/>
        </w:rPr>
        <w:t xml:space="preserve"> able to </w:t>
      </w:r>
      <w:r w:rsidR="009D1B01" w:rsidRPr="004D53FD">
        <w:rPr>
          <w:rFonts w:asciiTheme="minorBidi" w:hAnsiTheme="minorBidi" w:cstheme="minorBidi"/>
          <w:shd w:val="clear" w:color="auto" w:fill="FFFFFF"/>
        </w:rPr>
        <w:t xml:space="preserve">offer suitable facilities </w:t>
      </w:r>
      <w:r w:rsidR="00A83CA9" w:rsidRPr="004D53FD">
        <w:rPr>
          <w:rFonts w:asciiTheme="minorBidi" w:hAnsiTheme="minorBidi" w:cstheme="minorBidi"/>
          <w:shd w:val="clear" w:color="auto" w:fill="FFFFFF"/>
        </w:rPr>
        <w:t>for the treatment</w:t>
      </w:r>
      <w:r w:rsidR="009D1B01" w:rsidRPr="004D53FD">
        <w:rPr>
          <w:rFonts w:asciiTheme="minorBidi" w:hAnsiTheme="minorBidi" w:cstheme="minorBidi"/>
          <w:shd w:val="clear" w:color="auto" w:fill="FFFFFF"/>
        </w:rPr>
        <w:t xml:space="preserve"> </w:t>
      </w:r>
      <w:r w:rsidR="00A83CA9" w:rsidRPr="004D53FD">
        <w:rPr>
          <w:rFonts w:asciiTheme="minorBidi" w:hAnsiTheme="minorBidi" w:cstheme="minorBidi"/>
          <w:shd w:val="clear" w:color="auto" w:fill="FFFFFF"/>
        </w:rPr>
        <w:t>of patients who were infected during the Ebola</w:t>
      </w:r>
      <w:r w:rsidR="00632961" w:rsidRPr="004D53FD">
        <w:rPr>
          <w:rFonts w:asciiTheme="minorBidi" w:hAnsiTheme="minorBidi" w:cstheme="minorBidi"/>
          <w:shd w:val="clear" w:color="auto" w:fill="FFFFFF"/>
        </w:rPr>
        <w:t xml:space="preserve"> epidemic</w:t>
      </w:r>
      <w:r w:rsidR="00A83CA9" w:rsidRPr="004D53FD">
        <w:rPr>
          <w:rFonts w:asciiTheme="minorBidi" w:hAnsiTheme="minorBidi" w:cstheme="minorBidi"/>
          <w:shd w:val="clear" w:color="auto" w:fill="FFFFFF"/>
        </w:rPr>
        <w:t>.</w:t>
      </w:r>
      <w:r w:rsidR="00632961" w:rsidRPr="004D53FD">
        <w:rPr>
          <w:rFonts w:asciiTheme="minorBidi" w:hAnsiTheme="minorBidi" w:cstheme="minorBidi"/>
          <w:shd w:val="clear" w:color="auto" w:fill="FFFFFF"/>
        </w:rPr>
        <w:t xml:space="preserve"> (Jacobs et al 2014)</w:t>
      </w:r>
    </w:p>
    <w:p w14:paraId="1286DFB0" w14:textId="77777777" w:rsidR="008D40DC" w:rsidRPr="004D53FD" w:rsidRDefault="008D40DC" w:rsidP="00403D55">
      <w:pPr>
        <w:pStyle w:val="NormalWeb"/>
        <w:ind w:left="555" w:firstLine="12"/>
        <w:rPr>
          <w:rFonts w:asciiTheme="minorBidi" w:hAnsiTheme="minorBidi" w:cstheme="minorBidi"/>
          <w:lang w:val="en"/>
        </w:rPr>
      </w:pPr>
    </w:p>
    <w:p w14:paraId="5B401237" w14:textId="77777777" w:rsidR="00A02B89" w:rsidRPr="004D53FD" w:rsidRDefault="00A02B89" w:rsidP="00403D55">
      <w:pPr>
        <w:pStyle w:val="NormalWeb"/>
        <w:ind w:left="555" w:firstLine="12"/>
        <w:rPr>
          <w:rFonts w:asciiTheme="minorBidi" w:hAnsiTheme="minorBidi" w:cstheme="minorBidi"/>
          <w:lang w:val="en"/>
        </w:rPr>
      </w:pPr>
      <w:r w:rsidRPr="004D53FD">
        <w:rPr>
          <w:rFonts w:asciiTheme="minorBidi" w:hAnsiTheme="minorBidi" w:cstheme="minorBidi"/>
          <w:b/>
          <w:bCs/>
          <w:lang w:val="en"/>
        </w:rPr>
        <w:t>Discussion</w:t>
      </w:r>
      <w:r w:rsidRPr="004D53FD">
        <w:rPr>
          <w:rFonts w:asciiTheme="minorBidi" w:hAnsiTheme="minorBidi" w:cstheme="minorBidi"/>
          <w:lang w:val="en"/>
        </w:rPr>
        <w:t xml:space="preserve"> </w:t>
      </w:r>
    </w:p>
    <w:p w14:paraId="4407B96C" w14:textId="77777777" w:rsidR="00A02B89" w:rsidRPr="004D53FD" w:rsidRDefault="00A02B89" w:rsidP="00A02B89">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As part of his plan for a safer NHS, 7 days a week, the Health </w:t>
      </w:r>
      <w:r w:rsidR="00A83CA9" w:rsidRPr="004D53FD">
        <w:rPr>
          <w:rFonts w:asciiTheme="minorBidi" w:eastAsia="Times New Roman" w:hAnsiTheme="minorBidi"/>
          <w:sz w:val="24"/>
          <w:szCs w:val="24"/>
          <w:lang w:val="en"/>
        </w:rPr>
        <w:t>Secretary announced</w:t>
      </w:r>
      <w:r w:rsidRPr="004D53FD">
        <w:rPr>
          <w:rFonts w:asciiTheme="minorBidi" w:eastAsia="Times New Roman" w:hAnsiTheme="minorBidi"/>
          <w:sz w:val="24"/>
          <w:szCs w:val="24"/>
          <w:lang w:val="en"/>
        </w:rPr>
        <w:t xml:space="preserve"> </w:t>
      </w:r>
      <w:r w:rsidR="00A83CA9" w:rsidRPr="004D53FD">
        <w:rPr>
          <w:rFonts w:asciiTheme="minorBidi" w:eastAsia="Times New Roman" w:hAnsiTheme="minorBidi"/>
          <w:sz w:val="24"/>
          <w:szCs w:val="24"/>
          <w:lang w:val="en"/>
        </w:rPr>
        <w:t>that:</w:t>
      </w:r>
    </w:p>
    <w:p w14:paraId="77613E38" w14:textId="77777777" w:rsidR="00A02B89" w:rsidRPr="004D53FD" w:rsidRDefault="00A83CA9" w:rsidP="000A6673">
      <w:pPr>
        <w:numPr>
          <w:ilvl w:val="0"/>
          <w:numId w:val="7"/>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The </w:t>
      </w:r>
      <w:r w:rsidR="00A02B89" w:rsidRPr="004D53FD">
        <w:rPr>
          <w:rFonts w:asciiTheme="minorBidi" w:eastAsia="Times New Roman" w:hAnsiTheme="minorBidi"/>
          <w:sz w:val="24"/>
          <w:szCs w:val="24"/>
          <w:lang w:val="en"/>
        </w:rPr>
        <w:t xml:space="preserve">General Medical Council and Nursing and Midwifery Council </w:t>
      </w:r>
      <w:r w:rsidRPr="004D53FD">
        <w:rPr>
          <w:rFonts w:asciiTheme="minorBidi" w:eastAsia="Times New Roman" w:hAnsiTheme="minorBidi"/>
          <w:sz w:val="24"/>
          <w:szCs w:val="24"/>
          <w:lang w:val="en"/>
        </w:rPr>
        <w:t xml:space="preserve">will amend their </w:t>
      </w:r>
      <w:r w:rsidR="00A02B89" w:rsidRPr="004D53FD">
        <w:rPr>
          <w:rFonts w:asciiTheme="minorBidi" w:eastAsia="Times New Roman" w:hAnsiTheme="minorBidi"/>
          <w:sz w:val="24"/>
          <w:szCs w:val="24"/>
          <w:lang w:val="en"/>
        </w:rPr>
        <w:t xml:space="preserve">guidance </w:t>
      </w:r>
      <w:r w:rsidRPr="004D53FD">
        <w:rPr>
          <w:rFonts w:asciiTheme="minorBidi" w:eastAsia="Times New Roman" w:hAnsiTheme="minorBidi"/>
          <w:sz w:val="24"/>
          <w:szCs w:val="24"/>
          <w:lang w:val="en"/>
        </w:rPr>
        <w:t xml:space="preserve">to registrants </w:t>
      </w:r>
      <w:r w:rsidR="00A02B89" w:rsidRPr="004D53FD">
        <w:rPr>
          <w:rFonts w:asciiTheme="minorBidi" w:eastAsia="Times New Roman" w:hAnsiTheme="minorBidi"/>
          <w:sz w:val="24"/>
          <w:szCs w:val="24"/>
          <w:lang w:val="en"/>
        </w:rPr>
        <w:t xml:space="preserve">so that when </w:t>
      </w:r>
      <w:r w:rsidRPr="004D53FD">
        <w:rPr>
          <w:rFonts w:asciiTheme="minorBidi" w:eastAsia="Times New Roman" w:hAnsiTheme="minorBidi"/>
          <w:sz w:val="24"/>
          <w:szCs w:val="24"/>
          <w:lang w:val="en"/>
        </w:rPr>
        <w:t>a member is</w:t>
      </w:r>
      <w:r w:rsidR="00A02B89" w:rsidRPr="004D53FD">
        <w:rPr>
          <w:rFonts w:asciiTheme="minorBidi" w:eastAsia="Times New Roman" w:hAnsiTheme="minorBidi"/>
          <w:sz w:val="24"/>
          <w:szCs w:val="24"/>
          <w:lang w:val="en"/>
        </w:rPr>
        <w:t xml:space="preserve"> honest about </w:t>
      </w:r>
      <w:r w:rsidR="000A6673" w:rsidRPr="004D53FD">
        <w:rPr>
          <w:rFonts w:asciiTheme="minorBidi" w:eastAsia="Times New Roman" w:hAnsiTheme="minorBidi"/>
          <w:sz w:val="24"/>
          <w:szCs w:val="24"/>
          <w:lang w:val="en"/>
        </w:rPr>
        <w:t xml:space="preserve">a </w:t>
      </w:r>
      <w:r w:rsidR="00A02B89" w:rsidRPr="004D53FD">
        <w:rPr>
          <w:rFonts w:asciiTheme="minorBidi" w:eastAsia="Times New Roman" w:hAnsiTheme="minorBidi"/>
          <w:sz w:val="24"/>
          <w:szCs w:val="24"/>
          <w:lang w:val="en"/>
        </w:rPr>
        <w:t>mistake</w:t>
      </w:r>
      <w:r w:rsidRPr="004D53FD">
        <w:rPr>
          <w:rFonts w:asciiTheme="minorBidi" w:eastAsia="Times New Roman" w:hAnsiTheme="minorBidi"/>
          <w:sz w:val="24"/>
          <w:szCs w:val="24"/>
          <w:lang w:val="en"/>
        </w:rPr>
        <w:t xml:space="preserve"> </w:t>
      </w:r>
      <w:r w:rsidR="000A6673" w:rsidRPr="004D53FD">
        <w:rPr>
          <w:rFonts w:asciiTheme="minorBidi" w:eastAsia="Times New Roman" w:hAnsiTheme="minorBidi"/>
          <w:sz w:val="24"/>
          <w:szCs w:val="24"/>
          <w:lang w:val="en"/>
        </w:rPr>
        <w:t>they have made and</w:t>
      </w:r>
      <w:r w:rsidR="00A02B89" w:rsidRPr="004D53FD">
        <w:rPr>
          <w:rFonts w:asciiTheme="minorBidi" w:eastAsia="Times New Roman" w:hAnsiTheme="minorBidi"/>
          <w:sz w:val="24"/>
          <w:szCs w:val="24"/>
          <w:lang w:val="en"/>
        </w:rPr>
        <w:t xml:space="preserve"> </w:t>
      </w:r>
      <w:r w:rsidR="000A6673" w:rsidRPr="004D53FD">
        <w:rPr>
          <w:rFonts w:asciiTheme="minorBidi" w:eastAsia="Times New Roman" w:hAnsiTheme="minorBidi"/>
          <w:sz w:val="24"/>
          <w:szCs w:val="24"/>
          <w:lang w:val="en"/>
        </w:rPr>
        <w:t>apologizes,</w:t>
      </w:r>
      <w:r w:rsidR="00A02B89" w:rsidRPr="004D53FD">
        <w:rPr>
          <w:rFonts w:asciiTheme="minorBidi" w:eastAsia="Times New Roman" w:hAnsiTheme="minorBidi"/>
          <w:sz w:val="24"/>
          <w:szCs w:val="24"/>
          <w:lang w:val="en"/>
        </w:rPr>
        <w:t xml:space="preserve"> a </w:t>
      </w:r>
      <w:r w:rsidRPr="004D53FD">
        <w:rPr>
          <w:rFonts w:asciiTheme="minorBidi" w:eastAsia="Times New Roman" w:hAnsiTheme="minorBidi"/>
          <w:sz w:val="24"/>
          <w:szCs w:val="24"/>
          <w:lang w:val="en"/>
        </w:rPr>
        <w:t xml:space="preserve">subsequent </w:t>
      </w:r>
      <w:r w:rsidR="00A02B89" w:rsidRPr="004D53FD">
        <w:rPr>
          <w:rFonts w:asciiTheme="minorBidi" w:eastAsia="Times New Roman" w:hAnsiTheme="minorBidi"/>
          <w:sz w:val="24"/>
          <w:szCs w:val="24"/>
          <w:lang w:val="en"/>
        </w:rPr>
        <w:t xml:space="preserve">professional tribunal </w:t>
      </w:r>
      <w:r w:rsidRPr="004D53FD">
        <w:rPr>
          <w:rFonts w:asciiTheme="minorBidi" w:eastAsia="Times New Roman" w:hAnsiTheme="minorBidi"/>
          <w:sz w:val="24"/>
          <w:szCs w:val="24"/>
          <w:lang w:val="en"/>
        </w:rPr>
        <w:t xml:space="preserve">will award them </w:t>
      </w:r>
      <w:r w:rsidR="00A02B89" w:rsidRPr="004D53FD">
        <w:rPr>
          <w:rFonts w:asciiTheme="minorBidi" w:eastAsia="Times New Roman" w:hAnsiTheme="minorBidi"/>
          <w:sz w:val="24"/>
          <w:szCs w:val="24"/>
          <w:lang w:val="en"/>
        </w:rPr>
        <w:t>credit for that</w:t>
      </w:r>
      <w:r w:rsidRPr="004D53FD">
        <w:rPr>
          <w:rFonts w:asciiTheme="minorBidi" w:eastAsia="Times New Roman" w:hAnsiTheme="minorBidi"/>
          <w:sz w:val="24"/>
          <w:szCs w:val="24"/>
          <w:lang w:val="en"/>
        </w:rPr>
        <w:t xml:space="preserve"> admission</w:t>
      </w:r>
      <w:r w:rsidR="000A6673" w:rsidRPr="004D53FD">
        <w:rPr>
          <w:rFonts w:asciiTheme="minorBidi" w:eastAsia="Times New Roman" w:hAnsiTheme="minorBidi"/>
          <w:sz w:val="24"/>
          <w:szCs w:val="24"/>
          <w:lang w:val="en"/>
        </w:rPr>
        <w:t>,</w:t>
      </w:r>
      <w:r w:rsidRPr="004D53FD">
        <w:rPr>
          <w:rFonts w:asciiTheme="minorBidi" w:eastAsia="Times New Roman" w:hAnsiTheme="minorBidi"/>
          <w:sz w:val="24"/>
          <w:szCs w:val="24"/>
          <w:lang w:val="en"/>
        </w:rPr>
        <w:t xml:space="preserve"> but </w:t>
      </w:r>
      <w:r w:rsidR="000A6673" w:rsidRPr="004D53FD">
        <w:rPr>
          <w:rFonts w:asciiTheme="minorBidi" w:eastAsia="Times New Roman" w:hAnsiTheme="minorBidi"/>
          <w:sz w:val="24"/>
          <w:szCs w:val="24"/>
          <w:lang w:val="en"/>
        </w:rPr>
        <w:t xml:space="preserve">if that registrant fails to do so they </w:t>
      </w:r>
      <w:r w:rsidRPr="004D53FD">
        <w:rPr>
          <w:rFonts w:asciiTheme="minorBidi" w:eastAsia="Times New Roman" w:hAnsiTheme="minorBidi"/>
          <w:sz w:val="24"/>
          <w:szCs w:val="24"/>
          <w:lang w:val="en"/>
        </w:rPr>
        <w:t xml:space="preserve">will be more likely </w:t>
      </w:r>
      <w:r w:rsidR="00A02B89" w:rsidRPr="004D53FD">
        <w:rPr>
          <w:rFonts w:asciiTheme="minorBidi" w:eastAsia="Times New Roman" w:hAnsiTheme="minorBidi"/>
          <w:sz w:val="24"/>
          <w:szCs w:val="24"/>
          <w:lang w:val="en"/>
        </w:rPr>
        <w:t xml:space="preserve">to </w:t>
      </w:r>
      <w:r w:rsidR="000A6673" w:rsidRPr="004D53FD">
        <w:rPr>
          <w:rFonts w:asciiTheme="minorBidi" w:eastAsia="Times New Roman" w:hAnsiTheme="minorBidi"/>
          <w:sz w:val="24"/>
          <w:szCs w:val="24"/>
          <w:lang w:val="en"/>
        </w:rPr>
        <w:t>have a</w:t>
      </w:r>
      <w:r w:rsidR="00A02B89" w:rsidRPr="004D53FD">
        <w:rPr>
          <w:rFonts w:asciiTheme="minorBidi" w:eastAsia="Times New Roman" w:hAnsiTheme="minorBidi"/>
          <w:sz w:val="24"/>
          <w:szCs w:val="24"/>
          <w:lang w:val="en"/>
        </w:rPr>
        <w:t xml:space="preserve"> </w:t>
      </w:r>
      <w:r w:rsidRPr="004D53FD">
        <w:rPr>
          <w:rFonts w:asciiTheme="minorBidi" w:eastAsia="Times New Roman" w:hAnsiTheme="minorBidi"/>
          <w:sz w:val="24"/>
          <w:szCs w:val="24"/>
          <w:lang w:val="en"/>
        </w:rPr>
        <w:t xml:space="preserve">more </w:t>
      </w:r>
      <w:r w:rsidR="00A02B89" w:rsidRPr="004D53FD">
        <w:rPr>
          <w:rFonts w:asciiTheme="minorBidi" w:eastAsia="Times New Roman" w:hAnsiTheme="minorBidi"/>
          <w:sz w:val="24"/>
          <w:szCs w:val="24"/>
          <w:lang w:val="en"/>
        </w:rPr>
        <w:t>serious sanction</w:t>
      </w:r>
      <w:r w:rsidR="000A6673" w:rsidRPr="004D53FD">
        <w:rPr>
          <w:rFonts w:asciiTheme="minorBidi" w:eastAsia="Times New Roman" w:hAnsiTheme="minorBidi"/>
          <w:sz w:val="24"/>
          <w:szCs w:val="24"/>
          <w:lang w:val="en"/>
        </w:rPr>
        <w:t xml:space="preserve"> incurred.</w:t>
      </w:r>
    </w:p>
    <w:p w14:paraId="689CF050" w14:textId="77777777" w:rsidR="00A02B89" w:rsidRPr="004D53FD" w:rsidRDefault="003867F0" w:rsidP="0093086A">
      <w:pPr>
        <w:numPr>
          <w:ilvl w:val="0"/>
          <w:numId w:val="7"/>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The new body </w:t>
      </w:r>
      <w:r w:rsidR="00A02B89" w:rsidRPr="004D53FD">
        <w:rPr>
          <w:rFonts w:asciiTheme="minorBidi" w:eastAsia="Times New Roman" w:hAnsiTheme="minorBidi"/>
          <w:sz w:val="24"/>
          <w:szCs w:val="24"/>
          <w:lang w:val="en"/>
        </w:rPr>
        <w:t xml:space="preserve">NHS Improvement will </w:t>
      </w:r>
      <w:r w:rsidRPr="004D53FD">
        <w:rPr>
          <w:rFonts w:asciiTheme="minorBidi" w:eastAsia="Times New Roman" w:hAnsiTheme="minorBidi"/>
          <w:sz w:val="24"/>
          <w:szCs w:val="24"/>
          <w:lang w:val="en"/>
        </w:rPr>
        <w:t xml:space="preserve">require all NHS </w:t>
      </w:r>
      <w:r w:rsidR="000A6673" w:rsidRPr="004D53FD">
        <w:rPr>
          <w:rFonts w:asciiTheme="minorBidi" w:eastAsia="Times New Roman" w:hAnsiTheme="minorBidi"/>
          <w:sz w:val="24"/>
          <w:szCs w:val="24"/>
          <w:lang w:val="en"/>
        </w:rPr>
        <w:t>Trusts to</w:t>
      </w:r>
      <w:r w:rsidR="00A02B89" w:rsidRPr="004D53FD">
        <w:rPr>
          <w:rFonts w:asciiTheme="minorBidi" w:eastAsia="Times New Roman" w:hAnsiTheme="minorBidi"/>
          <w:sz w:val="24"/>
          <w:szCs w:val="24"/>
          <w:lang w:val="en"/>
        </w:rPr>
        <w:t xml:space="preserve"> publish a charter for openness and transparency so </w:t>
      </w:r>
      <w:r w:rsidRPr="004D53FD">
        <w:rPr>
          <w:rFonts w:asciiTheme="minorBidi" w:eastAsia="Times New Roman" w:hAnsiTheme="minorBidi"/>
          <w:sz w:val="24"/>
          <w:szCs w:val="24"/>
          <w:lang w:val="en"/>
        </w:rPr>
        <w:t xml:space="preserve">that all </w:t>
      </w:r>
      <w:r w:rsidR="00A02B89" w:rsidRPr="004D53FD">
        <w:rPr>
          <w:rFonts w:asciiTheme="minorBidi" w:eastAsia="Times New Roman" w:hAnsiTheme="minorBidi"/>
          <w:sz w:val="24"/>
          <w:szCs w:val="24"/>
          <w:lang w:val="en"/>
        </w:rPr>
        <w:t xml:space="preserve">staff </w:t>
      </w:r>
      <w:r w:rsidR="0019368B" w:rsidRPr="004D53FD">
        <w:rPr>
          <w:rFonts w:asciiTheme="minorBidi" w:eastAsia="Times New Roman" w:hAnsiTheme="minorBidi"/>
          <w:sz w:val="24"/>
          <w:szCs w:val="24"/>
          <w:lang w:val="en"/>
        </w:rPr>
        <w:t>members have</w:t>
      </w:r>
      <w:r w:rsidR="000A6673" w:rsidRPr="004D53FD">
        <w:rPr>
          <w:rFonts w:asciiTheme="minorBidi" w:eastAsia="Times New Roman" w:hAnsiTheme="minorBidi"/>
          <w:sz w:val="24"/>
          <w:szCs w:val="24"/>
          <w:lang w:val="en"/>
        </w:rPr>
        <w:t xml:space="preserve"> unequivocal</w:t>
      </w:r>
      <w:r w:rsidRPr="004D53FD">
        <w:rPr>
          <w:rFonts w:asciiTheme="minorBidi" w:eastAsia="Times New Roman" w:hAnsiTheme="minorBidi"/>
          <w:sz w:val="24"/>
          <w:szCs w:val="24"/>
          <w:lang w:val="en"/>
        </w:rPr>
        <w:t xml:space="preserve"> </w:t>
      </w:r>
      <w:r w:rsidR="00A02B89" w:rsidRPr="004D53FD">
        <w:rPr>
          <w:rFonts w:asciiTheme="minorBidi" w:eastAsia="Times New Roman" w:hAnsiTheme="minorBidi"/>
          <w:sz w:val="24"/>
          <w:szCs w:val="24"/>
          <w:lang w:val="en"/>
        </w:rPr>
        <w:t>expectations of how they will be treated if they witness clinical errors</w:t>
      </w:r>
      <w:r w:rsidRPr="004D53FD">
        <w:rPr>
          <w:rFonts w:asciiTheme="minorBidi" w:eastAsia="Times New Roman" w:hAnsiTheme="minorBidi"/>
          <w:sz w:val="24"/>
          <w:szCs w:val="24"/>
          <w:lang w:val="en"/>
        </w:rPr>
        <w:t xml:space="preserve"> in </w:t>
      </w:r>
      <w:r w:rsidR="00F248E5" w:rsidRPr="004D53FD">
        <w:rPr>
          <w:rFonts w:asciiTheme="minorBidi" w:eastAsia="Times New Roman" w:hAnsiTheme="minorBidi"/>
          <w:sz w:val="24"/>
          <w:szCs w:val="24"/>
          <w:lang w:val="en"/>
        </w:rPr>
        <w:t>practice</w:t>
      </w:r>
      <w:r w:rsidRPr="004D53FD">
        <w:rPr>
          <w:rFonts w:asciiTheme="minorBidi" w:eastAsia="Times New Roman" w:hAnsiTheme="minorBidi"/>
          <w:sz w:val="24"/>
          <w:szCs w:val="24"/>
          <w:lang w:val="en"/>
        </w:rPr>
        <w:t>.</w:t>
      </w:r>
    </w:p>
    <w:p w14:paraId="67BC2492" w14:textId="77777777" w:rsidR="00A02B89" w:rsidRPr="004D53FD" w:rsidRDefault="00A02B89" w:rsidP="00A02B89">
      <w:pPr>
        <w:numPr>
          <w:ilvl w:val="0"/>
          <w:numId w:val="7"/>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NHS England will work with the Royal College of Physicians to develop a </w:t>
      </w:r>
      <w:r w:rsidR="000A6673" w:rsidRPr="004D53FD">
        <w:rPr>
          <w:rFonts w:asciiTheme="minorBidi" w:eastAsia="Times New Roman" w:hAnsiTheme="minorBidi"/>
          <w:sz w:val="24"/>
          <w:szCs w:val="24"/>
          <w:lang w:val="en"/>
        </w:rPr>
        <w:t>standardized</w:t>
      </w:r>
      <w:r w:rsidRPr="004D53FD">
        <w:rPr>
          <w:rFonts w:asciiTheme="minorBidi" w:eastAsia="Times New Roman" w:hAnsiTheme="minorBidi"/>
          <w:sz w:val="24"/>
          <w:szCs w:val="24"/>
          <w:lang w:val="en"/>
        </w:rPr>
        <w:t xml:space="preserve"> method for reviewing the records of patients who have died in hospital</w:t>
      </w:r>
    </w:p>
    <w:p w14:paraId="37D3EA61" w14:textId="77777777" w:rsidR="00A02B89" w:rsidRPr="004D53FD" w:rsidRDefault="00A02B89" w:rsidP="00A02B89">
      <w:pPr>
        <w:numPr>
          <w:ilvl w:val="0"/>
          <w:numId w:val="7"/>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lastRenderedPageBreak/>
        <w:t>England will become the first country in the world to publish estimates by every hospital trust of their own – non-comparable – avoidable mortality rates</w:t>
      </w:r>
    </w:p>
    <w:p w14:paraId="57D34FF2" w14:textId="77777777" w:rsidR="00924AEE" w:rsidRPr="004D53FD" w:rsidRDefault="00E21966" w:rsidP="008D40DC">
      <w:pPr>
        <w:pStyle w:val="NormalWeb"/>
        <w:ind w:left="555"/>
        <w:rPr>
          <w:rFonts w:asciiTheme="minorBidi" w:hAnsiTheme="minorBidi" w:cstheme="minorBidi"/>
          <w:lang w:val="en"/>
        </w:rPr>
      </w:pPr>
      <w:hyperlink r:id="rId22" w:history="1">
        <w:r w:rsidR="00F410EC" w:rsidRPr="004D53FD">
          <w:rPr>
            <w:rStyle w:val="Hyperlink"/>
            <w:rFonts w:asciiTheme="minorBidi" w:hAnsiTheme="minorBidi" w:cstheme="minorBidi"/>
            <w:lang w:val="en"/>
          </w:rPr>
          <w:t>https://www.gov.uk/government/speeches/from-a-blame-culture-to-a-learning-culture</w:t>
        </w:r>
      </w:hyperlink>
    </w:p>
    <w:p w14:paraId="60AEE668" w14:textId="77777777" w:rsidR="000A6673" w:rsidRPr="004D53FD" w:rsidRDefault="000A6673" w:rsidP="000A6673">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In his speech Jeremy Hunt told members of the summit that an estimated 1 million patients die in hospitals across the world every year because of avoidable clinical incidents. Although he admitted that this data cannot be verified because of the variability in reporting standards across the world</w:t>
      </w:r>
      <w:r w:rsidR="0093086A" w:rsidRPr="004D53FD">
        <w:rPr>
          <w:rFonts w:asciiTheme="minorBidi" w:eastAsia="Times New Roman" w:hAnsiTheme="minorBidi"/>
          <w:sz w:val="24"/>
          <w:szCs w:val="24"/>
          <w:lang w:val="en"/>
        </w:rPr>
        <w:t>,</w:t>
      </w:r>
      <w:r w:rsidRPr="004D53FD">
        <w:rPr>
          <w:rFonts w:asciiTheme="minorBidi" w:eastAsia="Times New Roman" w:hAnsiTheme="minorBidi"/>
          <w:sz w:val="24"/>
          <w:szCs w:val="24"/>
          <w:lang w:val="en"/>
        </w:rPr>
        <w:t xml:space="preserve"> were it to be of the scale estimated it would put deaths from clinical incidents in the same league as deaths from road accidents.  </w:t>
      </w:r>
    </w:p>
    <w:p w14:paraId="30CA0869" w14:textId="77777777" w:rsidR="000A6673" w:rsidRPr="004D53FD" w:rsidRDefault="00E46650" w:rsidP="0093086A">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He also cited the work </w:t>
      </w:r>
      <w:r w:rsidR="005B614C" w:rsidRPr="004D53FD">
        <w:rPr>
          <w:rFonts w:asciiTheme="minorBidi" w:eastAsia="Times New Roman" w:hAnsiTheme="minorBidi"/>
          <w:sz w:val="24"/>
          <w:szCs w:val="24"/>
          <w:lang w:val="en"/>
        </w:rPr>
        <w:t>of Hogan</w:t>
      </w:r>
      <w:r w:rsidRPr="004D53FD">
        <w:rPr>
          <w:rFonts w:asciiTheme="minorBidi" w:eastAsia="Times New Roman" w:hAnsiTheme="minorBidi"/>
          <w:sz w:val="24"/>
          <w:szCs w:val="24"/>
          <w:lang w:val="en"/>
        </w:rPr>
        <w:t xml:space="preserve"> et al (2015) which investigated the a</w:t>
      </w:r>
      <w:r w:rsidRPr="004D53FD">
        <w:rPr>
          <w:rFonts w:asciiTheme="minorBidi" w:hAnsiTheme="minorBidi"/>
          <w:sz w:val="24"/>
          <w:szCs w:val="24"/>
          <w:lang w:val="en"/>
        </w:rPr>
        <w:t xml:space="preserve">voidability of hospital deaths in England. This </w:t>
      </w:r>
      <w:r w:rsidR="00937ED7" w:rsidRPr="004D53FD">
        <w:rPr>
          <w:rFonts w:asciiTheme="minorBidi" w:hAnsiTheme="minorBidi"/>
          <w:sz w:val="24"/>
          <w:szCs w:val="24"/>
          <w:lang w:val="en"/>
        </w:rPr>
        <w:t>seminal retrospective</w:t>
      </w:r>
      <w:r w:rsidRPr="004D53FD">
        <w:rPr>
          <w:rFonts w:asciiTheme="minorBidi" w:hAnsiTheme="minorBidi"/>
          <w:sz w:val="24"/>
          <w:szCs w:val="24"/>
          <w:lang w:val="en"/>
        </w:rPr>
        <w:t xml:space="preserve"> case record review suggested </w:t>
      </w:r>
      <w:r w:rsidR="00937ED7" w:rsidRPr="004D53FD">
        <w:rPr>
          <w:rFonts w:asciiTheme="minorBidi" w:hAnsiTheme="minorBidi"/>
          <w:sz w:val="24"/>
          <w:szCs w:val="24"/>
          <w:lang w:val="en"/>
        </w:rPr>
        <w:t xml:space="preserve">that </w:t>
      </w:r>
      <w:r w:rsidR="00937ED7" w:rsidRPr="004D53FD">
        <w:rPr>
          <w:rFonts w:asciiTheme="minorBidi" w:eastAsia="Times New Roman" w:hAnsiTheme="minorBidi"/>
          <w:sz w:val="24"/>
          <w:szCs w:val="24"/>
          <w:lang w:val="en"/>
        </w:rPr>
        <w:t>3.6</w:t>
      </w:r>
      <w:r w:rsidR="000A6673" w:rsidRPr="004D53FD">
        <w:rPr>
          <w:rFonts w:asciiTheme="minorBidi" w:eastAsia="Times New Roman" w:hAnsiTheme="minorBidi"/>
          <w:sz w:val="24"/>
          <w:szCs w:val="24"/>
          <w:lang w:val="en"/>
        </w:rPr>
        <w:t>% of hospital deaths have a 50% or more chance of being avoidable</w:t>
      </w:r>
      <w:r w:rsidRPr="004D53FD">
        <w:rPr>
          <w:rFonts w:asciiTheme="minorBidi" w:eastAsia="Times New Roman" w:hAnsiTheme="minorBidi"/>
          <w:sz w:val="24"/>
          <w:szCs w:val="24"/>
          <w:lang w:val="en"/>
        </w:rPr>
        <w:t xml:space="preserve"> which represents </w:t>
      </w:r>
      <w:r w:rsidR="00937ED7" w:rsidRPr="004D53FD">
        <w:rPr>
          <w:rFonts w:asciiTheme="minorBidi" w:eastAsia="Times New Roman" w:hAnsiTheme="minorBidi"/>
          <w:sz w:val="24"/>
          <w:szCs w:val="24"/>
          <w:lang w:val="en"/>
        </w:rPr>
        <w:t>a potential</w:t>
      </w:r>
      <w:r w:rsidR="000A6673" w:rsidRPr="004D53FD">
        <w:rPr>
          <w:rFonts w:asciiTheme="minorBidi" w:eastAsia="Times New Roman" w:hAnsiTheme="minorBidi"/>
          <w:sz w:val="24"/>
          <w:szCs w:val="24"/>
          <w:lang w:val="en"/>
        </w:rPr>
        <w:t xml:space="preserve"> </w:t>
      </w:r>
      <w:r w:rsidR="00202DD3" w:rsidRPr="004D53FD">
        <w:rPr>
          <w:rFonts w:asciiTheme="minorBidi" w:eastAsia="Times New Roman" w:hAnsiTheme="minorBidi"/>
          <w:sz w:val="24"/>
          <w:szCs w:val="24"/>
          <w:lang w:val="en"/>
        </w:rPr>
        <w:t xml:space="preserve">of </w:t>
      </w:r>
      <w:r w:rsidR="000A6673" w:rsidRPr="004D53FD">
        <w:rPr>
          <w:rFonts w:asciiTheme="minorBidi" w:eastAsia="Times New Roman" w:hAnsiTheme="minorBidi"/>
          <w:sz w:val="24"/>
          <w:szCs w:val="24"/>
          <w:lang w:val="en"/>
        </w:rPr>
        <w:t xml:space="preserve">150 avoidable deaths every single week. </w:t>
      </w:r>
      <w:r w:rsidR="005B7B42" w:rsidRPr="004D53FD">
        <w:rPr>
          <w:rFonts w:asciiTheme="minorBidi" w:eastAsia="Times New Roman" w:hAnsiTheme="minorBidi"/>
          <w:sz w:val="24"/>
          <w:szCs w:val="24"/>
          <w:lang w:val="en"/>
        </w:rPr>
        <w:t xml:space="preserve">To illustrate the scale of the problem the health secretary reminded his audience of the </w:t>
      </w:r>
      <w:r w:rsidR="00202DD3" w:rsidRPr="004D53FD">
        <w:rPr>
          <w:rFonts w:asciiTheme="minorBidi" w:eastAsia="Times New Roman" w:hAnsiTheme="minorBidi"/>
          <w:sz w:val="24"/>
          <w:szCs w:val="24"/>
          <w:lang w:val="en"/>
        </w:rPr>
        <w:t>case of</w:t>
      </w:r>
      <w:r w:rsidR="00B01777" w:rsidRPr="004D53FD">
        <w:rPr>
          <w:rFonts w:asciiTheme="minorBidi" w:eastAsia="Times New Roman" w:hAnsiTheme="minorBidi"/>
          <w:sz w:val="24"/>
          <w:szCs w:val="24"/>
          <w:lang w:val="en"/>
        </w:rPr>
        <w:t xml:space="preserve"> </w:t>
      </w:r>
      <w:r w:rsidR="00B01777" w:rsidRPr="004D53FD">
        <w:rPr>
          <w:rFonts w:asciiTheme="minorBidi" w:hAnsiTheme="minorBidi"/>
          <w:sz w:val="24"/>
          <w:szCs w:val="24"/>
        </w:rPr>
        <w:t xml:space="preserve">Wayne </w:t>
      </w:r>
      <w:r w:rsidR="00202DD3" w:rsidRPr="004D53FD">
        <w:rPr>
          <w:rFonts w:asciiTheme="minorBidi" w:hAnsiTheme="minorBidi"/>
          <w:sz w:val="24"/>
          <w:szCs w:val="24"/>
        </w:rPr>
        <w:t>Jowett,</w:t>
      </w:r>
      <w:r w:rsidR="00202DD3" w:rsidRPr="004D53FD">
        <w:rPr>
          <w:rFonts w:asciiTheme="minorBidi" w:eastAsia="Times New Roman" w:hAnsiTheme="minorBidi"/>
          <w:sz w:val="24"/>
          <w:szCs w:val="24"/>
          <w:lang w:val="en"/>
        </w:rPr>
        <w:t xml:space="preserve"> a</w:t>
      </w:r>
      <w:r w:rsidR="00B01777" w:rsidRPr="004D53FD">
        <w:rPr>
          <w:rFonts w:asciiTheme="minorBidi" w:eastAsia="Times New Roman" w:hAnsiTheme="minorBidi"/>
          <w:sz w:val="24"/>
          <w:szCs w:val="24"/>
          <w:lang w:val="en"/>
        </w:rPr>
        <w:t xml:space="preserve"> young man with </w:t>
      </w:r>
      <w:r w:rsidR="00B01777" w:rsidRPr="004D53FD">
        <w:rPr>
          <w:rFonts w:asciiTheme="minorBidi" w:hAnsiTheme="minorBidi"/>
          <w:sz w:val="24"/>
          <w:szCs w:val="24"/>
        </w:rPr>
        <w:t>acute lymphoblastic leukaemia who died in January 2001</w:t>
      </w:r>
      <w:r w:rsidR="006242C0" w:rsidRPr="004D53FD">
        <w:rPr>
          <w:rFonts w:asciiTheme="minorBidi" w:hAnsiTheme="minorBidi"/>
          <w:sz w:val="24"/>
          <w:szCs w:val="24"/>
        </w:rPr>
        <w:t xml:space="preserve"> at the Queens Medical </w:t>
      </w:r>
      <w:r w:rsidR="00202DD3" w:rsidRPr="004D53FD">
        <w:rPr>
          <w:rFonts w:asciiTheme="minorBidi" w:hAnsiTheme="minorBidi"/>
          <w:sz w:val="24"/>
          <w:szCs w:val="24"/>
        </w:rPr>
        <w:t>C</w:t>
      </w:r>
      <w:r w:rsidR="006242C0" w:rsidRPr="004D53FD">
        <w:rPr>
          <w:rFonts w:asciiTheme="minorBidi" w:hAnsiTheme="minorBidi"/>
          <w:sz w:val="24"/>
          <w:szCs w:val="24"/>
        </w:rPr>
        <w:t>entre</w:t>
      </w:r>
      <w:r w:rsidR="00202DD3" w:rsidRPr="004D53FD">
        <w:rPr>
          <w:rFonts w:asciiTheme="minorBidi" w:hAnsiTheme="minorBidi"/>
          <w:sz w:val="24"/>
          <w:szCs w:val="24"/>
        </w:rPr>
        <w:t xml:space="preserve"> in </w:t>
      </w:r>
      <w:r w:rsidR="006242C0" w:rsidRPr="004D53FD">
        <w:rPr>
          <w:rFonts w:asciiTheme="minorBidi" w:hAnsiTheme="minorBidi"/>
          <w:sz w:val="24"/>
          <w:szCs w:val="24"/>
        </w:rPr>
        <w:t xml:space="preserve">Nottingham </w:t>
      </w:r>
      <w:r w:rsidR="00B01777" w:rsidRPr="004D53FD">
        <w:rPr>
          <w:rFonts w:asciiTheme="minorBidi" w:hAnsiTheme="minorBidi"/>
          <w:sz w:val="24"/>
          <w:szCs w:val="24"/>
        </w:rPr>
        <w:t xml:space="preserve"> after been wrongly administered with an intrathecal drug which was intended to be given intravenously  </w:t>
      </w:r>
    </w:p>
    <w:p w14:paraId="51B17BCF" w14:textId="77777777" w:rsidR="005B7B42" w:rsidRPr="004D53FD" w:rsidRDefault="00E21966" w:rsidP="00497A3D">
      <w:pPr>
        <w:spacing w:before="100" w:beforeAutospacing="1" w:after="100" w:afterAutospacing="1" w:line="240" w:lineRule="auto"/>
        <w:rPr>
          <w:rFonts w:asciiTheme="minorBidi" w:eastAsia="Times New Roman" w:hAnsiTheme="minorBidi"/>
          <w:sz w:val="24"/>
          <w:szCs w:val="24"/>
          <w:lang w:val="en"/>
        </w:rPr>
      </w:pPr>
      <w:hyperlink r:id="rId23" w:history="1">
        <w:r w:rsidR="005B7B42" w:rsidRPr="004D53FD">
          <w:rPr>
            <w:rStyle w:val="Hyperlink"/>
            <w:rFonts w:asciiTheme="minorBidi" w:eastAsia="Times New Roman" w:hAnsiTheme="minorBidi"/>
            <w:sz w:val="24"/>
            <w:szCs w:val="24"/>
            <w:lang w:val="en"/>
          </w:rPr>
          <w:t>http://www.smd.qmul.ac.uk/risk/yearfive/casestudies/wayne-jowett.html</w:t>
        </w:r>
      </w:hyperlink>
    </w:p>
    <w:p w14:paraId="20E7A1F9" w14:textId="77777777" w:rsidR="005B4D6A" w:rsidRPr="004D53FD" w:rsidRDefault="00B01777" w:rsidP="0093086A">
      <w:pPr>
        <w:spacing w:before="100" w:beforeAutospacing="1" w:after="100" w:afterAutospacing="1" w:line="240" w:lineRule="auto"/>
        <w:outlineLvl w:val="1"/>
        <w:rPr>
          <w:rFonts w:asciiTheme="minorBidi" w:eastAsia="Times New Roman" w:hAnsiTheme="minorBidi"/>
          <w:sz w:val="24"/>
          <w:szCs w:val="24"/>
          <w:lang w:val="en"/>
        </w:rPr>
      </w:pPr>
      <w:r w:rsidRPr="004D53FD">
        <w:rPr>
          <w:rFonts w:asciiTheme="minorBidi" w:eastAsia="Times New Roman" w:hAnsiTheme="minorBidi"/>
          <w:sz w:val="24"/>
          <w:szCs w:val="24"/>
          <w:lang w:val="en"/>
        </w:rPr>
        <w:t>Not only did the young man die but the professional life of the young doctor who incorrectly administered the drug was left in taters and he spent 11 months incarcerated in prison. Although it was the doctor who gave the drug incorrectly W</w:t>
      </w:r>
      <w:r w:rsidRPr="004D53FD">
        <w:rPr>
          <w:rFonts w:asciiTheme="minorBidi" w:hAnsiTheme="minorBidi"/>
          <w:sz w:val="24"/>
          <w:szCs w:val="24"/>
        </w:rPr>
        <w:t xml:space="preserve">ayne's death was actually attributed to a series of accidental mistakes and systems failures which is known as the Swiss cheese effect. This phenomenon </w:t>
      </w:r>
      <w:r w:rsidR="003C6AE2" w:rsidRPr="004D53FD">
        <w:rPr>
          <w:rFonts w:asciiTheme="minorBidi" w:hAnsiTheme="minorBidi"/>
          <w:sz w:val="24"/>
          <w:szCs w:val="24"/>
        </w:rPr>
        <w:t xml:space="preserve">is where </w:t>
      </w:r>
      <w:r w:rsidRPr="004D53FD">
        <w:rPr>
          <w:rFonts w:asciiTheme="minorBidi" w:hAnsiTheme="minorBidi"/>
          <w:sz w:val="24"/>
          <w:szCs w:val="24"/>
        </w:rPr>
        <w:t>everything seems to go wrong</w:t>
      </w:r>
      <w:r w:rsidR="003C6AE2" w:rsidRPr="004D53FD">
        <w:rPr>
          <w:rFonts w:asciiTheme="minorBidi" w:hAnsiTheme="minorBidi"/>
          <w:sz w:val="24"/>
          <w:szCs w:val="24"/>
        </w:rPr>
        <w:t xml:space="preserve"> and the holes in the slices of Swiss cheese line up to</w:t>
      </w:r>
      <w:r w:rsidRPr="004D53FD">
        <w:rPr>
          <w:rFonts w:asciiTheme="minorBidi" w:hAnsiTheme="minorBidi"/>
          <w:sz w:val="24"/>
          <w:szCs w:val="24"/>
        </w:rPr>
        <w:t xml:space="preserve"> </w:t>
      </w:r>
      <w:r w:rsidR="003C6AE2" w:rsidRPr="004D53FD">
        <w:rPr>
          <w:rFonts w:asciiTheme="minorBidi" w:hAnsiTheme="minorBidi"/>
          <w:sz w:val="24"/>
          <w:szCs w:val="24"/>
        </w:rPr>
        <w:t>facilitate a</w:t>
      </w:r>
      <w:r w:rsidRPr="004D53FD">
        <w:rPr>
          <w:rFonts w:asciiTheme="minorBidi" w:hAnsiTheme="minorBidi"/>
          <w:sz w:val="24"/>
          <w:szCs w:val="24"/>
        </w:rPr>
        <w:t xml:space="preserve"> </w:t>
      </w:r>
      <w:r w:rsidR="003C6AE2" w:rsidRPr="004D53FD">
        <w:rPr>
          <w:rFonts w:asciiTheme="minorBidi" w:hAnsiTheme="minorBidi"/>
          <w:sz w:val="24"/>
          <w:szCs w:val="24"/>
        </w:rPr>
        <w:t xml:space="preserve">route of calamity </w:t>
      </w:r>
      <w:r w:rsidRPr="004D53FD">
        <w:rPr>
          <w:rFonts w:asciiTheme="minorBidi" w:hAnsiTheme="minorBidi"/>
          <w:sz w:val="24"/>
          <w:szCs w:val="24"/>
        </w:rPr>
        <w:t>opportunity</w:t>
      </w:r>
      <w:r w:rsidR="003C6AE2" w:rsidRPr="004D53FD">
        <w:rPr>
          <w:rFonts w:asciiTheme="minorBidi" w:hAnsiTheme="minorBidi"/>
          <w:sz w:val="24"/>
          <w:szCs w:val="24"/>
        </w:rPr>
        <w:t xml:space="preserve"> through which harms can be perpetrated upon the unintended victim, in this case a young man. </w:t>
      </w:r>
      <w:r w:rsidR="006242C0" w:rsidRPr="004D53FD">
        <w:rPr>
          <w:rFonts w:asciiTheme="minorBidi" w:hAnsiTheme="minorBidi"/>
          <w:sz w:val="24"/>
          <w:szCs w:val="24"/>
        </w:rPr>
        <w:t xml:space="preserve">In this </w:t>
      </w:r>
      <w:r w:rsidR="002C701A" w:rsidRPr="004D53FD">
        <w:rPr>
          <w:rFonts w:asciiTheme="minorBidi" w:hAnsiTheme="minorBidi"/>
          <w:sz w:val="24"/>
          <w:szCs w:val="24"/>
        </w:rPr>
        <w:t>“</w:t>
      </w:r>
      <w:r w:rsidR="006242C0" w:rsidRPr="004D53FD">
        <w:rPr>
          <w:rFonts w:asciiTheme="minorBidi" w:hAnsiTheme="minorBidi"/>
          <w:sz w:val="24"/>
          <w:szCs w:val="24"/>
        </w:rPr>
        <w:t xml:space="preserve">never </w:t>
      </w:r>
      <w:r w:rsidR="00202DD3" w:rsidRPr="004D53FD">
        <w:rPr>
          <w:rFonts w:asciiTheme="minorBidi" w:hAnsiTheme="minorBidi"/>
          <w:sz w:val="24"/>
          <w:szCs w:val="24"/>
        </w:rPr>
        <w:t>event</w:t>
      </w:r>
      <w:r w:rsidR="002C701A" w:rsidRPr="004D53FD">
        <w:rPr>
          <w:rFonts w:asciiTheme="minorBidi" w:hAnsiTheme="minorBidi"/>
          <w:sz w:val="24"/>
          <w:szCs w:val="24"/>
        </w:rPr>
        <w:t>”</w:t>
      </w:r>
      <w:r w:rsidR="00202DD3" w:rsidRPr="004D53FD">
        <w:rPr>
          <w:rFonts w:asciiTheme="minorBidi" w:hAnsiTheme="minorBidi"/>
          <w:sz w:val="24"/>
          <w:szCs w:val="24"/>
        </w:rPr>
        <w:t>, the “</w:t>
      </w:r>
      <w:r w:rsidR="006242C0" w:rsidRPr="004D53FD">
        <w:rPr>
          <w:rFonts w:asciiTheme="minorBidi" w:hAnsiTheme="minorBidi"/>
          <w:sz w:val="24"/>
          <w:szCs w:val="24"/>
        </w:rPr>
        <w:t>holes in the cheese</w:t>
      </w:r>
      <w:r w:rsidR="00202DD3" w:rsidRPr="004D53FD">
        <w:rPr>
          <w:rFonts w:asciiTheme="minorBidi" w:hAnsiTheme="minorBidi"/>
          <w:sz w:val="24"/>
          <w:szCs w:val="24"/>
        </w:rPr>
        <w:t>” which</w:t>
      </w:r>
      <w:r w:rsidR="006242C0" w:rsidRPr="004D53FD">
        <w:rPr>
          <w:rFonts w:asciiTheme="minorBidi" w:hAnsiTheme="minorBidi"/>
          <w:sz w:val="24"/>
          <w:szCs w:val="24"/>
        </w:rPr>
        <w:t xml:space="preserve"> w</w:t>
      </w:r>
      <w:r w:rsidR="00202DD3" w:rsidRPr="004D53FD">
        <w:rPr>
          <w:rFonts w:asciiTheme="minorBidi" w:hAnsiTheme="minorBidi"/>
          <w:sz w:val="24"/>
          <w:szCs w:val="24"/>
        </w:rPr>
        <w:t>ere</w:t>
      </w:r>
      <w:r w:rsidR="006242C0" w:rsidRPr="004D53FD">
        <w:rPr>
          <w:rFonts w:asciiTheme="minorBidi" w:hAnsiTheme="minorBidi"/>
          <w:sz w:val="24"/>
          <w:szCs w:val="24"/>
        </w:rPr>
        <w:t xml:space="preserve"> </w:t>
      </w:r>
      <w:r w:rsidR="00202DD3" w:rsidRPr="004D53FD">
        <w:rPr>
          <w:rFonts w:asciiTheme="minorBidi" w:hAnsiTheme="minorBidi"/>
          <w:sz w:val="24"/>
          <w:szCs w:val="24"/>
        </w:rPr>
        <w:t xml:space="preserve">failures in </w:t>
      </w:r>
      <w:r w:rsidR="006242C0" w:rsidRPr="004D53FD">
        <w:rPr>
          <w:rFonts w:asciiTheme="minorBidi" w:hAnsiTheme="minorBidi"/>
          <w:sz w:val="24"/>
          <w:szCs w:val="24"/>
        </w:rPr>
        <w:t>the chemotherapy system</w:t>
      </w:r>
      <w:r w:rsidR="00202DD3" w:rsidRPr="004D53FD">
        <w:rPr>
          <w:rFonts w:asciiTheme="minorBidi" w:hAnsiTheme="minorBidi"/>
          <w:sz w:val="24"/>
          <w:szCs w:val="24"/>
        </w:rPr>
        <w:t xml:space="preserve"> </w:t>
      </w:r>
      <w:r w:rsidR="002C701A" w:rsidRPr="004D53FD">
        <w:rPr>
          <w:rFonts w:asciiTheme="minorBidi" w:hAnsiTheme="minorBidi"/>
          <w:sz w:val="24"/>
          <w:szCs w:val="24"/>
        </w:rPr>
        <w:t>used at</w:t>
      </w:r>
      <w:r w:rsidR="006242C0" w:rsidRPr="004D53FD">
        <w:rPr>
          <w:rFonts w:asciiTheme="minorBidi" w:hAnsiTheme="minorBidi"/>
          <w:sz w:val="24"/>
          <w:szCs w:val="24"/>
        </w:rPr>
        <w:t xml:space="preserve"> </w:t>
      </w:r>
      <w:r w:rsidR="00202DD3" w:rsidRPr="004D53FD">
        <w:rPr>
          <w:rFonts w:asciiTheme="minorBidi" w:hAnsiTheme="minorBidi"/>
          <w:sz w:val="24"/>
          <w:szCs w:val="24"/>
        </w:rPr>
        <w:t xml:space="preserve">the hospital </w:t>
      </w:r>
      <w:r w:rsidR="002C701A" w:rsidRPr="004D53FD">
        <w:rPr>
          <w:rFonts w:asciiTheme="minorBidi" w:hAnsiTheme="minorBidi"/>
          <w:sz w:val="24"/>
          <w:szCs w:val="24"/>
        </w:rPr>
        <w:t xml:space="preserve">actually </w:t>
      </w:r>
      <w:r w:rsidR="00202DD3" w:rsidRPr="004D53FD">
        <w:rPr>
          <w:rFonts w:asciiTheme="minorBidi" w:hAnsiTheme="minorBidi"/>
          <w:sz w:val="24"/>
          <w:szCs w:val="24"/>
        </w:rPr>
        <w:t xml:space="preserve">involved pharmacists, nurses and medical staff. </w:t>
      </w:r>
      <w:r w:rsidR="005B4D6A" w:rsidRPr="004D53FD">
        <w:rPr>
          <w:rFonts w:asciiTheme="minorBidi" w:hAnsiTheme="minorBidi"/>
          <w:sz w:val="24"/>
          <w:szCs w:val="24"/>
        </w:rPr>
        <w:t xml:space="preserve">Tragically as the whole legal process continued with the doctor languishing in prison </w:t>
      </w:r>
      <w:r w:rsidR="005B4D6A" w:rsidRPr="004D53FD">
        <w:rPr>
          <w:rFonts w:asciiTheme="minorBidi" w:eastAsia="Times New Roman" w:hAnsiTheme="minorBidi"/>
          <w:sz w:val="24"/>
          <w:szCs w:val="24"/>
          <w:lang w:val="en"/>
        </w:rPr>
        <w:t>exactly the same error was made in another NHS hospital and another patient died because according to the health secretary</w:t>
      </w:r>
      <w:r w:rsidR="0093086A" w:rsidRPr="004D53FD">
        <w:rPr>
          <w:rFonts w:asciiTheme="minorBidi" w:eastAsia="Times New Roman" w:hAnsiTheme="minorBidi"/>
          <w:sz w:val="24"/>
          <w:szCs w:val="24"/>
          <w:lang w:val="en"/>
        </w:rPr>
        <w:t>,</w:t>
      </w:r>
      <w:r w:rsidR="005B4D6A" w:rsidRPr="004D53FD">
        <w:rPr>
          <w:rFonts w:asciiTheme="minorBidi" w:eastAsia="Times New Roman" w:hAnsiTheme="minorBidi"/>
          <w:sz w:val="24"/>
          <w:szCs w:val="24"/>
          <w:lang w:val="en"/>
        </w:rPr>
        <w:t xml:space="preserve"> the English system was more interested in blaming than learning!  He believes that </w:t>
      </w:r>
      <w:r w:rsidR="006154C9" w:rsidRPr="004D53FD">
        <w:rPr>
          <w:rFonts w:asciiTheme="minorBidi" w:eastAsia="Times New Roman" w:hAnsiTheme="minorBidi"/>
          <w:sz w:val="24"/>
          <w:szCs w:val="24"/>
          <w:lang w:val="en"/>
        </w:rPr>
        <w:t xml:space="preserve">there is too much avoidable harm and death in the NHS and that </w:t>
      </w:r>
      <w:r w:rsidR="005B4D6A" w:rsidRPr="004D53FD">
        <w:rPr>
          <w:rFonts w:asciiTheme="minorBidi" w:eastAsia="Times New Roman" w:hAnsiTheme="minorBidi"/>
          <w:sz w:val="24"/>
          <w:szCs w:val="24"/>
          <w:lang w:val="en"/>
        </w:rPr>
        <w:t>all health care professionals need ascertain the cause of blockages in the development of a supportive, learning culture to make hospitals as safe as they should be.</w:t>
      </w:r>
    </w:p>
    <w:p w14:paraId="713D84E7" w14:textId="77777777" w:rsidR="005712E9" w:rsidRPr="004D53FD" w:rsidRDefault="005712E9" w:rsidP="006154C9">
      <w:pPr>
        <w:spacing w:before="100" w:beforeAutospacing="1" w:after="100" w:afterAutospacing="1" w:line="240" w:lineRule="auto"/>
        <w:outlineLvl w:val="1"/>
        <w:rPr>
          <w:rFonts w:asciiTheme="minorBidi" w:eastAsia="Times New Roman" w:hAnsiTheme="minorBidi"/>
          <w:sz w:val="24"/>
          <w:szCs w:val="24"/>
          <w:lang w:val="en"/>
        </w:rPr>
      </w:pPr>
    </w:p>
    <w:p w14:paraId="60207BA4" w14:textId="77777777" w:rsidR="005712E9" w:rsidRPr="004D53FD" w:rsidRDefault="005712E9" w:rsidP="006154C9">
      <w:pPr>
        <w:spacing w:before="100" w:beforeAutospacing="1" w:after="100" w:afterAutospacing="1" w:line="240" w:lineRule="auto"/>
        <w:outlineLvl w:val="1"/>
        <w:rPr>
          <w:rFonts w:asciiTheme="minorBidi" w:eastAsia="Times New Roman" w:hAnsiTheme="minorBidi"/>
          <w:b/>
          <w:bCs/>
          <w:sz w:val="24"/>
          <w:szCs w:val="24"/>
          <w:lang w:val="en"/>
        </w:rPr>
      </w:pPr>
      <w:r w:rsidRPr="004D53FD">
        <w:rPr>
          <w:rFonts w:asciiTheme="minorBidi" w:eastAsia="Times New Roman" w:hAnsiTheme="minorBidi"/>
          <w:b/>
          <w:bCs/>
          <w:sz w:val="24"/>
          <w:szCs w:val="24"/>
          <w:lang w:val="en"/>
        </w:rPr>
        <w:t xml:space="preserve">Conclusion </w:t>
      </w:r>
    </w:p>
    <w:p w14:paraId="593427CE" w14:textId="77777777" w:rsidR="00053083" w:rsidRPr="004D53FD" w:rsidRDefault="005712E9" w:rsidP="00053083">
      <w:p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Jeremy Hunt sees that profound culture change is necessary to ensure that </w:t>
      </w:r>
      <w:r w:rsidR="00FE26A6" w:rsidRPr="004D53FD">
        <w:rPr>
          <w:rFonts w:asciiTheme="minorBidi" w:eastAsia="Times New Roman" w:hAnsiTheme="minorBidi"/>
          <w:sz w:val="24"/>
          <w:szCs w:val="24"/>
          <w:lang w:val="en"/>
        </w:rPr>
        <w:t xml:space="preserve">the </w:t>
      </w:r>
      <w:r w:rsidRPr="004D53FD">
        <w:rPr>
          <w:rFonts w:asciiTheme="minorBidi" w:eastAsia="Times New Roman" w:hAnsiTheme="minorBidi"/>
          <w:sz w:val="24"/>
          <w:szCs w:val="24"/>
          <w:lang w:val="en"/>
        </w:rPr>
        <w:t xml:space="preserve">NHS completes its journey in making the changes from a blame culture to a learning </w:t>
      </w:r>
      <w:r w:rsidR="00FE26A6" w:rsidRPr="004D53FD">
        <w:rPr>
          <w:rFonts w:asciiTheme="minorBidi" w:eastAsia="Times New Roman" w:hAnsiTheme="minorBidi"/>
          <w:sz w:val="24"/>
          <w:szCs w:val="24"/>
          <w:lang w:val="en"/>
        </w:rPr>
        <w:t xml:space="preserve">culture. It will be through the range of measures being introduced that will lead to </w:t>
      </w:r>
      <w:r w:rsidR="00053083" w:rsidRPr="004D53FD">
        <w:rPr>
          <w:rFonts w:asciiTheme="minorBidi" w:eastAsia="Times New Roman" w:hAnsiTheme="minorBidi"/>
          <w:sz w:val="24"/>
          <w:szCs w:val="24"/>
          <w:lang w:val="en"/>
        </w:rPr>
        <w:t xml:space="preserve">the </w:t>
      </w:r>
      <w:r w:rsidR="00FE26A6" w:rsidRPr="004D53FD">
        <w:rPr>
          <w:rFonts w:asciiTheme="minorBidi" w:eastAsia="Times New Roman" w:hAnsiTheme="minorBidi"/>
          <w:sz w:val="24"/>
          <w:szCs w:val="24"/>
          <w:lang w:val="en"/>
        </w:rPr>
        <w:t>intelligent transparency</w:t>
      </w:r>
      <w:r w:rsidR="00053083" w:rsidRPr="004D53FD">
        <w:rPr>
          <w:rFonts w:asciiTheme="minorBidi" w:eastAsia="Times New Roman" w:hAnsiTheme="minorBidi"/>
          <w:sz w:val="24"/>
          <w:szCs w:val="24"/>
          <w:lang w:val="en"/>
        </w:rPr>
        <w:t xml:space="preserve"> needed to</w:t>
      </w:r>
      <w:r w:rsidR="00FE26A6" w:rsidRPr="004D53FD">
        <w:rPr>
          <w:rFonts w:asciiTheme="minorBidi" w:eastAsia="Times New Roman" w:hAnsiTheme="minorBidi"/>
          <w:sz w:val="24"/>
          <w:szCs w:val="24"/>
          <w:lang w:val="en"/>
        </w:rPr>
        <w:t xml:space="preserve"> make the changes necessary for improved patient </w:t>
      </w:r>
      <w:r w:rsidR="00FE26A6" w:rsidRPr="004D53FD">
        <w:rPr>
          <w:rFonts w:asciiTheme="minorBidi" w:eastAsia="Times New Roman" w:hAnsiTheme="minorBidi"/>
          <w:sz w:val="24"/>
          <w:szCs w:val="24"/>
          <w:lang w:val="en"/>
        </w:rPr>
        <w:lastRenderedPageBreak/>
        <w:t xml:space="preserve">safety.  </w:t>
      </w:r>
      <w:r w:rsidR="00053083" w:rsidRPr="004D53FD">
        <w:rPr>
          <w:rFonts w:asciiTheme="minorBidi" w:eastAsia="Times New Roman" w:hAnsiTheme="minorBidi"/>
          <w:sz w:val="24"/>
          <w:szCs w:val="24"/>
          <w:lang w:val="en"/>
        </w:rPr>
        <w:t>Furthermore the CQC</w:t>
      </w:r>
      <w:r w:rsidR="00FE26A6" w:rsidRPr="004D53FD">
        <w:rPr>
          <w:rFonts w:asciiTheme="minorBidi" w:eastAsia="Times New Roman" w:hAnsiTheme="minorBidi"/>
          <w:sz w:val="24"/>
          <w:szCs w:val="24"/>
          <w:lang w:val="en"/>
        </w:rPr>
        <w:t xml:space="preserve"> chief Inspector of hospitals Sir Mike Richards intends to incorporate   a range of indicators in hospital inspections including staff survey measures of how supported frontline staff feel if they raise safety concerns and whether staff feel able to contribute towards improvements in their work place.</w:t>
      </w:r>
      <w:r w:rsidR="00053083" w:rsidRPr="004D53FD">
        <w:rPr>
          <w:rFonts w:asciiTheme="minorBidi" w:eastAsia="Times New Roman" w:hAnsiTheme="minorBidi"/>
          <w:sz w:val="24"/>
          <w:szCs w:val="24"/>
          <w:lang w:val="en"/>
        </w:rPr>
        <w:t xml:space="preserve"> The health secretary has admitted that safer care requires more NHS resources, but points out that unsafe care is even more </w:t>
      </w:r>
      <w:r w:rsidR="0093086A" w:rsidRPr="004D53FD">
        <w:rPr>
          <w:rFonts w:asciiTheme="minorBidi" w:eastAsia="Times New Roman" w:hAnsiTheme="minorBidi"/>
          <w:sz w:val="24"/>
          <w:szCs w:val="24"/>
          <w:lang w:val="en"/>
        </w:rPr>
        <w:t xml:space="preserve">expensive </w:t>
      </w:r>
      <w:r w:rsidR="00053083" w:rsidRPr="004D53FD">
        <w:rPr>
          <w:rFonts w:asciiTheme="minorBidi" w:eastAsia="Times New Roman" w:hAnsiTheme="minorBidi"/>
          <w:sz w:val="24"/>
          <w:szCs w:val="24"/>
          <w:lang w:val="en"/>
        </w:rPr>
        <w:t>costing the NHS up to £2.5 billion a year</w:t>
      </w:r>
      <w:r w:rsidR="0093086A" w:rsidRPr="004D53FD">
        <w:rPr>
          <w:rFonts w:asciiTheme="minorBidi" w:eastAsia="Times New Roman" w:hAnsiTheme="minorBidi"/>
          <w:sz w:val="24"/>
          <w:szCs w:val="24"/>
          <w:lang w:val="en"/>
        </w:rPr>
        <w:t>,</w:t>
      </w:r>
      <w:r w:rsidR="00053083" w:rsidRPr="004D53FD">
        <w:rPr>
          <w:rFonts w:asciiTheme="minorBidi" w:eastAsia="Times New Roman" w:hAnsiTheme="minorBidi"/>
          <w:sz w:val="24"/>
          <w:szCs w:val="24"/>
          <w:lang w:val="en"/>
        </w:rPr>
        <w:t xml:space="preserve"> attributed to longer hospital stays, repeat visits and expensive litigation. Nurses and other health professionals will welcome these proposals which offer service users the safe high quality care they deserve.</w:t>
      </w:r>
    </w:p>
    <w:p w14:paraId="40E7F2E3" w14:textId="77777777" w:rsidR="00E1408E" w:rsidRPr="004D53FD" w:rsidRDefault="00E1408E" w:rsidP="00053083">
      <w:pPr>
        <w:spacing w:before="100" w:beforeAutospacing="1" w:after="100" w:afterAutospacing="1" w:line="240" w:lineRule="auto"/>
        <w:rPr>
          <w:rFonts w:asciiTheme="minorBidi" w:eastAsia="Times New Roman" w:hAnsiTheme="minorBidi"/>
          <w:b/>
          <w:bCs/>
          <w:sz w:val="24"/>
          <w:szCs w:val="24"/>
          <w:lang w:val="en"/>
        </w:rPr>
      </w:pPr>
      <w:r w:rsidRPr="004D53FD">
        <w:rPr>
          <w:rFonts w:asciiTheme="minorBidi" w:eastAsia="Times New Roman" w:hAnsiTheme="minorBidi"/>
          <w:b/>
          <w:bCs/>
          <w:sz w:val="24"/>
          <w:szCs w:val="24"/>
          <w:lang w:val="en"/>
        </w:rPr>
        <w:t xml:space="preserve">Key points </w:t>
      </w:r>
    </w:p>
    <w:p w14:paraId="1D5DBB45" w14:textId="77777777" w:rsidR="00E1408E" w:rsidRPr="004D53FD" w:rsidRDefault="00E1408E" w:rsidP="0019368B">
      <w:pPr>
        <w:pStyle w:val="ListParagraph"/>
        <w:numPr>
          <w:ilvl w:val="0"/>
          <w:numId w:val="10"/>
        </w:numPr>
        <w:spacing w:before="100" w:beforeAutospacing="1" w:after="100" w:afterAutospacing="1" w:line="240" w:lineRule="auto"/>
        <w:rPr>
          <w:rFonts w:asciiTheme="minorBidi" w:hAnsiTheme="minorBidi"/>
          <w:sz w:val="24"/>
          <w:szCs w:val="24"/>
        </w:rPr>
      </w:pPr>
      <w:r w:rsidRPr="004D53FD">
        <w:rPr>
          <w:rFonts w:asciiTheme="minorBidi" w:hAnsiTheme="minorBidi"/>
          <w:sz w:val="24"/>
          <w:szCs w:val="24"/>
        </w:rPr>
        <w:t>Secretary of State Jeremy Hunt has committed his government to action to prioritise patient safety in the NHS.</w:t>
      </w:r>
    </w:p>
    <w:p w14:paraId="2FE60083" w14:textId="77777777" w:rsidR="00E1408E" w:rsidRPr="004D53FD" w:rsidRDefault="00E1408E" w:rsidP="0019368B">
      <w:pPr>
        <w:pStyle w:val="ListParagraph"/>
        <w:numPr>
          <w:ilvl w:val="0"/>
          <w:numId w:val="10"/>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 xml:space="preserve">Legal protection will be given </w:t>
      </w:r>
      <w:r w:rsidR="005B614C" w:rsidRPr="004D53FD">
        <w:rPr>
          <w:rFonts w:asciiTheme="minorBidi" w:eastAsia="Times New Roman" w:hAnsiTheme="minorBidi"/>
          <w:sz w:val="24"/>
          <w:szCs w:val="24"/>
          <w:lang w:val="en"/>
        </w:rPr>
        <w:t>to whistle</w:t>
      </w:r>
      <w:r w:rsidRPr="004D53FD">
        <w:rPr>
          <w:rFonts w:asciiTheme="minorBidi" w:eastAsia="Times New Roman" w:hAnsiTheme="minorBidi"/>
          <w:sz w:val="24"/>
          <w:szCs w:val="24"/>
          <w:lang w:val="en"/>
        </w:rPr>
        <w:t xml:space="preserve"> blowers who expose and escalate information pertinent to mistakes which will protect them from potential retribution in the work place. </w:t>
      </w:r>
    </w:p>
    <w:p w14:paraId="25AE6F24" w14:textId="77777777" w:rsidR="001E00A7" w:rsidRPr="004D53FD" w:rsidRDefault="001E00A7" w:rsidP="0019368B">
      <w:pPr>
        <w:pStyle w:val="ListParagraph"/>
        <w:numPr>
          <w:ilvl w:val="0"/>
          <w:numId w:val="10"/>
        </w:numPr>
        <w:spacing w:before="100" w:beforeAutospacing="1" w:after="100" w:afterAutospacing="1" w:line="240" w:lineRule="auto"/>
        <w:rPr>
          <w:rFonts w:asciiTheme="minorBidi" w:eastAsia="Times New Roman" w:hAnsiTheme="minorBidi"/>
          <w:sz w:val="24"/>
          <w:szCs w:val="24"/>
          <w:lang w:val="en"/>
        </w:rPr>
      </w:pPr>
      <w:r w:rsidRPr="004D53FD">
        <w:rPr>
          <w:rFonts w:asciiTheme="minorBidi" w:eastAsia="Times New Roman" w:hAnsiTheme="minorBidi"/>
          <w:sz w:val="24"/>
          <w:szCs w:val="24"/>
          <w:lang w:val="en"/>
        </w:rPr>
        <w:t>The Nursing and Midwifery Council will soon amend their guidance to registrants so that when a member is honest about a mistake they have made and apologizes, a subsequent professional tribunal will award them credit for that admission,</w:t>
      </w:r>
    </w:p>
    <w:p w14:paraId="2FEA91D8" w14:textId="77777777" w:rsidR="00E1408E" w:rsidRPr="004D53FD" w:rsidRDefault="0019368B" w:rsidP="0019368B">
      <w:pPr>
        <w:pStyle w:val="ListParagraph"/>
        <w:numPr>
          <w:ilvl w:val="0"/>
          <w:numId w:val="10"/>
        </w:numPr>
        <w:spacing w:before="100" w:beforeAutospacing="1" w:after="100" w:afterAutospacing="1" w:line="240" w:lineRule="auto"/>
        <w:rPr>
          <w:rFonts w:asciiTheme="minorBidi" w:eastAsia="Times New Roman" w:hAnsiTheme="minorBidi"/>
          <w:b/>
          <w:bCs/>
          <w:sz w:val="24"/>
          <w:szCs w:val="24"/>
          <w:lang w:val="en"/>
        </w:rPr>
      </w:pPr>
      <w:r w:rsidRPr="004D53FD">
        <w:rPr>
          <w:rFonts w:asciiTheme="minorBidi" w:hAnsiTheme="minorBidi"/>
          <w:sz w:val="24"/>
          <w:szCs w:val="24"/>
          <w:lang w:val="en"/>
        </w:rPr>
        <w:t>E</w:t>
      </w:r>
      <w:r w:rsidRPr="004D53FD">
        <w:rPr>
          <w:rFonts w:asciiTheme="minorBidi" w:hAnsiTheme="minorBidi"/>
          <w:sz w:val="24"/>
          <w:szCs w:val="24"/>
        </w:rPr>
        <w:t>xtensive evidence that shows that lower levels of nurse staffing in hospitals are associated with poorer patient outcomes</w:t>
      </w:r>
    </w:p>
    <w:p w14:paraId="54E9D62C" w14:textId="77777777" w:rsidR="00FA52D0" w:rsidRPr="004D53FD" w:rsidRDefault="00FA52D0" w:rsidP="007F4285">
      <w:pPr>
        <w:spacing w:after="0" w:line="240" w:lineRule="auto"/>
        <w:ind w:left="720"/>
        <w:rPr>
          <w:rFonts w:asciiTheme="minorBidi" w:eastAsia="Times New Roman" w:hAnsiTheme="minorBidi"/>
          <w:color w:val="0000FF"/>
          <w:sz w:val="24"/>
          <w:szCs w:val="24"/>
          <w:u w:val="single"/>
          <w:lang w:val="en"/>
        </w:rPr>
      </w:pPr>
    </w:p>
    <w:p w14:paraId="29CA337F" w14:textId="77777777" w:rsidR="00FA52D0" w:rsidRPr="004D53FD" w:rsidRDefault="00FA52D0" w:rsidP="00FA52D0">
      <w:pPr>
        <w:spacing w:after="0" w:line="240" w:lineRule="auto"/>
        <w:rPr>
          <w:rFonts w:asciiTheme="minorBidi" w:eastAsia="Times New Roman" w:hAnsiTheme="minorBidi"/>
          <w:b/>
          <w:bCs/>
          <w:sz w:val="24"/>
          <w:szCs w:val="24"/>
          <w:u w:val="single"/>
          <w:lang w:val="en"/>
        </w:rPr>
      </w:pPr>
      <w:r w:rsidRPr="004D53FD">
        <w:rPr>
          <w:rFonts w:asciiTheme="minorBidi" w:eastAsia="Times New Roman" w:hAnsiTheme="minorBidi"/>
          <w:b/>
          <w:bCs/>
          <w:sz w:val="24"/>
          <w:szCs w:val="24"/>
          <w:u w:val="single"/>
          <w:lang w:val="en"/>
        </w:rPr>
        <w:t xml:space="preserve">References </w:t>
      </w:r>
    </w:p>
    <w:p w14:paraId="4D265CFD" w14:textId="77777777" w:rsidR="00FA52D0" w:rsidRPr="004D53FD" w:rsidRDefault="00FA52D0" w:rsidP="007F4285">
      <w:pPr>
        <w:spacing w:after="0" w:line="240" w:lineRule="auto"/>
        <w:ind w:left="720"/>
        <w:rPr>
          <w:rFonts w:asciiTheme="minorBidi" w:eastAsia="Times New Roman" w:hAnsiTheme="minorBidi"/>
          <w:color w:val="0000FF"/>
          <w:sz w:val="24"/>
          <w:szCs w:val="24"/>
          <w:u w:val="single"/>
          <w:lang w:val="en"/>
        </w:rPr>
      </w:pPr>
    </w:p>
    <w:p w14:paraId="53CA252F" w14:textId="77777777" w:rsidR="00FA52D0" w:rsidRPr="004D53FD" w:rsidRDefault="00FA52D0" w:rsidP="001E5E8D">
      <w:pPr>
        <w:spacing w:after="0" w:line="240" w:lineRule="auto"/>
        <w:rPr>
          <w:rFonts w:asciiTheme="minorBidi" w:hAnsiTheme="minorBidi"/>
          <w:sz w:val="24"/>
          <w:szCs w:val="24"/>
        </w:rPr>
      </w:pPr>
      <w:r w:rsidRPr="004D53FD">
        <w:rPr>
          <w:rFonts w:asciiTheme="minorBidi" w:hAnsiTheme="minorBidi"/>
          <w:sz w:val="24"/>
          <w:szCs w:val="24"/>
          <w:lang w:val="it-IT"/>
        </w:rPr>
        <w:t xml:space="preserve">Griffiths, P., Dall'Ora, C., Simon, M., Ball, J., Lindqvist, R., Rafferty, et. al, 2014. </w:t>
      </w:r>
      <w:r w:rsidRPr="004D53FD">
        <w:rPr>
          <w:rFonts w:asciiTheme="minorBidi" w:hAnsiTheme="minorBidi"/>
          <w:sz w:val="24"/>
          <w:szCs w:val="24"/>
        </w:rPr>
        <w:t>Nurses' shift length and overtime working in 12 European countries: the association with perceived quality of care and patient safety. Med Care 52 (11), 975-981.</w:t>
      </w:r>
    </w:p>
    <w:p w14:paraId="0D015CA9" w14:textId="77777777" w:rsidR="009D1F2A" w:rsidRPr="004D53FD" w:rsidRDefault="009D1F2A" w:rsidP="007F4285">
      <w:pPr>
        <w:spacing w:after="0" w:line="240" w:lineRule="auto"/>
        <w:ind w:left="720"/>
        <w:rPr>
          <w:rFonts w:asciiTheme="minorBidi" w:hAnsiTheme="minorBidi"/>
          <w:sz w:val="24"/>
          <w:szCs w:val="24"/>
        </w:rPr>
      </w:pPr>
    </w:p>
    <w:p w14:paraId="084C780B" w14:textId="77777777" w:rsidR="009D1F2A" w:rsidRPr="004D53FD" w:rsidRDefault="009D1F2A" w:rsidP="009D1F2A">
      <w:pPr>
        <w:spacing w:after="0" w:line="240" w:lineRule="auto"/>
        <w:rPr>
          <w:rFonts w:asciiTheme="minorBidi" w:eastAsia="Times New Roman" w:hAnsiTheme="minorBidi"/>
          <w:color w:val="222222"/>
          <w:sz w:val="24"/>
          <w:szCs w:val="24"/>
        </w:rPr>
      </w:pPr>
      <w:r w:rsidRPr="004D53FD">
        <w:rPr>
          <w:rFonts w:asciiTheme="minorBidi" w:eastAsia="Times New Roman" w:hAnsiTheme="minorBidi"/>
          <w:color w:val="222222"/>
          <w:sz w:val="24"/>
          <w:szCs w:val="24"/>
          <w:lang w:val="de-DE"/>
        </w:rPr>
        <w:t xml:space="preserve">Hogan, H., Zipfel, R., Neuburger, J., Hutchings, A., Darzi, A., &amp; Black, N. (2015). </w:t>
      </w:r>
      <w:r w:rsidRPr="004D53FD">
        <w:rPr>
          <w:rFonts w:asciiTheme="minorBidi" w:eastAsia="Times New Roman" w:hAnsiTheme="minorBidi"/>
          <w:color w:val="222222"/>
          <w:sz w:val="24"/>
          <w:szCs w:val="24"/>
        </w:rPr>
        <w:t>Avoidability of hospital deaths and association with hospital-wide mortality ratios: retrospective case record review and regression analysis.</w:t>
      </w:r>
      <w:r w:rsidRPr="004D53FD">
        <w:rPr>
          <w:rStyle w:val="BalloonTextChar"/>
          <w:rFonts w:asciiTheme="minorBidi" w:hAnsiTheme="minorBidi" w:cstheme="minorBidi"/>
          <w:sz w:val="24"/>
          <w:szCs w:val="24"/>
          <w:lang w:val="en"/>
        </w:rPr>
        <w:t xml:space="preserve"> </w:t>
      </w:r>
      <w:r w:rsidRPr="004D53FD">
        <w:rPr>
          <w:rStyle w:val="italic"/>
          <w:rFonts w:asciiTheme="minorBidi" w:hAnsiTheme="minorBidi"/>
          <w:sz w:val="24"/>
          <w:szCs w:val="24"/>
          <w:lang w:val="en"/>
        </w:rPr>
        <w:t>BMJ</w:t>
      </w:r>
      <w:r w:rsidRPr="004D53FD">
        <w:rPr>
          <w:rStyle w:val="highwire-cite-article-as"/>
          <w:rFonts w:asciiTheme="minorBidi" w:hAnsiTheme="minorBidi"/>
          <w:sz w:val="24"/>
          <w:szCs w:val="24"/>
          <w:lang w:val="en"/>
        </w:rPr>
        <w:t xml:space="preserve"> 2015;351:h3239</w:t>
      </w:r>
    </w:p>
    <w:p w14:paraId="78A5FDC2" w14:textId="77777777" w:rsidR="009D1B01" w:rsidRPr="004D53FD" w:rsidRDefault="009D1B01" w:rsidP="007F4285">
      <w:pPr>
        <w:spacing w:after="0" w:line="240" w:lineRule="auto"/>
        <w:ind w:left="720"/>
        <w:rPr>
          <w:rFonts w:asciiTheme="minorBidi" w:hAnsiTheme="minorBidi"/>
          <w:sz w:val="24"/>
          <w:szCs w:val="24"/>
        </w:rPr>
      </w:pPr>
    </w:p>
    <w:p w14:paraId="1304EB6C" w14:textId="77777777" w:rsidR="009D1B01" w:rsidRPr="004D53FD" w:rsidRDefault="009D1B01" w:rsidP="007F4285">
      <w:pPr>
        <w:spacing w:after="0" w:line="240" w:lineRule="auto"/>
        <w:rPr>
          <w:rFonts w:asciiTheme="minorBidi" w:eastAsia="Times New Roman" w:hAnsiTheme="minorBidi"/>
          <w:sz w:val="24"/>
          <w:szCs w:val="24"/>
          <w:lang w:val="en"/>
        </w:rPr>
      </w:pPr>
      <w:r w:rsidRPr="004D53FD">
        <w:rPr>
          <w:rFonts w:asciiTheme="minorBidi" w:hAnsiTheme="minorBidi"/>
          <w:color w:val="5C5C5C"/>
          <w:sz w:val="24"/>
          <w:szCs w:val="24"/>
        </w:rPr>
        <w:br/>
      </w:r>
      <w:r w:rsidRPr="004D53FD">
        <w:rPr>
          <w:rStyle w:val="previewtxt"/>
          <w:rFonts w:asciiTheme="minorBidi" w:hAnsiTheme="minorBidi"/>
          <w:sz w:val="24"/>
          <w:szCs w:val="24"/>
        </w:rPr>
        <w:t>Jacobs M.</w:t>
      </w:r>
      <w:r w:rsidRPr="004D53FD">
        <w:rPr>
          <w:rStyle w:val="querysrchtext"/>
          <w:rFonts w:asciiTheme="minorBidi" w:hAnsiTheme="minorBidi"/>
          <w:sz w:val="24"/>
          <w:szCs w:val="24"/>
        </w:rPr>
        <w:t>,</w:t>
      </w:r>
      <w:r w:rsidRPr="004D53FD">
        <w:rPr>
          <w:rStyle w:val="apple-converted-space"/>
          <w:rFonts w:asciiTheme="minorBidi" w:hAnsiTheme="minorBidi"/>
          <w:sz w:val="24"/>
          <w:szCs w:val="24"/>
        </w:rPr>
        <w:t> </w:t>
      </w:r>
      <w:r w:rsidRPr="004D53FD">
        <w:rPr>
          <w:rStyle w:val="previewtxt"/>
          <w:rFonts w:asciiTheme="minorBidi" w:hAnsiTheme="minorBidi"/>
          <w:sz w:val="24"/>
          <w:szCs w:val="24"/>
        </w:rPr>
        <w:t>Beadsworth M.</w:t>
      </w:r>
      <w:r w:rsidRPr="004D53FD">
        <w:rPr>
          <w:rStyle w:val="querysrchtext"/>
          <w:rFonts w:asciiTheme="minorBidi" w:hAnsiTheme="minorBidi"/>
          <w:sz w:val="24"/>
          <w:szCs w:val="24"/>
        </w:rPr>
        <w:t>,</w:t>
      </w:r>
      <w:r w:rsidRPr="004D53FD">
        <w:rPr>
          <w:rStyle w:val="apple-converted-space"/>
          <w:rFonts w:asciiTheme="minorBidi" w:hAnsiTheme="minorBidi"/>
          <w:sz w:val="24"/>
          <w:szCs w:val="24"/>
        </w:rPr>
        <w:t> </w:t>
      </w:r>
      <w:r w:rsidRPr="004D53FD">
        <w:rPr>
          <w:rStyle w:val="previewtxt"/>
          <w:rFonts w:asciiTheme="minorBidi" w:hAnsiTheme="minorBidi"/>
          <w:sz w:val="24"/>
          <w:szCs w:val="24"/>
        </w:rPr>
        <w:t>Schmid M.</w:t>
      </w:r>
      <w:r w:rsidRPr="004D53FD">
        <w:rPr>
          <w:rStyle w:val="querysrchtext"/>
          <w:rFonts w:asciiTheme="minorBidi" w:hAnsiTheme="minorBidi"/>
          <w:sz w:val="24"/>
          <w:szCs w:val="24"/>
        </w:rPr>
        <w:t>,</w:t>
      </w:r>
      <w:r w:rsidRPr="004D53FD">
        <w:rPr>
          <w:rStyle w:val="apple-converted-space"/>
          <w:rFonts w:asciiTheme="minorBidi" w:hAnsiTheme="minorBidi"/>
          <w:sz w:val="24"/>
          <w:szCs w:val="24"/>
        </w:rPr>
        <w:t> </w:t>
      </w:r>
      <w:r w:rsidRPr="004D53FD">
        <w:rPr>
          <w:rStyle w:val="previewtxt"/>
          <w:rFonts w:asciiTheme="minorBidi" w:hAnsiTheme="minorBidi"/>
          <w:sz w:val="24"/>
          <w:szCs w:val="24"/>
        </w:rPr>
        <w:t>Tunbridge A.</w:t>
      </w:r>
      <w:r w:rsidRPr="004D53FD">
        <w:rPr>
          <w:rStyle w:val="apple-converted-space"/>
          <w:rFonts w:asciiTheme="minorBidi" w:hAnsiTheme="minorBidi"/>
          <w:sz w:val="24"/>
          <w:szCs w:val="24"/>
        </w:rPr>
        <w:t> </w:t>
      </w:r>
      <w:r w:rsidRPr="004D53FD">
        <w:rPr>
          <w:rFonts w:asciiTheme="minorBidi" w:hAnsiTheme="minorBidi"/>
          <w:sz w:val="24"/>
          <w:szCs w:val="24"/>
        </w:rPr>
        <w:br/>
      </w:r>
      <w:r w:rsidRPr="004D53FD">
        <w:rPr>
          <w:rStyle w:val="querysrchtext"/>
          <w:rFonts w:asciiTheme="minorBidi" w:hAnsiTheme="minorBidi"/>
          <w:sz w:val="24"/>
          <w:szCs w:val="24"/>
        </w:rPr>
        <w:t xml:space="preserve">(2014) </w:t>
      </w:r>
      <w:r w:rsidRPr="004D53FD">
        <w:rPr>
          <w:rStyle w:val="citeddoctitle"/>
          <w:rFonts w:asciiTheme="minorBidi" w:hAnsiTheme="minorBidi"/>
          <w:sz w:val="24"/>
          <w:szCs w:val="24"/>
        </w:rPr>
        <w:t>Provision of care for Ebola</w:t>
      </w:r>
      <w:r w:rsidRPr="004D53FD">
        <w:rPr>
          <w:rStyle w:val="apple-converted-space"/>
          <w:rFonts w:asciiTheme="minorBidi" w:hAnsiTheme="minorBidi"/>
          <w:sz w:val="24"/>
          <w:szCs w:val="24"/>
          <w:shd w:val="clear" w:color="auto" w:fill="E7E7E7"/>
        </w:rPr>
        <w:t> .</w:t>
      </w:r>
      <w:r w:rsidRPr="004D53FD">
        <w:rPr>
          <w:rStyle w:val="querysrchtext"/>
          <w:rFonts w:asciiTheme="minorBidi" w:hAnsiTheme="minorBidi"/>
          <w:sz w:val="24"/>
          <w:szCs w:val="24"/>
        </w:rPr>
        <w:t> The Lancet,  384  (9960) , pp. 2105-2106.</w:t>
      </w:r>
      <w:r w:rsidRPr="004D53FD">
        <w:rPr>
          <w:rStyle w:val="apple-converted-space"/>
          <w:rFonts w:asciiTheme="minorBidi" w:hAnsiTheme="minorBidi"/>
          <w:sz w:val="24"/>
          <w:szCs w:val="24"/>
        </w:rPr>
        <w:t> </w:t>
      </w:r>
    </w:p>
    <w:sectPr w:rsidR="009D1B01" w:rsidRPr="004D5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8EC"/>
    <w:multiLevelType w:val="multilevel"/>
    <w:tmpl w:val="D4D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41436"/>
    <w:multiLevelType w:val="hybridMultilevel"/>
    <w:tmpl w:val="4318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D219A"/>
    <w:multiLevelType w:val="multilevel"/>
    <w:tmpl w:val="823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05C4F"/>
    <w:multiLevelType w:val="multilevel"/>
    <w:tmpl w:val="2A18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915CA"/>
    <w:multiLevelType w:val="multilevel"/>
    <w:tmpl w:val="4B30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C2314"/>
    <w:multiLevelType w:val="multilevel"/>
    <w:tmpl w:val="C4D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7A5913"/>
    <w:multiLevelType w:val="multilevel"/>
    <w:tmpl w:val="DA24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376CC"/>
    <w:multiLevelType w:val="multilevel"/>
    <w:tmpl w:val="7766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4C2824"/>
    <w:multiLevelType w:val="multilevel"/>
    <w:tmpl w:val="2B3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8A12E8"/>
    <w:multiLevelType w:val="hybridMultilevel"/>
    <w:tmpl w:val="62D85E58"/>
    <w:lvl w:ilvl="0" w:tplc="0809000F">
      <w:start w:val="1"/>
      <w:numFmt w:val="decimal"/>
      <w:lvlText w:val="%1."/>
      <w:lvlJc w:val="left"/>
      <w:pPr>
        <w:ind w:left="1275" w:hanging="360"/>
      </w:p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num w:numId="1">
    <w:abstractNumId w:val="4"/>
  </w:num>
  <w:num w:numId="2">
    <w:abstractNumId w:val="7"/>
  </w:num>
  <w:num w:numId="3">
    <w:abstractNumId w:val="8"/>
  </w:num>
  <w:num w:numId="4">
    <w:abstractNumId w:val="5"/>
  </w:num>
  <w:num w:numId="5">
    <w:abstractNumId w:val="0"/>
  </w:num>
  <w:num w:numId="6">
    <w:abstractNumId w:val="6"/>
  </w:num>
  <w:num w:numId="7">
    <w:abstractNumId w:val="3"/>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285"/>
    <w:rsid w:val="00053083"/>
    <w:rsid w:val="000A6673"/>
    <w:rsid w:val="000E5678"/>
    <w:rsid w:val="000F4E20"/>
    <w:rsid w:val="001026CC"/>
    <w:rsid w:val="001038AC"/>
    <w:rsid w:val="001511CF"/>
    <w:rsid w:val="0019368B"/>
    <w:rsid w:val="001C2E2B"/>
    <w:rsid w:val="001E00A7"/>
    <w:rsid w:val="001E5E8D"/>
    <w:rsid w:val="001F2BCB"/>
    <w:rsid w:val="00202B23"/>
    <w:rsid w:val="00202DD3"/>
    <w:rsid w:val="00225658"/>
    <w:rsid w:val="00242ACD"/>
    <w:rsid w:val="00265B63"/>
    <w:rsid w:val="002735E2"/>
    <w:rsid w:val="002C701A"/>
    <w:rsid w:val="003867F0"/>
    <w:rsid w:val="003C6AE2"/>
    <w:rsid w:val="003E0892"/>
    <w:rsid w:val="00403D55"/>
    <w:rsid w:val="0047051E"/>
    <w:rsid w:val="00491907"/>
    <w:rsid w:val="00497A3D"/>
    <w:rsid w:val="004D53FD"/>
    <w:rsid w:val="004E634E"/>
    <w:rsid w:val="00542580"/>
    <w:rsid w:val="005712E9"/>
    <w:rsid w:val="00572794"/>
    <w:rsid w:val="005B4D6A"/>
    <w:rsid w:val="005B614C"/>
    <w:rsid w:val="005B7B42"/>
    <w:rsid w:val="005E540D"/>
    <w:rsid w:val="006154C9"/>
    <w:rsid w:val="00621743"/>
    <w:rsid w:val="006242C0"/>
    <w:rsid w:val="006245B6"/>
    <w:rsid w:val="00632961"/>
    <w:rsid w:val="00657C0E"/>
    <w:rsid w:val="00667B82"/>
    <w:rsid w:val="006A1927"/>
    <w:rsid w:val="006C0746"/>
    <w:rsid w:val="00744A20"/>
    <w:rsid w:val="00795DAC"/>
    <w:rsid w:val="007F4285"/>
    <w:rsid w:val="00861479"/>
    <w:rsid w:val="00864C4E"/>
    <w:rsid w:val="008D40DC"/>
    <w:rsid w:val="008F0F35"/>
    <w:rsid w:val="008F2C0F"/>
    <w:rsid w:val="00924AEE"/>
    <w:rsid w:val="0093086A"/>
    <w:rsid w:val="00937ED7"/>
    <w:rsid w:val="0094656F"/>
    <w:rsid w:val="009D1B01"/>
    <w:rsid w:val="009D1F2A"/>
    <w:rsid w:val="009E6C39"/>
    <w:rsid w:val="009F6579"/>
    <w:rsid w:val="00A02B89"/>
    <w:rsid w:val="00A13F78"/>
    <w:rsid w:val="00A64530"/>
    <w:rsid w:val="00A83CA9"/>
    <w:rsid w:val="00A925E3"/>
    <w:rsid w:val="00B01777"/>
    <w:rsid w:val="00B16524"/>
    <w:rsid w:val="00B9255D"/>
    <w:rsid w:val="00BB6577"/>
    <w:rsid w:val="00BC25C1"/>
    <w:rsid w:val="00BF192A"/>
    <w:rsid w:val="00C24FDE"/>
    <w:rsid w:val="00C4381C"/>
    <w:rsid w:val="00C64F3A"/>
    <w:rsid w:val="00D256F5"/>
    <w:rsid w:val="00D92EC4"/>
    <w:rsid w:val="00DC09C7"/>
    <w:rsid w:val="00DE0325"/>
    <w:rsid w:val="00DF130E"/>
    <w:rsid w:val="00E1408E"/>
    <w:rsid w:val="00E21966"/>
    <w:rsid w:val="00E46650"/>
    <w:rsid w:val="00E96BEA"/>
    <w:rsid w:val="00F248E5"/>
    <w:rsid w:val="00F410EC"/>
    <w:rsid w:val="00F62FCA"/>
    <w:rsid w:val="00FA52D0"/>
    <w:rsid w:val="00FC6B72"/>
    <w:rsid w:val="00FE26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DB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85"/>
    <w:rPr>
      <w:rFonts w:ascii="Tahoma" w:hAnsi="Tahoma" w:cs="Tahoma"/>
      <w:sz w:val="16"/>
      <w:szCs w:val="16"/>
    </w:rPr>
  </w:style>
  <w:style w:type="character" w:styleId="Hyperlink">
    <w:name w:val="Hyperlink"/>
    <w:basedOn w:val="DefaultParagraphFont"/>
    <w:uiPriority w:val="99"/>
    <w:unhideWhenUsed/>
    <w:rsid w:val="00202B23"/>
    <w:rPr>
      <w:color w:val="0000FF" w:themeColor="hyperlink"/>
      <w:u w:val="single"/>
    </w:rPr>
  </w:style>
  <w:style w:type="paragraph" w:styleId="NormalWeb">
    <w:name w:val="Normal (Web)"/>
    <w:basedOn w:val="Normal"/>
    <w:uiPriority w:val="99"/>
    <w:unhideWhenUsed/>
    <w:rsid w:val="000E56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4FDE"/>
    <w:rPr>
      <w:b/>
      <w:bCs/>
    </w:rPr>
  </w:style>
  <w:style w:type="character" w:customStyle="1" w:styleId="citeddoctitle">
    <w:name w:val="citeddoctitle"/>
    <w:basedOn w:val="DefaultParagraphFont"/>
    <w:rsid w:val="009D1B01"/>
  </w:style>
  <w:style w:type="character" w:customStyle="1" w:styleId="apple-converted-space">
    <w:name w:val="apple-converted-space"/>
    <w:basedOn w:val="DefaultParagraphFont"/>
    <w:rsid w:val="009D1B01"/>
  </w:style>
  <w:style w:type="character" w:customStyle="1" w:styleId="querysrchtext">
    <w:name w:val="querysrchtext"/>
    <w:basedOn w:val="DefaultParagraphFont"/>
    <w:rsid w:val="009D1B01"/>
  </w:style>
  <w:style w:type="character" w:customStyle="1" w:styleId="previewtxt">
    <w:name w:val="previewtxt"/>
    <w:basedOn w:val="DefaultParagraphFont"/>
    <w:rsid w:val="009D1B01"/>
  </w:style>
  <w:style w:type="character" w:customStyle="1" w:styleId="highwire-cite-article-as">
    <w:name w:val="highwire-cite-article-as"/>
    <w:basedOn w:val="DefaultParagraphFont"/>
    <w:rsid w:val="009D1F2A"/>
  </w:style>
  <w:style w:type="character" w:customStyle="1" w:styleId="italic">
    <w:name w:val="italic"/>
    <w:basedOn w:val="DefaultParagraphFont"/>
    <w:rsid w:val="009D1F2A"/>
  </w:style>
  <w:style w:type="paragraph" w:styleId="ListParagraph">
    <w:name w:val="List Paragraph"/>
    <w:basedOn w:val="Normal"/>
    <w:uiPriority w:val="34"/>
    <w:qFormat/>
    <w:rsid w:val="00193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7948">
      <w:marLeft w:val="0"/>
      <w:marRight w:val="0"/>
      <w:marTop w:val="0"/>
      <w:marBottom w:val="0"/>
      <w:divBdr>
        <w:top w:val="none" w:sz="0" w:space="0" w:color="auto"/>
        <w:left w:val="none" w:sz="0" w:space="0" w:color="auto"/>
        <w:bottom w:val="none" w:sz="0" w:space="0" w:color="auto"/>
        <w:right w:val="none" w:sz="0" w:space="0" w:color="auto"/>
      </w:divBdr>
      <w:divsChild>
        <w:div w:id="496845233">
          <w:marLeft w:val="0"/>
          <w:marRight w:val="0"/>
          <w:marTop w:val="0"/>
          <w:marBottom w:val="0"/>
          <w:divBdr>
            <w:top w:val="none" w:sz="0" w:space="0" w:color="auto"/>
            <w:left w:val="none" w:sz="0" w:space="0" w:color="auto"/>
            <w:bottom w:val="none" w:sz="0" w:space="0" w:color="auto"/>
            <w:right w:val="none" w:sz="0" w:space="0" w:color="auto"/>
          </w:divBdr>
          <w:divsChild>
            <w:div w:id="2090611558">
              <w:marLeft w:val="0"/>
              <w:marRight w:val="0"/>
              <w:marTop w:val="0"/>
              <w:marBottom w:val="0"/>
              <w:divBdr>
                <w:top w:val="none" w:sz="0" w:space="0" w:color="auto"/>
                <w:left w:val="none" w:sz="0" w:space="0" w:color="auto"/>
                <w:bottom w:val="none" w:sz="0" w:space="0" w:color="auto"/>
                <w:right w:val="none" w:sz="0" w:space="0" w:color="auto"/>
              </w:divBdr>
              <w:divsChild>
                <w:div w:id="76751228">
                  <w:marLeft w:val="0"/>
                  <w:marRight w:val="0"/>
                  <w:marTop w:val="0"/>
                  <w:marBottom w:val="0"/>
                  <w:divBdr>
                    <w:top w:val="none" w:sz="0" w:space="0" w:color="auto"/>
                    <w:left w:val="none" w:sz="0" w:space="0" w:color="auto"/>
                    <w:bottom w:val="none" w:sz="0" w:space="0" w:color="auto"/>
                    <w:right w:val="none" w:sz="0" w:space="0" w:color="auto"/>
                  </w:divBdr>
                  <w:divsChild>
                    <w:div w:id="1054620766">
                      <w:marLeft w:val="0"/>
                      <w:marRight w:val="0"/>
                      <w:marTop w:val="0"/>
                      <w:marBottom w:val="0"/>
                      <w:divBdr>
                        <w:top w:val="none" w:sz="0" w:space="0" w:color="auto"/>
                        <w:left w:val="none" w:sz="0" w:space="0" w:color="auto"/>
                        <w:bottom w:val="none" w:sz="0" w:space="0" w:color="auto"/>
                        <w:right w:val="none" w:sz="0" w:space="0" w:color="auto"/>
                      </w:divBdr>
                    </w:div>
                  </w:divsChild>
                </w:div>
                <w:div w:id="314143959">
                  <w:marLeft w:val="0"/>
                  <w:marRight w:val="0"/>
                  <w:marTop w:val="0"/>
                  <w:marBottom w:val="0"/>
                  <w:divBdr>
                    <w:top w:val="none" w:sz="0" w:space="0" w:color="auto"/>
                    <w:left w:val="none" w:sz="0" w:space="0" w:color="auto"/>
                    <w:bottom w:val="none" w:sz="0" w:space="0" w:color="auto"/>
                    <w:right w:val="none" w:sz="0" w:space="0" w:color="auto"/>
                  </w:divBdr>
                </w:div>
              </w:divsChild>
            </w:div>
            <w:div w:id="573589037">
              <w:marLeft w:val="0"/>
              <w:marRight w:val="0"/>
              <w:marTop w:val="0"/>
              <w:marBottom w:val="0"/>
              <w:divBdr>
                <w:top w:val="none" w:sz="0" w:space="0" w:color="auto"/>
                <w:left w:val="none" w:sz="0" w:space="0" w:color="auto"/>
                <w:bottom w:val="none" w:sz="0" w:space="0" w:color="auto"/>
                <w:right w:val="none" w:sz="0" w:space="0" w:color="auto"/>
              </w:divBdr>
              <w:divsChild>
                <w:div w:id="685326164">
                  <w:marLeft w:val="0"/>
                  <w:marRight w:val="0"/>
                  <w:marTop w:val="0"/>
                  <w:marBottom w:val="0"/>
                  <w:divBdr>
                    <w:top w:val="none" w:sz="0" w:space="0" w:color="auto"/>
                    <w:left w:val="none" w:sz="0" w:space="0" w:color="auto"/>
                    <w:bottom w:val="none" w:sz="0" w:space="0" w:color="auto"/>
                    <w:right w:val="none" w:sz="0" w:space="0" w:color="auto"/>
                  </w:divBdr>
                  <w:divsChild>
                    <w:div w:id="14966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6015">
              <w:marLeft w:val="0"/>
              <w:marRight w:val="0"/>
              <w:marTop w:val="0"/>
              <w:marBottom w:val="0"/>
              <w:divBdr>
                <w:top w:val="none" w:sz="0" w:space="0" w:color="auto"/>
                <w:left w:val="none" w:sz="0" w:space="0" w:color="auto"/>
                <w:bottom w:val="none" w:sz="0" w:space="0" w:color="auto"/>
                <w:right w:val="none" w:sz="0" w:space="0" w:color="auto"/>
              </w:divBdr>
              <w:divsChild>
                <w:div w:id="1530221269">
                  <w:marLeft w:val="0"/>
                  <w:marRight w:val="0"/>
                  <w:marTop w:val="0"/>
                  <w:marBottom w:val="0"/>
                  <w:divBdr>
                    <w:top w:val="none" w:sz="0" w:space="0" w:color="auto"/>
                    <w:left w:val="none" w:sz="0" w:space="0" w:color="auto"/>
                    <w:bottom w:val="none" w:sz="0" w:space="0" w:color="auto"/>
                    <w:right w:val="none" w:sz="0" w:space="0" w:color="auto"/>
                  </w:divBdr>
                </w:div>
              </w:divsChild>
            </w:div>
            <w:div w:id="632490764">
              <w:marLeft w:val="0"/>
              <w:marRight w:val="0"/>
              <w:marTop w:val="0"/>
              <w:marBottom w:val="0"/>
              <w:divBdr>
                <w:top w:val="none" w:sz="0" w:space="0" w:color="auto"/>
                <w:left w:val="none" w:sz="0" w:space="0" w:color="auto"/>
                <w:bottom w:val="none" w:sz="0" w:space="0" w:color="auto"/>
                <w:right w:val="none" w:sz="0" w:space="0" w:color="auto"/>
              </w:divBdr>
              <w:divsChild>
                <w:div w:id="1753578028">
                  <w:marLeft w:val="0"/>
                  <w:marRight w:val="0"/>
                  <w:marTop w:val="0"/>
                  <w:marBottom w:val="0"/>
                  <w:divBdr>
                    <w:top w:val="none" w:sz="0" w:space="0" w:color="auto"/>
                    <w:left w:val="none" w:sz="0" w:space="0" w:color="auto"/>
                    <w:bottom w:val="none" w:sz="0" w:space="0" w:color="auto"/>
                    <w:right w:val="none" w:sz="0" w:space="0" w:color="auto"/>
                  </w:divBdr>
                  <w:divsChild>
                    <w:div w:id="569314040">
                      <w:marLeft w:val="0"/>
                      <w:marRight w:val="0"/>
                      <w:marTop w:val="0"/>
                      <w:marBottom w:val="0"/>
                      <w:divBdr>
                        <w:top w:val="none" w:sz="0" w:space="0" w:color="auto"/>
                        <w:left w:val="none" w:sz="0" w:space="0" w:color="auto"/>
                        <w:bottom w:val="none" w:sz="0" w:space="0" w:color="auto"/>
                        <w:right w:val="none" w:sz="0" w:space="0" w:color="auto"/>
                      </w:divBdr>
                      <w:divsChild>
                        <w:div w:id="17588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2661">
              <w:marLeft w:val="0"/>
              <w:marRight w:val="0"/>
              <w:marTop w:val="0"/>
              <w:marBottom w:val="0"/>
              <w:divBdr>
                <w:top w:val="none" w:sz="0" w:space="0" w:color="auto"/>
                <w:left w:val="none" w:sz="0" w:space="0" w:color="auto"/>
                <w:bottom w:val="none" w:sz="0" w:space="0" w:color="auto"/>
                <w:right w:val="none" w:sz="0" w:space="0" w:color="auto"/>
              </w:divBdr>
              <w:divsChild>
                <w:div w:id="291329982">
                  <w:marLeft w:val="0"/>
                  <w:marRight w:val="0"/>
                  <w:marTop w:val="0"/>
                  <w:marBottom w:val="0"/>
                  <w:divBdr>
                    <w:top w:val="none" w:sz="0" w:space="0" w:color="auto"/>
                    <w:left w:val="none" w:sz="0" w:space="0" w:color="auto"/>
                    <w:bottom w:val="none" w:sz="0" w:space="0" w:color="auto"/>
                    <w:right w:val="none" w:sz="0" w:space="0" w:color="auto"/>
                  </w:divBdr>
                </w:div>
              </w:divsChild>
            </w:div>
            <w:div w:id="1200126251">
              <w:marLeft w:val="0"/>
              <w:marRight w:val="0"/>
              <w:marTop w:val="0"/>
              <w:marBottom w:val="0"/>
              <w:divBdr>
                <w:top w:val="none" w:sz="0" w:space="0" w:color="auto"/>
                <w:left w:val="none" w:sz="0" w:space="0" w:color="auto"/>
                <w:bottom w:val="none" w:sz="0" w:space="0" w:color="auto"/>
                <w:right w:val="none" w:sz="0" w:space="0" w:color="auto"/>
              </w:divBdr>
              <w:divsChild>
                <w:div w:id="972713500">
                  <w:marLeft w:val="0"/>
                  <w:marRight w:val="0"/>
                  <w:marTop w:val="0"/>
                  <w:marBottom w:val="0"/>
                  <w:divBdr>
                    <w:top w:val="none" w:sz="0" w:space="0" w:color="auto"/>
                    <w:left w:val="none" w:sz="0" w:space="0" w:color="auto"/>
                    <w:bottom w:val="none" w:sz="0" w:space="0" w:color="auto"/>
                    <w:right w:val="none" w:sz="0" w:space="0" w:color="auto"/>
                  </w:divBdr>
                  <w:divsChild>
                    <w:div w:id="1749378370">
                      <w:marLeft w:val="0"/>
                      <w:marRight w:val="0"/>
                      <w:marTop w:val="0"/>
                      <w:marBottom w:val="0"/>
                      <w:divBdr>
                        <w:top w:val="none" w:sz="0" w:space="0" w:color="auto"/>
                        <w:left w:val="none" w:sz="0" w:space="0" w:color="auto"/>
                        <w:bottom w:val="none" w:sz="0" w:space="0" w:color="auto"/>
                        <w:right w:val="none" w:sz="0" w:space="0" w:color="auto"/>
                      </w:divBdr>
                      <w:divsChild>
                        <w:div w:id="717629253">
                          <w:marLeft w:val="0"/>
                          <w:marRight w:val="0"/>
                          <w:marTop w:val="0"/>
                          <w:marBottom w:val="0"/>
                          <w:divBdr>
                            <w:top w:val="none" w:sz="0" w:space="0" w:color="auto"/>
                            <w:left w:val="none" w:sz="0" w:space="0" w:color="auto"/>
                            <w:bottom w:val="none" w:sz="0" w:space="0" w:color="auto"/>
                            <w:right w:val="none" w:sz="0" w:space="0" w:color="auto"/>
                          </w:divBdr>
                        </w:div>
                        <w:div w:id="2461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6366">
          <w:marLeft w:val="0"/>
          <w:marRight w:val="0"/>
          <w:marTop w:val="0"/>
          <w:marBottom w:val="0"/>
          <w:divBdr>
            <w:top w:val="none" w:sz="0" w:space="0" w:color="auto"/>
            <w:left w:val="none" w:sz="0" w:space="0" w:color="auto"/>
            <w:bottom w:val="none" w:sz="0" w:space="0" w:color="auto"/>
            <w:right w:val="none" w:sz="0" w:space="0" w:color="auto"/>
          </w:divBdr>
        </w:div>
        <w:div w:id="2022580310">
          <w:marLeft w:val="0"/>
          <w:marRight w:val="0"/>
          <w:marTop w:val="0"/>
          <w:marBottom w:val="0"/>
          <w:divBdr>
            <w:top w:val="none" w:sz="0" w:space="0" w:color="auto"/>
            <w:left w:val="none" w:sz="0" w:space="0" w:color="auto"/>
            <w:bottom w:val="none" w:sz="0" w:space="0" w:color="auto"/>
            <w:right w:val="none" w:sz="0" w:space="0" w:color="auto"/>
          </w:divBdr>
          <w:divsChild>
            <w:div w:id="176772622">
              <w:marLeft w:val="0"/>
              <w:marRight w:val="0"/>
              <w:marTop w:val="0"/>
              <w:marBottom w:val="0"/>
              <w:divBdr>
                <w:top w:val="none" w:sz="0" w:space="0" w:color="auto"/>
                <w:left w:val="none" w:sz="0" w:space="0" w:color="auto"/>
                <w:bottom w:val="none" w:sz="0" w:space="0" w:color="auto"/>
                <w:right w:val="none" w:sz="0" w:space="0" w:color="auto"/>
              </w:divBdr>
              <w:divsChild>
                <w:div w:id="26836968">
                  <w:marLeft w:val="0"/>
                  <w:marRight w:val="0"/>
                  <w:marTop w:val="0"/>
                  <w:marBottom w:val="0"/>
                  <w:divBdr>
                    <w:top w:val="none" w:sz="0" w:space="0" w:color="auto"/>
                    <w:left w:val="none" w:sz="0" w:space="0" w:color="auto"/>
                    <w:bottom w:val="none" w:sz="0" w:space="0" w:color="auto"/>
                    <w:right w:val="none" w:sz="0" w:space="0" w:color="auto"/>
                  </w:divBdr>
                  <w:divsChild>
                    <w:div w:id="327639383">
                      <w:marLeft w:val="0"/>
                      <w:marRight w:val="0"/>
                      <w:marTop w:val="0"/>
                      <w:marBottom w:val="0"/>
                      <w:divBdr>
                        <w:top w:val="none" w:sz="0" w:space="0" w:color="auto"/>
                        <w:left w:val="none" w:sz="0" w:space="0" w:color="auto"/>
                        <w:bottom w:val="none" w:sz="0" w:space="0" w:color="auto"/>
                        <w:right w:val="none" w:sz="0" w:space="0" w:color="auto"/>
                      </w:divBdr>
                    </w:div>
                    <w:div w:id="20671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0200">
      <w:bodyDiv w:val="1"/>
      <w:marLeft w:val="0"/>
      <w:marRight w:val="0"/>
      <w:marTop w:val="0"/>
      <w:marBottom w:val="0"/>
      <w:divBdr>
        <w:top w:val="none" w:sz="0" w:space="0" w:color="auto"/>
        <w:left w:val="none" w:sz="0" w:space="0" w:color="auto"/>
        <w:bottom w:val="none" w:sz="0" w:space="0" w:color="auto"/>
        <w:right w:val="none" w:sz="0" w:space="0" w:color="auto"/>
      </w:divBdr>
      <w:divsChild>
        <w:div w:id="1324505645">
          <w:marLeft w:val="0"/>
          <w:marRight w:val="0"/>
          <w:marTop w:val="0"/>
          <w:marBottom w:val="0"/>
          <w:divBdr>
            <w:top w:val="none" w:sz="0" w:space="0" w:color="auto"/>
            <w:left w:val="none" w:sz="0" w:space="0" w:color="auto"/>
            <w:bottom w:val="none" w:sz="0" w:space="0" w:color="auto"/>
            <w:right w:val="none" w:sz="0" w:space="0" w:color="auto"/>
          </w:divBdr>
          <w:divsChild>
            <w:div w:id="1482965549">
              <w:marLeft w:val="0"/>
              <w:marRight w:val="0"/>
              <w:marTop w:val="0"/>
              <w:marBottom w:val="0"/>
              <w:divBdr>
                <w:top w:val="none" w:sz="0" w:space="0" w:color="auto"/>
                <w:left w:val="none" w:sz="0" w:space="0" w:color="auto"/>
                <w:bottom w:val="none" w:sz="0" w:space="0" w:color="auto"/>
                <w:right w:val="none" w:sz="0" w:space="0" w:color="auto"/>
              </w:divBdr>
              <w:divsChild>
                <w:div w:id="562566314">
                  <w:marLeft w:val="0"/>
                  <w:marRight w:val="0"/>
                  <w:marTop w:val="0"/>
                  <w:marBottom w:val="0"/>
                  <w:divBdr>
                    <w:top w:val="none" w:sz="0" w:space="0" w:color="auto"/>
                    <w:left w:val="none" w:sz="0" w:space="0" w:color="auto"/>
                    <w:bottom w:val="none" w:sz="0" w:space="0" w:color="auto"/>
                    <w:right w:val="none" w:sz="0" w:space="0" w:color="auto"/>
                  </w:divBdr>
                  <w:divsChild>
                    <w:div w:id="550582160">
                      <w:marLeft w:val="0"/>
                      <w:marRight w:val="0"/>
                      <w:marTop w:val="0"/>
                      <w:marBottom w:val="0"/>
                      <w:divBdr>
                        <w:top w:val="none" w:sz="0" w:space="0" w:color="auto"/>
                        <w:left w:val="none" w:sz="0" w:space="0" w:color="auto"/>
                        <w:bottom w:val="none" w:sz="0" w:space="0" w:color="auto"/>
                        <w:right w:val="none" w:sz="0" w:space="0" w:color="auto"/>
                      </w:divBdr>
                      <w:divsChild>
                        <w:div w:id="1800567627">
                          <w:marLeft w:val="0"/>
                          <w:marRight w:val="0"/>
                          <w:marTop w:val="0"/>
                          <w:marBottom w:val="0"/>
                          <w:divBdr>
                            <w:top w:val="none" w:sz="0" w:space="0" w:color="auto"/>
                            <w:left w:val="none" w:sz="0" w:space="0" w:color="auto"/>
                            <w:bottom w:val="none" w:sz="0" w:space="0" w:color="auto"/>
                            <w:right w:val="none" w:sz="0" w:space="0" w:color="auto"/>
                          </w:divBdr>
                          <w:divsChild>
                            <w:div w:id="14344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44173">
      <w:marLeft w:val="0"/>
      <w:marRight w:val="0"/>
      <w:marTop w:val="0"/>
      <w:marBottom w:val="0"/>
      <w:divBdr>
        <w:top w:val="none" w:sz="0" w:space="0" w:color="auto"/>
        <w:left w:val="none" w:sz="0" w:space="0" w:color="auto"/>
        <w:bottom w:val="none" w:sz="0" w:space="0" w:color="auto"/>
        <w:right w:val="none" w:sz="0" w:space="0" w:color="auto"/>
      </w:divBdr>
      <w:divsChild>
        <w:div w:id="575364633">
          <w:marLeft w:val="0"/>
          <w:marRight w:val="0"/>
          <w:marTop w:val="0"/>
          <w:marBottom w:val="0"/>
          <w:divBdr>
            <w:top w:val="none" w:sz="0" w:space="0" w:color="auto"/>
            <w:left w:val="none" w:sz="0" w:space="0" w:color="auto"/>
            <w:bottom w:val="none" w:sz="0" w:space="0" w:color="auto"/>
            <w:right w:val="none" w:sz="0" w:space="0" w:color="auto"/>
          </w:divBdr>
        </w:div>
      </w:divsChild>
    </w:div>
    <w:div w:id="474446867">
      <w:bodyDiv w:val="1"/>
      <w:marLeft w:val="0"/>
      <w:marRight w:val="0"/>
      <w:marTop w:val="0"/>
      <w:marBottom w:val="0"/>
      <w:divBdr>
        <w:top w:val="none" w:sz="0" w:space="0" w:color="auto"/>
        <w:left w:val="none" w:sz="0" w:space="0" w:color="auto"/>
        <w:bottom w:val="none" w:sz="0" w:space="0" w:color="auto"/>
        <w:right w:val="none" w:sz="0" w:space="0" w:color="auto"/>
      </w:divBdr>
      <w:divsChild>
        <w:div w:id="163864633">
          <w:marLeft w:val="0"/>
          <w:marRight w:val="0"/>
          <w:marTop w:val="0"/>
          <w:marBottom w:val="0"/>
          <w:divBdr>
            <w:top w:val="none" w:sz="0" w:space="0" w:color="auto"/>
            <w:left w:val="none" w:sz="0" w:space="0" w:color="auto"/>
            <w:bottom w:val="none" w:sz="0" w:space="0" w:color="auto"/>
            <w:right w:val="none" w:sz="0" w:space="0" w:color="auto"/>
          </w:divBdr>
          <w:divsChild>
            <w:div w:id="881096826">
              <w:marLeft w:val="0"/>
              <w:marRight w:val="0"/>
              <w:marTop w:val="0"/>
              <w:marBottom w:val="0"/>
              <w:divBdr>
                <w:top w:val="none" w:sz="0" w:space="0" w:color="auto"/>
                <w:left w:val="none" w:sz="0" w:space="0" w:color="auto"/>
                <w:bottom w:val="none" w:sz="0" w:space="0" w:color="auto"/>
                <w:right w:val="none" w:sz="0" w:space="0" w:color="auto"/>
              </w:divBdr>
              <w:divsChild>
                <w:div w:id="879363663">
                  <w:marLeft w:val="0"/>
                  <w:marRight w:val="0"/>
                  <w:marTop w:val="0"/>
                  <w:marBottom w:val="0"/>
                  <w:divBdr>
                    <w:top w:val="none" w:sz="0" w:space="0" w:color="auto"/>
                    <w:left w:val="none" w:sz="0" w:space="0" w:color="auto"/>
                    <w:bottom w:val="none" w:sz="0" w:space="0" w:color="auto"/>
                    <w:right w:val="none" w:sz="0" w:space="0" w:color="auto"/>
                  </w:divBdr>
                  <w:divsChild>
                    <w:div w:id="924921710">
                      <w:marLeft w:val="0"/>
                      <w:marRight w:val="0"/>
                      <w:marTop w:val="0"/>
                      <w:marBottom w:val="0"/>
                      <w:divBdr>
                        <w:top w:val="none" w:sz="0" w:space="0" w:color="auto"/>
                        <w:left w:val="none" w:sz="0" w:space="0" w:color="auto"/>
                        <w:bottom w:val="none" w:sz="0" w:space="0" w:color="auto"/>
                        <w:right w:val="none" w:sz="0" w:space="0" w:color="auto"/>
                      </w:divBdr>
                      <w:divsChild>
                        <w:div w:id="2616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9582">
                  <w:marLeft w:val="0"/>
                  <w:marRight w:val="0"/>
                  <w:marTop w:val="0"/>
                  <w:marBottom w:val="0"/>
                  <w:divBdr>
                    <w:top w:val="none" w:sz="0" w:space="0" w:color="auto"/>
                    <w:left w:val="none" w:sz="0" w:space="0" w:color="auto"/>
                    <w:bottom w:val="none" w:sz="0" w:space="0" w:color="auto"/>
                    <w:right w:val="none" w:sz="0" w:space="0" w:color="auto"/>
                  </w:divBdr>
                  <w:divsChild>
                    <w:div w:id="1796018961">
                      <w:marLeft w:val="0"/>
                      <w:marRight w:val="0"/>
                      <w:marTop w:val="0"/>
                      <w:marBottom w:val="0"/>
                      <w:divBdr>
                        <w:top w:val="none" w:sz="0" w:space="0" w:color="auto"/>
                        <w:left w:val="none" w:sz="0" w:space="0" w:color="auto"/>
                        <w:bottom w:val="none" w:sz="0" w:space="0" w:color="auto"/>
                        <w:right w:val="none" w:sz="0" w:space="0" w:color="auto"/>
                      </w:divBdr>
                      <w:divsChild>
                        <w:div w:id="5383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52763">
                  <w:marLeft w:val="0"/>
                  <w:marRight w:val="0"/>
                  <w:marTop w:val="0"/>
                  <w:marBottom w:val="0"/>
                  <w:divBdr>
                    <w:top w:val="none" w:sz="0" w:space="0" w:color="auto"/>
                    <w:left w:val="none" w:sz="0" w:space="0" w:color="auto"/>
                    <w:bottom w:val="none" w:sz="0" w:space="0" w:color="auto"/>
                    <w:right w:val="none" w:sz="0" w:space="0" w:color="auto"/>
                  </w:divBdr>
                  <w:divsChild>
                    <w:div w:id="1950968501">
                      <w:marLeft w:val="0"/>
                      <w:marRight w:val="0"/>
                      <w:marTop w:val="0"/>
                      <w:marBottom w:val="0"/>
                      <w:divBdr>
                        <w:top w:val="none" w:sz="0" w:space="0" w:color="auto"/>
                        <w:left w:val="none" w:sz="0" w:space="0" w:color="auto"/>
                        <w:bottom w:val="none" w:sz="0" w:space="0" w:color="auto"/>
                        <w:right w:val="none" w:sz="0" w:space="0" w:color="auto"/>
                      </w:divBdr>
                      <w:divsChild>
                        <w:div w:id="584336598">
                          <w:marLeft w:val="0"/>
                          <w:marRight w:val="0"/>
                          <w:marTop w:val="0"/>
                          <w:marBottom w:val="0"/>
                          <w:divBdr>
                            <w:top w:val="none" w:sz="0" w:space="0" w:color="auto"/>
                            <w:left w:val="none" w:sz="0" w:space="0" w:color="auto"/>
                            <w:bottom w:val="none" w:sz="0" w:space="0" w:color="auto"/>
                            <w:right w:val="none" w:sz="0" w:space="0" w:color="auto"/>
                          </w:divBdr>
                          <w:divsChild>
                            <w:div w:id="1769429653">
                              <w:marLeft w:val="0"/>
                              <w:marRight w:val="0"/>
                              <w:marTop w:val="0"/>
                              <w:marBottom w:val="0"/>
                              <w:divBdr>
                                <w:top w:val="none" w:sz="0" w:space="0" w:color="auto"/>
                                <w:left w:val="none" w:sz="0" w:space="0" w:color="auto"/>
                                <w:bottom w:val="none" w:sz="0" w:space="0" w:color="auto"/>
                                <w:right w:val="none" w:sz="0" w:space="0" w:color="auto"/>
                              </w:divBdr>
                              <w:divsChild>
                                <w:div w:id="336881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596922">
      <w:marLeft w:val="0"/>
      <w:marRight w:val="0"/>
      <w:marTop w:val="0"/>
      <w:marBottom w:val="0"/>
      <w:divBdr>
        <w:top w:val="none" w:sz="0" w:space="0" w:color="auto"/>
        <w:left w:val="none" w:sz="0" w:space="0" w:color="auto"/>
        <w:bottom w:val="none" w:sz="0" w:space="0" w:color="auto"/>
        <w:right w:val="none" w:sz="0" w:space="0" w:color="auto"/>
      </w:divBdr>
    </w:div>
    <w:div w:id="680357506">
      <w:marLeft w:val="0"/>
      <w:marRight w:val="0"/>
      <w:marTop w:val="0"/>
      <w:marBottom w:val="0"/>
      <w:divBdr>
        <w:top w:val="none" w:sz="0" w:space="0" w:color="auto"/>
        <w:left w:val="none" w:sz="0" w:space="0" w:color="auto"/>
        <w:bottom w:val="none" w:sz="0" w:space="0" w:color="auto"/>
        <w:right w:val="none" w:sz="0" w:space="0" w:color="auto"/>
      </w:divBdr>
      <w:divsChild>
        <w:div w:id="334764569">
          <w:marLeft w:val="0"/>
          <w:marRight w:val="0"/>
          <w:marTop w:val="0"/>
          <w:marBottom w:val="0"/>
          <w:divBdr>
            <w:top w:val="none" w:sz="0" w:space="0" w:color="auto"/>
            <w:left w:val="none" w:sz="0" w:space="0" w:color="auto"/>
            <w:bottom w:val="none" w:sz="0" w:space="0" w:color="auto"/>
            <w:right w:val="none" w:sz="0" w:space="0" w:color="auto"/>
          </w:divBdr>
          <w:divsChild>
            <w:div w:id="734934617">
              <w:marLeft w:val="0"/>
              <w:marRight w:val="0"/>
              <w:marTop w:val="0"/>
              <w:marBottom w:val="0"/>
              <w:divBdr>
                <w:top w:val="none" w:sz="0" w:space="0" w:color="auto"/>
                <w:left w:val="none" w:sz="0" w:space="0" w:color="auto"/>
                <w:bottom w:val="none" w:sz="0" w:space="0" w:color="auto"/>
                <w:right w:val="none" w:sz="0" w:space="0" w:color="auto"/>
              </w:divBdr>
            </w:div>
            <w:div w:id="1296106884">
              <w:marLeft w:val="0"/>
              <w:marRight w:val="0"/>
              <w:marTop w:val="0"/>
              <w:marBottom w:val="0"/>
              <w:divBdr>
                <w:top w:val="none" w:sz="0" w:space="0" w:color="auto"/>
                <w:left w:val="none" w:sz="0" w:space="0" w:color="auto"/>
                <w:bottom w:val="none" w:sz="0" w:space="0" w:color="auto"/>
                <w:right w:val="none" w:sz="0" w:space="0" w:color="auto"/>
              </w:divBdr>
            </w:div>
          </w:divsChild>
        </w:div>
        <w:div w:id="326444569">
          <w:marLeft w:val="0"/>
          <w:marRight w:val="0"/>
          <w:marTop w:val="0"/>
          <w:marBottom w:val="0"/>
          <w:divBdr>
            <w:top w:val="none" w:sz="0" w:space="0" w:color="auto"/>
            <w:left w:val="none" w:sz="0" w:space="0" w:color="auto"/>
            <w:bottom w:val="none" w:sz="0" w:space="0" w:color="auto"/>
            <w:right w:val="none" w:sz="0" w:space="0" w:color="auto"/>
          </w:divBdr>
          <w:divsChild>
            <w:div w:id="59444156">
              <w:marLeft w:val="0"/>
              <w:marRight w:val="0"/>
              <w:marTop w:val="0"/>
              <w:marBottom w:val="0"/>
              <w:divBdr>
                <w:top w:val="none" w:sz="0" w:space="0" w:color="auto"/>
                <w:left w:val="none" w:sz="0" w:space="0" w:color="auto"/>
                <w:bottom w:val="none" w:sz="0" w:space="0" w:color="auto"/>
                <w:right w:val="none" w:sz="0" w:space="0" w:color="auto"/>
              </w:divBdr>
              <w:divsChild>
                <w:div w:id="1753772370">
                  <w:marLeft w:val="0"/>
                  <w:marRight w:val="0"/>
                  <w:marTop w:val="0"/>
                  <w:marBottom w:val="0"/>
                  <w:divBdr>
                    <w:top w:val="none" w:sz="0" w:space="0" w:color="auto"/>
                    <w:left w:val="none" w:sz="0" w:space="0" w:color="auto"/>
                    <w:bottom w:val="none" w:sz="0" w:space="0" w:color="auto"/>
                    <w:right w:val="none" w:sz="0" w:space="0" w:color="auto"/>
                  </w:divBdr>
                </w:div>
              </w:divsChild>
            </w:div>
            <w:div w:id="9672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0483">
      <w:bodyDiv w:val="1"/>
      <w:marLeft w:val="0"/>
      <w:marRight w:val="0"/>
      <w:marTop w:val="0"/>
      <w:marBottom w:val="0"/>
      <w:divBdr>
        <w:top w:val="none" w:sz="0" w:space="0" w:color="auto"/>
        <w:left w:val="none" w:sz="0" w:space="0" w:color="auto"/>
        <w:bottom w:val="none" w:sz="0" w:space="0" w:color="auto"/>
        <w:right w:val="none" w:sz="0" w:space="0" w:color="auto"/>
      </w:divBdr>
      <w:divsChild>
        <w:div w:id="1651329758">
          <w:marLeft w:val="0"/>
          <w:marRight w:val="0"/>
          <w:marTop w:val="0"/>
          <w:marBottom w:val="0"/>
          <w:divBdr>
            <w:top w:val="none" w:sz="0" w:space="0" w:color="auto"/>
            <w:left w:val="none" w:sz="0" w:space="0" w:color="auto"/>
            <w:bottom w:val="none" w:sz="0" w:space="0" w:color="auto"/>
            <w:right w:val="none" w:sz="0" w:space="0" w:color="auto"/>
          </w:divBdr>
          <w:divsChild>
            <w:div w:id="693460264">
              <w:marLeft w:val="0"/>
              <w:marRight w:val="0"/>
              <w:marTop w:val="0"/>
              <w:marBottom w:val="0"/>
              <w:divBdr>
                <w:top w:val="none" w:sz="0" w:space="0" w:color="auto"/>
                <w:left w:val="none" w:sz="0" w:space="0" w:color="auto"/>
                <w:bottom w:val="none" w:sz="0" w:space="0" w:color="auto"/>
                <w:right w:val="none" w:sz="0" w:space="0" w:color="auto"/>
              </w:divBdr>
              <w:divsChild>
                <w:div w:id="44763328">
                  <w:marLeft w:val="0"/>
                  <w:marRight w:val="0"/>
                  <w:marTop w:val="0"/>
                  <w:marBottom w:val="0"/>
                  <w:divBdr>
                    <w:top w:val="none" w:sz="0" w:space="0" w:color="auto"/>
                    <w:left w:val="none" w:sz="0" w:space="0" w:color="auto"/>
                    <w:bottom w:val="none" w:sz="0" w:space="0" w:color="auto"/>
                    <w:right w:val="none" w:sz="0" w:space="0" w:color="auto"/>
                  </w:divBdr>
                  <w:divsChild>
                    <w:div w:id="475949360">
                      <w:marLeft w:val="0"/>
                      <w:marRight w:val="0"/>
                      <w:marTop w:val="0"/>
                      <w:marBottom w:val="0"/>
                      <w:divBdr>
                        <w:top w:val="none" w:sz="0" w:space="0" w:color="auto"/>
                        <w:left w:val="none" w:sz="0" w:space="0" w:color="auto"/>
                        <w:bottom w:val="none" w:sz="0" w:space="0" w:color="auto"/>
                        <w:right w:val="none" w:sz="0" w:space="0" w:color="auto"/>
                      </w:divBdr>
                      <w:divsChild>
                        <w:div w:id="1117455621">
                          <w:marLeft w:val="0"/>
                          <w:marRight w:val="0"/>
                          <w:marTop w:val="0"/>
                          <w:marBottom w:val="0"/>
                          <w:divBdr>
                            <w:top w:val="none" w:sz="0" w:space="0" w:color="auto"/>
                            <w:left w:val="none" w:sz="0" w:space="0" w:color="auto"/>
                            <w:bottom w:val="none" w:sz="0" w:space="0" w:color="auto"/>
                            <w:right w:val="none" w:sz="0" w:space="0" w:color="auto"/>
                          </w:divBdr>
                          <w:divsChild>
                            <w:div w:id="2467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90621">
      <w:bodyDiv w:val="1"/>
      <w:marLeft w:val="0"/>
      <w:marRight w:val="0"/>
      <w:marTop w:val="0"/>
      <w:marBottom w:val="0"/>
      <w:divBdr>
        <w:top w:val="none" w:sz="0" w:space="0" w:color="auto"/>
        <w:left w:val="none" w:sz="0" w:space="0" w:color="auto"/>
        <w:bottom w:val="none" w:sz="0" w:space="0" w:color="auto"/>
        <w:right w:val="none" w:sz="0" w:space="0" w:color="auto"/>
      </w:divBdr>
      <w:divsChild>
        <w:div w:id="490802916">
          <w:marLeft w:val="0"/>
          <w:marRight w:val="0"/>
          <w:marTop w:val="0"/>
          <w:marBottom w:val="0"/>
          <w:divBdr>
            <w:top w:val="none" w:sz="0" w:space="0" w:color="auto"/>
            <w:left w:val="none" w:sz="0" w:space="0" w:color="auto"/>
            <w:bottom w:val="none" w:sz="0" w:space="0" w:color="auto"/>
            <w:right w:val="none" w:sz="0" w:space="0" w:color="auto"/>
          </w:divBdr>
          <w:divsChild>
            <w:div w:id="383798428">
              <w:marLeft w:val="0"/>
              <w:marRight w:val="0"/>
              <w:marTop w:val="0"/>
              <w:marBottom w:val="0"/>
              <w:divBdr>
                <w:top w:val="none" w:sz="0" w:space="0" w:color="auto"/>
                <w:left w:val="none" w:sz="0" w:space="0" w:color="auto"/>
                <w:bottom w:val="none" w:sz="0" w:space="0" w:color="auto"/>
                <w:right w:val="none" w:sz="0" w:space="0" w:color="auto"/>
              </w:divBdr>
              <w:divsChild>
                <w:div w:id="157502470">
                  <w:marLeft w:val="0"/>
                  <w:marRight w:val="0"/>
                  <w:marTop w:val="0"/>
                  <w:marBottom w:val="0"/>
                  <w:divBdr>
                    <w:top w:val="none" w:sz="0" w:space="0" w:color="auto"/>
                    <w:left w:val="none" w:sz="0" w:space="0" w:color="auto"/>
                    <w:bottom w:val="none" w:sz="0" w:space="0" w:color="auto"/>
                    <w:right w:val="none" w:sz="0" w:space="0" w:color="auto"/>
                  </w:divBdr>
                  <w:divsChild>
                    <w:div w:id="739862665">
                      <w:marLeft w:val="0"/>
                      <w:marRight w:val="0"/>
                      <w:marTop w:val="0"/>
                      <w:marBottom w:val="0"/>
                      <w:divBdr>
                        <w:top w:val="none" w:sz="0" w:space="0" w:color="auto"/>
                        <w:left w:val="none" w:sz="0" w:space="0" w:color="auto"/>
                        <w:bottom w:val="none" w:sz="0" w:space="0" w:color="auto"/>
                        <w:right w:val="none" w:sz="0" w:space="0" w:color="auto"/>
                      </w:divBdr>
                      <w:divsChild>
                        <w:div w:id="1967619716">
                          <w:marLeft w:val="0"/>
                          <w:marRight w:val="0"/>
                          <w:marTop w:val="0"/>
                          <w:marBottom w:val="0"/>
                          <w:divBdr>
                            <w:top w:val="none" w:sz="0" w:space="0" w:color="auto"/>
                            <w:left w:val="none" w:sz="0" w:space="0" w:color="auto"/>
                            <w:bottom w:val="none" w:sz="0" w:space="0" w:color="auto"/>
                            <w:right w:val="none" w:sz="0" w:space="0" w:color="auto"/>
                          </w:divBdr>
                          <w:divsChild>
                            <w:div w:id="1048185756">
                              <w:marLeft w:val="0"/>
                              <w:marRight w:val="0"/>
                              <w:marTop w:val="0"/>
                              <w:marBottom w:val="0"/>
                              <w:divBdr>
                                <w:top w:val="none" w:sz="0" w:space="0" w:color="auto"/>
                                <w:left w:val="none" w:sz="0" w:space="0" w:color="auto"/>
                                <w:bottom w:val="none" w:sz="0" w:space="0" w:color="auto"/>
                                <w:right w:val="none" w:sz="0" w:space="0" w:color="auto"/>
                              </w:divBdr>
                              <w:divsChild>
                                <w:div w:id="179274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044751">
      <w:bodyDiv w:val="1"/>
      <w:marLeft w:val="0"/>
      <w:marRight w:val="0"/>
      <w:marTop w:val="0"/>
      <w:marBottom w:val="0"/>
      <w:divBdr>
        <w:top w:val="none" w:sz="0" w:space="0" w:color="auto"/>
        <w:left w:val="none" w:sz="0" w:space="0" w:color="auto"/>
        <w:bottom w:val="none" w:sz="0" w:space="0" w:color="auto"/>
        <w:right w:val="none" w:sz="0" w:space="0" w:color="auto"/>
      </w:divBdr>
      <w:divsChild>
        <w:div w:id="2091389548">
          <w:marLeft w:val="0"/>
          <w:marRight w:val="0"/>
          <w:marTop w:val="0"/>
          <w:marBottom w:val="0"/>
          <w:divBdr>
            <w:top w:val="none" w:sz="0" w:space="0" w:color="auto"/>
            <w:left w:val="none" w:sz="0" w:space="0" w:color="auto"/>
            <w:bottom w:val="none" w:sz="0" w:space="0" w:color="auto"/>
            <w:right w:val="none" w:sz="0" w:space="0" w:color="auto"/>
          </w:divBdr>
          <w:divsChild>
            <w:div w:id="1814253590">
              <w:marLeft w:val="0"/>
              <w:marRight w:val="0"/>
              <w:marTop w:val="0"/>
              <w:marBottom w:val="0"/>
              <w:divBdr>
                <w:top w:val="none" w:sz="0" w:space="0" w:color="auto"/>
                <w:left w:val="none" w:sz="0" w:space="0" w:color="auto"/>
                <w:bottom w:val="none" w:sz="0" w:space="0" w:color="auto"/>
                <w:right w:val="none" w:sz="0" w:space="0" w:color="auto"/>
              </w:divBdr>
              <w:divsChild>
                <w:div w:id="1289162469">
                  <w:marLeft w:val="0"/>
                  <w:marRight w:val="0"/>
                  <w:marTop w:val="0"/>
                  <w:marBottom w:val="0"/>
                  <w:divBdr>
                    <w:top w:val="none" w:sz="0" w:space="0" w:color="auto"/>
                    <w:left w:val="none" w:sz="0" w:space="0" w:color="auto"/>
                    <w:bottom w:val="none" w:sz="0" w:space="0" w:color="auto"/>
                    <w:right w:val="none" w:sz="0" w:space="0" w:color="auto"/>
                  </w:divBdr>
                  <w:divsChild>
                    <w:div w:id="2001692251">
                      <w:marLeft w:val="0"/>
                      <w:marRight w:val="0"/>
                      <w:marTop w:val="0"/>
                      <w:marBottom w:val="0"/>
                      <w:divBdr>
                        <w:top w:val="none" w:sz="0" w:space="0" w:color="auto"/>
                        <w:left w:val="none" w:sz="0" w:space="0" w:color="auto"/>
                        <w:bottom w:val="none" w:sz="0" w:space="0" w:color="auto"/>
                        <w:right w:val="none" w:sz="0" w:space="0" w:color="auto"/>
                      </w:divBdr>
                      <w:divsChild>
                        <w:div w:id="1178235955">
                          <w:marLeft w:val="0"/>
                          <w:marRight w:val="0"/>
                          <w:marTop w:val="0"/>
                          <w:marBottom w:val="0"/>
                          <w:divBdr>
                            <w:top w:val="none" w:sz="0" w:space="0" w:color="auto"/>
                            <w:left w:val="none" w:sz="0" w:space="0" w:color="auto"/>
                            <w:bottom w:val="none" w:sz="0" w:space="0" w:color="auto"/>
                            <w:right w:val="none" w:sz="0" w:space="0" w:color="auto"/>
                          </w:divBdr>
                          <w:divsChild>
                            <w:div w:id="1944075096">
                              <w:marLeft w:val="0"/>
                              <w:marRight w:val="0"/>
                              <w:marTop w:val="0"/>
                              <w:marBottom w:val="0"/>
                              <w:divBdr>
                                <w:top w:val="none" w:sz="0" w:space="0" w:color="auto"/>
                                <w:left w:val="none" w:sz="0" w:space="0" w:color="auto"/>
                                <w:bottom w:val="none" w:sz="0" w:space="0" w:color="auto"/>
                                <w:right w:val="none" w:sz="0" w:space="0" w:color="auto"/>
                              </w:divBdr>
                              <w:divsChild>
                                <w:div w:id="318074727">
                                  <w:marLeft w:val="0"/>
                                  <w:marRight w:val="0"/>
                                  <w:marTop w:val="0"/>
                                  <w:marBottom w:val="0"/>
                                  <w:divBdr>
                                    <w:top w:val="none" w:sz="0" w:space="0" w:color="auto"/>
                                    <w:left w:val="none" w:sz="0" w:space="0" w:color="auto"/>
                                    <w:bottom w:val="none" w:sz="0" w:space="0" w:color="auto"/>
                                    <w:right w:val="none" w:sz="0" w:space="0" w:color="auto"/>
                                  </w:divBdr>
                                  <w:divsChild>
                                    <w:div w:id="1672367070">
                                      <w:marLeft w:val="0"/>
                                      <w:marRight w:val="0"/>
                                      <w:marTop w:val="0"/>
                                      <w:marBottom w:val="0"/>
                                      <w:divBdr>
                                        <w:top w:val="none" w:sz="0" w:space="0" w:color="auto"/>
                                        <w:left w:val="none" w:sz="0" w:space="0" w:color="auto"/>
                                        <w:bottom w:val="none" w:sz="0" w:space="0" w:color="auto"/>
                                        <w:right w:val="none" w:sz="0" w:space="0" w:color="auto"/>
                                      </w:divBdr>
                                      <w:divsChild>
                                        <w:div w:id="1928608691">
                                          <w:marLeft w:val="0"/>
                                          <w:marRight w:val="0"/>
                                          <w:marTop w:val="0"/>
                                          <w:marBottom w:val="0"/>
                                          <w:divBdr>
                                            <w:top w:val="none" w:sz="0" w:space="0" w:color="auto"/>
                                            <w:left w:val="none" w:sz="0" w:space="0" w:color="auto"/>
                                            <w:bottom w:val="none" w:sz="0" w:space="0" w:color="auto"/>
                                            <w:right w:val="none" w:sz="0" w:space="0" w:color="auto"/>
                                          </w:divBdr>
                                          <w:divsChild>
                                            <w:div w:id="1824543626">
                                              <w:marLeft w:val="0"/>
                                              <w:marRight w:val="0"/>
                                              <w:marTop w:val="0"/>
                                              <w:marBottom w:val="0"/>
                                              <w:divBdr>
                                                <w:top w:val="none" w:sz="0" w:space="0" w:color="auto"/>
                                                <w:left w:val="none" w:sz="0" w:space="0" w:color="auto"/>
                                                <w:bottom w:val="none" w:sz="0" w:space="0" w:color="auto"/>
                                                <w:right w:val="none" w:sz="0" w:space="0" w:color="auto"/>
                                              </w:divBdr>
                                              <w:divsChild>
                                                <w:div w:id="19463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115915">
      <w:marLeft w:val="0"/>
      <w:marRight w:val="0"/>
      <w:marTop w:val="0"/>
      <w:marBottom w:val="0"/>
      <w:divBdr>
        <w:top w:val="none" w:sz="0" w:space="0" w:color="auto"/>
        <w:left w:val="none" w:sz="0" w:space="0" w:color="auto"/>
        <w:bottom w:val="none" w:sz="0" w:space="0" w:color="auto"/>
        <w:right w:val="none" w:sz="0" w:space="0" w:color="auto"/>
      </w:divBdr>
      <w:divsChild>
        <w:div w:id="837228863">
          <w:marLeft w:val="0"/>
          <w:marRight w:val="0"/>
          <w:marTop w:val="0"/>
          <w:marBottom w:val="0"/>
          <w:divBdr>
            <w:top w:val="none" w:sz="0" w:space="0" w:color="auto"/>
            <w:left w:val="none" w:sz="0" w:space="0" w:color="auto"/>
            <w:bottom w:val="none" w:sz="0" w:space="0" w:color="auto"/>
            <w:right w:val="none" w:sz="0" w:space="0" w:color="auto"/>
          </w:divBdr>
          <w:divsChild>
            <w:div w:id="1735619699">
              <w:marLeft w:val="0"/>
              <w:marRight w:val="0"/>
              <w:marTop w:val="0"/>
              <w:marBottom w:val="0"/>
              <w:divBdr>
                <w:top w:val="none" w:sz="0" w:space="0" w:color="auto"/>
                <w:left w:val="none" w:sz="0" w:space="0" w:color="auto"/>
                <w:bottom w:val="none" w:sz="0" w:space="0" w:color="auto"/>
                <w:right w:val="none" w:sz="0" w:space="0" w:color="auto"/>
              </w:divBdr>
            </w:div>
            <w:div w:id="2081707669">
              <w:marLeft w:val="0"/>
              <w:marRight w:val="0"/>
              <w:marTop w:val="0"/>
              <w:marBottom w:val="0"/>
              <w:divBdr>
                <w:top w:val="none" w:sz="0" w:space="0" w:color="auto"/>
                <w:left w:val="none" w:sz="0" w:space="0" w:color="auto"/>
                <w:bottom w:val="none" w:sz="0" w:space="0" w:color="auto"/>
                <w:right w:val="none" w:sz="0" w:space="0" w:color="auto"/>
              </w:divBdr>
            </w:div>
          </w:divsChild>
        </w:div>
        <w:div w:id="866913234">
          <w:marLeft w:val="0"/>
          <w:marRight w:val="0"/>
          <w:marTop w:val="0"/>
          <w:marBottom w:val="0"/>
          <w:divBdr>
            <w:top w:val="none" w:sz="0" w:space="0" w:color="auto"/>
            <w:left w:val="none" w:sz="0" w:space="0" w:color="auto"/>
            <w:bottom w:val="none" w:sz="0" w:space="0" w:color="auto"/>
            <w:right w:val="none" w:sz="0" w:space="0" w:color="auto"/>
          </w:divBdr>
          <w:divsChild>
            <w:div w:id="13308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ationalhealthexecutive.com/News/nhs-improvement-to-replace-monitor-nhs-tda-by-april-2016/119160" TargetMode="External"/><Relationship Id="rId20" Type="http://schemas.openxmlformats.org/officeDocument/2006/relationships/hyperlink" Target="https://www.rcn.org.uk/professional-development/publications/pub-002172." TargetMode="External"/><Relationship Id="rId21" Type="http://schemas.openxmlformats.org/officeDocument/2006/relationships/hyperlink" Target="http://www.senedd.assembly.wales/documents/s36470/HSC4-05-15%20Paper%202.pdf" TargetMode="External"/><Relationship Id="rId22" Type="http://schemas.openxmlformats.org/officeDocument/2006/relationships/hyperlink" Target="https://www.gov.uk/government/speeches/from-a-blame-culture-to-a-learning-culture" TargetMode="External"/><Relationship Id="rId23" Type="http://schemas.openxmlformats.org/officeDocument/2006/relationships/hyperlink" Target="http://www.smd.qmul.ac.uk/risk/yearfive/casestudies/wayne-jowett.html"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report.nrls.nhs.uk/nrlsreporting/" TargetMode="External"/><Relationship Id="rId11" Type="http://schemas.openxmlformats.org/officeDocument/2006/relationships/hyperlink" Target="https://www.gov.uk/government/publications/learning-from-mistakes-league" TargetMode="External"/><Relationship Id="rId12" Type="http://schemas.openxmlformats.org/officeDocument/2006/relationships/hyperlink" Target="http://webarchive.nationalarchives.gov.uk/20090808154959/http:/www.the-shipman-inquiry.org.uk/reports.asp" TargetMode="External"/><Relationship Id="rId13" Type="http://schemas.openxmlformats.org/officeDocument/2006/relationships/hyperlink" Target="http://www.nationalhealthexecutive.com/Health-Care-News/mid-staffordshire-nhs-trust-will-be-dissolved/66534" TargetMode="External"/><Relationship Id="rId14" Type="http://schemas.openxmlformats.org/officeDocument/2006/relationships/hyperlink" Target="http://webarchive.nationalarchives.gov.uk/20150407084003/http://www.midstaffspublicinquiry.com/" TargetMode="External"/><Relationship Id="rId15" Type="http://schemas.openxmlformats.org/officeDocument/2006/relationships/hyperlink" Target="http://www.poets.org/poet.php/prmPID/1566" TargetMode="External"/><Relationship Id="rId16" Type="http://schemas.openxmlformats.org/officeDocument/2006/relationships/hyperlink" Target="https://en.wiktionary.org/wiki/mistakes" TargetMode="External"/><Relationship Id="rId17" Type="http://schemas.openxmlformats.org/officeDocument/2006/relationships/hyperlink" Target="http://poetry.eserver.org/essay-on-criticism.html" TargetMode="External"/><Relationship Id="rId18" Type="http://schemas.openxmlformats.org/officeDocument/2006/relationships/hyperlink" Target="http://www.institute.nhs.uk/safer_care/safer_care/situation_background_assessment_recommendation.html" TargetMode="External"/><Relationship Id="rId19" Type="http://schemas.openxmlformats.org/officeDocument/2006/relationships/hyperlink" Target="https://www.england.nhs.uk/wp-content/uploads/2014/02/rm-fs-10-1.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v.uk/government/speeches/from-a-blame-culture-to-a-learning-culture" TargetMode="External"/><Relationship Id="rId6" Type="http://schemas.openxmlformats.org/officeDocument/2006/relationships/hyperlink" Target="https://www.gov.uk/government/groups/independent-patient-safety-investigation-service-ipsis-expert-advisory-group" TargetMode="External"/><Relationship Id="rId7" Type="http://schemas.openxmlformats.org/officeDocument/2006/relationships/hyperlink" Target="https://www.gov.uk/government/publications/learning-from-mistakes-league" TargetMode="External"/><Relationship Id="rId8" Type="http://schemas.openxmlformats.org/officeDocument/2006/relationships/hyperlink" Target="https://www.gov.uk/government/news/new-league-launched-to-encourage-openness-in-the-n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2660</Words>
  <Characters>14286</Characters>
  <Application>Microsoft Macintosh Word</Application>
  <DocSecurity>0</DocSecurity>
  <Lines>246</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Sarah Kahn</cp:lastModifiedBy>
  <cp:revision>3</cp:revision>
  <dcterms:created xsi:type="dcterms:W3CDTF">2016-03-29T08:56:00Z</dcterms:created>
  <dcterms:modified xsi:type="dcterms:W3CDTF">2016-03-29T08:56:00Z</dcterms:modified>
</cp:coreProperties>
</file>