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58" w:rsidRPr="005B0658" w:rsidRDefault="00F27C22" w:rsidP="005B0658">
      <w:pPr>
        <w:pStyle w:val="Heading2"/>
        <w:numPr>
          <w:ilvl w:val="0"/>
          <w:numId w:val="0"/>
        </w:numPr>
      </w:pPr>
      <w:r>
        <w:t>Metadata</w:t>
      </w:r>
      <w:r w:rsidR="00913C22">
        <w:t>: Practical Emissions Model for Local Authorities (PEMLA) Development</w:t>
      </w:r>
      <w:r w:rsidR="005B0658">
        <w:t xml:space="preserve"> D</w:t>
      </w:r>
      <w:r w:rsidR="005B0658" w:rsidRPr="005B0658">
        <w:t>ata</w:t>
      </w:r>
    </w:p>
    <w:p w:rsidR="005B0658" w:rsidRDefault="005B0658" w:rsidP="005B0658">
      <w:pPr>
        <w:pStyle w:val="Heading3"/>
        <w:numPr>
          <w:ilvl w:val="0"/>
          <w:numId w:val="0"/>
        </w:numPr>
      </w:pPr>
      <w:r>
        <w:t>Supporting Data For:</w:t>
      </w:r>
    </w:p>
    <w:p w:rsidR="00B74273" w:rsidRDefault="005B0658" w:rsidP="00913C22">
      <w:r>
        <w:t xml:space="preserve">Article: </w:t>
      </w:r>
      <w:r w:rsidR="00913C22">
        <w:t>A Practical Method f</w:t>
      </w:r>
      <w:r w:rsidR="00913C22" w:rsidRPr="00913C22">
        <w:t>or Predicting Road Traffic Carbon Dioxide Emissions</w:t>
      </w:r>
    </w:p>
    <w:p w:rsidR="005B0658" w:rsidRDefault="005B0658" w:rsidP="005B0658">
      <w:r>
        <w:t>Thesis:</w:t>
      </w:r>
      <w:r w:rsidRPr="005B0658">
        <w:t xml:space="preserve"> Enhancing Urban Road Traffic Carbon Dioxide Emissions Models</w:t>
      </w:r>
      <w:r>
        <w:t xml:space="preserve"> </w:t>
      </w:r>
    </w:p>
    <w:p w:rsidR="00F27C22" w:rsidRDefault="00F27C22" w:rsidP="00CD4CF9">
      <w:pPr>
        <w:pStyle w:val="Heading3"/>
        <w:numPr>
          <w:ilvl w:val="0"/>
          <w:numId w:val="0"/>
        </w:numPr>
      </w:pPr>
      <w:r>
        <w:t>Researchers</w:t>
      </w:r>
    </w:p>
    <w:p w:rsidR="00F27C22" w:rsidRDefault="00876681" w:rsidP="00F27C22">
      <w:r w:rsidRPr="00876681">
        <w:t>Mr Matt Grote</w:t>
      </w:r>
      <w:r>
        <w:t>, Faculty of Engineering and the Environment, University of Southampton.</w:t>
      </w:r>
    </w:p>
    <w:p w:rsidR="00876681" w:rsidRDefault="00876681" w:rsidP="00876681">
      <w:r>
        <w:t>Professor Ian Williams,</w:t>
      </w:r>
      <w:r w:rsidRPr="00876681">
        <w:t xml:space="preserve"> </w:t>
      </w:r>
      <w:r>
        <w:t>Faculty of Engineering and the Environment, University of Southampton.</w:t>
      </w:r>
    </w:p>
    <w:p w:rsidR="00876681" w:rsidRDefault="00876681" w:rsidP="00876681">
      <w:r>
        <w:t>Professor John Preston,</w:t>
      </w:r>
      <w:r w:rsidRPr="00876681">
        <w:t xml:space="preserve"> </w:t>
      </w:r>
      <w:r>
        <w:t>Faculty of Engineering and the Environment, University of Southampton.</w:t>
      </w:r>
    </w:p>
    <w:p w:rsidR="00876681" w:rsidRDefault="00876681" w:rsidP="00876681">
      <w:r>
        <w:t>Professor Simon Kemp,</w:t>
      </w:r>
      <w:r w:rsidRPr="00876681">
        <w:t xml:space="preserve"> </w:t>
      </w:r>
      <w:r>
        <w:t>Faculty of Engineering and the Environment, University of Southampton.</w:t>
      </w:r>
    </w:p>
    <w:p w:rsidR="00876681" w:rsidRDefault="00876681" w:rsidP="00CD4CF9">
      <w:pPr>
        <w:pStyle w:val="Heading3"/>
        <w:numPr>
          <w:ilvl w:val="0"/>
          <w:numId w:val="0"/>
        </w:numPr>
      </w:pPr>
      <w:r>
        <w:t xml:space="preserve">University of Southampton </w:t>
      </w:r>
      <w:r w:rsidR="00F27C22" w:rsidRPr="00F27C22">
        <w:t>R</w:t>
      </w:r>
      <w:r w:rsidR="005B0658">
        <w:t>esearch Ethics Committee N</w:t>
      </w:r>
      <w:r>
        <w:t>umber</w:t>
      </w:r>
    </w:p>
    <w:p w:rsidR="00CE4645" w:rsidRDefault="00CE4645" w:rsidP="00CE4645">
      <w:pPr>
        <w:rPr>
          <w:b/>
          <w:bCs/>
        </w:rPr>
      </w:pPr>
      <w:r w:rsidRPr="00CE4645">
        <w:t>16720</w:t>
      </w:r>
    </w:p>
    <w:p w:rsidR="00F27C22" w:rsidRDefault="00F27C22" w:rsidP="00CD4CF9">
      <w:pPr>
        <w:pStyle w:val="Heading3"/>
        <w:numPr>
          <w:ilvl w:val="0"/>
          <w:numId w:val="0"/>
        </w:numPr>
      </w:pPr>
      <w:r>
        <w:t>Context of Data Collection</w:t>
      </w:r>
    </w:p>
    <w:p w:rsidR="00876681" w:rsidRDefault="009071E9" w:rsidP="00CE4645">
      <w:r>
        <w:t>The aim of this study wa</w:t>
      </w:r>
      <w:r w:rsidRPr="009071E9">
        <w:t xml:space="preserve">s to investigate </w:t>
      </w:r>
      <w:r w:rsidR="0040541B">
        <w:t>the prediction of carbon dioxide (CO</w:t>
      </w:r>
      <w:r w:rsidR="0040541B" w:rsidRPr="0040541B">
        <w:rPr>
          <w:vertAlign w:val="subscript"/>
        </w:rPr>
        <w:t>2</w:t>
      </w:r>
      <w:r w:rsidR="0040541B">
        <w:t>) emissions from road vehicles at network-level, based on road traffic data readily available to Local Government Authorities</w:t>
      </w:r>
      <w:r w:rsidR="00030FC8">
        <w:t xml:space="preserve"> (LGAs) from Urban Traffic Control (UTC) systems.  The ultimate intention was to develop a road traffic emissions model that was practical for use by LGAs (termed PEMLA).</w:t>
      </w:r>
    </w:p>
    <w:p w:rsidR="00F27C22" w:rsidRDefault="00F27C22" w:rsidP="00CD4CF9">
      <w:pPr>
        <w:pStyle w:val="Heading3"/>
        <w:numPr>
          <w:ilvl w:val="0"/>
          <w:numId w:val="0"/>
        </w:numPr>
      </w:pPr>
      <w:r>
        <w:t>Data Collection Method</w:t>
      </w:r>
    </w:p>
    <w:p w:rsidR="004516E4" w:rsidRDefault="00876681" w:rsidP="004516E4">
      <w:r>
        <w:t xml:space="preserve">Data were </w:t>
      </w:r>
      <w:r w:rsidR="00CE4645">
        <w:t>collected over the period from July</w:t>
      </w:r>
      <w:r w:rsidR="002A76E9">
        <w:t xml:space="preserve"> </w:t>
      </w:r>
      <w:r w:rsidR="00CE4645">
        <w:t>2015 to February 2016</w:t>
      </w:r>
      <w:r>
        <w:t>.</w:t>
      </w:r>
      <w:r w:rsidR="00515DCC">
        <w:t xml:space="preserve">  The data were collected as trip segments, defined as segments extracted from trips made by vehicles on Southampton’s road network.  For each trip segment, a GPS trace of </w:t>
      </w:r>
      <w:r w:rsidR="0040541B">
        <w:t xml:space="preserve">vehicle movement </w:t>
      </w:r>
      <w:r w:rsidR="00515DCC">
        <w:t xml:space="preserve">was collected and used as input to </w:t>
      </w:r>
      <w:r w:rsidR="004B72A5">
        <w:t>an Emissions M</w:t>
      </w:r>
      <w:r w:rsidR="00515DCC">
        <w:t xml:space="preserve">odel </w:t>
      </w:r>
      <w:r w:rsidR="004B72A5">
        <w:t xml:space="preserve">(EM) </w:t>
      </w:r>
      <w:r w:rsidR="00515DCC">
        <w:t xml:space="preserve">called </w:t>
      </w:r>
      <w:r w:rsidR="00515DCC" w:rsidRPr="00515DCC">
        <w:t>Analysis of Instantaneous Road Emissions (AIRE)</w:t>
      </w:r>
      <w:r w:rsidR="00515DCC">
        <w:t>, which calculated total CO</w:t>
      </w:r>
      <w:r w:rsidR="00515DCC" w:rsidRPr="00515DCC">
        <w:rPr>
          <w:vertAlign w:val="subscript"/>
        </w:rPr>
        <w:t>2</w:t>
      </w:r>
      <w:r w:rsidR="00515DCC">
        <w:t xml:space="preserve"> emissions for the trip segment, allowing calculation of an accurate Emissions Factor (EF, gCO</w:t>
      </w:r>
      <w:r w:rsidR="00515DCC" w:rsidRPr="00515DCC">
        <w:rPr>
          <w:vertAlign w:val="subscript"/>
        </w:rPr>
        <w:t>2</w:t>
      </w:r>
      <w:r w:rsidR="00515DCC">
        <w:t xml:space="preserve">/km).  </w:t>
      </w:r>
      <w:r w:rsidR="004516E4" w:rsidRPr="004516E4">
        <w:t>AIRE only includes vehicle categories compliant with Euro Standards up to Euro 4 for L</w:t>
      </w:r>
      <w:r w:rsidR="004516E4">
        <w:t xml:space="preserve">ight </w:t>
      </w:r>
      <w:r w:rsidR="004516E4" w:rsidRPr="004516E4">
        <w:t>D</w:t>
      </w:r>
      <w:r w:rsidR="004516E4">
        <w:t xml:space="preserve">uty </w:t>
      </w:r>
      <w:r w:rsidR="004516E4" w:rsidRPr="004516E4">
        <w:t>V</w:t>
      </w:r>
      <w:r w:rsidR="004516E4">
        <w:t>ehicles</w:t>
      </w:r>
      <w:r w:rsidR="004516E4" w:rsidRPr="004516E4">
        <w:t xml:space="preserve"> and Euro V for H</w:t>
      </w:r>
      <w:r w:rsidR="004516E4">
        <w:t xml:space="preserve">eavy </w:t>
      </w:r>
      <w:r w:rsidR="004516E4" w:rsidRPr="004516E4">
        <w:t>D</w:t>
      </w:r>
      <w:r w:rsidR="004516E4">
        <w:t xml:space="preserve">uty </w:t>
      </w:r>
      <w:r w:rsidR="004516E4" w:rsidRPr="004516E4">
        <w:t>V</w:t>
      </w:r>
      <w:r w:rsidR="004516E4">
        <w:t>ehicle</w:t>
      </w:r>
      <w:r w:rsidR="004516E4" w:rsidRPr="004516E4">
        <w:t>s.  Therefore, for PEMLA categories represented by Euro 5/6 or Euro VI vehicles, a Speed-specific Adjustment Factor (SAF) was calculated for each trip segment as the ratio between emissions from a vehicle of the relevant newer Euro Standard and emissions from a vehicle of Euro 4 St</w:t>
      </w:r>
      <w:r w:rsidR="004B72A5">
        <w:t>andard using the Transport Research Laboratory (TRL) average speed</w:t>
      </w:r>
      <w:r w:rsidR="004516E4" w:rsidRPr="004516E4">
        <w:t xml:space="preserve"> EM</w:t>
      </w:r>
      <w:r w:rsidR="0061353C">
        <w:t xml:space="preserve"> </w:t>
      </w:r>
      <w:r w:rsidR="0061353C" w:rsidRPr="0061353C">
        <w:t>(UK’s officially recommended EM)</w:t>
      </w:r>
      <w:r w:rsidR="004516E4" w:rsidRPr="004516E4">
        <w:t>, with vehicle average speed (as calcula</w:t>
      </w:r>
      <w:r w:rsidR="004B72A5">
        <w:t>ted from its GPS trace</w:t>
      </w:r>
      <w:r w:rsidR="004516E4" w:rsidRPr="004516E4">
        <w:t>) as input.</w:t>
      </w:r>
    </w:p>
    <w:p w:rsidR="004516E4" w:rsidRDefault="004516E4" w:rsidP="004516E4"/>
    <w:p w:rsidR="0061353C" w:rsidRDefault="00515DCC" w:rsidP="004516E4">
      <w:r>
        <w:t>Concurrent da</w:t>
      </w:r>
      <w:r w:rsidR="003B7562">
        <w:t xml:space="preserve">ta were also collected from </w:t>
      </w:r>
      <w:r>
        <w:t>Inductive Loop Detectors (ILDs</w:t>
      </w:r>
      <w:r w:rsidR="0040541B">
        <w:t>,</w:t>
      </w:r>
      <w:r>
        <w:t xml:space="preserve"> installed under the road surface as part of Southampton’</w:t>
      </w:r>
      <w:r w:rsidR="003B7562">
        <w:t>s UTC</w:t>
      </w:r>
      <w:r>
        <w:t xml:space="preserve"> system) crossed by a vehicle during each trip segment</w:t>
      </w:r>
      <w:r w:rsidR="0040541B">
        <w:t xml:space="preserve">.  These </w:t>
      </w:r>
      <w:r w:rsidR="0040541B">
        <w:lastRenderedPageBreak/>
        <w:t xml:space="preserve">data were used to calculate values for three traffic variables (traffic average speed, traffic density and traffic average delay rate) associated with each segment.  Access density </w:t>
      </w:r>
      <w:r w:rsidR="003B7562">
        <w:t>for each</w:t>
      </w:r>
      <w:r w:rsidR="0040541B">
        <w:t xml:space="preserve"> segment was also calculated as a fourth traffic variable.</w:t>
      </w:r>
      <w:r w:rsidR="00E11988">
        <w:t xml:space="preserve">  </w:t>
      </w:r>
    </w:p>
    <w:p w:rsidR="0061353C" w:rsidRDefault="0061353C" w:rsidP="004516E4"/>
    <w:p w:rsidR="00E11988" w:rsidRDefault="0061353C" w:rsidP="0061353C">
      <w:r>
        <w:t xml:space="preserve">Additionally, two </w:t>
      </w:r>
      <w:r w:rsidR="00E11988">
        <w:t>EF</w:t>
      </w:r>
      <w:r>
        <w:t>s for each segment were</w:t>
      </w:r>
      <w:r w:rsidR="00E11988">
        <w:t xml:space="preserve"> calculated using </w:t>
      </w:r>
      <w:r>
        <w:t>the TRL</w:t>
      </w:r>
      <w:r w:rsidR="00E11988" w:rsidRPr="00E11988">
        <w:t xml:space="preserve"> Average Speed EM</w:t>
      </w:r>
      <w:r w:rsidR="00721157">
        <w:t>.  To account for the TRL EM vehicle categories within the (more aggregate) PEMLA vehicle categories, the TRL</w:t>
      </w:r>
      <w:r w:rsidR="00E11988" w:rsidRPr="00E11988">
        <w:t xml:space="preserve"> average speed emission functions for each vehicle category </w:t>
      </w:r>
      <w:r w:rsidR="00721157">
        <w:t xml:space="preserve">were </w:t>
      </w:r>
      <w:r w:rsidR="00E11988" w:rsidRPr="00E11988">
        <w:t>weighted by a category’s fraction of total national vehicle-kilometres (VKMs) in urban areas according to the National Atmospheric Emissions Inventory (NAEI)</w:t>
      </w:r>
      <w:r w:rsidR="00E11988">
        <w:t xml:space="preserve"> </w:t>
      </w:r>
      <w:r w:rsidR="00E11988" w:rsidRPr="00E11988">
        <w:t>natio</w:t>
      </w:r>
      <w:r w:rsidR="00721157">
        <w:t xml:space="preserve">nal fleet model (EF from </w:t>
      </w:r>
      <w:r w:rsidR="00E11988" w:rsidRPr="00E11988">
        <w:t>TRL/NAEI EM</w:t>
      </w:r>
      <w:r w:rsidR="00721157">
        <w:t xml:space="preserve"> in the data</w:t>
      </w:r>
      <w:r w:rsidR="00E11988" w:rsidRPr="00E11988">
        <w:t>)</w:t>
      </w:r>
      <w:r w:rsidR="00721157">
        <w:t xml:space="preserve">.  One of these EFs was calculated using </w:t>
      </w:r>
      <w:r w:rsidR="00721157" w:rsidRPr="004516E4">
        <w:t>vehicle average speed (as calcula</w:t>
      </w:r>
      <w:r w:rsidR="00721157">
        <w:t>ted from its GPS trace</w:t>
      </w:r>
      <w:r w:rsidR="00721157" w:rsidRPr="004516E4">
        <w:t>) as input</w:t>
      </w:r>
      <w:r w:rsidR="00721157">
        <w:t>, and the other calculated using traffic average speed (as calculated from ILD data) as input.</w:t>
      </w:r>
    </w:p>
    <w:p w:rsidR="00B86236" w:rsidRDefault="00B86236" w:rsidP="00CD4CF9">
      <w:pPr>
        <w:pStyle w:val="Heading3"/>
        <w:numPr>
          <w:ilvl w:val="0"/>
          <w:numId w:val="0"/>
        </w:numPr>
      </w:pPr>
      <w:r>
        <w:t>Data Confidentiality</w:t>
      </w:r>
    </w:p>
    <w:p w:rsidR="00876681" w:rsidRDefault="0051462A" w:rsidP="00CE4645">
      <w:r>
        <w:t>In compliance</w:t>
      </w:r>
      <w:r w:rsidR="00876681">
        <w:t xml:space="preserve"> with </w:t>
      </w:r>
      <w:r w:rsidR="009071E9">
        <w:t xml:space="preserve">the Data Protection Act, </w:t>
      </w:r>
      <w:r>
        <w:t>University of Southampton policy</w:t>
      </w:r>
      <w:r w:rsidR="009071E9">
        <w:t xml:space="preserve"> and the Participant Information Sheet</w:t>
      </w:r>
      <w:r w:rsidR="00876681">
        <w:t>,</w:t>
      </w:r>
      <w:r>
        <w:t xml:space="preserve"> to preven</w:t>
      </w:r>
      <w:r w:rsidR="003B7562">
        <w:t>t identification of participating drivers</w:t>
      </w:r>
      <w:r>
        <w:t>,</w:t>
      </w:r>
      <w:r w:rsidR="00876681">
        <w:t xml:space="preserve"> </w:t>
      </w:r>
      <w:r>
        <w:t xml:space="preserve">all </w:t>
      </w:r>
      <w:r w:rsidR="00876681">
        <w:t xml:space="preserve">data were </w:t>
      </w:r>
      <w:r w:rsidR="00CE4645">
        <w:t>anonymised</w:t>
      </w:r>
      <w:r>
        <w:t>.</w:t>
      </w:r>
      <w:r w:rsidR="00ED351D">
        <w:t xml:space="preserve">  A</w:t>
      </w:r>
      <w:r w:rsidR="00CD4CF9">
        <w:t>dditionally, to comply further with the</w:t>
      </w:r>
      <w:r w:rsidR="00BD74D2">
        <w:t xml:space="preserve"> Participant Information Sheet, </w:t>
      </w:r>
      <w:r w:rsidR="00F07490">
        <w:t xml:space="preserve">the </w:t>
      </w:r>
      <w:r w:rsidR="00CE4645">
        <w:t xml:space="preserve">GPS </w:t>
      </w:r>
      <w:r w:rsidR="00ED351D">
        <w:t xml:space="preserve">data </w:t>
      </w:r>
      <w:r w:rsidR="00CE4645">
        <w:t xml:space="preserve">collected from participants </w:t>
      </w:r>
      <w:r w:rsidR="000B70EB">
        <w:t>could</w:t>
      </w:r>
      <w:r w:rsidR="00ED351D">
        <w:t xml:space="preserve"> </w:t>
      </w:r>
      <w:r w:rsidR="00ED351D" w:rsidRPr="00ED351D">
        <w:t xml:space="preserve">only </w:t>
      </w:r>
      <w:r w:rsidR="00ED351D">
        <w:t xml:space="preserve">be used for the purposes of the study, and </w:t>
      </w:r>
      <w:r w:rsidR="000B70EB">
        <w:t xml:space="preserve">could </w:t>
      </w:r>
      <w:r w:rsidR="00ED351D">
        <w:t>o</w:t>
      </w:r>
      <w:r w:rsidR="00ED351D" w:rsidRPr="00ED351D">
        <w:t xml:space="preserve">nly </w:t>
      </w:r>
      <w:r w:rsidR="000B70EB">
        <w:t xml:space="preserve">be accessed by </w:t>
      </w:r>
      <w:r w:rsidR="00ED351D" w:rsidRPr="00ED351D">
        <w:t>th</w:t>
      </w:r>
      <w:r w:rsidR="00ED351D">
        <w:t>ose involved with the study</w:t>
      </w:r>
      <w:r w:rsidR="000B70EB">
        <w:t>.</w:t>
      </w:r>
    </w:p>
    <w:p w:rsidR="00E96A1E" w:rsidRDefault="00E96A1E" w:rsidP="00E96A1E">
      <w:pPr>
        <w:pStyle w:val="Heading3"/>
        <w:numPr>
          <w:ilvl w:val="0"/>
          <w:numId w:val="0"/>
        </w:numPr>
      </w:pPr>
      <w:r>
        <w:t>Data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E96A1E" w:rsidTr="003F3604">
        <w:tc>
          <w:tcPr>
            <w:tcW w:w="3227" w:type="dxa"/>
          </w:tcPr>
          <w:p w:rsidR="00E96A1E" w:rsidRPr="00E96A1E" w:rsidRDefault="00E96A1E" w:rsidP="00E96A1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96A1E">
              <w:rPr>
                <w:b/>
                <w:bCs/>
                <w:sz w:val="20"/>
                <w:szCs w:val="20"/>
              </w:rPr>
              <w:t>File Name</w:t>
            </w:r>
          </w:p>
        </w:tc>
        <w:tc>
          <w:tcPr>
            <w:tcW w:w="6015" w:type="dxa"/>
          </w:tcPr>
          <w:p w:rsidR="00E96A1E" w:rsidRPr="00E96A1E" w:rsidRDefault="00E96A1E" w:rsidP="00E96A1E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96A1E">
              <w:rPr>
                <w:b/>
                <w:bCs/>
                <w:sz w:val="20"/>
                <w:szCs w:val="20"/>
              </w:rPr>
              <w:t>File Description</w:t>
            </w:r>
          </w:p>
        </w:tc>
      </w:tr>
      <w:tr w:rsidR="00E96A1E" w:rsidTr="003F3604">
        <w:tc>
          <w:tcPr>
            <w:tcW w:w="3227" w:type="dxa"/>
          </w:tcPr>
          <w:p w:rsidR="00E96A1E" w:rsidRPr="00E96A1E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01 - Car, Pet, Less 1.4, P-E5.xlsx</w:t>
            </w:r>
          </w:p>
        </w:tc>
        <w:tc>
          <w:tcPr>
            <w:tcW w:w="6015" w:type="dxa"/>
          </w:tcPr>
          <w:p w:rsidR="00E96A1E" w:rsidRPr="00E96A1E" w:rsidRDefault="003F3604" w:rsidP="003F360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01; which is for cars with petrol engines less then 1400cc capacity that comply with European Emissions Standards up to and including Euro 4.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02 - Car, Pet, Less 1.4, E5.xlsx</w:t>
            </w:r>
          </w:p>
        </w:tc>
        <w:tc>
          <w:tcPr>
            <w:tcW w:w="6015" w:type="dxa"/>
          </w:tcPr>
          <w:p w:rsidR="0026556A" w:rsidRPr="00E96A1E" w:rsidRDefault="003F3604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</w:t>
            </w:r>
            <w:r>
              <w:rPr>
                <w:sz w:val="20"/>
                <w:szCs w:val="20"/>
              </w:rPr>
              <w:t>t for PEMLA vehicle category 02</w:t>
            </w:r>
            <w:r>
              <w:rPr>
                <w:sz w:val="20"/>
                <w:szCs w:val="20"/>
              </w:rPr>
              <w:t>; which is for cars with petrol engines less then 1400cc capacity that comply with European Emissions S</w:t>
            </w:r>
            <w:r>
              <w:rPr>
                <w:sz w:val="20"/>
                <w:szCs w:val="20"/>
              </w:rPr>
              <w:t>tandard Euro 5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03 - Car, Pet, Less 1.4, E6.xlsx</w:t>
            </w:r>
          </w:p>
        </w:tc>
        <w:tc>
          <w:tcPr>
            <w:tcW w:w="6015" w:type="dxa"/>
          </w:tcPr>
          <w:p w:rsidR="0026556A" w:rsidRPr="00E96A1E" w:rsidRDefault="003F3604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; which is for cars with petrol engines less then 1400cc capacity that comply with European Emissions Standard Euro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04 - Car, Pet, 1.4-2.0, P-E5.xlsx</w:t>
            </w:r>
          </w:p>
        </w:tc>
        <w:tc>
          <w:tcPr>
            <w:tcW w:w="6015" w:type="dxa"/>
          </w:tcPr>
          <w:p w:rsidR="0026556A" w:rsidRPr="00E96A1E" w:rsidRDefault="003F3604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</w:t>
            </w:r>
            <w:r w:rsidR="00055C2E">
              <w:rPr>
                <w:sz w:val="20"/>
                <w:szCs w:val="20"/>
              </w:rPr>
              <w:t>t for PEMLA vehicle category 04</w:t>
            </w:r>
            <w:r>
              <w:rPr>
                <w:sz w:val="20"/>
                <w:szCs w:val="20"/>
              </w:rPr>
              <w:t>; which i</w:t>
            </w:r>
            <w:r>
              <w:rPr>
                <w:sz w:val="20"/>
                <w:szCs w:val="20"/>
              </w:rPr>
              <w:t>s for cars with petrol engines 1400</w:t>
            </w:r>
            <w:r>
              <w:rPr>
                <w:sz w:val="20"/>
                <w:szCs w:val="20"/>
              </w:rPr>
              <w:t xml:space="preserve"> </w:t>
            </w:r>
            <w:r w:rsidR="00055C2E">
              <w:rPr>
                <w:sz w:val="20"/>
                <w:szCs w:val="20"/>
              </w:rPr>
              <w:t xml:space="preserve">to 2000cc </w:t>
            </w:r>
            <w:r>
              <w:rPr>
                <w:sz w:val="20"/>
                <w:szCs w:val="20"/>
              </w:rPr>
              <w:t>capacity that comply with European Emissions Standards up to and including Euro 4.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05 - Car, Pet, 1.4-2.0, E5.xlsx</w:t>
            </w:r>
          </w:p>
        </w:tc>
        <w:tc>
          <w:tcPr>
            <w:tcW w:w="6015" w:type="dxa"/>
          </w:tcPr>
          <w:p w:rsidR="0026556A" w:rsidRPr="00E96A1E" w:rsidRDefault="003B0B99" w:rsidP="003B0B9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; which is for cars with petrol engines 1400 to 2000cc capacity that comply with European Emissions Standard</w:t>
            </w:r>
            <w:r>
              <w:rPr>
                <w:sz w:val="20"/>
                <w:szCs w:val="20"/>
              </w:rPr>
              <w:t xml:space="preserve"> Euro 5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06 - Car, Pet, 1.4-2.0, E6.xlsx</w:t>
            </w:r>
          </w:p>
        </w:tc>
        <w:tc>
          <w:tcPr>
            <w:tcW w:w="6015" w:type="dxa"/>
          </w:tcPr>
          <w:p w:rsidR="0026556A" w:rsidRPr="00E96A1E" w:rsidRDefault="003B0B99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; which is for cars with petrol engines 1400 to 2000cc capacity that comply with European Emissions Standard Euro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 xml:space="preserve">Cat 07 - Car, Pet, </w:t>
            </w:r>
            <w:proofErr w:type="spellStart"/>
            <w:r w:rsidRPr="0026556A">
              <w:rPr>
                <w:sz w:val="20"/>
                <w:szCs w:val="20"/>
              </w:rPr>
              <w:t>Abv</w:t>
            </w:r>
            <w:proofErr w:type="spellEnd"/>
            <w:r w:rsidRPr="0026556A">
              <w:rPr>
                <w:sz w:val="20"/>
                <w:szCs w:val="20"/>
              </w:rPr>
              <w:t xml:space="preserve"> 2.0, P-E5.xlsx</w:t>
            </w:r>
          </w:p>
        </w:tc>
        <w:tc>
          <w:tcPr>
            <w:tcW w:w="6015" w:type="dxa"/>
          </w:tcPr>
          <w:p w:rsidR="0026556A" w:rsidRPr="00E96A1E" w:rsidRDefault="003B0B99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; which is for cars with petrol engines </w:t>
            </w:r>
            <w:r>
              <w:rPr>
                <w:sz w:val="20"/>
                <w:szCs w:val="20"/>
              </w:rPr>
              <w:t>above</w:t>
            </w:r>
            <w:r>
              <w:rPr>
                <w:sz w:val="20"/>
                <w:szCs w:val="20"/>
              </w:rPr>
              <w:t xml:space="preserve"> 2000cc capacity that comply with European Emissions Standards up to and including Euro 4.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 xml:space="preserve">Cat 08 - Car, Pet, </w:t>
            </w:r>
            <w:proofErr w:type="spellStart"/>
            <w:r w:rsidRPr="0026556A">
              <w:rPr>
                <w:sz w:val="20"/>
                <w:szCs w:val="20"/>
              </w:rPr>
              <w:t>Abv</w:t>
            </w:r>
            <w:proofErr w:type="spellEnd"/>
            <w:r w:rsidRPr="0026556A">
              <w:rPr>
                <w:sz w:val="20"/>
                <w:szCs w:val="20"/>
              </w:rPr>
              <w:t xml:space="preserve"> 2.0, E5.xlsx</w:t>
            </w:r>
          </w:p>
        </w:tc>
        <w:tc>
          <w:tcPr>
            <w:tcW w:w="6015" w:type="dxa"/>
          </w:tcPr>
          <w:p w:rsidR="0026556A" w:rsidRPr="00E96A1E" w:rsidRDefault="003B0B99" w:rsidP="003B0B9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Traffic variable and EF values for each trip segment for PEMLA vehicle </w:t>
            </w:r>
            <w:r>
              <w:rPr>
                <w:sz w:val="20"/>
                <w:szCs w:val="20"/>
              </w:rPr>
              <w:lastRenderedPageBreak/>
              <w:t>category 0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; which is for cars with petrol engines above 2000cc capacity that comply with European Emissions Standard</w:t>
            </w:r>
            <w:r>
              <w:rPr>
                <w:sz w:val="20"/>
                <w:szCs w:val="20"/>
              </w:rPr>
              <w:t xml:space="preserve"> Euro 5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26556A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lastRenderedPageBreak/>
              <w:t xml:space="preserve">Cat 09 - Car, Pet, </w:t>
            </w:r>
            <w:proofErr w:type="spellStart"/>
            <w:r w:rsidRPr="0026556A">
              <w:rPr>
                <w:sz w:val="20"/>
                <w:szCs w:val="20"/>
              </w:rPr>
              <w:t>Abv</w:t>
            </w:r>
            <w:proofErr w:type="spellEnd"/>
            <w:r w:rsidRPr="0026556A">
              <w:rPr>
                <w:sz w:val="20"/>
                <w:szCs w:val="20"/>
              </w:rPr>
              <w:t xml:space="preserve"> 2.0, E6.xlsx</w:t>
            </w:r>
          </w:p>
        </w:tc>
        <w:tc>
          <w:tcPr>
            <w:tcW w:w="6015" w:type="dxa"/>
          </w:tcPr>
          <w:p w:rsidR="0026556A" w:rsidRPr="00E96A1E" w:rsidRDefault="00AC0F24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; which is for cars with petrol engines above 2000cc capacity that comply with European Emissions Standard Euro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AC0F24" w:rsidTr="003F3604">
        <w:tc>
          <w:tcPr>
            <w:tcW w:w="3227" w:type="dxa"/>
          </w:tcPr>
          <w:p w:rsidR="00AC0F24" w:rsidRPr="0026556A" w:rsidRDefault="00AC0F24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10 - Car, Die, Less 2.0, P-E5.xlsx</w:t>
            </w:r>
          </w:p>
        </w:tc>
        <w:tc>
          <w:tcPr>
            <w:tcW w:w="6015" w:type="dxa"/>
          </w:tcPr>
          <w:p w:rsidR="00AC0F24" w:rsidRPr="00E96A1E" w:rsidRDefault="00AC0F24" w:rsidP="00D073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10; which is for cars with diesel engines less then 2000cc capacity that comply with European Emissions Standards up to and including Euro 4.</w:t>
            </w:r>
          </w:p>
        </w:tc>
      </w:tr>
      <w:tr w:rsidR="00AC0F24" w:rsidTr="003F3604">
        <w:tc>
          <w:tcPr>
            <w:tcW w:w="3227" w:type="dxa"/>
          </w:tcPr>
          <w:p w:rsidR="00AC0F24" w:rsidRPr="0026556A" w:rsidRDefault="00AC0F24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11 - Car, Die, Less 2.0, E5.xlsx</w:t>
            </w:r>
          </w:p>
        </w:tc>
        <w:tc>
          <w:tcPr>
            <w:tcW w:w="6015" w:type="dxa"/>
          </w:tcPr>
          <w:p w:rsidR="00AC0F24" w:rsidRPr="00E96A1E" w:rsidRDefault="00AC0F24" w:rsidP="00D073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</w:t>
            </w:r>
            <w:r>
              <w:rPr>
                <w:sz w:val="20"/>
                <w:szCs w:val="20"/>
              </w:rPr>
              <w:t>t for PEMLA vehicle category 11</w:t>
            </w:r>
            <w:r>
              <w:rPr>
                <w:sz w:val="20"/>
                <w:szCs w:val="20"/>
              </w:rPr>
              <w:t>; which is for cars with petrol engines less t</w:t>
            </w:r>
            <w:r>
              <w:rPr>
                <w:sz w:val="20"/>
                <w:szCs w:val="20"/>
              </w:rPr>
              <w:t>hen 20</w:t>
            </w:r>
            <w:r>
              <w:rPr>
                <w:sz w:val="20"/>
                <w:szCs w:val="20"/>
              </w:rPr>
              <w:t>00cc capacity that comply with European Emissions S</w:t>
            </w:r>
            <w:r>
              <w:rPr>
                <w:sz w:val="20"/>
                <w:szCs w:val="20"/>
              </w:rPr>
              <w:t>tandard Euro 5</w:t>
            </w:r>
            <w:r>
              <w:rPr>
                <w:sz w:val="20"/>
                <w:szCs w:val="20"/>
              </w:rPr>
              <w:t>.</w:t>
            </w:r>
          </w:p>
        </w:tc>
      </w:tr>
      <w:tr w:rsidR="00AC0F24" w:rsidTr="003F3604">
        <w:tc>
          <w:tcPr>
            <w:tcW w:w="3227" w:type="dxa"/>
          </w:tcPr>
          <w:p w:rsidR="00AC0F24" w:rsidRPr="0026556A" w:rsidRDefault="00AC0F24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>Cat 12 - Car, Die, Less 2.0, E6.xlsx</w:t>
            </w:r>
          </w:p>
        </w:tc>
        <w:tc>
          <w:tcPr>
            <w:tcW w:w="6015" w:type="dxa"/>
          </w:tcPr>
          <w:p w:rsidR="00AC0F24" w:rsidRPr="00E96A1E" w:rsidRDefault="00AC0F24" w:rsidP="00D073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</w:t>
            </w:r>
            <w:r>
              <w:rPr>
                <w:sz w:val="20"/>
                <w:szCs w:val="20"/>
              </w:rPr>
              <w:t>t for PEMLA vehicle category 12</w:t>
            </w:r>
            <w:r>
              <w:rPr>
                <w:sz w:val="20"/>
                <w:szCs w:val="20"/>
              </w:rPr>
              <w:t>; which is for cars with petrol engines less t</w:t>
            </w:r>
            <w:r>
              <w:rPr>
                <w:sz w:val="20"/>
                <w:szCs w:val="20"/>
              </w:rPr>
              <w:t>hen 20</w:t>
            </w:r>
            <w:r>
              <w:rPr>
                <w:sz w:val="20"/>
                <w:szCs w:val="20"/>
              </w:rPr>
              <w:t xml:space="preserve">00cc capacity that comply with European Emissions Standard Euro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9E2CBE" w:rsidTr="003F3604">
        <w:tc>
          <w:tcPr>
            <w:tcW w:w="3227" w:type="dxa"/>
          </w:tcPr>
          <w:p w:rsidR="009E2CBE" w:rsidRPr="0026556A" w:rsidRDefault="009E2CBE" w:rsidP="00E96A1E">
            <w:pPr>
              <w:pStyle w:val="NoSpacing"/>
              <w:rPr>
                <w:sz w:val="20"/>
                <w:szCs w:val="20"/>
              </w:rPr>
            </w:pPr>
            <w:r w:rsidRPr="0026556A">
              <w:rPr>
                <w:sz w:val="20"/>
                <w:szCs w:val="20"/>
              </w:rPr>
              <w:t xml:space="preserve">Cat 13 - Car, Die, </w:t>
            </w:r>
            <w:proofErr w:type="spellStart"/>
            <w:r w:rsidRPr="0026556A">
              <w:rPr>
                <w:sz w:val="20"/>
                <w:szCs w:val="20"/>
              </w:rPr>
              <w:t>Abv</w:t>
            </w:r>
            <w:proofErr w:type="spellEnd"/>
            <w:r w:rsidRPr="0026556A">
              <w:rPr>
                <w:sz w:val="20"/>
                <w:szCs w:val="20"/>
              </w:rPr>
              <w:t xml:space="preserve"> 2.0, P-E5.xlsx</w:t>
            </w:r>
          </w:p>
        </w:tc>
        <w:tc>
          <w:tcPr>
            <w:tcW w:w="6015" w:type="dxa"/>
          </w:tcPr>
          <w:p w:rsidR="009E2CBE" w:rsidRPr="00E96A1E" w:rsidRDefault="009E2CBE" w:rsidP="00D073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</w:t>
            </w:r>
            <w:r>
              <w:rPr>
                <w:sz w:val="20"/>
                <w:szCs w:val="20"/>
              </w:rPr>
              <w:t>t for PEMLA vehicle category 13</w:t>
            </w:r>
            <w:r>
              <w:rPr>
                <w:sz w:val="20"/>
                <w:szCs w:val="20"/>
              </w:rPr>
              <w:t>; which i</w:t>
            </w:r>
            <w:r>
              <w:rPr>
                <w:sz w:val="20"/>
                <w:szCs w:val="20"/>
              </w:rPr>
              <w:t>s for cars with diese</w:t>
            </w:r>
            <w:r>
              <w:rPr>
                <w:sz w:val="20"/>
                <w:szCs w:val="20"/>
              </w:rPr>
              <w:t xml:space="preserve">l engines </w:t>
            </w:r>
            <w:r>
              <w:rPr>
                <w:sz w:val="20"/>
                <w:szCs w:val="20"/>
              </w:rPr>
              <w:t>above</w:t>
            </w:r>
            <w:r>
              <w:rPr>
                <w:sz w:val="20"/>
                <w:szCs w:val="20"/>
              </w:rPr>
              <w:t xml:space="preserve"> 2000cc capacity that comply with European Emissions Standards up to and including Euro 4.</w:t>
            </w:r>
          </w:p>
        </w:tc>
      </w:tr>
      <w:tr w:rsidR="009E2CBE" w:rsidTr="003F3604">
        <w:tc>
          <w:tcPr>
            <w:tcW w:w="3227" w:type="dxa"/>
          </w:tcPr>
          <w:p w:rsidR="009E2CBE" w:rsidRPr="0026556A" w:rsidRDefault="009E2CBE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 xml:space="preserve">Cat 14 - Car, Die, </w:t>
            </w:r>
            <w:proofErr w:type="spellStart"/>
            <w:r w:rsidRPr="003F3604">
              <w:rPr>
                <w:sz w:val="20"/>
                <w:szCs w:val="20"/>
              </w:rPr>
              <w:t>Abv</w:t>
            </w:r>
            <w:proofErr w:type="spellEnd"/>
            <w:r w:rsidRPr="003F3604">
              <w:rPr>
                <w:sz w:val="20"/>
                <w:szCs w:val="20"/>
              </w:rPr>
              <w:t xml:space="preserve"> 2.0, E5.xlsx</w:t>
            </w:r>
          </w:p>
        </w:tc>
        <w:tc>
          <w:tcPr>
            <w:tcW w:w="6015" w:type="dxa"/>
          </w:tcPr>
          <w:p w:rsidR="009E2CBE" w:rsidRPr="00E96A1E" w:rsidRDefault="009E2CBE" w:rsidP="00D073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</w:t>
            </w:r>
            <w:r>
              <w:rPr>
                <w:sz w:val="20"/>
                <w:szCs w:val="20"/>
              </w:rPr>
              <w:t>t for PEMLA vehicle category 14</w:t>
            </w:r>
            <w:r>
              <w:rPr>
                <w:sz w:val="20"/>
                <w:szCs w:val="20"/>
              </w:rPr>
              <w:t>; which i</w:t>
            </w:r>
            <w:r>
              <w:rPr>
                <w:sz w:val="20"/>
                <w:szCs w:val="20"/>
              </w:rPr>
              <w:t>s for cars with diese</w:t>
            </w:r>
            <w:r>
              <w:rPr>
                <w:sz w:val="20"/>
                <w:szCs w:val="20"/>
              </w:rPr>
              <w:t>l engines above 2000cc capacity that comply with European Emissions Standard</w:t>
            </w:r>
            <w:r>
              <w:rPr>
                <w:sz w:val="20"/>
                <w:szCs w:val="20"/>
              </w:rPr>
              <w:t xml:space="preserve"> Euro 5</w:t>
            </w:r>
            <w:r>
              <w:rPr>
                <w:sz w:val="20"/>
                <w:szCs w:val="20"/>
              </w:rPr>
              <w:t>.</w:t>
            </w:r>
          </w:p>
        </w:tc>
      </w:tr>
      <w:tr w:rsidR="009E2CBE" w:rsidTr="003F3604">
        <w:tc>
          <w:tcPr>
            <w:tcW w:w="3227" w:type="dxa"/>
          </w:tcPr>
          <w:p w:rsidR="009E2CBE" w:rsidRPr="0026556A" w:rsidRDefault="009E2CBE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 xml:space="preserve">Cat 15 - Car, Die, </w:t>
            </w:r>
            <w:proofErr w:type="spellStart"/>
            <w:r w:rsidRPr="003F3604">
              <w:rPr>
                <w:sz w:val="20"/>
                <w:szCs w:val="20"/>
              </w:rPr>
              <w:t>Abv</w:t>
            </w:r>
            <w:proofErr w:type="spellEnd"/>
            <w:r w:rsidRPr="003F3604">
              <w:rPr>
                <w:sz w:val="20"/>
                <w:szCs w:val="20"/>
              </w:rPr>
              <w:t xml:space="preserve"> 2.0, E6.xlsx</w:t>
            </w:r>
          </w:p>
        </w:tc>
        <w:tc>
          <w:tcPr>
            <w:tcW w:w="6015" w:type="dxa"/>
          </w:tcPr>
          <w:p w:rsidR="009E2CBE" w:rsidRPr="00E96A1E" w:rsidRDefault="009E2CBE" w:rsidP="00D073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</w:t>
            </w:r>
            <w:r>
              <w:rPr>
                <w:sz w:val="20"/>
                <w:szCs w:val="20"/>
              </w:rPr>
              <w:t>t for PEMLA vehicle category 15</w:t>
            </w:r>
            <w:r>
              <w:rPr>
                <w:sz w:val="20"/>
                <w:szCs w:val="20"/>
              </w:rPr>
              <w:t>; which i</w:t>
            </w:r>
            <w:r>
              <w:rPr>
                <w:sz w:val="20"/>
                <w:szCs w:val="20"/>
              </w:rPr>
              <w:t>s for cars with diese</w:t>
            </w:r>
            <w:r>
              <w:rPr>
                <w:sz w:val="20"/>
                <w:szCs w:val="20"/>
              </w:rPr>
              <w:t xml:space="preserve">l engines above 2000cc capacity that comply with European Emissions Standard Euro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>Cat 16 - LGV, Pet, All.xlsx</w:t>
            </w:r>
          </w:p>
        </w:tc>
        <w:tc>
          <w:tcPr>
            <w:tcW w:w="6015" w:type="dxa"/>
          </w:tcPr>
          <w:p w:rsidR="0026556A" w:rsidRPr="00E96A1E" w:rsidRDefault="009E2CBE" w:rsidP="009E2CB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Traffic variable and EF values for each trip segment for PEMLA vehicle category </w:t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; which is for</w:t>
            </w:r>
            <w:r>
              <w:rPr>
                <w:sz w:val="20"/>
                <w:szCs w:val="20"/>
              </w:rPr>
              <w:t xml:space="preserve"> Light Goods Vehicles (LGVs)</w:t>
            </w:r>
            <w:r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>petrol</w:t>
            </w:r>
            <w:r>
              <w:rPr>
                <w:sz w:val="20"/>
                <w:szCs w:val="20"/>
              </w:rPr>
              <w:t xml:space="preserve"> engines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any weight and any European Emissions Standard compliance.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 xml:space="preserve">Cat 17 - LGV, Die, All </w:t>
            </w:r>
            <w:proofErr w:type="spellStart"/>
            <w:r w:rsidRPr="003F3604">
              <w:rPr>
                <w:sz w:val="20"/>
                <w:szCs w:val="20"/>
              </w:rPr>
              <w:t>Wts</w:t>
            </w:r>
            <w:proofErr w:type="spellEnd"/>
            <w:r w:rsidRPr="003F3604">
              <w:rPr>
                <w:sz w:val="20"/>
                <w:szCs w:val="20"/>
              </w:rPr>
              <w:t>, P-E5.xlsx</w:t>
            </w:r>
          </w:p>
        </w:tc>
        <w:tc>
          <w:tcPr>
            <w:tcW w:w="6015" w:type="dxa"/>
          </w:tcPr>
          <w:p w:rsidR="0026556A" w:rsidRPr="00E96A1E" w:rsidRDefault="009E2CBE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; which is for Light Goods Vehicles (LGVs) with </w:t>
            </w:r>
            <w:r>
              <w:rPr>
                <w:sz w:val="20"/>
                <w:szCs w:val="20"/>
              </w:rPr>
              <w:t>diese</w:t>
            </w:r>
            <w:r>
              <w:rPr>
                <w:sz w:val="20"/>
                <w:szCs w:val="20"/>
              </w:rPr>
              <w:t>l engines, of</w:t>
            </w:r>
            <w:r>
              <w:rPr>
                <w:sz w:val="20"/>
                <w:szCs w:val="20"/>
              </w:rPr>
              <w:t xml:space="preserve"> any weight that</w:t>
            </w:r>
            <w:r>
              <w:rPr>
                <w:sz w:val="20"/>
                <w:szCs w:val="20"/>
              </w:rPr>
              <w:t xml:space="preserve"> comply with European Emissions Standards up to and including Euro 4.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 xml:space="preserve">Cat 18 - LGV, Die, All </w:t>
            </w:r>
            <w:proofErr w:type="spellStart"/>
            <w:r w:rsidRPr="003F3604">
              <w:rPr>
                <w:sz w:val="20"/>
                <w:szCs w:val="20"/>
              </w:rPr>
              <w:t>Wts</w:t>
            </w:r>
            <w:proofErr w:type="spellEnd"/>
            <w:r w:rsidRPr="003F3604">
              <w:rPr>
                <w:sz w:val="20"/>
                <w:szCs w:val="20"/>
              </w:rPr>
              <w:t>, E5.xlsx</w:t>
            </w:r>
          </w:p>
        </w:tc>
        <w:tc>
          <w:tcPr>
            <w:tcW w:w="6015" w:type="dxa"/>
          </w:tcPr>
          <w:p w:rsidR="0026556A" w:rsidRPr="00E96A1E" w:rsidRDefault="009E2CBE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; which is for Light Goods Vehicles (LGVs) with diesel engines, of any weight that comply with European Emissions S</w:t>
            </w:r>
            <w:r>
              <w:rPr>
                <w:sz w:val="20"/>
                <w:szCs w:val="20"/>
              </w:rPr>
              <w:t>tandard Euro 5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 xml:space="preserve">Cat 19 - LGV, Die, All </w:t>
            </w:r>
            <w:proofErr w:type="spellStart"/>
            <w:r w:rsidRPr="003F3604">
              <w:rPr>
                <w:sz w:val="20"/>
                <w:szCs w:val="20"/>
              </w:rPr>
              <w:t>Wts</w:t>
            </w:r>
            <w:proofErr w:type="spellEnd"/>
            <w:r w:rsidRPr="003F3604">
              <w:rPr>
                <w:sz w:val="20"/>
                <w:szCs w:val="20"/>
              </w:rPr>
              <w:t>, E6.xlsx</w:t>
            </w:r>
          </w:p>
        </w:tc>
        <w:tc>
          <w:tcPr>
            <w:tcW w:w="6015" w:type="dxa"/>
          </w:tcPr>
          <w:p w:rsidR="0026556A" w:rsidRPr="00E96A1E" w:rsidRDefault="009E2CBE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1</w:t>
            </w:r>
            <w:r w:rsidR="00B72BC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; which is for Light Goods Vehicles (LGVs) with diesel engines, of any weight that comply with European Emissions Standard Euro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>Cat 20 - HGV, Rigid, All.xlsx</w:t>
            </w:r>
          </w:p>
        </w:tc>
        <w:tc>
          <w:tcPr>
            <w:tcW w:w="6015" w:type="dxa"/>
          </w:tcPr>
          <w:p w:rsidR="0026556A" w:rsidRPr="00E96A1E" w:rsidRDefault="00B72BCD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Traffic variable and EF values for each trip segment for PEMLA vehicle category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; which is for </w:t>
            </w:r>
            <w:r>
              <w:rPr>
                <w:sz w:val="20"/>
                <w:szCs w:val="20"/>
              </w:rPr>
              <w:t>rigid Heavy</w:t>
            </w:r>
            <w:r>
              <w:rPr>
                <w:sz w:val="20"/>
                <w:szCs w:val="20"/>
              </w:rPr>
              <w:t xml:space="preserve"> Go</w:t>
            </w:r>
            <w:r>
              <w:rPr>
                <w:sz w:val="20"/>
                <w:szCs w:val="20"/>
              </w:rPr>
              <w:t>ods Vehicles (HGV</w:t>
            </w:r>
            <w:r>
              <w:rPr>
                <w:sz w:val="20"/>
                <w:szCs w:val="20"/>
              </w:rPr>
              <w:t>s) with diesel engines, of any weight and any European Emissions Standard compliance.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>Cat 21 - HGV, Artic, All.xlsx</w:t>
            </w:r>
          </w:p>
        </w:tc>
        <w:tc>
          <w:tcPr>
            <w:tcW w:w="6015" w:type="dxa"/>
          </w:tcPr>
          <w:p w:rsidR="0026556A" w:rsidRPr="00E96A1E" w:rsidRDefault="00E11988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Traffic variable and EF values for each trip segment for PEMLA vehicle category 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; which is for </w:t>
            </w:r>
            <w:r>
              <w:rPr>
                <w:sz w:val="20"/>
                <w:szCs w:val="20"/>
              </w:rPr>
              <w:t>articulated</w:t>
            </w:r>
            <w:r>
              <w:rPr>
                <w:sz w:val="20"/>
                <w:szCs w:val="20"/>
              </w:rPr>
              <w:t xml:space="preserve"> Heavy Goods Vehicles (HGVs) with diesel engines, of any weight and any European Emissions Standard compliance.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>Cat 22 - Bus, All.xlsx</w:t>
            </w:r>
          </w:p>
        </w:tc>
        <w:tc>
          <w:tcPr>
            <w:tcW w:w="6015" w:type="dxa"/>
          </w:tcPr>
          <w:p w:rsidR="0026556A" w:rsidRPr="00E96A1E" w:rsidRDefault="00E11988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; which is for </w:t>
            </w:r>
            <w:r>
              <w:rPr>
                <w:sz w:val="20"/>
                <w:szCs w:val="20"/>
              </w:rPr>
              <w:t>Buses</w:t>
            </w:r>
            <w:r>
              <w:rPr>
                <w:sz w:val="20"/>
                <w:szCs w:val="20"/>
              </w:rPr>
              <w:t xml:space="preserve"> with diesel engines, of any weight and any European Emissions Standard compliance.</w:t>
            </w:r>
            <w:r>
              <w:rPr>
                <w:sz w:val="20"/>
                <w:szCs w:val="20"/>
              </w:rPr>
              <w:t xml:space="preserve">  Trip segments BDP106P to BDP165P were collected from a bus with an on-board Portable Emissions Measurement System (PEMS).  This</w:t>
            </w:r>
            <w:r w:rsidR="0010375C">
              <w:rPr>
                <w:sz w:val="20"/>
                <w:szCs w:val="20"/>
              </w:rPr>
              <w:t xml:space="preserve"> allowed </w:t>
            </w:r>
            <w:r>
              <w:rPr>
                <w:sz w:val="20"/>
                <w:szCs w:val="20"/>
              </w:rPr>
              <w:t xml:space="preserve">real-world measurement </w:t>
            </w:r>
            <w:r w:rsidR="0010375C">
              <w:rPr>
                <w:sz w:val="20"/>
                <w:szCs w:val="20"/>
              </w:rPr>
              <w:t>of EFs (EF from PEMS in the data).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t>Cat 23 - Coach, All.xlsx</w:t>
            </w:r>
          </w:p>
        </w:tc>
        <w:tc>
          <w:tcPr>
            <w:tcW w:w="6015" w:type="dxa"/>
          </w:tcPr>
          <w:p w:rsidR="0026556A" w:rsidRPr="00E96A1E" w:rsidRDefault="0010375C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Traffic variable and EF values for each trip segment for PEMLA vehicle </w:t>
            </w:r>
            <w:r>
              <w:rPr>
                <w:sz w:val="20"/>
                <w:szCs w:val="20"/>
              </w:rPr>
              <w:lastRenderedPageBreak/>
              <w:t>category 2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; which is for </w:t>
            </w:r>
            <w:r>
              <w:rPr>
                <w:sz w:val="20"/>
                <w:szCs w:val="20"/>
              </w:rPr>
              <w:t>Coache</w:t>
            </w:r>
            <w:r>
              <w:rPr>
                <w:sz w:val="20"/>
                <w:szCs w:val="20"/>
              </w:rPr>
              <w:t xml:space="preserve">s with diesel engines, of any weight and any European Emissions Standard compliance.  </w:t>
            </w:r>
          </w:p>
        </w:tc>
      </w:tr>
      <w:tr w:rsidR="0026556A" w:rsidTr="003F3604">
        <w:tc>
          <w:tcPr>
            <w:tcW w:w="3227" w:type="dxa"/>
          </w:tcPr>
          <w:p w:rsidR="0026556A" w:rsidRPr="0026556A" w:rsidRDefault="003F3604" w:rsidP="00E96A1E">
            <w:pPr>
              <w:pStyle w:val="NoSpacing"/>
              <w:rPr>
                <w:sz w:val="20"/>
                <w:szCs w:val="20"/>
              </w:rPr>
            </w:pPr>
            <w:r w:rsidRPr="003F3604">
              <w:rPr>
                <w:sz w:val="20"/>
                <w:szCs w:val="20"/>
              </w:rPr>
              <w:lastRenderedPageBreak/>
              <w:t>Cat 24 - Two-wheel, All.xlsx</w:t>
            </w:r>
          </w:p>
        </w:tc>
        <w:tc>
          <w:tcPr>
            <w:tcW w:w="6015" w:type="dxa"/>
          </w:tcPr>
          <w:p w:rsidR="0026556A" w:rsidRPr="00E96A1E" w:rsidRDefault="0010375C" w:rsidP="00E96A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 variable and EF values for each trip segment for PEMLA vehicle category 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; which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two-wheel vehicles</w:t>
            </w:r>
            <w:r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>petrol</w:t>
            </w:r>
            <w:r>
              <w:rPr>
                <w:sz w:val="20"/>
                <w:szCs w:val="20"/>
              </w:rPr>
              <w:t xml:space="preserve"> engines of</w:t>
            </w:r>
            <w:r>
              <w:rPr>
                <w:sz w:val="20"/>
                <w:szCs w:val="20"/>
              </w:rPr>
              <w:t xml:space="preserve"> any size,</w:t>
            </w:r>
            <w:r>
              <w:rPr>
                <w:sz w:val="20"/>
                <w:szCs w:val="20"/>
              </w:rPr>
              <w:t xml:space="preserve"> and any European Emissions Standard compliance.  </w:t>
            </w:r>
            <w:r>
              <w:rPr>
                <w:sz w:val="20"/>
                <w:szCs w:val="20"/>
              </w:rPr>
              <w:t>AIRE does not include any two-wheel vehicle categories so EFs from AIRE are not available in this file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</w:tr>
    </w:tbl>
    <w:p w:rsidR="00E96A1E" w:rsidRPr="00E96A1E" w:rsidRDefault="00E96A1E" w:rsidP="00E96A1E"/>
    <w:sectPr w:rsidR="00E96A1E" w:rsidRPr="00E96A1E" w:rsidSect="00711F5E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8D" w:rsidRDefault="0087198D" w:rsidP="005223A8">
      <w:r>
        <w:separator/>
      </w:r>
    </w:p>
    <w:p w:rsidR="0087198D" w:rsidRDefault="0087198D" w:rsidP="005223A8"/>
  </w:endnote>
  <w:endnote w:type="continuationSeparator" w:id="0">
    <w:p w:rsidR="0087198D" w:rsidRDefault="0087198D" w:rsidP="005223A8">
      <w:r>
        <w:continuationSeparator/>
      </w:r>
    </w:p>
    <w:p w:rsidR="0087198D" w:rsidRDefault="0087198D" w:rsidP="00522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13" w:rsidRPr="005223A8" w:rsidRDefault="009F1A13" w:rsidP="005223A8">
    <w:pPr>
      <w:pStyle w:val="Footer"/>
      <w:rPr>
        <w:sz w:val="16"/>
        <w:szCs w:val="16"/>
      </w:rPr>
    </w:pPr>
    <w:r>
      <w:tab/>
    </w:r>
    <w:r w:rsidRPr="005223A8">
      <w:rPr>
        <w:noProof/>
        <w:sz w:val="16"/>
        <w:szCs w:val="16"/>
      </w:rPr>
      <w:t>Page</w:t>
    </w:r>
    <w:r w:rsidR="00343649">
      <w:rPr>
        <w:noProof/>
        <w:sz w:val="16"/>
        <w:szCs w:val="16"/>
      </w:rPr>
      <w:t xml:space="preserve"> |</w:t>
    </w:r>
    <w:r w:rsidRPr="005223A8">
      <w:rPr>
        <w:noProof/>
        <w:sz w:val="16"/>
        <w:szCs w:val="16"/>
      </w:rPr>
      <w:t xml:space="preserve"> </w:t>
    </w:r>
    <w:r w:rsidRPr="005223A8">
      <w:rPr>
        <w:noProof/>
        <w:sz w:val="16"/>
        <w:szCs w:val="16"/>
      </w:rPr>
      <w:fldChar w:fldCharType="begin"/>
    </w:r>
    <w:r w:rsidRPr="005223A8">
      <w:rPr>
        <w:noProof/>
        <w:sz w:val="16"/>
        <w:szCs w:val="16"/>
      </w:rPr>
      <w:instrText xml:space="preserve"> PAGE  \* Arabic  \* MERGEFORMAT </w:instrText>
    </w:r>
    <w:r w:rsidRPr="005223A8">
      <w:rPr>
        <w:noProof/>
        <w:sz w:val="16"/>
        <w:szCs w:val="16"/>
      </w:rPr>
      <w:fldChar w:fldCharType="separate"/>
    </w:r>
    <w:r w:rsidR="009A6CDF">
      <w:rPr>
        <w:noProof/>
        <w:sz w:val="16"/>
        <w:szCs w:val="16"/>
      </w:rPr>
      <w:t>1</w:t>
    </w:r>
    <w:r w:rsidRPr="005223A8">
      <w:rPr>
        <w:noProof/>
        <w:sz w:val="16"/>
        <w:szCs w:val="16"/>
      </w:rPr>
      <w:fldChar w:fldCharType="end"/>
    </w:r>
    <w:r w:rsidRPr="005223A8">
      <w:rPr>
        <w:noProof/>
        <w:sz w:val="16"/>
        <w:szCs w:val="16"/>
      </w:rPr>
      <w:t xml:space="preserve"> of </w:t>
    </w:r>
    <w:r w:rsidRPr="005223A8">
      <w:rPr>
        <w:noProof/>
        <w:sz w:val="16"/>
        <w:szCs w:val="16"/>
      </w:rPr>
      <w:fldChar w:fldCharType="begin"/>
    </w:r>
    <w:r w:rsidRPr="005223A8">
      <w:rPr>
        <w:noProof/>
        <w:sz w:val="16"/>
        <w:szCs w:val="16"/>
      </w:rPr>
      <w:instrText xml:space="preserve"> NUMPAGES  \* Arabic  \* MERGEFORMAT </w:instrText>
    </w:r>
    <w:r w:rsidRPr="005223A8">
      <w:rPr>
        <w:noProof/>
        <w:sz w:val="16"/>
        <w:szCs w:val="16"/>
      </w:rPr>
      <w:fldChar w:fldCharType="separate"/>
    </w:r>
    <w:r w:rsidR="009A6CDF">
      <w:rPr>
        <w:noProof/>
        <w:sz w:val="16"/>
        <w:szCs w:val="16"/>
      </w:rPr>
      <w:t>4</w:t>
    </w:r>
    <w:r w:rsidRPr="005223A8">
      <w:rPr>
        <w:noProof/>
        <w:sz w:val="16"/>
        <w:szCs w:val="16"/>
      </w:rPr>
      <w:fldChar w:fldCharType="end"/>
    </w:r>
    <w:r w:rsidRPr="005223A8">
      <w:rPr>
        <w:noProof/>
        <w:sz w:val="16"/>
        <w:szCs w:val="16"/>
      </w:rPr>
      <w:tab/>
    </w:r>
  </w:p>
  <w:p w:rsidR="009F1A13" w:rsidRDefault="009F1A13" w:rsidP="00522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8D" w:rsidRDefault="0087198D" w:rsidP="005223A8">
      <w:r>
        <w:separator/>
      </w:r>
    </w:p>
    <w:p w:rsidR="0087198D" w:rsidRDefault="0087198D" w:rsidP="005223A8"/>
  </w:footnote>
  <w:footnote w:type="continuationSeparator" w:id="0">
    <w:p w:rsidR="0087198D" w:rsidRDefault="0087198D" w:rsidP="005223A8">
      <w:r>
        <w:continuationSeparator/>
      </w:r>
    </w:p>
    <w:p w:rsidR="0087198D" w:rsidRDefault="0087198D" w:rsidP="005223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BFC"/>
    <w:multiLevelType w:val="hybridMultilevel"/>
    <w:tmpl w:val="CC268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5B49"/>
    <w:multiLevelType w:val="hybridMultilevel"/>
    <w:tmpl w:val="6E10E93A"/>
    <w:lvl w:ilvl="0" w:tplc="32C62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B37F5"/>
    <w:multiLevelType w:val="hybridMultilevel"/>
    <w:tmpl w:val="FDBE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66671B"/>
    <w:multiLevelType w:val="hybridMultilevel"/>
    <w:tmpl w:val="89089A84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1F239B"/>
    <w:multiLevelType w:val="hybridMultilevel"/>
    <w:tmpl w:val="493C15F8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9B3F1A"/>
    <w:multiLevelType w:val="hybridMultilevel"/>
    <w:tmpl w:val="161EE538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0C3A81"/>
    <w:multiLevelType w:val="hybridMultilevel"/>
    <w:tmpl w:val="70722F30"/>
    <w:lvl w:ilvl="0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063DE0"/>
    <w:multiLevelType w:val="hybridMultilevel"/>
    <w:tmpl w:val="01EC0846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8C490E"/>
    <w:multiLevelType w:val="hybridMultilevel"/>
    <w:tmpl w:val="B290F5F2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B743E6"/>
    <w:multiLevelType w:val="hybridMultilevel"/>
    <w:tmpl w:val="2F9258B8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D84992"/>
    <w:multiLevelType w:val="hybridMultilevel"/>
    <w:tmpl w:val="727A1138"/>
    <w:lvl w:ilvl="0" w:tplc="4596E3D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B105F4"/>
    <w:multiLevelType w:val="hybridMultilevel"/>
    <w:tmpl w:val="0F92B7BC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1D1F83"/>
    <w:multiLevelType w:val="hybridMultilevel"/>
    <w:tmpl w:val="1E8678CA"/>
    <w:lvl w:ilvl="0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C2693F"/>
    <w:multiLevelType w:val="hybridMultilevel"/>
    <w:tmpl w:val="36A60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87CBC"/>
    <w:multiLevelType w:val="hybridMultilevel"/>
    <w:tmpl w:val="F9F03286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C15C5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3D23356"/>
    <w:multiLevelType w:val="hybridMultilevel"/>
    <w:tmpl w:val="3DF6846E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3664E1"/>
    <w:multiLevelType w:val="hybridMultilevel"/>
    <w:tmpl w:val="4FF873DA"/>
    <w:lvl w:ilvl="0" w:tplc="32C62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24005"/>
    <w:multiLevelType w:val="hybridMultilevel"/>
    <w:tmpl w:val="A81E308A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9930EA"/>
    <w:multiLevelType w:val="hybridMultilevel"/>
    <w:tmpl w:val="619C27BE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9B7AFA"/>
    <w:multiLevelType w:val="hybridMultilevel"/>
    <w:tmpl w:val="33EA1832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FA5993"/>
    <w:multiLevelType w:val="hybridMultilevel"/>
    <w:tmpl w:val="5344EEFA"/>
    <w:lvl w:ilvl="0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32C628A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9B7C8A"/>
    <w:multiLevelType w:val="hybridMultilevel"/>
    <w:tmpl w:val="0B425782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3769C6"/>
    <w:multiLevelType w:val="hybridMultilevel"/>
    <w:tmpl w:val="2BEC5670"/>
    <w:lvl w:ilvl="0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32C628A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960E17"/>
    <w:multiLevelType w:val="hybridMultilevel"/>
    <w:tmpl w:val="6874AC6C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367834"/>
    <w:multiLevelType w:val="hybridMultilevel"/>
    <w:tmpl w:val="8B221120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F20C50"/>
    <w:multiLevelType w:val="hybridMultilevel"/>
    <w:tmpl w:val="0BBC9AFE"/>
    <w:lvl w:ilvl="0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E763AA2"/>
    <w:multiLevelType w:val="hybridMultilevel"/>
    <w:tmpl w:val="4E7ECA6E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F83563"/>
    <w:multiLevelType w:val="hybridMultilevel"/>
    <w:tmpl w:val="A0AA1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6317A"/>
    <w:multiLevelType w:val="hybridMultilevel"/>
    <w:tmpl w:val="9054482E"/>
    <w:lvl w:ilvl="0" w:tplc="32C62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92694"/>
    <w:multiLevelType w:val="hybridMultilevel"/>
    <w:tmpl w:val="577E12DC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413B9A"/>
    <w:multiLevelType w:val="hybridMultilevel"/>
    <w:tmpl w:val="8AA09212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1110CA"/>
    <w:multiLevelType w:val="hybridMultilevel"/>
    <w:tmpl w:val="9A4A8CC0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A700FB"/>
    <w:multiLevelType w:val="hybridMultilevel"/>
    <w:tmpl w:val="B094AE68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995498"/>
    <w:multiLevelType w:val="hybridMultilevel"/>
    <w:tmpl w:val="3D44D030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C2500E"/>
    <w:multiLevelType w:val="hybridMultilevel"/>
    <w:tmpl w:val="C1462088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F41D50"/>
    <w:multiLevelType w:val="hybridMultilevel"/>
    <w:tmpl w:val="AEC2F85C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C82E7F"/>
    <w:multiLevelType w:val="hybridMultilevel"/>
    <w:tmpl w:val="086A1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906D5"/>
    <w:multiLevelType w:val="hybridMultilevel"/>
    <w:tmpl w:val="E22674D4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>
    <w:nsid w:val="77973B20"/>
    <w:multiLevelType w:val="hybridMultilevel"/>
    <w:tmpl w:val="181E9266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F45F88"/>
    <w:multiLevelType w:val="hybridMultilevel"/>
    <w:tmpl w:val="767C0FB0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2C628A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DC498D"/>
    <w:multiLevelType w:val="hybridMultilevel"/>
    <w:tmpl w:val="DA742CF2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20518A"/>
    <w:multiLevelType w:val="hybridMultilevel"/>
    <w:tmpl w:val="3CD04FB0"/>
    <w:lvl w:ilvl="0" w:tplc="32C628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32"/>
  </w:num>
  <w:num w:numId="5">
    <w:abstractNumId w:val="27"/>
  </w:num>
  <w:num w:numId="6">
    <w:abstractNumId w:val="15"/>
  </w:num>
  <w:num w:numId="7">
    <w:abstractNumId w:val="0"/>
  </w:num>
  <w:num w:numId="8">
    <w:abstractNumId w:val="28"/>
  </w:num>
  <w:num w:numId="9">
    <w:abstractNumId w:val="29"/>
  </w:num>
  <w:num w:numId="10">
    <w:abstractNumId w:val="17"/>
  </w:num>
  <w:num w:numId="11">
    <w:abstractNumId w:val="31"/>
  </w:num>
  <w:num w:numId="12">
    <w:abstractNumId w:val="33"/>
  </w:num>
  <w:num w:numId="13">
    <w:abstractNumId w:val="8"/>
  </w:num>
  <w:num w:numId="14">
    <w:abstractNumId w:val="25"/>
  </w:num>
  <w:num w:numId="15">
    <w:abstractNumId w:val="5"/>
  </w:num>
  <w:num w:numId="16">
    <w:abstractNumId w:val="24"/>
  </w:num>
  <w:num w:numId="17">
    <w:abstractNumId w:val="20"/>
  </w:num>
  <w:num w:numId="18">
    <w:abstractNumId w:val="1"/>
  </w:num>
  <w:num w:numId="19">
    <w:abstractNumId w:val="41"/>
  </w:num>
  <w:num w:numId="20">
    <w:abstractNumId w:val="11"/>
  </w:num>
  <w:num w:numId="21">
    <w:abstractNumId w:val="7"/>
  </w:num>
  <w:num w:numId="22">
    <w:abstractNumId w:val="14"/>
  </w:num>
  <w:num w:numId="23">
    <w:abstractNumId w:val="19"/>
  </w:num>
  <w:num w:numId="24">
    <w:abstractNumId w:val="18"/>
  </w:num>
  <w:num w:numId="25">
    <w:abstractNumId w:val="39"/>
  </w:num>
  <w:num w:numId="26">
    <w:abstractNumId w:val="34"/>
  </w:num>
  <w:num w:numId="27">
    <w:abstractNumId w:val="22"/>
  </w:num>
  <w:num w:numId="28">
    <w:abstractNumId w:val="35"/>
  </w:num>
  <w:num w:numId="29">
    <w:abstractNumId w:val="21"/>
  </w:num>
  <w:num w:numId="30">
    <w:abstractNumId w:val="6"/>
  </w:num>
  <w:num w:numId="31">
    <w:abstractNumId w:val="16"/>
  </w:num>
  <w:num w:numId="32">
    <w:abstractNumId w:val="42"/>
  </w:num>
  <w:num w:numId="33">
    <w:abstractNumId w:val="38"/>
  </w:num>
  <w:num w:numId="34">
    <w:abstractNumId w:val="26"/>
  </w:num>
  <w:num w:numId="35">
    <w:abstractNumId w:val="37"/>
  </w:num>
  <w:num w:numId="36">
    <w:abstractNumId w:val="12"/>
  </w:num>
  <w:num w:numId="37">
    <w:abstractNumId w:val="13"/>
  </w:num>
  <w:num w:numId="38">
    <w:abstractNumId w:val="40"/>
  </w:num>
  <w:num w:numId="39">
    <w:abstractNumId w:val="3"/>
  </w:num>
  <w:num w:numId="40">
    <w:abstractNumId w:val="9"/>
  </w:num>
  <w:num w:numId="41">
    <w:abstractNumId w:val="4"/>
  </w:num>
  <w:num w:numId="42">
    <w:abstractNumId w:val="23"/>
  </w:num>
  <w:num w:numId="43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(Mine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ffvez205axahetdprvzadm5fvd29avp9ae&quot;&gt;My EndNote Library&lt;record-ids&gt;&lt;item&gt;45&lt;/item&gt;&lt;item&gt;129&lt;/item&gt;&lt;item&gt;130&lt;/item&gt;&lt;/record-ids&gt;&lt;/item&gt;&lt;/Libraries&gt;"/>
  </w:docVars>
  <w:rsids>
    <w:rsidRoot w:val="004B17FA"/>
    <w:rsid w:val="0000080B"/>
    <w:rsid w:val="00000D82"/>
    <w:rsid w:val="00000F92"/>
    <w:rsid w:val="0000260C"/>
    <w:rsid w:val="00002C7B"/>
    <w:rsid w:val="00002D14"/>
    <w:rsid w:val="00003EFD"/>
    <w:rsid w:val="0000402E"/>
    <w:rsid w:val="0000413D"/>
    <w:rsid w:val="00004754"/>
    <w:rsid w:val="000048CF"/>
    <w:rsid w:val="000049AB"/>
    <w:rsid w:val="0000523E"/>
    <w:rsid w:val="00005B0A"/>
    <w:rsid w:val="00005C09"/>
    <w:rsid w:val="00005DE7"/>
    <w:rsid w:val="00005F9E"/>
    <w:rsid w:val="00005FFB"/>
    <w:rsid w:val="000061D4"/>
    <w:rsid w:val="000061F1"/>
    <w:rsid w:val="00010307"/>
    <w:rsid w:val="000105A3"/>
    <w:rsid w:val="000117A3"/>
    <w:rsid w:val="000120AB"/>
    <w:rsid w:val="00013225"/>
    <w:rsid w:val="0001352E"/>
    <w:rsid w:val="0001465A"/>
    <w:rsid w:val="000162C7"/>
    <w:rsid w:val="00016392"/>
    <w:rsid w:val="00016EC8"/>
    <w:rsid w:val="00017DD8"/>
    <w:rsid w:val="00020928"/>
    <w:rsid w:val="00021052"/>
    <w:rsid w:val="000214CE"/>
    <w:rsid w:val="00021AA7"/>
    <w:rsid w:val="000228E9"/>
    <w:rsid w:val="00022F35"/>
    <w:rsid w:val="000233D4"/>
    <w:rsid w:val="000243E5"/>
    <w:rsid w:val="00024C48"/>
    <w:rsid w:val="00024EEA"/>
    <w:rsid w:val="000260FC"/>
    <w:rsid w:val="0002620E"/>
    <w:rsid w:val="000272A7"/>
    <w:rsid w:val="00027B3E"/>
    <w:rsid w:val="00030DFF"/>
    <w:rsid w:val="00030FC8"/>
    <w:rsid w:val="00031927"/>
    <w:rsid w:val="00031BCF"/>
    <w:rsid w:val="00031FFA"/>
    <w:rsid w:val="0003299A"/>
    <w:rsid w:val="00032AAF"/>
    <w:rsid w:val="00032D41"/>
    <w:rsid w:val="000336BF"/>
    <w:rsid w:val="00034279"/>
    <w:rsid w:val="00034730"/>
    <w:rsid w:val="00034A6E"/>
    <w:rsid w:val="00034EF8"/>
    <w:rsid w:val="00034FAA"/>
    <w:rsid w:val="000365CB"/>
    <w:rsid w:val="000368CF"/>
    <w:rsid w:val="00036A62"/>
    <w:rsid w:val="000370BE"/>
    <w:rsid w:val="00040A34"/>
    <w:rsid w:val="00040BEB"/>
    <w:rsid w:val="00040FE7"/>
    <w:rsid w:val="00041BF8"/>
    <w:rsid w:val="00041D86"/>
    <w:rsid w:val="00042425"/>
    <w:rsid w:val="00043AD4"/>
    <w:rsid w:val="0004444B"/>
    <w:rsid w:val="000446AF"/>
    <w:rsid w:val="000446DC"/>
    <w:rsid w:val="00044C88"/>
    <w:rsid w:val="00044EC2"/>
    <w:rsid w:val="00044F26"/>
    <w:rsid w:val="00044FC0"/>
    <w:rsid w:val="0004550D"/>
    <w:rsid w:val="000461D4"/>
    <w:rsid w:val="000466E6"/>
    <w:rsid w:val="0004779B"/>
    <w:rsid w:val="000515BA"/>
    <w:rsid w:val="00051650"/>
    <w:rsid w:val="00051876"/>
    <w:rsid w:val="00051A73"/>
    <w:rsid w:val="00051A95"/>
    <w:rsid w:val="00051E41"/>
    <w:rsid w:val="00051FFB"/>
    <w:rsid w:val="000525FF"/>
    <w:rsid w:val="0005282F"/>
    <w:rsid w:val="0005305C"/>
    <w:rsid w:val="00053BB1"/>
    <w:rsid w:val="00054137"/>
    <w:rsid w:val="00055C07"/>
    <w:rsid w:val="00055C2E"/>
    <w:rsid w:val="00055E77"/>
    <w:rsid w:val="0005622A"/>
    <w:rsid w:val="00057A8C"/>
    <w:rsid w:val="0006023D"/>
    <w:rsid w:val="0006088C"/>
    <w:rsid w:val="0006168C"/>
    <w:rsid w:val="00061724"/>
    <w:rsid w:val="00061CEF"/>
    <w:rsid w:val="000621D0"/>
    <w:rsid w:val="00062595"/>
    <w:rsid w:val="00063462"/>
    <w:rsid w:val="00063B93"/>
    <w:rsid w:val="000644FB"/>
    <w:rsid w:val="000647D1"/>
    <w:rsid w:val="000655A9"/>
    <w:rsid w:val="00065D2C"/>
    <w:rsid w:val="0006619B"/>
    <w:rsid w:val="00066739"/>
    <w:rsid w:val="00066F57"/>
    <w:rsid w:val="000676E9"/>
    <w:rsid w:val="000679EF"/>
    <w:rsid w:val="00070E82"/>
    <w:rsid w:val="00071405"/>
    <w:rsid w:val="00071B94"/>
    <w:rsid w:val="00071C39"/>
    <w:rsid w:val="00072360"/>
    <w:rsid w:val="00072526"/>
    <w:rsid w:val="00072C68"/>
    <w:rsid w:val="00074876"/>
    <w:rsid w:val="00075048"/>
    <w:rsid w:val="000752B5"/>
    <w:rsid w:val="000756CF"/>
    <w:rsid w:val="0007752D"/>
    <w:rsid w:val="00077E8C"/>
    <w:rsid w:val="000801EF"/>
    <w:rsid w:val="00080289"/>
    <w:rsid w:val="0008043A"/>
    <w:rsid w:val="0008117E"/>
    <w:rsid w:val="00081A65"/>
    <w:rsid w:val="00081AC2"/>
    <w:rsid w:val="00081B64"/>
    <w:rsid w:val="0008227A"/>
    <w:rsid w:val="00083AAA"/>
    <w:rsid w:val="00084CFC"/>
    <w:rsid w:val="00085D2D"/>
    <w:rsid w:val="0008734F"/>
    <w:rsid w:val="0008744E"/>
    <w:rsid w:val="00091AC8"/>
    <w:rsid w:val="00093F07"/>
    <w:rsid w:val="00094107"/>
    <w:rsid w:val="00094AB2"/>
    <w:rsid w:val="00094B47"/>
    <w:rsid w:val="000951FD"/>
    <w:rsid w:val="00096503"/>
    <w:rsid w:val="00096B73"/>
    <w:rsid w:val="00096CDA"/>
    <w:rsid w:val="00096D3E"/>
    <w:rsid w:val="0009715E"/>
    <w:rsid w:val="0009737C"/>
    <w:rsid w:val="00097EAC"/>
    <w:rsid w:val="000A1B20"/>
    <w:rsid w:val="000A206C"/>
    <w:rsid w:val="000A2C72"/>
    <w:rsid w:val="000A3D6A"/>
    <w:rsid w:val="000A3E7E"/>
    <w:rsid w:val="000A4864"/>
    <w:rsid w:val="000A48A5"/>
    <w:rsid w:val="000A5465"/>
    <w:rsid w:val="000A7390"/>
    <w:rsid w:val="000A799A"/>
    <w:rsid w:val="000B0C5F"/>
    <w:rsid w:val="000B0E69"/>
    <w:rsid w:val="000B17CE"/>
    <w:rsid w:val="000B1B49"/>
    <w:rsid w:val="000B1BD9"/>
    <w:rsid w:val="000B30F3"/>
    <w:rsid w:val="000B3356"/>
    <w:rsid w:val="000B3BB0"/>
    <w:rsid w:val="000B488C"/>
    <w:rsid w:val="000B4F5E"/>
    <w:rsid w:val="000B70EB"/>
    <w:rsid w:val="000B7154"/>
    <w:rsid w:val="000B7AD2"/>
    <w:rsid w:val="000B7B9D"/>
    <w:rsid w:val="000B7F39"/>
    <w:rsid w:val="000C1B79"/>
    <w:rsid w:val="000C3056"/>
    <w:rsid w:val="000C3503"/>
    <w:rsid w:val="000C3978"/>
    <w:rsid w:val="000C4012"/>
    <w:rsid w:val="000C4693"/>
    <w:rsid w:val="000C474E"/>
    <w:rsid w:val="000C477C"/>
    <w:rsid w:val="000C4A6C"/>
    <w:rsid w:val="000C4D92"/>
    <w:rsid w:val="000C4DE0"/>
    <w:rsid w:val="000C6899"/>
    <w:rsid w:val="000C6F7C"/>
    <w:rsid w:val="000D07C6"/>
    <w:rsid w:val="000D1263"/>
    <w:rsid w:val="000D1A03"/>
    <w:rsid w:val="000D1A45"/>
    <w:rsid w:val="000D3624"/>
    <w:rsid w:val="000D4866"/>
    <w:rsid w:val="000D4A4D"/>
    <w:rsid w:val="000D4BCD"/>
    <w:rsid w:val="000D4F30"/>
    <w:rsid w:val="000D51AC"/>
    <w:rsid w:val="000D5719"/>
    <w:rsid w:val="000D6543"/>
    <w:rsid w:val="000D671F"/>
    <w:rsid w:val="000D6AAE"/>
    <w:rsid w:val="000D6DD8"/>
    <w:rsid w:val="000D7750"/>
    <w:rsid w:val="000D790D"/>
    <w:rsid w:val="000E300C"/>
    <w:rsid w:val="000E3E2D"/>
    <w:rsid w:val="000E483C"/>
    <w:rsid w:val="000E5689"/>
    <w:rsid w:val="000E5F81"/>
    <w:rsid w:val="000E64AB"/>
    <w:rsid w:val="000E6736"/>
    <w:rsid w:val="000E6759"/>
    <w:rsid w:val="000E6D8B"/>
    <w:rsid w:val="000E715F"/>
    <w:rsid w:val="000E744A"/>
    <w:rsid w:val="000E7DD3"/>
    <w:rsid w:val="000F03FD"/>
    <w:rsid w:val="000F05C1"/>
    <w:rsid w:val="000F063A"/>
    <w:rsid w:val="000F0FC5"/>
    <w:rsid w:val="000F1309"/>
    <w:rsid w:val="000F13E7"/>
    <w:rsid w:val="000F1852"/>
    <w:rsid w:val="000F1CB6"/>
    <w:rsid w:val="000F2507"/>
    <w:rsid w:val="000F3C97"/>
    <w:rsid w:val="000F4A70"/>
    <w:rsid w:val="000F5019"/>
    <w:rsid w:val="000F5B88"/>
    <w:rsid w:val="000F67C6"/>
    <w:rsid w:val="000F6F9C"/>
    <w:rsid w:val="000F7A60"/>
    <w:rsid w:val="0010173E"/>
    <w:rsid w:val="00101996"/>
    <w:rsid w:val="00101F54"/>
    <w:rsid w:val="0010235C"/>
    <w:rsid w:val="001024BA"/>
    <w:rsid w:val="0010341F"/>
    <w:rsid w:val="0010375C"/>
    <w:rsid w:val="0010399D"/>
    <w:rsid w:val="00105652"/>
    <w:rsid w:val="001074A1"/>
    <w:rsid w:val="0010760E"/>
    <w:rsid w:val="001076E4"/>
    <w:rsid w:val="001078DD"/>
    <w:rsid w:val="00107D00"/>
    <w:rsid w:val="00110F06"/>
    <w:rsid w:val="00111F2E"/>
    <w:rsid w:val="0011281A"/>
    <w:rsid w:val="0011387F"/>
    <w:rsid w:val="00113AA9"/>
    <w:rsid w:val="0011460A"/>
    <w:rsid w:val="00114F3A"/>
    <w:rsid w:val="0011589E"/>
    <w:rsid w:val="001162A7"/>
    <w:rsid w:val="001171C3"/>
    <w:rsid w:val="001171FB"/>
    <w:rsid w:val="001203D2"/>
    <w:rsid w:val="00120F23"/>
    <w:rsid w:val="00121F07"/>
    <w:rsid w:val="00122527"/>
    <w:rsid w:val="00122701"/>
    <w:rsid w:val="00123A7E"/>
    <w:rsid w:val="00123F3E"/>
    <w:rsid w:val="0012450C"/>
    <w:rsid w:val="001248CE"/>
    <w:rsid w:val="001268E3"/>
    <w:rsid w:val="00126917"/>
    <w:rsid w:val="00127609"/>
    <w:rsid w:val="001278F2"/>
    <w:rsid w:val="00127D64"/>
    <w:rsid w:val="001300DB"/>
    <w:rsid w:val="0013154E"/>
    <w:rsid w:val="00132D77"/>
    <w:rsid w:val="00133619"/>
    <w:rsid w:val="00133ED3"/>
    <w:rsid w:val="00134AAE"/>
    <w:rsid w:val="0013622F"/>
    <w:rsid w:val="00136963"/>
    <w:rsid w:val="00136ACC"/>
    <w:rsid w:val="001377D0"/>
    <w:rsid w:val="001378AD"/>
    <w:rsid w:val="00137AC5"/>
    <w:rsid w:val="00137C29"/>
    <w:rsid w:val="0014027A"/>
    <w:rsid w:val="00141151"/>
    <w:rsid w:val="00141D10"/>
    <w:rsid w:val="00143150"/>
    <w:rsid w:val="00143BBF"/>
    <w:rsid w:val="001442B7"/>
    <w:rsid w:val="0014430D"/>
    <w:rsid w:val="00144637"/>
    <w:rsid w:val="00144B36"/>
    <w:rsid w:val="00144DCD"/>
    <w:rsid w:val="0014571F"/>
    <w:rsid w:val="00145B36"/>
    <w:rsid w:val="00145F10"/>
    <w:rsid w:val="001463F4"/>
    <w:rsid w:val="00146EE5"/>
    <w:rsid w:val="00150B55"/>
    <w:rsid w:val="00151208"/>
    <w:rsid w:val="001518F0"/>
    <w:rsid w:val="00151B66"/>
    <w:rsid w:val="0015205F"/>
    <w:rsid w:val="00152446"/>
    <w:rsid w:val="001525F2"/>
    <w:rsid w:val="00152C92"/>
    <w:rsid w:val="00155B05"/>
    <w:rsid w:val="00155EA5"/>
    <w:rsid w:val="00155FE5"/>
    <w:rsid w:val="00156512"/>
    <w:rsid w:val="0015655B"/>
    <w:rsid w:val="00156DA7"/>
    <w:rsid w:val="00157DEC"/>
    <w:rsid w:val="0016119B"/>
    <w:rsid w:val="001612D7"/>
    <w:rsid w:val="001614CB"/>
    <w:rsid w:val="00161FA2"/>
    <w:rsid w:val="00162C2D"/>
    <w:rsid w:val="00162CA4"/>
    <w:rsid w:val="00163042"/>
    <w:rsid w:val="001632F3"/>
    <w:rsid w:val="00163571"/>
    <w:rsid w:val="001647FD"/>
    <w:rsid w:val="00165E58"/>
    <w:rsid w:val="00166B7C"/>
    <w:rsid w:val="00166BBF"/>
    <w:rsid w:val="001670D1"/>
    <w:rsid w:val="00170FC7"/>
    <w:rsid w:val="0017151E"/>
    <w:rsid w:val="0017188C"/>
    <w:rsid w:val="00171F0A"/>
    <w:rsid w:val="001727DC"/>
    <w:rsid w:val="00172DBC"/>
    <w:rsid w:val="00172E3F"/>
    <w:rsid w:val="0017435B"/>
    <w:rsid w:val="00174C65"/>
    <w:rsid w:val="0017624A"/>
    <w:rsid w:val="001764D3"/>
    <w:rsid w:val="001764FF"/>
    <w:rsid w:val="0017652D"/>
    <w:rsid w:val="00176976"/>
    <w:rsid w:val="00176B1B"/>
    <w:rsid w:val="00176C9C"/>
    <w:rsid w:val="00176EC2"/>
    <w:rsid w:val="00177B14"/>
    <w:rsid w:val="00181278"/>
    <w:rsid w:val="00181403"/>
    <w:rsid w:val="00181798"/>
    <w:rsid w:val="0018184E"/>
    <w:rsid w:val="00182ADD"/>
    <w:rsid w:val="00182B48"/>
    <w:rsid w:val="00182ED6"/>
    <w:rsid w:val="00182EF0"/>
    <w:rsid w:val="001837AA"/>
    <w:rsid w:val="00184235"/>
    <w:rsid w:val="00184F09"/>
    <w:rsid w:val="00184FB2"/>
    <w:rsid w:val="00185DCD"/>
    <w:rsid w:val="00185F5B"/>
    <w:rsid w:val="0018660B"/>
    <w:rsid w:val="00186B8E"/>
    <w:rsid w:val="00187064"/>
    <w:rsid w:val="0019047B"/>
    <w:rsid w:val="00190647"/>
    <w:rsid w:val="00190A30"/>
    <w:rsid w:val="001910D5"/>
    <w:rsid w:val="00191DA9"/>
    <w:rsid w:val="00192861"/>
    <w:rsid w:val="00192C5E"/>
    <w:rsid w:val="0019374A"/>
    <w:rsid w:val="00194892"/>
    <w:rsid w:val="0019497B"/>
    <w:rsid w:val="0019555F"/>
    <w:rsid w:val="00195BE8"/>
    <w:rsid w:val="001974F2"/>
    <w:rsid w:val="001A0CD6"/>
    <w:rsid w:val="001A28B5"/>
    <w:rsid w:val="001A3390"/>
    <w:rsid w:val="001A33DF"/>
    <w:rsid w:val="001A3A7E"/>
    <w:rsid w:val="001A3C66"/>
    <w:rsid w:val="001A3DE5"/>
    <w:rsid w:val="001A5168"/>
    <w:rsid w:val="001A5919"/>
    <w:rsid w:val="001A5CB7"/>
    <w:rsid w:val="001A60F5"/>
    <w:rsid w:val="001A6177"/>
    <w:rsid w:val="001A7FC9"/>
    <w:rsid w:val="001B07C0"/>
    <w:rsid w:val="001B1190"/>
    <w:rsid w:val="001B28E6"/>
    <w:rsid w:val="001B348B"/>
    <w:rsid w:val="001B3B26"/>
    <w:rsid w:val="001B3D09"/>
    <w:rsid w:val="001B3D24"/>
    <w:rsid w:val="001B41A5"/>
    <w:rsid w:val="001B5593"/>
    <w:rsid w:val="001B5674"/>
    <w:rsid w:val="001B74E1"/>
    <w:rsid w:val="001B766E"/>
    <w:rsid w:val="001B7BF7"/>
    <w:rsid w:val="001B7C44"/>
    <w:rsid w:val="001B7D55"/>
    <w:rsid w:val="001C0843"/>
    <w:rsid w:val="001C0BAC"/>
    <w:rsid w:val="001C250A"/>
    <w:rsid w:val="001C2BE9"/>
    <w:rsid w:val="001C3569"/>
    <w:rsid w:val="001C46DD"/>
    <w:rsid w:val="001C4743"/>
    <w:rsid w:val="001C507A"/>
    <w:rsid w:val="001C5244"/>
    <w:rsid w:val="001C53D5"/>
    <w:rsid w:val="001C6944"/>
    <w:rsid w:val="001C74A1"/>
    <w:rsid w:val="001C7E36"/>
    <w:rsid w:val="001D0C64"/>
    <w:rsid w:val="001D2555"/>
    <w:rsid w:val="001D2676"/>
    <w:rsid w:val="001D3753"/>
    <w:rsid w:val="001D4371"/>
    <w:rsid w:val="001D43AA"/>
    <w:rsid w:val="001D4497"/>
    <w:rsid w:val="001D544E"/>
    <w:rsid w:val="001D5AAE"/>
    <w:rsid w:val="001D5F9A"/>
    <w:rsid w:val="001D6352"/>
    <w:rsid w:val="001D6481"/>
    <w:rsid w:val="001D65B0"/>
    <w:rsid w:val="001D6B1F"/>
    <w:rsid w:val="001D73B5"/>
    <w:rsid w:val="001D7A80"/>
    <w:rsid w:val="001E0B82"/>
    <w:rsid w:val="001E0E12"/>
    <w:rsid w:val="001E0F8D"/>
    <w:rsid w:val="001E1251"/>
    <w:rsid w:val="001E1B4C"/>
    <w:rsid w:val="001E2342"/>
    <w:rsid w:val="001E3595"/>
    <w:rsid w:val="001E61F2"/>
    <w:rsid w:val="001E6C96"/>
    <w:rsid w:val="001E7372"/>
    <w:rsid w:val="001E7825"/>
    <w:rsid w:val="001F1A5B"/>
    <w:rsid w:val="001F1D56"/>
    <w:rsid w:val="001F1DAE"/>
    <w:rsid w:val="001F2DFC"/>
    <w:rsid w:val="001F3C88"/>
    <w:rsid w:val="001F3EBF"/>
    <w:rsid w:val="001F407B"/>
    <w:rsid w:val="001F4279"/>
    <w:rsid w:val="001F4D59"/>
    <w:rsid w:val="001F5594"/>
    <w:rsid w:val="001F58A0"/>
    <w:rsid w:val="001F5C19"/>
    <w:rsid w:val="001F6501"/>
    <w:rsid w:val="001F754A"/>
    <w:rsid w:val="00200217"/>
    <w:rsid w:val="0020046D"/>
    <w:rsid w:val="00200AEC"/>
    <w:rsid w:val="00202B78"/>
    <w:rsid w:val="00203E8E"/>
    <w:rsid w:val="00204848"/>
    <w:rsid w:val="00205661"/>
    <w:rsid w:val="00205A5A"/>
    <w:rsid w:val="00205BFD"/>
    <w:rsid w:val="00205F34"/>
    <w:rsid w:val="002066C4"/>
    <w:rsid w:val="0020721F"/>
    <w:rsid w:val="00207263"/>
    <w:rsid w:val="00207E05"/>
    <w:rsid w:val="002105B4"/>
    <w:rsid w:val="002105B9"/>
    <w:rsid w:val="00210728"/>
    <w:rsid w:val="002111FD"/>
    <w:rsid w:val="002114C1"/>
    <w:rsid w:val="0021373A"/>
    <w:rsid w:val="00213D60"/>
    <w:rsid w:val="0021407E"/>
    <w:rsid w:val="00214211"/>
    <w:rsid w:val="0021459E"/>
    <w:rsid w:val="002146E1"/>
    <w:rsid w:val="002155FF"/>
    <w:rsid w:val="00215609"/>
    <w:rsid w:val="0021573B"/>
    <w:rsid w:val="00215C3C"/>
    <w:rsid w:val="00216AD3"/>
    <w:rsid w:val="0021755B"/>
    <w:rsid w:val="002200E7"/>
    <w:rsid w:val="00220606"/>
    <w:rsid w:val="00220775"/>
    <w:rsid w:val="002219A2"/>
    <w:rsid w:val="002226F5"/>
    <w:rsid w:val="002245F6"/>
    <w:rsid w:val="0022516B"/>
    <w:rsid w:val="00225576"/>
    <w:rsid w:val="00226D7E"/>
    <w:rsid w:val="00227EEE"/>
    <w:rsid w:val="00227F9D"/>
    <w:rsid w:val="00230506"/>
    <w:rsid w:val="002308A7"/>
    <w:rsid w:val="00230B43"/>
    <w:rsid w:val="002310A6"/>
    <w:rsid w:val="002313E5"/>
    <w:rsid w:val="002319D7"/>
    <w:rsid w:val="00231CCD"/>
    <w:rsid w:val="0023268B"/>
    <w:rsid w:val="00232EA9"/>
    <w:rsid w:val="00233A67"/>
    <w:rsid w:val="00233B60"/>
    <w:rsid w:val="00233E06"/>
    <w:rsid w:val="002341EA"/>
    <w:rsid w:val="002356E4"/>
    <w:rsid w:val="00236AD2"/>
    <w:rsid w:val="00240590"/>
    <w:rsid w:val="00241B0F"/>
    <w:rsid w:val="00242196"/>
    <w:rsid w:val="002424B7"/>
    <w:rsid w:val="00242A0A"/>
    <w:rsid w:val="0024300F"/>
    <w:rsid w:val="00244F4A"/>
    <w:rsid w:val="002458FC"/>
    <w:rsid w:val="00246B75"/>
    <w:rsid w:val="00246DAF"/>
    <w:rsid w:val="0025048F"/>
    <w:rsid w:val="00252487"/>
    <w:rsid w:val="0025269E"/>
    <w:rsid w:val="00253CB6"/>
    <w:rsid w:val="00254C46"/>
    <w:rsid w:val="002552EF"/>
    <w:rsid w:val="002554F6"/>
    <w:rsid w:val="00255679"/>
    <w:rsid w:val="00256232"/>
    <w:rsid w:val="002562A2"/>
    <w:rsid w:val="002562E2"/>
    <w:rsid w:val="002563E4"/>
    <w:rsid w:val="002567C7"/>
    <w:rsid w:val="00256A1D"/>
    <w:rsid w:val="002572EA"/>
    <w:rsid w:val="0025741B"/>
    <w:rsid w:val="002575DB"/>
    <w:rsid w:val="00257637"/>
    <w:rsid w:val="00257A81"/>
    <w:rsid w:val="0026248F"/>
    <w:rsid w:val="00262729"/>
    <w:rsid w:val="002634AB"/>
    <w:rsid w:val="00264AFE"/>
    <w:rsid w:val="00264C09"/>
    <w:rsid w:val="0026556A"/>
    <w:rsid w:val="00266061"/>
    <w:rsid w:val="0026655B"/>
    <w:rsid w:val="0026703E"/>
    <w:rsid w:val="002678CC"/>
    <w:rsid w:val="002708FB"/>
    <w:rsid w:val="002711CD"/>
    <w:rsid w:val="0027282A"/>
    <w:rsid w:val="00272E26"/>
    <w:rsid w:val="0027305C"/>
    <w:rsid w:val="00273604"/>
    <w:rsid w:val="002737D1"/>
    <w:rsid w:val="00273AC9"/>
    <w:rsid w:val="00273B9D"/>
    <w:rsid w:val="00273DB4"/>
    <w:rsid w:val="00273E40"/>
    <w:rsid w:val="0027435F"/>
    <w:rsid w:val="00274BED"/>
    <w:rsid w:val="00274D52"/>
    <w:rsid w:val="00274D5C"/>
    <w:rsid w:val="00274E0B"/>
    <w:rsid w:val="0027594B"/>
    <w:rsid w:val="00275DF0"/>
    <w:rsid w:val="0027602F"/>
    <w:rsid w:val="0027656F"/>
    <w:rsid w:val="00276DEC"/>
    <w:rsid w:val="00276F46"/>
    <w:rsid w:val="00280487"/>
    <w:rsid w:val="00280FB6"/>
    <w:rsid w:val="00280FBE"/>
    <w:rsid w:val="002815C8"/>
    <w:rsid w:val="00282A68"/>
    <w:rsid w:val="00283BDD"/>
    <w:rsid w:val="00284479"/>
    <w:rsid w:val="00284965"/>
    <w:rsid w:val="00284DB9"/>
    <w:rsid w:val="00284DCE"/>
    <w:rsid w:val="00284EF8"/>
    <w:rsid w:val="0028585E"/>
    <w:rsid w:val="00285C71"/>
    <w:rsid w:val="00286FF2"/>
    <w:rsid w:val="0028709D"/>
    <w:rsid w:val="00287F85"/>
    <w:rsid w:val="00290AB9"/>
    <w:rsid w:val="00290CC1"/>
    <w:rsid w:val="00291A6F"/>
    <w:rsid w:val="002921E1"/>
    <w:rsid w:val="00293478"/>
    <w:rsid w:val="0029376A"/>
    <w:rsid w:val="00293C5C"/>
    <w:rsid w:val="00293FAF"/>
    <w:rsid w:val="002940C4"/>
    <w:rsid w:val="00294218"/>
    <w:rsid w:val="00294438"/>
    <w:rsid w:val="00295488"/>
    <w:rsid w:val="00295627"/>
    <w:rsid w:val="002964A4"/>
    <w:rsid w:val="0029738A"/>
    <w:rsid w:val="00297754"/>
    <w:rsid w:val="00297966"/>
    <w:rsid w:val="002A028D"/>
    <w:rsid w:val="002A0FA8"/>
    <w:rsid w:val="002A15AC"/>
    <w:rsid w:val="002A1864"/>
    <w:rsid w:val="002A253B"/>
    <w:rsid w:val="002A25CA"/>
    <w:rsid w:val="002A2865"/>
    <w:rsid w:val="002A2ECA"/>
    <w:rsid w:val="002A2FA3"/>
    <w:rsid w:val="002A3BE9"/>
    <w:rsid w:val="002A473B"/>
    <w:rsid w:val="002A4C19"/>
    <w:rsid w:val="002A4ED6"/>
    <w:rsid w:val="002A4FFA"/>
    <w:rsid w:val="002A653B"/>
    <w:rsid w:val="002A69DA"/>
    <w:rsid w:val="002A6ABC"/>
    <w:rsid w:val="002A6EF4"/>
    <w:rsid w:val="002A7003"/>
    <w:rsid w:val="002A75E4"/>
    <w:rsid w:val="002A76E9"/>
    <w:rsid w:val="002A7DCA"/>
    <w:rsid w:val="002B0519"/>
    <w:rsid w:val="002B0563"/>
    <w:rsid w:val="002B0AA0"/>
    <w:rsid w:val="002B0B1B"/>
    <w:rsid w:val="002B0DE3"/>
    <w:rsid w:val="002B1E6A"/>
    <w:rsid w:val="002B2B4D"/>
    <w:rsid w:val="002B32F0"/>
    <w:rsid w:val="002B3CBC"/>
    <w:rsid w:val="002B3E88"/>
    <w:rsid w:val="002B3F31"/>
    <w:rsid w:val="002B4D4A"/>
    <w:rsid w:val="002B4F74"/>
    <w:rsid w:val="002B4FD9"/>
    <w:rsid w:val="002B5C1B"/>
    <w:rsid w:val="002B5C23"/>
    <w:rsid w:val="002B6F7E"/>
    <w:rsid w:val="002B7313"/>
    <w:rsid w:val="002C0454"/>
    <w:rsid w:val="002C0E80"/>
    <w:rsid w:val="002C1E9A"/>
    <w:rsid w:val="002C232A"/>
    <w:rsid w:val="002C2798"/>
    <w:rsid w:val="002C3BD3"/>
    <w:rsid w:val="002C4951"/>
    <w:rsid w:val="002C567E"/>
    <w:rsid w:val="002C64C6"/>
    <w:rsid w:val="002D1A14"/>
    <w:rsid w:val="002D2C84"/>
    <w:rsid w:val="002D33B4"/>
    <w:rsid w:val="002D3CDB"/>
    <w:rsid w:val="002D473E"/>
    <w:rsid w:val="002D5882"/>
    <w:rsid w:val="002D5E70"/>
    <w:rsid w:val="002D695A"/>
    <w:rsid w:val="002D6E8B"/>
    <w:rsid w:val="002D6F89"/>
    <w:rsid w:val="002D77B8"/>
    <w:rsid w:val="002D7876"/>
    <w:rsid w:val="002D7928"/>
    <w:rsid w:val="002E01F4"/>
    <w:rsid w:val="002E0828"/>
    <w:rsid w:val="002E0AAA"/>
    <w:rsid w:val="002E0FBB"/>
    <w:rsid w:val="002E1106"/>
    <w:rsid w:val="002E1A0E"/>
    <w:rsid w:val="002E23B8"/>
    <w:rsid w:val="002E373E"/>
    <w:rsid w:val="002E4E75"/>
    <w:rsid w:val="002E4FEA"/>
    <w:rsid w:val="002E538F"/>
    <w:rsid w:val="002E662C"/>
    <w:rsid w:val="002E6A4E"/>
    <w:rsid w:val="002E78BC"/>
    <w:rsid w:val="002E7B32"/>
    <w:rsid w:val="002F0C87"/>
    <w:rsid w:val="002F2446"/>
    <w:rsid w:val="002F32AB"/>
    <w:rsid w:val="002F3B48"/>
    <w:rsid w:val="002F42E7"/>
    <w:rsid w:val="002F5040"/>
    <w:rsid w:val="002F55AD"/>
    <w:rsid w:val="002F5CA3"/>
    <w:rsid w:val="002F5EBA"/>
    <w:rsid w:val="002F62F6"/>
    <w:rsid w:val="003009ED"/>
    <w:rsid w:val="00301B13"/>
    <w:rsid w:val="00301C42"/>
    <w:rsid w:val="00302DC8"/>
    <w:rsid w:val="00303484"/>
    <w:rsid w:val="003045A0"/>
    <w:rsid w:val="00304611"/>
    <w:rsid w:val="00304905"/>
    <w:rsid w:val="00305A41"/>
    <w:rsid w:val="00305FD7"/>
    <w:rsid w:val="00306055"/>
    <w:rsid w:val="00306BFE"/>
    <w:rsid w:val="00307722"/>
    <w:rsid w:val="003079A8"/>
    <w:rsid w:val="00307EE7"/>
    <w:rsid w:val="003100F7"/>
    <w:rsid w:val="003112EB"/>
    <w:rsid w:val="00311AB5"/>
    <w:rsid w:val="003125EF"/>
    <w:rsid w:val="00312711"/>
    <w:rsid w:val="00312B83"/>
    <w:rsid w:val="003133F0"/>
    <w:rsid w:val="00314CAD"/>
    <w:rsid w:val="0031530A"/>
    <w:rsid w:val="00315F39"/>
    <w:rsid w:val="00315FFB"/>
    <w:rsid w:val="00316D87"/>
    <w:rsid w:val="00317CD6"/>
    <w:rsid w:val="00321ED0"/>
    <w:rsid w:val="0032326B"/>
    <w:rsid w:val="00323A6F"/>
    <w:rsid w:val="003244CC"/>
    <w:rsid w:val="00324E42"/>
    <w:rsid w:val="003259CF"/>
    <w:rsid w:val="00325F63"/>
    <w:rsid w:val="00326EA3"/>
    <w:rsid w:val="003271DD"/>
    <w:rsid w:val="003300AF"/>
    <w:rsid w:val="00330A56"/>
    <w:rsid w:val="00330B2B"/>
    <w:rsid w:val="00330E65"/>
    <w:rsid w:val="003310C9"/>
    <w:rsid w:val="003313A2"/>
    <w:rsid w:val="003319FB"/>
    <w:rsid w:val="00332001"/>
    <w:rsid w:val="00332296"/>
    <w:rsid w:val="00332E3A"/>
    <w:rsid w:val="00334E97"/>
    <w:rsid w:val="00336AA6"/>
    <w:rsid w:val="00336E6D"/>
    <w:rsid w:val="00336EEC"/>
    <w:rsid w:val="00337672"/>
    <w:rsid w:val="00337816"/>
    <w:rsid w:val="00337ED0"/>
    <w:rsid w:val="00340177"/>
    <w:rsid w:val="003401C9"/>
    <w:rsid w:val="003406A5"/>
    <w:rsid w:val="003409A2"/>
    <w:rsid w:val="00341432"/>
    <w:rsid w:val="00342393"/>
    <w:rsid w:val="00343649"/>
    <w:rsid w:val="003452E5"/>
    <w:rsid w:val="003459AF"/>
    <w:rsid w:val="00345A82"/>
    <w:rsid w:val="00345D10"/>
    <w:rsid w:val="00345FAD"/>
    <w:rsid w:val="00347F36"/>
    <w:rsid w:val="0035035E"/>
    <w:rsid w:val="00350AC9"/>
    <w:rsid w:val="003525C3"/>
    <w:rsid w:val="00353510"/>
    <w:rsid w:val="00355128"/>
    <w:rsid w:val="003564B9"/>
    <w:rsid w:val="00357693"/>
    <w:rsid w:val="00357C2C"/>
    <w:rsid w:val="0036011A"/>
    <w:rsid w:val="0036101B"/>
    <w:rsid w:val="00361BA8"/>
    <w:rsid w:val="0036227D"/>
    <w:rsid w:val="0036425B"/>
    <w:rsid w:val="003645D5"/>
    <w:rsid w:val="003646FA"/>
    <w:rsid w:val="00365107"/>
    <w:rsid w:val="00365CA7"/>
    <w:rsid w:val="00367744"/>
    <w:rsid w:val="00367D47"/>
    <w:rsid w:val="00367E5F"/>
    <w:rsid w:val="00370577"/>
    <w:rsid w:val="003708A0"/>
    <w:rsid w:val="00370981"/>
    <w:rsid w:val="00370FCE"/>
    <w:rsid w:val="00371C43"/>
    <w:rsid w:val="0037284C"/>
    <w:rsid w:val="00372A2B"/>
    <w:rsid w:val="00372C88"/>
    <w:rsid w:val="00373B34"/>
    <w:rsid w:val="003744D3"/>
    <w:rsid w:val="0037469F"/>
    <w:rsid w:val="00377293"/>
    <w:rsid w:val="003777B4"/>
    <w:rsid w:val="00377C31"/>
    <w:rsid w:val="00377E2C"/>
    <w:rsid w:val="00380110"/>
    <w:rsid w:val="003802D4"/>
    <w:rsid w:val="00381176"/>
    <w:rsid w:val="00381DF4"/>
    <w:rsid w:val="00381FBB"/>
    <w:rsid w:val="00382E28"/>
    <w:rsid w:val="00383157"/>
    <w:rsid w:val="00383BCC"/>
    <w:rsid w:val="00384157"/>
    <w:rsid w:val="003847E7"/>
    <w:rsid w:val="00384958"/>
    <w:rsid w:val="003850F0"/>
    <w:rsid w:val="0038613B"/>
    <w:rsid w:val="00386667"/>
    <w:rsid w:val="00386DAB"/>
    <w:rsid w:val="00387A15"/>
    <w:rsid w:val="00387DEF"/>
    <w:rsid w:val="0039015D"/>
    <w:rsid w:val="00390E86"/>
    <w:rsid w:val="00390ECD"/>
    <w:rsid w:val="003914EC"/>
    <w:rsid w:val="00391954"/>
    <w:rsid w:val="00391F2C"/>
    <w:rsid w:val="00392069"/>
    <w:rsid w:val="003942BD"/>
    <w:rsid w:val="00395A99"/>
    <w:rsid w:val="0039641D"/>
    <w:rsid w:val="00396F55"/>
    <w:rsid w:val="00396FC7"/>
    <w:rsid w:val="00396FFD"/>
    <w:rsid w:val="003970F0"/>
    <w:rsid w:val="003975E1"/>
    <w:rsid w:val="003A1112"/>
    <w:rsid w:val="003A1B04"/>
    <w:rsid w:val="003A1EC5"/>
    <w:rsid w:val="003A1EC7"/>
    <w:rsid w:val="003A3C20"/>
    <w:rsid w:val="003A4141"/>
    <w:rsid w:val="003A4621"/>
    <w:rsid w:val="003A4F41"/>
    <w:rsid w:val="003A4FEC"/>
    <w:rsid w:val="003A5B66"/>
    <w:rsid w:val="003A5E2C"/>
    <w:rsid w:val="003A6048"/>
    <w:rsid w:val="003A718C"/>
    <w:rsid w:val="003A721B"/>
    <w:rsid w:val="003A7784"/>
    <w:rsid w:val="003B0B99"/>
    <w:rsid w:val="003B1EA3"/>
    <w:rsid w:val="003B25AA"/>
    <w:rsid w:val="003B275F"/>
    <w:rsid w:val="003B29A9"/>
    <w:rsid w:val="003B34F5"/>
    <w:rsid w:val="003B3AEB"/>
    <w:rsid w:val="003B3E2D"/>
    <w:rsid w:val="003B41FB"/>
    <w:rsid w:val="003B467C"/>
    <w:rsid w:val="003B722E"/>
    <w:rsid w:val="003B7562"/>
    <w:rsid w:val="003B7908"/>
    <w:rsid w:val="003C02F8"/>
    <w:rsid w:val="003C0738"/>
    <w:rsid w:val="003C1881"/>
    <w:rsid w:val="003C199E"/>
    <w:rsid w:val="003C3593"/>
    <w:rsid w:val="003C36E8"/>
    <w:rsid w:val="003C3CBA"/>
    <w:rsid w:val="003C3D87"/>
    <w:rsid w:val="003C4BC4"/>
    <w:rsid w:val="003C4E54"/>
    <w:rsid w:val="003C5065"/>
    <w:rsid w:val="003C5660"/>
    <w:rsid w:val="003C7C9D"/>
    <w:rsid w:val="003D0007"/>
    <w:rsid w:val="003D0225"/>
    <w:rsid w:val="003D138D"/>
    <w:rsid w:val="003D13A8"/>
    <w:rsid w:val="003D19E1"/>
    <w:rsid w:val="003D2C5E"/>
    <w:rsid w:val="003D31AC"/>
    <w:rsid w:val="003D46EC"/>
    <w:rsid w:val="003D6524"/>
    <w:rsid w:val="003D6966"/>
    <w:rsid w:val="003D6ECB"/>
    <w:rsid w:val="003D7438"/>
    <w:rsid w:val="003D773A"/>
    <w:rsid w:val="003D79E6"/>
    <w:rsid w:val="003D7E0C"/>
    <w:rsid w:val="003E0D63"/>
    <w:rsid w:val="003E1853"/>
    <w:rsid w:val="003E22A2"/>
    <w:rsid w:val="003E350F"/>
    <w:rsid w:val="003E37EE"/>
    <w:rsid w:val="003E3840"/>
    <w:rsid w:val="003E4E9F"/>
    <w:rsid w:val="003E5352"/>
    <w:rsid w:val="003E55C4"/>
    <w:rsid w:val="003E5B6E"/>
    <w:rsid w:val="003E601C"/>
    <w:rsid w:val="003E6AD1"/>
    <w:rsid w:val="003F08ED"/>
    <w:rsid w:val="003F1E46"/>
    <w:rsid w:val="003F21CC"/>
    <w:rsid w:val="003F337B"/>
    <w:rsid w:val="003F3604"/>
    <w:rsid w:val="003F366B"/>
    <w:rsid w:val="003F3ACD"/>
    <w:rsid w:val="003F4123"/>
    <w:rsid w:val="003F5363"/>
    <w:rsid w:val="00400008"/>
    <w:rsid w:val="004005AE"/>
    <w:rsid w:val="004006D9"/>
    <w:rsid w:val="00400A46"/>
    <w:rsid w:val="00400DCA"/>
    <w:rsid w:val="00401034"/>
    <w:rsid w:val="00401FF7"/>
    <w:rsid w:val="00404156"/>
    <w:rsid w:val="00404B03"/>
    <w:rsid w:val="00404F27"/>
    <w:rsid w:val="0040503A"/>
    <w:rsid w:val="0040541B"/>
    <w:rsid w:val="00405C54"/>
    <w:rsid w:val="00405D20"/>
    <w:rsid w:val="0040680F"/>
    <w:rsid w:val="00407022"/>
    <w:rsid w:val="004071F7"/>
    <w:rsid w:val="00407BF0"/>
    <w:rsid w:val="00407FA6"/>
    <w:rsid w:val="004109AE"/>
    <w:rsid w:val="004109D5"/>
    <w:rsid w:val="00411A8A"/>
    <w:rsid w:val="00413497"/>
    <w:rsid w:val="00413A75"/>
    <w:rsid w:val="00413A9F"/>
    <w:rsid w:val="00413DAD"/>
    <w:rsid w:val="0041462B"/>
    <w:rsid w:val="00414B8C"/>
    <w:rsid w:val="00414B98"/>
    <w:rsid w:val="00414C57"/>
    <w:rsid w:val="004153A6"/>
    <w:rsid w:val="00415539"/>
    <w:rsid w:val="004158D8"/>
    <w:rsid w:val="00415E45"/>
    <w:rsid w:val="00415F05"/>
    <w:rsid w:val="00416424"/>
    <w:rsid w:val="00416A91"/>
    <w:rsid w:val="00416E32"/>
    <w:rsid w:val="00417678"/>
    <w:rsid w:val="00417EAB"/>
    <w:rsid w:val="00422CD9"/>
    <w:rsid w:val="0042369D"/>
    <w:rsid w:val="00424057"/>
    <w:rsid w:val="00424E2F"/>
    <w:rsid w:val="00425A7A"/>
    <w:rsid w:val="004261A7"/>
    <w:rsid w:val="00426201"/>
    <w:rsid w:val="00426BB5"/>
    <w:rsid w:val="004278F1"/>
    <w:rsid w:val="0043021D"/>
    <w:rsid w:val="00430A7A"/>
    <w:rsid w:val="00430F58"/>
    <w:rsid w:val="00431004"/>
    <w:rsid w:val="004312FD"/>
    <w:rsid w:val="00431B72"/>
    <w:rsid w:val="004329A7"/>
    <w:rsid w:val="00432B13"/>
    <w:rsid w:val="004331D3"/>
    <w:rsid w:val="00433759"/>
    <w:rsid w:val="00433CE5"/>
    <w:rsid w:val="0043449D"/>
    <w:rsid w:val="0043595E"/>
    <w:rsid w:val="00435EAA"/>
    <w:rsid w:val="004362F0"/>
    <w:rsid w:val="004369DE"/>
    <w:rsid w:val="00436D63"/>
    <w:rsid w:val="00440FA6"/>
    <w:rsid w:val="0044168D"/>
    <w:rsid w:val="00441CC8"/>
    <w:rsid w:val="004420AB"/>
    <w:rsid w:val="0044235D"/>
    <w:rsid w:val="00443139"/>
    <w:rsid w:val="0044392E"/>
    <w:rsid w:val="00443BB7"/>
    <w:rsid w:val="00443BC0"/>
    <w:rsid w:val="00443DC1"/>
    <w:rsid w:val="00444874"/>
    <w:rsid w:val="00444BBD"/>
    <w:rsid w:val="004450B8"/>
    <w:rsid w:val="00445928"/>
    <w:rsid w:val="00446563"/>
    <w:rsid w:val="00446C6A"/>
    <w:rsid w:val="0044700F"/>
    <w:rsid w:val="004516E4"/>
    <w:rsid w:val="00451A1D"/>
    <w:rsid w:val="004523BF"/>
    <w:rsid w:val="00453BD6"/>
    <w:rsid w:val="004560BC"/>
    <w:rsid w:val="0045668E"/>
    <w:rsid w:val="00457AB7"/>
    <w:rsid w:val="00460B9E"/>
    <w:rsid w:val="00462318"/>
    <w:rsid w:val="00462576"/>
    <w:rsid w:val="004631D9"/>
    <w:rsid w:val="00463A0A"/>
    <w:rsid w:val="00465A19"/>
    <w:rsid w:val="00466F25"/>
    <w:rsid w:val="004671E7"/>
    <w:rsid w:val="00467574"/>
    <w:rsid w:val="0046791B"/>
    <w:rsid w:val="00470918"/>
    <w:rsid w:val="00471805"/>
    <w:rsid w:val="00472770"/>
    <w:rsid w:val="00472A6D"/>
    <w:rsid w:val="004739BC"/>
    <w:rsid w:val="00474186"/>
    <w:rsid w:val="00474D64"/>
    <w:rsid w:val="00475762"/>
    <w:rsid w:val="00475D25"/>
    <w:rsid w:val="00476568"/>
    <w:rsid w:val="004772CB"/>
    <w:rsid w:val="004774D9"/>
    <w:rsid w:val="004777C4"/>
    <w:rsid w:val="00477A10"/>
    <w:rsid w:val="00480423"/>
    <w:rsid w:val="0048162F"/>
    <w:rsid w:val="004816DE"/>
    <w:rsid w:val="00481EDD"/>
    <w:rsid w:val="00481FD5"/>
    <w:rsid w:val="00482812"/>
    <w:rsid w:val="00482814"/>
    <w:rsid w:val="004829ED"/>
    <w:rsid w:val="00482BA2"/>
    <w:rsid w:val="00482C48"/>
    <w:rsid w:val="00482EFD"/>
    <w:rsid w:val="00483D9D"/>
    <w:rsid w:val="00484093"/>
    <w:rsid w:val="0048554B"/>
    <w:rsid w:val="0048582D"/>
    <w:rsid w:val="004858C6"/>
    <w:rsid w:val="00485D12"/>
    <w:rsid w:val="00485FFE"/>
    <w:rsid w:val="00486954"/>
    <w:rsid w:val="004870C7"/>
    <w:rsid w:val="00487CBF"/>
    <w:rsid w:val="00490F1D"/>
    <w:rsid w:val="00491569"/>
    <w:rsid w:val="00491F61"/>
    <w:rsid w:val="00492DC0"/>
    <w:rsid w:val="004932C6"/>
    <w:rsid w:val="0049378D"/>
    <w:rsid w:val="004943CF"/>
    <w:rsid w:val="004944C5"/>
    <w:rsid w:val="00494854"/>
    <w:rsid w:val="0049486B"/>
    <w:rsid w:val="0049502A"/>
    <w:rsid w:val="0049537E"/>
    <w:rsid w:val="00495B7F"/>
    <w:rsid w:val="00495EBF"/>
    <w:rsid w:val="00495F7C"/>
    <w:rsid w:val="00496069"/>
    <w:rsid w:val="00497EC7"/>
    <w:rsid w:val="00497FEB"/>
    <w:rsid w:val="004A1F3D"/>
    <w:rsid w:val="004A2613"/>
    <w:rsid w:val="004A2A4A"/>
    <w:rsid w:val="004A3762"/>
    <w:rsid w:val="004A4C1F"/>
    <w:rsid w:val="004A4DEC"/>
    <w:rsid w:val="004A5015"/>
    <w:rsid w:val="004A5618"/>
    <w:rsid w:val="004A5E7C"/>
    <w:rsid w:val="004A6037"/>
    <w:rsid w:val="004A6FFD"/>
    <w:rsid w:val="004A71AF"/>
    <w:rsid w:val="004A7679"/>
    <w:rsid w:val="004B02DE"/>
    <w:rsid w:val="004B0764"/>
    <w:rsid w:val="004B0E66"/>
    <w:rsid w:val="004B0E71"/>
    <w:rsid w:val="004B14B1"/>
    <w:rsid w:val="004B16BE"/>
    <w:rsid w:val="004B17FA"/>
    <w:rsid w:val="004B20E7"/>
    <w:rsid w:val="004B29BF"/>
    <w:rsid w:val="004B2BBD"/>
    <w:rsid w:val="004B37E8"/>
    <w:rsid w:val="004B3BB5"/>
    <w:rsid w:val="004B416B"/>
    <w:rsid w:val="004B5981"/>
    <w:rsid w:val="004B72A5"/>
    <w:rsid w:val="004B7423"/>
    <w:rsid w:val="004B75F3"/>
    <w:rsid w:val="004C0167"/>
    <w:rsid w:val="004C0424"/>
    <w:rsid w:val="004C08C4"/>
    <w:rsid w:val="004C0F91"/>
    <w:rsid w:val="004C13B8"/>
    <w:rsid w:val="004C23F9"/>
    <w:rsid w:val="004C241E"/>
    <w:rsid w:val="004C2864"/>
    <w:rsid w:val="004C29CC"/>
    <w:rsid w:val="004C2C5F"/>
    <w:rsid w:val="004C3322"/>
    <w:rsid w:val="004C366B"/>
    <w:rsid w:val="004C38CF"/>
    <w:rsid w:val="004C3A2E"/>
    <w:rsid w:val="004C3AF9"/>
    <w:rsid w:val="004C3E2D"/>
    <w:rsid w:val="004C3F4F"/>
    <w:rsid w:val="004C4527"/>
    <w:rsid w:val="004C5248"/>
    <w:rsid w:val="004C5472"/>
    <w:rsid w:val="004D01B8"/>
    <w:rsid w:val="004D1241"/>
    <w:rsid w:val="004D1BE9"/>
    <w:rsid w:val="004D288A"/>
    <w:rsid w:val="004D3E05"/>
    <w:rsid w:val="004D4413"/>
    <w:rsid w:val="004D4C6D"/>
    <w:rsid w:val="004D4E9D"/>
    <w:rsid w:val="004D5A24"/>
    <w:rsid w:val="004D5AF8"/>
    <w:rsid w:val="004D5F7E"/>
    <w:rsid w:val="004D7426"/>
    <w:rsid w:val="004D7DAE"/>
    <w:rsid w:val="004E090D"/>
    <w:rsid w:val="004E0B43"/>
    <w:rsid w:val="004E101A"/>
    <w:rsid w:val="004E14F6"/>
    <w:rsid w:val="004E3E14"/>
    <w:rsid w:val="004E4403"/>
    <w:rsid w:val="004E44E6"/>
    <w:rsid w:val="004E4F86"/>
    <w:rsid w:val="004E51B9"/>
    <w:rsid w:val="004E58AC"/>
    <w:rsid w:val="004F0AC2"/>
    <w:rsid w:val="004F0D6B"/>
    <w:rsid w:val="004F29C7"/>
    <w:rsid w:val="004F34BF"/>
    <w:rsid w:val="004F3834"/>
    <w:rsid w:val="004F386D"/>
    <w:rsid w:val="004F4A30"/>
    <w:rsid w:val="004F4CFF"/>
    <w:rsid w:val="004F576B"/>
    <w:rsid w:val="004F5BD7"/>
    <w:rsid w:val="004F76A6"/>
    <w:rsid w:val="004F7C7D"/>
    <w:rsid w:val="00500402"/>
    <w:rsid w:val="005009BA"/>
    <w:rsid w:val="00500A9B"/>
    <w:rsid w:val="00501612"/>
    <w:rsid w:val="0050187A"/>
    <w:rsid w:val="0050198C"/>
    <w:rsid w:val="00502216"/>
    <w:rsid w:val="00502698"/>
    <w:rsid w:val="00502A2F"/>
    <w:rsid w:val="00503006"/>
    <w:rsid w:val="00503BA6"/>
    <w:rsid w:val="00504EF0"/>
    <w:rsid w:val="005058C2"/>
    <w:rsid w:val="0050646C"/>
    <w:rsid w:val="00506BF9"/>
    <w:rsid w:val="00511036"/>
    <w:rsid w:val="005110E0"/>
    <w:rsid w:val="00511161"/>
    <w:rsid w:val="0051164F"/>
    <w:rsid w:val="0051182E"/>
    <w:rsid w:val="00511C43"/>
    <w:rsid w:val="00511E82"/>
    <w:rsid w:val="00512FF0"/>
    <w:rsid w:val="00513AAB"/>
    <w:rsid w:val="0051403B"/>
    <w:rsid w:val="0051462A"/>
    <w:rsid w:val="00514ADF"/>
    <w:rsid w:val="0051547A"/>
    <w:rsid w:val="00515DCC"/>
    <w:rsid w:val="00516CC0"/>
    <w:rsid w:val="00516D98"/>
    <w:rsid w:val="00517630"/>
    <w:rsid w:val="005203C4"/>
    <w:rsid w:val="00520AE7"/>
    <w:rsid w:val="00521152"/>
    <w:rsid w:val="00521C3A"/>
    <w:rsid w:val="00521CBD"/>
    <w:rsid w:val="005223A8"/>
    <w:rsid w:val="00522742"/>
    <w:rsid w:val="00523E7F"/>
    <w:rsid w:val="0052439E"/>
    <w:rsid w:val="005244EC"/>
    <w:rsid w:val="00525836"/>
    <w:rsid w:val="005263A8"/>
    <w:rsid w:val="0052661F"/>
    <w:rsid w:val="00526BBF"/>
    <w:rsid w:val="0053062B"/>
    <w:rsid w:val="005307A2"/>
    <w:rsid w:val="00530848"/>
    <w:rsid w:val="00531AAB"/>
    <w:rsid w:val="00531BCA"/>
    <w:rsid w:val="005327DE"/>
    <w:rsid w:val="00534674"/>
    <w:rsid w:val="0053469C"/>
    <w:rsid w:val="00535D5C"/>
    <w:rsid w:val="005361DD"/>
    <w:rsid w:val="0053674C"/>
    <w:rsid w:val="005377F9"/>
    <w:rsid w:val="0054052E"/>
    <w:rsid w:val="005417D8"/>
    <w:rsid w:val="00541BA7"/>
    <w:rsid w:val="00543475"/>
    <w:rsid w:val="00543D65"/>
    <w:rsid w:val="005449D8"/>
    <w:rsid w:val="00545F86"/>
    <w:rsid w:val="005460C6"/>
    <w:rsid w:val="0055207A"/>
    <w:rsid w:val="00552C6B"/>
    <w:rsid w:val="0055304B"/>
    <w:rsid w:val="00553B92"/>
    <w:rsid w:val="00553C2B"/>
    <w:rsid w:val="00553D92"/>
    <w:rsid w:val="00554EFC"/>
    <w:rsid w:val="00555826"/>
    <w:rsid w:val="00555C92"/>
    <w:rsid w:val="00555E50"/>
    <w:rsid w:val="00556B5A"/>
    <w:rsid w:val="00556BA4"/>
    <w:rsid w:val="00556D57"/>
    <w:rsid w:val="00556E8C"/>
    <w:rsid w:val="005574AE"/>
    <w:rsid w:val="0055785C"/>
    <w:rsid w:val="00557D34"/>
    <w:rsid w:val="00557E4D"/>
    <w:rsid w:val="005606EC"/>
    <w:rsid w:val="00560858"/>
    <w:rsid w:val="00560DE2"/>
    <w:rsid w:val="005618F0"/>
    <w:rsid w:val="00562877"/>
    <w:rsid w:val="00563071"/>
    <w:rsid w:val="00563086"/>
    <w:rsid w:val="0056360A"/>
    <w:rsid w:val="00563A54"/>
    <w:rsid w:val="00563C8B"/>
    <w:rsid w:val="00564BA1"/>
    <w:rsid w:val="00564D22"/>
    <w:rsid w:val="00564D51"/>
    <w:rsid w:val="0056587F"/>
    <w:rsid w:val="00565A86"/>
    <w:rsid w:val="0056616E"/>
    <w:rsid w:val="00567330"/>
    <w:rsid w:val="00567BEE"/>
    <w:rsid w:val="0057032B"/>
    <w:rsid w:val="00571223"/>
    <w:rsid w:val="005712FD"/>
    <w:rsid w:val="00571356"/>
    <w:rsid w:val="00571640"/>
    <w:rsid w:val="005722B5"/>
    <w:rsid w:val="00572438"/>
    <w:rsid w:val="0057253C"/>
    <w:rsid w:val="005735BB"/>
    <w:rsid w:val="00573B3D"/>
    <w:rsid w:val="00573EB6"/>
    <w:rsid w:val="00573F92"/>
    <w:rsid w:val="00575674"/>
    <w:rsid w:val="00576571"/>
    <w:rsid w:val="00576CE9"/>
    <w:rsid w:val="00577F53"/>
    <w:rsid w:val="005808B9"/>
    <w:rsid w:val="00581F22"/>
    <w:rsid w:val="00582304"/>
    <w:rsid w:val="00582743"/>
    <w:rsid w:val="00582C30"/>
    <w:rsid w:val="00583088"/>
    <w:rsid w:val="0058346A"/>
    <w:rsid w:val="00584754"/>
    <w:rsid w:val="005850AF"/>
    <w:rsid w:val="00585C29"/>
    <w:rsid w:val="00586491"/>
    <w:rsid w:val="00586C8E"/>
    <w:rsid w:val="00587B86"/>
    <w:rsid w:val="00587BB3"/>
    <w:rsid w:val="0059046A"/>
    <w:rsid w:val="00590CA1"/>
    <w:rsid w:val="00590EC6"/>
    <w:rsid w:val="0059147B"/>
    <w:rsid w:val="0059175D"/>
    <w:rsid w:val="0059184D"/>
    <w:rsid w:val="005924AD"/>
    <w:rsid w:val="0059269B"/>
    <w:rsid w:val="00593202"/>
    <w:rsid w:val="00593D22"/>
    <w:rsid w:val="00594195"/>
    <w:rsid w:val="00594524"/>
    <w:rsid w:val="00595E51"/>
    <w:rsid w:val="0059783C"/>
    <w:rsid w:val="0059787F"/>
    <w:rsid w:val="00597F29"/>
    <w:rsid w:val="005A02B7"/>
    <w:rsid w:val="005A04DC"/>
    <w:rsid w:val="005A1768"/>
    <w:rsid w:val="005A1AFA"/>
    <w:rsid w:val="005A260A"/>
    <w:rsid w:val="005A3265"/>
    <w:rsid w:val="005A353E"/>
    <w:rsid w:val="005A3FD7"/>
    <w:rsid w:val="005A409E"/>
    <w:rsid w:val="005A45B0"/>
    <w:rsid w:val="005A469D"/>
    <w:rsid w:val="005A486F"/>
    <w:rsid w:val="005A48AF"/>
    <w:rsid w:val="005A4C44"/>
    <w:rsid w:val="005A4C99"/>
    <w:rsid w:val="005A51BA"/>
    <w:rsid w:val="005A534C"/>
    <w:rsid w:val="005A60A9"/>
    <w:rsid w:val="005A6881"/>
    <w:rsid w:val="005A69A8"/>
    <w:rsid w:val="005A6DB4"/>
    <w:rsid w:val="005A7B7F"/>
    <w:rsid w:val="005B0658"/>
    <w:rsid w:val="005B0BE4"/>
    <w:rsid w:val="005B1391"/>
    <w:rsid w:val="005B22C0"/>
    <w:rsid w:val="005B247E"/>
    <w:rsid w:val="005B2754"/>
    <w:rsid w:val="005B3B1F"/>
    <w:rsid w:val="005B3F5D"/>
    <w:rsid w:val="005B416F"/>
    <w:rsid w:val="005B41C7"/>
    <w:rsid w:val="005B41E0"/>
    <w:rsid w:val="005B441D"/>
    <w:rsid w:val="005B4B91"/>
    <w:rsid w:val="005B5555"/>
    <w:rsid w:val="005B576C"/>
    <w:rsid w:val="005C1C08"/>
    <w:rsid w:val="005C22C7"/>
    <w:rsid w:val="005C28E8"/>
    <w:rsid w:val="005C3C8B"/>
    <w:rsid w:val="005C43C9"/>
    <w:rsid w:val="005C44F2"/>
    <w:rsid w:val="005C4E19"/>
    <w:rsid w:val="005C50A4"/>
    <w:rsid w:val="005C5EB1"/>
    <w:rsid w:val="005C5F32"/>
    <w:rsid w:val="005C6BD2"/>
    <w:rsid w:val="005C7589"/>
    <w:rsid w:val="005C758C"/>
    <w:rsid w:val="005C7883"/>
    <w:rsid w:val="005C7986"/>
    <w:rsid w:val="005D0184"/>
    <w:rsid w:val="005D06D6"/>
    <w:rsid w:val="005D081C"/>
    <w:rsid w:val="005D0AED"/>
    <w:rsid w:val="005D0DEF"/>
    <w:rsid w:val="005D3348"/>
    <w:rsid w:val="005D37B9"/>
    <w:rsid w:val="005D3BB3"/>
    <w:rsid w:val="005D481A"/>
    <w:rsid w:val="005D4CC3"/>
    <w:rsid w:val="005D557B"/>
    <w:rsid w:val="005D59A2"/>
    <w:rsid w:val="005D5C61"/>
    <w:rsid w:val="005D6400"/>
    <w:rsid w:val="005D7407"/>
    <w:rsid w:val="005D7E01"/>
    <w:rsid w:val="005E0868"/>
    <w:rsid w:val="005E1963"/>
    <w:rsid w:val="005E255D"/>
    <w:rsid w:val="005E3CA1"/>
    <w:rsid w:val="005E45DA"/>
    <w:rsid w:val="005E4B07"/>
    <w:rsid w:val="005E6CD0"/>
    <w:rsid w:val="005E72C0"/>
    <w:rsid w:val="005E75FB"/>
    <w:rsid w:val="005F05A8"/>
    <w:rsid w:val="005F0748"/>
    <w:rsid w:val="005F0C81"/>
    <w:rsid w:val="005F1ABD"/>
    <w:rsid w:val="005F1E98"/>
    <w:rsid w:val="005F1F57"/>
    <w:rsid w:val="005F206A"/>
    <w:rsid w:val="005F2276"/>
    <w:rsid w:val="005F2508"/>
    <w:rsid w:val="005F2733"/>
    <w:rsid w:val="005F4385"/>
    <w:rsid w:val="005F43B2"/>
    <w:rsid w:val="005F4AF2"/>
    <w:rsid w:val="005F6A00"/>
    <w:rsid w:val="005F6F17"/>
    <w:rsid w:val="005F70EF"/>
    <w:rsid w:val="005F75C0"/>
    <w:rsid w:val="005F7CC8"/>
    <w:rsid w:val="00600635"/>
    <w:rsid w:val="006013E8"/>
    <w:rsid w:val="00601E32"/>
    <w:rsid w:val="00602090"/>
    <w:rsid w:val="006029AA"/>
    <w:rsid w:val="00602E37"/>
    <w:rsid w:val="00603C51"/>
    <w:rsid w:val="0060453D"/>
    <w:rsid w:val="00604ACB"/>
    <w:rsid w:val="006055B9"/>
    <w:rsid w:val="0060571B"/>
    <w:rsid w:val="00605B85"/>
    <w:rsid w:val="00606723"/>
    <w:rsid w:val="006074B2"/>
    <w:rsid w:val="0060767F"/>
    <w:rsid w:val="00607DDA"/>
    <w:rsid w:val="006105B6"/>
    <w:rsid w:val="00610A52"/>
    <w:rsid w:val="00611B49"/>
    <w:rsid w:val="00611B97"/>
    <w:rsid w:val="0061353C"/>
    <w:rsid w:val="00614C68"/>
    <w:rsid w:val="0061634B"/>
    <w:rsid w:val="006164A0"/>
    <w:rsid w:val="00616D7B"/>
    <w:rsid w:val="00617755"/>
    <w:rsid w:val="006178B4"/>
    <w:rsid w:val="006178FD"/>
    <w:rsid w:val="00617D40"/>
    <w:rsid w:val="00617E97"/>
    <w:rsid w:val="0062003F"/>
    <w:rsid w:val="006200BC"/>
    <w:rsid w:val="00620DEA"/>
    <w:rsid w:val="0062124F"/>
    <w:rsid w:val="00621850"/>
    <w:rsid w:val="00621938"/>
    <w:rsid w:val="006227FB"/>
    <w:rsid w:val="00624B42"/>
    <w:rsid w:val="00625E23"/>
    <w:rsid w:val="00627F5A"/>
    <w:rsid w:val="006302A1"/>
    <w:rsid w:val="006308BD"/>
    <w:rsid w:val="006315E6"/>
    <w:rsid w:val="00631B59"/>
    <w:rsid w:val="00631C79"/>
    <w:rsid w:val="006329C6"/>
    <w:rsid w:val="00632CB8"/>
    <w:rsid w:val="00632E3E"/>
    <w:rsid w:val="00633950"/>
    <w:rsid w:val="00633C7C"/>
    <w:rsid w:val="006340AB"/>
    <w:rsid w:val="006341E5"/>
    <w:rsid w:val="006344A3"/>
    <w:rsid w:val="006344FC"/>
    <w:rsid w:val="00634D07"/>
    <w:rsid w:val="00635198"/>
    <w:rsid w:val="0063639F"/>
    <w:rsid w:val="00636999"/>
    <w:rsid w:val="00636C1A"/>
    <w:rsid w:val="00636FB5"/>
    <w:rsid w:val="00637087"/>
    <w:rsid w:val="00637537"/>
    <w:rsid w:val="00637CE2"/>
    <w:rsid w:val="006403F9"/>
    <w:rsid w:val="00641FB9"/>
    <w:rsid w:val="00642068"/>
    <w:rsid w:val="00642547"/>
    <w:rsid w:val="00642AA1"/>
    <w:rsid w:val="00643699"/>
    <w:rsid w:val="00643F89"/>
    <w:rsid w:val="00644077"/>
    <w:rsid w:val="00644379"/>
    <w:rsid w:val="00644959"/>
    <w:rsid w:val="00645225"/>
    <w:rsid w:val="00647158"/>
    <w:rsid w:val="0064733E"/>
    <w:rsid w:val="0064739B"/>
    <w:rsid w:val="006474EF"/>
    <w:rsid w:val="006477DD"/>
    <w:rsid w:val="00647BC8"/>
    <w:rsid w:val="0065004F"/>
    <w:rsid w:val="00650579"/>
    <w:rsid w:val="00651EF6"/>
    <w:rsid w:val="00651FB2"/>
    <w:rsid w:val="00651FB7"/>
    <w:rsid w:val="0065393E"/>
    <w:rsid w:val="00653D07"/>
    <w:rsid w:val="0065593C"/>
    <w:rsid w:val="00655A34"/>
    <w:rsid w:val="006562C6"/>
    <w:rsid w:val="00656D6E"/>
    <w:rsid w:val="006570DF"/>
    <w:rsid w:val="00657276"/>
    <w:rsid w:val="00657605"/>
    <w:rsid w:val="006578BF"/>
    <w:rsid w:val="006601B3"/>
    <w:rsid w:val="00661A4E"/>
    <w:rsid w:val="00661C3A"/>
    <w:rsid w:val="00661D75"/>
    <w:rsid w:val="0066233C"/>
    <w:rsid w:val="0066243E"/>
    <w:rsid w:val="006625A0"/>
    <w:rsid w:val="00662E4F"/>
    <w:rsid w:val="00662F8D"/>
    <w:rsid w:val="00663B6C"/>
    <w:rsid w:val="00663EEE"/>
    <w:rsid w:val="006644FE"/>
    <w:rsid w:val="006649F2"/>
    <w:rsid w:val="00664BA0"/>
    <w:rsid w:val="0066569C"/>
    <w:rsid w:val="00665881"/>
    <w:rsid w:val="0066734D"/>
    <w:rsid w:val="0067003E"/>
    <w:rsid w:val="00670372"/>
    <w:rsid w:val="006708CA"/>
    <w:rsid w:val="0067202E"/>
    <w:rsid w:val="00673073"/>
    <w:rsid w:val="0067332B"/>
    <w:rsid w:val="0067416E"/>
    <w:rsid w:val="0067450A"/>
    <w:rsid w:val="00674E92"/>
    <w:rsid w:val="00674F67"/>
    <w:rsid w:val="006756FA"/>
    <w:rsid w:val="00675E1A"/>
    <w:rsid w:val="00675FA6"/>
    <w:rsid w:val="0067705E"/>
    <w:rsid w:val="00677181"/>
    <w:rsid w:val="0067726E"/>
    <w:rsid w:val="0067748C"/>
    <w:rsid w:val="00677677"/>
    <w:rsid w:val="006776E0"/>
    <w:rsid w:val="00677DAF"/>
    <w:rsid w:val="00677F00"/>
    <w:rsid w:val="0068039C"/>
    <w:rsid w:val="0068051F"/>
    <w:rsid w:val="00680A02"/>
    <w:rsid w:val="00680CE4"/>
    <w:rsid w:val="0068155B"/>
    <w:rsid w:val="00682476"/>
    <w:rsid w:val="00682975"/>
    <w:rsid w:val="00682F1D"/>
    <w:rsid w:val="0068359E"/>
    <w:rsid w:val="00683A32"/>
    <w:rsid w:val="00684102"/>
    <w:rsid w:val="00684976"/>
    <w:rsid w:val="00684E5A"/>
    <w:rsid w:val="00686838"/>
    <w:rsid w:val="00686CB6"/>
    <w:rsid w:val="0068773F"/>
    <w:rsid w:val="006879A0"/>
    <w:rsid w:val="00690368"/>
    <w:rsid w:val="006904B1"/>
    <w:rsid w:val="006906D0"/>
    <w:rsid w:val="00690DFE"/>
    <w:rsid w:val="00690E99"/>
    <w:rsid w:val="006925E8"/>
    <w:rsid w:val="0069491E"/>
    <w:rsid w:val="00694C2C"/>
    <w:rsid w:val="00694DFA"/>
    <w:rsid w:val="00695215"/>
    <w:rsid w:val="0069595F"/>
    <w:rsid w:val="0069610E"/>
    <w:rsid w:val="00696315"/>
    <w:rsid w:val="00696514"/>
    <w:rsid w:val="0069669B"/>
    <w:rsid w:val="006972C8"/>
    <w:rsid w:val="00697A26"/>
    <w:rsid w:val="00697EE4"/>
    <w:rsid w:val="006A07CD"/>
    <w:rsid w:val="006A09CA"/>
    <w:rsid w:val="006A0A0E"/>
    <w:rsid w:val="006A1737"/>
    <w:rsid w:val="006A2227"/>
    <w:rsid w:val="006A2994"/>
    <w:rsid w:val="006A2A8D"/>
    <w:rsid w:val="006A32E8"/>
    <w:rsid w:val="006A3326"/>
    <w:rsid w:val="006A34FA"/>
    <w:rsid w:val="006A35AA"/>
    <w:rsid w:val="006A360E"/>
    <w:rsid w:val="006A3883"/>
    <w:rsid w:val="006A5766"/>
    <w:rsid w:val="006A5B45"/>
    <w:rsid w:val="006A7477"/>
    <w:rsid w:val="006B1139"/>
    <w:rsid w:val="006B2965"/>
    <w:rsid w:val="006B29A9"/>
    <w:rsid w:val="006B2EAF"/>
    <w:rsid w:val="006B33CB"/>
    <w:rsid w:val="006B37EF"/>
    <w:rsid w:val="006B3FB4"/>
    <w:rsid w:val="006B3FC0"/>
    <w:rsid w:val="006B4988"/>
    <w:rsid w:val="006B49E7"/>
    <w:rsid w:val="006B4BC5"/>
    <w:rsid w:val="006B4DE3"/>
    <w:rsid w:val="006B59FE"/>
    <w:rsid w:val="006B60E5"/>
    <w:rsid w:val="006B635B"/>
    <w:rsid w:val="006B63AD"/>
    <w:rsid w:val="006B671C"/>
    <w:rsid w:val="006B7961"/>
    <w:rsid w:val="006C0362"/>
    <w:rsid w:val="006C0AA3"/>
    <w:rsid w:val="006C0E9E"/>
    <w:rsid w:val="006C2759"/>
    <w:rsid w:val="006C2AF6"/>
    <w:rsid w:val="006C2EB7"/>
    <w:rsid w:val="006C35A8"/>
    <w:rsid w:val="006C37F3"/>
    <w:rsid w:val="006C3CC4"/>
    <w:rsid w:val="006C42FE"/>
    <w:rsid w:val="006C4639"/>
    <w:rsid w:val="006C482C"/>
    <w:rsid w:val="006C5144"/>
    <w:rsid w:val="006C5FCE"/>
    <w:rsid w:val="006C6728"/>
    <w:rsid w:val="006C6C29"/>
    <w:rsid w:val="006C723F"/>
    <w:rsid w:val="006C7D4A"/>
    <w:rsid w:val="006D05F4"/>
    <w:rsid w:val="006D26AD"/>
    <w:rsid w:val="006D2FBD"/>
    <w:rsid w:val="006D3CF8"/>
    <w:rsid w:val="006D3F2E"/>
    <w:rsid w:val="006D410F"/>
    <w:rsid w:val="006D416D"/>
    <w:rsid w:val="006D5511"/>
    <w:rsid w:val="006D621A"/>
    <w:rsid w:val="006D6567"/>
    <w:rsid w:val="006D7484"/>
    <w:rsid w:val="006E0249"/>
    <w:rsid w:val="006E03EA"/>
    <w:rsid w:val="006E041F"/>
    <w:rsid w:val="006E0BED"/>
    <w:rsid w:val="006E1E3B"/>
    <w:rsid w:val="006E3A6D"/>
    <w:rsid w:val="006E3F04"/>
    <w:rsid w:val="006E499A"/>
    <w:rsid w:val="006E542F"/>
    <w:rsid w:val="006E6508"/>
    <w:rsid w:val="006E69F7"/>
    <w:rsid w:val="006E6AA3"/>
    <w:rsid w:val="006E70B4"/>
    <w:rsid w:val="006E7306"/>
    <w:rsid w:val="006E7F82"/>
    <w:rsid w:val="006F02E7"/>
    <w:rsid w:val="006F0338"/>
    <w:rsid w:val="006F0801"/>
    <w:rsid w:val="006F09FB"/>
    <w:rsid w:val="006F0F15"/>
    <w:rsid w:val="006F2234"/>
    <w:rsid w:val="006F2408"/>
    <w:rsid w:val="006F27E0"/>
    <w:rsid w:val="006F2F62"/>
    <w:rsid w:val="006F3C0E"/>
    <w:rsid w:val="006F3E3B"/>
    <w:rsid w:val="006F3E8B"/>
    <w:rsid w:val="006F4006"/>
    <w:rsid w:val="006F4C0E"/>
    <w:rsid w:val="006F5B71"/>
    <w:rsid w:val="006F7181"/>
    <w:rsid w:val="007000ED"/>
    <w:rsid w:val="00700101"/>
    <w:rsid w:val="0070133A"/>
    <w:rsid w:val="00701879"/>
    <w:rsid w:val="00702855"/>
    <w:rsid w:val="00702984"/>
    <w:rsid w:val="00702BDB"/>
    <w:rsid w:val="00702DE4"/>
    <w:rsid w:val="00704AA3"/>
    <w:rsid w:val="00705CA6"/>
    <w:rsid w:val="00705CD5"/>
    <w:rsid w:val="00705E9A"/>
    <w:rsid w:val="00706852"/>
    <w:rsid w:val="00706A2C"/>
    <w:rsid w:val="00706A41"/>
    <w:rsid w:val="007073A1"/>
    <w:rsid w:val="00710F3D"/>
    <w:rsid w:val="0071131B"/>
    <w:rsid w:val="00711F5E"/>
    <w:rsid w:val="007124B5"/>
    <w:rsid w:val="007127AB"/>
    <w:rsid w:val="00712A51"/>
    <w:rsid w:val="00712A9D"/>
    <w:rsid w:val="00713096"/>
    <w:rsid w:val="007137C1"/>
    <w:rsid w:val="007139D9"/>
    <w:rsid w:val="00713D29"/>
    <w:rsid w:val="0071438D"/>
    <w:rsid w:val="0071478F"/>
    <w:rsid w:val="00714872"/>
    <w:rsid w:val="00716468"/>
    <w:rsid w:val="00716A44"/>
    <w:rsid w:val="0071731F"/>
    <w:rsid w:val="0071735D"/>
    <w:rsid w:val="007174F5"/>
    <w:rsid w:val="007208EB"/>
    <w:rsid w:val="00721157"/>
    <w:rsid w:val="00721BCD"/>
    <w:rsid w:val="007222B2"/>
    <w:rsid w:val="00722464"/>
    <w:rsid w:val="00722756"/>
    <w:rsid w:val="007234FA"/>
    <w:rsid w:val="00723EF2"/>
    <w:rsid w:val="00724134"/>
    <w:rsid w:val="00725686"/>
    <w:rsid w:val="007264AE"/>
    <w:rsid w:val="007266EC"/>
    <w:rsid w:val="007273D4"/>
    <w:rsid w:val="007277A5"/>
    <w:rsid w:val="007278F0"/>
    <w:rsid w:val="00727D04"/>
    <w:rsid w:val="00730797"/>
    <w:rsid w:val="00730D29"/>
    <w:rsid w:val="007316E9"/>
    <w:rsid w:val="00731819"/>
    <w:rsid w:val="0073294B"/>
    <w:rsid w:val="00733EBD"/>
    <w:rsid w:val="00733F9D"/>
    <w:rsid w:val="007350CC"/>
    <w:rsid w:val="00735E38"/>
    <w:rsid w:val="00735E87"/>
    <w:rsid w:val="00736146"/>
    <w:rsid w:val="00737C1F"/>
    <w:rsid w:val="00740365"/>
    <w:rsid w:val="007407F7"/>
    <w:rsid w:val="007415C6"/>
    <w:rsid w:val="00741810"/>
    <w:rsid w:val="00741987"/>
    <w:rsid w:val="00741B68"/>
    <w:rsid w:val="007421EE"/>
    <w:rsid w:val="00743732"/>
    <w:rsid w:val="00743E7D"/>
    <w:rsid w:val="007441A8"/>
    <w:rsid w:val="0074565F"/>
    <w:rsid w:val="00746198"/>
    <w:rsid w:val="00746278"/>
    <w:rsid w:val="007463A9"/>
    <w:rsid w:val="00746447"/>
    <w:rsid w:val="007467A5"/>
    <w:rsid w:val="007470B6"/>
    <w:rsid w:val="00747268"/>
    <w:rsid w:val="0074766F"/>
    <w:rsid w:val="00747872"/>
    <w:rsid w:val="00747D74"/>
    <w:rsid w:val="00747F22"/>
    <w:rsid w:val="00750C4C"/>
    <w:rsid w:val="0075168A"/>
    <w:rsid w:val="0075285D"/>
    <w:rsid w:val="0075311B"/>
    <w:rsid w:val="00753982"/>
    <w:rsid w:val="00753C8E"/>
    <w:rsid w:val="00753D19"/>
    <w:rsid w:val="00753F06"/>
    <w:rsid w:val="0075426D"/>
    <w:rsid w:val="00755B9E"/>
    <w:rsid w:val="00756A23"/>
    <w:rsid w:val="00756DFC"/>
    <w:rsid w:val="007572C6"/>
    <w:rsid w:val="0075777D"/>
    <w:rsid w:val="00760AD0"/>
    <w:rsid w:val="00760BE0"/>
    <w:rsid w:val="0076119F"/>
    <w:rsid w:val="007619C0"/>
    <w:rsid w:val="0076241E"/>
    <w:rsid w:val="00762706"/>
    <w:rsid w:val="0076295A"/>
    <w:rsid w:val="00762A1F"/>
    <w:rsid w:val="00762F8A"/>
    <w:rsid w:val="007636C0"/>
    <w:rsid w:val="00763DE5"/>
    <w:rsid w:val="0076480F"/>
    <w:rsid w:val="007649F0"/>
    <w:rsid w:val="00764A3C"/>
    <w:rsid w:val="007655F7"/>
    <w:rsid w:val="00766115"/>
    <w:rsid w:val="007661E7"/>
    <w:rsid w:val="007665FB"/>
    <w:rsid w:val="007667CB"/>
    <w:rsid w:val="00767188"/>
    <w:rsid w:val="00767FCD"/>
    <w:rsid w:val="00770D5C"/>
    <w:rsid w:val="00772E19"/>
    <w:rsid w:val="00773691"/>
    <w:rsid w:val="007757DB"/>
    <w:rsid w:val="00777500"/>
    <w:rsid w:val="007776EE"/>
    <w:rsid w:val="007778B2"/>
    <w:rsid w:val="00780AA8"/>
    <w:rsid w:val="0078137E"/>
    <w:rsid w:val="007813B9"/>
    <w:rsid w:val="007815BF"/>
    <w:rsid w:val="0078267F"/>
    <w:rsid w:val="00783734"/>
    <w:rsid w:val="00783C0B"/>
    <w:rsid w:val="007844FE"/>
    <w:rsid w:val="007846E0"/>
    <w:rsid w:val="00784E37"/>
    <w:rsid w:val="0078527D"/>
    <w:rsid w:val="00785A0D"/>
    <w:rsid w:val="00786229"/>
    <w:rsid w:val="007865C4"/>
    <w:rsid w:val="00787403"/>
    <w:rsid w:val="0078776A"/>
    <w:rsid w:val="00787D82"/>
    <w:rsid w:val="007903B6"/>
    <w:rsid w:val="00790CA8"/>
    <w:rsid w:val="00790CDA"/>
    <w:rsid w:val="00790FB2"/>
    <w:rsid w:val="00792C32"/>
    <w:rsid w:val="00792E70"/>
    <w:rsid w:val="0079337A"/>
    <w:rsid w:val="007935DB"/>
    <w:rsid w:val="00793725"/>
    <w:rsid w:val="00793E6B"/>
    <w:rsid w:val="00794248"/>
    <w:rsid w:val="00794946"/>
    <w:rsid w:val="00794ED4"/>
    <w:rsid w:val="0079542A"/>
    <w:rsid w:val="00795E32"/>
    <w:rsid w:val="00796832"/>
    <w:rsid w:val="007972AF"/>
    <w:rsid w:val="00797B86"/>
    <w:rsid w:val="00797CE0"/>
    <w:rsid w:val="007A00D3"/>
    <w:rsid w:val="007A0182"/>
    <w:rsid w:val="007A0340"/>
    <w:rsid w:val="007A0C42"/>
    <w:rsid w:val="007A2980"/>
    <w:rsid w:val="007A2D1B"/>
    <w:rsid w:val="007A3224"/>
    <w:rsid w:val="007A3C38"/>
    <w:rsid w:val="007A3E29"/>
    <w:rsid w:val="007A4101"/>
    <w:rsid w:val="007A562B"/>
    <w:rsid w:val="007A6477"/>
    <w:rsid w:val="007A6F6D"/>
    <w:rsid w:val="007A7364"/>
    <w:rsid w:val="007A76D9"/>
    <w:rsid w:val="007A7D50"/>
    <w:rsid w:val="007B01AC"/>
    <w:rsid w:val="007B02E3"/>
    <w:rsid w:val="007B03FC"/>
    <w:rsid w:val="007B0A73"/>
    <w:rsid w:val="007B12A5"/>
    <w:rsid w:val="007B1F48"/>
    <w:rsid w:val="007B225B"/>
    <w:rsid w:val="007B2562"/>
    <w:rsid w:val="007B26C9"/>
    <w:rsid w:val="007B2DA5"/>
    <w:rsid w:val="007B324E"/>
    <w:rsid w:val="007B3561"/>
    <w:rsid w:val="007B4AC8"/>
    <w:rsid w:val="007B4FAF"/>
    <w:rsid w:val="007B5585"/>
    <w:rsid w:val="007B56C3"/>
    <w:rsid w:val="007B6690"/>
    <w:rsid w:val="007B68CD"/>
    <w:rsid w:val="007B7711"/>
    <w:rsid w:val="007B778A"/>
    <w:rsid w:val="007C03ED"/>
    <w:rsid w:val="007C0C0A"/>
    <w:rsid w:val="007C104A"/>
    <w:rsid w:val="007C140F"/>
    <w:rsid w:val="007C1556"/>
    <w:rsid w:val="007C2F6A"/>
    <w:rsid w:val="007C2FC8"/>
    <w:rsid w:val="007C369F"/>
    <w:rsid w:val="007C483E"/>
    <w:rsid w:val="007C4918"/>
    <w:rsid w:val="007C5418"/>
    <w:rsid w:val="007C6800"/>
    <w:rsid w:val="007C6F06"/>
    <w:rsid w:val="007C7386"/>
    <w:rsid w:val="007C7E66"/>
    <w:rsid w:val="007D0336"/>
    <w:rsid w:val="007D0A7C"/>
    <w:rsid w:val="007D1CAD"/>
    <w:rsid w:val="007D2907"/>
    <w:rsid w:val="007D46E1"/>
    <w:rsid w:val="007D4C45"/>
    <w:rsid w:val="007D4C5E"/>
    <w:rsid w:val="007D5B5C"/>
    <w:rsid w:val="007D5D41"/>
    <w:rsid w:val="007D63BB"/>
    <w:rsid w:val="007D6C82"/>
    <w:rsid w:val="007D6D59"/>
    <w:rsid w:val="007D6DFE"/>
    <w:rsid w:val="007D71A1"/>
    <w:rsid w:val="007D753B"/>
    <w:rsid w:val="007D75F3"/>
    <w:rsid w:val="007D7E04"/>
    <w:rsid w:val="007D7F14"/>
    <w:rsid w:val="007E04D4"/>
    <w:rsid w:val="007E17F4"/>
    <w:rsid w:val="007E22D9"/>
    <w:rsid w:val="007E31BA"/>
    <w:rsid w:val="007E37A5"/>
    <w:rsid w:val="007E3C1D"/>
    <w:rsid w:val="007E46D5"/>
    <w:rsid w:val="007E4B39"/>
    <w:rsid w:val="007E5F26"/>
    <w:rsid w:val="007E686F"/>
    <w:rsid w:val="007E6D23"/>
    <w:rsid w:val="007E6EA9"/>
    <w:rsid w:val="007E6EF5"/>
    <w:rsid w:val="007F065B"/>
    <w:rsid w:val="007F0A3A"/>
    <w:rsid w:val="007F1518"/>
    <w:rsid w:val="007F1FB4"/>
    <w:rsid w:val="007F221A"/>
    <w:rsid w:val="007F27E7"/>
    <w:rsid w:val="007F2EA6"/>
    <w:rsid w:val="007F42F7"/>
    <w:rsid w:val="007F4BC4"/>
    <w:rsid w:val="007F4E69"/>
    <w:rsid w:val="007F5630"/>
    <w:rsid w:val="007F685E"/>
    <w:rsid w:val="007F6AD8"/>
    <w:rsid w:val="007F6F7F"/>
    <w:rsid w:val="00800B0F"/>
    <w:rsid w:val="00800C11"/>
    <w:rsid w:val="008015C1"/>
    <w:rsid w:val="00802593"/>
    <w:rsid w:val="00803817"/>
    <w:rsid w:val="00803D3A"/>
    <w:rsid w:val="00804209"/>
    <w:rsid w:val="00804471"/>
    <w:rsid w:val="0080474E"/>
    <w:rsid w:val="008049DD"/>
    <w:rsid w:val="00804BD1"/>
    <w:rsid w:val="00804D27"/>
    <w:rsid w:val="00804F1D"/>
    <w:rsid w:val="00804FE7"/>
    <w:rsid w:val="008051F2"/>
    <w:rsid w:val="00806772"/>
    <w:rsid w:val="008078F7"/>
    <w:rsid w:val="00811CEC"/>
    <w:rsid w:val="00812443"/>
    <w:rsid w:val="00812459"/>
    <w:rsid w:val="00812E49"/>
    <w:rsid w:val="00813041"/>
    <w:rsid w:val="008130B0"/>
    <w:rsid w:val="008140F5"/>
    <w:rsid w:val="0081433C"/>
    <w:rsid w:val="00814C54"/>
    <w:rsid w:val="008159A2"/>
    <w:rsid w:val="00816325"/>
    <w:rsid w:val="00816356"/>
    <w:rsid w:val="00816B7B"/>
    <w:rsid w:val="00817109"/>
    <w:rsid w:val="00817A3D"/>
    <w:rsid w:val="00817D07"/>
    <w:rsid w:val="00820F68"/>
    <w:rsid w:val="008234C5"/>
    <w:rsid w:val="00823AD0"/>
    <w:rsid w:val="00823DC2"/>
    <w:rsid w:val="00823EC7"/>
    <w:rsid w:val="008247F5"/>
    <w:rsid w:val="00824F66"/>
    <w:rsid w:val="008257DB"/>
    <w:rsid w:val="0082584E"/>
    <w:rsid w:val="00825CC0"/>
    <w:rsid w:val="008266A5"/>
    <w:rsid w:val="00830EF0"/>
    <w:rsid w:val="008312C8"/>
    <w:rsid w:val="00831392"/>
    <w:rsid w:val="0083164E"/>
    <w:rsid w:val="00831792"/>
    <w:rsid w:val="008317A5"/>
    <w:rsid w:val="00831A14"/>
    <w:rsid w:val="00831E91"/>
    <w:rsid w:val="008321B8"/>
    <w:rsid w:val="00832247"/>
    <w:rsid w:val="00834039"/>
    <w:rsid w:val="00834358"/>
    <w:rsid w:val="008346E0"/>
    <w:rsid w:val="00835955"/>
    <w:rsid w:val="008359F0"/>
    <w:rsid w:val="00835A0F"/>
    <w:rsid w:val="008362F7"/>
    <w:rsid w:val="008369F1"/>
    <w:rsid w:val="00837093"/>
    <w:rsid w:val="008379A4"/>
    <w:rsid w:val="00840CAE"/>
    <w:rsid w:val="008415FA"/>
    <w:rsid w:val="008416ED"/>
    <w:rsid w:val="00844458"/>
    <w:rsid w:val="00844E08"/>
    <w:rsid w:val="00845A09"/>
    <w:rsid w:val="008505DC"/>
    <w:rsid w:val="008508C2"/>
    <w:rsid w:val="00851E35"/>
    <w:rsid w:val="00852AFE"/>
    <w:rsid w:val="00852B2A"/>
    <w:rsid w:val="00852F12"/>
    <w:rsid w:val="00852F6C"/>
    <w:rsid w:val="00853259"/>
    <w:rsid w:val="00854469"/>
    <w:rsid w:val="008550AB"/>
    <w:rsid w:val="008550D8"/>
    <w:rsid w:val="00855354"/>
    <w:rsid w:val="0085563A"/>
    <w:rsid w:val="00856B3B"/>
    <w:rsid w:val="0085717E"/>
    <w:rsid w:val="0085734B"/>
    <w:rsid w:val="00857456"/>
    <w:rsid w:val="00857D3E"/>
    <w:rsid w:val="00860337"/>
    <w:rsid w:val="00860FD7"/>
    <w:rsid w:val="00861B3C"/>
    <w:rsid w:val="00862756"/>
    <w:rsid w:val="00862A88"/>
    <w:rsid w:val="00863902"/>
    <w:rsid w:val="00864FEC"/>
    <w:rsid w:val="0086535E"/>
    <w:rsid w:val="008655A2"/>
    <w:rsid w:val="008659D7"/>
    <w:rsid w:val="008664E7"/>
    <w:rsid w:val="00866B93"/>
    <w:rsid w:val="00866C26"/>
    <w:rsid w:val="008672BE"/>
    <w:rsid w:val="00867AF1"/>
    <w:rsid w:val="008700AA"/>
    <w:rsid w:val="00870420"/>
    <w:rsid w:val="008711EE"/>
    <w:rsid w:val="00871675"/>
    <w:rsid w:val="0087198D"/>
    <w:rsid w:val="00872659"/>
    <w:rsid w:val="00872C49"/>
    <w:rsid w:val="00872DB1"/>
    <w:rsid w:val="00874771"/>
    <w:rsid w:val="00875880"/>
    <w:rsid w:val="0087619E"/>
    <w:rsid w:val="008765C9"/>
    <w:rsid w:val="00876681"/>
    <w:rsid w:val="00876EC9"/>
    <w:rsid w:val="00877490"/>
    <w:rsid w:val="00880858"/>
    <w:rsid w:val="00880E54"/>
    <w:rsid w:val="008813A4"/>
    <w:rsid w:val="00881AD2"/>
    <w:rsid w:val="00881D0E"/>
    <w:rsid w:val="00881F7E"/>
    <w:rsid w:val="008831AD"/>
    <w:rsid w:val="008845AA"/>
    <w:rsid w:val="00884EE8"/>
    <w:rsid w:val="00884F89"/>
    <w:rsid w:val="00885460"/>
    <w:rsid w:val="008859DB"/>
    <w:rsid w:val="00885C49"/>
    <w:rsid w:val="00885D2D"/>
    <w:rsid w:val="00885D7D"/>
    <w:rsid w:val="008907F6"/>
    <w:rsid w:val="00890F48"/>
    <w:rsid w:val="00891430"/>
    <w:rsid w:val="0089189D"/>
    <w:rsid w:val="008919F1"/>
    <w:rsid w:val="00892CF7"/>
    <w:rsid w:val="00893442"/>
    <w:rsid w:val="008946CE"/>
    <w:rsid w:val="00894F6E"/>
    <w:rsid w:val="008955B3"/>
    <w:rsid w:val="008958AA"/>
    <w:rsid w:val="00895BA5"/>
    <w:rsid w:val="00896632"/>
    <w:rsid w:val="00897276"/>
    <w:rsid w:val="008A0883"/>
    <w:rsid w:val="008A1231"/>
    <w:rsid w:val="008A12EF"/>
    <w:rsid w:val="008A160A"/>
    <w:rsid w:val="008A1D7C"/>
    <w:rsid w:val="008A2291"/>
    <w:rsid w:val="008A2EA4"/>
    <w:rsid w:val="008A35B7"/>
    <w:rsid w:val="008A35D6"/>
    <w:rsid w:val="008A472A"/>
    <w:rsid w:val="008A5794"/>
    <w:rsid w:val="008A5E8D"/>
    <w:rsid w:val="008A5EF1"/>
    <w:rsid w:val="008A606F"/>
    <w:rsid w:val="008A670F"/>
    <w:rsid w:val="008B0E53"/>
    <w:rsid w:val="008B10B2"/>
    <w:rsid w:val="008B163B"/>
    <w:rsid w:val="008B259D"/>
    <w:rsid w:val="008B2603"/>
    <w:rsid w:val="008B2C20"/>
    <w:rsid w:val="008B4475"/>
    <w:rsid w:val="008B4DC2"/>
    <w:rsid w:val="008B523A"/>
    <w:rsid w:val="008B578A"/>
    <w:rsid w:val="008B6D90"/>
    <w:rsid w:val="008B736D"/>
    <w:rsid w:val="008B75AA"/>
    <w:rsid w:val="008C0062"/>
    <w:rsid w:val="008C0106"/>
    <w:rsid w:val="008C11D1"/>
    <w:rsid w:val="008C16D4"/>
    <w:rsid w:val="008C21B5"/>
    <w:rsid w:val="008C3180"/>
    <w:rsid w:val="008C3E12"/>
    <w:rsid w:val="008C4106"/>
    <w:rsid w:val="008C4D14"/>
    <w:rsid w:val="008C54FE"/>
    <w:rsid w:val="008C66D8"/>
    <w:rsid w:val="008C6A2D"/>
    <w:rsid w:val="008C6B14"/>
    <w:rsid w:val="008C726F"/>
    <w:rsid w:val="008C7667"/>
    <w:rsid w:val="008C78BF"/>
    <w:rsid w:val="008C7BC7"/>
    <w:rsid w:val="008D034F"/>
    <w:rsid w:val="008D0D00"/>
    <w:rsid w:val="008D10FB"/>
    <w:rsid w:val="008D1B31"/>
    <w:rsid w:val="008D1D09"/>
    <w:rsid w:val="008D1E0D"/>
    <w:rsid w:val="008D1F54"/>
    <w:rsid w:val="008D4323"/>
    <w:rsid w:val="008D48DD"/>
    <w:rsid w:val="008D4C47"/>
    <w:rsid w:val="008D5142"/>
    <w:rsid w:val="008D5649"/>
    <w:rsid w:val="008D6455"/>
    <w:rsid w:val="008D713D"/>
    <w:rsid w:val="008D733A"/>
    <w:rsid w:val="008D795B"/>
    <w:rsid w:val="008E05EF"/>
    <w:rsid w:val="008E096E"/>
    <w:rsid w:val="008E22A0"/>
    <w:rsid w:val="008E23E0"/>
    <w:rsid w:val="008E3BA2"/>
    <w:rsid w:val="008E3C0A"/>
    <w:rsid w:val="008E447C"/>
    <w:rsid w:val="008E4497"/>
    <w:rsid w:val="008E454E"/>
    <w:rsid w:val="008E4DB6"/>
    <w:rsid w:val="008E5053"/>
    <w:rsid w:val="008E55F1"/>
    <w:rsid w:val="008E5848"/>
    <w:rsid w:val="008E5FFF"/>
    <w:rsid w:val="008E61E5"/>
    <w:rsid w:val="008E6C48"/>
    <w:rsid w:val="008E702C"/>
    <w:rsid w:val="008E7724"/>
    <w:rsid w:val="008E7929"/>
    <w:rsid w:val="008F0A7B"/>
    <w:rsid w:val="008F1A5C"/>
    <w:rsid w:val="008F20DC"/>
    <w:rsid w:val="008F24E3"/>
    <w:rsid w:val="008F362E"/>
    <w:rsid w:val="008F3A8C"/>
    <w:rsid w:val="008F40DD"/>
    <w:rsid w:val="008F4152"/>
    <w:rsid w:val="008F415B"/>
    <w:rsid w:val="008F4409"/>
    <w:rsid w:val="008F570A"/>
    <w:rsid w:val="008F5B7F"/>
    <w:rsid w:val="008F5CFA"/>
    <w:rsid w:val="008F5CFB"/>
    <w:rsid w:val="008F669C"/>
    <w:rsid w:val="008F6AB9"/>
    <w:rsid w:val="00900FEE"/>
    <w:rsid w:val="00901809"/>
    <w:rsid w:val="00901FC8"/>
    <w:rsid w:val="00902330"/>
    <w:rsid w:val="0090269D"/>
    <w:rsid w:val="0090290C"/>
    <w:rsid w:val="0090320E"/>
    <w:rsid w:val="00903961"/>
    <w:rsid w:val="009046D3"/>
    <w:rsid w:val="00904960"/>
    <w:rsid w:val="00905B63"/>
    <w:rsid w:val="009066E0"/>
    <w:rsid w:val="009070BA"/>
    <w:rsid w:val="009071E9"/>
    <w:rsid w:val="00907732"/>
    <w:rsid w:val="00907A96"/>
    <w:rsid w:val="00907FF9"/>
    <w:rsid w:val="009110A0"/>
    <w:rsid w:val="009110BD"/>
    <w:rsid w:val="00911589"/>
    <w:rsid w:val="00911A75"/>
    <w:rsid w:val="00911DB7"/>
    <w:rsid w:val="009123AF"/>
    <w:rsid w:val="0091302D"/>
    <w:rsid w:val="0091348A"/>
    <w:rsid w:val="009135D2"/>
    <w:rsid w:val="00913C22"/>
    <w:rsid w:val="00914429"/>
    <w:rsid w:val="0091634D"/>
    <w:rsid w:val="009165DD"/>
    <w:rsid w:val="00916DD8"/>
    <w:rsid w:val="00916FD6"/>
    <w:rsid w:val="009171B3"/>
    <w:rsid w:val="009175E5"/>
    <w:rsid w:val="0092234F"/>
    <w:rsid w:val="009226A4"/>
    <w:rsid w:val="00924080"/>
    <w:rsid w:val="00924E04"/>
    <w:rsid w:val="009268A2"/>
    <w:rsid w:val="00926AC7"/>
    <w:rsid w:val="009273CF"/>
    <w:rsid w:val="00927AB2"/>
    <w:rsid w:val="00927B52"/>
    <w:rsid w:val="00927C4A"/>
    <w:rsid w:val="00927C86"/>
    <w:rsid w:val="00927EA0"/>
    <w:rsid w:val="00927F37"/>
    <w:rsid w:val="009306E0"/>
    <w:rsid w:val="00931366"/>
    <w:rsid w:val="00932585"/>
    <w:rsid w:val="00932F97"/>
    <w:rsid w:val="0093405B"/>
    <w:rsid w:val="00934559"/>
    <w:rsid w:val="00934A45"/>
    <w:rsid w:val="00934BB6"/>
    <w:rsid w:val="00934DBA"/>
    <w:rsid w:val="00935254"/>
    <w:rsid w:val="009355F6"/>
    <w:rsid w:val="00935974"/>
    <w:rsid w:val="00935A12"/>
    <w:rsid w:val="00935D12"/>
    <w:rsid w:val="00935D1B"/>
    <w:rsid w:val="00936090"/>
    <w:rsid w:val="009361F9"/>
    <w:rsid w:val="00936E8A"/>
    <w:rsid w:val="00941053"/>
    <w:rsid w:val="0094316C"/>
    <w:rsid w:val="0094332D"/>
    <w:rsid w:val="00944C9E"/>
    <w:rsid w:val="00946B80"/>
    <w:rsid w:val="00947239"/>
    <w:rsid w:val="009479C7"/>
    <w:rsid w:val="00947C49"/>
    <w:rsid w:val="00947CFE"/>
    <w:rsid w:val="00950854"/>
    <w:rsid w:val="00950C82"/>
    <w:rsid w:val="00950D0D"/>
    <w:rsid w:val="00951081"/>
    <w:rsid w:val="009512F9"/>
    <w:rsid w:val="00951987"/>
    <w:rsid w:val="00952366"/>
    <w:rsid w:val="00953932"/>
    <w:rsid w:val="00953C81"/>
    <w:rsid w:val="009541E3"/>
    <w:rsid w:val="009546DE"/>
    <w:rsid w:val="00954EC8"/>
    <w:rsid w:val="0095509E"/>
    <w:rsid w:val="009556F4"/>
    <w:rsid w:val="0095637D"/>
    <w:rsid w:val="009577D5"/>
    <w:rsid w:val="0095795B"/>
    <w:rsid w:val="00957B69"/>
    <w:rsid w:val="00957D69"/>
    <w:rsid w:val="00960658"/>
    <w:rsid w:val="00960F18"/>
    <w:rsid w:val="009612CD"/>
    <w:rsid w:val="009624DE"/>
    <w:rsid w:val="009625DD"/>
    <w:rsid w:val="00963037"/>
    <w:rsid w:val="00963619"/>
    <w:rsid w:val="009638F0"/>
    <w:rsid w:val="00964328"/>
    <w:rsid w:val="00964751"/>
    <w:rsid w:val="00965AAC"/>
    <w:rsid w:val="00966906"/>
    <w:rsid w:val="009669E4"/>
    <w:rsid w:val="00966C42"/>
    <w:rsid w:val="0096771E"/>
    <w:rsid w:val="009678C1"/>
    <w:rsid w:val="00967CEC"/>
    <w:rsid w:val="00967E3E"/>
    <w:rsid w:val="00972F0B"/>
    <w:rsid w:val="00975A29"/>
    <w:rsid w:val="00975D69"/>
    <w:rsid w:val="009768A4"/>
    <w:rsid w:val="00976B9C"/>
    <w:rsid w:val="00976D8D"/>
    <w:rsid w:val="00977643"/>
    <w:rsid w:val="009801E7"/>
    <w:rsid w:val="00980798"/>
    <w:rsid w:val="0098088F"/>
    <w:rsid w:val="00980DB5"/>
    <w:rsid w:val="00980F74"/>
    <w:rsid w:val="009813DF"/>
    <w:rsid w:val="00981A30"/>
    <w:rsid w:val="00981BD7"/>
    <w:rsid w:val="00982945"/>
    <w:rsid w:val="00982CB9"/>
    <w:rsid w:val="00982F34"/>
    <w:rsid w:val="00983775"/>
    <w:rsid w:val="00984843"/>
    <w:rsid w:val="00984C0D"/>
    <w:rsid w:val="00984C78"/>
    <w:rsid w:val="00985C95"/>
    <w:rsid w:val="009860E7"/>
    <w:rsid w:val="00986E9F"/>
    <w:rsid w:val="00987CCC"/>
    <w:rsid w:val="00990C74"/>
    <w:rsid w:val="00991B11"/>
    <w:rsid w:val="00991F11"/>
    <w:rsid w:val="00992270"/>
    <w:rsid w:val="009925EC"/>
    <w:rsid w:val="00992770"/>
    <w:rsid w:val="00992D6B"/>
    <w:rsid w:val="009945AC"/>
    <w:rsid w:val="00994E80"/>
    <w:rsid w:val="00995EB6"/>
    <w:rsid w:val="00996136"/>
    <w:rsid w:val="009963EC"/>
    <w:rsid w:val="009965D4"/>
    <w:rsid w:val="00996B5B"/>
    <w:rsid w:val="00996C93"/>
    <w:rsid w:val="00996E53"/>
    <w:rsid w:val="00997238"/>
    <w:rsid w:val="00997B09"/>
    <w:rsid w:val="009A00BB"/>
    <w:rsid w:val="009A0545"/>
    <w:rsid w:val="009A08C7"/>
    <w:rsid w:val="009A103B"/>
    <w:rsid w:val="009A1B09"/>
    <w:rsid w:val="009A2C29"/>
    <w:rsid w:val="009A332C"/>
    <w:rsid w:val="009A599F"/>
    <w:rsid w:val="009A6254"/>
    <w:rsid w:val="009A6751"/>
    <w:rsid w:val="009A68D9"/>
    <w:rsid w:val="009A6CDF"/>
    <w:rsid w:val="009A6E6D"/>
    <w:rsid w:val="009A745C"/>
    <w:rsid w:val="009B073E"/>
    <w:rsid w:val="009B0934"/>
    <w:rsid w:val="009B0FEB"/>
    <w:rsid w:val="009B10E4"/>
    <w:rsid w:val="009B2322"/>
    <w:rsid w:val="009B2ECA"/>
    <w:rsid w:val="009B4030"/>
    <w:rsid w:val="009B4081"/>
    <w:rsid w:val="009B45A3"/>
    <w:rsid w:val="009B4670"/>
    <w:rsid w:val="009B4A32"/>
    <w:rsid w:val="009B551D"/>
    <w:rsid w:val="009B55A5"/>
    <w:rsid w:val="009B55CA"/>
    <w:rsid w:val="009B6186"/>
    <w:rsid w:val="009B7932"/>
    <w:rsid w:val="009C1369"/>
    <w:rsid w:val="009C1FE6"/>
    <w:rsid w:val="009C294B"/>
    <w:rsid w:val="009C2DF2"/>
    <w:rsid w:val="009C4D43"/>
    <w:rsid w:val="009C4FA8"/>
    <w:rsid w:val="009C524B"/>
    <w:rsid w:val="009C672A"/>
    <w:rsid w:val="009C6D6E"/>
    <w:rsid w:val="009D0419"/>
    <w:rsid w:val="009D0C9F"/>
    <w:rsid w:val="009D20D9"/>
    <w:rsid w:val="009D34CB"/>
    <w:rsid w:val="009D353C"/>
    <w:rsid w:val="009D484A"/>
    <w:rsid w:val="009D50AF"/>
    <w:rsid w:val="009D68BC"/>
    <w:rsid w:val="009D7359"/>
    <w:rsid w:val="009D7CED"/>
    <w:rsid w:val="009E0590"/>
    <w:rsid w:val="009E07F3"/>
    <w:rsid w:val="009E0BBA"/>
    <w:rsid w:val="009E0E57"/>
    <w:rsid w:val="009E103A"/>
    <w:rsid w:val="009E27CB"/>
    <w:rsid w:val="009E2B6C"/>
    <w:rsid w:val="009E2CBE"/>
    <w:rsid w:val="009E2D7F"/>
    <w:rsid w:val="009E3D79"/>
    <w:rsid w:val="009E4060"/>
    <w:rsid w:val="009E458C"/>
    <w:rsid w:val="009E5902"/>
    <w:rsid w:val="009E6044"/>
    <w:rsid w:val="009E66C4"/>
    <w:rsid w:val="009E69C1"/>
    <w:rsid w:val="009E69FE"/>
    <w:rsid w:val="009E7063"/>
    <w:rsid w:val="009F036B"/>
    <w:rsid w:val="009F0376"/>
    <w:rsid w:val="009F117E"/>
    <w:rsid w:val="009F1A13"/>
    <w:rsid w:val="009F1B02"/>
    <w:rsid w:val="009F1E1F"/>
    <w:rsid w:val="009F1F57"/>
    <w:rsid w:val="009F2609"/>
    <w:rsid w:val="009F3010"/>
    <w:rsid w:val="009F356D"/>
    <w:rsid w:val="009F366D"/>
    <w:rsid w:val="009F3CC5"/>
    <w:rsid w:val="009F43ED"/>
    <w:rsid w:val="009F4CD3"/>
    <w:rsid w:val="009F53BF"/>
    <w:rsid w:val="009F54C8"/>
    <w:rsid w:val="009F54E4"/>
    <w:rsid w:val="009F56DD"/>
    <w:rsid w:val="009F6751"/>
    <w:rsid w:val="009F7662"/>
    <w:rsid w:val="009F7667"/>
    <w:rsid w:val="009F7889"/>
    <w:rsid w:val="00A00098"/>
    <w:rsid w:val="00A000D3"/>
    <w:rsid w:val="00A00F8A"/>
    <w:rsid w:val="00A01796"/>
    <w:rsid w:val="00A0234A"/>
    <w:rsid w:val="00A033F2"/>
    <w:rsid w:val="00A03EB9"/>
    <w:rsid w:val="00A04A72"/>
    <w:rsid w:val="00A05223"/>
    <w:rsid w:val="00A053C2"/>
    <w:rsid w:val="00A05C22"/>
    <w:rsid w:val="00A0622D"/>
    <w:rsid w:val="00A06739"/>
    <w:rsid w:val="00A073F9"/>
    <w:rsid w:val="00A07D8A"/>
    <w:rsid w:val="00A10FFB"/>
    <w:rsid w:val="00A1197A"/>
    <w:rsid w:val="00A120A0"/>
    <w:rsid w:val="00A1222B"/>
    <w:rsid w:val="00A12F9F"/>
    <w:rsid w:val="00A150AF"/>
    <w:rsid w:val="00A15CEE"/>
    <w:rsid w:val="00A15F70"/>
    <w:rsid w:val="00A160F9"/>
    <w:rsid w:val="00A1662B"/>
    <w:rsid w:val="00A16F9C"/>
    <w:rsid w:val="00A17607"/>
    <w:rsid w:val="00A17CDF"/>
    <w:rsid w:val="00A200AE"/>
    <w:rsid w:val="00A2024C"/>
    <w:rsid w:val="00A20E1D"/>
    <w:rsid w:val="00A21997"/>
    <w:rsid w:val="00A21B9A"/>
    <w:rsid w:val="00A21C15"/>
    <w:rsid w:val="00A22035"/>
    <w:rsid w:val="00A22350"/>
    <w:rsid w:val="00A22605"/>
    <w:rsid w:val="00A2289A"/>
    <w:rsid w:val="00A2485C"/>
    <w:rsid w:val="00A24997"/>
    <w:rsid w:val="00A25E71"/>
    <w:rsid w:val="00A2698F"/>
    <w:rsid w:val="00A26FF9"/>
    <w:rsid w:val="00A27B12"/>
    <w:rsid w:val="00A27E8E"/>
    <w:rsid w:val="00A30133"/>
    <w:rsid w:val="00A30A29"/>
    <w:rsid w:val="00A30E59"/>
    <w:rsid w:val="00A32270"/>
    <w:rsid w:val="00A32D54"/>
    <w:rsid w:val="00A335C3"/>
    <w:rsid w:val="00A33867"/>
    <w:rsid w:val="00A33C90"/>
    <w:rsid w:val="00A3482F"/>
    <w:rsid w:val="00A36315"/>
    <w:rsid w:val="00A36560"/>
    <w:rsid w:val="00A366DD"/>
    <w:rsid w:val="00A36939"/>
    <w:rsid w:val="00A401AE"/>
    <w:rsid w:val="00A4168A"/>
    <w:rsid w:val="00A4209C"/>
    <w:rsid w:val="00A42E00"/>
    <w:rsid w:val="00A43630"/>
    <w:rsid w:val="00A43DB9"/>
    <w:rsid w:val="00A44781"/>
    <w:rsid w:val="00A447C6"/>
    <w:rsid w:val="00A44B4B"/>
    <w:rsid w:val="00A44E3A"/>
    <w:rsid w:val="00A45060"/>
    <w:rsid w:val="00A451FF"/>
    <w:rsid w:val="00A45CA4"/>
    <w:rsid w:val="00A466D3"/>
    <w:rsid w:val="00A4685F"/>
    <w:rsid w:val="00A5075D"/>
    <w:rsid w:val="00A50B6E"/>
    <w:rsid w:val="00A512AA"/>
    <w:rsid w:val="00A5185D"/>
    <w:rsid w:val="00A51A4F"/>
    <w:rsid w:val="00A51F7B"/>
    <w:rsid w:val="00A533EF"/>
    <w:rsid w:val="00A53AB5"/>
    <w:rsid w:val="00A53CDB"/>
    <w:rsid w:val="00A545B1"/>
    <w:rsid w:val="00A55286"/>
    <w:rsid w:val="00A565ED"/>
    <w:rsid w:val="00A56C0A"/>
    <w:rsid w:val="00A57289"/>
    <w:rsid w:val="00A5728B"/>
    <w:rsid w:val="00A57FF2"/>
    <w:rsid w:val="00A61481"/>
    <w:rsid w:val="00A61583"/>
    <w:rsid w:val="00A61ED7"/>
    <w:rsid w:val="00A61F7B"/>
    <w:rsid w:val="00A62699"/>
    <w:rsid w:val="00A64011"/>
    <w:rsid w:val="00A642B8"/>
    <w:rsid w:val="00A66036"/>
    <w:rsid w:val="00A669C6"/>
    <w:rsid w:val="00A66E37"/>
    <w:rsid w:val="00A67457"/>
    <w:rsid w:val="00A67B3A"/>
    <w:rsid w:val="00A702CF"/>
    <w:rsid w:val="00A70634"/>
    <w:rsid w:val="00A70B1A"/>
    <w:rsid w:val="00A70B56"/>
    <w:rsid w:val="00A70CAA"/>
    <w:rsid w:val="00A71F64"/>
    <w:rsid w:val="00A729EC"/>
    <w:rsid w:val="00A7322E"/>
    <w:rsid w:val="00A73267"/>
    <w:rsid w:val="00A74174"/>
    <w:rsid w:val="00A7425D"/>
    <w:rsid w:val="00A7487E"/>
    <w:rsid w:val="00A749E5"/>
    <w:rsid w:val="00A74A3C"/>
    <w:rsid w:val="00A7505C"/>
    <w:rsid w:val="00A75EAC"/>
    <w:rsid w:val="00A75F30"/>
    <w:rsid w:val="00A76099"/>
    <w:rsid w:val="00A760AA"/>
    <w:rsid w:val="00A76145"/>
    <w:rsid w:val="00A7640B"/>
    <w:rsid w:val="00A77695"/>
    <w:rsid w:val="00A80105"/>
    <w:rsid w:val="00A8053A"/>
    <w:rsid w:val="00A81295"/>
    <w:rsid w:val="00A818EE"/>
    <w:rsid w:val="00A8209C"/>
    <w:rsid w:val="00A82645"/>
    <w:rsid w:val="00A837AE"/>
    <w:rsid w:val="00A83885"/>
    <w:rsid w:val="00A83949"/>
    <w:rsid w:val="00A85AE9"/>
    <w:rsid w:val="00A8600A"/>
    <w:rsid w:val="00A8693A"/>
    <w:rsid w:val="00A874BE"/>
    <w:rsid w:val="00A879B4"/>
    <w:rsid w:val="00A87B71"/>
    <w:rsid w:val="00A87D7E"/>
    <w:rsid w:val="00A906CC"/>
    <w:rsid w:val="00A9078C"/>
    <w:rsid w:val="00A9158A"/>
    <w:rsid w:val="00A91E63"/>
    <w:rsid w:val="00A91F3E"/>
    <w:rsid w:val="00A920CE"/>
    <w:rsid w:val="00A92DA2"/>
    <w:rsid w:val="00A94BA5"/>
    <w:rsid w:val="00A953CB"/>
    <w:rsid w:val="00A9717E"/>
    <w:rsid w:val="00A97732"/>
    <w:rsid w:val="00AA0329"/>
    <w:rsid w:val="00AA0D45"/>
    <w:rsid w:val="00AA1CF7"/>
    <w:rsid w:val="00AA2377"/>
    <w:rsid w:val="00AA23FB"/>
    <w:rsid w:val="00AA3433"/>
    <w:rsid w:val="00AA3F15"/>
    <w:rsid w:val="00AA44AC"/>
    <w:rsid w:val="00AA4BF8"/>
    <w:rsid w:val="00AA4C0B"/>
    <w:rsid w:val="00AA505F"/>
    <w:rsid w:val="00AA523E"/>
    <w:rsid w:val="00AA5DEB"/>
    <w:rsid w:val="00AA7335"/>
    <w:rsid w:val="00AA7661"/>
    <w:rsid w:val="00AA7B16"/>
    <w:rsid w:val="00AB0853"/>
    <w:rsid w:val="00AB0AC0"/>
    <w:rsid w:val="00AB189F"/>
    <w:rsid w:val="00AB1B19"/>
    <w:rsid w:val="00AB1B59"/>
    <w:rsid w:val="00AB28FA"/>
    <w:rsid w:val="00AB30FE"/>
    <w:rsid w:val="00AB41CF"/>
    <w:rsid w:val="00AB47E5"/>
    <w:rsid w:val="00AB5258"/>
    <w:rsid w:val="00AB6941"/>
    <w:rsid w:val="00AB71D5"/>
    <w:rsid w:val="00AB76C7"/>
    <w:rsid w:val="00AB77DC"/>
    <w:rsid w:val="00AB7BED"/>
    <w:rsid w:val="00AC0AFB"/>
    <w:rsid w:val="00AC0B3D"/>
    <w:rsid w:val="00AC0D0F"/>
    <w:rsid w:val="00AC0F24"/>
    <w:rsid w:val="00AC109E"/>
    <w:rsid w:val="00AC1F0B"/>
    <w:rsid w:val="00AC33BF"/>
    <w:rsid w:val="00AC5A45"/>
    <w:rsid w:val="00AC71B2"/>
    <w:rsid w:val="00AD0329"/>
    <w:rsid w:val="00AD0CA6"/>
    <w:rsid w:val="00AD2069"/>
    <w:rsid w:val="00AD2452"/>
    <w:rsid w:val="00AD28A0"/>
    <w:rsid w:val="00AD2CFD"/>
    <w:rsid w:val="00AD2E66"/>
    <w:rsid w:val="00AD31EA"/>
    <w:rsid w:val="00AD38FD"/>
    <w:rsid w:val="00AD396B"/>
    <w:rsid w:val="00AD4CA1"/>
    <w:rsid w:val="00AD4FC0"/>
    <w:rsid w:val="00AD5349"/>
    <w:rsid w:val="00AD55BB"/>
    <w:rsid w:val="00AD591A"/>
    <w:rsid w:val="00AD6172"/>
    <w:rsid w:val="00AD63E6"/>
    <w:rsid w:val="00AD6E21"/>
    <w:rsid w:val="00AD7EBE"/>
    <w:rsid w:val="00AD7FB0"/>
    <w:rsid w:val="00AE09CE"/>
    <w:rsid w:val="00AE0EB0"/>
    <w:rsid w:val="00AE1F0A"/>
    <w:rsid w:val="00AE28E6"/>
    <w:rsid w:val="00AE2A4E"/>
    <w:rsid w:val="00AE35BC"/>
    <w:rsid w:val="00AE3C2F"/>
    <w:rsid w:val="00AE41AB"/>
    <w:rsid w:val="00AE44A4"/>
    <w:rsid w:val="00AE4627"/>
    <w:rsid w:val="00AE6074"/>
    <w:rsid w:val="00AE67AA"/>
    <w:rsid w:val="00AE6D07"/>
    <w:rsid w:val="00AE7578"/>
    <w:rsid w:val="00AE7AC2"/>
    <w:rsid w:val="00AF0082"/>
    <w:rsid w:val="00AF0171"/>
    <w:rsid w:val="00AF1504"/>
    <w:rsid w:val="00AF1551"/>
    <w:rsid w:val="00AF2AFF"/>
    <w:rsid w:val="00AF3584"/>
    <w:rsid w:val="00AF4F40"/>
    <w:rsid w:val="00AF54FB"/>
    <w:rsid w:val="00AF5BCC"/>
    <w:rsid w:val="00AF6D8A"/>
    <w:rsid w:val="00AF7BAE"/>
    <w:rsid w:val="00AF7C29"/>
    <w:rsid w:val="00AF7F20"/>
    <w:rsid w:val="00B0093A"/>
    <w:rsid w:val="00B0155B"/>
    <w:rsid w:val="00B026E6"/>
    <w:rsid w:val="00B045EE"/>
    <w:rsid w:val="00B04F10"/>
    <w:rsid w:val="00B052E9"/>
    <w:rsid w:val="00B0552F"/>
    <w:rsid w:val="00B0587D"/>
    <w:rsid w:val="00B05C4E"/>
    <w:rsid w:val="00B05E22"/>
    <w:rsid w:val="00B0611A"/>
    <w:rsid w:val="00B07336"/>
    <w:rsid w:val="00B101EB"/>
    <w:rsid w:val="00B108C0"/>
    <w:rsid w:val="00B12BAA"/>
    <w:rsid w:val="00B13FD6"/>
    <w:rsid w:val="00B14541"/>
    <w:rsid w:val="00B14D05"/>
    <w:rsid w:val="00B14EAB"/>
    <w:rsid w:val="00B1517F"/>
    <w:rsid w:val="00B16D5C"/>
    <w:rsid w:val="00B1772A"/>
    <w:rsid w:val="00B20333"/>
    <w:rsid w:val="00B20B5A"/>
    <w:rsid w:val="00B21570"/>
    <w:rsid w:val="00B21B3E"/>
    <w:rsid w:val="00B2248F"/>
    <w:rsid w:val="00B23396"/>
    <w:rsid w:val="00B243B2"/>
    <w:rsid w:val="00B246BB"/>
    <w:rsid w:val="00B24A36"/>
    <w:rsid w:val="00B25093"/>
    <w:rsid w:val="00B25831"/>
    <w:rsid w:val="00B25886"/>
    <w:rsid w:val="00B25C4E"/>
    <w:rsid w:val="00B27131"/>
    <w:rsid w:val="00B3030A"/>
    <w:rsid w:val="00B32194"/>
    <w:rsid w:val="00B32506"/>
    <w:rsid w:val="00B325C1"/>
    <w:rsid w:val="00B3274C"/>
    <w:rsid w:val="00B32883"/>
    <w:rsid w:val="00B330E8"/>
    <w:rsid w:val="00B35F70"/>
    <w:rsid w:val="00B368F2"/>
    <w:rsid w:val="00B408E5"/>
    <w:rsid w:val="00B41194"/>
    <w:rsid w:val="00B4128D"/>
    <w:rsid w:val="00B418A4"/>
    <w:rsid w:val="00B41B7D"/>
    <w:rsid w:val="00B41BB2"/>
    <w:rsid w:val="00B41CD5"/>
    <w:rsid w:val="00B41E4C"/>
    <w:rsid w:val="00B41F7E"/>
    <w:rsid w:val="00B435C8"/>
    <w:rsid w:val="00B4493F"/>
    <w:rsid w:val="00B44E0F"/>
    <w:rsid w:val="00B45A57"/>
    <w:rsid w:val="00B45DF8"/>
    <w:rsid w:val="00B45FB6"/>
    <w:rsid w:val="00B46DEE"/>
    <w:rsid w:val="00B47050"/>
    <w:rsid w:val="00B477B0"/>
    <w:rsid w:val="00B5014A"/>
    <w:rsid w:val="00B502EE"/>
    <w:rsid w:val="00B50E7A"/>
    <w:rsid w:val="00B512A8"/>
    <w:rsid w:val="00B51548"/>
    <w:rsid w:val="00B51BE3"/>
    <w:rsid w:val="00B51C6D"/>
    <w:rsid w:val="00B51F37"/>
    <w:rsid w:val="00B53196"/>
    <w:rsid w:val="00B531BC"/>
    <w:rsid w:val="00B53F3A"/>
    <w:rsid w:val="00B5479F"/>
    <w:rsid w:val="00B54C72"/>
    <w:rsid w:val="00B54E67"/>
    <w:rsid w:val="00B54E9C"/>
    <w:rsid w:val="00B55449"/>
    <w:rsid w:val="00B5554D"/>
    <w:rsid w:val="00B55550"/>
    <w:rsid w:val="00B55F2A"/>
    <w:rsid w:val="00B5603D"/>
    <w:rsid w:val="00B6106F"/>
    <w:rsid w:val="00B625FA"/>
    <w:rsid w:val="00B632D8"/>
    <w:rsid w:val="00B637A7"/>
    <w:rsid w:val="00B63AFD"/>
    <w:rsid w:val="00B63E6C"/>
    <w:rsid w:val="00B655D1"/>
    <w:rsid w:val="00B65DCC"/>
    <w:rsid w:val="00B669CD"/>
    <w:rsid w:val="00B66EF0"/>
    <w:rsid w:val="00B6722E"/>
    <w:rsid w:val="00B674FB"/>
    <w:rsid w:val="00B67C55"/>
    <w:rsid w:val="00B67D83"/>
    <w:rsid w:val="00B72175"/>
    <w:rsid w:val="00B72BCD"/>
    <w:rsid w:val="00B73242"/>
    <w:rsid w:val="00B741EB"/>
    <w:rsid w:val="00B74273"/>
    <w:rsid w:val="00B74704"/>
    <w:rsid w:val="00B7495E"/>
    <w:rsid w:val="00B7521D"/>
    <w:rsid w:val="00B754E1"/>
    <w:rsid w:val="00B75D18"/>
    <w:rsid w:val="00B75D38"/>
    <w:rsid w:val="00B7770D"/>
    <w:rsid w:val="00B77A25"/>
    <w:rsid w:val="00B77DB7"/>
    <w:rsid w:val="00B8041F"/>
    <w:rsid w:val="00B8064C"/>
    <w:rsid w:val="00B809CC"/>
    <w:rsid w:val="00B80C12"/>
    <w:rsid w:val="00B8174F"/>
    <w:rsid w:val="00B820D1"/>
    <w:rsid w:val="00B833C5"/>
    <w:rsid w:val="00B851E0"/>
    <w:rsid w:val="00B86236"/>
    <w:rsid w:val="00B86E5A"/>
    <w:rsid w:val="00B913AE"/>
    <w:rsid w:val="00B91C10"/>
    <w:rsid w:val="00B9231D"/>
    <w:rsid w:val="00B92466"/>
    <w:rsid w:val="00B94031"/>
    <w:rsid w:val="00B94066"/>
    <w:rsid w:val="00B955A0"/>
    <w:rsid w:val="00B95DB6"/>
    <w:rsid w:val="00B96250"/>
    <w:rsid w:val="00B978B3"/>
    <w:rsid w:val="00B979B9"/>
    <w:rsid w:val="00BA0CA6"/>
    <w:rsid w:val="00BA1ECF"/>
    <w:rsid w:val="00BA3654"/>
    <w:rsid w:val="00BA4382"/>
    <w:rsid w:val="00BA584D"/>
    <w:rsid w:val="00BA7201"/>
    <w:rsid w:val="00BB01D1"/>
    <w:rsid w:val="00BB1027"/>
    <w:rsid w:val="00BB2528"/>
    <w:rsid w:val="00BB33D8"/>
    <w:rsid w:val="00BB36FF"/>
    <w:rsid w:val="00BB3A47"/>
    <w:rsid w:val="00BB4171"/>
    <w:rsid w:val="00BB418F"/>
    <w:rsid w:val="00BB44B6"/>
    <w:rsid w:val="00BB4D1A"/>
    <w:rsid w:val="00BB5219"/>
    <w:rsid w:val="00BB579F"/>
    <w:rsid w:val="00BB5849"/>
    <w:rsid w:val="00BB5A66"/>
    <w:rsid w:val="00BB6C35"/>
    <w:rsid w:val="00BB6FDE"/>
    <w:rsid w:val="00BC0DC5"/>
    <w:rsid w:val="00BC14E8"/>
    <w:rsid w:val="00BC1F7E"/>
    <w:rsid w:val="00BC2040"/>
    <w:rsid w:val="00BC2196"/>
    <w:rsid w:val="00BC2F46"/>
    <w:rsid w:val="00BC356D"/>
    <w:rsid w:val="00BC6A27"/>
    <w:rsid w:val="00BC7A9B"/>
    <w:rsid w:val="00BD05C0"/>
    <w:rsid w:val="00BD05F1"/>
    <w:rsid w:val="00BD2A28"/>
    <w:rsid w:val="00BD340C"/>
    <w:rsid w:val="00BD3457"/>
    <w:rsid w:val="00BD4610"/>
    <w:rsid w:val="00BD564B"/>
    <w:rsid w:val="00BD64C1"/>
    <w:rsid w:val="00BD68E6"/>
    <w:rsid w:val="00BD6C06"/>
    <w:rsid w:val="00BD729E"/>
    <w:rsid w:val="00BD74D2"/>
    <w:rsid w:val="00BD7C80"/>
    <w:rsid w:val="00BD7F10"/>
    <w:rsid w:val="00BE1210"/>
    <w:rsid w:val="00BE30EE"/>
    <w:rsid w:val="00BE4506"/>
    <w:rsid w:val="00BE4955"/>
    <w:rsid w:val="00BE58A7"/>
    <w:rsid w:val="00BE6BBA"/>
    <w:rsid w:val="00BE6D2B"/>
    <w:rsid w:val="00BE70CA"/>
    <w:rsid w:val="00BE7F4B"/>
    <w:rsid w:val="00BF018E"/>
    <w:rsid w:val="00BF0596"/>
    <w:rsid w:val="00BF0746"/>
    <w:rsid w:val="00BF15E6"/>
    <w:rsid w:val="00BF1753"/>
    <w:rsid w:val="00BF19A4"/>
    <w:rsid w:val="00BF3B9A"/>
    <w:rsid w:val="00BF3E59"/>
    <w:rsid w:val="00BF4328"/>
    <w:rsid w:val="00BF5220"/>
    <w:rsid w:val="00BF5526"/>
    <w:rsid w:val="00BF55F5"/>
    <w:rsid w:val="00BF6481"/>
    <w:rsid w:val="00BF6577"/>
    <w:rsid w:val="00BF6749"/>
    <w:rsid w:val="00BF7E34"/>
    <w:rsid w:val="00BF7F40"/>
    <w:rsid w:val="00C00C8F"/>
    <w:rsid w:val="00C00FD2"/>
    <w:rsid w:val="00C01B57"/>
    <w:rsid w:val="00C01EBF"/>
    <w:rsid w:val="00C036DE"/>
    <w:rsid w:val="00C03942"/>
    <w:rsid w:val="00C03CF3"/>
    <w:rsid w:val="00C04055"/>
    <w:rsid w:val="00C042E4"/>
    <w:rsid w:val="00C04958"/>
    <w:rsid w:val="00C051B1"/>
    <w:rsid w:val="00C05641"/>
    <w:rsid w:val="00C06085"/>
    <w:rsid w:val="00C075F0"/>
    <w:rsid w:val="00C1040E"/>
    <w:rsid w:val="00C106AD"/>
    <w:rsid w:val="00C109EB"/>
    <w:rsid w:val="00C10B08"/>
    <w:rsid w:val="00C11C18"/>
    <w:rsid w:val="00C11C38"/>
    <w:rsid w:val="00C1268F"/>
    <w:rsid w:val="00C1290E"/>
    <w:rsid w:val="00C129C3"/>
    <w:rsid w:val="00C12CB7"/>
    <w:rsid w:val="00C131F8"/>
    <w:rsid w:val="00C13795"/>
    <w:rsid w:val="00C13D76"/>
    <w:rsid w:val="00C159AC"/>
    <w:rsid w:val="00C15F40"/>
    <w:rsid w:val="00C1605B"/>
    <w:rsid w:val="00C160C6"/>
    <w:rsid w:val="00C16B4A"/>
    <w:rsid w:val="00C16CD2"/>
    <w:rsid w:val="00C17969"/>
    <w:rsid w:val="00C205AC"/>
    <w:rsid w:val="00C21C09"/>
    <w:rsid w:val="00C21DD7"/>
    <w:rsid w:val="00C223CB"/>
    <w:rsid w:val="00C224FA"/>
    <w:rsid w:val="00C22885"/>
    <w:rsid w:val="00C242AA"/>
    <w:rsid w:val="00C245C3"/>
    <w:rsid w:val="00C24BB9"/>
    <w:rsid w:val="00C24F78"/>
    <w:rsid w:val="00C25481"/>
    <w:rsid w:val="00C25C1C"/>
    <w:rsid w:val="00C265DC"/>
    <w:rsid w:val="00C26B9C"/>
    <w:rsid w:val="00C27802"/>
    <w:rsid w:val="00C30014"/>
    <w:rsid w:val="00C305CC"/>
    <w:rsid w:val="00C309B3"/>
    <w:rsid w:val="00C32047"/>
    <w:rsid w:val="00C32756"/>
    <w:rsid w:val="00C345AF"/>
    <w:rsid w:val="00C347B0"/>
    <w:rsid w:val="00C3513D"/>
    <w:rsid w:val="00C35169"/>
    <w:rsid w:val="00C35491"/>
    <w:rsid w:val="00C35987"/>
    <w:rsid w:val="00C36781"/>
    <w:rsid w:val="00C372FE"/>
    <w:rsid w:val="00C37E2D"/>
    <w:rsid w:val="00C40064"/>
    <w:rsid w:val="00C40866"/>
    <w:rsid w:val="00C40959"/>
    <w:rsid w:val="00C40B1C"/>
    <w:rsid w:val="00C40E13"/>
    <w:rsid w:val="00C41325"/>
    <w:rsid w:val="00C414AC"/>
    <w:rsid w:val="00C43548"/>
    <w:rsid w:val="00C43A88"/>
    <w:rsid w:val="00C43CA8"/>
    <w:rsid w:val="00C44E0B"/>
    <w:rsid w:val="00C45087"/>
    <w:rsid w:val="00C4550E"/>
    <w:rsid w:val="00C45AEF"/>
    <w:rsid w:val="00C45F40"/>
    <w:rsid w:val="00C45F62"/>
    <w:rsid w:val="00C471B1"/>
    <w:rsid w:val="00C50740"/>
    <w:rsid w:val="00C513AE"/>
    <w:rsid w:val="00C518AB"/>
    <w:rsid w:val="00C52133"/>
    <w:rsid w:val="00C5254E"/>
    <w:rsid w:val="00C528F6"/>
    <w:rsid w:val="00C5295A"/>
    <w:rsid w:val="00C534BE"/>
    <w:rsid w:val="00C537CC"/>
    <w:rsid w:val="00C537D1"/>
    <w:rsid w:val="00C53F00"/>
    <w:rsid w:val="00C541AB"/>
    <w:rsid w:val="00C5745E"/>
    <w:rsid w:val="00C5754C"/>
    <w:rsid w:val="00C575CF"/>
    <w:rsid w:val="00C60C7F"/>
    <w:rsid w:val="00C6121F"/>
    <w:rsid w:val="00C6152F"/>
    <w:rsid w:val="00C618B6"/>
    <w:rsid w:val="00C61B60"/>
    <w:rsid w:val="00C61F08"/>
    <w:rsid w:val="00C61F75"/>
    <w:rsid w:val="00C6257D"/>
    <w:rsid w:val="00C62979"/>
    <w:rsid w:val="00C6319A"/>
    <w:rsid w:val="00C63C12"/>
    <w:rsid w:val="00C64044"/>
    <w:rsid w:val="00C6454B"/>
    <w:rsid w:val="00C64ABD"/>
    <w:rsid w:val="00C64C67"/>
    <w:rsid w:val="00C650D2"/>
    <w:rsid w:val="00C654A5"/>
    <w:rsid w:val="00C65C00"/>
    <w:rsid w:val="00C6630D"/>
    <w:rsid w:val="00C666A8"/>
    <w:rsid w:val="00C673EA"/>
    <w:rsid w:val="00C7010D"/>
    <w:rsid w:val="00C7013D"/>
    <w:rsid w:val="00C70ACE"/>
    <w:rsid w:val="00C735A0"/>
    <w:rsid w:val="00C745BF"/>
    <w:rsid w:val="00C754EC"/>
    <w:rsid w:val="00C758C5"/>
    <w:rsid w:val="00C76463"/>
    <w:rsid w:val="00C766A4"/>
    <w:rsid w:val="00C7789F"/>
    <w:rsid w:val="00C80796"/>
    <w:rsid w:val="00C8108D"/>
    <w:rsid w:val="00C81367"/>
    <w:rsid w:val="00C814D7"/>
    <w:rsid w:val="00C816DC"/>
    <w:rsid w:val="00C8177E"/>
    <w:rsid w:val="00C818E8"/>
    <w:rsid w:val="00C82523"/>
    <w:rsid w:val="00C8257F"/>
    <w:rsid w:val="00C83273"/>
    <w:rsid w:val="00C8392A"/>
    <w:rsid w:val="00C8394F"/>
    <w:rsid w:val="00C83A41"/>
    <w:rsid w:val="00C85B21"/>
    <w:rsid w:val="00C868F9"/>
    <w:rsid w:val="00C87092"/>
    <w:rsid w:val="00C87675"/>
    <w:rsid w:val="00C87C0F"/>
    <w:rsid w:val="00C87E63"/>
    <w:rsid w:val="00C90CE2"/>
    <w:rsid w:val="00C90DD1"/>
    <w:rsid w:val="00C90E70"/>
    <w:rsid w:val="00C92DA3"/>
    <w:rsid w:val="00C934EB"/>
    <w:rsid w:val="00C93549"/>
    <w:rsid w:val="00C93E1A"/>
    <w:rsid w:val="00C948BB"/>
    <w:rsid w:val="00C952D1"/>
    <w:rsid w:val="00C958F2"/>
    <w:rsid w:val="00C960E2"/>
    <w:rsid w:val="00C96A70"/>
    <w:rsid w:val="00C97E75"/>
    <w:rsid w:val="00CA0DCB"/>
    <w:rsid w:val="00CA2C1C"/>
    <w:rsid w:val="00CA2C7D"/>
    <w:rsid w:val="00CA30E0"/>
    <w:rsid w:val="00CA389E"/>
    <w:rsid w:val="00CA5F76"/>
    <w:rsid w:val="00CA6722"/>
    <w:rsid w:val="00CA694B"/>
    <w:rsid w:val="00CA739F"/>
    <w:rsid w:val="00CA76F8"/>
    <w:rsid w:val="00CA7830"/>
    <w:rsid w:val="00CA7D9F"/>
    <w:rsid w:val="00CB0499"/>
    <w:rsid w:val="00CB08B2"/>
    <w:rsid w:val="00CB0DC7"/>
    <w:rsid w:val="00CB1779"/>
    <w:rsid w:val="00CB3161"/>
    <w:rsid w:val="00CB34C4"/>
    <w:rsid w:val="00CB46B9"/>
    <w:rsid w:val="00CB4E77"/>
    <w:rsid w:val="00CB7688"/>
    <w:rsid w:val="00CB79B7"/>
    <w:rsid w:val="00CB7DEF"/>
    <w:rsid w:val="00CC0367"/>
    <w:rsid w:val="00CC0390"/>
    <w:rsid w:val="00CC065B"/>
    <w:rsid w:val="00CC1E5B"/>
    <w:rsid w:val="00CC1E73"/>
    <w:rsid w:val="00CC2C08"/>
    <w:rsid w:val="00CC3F11"/>
    <w:rsid w:val="00CC494D"/>
    <w:rsid w:val="00CC4A5A"/>
    <w:rsid w:val="00CC557E"/>
    <w:rsid w:val="00CC5670"/>
    <w:rsid w:val="00CC7601"/>
    <w:rsid w:val="00CD0007"/>
    <w:rsid w:val="00CD0C68"/>
    <w:rsid w:val="00CD0DBC"/>
    <w:rsid w:val="00CD1DA6"/>
    <w:rsid w:val="00CD3764"/>
    <w:rsid w:val="00CD4173"/>
    <w:rsid w:val="00CD4532"/>
    <w:rsid w:val="00CD4AE5"/>
    <w:rsid w:val="00CD4CF9"/>
    <w:rsid w:val="00CD4EF8"/>
    <w:rsid w:val="00CD5028"/>
    <w:rsid w:val="00CD540D"/>
    <w:rsid w:val="00CD703F"/>
    <w:rsid w:val="00CE08DD"/>
    <w:rsid w:val="00CE0A2F"/>
    <w:rsid w:val="00CE0EFC"/>
    <w:rsid w:val="00CE17F9"/>
    <w:rsid w:val="00CE1AF1"/>
    <w:rsid w:val="00CE1CD2"/>
    <w:rsid w:val="00CE1F64"/>
    <w:rsid w:val="00CE24C2"/>
    <w:rsid w:val="00CE3DD0"/>
    <w:rsid w:val="00CE4645"/>
    <w:rsid w:val="00CE4874"/>
    <w:rsid w:val="00CE52F1"/>
    <w:rsid w:val="00CE5A56"/>
    <w:rsid w:val="00CE5AD5"/>
    <w:rsid w:val="00CE66D3"/>
    <w:rsid w:val="00CE6DDC"/>
    <w:rsid w:val="00CE70DC"/>
    <w:rsid w:val="00CF0680"/>
    <w:rsid w:val="00CF07B2"/>
    <w:rsid w:val="00CF1230"/>
    <w:rsid w:val="00CF410D"/>
    <w:rsid w:val="00CF4713"/>
    <w:rsid w:val="00CF4D24"/>
    <w:rsid w:val="00CF52B3"/>
    <w:rsid w:val="00CF5D86"/>
    <w:rsid w:val="00CF609A"/>
    <w:rsid w:val="00CF6312"/>
    <w:rsid w:val="00CF6EF3"/>
    <w:rsid w:val="00CF7DA3"/>
    <w:rsid w:val="00D014BE"/>
    <w:rsid w:val="00D01CAC"/>
    <w:rsid w:val="00D022AE"/>
    <w:rsid w:val="00D02933"/>
    <w:rsid w:val="00D02BA4"/>
    <w:rsid w:val="00D02D8C"/>
    <w:rsid w:val="00D0342E"/>
    <w:rsid w:val="00D03B54"/>
    <w:rsid w:val="00D067C6"/>
    <w:rsid w:val="00D07261"/>
    <w:rsid w:val="00D079B4"/>
    <w:rsid w:val="00D10490"/>
    <w:rsid w:val="00D10548"/>
    <w:rsid w:val="00D106FE"/>
    <w:rsid w:val="00D10866"/>
    <w:rsid w:val="00D10A79"/>
    <w:rsid w:val="00D110E6"/>
    <w:rsid w:val="00D1199E"/>
    <w:rsid w:val="00D11F0B"/>
    <w:rsid w:val="00D12739"/>
    <w:rsid w:val="00D129DD"/>
    <w:rsid w:val="00D12DB3"/>
    <w:rsid w:val="00D12DE6"/>
    <w:rsid w:val="00D142EF"/>
    <w:rsid w:val="00D14A59"/>
    <w:rsid w:val="00D15A81"/>
    <w:rsid w:val="00D15B50"/>
    <w:rsid w:val="00D166A5"/>
    <w:rsid w:val="00D16C67"/>
    <w:rsid w:val="00D17C93"/>
    <w:rsid w:val="00D20958"/>
    <w:rsid w:val="00D210F6"/>
    <w:rsid w:val="00D21538"/>
    <w:rsid w:val="00D21624"/>
    <w:rsid w:val="00D22CBD"/>
    <w:rsid w:val="00D231B2"/>
    <w:rsid w:val="00D23A0D"/>
    <w:rsid w:val="00D2418E"/>
    <w:rsid w:val="00D2568D"/>
    <w:rsid w:val="00D2621F"/>
    <w:rsid w:val="00D26802"/>
    <w:rsid w:val="00D276C6"/>
    <w:rsid w:val="00D3099F"/>
    <w:rsid w:val="00D30C61"/>
    <w:rsid w:val="00D31435"/>
    <w:rsid w:val="00D316DE"/>
    <w:rsid w:val="00D31928"/>
    <w:rsid w:val="00D33C34"/>
    <w:rsid w:val="00D35BA4"/>
    <w:rsid w:val="00D37A44"/>
    <w:rsid w:val="00D40074"/>
    <w:rsid w:val="00D407C0"/>
    <w:rsid w:val="00D40CDE"/>
    <w:rsid w:val="00D40CFE"/>
    <w:rsid w:val="00D41FFB"/>
    <w:rsid w:val="00D426B6"/>
    <w:rsid w:val="00D42736"/>
    <w:rsid w:val="00D42F14"/>
    <w:rsid w:val="00D430F7"/>
    <w:rsid w:val="00D453FB"/>
    <w:rsid w:val="00D45E2A"/>
    <w:rsid w:val="00D45FFF"/>
    <w:rsid w:val="00D4794C"/>
    <w:rsid w:val="00D47D58"/>
    <w:rsid w:val="00D5022A"/>
    <w:rsid w:val="00D5028B"/>
    <w:rsid w:val="00D50923"/>
    <w:rsid w:val="00D52273"/>
    <w:rsid w:val="00D5238C"/>
    <w:rsid w:val="00D53603"/>
    <w:rsid w:val="00D53CDC"/>
    <w:rsid w:val="00D53F73"/>
    <w:rsid w:val="00D54A56"/>
    <w:rsid w:val="00D54B6B"/>
    <w:rsid w:val="00D54D3B"/>
    <w:rsid w:val="00D56497"/>
    <w:rsid w:val="00D566C8"/>
    <w:rsid w:val="00D571F2"/>
    <w:rsid w:val="00D5735A"/>
    <w:rsid w:val="00D57D3F"/>
    <w:rsid w:val="00D57E49"/>
    <w:rsid w:val="00D60E2C"/>
    <w:rsid w:val="00D61124"/>
    <w:rsid w:val="00D61674"/>
    <w:rsid w:val="00D622FB"/>
    <w:rsid w:val="00D62C7C"/>
    <w:rsid w:val="00D63098"/>
    <w:rsid w:val="00D639D8"/>
    <w:rsid w:val="00D64FB2"/>
    <w:rsid w:val="00D66180"/>
    <w:rsid w:val="00D70FE5"/>
    <w:rsid w:val="00D71147"/>
    <w:rsid w:val="00D724C3"/>
    <w:rsid w:val="00D73073"/>
    <w:rsid w:val="00D7360D"/>
    <w:rsid w:val="00D73880"/>
    <w:rsid w:val="00D74542"/>
    <w:rsid w:val="00D74765"/>
    <w:rsid w:val="00D75692"/>
    <w:rsid w:val="00D76D2B"/>
    <w:rsid w:val="00D77CEC"/>
    <w:rsid w:val="00D77DF7"/>
    <w:rsid w:val="00D77FBA"/>
    <w:rsid w:val="00D80037"/>
    <w:rsid w:val="00D804BA"/>
    <w:rsid w:val="00D80896"/>
    <w:rsid w:val="00D80C86"/>
    <w:rsid w:val="00D812F7"/>
    <w:rsid w:val="00D81B57"/>
    <w:rsid w:val="00D82005"/>
    <w:rsid w:val="00D8260B"/>
    <w:rsid w:val="00D82FB0"/>
    <w:rsid w:val="00D84896"/>
    <w:rsid w:val="00D84EAD"/>
    <w:rsid w:val="00D86425"/>
    <w:rsid w:val="00D878E3"/>
    <w:rsid w:val="00D87CDB"/>
    <w:rsid w:val="00D906E2"/>
    <w:rsid w:val="00D90E67"/>
    <w:rsid w:val="00D91310"/>
    <w:rsid w:val="00D913FC"/>
    <w:rsid w:val="00D9260E"/>
    <w:rsid w:val="00D936F9"/>
    <w:rsid w:val="00D93B89"/>
    <w:rsid w:val="00D96787"/>
    <w:rsid w:val="00D9694A"/>
    <w:rsid w:val="00D96B6E"/>
    <w:rsid w:val="00D978C5"/>
    <w:rsid w:val="00DA0FFB"/>
    <w:rsid w:val="00DA25D5"/>
    <w:rsid w:val="00DA2FD4"/>
    <w:rsid w:val="00DA3630"/>
    <w:rsid w:val="00DA4F1C"/>
    <w:rsid w:val="00DA700A"/>
    <w:rsid w:val="00DA7EA8"/>
    <w:rsid w:val="00DB042F"/>
    <w:rsid w:val="00DB07CF"/>
    <w:rsid w:val="00DB086A"/>
    <w:rsid w:val="00DB09C1"/>
    <w:rsid w:val="00DB10F6"/>
    <w:rsid w:val="00DB13CB"/>
    <w:rsid w:val="00DB3AEF"/>
    <w:rsid w:val="00DB3E73"/>
    <w:rsid w:val="00DB4523"/>
    <w:rsid w:val="00DB4C0C"/>
    <w:rsid w:val="00DB51BF"/>
    <w:rsid w:val="00DB5B32"/>
    <w:rsid w:val="00DB5C45"/>
    <w:rsid w:val="00DB60AD"/>
    <w:rsid w:val="00DB6117"/>
    <w:rsid w:val="00DB6555"/>
    <w:rsid w:val="00DB7B85"/>
    <w:rsid w:val="00DB7DD4"/>
    <w:rsid w:val="00DC0046"/>
    <w:rsid w:val="00DC063E"/>
    <w:rsid w:val="00DC09AA"/>
    <w:rsid w:val="00DC178A"/>
    <w:rsid w:val="00DC1B1B"/>
    <w:rsid w:val="00DC1C78"/>
    <w:rsid w:val="00DC1F69"/>
    <w:rsid w:val="00DC2632"/>
    <w:rsid w:val="00DC2867"/>
    <w:rsid w:val="00DC28BA"/>
    <w:rsid w:val="00DC2B05"/>
    <w:rsid w:val="00DC2B99"/>
    <w:rsid w:val="00DC4742"/>
    <w:rsid w:val="00DC608C"/>
    <w:rsid w:val="00DC62F0"/>
    <w:rsid w:val="00DC7291"/>
    <w:rsid w:val="00DC7F98"/>
    <w:rsid w:val="00DD00A3"/>
    <w:rsid w:val="00DD05D4"/>
    <w:rsid w:val="00DD15FF"/>
    <w:rsid w:val="00DD238C"/>
    <w:rsid w:val="00DD3215"/>
    <w:rsid w:val="00DD32B7"/>
    <w:rsid w:val="00DD32FB"/>
    <w:rsid w:val="00DD33E2"/>
    <w:rsid w:val="00DD5719"/>
    <w:rsid w:val="00DD58B7"/>
    <w:rsid w:val="00DD6B5C"/>
    <w:rsid w:val="00DD7354"/>
    <w:rsid w:val="00DD73B2"/>
    <w:rsid w:val="00DD75A3"/>
    <w:rsid w:val="00DD78A4"/>
    <w:rsid w:val="00DE01DE"/>
    <w:rsid w:val="00DE02BA"/>
    <w:rsid w:val="00DE041E"/>
    <w:rsid w:val="00DE097F"/>
    <w:rsid w:val="00DE211D"/>
    <w:rsid w:val="00DE2182"/>
    <w:rsid w:val="00DE295D"/>
    <w:rsid w:val="00DE3837"/>
    <w:rsid w:val="00DE3CFF"/>
    <w:rsid w:val="00DE4E0F"/>
    <w:rsid w:val="00DE52C4"/>
    <w:rsid w:val="00DE5EC3"/>
    <w:rsid w:val="00DE65A9"/>
    <w:rsid w:val="00DE7DA3"/>
    <w:rsid w:val="00DF1343"/>
    <w:rsid w:val="00DF1FFB"/>
    <w:rsid w:val="00DF2463"/>
    <w:rsid w:val="00DF312A"/>
    <w:rsid w:val="00DF3B33"/>
    <w:rsid w:val="00DF3F74"/>
    <w:rsid w:val="00DF4009"/>
    <w:rsid w:val="00DF4E44"/>
    <w:rsid w:val="00DF5136"/>
    <w:rsid w:val="00DF562A"/>
    <w:rsid w:val="00DF5AFF"/>
    <w:rsid w:val="00DF6937"/>
    <w:rsid w:val="00DF6B1B"/>
    <w:rsid w:val="00DF7269"/>
    <w:rsid w:val="00E004E6"/>
    <w:rsid w:val="00E01F42"/>
    <w:rsid w:val="00E01F86"/>
    <w:rsid w:val="00E0426F"/>
    <w:rsid w:val="00E056EA"/>
    <w:rsid w:val="00E05B59"/>
    <w:rsid w:val="00E05BD8"/>
    <w:rsid w:val="00E05CE6"/>
    <w:rsid w:val="00E05D73"/>
    <w:rsid w:val="00E06C05"/>
    <w:rsid w:val="00E07420"/>
    <w:rsid w:val="00E0796B"/>
    <w:rsid w:val="00E11988"/>
    <w:rsid w:val="00E11B61"/>
    <w:rsid w:val="00E11C4C"/>
    <w:rsid w:val="00E120F1"/>
    <w:rsid w:val="00E1296D"/>
    <w:rsid w:val="00E12B2B"/>
    <w:rsid w:val="00E135DA"/>
    <w:rsid w:val="00E14D64"/>
    <w:rsid w:val="00E1511A"/>
    <w:rsid w:val="00E159EA"/>
    <w:rsid w:val="00E15F05"/>
    <w:rsid w:val="00E160FE"/>
    <w:rsid w:val="00E162D3"/>
    <w:rsid w:val="00E16394"/>
    <w:rsid w:val="00E168D2"/>
    <w:rsid w:val="00E1696C"/>
    <w:rsid w:val="00E17687"/>
    <w:rsid w:val="00E218A5"/>
    <w:rsid w:val="00E21BB4"/>
    <w:rsid w:val="00E22D52"/>
    <w:rsid w:val="00E23A36"/>
    <w:rsid w:val="00E23FD7"/>
    <w:rsid w:val="00E2492A"/>
    <w:rsid w:val="00E2494B"/>
    <w:rsid w:val="00E24F80"/>
    <w:rsid w:val="00E250F4"/>
    <w:rsid w:val="00E25861"/>
    <w:rsid w:val="00E258A6"/>
    <w:rsid w:val="00E25AAA"/>
    <w:rsid w:val="00E25B7B"/>
    <w:rsid w:val="00E2638A"/>
    <w:rsid w:val="00E27D0F"/>
    <w:rsid w:val="00E30CEA"/>
    <w:rsid w:val="00E311F5"/>
    <w:rsid w:val="00E31646"/>
    <w:rsid w:val="00E31947"/>
    <w:rsid w:val="00E32874"/>
    <w:rsid w:val="00E339BC"/>
    <w:rsid w:val="00E343D4"/>
    <w:rsid w:val="00E34566"/>
    <w:rsid w:val="00E34916"/>
    <w:rsid w:val="00E34C8F"/>
    <w:rsid w:val="00E35F6E"/>
    <w:rsid w:val="00E3636E"/>
    <w:rsid w:val="00E3698F"/>
    <w:rsid w:val="00E3755F"/>
    <w:rsid w:val="00E37840"/>
    <w:rsid w:val="00E37F88"/>
    <w:rsid w:val="00E40371"/>
    <w:rsid w:val="00E403CC"/>
    <w:rsid w:val="00E40BF1"/>
    <w:rsid w:val="00E40C5A"/>
    <w:rsid w:val="00E41B84"/>
    <w:rsid w:val="00E41E71"/>
    <w:rsid w:val="00E42522"/>
    <w:rsid w:val="00E426C8"/>
    <w:rsid w:val="00E430FC"/>
    <w:rsid w:val="00E435C7"/>
    <w:rsid w:val="00E44408"/>
    <w:rsid w:val="00E46B2D"/>
    <w:rsid w:val="00E46E17"/>
    <w:rsid w:val="00E473B2"/>
    <w:rsid w:val="00E507AB"/>
    <w:rsid w:val="00E523AE"/>
    <w:rsid w:val="00E53B2F"/>
    <w:rsid w:val="00E53D53"/>
    <w:rsid w:val="00E55FCE"/>
    <w:rsid w:val="00E57942"/>
    <w:rsid w:val="00E60388"/>
    <w:rsid w:val="00E609F6"/>
    <w:rsid w:val="00E60BC6"/>
    <w:rsid w:val="00E61125"/>
    <w:rsid w:val="00E612D9"/>
    <w:rsid w:val="00E6175D"/>
    <w:rsid w:val="00E61A2B"/>
    <w:rsid w:val="00E61AB5"/>
    <w:rsid w:val="00E62022"/>
    <w:rsid w:val="00E6212A"/>
    <w:rsid w:val="00E62563"/>
    <w:rsid w:val="00E6275D"/>
    <w:rsid w:val="00E629C2"/>
    <w:rsid w:val="00E63584"/>
    <w:rsid w:val="00E63F35"/>
    <w:rsid w:val="00E64500"/>
    <w:rsid w:val="00E6457F"/>
    <w:rsid w:val="00E65C8F"/>
    <w:rsid w:val="00E65E7D"/>
    <w:rsid w:val="00E6651C"/>
    <w:rsid w:val="00E66AC2"/>
    <w:rsid w:val="00E66CE5"/>
    <w:rsid w:val="00E672C2"/>
    <w:rsid w:val="00E6796D"/>
    <w:rsid w:val="00E71B5C"/>
    <w:rsid w:val="00E71C94"/>
    <w:rsid w:val="00E721CC"/>
    <w:rsid w:val="00E733A1"/>
    <w:rsid w:val="00E75369"/>
    <w:rsid w:val="00E75E0D"/>
    <w:rsid w:val="00E7645C"/>
    <w:rsid w:val="00E7647A"/>
    <w:rsid w:val="00E76948"/>
    <w:rsid w:val="00E7762E"/>
    <w:rsid w:val="00E77904"/>
    <w:rsid w:val="00E77ACA"/>
    <w:rsid w:val="00E77EB4"/>
    <w:rsid w:val="00E80438"/>
    <w:rsid w:val="00E808FD"/>
    <w:rsid w:val="00E80E60"/>
    <w:rsid w:val="00E810DB"/>
    <w:rsid w:val="00E818AA"/>
    <w:rsid w:val="00E81999"/>
    <w:rsid w:val="00E819A3"/>
    <w:rsid w:val="00E82069"/>
    <w:rsid w:val="00E8271C"/>
    <w:rsid w:val="00E82D68"/>
    <w:rsid w:val="00E836F1"/>
    <w:rsid w:val="00E844E8"/>
    <w:rsid w:val="00E84692"/>
    <w:rsid w:val="00E846C7"/>
    <w:rsid w:val="00E84BDA"/>
    <w:rsid w:val="00E8525F"/>
    <w:rsid w:val="00E85BD9"/>
    <w:rsid w:val="00E86A31"/>
    <w:rsid w:val="00E90983"/>
    <w:rsid w:val="00E91166"/>
    <w:rsid w:val="00E91630"/>
    <w:rsid w:val="00E91D9C"/>
    <w:rsid w:val="00E925F5"/>
    <w:rsid w:val="00E92E62"/>
    <w:rsid w:val="00E93A35"/>
    <w:rsid w:val="00E940C1"/>
    <w:rsid w:val="00E94408"/>
    <w:rsid w:val="00E9448F"/>
    <w:rsid w:val="00E958C1"/>
    <w:rsid w:val="00E96A1E"/>
    <w:rsid w:val="00E974FF"/>
    <w:rsid w:val="00EA015B"/>
    <w:rsid w:val="00EA0582"/>
    <w:rsid w:val="00EA08B9"/>
    <w:rsid w:val="00EA0CBC"/>
    <w:rsid w:val="00EA0CBE"/>
    <w:rsid w:val="00EA2564"/>
    <w:rsid w:val="00EA2813"/>
    <w:rsid w:val="00EA28F7"/>
    <w:rsid w:val="00EA2C3B"/>
    <w:rsid w:val="00EA2D07"/>
    <w:rsid w:val="00EA3094"/>
    <w:rsid w:val="00EA311B"/>
    <w:rsid w:val="00EA36FE"/>
    <w:rsid w:val="00EA4AAC"/>
    <w:rsid w:val="00EA4D50"/>
    <w:rsid w:val="00EA5484"/>
    <w:rsid w:val="00EA54C9"/>
    <w:rsid w:val="00EA618C"/>
    <w:rsid w:val="00EA67F6"/>
    <w:rsid w:val="00EA7246"/>
    <w:rsid w:val="00EB07AF"/>
    <w:rsid w:val="00EB0F2B"/>
    <w:rsid w:val="00EB241A"/>
    <w:rsid w:val="00EB2589"/>
    <w:rsid w:val="00EB2815"/>
    <w:rsid w:val="00EB2B78"/>
    <w:rsid w:val="00EB2EB6"/>
    <w:rsid w:val="00EB3215"/>
    <w:rsid w:val="00EB45BE"/>
    <w:rsid w:val="00EB4FD6"/>
    <w:rsid w:val="00EB50A1"/>
    <w:rsid w:val="00EB71D5"/>
    <w:rsid w:val="00EB759D"/>
    <w:rsid w:val="00EC0A63"/>
    <w:rsid w:val="00EC128B"/>
    <w:rsid w:val="00EC169A"/>
    <w:rsid w:val="00EC18F7"/>
    <w:rsid w:val="00EC2A2F"/>
    <w:rsid w:val="00EC2C4A"/>
    <w:rsid w:val="00EC355B"/>
    <w:rsid w:val="00EC3BCE"/>
    <w:rsid w:val="00EC3F9F"/>
    <w:rsid w:val="00EC47BE"/>
    <w:rsid w:val="00EC58D0"/>
    <w:rsid w:val="00EC617C"/>
    <w:rsid w:val="00EC7E6D"/>
    <w:rsid w:val="00ED063C"/>
    <w:rsid w:val="00ED1657"/>
    <w:rsid w:val="00ED2258"/>
    <w:rsid w:val="00ED351D"/>
    <w:rsid w:val="00ED3733"/>
    <w:rsid w:val="00ED4A94"/>
    <w:rsid w:val="00ED4B0F"/>
    <w:rsid w:val="00ED4DAD"/>
    <w:rsid w:val="00ED5964"/>
    <w:rsid w:val="00ED67B2"/>
    <w:rsid w:val="00ED6867"/>
    <w:rsid w:val="00ED69E6"/>
    <w:rsid w:val="00ED6CD9"/>
    <w:rsid w:val="00ED6E07"/>
    <w:rsid w:val="00ED76BD"/>
    <w:rsid w:val="00EE038A"/>
    <w:rsid w:val="00EE080A"/>
    <w:rsid w:val="00EE1327"/>
    <w:rsid w:val="00EE162A"/>
    <w:rsid w:val="00EE1677"/>
    <w:rsid w:val="00EE2157"/>
    <w:rsid w:val="00EE4A69"/>
    <w:rsid w:val="00EE4D44"/>
    <w:rsid w:val="00EE4E42"/>
    <w:rsid w:val="00EE55A9"/>
    <w:rsid w:val="00EE565C"/>
    <w:rsid w:val="00EE5B34"/>
    <w:rsid w:val="00EE60D4"/>
    <w:rsid w:val="00EE6665"/>
    <w:rsid w:val="00EE6667"/>
    <w:rsid w:val="00EE7B03"/>
    <w:rsid w:val="00EE7CD0"/>
    <w:rsid w:val="00EF0464"/>
    <w:rsid w:val="00EF0CED"/>
    <w:rsid w:val="00EF23A2"/>
    <w:rsid w:val="00EF283E"/>
    <w:rsid w:val="00EF2EF9"/>
    <w:rsid w:val="00EF37B0"/>
    <w:rsid w:val="00EF45E0"/>
    <w:rsid w:val="00EF4E48"/>
    <w:rsid w:val="00EF724B"/>
    <w:rsid w:val="00EF78E7"/>
    <w:rsid w:val="00F00B13"/>
    <w:rsid w:val="00F00DD3"/>
    <w:rsid w:val="00F00FF1"/>
    <w:rsid w:val="00F016CB"/>
    <w:rsid w:val="00F02129"/>
    <w:rsid w:val="00F023B8"/>
    <w:rsid w:val="00F03F13"/>
    <w:rsid w:val="00F047D4"/>
    <w:rsid w:val="00F059C8"/>
    <w:rsid w:val="00F062A7"/>
    <w:rsid w:val="00F062F3"/>
    <w:rsid w:val="00F06507"/>
    <w:rsid w:val="00F06861"/>
    <w:rsid w:val="00F06AEC"/>
    <w:rsid w:val="00F0736A"/>
    <w:rsid w:val="00F07490"/>
    <w:rsid w:val="00F079EC"/>
    <w:rsid w:val="00F07C89"/>
    <w:rsid w:val="00F1024C"/>
    <w:rsid w:val="00F11734"/>
    <w:rsid w:val="00F126B4"/>
    <w:rsid w:val="00F12A09"/>
    <w:rsid w:val="00F14200"/>
    <w:rsid w:val="00F14CD8"/>
    <w:rsid w:val="00F151D6"/>
    <w:rsid w:val="00F1526B"/>
    <w:rsid w:val="00F15B2F"/>
    <w:rsid w:val="00F16B99"/>
    <w:rsid w:val="00F179C3"/>
    <w:rsid w:val="00F21CBD"/>
    <w:rsid w:val="00F225C0"/>
    <w:rsid w:val="00F23238"/>
    <w:rsid w:val="00F23F50"/>
    <w:rsid w:val="00F2454D"/>
    <w:rsid w:val="00F248C0"/>
    <w:rsid w:val="00F24CA6"/>
    <w:rsid w:val="00F24E95"/>
    <w:rsid w:val="00F24EE8"/>
    <w:rsid w:val="00F2501F"/>
    <w:rsid w:val="00F2595C"/>
    <w:rsid w:val="00F259EA"/>
    <w:rsid w:val="00F25A73"/>
    <w:rsid w:val="00F26674"/>
    <w:rsid w:val="00F26F9E"/>
    <w:rsid w:val="00F27014"/>
    <w:rsid w:val="00F279F0"/>
    <w:rsid w:val="00F27C22"/>
    <w:rsid w:val="00F30CDE"/>
    <w:rsid w:val="00F314C5"/>
    <w:rsid w:val="00F32855"/>
    <w:rsid w:val="00F32DA7"/>
    <w:rsid w:val="00F33E19"/>
    <w:rsid w:val="00F33EAA"/>
    <w:rsid w:val="00F3649F"/>
    <w:rsid w:val="00F368CA"/>
    <w:rsid w:val="00F36B0F"/>
    <w:rsid w:val="00F36DB2"/>
    <w:rsid w:val="00F37371"/>
    <w:rsid w:val="00F37F66"/>
    <w:rsid w:val="00F40B69"/>
    <w:rsid w:val="00F41309"/>
    <w:rsid w:val="00F41368"/>
    <w:rsid w:val="00F41A5C"/>
    <w:rsid w:val="00F41F12"/>
    <w:rsid w:val="00F421C4"/>
    <w:rsid w:val="00F42E17"/>
    <w:rsid w:val="00F43E74"/>
    <w:rsid w:val="00F44A80"/>
    <w:rsid w:val="00F4521B"/>
    <w:rsid w:val="00F45752"/>
    <w:rsid w:val="00F45C39"/>
    <w:rsid w:val="00F45E59"/>
    <w:rsid w:val="00F4689E"/>
    <w:rsid w:val="00F470BA"/>
    <w:rsid w:val="00F4754F"/>
    <w:rsid w:val="00F475F1"/>
    <w:rsid w:val="00F47BA3"/>
    <w:rsid w:val="00F47D08"/>
    <w:rsid w:val="00F50302"/>
    <w:rsid w:val="00F50DF4"/>
    <w:rsid w:val="00F5109D"/>
    <w:rsid w:val="00F51553"/>
    <w:rsid w:val="00F51834"/>
    <w:rsid w:val="00F52140"/>
    <w:rsid w:val="00F522D0"/>
    <w:rsid w:val="00F53B4E"/>
    <w:rsid w:val="00F53C33"/>
    <w:rsid w:val="00F54569"/>
    <w:rsid w:val="00F54B03"/>
    <w:rsid w:val="00F54D79"/>
    <w:rsid w:val="00F55322"/>
    <w:rsid w:val="00F55F05"/>
    <w:rsid w:val="00F56AE0"/>
    <w:rsid w:val="00F56FFE"/>
    <w:rsid w:val="00F6003C"/>
    <w:rsid w:val="00F60294"/>
    <w:rsid w:val="00F60A1C"/>
    <w:rsid w:val="00F61FFB"/>
    <w:rsid w:val="00F64634"/>
    <w:rsid w:val="00F648F8"/>
    <w:rsid w:val="00F6537A"/>
    <w:rsid w:val="00F6558E"/>
    <w:rsid w:val="00F66259"/>
    <w:rsid w:val="00F66D54"/>
    <w:rsid w:val="00F677AF"/>
    <w:rsid w:val="00F67C20"/>
    <w:rsid w:val="00F70075"/>
    <w:rsid w:val="00F70758"/>
    <w:rsid w:val="00F70C62"/>
    <w:rsid w:val="00F70CCF"/>
    <w:rsid w:val="00F70E59"/>
    <w:rsid w:val="00F71CF1"/>
    <w:rsid w:val="00F7275F"/>
    <w:rsid w:val="00F72786"/>
    <w:rsid w:val="00F727A9"/>
    <w:rsid w:val="00F72AE5"/>
    <w:rsid w:val="00F734C5"/>
    <w:rsid w:val="00F73BD6"/>
    <w:rsid w:val="00F73E3D"/>
    <w:rsid w:val="00F73E7F"/>
    <w:rsid w:val="00F74D99"/>
    <w:rsid w:val="00F75857"/>
    <w:rsid w:val="00F76D02"/>
    <w:rsid w:val="00F776FE"/>
    <w:rsid w:val="00F811D1"/>
    <w:rsid w:val="00F81288"/>
    <w:rsid w:val="00F81D3B"/>
    <w:rsid w:val="00F824BC"/>
    <w:rsid w:val="00F82908"/>
    <w:rsid w:val="00F8305B"/>
    <w:rsid w:val="00F836B3"/>
    <w:rsid w:val="00F8393F"/>
    <w:rsid w:val="00F83D6F"/>
    <w:rsid w:val="00F856FC"/>
    <w:rsid w:val="00F85AA3"/>
    <w:rsid w:val="00F85EC5"/>
    <w:rsid w:val="00F878B9"/>
    <w:rsid w:val="00F900AC"/>
    <w:rsid w:val="00F909B0"/>
    <w:rsid w:val="00F9256F"/>
    <w:rsid w:val="00F925C5"/>
    <w:rsid w:val="00F92BD5"/>
    <w:rsid w:val="00F93D30"/>
    <w:rsid w:val="00F94545"/>
    <w:rsid w:val="00F94AF2"/>
    <w:rsid w:val="00F9510D"/>
    <w:rsid w:val="00F95DE8"/>
    <w:rsid w:val="00F96688"/>
    <w:rsid w:val="00F96AFE"/>
    <w:rsid w:val="00F97A5D"/>
    <w:rsid w:val="00FA0589"/>
    <w:rsid w:val="00FA1921"/>
    <w:rsid w:val="00FA2CFF"/>
    <w:rsid w:val="00FA3A22"/>
    <w:rsid w:val="00FA3E1A"/>
    <w:rsid w:val="00FA4B4B"/>
    <w:rsid w:val="00FA6262"/>
    <w:rsid w:val="00FA63BB"/>
    <w:rsid w:val="00FA677C"/>
    <w:rsid w:val="00FA6936"/>
    <w:rsid w:val="00FA6ABC"/>
    <w:rsid w:val="00FA6B4D"/>
    <w:rsid w:val="00FA7760"/>
    <w:rsid w:val="00FB03F1"/>
    <w:rsid w:val="00FB0402"/>
    <w:rsid w:val="00FB087E"/>
    <w:rsid w:val="00FB156E"/>
    <w:rsid w:val="00FB28AE"/>
    <w:rsid w:val="00FB2DE4"/>
    <w:rsid w:val="00FB482A"/>
    <w:rsid w:val="00FB4E0A"/>
    <w:rsid w:val="00FB5236"/>
    <w:rsid w:val="00FB57FE"/>
    <w:rsid w:val="00FB59E7"/>
    <w:rsid w:val="00FB6B06"/>
    <w:rsid w:val="00FB6D12"/>
    <w:rsid w:val="00FC0455"/>
    <w:rsid w:val="00FC05C2"/>
    <w:rsid w:val="00FC09E9"/>
    <w:rsid w:val="00FC222E"/>
    <w:rsid w:val="00FC2265"/>
    <w:rsid w:val="00FC2B61"/>
    <w:rsid w:val="00FC407F"/>
    <w:rsid w:val="00FC432F"/>
    <w:rsid w:val="00FC4389"/>
    <w:rsid w:val="00FC5492"/>
    <w:rsid w:val="00FC5591"/>
    <w:rsid w:val="00FC56AC"/>
    <w:rsid w:val="00FC5CB6"/>
    <w:rsid w:val="00FC5FA4"/>
    <w:rsid w:val="00FC62E5"/>
    <w:rsid w:val="00FC62F4"/>
    <w:rsid w:val="00FC7CCD"/>
    <w:rsid w:val="00FD0091"/>
    <w:rsid w:val="00FD03FB"/>
    <w:rsid w:val="00FD052B"/>
    <w:rsid w:val="00FD057D"/>
    <w:rsid w:val="00FD15FC"/>
    <w:rsid w:val="00FD317B"/>
    <w:rsid w:val="00FD3640"/>
    <w:rsid w:val="00FD3B41"/>
    <w:rsid w:val="00FD4FF9"/>
    <w:rsid w:val="00FD521B"/>
    <w:rsid w:val="00FD57BF"/>
    <w:rsid w:val="00FD58C4"/>
    <w:rsid w:val="00FD590F"/>
    <w:rsid w:val="00FD5CA3"/>
    <w:rsid w:val="00FD5F67"/>
    <w:rsid w:val="00FD731A"/>
    <w:rsid w:val="00FD7941"/>
    <w:rsid w:val="00FE0407"/>
    <w:rsid w:val="00FE1969"/>
    <w:rsid w:val="00FE3CB7"/>
    <w:rsid w:val="00FE3E7A"/>
    <w:rsid w:val="00FE4131"/>
    <w:rsid w:val="00FE492D"/>
    <w:rsid w:val="00FE4A5E"/>
    <w:rsid w:val="00FE560B"/>
    <w:rsid w:val="00FE607F"/>
    <w:rsid w:val="00FE6E46"/>
    <w:rsid w:val="00FE7252"/>
    <w:rsid w:val="00FF0E6C"/>
    <w:rsid w:val="00FF224A"/>
    <w:rsid w:val="00FF2810"/>
    <w:rsid w:val="00FF34FD"/>
    <w:rsid w:val="00FF448C"/>
    <w:rsid w:val="00FF5475"/>
    <w:rsid w:val="00FF548A"/>
    <w:rsid w:val="00FF5E05"/>
    <w:rsid w:val="00FF6C2A"/>
    <w:rsid w:val="00FF7113"/>
    <w:rsid w:val="00FF7503"/>
    <w:rsid w:val="00FF78F1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A0"/>
    <w:pPr>
      <w:spacing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557B"/>
    <w:pPr>
      <w:numPr>
        <w:numId w:val="6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57B"/>
    <w:pPr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57B"/>
    <w:pPr>
      <w:numPr>
        <w:ilvl w:val="2"/>
        <w:numId w:val="6"/>
      </w:num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57B"/>
    <w:pPr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557B"/>
    <w:pPr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557B"/>
    <w:pPr>
      <w:numPr>
        <w:ilvl w:val="5"/>
        <w:numId w:val="6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557B"/>
    <w:pPr>
      <w:numPr>
        <w:ilvl w:val="6"/>
        <w:numId w:val="6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57B"/>
    <w:pPr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57B"/>
    <w:pPr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55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557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D55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D557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D557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D557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57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57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21407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557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57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57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57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D557B"/>
    <w:rPr>
      <w:b/>
      <w:bCs/>
    </w:rPr>
  </w:style>
  <w:style w:type="character" w:styleId="Emphasis">
    <w:name w:val="Emphasis"/>
    <w:uiPriority w:val="20"/>
    <w:qFormat/>
    <w:rsid w:val="005D557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D557B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1407E"/>
  </w:style>
  <w:style w:type="paragraph" w:styleId="ListParagraph">
    <w:name w:val="List Paragraph"/>
    <w:basedOn w:val="Normal"/>
    <w:link w:val="ListParagraphChar"/>
    <w:uiPriority w:val="34"/>
    <w:qFormat/>
    <w:rsid w:val="005D55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557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557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57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57B"/>
    <w:rPr>
      <w:b/>
      <w:bCs/>
      <w:i/>
      <w:iCs/>
    </w:rPr>
  </w:style>
  <w:style w:type="character" w:styleId="SubtleEmphasis">
    <w:name w:val="Subtle Emphasis"/>
    <w:uiPriority w:val="19"/>
    <w:qFormat/>
    <w:rsid w:val="005D557B"/>
    <w:rPr>
      <w:i/>
      <w:iCs/>
    </w:rPr>
  </w:style>
  <w:style w:type="character" w:styleId="IntenseEmphasis">
    <w:name w:val="Intense Emphasis"/>
    <w:uiPriority w:val="21"/>
    <w:qFormat/>
    <w:rsid w:val="005D557B"/>
    <w:rPr>
      <w:b/>
      <w:bCs/>
    </w:rPr>
  </w:style>
  <w:style w:type="character" w:styleId="SubtleReference">
    <w:name w:val="Subtle Reference"/>
    <w:uiPriority w:val="31"/>
    <w:qFormat/>
    <w:rsid w:val="005D557B"/>
    <w:rPr>
      <w:smallCaps/>
    </w:rPr>
  </w:style>
  <w:style w:type="character" w:styleId="IntenseReference">
    <w:name w:val="Intense Reference"/>
    <w:uiPriority w:val="32"/>
    <w:qFormat/>
    <w:rsid w:val="005D557B"/>
    <w:rPr>
      <w:smallCaps/>
      <w:spacing w:val="5"/>
      <w:u w:val="single"/>
    </w:rPr>
  </w:style>
  <w:style w:type="character" w:styleId="BookTitle">
    <w:name w:val="Book Title"/>
    <w:uiPriority w:val="33"/>
    <w:qFormat/>
    <w:rsid w:val="005D557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D557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53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C2B"/>
  </w:style>
  <w:style w:type="paragraph" w:styleId="Footer">
    <w:name w:val="footer"/>
    <w:basedOn w:val="Normal"/>
    <w:link w:val="FooterChar"/>
    <w:uiPriority w:val="99"/>
    <w:unhideWhenUsed/>
    <w:rsid w:val="00553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C2B"/>
  </w:style>
  <w:style w:type="paragraph" w:styleId="BalloonText">
    <w:name w:val="Balloon Text"/>
    <w:basedOn w:val="Normal"/>
    <w:link w:val="BalloonTextChar"/>
    <w:uiPriority w:val="99"/>
    <w:semiHidden/>
    <w:unhideWhenUsed/>
    <w:rsid w:val="00553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DF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1B31"/>
    <w:rPr>
      <w:color w:val="808080"/>
    </w:rPr>
  </w:style>
  <w:style w:type="table" w:styleId="TableGrid">
    <w:name w:val="Table Grid"/>
    <w:basedOn w:val="TableNormal"/>
    <w:uiPriority w:val="59"/>
    <w:rsid w:val="00F5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99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6BB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21ED0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321ED0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21ED0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321ED0"/>
    <w:rPr>
      <w:rFonts w:ascii="Calibri" w:hAnsi="Calibri"/>
      <w:noProof/>
    </w:rPr>
  </w:style>
  <w:style w:type="table" w:styleId="LightShading">
    <w:name w:val="Light Shading"/>
    <w:basedOn w:val="TableNormal"/>
    <w:uiPriority w:val="60"/>
    <w:rsid w:val="00241B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41B0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04ACB"/>
  </w:style>
  <w:style w:type="paragraph" w:styleId="TOC1">
    <w:name w:val="toc 1"/>
    <w:basedOn w:val="Normal"/>
    <w:next w:val="Normal"/>
    <w:autoRedefine/>
    <w:uiPriority w:val="39"/>
    <w:unhideWhenUsed/>
    <w:rsid w:val="00E53D5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3D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33B60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8B578A"/>
    <w:pPr>
      <w:ind w:left="440" w:hanging="440"/>
      <w:jc w:val="left"/>
    </w:pPr>
    <w:rPr>
      <w:rFonts w:cs="Times New Roman"/>
      <w:smallCaps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D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2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C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4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A0"/>
    <w:pPr>
      <w:spacing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557B"/>
    <w:pPr>
      <w:numPr>
        <w:numId w:val="6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57B"/>
    <w:pPr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57B"/>
    <w:pPr>
      <w:numPr>
        <w:ilvl w:val="2"/>
        <w:numId w:val="6"/>
      </w:num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57B"/>
    <w:pPr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557B"/>
    <w:pPr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557B"/>
    <w:pPr>
      <w:numPr>
        <w:ilvl w:val="5"/>
        <w:numId w:val="6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557B"/>
    <w:pPr>
      <w:numPr>
        <w:ilvl w:val="6"/>
        <w:numId w:val="6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57B"/>
    <w:pPr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57B"/>
    <w:pPr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55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557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D55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D557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D557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D557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57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57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21407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557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57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57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57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D557B"/>
    <w:rPr>
      <w:b/>
      <w:bCs/>
    </w:rPr>
  </w:style>
  <w:style w:type="character" w:styleId="Emphasis">
    <w:name w:val="Emphasis"/>
    <w:uiPriority w:val="20"/>
    <w:qFormat/>
    <w:rsid w:val="005D557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D557B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1407E"/>
  </w:style>
  <w:style w:type="paragraph" w:styleId="ListParagraph">
    <w:name w:val="List Paragraph"/>
    <w:basedOn w:val="Normal"/>
    <w:link w:val="ListParagraphChar"/>
    <w:uiPriority w:val="34"/>
    <w:qFormat/>
    <w:rsid w:val="005D55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557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557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57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57B"/>
    <w:rPr>
      <w:b/>
      <w:bCs/>
      <w:i/>
      <w:iCs/>
    </w:rPr>
  </w:style>
  <w:style w:type="character" w:styleId="SubtleEmphasis">
    <w:name w:val="Subtle Emphasis"/>
    <w:uiPriority w:val="19"/>
    <w:qFormat/>
    <w:rsid w:val="005D557B"/>
    <w:rPr>
      <w:i/>
      <w:iCs/>
    </w:rPr>
  </w:style>
  <w:style w:type="character" w:styleId="IntenseEmphasis">
    <w:name w:val="Intense Emphasis"/>
    <w:uiPriority w:val="21"/>
    <w:qFormat/>
    <w:rsid w:val="005D557B"/>
    <w:rPr>
      <w:b/>
      <w:bCs/>
    </w:rPr>
  </w:style>
  <w:style w:type="character" w:styleId="SubtleReference">
    <w:name w:val="Subtle Reference"/>
    <w:uiPriority w:val="31"/>
    <w:qFormat/>
    <w:rsid w:val="005D557B"/>
    <w:rPr>
      <w:smallCaps/>
    </w:rPr>
  </w:style>
  <w:style w:type="character" w:styleId="IntenseReference">
    <w:name w:val="Intense Reference"/>
    <w:uiPriority w:val="32"/>
    <w:qFormat/>
    <w:rsid w:val="005D557B"/>
    <w:rPr>
      <w:smallCaps/>
      <w:spacing w:val="5"/>
      <w:u w:val="single"/>
    </w:rPr>
  </w:style>
  <w:style w:type="character" w:styleId="BookTitle">
    <w:name w:val="Book Title"/>
    <w:uiPriority w:val="33"/>
    <w:qFormat/>
    <w:rsid w:val="005D557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D557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53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C2B"/>
  </w:style>
  <w:style w:type="paragraph" w:styleId="Footer">
    <w:name w:val="footer"/>
    <w:basedOn w:val="Normal"/>
    <w:link w:val="FooterChar"/>
    <w:uiPriority w:val="99"/>
    <w:unhideWhenUsed/>
    <w:rsid w:val="00553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C2B"/>
  </w:style>
  <w:style w:type="paragraph" w:styleId="BalloonText">
    <w:name w:val="Balloon Text"/>
    <w:basedOn w:val="Normal"/>
    <w:link w:val="BalloonTextChar"/>
    <w:uiPriority w:val="99"/>
    <w:semiHidden/>
    <w:unhideWhenUsed/>
    <w:rsid w:val="00553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DF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1B31"/>
    <w:rPr>
      <w:color w:val="808080"/>
    </w:rPr>
  </w:style>
  <w:style w:type="table" w:styleId="TableGrid">
    <w:name w:val="Table Grid"/>
    <w:basedOn w:val="TableNormal"/>
    <w:uiPriority w:val="59"/>
    <w:rsid w:val="00F5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99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6BB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21ED0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321ED0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21ED0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321ED0"/>
    <w:rPr>
      <w:rFonts w:ascii="Calibri" w:hAnsi="Calibri"/>
      <w:noProof/>
    </w:rPr>
  </w:style>
  <w:style w:type="table" w:styleId="LightShading">
    <w:name w:val="Light Shading"/>
    <w:basedOn w:val="TableNormal"/>
    <w:uiPriority w:val="60"/>
    <w:rsid w:val="00241B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41B0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04ACB"/>
  </w:style>
  <w:style w:type="paragraph" w:styleId="TOC1">
    <w:name w:val="toc 1"/>
    <w:basedOn w:val="Normal"/>
    <w:next w:val="Normal"/>
    <w:autoRedefine/>
    <w:uiPriority w:val="39"/>
    <w:unhideWhenUsed/>
    <w:rsid w:val="00E53D5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3D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33B60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8B578A"/>
    <w:pPr>
      <w:ind w:left="440" w:hanging="440"/>
      <w:jc w:val="left"/>
    </w:pPr>
    <w:rPr>
      <w:rFonts w:cs="Times New Roman"/>
      <w:smallCaps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D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2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C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4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5BCE-F958-436D-90D2-226BEFC9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Grote M.J.</dc:creator>
  <cp:lastModifiedBy>Grote M.J.</cp:lastModifiedBy>
  <cp:revision>32</cp:revision>
  <cp:lastPrinted>2016-07-07T15:38:00Z</cp:lastPrinted>
  <dcterms:created xsi:type="dcterms:W3CDTF">2016-07-07T12:00:00Z</dcterms:created>
  <dcterms:modified xsi:type="dcterms:W3CDTF">2016-07-07T15:38:00Z</dcterms:modified>
</cp:coreProperties>
</file>