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51" w:rsidRDefault="00403051" w:rsidP="00267BE0">
      <w:pPr>
        <w:spacing w:after="0" w:line="480" w:lineRule="auto"/>
        <w:rPr>
          <w:rFonts w:ascii="Times New Roman" w:hAnsi="Times New Roman" w:cs="Times New Roman"/>
          <w:b/>
          <w:bCs/>
          <w:color w:val="000000"/>
          <w:sz w:val="24"/>
          <w:szCs w:val="24"/>
        </w:rPr>
      </w:pPr>
    </w:p>
    <w:p w:rsidR="00403051" w:rsidRPr="00403051" w:rsidRDefault="00403051" w:rsidP="00267BE0">
      <w:pPr>
        <w:spacing w:after="0" w:line="480" w:lineRule="auto"/>
        <w:rPr>
          <w:rFonts w:ascii="Times New Roman" w:hAnsi="Times New Roman" w:cs="Times New Roman"/>
          <w:b/>
          <w:bCs/>
          <w:color w:val="000000"/>
          <w:sz w:val="24"/>
          <w:szCs w:val="24"/>
        </w:rPr>
      </w:pPr>
      <w:proofErr w:type="gramStart"/>
      <w:r w:rsidRPr="00403051">
        <w:rPr>
          <w:rFonts w:ascii="Times New Roman" w:hAnsi="Times New Roman" w:cs="Times New Roman"/>
          <w:b/>
          <w:bCs/>
          <w:color w:val="000000"/>
          <w:sz w:val="24"/>
          <w:szCs w:val="24"/>
        </w:rPr>
        <w:t>A cross-sectional observational study comparing foot and ankle characteristics in people with stroke and healthy controls.</w:t>
      </w:r>
      <w:proofErr w:type="gramEnd"/>
      <w:r w:rsidRPr="00403051">
        <w:rPr>
          <w:rFonts w:ascii="Times New Roman" w:hAnsi="Times New Roman" w:cs="Times New Roman"/>
          <w:b/>
          <w:bCs/>
          <w:color w:val="000000"/>
          <w:sz w:val="24"/>
          <w:szCs w:val="24"/>
        </w:rPr>
        <w:t xml:space="preserve"> </w:t>
      </w:r>
    </w:p>
    <w:p w:rsidR="00403051" w:rsidRPr="00403051" w:rsidRDefault="00403051" w:rsidP="00267BE0">
      <w:pPr>
        <w:spacing w:after="0" w:line="480" w:lineRule="auto"/>
        <w:rPr>
          <w:rFonts w:ascii="Times New Roman" w:hAnsi="Times New Roman" w:cs="Times New Roman"/>
          <w:b/>
          <w:bCs/>
          <w:color w:val="000000"/>
          <w:sz w:val="24"/>
          <w:szCs w:val="24"/>
        </w:rPr>
      </w:pPr>
      <w:r w:rsidRPr="00403051">
        <w:rPr>
          <w:rFonts w:ascii="Times New Roman" w:hAnsi="Times New Roman" w:cs="Times New Roman"/>
          <w:b/>
          <w:bCs/>
          <w:color w:val="000000"/>
          <w:sz w:val="24"/>
          <w:szCs w:val="24"/>
        </w:rPr>
        <w:t xml:space="preserve">For full access </w:t>
      </w:r>
      <w:r>
        <w:rPr>
          <w:rFonts w:ascii="Times New Roman" w:hAnsi="Times New Roman" w:cs="Times New Roman"/>
          <w:b/>
          <w:bCs/>
          <w:color w:val="000000"/>
          <w:sz w:val="24"/>
          <w:szCs w:val="24"/>
        </w:rPr>
        <w:t xml:space="preserve">go to </w:t>
      </w:r>
      <w:bookmarkStart w:id="0" w:name="_GoBack"/>
      <w:bookmarkEnd w:id="0"/>
      <w:r w:rsidRPr="00403051">
        <w:rPr>
          <w:rFonts w:ascii="Times New Roman" w:hAnsi="Times New Roman" w:cs="Times New Roman"/>
          <w:b/>
          <w:bCs/>
          <w:color w:val="000000"/>
          <w:sz w:val="24"/>
          <w:szCs w:val="24"/>
        </w:rPr>
        <w:fldChar w:fldCharType="begin"/>
      </w:r>
      <w:r w:rsidRPr="00403051">
        <w:rPr>
          <w:rFonts w:ascii="Times New Roman" w:hAnsi="Times New Roman" w:cs="Times New Roman"/>
          <w:b/>
          <w:bCs/>
          <w:color w:val="000000"/>
          <w:sz w:val="24"/>
          <w:szCs w:val="24"/>
        </w:rPr>
        <w:instrText xml:space="preserve"> HYPERLINK "http://www.tandfonline.com/doi/full/10.1080/09638288.2016.1189605" </w:instrText>
      </w:r>
      <w:r w:rsidRPr="00403051">
        <w:rPr>
          <w:rFonts w:ascii="Times New Roman" w:hAnsi="Times New Roman" w:cs="Times New Roman"/>
          <w:b/>
          <w:bCs/>
          <w:color w:val="000000"/>
          <w:sz w:val="24"/>
          <w:szCs w:val="24"/>
        </w:rPr>
        <w:fldChar w:fldCharType="separate"/>
      </w:r>
      <w:r w:rsidRPr="00403051">
        <w:rPr>
          <w:rStyle w:val="Hyperlink"/>
          <w:rFonts w:ascii="Times New Roman" w:hAnsi="Times New Roman" w:cs="Times New Roman"/>
          <w:b/>
          <w:bCs/>
          <w:sz w:val="24"/>
          <w:szCs w:val="24"/>
        </w:rPr>
        <w:t>http://www.tandfonline.com/doi/full/10.1080/09638288.2016.1189605</w:t>
      </w:r>
      <w:r w:rsidRPr="00403051">
        <w:rPr>
          <w:rFonts w:ascii="Times New Roman" w:hAnsi="Times New Roman" w:cs="Times New Roman"/>
          <w:b/>
          <w:bCs/>
          <w:color w:val="000000"/>
          <w:sz w:val="24"/>
          <w:szCs w:val="24"/>
        </w:rPr>
        <w:fldChar w:fldCharType="end"/>
      </w:r>
    </w:p>
    <w:p w:rsidR="00403051" w:rsidRDefault="00403051" w:rsidP="00403051">
      <w:pPr>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Please reference </w:t>
      </w:r>
    </w:p>
    <w:p w:rsidR="00403051" w:rsidRPr="00403051" w:rsidRDefault="00403051" w:rsidP="00403051">
      <w:pPr>
        <w:spacing w:after="0" w:line="480" w:lineRule="auto"/>
        <w:rPr>
          <w:rFonts w:ascii="Times New Roman" w:hAnsi="Times New Roman" w:cs="Times New Roman"/>
          <w:b/>
          <w:bCs/>
          <w:color w:val="000000"/>
          <w:sz w:val="24"/>
          <w:szCs w:val="24"/>
        </w:rPr>
      </w:pPr>
      <w:r w:rsidRPr="00403051">
        <w:rPr>
          <w:rFonts w:ascii="Times New Roman" w:eastAsia="Calibri" w:hAnsi="Times New Roman" w:cs="Times New Roman"/>
        </w:rPr>
        <w:t xml:space="preserve">Kunkel D, Potter J, </w:t>
      </w:r>
      <w:proofErr w:type="spellStart"/>
      <w:r w:rsidRPr="00403051">
        <w:rPr>
          <w:rFonts w:ascii="Times New Roman" w:eastAsia="Calibri" w:hAnsi="Times New Roman" w:cs="Times New Roman"/>
        </w:rPr>
        <w:t>Mamode</w:t>
      </w:r>
      <w:proofErr w:type="spellEnd"/>
      <w:r w:rsidRPr="00403051">
        <w:rPr>
          <w:rFonts w:ascii="Times New Roman" w:eastAsia="Calibri" w:hAnsi="Times New Roman" w:cs="Times New Roman"/>
        </w:rPr>
        <w:t xml:space="preserve"> L. </w:t>
      </w:r>
      <w:proofErr w:type="gramStart"/>
      <w:r w:rsidRPr="00403051">
        <w:rPr>
          <w:rFonts w:ascii="Times New Roman" w:eastAsia="Calibri" w:hAnsi="Times New Roman" w:cs="Times New Roman"/>
          <w:bCs/>
        </w:rPr>
        <w:t>A cross-sectional observational study comparing foot and ankle characteristics in people with stroke and healthy controls.</w:t>
      </w:r>
      <w:proofErr w:type="gramEnd"/>
      <w:r w:rsidRPr="00403051">
        <w:rPr>
          <w:rFonts w:ascii="Times New Roman" w:eastAsia="Calibri" w:hAnsi="Times New Roman" w:cs="Times New Roman"/>
          <w:bCs/>
        </w:rPr>
        <w:t xml:space="preserve"> </w:t>
      </w:r>
      <w:proofErr w:type="gramStart"/>
      <w:r w:rsidRPr="00403051">
        <w:rPr>
          <w:rFonts w:ascii="Times New Roman" w:eastAsia="Calibri" w:hAnsi="Times New Roman" w:cs="Times New Roman"/>
          <w:bCs/>
        </w:rPr>
        <w:t xml:space="preserve">2016 </w:t>
      </w:r>
      <w:proofErr w:type="spellStart"/>
      <w:r w:rsidRPr="00403051">
        <w:rPr>
          <w:rFonts w:ascii="Times New Roman" w:eastAsia="Calibri" w:hAnsi="Times New Roman" w:cs="Times New Roman"/>
          <w:bCs/>
        </w:rPr>
        <w:t>Disabil</w:t>
      </w:r>
      <w:proofErr w:type="spellEnd"/>
      <w:r w:rsidRPr="00403051">
        <w:rPr>
          <w:rFonts w:ascii="Times New Roman" w:eastAsia="Calibri" w:hAnsi="Times New Roman" w:cs="Times New Roman"/>
          <w:bCs/>
        </w:rPr>
        <w:t xml:space="preserve"> </w:t>
      </w:r>
      <w:proofErr w:type="spellStart"/>
      <w:r w:rsidRPr="00403051">
        <w:rPr>
          <w:rFonts w:ascii="Times New Roman" w:eastAsia="Calibri" w:hAnsi="Times New Roman" w:cs="Times New Roman"/>
          <w:bCs/>
        </w:rPr>
        <w:t>Rehabil</w:t>
      </w:r>
      <w:proofErr w:type="spellEnd"/>
      <w:r w:rsidRPr="00403051">
        <w:rPr>
          <w:rFonts w:ascii="Times New Roman" w:eastAsia="Calibri" w:hAnsi="Times New Roman" w:cs="Times New Roman"/>
          <w:bCs/>
        </w:rPr>
        <w:t>.</w:t>
      </w:r>
      <w:proofErr w:type="gramEnd"/>
    </w:p>
    <w:p w:rsidR="00403051" w:rsidRPr="00403051" w:rsidRDefault="00403051" w:rsidP="00403051">
      <w:pPr>
        <w:spacing w:after="0" w:line="240" w:lineRule="auto"/>
        <w:rPr>
          <w:rFonts w:ascii="Times New Roman" w:eastAsia="Times New Roman" w:hAnsi="Times New Roman" w:cs="Times New Roman"/>
          <w:lang w:eastAsia="en-GB"/>
        </w:rPr>
      </w:pPr>
      <w:hyperlink r:id="rId8" w:history="1">
        <w:r w:rsidRPr="00403051">
          <w:rPr>
            <w:rFonts w:ascii="Times New Roman" w:eastAsia="Times New Roman" w:hAnsi="Times New Roman" w:cs="Times New Roman"/>
            <w:lang w:eastAsia="en-GB"/>
          </w:rPr>
          <w:t>http://dx.doi.org/10.1080/09638288.2016.1189605</w:t>
        </w:r>
      </w:hyperlink>
      <w:r w:rsidRPr="00403051">
        <w:rPr>
          <w:rFonts w:ascii="Times New Roman" w:eastAsia="Times New Roman" w:hAnsi="Times New Roman" w:cs="Times New Roman"/>
          <w:lang w:eastAsia="en-GB"/>
        </w:rPr>
        <w:t xml:space="preserve"> </w:t>
      </w:r>
    </w:p>
    <w:p w:rsidR="00403051" w:rsidRPr="00403051" w:rsidRDefault="00403051" w:rsidP="00267BE0">
      <w:pPr>
        <w:spacing w:after="0" w:line="480" w:lineRule="auto"/>
        <w:rPr>
          <w:rFonts w:ascii="Times New Roman" w:hAnsi="Times New Roman" w:cs="Times New Roman"/>
          <w:b/>
          <w:bCs/>
          <w:color w:val="000000"/>
          <w:sz w:val="24"/>
          <w:szCs w:val="24"/>
        </w:rPr>
      </w:pPr>
    </w:p>
    <w:p w:rsidR="00403051" w:rsidRPr="00403051" w:rsidRDefault="00403051" w:rsidP="00267BE0">
      <w:pPr>
        <w:spacing w:after="0" w:line="480" w:lineRule="auto"/>
        <w:rPr>
          <w:rFonts w:ascii="Times New Roman" w:hAnsi="Times New Roman" w:cs="Times New Roman"/>
          <w:b/>
          <w:bCs/>
          <w:color w:val="000000"/>
          <w:sz w:val="24"/>
          <w:szCs w:val="24"/>
        </w:rPr>
      </w:pPr>
    </w:p>
    <w:p w:rsidR="00403051" w:rsidRDefault="00403051">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D0F6F" w:rsidRPr="00267BE0" w:rsidRDefault="002D0F6F" w:rsidP="00267BE0">
      <w:pPr>
        <w:spacing w:after="0" w:line="480" w:lineRule="auto"/>
        <w:rPr>
          <w:rFonts w:ascii="Times New Roman" w:hAnsi="Times New Roman" w:cs="Times New Roman"/>
          <w:color w:val="000000"/>
          <w:sz w:val="24"/>
          <w:szCs w:val="24"/>
        </w:rPr>
      </w:pPr>
      <w:r w:rsidRPr="00267BE0">
        <w:rPr>
          <w:rFonts w:ascii="Times New Roman" w:hAnsi="Times New Roman" w:cs="Times New Roman"/>
          <w:b/>
          <w:bCs/>
          <w:color w:val="000000"/>
          <w:sz w:val="24"/>
          <w:szCs w:val="24"/>
        </w:rPr>
        <w:lastRenderedPageBreak/>
        <w:t xml:space="preserve">Abstract </w:t>
      </w:r>
    </w:p>
    <w:p w:rsidR="002D0F6F" w:rsidRPr="00C4266F" w:rsidRDefault="002D0F6F" w:rsidP="00267BE0">
      <w:pPr>
        <w:autoSpaceDE w:val="0"/>
        <w:autoSpaceDN w:val="0"/>
        <w:adjustRightInd w:val="0"/>
        <w:spacing w:after="0" w:line="480" w:lineRule="auto"/>
        <w:rPr>
          <w:rFonts w:ascii="Times New Roman" w:hAnsi="Times New Roman" w:cs="Times New Roman"/>
          <w:sz w:val="24"/>
          <w:szCs w:val="24"/>
        </w:rPr>
      </w:pPr>
      <w:r w:rsidRPr="00C4266F">
        <w:rPr>
          <w:rFonts w:ascii="Times New Roman" w:hAnsi="Times New Roman" w:cs="Times New Roman"/>
          <w:b/>
          <w:bCs/>
          <w:sz w:val="24"/>
          <w:szCs w:val="24"/>
        </w:rPr>
        <w:t xml:space="preserve">Purpose: </w:t>
      </w:r>
      <w:r w:rsidRPr="00C4266F">
        <w:rPr>
          <w:rFonts w:ascii="Times New Roman" w:hAnsi="Times New Roman" w:cs="Times New Roman"/>
          <w:sz w:val="24"/>
          <w:szCs w:val="24"/>
        </w:rPr>
        <w:t>The purpose of this study was to explore and compare foot and ankle characteristics in people with stroke and healthy controls; and between stroke fallers and non-fallers.</w:t>
      </w:r>
    </w:p>
    <w:p w:rsidR="002D0F6F" w:rsidRPr="00C4266F" w:rsidRDefault="002D0F6F" w:rsidP="00267BE0">
      <w:pPr>
        <w:autoSpaceDE w:val="0"/>
        <w:autoSpaceDN w:val="0"/>
        <w:adjustRightInd w:val="0"/>
        <w:spacing w:after="0" w:line="480" w:lineRule="auto"/>
        <w:rPr>
          <w:rFonts w:ascii="Times New Roman" w:hAnsi="Times New Roman" w:cs="Times New Roman"/>
          <w:sz w:val="24"/>
          <w:szCs w:val="24"/>
        </w:rPr>
      </w:pPr>
      <w:r w:rsidRPr="00C4266F">
        <w:rPr>
          <w:rFonts w:ascii="Times New Roman" w:hAnsi="Times New Roman" w:cs="Times New Roman"/>
          <w:b/>
          <w:bCs/>
          <w:sz w:val="24"/>
          <w:szCs w:val="24"/>
        </w:rPr>
        <w:t xml:space="preserve">Methods: </w:t>
      </w:r>
      <w:r w:rsidRPr="00C4266F">
        <w:rPr>
          <w:rFonts w:ascii="Times New Roman" w:hAnsi="Times New Roman" w:cs="Times New Roman"/>
          <w:sz w:val="24"/>
          <w:szCs w:val="24"/>
        </w:rPr>
        <w:t>Participants were recruited from community groups and completed standardised tests assessing sensation, foot posture, foot function, ankle dorsiflexion and first metatarsal phalangeal joint range of motion (1st MPJ ROM), hallux valgus presence and severity.</w:t>
      </w:r>
    </w:p>
    <w:p w:rsidR="002D0F6F" w:rsidRPr="00C4266F" w:rsidRDefault="002D0F6F" w:rsidP="00267BE0">
      <w:pPr>
        <w:autoSpaceDE w:val="0"/>
        <w:autoSpaceDN w:val="0"/>
        <w:adjustRightInd w:val="0"/>
        <w:spacing w:after="0" w:line="480" w:lineRule="auto"/>
        <w:rPr>
          <w:rFonts w:ascii="Times New Roman" w:hAnsi="Times New Roman" w:cs="Times New Roman"/>
          <w:sz w:val="24"/>
          <w:szCs w:val="24"/>
        </w:rPr>
      </w:pPr>
      <w:r w:rsidRPr="00C4266F">
        <w:rPr>
          <w:rFonts w:ascii="Times New Roman" w:hAnsi="Times New Roman" w:cs="Times New Roman"/>
          <w:b/>
          <w:bCs/>
          <w:sz w:val="24"/>
          <w:szCs w:val="24"/>
        </w:rPr>
        <w:t xml:space="preserve">Results: </w:t>
      </w:r>
      <w:r w:rsidRPr="00C4266F">
        <w:rPr>
          <w:rFonts w:ascii="Times New Roman" w:hAnsi="Times New Roman" w:cs="Times New Roman"/>
          <w:sz w:val="24"/>
          <w:szCs w:val="24"/>
        </w:rPr>
        <w:t>Twenty three stroke participants (mean age 75.09 ± 7.57 years; 12 fallers) and 16 controls (mean age 73.44 ± 8.35 years) took part. Within the stroke group, reduced 1st MPJ sensation (P</w:t>
      </w:r>
      <w:r w:rsidR="00791EA9" w:rsidRPr="00C4266F">
        <w:rPr>
          <w:rFonts w:ascii="Times New Roman" w:hAnsi="Times New Roman" w:cs="Times New Roman"/>
          <w:sz w:val="24"/>
          <w:szCs w:val="24"/>
        </w:rPr>
        <w:t>=</w:t>
      </w:r>
      <w:r w:rsidRPr="00C4266F">
        <w:rPr>
          <w:rFonts w:ascii="Times New Roman" w:hAnsi="Times New Roman" w:cs="Times New Roman"/>
          <w:sz w:val="24"/>
          <w:szCs w:val="24"/>
        </w:rPr>
        <w:t xml:space="preserve">0.016) and </w:t>
      </w:r>
      <w:r w:rsidR="004541FC" w:rsidRPr="00C4266F">
        <w:rPr>
          <w:rFonts w:ascii="Times New Roman" w:hAnsi="Times New Roman" w:cs="Times New Roman"/>
          <w:sz w:val="24"/>
          <w:szCs w:val="24"/>
        </w:rPr>
        <w:t xml:space="preserve">1st MPJ </w:t>
      </w:r>
      <w:r w:rsidRPr="00C4266F">
        <w:rPr>
          <w:rFonts w:ascii="Times New Roman" w:hAnsi="Times New Roman" w:cs="Times New Roman"/>
          <w:sz w:val="24"/>
          <w:szCs w:val="24"/>
        </w:rPr>
        <w:t>ROM (P</w:t>
      </w:r>
      <w:r w:rsidR="00791EA9" w:rsidRPr="00C4266F">
        <w:rPr>
          <w:rFonts w:ascii="Times New Roman" w:hAnsi="Times New Roman" w:cs="Times New Roman"/>
          <w:sz w:val="24"/>
          <w:szCs w:val="24"/>
        </w:rPr>
        <w:t>=</w:t>
      </w:r>
      <w:r w:rsidRPr="00C4266F">
        <w:rPr>
          <w:rFonts w:ascii="Times New Roman" w:hAnsi="Times New Roman" w:cs="Times New Roman"/>
          <w:sz w:val="24"/>
          <w:szCs w:val="24"/>
        </w:rPr>
        <w:t xml:space="preserve">0.025) were observed in the affected foot in comparison to the non-affected foot; no other differences were apparent. Pooled data (for both feet) was used to explore between </w:t>
      </w:r>
      <w:r w:rsidR="007A6DA8" w:rsidRPr="00C4266F">
        <w:rPr>
          <w:rFonts w:ascii="Times New Roman" w:hAnsi="Times New Roman" w:cs="Times New Roman"/>
          <w:sz w:val="24"/>
          <w:szCs w:val="24"/>
        </w:rPr>
        <w:t xml:space="preserve">stroke/control (n=78 feet) and stroke faller /non-faller (n=46 feet) </w:t>
      </w:r>
      <w:r w:rsidRPr="00C4266F">
        <w:rPr>
          <w:rFonts w:ascii="Times New Roman" w:hAnsi="Times New Roman" w:cs="Times New Roman"/>
          <w:sz w:val="24"/>
          <w:szCs w:val="24"/>
        </w:rPr>
        <w:t>group differences. In comparison to the control group, stroke participants exhibited reduced sensation of the 1st MPJ (</w:t>
      </w:r>
      <w:r w:rsidR="004541FC" w:rsidRPr="00C4266F">
        <w:rPr>
          <w:rFonts w:ascii="Times New Roman" w:hAnsi="Times New Roman" w:cs="Times New Roman"/>
          <w:sz w:val="24"/>
          <w:szCs w:val="24"/>
        </w:rPr>
        <w:t>p</w:t>
      </w:r>
      <w:r w:rsidRPr="00C4266F">
        <w:rPr>
          <w:rFonts w:ascii="Times New Roman" w:hAnsi="Times New Roman" w:cs="Times New Roman"/>
          <w:sz w:val="24"/>
          <w:szCs w:val="24"/>
        </w:rPr>
        <w:t xml:space="preserve">=0.020), </w:t>
      </w:r>
      <w:r w:rsidR="004541FC" w:rsidRPr="00C4266F">
        <w:rPr>
          <w:rFonts w:ascii="Times New Roman" w:hAnsi="Times New Roman" w:cs="Times New Roman"/>
          <w:sz w:val="24"/>
          <w:szCs w:val="24"/>
        </w:rPr>
        <w:t>higher Foot Posture Index scores (indicating greater foot pronation, p</w:t>
      </w:r>
      <w:r w:rsidR="007A6DA8" w:rsidRPr="00C4266F">
        <w:rPr>
          <w:rFonts w:ascii="Times New Roman" w:hAnsi="Times New Roman" w:cs="Times New Roman"/>
          <w:sz w:val="24"/>
          <w:szCs w:val="24"/>
        </w:rPr>
        <w:t xml:space="preserve">=0.008) </w:t>
      </w:r>
      <w:r w:rsidRPr="00C4266F">
        <w:rPr>
          <w:rFonts w:ascii="Times New Roman" w:hAnsi="Times New Roman" w:cs="Times New Roman"/>
          <w:sz w:val="24"/>
          <w:szCs w:val="24"/>
        </w:rPr>
        <w:t>and reduced foot function (</w:t>
      </w:r>
      <w:r w:rsidR="004541FC" w:rsidRPr="00C4266F">
        <w:rPr>
          <w:rFonts w:ascii="Times New Roman" w:hAnsi="Times New Roman" w:cs="Times New Roman"/>
          <w:sz w:val="24"/>
          <w:szCs w:val="24"/>
        </w:rPr>
        <w:t>p</w:t>
      </w:r>
      <w:r w:rsidR="007A6DA8" w:rsidRPr="00C4266F">
        <w:rPr>
          <w:rFonts w:ascii="Times New Roman" w:hAnsi="Times New Roman" w:cs="Times New Roman"/>
          <w:sz w:val="24"/>
          <w:szCs w:val="24"/>
        </w:rPr>
        <w:t>=0.003</w:t>
      </w:r>
      <w:r w:rsidRPr="00C4266F">
        <w:rPr>
          <w:rFonts w:ascii="Times New Roman" w:hAnsi="Times New Roman" w:cs="Times New Roman"/>
          <w:sz w:val="24"/>
          <w:szCs w:val="24"/>
        </w:rPr>
        <w:t xml:space="preserve">). Stroke fallers exhibited significantly </w:t>
      </w:r>
      <w:r w:rsidR="004541FC" w:rsidRPr="00C4266F">
        <w:rPr>
          <w:rFonts w:ascii="Times New Roman" w:hAnsi="Times New Roman" w:cs="Times New Roman"/>
          <w:sz w:val="24"/>
          <w:szCs w:val="24"/>
        </w:rPr>
        <w:t xml:space="preserve">greater foot pronation </w:t>
      </w:r>
      <w:r w:rsidR="00791EA9" w:rsidRPr="00C4266F">
        <w:rPr>
          <w:rFonts w:ascii="Times New Roman" w:hAnsi="Times New Roman" w:cs="Times New Roman"/>
          <w:sz w:val="24"/>
          <w:szCs w:val="24"/>
        </w:rPr>
        <w:t xml:space="preserve">in </w:t>
      </w:r>
      <w:r w:rsidRPr="00C4266F">
        <w:rPr>
          <w:rFonts w:ascii="Times New Roman" w:hAnsi="Times New Roman" w:cs="Times New Roman"/>
          <w:sz w:val="24"/>
          <w:szCs w:val="24"/>
        </w:rPr>
        <w:t>compar</w:t>
      </w:r>
      <w:r w:rsidR="00791EA9" w:rsidRPr="00C4266F">
        <w:rPr>
          <w:rFonts w:ascii="Times New Roman" w:hAnsi="Times New Roman" w:cs="Times New Roman"/>
          <w:sz w:val="24"/>
          <w:szCs w:val="24"/>
        </w:rPr>
        <w:t>ison</w:t>
      </w:r>
      <w:r w:rsidRPr="00C4266F">
        <w:rPr>
          <w:rFonts w:ascii="Times New Roman" w:hAnsi="Times New Roman" w:cs="Times New Roman"/>
          <w:sz w:val="24"/>
          <w:szCs w:val="24"/>
        </w:rPr>
        <w:t xml:space="preserve"> to non-fallers (</w:t>
      </w:r>
      <w:r w:rsidR="004541FC" w:rsidRPr="00C4266F">
        <w:rPr>
          <w:rFonts w:ascii="Times New Roman" w:hAnsi="Times New Roman" w:cs="Times New Roman"/>
          <w:sz w:val="24"/>
          <w:szCs w:val="24"/>
        </w:rPr>
        <w:t>p</w:t>
      </w:r>
      <w:r w:rsidR="00791EA9" w:rsidRPr="00C4266F">
        <w:rPr>
          <w:rFonts w:ascii="Times New Roman" w:hAnsi="Times New Roman" w:cs="Times New Roman"/>
          <w:sz w:val="24"/>
          <w:szCs w:val="24"/>
        </w:rPr>
        <w:t>=</w:t>
      </w:r>
      <w:r w:rsidRPr="00C4266F">
        <w:rPr>
          <w:rFonts w:ascii="Times New Roman" w:hAnsi="Times New Roman" w:cs="Times New Roman"/>
          <w:sz w:val="24"/>
          <w:szCs w:val="24"/>
        </w:rPr>
        <w:t>0.0</w:t>
      </w:r>
      <w:r w:rsidR="00791EA9" w:rsidRPr="00C4266F">
        <w:rPr>
          <w:rFonts w:ascii="Times New Roman" w:hAnsi="Times New Roman" w:cs="Times New Roman"/>
          <w:sz w:val="24"/>
          <w:szCs w:val="24"/>
        </w:rPr>
        <w:t>27</w:t>
      </w:r>
      <w:r w:rsidRPr="00C4266F">
        <w:rPr>
          <w:rFonts w:ascii="Times New Roman" w:hAnsi="Times New Roman" w:cs="Times New Roman"/>
          <w:sz w:val="24"/>
          <w:szCs w:val="24"/>
        </w:rPr>
        <w:t>).</w:t>
      </w:r>
    </w:p>
    <w:p w:rsidR="002D0F6F" w:rsidRPr="00C4266F" w:rsidRDefault="002D0F6F" w:rsidP="00267BE0">
      <w:pPr>
        <w:autoSpaceDE w:val="0"/>
        <w:autoSpaceDN w:val="0"/>
        <w:adjustRightInd w:val="0"/>
        <w:spacing w:after="0" w:line="480" w:lineRule="auto"/>
        <w:rPr>
          <w:rFonts w:ascii="Times New Roman" w:hAnsi="Times New Roman" w:cs="Times New Roman"/>
          <w:sz w:val="24"/>
          <w:szCs w:val="24"/>
        </w:rPr>
      </w:pPr>
      <w:r w:rsidRPr="00C4266F">
        <w:rPr>
          <w:rFonts w:ascii="Times New Roman" w:hAnsi="Times New Roman" w:cs="Times New Roman"/>
          <w:b/>
          <w:bCs/>
          <w:sz w:val="24"/>
          <w:szCs w:val="24"/>
        </w:rPr>
        <w:t>Conclusions</w:t>
      </w:r>
      <w:r w:rsidRPr="00C4266F">
        <w:rPr>
          <w:rFonts w:ascii="Times New Roman" w:hAnsi="Times New Roman" w:cs="Times New Roman"/>
          <w:sz w:val="24"/>
          <w:szCs w:val="24"/>
        </w:rPr>
        <w:t>: Results indicated differences in foot and ankle characteristics post stroke in comparison to healthy controls. These changes may negatively impact functional ability and the ability to preserve balance. Further research is warranted to explore the influence of foot problems on balance ability and falls in people with stroke.</w:t>
      </w:r>
    </w:p>
    <w:p w:rsidR="002D0F6F" w:rsidRPr="00C4266F" w:rsidRDefault="002D0F6F" w:rsidP="002D0F6F">
      <w:pPr>
        <w:autoSpaceDE w:val="0"/>
        <w:autoSpaceDN w:val="0"/>
        <w:adjustRightInd w:val="0"/>
        <w:spacing w:after="0" w:line="480" w:lineRule="auto"/>
        <w:rPr>
          <w:rFonts w:cs="Helvetica"/>
          <w:sz w:val="50"/>
          <w:szCs w:val="50"/>
        </w:rPr>
      </w:pPr>
    </w:p>
    <w:p w:rsidR="002D0F6F" w:rsidRDefault="002D0F6F">
      <w:pPr>
        <w:rPr>
          <w:rFonts w:cs="TimesNewRomanPS-BoldMT"/>
          <w:b/>
          <w:bCs/>
          <w:color w:val="000000"/>
          <w:sz w:val="32"/>
          <w:szCs w:val="32"/>
        </w:rPr>
      </w:pPr>
      <w:r>
        <w:rPr>
          <w:rFonts w:cs="TimesNewRomanPS-BoldMT"/>
          <w:b/>
          <w:bCs/>
          <w:color w:val="000000"/>
          <w:sz w:val="32"/>
          <w:szCs w:val="32"/>
        </w:rPr>
        <w:br w:type="page"/>
      </w:r>
    </w:p>
    <w:p w:rsidR="008347D3" w:rsidRPr="00267BE0" w:rsidRDefault="008347D3" w:rsidP="00267BE0">
      <w:pPr>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lastRenderedPageBreak/>
        <w:t xml:space="preserve">Background </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Approximately one in three community dwelling older people report problems with their</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feet [1, 2, 3]. Ageing contributes to foot problems such as</w:t>
      </w:r>
      <w:r w:rsidR="00467CCC" w:rsidRPr="00267BE0">
        <w:rPr>
          <w:rFonts w:ascii="Times New Roman" w:hAnsi="Times New Roman" w:cs="Times New Roman"/>
          <w:color w:val="000000"/>
          <w:sz w:val="24"/>
          <w:szCs w:val="24"/>
        </w:rPr>
        <w:t>:</w:t>
      </w:r>
      <w:r w:rsidRPr="00267BE0">
        <w:rPr>
          <w:rFonts w:ascii="Times New Roman" w:hAnsi="Times New Roman" w:cs="Times New Roman"/>
          <w:color w:val="000000"/>
          <w:sz w:val="24"/>
          <w:szCs w:val="24"/>
        </w:rPr>
        <w:t xml:space="preserve"> pain, increased pronation,</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reduced range of motion (ROM) at the ankle and first metatarsal phalangeal joint (1st</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MPJ), higher incidence of hallux valgus</w:t>
      </w:r>
      <w:r w:rsidR="00467CCC" w:rsidRPr="00267BE0">
        <w:rPr>
          <w:rFonts w:ascii="Times New Roman" w:hAnsi="Times New Roman" w:cs="Times New Roman"/>
          <w:color w:val="000000"/>
          <w:sz w:val="24"/>
          <w:szCs w:val="24"/>
        </w:rPr>
        <w:t>;</w:t>
      </w:r>
      <w:r w:rsidRPr="00267BE0">
        <w:rPr>
          <w:rFonts w:ascii="Times New Roman" w:hAnsi="Times New Roman" w:cs="Times New Roman"/>
          <w:color w:val="000000"/>
          <w:sz w:val="24"/>
          <w:szCs w:val="24"/>
        </w:rPr>
        <w:t xml:space="preserve"> toe deformities</w:t>
      </w:r>
      <w:r w:rsidR="00467CCC" w:rsidRPr="00267BE0">
        <w:rPr>
          <w:rFonts w:ascii="Times New Roman" w:hAnsi="Times New Roman" w:cs="Times New Roman"/>
          <w:color w:val="000000"/>
          <w:sz w:val="24"/>
          <w:szCs w:val="24"/>
        </w:rPr>
        <w:t xml:space="preserve"> as well as</w:t>
      </w:r>
      <w:r w:rsidRPr="00267BE0">
        <w:rPr>
          <w:rFonts w:ascii="Times New Roman" w:hAnsi="Times New Roman" w:cs="Times New Roman"/>
          <w:color w:val="000000"/>
          <w:sz w:val="24"/>
          <w:szCs w:val="24"/>
        </w:rPr>
        <w:t xml:space="preserve"> sensation</w:t>
      </w:r>
      <w:r w:rsidR="00467CCC" w:rsidRPr="00267BE0">
        <w:rPr>
          <w:rFonts w:ascii="Times New Roman" w:hAnsi="Times New Roman" w:cs="Times New Roman"/>
          <w:color w:val="000000"/>
          <w:sz w:val="24"/>
          <w:szCs w:val="24"/>
        </w:rPr>
        <w:t xml:space="preserve"> problems</w:t>
      </w:r>
      <w:r w:rsidRPr="00267BE0">
        <w:rPr>
          <w:rFonts w:ascii="Times New Roman" w:hAnsi="Times New Roman" w:cs="Times New Roman"/>
          <w:color w:val="000000"/>
          <w:sz w:val="24"/>
          <w:szCs w:val="24"/>
        </w:rPr>
        <w:t xml:space="preserve"> and</w:t>
      </w:r>
      <w:r w:rsidR="00467CCC" w:rsidRPr="00267BE0">
        <w:rPr>
          <w:rFonts w:ascii="Times New Roman" w:hAnsi="Times New Roman" w:cs="Times New Roman"/>
          <w:color w:val="000000"/>
          <w:sz w:val="24"/>
          <w:szCs w:val="24"/>
        </w:rPr>
        <w:t xml:space="preserve"> reduced </w:t>
      </w:r>
      <w:r w:rsidRPr="00267BE0">
        <w:rPr>
          <w:rFonts w:ascii="Times New Roman" w:hAnsi="Times New Roman" w:cs="Times New Roman"/>
          <w:color w:val="000000"/>
          <w:sz w:val="24"/>
          <w:szCs w:val="24"/>
        </w:rPr>
        <w:t>toe strength [</w:t>
      </w:r>
      <w:r w:rsidR="0088249E">
        <w:rPr>
          <w:rFonts w:ascii="Times New Roman" w:hAnsi="Times New Roman" w:cs="Times New Roman"/>
          <w:color w:val="000000"/>
          <w:sz w:val="24"/>
          <w:szCs w:val="24"/>
        </w:rPr>
        <w:t xml:space="preserve">1, </w:t>
      </w:r>
      <w:r w:rsidRPr="00267BE0">
        <w:rPr>
          <w:rFonts w:ascii="Times New Roman" w:hAnsi="Times New Roman" w:cs="Times New Roman"/>
          <w:color w:val="000000"/>
          <w:sz w:val="24"/>
          <w:szCs w:val="24"/>
        </w:rPr>
        <w:t>4</w:t>
      </w:r>
      <w:r w:rsidR="0088249E">
        <w:rPr>
          <w:rFonts w:ascii="Times New Roman" w:hAnsi="Times New Roman" w:cs="Times New Roman"/>
          <w:color w:val="000000"/>
          <w:sz w:val="24"/>
          <w:szCs w:val="24"/>
        </w:rPr>
        <w:t>-</w:t>
      </w:r>
      <w:r w:rsidRPr="00267BE0">
        <w:rPr>
          <w:rFonts w:ascii="Times New Roman" w:hAnsi="Times New Roman" w:cs="Times New Roman"/>
          <w:color w:val="000000"/>
          <w:sz w:val="24"/>
          <w:szCs w:val="24"/>
        </w:rPr>
        <w:t>5</w:t>
      </w:r>
      <w:r w:rsidR="0088249E">
        <w:rPr>
          <w:rFonts w:ascii="Times New Roman" w:hAnsi="Times New Roman" w:cs="Times New Roman"/>
          <w:color w:val="000000"/>
          <w:sz w:val="24"/>
          <w:szCs w:val="24"/>
        </w:rPr>
        <w:t>].</w:t>
      </w:r>
      <w:r w:rsidRPr="00267BE0">
        <w:rPr>
          <w:rFonts w:ascii="Times New Roman" w:hAnsi="Times New Roman" w:cs="Times New Roman"/>
          <w:color w:val="000000"/>
          <w:sz w:val="24"/>
          <w:szCs w:val="24"/>
        </w:rPr>
        <w:t xml:space="preserve"> Foot problems are associated with functional problems such as</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reduced walking speed, difficulty with activities of daily living (ADL) and increased risk</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of falls [</w:t>
      </w:r>
      <w:r w:rsidR="0088249E">
        <w:rPr>
          <w:rFonts w:ascii="Times New Roman" w:hAnsi="Times New Roman" w:cs="Times New Roman"/>
          <w:color w:val="000000"/>
          <w:sz w:val="24"/>
          <w:szCs w:val="24"/>
        </w:rPr>
        <w:t>1</w:t>
      </w:r>
      <w:r w:rsidRPr="00267BE0">
        <w:rPr>
          <w:rFonts w:ascii="Times New Roman" w:hAnsi="Times New Roman" w:cs="Times New Roman"/>
          <w:color w:val="000000"/>
          <w:sz w:val="24"/>
          <w:szCs w:val="24"/>
        </w:rPr>
        <w:t>].</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Maintenance of balance depends on interaction of multiple sensory, motor and integrative</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systems [</w:t>
      </w:r>
      <w:r w:rsidR="00C4266F">
        <w:rPr>
          <w:rFonts w:ascii="Times New Roman" w:hAnsi="Times New Roman" w:cs="Times New Roman"/>
          <w:color w:val="000000"/>
          <w:sz w:val="24"/>
          <w:szCs w:val="24"/>
        </w:rPr>
        <w:t>2</w:t>
      </w:r>
      <w:r w:rsidRPr="00267BE0">
        <w:rPr>
          <w:rFonts w:ascii="Times New Roman" w:hAnsi="Times New Roman" w:cs="Times New Roman"/>
          <w:color w:val="000000"/>
          <w:sz w:val="24"/>
          <w:szCs w:val="24"/>
        </w:rPr>
        <w:t>]. Alteration in foot posture, sensation, strength or flexibility could lead to</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impairments in the foot and ankle’s ability to maintain these functions [3]. Foot sensation</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and proprioception have been associated with postural sway and balance in the elderly [3]</w:t>
      </w:r>
      <w:r w:rsidR="00467CC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and </w:t>
      </w:r>
      <w:r w:rsidR="00467CCC" w:rsidRPr="00267BE0">
        <w:rPr>
          <w:rFonts w:ascii="Times New Roman" w:hAnsi="Times New Roman" w:cs="Times New Roman"/>
          <w:color w:val="000000"/>
          <w:sz w:val="24"/>
          <w:szCs w:val="24"/>
        </w:rPr>
        <w:t>post</w:t>
      </w:r>
      <w:r w:rsidRPr="00267BE0">
        <w:rPr>
          <w:rFonts w:ascii="Times New Roman" w:hAnsi="Times New Roman" w:cs="Times New Roman"/>
          <w:color w:val="000000"/>
          <w:sz w:val="24"/>
          <w:szCs w:val="24"/>
        </w:rPr>
        <w:t xml:space="preserve"> stroke [</w:t>
      </w:r>
      <w:r w:rsidR="00C4266F">
        <w:rPr>
          <w:rFonts w:ascii="Times New Roman" w:hAnsi="Times New Roman" w:cs="Times New Roman"/>
          <w:color w:val="000000"/>
          <w:sz w:val="24"/>
          <w:szCs w:val="24"/>
        </w:rPr>
        <w:t>6</w:t>
      </w:r>
      <w:r w:rsidRPr="00267BE0">
        <w:rPr>
          <w:rFonts w:ascii="Times New Roman" w:hAnsi="Times New Roman" w:cs="Times New Roman"/>
          <w:color w:val="000000"/>
          <w:sz w:val="24"/>
          <w:szCs w:val="24"/>
        </w:rPr>
        <w:t>]. Reduced sensation can lead to increased caution during weight</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acceptance throughout the gait cycle [4] and consequently a reduction in duration of</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stance phase of the affected limb [</w:t>
      </w:r>
      <w:r w:rsidR="00C4266F">
        <w:rPr>
          <w:rFonts w:ascii="Times New Roman" w:hAnsi="Times New Roman" w:cs="Times New Roman"/>
          <w:color w:val="000000"/>
          <w:sz w:val="24"/>
          <w:szCs w:val="24"/>
        </w:rPr>
        <w:t>7</w:t>
      </w:r>
      <w:r w:rsidRPr="00267BE0">
        <w:rPr>
          <w:rFonts w:ascii="Times New Roman" w:hAnsi="Times New Roman" w:cs="Times New Roman"/>
          <w:color w:val="000000"/>
          <w:sz w:val="24"/>
          <w:szCs w:val="24"/>
        </w:rPr>
        <w:t>].</w:t>
      </w:r>
    </w:p>
    <w:p w:rsidR="00F51CB0"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People with stroke often present with motor and sensory deficits that impact on their</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ability to perform functional tasks [</w:t>
      </w:r>
      <w:r w:rsidR="00C4266F">
        <w:rPr>
          <w:rFonts w:ascii="Times New Roman" w:hAnsi="Times New Roman" w:cs="Times New Roman"/>
          <w:color w:val="000000"/>
          <w:sz w:val="24"/>
          <w:szCs w:val="24"/>
        </w:rPr>
        <w:t>8</w:t>
      </w:r>
      <w:r w:rsidR="0088249E">
        <w:rPr>
          <w:rFonts w:ascii="Times New Roman" w:hAnsi="Times New Roman" w:cs="Times New Roman"/>
          <w:color w:val="000000"/>
          <w:sz w:val="24"/>
          <w:szCs w:val="24"/>
        </w:rPr>
        <w:t>-1</w:t>
      </w:r>
      <w:r w:rsidR="00C4266F">
        <w:rPr>
          <w:rFonts w:ascii="Times New Roman" w:hAnsi="Times New Roman" w:cs="Times New Roman"/>
          <w:color w:val="000000"/>
          <w:sz w:val="24"/>
          <w:szCs w:val="24"/>
        </w:rPr>
        <w:t>0</w:t>
      </w:r>
      <w:r w:rsidRPr="00267BE0">
        <w:rPr>
          <w:rFonts w:ascii="Times New Roman" w:hAnsi="Times New Roman" w:cs="Times New Roman"/>
          <w:color w:val="000000"/>
          <w:sz w:val="24"/>
          <w:szCs w:val="24"/>
        </w:rPr>
        <w:t>]. A stroke can affect different functions in each</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individual leaving residual impairments of varying severity and a number of</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compensatory strategies [1</w:t>
      </w:r>
      <w:r w:rsidR="00C4266F">
        <w:rPr>
          <w:rFonts w:ascii="Times New Roman" w:hAnsi="Times New Roman" w:cs="Times New Roman"/>
          <w:color w:val="000000"/>
          <w:sz w:val="24"/>
          <w:szCs w:val="24"/>
        </w:rPr>
        <w:t>1</w:t>
      </w:r>
      <w:r w:rsidRPr="00267BE0">
        <w:rPr>
          <w:rFonts w:ascii="Times New Roman" w:hAnsi="Times New Roman" w:cs="Times New Roman"/>
          <w:color w:val="000000"/>
          <w:sz w:val="24"/>
          <w:szCs w:val="24"/>
        </w:rPr>
        <w:t>] and can alter physiological characteristics including those of</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foot and ankle which may negatively impact on gait and balance. Few studies have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explored foot and ankle problems specifically in people with stroke [1</w:t>
      </w:r>
      <w:r w:rsidR="00C4266F">
        <w:rPr>
          <w:rFonts w:ascii="Times New Roman" w:hAnsi="Times New Roman" w:cs="Times New Roman"/>
          <w:color w:val="000000"/>
          <w:sz w:val="24"/>
          <w:szCs w:val="24"/>
        </w:rPr>
        <w:t>2</w:t>
      </w:r>
      <w:r w:rsidRPr="00267BE0">
        <w:rPr>
          <w:rFonts w:ascii="Times New Roman" w:hAnsi="Times New Roman" w:cs="Times New Roman"/>
          <w:color w:val="000000"/>
          <w:sz w:val="24"/>
          <w:szCs w:val="24"/>
        </w:rPr>
        <w:t>-1</w:t>
      </w:r>
      <w:r w:rsidR="00C4266F">
        <w:rPr>
          <w:rFonts w:ascii="Times New Roman" w:hAnsi="Times New Roman" w:cs="Times New Roman"/>
          <w:color w:val="000000"/>
          <w:sz w:val="24"/>
          <w:szCs w:val="24"/>
        </w:rPr>
        <w:t>4</w:t>
      </w:r>
      <w:r w:rsidRPr="00267BE0">
        <w:rPr>
          <w:rFonts w:ascii="Times New Roman" w:hAnsi="Times New Roman" w:cs="Times New Roman"/>
          <w:color w:val="000000"/>
          <w:sz w:val="24"/>
          <w:szCs w:val="24"/>
        </w:rPr>
        <w:t>]. Forghany etal. [1</w:t>
      </w:r>
      <w:r w:rsidR="00C4266F">
        <w:rPr>
          <w:rFonts w:ascii="Times New Roman" w:hAnsi="Times New Roman" w:cs="Times New Roman"/>
          <w:color w:val="000000"/>
          <w:sz w:val="24"/>
          <w:szCs w:val="24"/>
        </w:rPr>
        <w:t>2</w:t>
      </w:r>
      <w:r w:rsidRPr="00267BE0">
        <w:rPr>
          <w:rFonts w:ascii="Times New Roman" w:hAnsi="Times New Roman" w:cs="Times New Roman"/>
          <w:color w:val="000000"/>
          <w:sz w:val="24"/>
          <w:szCs w:val="24"/>
        </w:rPr>
        <w:t>] used the Foot Posture Index (FPI) to assess foot posture and reported that</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approximately 30% of participants had abnormal foot posture with pronation more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common than supination; foot abnormalities were more common among less mobile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participants. A later study highlighted that people with stroke had reduced </w:t>
      </w:r>
      <w:r w:rsidR="00F51CB0" w:rsidRPr="00267BE0">
        <w:rPr>
          <w:rFonts w:ascii="Times New Roman" w:hAnsi="Times New Roman" w:cs="Times New Roman"/>
          <w:color w:val="000000"/>
          <w:sz w:val="24"/>
          <w:szCs w:val="24"/>
        </w:rPr>
        <w:t xml:space="preserve">ROM in the foot across most </w:t>
      </w:r>
      <w:r w:rsidRPr="00267BE0">
        <w:rPr>
          <w:rFonts w:ascii="Times New Roman" w:hAnsi="Times New Roman" w:cs="Times New Roman"/>
          <w:color w:val="000000"/>
          <w:sz w:val="24"/>
          <w:szCs w:val="24"/>
        </w:rPr>
        <w:t>segments and planes and a more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pronated </w:t>
      </w:r>
      <w:r w:rsidRPr="00267BE0">
        <w:rPr>
          <w:rFonts w:ascii="Times New Roman" w:hAnsi="Times New Roman" w:cs="Times New Roman"/>
          <w:color w:val="000000"/>
          <w:sz w:val="24"/>
          <w:szCs w:val="24"/>
        </w:rPr>
        <w:lastRenderedPageBreak/>
        <w:t xml:space="preserve">foot position was </w:t>
      </w:r>
      <w:r w:rsidR="006800C7" w:rsidRPr="00267BE0">
        <w:rPr>
          <w:rFonts w:ascii="Times New Roman" w:hAnsi="Times New Roman" w:cs="Times New Roman"/>
          <w:color w:val="000000"/>
          <w:sz w:val="24"/>
          <w:szCs w:val="24"/>
        </w:rPr>
        <w:t>observed</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[1</w:t>
      </w:r>
      <w:r w:rsidR="00C4266F">
        <w:rPr>
          <w:rFonts w:ascii="Times New Roman" w:hAnsi="Times New Roman" w:cs="Times New Roman"/>
          <w:color w:val="000000"/>
          <w:sz w:val="24"/>
          <w:szCs w:val="24"/>
        </w:rPr>
        <w:t>3</w:t>
      </w:r>
      <w:r w:rsidRPr="00267BE0">
        <w:rPr>
          <w:rFonts w:ascii="Times New Roman" w:hAnsi="Times New Roman" w:cs="Times New Roman"/>
          <w:color w:val="000000"/>
          <w:sz w:val="24"/>
          <w:szCs w:val="24"/>
        </w:rPr>
        <w:t xml:space="preserve">]. </w:t>
      </w:r>
      <w:r w:rsidR="00F51CB0" w:rsidRPr="00267BE0">
        <w:rPr>
          <w:rFonts w:ascii="Times New Roman" w:hAnsi="Times New Roman" w:cs="Times New Roman"/>
          <w:color w:val="000000"/>
          <w:sz w:val="24"/>
          <w:szCs w:val="24"/>
        </w:rPr>
        <w:t>In contrast, o</w:t>
      </w:r>
      <w:r w:rsidR="006800C7" w:rsidRPr="00267BE0">
        <w:rPr>
          <w:rFonts w:ascii="Times New Roman" w:hAnsi="Times New Roman" w:cs="Times New Roman"/>
          <w:color w:val="000000"/>
          <w:sz w:val="24"/>
          <w:szCs w:val="24"/>
        </w:rPr>
        <w:t xml:space="preserve">thers </w:t>
      </w:r>
      <w:r w:rsidRPr="00267BE0">
        <w:rPr>
          <w:rFonts w:ascii="Times New Roman" w:hAnsi="Times New Roman" w:cs="Times New Roman"/>
          <w:color w:val="000000"/>
          <w:sz w:val="24"/>
          <w:szCs w:val="24"/>
        </w:rPr>
        <w:t>reported FPI scores indicative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of greater supination</w:t>
      </w:r>
      <w:r w:rsidR="00F51CB0" w:rsidRPr="00267BE0">
        <w:rPr>
          <w:rFonts w:ascii="Times New Roman" w:hAnsi="Times New Roman" w:cs="Times New Roman"/>
          <w:color w:val="000000"/>
          <w:sz w:val="24"/>
          <w:szCs w:val="24"/>
        </w:rPr>
        <w:t xml:space="preserve"> particularly</w:t>
      </w:r>
      <w:r w:rsidRPr="00267BE0">
        <w:rPr>
          <w:rFonts w:ascii="Times New Roman" w:hAnsi="Times New Roman" w:cs="Times New Roman"/>
          <w:color w:val="000000"/>
          <w:sz w:val="24"/>
          <w:szCs w:val="24"/>
        </w:rPr>
        <w:t xml:space="preserve"> in the affected</w:t>
      </w:r>
      <w:r w:rsidR="006800C7" w:rsidRPr="00267BE0">
        <w:rPr>
          <w:rFonts w:ascii="Times New Roman" w:hAnsi="Times New Roman" w:cs="Times New Roman"/>
          <w:color w:val="000000"/>
          <w:sz w:val="24"/>
          <w:szCs w:val="24"/>
        </w:rPr>
        <w:t xml:space="preserve"> foot and concluded that </w:t>
      </w:r>
      <w:r w:rsidRPr="00267BE0">
        <w:rPr>
          <w:rFonts w:ascii="Times New Roman" w:hAnsi="Times New Roman" w:cs="Times New Roman"/>
          <w:color w:val="000000"/>
          <w:sz w:val="24"/>
          <w:szCs w:val="24"/>
        </w:rPr>
        <w:t>supinated foot post</w:t>
      </w:r>
      <w:r w:rsidR="006800C7" w:rsidRPr="00267BE0">
        <w:rPr>
          <w:rFonts w:ascii="Times New Roman" w:hAnsi="Times New Roman" w:cs="Times New Roman"/>
          <w:color w:val="000000"/>
          <w:sz w:val="24"/>
          <w:szCs w:val="24"/>
        </w:rPr>
        <w:t xml:space="preserve">ures were </w:t>
      </w:r>
      <w:r w:rsidR="00F51CB0" w:rsidRPr="00267BE0">
        <w:rPr>
          <w:rFonts w:ascii="Times New Roman" w:hAnsi="Times New Roman" w:cs="Times New Roman"/>
          <w:color w:val="000000"/>
          <w:sz w:val="24"/>
          <w:szCs w:val="24"/>
        </w:rPr>
        <w:t xml:space="preserve">linked </w:t>
      </w:r>
      <w:r w:rsidR="006800C7" w:rsidRPr="00267BE0">
        <w:rPr>
          <w:rFonts w:ascii="Times New Roman" w:hAnsi="Times New Roman" w:cs="Times New Roman"/>
          <w:color w:val="000000"/>
          <w:sz w:val="24"/>
          <w:szCs w:val="24"/>
        </w:rPr>
        <w:t xml:space="preserve">to increased levels of </w:t>
      </w:r>
      <w:r w:rsidRPr="00267BE0">
        <w:rPr>
          <w:rFonts w:ascii="Times New Roman" w:hAnsi="Times New Roman" w:cs="Times New Roman"/>
          <w:color w:val="000000"/>
          <w:sz w:val="24"/>
          <w:szCs w:val="24"/>
        </w:rPr>
        <w:t>spasticity [1</w:t>
      </w:r>
      <w:r w:rsidR="00C4266F">
        <w:rPr>
          <w:rFonts w:ascii="Times New Roman" w:hAnsi="Times New Roman" w:cs="Times New Roman"/>
          <w:color w:val="000000"/>
          <w:sz w:val="24"/>
          <w:szCs w:val="24"/>
        </w:rPr>
        <w:t>4</w:t>
      </w:r>
      <w:r w:rsidRPr="00267BE0">
        <w:rPr>
          <w:rFonts w:ascii="Times New Roman" w:hAnsi="Times New Roman" w:cs="Times New Roman"/>
          <w:color w:val="000000"/>
          <w:sz w:val="24"/>
          <w:szCs w:val="24"/>
        </w:rPr>
        <w:t>].</w:t>
      </w:r>
      <w:r w:rsidR="00202C7F" w:rsidRPr="00267BE0">
        <w:rPr>
          <w:rFonts w:ascii="Times New Roman" w:hAnsi="Times New Roman" w:cs="Times New Roman"/>
          <w:color w:val="000000"/>
          <w:sz w:val="24"/>
          <w:szCs w:val="24"/>
        </w:rPr>
        <w:t xml:space="preserve"> </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Among the elderly population, foot problems were significantly more common in fallers</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and a number of studies highlighted the importance of toe plantar flexion strength as a</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potential predictor of falls [5, 1</w:t>
      </w:r>
      <w:r w:rsidR="00C4266F">
        <w:rPr>
          <w:rFonts w:ascii="Times New Roman" w:hAnsi="Times New Roman" w:cs="Times New Roman"/>
          <w:color w:val="000000"/>
          <w:sz w:val="24"/>
          <w:szCs w:val="24"/>
        </w:rPr>
        <w:t>5</w:t>
      </w:r>
      <w:r w:rsidRPr="00267BE0">
        <w:rPr>
          <w:rFonts w:ascii="Times New Roman" w:hAnsi="Times New Roman" w:cs="Times New Roman"/>
          <w:color w:val="000000"/>
          <w:sz w:val="24"/>
          <w:szCs w:val="24"/>
        </w:rPr>
        <w:t>-1</w:t>
      </w:r>
      <w:r w:rsidR="00C4266F">
        <w:rPr>
          <w:rFonts w:ascii="Times New Roman" w:hAnsi="Times New Roman" w:cs="Times New Roman"/>
          <w:color w:val="000000"/>
          <w:sz w:val="24"/>
          <w:szCs w:val="24"/>
        </w:rPr>
        <w:t>6</w:t>
      </w:r>
      <w:r w:rsidRPr="00267BE0">
        <w:rPr>
          <w:rFonts w:ascii="Times New Roman" w:hAnsi="Times New Roman" w:cs="Times New Roman"/>
          <w:color w:val="000000"/>
          <w:sz w:val="24"/>
          <w:szCs w:val="24"/>
        </w:rPr>
        <w:t>]. People with stroke are at higher risk of falling than</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people among the general population [1</w:t>
      </w:r>
      <w:r w:rsidR="00C4266F">
        <w:rPr>
          <w:rFonts w:ascii="Times New Roman" w:hAnsi="Times New Roman" w:cs="Times New Roman"/>
          <w:color w:val="000000"/>
          <w:sz w:val="24"/>
          <w:szCs w:val="24"/>
        </w:rPr>
        <w:t>7</w:t>
      </w:r>
      <w:r w:rsidRPr="00267BE0">
        <w:rPr>
          <w:rFonts w:ascii="Times New Roman" w:hAnsi="Times New Roman" w:cs="Times New Roman"/>
          <w:color w:val="000000"/>
          <w:sz w:val="24"/>
          <w:szCs w:val="24"/>
        </w:rPr>
        <w:t>-</w:t>
      </w:r>
      <w:r w:rsidR="0088249E">
        <w:rPr>
          <w:rFonts w:ascii="Times New Roman" w:hAnsi="Times New Roman" w:cs="Times New Roman"/>
          <w:color w:val="000000"/>
          <w:sz w:val="24"/>
          <w:szCs w:val="24"/>
        </w:rPr>
        <w:t>1</w:t>
      </w:r>
      <w:r w:rsidR="00C4266F">
        <w:rPr>
          <w:rFonts w:ascii="Times New Roman" w:hAnsi="Times New Roman" w:cs="Times New Roman"/>
          <w:color w:val="000000"/>
          <w:sz w:val="24"/>
          <w:szCs w:val="24"/>
        </w:rPr>
        <w:t>8</w:t>
      </w:r>
      <w:r w:rsidRPr="00267BE0">
        <w:rPr>
          <w:rFonts w:ascii="Times New Roman" w:hAnsi="Times New Roman" w:cs="Times New Roman"/>
          <w:color w:val="000000"/>
          <w:sz w:val="24"/>
          <w:szCs w:val="24"/>
        </w:rPr>
        <w:t>]. Current research highlights a relationship</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between foot and ankle characteristics and falls in the elderly population and an increased</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fall risk in stroke patients. However, to date few researchers have explored foot and</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ankle characteristics among chronic people with stroke and it is unknown whether foot</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and ankle problems contribute to fall risk within the stroke population. Therefore the</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primary aim of this </w:t>
      </w:r>
      <w:r w:rsidR="00EC0560" w:rsidRPr="00267BE0">
        <w:rPr>
          <w:rFonts w:ascii="Times New Roman" w:hAnsi="Times New Roman" w:cs="Times New Roman"/>
          <w:color w:val="000000"/>
          <w:sz w:val="24"/>
          <w:szCs w:val="24"/>
        </w:rPr>
        <w:t>s</w:t>
      </w:r>
      <w:r w:rsidRPr="00267BE0">
        <w:rPr>
          <w:rFonts w:ascii="Times New Roman" w:hAnsi="Times New Roman" w:cs="Times New Roman"/>
          <w:color w:val="000000"/>
          <w:sz w:val="24"/>
          <w:szCs w:val="24"/>
        </w:rPr>
        <w:t>tudy was to explore if a) there are differences between the foot</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and ankle characteristics of stroke patients and healthy controls and b) whether foot and</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ankle problems differ between stroke fallers and non-fallers.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p>
    <w:p w:rsidR="008347D3" w:rsidRPr="00267BE0" w:rsidRDefault="008347D3" w:rsidP="00267BE0">
      <w:pPr>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Methods</w:t>
      </w: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Study Design</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This cross-sectional observational investigation was approved by the Faculty of Health</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Sciences Ethics Board at the University of Southampton and was completed as part of an</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MSc</w:t>
      </w:r>
      <w:r w:rsidR="00F51CB0" w:rsidRPr="00267BE0">
        <w:rPr>
          <w:rFonts w:ascii="Times New Roman" w:hAnsi="Times New Roman" w:cs="Times New Roman"/>
          <w:color w:val="000000"/>
          <w:sz w:val="24"/>
          <w:szCs w:val="24"/>
        </w:rPr>
        <w:t>-</w:t>
      </w:r>
      <w:r w:rsidRPr="00267BE0">
        <w:rPr>
          <w:rFonts w:ascii="Times New Roman" w:hAnsi="Times New Roman" w:cs="Times New Roman"/>
          <w:color w:val="000000"/>
          <w:sz w:val="24"/>
          <w:szCs w:val="24"/>
        </w:rPr>
        <w:t>Physiotherapy (Pre</w:t>
      </w:r>
      <w:r w:rsidRPr="00267BE0">
        <w:rPr>
          <w:rFonts w:ascii="Times New Roman" w:hAnsi="Times New Roman" w:cs="Times New Roman"/>
          <w:i/>
          <w:iCs/>
          <w:color w:val="000000"/>
          <w:sz w:val="24"/>
          <w:szCs w:val="24"/>
        </w:rPr>
        <w:t>-</w:t>
      </w:r>
      <w:r w:rsidRPr="00267BE0">
        <w:rPr>
          <w:rFonts w:ascii="Times New Roman" w:hAnsi="Times New Roman" w:cs="Times New Roman"/>
          <w:color w:val="000000"/>
          <w:sz w:val="24"/>
          <w:szCs w:val="24"/>
        </w:rPr>
        <w:t>registration)</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 course. Community dwelling older people (with no</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history of stroke) and people with stroke were recruited from community and stroke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groups around Hampshire. Permission was gained to attend a group meeting from group</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leaders prior to initial contact with any potential participants. The inclusion criteria were</w:t>
      </w:r>
    </w:p>
    <w:p w:rsidR="008347D3" w:rsidRPr="00267BE0" w:rsidRDefault="00F51CB0"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 xml:space="preserve">(1) </w:t>
      </w:r>
      <w:r w:rsidR="008347D3" w:rsidRPr="00267BE0">
        <w:rPr>
          <w:rFonts w:ascii="Times New Roman" w:hAnsi="Times New Roman" w:cs="Times New Roman"/>
          <w:color w:val="000000"/>
          <w:sz w:val="24"/>
          <w:szCs w:val="24"/>
        </w:rPr>
        <w:t>live within 30 mile radius of Southampton, (2) able to mobilise independently at least</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lastRenderedPageBreak/>
        <w:t>10m (with or without an aid), (3) to be ≥ 1 year post stroke and satisfy the definition of</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stroke according to World Health Organisation (stroke participants only) [</w:t>
      </w:r>
      <w:r w:rsidR="00C4266F">
        <w:rPr>
          <w:rFonts w:ascii="Times New Roman" w:hAnsi="Times New Roman" w:cs="Times New Roman"/>
          <w:color w:val="000000"/>
          <w:sz w:val="24"/>
          <w:szCs w:val="24"/>
        </w:rPr>
        <w:t>19</w:t>
      </w:r>
      <w:r w:rsidRPr="00267BE0">
        <w:rPr>
          <w:rFonts w:ascii="Times New Roman" w:hAnsi="Times New Roman" w:cs="Times New Roman"/>
          <w:color w:val="000000"/>
          <w:sz w:val="24"/>
          <w:szCs w:val="24"/>
        </w:rPr>
        <w:t>], (4) be able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to give informed consent and follow instructions and (5) must not have suffered a stroke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(control participants only). People with other neurological impairments,</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systemic illness that could affect foot and ankle characteristics, lower limb amputations</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or current foot or ankle injuries were excluded. All participants provided written</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informed consent prior to commencement of testing.</w:t>
      </w:r>
    </w:p>
    <w:p w:rsidR="000873E8" w:rsidRPr="00267BE0" w:rsidRDefault="000873E8" w:rsidP="00267BE0">
      <w:pPr>
        <w:autoSpaceDE w:val="0"/>
        <w:autoSpaceDN w:val="0"/>
        <w:adjustRightInd w:val="0"/>
        <w:spacing w:after="0" w:line="480" w:lineRule="auto"/>
        <w:rPr>
          <w:rFonts w:ascii="Times New Roman" w:hAnsi="Times New Roman" w:cs="Times New Roman"/>
          <w:color w:val="000000"/>
          <w:sz w:val="24"/>
          <w:szCs w:val="24"/>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Participants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Twenty three individuals with a history of stroke volunteered to participate in this study.</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 xml:space="preserve">Twelve participants reported left hemiplegia, 10 </w:t>
      </w:r>
      <w:r w:rsidR="002F327C" w:rsidRPr="00267BE0">
        <w:rPr>
          <w:rFonts w:ascii="Times New Roman" w:hAnsi="Times New Roman" w:cs="Times New Roman"/>
          <w:color w:val="000000"/>
          <w:sz w:val="24"/>
          <w:szCs w:val="24"/>
        </w:rPr>
        <w:t xml:space="preserve">a </w:t>
      </w:r>
      <w:r w:rsidRPr="00267BE0">
        <w:rPr>
          <w:rFonts w:ascii="Times New Roman" w:hAnsi="Times New Roman" w:cs="Times New Roman"/>
          <w:color w:val="000000"/>
          <w:sz w:val="24"/>
          <w:szCs w:val="24"/>
        </w:rPr>
        <w:t>right hemiplegia and for one participant</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neither side was affected. The mean time post stroke was 8 years (±6.38), mean age of the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stroke group 75.09 ± 7.57 years. Sixteen individuals who had no history of stroke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volunteered to take part to serve as a control group (mean age 73.44 ± 8.35 years).</w:t>
      </w:r>
    </w:p>
    <w:p w:rsidR="000873E8" w:rsidRPr="00267BE0" w:rsidRDefault="008347D3" w:rsidP="00267BE0">
      <w:pPr>
        <w:autoSpaceDE w:val="0"/>
        <w:autoSpaceDN w:val="0"/>
        <w:adjustRightInd w:val="0"/>
        <w:spacing w:after="0" w:line="480" w:lineRule="auto"/>
        <w:rPr>
          <w:rFonts w:ascii="Times New Roman" w:hAnsi="Times New Roman" w:cs="Times New Roman"/>
          <w:i/>
          <w:iCs/>
          <w:color w:val="000000"/>
          <w:sz w:val="24"/>
          <w:szCs w:val="24"/>
        </w:rPr>
      </w:pPr>
      <w:r w:rsidRPr="00267BE0">
        <w:rPr>
          <w:rFonts w:ascii="Times New Roman" w:hAnsi="Times New Roman" w:cs="Times New Roman"/>
          <w:color w:val="000000"/>
          <w:sz w:val="24"/>
          <w:szCs w:val="24"/>
        </w:rPr>
        <w:t>Participant characteristics are presented in Table 1.</w:t>
      </w:r>
      <w:r w:rsidR="00202C7F" w:rsidRPr="00267BE0">
        <w:rPr>
          <w:rFonts w:ascii="Times New Roman" w:hAnsi="Times New Roman" w:cs="Times New Roman"/>
          <w:color w:val="000000"/>
          <w:sz w:val="24"/>
          <w:szCs w:val="24"/>
        </w:rPr>
        <w:t xml:space="preserve"> </w:t>
      </w:r>
    </w:p>
    <w:p w:rsidR="00F23A20" w:rsidRPr="00267BE0" w:rsidRDefault="00F23A20" w:rsidP="00267BE0">
      <w:pPr>
        <w:autoSpaceDE w:val="0"/>
        <w:autoSpaceDN w:val="0"/>
        <w:adjustRightInd w:val="0"/>
        <w:spacing w:after="0" w:line="480" w:lineRule="auto"/>
        <w:rPr>
          <w:rFonts w:ascii="Times New Roman" w:hAnsi="Times New Roman" w:cs="Times New Roman"/>
          <w:i/>
          <w:iCs/>
          <w:color w:val="000000"/>
          <w:sz w:val="24"/>
          <w:szCs w:val="24"/>
        </w:rPr>
      </w:pPr>
    </w:p>
    <w:p w:rsidR="00403051" w:rsidRPr="00403051" w:rsidRDefault="00403051" w:rsidP="00403051">
      <w:pPr>
        <w:spacing w:after="0" w:line="240" w:lineRule="auto"/>
        <w:rPr>
          <w:rFonts w:ascii="Times New Roman" w:eastAsia="Times New Roman" w:hAnsi="Times New Roman" w:cs="Times New Roman"/>
          <w:color w:val="000000"/>
          <w:sz w:val="24"/>
          <w:szCs w:val="24"/>
        </w:rPr>
      </w:pPr>
      <w:r w:rsidRPr="00403051">
        <w:rPr>
          <w:rFonts w:ascii="Times New Roman" w:eastAsia="Times New Roman" w:hAnsi="Times New Roman" w:cs="Times New Roman"/>
          <w:b/>
          <w:color w:val="000000"/>
          <w:sz w:val="24"/>
          <w:szCs w:val="24"/>
          <w:lang w:val="en-US"/>
        </w:rPr>
        <w:t>Table 1</w:t>
      </w:r>
      <w:r w:rsidRPr="00403051">
        <w:rPr>
          <w:rFonts w:ascii="Times New Roman" w:eastAsia="Times New Roman" w:hAnsi="Times New Roman" w:cs="Times New Roman"/>
          <w:color w:val="000000"/>
          <w:sz w:val="24"/>
          <w:szCs w:val="24"/>
          <w:lang w:val="en-US"/>
        </w:rPr>
        <w:t>: Mean ± standard deviation of stroke and control group characteristics</w:t>
      </w:r>
    </w:p>
    <w:tbl>
      <w:tblPr>
        <w:tblW w:w="8100" w:type="dxa"/>
        <w:tblBorders>
          <w:top w:val="single" w:sz="4" w:space="0" w:color="auto"/>
          <w:bottom w:val="single" w:sz="4" w:space="0" w:color="auto"/>
        </w:tblBorders>
        <w:tblLook w:val="01E0" w:firstRow="1" w:lastRow="1" w:firstColumn="1" w:lastColumn="1" w:noHBand="0" w:noVBand="0"/>
      </w:tblPr>
      <w:tblGrid>
        <w:gridCol w:w="3228"/>
        <w:gridCol w:w="2436"/>
        <w:gridCol w:w="2436"/>
      </w:tblGrid>
      <w:tr w:rsidR="00403051" w:rsidRPr="00403051" w:rsidTr="001E4623">
        <w:tc>
          <w:tcPr>
            <w:tcW w:w="3228" w:type="dxa"/>
            <w:tcBorders>
              <w:top w:val="single" w:sz="4" w:space="0" w:color="auto"/>
              <w:bottom w:val="single" w:sz="4" w:space="0" w:color="auto"/>
            </w:tcBorders>
            <w:shd w:val="clear" w:color="auto" w:fill="auto"/>
          </w:tcPr>
          <w:p w:rsidR="00403051" w:rsidRPr="00403051" w:rsidRDefault="00403051" w:rsidP="00403051">
            <w:pPr>
              <w:spacing w:after="0" w:line="240" w:lineRule="auto"/>
              <w:rPr>
                <w:rFonts w:ascii="Times New Roman" w:eastAsia="Times New Roman" w:hAnsi="Times New Roman" w:cs="Times New Roman"/>
                <w:b/>
                <w:color w:val="000000"/>
                <w:sz w:val="24"/>
                <w:szCs w:val="24"/>
              </w:rPr>
            </w:pPr>
          </w:p>
        </w:tc>
        <w:tc>
          <w:tcPr>
            <w:tcW w:w="2436" w:type="dxa"/>
            <w:tcBorders>
              <w:top w:val="single" w:sz="4" w:space="0" w:color="auto"/>
              <w:bottom w:val="single" w:sz="4" w:space="0" w:color="auto"/>
            </w:tcBorders>
            <w:shd w:val="clear" w:color="auto" w:fill="auto"/>
          </w:tcPr>
          <w:p w:rsidR="00403051" w:rsidRPr="00403051" w:rsidRDefault="00403051" w:rsidP="00403051">
            <w:pPr>
              <w:spacing w:after="0" w:line="24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Stroke (n=23)</w:t>
            </w:r>
          </w:p>
        </w:tc>
        <w:tc>
          <w:tcPr>
            <w:tcW w:w="2436" w:type="dxa"/>
            <w:tcBorders>
              <w:top w:val="single" w:sz="4" w:space="0" w:color="auto"/>
              <w:bottom w:val="single" w:sz="4" w:space="0" w:color="auto"/>
            </w:tcBorders>
            <w:shd w:val="clear" w:color="auto" w:fill="auto"/>
          </w:tcPr>
          <w:p w:rsidR="00403051" w:rsidRPr="00403051" w:rsidRDefault="00403051" w:rsidP="00403051">
            <w:pPr>
              <w:spacing w:after="0" w:line="24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Control (n=16)</w:t>
            </w:r>
          </w:p>
        </w:tc>
      </w:tr>
      <w:tr w:rsidR="00403051" w:rsidRPr="00403051" w:rsidTr="001E4623">
        <w:trPr>
          <w:trHeight w:val="257"/>
        </w:trPr>
        <w:tc>
          <w:tcPr>
            <w:tcW w:w="3228" w:type="dxa"/>
            <w:tcBorders>
              <w:top w:val="single" w:sz="4" w:space="0" w:color="auto"/>
            </w:tcBorders>
            <w:shd w:val="clear" w:color="auto" w:fill="auto"/>
          </w:tcPr>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Gender (Male/Female)</w:t>
            </w:r>
          </w:p>
        </w:tc>
        <w:tc>
          <w:tcPr>
            <w:tcW w:w="2436" w:type="dxa"/>
            <w:tcBorders>
              <w:top w:val="single" w:sz="4" w:space="0" w:color="auto"/>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13/10 *</w:t>
            </w:r>
          </w:p>
        </w:tc>
        <w:tc>
          <w:tcPr>
            <w:tcW w:w="2436" w:type="dxa"/>
            <w:tcBorders>
              <w:top w:val="single" w:sz="4" w:space="0" w:color="auto"/>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3/13</w:t>
            </w:r>
          </w:p>
        </w:tc>
      </w:tr>
      <w:tr w:rsidR="00403051" w:rsidRPr="00403051" w:rsidTr="001E4623">
        <w:tc>
          <w:tcPr>
            <w:tcW w:w="3228" w:type="dxa"/>
            <w:shd w:val="clear" w:color="auto" w:fill="auto"/>
          </w:tcPr>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Age</w:t>
            </w:r>
          </w:p>
        </w:tc>
        <w:tc>
          <w:tcPr>
            <w:tcW w:w="2436" w:type="dxa"/>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75.09 ± 7.573</w:t>
            </w:r>
          </w:p>
        </w:tc>
        <w:tc>
          <w:tcPr>
            <w:tcW w:w="2436" w:type="dxa"/>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73.44 ± 8.350</w:t>
            </w:r>
          </w:p>
        </w:tc>
      </w:tr>
      <w:tr w:rsidR="00403051" w:rsidRPr="00403051" w:rsidTr="001E4623">
        <w:tc>
          <w:tcPr>
            <w:tcW w:w="3228" w:type="dxa"/>
            <w:shd w:val="clear" w:color="auto" w:fill="auto"/>
          </w:tcPr>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BMI</w:t>
            </w:r>
            <w:r w:rsidRPr="00403051">
              <w:rPr>
                <w:rFonts w:ascii="Times New Roman" w:eastAsia="Times New Roman" w:hAnsi="Times New Roman" w:cs="Times New Roman"/>
                <w:color w:val="000000"/>
                <w:sz w:val="24"/>
                <w:szCs w:val="24"/>
                <w:vertAlign w:val="superscript"/>
                <w:lang w:val="en-US"/>
              </w:rPr>
              <w:t>#</w:t>
            </w:r>
          </w:p>
        </w:tc>
        <w:tc>
          <w:tcPr>
            <w:tcW w:w="2436" w:type="dxa"/>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27.76 ±  6.21</w:t>
            </w:r>
          </w:p>
        </w:tc>
        <w:tc>
          <w:tcPr>
            <w:tcW w:w="2436" w:type="dxa"/>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26.79 ± 3.64</w:t>
            </w:r>
          </w:p>
        </w:tc>
      </w:tr>
      <w:tr w:rsidR="00403051" w:rsidRPr="00403051" w:rsidTr="001E4623">
        <w:tc>
          <w:tcPr>
            <w:tcW w:w="3228" w:type="dxa"/>
            <w:tcBorders>
              <w:bottom w:val="nil"/>
            </w:tcBorders>
            <w:shd w:val="clear" w:color="auto" w:fill="auto"/>
          </w:tcPr>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FAC score</w:t>
            </w:r>
          </w:p>
        </w:tc>
        <w:tc>
          <w:tcPr>
            <w:tcW w:w="2436" w:type="dxa"/>
            <w:tcBorders>
              <w:bottom w:val="nil"/>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4.52 ±0.51</w:t>
            </w:r>
          </w:p>
        </w:tc>
        <w:tc>
          <w:tcPr>
            <w:tcW w:w="2436" w:type="dxa"/>
            <w:tcBorders>
              <w:bottom w:val="nil"/>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4.81 ± 0.403</w:t>
            </w:r>
          </w:p>
        </w:tc>
      </w:tr>
      <w:tr w:rsidR="00403051" w:rsidRPr="00403051" w:rsidTr="001E4623">
        <w:trPr>
          <w:trHeight w:val="322"/>
        </w:trPr>
        <w:tc>
          <w:tcPr>
            <w:tcW w:w="3228" w:type="dxa"/>
            <w:tcBorders>
              <w:top w:val="nil"/>
              <w:left w:val="nil"/>
              <w:bottom w:val="nil"/>
              <w:right w:val="nil"/>
            </w:tcBorders>
            <w:shd w:val="clear" w:color="auto" w:fill="auto"/>
          </w:tcPr>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Fallers</w:t>
            </w:r>
          </w:p>
        </w:tc>
        <w:tc>
          <w:tcPr>
            <w:tcW w:w="2436" w:type="dxa"/>
            <w:tcBorders>
              <w:top w:val="nil"/>
              <w:left w:val="nil"/>
              <w:bottom w:val="nil"/>
              <w:right w:val="nil"/>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12*</w:t>
            </w:r>
          </w:p>
        </w:tc>
        <w:tc>
          <w:tcPr>
            <w:tcW w:w="2436" w:type="dxa"/>
            <w:tcBorders>
              <w:top w:val="nil"/>
              <w:left w:val="nil"/>
              <w:bottom w:val="nil"/>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3</w:t>
            </w:r>
          </w:p>
        </w:tc>
      </w:tr>
      <w:tr w:rsidR="00403051" w:rsidRPr="00403051" w:rsidTr="001E4623">
        <w:tc>
          <w:tcPr>
            <w:tcW w:w="3228" w:type="dxa"/>
            <w:tcBorders>
              <w:top w:val="nil"/>
              <w:left w:val="nil"/>
              <w:bottom w:val="single" w:sz="4" w:space="0" w:color="auto"/>
              <w:right w:val="nil"/>
            </w:tcBorders>
            <w:shd w:val="clear" w:color="auto" w:fill="auto"/>
          </w:tcPr>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Side of weakness (L/R/None)</w:t>
            </w:r>
          </w:p>
        </w:tc>
        <w:tc>
          <w:tcPr>
            <w:tcW w:w="2436" w:type="dxa"/>
            <w:tcBorders>
              <w:top w:val="nil"/>
              <w:left w:val="nil"/>
              <w:bottom w:val="single" w:sz="4" w:space="0" w:color="auto"/>
              <w:right w:val="nil"/>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12/10/1</w:t>
            </w:r>
          </w:p>
        </w:tc>
        <w:tc>
          <w:tcPr>
            <w:tcW w:w="2436" w:type="dxa"/>
            <w:tcBorders>
              <w:top w:val="nil"/>
              <w:left w:val="nil"/>
              <w:bottom w:val="single" w:sz="4" w:space="0" w:color="auto"/>
            </w:tcBorders>
            <w:shd w:val="clear" w:color="auto" w:fill="auto"/>
          </w:tcPr>
          <w:p w:rsidR="00403051" w:rsidRPr="00403051" w:rsidRDefault="00403051" w:rsidP="00403051">
            <w:pPr>
              <w:autoSpaceDE w:val="0"/>
              <w:autoSpaceDN w:val="0"/>
              <w:adjustRightInd w:val="0"/>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n/a</w:t>
            </w:r>
          </w:p>
        </w:tc>
      </w:tr>
    </w:tbl>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p =0.024 for Gender and p=0.049 for Fallers</w:t>
      </w:r>
    </w:p>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vertAlign w:val="superscript"/>
          <w:lang w:val="en-US"/>
        </w:rPr>
        <w:t>#</w:t>
      </w:r>
      <w:r w:rsidRPr="00403051">
        <w:rPr>
          <w:rFonts w:ascii="Times New Roman" w:eastAsia="Times New Roman" w:hAnsi="Times New Roman" w:cs="Times New Roman"/>
          <w:color w:val="000000"/>
          <w:sz w:val="24"/>
          <w:szCs w:val="24"/>
          <w:lang w:val="en-US"/>
        </w:rPr>
        <w:t>Body Mass Index calculated: height</w:t>
      </w:r>
      <w:r w:rsidRPr="00403051">
        <w:rPr>
          <w:rFonts w:ascii="Times New Roman" w:eastAsia="Times New Roman" w:hAnsi="Times New Roman" w:cs="Times New Roman"/>
          <w:color w:val="000000"/>
          <w:sz w:val="24"/>
          <w:szCs w:val="24"/>
          <w:vertAlign w:val="superscript"/>
          <w:lang w:val="en-US"/>
        </w:rPr>
        <w:t>2</w:t>
      </w:r>
      <w:r w:rsidRPr="00403051">
        <w:rPr>
          <w:rFonts w:ascii="Times New Roman" w:eastAsia="Times New Roman" w:hAnsi="Times New Roman" w:cs="Times New Roman"/>
          <w:color w:val="000000"/>
          <w:sz w:val="24"/>
          <w:szCs w:val="24"/>
          <w:lang w:val="en-US"/>
        </w:rPr>
        <w:t xml:space="preserve"> (cm)/weight (kg)</w:t>
      </w:r>
    </w:p>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FAC=Functional Ambulation Category score</w:t>
      </w:r>
    </w:p>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p>
    <w:p w:rsidR="00403051" w:rsidRPr="00403051" w:rsidRDefault="00403051" w:rsidP="00403051">
      <w:pPr>
        <w:autoSpaceDE w:val="0"/>
        <w:autoSpaceDN w:val="0"/>
        <w:adjustRightInd w:val="0"/>
        <w:spacing w:after="0" w:line="480" w:lineRule="auto"/>
        <w:rPr>
          <w:rFonts w:ascii="Times New Roman" w:hAnsi="Times New Roman" w:cs="Times New Roman"/>
          <w:i/>
          <w:iCs/>
          <w:sz w:val="24"/>
          <w:szCs w:val="24"/>
          <w:lang w:val="en-US"/>
        </w:rPr>
      </w:pPr>
    </w:p>
    <w:p w:rsidR="00267BE0" w:rsidRPr="00403051" w:rsidRDefault="00267BE0" w:rsidP="00267BE0">
      <w:pPr>
        <w:autoSpaceDE w:val="0"/>
        <w:autoSpaceDN w:val="0"/>
        <w:adjustRightInd w:val="0"/>
        <w:spacing w:after="0" w:line="480" w:lineRule="auto"/>
        <w:rPr>
          <w:rFonts w:ascii="Times New Roman" w:hAnsi="Times New Roman" w:cs="Times New Roman"/>
          <w:i/>
          <w:iCs/>
          <w:color w:val="000000"/>
          <w:sz w:val="24"/>
          <w:szCs w:val="24"/>
          <w:lang w:val="en-US"/>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lastRenderedPageBreak/>
        <w:t>Assessments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Participants were visited in their own home on one occasion and asked to complete a</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battery of tests in a standardised order on both feet. The foot and ankle tests included in</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this study have previously demonstrated acceptable reliability [2</w:t>
      </w:r>
      <w:r w:rsidR="00C4266F">
        <w:rPr>
          <w:rFonts w:ascii="Times New Roman" w:hAnsi="Times New Roman" w:cs="Times New Roman"/>
          <w:color w:val="000000"/>
          <w:sz w:val="24"/>
          <w:szCs w:val="24"/>
        </w:rPr>
        <w:t>0</w:t>
      </w:r>
      <w:r w:rsidRPr="00267BE0">
        <w:rPr>
          <w:rFonts w:ascii="Times New Roman" w:hAnsi="Times New Roman" w:cs="Times New Roman"/>
          <w:color w:val="000000"/>
          <w:sz w:val="24"/>
          <w:szCs w:val="24"/>
        </w:rPr>
        <w:t>-2</w:t>
      </w:r>
      <w:r w:rsidR="00C4266F">
        <w:rPr>
          <w:rFonts w:ascii="Times New Roman" w:hAnsi="Times New Roman" w:cs="Times New Roman"/>
          <w:color w:val="000000"/>
          <w:sz w:val="24"/>
          <w:szCs w:val="24"/>
        </w:rPr>
        <w:t>3</w:t>
      </w:r>
      <w:r w:rsidRPr="00267BE0">
        <w:rPr>
          <w:rFonts w:ascii="Times New Roman" w:hAnsi="Times New Roman" w:cs="Times New Roman"/>
          <w:color w:val="000000"/>
          <w:sz w:val="24"/>
          <w:szCs w:val="24"/>
        </w:rPr>
        <w:t>]. Sensation of the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plantar aspect of the 1st MPJ was assessed using a 10g retractable monofilament (Bailey</w:t>
      </w:r>
    </w:p>
    <w:p w:rsidR="008347D3" w:rsidRPr="00267BE0" w:rsidRDefault="008347D3" w:rsidP="00267BE0">
      <w:pPr>
        <w:pStyle w:val="PlainText"/>
        <w:spacing w:line="480" w:lineRule="auto"/>
        <w:rPr>
          <w:rFonts w:ascii="Times New Roman" w:hAnsi="Times New Roman" w:cs="Times New Roman"/>
          <w:sz w:val="24"/>
          <w:szCs w:val="24"/>
        </w:rPr>
      </w:pPr>
      <w:r w:rsidRPr="00267BE0">
        <w:rPr>
          <w:rFonts w:ascii="Times New Roman" w:hAnsi="Times New Roman" w:cs="Times New Roman"/>
          <w:color w:val="000000"/>
          <w:sz w:val="24"/>
          <w:szCs w:val="24"/>
        </w:rPr>
        <w:t xml:space="preserve">Instruments, Manchester, UK). </w:t>
      </w:r>
      <w:r w:rsidRPr="00C4266F">
        <w:rPr>
          <w:rFonts w:ascii="Times New Roman" w:hAnsi="Times New Roman" w:cs="Times New Roman"/>
          <w:sz w:val="24"/>
          <w:szCs w:val="24"/>
        </w:rPr>
        <w:t xml:space="preserve">The monofilament was applied to </w:t>
      </w:r>
      <w:r w:rsidR="00B065E6" w:rsidRPr="00C4266F">
        <w:rPr>
          <w:rFonts w:ascii="Times New Roman" w:hAnsi="Times New Roman" w:cs="Times New Roman"/>
          <w:sz w:val="24"/>
          <w:szCs w:val="24"/>
        </w:rPr>
        <w:t>test</w:t>
      </w:r>
      <w:r w:rsidRPr="00C4266F">
        <w:rPr>
          <w:rFonts w:ascii="Times New Roman" w:hAnsi="Times New Roman" w:cs="Times New Roman"/>
          <w:sz w:val="24"/>
          <w:szCs w:val="24"/>
        </w:rPr>
        <w:t xml:space="preserve"> sites until it</w:t>
      </w:r>
      <w:r w:rsidR="00F51CB0" w:rsidRPr="00C4266F">
        <w:rPr>
          <w:rFonts w:ascii="Times New Roman" w:hAnsi="Times New Roman" w:cs="Times New Roman"/>
          <w:sz w:val="24"/>
          <w:szCs w:val="24"/>
        </w:rPr>
        <w:t xml:space="preserve"> </w:t>
      </w:r>
      <w:r w:rsidRPr="00C4266F">
        <w:rPr>
          <w:rFonts w:ascii="Times New Roman" w:hAnsi="Times New Roman" w:cs="Times New Roman"/>
          <w:sz w:val="24"/>
          <w:szCs w:val="24"/>
        </w:rPr>
        <w:t xml:space="preserve">bowed and sensitivity </w:t>
      </w:r>
      <w:r w:rsidR="00F61E9B" w:rsidRPr="00C4266F">
        <w:rPr>
          <w:rFonts w:ascii="Times New Roman" w:hAnsi="Times New Roman" w:cs="Times New Roman"/>
          <w:sz w:val="24"/>
          <w:szCs w:val="24"/>
        </w:rPr>
        <w:t xml:space="preserve">was </w:t>
      </w:r>
      <w:r w:rsidRPr="00C4266F">
        <w:rPr>
          <w:rFonts w:ascii="Times New Roman" w:hAnsi="Times New Roman" w:cs="Times New Roman"/>
          <w:sz w:val="24"/>
          <w:szCs w:val="24"/>
        </w:rPr>
        <w:t>determined</w:t>
      </w:r>
      <w:r w:rsidR="000873E8" w:rsidRPr="00C4266F">
        <w:rPr>
          <w:rFonts w:ascii="Times New Roman" w:hAnsi="Times New Roman" w:cs="Times New Roman"/>
          <w:sz w:val="24"/>
          <w:szCs w:val="24"/>
        </w:rPr>
        <w:t xml:space="preserve"> (yes/no answer)</w:t>
      </w:r>
      <w:r w:rsidR="00E32313" w:rsidRPr="00C4266F">
        <w:rPr>
          <w:rFonts w:ascii="Times New Roman" w:hAnsi="Times New Roman" w:cs="Times New Roman"/>
          <w:sz w:val="24"/>
          <w:szCs w:val="24"/>
        </w:rPr>
        <w:t xml:space="preserve"> according to online </w:t>
      </w:r>
      <w:r w:rsidR="0088249E" w:rsidRPr="00C4266F">
        <w:rPr>
          <w:rFonts w:ascii="Times New Roman" w:hAnsi="Times New Roman" w:cs="Times New Roman"/>
          <w:sz w:val="24"/>
          <w:szCs w:val="24"/>
        </w:rPr>
        <w:t xml:space="preserve">American College of Physicians Clinical 2007 guidelines for </w:t>
      </w:r>
      <w:r w:rsidR="00E32313" w:rsidRPr="00C4266F">
        <w:rPr>
          <w:rFonts w:ascii="Times New Roman" w:hAnsi="Times New Roman" w:cs="Times New Roman"/>
          <w:sz w:val="24"/>
          <w:szCs w:val="24"/>
        </w:rPr>
        <w:t xml:space="preserve">diabetic foot care; </w:t>
      </w:r>
      <w:r w:rsidR="0088249E" w:rsidRPr="00C4266F">
        <w:rPr>
          <w:rFonts w:ascii="Times New Roman" w:hAnsi="Times New Roman" w:cs="Times New Roman"/>
          <w:sz w:val="24"/>
          <w:szCs w:val="24"/>
        </w:rPr>
        <w:t xml:space="preserve">updated </w:t>
      </w:r>
      <w:r w:rsidR="00E32313" w:rsidRPr="00C4266F">
        <w:rPr>
          <w:rFonts w:ascii="Times New Roman" w:hAnsi="Times New Roman" w:cs="Times New Roman"/>
          <w:sz w:val="24"/>
          <w:szCs w:val="24"/>
        </w:rPr>
        <w:t>guidelines have been published</w:t>
      </w:r>
      <w:r w:rsidR="0088249E" w:rsidRPr="00C4266F">
        <w:rPr>
          <w:rFonts w:ascii="Times New Roman" w:hAnsi="Times New Roman" w:cs="Times New Roman"/>
          <w:sz w:val="24"/>
          <w:szCs w:val="24"/>
        </w:rPr>
        <w:t xml:space="preserve"> after data collection was completed</w:t>
      </w:r>
      <w:r w:rsidRPr="00C4266F">
        <w:rPr>
          <w:rFonts w:ascii="Times New Roman" w:hAnsi="Times New Roman" w:cs="Times New Roman"/>
          <w:sz w:val="24"/>
          <w:szCs w:val="24"/>
        </w:rPr>
        <w:t xml:space="preserve"> [2</w:t>
      </w:r>
      <w:r w:rsidR="00C4266F">
        <w:rPr>
          <w:rFonts w:ascii="Times New Roman" w:hAnsi="Times New Roman" w:cs="Times New Roman"/>
          <w:sz w:val="24"/>
          <w:szCs w:val="24"/>
        </w:rPr>
        <w:t>4</w:t>
      </w:r>
      <w:r w:rsidRPr="00C4266F">
        <w:rPr>
          <w:rFonts w:ascii="Times New Roman" w:hAnsi="Times New Roman" w:cs="Times New Roman"/>
          <w:sz w:val="24"/>
          <w:szCs w:val="24"/>
        </w:rPr>
        <w:t xml:space="preserve">]. Foot </w:t>
      </w:r>
      <w:r w:rsidRPr="00267BE0">
        <w:rPr>
          <w:rFonts w:ascii="Times New Roman" w:hAnsi="Times New Roman" w:cs="Times New Roman"/>
          <w:color w:val="000000"/>
          <w:sz w:val="24"/>
          <w:szCs w:val="24"/>
        </w:rPr>
        <w:t>posture</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was assessed using the Foot Posture Index (FPI) [2</w:t>
      </w:r>
      <w:r w:rsidR="00C4266F">
        <w:rPr>
          <w:rFonts w:ascii="Times New Roman" w:hAnsi="Times New Roman" w:cs="Times New Roman"/>
          <w:color w:val="000000"/>
          <w:sz w:val="24"/>
          <w:szCs w:val="24"/>
        </w:rPr>
        <w:t>0</w:t>
      </w:r>
      <w:r w:rsidRPr="00267BE0">
        <w:rPr>
          <w:rFonts w:ascii="Times New Roman" w:hAnsi="Times New Roman" w:cs="Times New Roman"/>
          <w:color w:val="000000"/>
          <w:sz w:val="24"/>
          <w:szCs w:val="24"/>
        </w:rPr>
        <w:t xml:space="preserve">]. </w:t>
      </w:r>
      <w:r w:rsidR="00EE2FAD" w:rsidRPr="00C4266F">
        <w:rPr>
          <w:rFonts w:ascii="Times New Roman" w:hAnsi="Times New Roman" w:cs="Times New Roman"/>
          <w:sz w:val="24"/>
          <w:szCs w:val="24"/>
        </w:rPr>
        <w:t xml:space="preserve">For this test participants were asked to stand still (with double limb support) in a relaxed position, with arms by their side, looking straight ahead and foot posture was rated using </w:t>
      </w:r>
      <w:r w:rsidRPr="00C4266F">
        <w:rPr>
          <w:rFonts w:ascii="Times New Roman" w:hAnsi="Times New Roman" w:cs="Times New Roman"/>
          <w:sz w:val="24"/>
          <w:szCs w:val="24"/>
        </w:rPr>
        <w:t>six validated criteria of the foot and ankle on a five point scale (-2</w:t>
      </w:r>
      <w:r w:rsidR="000873E8" w:rsidRPr="00C4266F">
        <w:rPr>
          <w:rFonts w:ascii="Times New Roman" w:hAnsi="Times New Roman" w:cs="Times New Roman"/>
          <w:sz w:val="24"/>
          <w:szCs w:val="24"/>
        </w:rPr>
        <w:t xml:space="preserve"> </w:t>
      </w:r>
      <w:r w:rsidRPr="00C4266F">
        <w:rPr>
          <w:rFonts w:ascii="Times New Roman" w:hAnsi="Times New Roman" w:cs="Times New Roman"/>
          <w:sz w:val="24"/>
          <w:szCs w:val="24"/>
        </w:rPr>
        <w:t>to +2) with summed scores providing a measure of the degree of foot pronation or</w:t>
      </w:r>
      <w:r w:rsidR="000873E8" w:rsidRPr="00C4266F">
        <w:rPr>
          <w:rFonts w:ascii="Times New Roman" w:hAnsi="Times New Roman" w:cs="Times New Roman"/>
          <w:sz w:val="24"/>
          <w:szCs w:val="24"/>
        </w:rPr>
        <w:t xml:space="preserve"> </w:t>
      </w:r>
      <w:r w:rsidRPr="00C4266F">
        <w:rPr>
          <w:rFonts w:ascii="Times New Roman" w:hAnsi="Times New Roman" w:cs="Times New Roman"/>
          <w:sz w:val="24"/>
          <w:szCs w:val="24"/>
        </w:rPr>
        <w:t xml:space="preserve">supination in a static position with larger scores indicating more pronation. The </w:t>
      </w:r>
      <w:r w:rsidRPr="00267BE0">
        <w:rPr>
          <w:rFonts w:ascii="Times New Roman" w:hAnsi="Times New Roman" w:cs="Times New Roman"/>
          <w:color w:val="000000"/>
          <w:sz w:val="24"/>
          <w:szCs w:val="24"/>
        </w:rPr>
        <w:t>Foot</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Function Index (FFI) [2</w:t>
      </w:r>
      <w:r w:rsidR="00C4266F">
        <w:rPr>
          <w:rFonts w:ascii="Times New Roman" w:hAnsi="Times New Roman" w:cs="Times New Roman"/>
          <w:color w:val="000000"/>
          <w:sz w:val="24"/>
          <w:szCs w:val="24"/>
        </w:rPr>
        <w:t>1</w:t>
      </w:r>
      <w:r w:rsidRPr="00267BE0">
        <w:rPr>
          <w:rFonts w:ascii="Times New Roman" w:hAnsi="Times New Roman" w:cs="Times New Roman"/>
          <w:color w:val="000000"/>
          <w:sz w:val="24"/>
          <w:szCs w:val="24"/>
        </w:rPr>
        <w:t>] was used to measures the impact of foot pathology on function</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by quantifying pain, disability and activity limitations in the form of visual analogue</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scales for each sub-scale (higher scores indicate worse foot function). </w:t>
      </w:r>
      <w:r w:rsidR="001E242A"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Active ankle</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dorsiflexion ROM was measured using a universal goniometer with the participant</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resting their knee on a stool using anatomical landmarks as previously described [2</w:t>
      </w:r>
      <w:r w:rsidR="00C4266F">
        <w:rPr>
          <w:rFonts w:ascii="Times New Roman" w:hAnsi="Times New Roman" w:cs="Times New Roman"/>
          <w:color w:val="000000"/>
          <w:sz w:val="24"/>
          <w:szCs w:val="24"/>
        </w:rPr>
        <w:t>2</w:t>
      </w:r>
      <w:r w:rsidRPr="00267BE0">
        <w:rPr>
          <w:rFonts w:ascii="Times New Roman" w:hAnsi="Times New Roman" w:cs="Times New Roman"/>
          <w:color w:val="000000"/>
          <w:sz w:val="24"/>
          <w:szCs w:val="24"/>
        </w:rPr>
        <w:t>].</w:t>
      </w:r>
      <w:r w:rsidR="001E242A"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Similarly active 1st MPJ extension ROM was measured in a </w:t>
      </w:r>
      <w:r w:rsidR="006800C7" w:rsidRPr="00267BE0">
        <w:rPr>
          <w:rFonts w:ascii="Times New Roman" w:hAnsi="Times New Roman" w:cs="Times New Roman"/>
          <w:color w:val="000000"/>
          <w:sz w:val="24"/>
          <w:szCs w:val="24"/>
        </w:rPr>
        <w:t>non-weight</w:t>
      </w:r>
      <w:r w:rsidRPr="00267BE0">
        <w:rPr>
          <w:rFonts w:ascii="Times New Roman" w:hAnsi="Times New Roman" w:cs="Times New Roman"/>
          <w:color w:val="000000"/>
          <w:sz w:val="24"/>
          <w:szCs w:val="24"/>
        </w:rPr>
        <w:t xml:space="preserve"> bearing position</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using methods adapted from Hopson [2</w:t>
      </w:r>
      <w:r w:rsidR="00C4266F">
        <w:rPr>
          <w:rFonts w:ascii="Times New Roman" w:hAnsi="Times New Roman" w:cs="Times New Roman"/>
          <w:color w:val="000000"/>
          <w:sz w:val="24"/>
          <w:szCs w:val="24"/>
        </w:rPr>
        <w:t>5</w:t>
      </w:r>
      <w:r w:rsidRPr="00267BE0">
        <w:rPr>
          <w:rFonts w:ascii="Times New Roman" w:hAnsi="Times New Roman" w:cs="Times New Roman"/>
          <w:color w:val="000000"/>
          <w:sz w:val="24"/>
          <w:szCs w:val="24"/>
        </w:rPr>
        <w:t>]. ROM measures were completed three times</w:t>
      </w:r>
      <w:r w:rsidR="00F51CB0" w:rsidRPr="00267BE0">
        <w:rPr>
          <w:rFonts w:ascii="Times New Roman" w:hAnsi="Times New Roman" w:cs="Times New Roman"/>
          <w:color w:val="000000"/>
          <w:sz w:val="24"/>
          <w:szCs w:val="24"/>
        </w:rPr>
        <w:t xml:space="preserve"> a</w:t>
      </w:r>
      <w:r w:rsidRPr="00267BE0">
        <w:rPr>
          <w:rFonts w:ascii="Times New Roman" w:hAnsi="Times New Roman" w:cs="Times New Roman"/>
          <w:color w:val="000000"/>
          <w:sz w:val="24"/>
          <w:szCs w:val="24"/>
        </w:rPr>
        <w:t>nd a mean was calculated. Hallux valgus presence and severity was observed in standing</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and rated according to the Manchester Scale [2</w:t>
      </w:r>
      <w:r w:rsidR="00C4266F">
        <w:rPr>
          <w:rFonts w:ascii="Times New Roman" w:hAnsi="Times New Roman" w:cs="Times New Roman"/>
          <w:color w:val="000000"/>
          <w:sz w:val="24"/>
          <w:szCs w:val="24"/>
        </w:rPr>
        <w:t>6</w:t>
      </w:r>
      <w:r w:rsidRPr="00267BE0">
        <w:rPr>
          <w:rFonts w:ascii="Times New Roman" w:hAnsi="Times New Roman" w:cs="Times New Roman"/>
          <w:color w:val="000000"/>
          <w:sz w:val="24"/>
          <w:szCs w:val="24"/>
        </w:rPr>
        <w:t>]. This instrument consists of four</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standardised photographs grading hallux valgus severity from 1-4. Participants were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asked questions about the frequency and circumstances of any falls in the last 12 months</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using the Falls Events Questionnaire [2</w:t>
      </w:r>
      <w:r w:rsidR="00C4266F">
        <w:rPr>
          <w:rFonts w:ascii="Times New Roman" w:hAnsi="Times New Roman" w:cs="Times New Roman"/>
          <w:color w:val="000000"/>
          <w:sz w:val="24"/>
          <w:szCs w:val="24"/>
        </w:rPr>
        <w:t>7</w:t>
      </w:r>
      <w:r w:rsidRPr="00267BE0">
        <w:rPr>
          <w:rFonts w:ascii="Times New Roman" w:hAnsi="Times New Roman" w:cs="Times New Roman"/>
          <w:color w:val="000000"/>
          <w:sz w:val="24"/>
          <w:szCs w:val="24"/>
        </w:rPr>
        <w:t>].</w:t>
      </w:r>
    </w:p>
    <w:p w:rsidR="000873E8" w:rsidRPr="00267BE0" w:rsidRDefault="000873E8" w:rsidP="00267BE0">
      <w:pPr>
        <w:autoSpaceDE w:val="0"/>
        <w:autoSpaceDN w:val="0"/>
        <w:adjustRightInd w:val="0"/>
        <w:spacing w:after="0" w:line="480" w:lineRule="auto"/>
        <w:rPr>
          <w:rFonts w:ascii="Times New Roman" w:hAnsi="Times New Roman" w:cs="Times New Roman"/>
          <w:color w:val="000000"/>
          <w:sz w:val="24"/>
          <w:szCs w:val="24"/>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Data Analysis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The data for foot and ankle characteristics did not satisfy the assumption of normality;</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therefore </w:t>
      </w:r>
      <w:r w:rsidR="00F51CB0" w:rsidRPr="00267BE0">
        <w:rPr>
          <w:rFonts w:ascii="Times New Roman" w:hAnsi="Times New Roman" w:cs="Times New Roman"/>
          <w:color w:val="000000"/>
          <w:sz w:val="24"/>
          <w:szCs w:val="24"/>
        </w:rPr>
        <w:t>non-parametric</w:t>
      </w:r>
      <w:r w:rsidRPr="00267BE0">
        <w:rPr>
          <w:rFonts w:ascii="Times New Roman" w:hAnsi="Times New Roman" w:cs="Times New Roman"/>
          <w:color w:val="000000"/>
          <w:sz w:val="24"/>
          <w:szCs w:val="24"/>
        </w:rPr>
        <w:t xml:space="preserve"> analyses were completed. Wilcoxon Signed Ranks tests were</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used to complete within group analysis and Mann Whitney U tests were used to</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determine if any significant differences existed between the stroke and control </w:t>
      </w:r>
      <w:r w:rsidR="00EC0560" w:rsidRPr="00267BE0">
        <w:rPr>
          <w:rFonts w:ascii="Times New Roman" w:hAnsi="Times New Roman" w:cs="Times New Roman"/>
          <w:color w:val="000000"/>
          <w:sz w:val="24"/>
          <w:szCs w:val="24"/>
        </w:rPr>
        <w:t>(and stroke faller/stroke non-faller group)</w:t>
      </w:r>
      <w:r w:rsidRPr="00267BE0">
        <w:rPr>
          <w:rFonts w:ascii="Times New Roman" w:hAnsi="Times New Roman" w:cs="Times New Roman"/>
          <w:color w:val="000000"/>
          <w:sz w:val="24"/>
          <w:szCs w:val="24"/>
        </w:rPr>
        <w:t>.</w:t>
      </w:r>
      <w:r w:rsidR="00F51CB0" w:rsidRPr="00267BE0">
        <w:rPr>
          <w:rFonts w:ascii="Times New Roman" w:hAnsi="Times New Roman" w:cs="Times New Roman"/>
          <w:color w:val="000000"/>
          <w:sz w:val="24"/>
          <w:szCs w:val="24"/>
        </w:rPr>
        <w:t xml:space="preserve"> </w:t>
      </w:r>
      <w:r w:rsidR="00EA5303" w:rsidRPr="00267BE0">
        <w:rPr>
          <w:rFonts w:ascii="Times New Roman" w:hAnsi="Times New Roman" w:cs="Times New Roman"/>
          <w:color w:val="000000"/>
          <w:sz w:val="24"/>
          <w:szCs w:val="24"/>
        </w:rPr>
        <w:t xml:space="preserve">For some measures </w:t>
      </w:r>
      <w:r w:rsidR="00A12DC1" w:rsidRPr="00267BE0">
        <w:rPr>
          <w:rFonts w:ascii="Times New Roman" w:hAnsi="Times New Roman" w:cs="Times New Roman"/>
          <w:color w:val="000000"/>
          <w:sz w:val="24"/>
          <w:szCs w:val="24"/>
        </w:rPr>
        <w:t xml:space="preserve">(Manchester scale, FPI </w:t>
      </w:r>
      <w:r w:rsidR="00F528F7" w:rsidRPr="00267BE0">
        <w:rPr>
          <w:rFonts w:ascii="Times New Roman" w:hAnsi="Times New Roman" w:cs="Times New Roman"/>
          <w:color w:val="000000"/>
          <w:sz w:val="24"/>
          <w:szCs w:val="24"/>
        </w:rPr>
        <w:t xml:space="preserve">and ROM) </w:t>
      </w:r>
      <w:r w:rsidR="00EA5303" w:rsidRPr="00267BE0">
        <w:rPr>
          <w:rFonts w:ascii="Times New Roman" w:hAnsi="Times New Roman" w:cs="Times New Roman"/>
          <w:color w:val="000000"/>
          <w:sz w:val="24"/>
          <w:szCs w:val="24"/>
        </w:rPr>
        <w:t xml:space="preserve">data </w:t>
      </w:r>
      <w:r w:rsidRPr="00267BE0">
        <w:rPr>
          <w:rFonts w:ascii="Times New Roman" w:hAnsi="Times New Roman" w:cs="Times New Roman"/>
          <w:color w:val="000000"/>
          <w:sz w:val="24"/>
          <w:szCs w:val="24"/>
        </w:rPr>
        <w:t xml:space="preserve">from both feet for of all participants </w:t>
      </w:r>
      <w:r w:rsidR="00EA5303" w:rsidRPr="00267BE0">
        <w:rPr>
          <w:rFonts w:ascii="Times New Roman" w:hAnsi="Times New Roman" w:cs="Times New Roman"/>
          <w:color w:val="000000"/>
          <w:sz w:val="24"/>
          <w:szCs w:val="24"/>
        </w:rPr>
        <w:t xml:space="preserve">(stroke and control) </w:t>
      </w:r>
      <w:r w:rsidRPr="00267BE0">
        <w:rPr>
          <w:rFonts w:ascii="Times New Roman" w:hAnsi="Times New Roman" w:cs="Times New Roman"/>
          <w:color w:val="000000"/>
          <w:sz w:val="24"/>
          <w:szCs w:val="24"/>
        </w:rPr>
        <w:t>were pooled to give a total sample size of</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78 feet </w:t>
      </w:r>
      <w:r w:rsidR="00EA5303" w:rsidRPr="00267BE0">
        <w:rPr>
          <w:rFonts w:ascii="Times New Roman" w:hAnsi="Times New Roman" w:cs="Times New Roman"/>
          <w:color w:val="000000"/>
          <w:sz w:val="24"/>
          <w:szCs w:val="24"/>
        </w:rPr>
        <w:t xml:space="preserve">to explore differences between the stroke and control group. </w:t>
      </w:r>
      <w:r w:rsidR="00F528F7" w:rsidRPr="00267BE0">
        <w:rPr>
          <w:rFonts w:ascii="Times New Roman" w:hAnsi="Times New Roman" w:cs="Times New Roman"/>
          <w:color w:val="000000"/>
          <w:sz w:val="24"/>
          <w:szCs w:val="24"/>
        </w:rPr>
        <w:t>Pooling of data is not always appropriate in clinical investigations [</w:t>
      </w:r>
      <w:r w:rsidR="00EC7928">
        <w:rPr>
          <w:rFonts w:ascii="Times New Roman" w:hAnsi="Times New Roman" w:cs="Times New Roman"/>
          <w:color w:val="000000"/>
          <w:sz w:val="24"/>
          <w:szCs w:val="24"/>
        </w:rPr>
        <w:t>2</w:t>
      </w:r>
      <w:r w:rsidR="00C4266F">
        <w:rPr>
          <w:rFonts w:ascii="Times New Roman" w:hAnsi="Times New Roman" w:cs="Times New Roman"/>
          <w:color w:val="000000"/>
          <w:sz w:val="24"/>
          <w:szCs w:val="24"/>
        </w:rPr>
        <w:t>8</w:t>
      </w:r>
      <w:r w:rsidR="00F528F7" w:rsidRPr="00267BE0">
        <w:rPr>
          <w:rFonts w:ascii="Times New Roman" w:hAnsi="Times New Roman" w:cs="Times New Roman"/>
          <w:color w:val="000000"/>
          <w:sz w:val="24"/>
          <w:szCs w:val="24"/>
        </w:rPr>
        <w:t>] however it was justified in this study as it allowed comparison of the entire group and would account for any compensatory changes that could have occurred in the non-affected foot and ankle in response to stroke</w:t>
      </w:r>
      <w:r w:rsidR="00F528F7" w:rsidRPr="00C4266F">
        <w:rPr>
          <w:rFonts w:ascii="Times New Roman" w:hAnsi="Times New Roman" w:cs="Times New Roman"/>
          <w:sz w:val="24"/>
          <w:szCs w:val="24"/>
        </w:rPr>
        <w:t xml:space="preserve">. </w:t>
      </w:r>
      <w:r w:rsidR="00EA5303" w:rsidRPr="00C4266F">
        <w:rPr>
          <w:rFonts w:ascii="Times New Roman" w:hAnsi="Times New Roman" w:cs="Times New Roman"/>
          <w:sz w:val="24"/>
          <w:szCs w:val="24"/>
        </w:rPr>
        <w:t>Data was also pooled for the stroke group (giving a total sample size of 46</w:t>
      </w:r>
      <w:r w:rsidR="00F528F7" w:rsidRPr="00C4266F">
        <w:rPr>
          <w:rFonts w:ascii="Times New Roman" w:hAnsi="Times New Roman" w:cs="Times New Roman"/>
          <w:sz w:val="24"/>
          <w:szCs w:val="24"/>
        </w:rPr>
        <w:t xml:space="preserve"> </w:t>
      </w:r>
      <w:r w:rsidR="00EA5303" w:rsidRPr="00C4266F">
        <w:rPr>
          <w:rFonts w:ascii="Times New Roman" w:hAnsi="Times New Roman" w:cs="Times New Roman"/>
          <w:sz w:val="24"/>
          <w:szCs w:val="24"/>
        </w:rPr>
        <w:t>feet</w:t>
      </w:r>
      <w:r w:rsidR="00F528F7" w:rsidRPr="00C4266F">
        <w:rPr>
          <w:rFonts w:ascii="Times New Roman" w:hAnsi="Times New Roman" w:cs="Times New Roman"/>
          <w:sz w:val="24"/>
          <w:szCs w:val="24"/>
        </w:rPr>
        <w:t xml:space="preserve">) for the Foot Posture Index </w:t>
      </w:r>
      <w:r w:rsidR="00A12DC1" w:rsidRPr="00C4266F">
        <w:rPr>
          <w:rFonts w:ascii="Times New Roman" w:hAnsi="Times New Roman" w:cs="Times New Roman"/>
          <w:sz w:val="24"/>
          <w:szCs w:val="24"/>
        </w:rPr>
        <w:t xml:space="preserve">score </w:t>
      </w:r>
      <w:r w:rsidR="00F528F7" w:rsidRPr="00C4266F">
        <w:rPr>
          <w:rFonts w:ascii="Times New Roman" w:hAnsi="Times New Roman" w:cs="Times New Roman"/>
          <w:sz w:val="24"/>
          <w:szCs w:val="24"/>
        </w:rPr>
        <w:t xml:space="preserve">comparison between stroke fallers and non-fallers. </w:t>
      </w:r>
      <w:r w:rsidRPr="00C4266F">
        <w:rPr>
          <w:rFonts w:ascii="Times New Roman" w:hAnsi="Times New Roman" w:cs="Times New Roman"/>
          <w:sz w:val="24"/>
          <w:szCs w:val="24"/>
        </w:rPr>
        <w:t xml:space="preserve">Chi squared analysis </w:t>
      </w:r>
      <w:r w:rsidRPr="00267BE0">
        <w:rPr>
          <w:rFonts w:ascii="Times New Roman" w:hAnsi="Times New Roman" w:cs="Times New Roman"/>
          <w:color w:val="000000"/>
          <w:sz w:val="24"/>
          <w:szCs w:val="24"/>
        </w:rPr>
        <w:t>was used to detect</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differences for the dichotomous variable of sensation for the plantar aspect of 1st MPJ (yes/no answer). A </w:t>
      </w:r>
      <w:r w:rsidRPr="00267BE0">
        <w:rPr>
          <w:rFonts w:ascii="Times New Roman" w:hAnsi="Times New Roman" w:cs="Times New Roman"/>
          <w:i/>
          <w:iCs/>
          <w:color w:val="000000"/>
          <w:sz w:val="24"/>
          <w:szCs w:val="24"/>
        </w:rPr>
        <w:t>p</w:t>
      </w:r>
      <w:r w:rsidRPr="00267BE0">
        <w:rPr>
          <w:rFonts w:ascii="Times New Roman" w:hAnsi="Times New Roman" w:cs="Times New Roman"/>
          <w:color w:val="000000"/>
          <w:sz w:val="24"/>
          <w:szCs w:val="24"/>
        </w:rPr>
        <w:t>-value of 0.05 was set as the criterion for statistical</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significance. SPSS (Version </w:t>
      </w:r>
      <w:r w:rsidR="00A12DC1" w:rsidRPr="00267BE0">
        <w:rPr>
          <w:rFonts w:ascii="Times New Roman" w:hAnsi="Times New Roman" w:cs="Times New Roman"/>
          <w:color w:val="000000"/>
          <w:sz w:val="24"/>
          <w:szCs w:val="24"/>
        </w:rPr>
        <w:t>22</w:t>
      </w:r>
      <w:r w:rsidRPr="00267BE0">
        <w:rPr>
          <w:rFonts w:ascii="Times New Roman" w:hAnsi="Times New Roman" w:cs="Times New Roman"/>
          <w:color w:val="000000"/>
          <w:sz w:val="24"/>
          <w:szCs w:val="24"/>
        </w:rPr>
        <w:t>.0) was used to perform the analysis.</w:t>
      </w:r>
    </w:p>
    <w:p w:rsidR="000873E8" w:rsidRPr="00267BE0" w:rsidRDefault="000873E8" w:rsidP="00267BE0">
      <w:pPr>
        <w:autoSpaceDE w:val="0"/>
        <w:autoSpaceDN w:val="0"/>
        <w:adjustRightInd w:val="0"/>
        <w:spacing w:after="0" w:line="480" w:lineRule="auto"/>
        <w:rPr>
          <w:rFonts w:ascii="Times New Roman" w:hAnsi="Times New Roman" w:cs="Times New Roman"/>
          <w:color w:val="000000"/>
          <w:sz w:val="24"/>
          <w:szCs w:val="24"/>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Results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The stroke and control group participants were comparable for age and B</w:t>
      </w:r>
      <w:r w:rsidR="00B70E3C" w:rsidRPr="00267BE0">
        <w:rPr>
          <w:rFonts w:ascii="Times New Roman" w:hAnsi="Times New Roman" w:cs="Times New Roman"/>
          <w:color w:val="000000"/>
          <w:sz w:val="24"/>
          <w:szCs w:val="24"/>
        </w:rPr>
        <w:t xml:space="preserve">ody </w:t>
      </w:r>
      <w:r w:rsidRPr="00267BE0">
        <w:rPr>
          <w:rFonts w:ascii="Times New Roman" w:hAnsi="Times New Roman" w:cs="Times New Roman"/>
          <w:color w:val="000000"/>
          <w:sz w:val="24"/>
          <w:szCs w:val="24"/>
        </w:rPr>
        <w:t>M</w:t>
      </w:r>
      <w:r w:rsidR="00B70E3C" w:rsidRPr="00267BE0">
        <w:rPr>
          <w:rFonts w:ascii="Times New Roman" w:hAnsi="Times New Roman" w:cs="Times New Roman"/>
          <w:color w:val="000000"/>
          <w:sz w:val="24"/>
          <w:szCs w:val="24"/>
        </w:rPr>
        <w:t xml:space="preserve">ass </w:t>
      </w:r>
      <w:r w:rsidRPr="00267BE0">
        <w:rPr>
          <w:rFonts w:ascii="Times New Roman" w:hAnsi="Times New Roman" w:cs="Times New Roman"/>
          <w:color w:val="000000"/>
          <w:sz w:val="24"/>
          <w:szCs w:val="24"/>
        </w:rPr>
        <w:t>I</w:t>
      </w:r>
      <w:r w:rsidR="00B70E3C" w:rsidRPr="00267BE0">
        <w:rPr>
          <w:rFonts w:ascii="Times New Roman" w:hAnsi="Times New Roman" w:cs="Times New Roman"/>
          <w:color w:val="000000"/>
          <w:sz w:val="24"/>
          <w:szCs w:val="24"/>
        </w:rPr>
        <w:t>ndex (BMI)</w:t>
      </w:r>
      <w:r w:rsidRPr="00267BE0">
        <w:rPr>
          <w:rFonts w:ascii="Times New Roman" w:hAnsi="Times New Roman" w:cs="Times New Roman"/>
          <w:color w:val="000000"/>
          <w:sz w:val="24"/>
          <w:szCs w:val="24"/>
        </w:rPr>
        <w:t>. Although</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there were trends towards a higher functional ambulation score in the control group this</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did not reach significance. More men than women made up the stroke group (13/10) in</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comparison to the male/female ratio in the control group (3/13) (p = 0.024) and a greater</w:t>
      </w:r>
      <w:r w:rsidR="00F51CB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number of people with stroke had experienced falls in the previous 12 months</w:t>
      </w:r>
      <w:r w:rsidR="002E7EDC" w:rsidRPr="00267BE0">
        <w:rPr>
          <w:rFonts w:ascii="Times New Roman" w:hAnsi="Times New Roman" w:cs="Times New Roman"/>
          <w:color w:val="000000"/>
          <w:sz w:val="24"/>
          <w:szCs w:val="24"/>
        </w:rPr>
        <w:t xml:space="preserve"> </w:t>
      </w:r>
      <w:r w:rsidR="00F51CB0" w:rsidRPr="00267BE0">
        <w:rPr>
          <w:rFonts w:ascii="Times New Roman" w:hAnsi="Times New Roman" w:cs="Times New Roman"/>
          <w:color w:val="000000"/>
          <w:sz w:val="24"/>
          <w:szCs w:val="24"/>
        </w:rPr>
        <w:t>(p = 0.049), see table 1.</w:t>
      </w:r>
    </w:p>
    <w:p w:rsidR="000873E8" w:rsidRPr="00267BE0" w:rsidRDefault="000873E8" w:rsidP="00267BE0">
      <w:pPr>
        <w:autoSpaceDE w:val="0"/>
        <w:autoSpaceDN w:val="0"/>
        <w:adjustRightInd w:val="0"/>
        <w:spacing w:after="0" w:line="480" w:lineRule="auto"/>
        <w:rPr>
          <w:rFonts w:ascii="Times New Roman" w:hAnsi="Times New Roman" w:cs="Times New Roman"/>
          <w:color w:val="000000"/>
          <w:sz w:val="24"/>
          <w:szCs w:val="24"/>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Within group analysis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There were no differences between the stroke affected and non-affected foot and ankle on</w:t>
      </w:r>
      <w:r w:rsidR="002E7ED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Manchester scale, FPI</w:t>
      </w:r>
      <w:r w:rsidR="000C69D9" w:rsidRPr="00267BE0">
        <w:rPr>
          <w:rFonts w:ascii="Times New Roman" w:hAnsi="Times New Roman" w:cs="Times New Roman"/>
          <w:color w:val="000000"/>
          <w:sz w:val="24"/>
          <w:szCs w:val="24"/>
        </w:rPr>
        <w:t xml:space="preserve"> and FFI</w:t>
      </w:r>
      <w:r w:rsidRPr="00267BE0">
        <w:rPr>
          <w:rFonts w:ascii="Times New Roman" w:hAnsi="Times New Roman" w:cs="Times New Roman"/>
          <w:color w:val="000000"/>
          <w:sz w:val="24"/>
          <w:szCs w:val="24"/>
        </w:rPr>
        <w:t xml:space="preserve"> scores or </w:t>
      </w:r>
      <w:r w:rsidR="000C69D9" w:rsidRPr="00267BE0">
        <w:rPr>
          <w:rFonts w:ascii="Times New Roman" w:hAnsi="Times New Roman" w:cs="Times New Roman"/>
          <w:color w:val="000000"/>
          <w:sz w:val="24"/>
          <w:szCs w:val="24"/>
        </w:rPr>
        <w:t xml:space="preserve">ankle dorsiflexion ROM (p&gt;0.05) but </w:t>
      </w:r>
      <w:r w:rsidRPr="00267BE0">
        <w:rPr>
          <w:rFonts w:ascii="Times New Roman" w:hAnsi="Times New Roman" w:cs="Times New Roman"/>
          <w:color w:val="000000"/>
          <w:sz w:val="24"/>
          <w:szCs w:val="24"/>
        </w:rPr>
        <w:t xml:space="preserve">there was less 1st MPJ </w:t>
      </w:r>
      <w:r w:rsidR="00723CCE" w:rsidRPr="00267BE0">
        <w:rPr>
          <w:rFonts w:ascii="Times New Roman" w:hAnsi="Times New Roman" w:cs="Times New Roman"/>
          <w:color w:val="000000"/>
          <w:sz w:val="24"/>
          <w:szCs w:val="24"/>
        </w:rPr>
        <w:t xml:space="preserve">extension </w:t>
      </w:r>
      <w:r w:rsidRPr="00267BE0">
        <w:rPr>
          <w:rFonts w:ascii="Times New Roman" w:hAnsi="Times New Roman" w:cs="Times New Roman"/>
          <w:color w:val="000000"/>
          <w:sz w:val="24"/>
          <w:szCs w:val="24"/>
        </w:rPr>
        <w:t>ROM (</w:t>
      </w:r>
      <w:r w:rsidR="000B132D" w:rsidRPr="00267BE0">
        <w:rPr>
          <w:rFonts w:ascii="Times New Roman" w:hAnsi="Times New Roman" w:cs="Times New Roman"/>
          <w:color w:val="000000"/>
          <w:sz w:val="24"/>
          <w:szCs w:val="24"/>
        </w:rPr>
        <w:t>p =0.025</w:t>
      </w:r>
      <w:r w:rsidRPr="00267BE0">
        <w:rPr>
          <w:rFonts w:ascii="Times New Roman" w:hAnsi="Times New Roman" w:cs="Times New Roman"/>
          <w:color w:val="000000"/>
          <w:sz w:val="24"/>
          <w:szCs w:val="24"/>
        </w:rPr>
        <w:t>) and reduced sensation (</w:t>
      </w:r>
      <w:r w:rsidR="000B132D" w:rsidRPr="00267BE0">
        <w:rPr>
          <w:rFonts w:ascii="Times New Roman" w:hAnsi="Times New Roman" w:cs="Times New Roman"/>
          <w:color w:val="000000"/>
          <w:sz w:val="24"/>
          <w:szCs w:val="24"/>
        </w:rPr>
        <w:t>p = 0.016</w:t>
      </w:r>
      <w:r w:rsidRPr="00267BE0">
        <w:rPr>
          <w:rFonts w:ascii="Times New Roman" w:hAnsi="Times New Roman" w:cs="Times New Roman"/>
          <w:color w:val="000000"/>
          <w:sz w:val="24"/>
          <w:szCs w:val="24"/>
        </w:rPr>
        <w:t>)</w:t>
      </w:r>
      <w:r w:rsidR="000C69D9" w:rsidRPr="00267BE0">
        <w:rPr>
          <w:rFonts w:ascii="Times New Roman" w:hAnsi="Times New Roman" w:cs="Times New Roman"/>
          <w:color w:val="000000"/>
          <w:sz w:val="24"/>
          <w:szCs w:val="24"/>
        </w:rPr>
        <w:t xml:space="preserve"> on the affected side</w:t>
      </w:r>
      <w:r w:rsidR="00EC0560" w:rsidRPr="00267BE0">
        <w:rPr>
          <w:rFonts w:ascii="Times New Roman" w:hAnsi="Times New Roman" w:cs="Times New Roman"/>
          <w:color w:val="000000"/>
          <w:sz w:val="24"/>
          <w:szCs w:val="24"/>
        </w:rPr>
        <w:t xml:space="preserve"> in comparison to the non-affected side</w:t>
      </w:r>
      <w:r w:rsidR="00D32DE5" w:rsidRPr="00C4266F">
        <w:rPr>
          <w:rFonts w:ascii="Times New Roman" w:hAnsi="Times New Roman" w:cs="Times New Roman"/>
          <w:sz w:val="24"/>
          <w:szCs w:val="24"/>
        </w:rPr>
        <w:t>, see table 2</w:t>
      </w:r>
      <w:r w:rsidR="000C69D9" w:rsidRPr="00C4266F">
        <w:rPr>
          <w:rFonts w:ascii="Times New Roman" w:hAnsi="Times New Roman" w:cs="Times New Roman"/>
          <w:sz w:val="24"/>
          <w:szCs w:val="24"/>
        </w:rPr>
        <w:t>.</w:t>
      </w:r>
      <w:r w:rsidR="00EC0560" w:rsidRPr="00C4266F">
        <w:rPr>
          <w:rFonts w:ascii="Times New Roman" w:hAnsi="Times New Roman" w:cs="Times New Roman"/>
          <w:sz w:val="24"/>
          <w:szCs w:val="24"/>
        </w:rPr>
        <w:t xml:space="preserve"> </w:t>
      </w:r>
      <w:r w:rsidRPr="00C4266F">
        <w:rPr>
          <w:rFonts w:ascii="Times New Roman" w:hAnsi="Times New Roman" w:cs="Times New Roman"/>
          <w:sz w:val="24"/>
          <w:szCs w:val="24"/>
        </w:rPr>
        <w:t xml:space="preserve">There </w:t>
      </w:r>
      <w:r w:rsidRPr="00267BE0">
        <w:rPr>
          <w:rFonts w:ascii="Times New Roman" w:hAnsi="Times New Roman" w:cs="Times New Roman"/>
          <w:color w:val="000000"/>
          <w:sz w:val="24"/>
          <w:szCs w:val="24"/>
        </w:rPr>
        <w:t xml:space="preserve">were no significant differences </w:t>
      </w:r>
      <w:r w:rsidRPr="00C4266F">
        <w:rPr>
          <w:rFonts w:ascii="Times New Roman" w:hAnsi="Times New Roman" w:cs="Times New Roman"/>
          <w:sz w:val="24"/>
          <w:szCs w:val="24"/>
        </w:rPr>
        <w:t>between the left and right feet of the</w:t>
      </w:r>
      <w:r w:rsidR="002F327C" w:rsidRPr="00C4266F">
        <w:rPr>
          <w:rFonts w:ascii="Times New Roman" w:hAnsi="Times New Roman" w:cs="Times New Roman"/>
          <w:sz w:val="24"/>
          <w:szCs w:val="24"/>
        </w:rPr>
        <w:t xml:space="preserve"> </w:t>
      </w:r>
      <w:r w:rsidRPr="00C4266F">
        <w:rPr>
          <w:rFonts w:ascii="Times New Roman" w:hAnsi="Times New Roman" w:cs="Times New Roman"/>
          <w:sz w:val="24"/>
          <w:szCs w:val="24"/>
        </w:rPr>
        <w:t xml:space="preserve">control group for all variables except for greater </w:t>
      </w:r>
      <w:r w:rsidR="00723CCE" w:rsidRPr="00C4266F">
        <w:rPr>
          <w:rFonts w:ascii="Times New Roman" w:hAnsi="Times New Roman" w:cs="Times New Roman"/>
          <w:sz w:val="24"/>
          <w:szCs w:val="24"/>
        </w:rPr>
        <w:t xml:space="preserve">extension </w:t>
      </w:r>
      <w:r w:rsidRPr="00C4266F">
        <w:rPr>
          <w:rFonts w:ascii="Times New Roman" w:hAnsi="Times New Roman" w:cs="Times New Roman"/>
          <w:sz w:val="24"/>
          <w:szCs w:val="24"/>
        </w:rPr>
        <w:t xml:space="preserve">ROM </w:t>
      </w:r>
      <w:r w:rsidRPr="00267BE0">
        <w:rPr>
          <w:rFonts w:ascii="Times New Roman" w:hAnsi="Times New Roman" w:cs="Times New Roman"/>
          <w:color w:val="000000"/>
          <w:sz w:val="24"/>
          <w:szCs w:val="24"/>
        </w:rPr>
        <w:t>at the 1st MPJ in the right foot (</w:t>
      </w:r>
      <w:r w:rsidR="000B132D" w:rsidRPr="00267BE0">
        <w:rPr>
          <w:rFonts w:ascii="Times New Roman" w:hAnsi="Times New Roman" w:cs="Times New Roman"/>
          <w:color w:val="000000"/>
          <w:sz w:val="24"/>
          <w:szCs w:val="24"/>
        </w:rPr>
        <w:t xml:space="preserve">p =0.002, </w:t>
      </w:r>
      <w:r w:rsidR="00D32DE5" w:rsidRPr="00267BE0">
        <w:rPr>
          <w:rFonts w:ascii="Times New Roman" w:hAnsi="Times New Roman" w:cs="Times New Roman"/>
          <w:color w:val="000000"/>
          <w:sz w:val="24"/>
          <w:szCs w:val="24"/>
        </w:rPr>
        <w:t>data not shown,</w:t>
      </w:r>
      <w:r w:rsidRPr="00267BE0">
        <w:rPr>
          <w:rFonts w:ascii="Times New Roman" w:hAnsi="Times New Roman" w:cs="Times New Roman"/>
          <w:color w:val="000000"/>
          <w:sz w:val="24"/>
          <w:szCs w:val="24"/>
        </w:rPr>
        <w:t>).</w:t>
      </w:r>
    </w:p>
    <w:p w:rsidR="00C4266F" w:rsidRDefault="00C4266F" w:rsidP="00267BE0">
      <w:pPr>
        <w:autoSpaceDE w:val="0"/>
        <w:autoSpaceDN w:val="0"/>
        <w:adjustRightInd w:val="0"/>
        <w:spacing w:after="0" w:line="480" w:lineRule="auto"/>
        <w:rPr>
          <w:rFonts w:ascii="Times New Roman" w:hAnsi="Times New Roman" w:cs="Times New Roman"/>
          <w:b/>
          <w:bCs/>
          <w:color w:val="000000"/>
          <w:sz w:val="24"/>
          <w:szCs w:val="24"/>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Between group analysis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Table 2 presents group medians (range) for the stroke and control participants’ foot and</w:t>
      </w:r>
      <w:r w:rsidR="002F327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ankle</w:t>
      </w:r>
      <w:r w:rsidR="002F327C" w:rsidRPr="00267BE0">
        <w:rPr>
          <w:rFonts w:ascii="Times New Roman" w:hAnsi="Times New Roman" w:cs="Times New Roman"/>
          <w:color w:val="000000"/>
          <w:sz w:val="24"/>
          <w:szCs w:val="24"/>
        </w:rPr>
        <w:t xml:space="preserve"> characteristics</w:t>
      </w:r>
      <w:r w:rsidR="000C69D9" w:rsidRPr="00267BE0">
        <w:rPr>
          <w:rFonts w:ascii="Times New Roman" w:hAnsi="Times New Roman" w:cs="Times New Roman"/>
          <w:color w:val="000000"/>
          <w:sz w:val="24"/>
          <w:szCs w:val="24"/>
        </w:rPr>
        <w:t>;</w:t>
      </w:r>
      <w:r w:rsidR="002F327C" w:rsidRPr="00267BE0">
        <w:rPr>
          <w:rFonts w:ascii="Times New Roman" w:hAnsi="Times New Roman" w:cs="Times New Roman"/>
          <w:color w:val="000000"/>
          <w:sz w:val="24"/>
          <w:szCs w:val="24"/>
        </w:rPr>
        <w:t xml:space="preserve"> pooled data is prese</w:t>
      </w:r>
      <w:r w:rsidR="000B132D" w:rsidRPr="00267BE0">
        <w:rPr>
          <w:rFonts w:ascii="Times New Roman" w:hAnsi="Times New Roman" w:cs="Times New Roman"/>
          <w:color w:val="000000"/>
          <w:sz w:val="24"/>
          <w:szCs w:val="24"/>
        </w:rPr>
        <w:t xml:space="preserve">nted for Manchester scale, FPI </w:t>
      </w:r>
      <w:r w:rsidR="002F327C" w:rsidRPr="00267BE0">
        <w:rPr>
          <w:rFonts w:ascii="Times New Roman" w:hAnsi="Times New Roman" w:cs="Times New Roman"/>
          <w:color w:val="000000"/>
          <w:sz w:val="24"/>
          <w:szCs w:val="24"/>
        </w:rPr>
        <w:t>scores and ROM.</w:t>
      </w:r>
      <w:r w:rsidR="000B132D" w:rsidRPr="00267BE0">
        <w:rPr>
          <w:rFonts w:ascii="Times New Roman" w:hAnsi="Times New Roman" w:cs="Times New Roman"/>
          <w:color w:val="000000"/>
          <w:sz w:val="24"/>
          <w:szCs w:val="24"/>
        </w:rPr>
        <w:t xml:space="preserve"> Comparisons between the stroke versus the control group highlighted a greater proportion of stroke participants who presented with </w:t>
      </w:r>
      <w:r w:rsidRPr="00267BE0">
        <w:rPr>
          <w:rFonts w:ascii="Times New Roman" w:hAnsi="Times New Roman" w:cs="Times New Roman"/>
          <w:color w:val="000000"/>
          <w:sz w:val="24"/>
          <w:szCs w:val="24"/>
        </w:rPr>
        <w:t>reduced sensation in the plantar aspect of the 1st</w:t>
      </w:r>
      <w:r w:rsidR="002F327C"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MPJ (p = 0.020)</w:t>
      </w:r>
      <w:r w:rsidR="000B132D"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higher FPI scores (</w:t>
      </w:r>
      <w:r w:rsidR="000B132D" w:rsidRPr="00267BE0">
        <w:rPr>
          <w:rFonts w:ascii="Times New Roman" w:hAnsi="Times New Roman" w:cs="Times New Roman"/>
          <w:color w:val="000000"/>
          <w:sz w:val="24"/>
          <w:szCs w:val="24"/>
        </w:rPr>
        <w:t xml:space="preserve">p=0.008, see </w:t>
      </w:r>
      <w:r w:rsidRPr="00267BE0">
        <w:rPr>
          <w:rFonts w:ascii="Times New Roman" w:hAnsi="Times New Roman" w:cs="Times New Roman"/>
          <w:color w:val="000000"/>
          <w:sz w:val="24"/>
          <w:szCs w:val="24"/>
        </w:rPr>
        <w:t>Fig. 1a)</w:t>
      </w:r>
      <w:r w:rsidR="000B132D" w:rsidRPr="00267BE0">
        <w:rPr>
          <w:rFonts w:ascii="Times New Roman" w:hAnsi="Times New Roman" w:cs="Times New Roman"/>
          <w:color w:val="000000"/>
          <w:sz w:val="24"/>
          <w:szCs w:val="24"/>
        </w:rPr>
        <w:t xml:space="preserve"> and higher </w:t>
      </w:r>
      <w:r w:rsidRPr="00267BE0">
        <w:rPr>
          <w:rFonts w:ascii="Times New Roman" w:hAnsi="Times New Roman" w:cs="Times New Roman"/>
          <w:color w:val="000000"/>
          <w:sz w:val="24"/>
          <w:szCs w:val="24"/>
        </w:rPr>
        <w:t>FFI</w:t>
      </w:r>
      <w:r w:rsidR="000B132D" w:rsidRPr="00267BE0">
        <w:rPr>
          <w:rFonts w:ascii="Times New Roman" w:hAnsi="Times New Roman" w:cs="Times New Roman"/>
          <w:color w:val="000000"/>
          <w:sz w:val="24"/>
          <w:szCs w:val="24"/>
        </w:rPr>
        <w:t xml:space="preserve"> total</w:t>
      </w:r>
      <w:r w:rsidRPr="00267BE0">
        <w:rPr>
          <w:rFonts w:ascii="Times New Roman" w:hAnsi="Times New Roman" w:cs="Times New Roman"/>
          <w:color w:val="000000"/>
          <w:sz w:val="24"/>
          <w:szCs w:val="24"/>
        </w:rPr>
        <w:t xml:space="preserve"> scores (p = 0.003</w:t>
      </w:r>
      <w:r w:rsidR="000B132D"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Fig.1b)</w:t>
      </w:r>
      <w:r w:rsidR="000B132D" w:rsidRPr="00267BE0">
        <w:rPr>
          <w:rFonts w:ascii="Times New Roman" w:hAnsi="Times New Roman" w:cs="Times New Roman"/>
          <w:color w:val="000000"/>
          <w:sz w:val="24"/>
          <w:szCs w:val="24"/>
        </w:rPr>
        <w:t>. Both t</w:t>
      </w:r>
      <w:r w:rsidRPr="00267BE0">
        <w:rPr>
          <w:rFonts w:ascii="Times New Roman" w:hAnsi="Times New Roman" w:cs="Times New Roman"/>
          <w:color w:val="000000"/>
          <w:sz w:val="24"/>
          <w:szCs w:val="24"/>
        </w:rPr>
        <w:t xml:space="preserve">he activity and disability </w:t>
      </w:r>
      <w:r w:rsidR="00A12DC1" w:rsidRPr="00267BE0">
        <w:rPr>
          <w:rFonts w:ascii="Times New Roman" w:hAnsi="Times New Roman" w:cs="Times New Roman"/>
          <w:color w:val="000000"/>
          <w:sz w:val="24"/>
          <w:szCs w:val="24"/>
        </w:rPr>
        <w:t xml:space="preserve">FFI </w:t>
      </w:r>
      <w:r w:rsidR="000B132D" w:rsidRPr="00267BE0">
        <w:rPr>
          <w:rFonts w:ascii="Times New Roman" w:hAnsi="Times New Roman" w:cs="Times New Roman"/>
          <w:color w:val="000000"/>
          <w:sz w:val="24"/>
          <w:szCs w:val="24"/>
        </w:rPr>
        <w:t>scores</w:t>
      </w:r>
      <w:r w:rsidRPr="00267BE0">
        <w:rPr>
          <w:rFonts w:ascii="Times New Roman" w:hAnsi="Times New Roman" w:cs="Times New Roman"/>
          <w:color w:val="000000"/>
          <w:sz w:val="24"/>
          <w:szCs w:val="24"/>
        </w:rPr>
        <w:t xml:space="preserve"> demonstrat</w:t>
      </w:r>
      <w:r w:rsidR="000B132D" w:rsidRPr="00267BE0">
        <w:rPr>
          <w:rFonts w:ascii="Times New Roman" w:hAnsi="Times New Roman" w:cs="Times New Roman"/>
          <w:color w:val="000000"/>
          <w:sz w:val="24"/>
          <w:szCs w:val="24"/>
        </w:rPr>
        <w:t>ed</w:t>
      </w:r>
      <w:r w:rsidRPr="00267BE0">
        <w:rPr>
          <w:rFonts w:ascii="Times New Roman" w:hAnsi="Times New Roman" w:cs="Times New Roman"/>
          <w:color w:val="000000"/>
          <w:sz w:val="24"/>
          <w:szCs w:val="24"/>
        </w:rPr>
        <w:t xml:space="preserve"> greater impairment in the</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stroke </w:t>
      </w:r>
      <w:r w:rsidRPr="00C4266F">
        <w:rPr>
          <w:rFonts w:ascii="Times New Roman" w:hAnsi="Times New Roman" w:cs="Times New Roman"/>
          <w:sz w:val="24"/>
          <w:szCs w:val="24"/>
        </w:rPr>
        <w:t>group (p</w:t>
      </w:r>
      <w:r w:rsidR="00EC0560" w:rsidRPr="00C4266F">
        <w:rPr>
          <w:rFonts w:ascii="Times New Roman" w:hAnsi="Times New Roman" w:cs="Times New Roman"/>
          <w:sz w:val="24"/>
          <w:szCs w:val="24"/>
        </w:rPr>
        <w:t>&lt;</w:t>
      </w:r>
      <w:r w:rsidRPr="00C4266F">
        <w:rPr>
          <w:rFonts w:ascii="Times New Roman" w:hAnsi="Times New Roman" w:cs="Times New Roman"/>
          <w:sz w:val="24"/>
          <w:szCs w:val="24"/>
        </w:rPr>
        <w:t xml:space="preserve"> 0.00</w:t>
      </w:r>
      <w:r w:rsidR="00EC0560" w:rsidRPr="00C4266F">
        <w:rPr>
          <w:rFonts w:ascii="Times New Roman" w:hAnsi="Times New Roman" w:cs="Times New Roman"/>
          <w:sz w:val="24"/>
          <w:szCs w:val="24"/>
        </w:rPr>
        <w:t>1</w:t>
      </w:r>
      <w:r w:rsidRPr="00C4266F">
        <w:rPr>
          <w:rFonts w:ascii="Times New Roman" w:hAnsi="Times New Roman" w:cs="Times New Roman"/>
          <w:sz w:val="24"/>
          <w:szCs w:val="24"/>
        </w:rPr>
        <w:t xml:space="preserve"> </w:t>
      </w:r>
      <w:r w:rsidRPr="00267BE0">
        <w:rPr>
          <w:rFonts w:ascii="Times New Roman" w:hAnsi="Times New Roman" w:cs="Times New Roman"/>
          <w:color w:val="000000"/>
          <w:sz w:val="24"/>
          <w:szCs w:val="24"/>
        </w:rPr>
        <w:t>and p = 0.006 respectively)</w:t>
      </w:r>
      <w:r w:rsidR="000B132D" w:rsidRPr="00267BE0">
        <w:rPr>
          <w:rFonts w:ascii="Times New Roman" w:hAnsi="Times New Roman" w:cs="Times New Roman"/>
          <w:color w:val="000000"/>
          <w:sz w:val="24"/>
          <w:szCs w:val="24"/>
        </w:rPr>
        <w:t xml:space="preserve"> but n</w:t>
      </w:r>
      <w:r w:rsidRPr="00267BE0">
        <w:rPr>
          <w:rFonts w:ascii="Times New Roman" w:hAnsi="Times New Roman" w:cs="Times New Roman"/>
          <w:color w:val="000000"/>
          <w:sz w:val="24"/>
          <w:szCs w:val="24"/>
        </w:rPr>
        <w:t>o difference was demonstrated in</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the pain </w:t>
      </w:r>
      <w:r w:rsidR="000B132D" w:rsidRPr="00267BE0">
        <w:rPr>
          <w:rFonts w:ascii="Times New Roman" w:hAnsi="Times New Roman" w:cs="Times New Roman"/>
          <w:color w:val="000000"/>
          <w:sz w:val="24"/>
          <w:szCs w:val="24"/>
        </w:rPr>
        <w:t>scores</w:t>
      </w:r>
      <w:r w:rsidRPr="00267BE0">
        <w:rPr>
          <w:rFonts w:ascii="Times New Roman" w:hAnsi="Times New Roman" w:cs="Times New Roman"/>
          <w:color w:val="000000"/>
          <w:sz w:val="24"/>
          <w:szCs w:val="24"/>
        </w:rPr>
        <w:t xml:space="preserve"> (but a variability and wide range in scores</w:t>
      </w:r>
      <w:r w:rsidR="00A12DC1" w:rsidRPr="00267BE0">
        <w:rPr>
          <w:rFonts w:ascii="Times New Roman" w:hAnsi="Times New Roman" w:cs="Times New Roman"/>
          <w:color w:val="000000"/>
          <w:sz w:val="24"/>
          <w:szCs w:val="24"/>
        </w:rPr>
        <w:t>) was</w:t>
      </w:r>
      <w:r w:rsidRPr="00267BE0">
        <w:rPr>
          <w:rFonts w:ascii="Times New Roman" w:hAnsi="Times New Roman" w:cs="Times New Roman"/>
          <w:color w:val="000000"/>
          <w:sz w:val="24"/>
          <w:szCs w:val="24"/>
        </w:rPr>
        <w:t xml:space="preserve"> observed</w:t>
      </w:r>
      <w:r w:rsidR="006800C7" w:rsidRPr="00267BE0">
        <w:rPr>
          <w:rFonts w:ascii="Times New Roman" w:hAnsi="Times New Roman" w:cs="Times New Roman"/>
          <w:color w:val="000000"/>
          <w:sz w:val="24"/>
          <w:szCs w:val="24"/>
        </w:rPr>
        <w:t>.</w:t>
      </w:r>
      <w:r w:rsidRPr="00267BE0">
        <w:rPr>
          <w:rFonts w:ascii="Times New Roman" w:hAnsi="Times New Roman" w:cs="Times New Roman"/>
          <w:color w:val="000000"/>
          <w:sz w:val="24"/>
          <w:szCs w:val="24"/>
        </w:rPr>
        <w:t xml:space="preserve"> There were no significant differences between the</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stroke and control groups for ankle dorsiflexion and 1st MPJ</w:t>
      </w:r>
      <w:r w:rsidR="00A12DC1" w:rsidRPr="00267BE0">
        <w:rPr>
          <w:rFonts w:ascii="Times New Roman" w:hAnsi="Times New Roman" w:cs="Times New Roman"/>
          <w:color w:val="000000"/>
          <w:sz w:val="24"/>
          <w:szCs w:val="24"/>
        </w:rPr>
        <w:t xml:space="preserve"> extension</w:t>
      </w:r>
      <w:r w:rsidRPr="00267BE0">
        <w:rPr>
          <w:rFonts w:ascii="Times New Roman" w:hAnsi="Times New Roman" w:cs="Times New Roman"/>
          <w:color w:val="000000"/>
          <w:sz w:val="24"/>
          <w:szCs w:val="24"/>
        </w:rPr>
        <w:t xml:space="preserve"> ROM or Manchester scale.</w:t>
      </w:r>
    </w:p>
    <w:p w:rsidR="00403051" w:rsidRDefault="00403051" w:rsidP="00403051">
      <w:pPr>
        <w:rPr>
          <w:rFonts w:ascii="Times New Roman" w:eastAsia="Times New Roman" w:hAnsi="Times New Roman" w:cs="Times New Roman"/>
          <w:b/>
          <w:color w:val="000000"/>
          <w:sz w:val="24"/>
          <w:szCs w:val="24"/>
          <w:lang w:val="en-US"/>
        </w:rPr>
      </w:pPr>
    </w:p>
    <w:p w:rsidR="00403051" w:rsidRDefault="00403051" w:rsidP="00403051">
      <w:pPr>
        <w:rPr>
          <w:rFonts w:ascii="Times New Roman" w:eastAsia="Times New Roman" w:hAnsi="Times New Roman" w:cs="Times New Roman"/>
          <w:b/>
          <w:color w:val="000000"/>
          <w:sz w:val="24"/>
          <w:szCs w:val="24"/>
          <w:lang w:val="en-US"/>
        </w:rPr>
      </w:pPr>
    </w:p>
    <w:p w:rsidR="00403051" w:rsidRDefault="00403051" w:rsidP="00403051">
      <w:pPr>
        <w:rPr>
          <w:rFonts w:ascii="Times New Roman" w:eastAsia="Times New Roman" w:hAnsi="Times New Roman" w:cs="Times New Roman"/>
          <w:b/>
          <w:color w:val="000000"/>
          <w:sz w:val="24"/>
          <w:szCs w:val="24"/>
          <w:lang w:val="en-US"/>
        </w:rPr>
      </w:pPr>
    </w:p>
    <w:p w:rsidR="00403051" w:rsidRDefault="00403051" w:rsidP="00403051">
      <w:pPr>
        <w:rPr>
          <w:rFonts w:ascii="Times New Roman" w:eastAsia="Times New Roman" w:hAnsi="Times New Roman" w:cs="Times New Roman"/>
          <w:b/>
          <w:color w:val="000000"/>
          <w:sz w:val="24"/>
          <w:szCs w:val="24"/>
          <w:lang w:val="en-US"/>
        </w:rPr>
      </w:pPr>
    </w:p>
    <w:p w:rsidR="00403051" w:rsidRDefault="00403051" w:rsidP="00403051">
      <w:pPr>
        <w:rPr>
          <w:rFonts w:ascii="Times New Roman" w:eastAsia="Times New Roman" w:hAnsi="Times New Roman" w:cs="Times New Roman"/>
          <w:b/>
          <w:color w:val="000000"/>
          <w:sz w:val="24"/>
          <w:szCs w:val="24"/>
          <w:lang w:val="en-US"/>
        </w:rPr>
      </w:pPr>
    </w:p>
    <w:p w:rsidR="00403051" w:rsidRDefault="00403051" w:rsidP="00403051">
      <w:pPr>
        <w:rPr>
          <w:rFonts w:ascii="Times New Roman" w:eastAsia="Times New Roman" w:hAnsi="Times New Roman" w:cs="Times New Roman"/>
          <w:b/>
          <w:color w:val="000000"/>
          <w:sz w:val="24"/>
          <w:szCs w:val="24"/>
          <w:lang w:val="en-US"/>
        </w:rPr>
      </w:pPr>
    </w:p>
    <w:p w:rsidR="00403051" w:rsidRPr="00403051" w:rsidRDefault="00403051" w:rsidP="00403051">
      <w:pPr>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lastRenderedPageBreak/>
        <w:t xml:space="preserve">Table 2: </w:t>
      </w:r>
      <w:r w:rsidRPr="00403051">
        <w:rPr>
          <w:rFonts w:ascii="Times New Roman" w:eastAsia="Times New Roman" w:hAnsi="Times New Roman" w:cs="Times New Roman"/>
          <w:color w:val="000000"/>
          <w:sz w:val="24"/>
          <w:szCs w:val="24"/>
          <w:lang w:val="en-US"/>
        </w:rPr>
        <w:t xml:space="preserve">Within and between group comparison of foot and ankle variables.  </w:t>
      </w:r>
    </w:p>
    <w:p w:rsidR="00403051" w:rsidRPr="00403051" w:rsidRDefault="00403051" w:rsidP="00403051">
      <w:pPr>
        <w:spacing w:after="0"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i/>
          <w:color w:val="000000"/>
          <w:sz w:val="24"/>
          <w:szCs w:val="24"/>
          <w:lang w:val="en-US"/>
        </w:rPr>
        <w:t>Numbers</w:t>
      </w:r>
      <w:r w:rsidRPr="00403051">
        <w:rPr>
          <w:rFonts w:ascii="Times New Roman" w:eastAsia="Times New Roman" w:hAnsi="Times New Roman" w:cs="Times New Roman"/>
          <w:color w:val="000000"/>
          <w:sz w:val="24"/>
          <w:szCs w:val="24"/>
          <w:lang w:val="en-US"/>
        </w:rPr>
        <w:t>, Median (range)</w:t>
      </w:r>
    </w:p>
    <w:tbl>
      <w:tblPr>
        <w:tblStyle w:val="TableGrid"/>
        <w:tblW w:w="9924" w:type="dxa"/>
        <w:tblInd w:w="-318" w:type="dxa"/>
        <w:tblLook w:val="04A0" w:firstRow="1" w:lastRow="0" w:firstColumn="1" w:lastColumn="0" w:noHBand="0" w:noVBand="1"/>
      </w:tblPr>
      <w:tblGrid>
        <w:gridCol w:w="2694"/>
        <w:gridCol w:w="1560"/>
        <w:gridCol w:w="2126"/>
        <w:gridCol w:w="1559"/>
        <w:gridCol w:w="1985"/>
      </w:tblGrid>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Variable</w:t>
            </w:r>
          </w:p>
        </w:tc>
        <w:tc>
          <w:tcPr>
            <w:tcW w:w="1560" w:type="dxa"/>
          </w:tcPr>
          <w:p w:rsidR="00403051" w:rsidRPr="00403051" w:rsidRDefault="00403051" w:rsidP="00403051">
            <w:pPr>
              <w:spacing w:line="36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Stroke (n=23)</w:t>
            </w:r>
          </w:p>
        </w:tc>
        <w:tc>
          <w:tcPr>
            <w:tcW w:w="2126" w:type="dxa"/>
          </w:tcPr>
          <w:p w:rsidR="00403051" w:rsidRPr="00403051" w:rsidRDefault="00403051" w:rsidP="00403051">
            <w:pPr>
              <w:spacing w:line="36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p value</w:t>
            </w:r>
          </w:p>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within stroke group</w:t>
            </w:r>
          </w:p>
        </w:tc>
        <w:tc>
          <w:tcPr>
            <w:tcW w:w="1559" w:type="dxa"/>
          </w:tcPr>
          <w:p w:rsidR="00403051" w:rsidRPr="00403051" w:rsidRDefault="00403051" w:rsidP="00403051">
            <w:pPr>
              <w:spacing w:line="36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Control (n=16)</w:t>
            </w:r>
          </w:p>
        </w:tc>
        <w:tc>
          <w:tcPr>
            <w:tcW w:w="1985" w:type="dxa"/>
          </w:tcPr>
          <w:p w:rsidR="00403051" w:rsidRPr="00403051" w:rsidRDefault="00403051" w:rsidP="00403051">
            <w:pPr>
              <w:spacing w:line="360" w:lineRule="auto"/>
              <w:rPr>
                <w:rFonts w:ascii="Times New Roman" w:eastAsia="Times New Roman" w:hAnsi="Times New Roman" w:cs="Times New Roman"/>
                <w:b/>
                <w:color w:val="000000"/>
                <w:sz w:val="24"/>
                <w:szCs w:val="24"/>
                <w:lang w:val="en-US"/>
              </w:rPr>
            </w:pPr>
            <w:r w:rsidRPr="00403051">
              <w:rPr>
                <w:rFonts w:ascii="Times New Roman" w:eastAsia="Times New Roman" w:hAnsi="Times New Roman" w:cs="Times New Roman"/>
                <w:b/>
                <w:color w:val="000000"/>
                <w:sz w:val="24"/>
                <w:szCs w:val="24"/>
                <w:lang w:val="en-US"/>
              </w:rPr>
              <w:t>p value</w:t>
            </w:r>
          </w:p>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stroke vs control</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Sensation Plantar aspect 1</w:t>
            </w:r>
            <w:r w:rsidRPr="00403051">
              <w:rPr>
                <w:rFonts w:ascii="Times New Roman" w:eastAsia="Times New Roman" w:hAnsi="Times New Roman" w:cs="Times New Roman"/>
                <w:color w:val="000000"/>
                <w:sz w:val="24"/>
                <w:szCs w:val="24"/>
                <w:vertAlign w:val="superscript"/>
                <w:lang w:val="en-US"/>
              </w:rPr>
              <w:t>st</w:t>
            </w:r>
            <w:r w:rsidRPr="00403051">
              <w:rPr>
                <w:rFonts w:ascii="Times New Roman" w:eastAsia="Times New Roman" w:hAnsi="Times New Roman" w:cs="Times New Roman"/>
                <w:color w:val="000000"/>
                <w:sz w:val="24"/>
                <w:szCs w:val="24"/>
                <w:lang w:val="en-US"/>
              </w:rPr>
              <w:t xml:space="preserve"> MPJ intact (yes/no)</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i/>
                <w:color w:val="000000"/>
                <w:sz w:val="24"/>
                <w:szCs w:val="24"/>
                <w:lang w:val="en-US"/>
              </w:rPr>
              <w:t>9/14</w:t>
            </w:r>
          </w:p>
        </w:tc>
        <w:tc>
          <w:tcPr>
            <w:tcW w:w="2126" w:type="dxa"/>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tcBorders>
              <w:bottom w:val="single" w:sz="4" w:space="0" w:color="auto"/>
            </w:tcBorders>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i/>
                <w:color w:val="000000"/>
                <w:sz w:val="24"/>
                <w:szCs w:val="24"/>
                <w:lang w:val="en-US"/>
              </w:rPr>
              <w:t>13/3</w:t>
            </w:r>
          </w:p>
        </w:tc>
        <w:tc>
          <w:tcPr>
            <w:tcW w:w="1985" w:type="dxa"/>
            <w:tcBorders>
              <w:bottom w:val="single" w:sz="4" w:space="0" w:color="auto"/>
            </w:tcBorders>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0.020</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Unaffected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i/>
                <w:color w:val="000000"/>
                <w:sz w:val="24"/>
                <w:szCs w:val="24"/>
                <w:lang w:val="en-US"/>
              </w:rPr>
            </w:pPr>
            <w:r w:rsidRPr="00403051">
              <w:rPr>
                <w:rFonts w:ascii="Times New Roman" w:eastAsia="Times New Roman" w:hAnsi="Times New Roman" w:cs="Times New Roman"/>
                <w:i/>
                <w:color w:val="000000"/>
                <w:sz w:val="24"/>
                <w:szCs w:val="24"/>
                <w:lang w:val="en-US"/>
              </w:rPr>
              <w:t>13/9</w:t>
            </w:r>
          </w:p>
        </w:tc>
        <w:tc>
          <w:tcPr>
            <w:tcW w:w="2126" w:type="dxa"/>
            <w:vMerge w:val="restart"/>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0.016</w:t>
            </w:r>
          </w:p>
        </w:tc>
        <w:tc>
          <w:tcPr>
            <w:tcW w:w="3544" w:type="dxa"/>
            <w:gridSpan w:val="2"/>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8/14</w:t>
            </w:r>
          </w:p>
        </w:tc>
        <w:tc>
          <w:tcPr>
            <w:tcW w:w="2126" w:type="dxa"/>
            <w:vMerge/>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3544" w:type="dxa"/>
            <w:gridSpan w:val="2"/>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rPr>
          <w:trHeight w:val="157"/>
        </w:trPr>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FPI *</w:t>
            </w:r>
          </w:p>
        </w:tc>
        <w:tc>
          <w:tcPr>
            <w:tcW w:w="1560" w:type="dxa"/>
          </w:tcPr>
          <w:p w:rsidR="00403051" w:rsidRPr="00403051" w:rsidRDefault="00403051" w:rsidP="00403051">
            <w:pPr>
              <w:autoSpaceDE w:val="0"/>
              <w:autoSpaceDN w:val="0"/>
              <w:adjustRightInd w:val="0"/>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8 (-7-12)</w:t>
            </w:r>
          </w:p>
        </w:tc>
        <w:tc>
          <w:tcPr>
            <w:tcW w:w="2126" w:type="dxa"/>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tcBorders>
              <w:bottom w:val="single" w:sz="4" w:space="0" w:color="auto"/>
            </w:tcBorders>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4.5 (-4-10)</w:t>
            </w:r>
          </w:p>
        </w:tc>
        <w:tc>
          <w:tcPr>
            <w:tcW w:w="1985" w:type="dxa"/>
            <w:tcBorders>
              <w:bottom w:val="single" w:sz="4" w:space="0" w:color="auto"/>
            </w:tcBorders>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0.008</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Unaffected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autoSpaceDE w:val="0"/>
              <w:autoSpaceDN w:val="0"/>
              <w:adjustRightInd w:val="0"/>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8 (-7-11)</w:t>
            </w:r>
          </w:p>
        </w:tc>
        <w:tc>
          <w:tcPr>
            <w:tcW w:w="2126" w:type="dxa"/>
            <w:vMerge w:val="restart"/>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c>
          <w:tcPr>
            <w:tcW w:w="3544" w:type="dxa"/>
            <w:gridSpan w:val="2"/>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rPr>
          <w:trHeight w:val="137"/>
        </w:trPr>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8 (-6-12)</w:t>
            </w:r>
          </w:p>
        </w:tc>
        <w:tc>
          <w:tcPr>
            <w:tcW w:w="2126" w:type="dxa"/>
            <w:vMerge/>
            <w:tcBorders>
              <w:bottom w:val="single" w:sz="4" w:space="0" w:color="auto"/>
            </w:tcBorders>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3544" w:type="dxa"/>
            <w:gridSpan w:val="2"/>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Stroke faller*</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9.5 (-7-12)</w:t>
            </w:r>
          </w:p>
        </w:tc>
        <w:tc>
          <w:tcPr>
            <w:tcW w:w="2126" w:type="dxa"/>
            <w:vMerge w:val="restart"/>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0.027</w:t>
            </w:r>
          </w:p>
        </w:tc>
        <w:tc>
          <w:tcPr>
            <w:tcW w:w="3544" w:type="dxa"/>
            <w:gridSpan w:val="2"/>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Stroke non-faller*</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6    (-3-10)</w:t>
            </w:r>
          </w:p>
        </w:tc>
        <w:tc>
          <w:tcPr>
            <w:tcW w:w="2126" w:type="dxa"/>
            <w:vMerge/>
            <w:tcBorders>
              <w:bottom w:val="single" w:sz="4" w:space="0" w:color="auto"/>
            </w:tcBorders>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3544" w:type="dxa"/>
            <w:gridSpan w:val="2"/>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rPr>
          <w:trHeight w:val="163"/>
        </w:trPr>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FFI  Total score </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17 (0-64)</w:t>
            </w:r>
          </w:p>
        </w:tc>
        <w:tc>
          <w:tcPr>
            <w:tcW w:w="2126" w:type="dxa"/>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 (0-20)</w:t>
            </w:r>
          </w:p>
        </w:tc>
        <w:tc>
          <w:tcPr>
            <w:tcW w:w="1985" w:type="dxa"/>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0.003</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FFI Pain </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 0 (0-90)</w:t>
            </w:r>
          </w:p>
        </w:tc>
        <w:tc>
          <w:tcPr>
            <w:tcW w:w="2126" w:type="dxa"/>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 (0-49)</w:t>
            </w:r>
          </w:p>
        </w:tc>
        <w:tc>
          <w:tcPr>
            <w:tcW w:w="1985" w:type="dxa"/>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FFI Disability </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10.0 (0-76) </w:t>
            </w:r>
          </w:p>
        </w:tc>
        <w:tc>
          <w:tcPr>
            <w:tcW w:w="2126" w:type="dxa"/>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 (0-16)</w:t>
            </w:r>
          </w:p>
        </w:tc>
        <w:tc>
          <w:tcPr>
            <w:tcW w:w="1985" w:type="dxa"/>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0.006</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FFI Activity </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29.0 (0-80)</w:t>
            </w:r>
          </w:p>
        </w:tc>
        <w:tc>
          <w:tcPr>
            <w:tcW w:w="2126" w:type="dxa"/>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 (0-4)</w:t>
            </w:r>
          </w:p>
        </w:tc>
        <w:tc>
          <w:tcPr>
            <w:tcW w:w="1985" w:type="dxa"/>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&lt;0.001</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ROM DF* (degrees) </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9.6   (0-21)</w:t>
            </w:r>
          </w:p>
        </w:tc>
        <w:tc>
          <w:tcPr>
            <w:tcW w:w="2126" w:type="dxa"/>
            <w:vMerge/>
            <w:tcBorders>
              <w:bottom w:val="single" w:sz="4" w:space="0" w:color="auto"/>
            </w:tcBorders>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tcBorders>
              <w:bottom w:val="single" w:sz="4" w:space="0" w:color="auto"/>
            </w:tcBorders>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10.5 (0-24)</w:t>
            </w:r>
          </w:p>
        </w:tc>
        <w:tc>
          <w:tcPr>
            <w:tcW w:w="1985" w:type="dxa"/>
            <w:tcBorders>
              <w:bottom w:val="single" w:sz="4" w:space="0" w:color="auto"/>
            </w:tcBorders>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Unaffected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10.3 (0-21)</w:t>
            </w:r>
          </w:p>
        </w:tc>
        <w:tc>
          <w:tcPr>
            <w:tcW w:w="2126" w:type="dxa"/>
            <w:vMerge w:val="restart"/>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c>
          <w:tcPr>
            <w:tcW w:w="3544" w:type="dxa"/>
            <w:gridSpan w:val="2"/>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rPr>
          <w:trHeight w:val="269"/>
        </w:trPr>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9.5  (0-19)</w:t>
            </w:r>
          </w:p>
        </w:tc>
        <w:tc>
          <w:tcPr>
            <w:tcW w:w="2126" w:type="dxa"/>
            <w:vMerge/>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3544" w:type="dxa"/>
            <w:gridSpan w:val="2"/>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rPr>
          <w:trHeight w:val="248"/>
        </w:trPr>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1</w:t>
            </w:r>
            <w:r w:rsidRPr="00403051">
              <w:rPr>
                <w:rFonts w:ascii="Times New Roman" w:eastAsia="Times New Roman" w:hAnsi="Times New Roman" w:cs="Times New Roman"/>
                <w:color w:val="000000"/>
                <w:sz w:val="24"/>
                <w:szCs w:val="24"/>
                <w:vertAlign w:val="superscript"/>
                <w:lang w:val="en-US"/>
              </w:rPr>
              <w:t>st</w:t>
            </w:r>
            <w:r w:rsidRPr="00403051">
              <w:rPr>
                <w:rFonts w:ascii="Times New Roman" w:eastAsia="Times New Roman" w:hAnsi="Times New Roman" w:cs="Times New Roman"/>
                <w:color w:val="000000"/>
                <w:sz w:val="24"/>
                <w:szCs w:val="24"/>
                <w:lang w:val="en-US"/>
              </w:rPr>
              <w:t xml:space="preserve"> MPJ extension ROM*</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36.83 (0-68)</w:t>
            </w:r>
          </w:p>
        </w:tc>
        <w:tc>
          <w:tcPr>
            <w:tcW w:w="2126" w:type="dxa"/>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tcBorders>
              <w:bottom w:val="single" w:sz="4" w:space="0" w:color="auto"/>
            </w:tcBorders>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36.17 (9-71)</w:t>
            </w:r>
          </w:p>
        </w:tc>
        <w:tc>
          <w:tcPr>
            <w:tcW w:w="1985" w:type="dxa"/>
            <w:tcBorders>
              <w:bottom w:val="single" w:sz="4" w:space="0" w:color="auto"/>
            </w:tcBorders>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Unaffected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38.7 (0-68)</w:t>
            </w:r>
          </w:p>
        </w:tc>
        <w:tc>
          <w:tcPr>
            <w:tcW w:w="2126" w:type="dxa"/>
            <w:vMerge w:val="restart"/>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0.025</w:t>
            </w:r>
          </w:p>
        </w:tc>
        <w:tc>
          <w:tcPr>
            <w:tcW w:w="3544" w:type="dxa"/>
            <w:gridSpan w:val="2"/>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27.0 (0-64)</w:t>
            </w:r>
          </w:p>
        </w:tc>
        <w:tc>
          <w:tcPr>
            <w:tcW w:w="2126" w:type="dxa"/>
            <w:vMerge/>
            <w:tcBorders>
              <w:bottom w:val="single" w:sz="4" w:space="0" w:color="auto"/>
            </w:tcBorders>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3544" w:type="dxa"/>
            <w:gridSpan w:val="2"/>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Manchester scale score*</w:t>
            </w:r>
          </w:p>
        </w:tc>
        <w:tc>
          <w:tcPr>
            <w:tcW w:w="1560" w:type="dxa"/>
          </w:tcPr>
          <w:p w:rsidR="00403051" w:rsidRPr="00403051" w:rsidRDefault="00403051" w:rsidP="00403051">
            <w:pPr>
              <w:autoSpaceDE w:val="0"/>
              <w:autoSpaceDN w:val="0"/>
              <w:adjustRightInd w:val="0"/>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2 (1-4)</w:t>
            </w:r>
          </w:p>
        </w:tc>
        <w:tc>
          <w:tcPr>
            <w:tcW w:w="2126" w:type="dxa"/>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shd w:val="clear" w:color="auto" w:fill="FFFFFF" w:themeFill="background1"/>
          </w:tcPr>
          <w:p w:rsidR="00403051" w:rsidRPr="00403051" w:rsidRDefault="00403051" w:rsidP="00403051">
            <w:pPr>
              <w:autoSpaceDE w:val="0"/>
              <w:autoSpaceDN w:val="0"/>
              <w:adjustRightInd w:val="0"/>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2 (1-4)</w:t>
            </w:r>
          </w:p>
        </w:tc>
        <w:tc>
          <w:tcPr>
            <w:tcW w:w="1985" w:type="dxa"/>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Hallux Valgus Y/N</w:t>
            </w:r>
          </w:p>
        </w:tc>
        <w:tc>
          <w:tcPr>
            <w:tcW w:w="1560" w:type="dxa"/>
          </w:tcPr>
          <w:p w:rsidR="00403051" w:rsidRPr="00403051" w:rsidRDefault="00403051" w:rsidP="00403051">
            <w:pPr>
              <w:autoSpaceDE w:val="0"/>
              <w:autoSpaceDN w:val="0"/>
              <w:adjustRightInd w:val="0"/>
              <w:spacing w:line="360" w:lineRule="auto"/>
              <w:rPr>
                <w:rFonts w:ascii="Times New Roman" w:eastAsia="Times New Roman" w:hAnsi="Times New Roman" w:cs="Times New Roman"/>
                <w:i/>
                <w:color w:val="000000"/>
                <w:sz w:val="24"/>
                <w:szCs w:val="24"/>
                <w:lang w:val="en-US"/>
              </w:rPr>
            </w:pPr>
            <w:r w:rsidRPr="00403051">
              <w:rPr>
                <w:rFonts w:ascii="Times New Roman" w:eastAsia="Times New Roman" w:hAnsi="Times New Roman" w:cs="Times New Roman"/>
                <w:i/>
                <w:color w:val="000000"/>
                <w:sz w:val="24"/>
                <w:szCs w:val="24"/>
                <w:lang w:val="en-US"/>
              </w:rPr>
              <w:t>13/10</w:t>
            </w:r>
          </w:p>
        </w:tc>
        <w:tc>
          <w:tcPr>
            <w:tcW w:w="2126" w:type="dxa"/>
            <w:vMerge/>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1559" w:type="dxa"/>
            <w:tcBorders>
              <w:bottom w:val="single" w:sz="4" w:space="0" w:color="auto"/>
            </w:tcBorders>
            <w:shd w:val="clear" w:color="auto" w:fill="FFFFFF" w:themeFill="background1"/>
          </w:tcPr>
          <w:p w:rsidR="00403051" w:rsidRPr="00403051" w:rsidRDefault="00403051" w:rsidP="00403051">
            <w:pPr>
              <w:autoSpaceDE w:val="0"/>
              <w:autoSpaceDN w:val="0"/>
              <w:adjustRightInd w:val="0"/>
              <w:spacing w:line="360" w:lineRule="auto"/>
              <w:rPr>
                <w:rFonts w:ascii="Times New Roman" w:eastAsia="Times New Roman" w:hAnsi="Times New Roman" w:cs="Times New Roman"/>
                <w:i/>
                <w:color w:val="000000"/>
                <w:sz w:val="24"/>
                <w:szCs w:val="24"/>
                <w:lang w:val="en-US"/>
              </w:rPr>
            </w:pPr>
            <w:r w:rsidRPr="00403051">
              <w:rPr>
                <w:rFonts w:ascii="Times New Roman" w:eastAsia="Times New Roman" w:hAnsi="Times New Roman" w:cs="Times New Roman"/>
                <w:i/>
                <w:color w:val="000000"/>
                <w:sz w:val="24"/>
                <w:szCs w:val="24"/>
                <w:lang w:val="en-US"/>
              </w:rPr>
              <w:t>13/3</w:t>
            </w:r>
          </w:p>
        </w:tc>
        <w:tc>
          <w:tcPr>
            <w:tcW w:w="1985" w:type="dxa"/>
            <w:tcBorders>
              <w:bottom w:val="single" w:sz="4" w:space="0" w:color="auto"/>
            </w:tcBorders>
            <w:shd w:val="clear" w:color="auto" w:fill="FFFFFF" w:themeFill="background1"/>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r>
      <w:tr w:rsidR="00403051" w:rsidRPr="00403051" w:rsidTr="001E4623">
        <w:tc>
          <w:tcPr>
            <w:tcW w:w="2694" w:type="dxa"/>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Unaffected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autoSpaceDE w:val="0"/>
              <w:autoSpaceDN w:val="0"/>
              <w:adjustRightInd w:val="0"/>
              <w:spacing w:line="360" w:lineRule="auto"/>
              <w:rPr>
                <w:rFonts w:ascii="Times New Roman" w:eastAsia="Times New Roman" w:hAnsi="Times New Roman" w:cs="Times New Roman"/>
                <w:i/>
                <w:color w:val="000000"/>
                <w:sz w:val="24"/>
                <w:szCs w:val="24"/>
                <w:lang w:val="en-US"/>
              </w:rPr>
            </w:pPr>
            <w:r w:rsidRPr="00403051">
              <w:rPr>
                <w:rFonts w:ascii="Times New Roman" w:eastAsia="Times New Roman" w:hAnsi="Times New Roman" w:cs="Times New Roman"/>
                <w:i/>
                <w:color w:val="000000"/>
                <w:sz w:val="24"/>
                <w:szCs w:val="24"/>
                <w:lang w:val="en-US"/>
              </w:rPr>
              <w:t>13/9</w:t>
            </w:r>
          </w:p>
        </w:tc>
        <w:tc>
          <w:tcPr>
            <w:tcW w:w="2126" w:type="dxa"/>
            <w:vMerge w:val="restart"/>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ns</w:t>
            </w:r>
          </w:p>
        </w:tc>
        <w:tc>
          <w:tcPr>
            <w:tcW w:w="3544" w:type="dxa"/>
            <w:gridSpan w:val="2"/>
            <w:vMerge w:val="restart"/>
            <w:shd w:val="clear" w:color="auto" w:fill="A6A6A6" w:themeFill="background1" w:themeFillShade="A6"/>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r>
      <w:tr w:rsidR="00403051" w:rsidRPr="00403051" w:rsidTr="001E4623">
        <w:tc>
          <w:tcPr>
            <w:tcW w:w="2694" w:type="dxa"/>
          </w:tcPr>
          <w:p w:rsidR="00403051" w:rsidRPr="00403051" w:rsidRDefault="00403051" w:rsidP="00403051">
            <w:pPr>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Affected foot</w:t>
            </w:r>
            <w:r w:rsidRPr="00403051">
              <w:rPr>
                <w:rFonts w:ascii="Times New Roman" w:eastAsia="Times New Roman" w:hAnsi="Times New Roman" w:cs="Times New Roman"/>
                <w:color w:val="000000"/>
                <w:sz w:val="24"/>
                <w:szCs w:val="24"/>
                <w:vertAlign w:val="superscript"/>
                <w:lang w:val="en-US"/>
              </w:rPr>
              <w:t>#</w:t>
            </w:r>
          </w:p>
        </w:tc>
        <w:tc>
          <w:tcPr>
            <w:tcW w:w="1560" w:type="dxa"/>
          </w:tcPr>
          <w:p w:rsidR="00403051" w:rsidRPr="00403051" w:rsidRDefault="00403051" w:rsidP="00403051">
            <w:pPr>
              <w:autoSpaceDE w:val="0"/>
              <w:autoSpaceDN w:val="0"/>
              <w:adjustRightInd w:val="0"/>
              <w:spacing w:line="320" w:lineRule="atLeast"/>
              <w:rPr>
                <w:rFonts w:ascii="Times New Roman" w:eastAsia="Times New Roman" w:hAnsi="Times New Roman" w:cs="Times New Roman"/>
                <w:i/>
                <w:color w:val="000000"/>
                <w:sz w:val="24"/>
                <w:szCs w:val="24"/>
                <w:lang w:val="en-US"/>
              </w:rPr>
            </w:pPr>
            <w:r w:rsidRPr="00403051">
              <w:rPr>
                <w:rFonts w:ascii="Times New Roman" w:eastAsia="Times New Roman" w:hAnsi="Times New Roman" w:cs="Times New Roman"/>
                <w:i/>
                <w:color w:val="000000"/>
                <w:sz w:val="24"/>
                <w:szCs w:val="24"/>
                <w:lang w:val="en-US"/>
              </w:rPr>
              <w:t>11/11</w:t>
            </w:r>
          </w:p>
        </w:tc>
        <w:tc>
          <w:tcPr>
            <w:tcW w:w="2126" w:type="dxa"/>
            <w:vMerge/>
            <w:shd w:val="clear" w:color="auto" w:fill="FFFFFF" w:themeFill="background1"/>
          </w:tcPr>
          <w:p w:rsidR="00403051" w:rsidRPr="00403051" w:rsidRDefault="00403051" w:rsidP="00403051">
            <w:pPr>
              <w:spacing w:line="360" w:lineRule="auto"/>
              <w:rPr>
                <w:rFonts w:ascii="Times New Roman" w:eastAsia="Times New Roman" w:hAnsi="Times New Roman" w:cs="Times New Roman"/>
                <w:color w:val="000000"/>
                <w:sz w:val="24"/>
                <w:szCs w:val="24"/>
                <w:lang w:val="en-US"/>
              </w:rPr>
            </w:pPr>
          </w:p>
        </w:tc>
        <w:tc>
          <w:tcPr>
            <w:tcW w:w="3544" w:type="dxa"/>
            <w:gridSpan w:val="2"/>
            <w:vMerge/>
            <w:shd w:val="clear" w:color="auto" w:fill="A6A6A6" w:themeFill="background1" w:themeFillShade="A6"/>
          </w:tcPr>
          <w:p w:rsidR="00403051" w:rsidRPr="00403051" w:rsidRDefault="00403051" w:rsidP="00403051">
            <w:pPr>
              <w:rPr>
                <w:rFonts w:ascii="Times New Roman" w:eastAsia="Times New Roman" w:hAnsi="Times New Roman" w:cs="Times New Roman"/>
                <w:color w:val="000000"/>
                <w:sz w:val="24"/>
                <w:szCs w:val="24"/>
                <w:lang w:val="en-US"/>
              </w:rPr>
            </w:pPr>
          </w:p>
        </w:tc>
      </w:tr>
    </w:tbl>
    <w:tbl>
      <w:tblPr>
        <w:tblW w:w="9560" w:type="dxa"/>
        <w:tblInd w:w="-318" w:type="dxa"/>
        <w:tblBorders>
          <w:top w:val="single" w:sz="4" w:space="0" w:color="auto"/>
          <w:bottom w:val="single" w:sz="4" w:space="0" w:color="auto"/>
        </w:tblBorders>
        <w:tblLook w:val="01E0" w:firstRow="1" w:lastRow="1" w:firstColumn="1" w:lastColumn="1" w:noHBand="0" w:noVBand="0"/>
      </w:tblPr>
      <w:tblGrid>
        <w:gridCol w:w="9560"/>
      </w:tblGrid>
      <w:tr w:rsidR="00403051" w:rsidRPr="00403051" w:rsidTr="001E4623">
        <w:trPr>
          <w:trHeight w:val="349"/>
        </w:trPr>
        <w:tc>
          <w:tcPr>
            <w:tcW w:w="9560" w:type="dxa"/>
            <w:tcBorders>
              <w:top w:val="nil"/>
              <w:left w:val="nil"/>
              <w:bottom w:val="nil"/>
            </w:tcBorders>
            <w:shd w:val="clear" w:color="auto" w:fill="auto"/>
          </w:tcPr>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xml:space="preserve">    ns= not significant (p&gt;0.05)</w:t>
            </w:r>
          </w:p>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lang w:val="en-US"/>
              </w:rPr>
              <w:t>* Median score based on pooled data (both feet n=46 stroke feet and n=32 control feet)</w:t>
            </w:r>
          </w:p>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r w:rsidRPr="00403051">
              <w:rPr>
                <w:rFonts w:ascii="Times New Roman" w:eastAsia="Times New Roman" w:hAnsi="Times New Roman" w:cs="Times New Roman"/>
                <w:color w:val="000000"/>
                <w:sz w:val="24"/>
                <w:szCs w:val="24"/>
                <w:vertAlign w:val="superscript"/>
                <w:lang w:val="en-US"/>
              </w:rPr>
              <w:t>#</w:t>
            </w:r>
            <w:r w:rsidRPr="00403051">
              <w:rPr>
                <w:rFonts w:ascii="Times New Roman" w:eastAsia="Times New Roman" w:hAnsi="Times New Roman" w:cs="Times New Roman"/>
                <w:color w:val="000000"/>
                <w:sz w:val="24"/>
                <w:szCs w:val="24"/>
                <w:lang w:val="en-US"/>
              </w:rPr>
              <w:t xml:space="preserve"> Missing data for one participant who did not have a left or right sided weakness </w:t>
            </w:r>
          </w:p>
          <w:p w:rsidR="00403051" w:rsidRPr="00403051" w:rsidRDefault="00403051" w:rsidP="00403051">
            <w:pPr>
              <w:spacing w:after="0" w:line="240" w:lineRule="auto"/>
              <w:rPr>
                <w:rFonts w:ascii="Times New Roman" w:eastAsia="Times New Roman" w:hAnsi="Times New Roman" w:cs="Times New Roman"/>
                <w:color w:val="000000"/>
                <w:sz w:val="24"/>
                <w:szCs w:val="24"/>
                <w:lang w:val="en-US"/>
              </w:rPr>
            </w:pPr>
          </w:p>
        </w:tc>
      </w:tr>
    </w:tbl>
    <w:p w:rsidR="00403051" w:rsidRPr="00403051" w:rsidRDefault="00403051" w:rsidP="00267BE0">
      <w:pPr>
        <w:autoSpaceDE w:val="0"/>
        <w:autoSpaceDN w:val="0"/>
        <w:adjustRightInd w:val="0"/>
        <w:spacing w:after="0" w:line="480" w:lineRule="auto"/>
        <w:rPr>
          <w:rFonts w:ascii="Times New Roman" w:hAnsi="Times New Roman" w:cs="Times New Roman"/>
          <w:color w:val="000000"/>
          <w:sz w:val="24"/>
          <w:szCs w:val="24"/>
          <w:lang w:val="en-US"/>
        </w:rPr>
      </w:pPr>
      <w:r w:rsidRPr="005877CD">
        <w:lastRenderedPageBreak/>
        <w:drawing>
          <wp:inline distT="0" distB="0" distL="0" distR="0" wp14:anchorId="6E663546" wp14:editId="6216B3D7">
            <wp:extent cx="5731510" cy="29578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957830"/>
                    </a:xfrm>
                    <a:prstGeom prst="rect">
                      <a:avLst/>
                    </a:prstGeom>
                    <a:noFill/>
                    <a:ln>
                      <a:noFill/>
                    </a:ln>
                  </pic:spPr>
                </pic:pic>
              </a:graphicData>
            </a:graphic>
          </wp:inline>
        </w:drawing>
      </w: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Stroke Fallers and non-fallers</w:t>
      </w:r>
    </w:p>
    <w:p w:rsidR="008347D3"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Within the stroke group there were 12 fallers and 11 non-fallers</w:t>
      </w:r>
      <w:r w:rsidR="000873E8" w:rsidRPr="00267BE0">
        <w:rPr>
          <w:rFonts w:ascii="Times New Roman" w:hAnsi="Times New Roman" w:cs="Times New Roman"/>
          <w:color w:val="000000"/>
          <w:sz w:val="24"/>
          <w:szCs w:val="24"/>
        </w:rPr>
        <w:t>.</w:t>
      </w:r>
      <w:r w:rsidR="0074226A" w:rsidRPr="00267BE0">
        <w:rPr>
          <w:rFonts w:ascii="Times New Roman" w:hAnsi="Times New Roman" w:cs="Times New Roman"/>
          <w:color w:val="000000"/>
          <w:sz w:val="24"/>
          <w:szCs w:val="24"/>
        </w:rPr>
        <w:t xml:space="preserve"> </w:t>
      </w:r>
      <w:r w:rsidR="000873E8"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Within these two groups</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no significant </w:t>
      </w:r>
      <w:r w:rsidRPr="00C4266F">
        <w:rPr>
          <w:rFonts w:ascii="Times New Roman" w:hAnsi="Times New Roman" w:cs="Times New Roman"/>
          <w:sz w:val="24"/>
          <w:szCs w:val="24"/>
        </w:rPr>
        <w:t>differences were observed in the foot posture</w:t>
      </w:r>
      <w:r w:rsidR="00EC0560" w:rsidRPr="00C4266F">
        <w:rPr>
          <w:rFonts w:ascii="Times New Roman" w:hAnsi="Times New Roman" w:cs="Times New Roman"/>
          <w:sz w:val="24"/>
          <w:szCs w:val="24"/>
        </w:rPr>
        <w:t xml:space="preserve"> when comparing </w:t>
      </w:r>
      <w:r w:rsidRPr="00C4266F">
        <w:rPr>
          <w:rFonts w:ascii="Times New Roman" w:hAnsi="Times New Roman" w:cs="Times New Roman"/>
          <w:sz w:val="24"/>
          <w:szCs w:val="24"/>
        </w:rPr>
        <w:t>the affected and unaffected</w:t>
      </w:r>
      <w:r w:rsidR="000C69D9" w:rsidRPr="00C4266F">
        <w:rPr>
          <w:rFonts w:ascii="Times New Roman" w:hAnsi="Times New Roman" w:cs="Times New Roman"/>
          <w:sz w:val="24"/>
          <w:szCs w:val="24"/>
        </w:rPr>
        <w:t xml:space="preserve"> </w:t>
      </w:r>
      <w:r w:rsidRPr="00C4266F">
        <w:rPr>
          <w:rFonts w:ascii="Times New Roman" w:hAnsi="Times New Roman" w:cs="Times New Roman"/>
          <w:sz w:val="24"/>
          <w:szCs w:val="24"/>
        </w:rPr>
        <w:t xml:space="preserve">side. However, comparison of </w:t>
      </w:r>
      <w:r w:rsidR="000C69D9" w:rsidRPr="00C4266F">
        <w:rPr>
          <w:rFonts w:ascii="Times New Roman" w:hAnsi="Times New Roman" w:cs="Times New Roman"/>
          <w:sz w:val="24"/>
          <w:szCs w:val="24"/>
        </w:rPr>
        <w:t>pooled FPI data</w:t>
      </w:r>
      <w:r w:rsidR="00EA5303" w:rsidRPr="00C4266F">
        <w:rPr>
          <w:rFonts w:ascii="Times New Roman" w:hAnsi="Times New Roman" w:cs="Times New Roman"/>
          <w:sz w:val="24"/>
          <w:szCs w:val="24"/>
        </w:rPr>
        <w:t xml:space="preserve"> (for both feet n=</w:t>
      </w:r>
      <w:r w:rsidR="00EC0560" w:rsidRPr="00C4266F">
        <w:rPr>
          <w:rFonts w:ascii="Times New Roman" w:hAnsi="Times New Roman" w:cs="Times New Roman"/>
          <w:sz w:val="24"/>
          <w:szCs w:val="24"/>
        </w:rPr>
        <w:t>46</w:t>
      </w:r>
      <w:r w:rsidR="00EA5303" w:rsidRPr="00C4266F">
        <w:rPr>
          <w:rFonts w:ascii="Times New Roman" w:hAnsi="Times New Roman" w:cs="Times New Roman"/>
          <w:sz w:val="24"/>
          <w:szCs w:val="24"/>
        </w:rPr>
        <w:t xml:space="preserve"> for </w:t>
      </w:r>
      <w:r w:rsidR="00733698" w:rsidRPr="00C4266F">
        <w:rPr>
          <w:rFonts w:ascii="Times New Roman" w:hAnsi="Times New Roman" w:cs="Times New Roman"/>
          <w:sz w:val="24"/>
          <w:szCs w:val="24"/>
        </w:rPr>
        <w:t>all</w:t>
      </w:r>
      <w:r w:rsidR="00EA5303" w:rsidRPr="00C4266F">
        <w:rPr>
          <w:rFonts w:ascii="Times New Roman" w:hAnsi="Times New Roman" w:cs="Times New Roman"/>
          <w:sz w:val="24"/>
          <w:szCs w:val="24"/>
        </w:rPr>
        <w:t xml:space="preserve"> stroke group</w:t>
      </w:r>
      <w:r w:rsidR="00EC0560" w:rsidRPr="00C4266F">
        <w:rPr>
          <w:rFonts w:ascii="Times New Roman" w:hAnsi="Times New Roman" w:cs="Times New Roman"/>
          <w:sz w:val="24"/>
          <w:szCs w:val="24"/>
        </w:rPr>
        <w:t xml:space="preserve"> participants</w:t>
      </w:r>
      <w:r w:rsidR="00EA5303" w:rsidRPr="00C4266F">
        <w:rPr>
          <w:rFonts w:ascii="Times New Roman" w:hAnsi="Times New Roman" w:cs="Times New Roman"/>
          <w:sz w:val="24"/>
          <w:szCs w:val="24"/>
        </w:rPr>
        <w:t>)</w:t>
      </w:r>
      <w:r w:rsidRPr="00C4266F">
        <w:rPr>
          <w:rFonts w:ascii="Times New Roman" w:hAnsi="Times New Roman" w:cs="Times New Roman"/>
          <w:sz w:val="24"/>
          <w:szCs w:val="24"/>
        </w:rPr>
        <w:t xml:space="preserve"> revealed a</w:t>
      </w:r>
      <w:r w:rsidR="000C69D9" w:rsidRPr="00C4266F">
        <w:rPr>
          <w:rFonts w:ascii="Times New Roman" w:hAnsi="Times New Roman" w:cs="Times New Roman"/>
          <w:sz w:val="24"/>
          <w:szCs w:val="24"/>
        </w:rPr>
        <w:t xml:space="preserve"> </w:t>
      </w:r>
      <w:r w:rsidRPr="00C4266F">
        <w:rPr>
          <w:rFonts w:ascii="Times New Roman" w:hAnsi="Times New Roman" w:cs="Times New Roman"/>
          <w:sz w:val="24"/>
          <w:szCs w:val="24"/>
        </w:rPr>
        <w:t xml:space="preserve">significant difference </w:t>
      </w:r>
      <w:r w:rsidR="000C69D9" w:rsidRPr="00C4266F">
        <w:rPr>
          <w:rFonts w:ascii="Times New Roman" w:hAnsi="Times New Roman" w:cs="Times New Roman"/>
          <w:sz w:val="24"/>
          <w:szCs w:val="24"/>
        </w:rPr>
        <w:t xml:space="preserve">between </w:t>
      </w:r>
      <w:r w:rsidR="00EC0560" w:rsidRPr="00C4266F">
        <w:rPr>
          <w:rFonts w:ascii="Times New Roman" w:hAnsi="Times New Roman" w:cs="Times New Roman"/>
          <w:sz w:val="24"/>
          <w:szCs w:val="24"/>
        </w:rPr>
        <w:t>stroke-</w:t>
      </w:r>
      <w:r w:rsidR="000C69D9" w:rsidRPr="00C4266F">
        <w:rPr>
          <w:rFonts w:ascii="Times New Roman" w:hAnsi="Times New Roman" w:cs="Times New Roman"/>
          <w:sz w:val="24"/>
          <w:szCs w:val="24"/>
        </w:rPr>
        <w:t xml:space="preserve">fallers and </w:t>
      </w:r>
      <w:r w:rsidR="00EC0560" w:rsidRPr="00C4266F">
        <w:rPr>
          <w:rFonts w:ascii="Times New Roman" w:hAnsi="Times New Roman" w:cs="Times New Roman"/>
          <w:sz w:val="24"/>
          <w:szCs w:val="24"/>
        </w:rPr>
        <w:t>stroke-</w:t>
      </w:r>
      <w:r w:rsidR="000C69D9" w:rsidRPr="00C4266F">
        <w:rPr>
          <w:rFonts w:ascii="Times New Roman" w:hAnsi="Times New Roman" w:cs="Times New Roman"/>
          <w:sz w:val="24"/>
          <w:szCs w:val="24"/>
        </w:rPr>
        <w:t xml:space="preserve">non-fallers </w:t>
      </w:r>
      <w:r w:rsidRPr="00C4266F">
        <w:rPr>
          <w:rFonts w:ascii="Times New Roman" w:hAnsi="Times New Roman" w:cs="Times New Roman"/>
          <w:sz w:val="24"/>
          <w:szCs w:val="24"/>
        </w:rPr>
        <w:t>(p = 0.027)</w:t>
      </w:r>
      <w:r w:rsidR="000C69D9" w:rsidRPr="00C4266F">
        <w:rPr>
          <w:rFonts w:ascii="Times New Roman" w:hAnsi="Times New Roman" w:cs="Times New Roman"/>
          <w:sz w:val="24"/>
          <w:szCs w:val="24"/>
        </w:rPr>
        <w:t>.</w:t>
      </w:r>
      <w:r w:rsidRPr="00C4266F">
        <w:rPr>
          <w:rFonts w:ascii="Times New Roman" w:hAnsi="Times New Roman" w:cs="Times New Roman"/>
          <w:sz w:val="24"/>
          <w:szCs w:val="24"/>
        </w:rPr>
        <w:t xml:space="preserve"> </w:t>
      </w:r>
      <w:r w:rsidRPr="00267BE0">
        <w:rPr>
          <w:rFonts w:ascii="Times New Roman" w:hAnsi="Times New Roman" w:cs="Times New Roman"/>
          <w:color w:val="000000"/>
          <w:sz w:val="24"/>
          <w:szCs w:val="24"/>
        </w:rPr>
        <w:t>The FPI score of fallers was 9.5 (-7-12) and 6</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(-3-10) for non-fallers, suggesting that fallers presented with significantly greater foot</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pronation (Fig. 2). In all other foot and ankle characteristics no differences were</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apparent.</w:t>
      </w:r>
    </w:p>
    <w:p w:rsidR="008347D3" w:rsidRPr="00267BE0" w:rsidRDefault="00403051" w:rsidP="00267BE0">
      <w:pPr>
        <w:autoSpaceDE w:val="0"/>
        <w:autoSpaceDN w:val="0"/>
        <w:adjustRightInd w:val="0"/>
        <w:spacing w:after="0" w:line="480" w:lineRule="auto"/>
        <w:rPr>
          <w:rFonts w:ascii="Times New Roman" w:hAnsi="Times New Roman" w:cs="Times New Roman"/>
          <w:color w:val="000000"/>
          <w:sz w:val="24"/>
          <w:szCs w:val="24"/>
        </w:rPr>
      </w:pPr>
      <w:r w:rsidRPr="005877CD">
        <w:lastRenderedPageBreak/>
        <w:drawing>
          <wp:inline distT="0" distB="0" distL="0" distR="0" wp14:anchorId="0B782393" wp14:editId="1AF97AA6">
            <wp:extent cx="5731510" cy="3105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105150"/>
                    </a:xfrm>
                    <a:prstGeom prst="rect">
                      <a:avLst/>
                    </a:prstGeom>
                    <a:noFill/>
                    <a:ln>
                      <a:noFill/>
                    </a:ln>
                  </pic:spPr>
                </pic:pic>
              </a:graphicData>
            </a:graphic>
          </wp:inline>
        </w:drawing>
      </w: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Discussion</w:t>
      </w:r>
    </w:p>
    <w:p w:rsidR="00C076D2" w:rsidRPr="00C4266F" w:rsidRDefault="00A12DC1" w:rsidP="00267BE0">
      <w:pPr>
        <w:autoSpaceDE w:val="0"/>
        <w:autoSpaceDN w:val="0"/>
        <w:adjustRightInd w:val="0"/>
        <w:spacing w:after="0" w:line="480" w:lineRule="auto"/>
        <w:rPr>
          <w:rFonts w:ascii="Times New Roman" w:hAnsi="Times New Roman" w:cs="Times New Roman"/>
          <w:sz w:val="24"/>
          <w:szCs w:val="24"/>
        </w:rPr>
      </w:pPr>
      <w:r w:rsidRPr="00C4266F">
        <w:rPr>
          <w:rFonts w:ascii="Times New Roman" w:hAnsi="Times New Roman" w:cs="Times New Roman"/>
          <w:sz w:val="24"/>
          <w:szCs w:val="24"/>
        </w:rPr>
        <w:t xml:space="preserve">This study adds to the emerging body of evidence and a </w:t>
      </w:r>
      <w:r w:rsidR="001E242A" w:rsidRPr="00C4266F">
        <w:rPr>
          <w:rFonts w:ascii="Times New Roman" w:hAnsi="Times New Roman" w:cs="Times New Roman"/>
          <w:sz w:val="24"/>
          <w:szCs w:val="24"/>
        </w:rPr>
        <w:t xml:space="preserve">growing awareness that foot and ankle problems may impact on </w:t>
      </w:r>
      <w:r w:rsidR="00C076D2" w:rsidRPr="00C4266F">
        <w:rPr>
          <w:rFonts w:ascii="Times New Roman" w:hAnsi="Times New Roman" w:cs="Times New Roman"/>
          <w:sz w:val="24"/>
          <w:szCs w:val="24"/>
        </w:rPr>
        <w:t>balance performance and well-being in people with stroke [1</w:t>
      </w:r>
      <w:r w:rsidR="00C4266F">
        <w:rPr>
          <w:rFonts w:ascii="Times New Roman" w:hAnsi="Times New Roman" w:cs="Times New Roman"/>
          <w:sz w:val="24"/>
          <w:szCs w:val="24"/>
        </w:rPr>
        <w:t>2</w:t>
      </w:r>
      <w:r w:rsidR="00C076D2" w:rsidRPr="00C4266F">
        <w:rPr>
          <w:rFonts w:ascii="Times New Roman" w:hAnsi="Times New Roman" w:cs="Times New Roman"/>
          <w:sz w:val="24"/>
          <w:szCs w:val="24"/>
        </w:rPr>
        <w:t>-1</w:t>
      </w:r>
      <w:r w:rsidR="00C4266F">
        <w:rPr>
          <w:rFonts w:ascii="Times New Roman" w:hAnsi="Times New Roman" w:cs="Times New Roman"/>
          <w:sz w:val="24"/>
          <w:szCs w:val="24"/>
        </w:rPr>
        <w:t>4</w:t>
      </w:r>
      <w:r w:rsidR="00C076D2" w:rsidRPr="00C4266F">
        <w:rPr>
          <w:rFonts w:ascii="Times New Roman" w:hAnsi="Times New Roman" w:cs="Times New Roman"/>
          <w:sz w:val="24"/>
          <w:szCs w:val="24"/>
        </w:rPr>
        <w:t xml:space="preserve">, </w:t>
      </w:r>
      <w:r w:rsidR="00C4266F">
        <w:rPr>
          <w:rFonts w:ascii="Times New Roman" w:hAnsi="Times New Roman" w:cs="Times New Roman"/>
          <w:sz w:val="24"/>
          <w:szCs w:val="24"/>
        </w:rPr>
        <w:t>29</w:t>
      </w:r>
      <w:r w:rsidR="00C076D2" w:rsidRPr="00C4266F">
        <w:rPr>
          <w:rFonts w:ascii="Times New Roman" w:hAnsi="Times New Roman" w:cs="Times New Roman"/>
          <w:sz w:val="24"/>
          <w:szCs w:val="24"/>
        </w:rPr>
        <w:t xml:space="preserve">]. </w:t>
      </w:r>
      <w:r w:rsidR="003D4C21" w:rsidRPr="00C4266F">
        <w:rPr>
          <w:rFonts w:ascii="Times New Roman" w:hAnsi="Times New Roman" w:cs="Times New Roman"/>
          <w:sz w:val="24"/>
          <w:szCs w:val="24"/>
        </w:rPr>
        <w:t>We reported that people with stroke presented with foot and ankle problems such as altered sensation, altered (more pronated) foot posture,</w:t>
      </w:r>
      <w:r w:rsidRPr="00C4266F">
        <w:rPr>
          <w:rFonts w:ascii="Times New Roman" w:hAnsi="Times New Roman" w:cs="Times New Roman"/>
          <w:sz w:val="24"/>
          <w:szCs w:val="24"/>
        </w:rPr>
        <w:t xml:space="preserve"> </w:t>
      </w:r>
      <w:r w:rsidR="003D4C21" w:rsidRPr="00C4266F">
        <w:rPr>
          <w:rFonts w:ascii="Times New Roman" w:hAnsi="Times New Roman" w:cs="Times New Roman"/>
          <w:sz w:val="24"/>
          <w:szCs w:val="24"/>
        </w:rPr>
        <w:t>reduced foot function and activity to a greater extent than people of a similar age who have not had a stroke. Our findings also suggested that people with stroke who have fallen exhibited significantly higher FPI scores (indicating greater foot pronation) in comparison to stroke non-fallers which may</w:t>
      </w:r>
      <w:r w:rsidR="00776CC3" w:rsidRPr="00C4266F">
        <w:rPr>
          <w:rFonts w:ascii="Times New Roman" w:hAnsi="Times New Roman" w:cs="Times New Roman"/>
          <w:sz w:val="24"/>
          <w:szCs w:val="24"/>
        </w:rPr>
        <w:t xml:space="preserve"> indicate that foot problems and specifically altered foot posture may</w:t>
      </w:r>
      <w:r w:rsidR="003D4C21" w:rsidRPr="00C4266F">
        <w:rPr>
          <w:rFonts w:ascii="Times New Roman" w:hAnsi="Times New Roman" w:cs="Times New Roman"/>
          <w:sz w:val="24"/>
          <w:szCs w:val="24"/>
        </w:rPr>
        <w:t xml:space="preserve"> contribute to an increased fall risk among people with stroke. </w:t>
      </w:r>
    </w:p>
    <w:p w:rsidR="00776CC3" w:rsidRPr="00267BE0" w:rsidRDefault="00776CC3" w:rsidP="00267BE0">
      <w:pPr>
        <w:autoSpaceDE w:val="0"/>
        <w:autoSpaceDN w:val="0"/>
        <w:adjustRightInd w:val="0"/>
        <w:spacing w:after="0" w:line="480" w:lineRule="auto"/>
        <w:rPr>
          <w:rFonts w:ascii="Times New Roman" w:hAnsi="Times New Roman" w:cs="Times New Roman"/>
          <w:b/>
          <w:color w:val="000000"/>
          <w:sz w:val="24"/>
          <w:szCs w:val="24"/>
        </w:rPr>
      </w:pPr>
    </w:p>
    <w:p w:rsidR="003D4C21" w:rsidRPr="00C4266F" w:rsidRDefault="00776CC3" w:rsidP="00267BE0">
      <w:pPr>
        <w:autoSpaceDE w:val="0"/>
        <w:autoSpaceDN w:val="0"/>
        <w:adjustRightInd w:val="0"/>
        <w:spacing w:after="0" w:line="480" w:lineRule="auto"/>
        <w:rPr>
          <w:rFonts w:ascii="Times New Roman" w:hAnsi="Times New Roman" w:cs="Times New Roman"/>
          <w:sz w:val="24"/>
          <w:szCs w:val="24"/>
        </w:rPr>
      </w:pPr>
      <w:r w:rsidRPr="00C4266F">
        <w:rPr>
          <w:rFonts w:ascii="Times New Roman" w:hAnsi="Times New Roman" w:cs="Times New Roman"/>
          <w:sz w:val="24"/>
          <w:szCs w:val="24"/>
        </w:rPr>
        <w:t>Altered sensation</w:t>
      </w:r>
    </w:p>
    <w:p w:rsidR="008347D3" w:rsidRPr="00267BE0" w:rsidRDefault="00776CC3" w:rsidP="00267BE0">
      <w:pPr>
        <w:autoSpaceDE w:val="0"/>
        <w:autoSpaceDN w:val="0"/>
        <w:adjustRightInd w:val="0"/>
        <w:spacing w:after="0" w:line="480" w:lineRule="auto"/>
        <w:rPr>
          <w:rFonts w:ascii="Times New Roman" w:hAnsi="Times New Roman" w:cs="Times New Roman"/>
          <w:color w:val="000000"/>
          <w:sz w:val="24"/>
          <w:szCs w:val="24"/>
        </w:rPr>
      </w:pPr>
      <w:r w:rsidRPr="00C4266F">
        <w:rPr>
          <w:rFonts w:ascii="Times New Roman" w:hAnsi="Times New Roman" w:cs="Times New Roman"/>
          <w:sz w:val="24"/>
          <w:szCs w:val="24"/>
        </w:rPr>
        <w:t>Firstly, f</w:t>
      </w:r>
      <w:r w:rsidR="008347D3" w:rsidRPr="00C4266F">
        <w:rPr>
          <w:rFonts w:ascii="Times New Roman" w:hAnsi="Times New Roman" w:cs="Times New Roman"/>
          <w:sz w:val="24"/>
          <w:szCs w:val="24"/>
        </w:rPr>
        <w:t>indings suggested that sensation of the plantar aspect of the 1st MPJ was significantly</w:t>
      </w:r>
      <w:r w:rsidR="000C69D9" w:rsidRPr="00C4266F">
        <w:rPr>
          <w:rFonts w:ascii="Times New Roman" w:hAnsi="Times New Roman" w:cs="Times New Roman"/>
          <w:sz w:val="24"/>
          <w:szCs w:val="24"/>
        </w:rPr>
        <w:t xml:space="preserve"> </w:t>
      </w:r>
      <w:r w:rsidR="008347D3" w:rsidRPr="00C4266F">
        <w:rPr>
          <w:rFonts w:ascii="Times New Roman" w:hAnsi="Times New Roman" w:cs="Times New Roman"/>
          <w:sz w:val="24"/>
          <w:szCs w:val="24"/>
        </w:rPr>
        <w:t>impaired in stroke participants</w:t>
      </w:r>
      <w:r w:rsidRPr="00C4266F">
        <w:rPr>
          <w:rFonts w:ascii="Times New Roman" w:hAnsi="Times New Roman" w:cs="Times New Roman"/>
          <w:sz w:val="24"/>
          <w:szCs w:val="24"/>
        </w:rPr>
        <w:t xml:space="preserve"> (both with regards to the stroke affected side in comparison to the non-affected side and when comparing sensation in the stroke and control group)</w:t>
      </w:r>
      <w:r w:rsidR="008347D3" w:rsidRPr="00C4266F">
        <w:rPr>
          <w:rFonts w:ascii="Times New Roman" w:hAnsi="Times New Roman" w:cs="Times New Roman"/>
          <w:sz w:val="24"/>
          <w:szCs w:val="24"/>
        </w:rPr>
        <w:t>.</w:t>
      </w:r>
      <w:r w:rsidRPr="00C4266F">
        <w:rPr>
          <w:rFonts w:ascii="Times New Roman" w:hAnsi="Times New Roman" w:cs="Times New Roman"/>
          <w:sz w:val="24"/>
          <w:szCs w:val="24"/>
        </w:rPr>
        <w:t xml:space="preserve"> </w:t>
      </w:r>
      <w:r w:rsidR="008347D3" w:rsidRPr="00C4266F">
        <w:rPr>
          <w:rFonts w:ascii="Times New Roman" w:hAnsi="Times New Roman" w:cs="Times New Roman"/>
          <w:sz w:val="24"/>
          <w:szCs w:val="24"/>
        </w:rPr>
        <w:t>Somatosensory impairments are common post stroke</w:t>
      </w:r>
      <w:r w:rsidRPr="00C4266F">
        <w:rPr>
          <w:rFonts w:ascii="Times New Roman" w:hAnsi="Times New Roman" w:cs="Times New Roman"/>
          <w:sz w:val="24"/>
          <w:szCs w:val="24"/>
        </w:rPr>
        <w:t xml:space="preserve"> </w:t>
      </w:r>
      <w:r w:rsidR="008347D3" w:rsidRPr="00C4266F">
        <w:rPr>
          <w:rFonts w:ascii="Times New Roman" w:hAnsi="Times New Roman" w:cs="Times New Roman"/>
          <w:sz w:val="24"/>
          <w:szCs w:val="24"/>
        </w:rPr>
        <w:t>[</w:t>
      </w:r>
      <w:r w:rsidR="00C4266F">
        <w:rPr>
          <w:rFonts w:ascii="Times New Roman" w:hAnsi="Times New Roman" w:cs="Times New Roman"/>
          <w:sz w:val="24"/>
          <w:szCs w:val="24"/>
        </w:rPr>
        <w:t>8</w:t>
      </w:r>
      <w:r w:rsidR="00EC7928" w:rsidRPr="00C4266F">
        <w:rPr>
          <w:rFonts w:ascii="Times New Roman" w:hAnsi="Times New Roman" w:cs="Times New Roman"/>
          <w:sz w:val="24"/>
          <w:szCs w:val="24"/>
        </w:rPr>
        <w:t>-1</w:t>
      </w:r>
      <w:r w:rsidR="00C4266F">
        <w:rPr>
          <w:rFonts w:ascii="Times New Roman" w:hAnsi="Times New Roman" w:cs="Times New Roman"/>
          <w:sz w:val="24"/>
          <w:szCs w:val="24"/>
        </w:rPr>
        <w:t>0</w:t>
      </w:r>
      <w:r w:rsidR="008347D3" w:rsidRPr="00C4266F">
        <w:rPr>
          <w:rFonts w:ascii="Times New Roman" w:hAnsi="Times New Roman" w:cs="Times New Roman"/>
          <w:sz w:val="24"/>
          <w:szCs w:val="24"/>
        </w:rPr>
        <w:t xml:space="preserve">] and as such it is </w:t>
      </w:r>
      <w:r w:rsidR="008347D3" w:rsidRPr="00C4266F">
        <w:rPr>
          <w:rFonts w:ascii="Times New Roman" w:hAnsi="Times New Roman" w:cs="Times New Roman"/>
          <w:sz w:val="24"/>
          <w:szCs w:val="24"/>
        </w:rPr>
        <w:lastRenderedPageBreak/>
        <w:t>unsurprising that results indicate a significant reduction in</w:t>
      </w:r>
      <w:r w:rsidR="000C69D9" w:rsidRPr="00C4266F">
        <w:rPr>
          <w:rFonts w:ascii="Times New Roman" w:hAnsi="Times New Roman" w:cs="Times New Roman"/>
          <w:sz w:val="24"/>
          <w:szCs w:val="24"/>
        </w:rPr>
        <w:t xml:space="preserve"> </w:t>
      </w:r>
      <w:r w:rsidR="008347D3" w:rsidRPr="00C4266F">
        <w:rPr>
          <w:rFonts w:ascii="Times New Roman" w:hAnsi="Times New Roman" w:cs="Times New Roman"/>
          <w:sz w:val="24"/>
          <w:szCs w:val="24"/>
        </w:rPr>
        <w:t>sensation of the foot in stroke participants, in particular the plantar sensitivity of the 1st</w:t>
      </w:r>
      <w:r w:rsidR="000C69D9" w:rsidRPr="00C4266F">
        <w:rPr>
          <w:rFonts w:ascii="Times New Roman" w:hAnsi="Times New Roman" w:cs="Times New Roman"/>
          <w:sz w:val="24"/>
          <w:szCs w:val="24"/>
        </w:rPr>
        <w:t xml:space="preserve"> </w:t>
      </w:r>
      <w:r w:rsidR="008347D3" w:rsidRPr="00C4266F">
        <w:rPr>
          <w:rFonts w:ascii="Times New Roman" w:hAnsi="Times New Roman" w:cs="Times New Roman"/>
          <w:sz w:val="24"/>
          <w:szCs w:val="24"/>
        </w:rPr>
        <w:t xml:space="preserve">MPJ in the affected foot. Sensory </w:t>
      </w:r>
      <w:r w:rsidR="008347D3" w:rsidRPr="00267BE0">
        <w:rPr>
          <w:rFonts w:ascii="Times New Roman" w:hAnsi="Times New Roman" w:cs="Times New Roman"/>
          <w:color w:val="000000"/>
          <w:sz w:val="24"/>
          <w:szCs w:val="24"/>
        </w:rPr>
        <w:t>input from the plantar aspect of the foot is thought to</w:t>
      </w:r>
      <w:r w:rsidR="000C69D9"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contribute to postural stability and provides information on body position via plantar</w:t>
      </w:r>
      <w:r w:rsidR="000C69D9"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mechanoreceptors [3] contributing to an awareness of foot position sense [3</w:t>
      </w:r>
      <w:r w:rsidR="0076461C">
        <w:rPr>
          <w:rFonts w:ascii="Times New Roman" w:hAnsi="Times New Roman" w:cs="Times New Roman"/>
          <w:color w:val="000000"/>
          <w:sz w:val="24"/>
          <w:szCs w:val="24"/>
        </w:rPr>
        <w:t>0</w:t>
      </w:r>
      <w:r w:rsidR="008347D3" w:rsidRPr="00267BE0">
        <w:rPr>
          <w:rFonts w:ascii="Times New Roman" w:hAnsi="Times New Roman" w:cs="Times New Roman"/>
          <w:color w:val="000000"/>
          <w:sz w:val="24"/>
          <w:szCs w:val="24"/>
        </w:rPr>
        <w:t>]. The</w:t>
      </w:r>
      <w:r w:rsidR="000C69D9"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presence of sensation was assessed using a 10g monofilament due to pragmatic reasons</w:t>
      </w:r>
      <w:r w:rsidR="000C69D9"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(student project). While this is consistent with routine clinical practice, this method may</w:t>
      </w:r>
      <w:r w:rsidR="000C69D9"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be less sensitive to change in sensation than the use of an incremental method as used by</w:t>
      </w:r>
      <w:r w:rsidR="000C69D9"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other researchers [2</w:t>
      </w:r>
      <w:r w:rsidR="0076461C">
        <w:rPr>
          <w:rFonts w:ascii="Times New Roman" w:hAnsi="Times New Roman" w:cs="Times New Roman"/>
          <w:color w:val="000000"/>
          <w:sz w:val="24"/>
          <w:szCs w:val="24"/>
        </w:rPr>
        <w:t>4</w:t>
      </w:r>
      <w:r w:rsidR="008347D3" w:rsidRPr="00267BE0">
        <w:rPr>
          <w:rFonts w:ascii="Times New Roman" w:hAnsi="Times New Roman" w:cs="Times New Roman"/>
          <w:color w:val="000000"/>
          <w:sz w:val="24"/>
          <w:szCs w:val="24"/>
        </w:rPr>
        <w:t>].</w:t>
      </w:r>
    </w:p>
    <w:p w:rsidR="00776CC3" w:rsidRPr="00267BE0" w:rsidRDefault="00776CC3" w:rsidP="00267BE0">
      <w:pPr>
        <w:autoSpaceDE w:val="0"/>
        <w:autoSpaceDN w:val="0"/>
        <w:adjustRightInd w:val="0"/>
        <w:spacing w:after="0" w:line="480" w:lineRule="auto"/>
        <w:rPr>
          <w:rFonts w:ascii="Times New Roman" w:hAnsi="Times New Roman" w:cs="Times New Roman"/>
          <w:color w:val="000000"/>
          <w:sz w:val="24"/>
          <w:szCs w:val="24"/>
        </w:rPr>
      </w:pPr>
    </w:p>
    <w:p w:rsidR="000C69D9" w:rsidRPr="0076461C" w:rsidRDefault="00776CC3" w:rsidP="00267BE0">
      <w:pPr>
        <w:autoSpaceDE w:val="0"/>
        <w:autoSpaceDN w:val="0"/>
        <w:adjustRightInd w:val="0"/>
        <w:spacing w:after="0" w:line="480" w:lineRule="auto"/>
        <w:rPr>
          <w:rFonts w:ascii="Times New Roman" w:hAnsi="Times New Roman" w:cs="Times New Roman"/>
          <w:sz w:val="24"/>
          <w:szCs w:val="24"/>
        </w:rPr>
      </w:pPr>
      <w:r w:rsidRPr="0076461C">
        <w:rPr>
          <w:rFonts w:ascii="Times New Roman" w:hAnsi="Times New Roman" w:cs="Times New Roman"/>
          <w:sz w:val="24"/>
          <w:szCs w:val="24"/>
        </w:rPr>
        <w:t>Altered foot posture</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76461C">
        <w:rPr>
          <w:rFonts w:ascii="Times New Roman" w:hAnsi="Times New Roman" w:cs="Times New Roman"/>
          <w:sz w:val="24"/>
          <w:szCs w:val="24"/>
        </w:rPr>
        <w:t xml:space="preserve">Secondly, </w:t>
      </w:r>
      <w:r w:rsidR="000C69D9" w:rsidRPr="0076461C">
        <w:rPr>
          <w:rFonts w:ascii="Times New Roman" w:hAnsi="Times New Roman" w:cs="Times New Roman"/>
          <w:sz w:val="24"/>
          <w:szCs w:val="24"/>
        </w:rPr>
        <w:t>significant differences in foot posture, with a greater degree of foot pronation, were</w:t>
      </w:r>
      <w:r w:rsidRPr="0076461C">
        <w:rPr>
          <w:rFonts w:ascii="Times New Roman" w:hAnsi="Times New Roman" w:cs="Times New Roman"/>
          <w:sz w:val="24"/>
          <w:szCs w:val="24"/>
        </w:rPr>
        <w:t xml:space="preserve"> apparent in people with stroke in comparison to the control group</w:t>
      </w:r>
      <w:r w:rsidR="00776CC3" w:rsidRPr="0076461C">
        <w:rPr>
          <w:rFonts w:ascii="Times New Roman" w:hAnsi="Times New Roman" w:cs="Times New Roman"/>
          <w:sz w:val="24"/>
          <w:szCs w:val="24"/>
        </w:rPr>
        <w:t xml:space="preserve"> (and when comparing stroke fallers with stroke non</w:t>
      </w:r>
      <w:r w:rsidR="005603AC" w:rsidRPr="0076461C">
        <w:rPr>
          <w:rFonts w:ascii="Times New Roman" w:hAnsi="Times New Roman" w:cs="Times New Roman"/>
          <w:sz w:val="24"/>
          <w:szCs w:val="24"/>
        </w:rPr>
        <w:t>-</w:t>
      </w:r>
      <w:r w:rsidR="00776CC3" w:rsidRPr="0076461C">
        <w:rPr>
          <w:rFonts w:ascii="Times New Roman" w:hAnsi="Times New Roman" w:cs="Times New Roman"/>
          <w:sz w:val="24"/>
          <w:szCs w:val="24"/>
        </w:rPr>
        <w:t>fallers)</w:t>
      </w:r>
      <w:r w:rsidRPr="0076461C">
        <w:rPr>
          <w:rFonts w:ascii="Times New Roman" w:hAnsi="Times New Roman" w:cs="Times New Roman"/>
          <w:sz w:val="24"/>
          <w:szCs w:val="24"/>
        </w:rPr>
        <w:t xml:space="preserve">. It is plausible </w:t>
      </w:r>
      <w:r w:rsidRPr="00267BE0">
        <w:rPr>
          <w:rFonts w:ascii="Times New Roman" w:hAnsi="Times New Roman" w:cs="Times New Roman"/>
          <w:color w:val="000000"/>
          <w:sz w:val="24"/>
          <w:szCs w:val="24"/>
        </w:rPr>
        <w:t>that</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changes in foot posture following stroke could occur secondary to a reduction in sensory</w:t>
      </w:r>
      <w:r w:rsidR="000C69D9"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input through the foot. Foot pronation might increase</w:t>
      </w:r>
      <w:r w:rsidR="00FA7FAB" w:rsidRPr="00267BE0">
        <w:rPr>
          <w:rFonts w:ascii="Times New Roman" w:hAnsi="Times New Roman" w:cs="Times New Roman"/>
          <w:color w:val="000000"/>
          <w:sz w:val="24"/>
          <w:szCs w:val="24"/>
        </w:rPr>
        <w:t xml:space="preserve"> in an attempt to</w:t>
      </w:r>
      <w:r w:rsidRPr="00267BE0">
        <w:rPr>
          <w:rFonts w:ascii="Times New Roman" w:hAnsi="Times New Roman" w:cs="Times New Roman"/>
          <w:color w:val="000000"/>
          <w:sz w:val="24"/>
          <w:szCs w:val="24"/>
        </w:rPr>
        <w:t xml:space="preserve"> </w:t>
      </w:r>
      <w:r w:rsidR="00FA7FAB" w:rsidRPr="00267BE0">
        <w:rPr>
          <w:rFonts w:ascii="Times New Roman" w:hAnsi="Times New Roman" w:cs="Times New Roman"/>
          <w:color w:val="000000"/>
          <w:sz w:val="24"/>
          <w:szCs w:val="24"/>
        </w:rPr>
        <w:t xml:space="preserve">increase </w:t>
      </w:r>
      <w:r w:rsidRPr="00267BE0">
        <w:rPr>
          <w:rFonts w:ascii="Times New Roman" w:hAnsi="Times New Roman" w:cs="Times New Roman"/>
          <w:color w:val="000000"/>
          <w:sz w:val="24"/>
          <w:szCs w:val="24"/>
        </w:rPr>
        <w:t>the plantar area of the foot in</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contact with the ground </w:t>
      </w:r>
      <w:r w:rsidR="006800C7" w:rsidRPr="00267BE0">
        <w:rPr>
          <w:rFonts w:ascii="Times New Roman" w:hAnsi="Times New Roman" w:cs="Times New Roman"/>
          <w:color w:val="000000"/>
          <w:sz w:val="24"/>
          <w:szCs w:val="24"/>
        </w:rPr>
        <w:t>to</w:t>
      </w:r>
      <w:r w:rsidR="00FA7FAB" w:rsidRPr="00267BE0">
        <w:rPr>
          <w:rFonts w:ascii="Times New Roman" w:hAnsi="Times New Roman" w:cs="Times New Roman"/>
          <w:color w:val="000000"/>
          <w:sz w:val="24"/>
          <w:szCs w:val="24"/>
        </w:rPr>
        <w:t xml:space="preserve"> increase</w:t>
      </w:r>
      <w:r w:rsidR="006800C7"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sensory information received by</w:t>
      </w:r>
      <w:r w:rsidR="006800C7"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foot</w:t>
      </w:r>
      <w:r w:rsidR="00FA7FAB" w:rsidRPr="00267BE0">
        <w:rPr>
          <w:rFonts w:ascii="Times New Roman" w:hAnsi="Times New Roman" w:cs="Times New Roman"/>
          <w:color w:val="000000"/>
          <w:sz w:val="24"/>
          <w:szCs w:val="24"/>
        </w:rPr>
        <w:t xml:space="preserve">. This might be a compensatory strategy </w:t>
      </w:r>
      <w:r w:rsidRPr="00267BE0">
        <w:rPr>
          <w:rFonts w:ascii="Times New Roman" w:hAnsi="Times New Roman" w:cs="Times New Roman"/>
          <w:color w:val="000000"/>
          <w:sz w:val="24"/>
          <w:szCs w:val="24"/>
        </w:rPr>
        <w:t>in order to gain functionally important information regarding body position</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[3</w:t>
      </w:r>
      <w:r w:rsidR="0076461C">
        <w:rPr>
          <w:rFonts w:ascii="Times New Roman" w:hAnsi="Times New Roman" w:cs="Times New Roman"/>
          <w:color w:val="000000"/>
          <w:sz w:val="24"/>
          <w:szCs w:val="24"/>
        </w:rPr>
        <w:t>1</w:t>
      </w:r>
      <w:r w:rsidR="00FA7FAB" w:rsidRPr="00267BE0">
        <w:rPr>
          <w:rFonts w:ascii="Times New Roman" w:hAnsi="Times New Roman" w:cs="Times New Roman"/>
          <w:color w:val="000000"/>
          <w:sz w:val="24"/>
          <w:szCs w:val="24"/>
        </w:rPr>
        <w:t>]</w:t>
      </w:r>
      <w:r w:rsidR="006800C7"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Increased pronation can lead to decreased lateral loading of the foot [4] and an increase in</w:t>
      </w:r>
      <w:r w:rsidR="006800C7"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pressure exerted through the toes [3</w:t>
      </w:r>
      <w:r w:rsidR="0076461C">
        <w:rPr>
          <w:rFonts w:ascii="Times New Roman" w:hAnsi="Times New Roman" w:cs="Times New Roman"/>
          <w:color w:val="000000"/>
          <w:sz w:val="24"/>
          <w:szCs w:val="24"/>
        </w:rPr>
        <w:t>1</w:t>
      </w:r>
      <w:r w:rsidRPr="00267BE0">
        <w:rPr>
          <w:rFonts w:ascii="Times New Roman" w:hAnsi="Times New Roman" w:cs="Times New Roman"/>
          <w:color w:val="000000"/>
          <w:sz w:val="24"/>
          <w:szCs w:val="24"/>
        </w:rPr>
        <w:t>]</w:t>
      </w:r>
      <w:r w:rsidR="00FA7FAB" w:rsidRPr="00267BE0">
        <w:rPr>
          <w:rFonts w:ascii="Times New Roman" w:hAnsi="Times New Roman" w:cs="Times New Roman"/>
          <w:color w:val="000000"/>
          <w:sz w:val="24"/>
          <w:szCs w:val="24"/>
        </w:rPr>
        <w:t>; the i</w:t>
      </w:r>
      <w:r w:rsidRPr="00267BE0">
        <w:rPr>
          <w:rFonts w:ascii="Times New Roman" w:hAnsi="Times New Roman" w:cs="Times New Roman"/>
          <w:color w:val="000000"/>
          <w:sz w:val="24"/>
          <w:szCs w:val="24"/>
        </w:rPr>
        <w:t>ncrease</w:t>
      </w:r>
      <w:r w:rsidR="00FA7FAB" w:rsidRPr="00267BE0">
        <w:rPr>
          <w:rFonts w:ascii="Times New Roman" w:hAnsi="Times New Roman" w:cs="Times New Roman"/>
          <w:color w:val="000000"/>
          <w:sz w:val="24"/>
          <w:szCs w:val="24"/>
        </w:rPr>
        <w:t>d</w:t>
      </w:r>
      <w:r w:rsidR="0058633F"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force through</w:t>
      </w:r>
      <w:r w:rsidR="006800C7"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toes may</w:t>
      </w:r>
      <w:r w:rsidR="006800C7" w:rsidRPr="00267BE0">
        <w:rPr>
          <w:rFonts w:ascii="Times New Roman" w:hAnsi="Times New Roman" w:cs="Times New Roman"/>
          <w:color w:val="000000"/>
          <w:sz w:val="24"/>
          <w:szCs w:val="24"/>
        </w:rPr>
        <w:t xml:space="preserve"> be an attempt</w:t>
      </w:r>
      <w:r w:rsidRPr="00267BE0">
        <w:rPr>
          <w:rFonts w:ascii="Times New Roman" w:hAnsi="Times New Roman" w:cs="Times New Roman"/>
          <w:color w:val="000000"/>
          <w:sz w:val="24"/>
          <w:szCs w:val="24"/>
        </w:rPr>
        <w:t xml:space="preserve"> to stabilise standing posture [3</w:t>
      </w:r>
      <w:r w:rsidR="0076461C">
        <w:rPr>
          <w:rFonts w:ascii="Times New Roman" w:hAnsi="Times New Roman" w:cs="Times New Roman"/>
          <w:color w:val="000000"/>
          <w:sz w:val="24"/>
          <w:szCs w:val="24"/>
        </w:rPr>
        <w:t>2</w:t>
      </w:r>
      <w:r w:rsidRPr="00267BE0">
        <w:rPr>
          <w:rFonts w:ascii="Times New Roman" w:hAnsi="Times New Roman" w:cs="Times New Roman"/>
          <w:color w:val="000000"/>
          <w:sz w:val="24"/>
          <w:szCs w:val="24"/>
        </w:rPr>
        <w:t>]</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 </w:t>
      </w:r>
      <w:r w:rsidR="00776CC3" w:rsidRPr="00267BE0">
        <w:rPr>
          <w:rFonts w:ascii="Times New Roman" w:hAnsi="Times New Roman" w:cs="Times New Roman"/>
          <w:color w:val="000000"/>
          <w:sz w:val="24"/>
          <w:szCs w:val="24"/>
        </w:rPr>
        <w:t>As</w:t>
      </w:r>
      <w:r w:rsidR="006800C7" w:rsidRPr="00267BE0">
        <w:rPr>
          <w:rFonts w:ascii="Times New Roman" w:hAnsi="Times New Roman" w:cs="Times New Roman"/>
          <w:color w:val="000000"/>
          <w:sz w:val="24"/>
          <w:szCs w:val="24"/>
        </w:rPr>
        <w:t xml:space="preserve"> stroke fallers presented with significantly greater levels of pronation tha</w:t>
      </w:r>
      <w:r w:rsidR="00FA7FAB" w:rsidRPr="00267BE0">
        <w:rPr>
          <w:rFonts w:ascii="Times New Roman" w:hAnsi="Times New Roman" w:cs="Times New Roman"/>
          <w:color w:val="000000"/>
          <w:sz w:val="24"/>
          <w:szCs w:val="24"/>
        </w:rPr>
        <w:t>n</w:t>
      </w:r>
      <w:r w:rsidR="006800C7" w:rsidRPr="00267BE0">
        <w:rPr>
          <w:rFonts w:ascii="Times New Roman" w:hAnsi="Times New Roman" w:cs="Times New Roman"/>
          <w:color w:val="000000"/>
          <w:sz w:val="24"/>
          <w:szCs w:val="24"/>
        </w:rPr>
        <w:t xml:space="preserve"> non-fallers</w:t>
      </w:r>
      <w:r w:rsidR="00FA7FAB" w:rsidRPr="00267BE0">
        <w:rPr>
          <w:rFonts w:ascii="Times New Roman" w:hAnsi="Times New Roman" w:cs="Times New Roman"/>
          <w:color w:val="000000"/>
          <w:sz w:val="24"/>
          <w:szCs w:val="24"/>
        </w:rPr>
        <w:t>,</w:t>
      </w:r>
      <w:r w:rsidR="006800C7" w:rsidRPr="00267BE0">
        <w:rPr>
          <w:rFonts w:ascii="Times New Roman" w:hAnsi="Times New Roman" w:cs="Times New Roman"/>
          <w:color w:val="000000"/>
          <w:sz w:val="24"/>
          <w:szCs w:val="24"/>
        </w:rPr>
        <w:t xml:space="preserve"> the question arises</w:t>
      </w:r>
      <w:r w:rsidR="00FA7FAB" w:rsidRPr="00267BE0">
        <w:rPr>
          <w:rFonts w:ascii="Times New Roman" w:hAnsi="Times New Roman" w:cs="Times New Roman"/>
          <w:color w:val="000000"/>
          <w:sz w:val="24"/>
          <w:szCs w:val="24"/>
        </w:rPr>
        <w:t>,</w:t>
      </w:r>
      <w:r w:rsidR="006800C7" w:rsidRPr="00267BE0">
        <w:rPr>
          <w:rFonts w:ascii="Times New Roman" w:hAnsi="Times New Roman" w:cs="Times New Roman"/>
          <w:color w:val="000000"/>
          <w:sz w:val="24"/>
          <w:szCs w:val="24"/>
        </w:rPr>
        <w:t xml:space="preserve"> whether over-compensation</w:t>
      </w:r>
      <w:r w:rsidR="0058633F" w:rsidRPr="00267BE0">
        <w:rPr>
          <w:rFonts w:ascii="Times New Roman" w:hAnsi="Times New Roman" w:cs="Times New Roman"/>
          <w:color w:val="000000"/>
          <w:sz w:val="24"/>
          <w:szCs w:val="24"/>
        </w:rPr>
        <w:t xml:space="preserve"> can occur.</w:t>
      </w:r>
      <w:r w:rsidR="00FA7FAB" w:rsidRPr="00267BE0">
        <w:rPr>
          <w:rFonts w:ascii="Times New Roman" w:hAnsi="Times New Roman" w:cs="Times New Roman"/>
          <w:color w:val="000000"/>
          <w:sz w:val="24"/>
          <w:szCs w:val="24"/>
        </w:rPr>
        <w:t xml:space="preserve"> It is possible that </w:t>
      </w:r>
      <w:r w:rsidR="006800C7" w:rsidRPr="00267BE0">
        <w:rPr>
          <w:rFonts w:ascii="Times New Roman" w:hAnsi="Times New Roman" w:cs="Times New Roman"/>
          <w:color w:val="000000"/>
          <w:sz w:val="24"/>
          <w:szCs w:val="24"/>
        </w:rPr>
        <w:t>extreme foot posture</w:t>
      </w:r>
      <w:r w:rsidR="0058633F" w:rsidRPr="00267BE0">
        <w:rPr>
          <w:rFonts w:ascii="Times New Roman" w:hAnsi="Times New Roman" w:cs="Times New Roman"/>
          <w:color w:val="000000"/>
          <w:sz w:val="24"/>
          <w:szCs w:val="24"/>
        </w:rPr>
        <w:t>s</w:t>
      </w:r>
      <w:r w:rsidR="00FA7FAB" w:rsidRPr="00267BE0">
        <w:rPr>
          <w:rFonts w:ascii="Times New Roman" w:hAnsi="Times New Roman" w:cs="Times New Roman"/>
          <w:color w:val="000000"/>
          <w:sz w:val="24"/>
          <w:szCs w:val="24"/>
        </w:rPr>
        <w:t xml:space="preserve"> </w:t>
      </w:r>
      <w:r w:rsidR="000C69D9" w:rsidRPr="00267BE0">
        <w:rPr>
          <w:rFonts w:ascii="Times New Roman" w:hAnsi="Times New Roman" w:cs="Times New Roman"/>
          <w:color w:val="000000"/>
          <w:sz w:val="24"/>
          <w:szCs w:val="24"/>
        </w:rPr>
        <w:t xml:space="preserve">such as the pronation observed among fallers in this study </w:t>
      </w:r>
      <w:r w:rsidR="00FA7FAB" w:rsidRPr="00267BE0">
        <w:rPr>
          <w:rFonts w:ascii="Times New Roman" w:hAnsi="Times New Roman" w:cs="Times New Roman"/>
          <w:color w:val="000000"/>
          <w:sz w:val="24"/>
          <w:szCs w:val="24"/>
        </w:rPr>
        <w:t>are counterproductive and</w:t>
      </w:r>
      <w:r w:rsidR="000C69D9" w:rsidRPr="00267BE0">
        <w:rPr>
          <w:rFonts w:ascii="Times New Roman" w:hAnsi="Times New Roman" w:cs="Times New Roman"/>
          <w:color w:val="000000"/>
          <w:sz w:val="24"/>
          <w:szCs w:val="24"/>
        </w:rPr>
        <w:t xml:space="preserve"> thus might</w:t>
      </w:r>
      <w:r w:rsidR="00FA7FAB" w:rsidRPr="00267BE0">
        <w:rPr>
          <w:rFonts w:ascii="Times New Roman" w:hAnsi="Times New Roman" w:cs="Times New Roman"/>
          <w:color w:val="000000"/>
          <w:sz w:val="24"/>
          <w:szCs w:val="24"/>
        </w:rPr>
        <w:t xml:space="preserve"> </w:t>
      </w:r>
      <w:r w:rsidR="006800C7" w:rsidRPr="00267BE0">
        <w:rPr>
          <w:rFonts w:ascii="Times New Roman" w:hAnsi="Times New Roman" w:cs="Times New Roman"/>
          <w:color w:val="000000"/>
          <w:sz w:val="24"/>
          <w:szCs w:val="24"/>
        </w:rPr>
        <w:t>actually reduce</w:t>
      </w:r>
      <w:r w:rsidR="000C69D9" w:rsidRPr="00267BE0">
        <w:rPr>
          <w:rFonts w:ascii="Times New Roman" w:hAnsi="Times New Roman" w:cs="Times New Roman"/>
          <w:color w:val="000000"/>
          <w:sz w:val="24"/>
          <w:szCs w:val="24"/>
        </w:rPr>
        <w:t xml:space="preserve"> the</w:t>
      </w:r>
      <w:r w:rsidR="006800C7" w:rsidRPr="00267BE0">
        <w:rPr>
          <w:rFonts w:ascii="Times New Roman" w:hAnsi="Times New Roman" w:cs="Times New Roman"/>
          <w:color w:val="000000"/>
          <w:sz w:val="24"/>
          <w:szCs w:val="24"/>
        </w:rPr>
        <w:t xml:space="preserve"> ability to preserve balance or </w:t>
      </w:r>
      <w:r w:rsidR="00FA7FAB" w:rsidRPr="00267BE0">
        <w:rPr>
          <w:rFonts w:ascii="Times New Roman" w:hAnsi="Times New Roman" w:cs="Times New Roman"/>
          <w:color w:val="000000"/>
          <w:sz w:val="24"/>
          <w:szCs w:val="24"/>
        </w:rPr>
        <w:t xml:space="preserve">to </w:t>
      </w:r>
      <w:r w:rsidR="006800C7" w:rsidRPr="00267BE0">
        <w:rPr>
          <w:rFonts w:ascii="Times New Roman" w:hAnsi="Times New Roman" w:cs="Times New Roman"/>
          <w:color w:val="000000"/>
          <w:sz w:val="24"/>
          <w:szCs w:val="24"/>
        </w:rPr>
        <w:t xml:space="preserve">react to perturbations. </w:t>
      </w:r>
      <w:r w:rsidR="005603AC" w:rsidRPr="00267BE0">
        <w:rPr>
          <w:rFonts w:ascii="Times New Roman" w:hAnsi="Times New Roman" w:cs="Times New Roman"/>
          <w:color w:val="000000"/>
          <w:sz w:val="24"/>
          <w:szCs w:val="24"/>
        </w:rPr>
        <w:t xml:space="preserve"> </w:t>
      </w:r>
      <w:r w:rsidR="000C69D9" w:rsidRPr="00267BE0">
        <w:rPr>
          <w:rFonts w:ascii="Times New Roman" w:hAnsi="Times New Roman" w:cs="Times New Roman"/>
          <w:color w:val="000000"/>
          <w:sz w:val="24"/>
          <w:szCs w:val="24"/>
        </w:rPr>
        <w:t>F</w:t>
      </w:r>
      <w:r w:rsidR="00374EA9" w:rsidRPr="00267BE0">
        <w:rPr>
          <w:rFonts w:ascii="Times New Roman" w:hAnsi="Times New Roman" w:cs="Times New Roman"/>
          <w:color w:val="000000"/>
          <w:sz w:val="24"/>
          <w:szCs w:val="24"/>
        </w:rPr>
        <w:t>oot Posture Index</w:t>
      </w:r>
      <w:r w:rsidR="000C69D9" w:rsidRPr="00267BE0">
        <w:rPr>
          <w:rFonts w:ascii="Times New Roman" w:hAnsi="Times New Roman" w:cs="Times New Roman"/>
          <w:color w:val="000000"/>
          <w:sz w:val="24"/>
          <w:szCs w:val="24"/>
        </w:rPr>
        <w:t xml:space="preserve"> scores for s</w:t>
      </w:r>
      <w:r w:rsidR="006800C7" w:rsidRPr="00267BE0">
        <w:rPr>
          <w:rFonts w:ascii="Times New Roman" w:hAnsi="Times New Roman" w:cs="Times New Roman"/>
          <w:color w:val="000000"/>
          <w:sz w:val="24"/>
          <w:szCs w:val="24"/>
        </w:rPr>
        <w:t xml:space="preserve">troke fallers in the present study </w:t>
      </w:r>
      <w:r w:rsidR="002B1596" w:rsidRPr="00267BE0">
        <w:rPr>
          <w:rFonts w:ascii="Times New Roman" w:hAnsi="Times New Roman" w:cs="Times New Roman"/>
          <w:color w:val="000000"/>
          <w:sz w:val="24"/>
          <w:szCs w:val="24"/>
        </w:rPr>
        <w:t>were</w:t>
      </w:r>
      <w:r w:rsidR="006800C7" w:rsidRPr="00267BE0">
        <w:rPr>
          <w:rFonts w:ascii="Times New Roman" w:hAnsi="Times New Roman" w:cs="Times New Roman"/>
          <w:color w:val="000000"/>
          <w:sz w:val="24"/>
          <w:szCs w:val="24"/>
        </w:rPr>
        <w:t xml:space="preserve"> higher than</w:t>
      </w:r>
      <w:r w:rsidR="002B1596" w:rsidRPr="00267BE0">
        <w:rPr>
          <w:rFonts w:ascii="Times New Roman" w:hAnsi="Times New Roman" w:cs="Times New Roman"/>
          <w:color w:val="000000"/>
          <w:sz w:val="24"/>
          <w:szCs w:val="24"/>
        </w:rPr>
        <w:t xml:space="preserve"> scores reported among </w:t>
      </w:r>
      <w:r w:rsidR="006800C7" w:rsidRPr="00267BE0">
        <w:rPr>
          <w:rFonts w:ascii="Times New Roman" w:hAnsi="Times New Roman" w:cs="Times New Roman"/>
          <w:color w:val="000000"/>
          <w:sz w:val="24"/>
          <w:szCs w:val="24"/>
        </w:rPr>
        <w:t>elderly fallers [1</w:t>
      </w:r>
      <w:r w:rsidR="0076461C">
        <w:rPr>
          <w:rFonts w:ascii="Times New Roman" w:hAnsi="Times New Roman" w:cs="Times New Roman"/>
          <w:color w:val="000000"/>
          <w:sz w:val="24"/>
          <w:szCs w:val="24"/>
        </w:rPr>
        <w:t>5</w:t>
      </w:r>
      <w:r w:rsidR="006800C7" w:rsidRPr="00267BE0">
        <w:rPr>
          <w:rFonts w:ascii="Times New Roman" w:hAnsi="Times New Roman" w:cs="Times New Roman"/>
          <w:color w:val="000000"/>
          <w:sz w:val="24"/>
          <w:szCs w:val="24"/>
        </w:rPr>
        <w:t xml:space="preserve">]. Menz et al. [3] highlighted </w:t>
      </w:r>
      <w:r w:rsidR="00FA7FAB" w:rsidRPr="00267BE0">
        <w:rPr>
          <w:rFonts w:ascii="Times New Roman" w:hAnsi="Times New Roman" w:cs="Times New Roman"/>
          <w:color w:val="000000"/>
          <w:sz w:val="24"/>
          <w:szCs w:val="24"/>
        </w:rPr>
        <w:t xml:space="preserve">that </w:t>
      </w:r>
      <w:r w:rsidR="006800C7" w:rsidRPr="00267BE0">
        <w:rPr>
          <w:rFonts w:ascii="Times New Roman" w:hAnsi="Times New Roman" w:cs="Times New Roman"/>
          <w:color w:val="000000"/>
          <w:sz w:val="24"/>
          <w:szCs w:val="24"/>
        </w:rPr>
        <w:t xml:space="preserve">high </w:t>
      </w:r>
      <w:r w:rsidR="006800C7" w:rsidRPr="00267BE0">
        <w:rPr>
          <w:rFonts w:ascii="Times New Roman" w:hAnsi="Times New Roman" w:cs="Times New Roman"/>
          <w:color w:val="000000"/>
          <w:sz w:val="24"/>
          <w:szCs w:val="24"/>
        </w:rPr>
        <w:lastRenderedPageBreak/>
        <w:t>foot posture</w:t>
      </w:r>
      <w:r w:rsidR="00FA7FAB" w:rsidRPr="00267BE0">
        <w:rPr>
          <w:rFonts w:ascii="Times New Roman" w:hAnsi="Times New Roman" w:cs="Times New Roman"/>
          <w:color w:val="000000"/>
          <w:sz w:val="24"/>
          <w:szCs w:val="24"/>
        </w:rPr>
        <w:t xml:space="preserve">s scores </w:t>
      </w:r>
      <w:r w:rsidR="006800C7" w:rsidRPr="00267BE0">
        <w:rPr>
          <w:rFonts w:ascii="Times New Roman" w:hAnsi="Times New Roman" w:cs="Times New Roman"/>
          <w:color w:val="000000"/>
          <w:sz w:val="24"/>
          <w:szCs w:val="24"/>
        </w:rPr>
        <w:t>can</w:t>
      </w:r>
      <w:r w:rsidR="00FA7FAB" w:rsidRPr="00267BE0">
        <w:rPr>
          <w:rFonts w:ascii="Times New Roman" w:hAnsi="Times New Roman" w:cs="Times New Roman"/>
          <w:color w:val="000000"/>
          <w:sz w:val="24"/>
          <w:szCs w:val="24"/>
        </w:rPr>
        <w:t xml:space="preserve"> be linked to </w:t>
      </w:r>
      <w:r w:rsidR="006800C7" w:rsidRPr="00267BE0">
        <w:rPr>
          <w:rFonts w:ascii="Times New Roman" w:hAnsi="Times New Roman" w:cs="Times New Roman"/>
          <w:color w:val="000000"/>
          <w:sz w:val="24"/>
          <w:szCs w:val="24"/>
        </w:rPr>
        <w:t>reduced standing balance; which</w:t>
      </w:r>
      <w:r w:rsidR="002B1596" w:rsidRPr="00267BE0">
        <w:rPr>
          <w:rFonts w:ascii="Times New Roman" w:hAnsi="Times New Roman" w:cs="Times New Roman"/>
          <w:color w:val="000000"/>
          <w:sz w:val="24"/>
          <w:szCs w:val="24"/>
        </w:rPr>
        <w:t xml:space="preserve"> </w:t>
      </w:r>
      <w:r w:rsidR="006800C7" w:rsidRPr="00267BE0">
        <w:rPr>
          <w:rFonts w:ascii="Times New Roman" w:hAnsi="Times New Roman" w:cs="Times New Roman"/>
          <w:color w:val="000000"/>
          <w:sz w:val="24"/>
          <w:szCs w:val="24"/>
        </w:rPr>
        <w:t xml:space="preserve">might suggest that alterations in foot posture </w:t>
      </w:r>
      <w:r w:rsidR="002B1596" w:rsidRPr="00267BE0">
        <w:rPr>
          <w:rFonts w:ascii="Times New Roman" w:hAnsi="Times New Roman" w:cs="Times New Roman"/>
          <w:color w:val="000000"/>
          <w:sz w:val="24"/>
          <w:szCs w:val="24"/>
        </w:rPr>
        <w:t xml:space="preserve">could </w:t>
      </w:r>
      <w:r w:rsidR="006800C7" w:rsidRPr="00267BE0">
        <w:rPr>
          <w:rFonts w:ascii="Times New Roman" w:hAnsi="Times New Roman" w:cs="Times New Roman"/>
          <w:color w:val="000000"/>
          <w:sz w:val="24"/>
          <w:szCs w:val="24"/>
        </w:rPr>
        <w:t xml:space="preserve">contribute to increased fall risk. </w:t>
      </w:r>
      <w:r w:rsidRPr="00267BE0">
        <w:rPr>
          <w:rFonts w:ascii="Times New Roman" w:hAnsi="Times New Roman" w:cs="Times New Roman"/>
          <w:color w:val="000000"/>
          <w:sz w:val="24"/>
          <w:szCs w:val="24"/>
        </w:rPr>
        <w:t>Our findings are in line with other studies who also reported a tendency towards pronated</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foot postures in people with stroke [1</w:t>
      </w:r>
      <w:r w:rsidR="0076461C">
        <w:rPr>
          <w:rFonts w:ascii="Times New Roman" w:hAnsi="Times New Roman" w:cs="Times New Roman"/>
          <w:color w:val="000000"/>
          <w:sz w:val="24"/>
          <w:szCs w:val="24"/>
        </w:rPr>
        <w:t>2</w:t>
      </w:r>
      <w:r w:rsidRPr="00267BE0">
        <w:rPr>
          <w:rFonts w:ascii="Times New Roman" w:hAnsi="Times New Roman" w:cs="Times New Roman"/>
          <w:color w:val="000000"/>
          <w:sz w:val="24"/>
          <w:szCs w:val="24"/>
        </w:rPr>
        <w:t>-1</w:t>
      </w:r>
      <w:r w:rsidR="0076461C">
        <w:rPr>
          <w:rFonts w:ascii="Times New Roman" w:hAnsi="Times New Roman" w:cs="Times New Roman"/>
          <w:color w:val="000000"/>
          <w:sz w:val="24"/>
          <w:szCs w:val="24"/>
        </w:rPr>
        <w:t>3</w:t>
      </w:r>
      <w:r w:rsidRPr="00267BE0">
        <w:rPr>
          <w:rFonts w:ascii="Times New Roman" w:hAnsi="Times New Roman" w:cs="Times New Roman"/>
          <w:color w:val="000000"/>
          <w:sz w:val="24"/>
          <w:szCs w:val="24"/>
        </w:rPr>
        <w:t>] but in contrast to one study who reported a</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more supinated posture [1</w:t>
      </w:r>
      <w:r w:rsidR="0076461C">
        <w:rPr>
          <w:rFonts w:ascii="Times New Roman" w:hAnsi="Times New Roman" w:cs="Times New Roman"/>
          <w:color w:val="000000"/>
          <w:sz w:val="24"/>
          <w:szCs w:val="24"/>
        </w:rPr>
        <w:t>4</w:t>
      </w:r>
      <w:r w:rsidRPr="00267BE0">
        <w:rPr>
          <w:rFonts w:ascii="Times New Roman" w:hAnsi="Times New Roman" w:cs="Times New Roman"/>
          <w:color w:val="000000"/>
          <w:sz w:val="24"/>
          <w:szCs w:val="24"/>
        </w:rPr>
        <w:t>]. Interestingly, comparison of actual FPI scores between</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studies showed that participants in our study presented with much greater FPI scores than</w:t>
      </w:r>
      <w:r w:rsidR="00FA7FAB" w:rsidRPr="00267BE0">
        <w:rPr>
          <w:rFonts w:ascii="Times New Roman" w:hAnsi="Times New Roman" w:cs="Times New Roman"/>
          <w:color w:val="000000"/>
          <w:sz w:val="24"/>
          <w:szCs w:val="24"/>
        </w:rPr>
        <w:t xml:space="preserve"> p</w:t>
      </w:r>
      <w:r w:rsidRPr="00267BE0">
        <w:rPr>
          <w:rFonts w:ascii="Times New Roman" w:hAnsi="Times New Roman" w:cs="Times New Roman"/>
          <w:color w:val="000000"/>
          <w:sz w:val="24"/>
          <w:szCs w:val="24"/>
        </w:rPr>
        <w:t>reviously reported [1</w:t>
      </w:r>
      <w:r w:rsidR="0076461C">
        <w:rPr>
          <w:rFonts w:ascii="Times New Roman" w:hAnsi="Times New Roman" w:cs="Times New Roman"/>
          <w:color w:val="000000"/>
          <w:sz w:val="24"/>
          <w:szCs w:val="24"/>
        </w:rPr>
        <w:t>2</w:t>
      </w:r>
      <w:r w:rsidRPr="00267BE0">
        <w:rPr>
          <w:rFonts w:ascii="Times New Roman" w:hAnsi="Times New Roman" w:cs="Times New Roman"/>
          <w:color w:val="000000"/>
          <w:sz w:val="24"/>
          <w:szCs w:val="24"/>
        </w:rPr>
        <w:t>-</w:t>
      </w:r>
      <w:r w:rsidR="000F068B" w:rsidRPr="00267BE0">
        <w:rPr>
          <w:rFonts w:ascii="Times New Roman" w:hAnsi="Times New Roman" w:cs="Times New Roman"/>
          <w:color w:val="000000"/>
          <w:sz w:val="24"/>
          <w:szCs w:val="24"/>
        </w:rPr>
        <w:t>1</w:t>
      </w:r>
      <w:r w:rsidR="0076461C">
        <w:rPr>
          <w:rFonts w:ascii="Times New Roman" w:hAnsi="Times New Roman" w:cs="Times New Roman"/>
          <w:color w:val="000000"/>
          <w:sz w:val="24"/>
          <w:szCs w:val="24"/>
        </w:rPr>
        <w:t>4</w:t>
      </w:r>
      <w:r w:rsidR="000F068B" w:rsidRPr="00267BE0">
        <w:rPr>
          <w:rFonts w:ascii="Times New Roman" w:hAnsi="Times New Roman" w:cs="Times New Roman"/>
          <w:color w:val="000000"/>
          <w:sz w:val="24"/>
          <w:szCs w:val="24"/>
        </w:rPr>
        <w:t>]</w:t>
      </w:r>
      <w:r w:rsidRPr="00267BE0">
        <w:rPr>
          <w:rFonts w:ascii="Times New Roman" w:hAnsi="Times New Roman" w:cs="Times New Roman"/>
          <w:color w:val="000000"/>
          <w:sz w:val="24"/>
          <w:szCs w:val="24"/>
        </w:rPr>
        <w:t xml:space="preserve"> whilst FPI scores in our control group w</w:t>
      </w:r>
      <w:r w:rsidR="002B1596" w:rsidRPr="00267BE0">
        <w:rPr>
          <w:rFonts w:ascii="Times New Roman" w:hAnsi="Times New Roman" w:cs="Times New Roman"/>
          <w:color w:val="000000"/>
          <w:sz w:val="24"/>
          <w:szCs w:val="24"/>
        </w:rPr>
        <w:t>ere</w:t>
      </w:r>
      <w:r w:rsidRPr="00267BE0">
        <w:rPr>
          <w:rFonts w:ascii="Times New Roman" w:hAnsi="Times New Roman" w:cs="Times New Roman"/>
          <w:color w:val="000000"/>
          <w:sz w:val="24"/>
          <w:szCs w:val="24"/>
        </w:rPr>
        <w:t xml:space="preserve"> comparable to the</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normative values reported for a healthy elderly population [3</w:t>
      </w:r>
      <w:r w:rsidR="0076461C">
        <w:rPr>
          <w:rFonts w:ascii="Times New Roman" w:hAnsi="Times New Roman" w:cs="Times New Roman"/>
          <w:color w:val="000000"/>
          <w:sz w:val="24"/>
          <w:szCs w:val="24"/>
        </w:rPr>
        <w:t>3</w:t>
      </w:r>
      <w:r w:rsidRPr="00267BE0">
        <w:rPr>
          <w:rFonts w:ascii="Times New Roman" w:hAnsi="Times New Roman" w:cs="Times New Roman"/>
          <w:color w:val="000000"/>
          <w:sz w:val="24"/>
          <w:szCs w:val="24"/>
        </w:rPr>
        <w:t>]. An explanation could be</w:t>
      </w:r>
      <w:r w:rsidR="00FA7FAB"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chronic nature of the stroke sample in the present study as previous studies assessed</w:t>
      </w:r>
      <w:r w:rsidR="00F23A2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people</w:t>
      </w:r>
      <w:r w:rsidR="0058633F" w:rsidRPr="00267BE0">
        <w:rPr>
          <w:rFonts w:ascii="Times New Roman" w:hAnsi="Times New Roman" w:cs="Times New Roman"/>
          <w:color w:val="000000"/>
          <w:sz w:val="24"/>
          <w:szCs w:val="24"/>
        </w:rPr>
        <w:t xml:space="preserve"> at </w:t>
      </w:r>
      <w:r w:rsidRPr="00267BE0">
        <w:rPr>
          <w:rFonts w:ascii="Times New Roman" w:hAnsi="Times New Roman" w:cs="Times New Roman"/>
          <w:color w:val="000000"/>
          <w:sz w:val="24"/>
          <w:szCs w:val="24"/>
        </w:rPr>
        <w:t>7 [1</w:t>
      </w:r>
      <w:r w:rsidR="0076461C">
        <w:rPr>
          <w:rFonts w:ascii="Times New Roman" w:hAnsi="Times New Roman" w:cs="Times New Roman"/>
          <w:color w:val="000000"/>
          <w:sz w:val="24"/>
          <w:szCs w:val="24"/>
        </w:rPr>
        <w:t>3</w:t>
      </w:r>
      <w:r w:rsidRPr="00267BE0">
        <w:rPr>
          <w:rFonts w:ascii="Times New Roman" w:hAnsi="Times New Roman" w:cs="Times New Roman"/>
          <w:color w:val="000000"/>
          <w:sz w:val="24"/>
          <w:szCs w:val="24"/>
        </w:rPr>
        <w:t>], 16 [1</w:t>
      </w:r>
      <w:r w:rsidR="0076461C">
        <w:rPr>
          <w:rFonts w:ascii="Times New Roman" w:hAnsi="Times New Roman" w:cs="Times New Roman"/>
          <w:color w:val="000000"/>
          <w:sz w:val="24"/>
          <w:szCs w:val="24"/>
        </w:rPr>
        <w:t>2</w:t>
      </w:r>
      <w:r w:rsidRPr="00267BE0">
        <w:rPr>
          <w:rFonts w:ascii="Times New Roman" w:hAnsi="Times New Roman" w:cs="Times New Roman"/>
          <w:color w:val="000000"/>
          <w:sz w:val="24"/>
          <w:szCs w:val="24"/>
        </w:rPr>
        <w:t>] and 25 [1</w:t>
      </w:r>
      <w:r w:rsidR="0076461C">
        <w:rPr>
          <w:rFonts w:ascii="Times New Roman" w:hAnsi="Times New Roman" w:cs="Times New Roman"/>
          <w:color w:val="000000"/>
          <w:sz w:val="24"/>
          <w:szCs w:val="24"/>
        </w:rPr>
        <w:t>4</w:t>
      </w:r>
      <w:r w:rsidRPr="00267BE0">
        <w:rPr>
          <w:rFonts w:ascii="Times New Roman" w:hAnsi="Times New Roman" w:cs="Times New Roman"/>
          <w:color w:val="000000"/>
          <w:sz w:val="24"/>
          <w:szCs w:val="24"/>
        </w:rPr>
        <w:t>] months post stroke. During recovery and</w:t>
      </w:r>
      <w:r w:rsidR="00F23A2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rehabilitation following a stroke</w:t>
      </w:r>
      <w:r w:rsidR="0058633F" w:rsidRPr="00267BE0">
        <w:rPr>
          <w:rFonts w:ascii="Times New Roman" w:hAnsi="Times New Roman" w:cs="Times New Roman"/>
          <w:color w:val="000000"/>
          <w:sz w:val="24"/>
          <w:szCs w:val="24"/>
        </w:rPr>
        <w:t>,</w:t>
      </w:r>
      <w:r w:rsidRPr="00267BE0">
        <w:rPr>
          <w:rFonts w:ascii="Times New Roman" w:hAnsi="Times New Roman" w:cs="Times New Roman"/>
          <w:color w:val="000000"/>
          <w:sz w:val="24"/>
          <w:szCs w:val="24"/>
        </w:rPr>
        <w:t xml:space="preserve"> there may be an alteration in the demands placed upon</w:t>
      </w:r>
      <w:r w:rsidR="00F23A2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the non-affected limb. Further investigation is</w:t>
      </w:r>
      <w:r w:rsidR="00F23A20"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required to determine the impact of stroke upon foot posture in both the affected and </w:t>
      </w:r>
      <w:r w:rsidR="00FA7FAB" w:rsidRPr="00267BE0">
        <w:rPr>
          <w:rFonts w:ascii="Times New Roman" w:hAnsi="Times New Roman" w:cs="Times New Roman"/>
          <w:color w:val="000000"/>
          <w:sz w:val="24"/>
          <w:szCs w:val="24"/>
        </w:rPr>
        <w:t>non-affected</w:t>
      </w:r>
      <w:r w:rsidRPr="00267BE0">
        <w:rPr>
          <w:rFonts w:ascii="Times New Roman" w:hAnsi="Times New Roman" w:cs="Times New Roman"/>
          <w:color w:val="000000"/>
          <w:sz w:val="24"/>
          <w:szCs w:val="24"/>
        </w:rPr>
        <w:t xml:space="preserve"> feet in the early and later stages post stroke.</w:t>
      </w:r>
    </w:p>
    <w:p w:rsidR="00776CC3" w:rsidRPr="00267BE0" w:rsidRDefault="00776CC3" w:rsidP="00267BE0">
      <w:pPr>
        <w:autoSpaceDE w:val="0"/>
        <w:autoSpaceDN w:val="0"/>
        <w:adjustRightInd w:val="0"/>
        <w:spacing w:after="0" w:line="480" w:lineRule="auto"/>
        <w:rPr>
          <w:rFonts w:ascii="Times New Roman" w:hAnsi="Times New Roman" w:cs="Times New Roman"/>
          <w:color w:val="000000"/>
          <w:sz w:val="24"/>
          <w:szCs w:val="24"/>
        </w:rPr>
      </w:pPr>
    </w:p>
    <w:p w:rsidR="0058633F" w:rsidRPr="001704D5" w:rsidRDefault="00776CC3" w:rsidP="00267BE0">
      <w:pPr>
        <w:autoSpaceDE w:val="0"/>
        <w:autoSpaceDN w:val="0"/>
        <w:adjustRightInd w:val="0"/>
        <w:spacing w:after="0" w:line="480" w:lineRule="auto"/>
        <w:rPr>
          <w:rFonts w:ascii="Times New Roman" w:hAnsi="Times New Roman" w:cs="Times New Roman"/>
          <w:sz w:val="24"/>
          <w:szCs w:val="24"/>
        </w:rPr>
      </w:pPr>
      <w:r w:rsidRPr="001704D5">
        <w:rPr>
          <w:rFonts w:ascii="Times New Roman" w:hAnsi="Times New Roman" w:cs="Times New Roman"/>
          <w:sz w:val="24"/>
          <w:szCs w:val="24"/>
        </w:rPr>
        <w:t xml:space="preserve">Reduced foot function </w:t>
      </w:r>
    </w:p>
    <w:p w:rsidR="008347D3" w:rsidRPr="00267BE0" w:rsidRDefault="00776CC3" w:rsidP="00267BE0">
      <w:pPr>
        <w:autoSpaceDE w:val="0"/>
        <w:autoSpaceDN w:val="0"/>
        <w:adjustRightInd w:val="0"/>
        <w:spacing w:after="0" w:line="480" w:lineRule="auto"/>
        <w:rPr>
          <w:rFonts w:ascii="Times New Roman" w:hAnsi="Times New Roman" w:cs="Times New Roman"/>
          <w:color w:val="000000"/>
          <w:sz w:val="24"/>
          <w:szCs w:val="24"/>
        </w:rPr>
      </w:pPr>
      <w:r w:rsidRPr="001704D5">
        <w:rPr>
          <w:rFonts w:ascii="Times New Roman" w:hAnsi="Times New Roman" w:cs="Times New Roman"/>
          <w:sz w:val="24"/>
          <w:szCs w:val="24"/>
        </w:rPr>
        <w:t>Thirdly, p</w:t>
      </w:r>
      <w:r w:rsidR="0058633F" w:rsidRPr="001704D5">
        <w:rPr>
          <w:rFonts w:ascii="Times New Roman" w:hAnsi="Times New Roman" w:cs="Times New Roman"/>
          <w:sz w:val="24"/>
          <w:szCs w:val="24"/>
        </w:rPr>
        <w:t>eople with stroke in this sample presented with reduced foot function</w:t>
      </w:r>
      <w:r w:rsidRPr="001704D5">
        <w:rPr>
          <w:rFonts w:ascii="Times New Roman" w:hAnsi="Times New Roman" w:cs="Times New Roman"/>
          <w:sz w:val="24"/>
          <w:szCs w:val="24"/>
        </w:rPr>
        <w:t xml:space="preserve">. </w:t>
      </w:r>
      <w:r w:rsidR="0058633F" w:rsidRPr="001704D5">
        <w:rPr>
          <w:rFonts w:ascii="Times New Roman" w:hAnsi="Times New Roman" w:cs="Times New Roman"/>
          <w:sz w:val="24"/>
          <w:szCs w:val="24"/>
        </w:rPr>
        <w:t xml:space="preserve"> D</w:t>
      </w:r>
      <w:r w:rsidR="008347D3" w:rsidRPr="001704D5">
        <w:rPr>
          <w:rFonts w:ascii="Times New Roman" w:hAnsi="Times New Roman" w:cs="Times New Roman"/>
          <w:sz w:val="24"/>
          <w:szCs w:val="24"/>
        </w:rPr>
        <w:t xml:space="preserve">ifferences </w:t>
      </w:r>
      <w:r w:rsidR="008347D3" w:rsidRPr="00267BE0">
        <w:rPr>
          <w:rFonts w:ascii="Times New Roman" w:hAnsi="Times New Roman" w:cs="Times New Roman"/>
          <w:color w:val="000000"/>
          <w:sz w:val="24"/>
          <w:szCs w:val="24"/>
        </w:rPr>
        <w:t xml:space="preserve">were most apparent for the </w:t>
      </w:r>
      <w:r w:rsidR="0058633F" w:rsidRPr="00267BE0">
        <w:rPr>
          <w:rFonts w:ascii="Times New Roman" w:hAnsi="Times New Roman" w:cs="Times New Roman"/>
          <w:color w:val="000000"/>
          <w:sz w:val="24"/>
          <w:szCs w:val="24"/>
        </w:rPr>
        <w:t xml:space="preserve">FFI </w:t>
      </w:r>
      <w:r w:rsidR="008347D3" w:rsidRPr="00267BE0">
        <w:rPr>
          <w:rFonts w:ascii="Times New Roman" w:hAnsi="Times New Roman" w:cs="Times New Roman"/>
          <w:color w:val="000000"/>
          <w:sz w:val="24"/>
          <w:szCs w:val="24"/>
        </w:rPr>
        <w:t>activity limitation and</w:t>
      </w:r>
      <w:r w:rsidR="00F23A20"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disability sub-scales</w:t>
      </w:r>
      <w:r w:rsidR="005808BB" w:rsidRPr="00267BE0">
        <w:rPr>
          <w:rFonts w:ascii="Times New Roman" w:hAnsi="Times New Roman" w:cs="Times New Roman"/>
          <w:color w:val="000000"/>
          <w:sz w:val="24"/>
          <w:szCs w:val="24"/>
        </w:rPr>
        <w:t xml:space="preserve"> in comparison to control group FFI scores</w:t>
      </w:r>
      <w:r w:rsidR="008347D3" w:rsidRPr="00267BE0">
        <w:rPr>
          <w:rFonts w:ascii="Times New Roman" w:hAnsi="Times New Roman" w:cs="Times New Roman"/>
          <w:color w:val="000000"/>
          <w:sz w:val="24"/>
          <w:szCs w:val="24"/>
        </w:rPr>
        <w:t>. Exis</w:t>
      </w:r>
      <w:r w:rsidR="0058633F" w:rsidRPr="00267BE0">
        <w:rPr>
          <w:rFonts w:ascii="Times New Roman" w:hAnsi="Times New Roman" w:cs="Times New Roman"/>
          <w:color w:val="000000"/>
          <w:sz w:val="24"/>
          <w:szCs w:val="24"/>
        </w:rPr>
        <w:t xml:space="preserve">ting evidence suggests that reduced foot function </w:t>
      </w:r>
      <w:r w:rsidR="008347D3" w:rsidRPr="00267BE0">
        <w:rPr>
          <w:rFonts w:ascii="Times New Roman" w:hAnsi="Times New Roman" w:cs="Times New Roman"/>
          <w:color w:val="000000"/>
          <w:sz w:val="24"/>
          <w:szCs w:val="24"/>
        </w:rPr>
        <w:t>can impact on the performance of functional tasks [5],</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functional status measures [2] and stability [3]. No direct comparison to other stroke</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specific studies is possible as previous studies did not assess foot function in people with</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stroke.</w:t>
      </w:r>
    </w:p>
    <w:p w:rsidR="005808BB" w:rsidRPr="00267BE0" w:rsidRDefault="005808BB" w:rsidP="00267BE0">
      <w:pPr>
        <w:autoSpaceDE w:val="0"/>
        <w:autoSpaceDN w:val="0"/>
        <w:adjustRightInd w:val="0"/>
        <w:spacing w:after="0" w:line="480" w:lineRule="auto"/>
        <w:rPr>
          <w:rFonts w:ascii="Times New Roman" w:hAnsi="Times New Roman" w:cs="Times New Roman"/>
          <w:color w:val="000000"/>
          <w:sz w:val="24"/>
          <w:szCs w:val="24"/>
        </w:rPr>
      </w:pPr>
    </w:p>
    <w:p w:rsidR="005808BB" w:rsidRPr="001704D5" w:rsidRDefault="005808BB" w:rsidP="00267BE0">
      <w:pPr>
        <w:autoSpaceDE w:val="0"/>
        <w:autoSpaceDN w:val="0"/>
        <w:adjustRightInd w:val="0"/>
        <w:spacing w:after="0" w:line="480" w:lineRule="auto"/>
        <w:rPr>
          <w:rFonts w:ascii="Times New Roman" w:hAnsi="Times New Roman" w:cs="Times New Roman"/>
          <w:sz w:val="24"/>
          <w:szCs w:val="24"/>
        </w:rPr>
      </w:pPr>
      <w:r w:rsidRPr="001704D5">
        <w:rPr>
          <w:rFonts w:ascii="Times New Roman" w:hAnsi="Times New Roman" w:cs="Times New Roman"/>
          <w:sz w:val="24"/>
          <w:szCs w:val="24"/>
        </w:rPr>
        <w:t>Reduced ROM</w:t>
      </w:r>
    </w:p>
    <w:p w:rsidR="005603AC" w:rsidRPr="00267BE0" w:rsidRDefault="005808BB" w:rsidP="00267BE0">
      <w:pPr>
        <w:autoSpaceDE w:val="0"/>
        <w:autoSpaceDN w:val="0"/>
        <w:adjustRightInd w:val="0"/>
        <w:spacing w:after="0" w:line="480" w:lineRule="auto"/>
        <w:rPr>
          <w:rFonts w:ascii="Times New Roman" w:hAnsi="Times New Roman" w:cs="Times New Roman"/>
          <w:color w:val="000000"/>
          <w:sz w:val="24"/>
          <w:szCs w:val="24"/>
        </w:rPr>
      </w:pPr>
      <w:r w:rsidRPr="001704D5">
        <w:rPr>
          <w:rFonts w:ascii="Times New Roman" w:hAnsi="Times New Roman" w:cs="Times New Roman"/>
          <w:sz w:val="24"/>
          <w:szCs w:val="24"/>
        </w:rPr>
        <w:t xml:space="preserve">Within the stroke group 1st MPJ extension ROM was significantly reduced in the affected limb in comparison to the non- affected limb and slightly lower (not significantly different) </w:t>
      </w:r>
      <w:r w:rsidRPr="001704D5">
        <w:rPr>
          <w:rFonts w:ascii="Times New Roman" w:hAnsi="Times New Roman" w:cs="Times New Roman"/>
          <w:sz w:val="24"/>
          <w:szCs w:val="24"/>
        </w:rPr>
        <w:lastRenderedPageBreak/>
        <w:t xml:space="preserve">scores for dorsiflexion (DF) ROM. </w:t>
      </w:r>
      <w:r w:rsidR="00A12DC1" w:rsidRPr="00267BE0">
        <w:rPr>
          <w:rFonts w:ascii="Times New Roman" w:hAnsi="Times New Roman" w:cs="Times New Roman"/>
          <w:color w:val="000000"/>
          <w:sz w:val="24"/>
          <w:szCs w:val="24"/>
        </w:rPr>
        <w:t>N</w:t>
      </w:r>
      <w:r w:rsidR="0058633F" w:rsidRPr="00267BE0">
        <w:rPr>
          <w:rFonts w:ascii="Times New Roman" w:hAnsi="Times New Roman" w:cs="Times New Roman"/>
          <w:color w:val="000000"/>
          <w:sz w:val="24"/>
          <w:szCs w:val="24"/>
        </w:rPr>
        <w:t xml:space="preserve">o significant </w:t>
      </w:r>
      <w:r w:rsidR="00DF5A04" w:rsidRPr="00267BE0">
        <w:rPr>
          <w:rFonts w:ascii="Times New Roman" w:hAnsi="Times New Roman" w:cs="Times New Roman"/>
          <w:color w:val="000000"/>
          <w:sz w:val="24"/>
          <w:szCs w:val="24"/>
        </w:rPr>
        <w:t xml:space="preserve">difference between </w:t>
      </w:r>
      <w:r w:rsidR="00A12DC1" w:rsidRPr="00267BE0">
        <w:rPr>
          <w:rFonts w:ascii="Times New Roman" w:hAnsi="Times New Roman" w:cs="Times New Roman"/>
          <w:color w:val="000000"/>
          <w:sz w:val="24"/>
          <w:szCs w:val="24"/>
        </w:rPr>
        <w:t xml:space="preserve">the stroke and control </w:t>
      </w:r>
      <w:r w:rsidR="00DF5A04" w:rsidRPr="00267BE0">
        <w:rPr>
          <w:rFonts w:ascii="Times New Roman" w:hAnsi="Times New Roman" w:cs="Times New Roman"/>
          <w:color w:val="000000"/>
          <w:sz w:val="24"/>
          <w:szCs w:val="24"/>
        </w:rPr>
        <w:t>group was</w:t>
      </w:r>
      <w:r w:rsidR="0058633F" w:rsidRPr="00267BE0">
        <w:rPr>
          <w:rFonts w:ascii="Times New Roman" w:hAnsi="Times New Roman" w:cs="Times New Roman"/>
          <w:color w:val="000000"/>
          <w:sz w:val="24"/>
          <w:szCs w:val="24"/>
        </w:rPr>
        <w:t xml:space="preserve"> apparent for </w:t>
      </w:r>
      <w:r w:rsidRPr="00267BE0">
        <w:rPr>
          <w:rFonts w:ascii="Times New Roman" w:hAnsi="Times New Roman" w:cs="Times New Roman"/>
          <w:color w:val="000000"/>
          <w:sz w:val="24"/>
          <w:szCs w:val="24"/>
        </w:rPr>
        <w:t xml:space="preserve">1st MPJ extension ROM was or </w:t>
      </w:r>
      <w:r w:rsidR="0058633F" w:rsidRPr="00267BE0">
        <w:rPr>
          <w:rFonts w:ascii="Times New Roman" w:hAnsi="Times New Roman" w:cs="Times New Roman"/>
          <w:color w:val="000000"/>
          <w:sz w:val="24"/>
          <w:szCs w:val="24"/>
        </w:rPr>
        <w:t xml:space="preserve">dorsiflexion (DF) ROM. </w:t>
      </w:r>
    </w:p>
    <w:p w:rsidR="005603AC" w:rsidRPr="00267BE0" w:rsidRDefault="005603AC"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Reduced 1st MPJ extension ROM and the concurrent reduced sensation in the plantar aspect of this joint may have led to reduced movement caused by a lack of awareness of the position of the great toe. Hopson et al. [2</w:t>
      </w:r>
      <w:r w:rsidR="001704D5">
        <w:rPr>
          <w:rFonts w:ascii="Times New Roman" w:hAnsi="Times New Roman" w:cs="Times New Roman"/>
          <w:color w:val="000000"/>
          <w:sz w:val="24"/>
          <w:szCs w:val="24"/>
        </w:rPr>
        <w:t>5</w:t>
      </w:r>
      <w:r w:rsidRPr="00267BE0">
        <w:rPr>
          <w:rFonts w:ascii="Times New Roman" w:hAnsi="Times New Roman" w:cs="Times New Roman"/>
          <w:color w:val="000000"/>
          <w:sz w:val="24"/>
          <w:szCs w:val="24"/>
        </w:rPr>
        <w:t xml:space="preserve">] reported 65° of 1st MPJ ROM was required for normal gait. This was not achieved in the present sample populations. Similarly reduced 1st MPJ ROM values have been reported in an elderly population [3, 4, </w:t>
      </w:r>
      <w:proofErr w:type="gramStart"/>
      <w:r w:rsidRPr="00267BE0">
        <w:rPr>
          <w:rFonts w:ascii="Times New Roman" w:hAnsi="Times New Roman" w:cs="Times New Roman"/>
          <w:color w:val="000000"/>
          <w:sz w:val="24"/>
          <w:szCs w:val="24"/>
        </w:rPr>
        <w:t>1</w:t>
      </w:r>
      <w:r w:rsidR="001704D5">
        <w:rPr>
          <w:rFonts w:ascii="Times New Roman" w:hAnsi="Times New Roman" w:cs="Times New Roman"/>
          <w:color w:val="000000"/>
          <w:sz w:val="24"/>
          <w:szCs w:val="24"/>
        </w:rPr>
        <w:t>5</w:t>
      </w:r>
      <w:proofErr w:type="gramEnd"/>
      <w:r w:rsidRPr="00267BE0">
        <w:rPr>
          <w:rFonts w:ascii="Times New Roman" w:hAnsi="Times New Roman" w:cs="Times New Roman"/>
          <w:color w:val="000000"/>
          <w:sz w:val="24"/>
          <w:szCs w:val="24"/>
        </w:rPr>
        <w:t>]. Differences therefore could also be partially explained by advancing age [4].</w:t>
      </w:r>
    </w:p>
    <w:p w:rsidR="005603AC" w:rsidRPr="00267BE0" w:rsidRDefault="005603AC" w:rsidP="00267BE0">
      <w:pPr>
        <w:autoSpaceDE w:val="0"/>
        <w:autoSpaceDN w:val="0"/>
        <w:adjustRightInd w:val="0"/>
        <w:spacing w:after="0" w:line="480" w:lineRule="auto"/>
        <w:rPr>
          <w:rFonts w:ascii="Times New Roman" w:hAnsi="Times New Roman" w:cs="Times New Roman"/>
          <w:color w:val="000000"/>
          <w:sz w:val="24"/>
          <w:szCs w:val="24"/>
        </w:rPr>
      </w:pPr>
    </w:p>
    <w:p w:rsidR="00DF5A04" w:rsidRPr="00267BE0" w:rsidRDefault="005603AC" w:rsidP="00267BE0">
      <w:pPr>
        <w:autoSpaceDE w:val="0"/>
        <w:autoSpaceDN w:val="0"/>
        <w:adjustRightInd w:val="0"/>
        <w:spacing w:after="0" w:line="480" w:lineRule="auto"/>
        <w:rPr>
          <w:rFonts w:ascii="Times New Roman" w:hAnsi="Times New Roman" w:cs="Times New Roman"/>
          <w:color w:val="000000"/>
          <w:sz w:val="24"/>
          <w:szCs w:val="24"/>
        </w:rPr>
      </w:pPr>
      <w:r w:rsidRPr="001704D5">
        <w:rPr>
          <w:rFonts w:ascii="Times New Roman" w:hAnsi="Times New Roman" w:cs="Times New Roman"/>
          <w:sz w:val="24"/>
          <w:szCs w:val="24"/>
        </w:rPr>
        <w:t xml:space="preserve">In our study 9 (39%) of stroke participants achieved a DF ROM 5° of DF ROM. It has been </w:t>
      </w:r>
      <w:r w:rsidRPr="00267BE0">
        <w:rPr>
          <w:rFonts w:ascii="Times New Roman" w:hAnsi="Times New Roman" w:cs="Times New Roman"/>
          <w:color w:val="000000"/>
          <w:sz w:val="24"/>
          <w:szCs w:val="24"/>
        </w:rPr>
        <w:t>previously suggested that i</w:t>
      </w:r>
      <w:r w:rsidR="005808BB" w:rsidRPr="00267BE0">
        <w:rPr>
          <w:rFonts w:ascii="Times New Roman" w:hAnsi="Times New Roman" w:cs="Times New Roman"/>
          <w:color w:val="000000"/>
          <w:sz w:val="24"/>
          <w:szCs w:val="24"/>
        </w:rPr>
        <w:t xml:space="preserve">n order to achieve foot clearance during the swing phase of gait </w:t>
      </w:r>
      <w:r w:rsidRPr="00267BE0">
        <w:rPr>
          <w:rFonts w:ascii="Times New Roman" w:hAnsi="Times New Roman" w:cs="Times New Roman"/>
          <w:color w:val="000000"/>
          <w:sz w:val="24"/>
          <w:szCs w:val="24"/>
        </w:rPr>
        <w:t xml:space="preserve">at least </w:t>
      </w:r>
      <w:r w:rsidR="005808BB" w:rsidRPr="00267BE0">
        <w:rPr>
          <w:rFonts w:ascii="Times New Roman" w:hAnsi="Times New Roman" w:cs="Times New Roman"/>
          <w:color w:val="000000"/>
          <w:sz w:val="24"/>
          <w:szCs w:val="24"/>
        </w:rPr>
        <w:t>5-10° of DF ROM</w:t>
      </w:r>
      <w:r w:rsidRPr="00267BE0">
        <w:rPr>
          <w:rFonts w:ascii="Times New Roman" w:hAnsi="Times New Roman" w:cs="Times New Roman"/>
          <w:color w:val="000000"/>
          <w:sz w:val="24"/>
          <w:szCs w:val="24"/>
        </w:rPr>
        <w:t xml:space="preserve"> are </w:t>
      </w:r>
      <w:r w:rsidR="00DF5A04" w:rsidRPr="00267BE0">
        <w:rPr>
          <w:rFonts w:ascii="Times New Roman" w:hAnsi="Times New Roman" w:cs="Times New Roman"/>
          <w:color w:val="000000"/>
          <w:sz w:val="24"/>
          <w:szCs w:val="24"/>
        </w:rPr>
        <w:t>require</w:t>
      </w:r>
      <w:r w:rsidRPr="00267BE0">
        <w:rPr>
          <w:rFonts w:ascii="Times New Roman" w:hAnsi="Times New Roman" w:cs="Times New Roman"/>
          <w:color w:val="000000"/>
          <w:sz w:val="24"/>
          <w:szCs w:val="24"/>
        </w:rPr>
        <w:t>d</w:t>
      </w:r>
      <w:r w:rsidR="00DF5A04" w:rsidRPr="00267BE0">
        <w:rPr>
          <w:rFonts w:ascii="Times New Roman" w:hAnsi="Times New Roman" w:cs="Times New Roman"/>
          <w:color w:val="000000"/>
          <w:sz w:val="24"/>
          <w:szCs w:val="24"/>
        </w:rPr>
        <w:t xml:space="preserve"> [3</w:t>
      </w:r>
      <w:r w:rsidR="001704D5">
        <w:rPr>
          <w:rFonts w:ascii="Times New Roman" w:hAnsi="Times New Roman" w:cs="Times New Roman"/>
          <w:color w:val="000000"/>
          <w:sz w:val="24"/>
          <w:szCs w:val="24"/>
        </w:rPr>
        <w:t>4</w:t>
      </w:r>
      <w:r w:rsidR="00DF5A04" w:rsidRPr="00267BE0">
        <w:rPr>
          <w:rFonts w:ascii="Times New Roman" w:hAnsi="Times New Roman" w:cs="Times New Roman"/>
          <w:color w:val="000000"/>
          <w:sz w:val="24"/>
          <w:szCs w:val="24"/>
        </w:rPr>
        <w:t>].</w:t>
      </w:r>
      <w:r w:rsidR="005808BB" w:rsidRPr="00267BE0">
        <w:rPr>
          <w:rFonts w:ascii="Times New Roman" w:hAnsi="Times New Roman" w:cs="Times New Roman"/>
          <w:color w:val="000000"/>
          <w:sz w:val="24"/>
          <w:szCs w:val="24"/>
        </w:rPr>
        <w:t xml:space="preserve"> </w:t>
      </w:r>
      <w:r w:rsidR="00DF5A04" w:rsidRPr="00267BE0">
        <w:rPr>
          <w:rFonts w:ascii="Times New Roman" w:hAnsi="Times New Roman" w:cs="Times New Roman"/>
          <w:color w:val="000000"/>
          <w:sz w:val="24"/>
          <w:szCs w:val="24"/>
        </w:rPr>
        <w:t xml:space="preserve"> Lamontagne et al. [3</w:t>
      </w:r>
      <w:r w:rsidR="001704D5">
        <w:rPr>
          <w:rFonts w:ascii="Times New Roman" w:hAnsi="Times New Roman" w:cs="Times New Roman"/>
          <w:color w:val="000000"/>
          <w:sz w:val="24"/>
          <w:szCs w:val="24"/>
        </w:rPr>
        <w:t>5</w:t>
      </w:r>
      <w:r w:rsidR="00DF5A04" w:rsidRPr="00267BE0">
        <w:rPr>
          <w:rFonts w:ascii="Times New Roman" w:hAnsi="Times New Roman" w:cs="Times New Roman"/>
          <w:color w:val="000000"/>
          <w:sz w:val="24"/>
          <w:szCs w:val="24"/>
        </w:rPr>
        <w:t>] reported that more than 50% of stroke participants had reduced DF in swing phase in their paretic side. R</w:t>
      </w:r>
      <w:r w:rsidR="008347D3" w:rsidRPr="00267BE0">
        <w:rPr>
          <w:rFonts w:ascii="Times New Roman" w:hAnsi="Times New Roman" w:cs="Times New Roman"/>
          <w:color w:val="000000"/>
          <w:sz w:val="24"/>
          <w:szCs w:val="24"/>
        </w:rPr>
        <w:t xml:space="preserve">eduction in DF </w:t>
      </w:r>
      <w:r w:rsidR="00DF5A04" w:rsidRPr="00267BE0">
        <w:rPr>
          <w:rFonts w:ascii="Times New Roman" w:hAnsi="Times New Roman" w:cs="Times New Roman"/>
          <w:color w:val="000000"/>
          <w:sz w:val="24"/>
          <w:szCs w:val="24"/>
        </w:rPr>
        <w:t xml:space="preserve">ROM </w:t>
      </w:r>
      <w:r w:rsidR="008347D3" w:rsidRPr="00267BE0">
        <w:rPr>
          <w:rFonts w:ascii="Times New Roman" w:hAnsi="Times New Roman" w:cs="Times New Roman"/>
          <w:color w:val="000000"/>
          <w:sz w:val="24"/>
          <w:szCs w:val="24"/>
        </w:rPr>
        <w:t xml:space="preserve">may </w:t>
      </w:r>
      <w:r w:rsidR="00DF5A04" w:rsidRPr="00267BE0">
        <w:rPr>
          <w:rFonts w:ascii="Times New Roman" w:hAnsi="Times New Roman" w:cs="Times New Roman"/>
          <w:color w:val="000000"/>
          <w:sz w:val="24"/>
          <w:szCs w:val="24"/>
        </w:rPr>
        <w:t xml:space="preserve">be due to </w:t>
      </w:r>
      <w:r w:rsidR="008347D3" w:rsidRPr="00267BE0">
        <w:rPr>
          <w:rFonts w:ascii="Times New Roman" w:hAnsi="Times New Roman" w:cs="Times New Roman"/>
          <w:color w:val="000000"/>
          <w:sz w:val="24"/>
          <w:szCs w:val="24"/>
        </w:rPr>
        <w:t>stiffness and spasticity of plantar flexors, ankle joint pathology and dorsi</w:t>
      </w:r>
      <w:r w:rsidR="002B1596" w:rsidRPr="00267BE0">
        <w:rPr>
          <w:rFonts w:ascii="Times New Roman" w:hAnsi="Times New Roman" w:cs="Times New Roman"/>
          <w:color w:val="000000"/>
          <w:sz w:val="24"/>
          <w:szCs w:val="24"/>
        </w:rPr>
        <w:t>-</w:t>
      </w:r>
      <w:r w:rsidR="008347D3" w:rsidRPr="00267BE0">
        <w:rPr>
          <w:rFonts w:ascii="Times New Roman" w:hAnsi="Times New Roman" w:cs="Times New Roman"/>
          <w:color w:val="000000"/>
          <w:sz w:val="24"/>
          <w:szCs w:val="24"/>
        </w:rPr>
        <w:t>flexor</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weakness [3</w:t>
      </w:r>
      <w:r w:rsidR="001704D5">
        <w:rPr>
          <w:rFonts w:ascii="Times New Roman" w:hAnsi="Times New Roman" w:cs="Times New Roman"/>
          <w:color w:val="000000"/>
          <w:sz w:val="24"/>
          <w:szCs w:val="24"/>
        </w:rPr>
        <w:t>6</w:t>
      </w:r>
      <w:r w:rsidR="008347D3" w:rsidRPr="00267BE0">
        <w:rPr>
          <w:rFonts w:ascii="Times New Roman" w:hAnsi="Times New Roman" w:cs="Times New Roman"/>
          <w:color w:val="000000"/>
          <w:sz w:val="24"/>
          <w:szCs w:val="24"/>
        </w:rPr>
        <w:t>]. In addition to foot clearance in gait, reduc</w:t>
      </w:r>
      <w:r w:rsidRPr="00267BE0">
        <w:rPr>
          <w:rFonts w:ascii="Times New Roman" w:hAnsi="Times New Roman" w:cs="Times New Roman"/>
          <w:color w:val="000000"/>
          <w:sz w:val="24"/>
          <w:szCs w:val="24"/>
        </w:rPr>
        <w:t>ed</w:t>
      </w:r>
      <w:r w:rsidR="008347D3" w:rsidRPr="00267BE0">
        <w:rPr>
          <w:rFonts w:ascii="Times New Roman" w:hAnsi="Times New Roman" w:cs="Times New Roman"/>
          <w:color w:val="000000"/>
          <w:sz w:val="24"/>
          <w:szCs w:val="24"/>
        </w:rPr>
        <w:t xml:space="preserve"> ankle ROM </w:t>
      </w:r>
      <w:r w:rsidR="000F068B" w:rsidRPr="00267BE0">
        <w:rPr>
          <w:rFonts w:ascii="Times New Roman" w:hAnsi="Times New Roman" w:cs="Times New Roman"/>
          <w:color w:val="000000"/>
          <w:sz w:val="24"/>
          <w:szCs w:val="24"/>
        </w:rPr>
        <w:t>can also</w:t>
      </w:r>
      <w:r w:rsidRPr="00267BE0">
        <w:rPr>
          <w:rFonts w:ascii="Times New Roman" w:hAnsi="Times New Roman" w:cs="Times New Roman"/>
          <w:color w:val="000000"/>
          <w:sz w:val="24"/>
          <w:szCs w:val="24"/>
        </w:rPr>
        <w:t xml:space="preserve"> be </w:t>
      </w:r>
      <w:r w:rsidR="008347D3" w:rsidRPr="00267BE0">
        <w:rPr>
          <w:rFonts w:ascii="Times New Roman" w:hAnsi="Times New Roman" w:cs="Times New Roman"/>
          <w:color w:val="000000"/>
          <w:sz w:val="24"/>
          <w:szCs w:val="24"/>
        </w:rPr>
        <w:t>associated with impaired performance in tests of function and postural sway [3]</w:t>
      </w:r>
      <w:r w:rsidR="008347D3" w:rsidRPr="00267BE0">
        <w:rPr>
          <w:rFonts w:ascii="Times New Roman" w:hAnsi="Times New Roman" w:cs="Times New Roman"/>
          <w:i/>
          <w:iCs/>
          <w:color w:val="000000"/>
          <w:sz w:val="24"/>
          <w:szCs w:val="24"/>
        </w:rPr>
        <w:t xml:space="preserve">. </w:t>
      </w:r>
      <w:r w:rsidR="008347D3" w:rsidRPr="00267BE0">
        <w:rPr>
          <w:rFonts w:ascii="Times New Roman" w:hAnsi="Times New Roman" w:cs="Times New Roman"/>
          <w:color w:val="000000"/>
          <w:sz w:val="24"/>
          <w:szCs w:val="24"/>
        </w:rPr>
        <w:t>Values</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 xml:space="preserve">of DF in the current study </w:t>
      </w:r>
      <w:r w:rsidRPr="00267BE0">
        <w:rPr>
          <w:rFonts w:ascii="Times New Roman" w:hAnsi="Times New Roman" w:cs="Times New Roman"/>
          <w:color w:val="000000"/>
          <w:sz w:val="24"/>
          <w:szCs w:val="24"/>
        </w:rPr>
        <w:t xml:space="preserve">are </w:t>
      </w:r>
      <w:r w:rsidR="008347D3" w:rsidRPr="00267BE0">
        <w:rPr>
          <w:rFonts w:ascii="Times New Roman" w:hAnsi="Times New Roman" w:cs="Times New Roman"/>
          <w:color w:val="000000"/>
          <w:sz w:val="24"/>
          <w:szCs w:val="24"/>
        </w:rPr>
        <w:t>compar</w:t>
      </w:r>
      <w:r w:rsidRPr="00267BE0">
        <w:rPr>
          <w:rFonts w:ascii="Times New Roman" w:hAnsi="Times New Roman" w:cs="Times New Roman"/>
          <w:color w:val="000000"/>
          <w:sz w:val="24"/>
          <w:szCs w:val="24"/>
        </w:rPr>
        <w:t>able to studies that assessed DF using</w:t>
      </w:r>
      <w:r w:rsidR="008347D3" w:rsidRPr="00267BE0">
        <w:rPr>
          <w:rFonts w:ascii="Times New Roman" w:hAnsi="Times New Roman" w:cs="Times New Roman"/>
          <w:color w:val="000000"/>
          <w:sz w:val="24"/>
          <w:szCs w:val="24"/>
        </w:rPr>
        <w:t xml:space="preserve"> </w:t>
      </w:r>
      <w:r w:rsidR="00FA7FAB" w:rsidRPr="00267BE0">
        <w:rPr>
          <w:rFonts w:ascii="Times New Roman" w:hAnsi="Times New Roman" w:cs="Times New Roman"/>
          <w:color w:val="000000"/>
          <w:sz w:val="24"/>
          <w:szCs w:val="24"/>
        </w:rPr>
        <w:t>non-weight</w:t>
      </w:r>
      <w:r w:rsidR="008347D3" w:rsidRPr="00267BE0">
        <w:rPr>
          <w:rFonts w:ascii="Times New Roman" w:hAnsi="Times New Roman" w:cs="Times New Roman"/>
          <w:color w:val="000000"/>
          <w:sz w:val="24"/>
          <w:szCs w:val="24"/>
        </w:rPr>
        <w:t xml:space="preserve"> bearing</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methods [3</w:t>
      </w:r>
      <w:r w:rsidR="00EC7928">
        <w:rPr>
          <w:rFonts w:ascii="Times New Roman" w:hAnsi="Times New Roman" w:cs="Times New Roman"/>
          <w:color w:val="000000"/>
          <w:sz w:val="24"/>
          <w:szCs w:val="24"/>
        </w:rPr>
        <w:t>5</w:t>
      </w:r>
      <w:r w:rsidR="008347D3" w:rsidRPr="00267BE0">
        <w:rPr>
          <w:rFonts w:ascii="Times New Roman" w:hAnsi="Times New Roman" w:cs="Times New Roman"/>
          <w:color w:val="000000"/>
          <w:sz w:val="24"/>
          <w:szCs w:val="24"/>
        </w:rPr>
        <w:t>]. However the majority of recent studies into foot and ankle characteristics</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use an alternative weight bearing technique to produce passive DF to provide insight into</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 xml:space="preserve">movements that occurs in the stance phase of gait [3, 4, </w:t>
      </w:r>
      <w:proofErr w:type="gramStart"/>
      <w:r w:rsidR="008347D3" w:rsidRPr="00267BE0">
        <w:rPr>
          <w:rFonts w:ascii="Times New Roman" w:hAnsi="Times New Roman" w:cs="Times New Roman"/>
          <w:color w:val="000000"/>
          <w:sz w:val="24"/>
          <w:szCs w:val="24"/>
        </w:rPr>
        <w:t>1</w:t>
      </w:r>
      <w:r w:rsidR="001704D5">
        <w:rPr>
          <w:rFonts w:ascii="Times New Roman" w:hAnsi="Times New Roman" w:cs="Times New Roman"/>
          <w:color w:val="000000"/>
          <w:sz w:val="24"/>
          <w:szCs w:val="24"/>
        </w:rPr>
        <w:t>6</w:t>
      </w:r>
      <w:proofErr w:type="gramEnd"/>
      <w:r w:rsidR="008347D3" w:rsidRPr="00267BE0">
        <w:rPr>
          <w:rFonts w:ascii="Times New Roman" w:hAnsi="Times New Roman" w:cs="Times New Roman"/>
          <w:color w:val="000000"/>
          <w:sz w:val="24"/>
          <w:szCs w:val="24"/>
        </w:rPr>
        <w:t>]. It may be pertinent to</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recommend that future research includes both active and passive measures of DF to</w:t>
      </w:r>
      <w:r w:rsidRPr="00267BE0">
        <w:rPr>
          <w:rFonts w:ascii="Times New Roman" w:hAnsi="Times New Roman" w:cs="Times New Roman"/>
          <w:color w:val="000000"/>
          <w:sz w:val="24"/>
          <w:szCs w:val="24"/>
        </w:rPr>
        <w:t xml:space="preserve"> better</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reflect the requirements of normal gait.</w:t>
      </w:r>
      <w:r w:rsidR="002B1596" w:rsidRPr="00267BE0">
        <w:rPr>
          <w:rFonts w:ascii="Times New Roman" w:hAnsi="Times New Roman" w:cs="Times New Roman"/>
          <w:color w:val="000000"/>
          <w:sz w:val="24"/>
          <w:szCs w:val="24"/>
        </w:rPr>
        <w:t xml:space="preserve"> </w:t>
      </w:r>
    </w:p>
    <w:p w:rsidR="00374EA9" w:rsidRPr="00267BE0" w:rsidRDefault="00374EA9" w:rsidP="00267BE0">
      <w:pPr>
        <w:autoSpaceDE w:val="0"/>
        <w:autoSpaceDN w:val="0"/>
        <w:adjustRightInd w:val="0"/>
        <w:spacing w:after="0" w:line="480" w:lineRule="auto"/>
        <w:rPr>
          <w:rFonts w:ascii="Times New Roman" w:hAnsi="Times New Roman" w:cs="Times New Roman"/>
          <w:color w:val="000000"/>
          <w:sz w:val="24"/>
          <w:szCs w:val="24"/>
        </w:rPr>
      </w:pPr>
    </w:p>
    <w:p w:rsidR="00374EA9" w:rsidRPr="001704D5" w:rsidRDefault="00C467A1" w:rsidP="00267BE0">
      <w:pPr>
        <w:autoSpaceDE w:val="0"/>
        <w:autoSpaceDN w:val="0"/>
        <w:adjustRightInd w:val="0"/>
        <w:spacing w:after="0" w:line="480" w:lineRule="auto"/>
        <w:rPr>
          <w:rFonts w:ascii="Times New Roman" w:hAnsi="Times New Roman" w:cs="Times New Roman"/>
          <w:sz w:val="24"/>
          <w:szCs w:val="24"/>
        </w:rPr>
      </w:pPr>
      <w:r w:rsidRPr="001704D5">
        <w:rPr>
          <w:rFonts w:ascii="Times New Roman" w:hAnsi="Times New Roman" w:cs="Times New Roman"/>
          <w:sz w:val="24"/>
          <w:szCs w:val="24"/>
        </w:rPr>
        <w:t>Big toe deformity</w:t>
      </w:r>
    </w:p>
    <w:p w:rsidR="008347D3" w:rsidRPr="00267BE0" w:rsidRDefault="00A12DC1" w:rsidP="00267BE0">
      <w:pPr>
        <w:autoSpaceDE w:val="0"/>
        <w:autoSpaceDN w:val="0"/>
        <w:adjustRightInd w:val="0"/>
        <w:spacing w:after="0" w:line="480" w:lineRule="auto"/>
        <w:rPr>
          <w:rFonts w:ascii="Times New Roman" w:hAnsi="Times New Roman" w:cs="Times New Roman"/>
          <w:color w:val="000000"/>
          <w:sz w:val="24"/>
          <w:szCs w:val="24"/>
        </w:rPr>
      </w:pPr>
      <w:r w:rsidRPr="001704D5">
        <w:rPr>
          <w:rFonts w:ascii="Times New Roman" w:hAnsi="Times New Roman" w:cs="Times New Roman"/>
          <w:sz w:val="24"/>
          <w:szCs w:val="24"/>
        </w:rPr>
        <w:lastRenderedPageBreak/>
        <w:t>Thirteen</w:t>
      </w:r>
      <w:r w:rsidR="00C467A1" w:rsidRPr="001704D5">
        <w:rPr>
          <w:rFonts w:ascii="Times New Roman" w:hAnsi="Times New Roman" w:cs="Times New Roman"/>
          <w:sz w:val="24"/>
          <w:szCs w:val="24"/>
        </w:rPr>
        <w:t xml:space="preserve"> (81%) </w:t>
      </w:r>
      <w:r w:rsidR="00AB7786" w:rsidRPr="001704D5">
        <w:rPr>
          <w:rFonts w:ascii="Times New Roman" w:hAnsi="Times New Roman" w:cs="Times New Roman"/>
          <w:sz w:val="24"/>
          <w:szCs w:val="24"/>
        </w:rPr>
        <w:t xml:space="preserve">people </w:t>
      </w:r>
      <w:r w:rsidRPr="001704D5">
        <w:rPr>
          <w:rFonts w:ascii="Times New Roman" w:hAnsi="Times New Roman" w:cs="Times New Roman"/>
          <w:sz w:val="24"/>
          <w:szCs w:val="24"/>
        </w:rPr>
        <w:t xml:space="preserve">our </w:t>
      </w:r>
      <w:r w:rsidR="00C467A1" w:rsidRPr="001704D5">
        <w:rPr>
          <w:rFonts w:ascii="Times New Roman" w:hAnsi="Times New Roman" w:cs="Times New Roman"/>
          <w:sz w:val="24"/>
          <w:szCs w:val="24"/>
        </w:rPr>
        <w:t>control and 1</w:t>
      </w:r>
      <w:r w:rsidRPr="001704D5">
        <w:rPr>
          <w:rFonts w:ascii="Times New Roman" w:hAnsi="Times New Roman" w:cs="Times New Roman"/>
          <w:sz w:val="24"/>
          <w:szCs w:val="24"/>
        </w:rPr>
        <w:t>3</w:t>
      </w:r>
      <w:r w:rsidR="00C467A1" w:rsidRPr="001704D5">
        <w:rPr>
          <w:rFonts w:ascii="Times New Roman" w:hAnsi="Times New Roman" w:cs="Times New Roman"/>
          <w:sz w:val="24"/>
          <w:szCs w:val="24"/>
        </w:rPr>
        <w:t xml:space="preserve"> (5</w:t>
      </w:r>
      <w:r w:rsidRPr="001704D5">
        <w:rPr>
          <w:rFonts w:ascii="Times New Roman" w:hAnsi="Times New Roman" w:cs="Times New Roman"/>
          <w:sz w:val="24"/>
          <w:szCs w:val="24"/>
        </w:rPr>
        <w:t>7</w:t>
      </w:r>
      <w:r w:rsidR="00C467A1" w:rsidRPr="001704D5">
        <w:rPr>
          <w:rFonts w:ascii="Times New Roman" w:hAnsi="Times New Roman" w:cs="Times New Roman"/>
          <w:sz w:val="24"/>
          <w:szCs w:val="24"/>
        </w:rPr>
        <w:t xml:space="preserve">%) </w:t>
      </w:r>
      <w:r w:rsidR="00AB7786" w:rsidRPr="001704D5">
        <w:rPr>
          <w:rFonts w:ascii="Times New Roman" w:hAnsi="Times New Roman" w:cs="Times New Roman"/>
          <w:sz w:val="24"/>
          <w:szCs w:val="24"/>
        </w:rPr>
        <w:t>in</w:t>
      </w:r>
      <w:r w:rsidR="00C467A1" w:rsidRPr="001704D5">
        <w:rPr>
          <w:rFonts w:ascii="Times New Roman" w:hAnsi="Times New Roman" w:cs="Times New Roman"/>
          <w:sz w:val="24"/>
          <w:szCs w:val="24"/>
        </w:rPr>
        <w:t xml:space="preserve"> the stroke group presented with a hallux valgus</w:t>
      </w:r>
      <w:r w:rsidR="00AB7786" w:rsidRPr="001704D5">
        <w:rPr>
          <w:rFonts w:ascii="Times New Roman" w:hAnsi="Times New Roman" w:cs="Times New Roman"/>
          <w:sz w:val="24"/>
          <w:szCs w:val="24"/>
        </w:rPr>
        <w:t xml:space="preserve">; in </w:t>
      </w:r>
      <w:r w:rsidRPr="001704D5">
        <w:rPr>
          <w:rFonts w:ascii="Times New Roman" w:hAnsi="Times New Roman" w:cs="Times New Roman"/>
          <w:sz w:val="24"/>
          <w:szCs w:val="24"/>
        </w:rPr>
        <w:t xml:space="preserve">line with similar percentages reported by others </w:t>
      </w:r>
      <w:r w:rsidR="008347D3" w:rsidRPr="001704D5">
        <w:rPr>
          <w:rFonts w:ascii="Times New Roman" w:hAnsi="Times New Roman" w:cs="Times New Roman"/>
          <w:sz w:val="24"/>
          <w:szCs w:val="24"/>
        </w:rPr>
        <w:t>[3</w:t>
      </w:r>
      <w:r w:rsidR="001704D5">
        <w:rPr>
          <w:rFonts w:ascii="Times New Roman" w:hAnsi="Times New Roman" w:cs="Times New Roman"/>
          <w:sz w:val="24"/>
          <w:szCs w:val="24"/>
        </w:rPr>
        <w:t>7</w:t>
      </w:r>
      <w:r w:rsidR="008347D3" w:rsidRPr="001704D5">
        <w:rPr>
          <w:rFonts w:ascii="Times New Roman" w:hAnsi="Times New Roman" w:cs="Times New Roman"/>
          <w:sz w:val="24"/>
          <w:szCs w:val="24"/>
        </w:rPr>
        <w:t>].</w:t>
      </w:r>
      <w:r w:rsidR="00C467A1" w:rsidRPr="001704D5">
        <w:rPr>
          <w:rFonts w:ascii="Times New Roman" w:hAnsi="Times New Roman" w:cs="Times New Roman"/>
          <w:sz w:val="24"/>
          <w:szCs w:val="24"/>
        </w:rPr>
        <w:t xml:space="preserve"> </w:t>
      </w:r>
      <w:r w:rsidR="00AB7786" w:rsidRPr="001704D5">
        <w:rPr>
          <w:rFonts w:ascii="Times New Roman" w:hAnsi="Times New Roman" w:cs="Times New Roman"/>
          <w:sz w:val="24"/>
          <w:szCs w:val="24"/>
        </w:rPr>
        <w:t xml:space="preserve">We did not identify any </w:t>
      </w:r>
      <w:r w:rsidR="008347D3" w:rsidRPr="001704D5">
        <w:rPr>
          <w:rFonts w:ascii="Times New Roman" w:hAnsi="Times New Roman" w:cs="Times New Roman"/>
          <w:sz w:val="24"/>
          <w:szCs w:val="24"/>
        </w:rPr>
        <w:t>significant differences between affected</w:t>
      </w:r>
      <w:r w:rsidR="002B1596" w:rsidRPr="001704D5">
        <w:rPr>
          <w:rFonts w:ascii="Times New Roman" w:hAnsi="Times New Roman" w:cs="Times New Roman"/>
          <w:sz w:val="24"/>
          <w:szCs w:val="24"/>
        </w:rPr>
        <w:t xml:space="preserve"> </w:t>
      </w:r>
      <w:r w:rsidR="008347D3" w:rsidRPr="001704D5">
        <w:rPr>
          <w:rFonts w:ascii="Times New Roman" w:hAnsi="Times New Roman" w:cs="Times New Roman"/>
          <w:sz w:val="24"/>
          <w:szCs w:val="24"/>
        </w:rPr>
        <w:t xml:space="preserve">and non-affected feet in </w:t>
      </w:r>
      <w:r w:rsidR="00AB7786" w:rsidRPr="001704D5">
        <w:rPr>
          <w:rFonts w:ascii="Times New Roman" w:hAnsi="Times New Roman" w:cs="Times New Roman"/>
          <w:sz w:val="24"/>
          <w:szCs w:val="24"/>
        </w:rPr>
        <w:t>our s</w:t>
      </w:r>
      <w:r w:rsidR="008347D3" w:rsidRPr="001704D5">
        <w:rPr>
          <w:rFonts w:ascii="Times New Roman" w:hAnsi="Times New Roman" w:cs="Times New Roman"/>
          <w:sz w:val="24"/>
          <w:szCs w:val="24"/>
        </w:rPr>
        <w:t xml:space="preserve">troke </w:t>
      </w:r>
      <w:r w:rsidR="008347D3" w:rsidRPr="00267BE0">
        <w:rPr>
          <w:rFonts w:ascii="Times New Roman" w:hAnsi="Times New Roman" w:cs="Times New Roman"/>
          <w:color w:val="000000"/>
          <w:sz w:val="24"/>
          <w:szCs w:val="24"/>
        </w:rPr>
        <w:t>group. When comparing control and</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stroke</w:t>
      </w:r>
      <w:r w:rsidR="00AB7786" w:rsidRPr="00267BE0">
        <w:rPr>
          <w:rFonts w:ascii="Times New Roman" w:hAnsi="Times New Roman" w:cs="Times New Roman"/>
          <w:color w:val="000000"/>
          <w:sz w:val="24"/>
          <w:szCs w:val="24"/>
        </w:rPr>
        <w:t xml:space="preserve"> groups, a high proportion of people in</w:t>
      </w:r>
      <w:r w:rsidR="008347D3" w:rsidRPr="00267BE0">
        <w:rPr>
          <w:rFonts w:ascii="Times New Roman" w:hAnsi="Times New Roman" w:cs="Times New Roman"/>
          <w:color w:val="000000"/>
          <w:sz w:val="24"/>
          <w:szCs w:val="24"/>
        </w:rPr>
        <w:t xml:space="preserve"> both </w:t>
      </w:r>
      <w:r w:rsidR="00AB7786" w:rsidRPr="00267BE0">
        <w:rPr>
          <w:rFonts w:ascii="Times New Roman" w:hAnsi="Times New Roman" w:cs="Times New Roman"/>
          <w:color w:val="000000"/>
          <w:sz w:val="24"/>
          <w:szCs w:val="24"/>
        </w:rPr>
        <w:t xml:space="preserve">groups </w:t>
      </w:r>
      <w:r w:rsidR="008347D3" w:rsidRPr="00267BE0">
        <w:rPr>
          <w:rFonts w:ascii="Times New Roman" w:hAnsi="Times New Roman" w:cs="Times New Roman"/>
          <w:color w:val="000000"/>
          <w:sz w:val="24"/>
          <w:szCs w:val="24"/>
        </w:rPr>
        <w:t>demonstrated mild deformity, possibly suggesting prevalence increases with</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age rather than being related to stroke, consistent with Scott et al. [4]. Hallux valgus is</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 xml:space="preserve">reported to be more common and severe in females </w:t>
      </w:r>
      <w:r w:rsidR="008347D3" w:rsidRPr="00CB5639">
        <w:rPr>
          <w:rFonts w:ascii="Times New Roman" w:hAnsi="Times New Roman" w:cs="Times New Roman"/>
          <w:sz w:val="24"/>
          <w:szCs w:val="24"/>
        </w:rPr>
        <w:t>[</w:t>
      </w:r>
      <w:r w:rsidR="00CB5639" w:rsidRPr="00CB5639">
        <w:rPr>
          <w:rFonts w:ascii="Times New Roman" w:hAnsi="Times New Roman" w:cs="Times New Roman"/>
          <w:sz w:val="24"/>
          <w:szCs w:val="24"/>
        </w:rPr>
        <w:t>38</w:t>
      </w:r>
      <w:r w:rsidR="008347D3" w:rsidRPr="00CB5639">
        <w:rPr>
          <w:rFonts w:ascii="Times New Roman" w:hAnsi="Times New Roman" w:cs="Times New Roman"/>
          <w:sz w:val="24"/>
          <w:szCs w:val="24"/>
        </w:rPr>
        <w:t xml:space="preserve">]. Therefore </w:t>
      </w:r>
      <w:r w:rsidR="008347D3" w:rsidRPr="00267BE0">
        <w:rPr>
          <w:rFonts w:ascii="Times New Roman" w:hAnsi="Times New Roman" w:cs="Times New Roman"/>
          <w:color w:val="000000"/>
          <w:sz w:val="24"/>
          <w:szCs w:val="24"/>
        </w:rPr>
        <w:t>findings have to</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be viewed with caution as the similarity in scores between the groups may be influenced</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by the fact that our male/female ratio differed between the stroke and control group;</w:t>
      </w:r>
      <w:r w:rsidR="002B1596" w:rsidRPr="00267BE0">
        <w:rPr>
          <w:rFonts w:ascii="Times New Roman" w:hAnsi="Times New Roman" w:cs="Times New Roman"/>
          <w:color w:val="000000"/>
          <w:sz w:val="24"/>
          <w:szCs w:val="24"/>
        </w:rPr>
        <w:t xml:space="preserve"> </w:t>
      </w:r>
      <w:r w:rsidR="008347D3" w:rsidRPr="00267BE0">
        <w:rPr>
          <w:rFonts w:ascii="Times New Roman" w:hAnsi="Times New Roman" w:cs="Times New Roman"/>
          <w:color w:val="000000"/>
          <w:sz w:val="24"/>
          <w:szCs w:val="24"/>
        </w:rPr>
        <w:t xml:space="preserve">possibly masking any difference. </w:t>
      </w:r>
    </w:p>
    <w:p w:rsidR="00AB7786" w:rsidRPr="00267BE0" w:rsidRDefault="00AB7786" w:rsidP="00267BE0">
      <w:pPr>
        <w:autoSpaceDE w:val="0"/>
        <w:autoSpaceDN w:val="0"/>
        <w:adjustRightInd w:val="0"/>
        <w:spacing w:after="0" w:line="480" w:lineRule="auto"/>
        <w:rPr>
          <w:rFonts w:ascii="Times New Roman" w:hAnsi="Times New Roman" w:cs="Times New Roman"/>
          <w:color w:val="000000"/>
          <w:sz w:val="24"/>
          <w:szCs w:val="24"/>
        </w:rPr>
      </w:pPr>
    </w:p>
    <w:p w:rsidR="00DF5A04" w:rsidRPr="00CB5639" w:rsidRDefault="008347D3" w:rsidP="00267BE0">
      <w:pPr>
        <w:autoSpaceDE w:val="0"/>
        <w:autoSpaceDN w:val="0"/>
        <w:adjustRightInd w:val="0"/>
        <w:spacing w:after="0" w:line="480" w:lineRule="auto"/>
        <w:rPr>
          <w:rFonts w:ascii="Times New Roman" w:hAnsi="Times New Roman" w:cs="Times New Roman"/>
          <w:sz w:val="24"/>
          <w:szCs w:val="24"/>
        </w:rPr>
      </w:pPr>
      <w:r w:rsidRPr="00267BE0">
        <w:rPr>
          <w:rFonts w:ascii="Times New Roman" w:hAnsi="Times New Roman" w:cs="Times New Roman"/>
          <w:color w:val="000000"/>
          <w:sz w:val="24"/>
          <w:szCs w:val="24"/>
        </w:rPr>
        <w:t>It is acknowledged that there are several factors limiting generalisability of the current</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study including the small sample size, recruitment from community groups, and reliance</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on retrospective self-reporting of falls events. Despite these limitations, findings from</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this small study support that people with stroke have problems with their feet, which may</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contribute to an increased fall risk among this population.</w:t>
      </w:r>
      <w:r w:rsidR="00B30CDD" w:rsidRPr="00267BE0">
        <w:rPr>
          <w:rFonts w:ascii="Times New Roman" w:hAnsi="Times New Roman" w:cs="Times New Roman"/>
          <w:color w:val="000000"/>
          <w:sz w:val="24"/>
          <w:szCs w:val="24"/>
        </w:rPr>
        <w:t xml:space="preserve"> R</w:t>
      </w:r>
      <w:r w:rsidRPr="00267BE0">
        <w:rPr>
          <w:rFonts w:ascii="Times New Roman" w:hAnsi="Times New Roman" w:cs="Times New Roman"/>
          <w:color w:val="000000"/>
          <w:sz w:val="24"/>
          <w:szCs w:val="24"/>
        </w:rPr>
        <w:t>esults suggest that further research is warranted to further</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explore foot problems and identify possible interventions to address </w:t>
      </w:r>
      <w:r w:rsidR="00B30CDD" w:rsidRPr="00267BE0">
        <w:rPr>
          <w:rFonts w:ascii="Times New Roman" w:hAnsi="Times New Roman" w:cs="Times New Roman"/>
          <w:color w:val="000000"/>
          <w:sz w:val="24"/>
          <w:szCs w:val="24"/>
        </w:rPr>
        <w:t xml:space="preserve">foot and ankle problems </w:t>
      </w:r>
      <w:r w:rsidRPr="00267BE0">
        <w:rPr>
          <w:rFonts w:ascii="Times New Roman" w:hAnsi="Times New Roman" w:cs="Times New Roman"/>
          <w:color w:val="000000"/>
          <w:sz w:val="24"/>
          <w:szCs w:val="24"/>
        </w:rPr>
        <w:t>in</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people with stroke. We are currently undertaking a study exploring footwear and foot</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problems in relation to balance and falls in people with stroke and Parkinson disease</w:t>
      </w:r>
      <w:r w:rsidR="00B30CDD" w:rsidRPr="00267BE0">
        <w:rPr>
          <w:rFonts w:ascii="Times New Roman" w:hAnsi="Times New Roman" w:cs="Times New Roman"/>
          <w:color w:val="000000"/>
          <w:sz w:val="24"/>
          <w:szCs w:val="24"/>
        </w:rPr>
        <w:t xml:space="preserve"> </w:t>
      </w:r>
      <w:r w:rsidR="00DF5A04" w:rsidRPr="00267BE0">
        <w:rPr>
          <w:rFonts w:ascii="Times New Roman" w:hAnsi="Times New Roman" w:cs="Times New Roman"/>
          <w:color w:val="000000"/>
          <w:sz w:val="24"/>
          <w:szCs w:val="24"/>
        </w:rPr>
        <w:t>(NIHR PB-PG-0212-27001</w:t>
      </w:r>
      <w:r w:rsidR="00DF5A04" w:rsidRPr="00CB5639">
        <w:rPr>
          <w:rFonts w:ascii="Times New Roman" w:hAnsi="Times New Roman" w:cs="Times New Roman"/>
          <w:sz w:val="24"/>
          <w:szCs w:val="24"/>
        </w:rPr>
        <w:t>)</w:t>
      </w:r>
      <w:r w:rsidR="00B30CDD" w:rsidRPr="00CB5639">
        <w:rPr>
          <w:rFonts w:ascii="Times New Roman" w:hAnsi="Times New Roman" w:cs="Times New Roman"/>
          <w:sz w:val="24"/>
          <w:szCs w:val="24"/>
        </w:rPr>
        <w:t xml:space="preserve"> with the aim to </w:t>
      </w:r>
      <w:r w:rsidR="00A12DC1" w:rsidRPr="00CB5639">
        <w:rPr>
          <w:rFonts w:ascii="Times New Roman" w:hAnsi="Times New Roman" w:cs="Times New Roman"/>
          <w:sz w:val="24"/>
          <w:szCs w:val="24"/>
        </w:rPr>
        <w:t xml:space="preserve">develop and explore </w:t>
      </w:r>
      <w:r w:rsidR="00B30CDD" w:rsidRPr="00CB5639">
        <w:rPr>
          <w:rFonts w:ascii="Times New Roman" w:hAnsi="Times New Roman" w:cs="Times New Roman"/>
          <w:sz w:val="24"/>
          <w:szCs w:val="24"/>
        </w:rPr>
        <w:t>interventions to address foot problems in rehabilitation</w:t>
      </w:r>
      <w:r w:rsidR="00DF5A04" w:rsidRPr="00CB5639">
        <w:rPr>
          <w:rFonts w:ascii="Times New Roman" w:hAnsi="Times New Roman" w:cs="Times New Roman"/>
          <w:sz w:val="24"/>
          <w:szCs w:val="24"/>
        </w:rPr>
        <w:t xml:space="preserve">. </w:t>
      </w:r>
    </w:p>
    <w:p w:rsidR="00B30CDD" w:rsidRPr="00267BE0" w:rsidRDefault="00B30CDD" w:rsidP="00267BE0">
      <w:pPr>
        <w:autoSpaceDE w:val="0"/>
        <w:autoSpaceDN w:val="0"/>
        <w:adjustRightInd w:val="0"/>
        <w:spacing w:after="0" w:line="480" w:lineRule="auto"/>
        <w:rPr>
          <w:rFonts w:ascii="Times New Roman" w:hAnsi="Times New Roman" w:cs="Times New Roman"/>
          <w:color w:val="FF0000"/>
          <w:sz w:val="24"/>
          <w:szCs w:val="24"/>
        </w:rPr>
      </w:pPr>
    </w:p>
    <w:p w:rsidR="008347D3" w:rsidRPr="00267BE0" w:rsidRDefault="008347D3"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Acknowledgments</w:t>
      </w:r>
    </w:p>
    <w:p w:rsidR="008347D3"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t>We wish to thank and acknowledge all the study participants who took part in this study.</w:t>
      </w:r>
    </w:p>
    <w:p w:rsidR="00374EA9" w:rsidRPr="00267BE0" w:rsidRDefault="008347D3" w:rsidP="00267BE0">
      <w:pPr>
        <w:autoSpaceDE w:val="0"/>
        <w:autoSpaceDN w:val="0"/>
        <w:adjustRightInd w:val="0"/>
        <w:spacing w:after="0" w:line="480" w:lineRule="auto"/>
        <w:rPr>
          <w:rFonts w:ascii="Times New Roman" w:hAnsi="Times New Roman" w:cs="Times New Roman"/>
          <w:color w:val="000000"/>
          <w:sz w:val="24"/>
          <w:szCs w:val="24"/>
        </w:rPr>
      </w:pPr>
      <w:r w:rsidRPr="00267BE0">
        <w:rPr>
          <w:rFonts w:ascii="Times New Roman" w:hAnsi="Times New Roman" w:cs="Times New Roman"/>
          <w:color w:val="000000"/>
          <w:sz w:val="24"/>
          <w:szCs w:val="24"/>
        </w:rPr>
        <w:lastRenderedPageBreak/>
        <w:t>We would also like to acknowledge Rhianna Parker Simpson and Sophie Harrison who</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collected the data for this project in part </w:t>
      </w:r>
      <w:r w:rsidR="00F23A20" w:rsidRPr="00267BE0">
        <w:rPr>
          <w:rFonts w:ascii="Times New Roman" w:hAnsi="Times New Roman" w:cs="Times New Roman"/>
          <w:color w:val="000000"/>
          <w:sz w:val="24"/>
          <w:szCs w:val="24"/>
        </w:rPr>
        <w:t>fulfilment</w:t>
      </w:r>
      <w:r w:rsidRPr="00267BE0">
        <w:rPr>
          <w:rFonts w:ascii="Times New Roman" w:hAnsi="Times New Roman" w:cs="Times New Roman"/>
          <w:color w:val="000000"/>
          <w:sz w:val="24"/>
          <w:szCs w:val="24"/>
        </w:rPr>
        <w:t xml:space="preserve"> for their MSc in physiotherapy (preregistration)</w:t>
      </w:r>
      <w:r w:rsidR="002B1596" w:rsidRPr="00267BE0">
        <w:rPr>
          <w:rFonts w:ascii="Times New Roman" w:hAnsi="Times New Roman" w:cs="Times New Roman"/>
          <w:color w:val="000000"/>
          <w:sz w:val="24"/>
          <w:szCs w:val="24"/>
        </w:rPr>
        <w:t xml:space="preserve"> </w:t>
      </w:r>
      <w:r w:rsidRPr="00267BE0">
        <w:rPr>
          <w:rFonts w:ascii="Times New Roman" w:hAnsi="Times New Roman" w:cs="Times New Roman"/>
          <w:color w:val="000000"/>
          <w:sz w:val="24"/>
          <w:szCs w:val="24"/>
        </w:rPr>
        <w:t xml:space="preserve">degree at the </w:t>
      </w:r>
      <w:r w:rsidR="00F23A20" w:rsidRPr="00267BE0">
        <w:rPr>
          <w:rFonts w:ascii="Times New Roman" w:hAnsi="Times New Roman" w:cs="Times New Roman"/>
          <w:color w:val="000000"/>
          <w:sz w:val="24"/>
          <w:szCs w:val="24"/>
        </w:rPr>
        <w:t>Faculty</w:t>
      </w:r>
      <w:r w:rsidRPr="00267BE0">
        <w:rPr>
          <w:rFonts w:ascii="Times New Roman" w:hAnsi="Times New Roman" w:cs="Times New Roman"/>
          <w:color w:val="000000"/>
          <w:sz w:val="24"/>
          <w:szCs w:val="24"/>
        </w:rPr>
        <w:t xml:space="preserve"> of Health Sciences at the University of Southampton.</w:t>
      </w:r>
    </w:p>
    <w:p w:rsidR="00B30CDD" w:rsidRPr="00267BE0" w:rsidRDefault="00B30CDD" w:rsidP="00267BE0">
      <w:pPr>
        <w:autoSpaceDE w:val="0"/>
        <w:autoSpaceDN w:val="0"/>
        <w:adjustRightInd w:val="0"/>
        <w:spacing w:after="0" w:line="480" w:lineRule="auto"/>
        <w:rPr>
          <w:rFonts w:ascii="Times New Roman" w:hAnsi="Times New Roman" w:cs="Times New Roman"/>
          <w:b/>
          <w:bCs/>
          <w:color w:val="000000"/>
          <w:sz w:val="24"/>
          <w:szCs w:val="24"/>
        </w:rPr>
      </w:pPr>
    </w:p>
    <w:p w:rsidR="008618FE" w:rsidRPr="00267BE0" w:rsidRDefault="008618FE" w:rsidP="00267BE0">
      <w:pPr>
        <w:autoSpaceDE w:val="0"/>
        <w:autoSpaceDN w:val="0"/>
        <w:adjustRightInd w:val="0"/>
        <w:spacing w:after="0" w:line="480" w:lineRule="auto"/>
        <w:rPr>
          <w:rFonts w:ascii="Times New Roman" w:hAnsi="Times New Roman" w:cs="Times New Roman"/>
          <w:b/>
          <w:bCs/>
          <w:color w:val="000000"/>
          <w:sz w:val="24"/>
          <w:szCs w:val="24"/>
        </w:rPr>
      </w:pPr>
      <w:r w:rsidRPr="00267BE0">
        <w:rPr>
          <w:rFonts w:ascii="Times New Roman" w:hAnsi="Times New Roman" w:cs="Times New Roman"/>
          <w:b/>
          <w:bCs/>
          <w:color w:val="000000"/>
          <w:sz w:val="24"/>
          <w:szCs w:val="24"/>
        </w:rPr>
        <w:t>Declaration of Interest</w:t>
      </w:r>
    </w:p>
    <w:p w:rsidR="00267BE0" w:rsidRDefault="008618FE" w:rsidP="00267BE0">
      <w:pPr>
        <w:spacing w:after="0" w:line="480" w:lineRule="auto"/>
        <w:rPr>
          <w:rFonts w:ascii="Times New Roman" w:hAnsi="Times New Roman" w:cs="Times New Roman"/>
          <w:bCs/>
          <w:color w:val="000000"/>
          <w:sz w:val="24"/>
          <w:szCs w:val="24"/>
        </w:rPr>
      </w:pPr>
      <w:r w:rsidRPr="00267BE0">
        <w:rPr>
          <w:rFonts w:ascii="Times New Roman" w:hAnsi="Times New Roman" w:cs="Times New Roman"/>
          <w:bCs/>
          <w:color w:val="000000"/>
          <w:sz w:val="24"/>
          <w:szCs w:val="24"/>
        </w:rPr>
        <w:t>The authors report no conflicts of interest.</w:t>
      </w:r>
    </w:p>
    <w:p w:rsidR="00267BE0" w:rsidRDefault="00267BE0">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EC7928" w:rsidRPr="00A57867" w:rsidRDefault="00EC7928" w:rsidP="00EC7928">
      <w:pPr>
        <w:spacing w:after="0" w:line="480" w:lineRule="auto"/>
        <w:rPr>
          <w:rFonts w:ascii="Times New Roman" w:hAnsi="Times New Roman" w:cs="Times New Roman"/>
          <w:bCs/>
          <w:color w:val="000000"/>
          <w:sz w:val="24"/>
          <w:szCs w:val="24"/>
        </w:rPr>
      </w:pPr>
      <w:r w:rsidRPr="00A57867">
        <w:rPr>
          <w:rFonts w:ascii="Times New Roman" w:hAnsi="Times New Roman" w:cs="Times New Roman"/>
          <w:b/>
          <w:bCs/>
          <w:color w:val="000000"/>
          <w:sz w:val="24"/>
          <w:szCs w:val="24"/>
        </w:rPr>
        <w:lastRenderedPageBreak/>
        <w:t xml:space="preserve">References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1. Roddy E, Muller S, Thomas E. Onset and persistence of disabling foot pain in community-dwelling older adults over a 3-year period: A prospective cohort study.</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 xml:space="preserve">J </w:t>
      </w:r>
      <w:proofErr w:type="spellStart"/>
      <w:r w:rsidRPr="00EC1822">
        <w:rPr>
          <w:rFonts w:ascii="Times New Roman" w:hAnsi="Times New Roman" w:cs="Times New Roman"/>
          <w:color w:val="000000"/>
          <w:sz w:val="24"/>
          <w:szCs w:val="24"/>
        </w:rPr>
        <w:t>Gerontol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t>Biol</w:t>
      </w:r>
      <w:proofErr w:type="spellEnd"/>
      <w:r w:rsidRPr="00EC1822">
        <w:rPr>
          <w:rFonts w:ascii="Times New Roman" w:hAnsi="Times New Roman" w:cs="Times New Roman"/>
          <w:color w:val="000000"/>
          <w:sz w:val="24"/>
          <w:szCs w:val="24"/>
        </w:rPr>
        <w:t xml:space="preserve"> Sci. 2011; 66 (4):474-480.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403051">
        <w:rPr>
          <w:rFonts w:ascii="Times New Roman" w:hAnsi="Times New Roman" w:cs="Times New Roman"/>
          <w:color w:val="000000"/>
          <w:sz w:val="24"/>
          <w:szCs w:val="24"/>
          <w:lang w:val="fr-FR"/>
        </w:rPr>
        <w:t xml:space="preserve">2. Barr EL, Browning C, Lord SR, et al. </w:t>
      </w:r>
      <w:r w:rsidRPr="00EC1822">
        <w:rPr>
          <w:rFonts w:ascii="Times New Roman" w:hAnsi="Times New Roman" w:cs="Times New Roman"/>
          <w:color w:val="000000"/>
          <w:sz w:val="24"/>
          <w:szCs w:val="24"/>
        </w:rPr>
        <w:t xml:space="preserve">Foot and leg problems are important determinants of functional status in community dwelling older people. </w:t>
      </w:r>
      <w:proofErr w:type="spellStart"/>
      <w:r w:rsidRPr="00EC1822">
        <w:rPr>
          <w:rFonts w:ascii="Times New Roman" w:hAnsi="Times New Roman" w:cs="Times New Roman"/>
          <w:color w:val="000000"/>
          <w:sz w:val="24"/>
          <w:szCs w:val="24"/>
        </w:rPr>
        <w:t>Disabil</w:t>
      </w:r>
      <w:proofErr w:type="spell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2005; 27:917-923.</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3.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Morris ME, Lord SR. Foot and ankle characteristics associated with impaired balance and functional ability in older people. </w:t>
      </w:r>
      <w:proofErr w:type="gramStart"/>
      <w:r w:rsidRPr="00EC1822">
        <w:rPr>
          <w:rFonts w:ascii="Times New Roman" w:hAnsi="Times New Roman" w:cs="Times New Roman"/>
          <w:color w:val="000000"/>
          <w:sz w:val="24"/>
          <w:szCs w:val="24"/>
        </w:rPr>
        <w:t xml:space="preserve">J </w:t>
      </w:r>
      <w:proofErr w:type="spellStart"/>
      <w:r w:rsidRPr="00EC1822">
        <w:rPr>
          <w:rFonts w:ascii="Times New Roman" w:hAnsi="Times New Roman" w:cs="Times New Roman"/>
          <w:color w:val="000000"/>
          <w:sz w:val="24"/>
          <w:szCs w:val="24"/>
        </w:rPr>
        <w:t>Gerontol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w:t>
      </w:r>
      <w:proofErr w:type="spellStart"/>
      <w:proofErr w:type="gramStart"/>
      <w:r w:rsidRPr="00EC1822">
        <w:rPr>
          <w:rFonts w:ascii="Times New Roman" w:hAnsi="Times New Roman" w:cs="Times New Roman"/>
          <w:color w:val="000000"/>
          <w:sz w:val="24"/>
          <w:szCs w:val="24"/>
        </w:rPr>
        <w:t>Biol</w:t>
      </w:r>
      <w:proofErr w:type="spellEnd"/>
      <w:r w:rsidRPr="00EC1822">
        <w:rPr>
          <w:rFonts w:ascii="Times New Roman" w:hAnsi="Times New Roman" w:cs="Times New Roman"/>
          <w:color w:val="000000"/>
          <w:sz w:val="24"/>
          <w:szCs w:val="24"/>
        </w:rPr>
        <w:t xml:space="preserve"> Sci. 2005; 12:1546-1552.</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4. Scott G, </w:t>
      </w:r>
      <w:proofErr w:type="spellStart"/>
      <w:r w:rsidRPr="00EC1822">
        <w:rPr>
          <w:rFonts w:ascii="Times New Roman" w:hAnsi="Times New Roman" w:cs="Times New Roman"/>
          <w:color w:val="000000"/>
          <w:sz w:val="24"/>
          <w:szCs w:val="24"/>
        </w:rPr>
        <w:t>Hylton</w:t>
      </w:r>
      <w:proofErr w:type="spellEnd"/>
      <w:r w:rsidRPr="00EC1822">
        <w:rPr>
          <w:rFonts w:ascii="Times New Roman" w:hAnsi="Times New Roman" w:cs="Times New Roman"/>
          <w:color w:val="000000"/>
          <w:sz w:val="24"/>
          <w:szCs w:val="24"/>
        </w:rPr>
        <w:t xml:space="preserve"> HB, </w:t>
      </w:r>
      <w:proofErr w:type="spellStart"/>
      <w:r w:rsidRPr="00EC1822">
        <w:rPr>
          <w:rFonts w:ascii="Times New Roman" w:hAnsi="Times New Roman" w:cs="Times New Roman"/>
          <w:color w:val="000000"/>
          <w:sz w:val="24"/>
          <w:szCs w:val="24"/>
        </w:rPr>
        <w:t>Newcombe</w:t>
      </w:r>
      <w:proofErr w:type="spellEnd"/>
      <w:r w:rsidRPr="00EC1822">
        <w:rPr>
          <w:rFonts w:ascii="Times New Roman" w:hAnsi="Times New Roman" w:cs="Times New Roman"/>
          <w:color w:val="000000"/>
          <w:sz w:val="24"/>
          <w:szCs w:val="24"/>
        </w:rPr>
        <w:t xml:space="preserve"> L. Age-related differences in foot structure and function. Gait Posture. </w:t>
      </w:r>
      <w:proofErr w:type="gramStart"/>
      <w:r w:rsidRPr="00EC1822">
        <w:rPr>
          <w:rFonts w:ascii="Times New Roman" w:hAnsi="Times New Roman" w:cs="Times New Roman"/>
          <w:color w:val="000000"/>
          <w:sz w:val="24"/>
          <w:szCs w:val="24"/>
        </w:rPr>
        <w:t>2007; 26:68-75.</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5.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Lord SR. Foot pain impairs balance and functional ability in community dwelling older people. J Am </w:t>
      </w:r>
      <w:proofErr w:type="spellStart"/>
      <w:r w:rsidRPr="00EC1822">
        <w:rPr>
          <w:rFonts w:ascii="Times New Roman" w:hAnsi="Times New Roman" w:cs="Times New Roman"/>
          <w:color w:val="000000"/>
          <w:sz w:val="24"/>
          <w:szCs w:val="24"/>
        </w:rPr>
        <w:t>Podiatr</w:t>
      </w:r>
      <w:proofErr w:type="spellEnd"/>
      <w:r w:rsidRPr="00EC1822">
        <w:rPr>
          <w:rFonts w:ascii="Times New Roman" w:hAnsi="Times New Roman" w:cs="Times New Roman"/>
          <w:color w:val="000000"/>
          <w:sz w:val="24"/>
          <w:szCs w:val="24"/>
        </w:rPr>
        <w:t xml:space="preserve"> Med Assoc. 2001</w:t>
      </w:r>
      <w:proofErr w:type="gramStart"/>
      <w:r w:rsidRPr="00EC1822">
        <w:rPr>
          <w:rFonts w:ascii="Times New Roman" w:hAnsi="Times New Roman" w:cs="Times New Roman"/>
          <w:color w:val="000000"/>
          <w:sz w:val="24"/>
          <w:szCs w:val="24"/>
        </w:rPr>
        <w:t>;91</w:t>
      </w:r>
      <w:proofErr w:type="gramEnd"/>
      <w:r w:rsidRPr="00EC1822">
        <w:rPr>
          <w:rFonts w:ascii="Times New Roman" w:hAnsi="Times New Roman" w:cs="Times New Roman"/>
          <w:color w:val="000000"/>
          <w:sz w:val="24"/>
          <w:szCs w:val="24"/>
        </w:rPr>
        <w:t xml:space="preserve">(5):222-229.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403051">
        <w:rPr>
          <w:rFonts w:ascii="Times New Roman" w:hAnsi="Times New Roman" w:cs="Times New Roman"/>
          <w:color w:val="000000"/>
          <w:sz w:val="24"/>
          <w:szCs w:val="24"/>
          <w:lang w:val="fr-FR"/>
        </w:rPr>
        <w:t xml:space="preserve">6. </w:t>
      </w:r>
      <w:proofErr w:type="spellStart"/>
      <w:r w:rsidRPr="00403051">
        <w:rPr>
          <w:rFonts w:ascii="Times New Roman" w:hAnsi="Times New Roman" w:cs="Times New Roman"/>
          <w:color w:val="000000"/>
          <w:sz w:val="24"/>
          <w:szCs w:val="24"/>
          <w:lang w:val="fr-FR"/>
        </w:rPr>
        <w:t>Niam</w:t>
      </w:r>
      <w:proofErr w:type="spellEnd"/>
      <w:r w:rsidRPr="00403051">
        <w:rPr>
          <w:rFonts w:ascii="Times New Roman" w:hAnsi="Times New Roman" w:cs="Times New Roman"/>
          <w:color w:val="000000"/>
          <w:sz w:val="24"/>
          <w:szCs w:val="24"/>
          <w:lang w:val="fr-FR"/>
        </w:rPr>
        <w:t xml:space="preserve"> S, Cheung W, Sullivan PE, et al. </w:t>
      </w:r>
      <w:r w:rsidRPr="00EC1822">
        <w:rPr>
          <w:rFonts w:ascii="Times New Roman" w:hAnsi="Times New Roman" w:cs="Times New Roman"/>
          <w:color w:val="000000"/>
          <w:sz w:val="24"/>
          <w:szCs w:val="24"/>
        </w:rPr>
        <w:t xml:space="preserve">Balance and Physical Impairments </w:t>
      </w:r>
      <w:proofErr w:type="gramStart"/>
      <w:r w:rsidRPr="00EC1822">
        <w:rPr>
          <w:rFonts w:ascii="Times New Roman" w:hAnsi="Times New Roman" w:cs="Times New Roman"/>
          <w:color w:val="000000"/>
          <w:sz w:val="24"/>
          <w:szCs w:val="24"/>
        </w:rPr>
        <w:t>After</w:t>
      </w:r>
      <w:proofErr w:type="gramEnd"/>
      <w:r w:rsidRPr="00EC1822">
        <w:rPr>
          <w:rFonts w:ascii="Times New Roman" w:hAnsi="Times New Roman" w:cs="Times New Roman"/>
          <w:color w:val="000000"/>
          <w:sz w:val="24"/>
          <w:szCs w:val="24"/>
        </w:rPr>
        <w:t xml:space="preserve"> Stroke. </w:t>
      </w:r>
      <w:proofErr w:type="gramStart"/>
      <w:r w:rsidRPr="00EC1822">
        <w:rPr>
          <w:rFonts w:ascii="Times New Roman" w:hAnsi="Times New Roman" w:cs="Times New Roman"/>
          <w:color w:val="000000"/>
          <w:sz w:val="24"/>
          <w:szCs w:val="24"/>
        </w:rPr>
        <w:t xml:space="preserve">Arch Phys Med </w:t>
      </w:r>
      <w:proofErr w:type="spell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1999; 80:1227-33.</w:t>
      </w:r>
      <w:proofErr w:type="gramEnd"/>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7. Hsu A, Tang P, Jan M. Analysis of Impairments Influencing Gait Velocity and Asymmetry of Hemiplegic Patients after Mild to Moderate Stroke. </w:t>
      </w:r>
      <w:proofErr w:type="gramStart"/>
      <w:r w:rsidRPr="00EC1822">
        <w:rPr>
          <w:rFonts w:ascii="Times New Roman" w:hAnsi="Times New Roman" w:cs="Times New Roman"/>
          <w:color w:val="000000"/>
          <w:sz w:val="24"/>
          <w:szCs w:val="24"/>
        </w:rPr>
        <w:t xml:space="preserve">Arch Phys Med </w:t>
      </w:r>
      <w:proofErr w:type="spell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2003; 84:1185-93.</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lang w:val="fr-FR"/>
        </w:rPr>
      </w:pPr>
      <w:r w:rsidRPr="00EC1822">
        <w:rPr>
          <w:rFonts w:ascii="Times New Roman" w:hAnsi="Times New Roman" w:cs="Times New Roman"/>
          <w:color w:val="000000"/>
          <w:sz w:val="24"/>
          <w:szCs w:val="24"/>
        </w:rPr>
        <w:lastRenderedPageBreak/>
        <w:t xml:space="preserve">8. </w:t>
      </w:r>
      <w:proofErr w:type="spellStart"/>
      <w:r w:rsidRPr="00EC1822">
        <w:rPr>
          <w:rFonts w:ascii="Times New Roman" w:hAnsi="Times New Roman" w:cs="Times New Roman"/>
          <w:color w:val="000000"/>
          <w:sz w:val="24"/>
          <w:szCs w:val="24"/>
        </w:rPr>
        <w:t>Winward</w:t>
      </w:r>
      <w:proofErr w:type="spellEnd"/>
      <w:r w:rsidRPr="00EC1822">
        <w:rPr>
          <w:rFonts w:ascii="Times New Roman" w:hAnsi="Times New Roman" w:cs="Times New Roman"/>
          <w:color w:val="000000"/>
          <w:sz w:val="24"/>
          <w:szCs w:val="24"/>
        </w:rPr>
        <w:t xml:space="preserve"> CE, Halligan PW, Wade DT. </w:t>
      </w:r>
      <w:proofErr w:type="gramStart"/>
      <w:r w:rsidRPr="00EC1822">
        <w:rPr>
          <w:rFonts w:ascii="Times New Roman" w:hAnsi="Times New Roman" w:cs="Times New Roman"/>
          <w:color w:val="000000"/>
          <w:sz w:val="24"/>
          <w:szCs w:val="24"/>
        </w:rPr>
        <w:t>Current practice and clinical relevance of somatosensory assessment after stroke.</w:t>
      </w:r>
      <w:proofErr w:type="gramEnd"/>
      <w:r w:rsidRPr="00EC1822">
        <w:rPr>
          <w:rFonts w:ascii="Times New Roman" w:hAnsi="Times New Roman" w:cs="Times New Roman"/>
          <w:color w:val="000000"/>
          <w:sz w:val="24"/>
          <w:szCs w:val="24"/>
        </w:rPr>
        <w:t xml:space="preserve"> </w:t>
      </w:r>
      <w:r w:rsidRPr="00EC1822">
        <w:rPr>
          <w:rFonts w:ascii="Times New Roman" w:hAnsi="Times New Roman" w:cs="Times New Roman"/>
          <w:color w:val="000000"/>
          <w:sz w:val="24"/>
          <w:szCs w:val="24"/>
          <w:lang w:val="fr-FR"/>
        </w:rPr>
        <w:t xml:space="preserve">Clin Rehabil. 1999;13:48-55.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lang w:val="fr-FR"/>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lang w:val="fr-FR"/>
        </w:rPr>
        <w:t xml:space="preserve">9. </w:t>
      </w:r>
      <w:proofErr w:type="spellStart"/>
      <w:r w:rsidRPr="00EC1822">
        <w:rPr>
          <w:rFonts w:ascii="Times New Roman" w:hAnsi="Times New Roman" w:cs="Times New Roman"/>
          <w:color w:val="000000"/>
          <w:sz w:val="24"/>
          <w:szCs w:val="24"/>
          <w:lang w:val="fr-FR"/>
        </w:rPr>
        <w:t>Tyson</w:t>
      </w:r>
      <w:proofErr w:type="spellEnd"/>
      <w:r w:rsidRPr="00EC1822">
        <w:rPr>
          <w:rFonts w:ascii="Times New Roman" w:hAnsi="Times New Roman" w:cs="Times New Roman"/>
          <w:color w:val="000000"/>
          <w:sz w:val="24"/>
          <w:szCs w:val="24"/>
          <w:lang w:val="fr-FR"/>
        </w:rPr>
        <w:t xml:space="preserve"> SF, Crow JL, </w:t>
      </w:r>
      <w:proofErr w:type="spellStart"/>
      <w:r w:rsidRPr="00EC1822">
        <w:rPr>
          <w:rFonts w:ascii="Times New Roman" w:hAnsi="Times New Roman" w:cs="Times New Roman"/>
          <w:color w:val="000000"/>
          <w:sz w:val="24"/>
          <w:szCs w:val="24"/>
          <w:lang w:val="fr-FR"/>
        </w:rPr>
        <w:t>Connell</w:t>
      </w:r>
      <w:proofErr w:type="spellEnd"/>
      <w:r w:rsidRPr="00EC1822">
        <w:rPr>
          <w:rFonts w:ascii="Times New Roman" w:hAnsi="Times New Roman" w:cs="Times New Roman"/>
          <w:color w:val="000000"/>
          <w:sz w:val="24"/>
          <w:szCs w:val="24"/>
          <w:lang w:val="fr-FR"/>
        </w:rPr>
        <w:t xml:space="preserve"> L, et al. </w:t>
      </w:r>
      <w:r w:rsidRPr="00EC1822">
        <w:rPr>
          <w:rFonts w:ascii="Times New Roman" w:hAnsi="Times New Roman" w:cs="Times New Roman"/>
          <w:color w:val="000000"/>
          <w:sz w:val="24"/>
          <w:szCs w:val="24"/>
        </w:rPr>
        <w:t>Sensory impairments of the</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lower</w:t>
      </w:r>
      <w:proofErr w:type="gramEnd"/>
      <w:r w:rsidRPr="00EC1822">
        <w:rPr>
          <w:rFonts w:ascii="Times New Roman" w:hAnsi="Times New Roman" w:cs="Times New Roman"/>
          <w:color w:val="000000"/>
          <w:sz w:val="24"/>
          <w:szCs w:val="24"/>
        </w:rPr>
        <w:t xml:space="preserve"> limb after stroke: a pooled analysis of individual patient data. Top Stroke</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spellStart"/>
      <w:proofErr w:type="gram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2013; 20 (5):441-449.</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lang w:val="fr-FR"/>
        </w:rPr>
      </w:pPr>
      <w:r w:rsidRPr="00EC1822">
        <w:rPr>
          <w:rFonts w:ascii="Times New Roman" w:hAnsi="Times New Roman" w:cs="Times New Roman"/>
          <w:color w:val="000000"/>
          <w:sz w:val="24"/>
          <w:szCs w:val="24"/>
        </w:rPr>
        <w:t xml:space="preserve">10. Connell LA, Lincoln NB, Radford KA, et al. Somatosensory impairment after stroke: frequency of different deficits and their recovery. </w:t>
      </w:r>
      <w:r w:rsidRPr="00EC1822">
        <w:rPr>
          <w:rFonts w:ascii="Times New Roman" w:hAnsi="Times New Roman" w:cs="Times New Roman"/>
          <w:color w:val="000000"/>
          <w:sz w:val="24"/>
          <w:szCs w:val="24"/>
          <w:lang w:val="fr-FR"/>
        </w:rPr>
        <w:t>Clin Rehabil. 2008; 22: 758-767.</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lang w:val="fr-FR"/>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lang w:val="fr-FR"/>
        </w:rPr>
        <w:t xml:space="preserve">11. Harris JE, Eng JJ, </w:t>
      </w:r>
      <w:proofErr w:type="spellStart"/>
      <w:r w:rsidRPr="00EC1822">
        <w:rPr>
          <w:rFonts w:ascii="Times New Roman" w:hAnsi="Times New Roman" w:cs="Times New Roman"/>
          <w:color w:val="000000"/>
          <w:sz w:val="24"/>
          <w:szCs w:val="24"/>
          <w:lang w:val="fr-FR"/>
        </w:rPr>
        <w:t>Marigold</w:t>
      </w:r>
      <w:proofErr w:type="spellEnd"/>
      <w:r w:rsidRPr="00EC1822">
        <w:rPr>
          <w:rFonts w:ascii="Times New Roman" w:hAnsi="Times New Roman" w:cs="Times New Roman"/>
          <w:color w:val="000000"/>
          <w:sz w:val="24"/>
          <w:szCs w:val="24"/>
          <w:lang w:val="fr-FR"/>
        </w:rPr>
        <w:t xml:space="preserve"> D.S, et al. </w:t>
      </w:r>
      <w:proofErr w:type="gramStart"/>
      <w:r w:rsidRPr="00EC1822">
        <w:rPr>
          <w:rFonts w:ascii="Times New Roman" w:hAnsi="Times New Roman" w:cs="Times New Roman"/>
          <w:color w:val="000000"/>
          <w:sz w:val="24"/>
          <w:szCs w:val="24"/>
        </w:rPr>
        <w:t>Relationship of balance and mobility to fall incidence in people with chronic stroke.</w:t>
      </w:r>
      <w:proofErr w:type="gramEnd"/>
      <w:r w:rsidRPr="00EC1822">
        <w:rPr>
          <w:rFonts w:ascii="Times New Roman" w:hAnsi="Times New Roman" w:cs="Times New Roman"/>
          <w:color w:val="000000"/>
          <w:sz w:val="24"/>
          <w:szCs w:val="24"/>
        </w:rPr>
        <w:t xml:space="preserve"> Phys </w:t>
      </w:r>
      <w:proofErr w:type="spellStart"/>
      <w:r w:rsidRPr="00EC1822">
        <w:rPr>
          <w:rFonts w:ascii="Times New Roman" w:hAnsi="Times New Roman" w:cs="Times New Roman"/>
          <w:color w:val="000000"/>
          <w:sz w:val="24"/>
          <w:szCs w:val="24"/>
        </w:rPr>
        <w:t>Ther</w:t>
      </w:r>
      <w:proofErr w:type="spell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2005; 85:150-158.</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12. </w:t>
      </w:r>
      <w:proofErr w:type="spellStart"/>
      <w:r w:rsidRPr="00EC1822">
        <w:rPr>
          <w:rFonts w:ascii="Times New Roman" w:hAnsi="Times New Roman" w:cs="Times New Roman"/>
          <w:color w:val="000000"/>
          <w:sz w:val="24"/>
          <w:szCs w:val="24"/>
        </w:rPr>
        <w:t>Forghany</w:t>
      </w:r>
      <w:proofErr w:type="spellEnd"/>
      <w:r w:rsidRPr="00EC1822">
        <w:rPr>
          <w:rFonts w:ascii="Times New Roman" w:hAnsi="Times New Roman" w:cs="Times New Roman"/>
          <w:color w:val="000000"/>
          <w:sz w:val="24"/>
          <w:szCs w:val="24"/>
        </w:rPr>
        <w:t xml:space="preserve"> S, Tyson S, Nester C, et al. Foot posture after stroke: frequency, nature and clinical significance. </w:t>
      </w:r>
      <w:proofErr w:type="spellStart"/>
      <w:r w:rsidRPr="00EC1822">
        <w:rPr>
          <w:rFonts w:ascii="Times New Roman" w:hAnsi="Times New Roman" w:cs="Times New Roman"/>
          <w:color w:val="000000"/>
          <w:sz w:val="24"/>
          <w:szCs w:val="24"/>
        </w:rPr>
        <w:t>Clin</w:t>
      </w:r>
      <w:proofErr w:type="spell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 xml:space="preserve">. 2011; 25 (11): 1050-1055.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13. </w:t>
      </w:r>
      <w:proofErr w:type="spellStart"/>
      <w:r w:rsidRPr="00EC1822">
        <w:rPr>
          <w:rFonts w:ascii="Times New Roman" w:hAnsi="Times New Roman" w:cs="Times New Roman"/>
          <w:color w:val="000000"/>
          <w:sz w:val="24"/>
          <w:szCs w:val="24"/>
        </w:rPr>
        <w:t>Forghany</w:t>
      </w:r>
      <w:proofErr w:type="spellEnd"/>
      <w:r w:rsidRPr="00EC1822">
        <w:rPr>
          <w:rFonts w:ascii="Times New Roman" w:hAnsi="Times New Roman" w:cs="Times New Roman"/>
          <w:color w:val="000000"/>
          <w:sz w:val="24"/>
          <w:szCs w:val="24"/>
        </w:rPr>
        <w:t xml:space="preserve"> S, Nester CJ, Tyson SF, et al. The effect of stroke on foot</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kinematics</w:t>
      </w:r>
      <w:proofErr w:type="gramEnd"/>
      <w:r w:rsidRPr="00EC1822">
        <w:rPr>
          <w:rFonts w:ascii="Times New Roman" w:hAnsi="Times New Roman" w:cs="Times New Roman"/>
          <w:color w:val="000000"/>
          <w:sz w:val="24"/>
          <w:szCs w:val="24"/>
        </w:rPr>
        <w:t xml:space="preserve"> and the functional consequences. Gait Posture. </w:t>
      </w:r>
      <w:proofErr w:type="gramStart"/>
      <w:r w:rsidRPr="00EC1822">
        <w:rPr>
          <w:rFonts w:ascii="Times New Roman" w:hAnsi="Times New Roman" w:cs="Times New Roman"/>
          <w:color w:val="000000"/>
          <w:sz w:val="24"/>
          <w:szCs w:val="24"/>
        </w:rPr>
        <w:t>2014; 39:1051-1056.</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14. Jang GU, </w:t>
      </w:r>
      <w:proofErr w:type="spellStart"/>
      <w:r w:rsidRPr="00EC1822">
        <w:rPr>
          <w:rFonts w:ascii="Times New Roman" w:hAnsi="Times New Roman" w:cs="Times New Roman"/>
          <w:color w:val="000000"/>
          <w:sz w:val="24"/>
          <w:szCs w:val="24"/>
        </w:rPr>
        <w:t>Kweon</w:t>
      </w:r>
      <w:proofErr w:type="spellEnd"/>
      <w:r w:rsidRPr="00EC1822">
        <w:rPr>
          <w:rFonts w:ascii="Times New Roman" w:hAnsi="Times New Roman" w:cs="Times New Roman"/>
          <w:color w:val="000000"/>
          <w:sz w:val="24"/>
          <w:szCs w:val="24"/>
        </w:rPr>
        <w:t xml:space="preserve"> MG, Park S, et al. A study of structural foot</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deformity</w:t>
      </w:r>
      <w:proofErr w:type="gramEnd"/>
      <w:r w:rsidRPr="00EC1822">
        <w:rPr>
          <w:rFonts w:ascii="Times New Roman" w:hAnsi="Times New Roman" w:cs="Times New Roman"/>
          <w:color w:val="000000"/>
          <w:sz w:val="24"/>
          <w:szCs w:val="24"/>
        </w:rPr>
        <w:t xml:space="preserve"> in stroke patients. </w:t>
      </w:r>
      <w:proofErr w:type="gramStart"/>
      <w:r w:rsidRPr="00EC1822">
        <w:rPr>
          <w:rFonts w:ascii="Times New Roman" w:hAnsi="Times New Roman" w:cs="Times New Roman"/>
          <w:color w:val="000000"/>
          <w:sz w:val="24"/>
          <w:szCs w:val="24"/>
        </w:rPr>
        <w:t xml:space="preserve">J Phys </w:t>
      </w:r>
      <w:proofErr w:type="spellStart"/>
      <w:r w:rsidRPr="00EC1822">
        <w:rPr>
          <w:rFonts w:ascii="Times New Roman" w:hAnsi="Times New Roman" w:cs="Times New Roman"/>
          <w:color w:val="000000"/>
          <w:sz w:val="24"/>
          <w:szCs w:val="24"/>
        </w:rPr>
        <w:t>Ther</w:t>
      </w:r>
      <w:proofErr w:type="spellEnd"/>
      <w:r w:rsidRPr="00EC1822">
        <w:rPr>
          <w:rFonts w:ascii="Times New Roman" w:hAnsi="Times New Roman" w:cs="Times New Roman"/>
          <w:color w:val="000000"/>
          <w:sz w:val="24"/>
          <w:szCs w:val="24"/>
        </w:rPr>
        <w:t xml:space="preserve"> Sci. 2015; 27: 191-194.</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15. </w:t>
      </w:r>
      <w:proofErr w:type="spellStart"/>
      <w:r w:rsidRPr="00EC1822">
        <w:rPr>
          <w:rFonts w:ascii="Times New Roman" w:hAnsi="Times New Roman" w:cs="Times New Roman"/>
          <w:color w:val="000000"/>
          <w:sz w:val="24"/>
          <w:szCs w:val="24"/>
        </w:rPr>
        <w:t>Spink</w:t>
      </w:r>
      <w:proofErr w:type="spellEnd"/>
      <w:r w:rsidRPr="00EC1822">
        <w:rPr>
          <w:rFonts w:ascii="Times New Roman" w:hAnsi="Times New Roman" w:cs="Times New Roman"/>
          <w:color w:val="000000"/>
          <w:sz w:val="24"/>
          <w:szCs w:val="24"/>
        </w:rPr>
        <w:t xml:space="preserve"> JM, </w:t>
      </w:r>
      <w:proofErr w:type="spellStart"/>
      <w:r w:rsidRPr="00EC1822">
        <w:rPr>
          <w:rFonts w:ascii="Times New Roman" w:hAnsi="Times New Roman" w:cs="Times New Roman"/>
          <w:color w:val="000000"/>
          <w:sz w:val="24"/>
          <w:szCs w:val="24"/>
        </w:rPr>
        <w:t>Fotoohabadi</w:t>
      </w:r>
      <w:proofErr w:type="spellEnd"/>
      <w:r w:rsidRPr="00EC1822">
        <w:rPr>
          <w:rFonts w:ascii="Times New Roman" w:hAnsi="Times New Roman" w:cs="Times New Roman"/>
          <w:color w:val="000000"/>
          <w:sz w:val="24"/>
          <w:szCs w:val="24"/>
        </w:rPr>
        <w:t>, MR, Wee E, et al. Foot and ankle</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strength</w:t>
      </w:r>
      <w:proofErr w:type="gramEnd"/>
      <w:r w:rsidRPr="00EC1822">
        <w:rPr>
          <w:rFonts w:ascii="Times New Roman" w:hAnsi="Times New Roman" w:cs="Times New Roman"/>
          <w:color w:val="000000"/>
          <w:sz w:val="24"/>
          <w:szCs w:val="24"/>
        </w:rPr>
        <w:t>, range of motion, posture and deformity are associated with balance and</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functional</w:t>
      </w:r>
      <w:proofErr w:type="gramEnd"/>
      <w:r w:rsidRPr="00EC1822">
        <w:rPr>
          <w:rFonts w:ascii="Times New Roman" w:hAnsi="Times New Roman" w:cs="Times New Roman"/>
          <w:color w:val="000000"/>
          <w:sz w:val="24"/>
          <w:szCs w:val="24"/>
        </w:rPr>
        <w:t xml:space="preserve"> ability in older adults. </w:t>
      </w:r>
      <w:proofErr w:type="gramStart"/>
      <w:r w:rsidRPr="00EC1822">
        <w:rPr>
          <w:rFonts w:ascii="Times New Roman" w:hAnsi="Times New Roman" w:cs="Times New Roman"/>
          <w:color w:val="000000"/>
          <w:sz w:val="24"/>
          <w:szCs w:val="24"/>
        </w:rPr>
        <w:t xml:space="preserve">Arch Phys Med </w:t>
      </w:r>
      <w:proofErr w:type="spell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2011</w:t>
      </w:r>
      <w:proofErr w:type="gramStart"/>
      <w:r w:rsidRPr="00EC1822">
        <w:rPr>
          <w:rFonts w:ascii="Times New Roman" w:hAnsi="Times New Roman" w:cs="Times New Roman"/>
          <w:color w:val="000000"/>
          <w:sz w:val="24"/>
          <w:szCs w:val="24"/>
        </w:rPr>
        <w:t>;  92</w:t>
      </w:r>
      <w:proofErr w:type="gramEnd"/>
      <w:r w:rsidRPr="00EC1822">
        <w:rPr>
          <w:rFonts w:ascii="Times New Roman" w:hAnsi="Times New Roman" w:cs="Times New Roman"/>
          <w:color w:val="000000"/>
          <w:sz w:val="24"/>
          <w:szCs w:val="24"/>
        </w:rPr>
        <w:t xml:space="preserve">: 68-75.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16.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Morris ME, Lord SR. Foot and ankle factors for falls in older people: A</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prospective</w:t>
      </w:r>
      <w:proofErr w:type="gramEnd"/>
      <w:r w:rsidRPr="00EC1822">
        <w:rPr>
          <w:rFonts w:ascii="Times New Roman" w:hAnsi="Times New Roman" w:cs="Times New Roman"/>
          <w:color w:val="000000"/>
          <w:sz w:val="24"/>
          <w:szCs w:val="24"/>
        </w:rPr>
        <w:t xml:space="preserve"> study. J </w:t>
      </w:r>
      <w:proofErr w:type="spellStart"/>
      <w:proofErr w:type="gramStart"/>
      <w:r w:rsidRPr="00EC1822">
        <w:rPr>
          <w:rFonts w:ascii="Times New Roman" w:hAnsi="Times New Roman" w:cs="Times New Roman"/>
          <w:color w:val="000000"/>
          <w:sz w:val="24"/>
          <w:szCs w:val="24"/>
        </w:rPr>
        <w:t>Gerontol</w:t>
      </w:r>
      <w:proofErr w:type="spell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t>Biol</w:t>
      </w:r>
      <w:proofErr w:type="spellEnd"/>
      <w:proofErr w:type="gramEnd"/>
      <w:r w:rsidRPr="00EC1822">
        <w:rPr>
          <w:rFonts w:ascii="Times New Roman" w:hAnsi="Times New Roman" w:cs="Times New Roman"/>
          <w:color w:val="000000"/>
          <w:sz w:val="24"/>
          <w:szCs w:val="24"/>
        </w:rPr>
        <w:t xml:space="preserve"> Sci. 2006; 61(8): 866-870 10.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lang w:val="de-DE"/>
        </w:rPr>
        <w:t xml:space="preserve">17. Jørgensen L, </w:t>
      </w:r>
      <w:proofErr w:type="spellStart"/>
      <w:r w:rsidRPr="00EC1822">
        <w:rPr>
          <w:rFonts w:ascii="Times New Roman" w:hAnsi="Times New Roman" w:cs="Times New Roman"/>
          <w:color w:val="000000"/>
          <w:sz w:val="24"/>
          <w:szCs w:val="24"/>
          <w:lang w:val="de-DE"/>
        </w:rPr>
        <w:t>Engstad</w:t>
      </w:r>
      <w:proofErr w:type="spellEnd"/>
      <w:r w:rsidRPr="00EC1822">
        <w:rPr>
          <w:rFonts w:ascii="Times New Roman" w:hAnsi="Times New Roman" w:cs="Times New Roman"/>
          <w:color w:val="000000"/>
          <w:sz w:val="24"/>
          <w:szCs w:val="24"/>
          <w:lang w:val="de-DE"/>
        </w:rPr>
        <w:t xml:space="preserve"> T, Jacobsen BK. </w:t>
      </w:r>
      <w:r w:rsidRPr="00EC1822">
        <w:rPr>
          <w:rFonts w:ascii="Times New Roman" w:hAnsi="Times New Roman" w:cs="Times New Roman"/>
          <w:color w:val="000000"/>
          <w:sz w:val="24"/>
          <w:szCs w:val="24"/>
        </w:rPr>
        <w:t>Higher Incidence of Falls in Long-Term</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Stroke Survivors </w:t>
      </w:r>
      <w:proofErr w:type="gramStart"/>
      <w:r w:rsidRPr="00EC1822">
        <w:rPr>
          <w:rFonts w:ascii="Times New Roman" w:hAnsi="Times New Roman" w:cs="Times New Roman"/>
          <w:color w:val="000000"/>
          <w:sz w:val="24"/>
          <w:szCs w:val="24"/>
        </w:rPr>
        <w:t>Than</w:t>
      </w:r>
      <w:proofErr w:type="gramEnd"/>
      <w:r w:rsidRPr="00EC1822">
        <w:rPr>
          <w:rFonts w:ascii="Times New Roman" w:hAnsi="Times New Roman" w:cs="Times New Roman"/>
          <w:color w:val="000000"/>
          <w:sz w:val="24"/>
          <w:szCs w:val="24"/>
        </w:rPr>
        <w:t xml:space="preserve"> in Population Controls. </w:t>
      </w:r>
      <w:proofErr w:type="gramStart"/>
      <w:r w:rsidRPr="00EC1822">
        <w:rPr>
          <w:rFonts w:ascii="Times New Roman" w:hAnsi="Times New Roman" w:cs="Times New Roman"/>
          <w:color w:val="000000"/>
          <w:sz w:val="24"/>
          <w:szCs w:val="24"/>
        </w:rPr>
        <w:t>Stroke.</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2002; 33:542-547.</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18. Ashburn A, Hyndman D, Pickering R, et al. (2008) Harris S. Predicting</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People with Stroke at Risk of </w:t>
      </w:r>
      <w:proofErr w:type="gramStart"/>
      <w:r w:rsidRPr="00EC1822">
        <w:rPr>
          <w:rFonts w:ascii="Times New Roman" w:hAnsi="Times New Roman" w:cs="Times New Roman"/>
          <w:color w:val="000000"/>
          <w:sz w:val="24"/>
          <w:szCs w:val="24"/>
        </w:rPr>
        <w:t>Falls</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Age Aging.</w:t>
      </w:r>
      <w:proofErr w:type="gramEnd"/>
      <w:r w:rsidRPr="00EC1822">
        <w:rPr>
          <w:rFonts w:ascii="Times New Roman" w:hAnsi="Times New Roman" w:cs="Times New Roman"/>
          <w:color w:val="000000"/>
          <w:sz w:val="24"/>
          <w:szCs w:val="24"/>
        </w:rPr>
        <w:t xml:space="preserve"> 37: 270-76.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19. WHO </w:t>
      </w:r>
      <w:proofErr w:type="gramStart"/>
      <w:r w:rsidRPr="00EC1822">
        <w:rPr>
          <w:rFonts w:ascii="Times New Roman" w:hAnsi="Times New Roman" w:cs="Times New Roman"/>
          <w:color w:val="000000"/>
          <w:sz w:val="24"/>
          <w:szCs w:val="24"/>
        </w:rPr>
        <w:t>The</w:t>
      </w:r>
      <w:proofErr w:type="gramEnd"/>
      <w:r w:rsidRPr="00EC1822">
        <w:rPr>
          <w:rFonts w:ascii="Times New Roman" w:hAnsi="Times New Roman" w:cs="Times New Roman"/>
          <w:color w:val="000000"/>
          <w:sz w:val="24"/>
          <w:szCs w:val="24"/>
        </w:rPr>
        <w:t xml:space="preserve"> World Health Organisation Monica Project (Monitoring Trends and</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Determinants in Cardiovascular Disease): a major international collaboration.</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 xml:space="preserve">J </w:t>
      </w:r>
      <w:proofErr w:type="spellStart"/>
      <w:r w:rsidRPr="00EC1822">
        <w:rPr>
          <w:rFonts w:ascii="Times New Roman" w:hAnsi="Times New Roman" w:cs="Times New Roman"/>
          <w:color w:val="000000"/>
          <w:sz w:val="24"/>
          <w:szCs w:val="24"/>
        </w:rPr>
        <w:t>Clin</w:t>
      </w:r>
      <w:proofErr w:type="spell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t>Epidemiol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1988; 41(2):105-114.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20. Cornwall MW, </w:t>
      </w:r>
      <w:proofErr w:type="spellStart"/>
      <w:r w:rsidRPr="00EC1822">
        <w:rPr>
          <w:rFonts w:ascii="Times New Roman" w:hAnsi="Times New Roman" w:cs="Times New Roman"/>
          <w:color w:val="000000"/>
          <w:sz w:val="24"/>
          <w:szCs w:val="24"/>
        </w:rPr>
        <w:t>McPoil</w:t>
      </w:r>
      <w:proofErr w:type="spellEnd"/>
      <w:r w:rsidRPr="00EC1822">
        <w:rPr>
          <w:rFonts w:ascii="Times New Roman" w:hAnsi="Times New Roman" w:cs="Times New Roman"/>
          <w:color w:val="000000"/>
          <w:sz w:val="24"/>
          <w:szCs w:val="24"/>
        </w:rPr>
        <w:t xml:space="preserve"> TG, </w:t>
      </w:r>
      <w:proofErr w:type="spellStart"/>
      <w:r w:rsidRPr="00EC1822">
        <w:rPr>
          <w:rFonts w:ascii="Times New Roman" w:hAnsi="Times New Roman" w:cs="Times New Roman"/>
          <w:color w:val="000000"/>
          <w:sz w:val="24"/>
          <w:szCs w:val="24"/>
        </w:rPr>
        <w:t>Lebec</w:t>
      </w:r>
      <w:proofErr w:type="spellEnd"/>
      <w:r w:rsidRPr="00EC1822">
        <w:rPr>
          <w:rFonts w:ascii="Times New Roman" w:hAnsi="Times New Roman" w:cs="Times New Roman"/>
          <w:color w:val="000000"/>
          <w:sz w:val="24"/>
          <w:szCs w:val="24"/>
        </w:rPr>
        <w:t xml:space="preserve"> M, et al. Reliability of the</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modified</w:t>
      </w:r>
      <w:proofErr w:type="gramEnd"/>
      <w:r w:rsidRPr="00EC1822">
        <w:rPr>
          <w:rFonts w:ascii="Times New Roman" w:hAnsi="Times New Roman" w:cs="Times New Roman"/>
          <w:color w:val="000000"/>
          <w:sz w:val="24"/>
          <w:szCs w:val="24"/>
        </w:rPr>
        <w:t xml:space="preserve"> foot posture index. </w:t>
      </w:r>
      <w:r w:rsidRPr="00403051">
        <w:rPr>
          <w:rFonts w:ascii="Times New Roman" w:hAnsi="Times New Roman" w:cs="Times New Roman"/>
          <w:color w:val="000000"/>
          <w:sz w:val="24"/>
          <w:szCs w:val="24"/>
        </w:rPr>
        <w:t xml:space="preserve">J Am </w:t>
      </w:r>
      <w:proofErr w:type="spellStart"/>
      <w:r w:rsidRPr="00403051">
        <w:rPr>
          <w:rFonts w:ascii="Times New Roman" w:hAnsi="Times New Roman" w:cs="Times New Roman"/>
          <w:color w:val="000000"/>
          <w:sz w:val="24"/>
          <w:szCs w:val="24"/>
        </w:rPr>
        <w:t>Podiatr</w:t>
      </w:r>
      <w:proofErr w:type="spellEnd"/>
      <w:r w:rsidRPr="00403051">
        <w:rPr>
          <w:rFonts w:ascii="Times New Roman" w:hAnsi="Times New Roman" w:cs="Times New Roman"/>
          <w:color w:val="000000"/>
          <w:sz w:val="24"/>
          <w:szCs w:val="24"/>
        </w:rPr>
        <w:t xml:space="preserve"> Med Assoc. </w:t>
      </w:r>
      <w:r w:rsidRPr="00EC1822">
        <w:rPr>
          <w:rFonts w:ascii="Times New Roman" w:hAnsi="Times New Roman" w:cs="Times New Roman"/>
          <w:color w:val="000000"/>
          <w:sz w:val="24"/>
          <w:szCs w:val="24"/>
        </w:rPr>
        <w:t xml:space="preserve">2008; 98(1):7-13.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21. </w:t>
      </w:r>
      <w:proofErr w:type="spellStart"/>
      <w:r w:rsidRPr="00EC1822">
        <w:rPr>
          <w:rFonts w:ascii="Times New Roman" w:hAnsi="Times New Roman" w:cs="Times New Roman"/>
          <w:color w:val="000000"/>
          <w:sz w:val="24"/>
          <w:szCs w:val="24"/>
        </w:rPr>
        <w:t>Budiman-Mak</w:t>
      </w:r>
      <w:proofErr w:type="spellEnd"/>
      <w:r w:rsidRPr="00EC1822">
        <w:rPr>
          <w:rFonts w:ascii="Times New Roman" w:hAnsi="Times New Roman" w:cs="Times New Roman"/>
          <w:color w:val="000000"/>
          <w:sz w:val="24"/>
          <w:szCs w:val="24"/>
        </w:rPr>
        <w:t xml:space="preserve"> E, Conrad KJ, Roach KE. The foot </w:t>
      </w:r>
      <w:proofErr w:type="gramStart"/>
      <w:r w:rsidRPr="00EC1822">
        <w:rPr>
          <w:rFonts w:ascii="Times New Roman" w:hAnsi="Times New Roman" w:cs="Times New Roman"/>
          <w:color w:val="000000"/>
          <w:sz w:val="24"/>
          <w:szCs w:val="24"/>
        </w:rPr>
        <w:t>function</w:t>
      </w:r>
      <w:proofErr w:type="gramEnd"/>
      <w:r w:rsidRPr="00EC1822">
        <w:rPr>
          <w:rFonts w:ascii="Times New Roman" w:hAnsi="Times New Roman" w:cs="Times New Roman"/>
          <w:color w:val="000000"/>
          <w:sz w:val="24"/>
          <w:szCs w:val="24"/>
        </w:rPr>
        <w:t xml:space="preserve"> index: A measure of</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foot</w:t>
      </w:r>
      <w:proofErr w:type="gramEnd"/>
      <w:r w:rsidRPr="00EC1822">
        <w:rPr>
          <w:rFonts w:ascii="Times New Roman" w:hAnsi="Times New Roman" w:cs="Times New Roman"/>
          <w:color w:val="000000"/>
          <w:sz w:val="24"/>
          <w:szCs w:val="24"/>
        </w:rPr>
        <w:t xml:space="preserve"> pain and disability. J </w:t>
      </w:r>
      <w:proofErr w:type="spellStart"/>
      <w:r w:rsidRPr="00EC1822">
        <w:rPr>
          <w:rFonts w:ascii="Times New Roman" w:hAnsi="Times New Roman" w:cs="Times New Roman"/>
          <w:color w:val="000000"/>
          <w:sz w:val="24"/>
          <w:szCs w:val="24"/>
        </w:rPr>
        <w:t>Clin</w:t>
      </w:r>
      <w:proofErr w:type="spell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t>Epidemiol</w:t>
      </w:r>
      <w:proofErr w:type="spellEnd"/>
      <w:r w:rsidRPr="00EC1822">
        <w:rPr>
          <w:rFonts w:ascii="Times New Roman" w:hAnsi="Times New Roman" w:cs="Times New Roman"/>
          <w:color w:val="000000"/>
          <w:sz w:val="24"/>
          <w:szCs w:val="24"/>
        </w:rPr>
        <w:t xml:space="preserve"> .1991; 44(6):561-570.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22. Rome K, </w:t>
      </w:r>
      <w:proofErr w:type="spellStart"/>
      <w:r w:rsidRPr="00EC1822">
        <w:rPr>
          <w:rFonts w:ascii="Times New Roman" w:hAnsi="Times New Roman" w:cs="Times New Roman"/>
          <w:color w:val="000000"/>
          <w:sz w:val="24"/>
          <w:szCs w:val="24"/>
        </w:rPr>
        <w:t>Cowieson</w:t>
      </w:r>
      <w:proofErr w:type="spellEnd"/>
      <w:r w:rsidRPr="00EC1822">
        <w:rPr>
          <w:rFonts w:ascii="Times New Roman" w:hAnsi="Times New Roman" w:cs="Times New Roman"/>
          <w:color w:val="000000"/>
          <w:sz w:val="24"/>
          <w:szCs w:val="24"/>
        </w:rPr>
        <w:t xml:space="preserve"> F. </w:t>
      </w:r>
      <w:proofErr w:type="gramStart"/>
      <w:r w:rsidRPr="00EC1822">
        <w:rPr>
          <w:rFonts w:ascii="Times New Roman" w:hAnsi="Times New Roman" w:cs="Times New Roman"/>
          <w:color w:val="000000"/>
          <w:sz w:val="24"/>
          <w:szCs w:val="24"/>
        </w:rPr>
        <w:t xml:space="preserve">A reliability study of the universal goniometer, fluid goniometer, and </w:t>
      </w:r>
      <w:proofErr w:type="spellStart"/>
      <w:r w:rsidRPr="00EC1822">
        <w:rPr>
          <w:rFonts w:ascii="Times New Roman" w:hAnsi="Times New Roman" w:cs="Times New Roman"/>
          <w:color w:val="000000"/>
          <w:sz w:val="24"/>
          <w:szCs w:val="24"/>
        </w:rPr>
        <w:t>electrogoniometer</w:t>
      </w:r>
      <w:proofErr w:type="spellEnd"/>
      <w:r w:rsidRPr="00EC1822">
        <w:rPr>
          <w:rFonts w:ascii="Times New Roman" w:hAnsi="Times New Roman" w:cs="Times New Roman"/>
          <w:color w:val="000000"/>
          <w:sz w:val="24"/>
          <w:szCs w:val="24"/>
        </w:rPr>
        <w:t xml:space="preserve"> for the measurement of ankle dorsiflexion.</w:t>
      </w:r>
      <w:proofErr w:type="gramEnd"/>
      <w:r w:rsidRPr="00EC1822">
        <w:rPr>
          <w:rFonts w:ascii="Times New Roman" w:hAnsi="Times New Roman" w:cs="Times New Roman"/>
          <w:color w:val="000000"/>
          <w:sz w:val="24"/>
          <w:szCs w:val="24"/>
        </w:rPr>
        <w:t xml:space="preserve"> Foot and Ankle Int. 1996</w:t>
      </w:r>
      <w:proofErr w:type="gramStart"/>
      <w:r w:rsidRPr="00EC1822">
        <w:rPr>
          <w:rFonts w:ascii="Times New Roman" w:hAnsi="Times New Roman" w:cs="Times New Roman"/>
          <w:color w:val="000000"/>
          <w:sz w:val="24"/>
          <w:szCs w:val="24"/>
        </w:rPr>
        <w:t>;17</w:t>
      </w:r>
      <w:proofErr w:type="gramEnd"/>
      <w:r w:rsidRPr="00EC1822">
        <w:rPr>
          <w:rFonts w:ascii="Times New Roman" w:hAnsi="Times New Roman" w:cs="Times New Roman"/>
          <w:color w:val="000000"/>
          <w:sz w:val="24"/>
          <w:szCs w:val="24"/>
        </w:rPr>
        <w:t xml:space="preserve">(1):28-32.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lastRenderedPageBreak/>
        <w:t xml:space="preserve">23.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Tiedemann A, </w:t>
      </w:r>
      <w:proofErr w:type="spellStart"/>
      <w:r w:rsidRPr="00EC1822">
        <w:rPr>
          <w:rFonts w:ascii="Times New Roman" w:hAnsi="Times New Roman" w:cs="Times New Roman"/>
          <w:color w:val="000000"/>
          <w:sz w:val="24"/>
          <w:szCs w:val="24"/>
        </w:rPr>
        <w:t>Mun</w:t>
      </w:r>
      <w:proofErr w:type="spellEnd"/>
      <w:r w:rsidRPr="00EC1822">
        <w:rPr>
          <w:rFonts w:ascii="Times New Roman" w:hAnsi="Times New Roman" w:cs="Times New Roman"/>
          <w:color w:val="000000"/>
          <w:sz w:val="24"/>
          <w:szCs w:val="24"/>
        </w:rPr>
        <w:t xml:space="preserve">-San Kwan M, et al. Reliability of clinical tests of foot and ankle characteristics in older people. J Am </w:t>
      </w:r>
      <w:proofErr w:type="spellStart"/>
      <w:r w:rsidRPr="00EC1822">
        <w:rPr>
          <w:rFonts w:ascii="Times New Roman" w:hAnsi="Times New Roman" w:cs="Times New Roman"/>
          <w:color w:val="000000"/>
          <w:sz w:val="24"/>
          <w:szCs w:val="24"/>
        </w:rPr>
        <w:t>Podiatr</w:t>
      </w:r>
      <w:proofErr w:type="spellEnd"/>
      <w:r w:rsidRPr="00EC1822">
        <w:rPr>
          <w:rFonts w:ascii="Times New Roman" w:hAnsi="Times New Roman" w:cs="Times New Roman"/>
          <w:color w:val="000000"/>
          <w:sz w:val="24"/>
          <w:szCs w:val="24"/>
        </w:rPr>
        <w:t xml:space="preserve"> Med Assoc. 2003; 93(5): 380-387.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 xml:space="preserve">24. </w:t>
      </w:r>
      <w:proofErr w:type="spellStart"/>
      <w:r w:rsidRPr="00EC1822">
        <w:rPr>
          <w:rFonts w:ascii="Times New Roman" w:hAnsi="Times New Roman" w:cs="Times New Roman"/>
          <w:color w:val="000000"/>
          <w:sz w:val="24"/>
          <w:szCs w:val="24"/>
        </w:rPr>
        <w:t>Boulton</w:t>
      </w:r>
      <w:proofErr w:type="spellEnd"/>
      <w:r w:rsidRPr="00EC1822">
        <w:rPr>
          <w:rFonts w:ascii="Times New Roman" w:hAnsi="Times New Roman" w:cs="Times New Roman"/>
          <w:color w:val="000000"/>
          <w:sz w:val="24"/>
          <w:szCs w:val="24"/>
        </w:rPr>
        <w:t xml:space="preserve"> AJM, Armstrong DG, Albert SF, et al. Comprehensive Foot Examination and Risk Assessment.</w:t>
      </w:r>
      <w:proofErr w:type="gramEnd"/>
      <w:r w:rsidRPr="00EC1822">
        <w:rPr>
          <w:rFonts w:ascii="Times New Roman" w:hAnsi="Times New Roman" w:cs="Times New Roman"/>
          <w:color w:val="000000"/>
          <w:sz w:val="24"/>
          <w:szCs w:val="24"/>
        </w:rPr>
        <w:t xml:space="preserve"> A report of the Task Force of the Foot Care Interest Group of the American Diabetes Association, with endorsement by the American Association of Clinical </w:t>
      </w:r>
      <w:proofErr w:type="spellStart"/>
      <w:r w:rsidRPr="00EC1822">
        <w:rPr>
          <w:rFonts w:ascii="Times New Roman" w:hAnsi="Times New Roman" w:cs="Times New Roman"/>
          <w:color w:val="000000"/>
          <w:sz w:val="24"/>
          <w:szCs w:val="24"/>
        </w:rPr>
        <w:t>Endocinologists</w:t>
      </w:r>
      <w:proofErr w:type="spell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Diabetes Care.</w:t>
      </w:r>
      <w:proofErr w:type="gramEnd"/>
      <w:r w:rsidRPr="00EC1822">
        <w:rPr>
          <w:rFonts w:ascii="Times New Roman" w:hAnsi="Times New Roman" w:cs="Times New Roman"/>
          <w:color w:val="000000"/>
          <w:sz w:val="24"/>
          <w:szCs w:val="24"/>
        </w:rPr>
        <w:t xml:space="preserve"> 2008; 31(8): 1679-1685.</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25. Hopson MM, </w:t>
      </w:r>
      <w:proofErr w:type="spellStart"/>
      <w:r w:rsidRPr="00EC1822">
        <w:rPr>
          <w:rFonts w:ascii="Times New Roman" w:hAnsi="Times New Roman" w:cs="Times New Roman"/>
          <w:color w:val="000000"/>
          <w:sz w:val="24"/>
          <w:szCs w:val="24"/>
        </w:rPr>
        <w:t>McPoil</w:t>
      </w:r>
      <w:proofErr w:type="spellEnd"/>
      <w:r w:rsidRPr="00EC1822">
        <w:rPr>
          <w:rFonts w:ascii="Times New Roman" w:hAnsi="Times New Roman" w:cs="Times New Roman"/>
          <w:color w:val="000000"/>
          <w:sz w:val="24"/>
          <w:szCs w:val="24"/>
        </w:rPr>
        <w:t xml:space="preserve"> TG, Cornwall MW. Motion of the first metatarsophalangeal joint: reliability and validity of four measurement techniques. J Am </w:t>
      </w:r>
      <w:proofErr w:type="spellStart"/>
      <w:r w:rsidRPr="00EC1822">
        <w:rPr>
          <w:rFonts w:ascii="Times New Roman" w:hAnsi="Times New Roman" w:cs="Times New Roman"/>
          <w:color w:val="000000"/>
          <w:sz w:val="24"/>
          <w:szCs w:val="24"/>
        </w:rPr>
        <w:t>Podiatr</w:t>
      </w:r>
      <w:proofErr w:type="spellEnd"/>
      <w:r w:rsidRPr="00EC1822">
        <w:rPr>
          <w:rFonts w:ascii="Times New Roman" w:hAnsi="Times New Roman" w:cs="Times New Roman"/>
          <w:color w:val="000000"/>
          <w:sz w:val="24"/>
          <w:szCs w:val="24"/>
        </w:rPr>
        <w:t xml:space="preserve"> Med Assoc. 1995; 93: 380-387.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26. </w:t>
      </w:r>
      <w:proofErr w:type="spellStart"/>
      <w:r w:rsidRPr="00EC1822">
        <w:rPr>
          <w:rFonts w:ascii="Times New Roman" w:hAnsi="Times New Roman" w:cs="Times New Roman"/>
          <w:color w:val="000000"/>
          <w:sz w:val="24"/>
          <w:szCs w:val="24"/>
        </w:rPr>
        <w:t>Garrow</w:t>
      </w:r>
      <w:proofErr w:type="spellEnd"/>
      <w:r w:rsidRPr="00EC1822">
        <w:rPr>
          <w:rFonts w:ascii="Times New Roman" w:hAnsi="Times New Roman" w:cs="Times New Roman"/>
          <w:color w:val="000000"/>
          <w:sz w:val="24"/>
          <w:szCs w:val="24"/>
        </w:rPr>
        <w:t xml:space="preserve"> AP, </w:t>
      </w:r>
      <w:proofErr w:type="spellStart"/>
      <w:r w:rsidRPr="00EC1822">
        <w:rPr>
          <w:rFonts w:ascii="Times New Roman" w:hAnsi="Times New Roman" w:cs="Times New Roman"/>
          <w:color w:val="000000"/>
          <w:sz w:val="24"/>
          <w:szCs w:val="24"/>
        </w:rPr>
        <w:t>Papageorgiou</w:t>
      </w:r>
      <w:proofErr w:type="spellEnd"/>
      <w:r w:rsidRPr="00EC1822">
        <w:rPr>
          <w:rFonts w:ascii="Times New Roman" w:hAnsi="Times New Roman" w:cs="Times New Roman"/>
          <w:color w:val="000000"/>
          <w:sz w:val="24"/>
          <w:szCs w:val="24"/>
        </w:rPr>
        <w:t xml:space="preserve"> A, </w:t>
      </w:r>
      <w:proofErr w:type="spellStart"/>
      <w:r w:rsidRPr="00EC1822">
        <w:rPr>
          <w:rFonts w:ascii="Times New Roman" w:hAnsi="Times New Roman" w:cs="Times New Roman"/>
          <w:color w:val="000000"/>
          <w:sz w:val="24"/>
          <w:szCs w:val="24"/>
        </w:rPr>
        <w:t>Silman</w:t>
      </w:r>
      <w:proofErr w:type="spellEnd"/>
      <w:r w:rsidRPr="00EC1822">
        <w:rPr>
          <w:rFonts w:ascii="Times New Roman" w:hAnsi="Times New Roman" w:cs="Times New Roman"/>
          <w:color w:val="000000"/>
          <w:sz w:val="24"/>
          <w:szCs w:val="24"/>
        </w:rPr>
        <w:t xml:space="preserve">, AJ, et al. The grading of hallux valgus: The Manchester scale. J Am Podiatr Med Assoc. 2001; 91(2):74-78.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27. Stack E, Ashburn A. Fall events described by people with Parkinson’s disease: implications for clinical interviewing and the research agenda. </w:t>
      </w:r>
      <w:proofErr w:type="spellStart"/>
      <w:proofErr w:type="gramStart"/>
      <w:r w:rsidRPr="00EC1822">
        <w:rPr>
          <w:rFonts w:ascii="Times New Roman" w:hAnsi="Times New Roman" w:cs="Times New Roman"/>
          <w:color w:val="000000"/>
          <w:sz w:val="24"/>
          <w:szCs w:val="24"/>
        </w:rPr>
        <w:t>Physiother</w:t>
      </w:r>
      <w:proofErr w:type="spellEnd"/>
      <w:r w:rsidRPr="00EC1822">
        <w:rPr>
          <w:rFonts w:ascii="Times New Roman" w:hAnsi="Times New Roman" w:cs="Times New Roman"/>
          <w:color w:val="000000"/>
          <w:sz w:val="24"/>
          <w:szCs w:val="24"/>
        </w:rPr>
        <w:t xml:space="preserve"> Res Int. 1999; 4:190-200.</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28.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Analysis of paired data in physical therapy research: Time to stop double-dipping? </w:t>
      </w:r>
      <w:proofErr w:type="gramStart"/>
      <w:r w:rsidRPr="00EC1822">
        <w:rPr>
          <w:rFonts w:ascii="Times New Roman" w:hAnsi="Times New Roman" w:cs="Times New Roman"/>
          <w:color w:val="000000"/>
          <w:sz w:val="24"/>
          <w:szCs w:val="24"/>
        </w:rPr>
        <w:t xml:space="preserve">J </w:t>
      </w:r>
      <w:proofErr w:type="spellStart"/>
      <w:r w:rsidRPr="00EC1822">
        <w:rPr>
          <w:rFonts w:ascii="Times New Roman" w:hAnsi="Times New Roman" w:cs="Times New Roman"/>
          <w:color w:val="000000"/>
          <w:sz w:val="24"/>
          <w:szCs w:val="24"/>
        </w:rPr>
        <w:t>Orthop</w:t>
      </w:r>
      <w:proofErr w:type="spellEnd"/>
      <w:r w:rsidRPr="00EC1822">
        <w:rPr>
          <w:rFonts w:ascii="Times New Roman" w:hAnsi="Times New Roman" w:cs="Times New Roman"/>
          <w:color w:val="000000"/>
          <w:sz w:val="24"/>
          <w:szCs w:val="24"/>
        </w:rPr>
        <w:t xml:space="preserve"> Sports Phys </w:t>
      </w:r>
      <w:proofErr w:type="spellStart"/>
      <w:r w:rsidRPr="00EC1822">
        <w:rPr>
          <w:rFonts w:ascii="Times New Roman" w:hAnsi="Times New Roman" w:cs="Times New Roman"/>
          <w:color w:val="000000"/>
          <w:sz w:val="24"/>
          <w:szCs w:val="24"/>
        </w:rPr>
        <w:t>Ther</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2005; 35 (8): 477-478.</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spacing w:after="0" w:line="480" w:lineRule="auto"/>
        <w:rPr>
          <w:rFonts w:ascii="Times New Roman" w:eastAsia="Times New Roman" w:hAnsi="Times New Roman" w:cs="Times New Roman"/>
          <w:sz w:val="24"/>
          <w:szCs w:val="24"/>
          <w:lang w:eastAsia="en-GB"/>
        </w:rPr>
      </w:pPr>
      <w:r w:rsidRPr="00EC1822">
        <w:rPr>
          <w:rFonts w:ascii="Times New Roman" w:hAnsi="Times New Roman" w:cs="Times New Roman"/>
          <w:color w:val="000000"/>
          <w:sz w:val="24"/>
          <w:szCs w:val="24"/>
        </w:rPr>
        <w:t>29. Gorst T, Lyddon A, Marsdon J, et al. Foot and ankle impairments affect balance and mobility in stroke (</w:t>
      </w:r>
      <w:proofErr w:type="spellStart"/>
      <w:r w:rsidRPr="00EC1822">
        <w:rPr>
          <w:rFonts w:ascii="Times New Roman" w:hAnsi="Times New Roman" w:cs="Times New Roman"/>
          <w:color w:val="000000"/>
          <w:sz w:val="24"/>
          <w:szCs w:val="24"/>
        </w:rPr>
        <w:t>FAiMiS</w:t>
      </w:r>
      <w:proofErr w:type="spellEnd"/>
      <w:r w:rsidRPr="00EC1822">
        <w:rPr>
          <w:rFonts w:ascii="Times New Roman" w:hAnsi="Times New Roman" w:cs="Times New Roman"/>
          <w:color w:val="000000"/>
          <w:sz w:val="24"/>
          <w:szCs w:val="24"/>
        </w:rPr>
        <w:t xml:space="preserve">): the views and experiences of people with stroke. </w:t>
      </w:r>
      <w:proofErr w:type="spellStart"/>
      <w:r w:rsidRPr="00EC1822">
        <w:rPr>
          <w:rFonts w:ascii="Times New Roman" w:hAnsi="Times New Roman" w:cs="Times New Roman"/>
          <w:color w:val="000000"/>
          <w:sz w:val="24"/>
          <w:szCs w:val="24"/>
        </w:rPr>
        <w:t>Disabil</w:t>
      </w:r>
      <w:proofErr w:type="spellEnd"/>
      <w:r w:rsidRPr="00EC1822">
        <w:rPr>
          <w:rFonts w:ascii="Times New Roman" w:hAnsi="Times New Roman" w:cs="Times New Roman"/>
          <w:color w:val="000000"/>
          <w:sz w:val="24"/>
          <w:szCs w:val="24"/>
        </w:rPr>
        <w:t xml:space="preserve"> </w:t>
      </w:r>
      <w:proofErr w:type="spellStart"/>
      <w:r w:rsidRPr="00EC1822">
        <w:rPr>
          <w:rFonts w:ascii="Times New Roman" w:hAnsi="Times New Roman" w:cs="Times New Roman"/>
          <w:color w:val="000000"/>
          <w:sz w:val="24"/>
          <w:szCs w:val="24"/>
        </w:rPr>
        <w:lastRenderedPageBreak/>
        <w:t>Rehabil</w:t>
      </w:r>
      <w:proofErr w:type="spellEnd"/>
      <w:r w:rsidRPr="00EC1822">
        <w:rPr>
          <w:rFonts w:ascii="Times New Roman" w:hAnsi="Times New Roman" w:cs="Times New Roman"/>
          <w:color w:val="000000"/>
          <w:sz w:val="24"/>
          <w:szCs w:val="24"/>
        </w:rPr>
        <w:t>. Published online: 9</w:t>
      </w:r>
      <w:r w:rsidRPr="00EC1822">
        <w:rPr>
          <w:rFonts w:ascii="Times New Roman" w:hAnsi="Times New Roman" w:cs="Times New Roman"/>
          <w:color w:val="000000"/>
          <w:sz w:val="24"/>
          <w:szCs w:val="24"/>
          <w:vertAlign w:val="superscript"/>
        </w:rPr>
        <w:t>th</w:t>
      </w:r>
      <w:r w:rsidRPr="00EC1822">
        <w:rPr>
          <w:rFonts w:ascii="Times New Roman" w:hAnsi="Times New Roman" w:cs="Times New Roman"/>
          <w:color w:val="000000"/>
          <w:sz w:val="24"/>
          <w:szCs w:val="24"/>
        </w:rPr>
        <w:t xml:space="preserve"> June 2015,</w:t>
      </w:r>
      <w:r w:rsidRPr="00EC1822">
        <w:rPr>
          <w:rFonts w:ascii="Times New Roman" w:eastAsia="Times New Roman" w:hAnsi="Times New Roman" w:cs="Times New Roman"/>
          <w:sz w:val="24"/>
          <w:szCs w:val="24"/>
          <w:lang w:eastAsia="en-GB"/>
        </w:rPr>
        <w:t xml:space="preserve"> 38:6, 589-596, DOI: 10.3109/09638288.2015.1052888.</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30. Robbins S, Waked E, </w:t>
      </w:r>
      <w:proofErr w:type="spellStart"/>
      <w:r w:rsidRPr="00EC1822">
        <w:rPr>
          <w:rFonts w:ascii="Times New Roman" w:hAnsi="Times New Roman" w:cs="Times New Roman"/>
          <w:color w:val="000000"/>
          <w:sz w:val="24"/>
          <w:szCs w:val="24"/>
        </w:rPr>
        <w:t>McClaran</w:t>
      </w:r>
      <w:proofErr w:type="spellEnd"/>
      <w:r w:rsidRPr="00EC1822">
        <w:rPr>
          <w:rFonts w:ascii="Times New Roman" w:hAnsi="Times New Roman" w:cs="Times New Roman"/>
          <w:color w:val="000000"/>
          <w:sz w:val="24"/>
          <w:szCs w:val="24"/>
        </w:rPr>
        <w:t xml:space="preserve"> J. Proprioception and stability: foot position awareness as a function of age and footwear. </w:t>
      </w:r>
      <w:proofErr w:type="gramStart"/>
      <w:r w:rsidRPr="00EC1822">
        <w:rPr>
          <w:rFonts w:ascii="Times New Roman" w:hAnsi="Times New Roman" w:cs="Times New Roman"/>
          <w:color w:val="000000"/>
          <w:sz w:val="24"/>
          <w:szCs w:val="24"/>
        </w:rPr>
        <w:t>Age Ageing.</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1995; 24: 67-72.</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31</w:t>
      </w:r>
      <w:proofErr w:type="gramStart"/>
      <w:r w:rsidRPr="00EC1822">
        <w:rPr>
          <w:rFonts w:ascii="Times New Roman" w:hAnsi="Times New Roman" w:cs="Times New Roman"/>
          <w:color w:val="000000"/>
          <w:sz w:val="24"/>
          <w:szCs w:val="24"/>
        </w:rPr>
        <w:t>.Tanaka</w:t>
      </w:r>
      <w:proofErr w:type="gramEnd"/>
      <w:r w:rsidRPr="00EC1822">
        <w:rPr>
          <w:rFonts w:ascii="Times New Roman" w:hAnsi="Times New Roman" w:cs="Times New Roman"/>
          <w:color w:val="000000"/>
          <w:sz w:val="24"/>
          <w:szCs w:val="24"/>
        </w:rPr>
        <w:t xml:space="preserve"> T, Hashimoto N, Nakata M, et al. Analysis of toe</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pressures</w:t>
      </w:r>
      <w:proofErr w:type="gramEnd"/>
      <w:r w:rsidRPr="00EC1822">
        <w:rPr>
          <w:rFonts w:ascii="Times New Roman" w:hAnsi="Times New Roman" w:cs="Times New Roman"/>
          <w:color w:val="000000"/>
          <w:sz w:val="24"/>
          <w:szCs w:val="24"/>
        </w:rPr>
        <w:t xml:space="preserve"> under the foot while dynamic standing on one foot in healthy subjects.</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 xml:space="preserve">J </w:t>
      </w:r>
      <w:proofErr w:type="spellStart"/>
      <w:r w:rsidRPr="00EC1822">
        <w:rPr>
          <w:rFonts w:ascii="Times New Roman" w:hAnsi="Times New Roman" w:cs="Times New Roman"/>
          <w:color w:val="000000"/>
          <w:sz w:val="24"/>
          <w:szCs w:val="24"/>
        </w:rPr>
        <w:t>Orthop</w:t>
      </w:r>
      <w:proofErr w:type="spellEnd"/>
      <w:r w:rsidRPr="00EC1822">
        <w:rPr>
          <w:rFonts w:ascii="Times New Roman" w:hAnsi="Times New Roman" w:cs="Times New Roman"/>
          <w:color w:val="000000"/>
          <w:sz w:val="24"/>
          <w:szCs w:val="24"/>
        </w:rPr>
        <w:t xml:space="preserve"> Sports Phys </w:t>
      </w:r>
      <w:proofErr w:type="spellStart"/>
      <w:r w:rsidRPr="00EC1822">
        <w:rPr>
          <w:rFonts w:ascii="Times New Roman" w:hAnsi="Times New Roman" w:cs="Times New Roman"/>
          <w:color w:val="000000"/>
          <w:sz w:val="24"/>
          <w:szCs w:val="24"/>
        </w:rPr>
        <w:t>Ther</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1996; 23:188-193.</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32</w:t>
      </w:r>
      <w:proofErr w:type="gramStart"/>
      <w:r w:rsidRPr="00EC1822">
        <w:rPr>
          <w:rFonts w:ascii="Times New Roman" w:hAnsi="Times New Roman" w:cs="Times New Roman"/>
          <w:color w:val="000000"/>
          <w:sz w:val="24"/>
          <w:szCs w:val="24"/>
        </w:rPr>
        <w:t>.Menz</w:t>
      </w:r>
      <w:proofErr w:type="gramEnd"/>
      <w:r w:rsidRPr="00EC1822">
        <w:rPr>
          <w:rFonts w:ascii="Times New Roman" w:hAnsi="Times New Roman" w:cs="Times New Roman"/>
          <w:color w:val="000000"/>
          <w:sz w:val="24"/>
          <w:szCs w:val="24"/>
        </w:rPr>
        <w:t xml:space="preserve"> HB, Lord SR. Foot problems, functional impairment, and falls in older</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roofErr w:type="gramStart"/>
      <w:r w:rsidRPr="00EC1822">
        <w:rPr>
          <w:rFonts w:ascii="Times New Roman" w:hAnsi="Times New Roman" w:cs="Times New Roman"/>
          <w:color w:val="000000"/>
          <w:sz w:val="24"/>
          <w:szCs w:val="24"/>
        </w:rPr>
        <w:t>people</w:t>
      </w:r>
      <w:proofErr w:type="gramEnd"/>
      <w:r w:rsidRPr="00EC1822">
        <w:rPr>
          <w:rFonts w:ascii="Times New Roman" w:hAnsi="Times New Roman" w:cs="Times New Roman"/>
          <w:color w:val="000000"/>
          <w:sz w:val="24"/>
          <w:szCs w:val="24"/>
        </w:rPr>
        <w:t xml:space="preserve">. J Am </w:t>
      </w:r>
      <w:proofErr w:type="spellStart"/>
      <w:r w:rsidRPr="00EC1822">
        <w:rPr>
          <w:rFonts w:ascii="Times New Roman" w:hAnsi="Times New Roman" w:cs="Times New Roman"/>
          <w:color w:val="000000"/>
          <w:sz w:val="24"/>
          <w:szCs w:val="24"/>
        </w:rPr>
        <w:t>Podiatr</w:t>
      </w:r>
      <w:proofErr w:type="spellEnd"/>
      <w:r w:rsidRPr="00EC1822">
        <w:rPr>
          <w:rFonts w:ascii="Times New Roman" w:hAnsi="Times New Roman" w:cs="Times New Roman"/>
          <w:color w:val="000000"/>
          <w:sz w:val="24"/>
          <w:szCs w:val="24"/>
        </w:rPr>
        <w:t xml:space="preserve"> Med Assoc. 1999; 89:458-467.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33</w:t>
      </w:r>
      <w:proofErr w:type="gramStart"/>
      <w:r w:rsidRPr="00EC1822">
        <w:rPr>
          <w:rFonts w:ascii="Times New Roman" w:hAnsi="Times New Roman" w:cs="Times New Roman"/>
          <w:color w:val="000000"/>
          <w:sz w:val="24"/>
          <w:szCs w:val="24"/>
        </w:rPr>
        <w:t>.Redmond</w:t>
      </w:r>
      <w:proofErr w:type="gramEnd"/>
      <w:r w:rsidRPr="00EC1822">
        <w:rPr>
          <w:rFonts w:ascii="Times New Roman" w:hAnsi="Times New Roman" w:cs="Times New Roman"/>
          <w:color w:val="000000"/>
          <w:sz w:val="24"/>
          <w:szCs w:val="24"/>
        </w:rPr>
        <w:t xml:space="preserve"> AC, Crane YZ,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Normative values for the Foot Posture Index.</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 xml:space="preserve">J Foot Ankle Res. 2008; 1:6.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34</w:t>
      </w:r>
      <w:proofErr w:type="gramStart"/>
      <w:r w:rsidRPr="00EC1822">
        <w:rPr>
          <w:rFonts w:ascii="Times New Roman" w:hAnsi="Times New Roman" w:cs="Times New Roman"/>
          <w:color w:val="000000"/>
          <w:sz w:val="24"/>
          <w:szCs w:val="24"/>
        </w:rPr>
        <w:t>.Baggett</w:t>
      </w:r>
      <w:proofErr w:type="gramEnd"/>
      <w:r w:rsidRPr="00EC1822">
        <w:rPr>
          <w:rFonts w:ascii="Times New Roman" w:hAnsi="Times New Roman" w:cs="Times New Roman"/>
          <w:color w:val="000000"/>
          <w:sz w:val="24"/>
          <w:szCs w:val="24"/>
        </w:rPr>
        <w:t xml:space="preserve"> BD, Young G. Ankle joint dorsiflexion: establishment of a normal range.</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lang w:val="pt-PT"/>
        </w:rPr>
        <w:t xml:space="preserve">J </w:t>
      </w:r>
      <w:proofErr w:type="spellStart"/>
      <w:r w:rsidRPr="00EC1822">
        <w:rPr>
          <w:rFonts w:ascii="Times New Roman" w:hAnsi="Times New Roman" w:cs="Times New Roman"/>
          <w:color w:val="000000"/>
          <w:sz w:val="24"/>
          <w:szCs w:val="24"/>
          <w:lang w:val="pt-PT"/>
        </w:rPr>
        <w:t>Am</w:t>
      </w:r>
      <w:proofErr w:type="spellEnd"/>
      <w:r w:rsidRPr="00EC1822">
        <w:rPr>
          <w:rFonts w:ascii="Times New Roman" w:hAnsi="Times New Roman" w:cs="Times New Roman"/>
          <w:color w:val="000000"/>
          <w:sz w:val="24"/>
          <w:szCs w:val="24"/>
          <w:lang w:val="pt-PT"/>
        </w:rPr>
        <w:t xml:space="preserve"> </w:t>
      </w:r>
      <w:proofErr w:type="spellStart"/>
      <w:r w:rsidRPr="00EC1822">
        <w:rPr>
          <w:rFonts w:ascii="Times New Roman" w:hAnsi="Times New Roman" w:cs="Times New Roman"/>
          <w:color w:val="000000"/>
          <w:sz w:val="24"/>
          <w:szCs w:val="24"/>
          <w:lang w:val="pt-PT"/>
        </w:rPr>
        <w:t>Podiatr</w:t>
      </w:r>
      <w:proofErr w:type="spellEnd"/>
      <w:r w:rsidRPr="00EC1822">
        <w:rPr>
          <w:rFonts w:ascii="Times New Roman" w:hAnsi="Times New Roman" w:cs="Times New Roman"/>
          <w:color w:val="000000"/>
          <w:sz w:val="24"/>
          <w:szCs w:val="24"/>
          <w:lang w:val="pt-PT"/>
        </w:rPr>
        <w:t xml:space="preserve"> </w:t>
      </w:r>
      <w:proofErr w:type="spellStart"/>
      <w:r w:rsidRPr="00EC1822">
        <w:rPr>
          <w:rFonts w:ascii="Times New Roman" w:hAnsi="Times New Roman" w:cs="Times New Roman"/>
          <w:color w:val="000000"/>
          <w:sz w:val="24"/>
          <w:szCs w:val="24"/>
          <w:lang w:val="pt-PT"/>
        </w:rPr>
        <w:t>Med</w:t>
      </w:r>
      <w:proofErr w:type="spellEnd"/>
      <w:r w:rsidRPr="00EC1822">
        <w:rPr>
          <w:rFonts w:ascii="Times New Roman" w:hAnsi="Times New Roman" w:cs="Times New Roman"/>
          <w:color w:val="000000"/>
          <w:sz w:val="24"/>
          <w:szCs w:val="24"/>
          <w:lang w:val="pt-PT"/>
        </w:rPr>
        <w:t xml:space="preserve"> </w:t>
      </w:r>
      <w:proofErr w:type="spellStart"/>
      <w:r w:rsidRPr="00EC1822">
        <w:rPr>
          <w:rFonts w:ascii="Times New Roman" w:hAnsi="Times New Roman" w:cs="Times New Roman"/>
          <w:color w:val="000000"/>
          <w:sz w:val="24"/>
          <w:szCs w:val="24"/>
          <w:lang w:val="pt-PT"/>
        </w:rPr>
        <w:t>Assoc</w:t>
      </w:r>
      <w:proofErr w:type="spellEnd"/>
      <w:r w:rsidRPr="00EC1822">
        <w:rPr>
          <w:rFonts w:ascii="Times New Roman" w:hAnsi="Times New Roman" w:cs="Times New Roman"/>
          <w:color w:val="000000"/>
          <w:sz w:val="24"/>
          <w:szCs w:val="24"/>
          <w:lang w:val="pt-PT"/>
        </w:rPr>
        <w:t xml:space="preserve">. </w:t>
      </w:r>
      <w:r w:rsidRPr="00EC1822">
        <w:rPr>
          <w:rFonts w:ascii="Times New Roman" w:hAnsi="Times New Roman" w:cs="Times New Roman"/>
          <w:color w:val="000000"/>
          <w:sz w:val="24"/>
          <w:szCs w:val="24"/>
        </w:rPr>
        <w:t xml:space="preserve">1993; 83(5):251-254.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t>35</w:t>
      </w:r>
      <w:proofErr w:type="gramStart"/>
      <w:r w:rsidRPr="00EC1822">
        <w:rPr>
          <w:rFonts w:ascii="Times New Roman" w:hAnsi="Times New Roman" w:cs="Times New Roman"/>
          <w:color w:val="000000"/>
          <w:sz w:val="24"/>
          <w:szCs w:val="24"/>
        </w:rPr>
        <w:t>.Lamontagne</w:t>
      </w:r>
      <w:proofErr w:type="gramEnd"/>
      <w:r w:rsidRPr="00EC1822">
        <w:rPr>
          <w:rFonts w:ascii="Times New Roman" w:hAnsi="Times New Roman" w:cs="Times New Roman"/>
          <w:color w:val="000000"/>
          <w:sz w:val="24"/>
          <w:szCs w:val="24"/>
        </w:rPr>
        <w:t xml:space="preserve"> A, </w:t>
      </w:r>
      <w:proofErr w:type="spellStart"/>
      <w:r w:rsidRPr="00EC1822">
        <w:rPr>
          <w:rFonts w:ascii="Times New Roman" w:hAnsi="Times New Roman" w:cs="Times New Roman"/>
          <w:color w:val="000000"/>
          <w:sz w:val="24"/>
          <w:szCs w:val="24"/>
        </w:rPr>
        <w:t>Malouin</w:t>
      </w:r>
      <w:proofErr w:type="spellEnd"/>
      <w:r w:rsidRPr="00EC1822">
        <w:rPr>
          <w:rFonts w:ascii="Times New Roman" w:hAnsi="Times New Roman" w:cs="Times New Roman"/>
          <w:color w:val="000000"/>
          <w:sz w:val="24"/>
          <w:szCs w:val="24"/>
        </w:rPr>
        <w:t xml:space="preserve"> F, Dumas RF. Mechanisms of disturbed motor control in</w:t>
      </w:r>
    </w:p>
    <w:p w:rsidR="00EC1822" w:rsidRPr="00403051" w:rsidRDefault="00EC1822" w:rsidP="00EC1822">
      <w:pPr>
        <w:autoSpaceDE w:val="0"/>
        <w:autoSpaceDN w:val="0"/>
        <w:adjustRightInd w:val="0"/>
        <w:spacing w:after="0" w:line="480" w:lineRule="auto"/>
        <w:rPr>
          <w:rFonts w:ascii="Times New Roman" w:hAnsi="Times New Roman" w:cs="Times New Roman"/>
          <w:color w:val="000000"/>
          <w:sz w:val="24"/>
          <w:szCs w:val="24"/>
          <w:lang w:val="fr-FR"/>
        </w:rPr>
      </w:pPr>
      <w:proofErr w:type="gramStart"/>
      <w:r w:rsidRPr="00EC1822">
        <w:rPr>
          <w:rFonts w:ascii="Times New Roman" w:hAnsi="Times New Roman" w:cs="Times New Roman"/>
          <w:color w:val="000000"/>
          <w:sz w:val="24"/>
          <w:szCs w:val="24"/>
        </w:rPr>
        <w:t>ankle</w:t>
      </w:r>
      <w:proofErr w:type="gramEnd"/>
      <w:r w:rsidRPr="00EC1822">
        <w:rPr>
          <w:rFonts w:ascii="Times New Roman" w:hAnsi="Times New Roman" w:cs="Times New Roman"/>
          <w:color w:val="000000"/>
          <w:sz w:val="24"/>
          <w:szCs w:val="24"/>
        </w:rPr>
        <w:t xml:space="preserve"> weakness during gait after stroke. </w:t>
      </w:r>
      <w:proofErr w:type="spellStart"/>
      <w:r w:rsidRPr="00403051">
        <w:rPr>
          <w:rFonts w:ascii="Times New Roman" w:hAnsi="Times New Roman" w:cs="Times New Roman"/>
          <w:color w:val="000000"/>
          <w:sz w:val="24"/>
          <w:szCs w:val="24"/>
          <w:lang w:val="fr-FR"/>
        </w:rPr>
        <w:t>Gait</w:t>
      </w:r>
      <w:proofErr w:type="spellEnd"/>
      <w:r w:rsidRPr="00403051">
        <w:rPr>
          <w:rFonts w:ascii="Times New Roman" w:hAnsi="Times New Roman" w:cs="Times New Roman"/>
          <w:color w:val="000000"/>
          <w:sz w:val="24"/>
          <w:szCs w:val="24"/>
          <w:lang w:val="fr-FR"/>
        </w:rPr>
        <w:t xml:space="preserve"> Posture. 2002; 15:244-55. </w:t>
      </w:r>
    </w:p>
    <w:p w:rsidR="00EC1822" w:rsidRPr="00403051" w:rsidRDefault="00EC1822" w:rsidP="00EC1822">
      <w:pPr>
        <w:autoSpaceDE w:val="0"/>
        <w:autoSpaceDN w:val="0"/>
        <w:adjustRightInd w:val="0"/>
        <w:spacing w:after="0" w:line="480" w:lineRule="auto"/>
        <w:rPr>
          <w:rFonts w:ascii="Times New Roman" w:hAnsi="Times New Roman" w:cs="Times New Roman"/>
          <w:color w:val="000000"/>
          <w:sz w:val="24"/>
          <w:szCs w:val="24"/>
          <w:lang w:val="fr-FR"/>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lang w:val="fr-FR"/>
        </w:rPr>
        <w:t xml:space="preserve">36. Lin PY, Yang YR, Cheng SJ, et al. </w:t>
      </w:r>
      <w:proofErr w:type="gramStart"/>
      <w:r w:rsidRPr="00EC1822">
        <w:rPr>
          <w:rFonts w:ascii="Times New Roman" w:hAnsi="Times New Roman" w:cs="Times New Roman"/>
          <w:color w:val="000000"/>
          <w:sz w:val="24"/>
          <w:szCs w:val="24"/>
        </w:rPr>
        <w:t>The relation between ankle impairments and gait velocity and symmetry in people with stroke.</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 xml:space="preserve">Arch Phys Med </w:t>
      </w:r>
      <w:proofErr w:type="spellStart"/>
      <w:r w:rsidRPr="00EC1822">
        <w:rPr>
          <w:rFonts w:ascii="Times New Roman" w:hAnsi="Times New Roman" w:cs="Times New Roman"/>
          <w:color w:val="000000"/>
          <w:sz w:val="24"/>
          <w:szCs w:val="24"/>
        </w:rPr>
        <w:t>Rehabil</w:t>
      </w:r>
      <w:proofErr w:type="spellEnd"/>
      <w:r w:rsidRPr="00EC1822">
        <w:rPr>
          <w:rFonts w:ascii="Times New Roman" w:hAnsi="Times New Roman" w:cs="Times New Roman"/>
          <w:color w:val="000000"/>
          <w:sz w:val="24"/>
          <w:szCs w:val="24"/>
        </w:rPr>
        <w:t>.</w:t>
      </w:r>
      <w:proofErr w:type="gramEnd"/>
      <w:r w:rsidRPr="00EC1822">
        <w:rPr>
          <w:rFonts w:ascii="Times New Roman" w:hAnsi="Times New Roman" w:cs="Times New Roman"/>
          <w:color w:val="000000"/>
          <w:sz w:val="24"/>
          <w:szCs w:val="24"/>
        </w:rPr>
        <w:t xml:space="preserve"> </w:t>
      </w:r>
      <w:proofErr w:type="gramStart"/>
      <w:r w:rsidRPr="00EC1822">
        <w:rPr>
          <w:rFonts w:ascii="Times New Roman" w:hAnsi="Times New Roman" w:cs="Times New Roman"/>
          <w:color w:val="000000"/>
          <w:sz w:val="24"/>
          <w:szCs w:val="24"/>
        </w:rPr>
        <w:t>2006; 87:562-568.</w:t>
      </w:r>
      <w:proofErr w:type="gramEnd"/>
      <w:r w:rsidRPr="00EC1822">
        <w:rPr>
          <w:rFonts w:ascii="Times New Roman" w:hAnsi="Times New Roman" w:cs="Times New Roman"/>
          <w:color w:val="000000"/>
          <w:sz w:val="24"/>
          <w:szCs w:val="24"/>
        </w:rPr>
        <w:t xml:space="preserve"> </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r w:rsidRPr="00EC1822">
        <w:rPr>
          <w:rFonts w:ascii="Times New Roman" w:hAnsi="Times New Roman" w:cs="Times New Roman"/>
          <w:color w:val="000000"/>
          <w:sz w:val="24"/>
          <w:szCs w:val="24"/>
        </w:rPr>
        <w:lastRenderedPageBreak/>
        <w:t xml:space="preserve">37. </w:t>
      </w:r>
      <w:proofErr w:type="spellStart"/>
      <w:r w:rsidRPr="00EC1822">
        <w:rPr>
          <w:rFonts w:ascii="Times New Roman" w:hAnsi="Times New Roman" w:cs="Times New Roman"/>
          <w:color w:val="000000"/>
          <w:sz w:val="24"/>
          <w:szCs w:val="24"/>
        </w:rPr>
        <w:t>Menz</w:t>
      </w:r>
      <w:proofErr w:type="spellEnd"/>
      <w:r w:rsidRPr="00EC1822">
        <w:rPr>
          <w:rFonts w:ascii="Times New Roman" w:hAnsi="Times New Roman" w:cs="Times New Roman"/>
          <w:color w:val="000000"/>
          <w:sz w:val="24"/>
          <w:szCs w:val="24"/>
        </w:rPr>
        <w:t xml:space="preserve"> HB, Lord SR. </w:t>
      </w:r>
      <w:proofErr w:type="gramStart"/>
      <w:r w:rsidRPr="00EC1822">
        <w:rPr>
          <w:rFonts w:ascii="Times New Roman" w:hAnsi="Times New Roman" w:cs="Times New Roman"/>
          <w:color w:val="000000"/>
          <w:sz w:val="24"/>
          <w:szCs w:val="24"/>
        </w:rPr>
        <w:t>The contribution of foot problems to mobility impairment and falls in community-dwelling older people.</w:t>
      </w:r>
      <w:proofErr w:type="gramEnd"/>
      <w:r w:rsidRPr="00EC1822">
        <w:rPr>
          <w:rFonts w:ascii="Times New Roman" w:hAnsi="Times New Roman" w:cs="Times New Roman"/>
          <w:color w:val="000000"/>
          <w:sz w:val="24"/>
          <w:szCs w:val="24"/>
        </w:rPr>
        <w:t xml:space="preserve"> J Am Podiatr Med Assoc. 2001; 49: 1651-1656.</w:t>
      </w:r>
    </w:p>
    <w:p w:rsidR="00EC1822" w:rsidRPr="00EC1822" w:rsidRDefault="00EC1822" w:rsidP="00EC1822">
      <w:pPr>
        <w:autoSpaceDE w:val="0"/>
        <w:autoSpaceDN w:val="0"/>
        <w:adjustRightInd w:val="0"/>
        <w:spacing w:after="0" w:line="480" w:lineRule="auto"/>
        <w:rPr>
          <w:rFonts w:ascii="Times New Roman" w:hAnsi="Times New Roman" w:cs="Times New Roman"/>
          <w:color w:val="000000"/>
          <w:sz w:val="24"/>
          <w:szCs w:val="24"/>
        </w:rPr>
      </w:pPr>
    </w:p>
    <w:p w:rsidR="00EC1822" w:rsidRPr="00EC1822" w:rsidRDefault="00EC1822" w:rsidP="00EC1822">
      <w:pPr>
        <w:autoSpaceDE w:val="0"/>
        <w:autoSpaceDN w:val="0"/>
        <w:adjustRightInd w:val="0"/>
        <w:spacing w:after="0" w:line="480" w:lineRule="auto"/>
        <w:rPr>
          <w:rFonts w:ascii="Times New Roman" w:hAnsi="Times New Roman" w:cs="Times New Roman"/>
          <w:sz w:val="24"/>
          <w:szCs w:val="24"/>
        </w:rPr>
      </w:pPr>
      <w:r w:rsidRPr="00EC1822">
        <w:rPr>
          <w:rFonts w:ascii="Times New Roman" w:hAnsi="Times New Roman" w:cs="Times New Roman"/>
          <w:color w:val="000000"/>
          <w:sz w:val="24"/>
          <w:szCs w:val="24"/>
        </w:rPr>
        <w:t xml:space="preserve">38. Nix S, Smith M, </w:t>
      </w:r>
      <w:proofErr w:type="spellStart"/>
      <w:proofErr w:type="gramStart"/>
      <w:r w:rsidRPr="00EC1822">
        <w:rPr>
          <w:rFonts w:ascii="Times New Roman" w:hAnsi="Times New Roman" w:cs="Times New Roman"/>
          <w:color w:val="000000"/>
          <w:sz w:val="24"/>
          <w:szCs w:val="24"/>
        </w:rPr>
        <w:t>Vicenzino</w:t>
      </w:r>
      <w:proofErr w:type="spellEnd"/>
      <w:proofErr w:type="gramEnd"/>
      <w:r w:rsidRPr="00EC1822">
        <w:rPr>
          <w:rFonts w:ascii="Times New Roman" w:hAnsi="Times New Roman" w:cs="Times New Roman"/>
          <w:color w:val="000000"/>
          <w:sz w:val="24"/>
          <w:szCs w:val="24"/>
        </w:rPr>
        <w:t xml:space="preserve"> B. Prevalence of hallux valgus in the general population: a systematic review and meta-analysis. J Foot Ankle Res. 2010; (3) 21:  </w:t>
      </w:r>
      <w:proofErr w:type="spellStart"/>
      <w:r w:rsidRPr="00EC1822">
        <w:rPr>
          <w:rFonts w:ascii="Times New Roman" w:hAnsi="Times New Roman" w:cs="Times New Roman"/>
          <w:sz w:val="24"/>
          <w:szCs w:val="24"/>
          <w:lang w:val="de-DE"/>
        </w:rPr>
        <w:t>doi</w:t>
      </w:r>
      <w:proofErr w:type="spellEnd"/>
      <w:r w:rsidRPr="00EC1822">
        <w:rPr>
          <w:rFonts w:ascii="Times New Roman" w:hAnsi="Times New Roman" w:cs="Times New Roman"/>
          <w:sz w:val="24"/>
          <w:szCs w:val="24"/>
          <w:lang w:val="de-DE"/>
        </w:rPr>
        <w:t xml:space="preserve">:  </w:t>
      </w:r>
      <w:hyperlink r:id="rId11" w:tgtFrame="pmc_ext" w:history="1">
        <w:r w:rsidRPr="00EC1822">
          <w:rPr>
            <w:rFonts w:ascii="Times New Roman" w:hAnsi="Times New Roman" w:cs="Times New Roman"/>
            <w:sz w:val="24"/>
            <w:szCs w:val="24"/>
            <w:u w:val="single"/>
            <w:lang w:val="de-DE"/>
          </w:rPr>
          <w:t>10.1186/1757-1146-3-21</w:t>
        </w:r>
      </w:hyperlink>
      <w:r w:rsidRPr="00EC1822">
        <w:rPr>
          <w:rFonts w:ascii="Times New Roman" w:hAnsi="Times New Roman" w:cs="Times New Roman"/>
          <w:sz w:val="24"/>
          <w:szCs w:val="24"/>
          <w:lang w:val="de-DE"/>
        </w:rPr>
        <w:t>.</w:t>
      </w:r>
    </w:p>
    <w:p w:rsidR="002F0668" w:rsidRPr="00267BE0" w:rsidRDefault="002F0668" w:rsidP="00EC1822">
      <w:pPr>
        <w:autoSpaceDE w:val="0"/>
        <w:autoSpaceDN w:val="0"/>
        <w:adjustRightInd w:val="0"/>
        <w:spacing w:after="0" w:line="480" w:lineRule="auto"/>
        <w:rPr>
          <w:rFonts w:ascii="Times New Roman" w:hAnsi="Times New Roman" w:cs="Times New Roman"/>
          <w:color w:val="000000"/>
          <w:sz w:val="24"/>
          <w:szCs w:val="24"/>
        </w:rPr>
      </w:pPr>
    </w:p>
    <w:sectPr w:rsidR="002F0668" w:rsidRPr="00267B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928" w:rsidRDefault="00EC7928" w:rsidP="008618FE">
      <w:pPr>
        <w:spacing w:after="0" w:line="240" w:lineRule="auto"/>
      </w:pPr>
      <w:r>
        <w:separator/>
      </w:r>
    </w:p>
  </w:endnote>
  <w:endnote w:type="continuationSeparator" w:id="0">
    <w:p w:rsidR="00EC7928" w:rsidRDefault="00EC7928" w:rsidP="0086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63342"/>
      <w:docPartObj>
        <w:docPartGallery w:val="Page Numbers (Bottom of Page)"/>
        <w:docPartUnique/>
      </w:docPartObj>
    </w:sdtPr>
    <w:sdtEndPr>
      <w:rPr>
        <w:noProof/>
      </w:rPr>
    </w:sdtEndPr>
    <w:sdtContent>
      <w:p w:rsidR="00EC7928" w:rsidRDefault="00EC7928">
        <w:pPr>
          <w:pStyle w:val="Footer"/>
          <w:jc w:val="right"/>
        </w:pPr>
        <w:r>
          <w:fldChar w:fldCharType="begin"/>
        </w:r>
        <w:r>
          <w:instrText xml:space="preserve"> PAGE   \* MERGEFORMAT </w:instrText>
        </w:r>
        <w:r>
          <w:fldChar w:fldCharType="separate"/>
        </w:r>
        <w:r w:rsidR="00403051">
          <w:rPr>
            <w:noProof/>
          </w:rPr>
          <w:t>22</w:t>
        </w:r>
        <w:r>
          <w:rPr>
            <w:noProof/>
          </w:rPr>
          <w:fldChar w:fldCharType="end"/>
        </w:r>
      </w:p>
    </w:sdtContent>
  </w:sdt>
  <w:p w:rsidR="00EC7928" w:rsidRDefault="00EC7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928" w:rsidRDefault="00EC7928" w:rsidP="008618FE">
      <w:pPr>
        <w:spacing w:after="0" w:line="240" w:lineRule="auto"/>
      </w:pPr>
      <w:r>
        <w:separator/>
      </w:r>
    </w:p>
  </w:footnote>
  <w:footnote w:type="continuationSeparator" w:id="0">
    <w:p w:rsidR="00EC7928" w:rsidRDefault="00EC7928" w:rsidP="00861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F6628"/>
    <w:multiLevelType w:val="hybridMultilevel"/>
    <w:tmpl w:val="9226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D3"/>
    <w:rsid w:val="00030F16"/>
    <w:rsid w:val="000873E8"/>
    <w:rsid w:val="000B132D"/>
    <w:rsid w:val="000C69D9"/>
    <w:rsid w:val="000F068B"/>
    <w:rsid w:val="00155B2C"/>
    <w:rsid w:val="001704D5"/>
    <w:rsid w:val="001E242A"/>
    <w:rsid w:val="00202C7F"/>
    <w:rsid w:val="00220B58"/>
    <w:rsid w:val="0024248C"/>
    <w:rsid w:val="00263136"/>
    <w:rsid w:val="00267BE0"/>
    <w:rsid w:val="00286FB9"/>
    <w:rsid w:val="002B1596"/>
    <w:rsid w:val="002D0F6F"/>
    <w:rsid w:val="002E7EDC"/>
    <w:rsid w:val="002F0668"/>
    <w:rsid w:val="002F327C"/>
    <w:rsid w:val="002F570F"/>
    <w:rsid w:val="003711DD"/>
    <w:rsid w:val="00374EA9"/>
    <w:rsid w:val="00375926"/>
    <w:rsid w:val="003D4C21"/>
    <w:rsid w:val="00403051"/>
    <w:rsid w:val="004541FC"/>
    <w:rsid w:val="00467CCC"/>
    <w:rsid w:val="004C7F63"/>
    <w:rsid w:val="005603AC"/>
    <w:rsid w:val="00560CE5"/>
    <w:rsid w:val="005808BB"/>
    <w:rsid w:val="0058633F"/>
    <w:rsid w:val="005B0445"/>
    <w:rsid w:val="005C053A"/>
    <w:rsid w:val="00610F93"/>
    <w:rsid w:val="0061559B"/>
    <w:rsid w:val="00615B5E"/>
    <w:rsid w:val="006800C7"/>
    <w:rsid w:val="00705115"/>
    <w:rsid w:val="00723CCE"/>
    <w:rsid w:val="00733698"/>
    <w:rsid w:val="0074226A"/>
    <w:rsid w:val="0076461C"/>
    <w:rsid w:val="00776CC3"/>
    <w:rsid w:val="007859DE"/>
    <w:rsid w:val="00791EA9"/>
    <w:rsid w:val="007A6DA8"/>
    <w:rsid w:val="007E1CBD"/>
    <w:rsid w:val="00800EB2"/>
    <w:rsid w:val="00805A14"/>
    <w:rsid w:val="008347D3"/>
    <w:rsid w:val="00835462"/>
    <w:rsid w:val="008618FE"/>
    <w:rsid w:val="008721A3"/>
    <w:rsid w:val="0088249E"/>
    <w:rsid w:val="008E56E1"/>
    <w:rsid w:val="008F4B20"/>
    <w:rsid w:val="00954103"/>
    <w:rsid w:val="0096280F"/>
    <w:rsid w:val="0098614E"/>
    <w:rsid w:val="00994938"/>
    <w:rsid w:val="009E397B"/>
    <w:rsid w:val="00A12DC1"/>
    <w:rsid w:val="00A1301A"/>
    <w:rsid w:val="00A90D4B"/>
    <w:rsid w:val="00AB7786"/>
    <w:rsid w:val="00AC2E41"/>
    <w:rsid w:val="00B065E6"/>
    <w:rsid w:val="00B30CDD"/>
    <w:rsid w:val="00B70E3C"/>
    <w:rsid w:val="00BD6B8E"/>
    <w:rsid w:val="00C05B4B"/>
    <w:rsid w:val="00C076D2"/>
    <w:rsid w:val="00C14079"/>
    <w:rsid w:val="00C4266F"/>
    <w:rsid w:val="00C467A1"/>
    <w:rsid w:val="00C63660"/>
    <w:rsid w:val="00C80C0D"/>
    <w:rsid w:val="00CB2CF0"/>
    <w:rsid w:val="00CB5639"/>
    <w:rsid w:val="00CF3E84"/>
    <w:rsid w:val="00D32DE5"/>
    <w:rsid w:val="00D8225E"/>
    <w:rsid w:val="00DB749D"/>
    <w:rsid w:val="00DC2D31"/>
    <w:rsid w:val="00DF5A04"/>
    <w:rsid w:val="00E05F1E"/>
    <w:rsid w:val="00E14622"/>
    <w:rsid w:val="00E243C6"/>
    <w:rsid w:val="00E32313"/>
    <w:rsid w:val="00E34385"/>
    <w:rsid w:val="00EA5303"/>
    <w:rsid w:val="00EB0B2C"/>
    <w:rsid w:val="00EC0560"/>
    <w:rsid w:val="00EC0EC1"/>
    <w:rsid w:val="00EC1822"/>
    <w:rsid w:val="00EC7928"/>
    <w:rsid w:val="00EE2FAD"/>
    <w:rsid w:val="00F23A20"/>
    <w:rsid w:val="00F24EE7"/>
    <w:rsid w:val="00F35478"/>
    <w:rsid w:val="00F51CB0"/>
    <w:rsid w:val="00F528F7"/>
    <w:rsid w:val="00F61E9B"/>
    <w:rsid w:val="00F80C97"/>
    <w:rsid w:val="00FA7FAB"/>
    <w:rsid w:val="00FB74DF"/>
    <w:rsid w:val="00FD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C7"/>
    <w:rPr>
      <w:rFonts w:ascii="Tahoma" w:hAnsi="Tahoma" w:cs="Tahoma"/>
      <w:sz w:val="16"/>
      <w:szCs w:val="16"/>
    </w:rPr>
  </w:style>
  <w:style w:type="paragraph" w:styleId="ListParagraph">
    <w:name w:val="List Paragraph"/>
    <w:basedOn w:val="Normal"/>
    <w:uiPriority w:val="34"/>
    <w:qFormat/>
    <w:rsid w:val="003711DD"/>
    <w:pPr>
      <w:ind w:left="720"/>
      <w:contextualSpacing/>
    </w:pPr>
  </w:style>
  <w:style w:type="paragraph" w:styleId="Header">
    <w:name w:val="header"/>
    <w:basedOn w:val="Normal"/>
    <w:link w:val="HeaderChar"/>
    <w:uiPriority w:val="99"/>
    <w:unhideWhenUsed/>
    <w:rsid w:val="0086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E"/>
  </w:style>
  <w:style w:type="paragraph" w:styleId="Footer">
    <w:name w:val="footer"/>
    <w:basedOn w:val="Normal"/>
    <w:link w:val="FooterChar"/>
    <w:uiPriority w:val="99"/>
    <w:unhideWhenUsed/>
    <w:rsid w:val="0086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E"/>
  </w:style>
  <w:style w:type="paragraph" w:styleId="PlainText">
    <w:name w:val="Plain Text"/>
    <w:basedOn w:val="Normal"/>
    <w:link w:val="PlainTextChar"/>
    <w:uiPriority w:val="99"/>
    <w:unhideWhenUsed/>
    <w:rsid w:val="00EE2F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2FAD"/>
    <w:rPr>
      <w:rFonts w:ascii="Calibri" w:hAnsi="Calibri"/>
      <w:szCs w:val="21"/>
    </w:rPr>
  </w:style>
  <w:style w:type="paragraph" w:styleId="NormalWeb">
    <w:name w:val="Normal (Web)"/>
    <w:basedOn w:val="Normal"/>
    <w:rsid w:val="00615B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065E6"/>
    <w:rPr>
      <w:color w:val="0000FF" w:themeColor="hyperlink"/>
      <w:u w:val="single"/>
    </w:rPr>
  </w:style>
  <w:style w:type="table" w:styleId="TableGrid">
    <w:name w:val="Table Grid"/>
    <w:basedOn w:val="TableNormal"/>
    <w:uiPriority w:val="59"/>
    <w:rsid w:val="0040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C7"/>
    <w:rPr>
      <w:rFonts w:ascii="Tahoma" w:hAnsi="Tahoma" w:cs="Tahoma"/>
      <w:sz w:val="16"/>
      <w:szCs w:val="16"/>
    </w:rPr>
  </w:style>
  <w:style w:type="paragraph" w:styleId="ListParagraph">
    <w:name w:val="List Paragraph"/>
    <w:basedOn w:val="Normal"/>
    <w:uiPriority w:val="34"/>
    <w:qFormat/>
    <w:rsid w:val="003711DD"/>
    <w:pPr>
      <w:ind w:left="720"/>
      <w:contextualSpacing/>
    </w:pPr>
  </w:style>
  <w:style w:type="paragraph" w:styleId="Header">
    <w:name w:val="header"/>
    <w:basedOn w:val="Normal"/>
    <w:link w:val="HeaderChar"/>
    <w:uiPriority w:val="99"/>
    <w:unhideWhenUsed/>
    <w:rsid w:val="0086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E"/>
  </w:style>
  <w:style w:type="paragraph" w:styleId="Footer">
    <w:name w:val="footer"/>
    <w:basedOn w:val="Normal"/>
    <w:link w:val="FooterChar"/>
    <w:uiPriority w:val="99"/>
    <w:unhideWhenUsed/>
    <w:rsid w:val="0086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E"/>
  </w:style>
  <w:style w:type="paragraph" w:styleId="PlainText">
    <w:name w:val="Plain Text"/>
    <w:basedOn w:val="Normal"/>
    <w:link w:val="PlainTextChar"/>
    <w:uiPriority w:val="99"/>
    <w:unhideWhenUsed/>
    <w:rsid w:val="00EE2F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2FAD"/>
    <w:rPr>
      <w:rFonts w:ascii="Calibri" w:hAnsi="Calibri"/>
      <w:szCs w:val="21"/>
    </w:rPr>
  </w:style>
  <w:style w:type="paragraph" w:styleId="NormalWeb">
    <w:name w:val="Normal (Web)"/>
    <w:basedOn w:val="Normal"/>
    <w:rsid w:val="00615B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065E6"/>
    <w:rPr>
      <w:color w:val="0000FF" w:themeColor="hyperlink"/>
      <w:u w:val="single"/>
    </w:rPr>
  </w:style>
  <w:style w:type="table" w:styleId="TableGrid">
    <w:name w:val="Table Grid"/>
    <w:basedOn w:val="TableNormal"/>
    <w:uiPriority w:val="59"/>
    <w:rsid w:val="0040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69511">
      <w:bodyDiv w:val="1"/>
      <w:marLeft w:val="0"/>
      <w:marRight w:val="0"/>
      <w:marTop w:val="0"/>
      <w:marBottom w:val="0"/>
      <w:divBdr>
        <w:top w:val="none" w:sz="0" w:space="0" w:color="auto"/>
        <w:left w:val="none" w:sz="0" w:space="0" w:color="auto"/>
        <w:bottom w:val="none" w:sz="0" w:space="0" w:color="auto"/>
        <w:right w:val="none" w:sz="0" w:space="0" w:color="auto"/>
      </w:divBdr>
      <w:divsChild>
        <w:div w:id="1305312077">
          <w:marLeft w:val="0"/>
          <w:marRight w:val="0"/>
          <w:marTop w:val="0"/>
          <w:marBottom w:val="0"/>
          <w:divBdr>
            <w:top w:val="none" w:sz="0" w:space="0" w:color="auto"/>
            <w:left w:val="none" w:sz="0" w:space="0" w:color="auto"/>
            <w:bottom w:val="none" w:sz="0" w:space="0" w:color="auto"/>
            <w:right w:val="none" w:sz="0" w:space="0" w:color="auto"/>
          </w:divBdr>
        </w:div>
        <w:div w:id="157944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9638288.2016.118960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186%2F1757-1146-3-21"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Dorit</dc:creator>
  <cp:lastModifiedBy>Kunkel D.</cp:lastModifiedBy>
  <cp:revision>3</cp:revision>
  <cp:lastPrinted>2016-10-06T11:22:00Z</cp:lastPrinted>
  <dcterms:created xsi:type="dcterms:W3CDTF">2016-10-06T11:14:00Z</dcterms:created>
  <dcterms:modified xsi:type="dcterms:W3CDTF">2016-10-06T11:23:00Z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-1715676466</vt:i4>
  </property>
  <property fmtid="{D5CDD505-2E9C-101B-9397-08002B2CF9AE}" pid="3" name="_NewReviewCycle">
    <vt:lpwstr/>
  </property>
  <property fmtid="{D5CDD505-2E9C-101B-9397-08002B2CF9AE}" pid="4" name="_EmailSubject">
    <vt:lpwstr>IDRE 1189605 - Author Query</vt:lpwstr>
  </property>
  <property fmtid="{D5CDD505-2E9C-101B-9397-08002B2CF9AE}" pid="5" name="_AuthorEmail">
    <vt:lpwstr>dh197@soton.ac.uk</vt:lpwstr>
  </property>
  <property fmtid="{D5CDD505-2E9C-101B-9397-08002B2CF9AE}" pid="6" name="_AuthorEmailDisplayName">
    <vt:lpwstr>Kunkel D.</vt:lpwstr>
  </property>
  <property fmtid="{D5CDD505-2E9C-101B-9397-08002B2CF9AE}" pid="7" name="_ReviewingToolsShownOnce">
    <vt:lpwstr/>
  </property>
</Properties>
</file>