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B7B4C" w14:textId="77777777" w:rsidR="00B60458" w:rsidRPr="00B60458" w:rsidRDefault="00B60458" w:rsidP="00B6045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nl-NL"/>
        </w:rPr>
      </w:pPr>
      <w:bookmarkStart w:id="0" w:name="_GoBack"/>
      <w:bookmarkEnd w:id="0"/>
      <w:r w:rsidRPr="00B60458">
        <w:rPr>
          <w:rFonts w:ascii="Times New Roman" w:eastAsia="Times New Roman" w:hAnsi="Times New Roman" w:cs="Times New Roman"/>
          <w:b/>
          <w:lang w:eastAsia="nl-NL"/>
        </w:rPr>
        <w:t xml:space="preserve">Trends in oral anti-osteoporosis drug prescription in the United Kingdom between 1990 and 2012: variation by age, sex, geographic location and ethnicity    </w:t>
      </w:r>
    </w:p>
    <w:p w14:paraId="1C95F36B" w14:textId="77777777" w:rsidR="00B60458" w:rsidRPr="00B60458" w:rsidRDefault="00B60458" w:rsidP="00B60458">
      <w:pPr>
        <w:spacing w:after="120" w:line="360" w:lineRule="auto"/>
        <w:jc w:val="both"/>
        <w:rPr>
          <w:rFonts w:ascii="Times New Roman" w:eastAsia="Times New Roman" w:hAnsi="Times New Roman" w:cs="Times New Roman"/>
          <w:lang w:val="nl-NL" w:eastAsia="nl-NL"/>
        </w:rPr>
      </w:pPr>
      <w:r w:rsidRPr="00B60458">
        <w:rPr>
          <w:rFonts w:ascii="Times New Roman" w:eastAsia="Times New Roman" w:hAnsi="Times New Roman" w:cs="Times New Roman"/>
          <w:lang w:val="nl-NL" w:eastAsia="nl-NL"/>
        </w:rPr>
        <w:t>R.Y. van der Velde</w:t>
      </w:r>
      <w:r w:rsidRPr="00B60458">
        <w:rPr>
          <w:rFonts w:ascii="Times New Roman" w:eastAsia="Times New Roman" w:hAnsi="Times New Roman" w:cs="Times New Roman"/>
          <w:vertAlign w:val="superscript"/>
          <w:lang w:val="nl-NL" w:eastAsia="nl-NL"/>
        </w:rPr>
        <w:t>1,2</w:t>
      </w:r>
      <w:r w:rsidRPr="00B60458">
        <w:rPr>
          <w:rFonts w:ascii="Times New Roman" w:eastAsia="Times New Roman" w:hAnsi="Times New Roman" w:cs="Times New Roman"/>
          <w:lang w:val="nl-NL" w:eastAsia="nl-NL"/>
        </w:rPr>
        <w:t>, C. E. Wyers</w:t>
      </w:r>
      <w:r w:rsidRPr="00B60458">
        <w:rPr>
          <w:rFonts w:ascii="Times New Roman" w:eastAsia="Times New Roman" w:hAnsi="Times New Roman" w:cs="Times New Roman"/>
          <w:vertAlign w:val="superscript"/>
          <w:lang w:val="nl-NL" w:eastAsia="nl-NL"/>
        </w:rPr>
        <w:t>1,2</w:t>
      </w:r>
      <w:r w:rsidRPr="00B60458">
        <w:rPr>
          <w:rFonts w:ascii="Times New Roman" w:eastAsia="Times New Roman" w:hAnsi="Times New Roman" w:cs="Times New Roman"/>
          <w:lang w:val="nl-NL" w:eastAsia="nl-NL"/>
        </w:rPr>
        <w:t>, E. Teesselink</w:t>
      </w:r>
      <w:r w:rsidRPr="00B60458">
        <w:rPr>
          <w:rFonts w:ascii="Times New Roman" w:eastAsia="Times New Roman" w:hAnsi="Times New Roman" w:cs="Times New Roman"/>
          <w:vertAlign w:val="superscript"/>
          <w:lang w:val="nl-NL" w:eastAsia="nl-NL"/>
        </w:rPr>
        <w:t>3</w:t>
      </w:r>
      <w:r w:rsidRPr="00B60458">
        <w:rPr>
          <w:rFonts w:ascii="Times New Roman" w:eastAsia="Times New Roman" w:hAnsi="Times New Roman" w:cs="Times New Roman"/>
          <w:lang w:val="nl-NL" w:eastAsia="nl-NL"/>
        </w:rPr>
        <w:t>, P. P. M. M. Geusens</w:t>
      </w:r>
      <w:r w:rsidRPr="00B60458">
        <w:rPr>
          <w:rFonts w:ascii="Times New Roman" w:eastAsia="Times New Roman" w:hAnsi="Times New Roman" w:cs="Times New Roman"/>
          <w:vertAlign w:val="superscript"/>
          <w:lang w:val="nl-NL" w:eastAsia="nl-NL"/>
        </w:rPr>
        <w:t>4,5</w:t>
      </w:r>
      <w:r w:rsidRPr="00B60458">
        <w:rPr>
          <w:rFonts w:ascii="Times New Roman" w:eastAsia="Times New Roman" w:hAnsi="Times New Roman" w:cs="Times New Roman"/>
          <w:lang w:val="nl-NL" w:eastAsia="nl-NL"/>
        </w:rPr>
        <w:t>, J. P. W van den Bergh</w:t>
      </w:r>
      <w:r w:rsidRPr="00B60458">
        <w:rPr>
          <w:rFonts w:ascii="Times New Roman" w:eastAsia="Times New Roman" w:hAnsi="Times New Roman" w:cs="Times New Roman"/>
          <w:vertAlign w:val="superscript"/>
          <w:lang w:val="nl-NL" w:eastAsia="nl-NL"/>
        </w:rPr>
        <w:t>1,2,5</w:t>
      </w:r>
      <w:r w:rsidRPr="00B60458">
        <w:rPr>
          <w:rFonts w:ascii="Times New Roman" w:eastAsia="Times New Roman" w:hAnsi="Times New Roman" w:cs="Times New Roman"/>
          <w:lang w:val="nl-NL" w:eastAsia="nl-NL"/>
        </w:rPr>
        <w:t>, F. de Vries</w:t>
      </w:r>
      <w:r w:rsidRPr="00B60458">
        <w:rPr>
          <w:rFonts w:ascii="Times New Roman" w:eastAsia="Times New Roman" w:hAnsi="Times New Roman" w:cs="Times New Roman"/>
          <w:vertAlign w:val="superscript"/>
          <w:lang w:val="nl-NL" w:eastAsia="nl-NL"/>
        </w:rPr>
        <w:t>3</w:t>
      </w:r>
      <w:r w:rsidRPr="00B60458">
        <w:rPr>
          <w:rFonts w:ascii="Times New Roman" w:eastAsia="Times New Roman" w:hAnsi="Times New Roman" w:cs="Times New Roman"/>
          <w:lang w:val="nl-NL" w:eastAsia="nl-NL"/>
        </w:rPr>
        <w:t>, C. Cooper</w:t>
      </w:r>
      <w:r w:rsidRPr="00B60458">
        <w:rPr>
          <w:rFonts w:ascii="Times New Roman" w:eastAsia="Times New Roman" w:hAnsi="Times New Roman" w:cs="Times New Roman"/>
          <w:vertAlign w:val="superscript"/>
          <w:lang w:val="nl-NL" w:eastAsia="nl-NL"/>
        </w:rPr>
        <w:t>6,7,8</w:t>
      </w:r>
      <w:r w:rsidRPr="00B60458">
        <w:rPr>
          <w:rFonts w:ascii="Times New Roman" w:eastAsia="Times New Roman" w:hAnsi="Times New Roman" w:cs="Times New Roman"/>
          <w:lang w:val="nl-NL" w:eastAsia="nl-NL"/>
        </w:rPr>
        <w:t>, N. C. Harvey</w:t>
      </w:r>
      <w:r w:rsidRPr="00B60458">
        <w:rPr>
          <w:rFonts w:ascii="Times New Roman" w:eastAsia="Times New Roman" w:hAnsi="Times New Roman" w:cs="Times New Roman"/>
          <w:vertAlign w:val="superscript"/>
          <w:lang w:val="nl-NL" w:eastAsia="nl-NL"/>
        </w:rPr>
        <w:t>6,7+</w:t>
      </w:r>
      <w:r w:rsidRPr="00B60458">
        <w:rPr>
          <w:rFonts w:ascii="Times New Roman" w:eastAsia="Times New Roman" w:hAnsi="Times New Roman" w:cs="Times New Roman"/>
          <w:lang w:val="nl-NL" w:eastAsia="nl-NL"/>
        </w:rPr>
        <w:t>, T. P. van Staa</w:t>
      </w:r>
      <w:r w:rsidRPr="00B60458">
        <w:rPr>
          <w:rFonts w:ascii="Times New Roman" w:eastAsia="Times New Roman" w:hAnsi="Times New Roman" w:cs="Times New Roman"/>
          <w:vertAlign w:val="superscript"/>
          <w:lang w:val="nl-NL" w:eastAsia="nl-NL"/>
        </w:rPr>
        <w:t>9,10+</w:t>
      </w:r>
      <w:r w:rsidRPr="00B60458">
        <w:rPr>
          <w:rFonts w:ascii="Times New Roman" w:eastAsia="Times New Roman" w:hAnsi="Times New Roman" w:cs="Times New Roman"/>
          <w:lang w:val="nl-NL" w:eastAsia="nl-NL"/>
        </w:rPr>
        <w:t xml:space="preserve">. </w:t>
      </w:r>
    </w:p>
    <w:p w14:paraId="3FA81D6C" w14:textId="77777777" w:rsidR="00E21ED9" w:rsidRPr="00B60458" w:rsidRDefault="00E21ED9">
      <w:pPr>
        <w:rPr>
          <w:rFonts w:ascii="Times New Roman" w:hAnsi="Times New Roman" w:cs="Times New Roman"/>
        </w:rPr>
      </w:pPr>
    </w:p>
    <w:p w14:paraId="2F7D9200" w14:textId="77777777" w:rsidR="00B60458" w:rsidRDefault="00B60458">
      <w:pPr>
        <w:rPr>
          <w:rFonts w:ascii="Times New Roman" w:hAnsi="Times New Roman" w:cs="Times New Roman"/>
          <w:b/>
        </w:rPr>
      </w:pPr>
      <w:r w:rsidRPr="00B60458">
        <w:rPr>
          <w:rFonts w:ascii="Times New Roman" w:hAnsi="Times New Roman" w:cs="Times New Roman"/>
          <w:b/>
        </w:rPr>
        <w:t>Highlights</w:t>
      </w:r>
    </w:p>
    <w:p w14:paraId="7F56D4B3" w14:textId="77777777" w:rsidR="00B60458" w:rsidRPr="00B60458" w:rsidRDefault="00B60458">
      <w:pPr>
        <w:rPr>
          <w:rFonts w:ascii="Times New Roman" w:hAnsi="Times New Roman" w:cs="Times New Roman"/>
          <w:b/>
        </w:rPr>
      </w:pPr>
    </w:p>
    <w:p w14:paraId="412ADAE7" w14:textId="77777777" w:rsidR="00B60458" w:rsidRPr="00B60458" w:rsidRDefault="00B60458">
      <w:pPr>
        <w:rPr>
          <w:rFonts w:ascii="Times New Roman" w:hAnsi="Times New Roman" w:cs="Times New Roman"/>
        </w:rPr>
      </w:pPr>
      <w:r w:rsidRPr="00B60458">
        <w:rPr>
          <w:rFonts w:ascii="Times New Roman" w:hAnsi="Times New Roman" w:cs="Times New Roman"/>
        </w:rPr>
        <w:t>In UK CPRD we documented rates of anti</w:t>
      </w:r>
      <w:r>
        <w:rPr>
          <w:rFonts w:ascii="Times New Roman" w:hAnsi="Times New Roman" w:cs="Times New Roman"/>
        </w:rPr>
        <w:t>-</w:t>
      </w:r>
      <w:r w:rsidRPr="00B60458">
        <w:rPr>
          <w:rFonts w:ascii="Times New Roman" w:hAnsi="Times New Roman" w:cs="Times New Roman"/>
        </w:rPr>
        <w:t>osteoporosis treatment</w:t>
      </w:r>
      <w:r>
        <w:rPr>
          <w:rFonts w:ascii="Times New Roman" w:hAnsi="Times New Roman" w:cs="Times New Roman"/>
        </w:rPr>
        <w:t xml:space="preserve"> </w:t>
      </w:r>
      <w:r w:rsidRPr="00B60458">
        <w:rPr>
          <w:rFonts w:ascii="Times New Roman" w:hAnsi="Times New Roman" w:cs="Times New Roman"/>
        </w:rPr>
        <w:t>by age, sex, ethnicity, geographic location and</w:t>
      </w:r>
      <w:r>
        <w:rPr>
          <w:rFonts w:ascii="Times New Roman" w:hAnsi="Times New Roman" w:cs="Times New Roman"/>
        </w:rPr>
        <w:t xml:space="preserve"> calendar</w:t>
      </w:r>
      <w:r w:rsidRPr="00B60458">
        <w:rPr>
          <w:rFonts w:ascii="Times New Roman" w:hAnsi="Times New Roman" w:cs="Times New Roman"/>
        </w:rPr>
        <w:t xml:space="preserve"> time.</w:t>
      </w:r>
    </w:p>
    <w:p w14:paraId="241C9DC5" w14:textId="77777777" w:rsidR="00B60458" w:rsidRPr="00B60458" w:rsidRDefault="00B60458">
      <w:pPr>
        <w:rPr>
          <w:rFonts w:ascii="Times New Roman" w:hAnsi="Times New Roman" w:cs="Times New Roman"/>
        </w:rPr>
      </w:pPr>
      <w:r w:rsidRPr="00B60458">
        <w:rPr>
          <w:rFonts w:ascii="Times New Roman" w:hAnsi="Times New Roman" w:cs="Times New Roman"/>
        </w:rPr>
        <w:t xml:space="preserve">In women, </w:t>
      </w:r>
      <w:r>
        <w:rPr>
          <w:rFonts w:ascii="Times New Roman" w:hAnsi="Times New Roman" w:cs="Times New Roman"/>
        </w:rPr>
        <w:t xml:space="preserve">annual </w:t>
      </w:r>
      <w:r w:rsidRPr="00B60458">
        <w:rPr>
          <w:rFonts w:ascii="Times New Roman" w:hAnsi="Times New Roman" w:cs="Times New Roman"/>
        </w:rPr>
        <w:t xml:space="preserve">rates of first prescription increased from 1990-2006 followed by a plateau and a 12% decrease </w:t>
      </w:r>
      <w:r>
        <w:rPr>
          <w:rFonts w:ascii="Times New Roman" w:hAnsi="Times New Roman" w:cs="Times New Roman"/>
        </w:rPr>
        <w:t>2009-2012</w:t>
      </w:r>
      <w:r w:rsidRPr="00B60458">
        <w:rPr>
          <w:rFonts w:ascii="Times New Roman" w:hAnsi="Times New Roman" w:cs="Times New Roman"/>
        </w:rPr>
        <w:t xml:space="preserve">. </w:t>
      </w:r>
    </w:p>
    <w:p w14:paraId="78DD5DD6" w14:textId="77777777" w:rsidR="00B60458" w:rsidRPr="00B60458" w:rsidRDefault="00B60458">
      <w:pPr>
        <w:rPr>
          <w:rFonts w:ascii="Times New Roman" w:hAnsi="Times New Roman" w:cs="Times New Roman"/>
        </w:rPr>
      </w:pPr>
      <w:r w:rsidRPr="00B60458">
        <w:rPr>
          <w:rFonts w:ascii="Times New Roman" w:hAnsi="Times New Roman" w:cs="Times New Roman"/>
        </w:rPr>
        <w:t>In men, prescription rates increased less steeply from 1990-2007 and then levelled from 2008 onwards.</w:t>
      </w:r>
    </w:p>
    <w:p w14:paraId="5F65E1B0" w14:textId="77777777" w:rsidR="00B60458" w:rsidRPr="00B60458" w:rsidRDefault="00B6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marked differences in anti-osteoporosis treatment rates by ethnicity and geographic location within the UK.</w:t>
      </w:r>
    </w:p>
    <w:sectPr w:rsidR="00B60458" w:rsidRPr="00B60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98328EE-C9EE-4CE5-960A-4B7E45FD7566}"/>
    <w:docVar w:name="dgnword-eventsink" w:val="10276104"/>
  </w:docVars>
  <w:rsids>
    <w:rsidRoot w:val="00B60458"/>
    <w:rsid w:val="003D5D13"/>
    <w:rsid w:val="00B60458"/>
    <w:rsid w:val="00D31A61"/>
    <w:rsid w:val="00E21ED9"/>
    <w:rsid w:val="00E2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2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Harvey</dc:creator>
  <cp:lastModifiedBy>Karen Drake</cp:lastModifiedBy>
  <cp:revision>2</cp:revision>
  <dcterms:created xsi:type="dcterms:W3CDTF">2016-10-14T09:07:00Z</dcterms:created>
  <dcterms:modified xsi:type="dcterms:W3CDTF">2016-10-14T09:07:00Z</dcterms:modified>
</cp:coreProperties>
</file>