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EC" w:rsidRPr="004E2E57" w:rsidRDefault="00A21720" w:rsidP="00E3751A">
      <w:pPr>
        <w:spacing w:line="480" w:lineRule="auto"/>
        <w:jc w:val="center"/>
        <w:rPr>
          <w:b/>
          <w:sz w:val="32"/>
          <w:szCs w:val="32"/>
          <w:lang w:val="en-US"/>
        </w:rPr>
      </w:pPr>
      <w:r w:rsidRPr="006B63DE">
        <w:rPr>
          <w:b/>
          <w:sz w:val="32"/>
          <w:szCs w:val="32"/>
          <w:lang w:val="en-US"/>
        </w:rPr>
        <w:t xml:space="preserve">Ebola, </w:t>
      </w:r>
      <w:r w:rsidR="004C317D" w:rsidRPr="006B63DE">
        <w:rPr>
          <w:b/>
          <w:sz w:val="32"/>
          <w:szCs w:val="32"/>
          <w:lang w:val="en-US"/>
        </w:rPr>
        <w:t xml:space="preserve">disease-control and </w:t>
      </w:r>
      <w:r w:rsidR="0098466A" w:rsidRPr="006B63DE">
        <w:rPr>
          <w:b/>
          <w:sz w:val="32"/>
          <w:szCs w:val="32"/>
          <w:lang w:val="en-US"/>
        </w:rPr>
        <w:t>the Security Council</w:t>
      </w:r>
      <w:r w:rsidRPr="006B63DE">
        <w:rPr>
          <w:b/>
          <w:sz w:val="32"/>
          <w:szCs w:val="32"/>
          <w:lang w:val="en-US"/>
        </w:rPr>
        <w:t xml:space="preserve">: </w:t>
      </w:r>
      <w:r w:rsidR="00D064D0" w:rsidRPr="006B63DE">
        <w:rPr>
          <w:b/>
          <w:sz w:val="32"/>
          <w:szCs w:val="32"/>
          <w:lang w:val="en-US"/>
        </w:rPr>
        <w:t>f</w:t>
      </w:r>
      <w:r w:rsidRPr="006B63DE">
        <w:rPr>
          <w:b/>
          <w:sz w:val="32"/>
          <w:szCs w:val="32"/>
          <w:lang w:val="en-US"/>
        </w:rPr>
        <w:t xml:space="preserve">rom securitization to </w:t>
      </w:r>
      <w:r w:rsidR="00657108" w:rsidRPr="006B63DE">
        <w:rPr>
          <w:b/>
          <w:sz w:val="32"/>
          <w:szCs w:val="32"/>
          <w:lang w:val="en-US"/>
        </w:rPr>
        <w:t>securing circulation</w:t>
      </w:r>
    </w:p>
    <w:p w:rsidR="004E2E57" w:rsidRPr="00E05CA0" w:rsidRDefault="004E2E57" w:rsidP="00E3751A">
      <w:pPr>
        <w:spacing w:line="480" w:lineRule="auto"/>
        <w:rPr>
          <w:lang w:val="en-US"/>
        </w:rPr>
      </w:pPr>
    </w:p>
    <w:p w:rsidR="00D55EBD" w:rsidRPr="00E05CA0" w:rsidRDefault="0037399A" w:rsidP="00E3751A">
      <w:pPr>
        <w:spacing w:line="480" w:lineRule="auto"/>
        <w:jc w:val="center"/>
        <w:rPr>
          <w:b/>
          <w:lang w:val="en-US"/>
        </w:rPr>
      </w:pPr>
      <w:r w:rsidRPr="00E05CA0">
        <w:rPr>
          <w:b/>
          <w:lang w:val="en-US"/>
        </w:rPr>
        <w:t>Abstract</w:t>
      </w:r>
    </w:p>
    <w:p w:rsidR="00C34670" w:rsidRDefault="00C34670" w:rsidP="00E3751A">
      <w:pPr>
        <w:spacing w:line="480" w:lineRule="auto"/>
        <w:rPr>
          <w:lang w:val="en-US"/>
        </w:rPr>
      </w:pPr>
    </w:p>
    <w:p w:rsidR="0014670D" w:rsidRDefault="003B6FD8" w:rsidP="00E3751A">
      <w:pPr>
        <w:spacing w:line="480" w:lineRule="auto"/>
        <w:rPr>
          <w:lang w:val="en-US"/>
        </w:rPr>
      </w:pPr>
      <w:r w:rsidRPr="00E05CA0">
        <w:rPr>
          <w:lang w:val="en-US"/>
        </w:rPr>
        <w:t xml:space="preserve">In 2014 the </w:t>
      </w:r>
      <w:r>
        <w:rPr>
          <w:lang w:val="en-US"/>
        </w:rPr>
        <w:t>United Nations</w:t>
      </w:r>
      <w:r w:rsidRPr="00E05CA0">
        <w:rPr>
          <w:lang w:val="en-US"/>
        </w:rPr>
        <w:t xml:space="preserve"> Security Council </w:t>
      </w:r>
      <w:r w:rsidR="00FA1FEB">
        <w:rPr>
          <w:lang w:val="en-US"/>
        </w:rPr>
        <w:t xml:space="preserve">(UNSC) </w:t>
      </w:r>
      <w:r>
        <w:rPr>
          <w:lang w:val="en-US"/>
        </w:rPr>
        <w:t>described</w:t>
      </w:r>
      <w:r w:rsidRPr="00E05CA0">
        <w:rPr>
          <w:lang w:val="en-US"/>
        </w:rPr>
        <w:t xml:space="preserve"> the Ebola outbreak then ongoing in West Africa as ‘a threat to international peace and security’ (Resolution 2177). </w:t>
      </w:r>
      <w:r w:rsidR="00A6457C">
        <w:rPr>
          <w:lang w:val="en-US"/>
        </w:rPr>
        <w:t>It was the first time</w:t>
      </w:r>
      <w:r>
        <w:rPr>
          <w:lang w:val="en-US"/>
        </w:rPr>
        <w:t xml:space="preserve"> </w:t>
      </w:r>
      <w:r w:rsidR="007E76DC">
        <w:rPr>
          <w:lang w:val="en-US"/>
        </w:rPr>
        <w:t>a</w:t>
      </w:r>
      <w:r w:rsidRPr="00E05CA0">
        <w:rPr>
          <w:lang w:val="en-US"/>
        </w:rPr>
        <w:t xml:space="preserve"> disease outbreak </w:t>
      </w:r>
      <w:r>
        <w:rPr>
          <w:lang w:val="en-US"/>
        </w:rPr>
        <w:t xml:space="preserve">of natural origin </w:t>
      </w:r>
      <w:r w:rsidR="00A6457C">
        <w:rPr>
          <w:lang w:val="en-US"/>
        </w:rPr>
        <w:t xml:space="preserve">had </w:t>
      </w:r>
      <w:r w:rsidRPr="00E05CA0">
        <w:rPr>
          <w:lang w:val="en-US"/>
        </w:rPr>
        <w:t xml:space="preserve">attracted language ordinarily applied to </w:t>
      </w:r>
      <w:r>
        <w:rPr>
          <w:lang w:val="en-US"/>
        </w:rPr>
        <w:t xml:space="preserve">political </w:t>
      </w:r>
      <w:r w:rsidRPr="00E05CA0">
        <w:rPr>
          <w:lang w:val="en-US"/>
        </w:rPr>
        <w:t>violence.</w:t>
      </w:r>
      <w:r>
        <w:rPr>
          <w:lang w:val="en-US"/>
        </w:rPr>
        <w:t xml:space="preserve"> T</w:t>
      </w:r>
      <w:r w:rsidRPr="00E05CA0">
        <w:rPr>
          <w:lang w:val="en-US"/>
        </w:rPr>
        <w:t>his article</w:t>
      </w:r>
      <w:r>
        <w:rPr>
          <w:lang w:val="en-US"/>
        </w:rPr>
        <w:t xml:space="preserve"> assesses the significance of Resolution </w:t>
      </w:r>
      <w:r w:rsidRPr="00E05CA0">
        <w:rPr>
          <w:lang w:val="en-US"/>
        </w:rPr>
        <w:t>2177</w:t>
      </w:r>
      <w:r>
        <w:rPr>
          <w:lang w:val="en-US"/>
        </w:rPr>
        <w:t xml:space="preserve"> </w:t>
      </w:r>
      <w:r w:rsidRPr="00E05CA0">
        <w:rPr>
          <w:lang w:val="en-US"/>
        </w:rPr>
        <w:t>as an</w:t>
      </w:r>
      <w:r w:rsidR="00A6457C">
        <w:rPr>
          <w:lang w:val="en-US"/>
        </w:rPr>
        <w:t xml:space="preserve"> instrument of </w:t>
      </w:r>
      <w:r w:rsidRPr="00E05CA0">
        <w:rPr>
          <w:lang w:val="en-US"/>
        </w:rPr>
        <w:t>health governance</w:t>
      </w:r>
      <w:r w:rsidR="00A6457C">
        <w:rPr>
          <w:lang w:val="en-US"/>
        </w:rPr>
        <w:t xml:space="preserve">, </w:t>
      </w:r>
      <w:r w:rsidR="00F41E83">
        <w:rPr>
          <w:lang w:val="en-US"/>
        </w:rPr>
        <w:t>with particular regard to</w:t>
      </w:r>
      <w:r w:rsidR="00A6457C">
        <w:rPr>
          <w:lang w:val="en-US"/>
        </w:rPr>
        <w:t xml:space="preserve"> </w:t>
      </w:r>
      <w:r>
        <w:rPr>
          <w:lang w:val="en-US"/>
        </w:rPr>
        <w:t xml:space="preserve">the Council’s primary aim in the resolution: to </w:t>
      </w:r>
      <w:r w:rsidR="00706156">
        <w:rPr>
          <w:lang w:val="en-US"/>
        </w:rPr>
        <w:t>bring about</w:t>
      </w:r>
      <w:r>
        <w:rPr>
          <w:lang w:val="en-US"/>
        </w:rPr>
        <w:t xml:space="preserve"> the lifting of state-imposed bans on travel to and from West Africa. As travel bans were arguably a harmful move to securitize a disease at the</w:t>
      </w:r>
      <w:r w:rsidR="007E76DC">
        <w:rPr>
          <w:lang w:val="en-US"/>
        </w:rPr>
        <w:t xml:space="preserve"> national</w:t>
      </w:r>
      <w:r>
        <w:rPr>
          <w:lang w:val="en-US"/>
        </w:rPr>
        <w:t xml:space="preserve"> </w:t>
      </w:r>
      <w:r w:rsidR="00140485">
        <w:rPr>
          <w:lang w:val="en-US"/>
        </w:rPr>
        <w:t>level</w:t>
      </w:r>
      <w:r>
        <w:rPr>
          <w:lang w:val="en-US"/>
        </w:rPr>
        <w:t xml:space="preserve">, the </w:t>
      </w:r>
      <w:r w:rsidR="00FA1FEB">
        <w:rPr>
          <w:lang w:val="en-US"/>
        </w:rPr>
        <w:t>UNSC</w:t>
      </w:r>
      <w:r>
        <w:rPr>
          <w:lang w:val="en-US"/>
        </w:rPr>
        <w:t>’s response might at first appear to have been an international-level attempt to remove Ebola from the realm of security policy for the sake of public health. However, the use of thr</w:t>
      </w:r>
      <w:r w:rsidR="00FA1FEB">
        <w:rPr>
          <w:lang w:val="en-US"/>
        </w:rPr>
        <w:t>eat language in Resolution 2177,</w:t>
      </w:r>
      <w:r>
        <w:rPr>
          <w:lang w:val="en-US"/>
        </w:rPr>
        <w:t xml:space="preserve"> </w:t>
      </w:r>
      <w:r w:rsidR="00140485">
        <w:rPr>
          <w:lang w:val="en-US"/>
        </w:rPr>
        <w:t>and the</w:t>
      </w:r>
      <w:r>
        <w:rPr>
          <w:lang w:val="en-US"/>
        </w:rPr>
        <w:t xml:space="preserve"> rapid mobilization of </w:t>
      </w:r>
      <w:r w:rsidR="0081016B">
        <w:rPr>
          <w:lang w:val="en-US"/>
        </w:rPr>
        <w:t xml:space="preserve">disease-control </w:t>
      </w:r>
      <w:r>
        <w:rPr>
          <w:lang w:val="en-US"/>
        </w:rPr>
        <w:t xml:space="preserve">resources by </w:t>
      </w:r>
      <w:r w:rsidR="00140485">
        <w:rPr>
          <w:lang w:val="en-US"/>
        </w:rPr>
        <w:t xml:space="preserve">some </w:t>
      </w:r>
      <w:r>
        <w:rPr>
          <w:lang w:val="en-US"/>
        </w:rPr>
        <w:t xml:space="preserve">governments represented on the Council, suggests that some kind of security logic was driving the </w:t>
      </w:r>
      <w:r w:rsidR="00140485">
        <w:rPr>
          <w:lang w:val="en-US"/>
        </w:rPr>
        <w:t>international</w:t>
      </w:r>
      <w:r>
        <w:rPr>
          <w:lang w:val="en-US"/>
        </w:rPr>
        <w:t xml:space="preserve"> response to Ebola. It was not the logic of securitization which some </w:t>
      </w:r>
      <w:r w:rsidR="00FA1FEB">
        <w:rPr>
          <w:lang w:val="en-US"/>
        </w:rPr>
        <w:t>other governments</w:t>
      </w:r>
      <w:r>
        <w:rPr>
          <w:lang w:val="en-US"/>
        </w:rPr>
        <w:t xml:space="preserve">, intent upon using borders as barriers </w:t>
      </w:r>
      <w:r w:rsidR="007E76DC">
        <w:rPr>
          <w:lang w:val="en-US"/>
        </w:rPr>
        <w:t>to</w:t>
      </w:r>
      <w:r>
        <w:rPr>
          <w:lang w:val="en-US"/>
        </w:rPr>
        <w:t xml:space="preserve"> </w:t>
      </w:r>
      <w:r w:rsidR="0081016B">
        <w:rPr>
          <w:lang w:val="en-US"/>
        </w:rPr>
        <w:t>contagion</w:t>
      </w:r>
      <w:r>
        <w:rPr>
          <w:lang w:val="en-US"/>
        </w:rPr>
        <w:t xml:space="preserve">, were </w:t>
      </w:r>
      <w:r w:rsidR="00FA1FEB">
        <w:rPr>
          <w:lang w:val="en-US"/>
        </w:rPr>
        <w:t xml:space="preserve">apparently </w:t>
      </w:r>
      <w:r>
        <w:rPr>
          <w:lang w:val="en-US"/>
        </w:rPr>
        <w:t xml:space="preserve">applying. Rather, to counteract this, the </w:t>
      </w:r>
      <w:r w:rsidR="00FA1FEB">
        <w:rPr>
          <w:lang w:val="en-US"/>
        </w:rPr>
        <w:t>UNSC</w:t>
      </w:r>
      <w:r>
        <w:rPr>
          <w:lang w:val="en-US"/>
        </w:rPr>
        <w:t xml:space="preserve"> appears to have acted according to the security logic of governmentality whereby the health of populations </w:t>
      </w:r>
      <w:r w:rsidR="00FA1FEB">
        <w:rPr>
          <w:lang w:val="en-US"/>
        </w:rPr>
        <w:t>(</w:t>
      </w:r>
      <w:r w:rsidR="009E5319">
        <w:rPr>
          <w:lang w:val="en-US"/>
        </w:rPr>
        <w:t>with</w:t>
      </w:r>
      <w:r>
        <w:rPr>
          <w:lang w:val="en-US"/>
        </w:rPr>
        <w:t>in and beyond West Africa</w:t>
      </w:r>
      <w:r w:rsidR="00FA1FEB">
        <w:rPr>
          <w:lang w:val="en-US"/>
        </w:rPr>
        <w:t>)</w:t>
      </w:r>
      <w:r>
        <w:rPr>
          <w:lang w:val="en-US"/>
        </w:rPr>
        <w:t xml:space="preserve"> would be secured by facilitating cross-border circulation of peopl</w:t>
      </w:r>
      <w:r w:rsidR="00FA1FEB">
        <w:rPr>
          <w:lang w:val="en-US"/>
        </w:rPr>
        <w:t xml:space="preserve">e with medical expertise. </w:t>
      </w:r>
      <w:r w:rsidR="00B02D9B">
        <w:rPr>
          <w:lang w:val="en-US"/>
        </w:rPr>
        <w:t xml:space="preserve">The Council’s contribution to health governance on this occasion was to support a shift in security logic: from </w:t>
      </w:r>
      <w:r w:rsidR="00B02D9B">
        <w:rPr>
          <w:rFonts w:eastAsia="SimSun"/>
          <w:lang w:val="en-US"/>
        </w:rPr>
        <w:t>securitization to securing circulation.</w:t>
      </w:r>
    </w:p>
    <w:p w:rsidR="007E76DC" w:rsidRDefault="007E76DC" w:rsidP="00E3751A">
      <w:pPr>
        <w:spacing w:line="480" w:lineRule="auto"/>
        <w:rPr>
          <w:lang w:val="en-US"/>
        </w:rPr>
      </w:pPr>
    </w:p>
    <w:p w:rsidR="009E5319" w:rsidRDefault="009E5319" w:rsidP="00E3751A">
      <w:pPr>
        <w:spacing w:line="480" w:lineRule="auto"/>
        <w:rPr>
          <w:lang w:val="en-US"/>
        </w:rPr>
      </w:pPr>
    </w:p>
    <w:p w:rsidR="009A510D" w:rsidRDefault="00790632" w:rsidP="00E3751A">
      <w:pPr>
        <w:spacing w:line="480" w:lineRule="auto"/>
        <w:jc w:val="center"/>
        <w:rPr>
          <w:lang w:val="en-US"/>
        </w:rPr>
      </w:pPr>
      <w:r w:rsidRPr="00E05CA0">
        <w:rPr>
          <w:b/>
          <w:lang w:val="en-US"/>
        </w:rPr>
        <w:lastRenderedPageBreak/>
        <w:t>Keywords</w:t>
      </w:r>
    </w:p>
    <w:p w:rsidR="0073680C" w:rsidRDefault="00B91B70" w:rsidP="00E3751A">
      <w:pPr>
        <w:spacing w:line="480" w:lineRule="auto"/>
        <w:rPr>
          <w:lang w:val="en-US"/>
        </w:rPr>
      </w:pPr>
      <w:r>
        <w:rPr>
          <w:lang w:val="en-US"/>
        </w:rPr>
        <w:t xml:space="preserve">Africa, </w:t>
      </w:r>
      <w:r w:rsidR="00CA61CD">
        <w:rPr>
          <w:lang w:val="en-US"/>
        </w:rPr>
        <w:t xml:space="preserve">Ebola, </w:t>
      </w:r>
      <w:r w:rsidR="00FB2CBF">
        <w:rPr>
          <w:lang w:val="en-US"/>
        </w:rPr>
        <w:t xml:space="preserve">governmentality, </w:t>
      </w:r>
      <w:r w:rsidR="00CA61CD">
        <w:rPr>
          <w:lang w:val="en-US"/>
        </w:rPr>
        <w:t>health</w:t>
      </w:r>
      <w:r w:rsidR="009A510D">
        <w:rPr>
          <w:lang w:val="en-US"/>
        </w:rPr>
        <w:t>,</w:t>
      </w:r>
      <w:r w:rsidR="00AE56F2" w:rsidRPr="00E05CA0">
        <w:rPr>
          <w:lang w:val="en-US"/>
        </w:rPr>
        <w:t xml:space="preserve"> </w:t>
      </w:r>
      <w:r w:rsidR="00AC71EB" w:rsidRPr="00E05CA0">
        <w:rPr>
          <w:lang w:val="en-US"/>
        </w:rPr>
        <w:t>securitiz</w:t>
      </w:r>
      <w:r w:rsidR="00E55664" w:rsidRPr="00E05CA0">
        <w:rPr>
          <w:lang w:val="en-US"/>
        </w:rPr>
        <w:t>ation</w:t>
      </w:r>
      <w:r w:rsidR="009A510D">
        <w:rPr>
          <w:lang w:val="en-US"/>
        </w:rPr>
        <w:t>,</w:t>
      </w:r>
      <w:r w:rsidR="00E55664" w:rsidRPr="00E05CA0">
        <w:rPr>
          <w:lang w:val="en-US"/>
        </w:rPr>
        <w:t xml:space="preserve"> </w:t>
      </w:r>
      <w:r w:rsidR="003803FD">
        <w:rPr>
          <w:lang w:val="en-US"/>
        </w:rPr>
        <w:t xml:space="preserve">United Nations </w:t>
      </w:r>
      <w:r w:rsidR="00927274" w:rsidRPr="00E05CA0">
        <w:rPr>
          <w:lang w:val="en-US"/>
        </w:rPr>
        <w:t>Security Council</w:t>
      </w:r>
    </w:p>
    <w:p w:rsidR="001823BF" w:rsidRPr="00E05CA0" w:rsidRDefault="001823BF" w:rsidP="00E3751A">
      <w:pPr>
        <w:spacing w:line="480" w:lineRule="auto"/>
        <w:rPr>
          <w:lang w:val="en-US"/>
        </w:rPr>
      </w:pPr>
    </w:p>
    <w:p w:rsidR="00C21BA4" w:rsidRPr="00DA4B6E" w:rsidRDefault="00D36EB6" w:rsidP="00E3751A">
      <w:pPr>
        <w:spacing w:line="480" w:lineRule="auto"/>
        <w:jc w:val="center"/>
        <w:rPr>
          <w:b/>
          <w:sz w:val="28"/>
          <w:szCs w:val="28"/>
        </w:rPr>
      </w:pPr>
      <w:r w:rsidRPr="00DA4B6E">
        <w:rPr>
          <w:b/>
          <w:sz w:val="28"/>
          <w:szCs w:val="28"/>
        </w:rPr>
        <w:t>Introduction</w:t>
      </w:r>
    </w:p>
    <w:p w:rsidR="00D36EB6" w:rsidRPr="00AE56F2" w:rsidRDefault="00D36EB6" w:rsidP="00E3751A">
      <w:pPr>
        <w:spacing w:line="480" w:lineRule="auto"/>
        <w:rPr>
          <w:lang w:val="en-US"/>
        </w:rPr>
      </w:pPr>
    </w:p>
    <w:p w:rsidR="0036450A" w:rsidRDefault="00EC6D60" w:rsidP="00E3751A">
      <w:pPr>
        <w:spacing w:line="480" w:lineRule="auto"/>
        <w:rPr>
          <w:lang w:val="en-US"/>
        </w:rPr>
      </w:pPr>
      <w:r>
        <w:rPr>
          <w:lang w:val="en-US"/>
        </w:rPr>
        <w:t>In late March 2016 the World Health Organization (WHO) reported that an outbreak of Ebola in West Africa (</w:t>
      </w:r>
      <w:r w:rsidR="00B7117C">
        <w:rPr>
          <w:lang w:val="en-US"/>
        </w:rPr>
        <w:t xml:space="preserve">occurring </w:t>
      </w:r>
      <w:r>
        <w:rPr>
          <w:lang w:val="en-US"/>
        </w:rPr>
        <w:t xml:space="preserve">mainly </w:t>
      </w:r>
      <w:r w:rsidRPr="00AE56F2">
        <w:rPr>
          <w:lang w:val="en-US"/>
        </w:rPr>
        <w:t>in Guinea, Liberia and Sierra Leone</w:t>
      </w:r>
      <w:r>
        <w:rPr>
          <w:lang w:val="en-US"/>
        </w:rPr>
        <w:t>) had been brought under control. A</w:t>
      </w:r>
      <w:r w:rsidR="00B7117C">
        <w:rPr>
          <w:lang w:val="en-US"/>
        </w:rPr>
        <w:t>t that stage a</w:t>
      </w:r>
      <w:r>
        <w:rPr>
          <w:lang w:val="en-US"/>
        </w:rPr>
        <w:t xml:space="preserve"> total of 11,323 deaths had occurred among 28,646 </w:t>
      </w:r>
      <w:r w:rsidR="00B7117C">
        <w:rPr>
          <w:lang w:val="en-US"/>
        </w:rPr>
        <w:t xml:space="preserve">reported </w:t>
      </w:r>
      <w:r>
        <w:rPr>
          <w:lang w:val="en-US"/>
        </w:rPr>
        <w:t>cases of disease</w:t>
      </w:r>
      <w:r w:rsidR="00F66FF9">
        <w:rPr>
          <w:lang w:val="en-US"/>
        </w:rPr>
        <w:t xml:space="preserve"> (WHO 2016b)</w:t>
      </w:r>
      <w:r>
        <w:rPr>
          <w:lang w:val="en-US"/>
        </w:rPr>
        <w:t xml:space="preserve">, yet governments around the world had earlier been concerned that the human toll from the outbreak would end up being </w:t>
      </w:r>
      <w:r w:rsidR="00C76D90">
        <w:rPr>
          <w:lang w:val="en-US"/>
        </w:rPr>
        <w:t>much</w:t>
      </w:r>
      <w:r>
        <w:rPr>
          <w:lang w:val="en-US"/>
        </w:rPr>
        <w:t xml:space="preserve"> heavier.</w:t>
      </w:r>
      <w:r w:rsidR="002D3172">
        <w:rPr>
          <w:rStyle w:val="FootnoteReference"/>
          <w:lang w:val="en-US"/>
        </w:rPr>
        <w:footnoteReference w:id="1"/>
      </w:r>
      <w:r w:rsidR="002D3172">
        <w:rPr>
          <w:lang w:val="en-US"/>
        </w:rPr>
        <w:t xml:space="preserve"> </w:t>
      </w:r>
      <w:r w:rsidR="00B7117C">
        <w:rPr>
          <w:lang w:val="en-US"/>
        </w:rPr>
        <w:t>During</w:t>
      </w:r>
      <w:r w:rsidR="002D3172">
        <w:rPr>
          <w:lang w:val="en-US"/>
        </w:rPr>
        <w:t xml:space="preserve"> 2014, when Ebola was still out-of-control, this public health challenge came to be framed also as a security issue, and in this article the </w:t>
      </w:r>
      <w:r w:rsidR="00616395">
        <w:rPr>
          <w:lang w:val="en-US"/>
        </w:rPr>
        <w:t>assessment</w:t>
      </w:r>
      <w:r w:rsidR="002D3172">
        <w:rPr>
          <w:lang w:val="en-US"/>
        </w:rPr>
        <w:t xml:space="preserve"> of that </w:t>
      </w:r>
      <w:r w:rsidR="00B7117C">
        <w:rPr>
          <w:lang w:val="en-US"/>
        </w:rPr>
        <w:t>framing</w:t>
      </w:r>
      <w:r w:rsidR="002D3172">
        <w:rPr>
          <w:lang w:val="en-US"/>
        </w:rPr>
        <w:t xml:space="preserve"> focuses on the role that the United Nations Security Council (UNSC) played as a contributor to health governance.</w:t>
      </w:r>
      <w:r w:rsidR="00C50430">
        <w:rPr>
          <w:lang w:val="en-US"/>
        </w:rPr>
        <w:t xml:space="preserve"> </w:t>
      </w:r>
    </w:p>
    <w:p w:rsidR="0036450A" w:rsidRDefault="0036450A" w:rsidP="00E3751A">
      <w:pPr>
        <w:spacing w:line="480" w:lineRule="auto"/>
        <w:rPr>
          <w:lang w:val="en-US"/>
        </w:rPr>
      </w:pPr>
    </w:p>
    <w:p w:rsidR="00694573" w:rsidRDefault="002D3172" w:rsidP="00E3751A">
      <w:pPr>
        <w:spacing w:line="480" w:lineRule="auto"/>
        <w:rPr>
          <w:lang w:val="en-US"/>
        </w:rPr>
      </w:pPr>
      <w:r w:rsidRPr="00AE56F2">
        <w:rPr>
          <w:lang w:val="en-US"/>
        </w:rPr>
        <w:t xml:space="preserve">On 18 September 2014 the </w:t>
      </w:r>
      <w:r>
        <w:rPr>
          <w:lang w:val="en-US"/>
        </w:rPr>
        <w:t xml:space="preserve">UNSC </w:t>
      </w:r>
      <w:r w:rsidRPr="00AE56F2">
        <w:rPr>
          <w:lang w:val="en-US"/>
        </w:rPr>
        <w:t>determined that the Ebola outbr</w:t>
      </w:r>
      <w:r>
        <w:rPr>
          <w:lang w:val="en-US"/>
        </w:rPr>
        <w:t>eak then ongoing in West Africa</w:t>
      </w:r>
      <w:r w:rsidRPr="00AE56F2">
        <w:rPr>
          <w:lang w:val="en-US"/>
        </w:rPr>
        <w:t xml:space="preserve"> constituted ‘a threat to international peace and security’</w:t>
      </w:r>
      <w:r w:rsidR="006B768D">
        <w:rPr>
          <w:lang w:val="en-US"/>
        </w:rPr>
        <w:t xml:space="preserve"> (UN 2014d</w:t>
      </w:r>
      <w:r>
        <w:rPr>
          <w:lang w:val="en-US"/>
        </w:rPr>
        <w:t>: 1)</w:t>
      </w:r>
      <w:r w:rsidRPr="00AE56F2">
        <w:rPr>
          <w:lang w:val="en-US"/>
        </w:rPr>
        <w:t xml:space="preserve">. </w:t>
      </w:r>
      <w:r>
        <w:rPr>
          <w:lang w:val="en-US"/>
        </w:rPr>
        <w:t>Although t</w:t>
      </w:r>
      <w:r w:rsidRPr="00AE56F2">
        <w:rPr>
          <w:lang w:val="en-US"/>
        </w:rPr>
        <w:t xml:space="preserve">he </w:t>
      </w:r>
      <w:r>
        <w:rPr>
          <w:lang w:val="en-US"/>
        </w:rPr>
        <w:t>Council</w:t>
      </w:r>
      <w:r w:rsidRPr="00AE56F2">
        <w:rPr>
          <w:lang w:val="en-US"/>
        </w:rPr>
        <w:t xml:space="preserve"> had </w:t>
      </w:r>
      <w:r>
        <w:rPr>
          <w:lang w:val="en-US"/>
        </w:rPr>
        <w:t>twice</w:t>
      </w:r>
      <w:r w:rsidRPr="00AE56F2">
        <w:rPr>
          <w:lang w:val="en-US"/>
        </w:rPr>
        <w:t xml:space="preserve"> previous</w:t>
      </w:r>
      <w:r>
        <w:rPr>
          <w:lang w:val="en-US"/>
        </w:rPr>
        <w:t>ly</w:t>
      </w:r>
      <w:r w:rsidRPr="00AE56F2">
        <w:rPr>
          <w:lang w:val="en-US"/>
        </w:rPr>
        <w:t xml:space="preserve"> issued resolutions addressing HIV/AIDS</w:t>
      </w:r>
      <w:r>
        <w:rPr>
          <w:lang w:val="en-US"/>
        </w:rPr>
        <w:t xml:space="preserve"> (UN 2000; UN 2011b), R</w:t>
      </w:r>
      <w:r w:rsidRPr="00E05CA0">
        <w:rPr>
          <w:lang w:val="en-US"/>
        </w:rPr>
        <w:t xml:space="preserve">esolution </w:t>
      </w:r>
      <w:r>
        <w:rPr>
          <w:lang w:val="en-US"/>
        </w:rPr>
        <w:t xml:space="preserve">2177 </w:t>
      </w:r>
      <w:r w:rsidRPr="00E05CA0">
        <w:rPr>
          <w:lang w:val="en-US"/>
        </w:rPr>
        <w:t>on Ebola was unprecedented</w:t>
      </w:r>
      <w:r>
        <w:rPr>
          <w:lang w:val="en-US"/>
        </w:rPr>
        <w:t>. It</w:t>
      </w:r>
      <w:r w:rsidRPr="00AE56F2">
        <w:rPr>
          <w:lang w:val="en-US"/>
        </w:rPr>
        <w:t xml:space="preserve"> was the first instance of </w:t>
      </w:r>
      <w:r>
        <w:rPr>
          <w:lang w:val="en-US"/>
        </w:rPr>
        <w:t xml:space="preserve">the UNSC describing </w:t>
      </w:r>
      <w:r w:rsidRPr="00AE56F2">
        <w:rPr>
          <w:lang w:val="en-US"/>
        </w:rPr>
        <w:t xml:space="preserve">a </w:t>
      </w:r>
      <w:r w:rsidRPr="009E5319">
        <w:rPr>
          <w:lang w:val="en-US"/>
        </w:rPr>
        <w:t>naturally</w:t>
      </w:r>
      <w:r w:rsidRPr="00AE56F2">
        <w:rPr>
          <w:lang w:val="en-US"/>
        </w:rPr>
        <w:t xml:space="preserve">-occurring disease outbreak using language ordinarily applied to problems of violence in international </w:t>
      </w:r>
      <w:r>
        <w:rPr>
          <w:lang w:val="en-US"/>
        </w:rPr>
        <w:t>affairs</w:t>
      </w:r>
      <w:r w:rsidRPr="00AE56F2">
        <w:rPr>
          <w:lang w:val="en-US"/>
        </w:rPr>
        <w:t>.</w:t>
      </w:r>
      <w:r w:rsidRPr="00AE56F2">
        <w:rPr>
          <w:rStyle w:val="FootnoteReference"/>
          <w:lang w:val="en-US"/>
        </w:rPr>
        <w:footnoteReference w:id="2"/>
      </w:r>
      <w:r w:rsidRPr="00AE56F2">
        <w:rPr>
          <w:lang w:val="en-US"/>
        </w:rPr>
        <w:t xml:space="preserve"> </w:t>
      </w:r>
      <w:r>
        <w:rPr>
          <w:lang w:val="en-US"/>
        </w:rPr>
        <w:t xml:space="preserve">Moreover, the resolution (which passed unanimously) was endorsed by a record number of other UN member states, and it coincided </w:t>
      </w:r>
      <w:r>
        <w:rPr>
          <w:lang w:val="en-US"/>
        </w:rPr>
        <w:lastRenderedPageBreak/>
        <w:t xml:space="preserve">with large-scale mobilization of resources by governments outside West Africa </w:t>
      </w:r>
      <w:r w:rsidR="00691939">
        <w:rPr>
          <w:lang w:val="en-US"/>
        </w:rPr>
        <w:t xml:space="preserve">(including some represented on the UNSC) </w:t>
      </w:r>
      <w:r>
        <w:rPr>
          <w:lang w:val="en-US"/>
        </w:rPr>
        <w:t xml:space="preserve">to resist the Ebola outbreak there. Resolution 2177 might thus appear to signify a new high-point in the ongoing political practice of </w:t>
      </w:r>
      <w:r w:rsidR="00E06835">
        <w:rPr>
          <w:lang w:val="en-US"/>
        </w:rPr>
        <w:t>affording</w:t>
      </w:r>
      <w:r>
        <w:rPr>
          <w:lang w:val="en-US"/>
        </w:rPr>
        <w:t xml:space="preserve"> security </w:t>
      </w:r>
      <w:r w:rsidR="00691939">
        <w:rPr>
          <w:lang w:val="en-US"/>
        </w:rPr>
        <w:t>status to selected</w:t>
      </w:r>
      <w:r w:rsidR="00E06835">
        <w:rPr>
          <w:lang w:val="en-US"/>
        </w:rPr>
        <w:t xml:space="preserve"> public-</w:t>
      </w:r>
      <w:r>
        <w:rPr>
          <w:lang w:val="en-US"/>
        </w:rPr>
        <w:t xml:space="preserve">health </w:t>
      </w:r>
      <w:r w:rsidR="00E06835">
        <w:rPr>
          <w:lang w:val="en-US"/>
        </w:rPr>
        <w:t>issue</w:t>
      </w:r>
      <w:r w:rsidR="00691939">
        <w:rPr>
          <w:lang w:val="en-US"/>
        </w:rPr>
        <w:t>s</w:t>
      </w:r>
      <w:r w:rsidR="002357C5">
        <w:rPr>
          <w:lang w:val="en-US"/>
        </w:rPr>
        <w:t xml:space="preserve"> and thereafter regarding disease-control as serving a security end</w:t>
      </w:r>
      <w:r>
        <w:rPr>
          <w:lang w:val="en-US"/>
        </w:rPr>
        <w:t xml:space="preserve">. </w:t>
      </w:r>
      <w:r w:rsidR="00754B26">
        <w:rPr>
          <w:lang w:val="en-US"/>
        </w:rPr>
        <w:t>However, i</w:t>
      </w:r>
      <w:r>
        <w:rPr>
          <w:lang w:val="en-US"/>
        </w:rPr>
        <w:t xml:space="preserve">n the context of other political responses to Ebola </w:t>
      </w:r>
      <w:r w:rsidR="00691939">
        <w:rPr>
          <w:lang w:val="en-US"/>
        </w:rPr>
        <w:t>in 2014</w:t>
      </w:r>
      <w:r w:rsidR="002357C5">
        <w:rPr>
          <w:lang w:val="en-US"/>
        </w:rPr>
        <w:t>,</w:t>
      </w:r>
      <w:r w:rsidR="00E06835">
        <w:rPr>
          <w:lang w:val="en-US"/>
        </w:rPr>
        <w:t xml:space="preserve"> </w:t>
      </w:r>
      <w:r>
        <w:rPr>
          <w:lang w:val="en-US"/>
        </w:rPr>
        <w:t xml:space="preserve">the UNSC’s framing of this disease in security terms is arguably </w:t>
      </w:r>
      <w:r w:rsidR="00DA4B6E">
        <w:rPr>
          <w:lang w:val="en-US"/>
        </w:rPr>
        <w:t xml:space="preserve">more </w:t>
      </w:r>
      <w:r>
        <w:rPr>
          <w:lang w:val="en-US"/>
        </w:rPr>
        <w:t xml:space="preserve">significant </w:t>
      </w:r>
      <w:r w:rsidR="00DA4B6E">
        <w:rPr>
          <w:lang w:val="en-US"/>
        </w:rPr>
        <w:t>for what it revealed</w:t>
      </w:r>
      <w:r>
        <w:rPr>
          <w:lang w:val="en-US"/>
        </w:rPr>
        <w:t xml:space="preserve"> about the way security </w:t>
      </w:r>
      <w:r w:rsidR="00DA4B6E">
        <w:rPr>
          <w:lang w:val="en-US"/>
        </w:rPr>
        <w:t>manifested</w:t>
      </w:r>
      <w:r>
        <w:rPr>
          <w:lang w:val="en-US"/>
        </w:rPr>
        <w:t xml:space="preserve"> as a political practice. </w:t>
      </w:r>
      <w:r w:rsidR="00694573">
        <w:rPr>
          <w:lang w:val="en-US"/>
        </w:rPr>
        <w:t xml:space="preserve">Of particular </w:t>
      </w:r>
      <w:r w:rsidR="00535FE6">
        <w:rPr>
          <w:lang w:val="en-US"/>
        </w:rPr>
        <w:t>interest</w:t>
      </w:r>
      <w:r w:rsidR="00694573">
        <w:rPr>
          <w:lang w:val="en-US"/>
        </w:rPr>
        <w:t xml:space="preserve"> in this regard is the Council’s primary aim in Resolution</w:t>
      </w:r>
      <w:r w:rsidR="00535FE6">
        <w:rPr>
          <w:lang w:val="en-US"/>
        </w:rPr>
        <w:t xml:space="preserve"> 2177</w:t>
      </w:r>
      <w:r w:rsidR="00694573">
        <w:rPr>
          <w:lang w:val="en-US"/>
        </w:rPr>
        <w:t xml:space="preserve">: to </w:t>
      </w:r>
      <w:r w:rsidR="00A70C1C">
        <w:rPr>
          <w:lang w:val="en-US"/>
        </w:rPr>
        <w:t>bring about</w:t>
      </w:r>
      <w:r w:rsidR="00694573">
        <w:rPr>
          <w:lang w:val="en-US"/>
        </w:rPr>
        <w:t xml:space="preserve"> the lifting of state-imposed bans</w:t>
      </w:r>
      <w:r w:rsidR="00A735CB">
        <w:rPr>
          <w:lang w:val="en-US"/>
        </w:rPr>
        <w:t xml:space="preserve"> (</w:t>
      </w:r>
      <w:r w:rsidR="00535FE6">
        <w:rPr>
          <w:lang w:val="en-US"/>
        </w:rPr>
        <w:t>implemented</w:t>
      </w:r>
      <w:r w:rsidR="00694573">
        <w:rPr>
          <w:lang w:val="en-US"/>
        </w:rPr>
        <w:t xml:space="preserve"> </w:t>
      </w:r>
      <w:r w:rsidR="00754B26">
        <w:rPr>
          <w:lang w:val="en-US"/>
        </w:rPr>
        <w:t xml:space="preserve">in an attempt </w:t>
      </w:r>
      <w:r w:rsidR="002357C5">
        <w:rPr>
          <w:lang w:val="en-US"/>
        </w:rPr>
        <w:t>to thwart the spread of disease</w:t>
      </w:r>
      <w:r w:rsidR="00A735CB">
        <w:rPr>
          <w:lang w:val="en-US"/>
        </w:rPr>
        <w:t>)</w:t>
      </w:r>
      <w:r w:rsidR="00694573">
        <w:rPr>
          <w:lang w:val="en-US"/>
        </w:rPr>
        <w:t xml:space="preserve"> on travel to and from West Africa.</w:t>
      </w:r>
    </w:p>
    <w:p w:rsidR="00694573" w:rsidRDefault="00694573" w:rsidP="00E3751A">
      <w:pPr>
        <w:spacing w:line="480" w:lineRule="auto"/>
        <w:rPr>
          <w:lang w:val="en-US"/>
        </w:rPr>
      </w:pPr>
    </w:p>
    <w:p w:rsidR="00535FE6" w:rsidRPr="003D2163" w:rsidRDefault="002D3172" w:rsidP="00E3751A">
      <w:pPr>
        <w:spacing w:line="480" w:lineRule="auto"/>
        <w:rPr>
          <w:lang w:val="en-GB"/>
        </w:rPr>
      </w:pPr>
      <w:r>
        <w:rPr>
          <w:lang w:val="en-US"/>
        </w:rPr>
        <w:t xml:space="preserve">The proposition to be explored </w:t>
      </w:r>
      <w:r w:rsidR="00A70C1C">
        <w:rPr>
          <w:lang w:val="en-US"/>
        </w:rPr>
        <w:t>here</w:t>
      </w:r>
      <w:r>
        <w:rPr>
          <w:lang w:val="en-US"/>
        </w:rPr>
        <w:t xml:space="preserve"> is that</w:t>
      </w:r>
      <w:r w:rsidR="00A735CB">
        <w:rPr>
          <w:lang w:val="en-US"/>
        </w:rPr>
        <w:t>, on this occasion,</w:t>
      </w:r>
      <w:r>
        <w:rPr>
          <w:lang w:val="en-US"/>
        </w:rPr>
        <w:t xml:space="preserve"> the </w:t>
      </w:r>
      <w:r w:rsidR="00535FE6">
        <w:rPr>
          <w:lang w:val="en-US"/>
        </w:rPr>
        <w:t>UNSC</w:t>
      </w:r>
      <w:r>
        <w:rPr>
          <w:lang w:val="en-US"/>
        </w:rPr>
        <w:t xml:space="preserve"> was not moving merely </w:t>
      </w:r>
      <w:r w:rsidR="00240DBE">
        <w:rPr>
          <w:lang w:val="en-US"/>
        </w:rPr>
        <w:t xml:space="preserve">to </w:t>
      </w:r>
      <w:r w:rsidR="00DA4B6E">
        <w:rPr>
          <w:lang w:val="en-US"/>
        </w:rPr>
        <w:t>frame</w:t>
      </w:r>
      <w:r>
        <w:rPr>
          <w:lang w:val="en-US"/>
        </w:rPr>
        <w:t xml:space="preserve"> a health issue</w:t>
      </w:r>
      <w:r w:rsidR="00DA4B6E">
        <w:rPr>
          <w:lang w:val="en-US"/>
        </w:rPr>
        <w:t xml:space="preserve"> in security terms</w:t>
      </w:r>
      <w:r>
        <w:rPr>
          <w:lang w:val="en-US"/>
        </w:rPr>
        <w:t xml:space="preserve">. Beyond this, </w:t>
      </w:r>
      <w:r w:rsidR="00616395">
        <w:rPr>
          <w:lang w:val="en-US"/>
        </w:rPr>
        <w:t xml:space="preserve">and in the context of other political responses to Ebola, </w:t>
      </w:r>
      <w:r>
        <w:rPr>
          <w:lang w:val="en-US"/>
        </w:rPr>
        <w:t xml:space="preserve">Resolution 2177 </w:t>
      </w:r>
      <w:r>
        <w:rPr>
          <w:lang w:val="en-GB"/>
        </w:rPr>
        <w:t>appears to have been</w:t>
      </w:r>
      <w:r w:rsidRPr="0014670D">
        <w:rPr>
          <w:lang w:val="en-GB"/>
        </w:rPr>
        <w:t xml:space="preserve"> an attempt</w:t>
      </w:r>
      <w:r>
        <w:rPr>
          <w:lang w:val="en-GB"/>
        </w:rPr>
        <w:t xml:space="preserve"> by the </w:t>
      </w:r>
      <w:r w:rsidR="00535FE6">
        <w:rPr>
          <w:lang w:val="en-GB"/>
        </w:rPr>
        <w:t>Council</w:t>
      </w:r>
      <w:r w:rsidR="00A735CB">
        <w:rPr>
          <w:lang w:val="en-GB"/>
        </w:rPr>
        <w:t xml:space="preserve"> </w:t>
      </w:r>
      <w:r w:rsidRPr="0014670D">
        <w:rPr>
          <w:lang w:val="en-GB"/>
        </w:rPr>
        <w:t>to replace one kind of security logic with another</w:t>
      </w:r>
      <w:r>
        <w:rPr>
          <w:lang w:val="en-GB"/>
        </w:rPr>
        <w:t xml:space="preserve"> as a basis for remedial action</w:t>
      </w:r>
      <w:r w:rsidRPr="0014670D">
        <w:rPr>
          <w:lang w:val="en-GB"/>
        </w:rPr>
        <w:t>.</w:t>
      </w:r>
      <w:r>
        <w:rPr>
          <w:lang w:val="en-GB"/>
        </w:rPr>
        <w:t xml:space="preserve"> The logic of securitization that was being brought to bear against Ebola at the national</w:t>
      </w:r>
      <w:r w:rsidR="0036450A">
        <w:rPr>
          <w:lang w:val="en-GB"/>
        </w:rPr>
        <w:t xml:space="preserve"> level </w:t>
      </w:r>
      <w:r w:rsidR="00240DBE">
        <w:rPr>
          <w:lang w:val="en-GB"/>
        </w:rPr>
        <w:t xml:space="preserve">in 2014 </w:t>
      </w:r>
      <w:r w:rsidR="00694573">
        <w:rPr>
          <w:lang w:val="en-GB"/>
        </w:rPr>
        <w:t xml:space="preserve">(for example, in the form of strict border controls) </w:t>
      </w:r>
      <w:r w:rsidR="0036450A">
        <w:rPr>
          <w:lang w:val="en-GB"/>
        </w:rPr>
        <w:t>was to be overridden by the</w:t>
      </w:r>
      <w:r>
        <w:rPr>
          <w:lang w:val="en-GB"/>
        </w:rPr>
        <w:t xml:space="preserve"> </w:t>
      </w:r>
      <w:r w:rsidR="0036450A">
        <w:rPr>
          <w:lang w:val="en-GB"/>
        </w:rPr>
        <w:t xml:space="preserve">logic of </w:t>
      </w:r>
      <w:r>
        <w:rPr>
          <w:lang w:val="en-GB"/>
        </w:rPr>
        <w:t>governmentality at the international level.</w:t>
      </w:r>
      <w:r w:rsidR="00691939">
        <w:rPr>
          <w:lang w:val="en-GB"/>
        </w:rPr>
        <w:t xml:space="preserve"> </w:t>
      </w:r>
      <w:r w:rsidR="00685C02">
        <w:rPr>
          <w:lang w:val="en-GB"/>
        </w:rPr>
        <w:t xml:space="preserve">That is, for the sake of public health in and beyond West Africa, the </w:t>
      </w:r>
      <w:r w:rsidR="00535FE6">
        <w:rPr>
          <w:lang w:val="en-GB"/>
        </w:rPr>
        <w:t>UNSC</w:t>
      </w:r>
      <w:r w:rsidR="00685C02">
        <w:rPr>
          <w:lang w:val="en-GB"/>
        </w:rPr>
        <w:t xml:space="preserve"> was </w:t>
      </w:r>
      <w:r w:rsidR="00694573">
        <w:rPr>
          <w:lang w:val="en-GB"/>
        </w:rPr>
        <w:t xml:space="preserve">apparently </w:t>
      </w:r>
      <w:r w:rsidR="00685C02">
        <w:rPr>
          <w:lang w:val="en-GB"/>
        </w:rPr>
        <w:t xml:space="preserve">promoting a </w:t>
      </w:r>
      <w:r w:rsidR="009F77B7">
        <w:rPr>
          <w:lang w:val="en-GB"/>
        </w:rPr>
        <w:t xml:space="preserve">form of </w:t>
      </w:r>
      <w:r w:rsidR="00685C02">
        <w:rPr>
          <w:lang w:val="en-GB"/>
        </w:rPr>
        <w:t xml:space="preserve">security </w:t>
      </w:r>
      <w:r w:rsidR="009F77B7">
        <w:rPr>
          <w:lang w:val="en-GB"/>
        </w:rPr>
        <w:t>oriented not toward</w:t>
      </w:r>
      <w:r w:rsidR="00685C02">
        <w:rPr>
          <w:lang w:val="en-GB"/>
        </w:rPr>
        <w:t xml:space="preserve"> the securing of bordered territories but rather </w:t>
      </w:r>
      <w:r w:rsidR="009F77B7">
        <w:rPr>
          <w:lang w:val="en-GB"/>
        </w:rPr>
        <w:t xml:space="preserve">toward </w:t>
      </w:r>
      <w:r w:rsidR="00685C02">
        <w:rPr>
          <w:lang w:val="en-GB"/>
        </w:rPr>
        <w:t xml:space="preserve">the </w:t>
      </w:r>
      <w:r w:rsidR="009F77B7">
        <w:rPr>
          <w:lang w:val="en-GB"/>
        </w:rPr>
        <w:t xml:space="preserve">securing of </w:t>
      </w:r>
      <w:r w:rsidR="00685C02">
        <w:rPr>
          <w:lang w:val="en-GB"/>
        </w:rPr>
        <w:t>systems of cross-border circulation that generally support population welfare.</w:t>
      </w:r>
      <w:r w:rsidR="003D2163">
        <w:rPr>
          <w:lang w:val="en-GB"/>
        </w:rPr>
        <w:t xml:space="preserve"> </w:t>
      </w:r>
      <w:r w:rsidR="00A735CB">
        <w:rPr>
          <w:lang w:val="en-GB"/>
        </w:rPr>
        <w:t xml:space="preserve">Specifically, </w:t>
      </w:r>
      <w:r w:rsidR="00A735CB">
        <w:rPr>
          <w:lang w:val="en-US"/>
        </w:rPr>
        <w:t>a</w:t>
      </w:r>
      <w:r w:rsidR="00535FE6">
        <w:rPr>
          <w:lang w:val="en-US"/>
        </w:rPr>
        <w:t>gainst the threat of Ebola</w:t>
      </w:r>
      <w:r w:rsidR="003D2163">
        <w:rPr>
          <w:lang w:val="en-US"/>
        </w:rPr>
        <w:t>, population</w:t>
      </w:r>
      <w:r w:rsidR="00535FE6">
        <w:rPr>
          <w:lang w:val="en-US"/>
        </w:rPr>
        <w:t xml:space="preserve"> health </w:t>
      </w:r>
      <w:r w:rsidR="00A735CB">
        <w:rPr>
          <w:lang w:val="en-US"/>
        </w:rPr>
        <w:t>was to be</w:t>
      </w:r>
      <w:r w:rsidR="00535FE6">
        <w:rPr>
          <w:lang w:val="en-US"/>
        </w:rPr>
        <w:t xml:space="preserve"> secured by facilitating </w:t>
      </w:r>
      <w:r w:rsidR="00F1534A">
        <w:rPr>
          <w:lang w:val="en-US"/>
        </w:rPr>
        <w:t xml:space="preserve">the </w:t>
      </w:r>
      <w:r w:rsidR="00535FE6">
        <w:rPr>
          <w:lang w:val="en-US"/>
        </w:rPr>
        <w:t xml:space="preserve">cross-border circulation of people with medical expertise into and out of West Africa. </w:t>
      </w:r>
      <w:r w:rsidR="00F1534A">
        <w:rPr>
          <w:lang w:val="en-US"/>
        </w:rPr>
        <w:t xml:space="preserve">In using threat language to emphasize </w:t>
      </w:r>
      <w:r w:rsidR="00823518">
        <w:rPr>
          <w:lang w:val="en-US"/>
        </w:rPr>
        <w:t>this</w:t>
      </w:r>
      <w:r w:rsidR="00F1534A">
        <w:rPr>
          <w:lang w:val="en-US"/>
        </w:rPr>
        <w:t xml:space="preserve"> need for </w:t>
      </w:r>
      <w:r w:rsidR="00A70C1C">
        <w:rPr>
          <w:lang w:val="en-US"/>
        </w:rPr>
        <w:t>good</w:t>
      </w:r>
      <w:r w:rsidR="00F1534A">
        <w:rPr>
          <w:lang w:val="en-US"/>
        </w:rPr>
        <w:t xml:space="preserve"> circulation</w:t>
      </w:r>
      <w:r w:rsidR="00535FE6">
        <w:rPr>
          <w:lang w:val="en-US"/>
        </w:rPr>
        <w:t>,</w:t>
      </w:r>
      <w:r w:rsidR="003D2163">
        <w:rPr>
          <w:lang w:val="en-US"/>
        </w:rPr>
        <w:t xml:space="preserve"> </w:t>
      </w:r>
      <w:r w:rsidR="00535FE6">
        <w:rPr>
          <w:lang w:val="en-US"/>
        </w:rPr>
        <w:t xml:space="preserve">the UNSC was </w:t>
      </w:r>
      <w:r w:rsidR="00A735CB">
        <w:rPr>
          <w:lang w:val="en-US"/>
        </w:rPr>
        <w:t xml:space="preserve">arguably </w:t>
      </w:r>
      <w:r w:rsidR="00535FE6">
        <w:rPr>
          <w:lang w:val="en-US"/>
        </w:rPr>
        <w:t xml:space="preserve">moving not to securitize a disease but to </w:t>
      </w:r>
      <w:r w:rsidR="00A70C1C">
        <w:rPr>
          <w:lang w:val="en-US"/>
        </w:rPr>
        <w:t xml:space="preserve">help </w:t>
      </w:r>
      <w:r w:rsidR="00535FE6">
        <w:rPr>
          <w:lang w:val="en-US"/>
        </w:rPr>
        <w:t>governmentalize security</w:t>
      </w:r>
      <w:r w:rsidR="003D2163">
        <w:rPr>
          <w:lang w:val="en-US"/>
        </w:rPr>
        <w:t xml:space="preserve"> in the context of a health crisis.</w:t>
      </w:r>
    </w:p>
    <w:p w:rsidR="002D3172" w:rsidRDefault="002D3172" w:rsidP="00E3751A">
      <w:pPr>
        <w:spacing w:line="480" w:lineRule="auto"/>
        <w:rPr>
          <w:lang w:val="en-GB"/>
        </w:rPr>
      </w:pPr>
    </w:p>
    <w:p w:rsidR="002D3172" w:rsidRDefault="000C79D4" w:rsidP="00E3751A">
      <w:pPr>
        <w:spacing w:line="480" w:lineRule="auto"/>
        <w:rPr>
          <w:lang w:val="en-US"/>
        </w:rPr>
      </w:pPr>
      <w:r>
        <w:rPr>
          <w:lang w:val="en-US"/>
        </w:rPr>
        <w:t>A</w:t>
      </w:r>
      <w:r w:rsidR="00B37BD0">
        <w:rPr>
          <w:lang w:val="en-US"/>
        </w:rPr>
        <w:t>n a</w:t>
      </w:r>
      <w:r w:rsidR="002D3172">
        <w:rPr>
          <w:lang w:val="en-US"/>
        </w:rPr>
        <w:t xml:space="preserve">nalysis </w:t>
      </w:r>
      <w:r>
        <w:rPr>
          <w:lang w:val="en-US"/>
        </w:rPr>
        <w:t xml:space="preserve">of political responses to the Ebola outbreak in West Africa </w:t>
      </w:r>
      <w:r w:rsidR="002D3172">
        <w:rPr>
          <w:lang w:val="en-US"/>
        </w:rPr>
        <w:t xml:space="preserve">contributes to an expanding </w:t>
      </w:r>
      <w:r w:rsidR="00B37BD0">
        <w:rPr>
          <w:lang w:val="en-US"/>
        </w:rPr>
        <w:t xml:space="preserve">academic </w:t>
      </w:r>
      <w:r w:rsidR="002D3172">
        <w:rPr>
          <w:lang w:val="en-US"/>
        </w:rPr>
        <w:t xml:space="preserve">literature on the linking of health and security concerns arising at the national, international and/or global level. For more than a decade, numerous scholars of International Relations have sought to discern, explain and assess elements of security in the governance of public health. Some have explored the </w:t>
      </w:r>
      <w:r w:rsidR="002D3172">
        <w:t xml:space="preserve">ways in which security agendas have expanded to include infectious disease risks (Peterson 2002; Enemark 2007; Price-Smith 2009), and others have assessed </w:t>
      </w:r>
      <w:r w:rsidR="002D3172">
        <w:rPr>
          <w:lang w:val="en-US"/>
        </w:rPr>
        <w:t xml:space="preserve">the advantages and disadvantages of </w:t>
      </w:r>
      <w:r w:rsidR="002D3172">
        <w:t xml:space="preserve">adopting security-oriented approaches to public health policy in general </w:t>
      </w:r>
      <w:r w:rsidR="002D3172">
        <w:rPr>
          <w:lang w:val="en-US"/>
        </w:rPr>
        <w:t xml:space="preserve">(McInnes and Lee 2006; Rushton 2011; </w:t>
      </w:r>
      <w:proofErr w:type="spellStart"/>
      <w:r w:rsidR="002D3172">
        <w:rPr>
          <w:lang w:val="en-US"/>
        </w:rPr>
        <w:t>Nunes</w:t>
      </w:r>
      <w:proofErr w:type="spellEnd"/>
      <w:r w:rsidR="002D3172">
        <w:rPr>
          <w:lang w:val="en-US"/>
        </w:rPr>
        <w:t xml:space="preserve"> 2014). There is also a subset of literature on the health–security nexus which examines ways in which security practice manifests as the management of hu</w:t>
      </w:r>
      <w:r w:rsidR="003970BA">
        <w:rPr>
          <w:lang w:val="en-US"/>
        </w:rPr>
        <w:t>man bodies and wellbeing (Braun 2007; Dillon and Lobo-Guerrero 2008; Elbe</w:t>
      </w:r>
      <w:r w:rsidR="002D3172">
        <w:rPr>
          <w:lang w:val="en-US"/>
        </w:rPr>
        <w:t xml:space="preserve"> 2009). The political and practical implications of linking health and security have been examined with regard to particular institutions, such as the </w:t>
      </w:r>
      <w:r w:rsidR="003970BA">
        <w:rPr>
          <w:lang w:val="en-US"/>
        </w:rPr>
        <w:t>WHO</w:t>
      </w:r>
      <w:r w:rsidR="002D3172">
        <w:rPr>
          <w:lang w:val="en-US"/>
        </w:rPr>
        <w:t xml:space="preserve"> (Davies 2008; </w:t>
      </w:r>
      <w:proofErr w:type="spellStart"/>
      <w:r w:rsidR="002D3172" w:rsidRPr="00624A4E">
        <w:rPr>
          <w:lang w:val="en-US"/>
        </w:rPr>
        <w:t>Hanrieder</w:t>
      </w:r>
      <w:proofErr w:type="spellEnd"/>
      <w:r w:rsidR="002D3172">
        <w:rPr>
          <w:lang w:val="en-US"/>
        </w:rPr>
        <w:t xml:space="preserve"> and </w:t>
      </w:r>
      <w:proofErr w:type="spellStart"/>
      <w:r w:rsidR="002D3172" w:rsidRPr="00624A4E">
        <w:rPr>
          <w:lang w:val="en-US"/>
        </w:rPr>
        <w:t>Kreuder-Sonnen</w:t>
      </w:r>
      <w:proofErr w:type="spellEnd"/>
      <w:r w:rsidR="002D3172">
        <w:rPr>
          <w:lang w:val="en-US"/>
        </w:rPr>
        <w:t xml:space="preserve"> 2014; </w:t>
      </w:r>
      <w:proofErr w:type="spellStart"/>
      <w:r w:rsidR="002D3172">
        <w:rPr>
          <w:lang w:val="en-US"/>
        </w:rPr>
        <w:t>Kamradt</w:t>
      </w:r>
      <w:proofErr w:type="spellEnd"/>
      <w:r w:rsidR="002D3172">
        <w:rPr>
          <w:lang w:val="en-US"/>
        </w:rPr>
        <w:t>-Scott 2015). And further insights have been gained from studies of specific diseases: for example, SARS (Curley and Thomas 2004; Caballero-Anthony 2005), HIV/AIDS (</w:t>
      </w:r>
      <w:proofErr w:type="spellStart"/>
      <w:r w:rsidR="002D3172">
        <w:rPr>
          <w:lang w:val="en-US"/>
        </w:rPr>
        <w:t>Ostergard</w:t>
      </w:r>
      <w:proofErr w:type="spellEnd"/>
      <w:r w:rsidR="002D3172">
        <w:rPr>
          <w:lang w:val="en-US"/>
        </w:rPr>
        <w:t xml:space="preserve"> 2002; Elbe 2006) and pandemic influenza (</w:t>
      </w:r>
      <w:proofErr w:type="spellStart"/>
      <w:r w:rsidR="002D3172" w:rsidRPr="00A35F00">
        <w:rPr>
          <w:lang w:val="en-US"/>
        </w:rPr>
        <w:t>Kamradt</w:t>
      </w:r>
      <w:proofErr w:type="spellEnd"/>
      <w:r w:rsidR="002D3172" w:rsidRPr="00A35F00">
        <w:rPr>
          <w:lang w:val="en-US"/>
        </w:rPr>
        <w:t>-Scott</w:t>
      </w:r>
      <w:r w:rsidR="002D3172">
        <w:rPr>
          <w:lang w:val="en-US"/>
        </w:rPr>
        <w:t xml:space="preserve"> and </w:t>
      </w:r>
      <w:proofErr w:type="spellStart"/>
      <w:r w:rsidR="002D3172">
        <w:rPr>
          <w:lang w:val="en-US"/>
        </w:rPr>
        <w:t>McInnes</w:t>
      </w:r>
      <w:proofErr w:type="spellEnd"/>
      <w:r w:rsidR="002D3172">
        <w:rPr>
          <w:lang w:val="en-US"/>
        </w:rPr>
        <w:t xml:space="preserve"> </w:t>
      </w:r>
      <w:r w:rsidR="002D3172" w:rsidRPr="00A35F00">
        <w:rPr>
          <w:lang w:val="en-US"/>
        </w:rPr>
        <w:t>2012</w:t>
      </w:r>
      <w:r w:rsidR="002D3172">
        <w:rPr>
          <w:lang w:val="en-US"/>
        </w:rPr>
        <w:t xml:space="preserve">; Huang 2015). Ebola, by contrast, has attracted little attention from scholars of security, and there has hitherto been only limited consideration (in the context of HIV/AIDS) of the </w:t>
      </w:r>
      <w:r w:rsidR="00E478F4">
        <w:rPr>
          <w:lang w:val="en-US"/>
        </w:rPr>
        <w:t>UNSC</w:t>
      </w:r>
      <w:r w:rsidR="002D3172">
        <w:rPr>
          <w:lang w:val="en-US"/>
        </w:rPr>
        <w:t xml:space="preserve"> as a contributor to health governance. Hence the recent and largest-ever outbreak of Ebola, and the high-level political concern it generated, is new empirical terrain that presents an opportunity to consider anew the relationship between health and security. </w:t>
      </w:r>
    </w:p>
    <w:p w:rsidR="002D3172" w:rsidRDefault="002D3172" w:rsidP="00E3751A">
      <w:pPr>
        <w:spacing w:line="480" w:lineRule="auto"/>
        <w:rPr>
          <w:lang w:val="en-US"/>
        </w:rPr>
      </w:pPr>
    </w:p>
    <w:p w:rsidR="002D3172" w:rsidRDefault="002D3172" w:rsidP="00E3751A">
      <w:pPr>
        <w:spacing w:line="480" w:lineRule="auto"/>
        <w:rPr>
          <w:lang w:val="en-US"/>
        </w:rPr>
      </w:pPr>
      <w:r>
        <w:rPr>
          <w:lang w:val="en-US"/>
        </w:rPr>
        <w:t xml:space="preserve">One perspective on that relationship might be that a health issue </w:t>
      </w:r>
      <w:r w:rsidR="00A87F22">
        <w:rPr>
          <w:lang w:val="en-US"/>
        </w:rPr>
        <w:t xml:space="preserve">(e.g. </w:t>
      </w:r>
      <w:r w:rsidR="00C47A3B">
        <w:rPr>
          <w:lang w:val="en-US"/>
        </w:rPr>
        <w:t xml:space="preserve">the spread of </w:t>
      </w:r>
      <w:r w:rsidR="00A87F22">
        <w:rPr>
          <w:lang w:val="en-US"/>
        </w:rPr>
        <w:t xml:space="preserve">a </w:t>
      </w:r>
      <w:r w:rsidR="00DA4B6E">
        <w:rPr>
          <w:lang w:val="en-US"/>
        </w:rPr>
        <w:t xml:space="preserve">deadly </w:t>
      </w:r>
      <w:r w:rsidR="00A87F22">
        <w:rPr>
          <w:lang w:val="en-US"/>
        </w:rPr>
        <w:t xml:space="preserve">virus) </w:t>
      </w:r>
      <w:r w:rsidRPr="00A87F22">
        <w:rPr>
          <w:lang w:val="en-US"/>
        </w:rPr>
        <w:t>counts</w:t>
      </w:r>
      <w:r>
        <w:rPr>
          <w:lang w:val="en-US"/>
        </w:rPr>
        <w:t xml:space="preserve"> as a </w:t>
      </w:r>
      <w:r w:rsidRPr="00074F6B">
        <w:rPr>
          <w:lang w:val="en-US"/>
        </w:rPr>
        <w:t>security</w:t>
      </w:r>
      <w:r>
        <w:rPr>
          <w:lang w:val="en-US"/>
        </w:rPr>
        <w:t xml:space="preserve"> issue only </w:t>
      </w:r>
      <w:r w:rsidR="00DA4B6E">
        <w:rPr>
          <w:lang w:val="en-US"/>
        </w:rPr>
        <w:t>if</w:t>
      </w:r>
      <w:r>
        <w:rPr>
          <w:lang w:val="en-US"/>
        </w:rPr>
        <w:t xml:space="preserve"> it directly affects military operations (see </w:t>
      </w:r>
      <w:proofErr w:type="spellStart"/>
      <w:r>
        <w:rPr>
          <w:lang w:val="en-US"/>
        </w:rPr>
        <w:t>S</w:t>
      </w:r>
      <w:r w:rsidR="00D14CED">
        <w:rPr>
          <w:lang w:val="en-US"/>
        </w:rPr>
        <w:t>mallman-</w:t>
      </w:r>
      <w:r w:rsidR="00D14CED">
        <w:rPr>
          <w:lang w:val="en-US"/>
        </w:rPr>
        <w:lastRenderedPageBreak/>
        <w:t>Raynor</w:t>
      </w:r>
      <w:proofErr w:type="spellEnd"/>
      <w:r w:rsidR="00D14CED">
        <w:rPr>
          <w:lang w:val="en-US"/>
        </w:rPr>
        <w:t xml:space="preserve"> and Cliff</w:t>
      </w:r>
      <w:r w:rsidR="00974169">
        <w:rPr>
          <w:lang w:val="en-US"/>
        </w:rPr>
        <w:t xml:space="preserve"> 2004), but this does not suffice for present purposes.</w:t>
      </w:r>
      <w:r>
        <w:rPr>
          <w:lang w:val="en-US"/>
        </w:rPr>
        <w:t xml:space="preserve"> In the case of Ebola in West Africa, there was certainly a military dimension to the outbreak and the response to it</w:t>
      </w:r>
      <w:r w:rsidR="00C47A3B">
        <w:rPr>
          <w:lang w:val="en-US"/>
        </w:rPr>
        <w:t xml:space="preserve"> in 2014</w:t>
      </w:r>
      <w:r>
        <w:rPr>
          <w:lang w:val="en-US"/>
        </w:rPr>
        <w:t>. UN-mandated peacekeeping troops were depl</w:t>
      </w:r>
      <w:r w:rsidR="00D14CED">
        <w:rPr>
          <w:lang w:val="en-US"/>
        </w:rPr>
        <w:t>oyed inside Liberia at the time</w:t>
      </w:r>
      <w:r>
        <w:rPr>
          <w:lang w:val="en-US"/>
        </w:rPr>
        <w:t xml:space="preserve"> and</w:t>
      </w:r>
      <w:r w:rsidR="00D14CED">
        <w:rPr>
          <w:lang w:val="en-US"/>
        </w:rPr>
        <w:t>,</w:t>
      </w:r>
      <w:r>
        <w:rPr>
          <w:lang w:val="en-US"/>
        </w:rPr>
        <w:t xml:space="preserve"> in Resolution 2176 (</w:t>
      </w:r>
      <w:r w:rsidR="009E5319">
        <w:rPr>
          <w:lang w:val="en-US"/>
        </w:rPr>
        <w:t xml:space="preserve">passed on </w:t>
      </w:r>
      <w:r>
        <w:rPr>
          <w:lang w:val="en-US"/>
        </w:rPr>
        <w:t>15 September 2014)</w:t>
      </w:r>
      <w:r w:rsidR="00D14CED">
        <w:rPr>
          <w:lang w:val="en-US"/>
        </w:rPr>
        <w:t>,</w:t>
      </w:r>
      <w:r>
        <w:rPr>
          <w:lang w:val="en-US"/>
        </w:rPr>
        <w:t xml:space="preserve"> the UNSC expressed concern for the risk that Ebola posed to those personnel and their </w:t>
      </w:r>
      <w:r w:rsidR="00C47A3B">
        <w:rPr>
          <w:lang w:val="en-US"/>
        </w:rPr>
        <w:t xml:space="preserve">overall </w:t>
      </w:r>
      <w:r>
        <w:rPr>
          <w:lang w:val="en-US"/>
        </w:rPr>
        <w:t>mission</w:t>
      </w:r>
      <w:r w:rsidR="00A87F22">
        <w:rPr>
          <w:lang w:val="en-US"/>
        </w:rPr>
        <w:t xml:space="preserve"> (UN </w:t>
      </w:r>
      <w:r w:rsidR="006B768D">
        <w:rPr>
          <w:lang w:val="en-US"/>
        </w:rPr>
        <w:t>2014b</w:t>
      </w:r>
      <w:r w:rsidR="00A87F22">
        <w:rPr>
          <w:lang w:val="en-US"/>
        </w:rPr>
        <w:t>)</w:t>
      </w:r>
      <w:r>
        <w:rPr>
          <w:lang w:val="en-US"/>
        </w:rPr>
        <w:t xml:space="preserve">. In addition, the response to the outbreak by some governments outside West Africa </w:t>
      </w:r>
      <w:r w:rsidR="00BE395D">
        <w:rPr>
          <w:lang w:val="en-US"/>
        </w:rPr>
        <w:t>(</w:t>
      </w:r>
      <w:r w:rsidR="003C6446">
        <w:rPr>
          <w:lang w:val="en-US"/>
        </w:rPr>
        <w:t>including</w:t>
      </w:r>
      <w:r w:rsidR="00BE395D">
        <w:rPr>
          <w:lang w:val="en-US"/>
        </w:rPr>
        <w:t xml:space="preserve"> UNSC members</w:t>
      </w:r>
      <w:r w:rsidR="007D324F">
        <w:rPr>
          <w:lang w:val="en-US"/>
        </w:rPr>
        <w:t xml:space="preserve"> </w:t>
      </w:r>
      <w:r w:rsidR="003C6446">
        <w:t>France, the United Kingdom and the United States</w:t>
      </w:r>
      <w:r w:rsidR="00BE395D">
        <w:rPr>
          <w:lang w:val="en-US"/>
        </w:rPr>
        <w:t xml:space="preserve">) </w:t>
      </w:r>
      <w:r w:rsidR="00DA4B6E">
        <w:rPr>
          <w:lang w:val="en-US"/>
        </w:rPr>
        <w:t>involved</w:t>
      </w:r>
      <w:r>
        <w:rPr>
          <w:lang w:val="en-US"/>
        </w:rPr>
        <w:t xml:space="preserve"> using their militaries’ logistical capabilities to deliver healthcare resources to the three worst-affected countries</w:t>
      </w:r>
      <w:r w:rsidR="008D6304">
        <w:rPr>
          <w:lang w:val="en-US"/>
        </w:rPr>
        <w:t xml:space="preserve"> (</w:t>
      </w:r>
      <w:proofErr w:type="spellStart"/>
      <w:r w:rsidR="008D6304">
        <w:rPr>
          <w:lang w:val="en-US"/>
        </w:rPr>
        <w:t>Tisdall</w:t>
      </w:r>
      <w:proofErr w:type="spellEnd"/>
      <w:r w:rsidR="008D6304">
        <w:rPr>
          <w:lang w:val="en-US"/>
        </w:rPr>
        <w:t xml:space="preserve"> 2014)</w:t>
      </w:r>
      <w:r>
        <w:rPr>
          <w:lang w:val="en-US"/>
        </w:rPr>
        <w:t xml:space="preserve">. </w:t>
      </w:r>
      <w:r w:rsidR="00470147">
        <w:rPr>
          <w:lang w:val="en-US"/>
        </w:rPr>
        <w:t>Such use</w:t>
      </w:r>
      <w:r>
        <w:rPr>
          <w:lang w:val="en-US"/>
        </w:rPr>
        <w:t xml:space="preserve"> was not, however, akin to a military operation in the sense that the (potential) use of armed force (e.g. </w:t>
      </w:r>
      <w:r w:rsidR="008D6304">
        <w:rPr>
          <w:lang w:val="en-US"/>
        </w:rPr>
        <w:t xml:space="preserve">during </w:t>
      </w:r>
      <w:r>
        <w:rPr>
          <w:lang w:val="en-US"/>
        </w:rPr>
        <w:t xml:space="preserve">an invasion or a peacekeeping mission) was of critical importance. And, although the threat of Ebola to </w:t>
      </w:r>
      <w:r w:rsidR="008D6304">
        <w:rPr>
          <w:lang w:val="en-US"/>
        </w:rPr>
        <w:t xml:space="preserve">UN </w:t>
      </w:r>
      <w:r>
        <w:rPr>
          <w:lang w:val="en-US"/>
        </w:rPr>
        <w:t>peacekeepers in particular was of concern to the UNSC</w:t>
      </w:r>
      <w:r w:rsidR="00D14CED">
        <w:rPr>
          <w:lang w:val="en-US"/>
        </w:rPr>
        <w:t xml:space="preserve">, the scope of its concern for </w:t>
      </w:r>
      <w:r>
        <w:rPr>
          <w:lang w:val="en-US"/>
        </w:rPr>
        <w:t>i</w:t>
      </w:r>
      <w:r w:rsidR="00D14CED">
        <w:rPr>
          <w:lang w:val="en-US"/>
        </w:rPr>
        <w:t>nternational peace and security</w:t>
      </w:r>
      <w:r>
        <w:rPr>
          <w:lang w:val="en-US"/>
        </w:rPr>
        <w:t xml:space="preserve"> eventually extended beyond </w:t>
      </w:r>
      <w:r w:rsidR="00516925">
        <w:rPr>
          <w:lang w:val="en-US"/>
        </w:rPr>
        <w:t xml:space="preserve">immediate </w:t>
      </w:r>
      <w:r>
        <w:rPr>
          <w:lang w:val="en-US"/>
        </w:rPr>
        <w:t>military matters. As of 18 September 2014, when the Council passed Resolution 2177, the threat in contemplation was the Ebola outbreak’s impact on ‘</w:t>
      </w:r>
      <w:r w:rsidRPr="00AC40C3">
        <w:t>West Africa, in particular Liberia, Guinea and Sierra Leone</w:t>
      </w:r>
      <w:r>
        <w:t xml:space="preserve">, as well as Nigeria </w:t>
      </w:r>
      <w:r w:rsidRPr="00F0480B">
        <w:rPr>
          <w:i/>
        </w:rPr>
        <w:t>and beyond</w:t>
      </w:r>
      <w:r w:rsidR="006B768D">
        <w:t>’ (UN 2014d</w:t>
      </w:r>
      <w:r>
        <w:t>: 1, emphasis added)</w:t>
      </w:r>
      <w:r w:rsidRPr="00AC40C3">
        <w:t>.</w:t>
      </w:r>
      <w:r>
        <w:rPr>
          <w:lang w:val="en-US"/>
        </w:rPr>
        <w:t xml:space="preserve"> Thus the situation in 2014 is distinguishable from that in January 2000 when, in Resolution 1308, the UNSC focused narrowly upon HIV/AIDS in Africa as potentially rendering UN peacekeeping missions there non-viable (UN 2000).</w:t>
      </w:r>
      <w:r w:rsidR="00A054DF">
        <w:rPr>
          <w:lang w:val="en-US"/>
        </w:rPr>
        <w:t xml:space="preserve"> In neither case, moreover, was the Council </w:t>
      </w:r>
      <w:r w:rsidR="008D6304">
        <w:rPr>
          <w:lang w:val="en-US"/>
        </w:rPr>
        <w:t xml:space="preserve">using a resolution to </w:t>
      </w:r>
      <w:r w:rsidR="008D6304">
        <w:t>authorize or even foreshadow</w:t>
      </w:r>
      <w:r w:rsidR="00A054DF">
        <w:t xml:space="preserve"> the use of </w:t>
      </w:r>
      <w:r w:rsidR="003C6446">
        <w:t xml:space="preserve">external </w:t>
      </w:r>
      <w:r w:rsidR="00A054DF">
        <w:t xml:space="preserve">military </w:t>
      </w:r>
      <w:r w:rsidR="00A054DF" w:rsidRPr="009E5319">
        <w:t>force</w:t>
      </w:r>
      <w:r w:rsidR="00A054DF">
        <w:t xml:space="preserve"> for disease-control purposes.</w:t>
      </w:r>
    </w:p>
    <w:p w:rsidR="002D3172" w:rsidRDefault="002D3172" w:rsidP="00E3751A">
      <w:pPr>
        <w:spacing w:line="480" w:lineRule="auto"/>
        <w:rPr>
          <w:lang w:val="en-US"/>
        </w:rPr>
      </w:pPr>
    </w:p>
    <w:p w:rsidR="0074233A" w:rsidRDefault="00DA4B6E" w:rsidP="00E3751A">
      <w:pPr>
        <w:spacing w:line="480" w:lineRule="auto"/>
        <w:rPr>
          <w:lang w:val="en-US"/>
        </w:rPr>
      </w:pPr>
      <w:r>
        <w:rPr>
          <w:lang w:val="en-US"/>
        </w:rPr>
        <w:t>Thinking b</w:t>
      </w:r>
      <w:r w:rsidR="002D3172">
        <w:rPr>
          <w:lang w:val="en-US"/>
        </w:rPr>
        <w:t xml:space="preserve">eyond the </w:t>
      </w:r>
      <w:r w:rsidR="00BE395D">
        <w:rPr>
          <w:lang w:val="en-US"/>
        </w:rPr>
        <w:t xml:space="preserve">military paradigm of security, </w:t>
      </w:r>
      <w:r w:rsidR="00C47A3B">
        <w:rPr>
          <w:lang w:val="en-US"/>
        </w:rPr>
        <w:t xml:space="preserve">then, </w:t>
      </w:r>
      <w:r w:rsidR="00627A21">
        <w:rPr>
          <w:lang w:val="en-US"/>
        </w:rPr>
        <w:t>an alternative perspective is that</w:t>
      </w:r>
      <w:r w:rsidR="00A054DF">
        <w:rPr>
          <w:lang w:val="en-US"/>
        </w:rPr>
        <w:t xml:space="preserve"> the security status </w:t>
      </w:r>
      <w:r w:rsidR="005A07A2">
        <w:rPr>
          <w:lang w:val="en-US"/>
        </w:rPr>
        <w:t>of</w:t>
      </w:r>
      <w:r w:rsidR="00A054DF">
        <w:rPr>
          <w:lang w:val="en-US"/>
        </w:rPr>
        <w:t xml:space="preserve"> Ebola in 2014 </w:t>
      </w:r>
      <w:r w:rsidR="00627A21">
        <w:rPr>
          <w:lang w:val="en-US"/>
        </w:rPr>
        <w:t>was</w:t>
      </w:r>
      <w:r w:rsidR="00A054DF">
        <w:rPr>
          <w:lang w:val="en-US"/>
        </w:rPr>
        <w:t xml:space="preserve"> </w:t>
      </w:r>
      <w:r>
        <w:rPr>
          <w:lang w:val="en-US"/>
        </w:rPr>
        <w:t>constructed through</w:t>
      </w:r>
      <w:r w:rsidR="00AA3FFF">
        <w:rPr>
          <w:lang w:val="en-US"/>
        </w:rPr>
        <w:t xml:space="preserve"> a process of securitization</w:t>
      </w:r>
      <w:r w:rsidR="00A054DF">
        <w:rPr>
          <w:lang w:val="en-US"/>
        </w:rPr>
        <w:t>.</w:t>
      </w:r>
      <w:r w:rsidR="009A3CF9">
        <w:rPr>
          <w:lang w:val="en-US"/>
        </w:rPr>
        <w:t xml:space="preserve"> According to securitization theory (as first conceived by Barry </w:t>
      </w:r>
      <w:proofErr w:type="spellStart"/>
      <w:r w:rsidR="009A3CF9">
        <w:rPr>
          <w:lang w:val="en-US"/>
        </w:rPr>
        <w:t>Buzan</w:t>
      </w:r>
      <w:proofErr w:type="spellEnd"/>
      <w:r w:rsidR="009A3CF9">
        <w:rPr>
          <w:lang w:val="en-US"/>
        </w:rPr>
        <w:t xml:space="preserve"> and </w:t>
      </w:r>
      <w:r w:rsidR="00D14CED">
        <w:rPr>
          <w:lang w:val="en-US"/>
        </w:rPr>
        <w:t>his colleagues</w:t>
      </w:r>
      <w:r w:rsidR="009A3CF9">
        <w:rPr>
          <w:lang w:val="en-US"/>
        </w:rPr>
        <w:t xml:space="preserve">), </w:t>
      </w:r>
      <w:r w:rsidR="009A3CF9" w:rsidRPr="00AE56F2">
        <w:rPr>
          <w:lang w:val="en-US"/>
        </w:rPr>
        <w:t>‘security issues’ are distinguished from ‘the normal run of</w:t>
      </w:r>
      <w:r w:rsidR="000810D8">
        <w:rPr>
          <w:lang w:val="en-US"/>
        </w:rPr>
        <w:t xml:space="preserve"> the merely political’ and, to count</w:t>
      </w:r>
      <w:r w:rsidR="009A3CF9" w:rsidRPr="00AE56F2">
        <w:rPr>
          <w:lang w:val="en-US"/>
        </w:rPr>
        <w:t xml:space="preserve"> </w:t>
      </w:r>
      <w:r w:rsidR="009A3CF9" w:rsidRPr="00AE56F2">
        <w:rPr>
          <w:lang w:val="en-US"/>
        </w:rPr>
        <w:lastRenderedPageBreak/>
        <w:t>as the former, ‘[t]</w:t>
      </w:r>
      <w:proofErr w:type="spellStart"/>
      <w:r w:rsidR="009A3CF9" w:rsidRPr="00AE56F2">
        <w:rPr>
          <w:lang w:val="en-US"/>
        </w:rPr>
        <w:t>hreats</w:t>
      </w:r>
      <w:proofErr w:type="spellEnd"/>
      <w:r w:rsidR="009A3CF9" w:rsidRPr="00AE56F2">
        <w:rPr>
          <w:lang w:val="en-US"/>
        </w:rPr>
        <w:t xml:space="preserve"> and vulnerabilities’ have to be ‘staged as existential threats to a referent object by a securitizing actor who thereby generates endorsement of emergency measures beyond rules that would otherwise bind’</w:t>
      </w:r>
      <w:r w:rsidR="00EA1D1D">
        <w:rPr>
          <w:lang w:val="en-US"/>
        </w:rPr>
        <w:t xml:space="preserve"> (</w:t>
      </w:r>
      <w:proofErr w:type="spellStart"/>
      <w:r w:rsidR="00EA1D1D">
        <w:rPr>
          <w:lang w:val="en-US"/>
        </w:rPr>
        <w:t>Buzan</w:t>
      </w:r>
      <w:proofErr w:type="spellEnd"/>
      <w:r w:rsidR="00EA1D1D">
        <w:rPr>
          <w:lang w:val="en-US"/>
        </w:rPr>
        <w:t xml:space="preserve"> et al.</w:t>
      </w:r>
      <w:r w:rsidR="009A3CF9">
        <w:rPr>
          <w:lang w:val="en-US"/>
        </w:rPr>
        <w:t xml:space="preserve"> 1998: 5)</w:t>
      </w:r>
      <w:r w:rsidR="009A3CF9" w:rsidRPr="00AE56F2">
        <w:rPr>
          <w:lang w:val="en-US"/>
        </w:rPr>
        <w:t>.</w:t>
      </w:r>
      <w:r w:rsidR="009A3CF9" w:rsidRPr="00AE56F2">
        <w:rPr>
          <w:rStyle w:val="FootnoteReference"/>
          <w:lang w:val="en-US"/>
        </w:rPr>
        <w:footnoteReference w:id="3"/>
      </w:r>
      <w:r w:rsidR="00CB5DBD">
        <w:rPr>
          <w:lang w:val="en-US"/>
        </w:rPr>
        <w:t xml:space="preserve"> </w:t>
      </w:r>
      <w:r w:rsidR="0091633B">
        <w:rPr>
          <w:lang w:val="en-US"/>
        </w:rPr>
        <w:t>A</w:t>
      </w:r>
      <w:r w:rsidR="009A3CF9">
        <w:rPr>
          <w:lang w:val="en-US"/>
        </w:rPr>
        <w:t>s this article will show</w:t>
      </w:r>
      <w:r w:rsidR="005A07A2">
        <w:rPr>
          <w:lang w:val="en-US"/>
        </w:rPr>
        <w:t xml:space="preserve">, </w:t>
      </w:r>
      <w:r w:rsidR="0091633B">
        <w:rPr>
          <w:lang w:val="en-US"/>
        </w:rPr>
        <w:t xml:space="preserve">however, </w:t>
      </w:r>
      <w:r w:rsidR="00D77DB5">
        <w:rPr>
          <w:lang w:val="en-US"/>
        </w:rPr>
        <w:t>securitization theory does not well explain</w:t>
      </w:r>
      <w:r w:rsidR="005A07A2">
        <w:rPr>
          <w:lang w:val="en-US"/>
        </w:rPr>
        <w:t xml:space="preserve"> </w:t>
      </w:r>
      <w:r w:rsidR="00D77DB5">
        <w:rPr>
          <w:lang w:val="en-US"/>
        </w:rPr>
        <w:t xml:space="preserve">the UNSC’s </w:t>
      </w:r>
      <w:r w:rsidR="00D14CED">
        <w:rPr>
          <w:lang w:val="en-US"/>
        </w:rPr>
        <w:t xml:space="preserve">2014 </w:t>
      </w:r>
      <w:r w:rsidR="00D77DB5">
        <w:rPr>
          <w:lang w:val="en-US"/>
        </w:rPr>
        <w:t xml:space="preserve">framing of a non-military threat (Ebola) as </w:t>
      </w:r>
      <w:r w:rsidR="00A774C8">
        <w:rPr>
          <w:lang w:val="en-US"/>
        </w:rPr>
        <w:t>a</w:t>
      </w:r>
      <w:r w:rsidR="00D77DB5">
        <w:rPr>
          <w:lang w:val="en-US"/>
        </w:rPr>
        <w:t xml:space="preserve"> security concern</w:t>
      </w:r>
      <w:r w:rsidR="005309C4">
        <w:rPr>
          <w:lang w:val="en-US"/>
        </w:rPr>
        <w:t xml:space="preserve">. </w:t>
      </w:r>
      <w:r w:rsidR="00D77DB5">
        <w:rPr>
          <w:lang w:val="en-US"/>
        </w:rPr>
        <w:t xml:space="preserve">Specifically, Resolution 2177 is difficult to characterize as a securitizing move </w:t>
      </w:r>
      <w:r w:rsidR="001078DD">
        <w:rPr>
          <w:lang w:val="en-US"/>
        </w:rPr>
        <w:t>because it envisaged</w:t>
      </w:r>
      <w:r w:rsidR="0091633B">
        <w:rPr>
          <w:lang w:val="en-US"/>
        </w:rPr>
        <w:t xml:space="preserve"> no extraordinary </w:t>
      </w:r>
      <w:r w:rsidR="000810D8">
        <w:rPr>
          <w:lang w:val="en-US"/>
        </w:rPr>
        <w:t>(rule-</w:t>
      </w:r>
      <w:r w:rsidR="00AC776A">
        <w:rPr>
          <w:lang w:val="en-US"/>
        </w:rPr>
        <w:t>breaking</w:t>
      </w:r>
      <w:r w:rsidR="000810D8">
        <w:rPr>
          <w:lang w:val="en-US"/>
        </w:rPr>
        <w:t xml:space="preserve">) </w:t>
      </w:r>
      <w:r w:rsidR="000170CF">
        <w:rPr>
          <w:lang w:val="en-US"/>
        </w:rPr>
        <w:t xml:space="preserve">measures. </w:t>
      </w:r>
      <w:r w:rsidR="0091633B">
        <w:rPr>
          <w:lang w:val="en-US"/>
        </w:rPr>
        <w:t xml:space="preserve">On the contrary, the UNSC’s primary political aim in </w:t>
      </w:r>
      <w:r w:rsidR="00D14CED">
        <w:rPr>
          <w:lang w:val="en-US"/>
        </w:rPr>
        <w:t>the r</w:t>
      </w:r>
      <w:r w:rsidR="002D5918">
        <w:rPr>
          <w:lang w:val="en-US"/>
        </w:rPr>
        <w:t xml:space="preserve">esolution </w:t>
      </w:r>
      <w:r w:rsidR="0091633B">
        <w:rPr>
          <w:lang w:val="en-US"/>
        </w:rPr>
        <w:t xml:space="preserve">was to </w:t>
      </w:r>
      <w:r w:rsidR="009E5319">
        <w:rPr>
          <w:lang w:val="en-US"/>
        </w:rPr>
        <w:t>bring about</w:t>
      </w:r>
      <w:r w:rsidR="0091633B">
        <w:rPr>
          <w:lang w:val="en-US"/>
        </w:rPr>
        <w:t xml:space="preserve"> the lifting of </w:t>
      </w:r>
      <w:r w:rsidR="00534F6D">
        <w:rPr>
          <w:lang w:val="en-US"/>
        </w:rPr>
        <w:t xml:space="preserve">unilaterally-imposed </w:t>
      </w:r>
      <w:r w:rsidR="0091633B">
        <w:rPr>
          <w:lang w:val="en-US"/>
        </w:rPr>
        <w:t>travel bans which</w:t>
      </w:r>
      <w:r w:rsidR="000170CF">
        <w:rPr>
          <w:lang w:val="en-US"/>
        </w:rPr>
        <w:t>, because</w:t>
      </w:r>
      <w:r w:rsidR="0091633B">
        <w:rPr>
          <w:lang w:val="en-US"/>
        </w:rPr>
        <w:t xml:space="preserve"> </w:t>
      </w:r>
      <w:r w:rsidR="001078DD">
        <w:rPr>
          <w:lang w:val="en-US"/>
        </w:rPr>
        <w:t xml:space="preserve">the WHO </w:t>
      </w:r>
      <w:r w:rsidR="00534F6D">
        <w:rPr>
          <w:lang w:val="en-US"/>
        </w:rPr>
        <w:t xml:space="preserve">had declared </w:t>
      </w:r>
      <w:r w:rsidR="000170CF">
        <w:rPr>
          <w:lang w:val="en-US"/>
        </w:rPr>
        <w:t xml:space="preserve">them </w:t>
      </w:r>
      <w:r w:rsidR="00534F6D">
        <w:rPr>
          <w:lang w:val="en-US"/>
        </w:rPr>
        <w:t>to be</w:t>
      </w:r>
      <w:r w:rsidR="001078DD">
        <w:rPr>
          <w:lang w:val="en-US"/>
        </w:rPr>
        <w:t xml:space="preserve"> </w:t>
      </w:r>
      <w:r w:rsidR="00534F6D">
        <w:rPr>
          <w:lang w:val="en-US"/>
        </w:rPr>
        <w:t>unnecessary</w:t>
      </w:r>
      <w:r w:rsidR="000170CF">
        <w:rPr>
          <w:lang w:val="en-US"/>
        </w:rPr>
        <w:t xml:space="preserve">, probably </w:t>
      </w:r>
      <w:r w:rsidR="00F63999">
        <w:rPr>
          <w:lang w:val="en-US"/>
        </w:rPr>
        <w:t>contravened</w:t>
      </w:r>
      <w:r w:rsidR="000170CF">
        <w:rPr>
          <w:lang w:val="en-US"/>
        </w:rPr>
        <w:t xml:space="preserve"> the </w:t>
      </w:r>
      <w:r w:rsidR="00447555">
        <w:rPr>
          <w:lang w:val="en-US"/>
        </w:rPr>
        <w:t xml:space="preserve">2005 </w:t>
      </w:r>
      <w:r w:rsidR="000170CF">
        <w:rPr>
          <w:lang w:val="en-US"/>
        </w:rPr>
        <w:t xml:space="preserve">International Health Regulations (IHR) </w:t>
      </w:r>
      <w:r w:rsidR="00D14CED">
        <w:rPr>
          <w:lang w:val="en-US"/>
        </w:rPr>
        <w:t>principle</w:t>
      </w:r>
      <w:r w:rsidR="000170CF">
        <w:rPr>
          <w:lang w:val="en-US"/>
        </w:rPr>
        <w:t xml:space="preserve"> against ‘unnecessary interference with international travel and trade’ (WHO 2008)</w:t>
      </w:r>
      <w:r w:rsidR="00534F6D">
        <w:rPr>
          <w:lang w:val="en-US"/>
        </w:rPr>
        <w:t>.</w:t>
      </w:r>
      <w:r w:rsidR="001078DD">
        <w:rPr>
          <w:lang w:val="en-US"/>
        </w:rPr>
        <w:t xml:space="preserve"> </w:t>
      </w:r>
      <w:r w:rsidR="000170CF">
        <w:rPr>
          <w:lang w:val="en-US"/>
        </w:rPr>
        <w:t>I</w:t>
      </w:r>
      <w:r w:rsidR="001078DD">
        <w:rPr>
          <w:lang w:val="en-US"/>
        </w:rPr>
        <w:t xml:space="preserve">n Resolution 2177, the UNSC was essentially calling for </w:t>
      </w:r>
      <w:r w:rsidR="00BC7AAB">
        <w:rPr>
          <w:lang w:val="en-US"/>
        </w:rPr>
        <w:t>a move back toward</w:t>
      </w:r>
      <w:r w:rsidR="001078DD">
        <w:rPr>
          <w:lang w:val="en-US"/>
        </w:rPr>
        <w:t xml:space="preserve"> normal </w:t>
      </w:r>
      <w:r w:rsidR="00F63999">
        <w:rPr>
          <w:lang w:val="en-US"/>
        </w:rPr>
        <w:t>arrangements</w:t>
      </w:r>
      <w:r w:rsidR="001078DD">
        <w:rPr>
          <w:lang w:val="en-US"/>
        </w:rPr>
        <w:t xml:space="preserve"> of cross-border travel (so that medical expertise could flow into Ebola-stricken West Africa) for the sake of public health. And yet, because threat language was used (Ebola was</w:t>
      </w:r>
      <w:r w:rsidR="00AC776A">
        <w:rPr>
          <w:lang w:val="en-US"/>
        </w:rPr>
        <w:t xml:space="preserve"> </w:t>
      </w:r>
      <w:r>
        <w:rPr>
          <w:lang w:val="en-US"/>
        </w:rPr>
        <w:t xml:space="preserve">deemed </w:t>
      </w:r>
      <w:r w:rsidR="001078DD">
        <w:rPr>
          <w:lang w:val="en-US"/>
        </w:rPr>
        <w:t>a threat to i</w:t>
      </w:r>
      <w:r>
        <w:rPr>
          <w:lang w:val="en-US"/>
        </w:rPr>
        <w:t>nternational peace and security</w:t>
      </w:r>
      <w:r w:rsidR="001078DD">
        <w:rPr>
          <w:lang w:val="en-US"/>
        </w:rPr>
        <w:t>), the UNSC’s move still had an unmistakable security quality about it.</w:t>
      </w:r>
      <w:r w:rsidR="0074233A">
        <w:rPr>
          <w:lang w:val="en-US"/>
        </w:rPr>
        <w:t xml:space="preserve"> </w:t>
      </w:r>
      <w:r w:rsidR="005309C4">
        <w:rPr>
          <w:lang w:val="en-US"/>
        </w:rPr>
        <w:t>Resolution 2177</w:t>
      </w:r>
      <w:r w:rsidR="00674A39">
        <w:rPr>
          <w:lang w:val="en-US"/>
        </w:rPr>
        <w:t xml:space="preserve"> thus</w:t>
      </w:r>
      <w:r w:rsidR="005309C4">
        <w:rPr>
          <w:lang w:val="en-US"/>
        </w:rPr>
        <w:t xml:space="preserve"> presents a puzzle in the way it links health and security concerns, at least according to securitization theory which envisages threat language accompanying a call for action ‘</w:t>
      </w:r>
      <w:r w:rsidR="005309C4" w:rsidRPr="005309C4">
        <w:rPr>
          <w:i/>
          <w:lang w:val="en-US"/>
        </w:rPr>
        <w:t>beyond</w:t>
      </w:r>
      <w:r w:rsidR="005309C4">
        <w:rPr>
          <w:lang w:val="en-US"/>
        </w:rPr>
        <w:t xml:space="preserve"> rules that would otherwise bind’</w:t>
      </w:r>
      <w:r w:rsidR="00EA1D1D">
        <w:rPr>
          <w:lang w:val="en-US"/>
        </w:rPr>
        <w:t xml:space="preserve"> (</w:t>
      </w:r>
      <w:proofErr w:type="spellStart"/>
      <w:r w:rsidR="00EA1D1D">
        <w:rPr>
          <w:lang w:val="en-US"/>
        </w:rPr>
        <w:t>Buzan</w:t>
      </w:r>
      <w:proofErr w:type="spellEnd"/>
      <w:r w:rsidR="00EA1D1D">
        <w:rPr>
          <w:lang w:val="en-US"/>
        </w:rPr>
        <w:t xml:space="preserve"> et al.</w:t>
      </w:r>
      <w:r w:rsidR="007610DB">
        <w:rPr>
          <w:lang w:val="en-US"/>
        </w:rPr>
        <w:t xml:space="preserve"> 1998: 5, emphasis added)</w:t>
      </w:r>
      <w:r w:rsidR="005309C4">
        <w:rPr>
          <w:lang w:val="en-US"/>
        </w:rPr>
        <w:t xml:space="preserve">. </w:t>
      </w:r>
    </w:p>
    <w:p w:rsidR="0074233A" w:rsidRDefault="0074233A" w:rsidP="00E3751A">
      <w:pPr>
        <w:spacing w:line="480" w:lineRule="auto"/>
        <w:rPr>
          <w:lang w:val="en-US"/>
        </w:rPr>
      </w:pPr>
    </w:p>
    <w:p w:rsidR="00B87871" w:rsidRDefault="005309C4" w:rsidP="00E3751A">
      <w:pPr>
        <w:spacing w:line="480" w:lineRule="auto"/>
      </w:pPr>
      <w:r>
        <w:rPr>
          <w:lang w:val="en-US"/>
        </w:rPr>
        <w:lastRenderedPageBreak/>
        <w:t>A better explanation, arguably, is that the UNSC was in this instance engaged in a</w:t>
      </w:r>
      <w:r w:rsidR="00A71F67">
        <w:rPr>
          <w:lang w:val="en-US"/>
        </w:rPr>
        <w:t>n altogether</w:t>
      </w:r>
      <w:r>
        <w:rPr>
          <w:lang w:val="en-US"/>
        </w:rPr>
        <w:t xml:space="preserve"> different kind of security practice: the securing of circulation.</w:t>
      </w:r>
      <w:r w:rsidR="00674A39">
        <w:rPr>
          <w:lang w:val="en-US"/>
        </w:rPr>
        <w:t xml:space="preserve"> </w:t>
      </w:r>
      <w:r w:rsidR="0074233A">
        <w:rPr>
          <w:lang w:val="en-US"/>
        </w:rPr>
        <w:t>In contrast to extraordinary, rule-breaking political practices that are driven by the logic of securitization, securing circulation is a practice driven by the logic of governm</w:t>
      </w:r>
      <w:r w:rsidR="00290127">
        <w:rPr>
          <w:lang w:val="en-US"/>
        </w:rPr>
        <w:t xml:space="preserve">entality. </w:t>
      </w:r>
      <w:r w:rsidR="00D24BBE">
        <w:t>In the era of governmentality</w:t>
      </w:r>
      <w:r w:rsidR="00055417">
        <w:t>,</w:t>
      </w:r>
      <w:r w:rsidR="001D3593">
        <w:t xml:space="preserve"> which</w:t>
      </w:r>
      <w:r w:rsidR="00055417">
        <w:t xml:space="preserve"> according to Michel Foucault</w:t>
      </w:r>
      <w:r w:rsidR="00D24BBE">
        <w:t xml:space="preserve"> had </w:t>
      </w:r>
      <w:r w:rsidR="001D3593">
        <w:t>emerged in Europe by the 18</w:t>
      </w:r>
      <w:r w:rsidR="001D3593" w:rsidRPr="001D3593">
        <w:rPr>
          <w:vertAlign w:val="superscript"/>
        </w:rPr>
        <w:t>th</w:t>
      </w:r>
      <w:r w:rsidR="001D3593">
        <w:t xml:space="preserve"> century, populations rather than states are the referent object of political rule, and population welfare is ruled by recourse to three types of power: sovereignty, discipl</w:t>
      </w:r>
      <w:r w:rsidR="00D24BBE">
        <w:t>ine and governmental management</w:t>
      </w:r>
      <w:r w:rsidR="001D3593">
        <w:t xml:space="preserve"> (Foucault 2007: 108-9). </w:t>
      </w:r>
      <w:r w:rsidR="00FF7930">
        <w:t xml:space="preserve">The latter is the newer and </w:t>
      </w:r>
      <w:r w:rsidR="00A71F67">
        <w:t xml:space="preserve">purportedly </w:t>
      </w:r>
      <w:r w:rsidR="00FF7930">
        <w:t>dominant form of power</w:t>
      </w:r>
      <w:r w:rsidR="009649CB">
        <w:t xml:space="preserve">, and </w:t>
      </w:r>
      <w:r w:rsidR="00FF7930">
        <w:t>i</w:t>
      </w:r>
      <w:r w:rsidR="001D3593">
        <w:t>n Foucauldian understandings of security</w:t>
      </w:r>
      <w:r w:rsidR="007610DB">
        <w:t xml:space="preserve"> there tends to be an assumption that security involves more than just the surviving of threats an</w:t>
      </w:r>
      <w:r w:rsidR="009649CB">
        <w:t xml:space="preserve">d the safeguarding of sovereignty </w:t>
      </w:r>
      <w:r w:rsidR="00233095">
        <w:t>(</w:t>
      </w:r>
      <w:proofErr w:type="spellStart"/>
      <w:r w:rsidR="00233095">
        <w:t>Aradau</w:t>
      </w:r>
      <w:proofErr w:type="spellEnd"/>
      <w:r w:rsidR="00233095">
        <w:t xml:space="preserve"> and van Munster</w:t>
      </w:r>
      <w:r w:rsidR="007610DB">
        <w:t xml:space="preserve"> 2010: 74). </w:t>
      </w:r>
      <w:r w:rsidR="00290127">
        <w:t>I</w:t>
      </w:r>
      <w:r w:rsidR="007610DB">
        <w:t xml:space="preserve">t can </w:t>
      </w:r>
      <w:r w:rsidR="00290127">
        <w:t xml:space="preserve">also </w:t>
      </w:r>
      <w:r w:rsidR="007610DB">
        <w:t xml:space="preserve">involve the management of human bodies and wellbeing at the level of entire populations and, as such, security can be </w:t>
      </w:r>
      <w:r w:rsidR="00D24BBE">
        <w:t xml:space="preserve">seen as a </w:t>
      </w:r>
      <w:r w:rsidR="007610DB">
        <w:t xml:space="preserve">routinized and facilitative </w:t>
      </w:r>
      <w:r w:rsidR="00D24BBE">
        <w:t xml:space="preserve">practice </w:t>
      </w:r>
      <w:r w:rsidR="007610DB">
        <w:t xml:space="preserve">rather than </w:t>
      </w:r>
      <w:r w:rsidR="00D24BBE">
        <w:t xml:space="preserve">an </w:t>
      </w:r>
      <w:r w:rsidR="007610DB">
        <w:t>exceptional and obstructive</w:t>
      </w:r>
      <w:r w:rsidR="00D24BBE">
        <w:t xml:space="preserve"> one</w:t>
      </w:r>
      <w:r w:rsidR="007610DB">
        <w:t>.</w:t>
      </w:r>
      <w:r w:rsidR="00290127">
        <w:t xml:space="preserve"> Beyond the protection of </w:t>
      </w:r>
      <w:r w:rsidR="00AC776A">
        <w:t>bordered</w:t>
      </w:r>
      <w:r w:rsidR="00290127">
        <w:t xml:space="preserve"> territories, then, security becomes the business of protecting the</w:t>
      </w:r>
      <w:r w:rsidR="00AC776A">
        <w:t xml:space="preserve"> cross-border</w:t>
      </w:r>
      <w:r w:rsidR="00290127">
        <w:t xml:space="preserve"> ‘circulation of populations, goods and se</w:t>
      </w:r>
      <w:r w:rsidR="00233095">
        <w:t>rvices’ (</w:t>
      </w:r>
      <w:proofErr w:type="spellStart"/>
      <w:r w:rsidR="00233095">
        <w:t>Aradau</w:t>
      </w:r>
      <w:proofErr w:type="spellEnd"/>
      <w:r w:rsidR="00233095">
        <w:t xml:space="preserve"> and van Munster</w:t>
      </w:r>
      <w:r w:rsidR="00290127">
        <w:t xml:space="preserve"> 2010: 76). </w:t>
      </w:r>
      <w:r w:rsidR="00D24BBE">
        <w:t>And, i</w:t>
      </w:r>
      <w:r w:rsidR="00290127">
        <w:t xml:space="preserve">n </w:t>
      </w:r>
      <w:r w:rsidR="00B22AC9">
        <w:t>this way</w:t>
      </w:r>
      <w:r w:rsidR="00290127">
        <w:t>, security driven by governmentality</w:t>
      </w:r>
      <w:r w:rsidR="00D24BBE">
        <w:t xml:space="preserve"> logic—security </w:t>
      </w:r>
      <w:r w:rsidR="00D24BBE" w:rsidRPr="00D24BBE">
        <w:rPr>
          <w:i/>
        </w:rPr>
        <w:t>qua</w:t>
      </w:r>
      <w:r w:rsidR="00D24BBE">
        <w:t xml:space="preserve"> securing circulation—</w:t>
      </w:r>
      <w:r w:rsidR="00B22AC9">
        <w:t>serves</w:t>
      </w:r>
      <w:r w:rsidR="00D24BBE">
        <w:t xml:space="preserve"> </w:t>
      </w:r>
      <w:r w:rsidR="00290127">
        <w:t>to ‘improve the condition of the population, to increase its wealth, its longevity, and its health’ (Foucault 2007: 105).</w:t>
      </w:r>
      <w:r w:rsidR="00F65C8C">
        <w:t xml:space="preserve"> </w:t>
      </w:r>
    </w:p>
    <w:p w:rsidR="00B87871" w:rsidRDefault="00B87871" w:rsidP="00E3751A">
      <w:pPr>
        <w:spacing w:line="480" w:lineRule="auto"/>
      </w:pPr>
    </w:p>
    <w:p w:rsidR="009C040F" w:rsidRDefault="00B87871" w:rsidP="00E3751A">
      <w:pPr>
        <w:spacing w:line="480" w:lineRule="auto"/>
      </w:pPr>
      <w:r>
        <w:t xml:space="preserve">Among International Relations scholars who examine the health–security nexus by reference to infectious disease risks, Stefan Elbe has been a leading </w:t>
      </w:r>
      <w:r w:rsidR="009C040F">
        <w:t>exponent</w:t>
      </w:r>
      <w:r>
        <w:t xml:space="preserve"> of the governmentality perspective. He has argued</w:t>
      </w:r>
      <w:r w:rsidR="00233095">
        <w:t xml:space="preserve"> </w:t>
      </w:r>
      <w:r>
        <w:t xml:space="preserve">that </w:t>
      </w:r>
      <w:r w:rsidR="003A332F">
        <w:t>the ‘task of security’</w:t>
      </w:r>
      <w:r>
        <w:t xml:space="preserve"> in the era of governmentality </w:t>
      </w:r>
      <w:r w:rsidR="000A36DE">
        <w:t>has become one of managing</w:t>
      </w:r>
      <w:r>
        <w:t xml:space="preserve"> bad circulation so as to prevent it causing a crisis of circulation in general (Elbe 2009: 74).</w:t>
      </w:r>
      <w:r w:rsidR="003A332F">
        <w:t xml:space="preserve"> Such management can occur, for example,</w:t>
      </w:r>
      <w:r w:rsidR="00233095">
        <w:t xml:space="preserve"> with regard to various deadly ‘</w:t>
      </w:r>
      <w:r w:rsidR="003A332F">
        <w:t>viruses circulat</w:t>
      </w:r>
      <w:r w:rsidR="00233095">
        <w:t>ing upon the planet’</w:t>
      </w:r>
      <w:r w:rsidR="000C30A4">
        <w:t xml:space="preserve"> (Elbe 2009:</w:t>
      </w:r>
      <w:r w:rsidR="003A332F">
        <w:t xml:space="preserve"> 1)</w:t>
      </w:r>
      <w:r w:rsidR="00A95C14">
        <w:t xml:space="preserve">, and Elbe has observed </w:t>
      </w:r>
      <w:r w:rsidR="000A36DE">
        <w:t xml:space="preserve">the way in </w:t>
      </w:r>
      <w:r w:rsidR="000A36DE">
        <w:lastRenderedPageBreak/>
        <w:t>which</w:t>
      </w:r>
      <w:r w:rsidR="00A95C14">
        <w:t xml:space="preserve"> HIV/AIDS</w:t>
      </w:r>
      <w:r w:rsidR="00CB6D5B">
        <w:t xml:space="preserve"> in particular</w:t>
      </w:r>
      <w:r w:rsidR="00A95C14">
        <w:t xml:space="preserve"> has been problematized in security terms ‘precisely as a </w:t>
      </w:r>
      <w:r w:rsidR="00A95C14" w:rsidRPr="003A332F">
        <w:rPr>
          <w:i/>
        </w:rPr>
        <w:t>circulatory</w:t>
      </w:r>
      <w:r w:rsidR="00A95C14">
        <w:t xml:space="preserve"> threat’ on account of its ability to transcend national borders (Elbe 2009: 80, original emphasis).</w:t>
      </w:r>
      <w:r w:rsidR="00845469">
        <w:t xml:space="preserve"> This convergence of health</w:t>
      </w:r>
      <w:r w:rsidR="00CB6D5B">
        <w:t>-</w:t>
      </w:r>
      <w:r w:rsidR="00845469">
        <w:t xml:space="preserve"> and security</w:t>
      </w:r>
      <w:r w:rsidR="00CB6D5B">
        <w:t>-based</w:t>
      </w:r>
      <w:r w:rsidR="00845469">
        <w:t xml:space="preserve"> concerns </w:t>
      </w:r>
      <w:r w:rsidR="00CB6D5B">
        <w:t xml:space="preserve">about that disease </w:t>
      </w:r>
      <w:r w:rsidR="00845469">
        <w:t xml:space="preserve">has not, however, </w:t>
      </w:r>
      <w:r w:rsidR="00CB6D5B">
        <w:t>been an instance of</w:t>
      </w:r>
      <w:r w:rsidR="00845469">
        <w:t xml:space="preserve"> securitization (as envisaged by securitization theory). Rather, according to Elbe (2009: 11), it has been a manifestation of the governmentalization of security. </w:t>
      </w:r>
      <w:r w:rsidR="009C040F">
        <w:t>W</w:t>
      </w:r>
      <w:r w:rsidR="00CB6D5B">
        <w:t xml:space="preserve">hereas securitization logic </w:t>
      </w:r>
      <w:r w:rsidR="009C040F">
        <w:t xml:space="preserve">would </w:t>
      </w:r>
      <w:r w:rsidR="00CB6D5B">
        <w:t xml:space="preserve">see disease-control practices being undertaken in </w:t>
      </w:r>
      <w:r w:rsidR="001A27FF">
        <w:t>service</w:t>
      </w:r>
      <w:r w:rsidR="00CB6D5B">
        <w:t xml:space="preserve"> to security</w:t>
      </w:r>
      <w:r w:rsidR="001A27FF">
        <w:t>, the security logic of governmentality instead involve</w:t>
      </w:r>
      <w:r w:rsidR="000C30A4">
        <w:t>s</w:t>
      </w:r>
      <w:r w:rsidR="001A27FF">
        <w:t xml:space="preserve"> the appropriation of security </w:t>
      </w:r>
      <w:r w:rsidR="009C040F">
        <w:t xml:space="preserve">(its </w:t>
      </w:r>
      <w:r w:rsidR="001A27FF">
        <w:t>language</w:t>
      </w:r>
      <w:r w:rsidR="009C040F">
        <w:t xml:space="preserve"> and institutions)</w:t>
      </w:r>
      <w:r w:rsidR="001A27FF">
        <w:t xml:space="preserve"> for a public health purpose.</w:t>
      </w:r>
      <w:r w:rsidR="009C040F">
        <w:t xml:space="preserve"> That is, </w:t>
      </w:r>
      <w:r w:rsidR="00FE3F96">
        <w:t xml:space="preserve">in </w:t>
      </w:r>
      <w:r w:rsidR="009C040F">
        <w:t xml:space="preserve">the latter mode of political practice, </w:t>
      </w:r>
      <w:r w:rsidR="009C040F" w:rsidRPr="00D5774B">
        <w:t>securing</w:t>
      </w:r>
      <w:r w:rsidR="009C040F">
        <w:t xml:space="preserve"> systems of circulation </w:t>
      </w:r>
      <w:r w:rsidR="00FE3F96">
        <w:t>is</w:t>
      </w:r>
      <w:r w:rsidR="009C040F">
        <w:t xml:space="preserve"> the means and population </w:t>
      </w:r>
      <w:r w:rsidR="009C040F" w:rsidRPr="00D5774B">
        <w:t>wellbeing</w:t>
      </w:r>
      <w:r w:rsidR="009C040F">
        <w:t xml:space="preserve"> </w:t>
      </w:r>
      <w:r w:rsidR="00FE3F96">
        <w:t>is</w:t>
      </w:r>
      <w:r w:rsidR="009C040F">
        <w:t xml:space="preserve"> the end.</w:t>
      </w:r>
    </w:p>
    <w:p w:rsidR="00E664A0" w:rsidRDefault="00E664A0" w:rsidP="00E3751A">
      <w:pPr>
        <w:spacing w:line="480" w:lineRule="auto"/>
      </w:pPr>
    </w:p>
    <w:p w:rsidR="00C07137" w:rsidRDefault="005F2A1D" w:rsidP="00E3751A">
      <w:pPr>
        <w:spacing w:line="480" w:lineRule="auto"/>
        <w:rPr>
          <w:lang w:val="en-US"/>
        </w:rPr>
      </w:pPr>
      <w:r>
        <w:t xml:space="preserve">During the </w:t>
      </w:r>
      <w:r w:rsidR="00FB0F44">
        <w:t xml:space="preserve">recent </w:t>
      </w:r>
      <w:r>
        <w:t xml:space="preserve">Ebola outbreak in West Africa, as this article will show, both of these logics of security </w:t>
      </w:r>
      <w:r w:rsidR="008B3FD7">
        <w:t xml:space="preserve">(securitization and governmentality) </w:t>
      </w:r>
      <w:r w:rsidR="00FB0F44">
        <w:t>came into</w:t>
      </w:r>
      <w:r>
        <w:t xml:space="preserve"> </w:t>
      </w:r>
      <w:r w:rsidR="00C07137">
        <w:t>contention</w:t>
      </w:r>
      <w:r>
        <w:t>.</w:t>
      </w:r>
      <w:r w:rsidR="00FB0F44">
        <w:t xml:space="preserve"> To contextualise the UNSC’s unprecedented characterization of the outbreak as a ‘threat to international peace and security’</w:t>
      </w:r>
      <w:r w:rsidR="006B768D">
        <w:t xml:space="preserve"> (UN 2014d</w:t>
      </w:r>
      <w:r w:rsidR="00233095">
        <w:t>: 1)</w:t>
      </w:r>
      <w:r w:rsidR="00FB0F44">
        <w:t xml:space="preserve">, the next section </w:t>
      </w:r>
      <w:r w:rsidR="00ED4C74">
        <w:t xml:space="preserve">of the article </w:t>
      </w:r>
      <w:r w:rsidR="002C70CB">
        <w:t>begins by providing</w:t>
      </w:r>
      <w:r w:rsidR="00FB0F44">
        <w:t xml:space="preserve"> a brief account of the spread of Ebola in 2014. This is followed by a discussion</w:t>
      </w:r>
      <w:r w:rsidR="000A0193">
        <w:t xml:space="preserve"> </w:t>
      </w:r>
      <w:r w:rsidR="00FB0F44">
        <w:t>of how som</w:t>
      </w:r>
      <w:r w:rsidR="00DA4B6E">
        <w:t>e governments moved to securitiz</w:t>
      </w:r>
      <w:r w:rsidR="00FB0F44">
        <w:t xml:space="preserve">e the disease </w:t>
      </w:r>
      <w:r w:rsidR="000A0193">
        <w:t xml:space="preserve">by </w:t>
      </w:r>
      <w:r w:rsidR="00233095">
        <w:t xml:space="preserve">severely </w:t>
      </w:r>
      <w:r w:rsidR="000A0193">
        <w:t xml:space="preserve">restricting the movement of people (as potential carriers of Ebola virus) within and across national borders. </w:t>
      </w:r>
      <w:r w:rsidR="002C70CB">
        <w:t>T</w:t>
      </w:r>
      <w:r w:rsidR="000A0193">
        <w:t xml:space="preserve">he </w:t>
      </w:r>
      <w:r w:rsidR="00ED4C74">
        <w:t>article</w:t>
      </w:r>
      <w:r w:rsidR="000A0193">
        <w:t xml:space="preserve"> </w:t>
      </w:r>
      <w:r w:rsidR="002C70CB">
        <w:t xml:space="preserve">then </w:t>
      </w:r>
      <w:r w:rsidR="000A0193">
        <w:t>assesses the significance of Resolution 2177 in which the UNSC used security language</w:t>
      </w:r>
      <w:r w:rsidR="00DA4B83">
        <w:t>,</w:t>
      </w:r>
      <w:r w:rsidR="000A0193">
        <w:t xml:space="preserve"> </w:t>
      </w:r>
      <w:r w:rsidR="00DA4B83">
        <w:t>alongside</w:t>
      </w:r>
      <w:r w:rsidR="000A0193">
        <w:t xml:space="preserve"> an attempt to delegitimize travel bans</w:t>
      </w:r>
      <w:r w:rsidR="00DA4B83">
        <w:t>,</w:t>
      </w:r>
      <w:r w:rsidR="000A0193">
        <w:t xml:space="preserve"> </w:t>
      </w:r>
      <w:r w:rsidR="00110D27">
        <w:t xml:space="preserve">to </w:t>
      </w:r>
      <w:r w:rsidR="00233095">
        <w:t>usher in</w:t>
      </w:r>
      <w:r w:rsidR="00110D27">
        <w:t xml:space="preserve"> a different form of security practice </w:t>
      </w:r>
      <w:r w:rsidR="000A0193">
        <w:t>for the sake of public health within and beyond West Africa.</w:t>
      </w:r>
      <w:r w:rsidR="00C07137">
        <w:t xml:space="preserve"> The picture that emerges</w:t>
      </w:r>
      <w:r w:rsidR="008B3FD7">
        <w:t xml:space="preserve"> is that, in </w:t>
      </w:r>
      <w:r w:rsidR="007040F1">
        <w:t>this instance</w:t>
      </w:r>
      <w:r w:rsidR="008B3FD7">
        <w:t xml:space="preserve">, the </w:t>
      </w:r>
      <w:r w:rsidR="00BF7551">
        <w:rPr>
          <w:lang w:val="en-US"/>
        </w:rPr>
        <w:t>UNSC</w:t>
      </w:r>
      <w:r w:rsidR="007040F1">
        <w:rPr>
          <w:lang w:val="en-US"/>
        </w:rPr>
        <w:t xml:space="preserve"> was not moving </w:t>
      </w:r>
      <w:r w:rsidR="008B3FD7">
        <w:rPr>
          <w:lang w:val="en-US"/>
        </w:rPr>
        <w:t xml:space="preserve">to securitize </w:t>
      </w:r>
      <w:r w:rsidR="00157CE9">
        <w:rPr>
          <w:lang w:val="en-US"/>
        </w:rPr>
        <w:t>Ebola</w:t>
      </w:r>
      <w:r w:rsidR="00BF7551">
        <w:rPr>
          <w:lang w:val="en-US"/>
        </w:rPr>
        <w:t xml:space="preserve"> </w:t>
      </w:r>
      <w:r w:rsidR="008B3FD7">
        <w:rPr>
          <w:lang w:val="en-US"/>
        </w:rPr>
        <w:t>but rather</w:t>
      </w:r>
      <w:r w:rsidR="00C07137">
        <w:rPr>
          <w:lang w:val="en-US"/>
        </w:rPr>
        <w:t xml:space="preserve">, in the context of a health crisis, </w:t>
      </w:r>
      <w:r w:rsidR="00233095">
        <w:rPr>
          <w:lang w:val="en-US"/>
        </w:rPr>
        <w:t xml:space="preserve">helping </w:t>
      </w:r>
      <w:r w:rsidR="00C07137">
        <w:rPr>
          <w:lang w:val="en-US"/>
        </w:rPr>
        <w:t>to governmentalize security.</w:t>
      </w:r>
    </w:p>
    <w:p w:rsidR="004E2E57" w:rsidRPr="00AE56F2" w:rsidRDefault="004E2E57" w:rsidP="00E3751A">
      <w:pPr>
        <w:spacing w:line="480" w:lineRule="auto"/>
        <w:rPr>
          <w:lang w:val="en-US"/>
        </w:rPr>
      </w:pPr>
    </w:p>
    <w:p w:rsidR="002D3172" w:rsidRPr="00DA4B6E" w:rsidRDefault="004D5796" w:rsidP="00E3751A">
      <w:pPr>
        <w:spacing w:line="480" w:lineRule="auto"/>
        <w:jc w:val="center"/>
        <w:rPr>
          <w:b/>
          <w:sz w:val="28"/>
          <w:szCs w:val="28"/>
        </w:rPr>
      </w:pPr>
      <w:r w:rsidRPr="00DA4B6E">
        <w:rPr>
          <w:b/>
          <w:sz w:val="28"/>
          <w:szCs w:val="28"/>
        </w:rPr>
        <w:t xml:space="preserve">The spread of </w:t>
      </w:r>
      <w:r w:rsidR="002D3172" w:rsidRPr="00DA4B6E">
        <w:rPr>
          <w:b/>
          <w:sz w:val="28"/>
          <w:szCs w:val="28"/>
        </w:rPr>
        <w:t xml:space="preserve">Ebola </w:t>
      </w:r>
      <w:r w:rsidR="002C70CB" w:rsidRPr="00DA4B6E">
        <w:rPr>
          <w:b/>
          <w:sz w:val="28"/>
          <w:szCs w:val="28"/>
        </w:rPr>
        <w:t>and securitization</w:t>
      </w:r>
    </w:p>
    <w:p w:rsidR="002C70CB" w:rsidRDefault="002C70CB" w:rsidP="00E3751A">
      <w:pPr>
        <w:spacing w:line="480" w:lineRule="auto"/>
        <w:rPr>
          <w:lang w:val="en-US"/>
        </w:rPr>
      </w:pPr>
    </w:p>
    <w:p w:rsidR="0067586C" w:rsidRDefault="00E06718" w:rsidP="00E3751A">
      <w:pPr>
        <w:spacing w:line="480" w:lineRule="auto"/>
        <w:rPr>
          <w:lang w:val="en-US"/>
        </w:rPr>
      </w:pPr>
      <w:r>
        <w:rPr>
          <w:lang w:val="en-US"/>
        </w:rPr>
        <w:t>For contextualization purposes</w:t>
      </w:r>
      <w:r w:rsidR="005F116A">
        <w:rPr>
          <w:lang w:val="en-US"/>
        </w:rPr>
        <w:t xml:space="preserve">, </w:t>
      </w:r>
      <w:r w:rsidR="002C70CB">
        <w:rPr>
          <w:lang w:val="en-US"/>
        </w:rPr>
        <w:t xml:space="preserve">it is important </w:t>
      </w:r>
      <w:r w:rsidR="005F116A">
        <w:rPr>
          <w:lang w:val="en-US"/>
        </w:rPr>
        <w:t xml:space="preserve">at the outset </w:t>
      </w:r>
      <w:r w:rsidR="002C70CB">
        <w:rPr>
          <w:lang w:val="en-US"/>
        </w:rPr>
        <w:t>to acknowledge that Ebola is, by its</w:t>
      </w:r>
      <w:r w:rsidR="005F116A">
        <w:rPr>
          <w:lang w:val="en-US"/>
        </w:rPr>
        <w:t xml:space="preserve"> nature, a frightening disease. </w:t>
      </w:r>
      <w:r w:rsidR="002D3172" w:rsidRPr="00AE56F2">
        <w:rPr>
          <w:lang w:val="en-US"/>
        </w:rPr>
        <w:t xml:space="preserve">The symptoms </w:t>
      </w:r>
      <w:r w:rsidR="002C70CB">
        <w:rPr>
          <w:lang w:val="en-US"/>
        </w:rPr>
        <w:t xml:space="preserve">of illness </w:t>
      </w:r>
      <w:r w:rsidR="002D3172" w:rsidRPr="00AE56F2">
        <w:rPr>
          <w:lang w:val="en-US"/>
        </w:rPr>
        <w:t>(</w:t>
      </w:r>
      <w:r w:rsidR="002C70CB">
        <w:rPr>
          <w:lang w:val="en-US"/>
        </w:rPr>
        <w:t xml:space="preserve">including </w:t>
      </w:r>
      <w:r w:rsidR="002D3172" w:rsidRPr="00AE56F2">
        <w:rPr>
          <w:lang w:val="en-US"/>
        </w:rPr>
        <w:t xml:space="preserve">high fever, diarrhea, and </w:t>
      </w:r>
      <w:r w:rsidR="002D3172">
        <w:rPr>
          <w:lang w:val="en-US"/>
        </w:rPr>
        <w:t xml:space="preserve">profuse </w:t>
      </w:r>
      <w:r w:rsidR="002D3172" w:rsidRPr="00AE56F2">
        <w:rPr>
          <w:lang w:val="en-US"/>
        </w:rPr>
        <w:t xml:space="preserve">internal and external bleeding) are horrific, </w:t>
      </w:r>
      <w:r w:rsidR="002D3172">
        <w:rPr>
          <w:lang w:val="en-US"/>
        </w:rPr>
        <w:t xml:space="preserve">and </w:t>
      </w:r>
      <w:r w:rsidR="002D3172" w:rsidRPr="00AE56F2">
        <w:rPr>
          <w:lang w:val="en-US"/>
        </w:rPr>
        <w:t xml:space="preserve">recorded case-fatality rates have historically </w:t>
      </w:r>
      <w:r>
        <w:rPr>
          <w:lang w:val="en-US"/>
        </w:rPr>
        <w:t>been as high as 90 percent (WHO</w:t>
      </w:r>
      <w:r w:rsidR="002D3172">
        <w:rPr>
          <w:lang w:val="en-US"/>
        </w:rPr>
        <w:t xml:space="preserve"> 2016a)</w:t>
      </w:r>
      <w:r w:rsidR="002D3172" w:rsidRPr="00AE56F2">
        <w:rPr>
          <w:lang w:val="en-US"/>
        </w:rPr>
        <w:t>. After the Ebola virus was first discovered in 1976, outbreaks of disease were rare and small-scale, mainly because the virus is not easily transmitted between humans.</w:t>
      </w:r>
      <w:r w:rsidR="002D3172" w:rsidRPr="00AE56F2">
        <w:rPr>
          <w:rStyle w:val="FootnoteReference"/>
          <w:lang w:val="en-US"/>
        </w:rPr>
        <w:footnoteReference w:id="4"/>
      </w:r>
      <w:r w:rsidR="002D3172" w:rsidRPr="00AE56F2">
        <w:rPr>
          <w:lang w:val="en-US"/>
        </w:rPr>
        <w:t xml:space="preserve"> Until 2014, fewer than 2400 Ebola cases had ever been reported, and the largest outbreak (in Uganda in 2000-01) had resulted in 224 deaths out of 425 cases</w:t>
      </w:r>
      <w:r w:rsidR="00280E2C">
        <w:rPr>
          <w:lang w:val="en-US"/>
        </w:rPr>
        <w:t xml:space="preserve"> (CDC 2015)</w:t>
      </w:r>
      <w:r w:rsidR="002D3172" w:rsidRPr="00AE56F2">
        <w:rPr>
          <w:lang w:val="en-US"/>
        </w:rPr>
        <w:t xml:space="preserve">. In December 2013, </w:t>
      </w:r>
      <w:r w:rsidR="004A4EC1">
        <w:rPr>
          <w:lang w:val="en-US"/>
        </w:rPr>
        <w:t>though</w:t>
      </w:r>
      <w:r w:rsidR="002D3172" w:rsidRPr="00AE56F2">
        <w:rPr>
          <w:lang w:val="en-US"/>
        </w:rPr>
        <w:t>, a case of Ebola in a</w:t>
      </w:r>
      <w:r w:rsidR="002D3172">
        <w:rPr>
          <w:lang w:val="en-US"/>
        </w:rPr>
        <w:t xml:space="preserve"> two</w:t>
      </w:r>
      <w:r w:rsidR="002D3172" w:rsidRPr="00AE56F2">
        <w:rPr>
          <w:lang w:val="en-US"/>
        </w:rPr>
        <w:t xml:space="preserve">-year-old child in the rural southeast of Guinea sparked an outbreak of unprecedented scale. </w:t>
      </w:r>
      <w:r w:rsidR="004A4EC1" w:rsidRPr="00AE56F2">
        <w:rPr>
          <w:lang w:val="en-US"/>
        </w:rPr>
        <w:t>After the disease started spreading, local health officials misdiagnosed initial cases, and so Ebola was not confirmed in Guinea until 21 March 2014</w:t>
      </w:r>
      <w:r w:rsidR="00E604E8">
        <w:rPr>
          <w:lang w:val="en-US"/>
        </w:rPr>
        <w:t xml:space="preserve"> (</w:t>
      </w:r>
      <w:proofErr w:type="spellStart"/>
      <w:r w:rsidR="00E604E8">
        <w:rPr>
          <w:lang w:val="en-US"/>
        </w:rPr>
        <w:t>Gostin</w:t>
      </w:r>
      <w:proofErr w:type="spellEnd"/>
      <w:r w:rsidR="00E604E8">
        <w:rPr>
          <w:lang w:val="en-US"/>
        </w:rPr>
        <w:t xml:space="preserve"> and Friedman</w:t>
      </w:r>
      <w:r w:rsidR="004A4EC1">
        <w:rPr>
          <w:lang w:val="en-US"/>
        </w:rPr>
        <w:t xml:space="preserve"> 2015: 1902)</w:t>
      </w:r>
      <w:r w:rsidR="004A4EC1" w:rsidRPr="00AE56F2">
        <w:rPr>
          <w:lang w:val="en-US"/>
        </w:rPr>
        <w:t xml:space="preserve">. Soon afterwards, laboratory tests showed that at least 70 people had died of Ebola there, and neighboring Liberia notified the </w:t>
      </w:r>
      <w:r w:rsidR="004A4EC1">
        <w:rPr>
          <w:lang w:val="en-US"/>
        </w:rPr>
        <w:t>WHO</w:t>
      </w:r>
      <w:r w:rsidR="004A4EC1" w:rsidRPr="00AE56F2">
        <w:rPr>
          <w:lang w:val="en-US"/>
        </w:rPr>
        <w:t xml:space="preserve"> that it had two laboratory-confirmed cases of Ebola</w:t>
      </w:r>
      <w:r w:rsidR="00E604E8">
        <w:rPr>
          <w:lang w:val="en-US"/>
        </w:rPr>
        <w:t xml:space="preserve"> (Green 2014; McNeil</w:t>
      </w:r>
      <w:r w:rsidR="004A4EC1">
        <w:rPr>
          <w:lang w:val="en-US"/>
        </w:rPr>
        <w:t xml:space="preserve"> 2014)</w:t>
      </w:r>
      <w:r w:rsidR="004A4EC1" w:rsidRPr="00AE56F2">
        <w:rPr>
          <w:lang w:val="en-US"/>
        </w:rPr>
        <w:t>. Sierra Leone quickly became the third of three adjoining West African countries within which the Ebola virus mainly proliferated, but small numbers of cases were later also reported in Mali, Nigeria, Senegal, Spain, the United Kingdom</w:t>
      </w:r>
      <w:r w:rsidR="00C761CD">
        <w:rPr>
          <w:lang w:val="en-US"/>
        </w:rPr>
        <w:t xml:space="preserve"> (UK)</w:t>
      </w:r>
      <w:r w:rsidR="004A4EC1" w:rsidRPr="00AE56F2">
        <w:rPr>
          <w:lang w:val="en-US"/>
        </w:rPr>
        <w:t xml:space="preserve"> and the United States</w:t>
      </w:r>
      <w:r w:rsidR="001078D4">
        <w:rPr>
          <w:lang w:val="en-US"/>
        </w:rPr>
        <w:t xml:space="preserve"> (WHO 2016b)</w:t>
      </w:r>
      <w:r w:rsidR="004A4EC1" w:rsidRPr="00AE56F2">
        <w:rPr>
          <w:lang w:val="en-US"/>
        </w:rPr>
        <w:t xml:space="preserve">. </w:t>
      </w:r>
    </w:p>
    <w:p w:rsidR="0067586C" w:rsidRDefault="0067586C" w:rsidP="00E3751A">
      <w:pPr>
        <w:spacing w:line="480" w:lineRule="auto"/>
        <w:rPr>
          <w:lang w:val="en-US"/>
        </w:rPr>
      </w:pPr>
    </w:p>
    <w:p w:rsidR="002D3172" w:rsidRPr="00AE56F2" w:rsidRDefault="004A4EC1" w:rsidP="00E3751A">
      <w:pPr>
        <w:spacing w:line="480" w:lineRule="auto"/>
        <w:rPr>
          <w:lang w:val="en-US"/>
        </w:rPr>
      </w:pPr>
      <w:r w:rsidRPr="00AE56F2">
        <w:rPr>
          <w:lang w:val="en-US"/>
        </w:rPr>
        <w:t>In early April 2014 a WHO spokesperson offered the assurance: ‘The fortunate thing with Ebola is, it’s quite difficult to transmit. You have to touch someone. Fortunately for the greater population, the risks are quite small.’</w:t>
      </w:r>
      <w:r w:rsidR="00E604E8">
        <w:rPr>
          <w:lang w:val="en-US"/>
        </w:rPr>
        <w:t xml:space="preserve"> (</w:t>
      </w:r>
      <w:proofErr w:type="spellStart"/>
      <w:r w:rsidR="00E604E8">
        <w:rPr>
          <w:lang w:val="en-US"/>
        </w:rPr>
        <w:t>Nossiter</w:t>
      </w:r>
      <w:proofErr w:type="spellEnd"/>
      <w:r>
        <w:rPr>
          <w:lang w:val="en-US"/>
        </w:rPr>
        <w:t xml:space="preserve"> 2014a).</w:t>
      </w:r>
      <w:r w:rsidRPr="00AE56F2">
        <w:rPr>
          <w:lang w:val="en-US"/>
        </w:rPr>
        <w:t xml:space="preserve"> By late June, however, nearly 400 people had died in the Ebola outbreak, by then the largest ever in terms of cases, deaths </w:t>
      </w:r>
      <w:r w:rsidRPr="00AE56F2">
        <w:rPr>
          <w:lang w:val="en-US"/>
        </w:rPr>
        <w:lastRenderedPageBreak/>
        <w:t xml:space="preserve">and geographical spread. The WHO’s regional director for Africa, Luis Sambo, declared: </w:t>
      </w:r>
      <w:r>
        <w:rPr>
          <w:lang w:val="en-US"/>
        </w:rPr>
        <w:t>‘</w:t>
      </w:r>
      <w:r w:rsidRPr="0013540B">
        <w:rPr>
          <w:lang w:val="en-US"/>
        </w:rPr>
        <w:t xml:space="preserve">WHO is gravely concerned of the on-going cross-border transmission into </w:t>
      </w:r>
      <w:proofErr w:type="spellStart"/>
      <w:r w:rsidRPr="0013540B">
        <w:rPr>
          <w:lang w:val="en-US"/>
        </w:rPr>
        <w:t>neighbouring</w:t>
      </w:r>
      <w:proofErr w:type="spellEnd"/>
      <w:r w:rsidRPr="0013540B">
        <w:rPr>
          <w:lang w:val="en-US"/>
        </w:rPr>
        <w:t xml:space="preserve"> countries as well as the potential for further international spread. There is an urgent need to intensify response efforts ...</w:t>
      </w:r>
      <w:r>
        <w:rPr>
          <w:lang w:val="en-US"/>
        </w:rPr>
        <w:t xml:space="preserve">’ </w:t>
      </w:r>
      <w:r w:rsidR="00E604E8">
        <w:rPr>
          <w:lang w:val="en-US"/>
        </w:rPr>
        <w:t>(Gallagher</w:t>
      </w:r>
      <w:r w:rsidR="0067586C">
        <w:rPr>
          <w:lang w:val="en-US"/>
        </w:rPr>
        <w:t xml:space="preserve"> 2014). </w:t>
      </w:r>
      <w:r w:rsidR="002D3172" w:rsidRPr="00AE56F2">
        <w:rPr>
          <w:lang w:val="en-US"/>
        </w:rPr>
        <w:t>A month later, when WHO director-general Margaret Chan told a summit of government leaders in West Africa that the Ebola outbreak was spreading faster than efforts to control it, she also announced a US$100 million plan by the Organization to send more experts and supplies to the region</w:t>
      </w:r>
      <w:r w:rsidR="00E604E8">
        <w:rPr>
          <w:lang w:val="en-US"/>
        </w:rPr>
        <w:t xml:space="preserve"> (BBC</w:t>
      </w:r>
      <w:r w:rsidR="001C03CD">
        <w:rPr>
          <w:lang w:val="en-US"/>
        </w:rPr>
        <w:t xml:space="preserve"> 2014b; </w:t>
      </w:r>
      <w:proofErr w:type="spellStart"/>
      <w:r w:rsidR="001C03CD">
        <w:rPr>
          <w:lang w:val="en-US"/>
        </w:rPr>
        <w:t>Nossiter</w:t>
      </w:r>
      <w:proofErr w:type="spellEnd"/>
      <w:r w:rsidR="001C03CD">
        <w:rPr>
          <w:lang w:val="en-US"/>
        </w:rPr>
        <w:t xml:space="preserve"> and Grady</w:t>
      </w:r>
      <w:r w:rsidR="002D3172">
        <w:rPr>
          <w:lang w:val="en-US"/>
        </w:rPr>
        <w:t xml:space="preserve"> 2014)</w:t>
      </w:r>
      <w:r w:rsidR="002D3172" w:rsidRPr="00AE56F2">
        <w:rPr>
          <w:lang w:val="en-US"/>
        </w:rPr>
        <w:t>. Then, on 8 August 2014, Chan used her authority under the I</w:t>
      </w:r>
      <w:r w:rsidR="00447555">
        <w:rPr>
          <w:lang w:val="en-US"/>
        </w:rPr>
        <w:t>HR</w:t>
      </w:r>
      <w:r w:rsidR="002D3172" w:rsidRPr="00AE56F2">
        <w:rPr>
          <w:lang w:val="en-US"/>
        </w:rPr>
        <w:t xml:space="preserve"> to declare the Ebola epidemic to be a Public Health Emergency of International Concern (PHEIC). Her advice to states with active Ebola transmission (Guinea, Liberia and Sierra Leone) was to declare a national emergency and activate disaster management plans</w:t>
      </w:r>
      <w:r w:rsidR="001C03CD">
        <w:rPr>
          <w:lang w:val="en-US"/>
        </w:rPr>
        <w:t xml:space="preserve"> (WHO</w:t>
      </w:r>
      <w:r w:rsidR="002D3172">
        <w:rPr>
          <w:lang w:val="en-US"/>
        </w:rPr>
        <w:t xml:space="preserve"> 2014a)</w:t>
      </w:r>
      <w:r w:rsidR="002D3172" w:rsidRPr="00AE56F2">
        <w:rPr>
          <w:lang w:val="en-US"/>
        </w:rPr>
        <w:t xml:space="preserve">. A week later, </w:t>
      </w:r>
      <w:r w:rsidR="00053D01">
        <w:rPr>
          <w:lang w:val="en-US"/>
        </w:rPr>
        <w:t>after</w:t>
      </w:r>
      <w:r w:rsidR="0067586C">
        <w:rPr>
          <w:lang w:val="en-US"/>
        </w:rPr>
        <w:t xml:space="preserve"> </w:t>
      </w:r>
      <w:r w:rsidR="002D3172" w:rsidRPr="00AE56F2">
        <w:rPr>
          <w:lang w:val="en-US"/>
        </w:rPr>
        <w:t>WHO</w:t>
      </w:r>
      <w:r w:rsidR="0067586C">
        <w:rPr>
          <w:lang w:val="en-US"/>
        </w:rPr>
        <w:t xml:space="preserve"> staff</w:t>
      </w:r>
      <w:r w:rsidR="002D3172" w:rsidRPr="00AE56F2">
        <w:rPr>
          <w:lang w:val="en-US"/>
        </w:rPr>
        <w:t xml:space="preserve"> at outbreak sites </w:t>
      </w:r>
      <w:r w:rsidR="00053D01">
        <w:rPr>
          <w:lang w:val="en-US"/>
        </w:rPr>
        <w:t>reported</w:t>
      </w:r>
      <w:r w:rsidR="0067586C">
        <w:rPr>
          <w:lang w:val="en-US"/>
        </w:rPr>
        <w:t xml:space="preserve"> that</w:t>
      </w:r>
      <w:r w:rsidR="002D3172" w:rsidRPr="00AE56F2">
        <w:rPr>
          <w:lang w:val="en-US"/>
        </w:rPr>
        <w:t xml:space="preserve"> </w:t>
      </w:r>
      <w:r w:rsidR="0067586C">
        <w:rPr>
          <w:lang w:val="en-US"/>
        </w:rPr>
        <w:t xml:space="preserve">the magnitude of the outbreak vastly exceeded </w:t>
      </w:r>
      <w:r w:rsidR="002D3172" w:rsidRPr="00AE56F2">
        <w:rPr>
          <w:lang w:val="en-US"/>
        </w:rPr>
        <w:t>the</w:t>
      </w:r>
      <w:r w:rsidR="0067586C">
        <w:rPr>
          <w:lang w:val="en-US"/>
        </w:rPr>
        <w:t xml:space="preserve"> number of reported</w:t>
      </w:r>
      <w:r w:rsidR="002D3172" w:rsidRPr="00AE56F2">
        <w:rPr>
          <w:lang w:val="en-US"/>
        </w:rPr>
        <w:t xml:space="preserve"> cases and deaths</w:t>
      </w:r>
      <w:r w:rsidR="0067586C">
        <w:rPr>
          <w:lang w:val="en-US"/>
        </w:rPr>
        <w:t>, the Organization warned</w:t>
      </w:r>
      <w:r w:rsidR="002D3172" w:rsidRPr="00AE56F2">
        <w:rPr>
          <w:lang w:val="en-US"/>
        </w:rPr>
        <w:t>: ‘extraordinary measures [are] needed, on a massive scale, to contain the outbreak in settings characterized by extreme poverty, dysfunctional health systems, a severe shortage of doctors, and rampant fear’</w:t>
      </w:r>
      <w:r w:rsidR="001C03CD">
        <w:rPr>
          <w:lang w:val="en-US"/>
        </w:rPr>
        <w:t xml:space="preserve"> (WHO</w:t>
      </w:r>
      <w:r w:rsidR="002D3172">
        <w:rPr>
          <w:lang w:val="en-US"/>
        </w:rPr>
        <w:t xml:space="preserve"> 2014b)</w:t>
      </w:r>
      <w:r w:rsidR="002D3172" w:rsidRPr="00AE56F2">
        <w:rPr>
          <w:lang w:val="en-US"/>
        </w:rPr>
        <w:t>.</w:t>
      </w:r>
    </w:p>
    <w:p w:rsidR="002D3172" w:rsidRDefault="002D3172" w:rsidP="00E3751A">
      <w:pPr>
        <w:spacing w:line="480" w:lineRule="auto"/>
        <w:rPr>
          <w:lang w:val="en-US"/>
        </w:rPr>
      </w:pPr>
    </w:p>
    <w:p w:rsidR="007B269F" w:rsidRPr="00AE56F2" w:rsidRDefault="007B269F" w:rsidP="00E3751A">
      <w:pPr>
        <w:spacing w:line="480" w:lineRule="auto"/>
        <w:rPr>
          <w:lang w:val="en-US"/>
        </w:rPr>
      </w:pPr>
      <w:r w:rsidRPr="00AE56F2">
        <w:rPr>
          <w:lang w:val="en-US"/>
        </w:rPr>
        <w:t xml:space="preserve">Even taking into account the probably large number of unreported </w:t>
      </w:r>
      <w:r w:rsidR="00053D01">
        <w:rPr>
          <w:lang w:val="en-US"/>
        </w:rPr>
        <w:t xml:space="preserve">Ebola </w:t>
      </w:r>
      <w:r w:rsidRPr="00AE56F2">
        <w:rPr>
          <w:lang w:val="en-US"/>
        </w:rPr>
        <w:t xml:space="preserve">cases, the disease was at that time causing illness and death on a very small scale compared to other diseases prevalent in </w:t>
      </w:r>
      <w:r w:rsidR="00053D01">
        <w:rPr>
          <w:lang w:val="en-US"/>
        </w:rPr>
        <w:t>West Africa</w:t>
      </w:r>
      <w:r w:rsidRPr="00AE56F2">
        <w:rPr>
          <w:lang w:val="en-US"/>
        </w:rPr>
        <w:t xml:space="preserve"> (such as HIV/AIDS, malaria and tuberculosis). The high degree of political concern about Ebola—vastly disproportionate to the immediate health burden of the disease—</w:t>
      </w:r>
      <w:r w:rsidR="00F67E85">
        <w:rPr>
          <w:lang w:val="en-US"/>
        </w:rPr>
        <w:t xml:space="preserve">was mainly attributable to fear, and this </w:t>
      </w:r>
      <w:r w:rsidR="000122EE">
        <w:rPr>
          <w:lang w:val="en-US"/>
        </w:rPr>
        <w:t xml:space="preserve">fear </w:t>
      </w:r>
      <w:r w:rsidR="00F67E85">
        <w:rPr>
          <w:lang w:val="en-US"/>
        </w:rPr>
        <w:t>inevitably informed</w:t>
      </w:r>
      <w:r w:rsidR="00C46356">
        <w:rPr>
          <w:lang w:val="en-US"/>
        </w:rPr>
        <w:t xml:space="preserve"> governments’ responses. </w:t>
      </w:r>
      <w:r w:rsidR="000122EE">
        <w:rPr>
          <w:lang w:val="en-US"/>
        </w:rPr>
        <w:t>For a</w:t>
      </w:r>
      <w:r w:rsidR="00C46356" w:rsidRPr="00AE56F2">
        <w:rPr>
          <w:lang w:val="en-US"/>
        </w:rPr>
        <w:t>lthough</w:t>
      </w:r>
      <w:r w:rsidR="00851387" w:rsidRPr="00AE56F2">
        <w:rPr>
          <w:lang w:val="en-US"/>
        </w:rPr>
        <w:t xml:space="preserve"> Ebola </w:t>
      </w:r>
      <w:r w:rsidR="00F67E85">
        <w:rPr>
          <w:lang w:val="en-US"/>
        </w:rPr>
        <w:t xml:space="preserve">is a disease that </w:t>
      </w:r>
      <w:r w:rsidR="00851387" w:rsidRPr="00AE56F2">
        <w:rPr>
          <w:lang w:val="en-US"/>
        </w:rPr>
        <w:t xml:space="preserve">historically kills far fewer people than does HIV/AIDS, the </w:t>
      </w:r>
      <w:r w:rsidR="00851387">
        <w:rPr>
          <w:lang w:val="en-US"/>
        </w:rPr>
        <w:t xml:space="preserve">former not only </w:t>
      </w:r>
      <w:r w:rsidR="00851387" w:rsidRPr="00AE56F2">
        <w:rPr>
          <w:lang w:val="en-US"/>
        </w:rPr>
        <w:t xml:space="preserve">kills more quickly </w:t>
      </w:r>
      <w:r w:rsidR="00851387">
        <w:rPr>
          <w:lang w:val="en-US"/>
        </w:rPr>
        <w:t>but also</w:t>
      </w:r>
      <w:r w:rsidR="00851387" w:rsidRPr="00AE56F2">
        <w:rPr>
          <w:lang w:val="en-US"/>
        </w:rPr>
        <w:t xml:space="preserve"> has a fearsome ability to spread more quickly. During a fast-unfolding outbreak of a dreaded disease, </w:t>
      </w:r>
      <w:r w:rsidR="00F67E85">
        <w:rPr>
          <w:lang w:val="en-US"/>
        </w:rPr>
        <w:t xml:space="preserve">when time is of the </w:t>
      </w:r>
      <w:r w:rsidR="00F67E85">
        <w:rPr>
          <w:lang w:val="en-US"/>
        </w:rPr>
        <w:lastRenderedPageBreak/>
        <w:t xml:space="preserve">essence and </w:t>
      </w:r>
      <w:r w:rsidR="00851387" w:rsidRPr="00AE56F2">
        <w:rPr>
          <w:lang w:val="en-US"/>
        </w:rPr>
        <w:t xml:space="preserve">governments </w:t>
      </w:r>
      <w:r w:rsidR="000122EE">
        <w:rPr>
          <w:lang w:val="en-US"/>
        </w:rPr>
        <w:t xml:space="preserve">are more likely to </w:t>
      </w:r>
      <w:r w:rsidR="00851387" w:rsidRPr="00AE56F2">
        <w:rPr>
          <w:lang w:val="en-US"/>
        </w:rPr>
        <w:t>govern with haste and zeal, there is an increased danger that emergency disease-control measures will be ineffective, c</w:t>
      </w:r>
      <w:r w:rsidR="00871CC1">
        <w:rPr>
          <w:lang w:val="en-US"/>
        </w:rPr>
        <w:t>ounterproductive and/or unjust</w:t>
      </w:r>
      <w:r w:rsidR="00DA4B6E">
        <w:rPr>
          <w:lang w:val="en-US"/>
        </w:rPr>
        <w:t xml:space="preserve"> (Enemark 2009)</w:t>
      </w:r>
      <w:r w:rsidR="00871CC1">
        <w:rPr>
          <w:lang w:val="en-US"/>
        </w:rPr>
        <w:t xml:space="preserve">. </w:t>
      </w:r>
      <w:r w:rsidRPr="00AE56F2">
        <w:rPr>
          <w:lang w:val="en-US"/>
        </w:rPr>
        <w:t>In August 2014</w:t>
      </w:r>
      <w:r w:rsidR="000122EE">
        <w:rPr>
          <w:lang w:val="en-US"/>
        </w:rPr>
        <w:t>, when</w:t>
      </w:r>
      <w:r w:rsidRPr="00AE56F2">
        <w:rPr>
          <w:lang w:val="en-US"/>
        </w:rPr>
        <w:t xml:space="preserve"> Margaret Chan described the Ebola virus as ‘lethal and deeply dreaded’, </w:t>
      </w:r>
      <w:r w:rsidR="000122EE">
        <w:rPr>
          <w:lang w:val="en-US"/>
        </w:rPr>
        <w:t>she observed</w:t>
      </w:r>
      <w:r w:rsidRPr="00AE56F2">
        <w:rPr>
          <w:lang w:val="en-US"/>
        </w:rPr>
        <w:t xml:space="preserve"> </w:t>
      </w:r>
      <w:r w:rsidR="00871CC1">
        <w:rPr>
          <w:lang w:val="en-US"/>
        </w:rPr>
        <w:t xml:space="preserve">also </w:t>
      </w:r>
      <w:r w:rsidRPr="00AE56F2">
        <w:rPr>
          <w:lang w:val="en-US"/>
        </w:rPr>
        <w:t>that ‘fear remains the most difficult barrier to overcome’ and that ‘[f]ear and anxiety have spread well beyond W</w:t>
      </w:r>
      <w:r>
        <w:rPr>
          <w:lang w:val="en-US"/>
        </w:rPr>
        <w:t>est Af</w:t>
      </w:r>
      <w:r w:rsidR="001C03CD">
        <w:rPr>
          <w:lang w:val="en-US"/>
        </w:rPr>
        <w:t>rica to engulf the world’ (Chan</w:t>
      </w:r>
      <w:r>
        <w:rPr>
          <w:lang w:val="en-US"/>
        </w:rPr>
        <w:t xml:space="preserve"> 2014: 1183, </w:t>
      </w:r>
      <w:r w:rsidR="001C03CD">
        <w:rPr>
          <w:lang w:val="en-US"/>
        </w:rPr>
        <w:t>11</w:t>
      </w:r>
      <w:r>
        <w:rPr>
          <w:lang w:val="en-US"/>
        </w:rPr>
        <w:t>84).</w:t>
      </w:r>
      <w:r w:rsidRPr="00AE56F2">
        <w:rPr>
          <w:lang w:val="en-US"/>
        </w:rPr>
        <w:t xml:space="preserve"> </w:t>
      </w:r>
      <w:r>
        <w:rPr>
          <w:lang w:val="en-US"/>
        </w:rPr>
        <w:t xml:space="preserve">Her </w:t>
      </w:r>
      <w:r w:rsidRPr="00AE56F2">
        <w:rPr>
          <w:lang w:val="en-US"/>
        </w:rPr>
        <w:t xml:space="preserve">use of the term ‘barrier’ was apt because some governments were at that time erecting physical obstacles to the geographical spread of Ebola. Within West Africa, large-scale quarantine zones were established inside Liberia and Sierra Leone. </w:t>
      </w:r>
      <w:r w:rsidR="00EA526D">
        <w:rPr>
          <w:lang w:val="en-US"/>
        </w:rPr>
        <w:t>And, b</w:t>
      </w:r>
      <w:r w:rsidRPr="00AE56F2">
        <w:rPr>
          <w:lang w:val="en-US"/>
        </w:rPr>
        <w:t>eyond West Africa, bans on travel to and from Ebola-affected states were unilaterally imposed</w:t>
      </w:r>
      <w:r w:rsidR="00053D01">
        <w:rPr>
          <w:lang w:val="en-US"/>
        </w:rPr>
        <w:t xml:space="preserve"> by some governments</w:t>
      </w:r>
      <w:r w:rsidRPr="00AE56F2">
        <w:rPr>
          <w:lang w:val="en-US"/>
        </w:rPr>
        <w:t>. In both instances, the political practice of bordering—implemented as an emergency measure—transgressed rule</w:t>
      </w:r>
      <w:r>
        <w:rPr>
          <w:lang w:val="en-US"/>
        </w:rPr>
        <w:t>s</w:t>
      </w:r>
      <w:r w:rsidRPr="00AE56F2">
        <w:rPr>
          <w:lang w:val="en-US"/>
        </w:rPr>
        <w:t xml:space="preserve"> </w:t>
      </w:r>
      <w:r w:rsidR="00053D01">
        <w:rPr>
          <w:lang w:val="en-US"/>
        </w:rPr>
        <w:t xml:space="preserve">and expectations </w:t>
      </w:r>
      <w:r w:rsidRPr="00AE56F2">
        <w:rPr>
          <w:lang w:val="en-US"/>
        </w:rPr>
        <w:t xml:space="preserve">in favor of </w:t>
      </w:r>
      <w:r>
        <w:rPr>
          <w:lang w:val="en-US"/>
        </w:rPr>
        <w:t>a basic</w:t>
      </w:r>
      <w:r w:rsidR="00053D01">
        <w:rPr>
          <w:lang w:val="en-US"/>
        </w:rPr>
        <w:t xml:space="preserve"> human</w:t>
      </w:r>
      <w:r>
        <w:rPr>
          <w:lang w:val="en-US"/>
        </w:rPr>
        <w:t xml:space="preserve"> right: </w:t>
      </w:r>
      <w:r w:rsidRPr="00AE56F2">
        <w:rPr>
          <w:lang w:val="en-US"/>
        </w:rPr>
        <w:t xml:space="preserve">freedom of movement. And, to the extent that </w:t>
      </w:r>
      <w:r>
        <w:rPr>
          <w:lang w:val="en-US"/>
        </w:rPr>
        <w:t>these</w:t>
      </w:r>
      <w:r w:rsidRPr="00AE56F2">
        <w:rPr>
          <w:lang w:val="en-US"/>
        </w:rPr>
        <w:t xml:space="preserve"> practice</w:t>
      </w:r>
      <w:r>
        <w:rPr>
          <w:lang w:val="en-US"/>
        </w:rPr>
        <w:t>s</w:t>
      </w:r>
      <w:r w:rsidRPr="00AE56F2">
        <w:rPr>
          <w:lang w:val="en-US"/>
        </w:rPr>
        <w:t xml:space="preserve"> </w:t>
      </w:r>
      <w:r>
        <w:rPr>
          <w:lang w:val="en-US"/>
        </w:rPr>
        <w:t>were</w:t>
      </w:r>
      <w:r w:rsidRPr="00AE56F2">
        <w:rPr>
          <w:lang w:val="en-US"/>
        </w:rPr>
        <w:t xml:space="preserve"> counterproductive to public health, </w:t>
      </w:r>
      <w:r w:rsidR="001C03CD">
        <w:rPr>
          <w:lang w:val="en-US"/>
        </w:rPr>
        <w:t>this</w:t>
      </w:r>
      <w:r w:rsidRPr="00AE56F2">
        <w:rPr>
          <w:lang w:val="en-US"/>
        </w:rPr>
        <w:t xml:space="preserve"> was arguably </w:t>
      </w:r>
      <w:r w:rsidR="00953907">
        <w:rPr>
          <w:lang w:val="en-US"/>
        </w:rPr>
        <w:t>a manifestation</w:t>
      </w:r>
      <w:r w:rsidRPr="00AE56F2">
        <w:rPr>
          <w:lang w:val="en-US"/>
        </w:rPr>
        <w:t xml:space="preserve"> of negative securitization </w:t>
      </w:r>
      <w:r w:rsidR="00053D01">
        <w:rPr>
          <w:lang w:val="en-US"/>
        </w:rPr>
        <w:t xml:space="preserve">of Ebola </w:t>
      </w:r>
      <w:r w:rsidRPr="00AE56F2">
        <w:rPr>
          <w:lang w:val="en-US"/>
        </w:rPr>
        <w:t>taking place at the level</w:t>
      </w:r>
      <w:r w:rsidR="001C03CD">
        <w:rPr>
          <w:lang w:val="en-US"/>
        </w:rPr>
        <w:t xml:space="preserve"> of national policy</w:t>
      </w:r>
      <w:r w:rsidRPr="00AE56F2">
        <w:rPr>
          <w:lang w:val="en-US"/>
        </w:rPr>
        <w:t>.</w:t>
      </w:r>
    </w:p>
    <w:p w:rsidR="00B54FE2" w:rsidRPr="00AE56F2" w:rsidRDefault="00B54FE2" w:rsidP="00E3751A">
      <w:pPr>
        <w:spacing w:line="480" w:lineRule="auto"/>
        <w:rPr>
          <w:lang w:val="en-US"/>
        </w:rPr>
      </w:pPr>
    </w:p>
    <w:p w:rsidR="00A867A6" w:rsidRDefault="002D3172" w:rsidP="00E3751A">
      <w:pPr>
        <w:spacing w:line="480" w:lineRule="auto"/>
        <w:rPr>
          <w:lang w:val="en-US"/>
        </w:rPr>
      </w:pPr>
      <w:r w:rsidRPr="00AE56F2">
        <w:rPr>
          <w:lang w:val="en-US"/>
        </w:rPr>
        <w:t>In</w:t>
      </w:r>
      <w:r w:rsidR="007B269F">
        <w:rPr>
          <w:lang w:val="en-US"/>
        </w:rPr>
        <w:t>side</w:t>
      </w:r>
      <w:r w:rsidRPr="00AE56F2">
        <w:rPr>
          <w:lang w:val="en-US"/>
        </w:rPr>
        <w:t xml:space="preserve"> the </w:t>
      </w:r>
      <w:r w:rsidR="00B54FE2">
        <w:rPr>
          <w:lang w:val="en-US"/>
        </w:rPr>
        <w:t xml:space="preserve">three </w:t>
      </w:r>
      <w:r w:rsidR="007A72E4">
        <w:rPr>
          <w:lang w:val="en-US"/>
        </w:rPr>
        <w:t xml:space="preserve">West African countries </w:t>
      </w:r>
      <w:r>
        <w:rPr>
          <w:lang w:val="en-US"/>
        </w:rPr>
        <w:t>worst</w:t>
      </w:r>
      <w:r w:rsidRPr="00AE56F2">
        <w:rPr>
          <w:lang w:val="en-US"/>
        </w:rPr>
        <w:t xml:space="preserve">-affected </w:t>
      </w:r>
      <w:r w:rsidR="007A72E4">
        <w:rPr>
          <w:lang w:val="en-US"/>
        </w:rPr>
        <w:t>by Ebola</w:t>
      </w:r>
      <w:r w:rsidRPr="00AE56F2">
        <w:rPr>
          <w:lang w:val="en-US"/>
        </w:rPr>
        <w:t xml:space="preserve">, which had only recently emerged from years of civil conflict, fear of </w:t>
      </w:r>
      <w:r w:rsidR="007A72E4">
        <w:rPr>
          <w:lang w:val="en-US"/>
        </w:rPr>
        <w:t>the disease</w:t>
      </w:r>
      <w:r w:rsidRPr="00AE56F2">
        <w:rPr>
          <w:lang w:val="en-US"/>
        </w:rPr>
        <w:t xml:space="preserve"> generated further pressure toward social tension and distrust of authority. In late August 2014, for example, riots broke out in the Guinean city of </w:t>
      </w:r>
      <w:proofErr w:type="spellStart"/>
      <w:r w:rsidRPr="00AE56F2">
        <w:rPr>
          <w:lang w:val="en-US"/>
        </w:rPr>
        <w:t>Nzerekore</w:t>
      </w:r>
      <w:proofErr w:type="spellEnd"/>
      <w:r w:rsidRPr="00AE56F2">
        <w:rPr>
          <w:lang w:val="en-US"/>
        </w:rPr>
        <w:t xml:space="preserve"> over rumors that health workers </w:t>
      </w:r>
      <w:r w:rsidR="00B54FE2">
        <w:rPr>
          <w:lang w:val="en-US"/>
        </w:rPr>
        <w:t xml:space="preserve">there </w:t>
      </w:r>
      <w:r w:rsidRPr="00AE56F2">
        <w:rPr>
          <w:lang w:val="en-US"/>
        </w:rPr>
        <w:t xml:space="preserve">had deliberately infected </w:t>
      </w:r>
      <w:r w:rsidR="00B54FE2">
        <w:rPr>
          <w:lang w:val="en-US"/>
        </w:rPr>
        <w:t xml:space="preserve">local </w:t>
      </w:r>
      <w:r w:rsidRPr="00AE56F2">
        <w:rPr>
          <w:lang w:val="en-US"/>
        </w:rPr>
        <w:t>people with the Ebola virus</w:t>
      </w:r>
      <w:r w:rsidR="001C03CD">
        <w:rPr>
          <w:lang w:val="en-US"/>
        </w:rPr>
        <w:t xml:space="preserve"> (</w:t>
      </w:r>
      <w:proofErr w:type="spellStart"/>
      <w:r w:rsidR="001C03CD">
        <w:rPr>
          <w:lang w:val="en-US"/>
        </w:rPr>
        <w:t>Samb</w:t>
      </w:r>
      <w:proofErr w:type="spellEnd"/>
      <w:r w:rsidR="001C03CD">
        <w:rPr>
          <w:lang w:val="en-US"/>
        </w:rPr>
        <w:t xml:space="preserve"> et al.</w:t>
      </w:r>
      <w:r>
        <w:rPr>
          <w:lang w:val="en-US"/>
        </w:rPr>
        <w:t xml:space="preserve"> 2014)</w:t>
      </w:r>
      <w:r w:rsidRPr="00AE56F2">
        <w:rPr>
          <w:lang w:val="en-US"/>
        </w:rPr>
        <w:t xml:space="preserve">. At that stage, the total human toll from the outbreak had grown to 1841 deaths out of 3685 probable, confirmed </w:t>
      </w:r>
      <w:r w:rsidR="00B54FE2">
        <w:rPr>
          <w:lang w:val="en-US"/>
        </w:rPr>
        <w:t>or</w:t>
      </w:r>
      <w:r w:rsidRPr="00AE56F2">
        <w:rPr>
          <w:lang w:val="en-US"/>
        </w:rPr>
        <w:t xml:space="preserve"> suspected cases</w:t>
      </w:r>
      <w:r w:rsidR="001C03CD">
        <w:rPr>
          <w:lang w:val="en-US"/>
        </w:rPr>
        <w:t xml:space="preserve"> (WHO</w:t>
      </w:r>
      <w:r>
        <w:rPr>
          <w:lang w:val="en-US"/>
        </w:rPr>
        <w:t xml:space="preserve"> 2014d)</w:t>
      </w:r>
      <w:r w:rsidRPr="00AE56F2">
        <w:rPr>
          <w:lang w:val="en-US"/>
        </w:rPr>
        <w:t xml:space="preserve">. When the director of the US Centers for Disease Control and Prevention (CDC), Tom </w:t>
      </w:r>
      <w:proofErr w:type="spellStart"/>
      <w:r w:rsidRPr="00AE56F2">
        <w:rPr>
          <w:lang w:val="en-US"/>
        </w:rPr>
        <w:t>Frieden</w:t>
      </w:r>
      <w:proofErr w:type="spellEnd"/>
      <w:r w:rsidRPr="00AE56F2">
        <w:rPr>
          <w:lang w:val="en-US"/>
        </w:rPr>
        <w:t xml:space="preserve">, returned </w:t>
      </w:r>
      <w:r>
        <w:rPr>
          <w:lang w:val="en-US"/>
        </w:rPr>
        <w:t xml:space="preserve">home </w:t>
      </w:r>
      <w:r w:rsidRPr="00AE56F2">
        <w:rPr>
          <w:lang w:val="en-US"/>
        </w:rPr>
        <w:t xml:space="preserve">from a visit to </w:t>
      </w:r>
      <w:r w:rsidR="001C03CD">
        <w:rPr>
          <w:lang w:val="en-US"/>
        </w:rPr>
        <w:t>the worst-</w:t>
      </w:r>
      <w:r w:rsidRPr="00AE56F2">
        <w:rPr>
          <w:lang w:val="en-US"/>
        </w:rPr>
        <w:t xml:space="preserve">affected countries on 2 September 2014, he </w:t>
      </w:r>
      <w:r>
        <w:rPr>
          <w:lang w:val="en-US"/>
        </w:rPr>
        <w:t>declared</w:t>
      </w:r>
      <w:r w:rsidRPr="00AE56F2">
        <w:rPr>
          <w:lang w:val="en-US"/>
        </w:rPr>
        <w:t xml:space="preserve">: ‘There's … a real risk to the stability and security of societies as governments are increasingly challenged to not only control Ebola but provide basic health </w:t>
      </w:r>
      <w:r w:rsidRPr="00AE56F2">
        <w:rPr>
          <w:lang w:val="en-US"/>
        </w:rPr>
        <w:lastRenderedPageBreak/>
        <w:t>services, security services, and keep the government running…’</w:t>
      </w:r>
      <w:r w:rsidR="001C03CD">
        <w:rPr>
          <w:lang w:val="en-US"/>
        </w:rPr>
        <w:t xml:space="preserve"> (CDC</w:t>
      </w:r>
      <w:r>
        <w:rPr>
          <w:lang w:val="en-US"/>
        </w:rPr>
        <w:t xml:space="preserve"> 2014).</w:t>
      </w:r>
      <w:r w:rsidRPr="00AE56F2">
        <w:rPr>
          <w:lang w:val="en-US"/>
        </w:rPr>
        <w:t xml:space="preserve"> The Liberian defense minister agreed, telling representatives on the </w:t>
      </w:r>
      <w:r w:rsidR="001C03CD">
        <w:rPr>
          <w:lang w:val="en-US"/>
        </w:rPr>
        <w:t>UNSC</w:t>
      </w:r>
      <w:r w:rsidRPr="00AE56F2">
        <w:rPr>
          <w:lang w:val="en-US"/>
        </w:rPr>
        <w:t>: ‘Liberia is facing a serious threat to its national existence. The deadly Ebola virus has caused a disruption of the normal functioning of our state’</w:t>
      </w:r>
      <w:r w:rsidR="001C03CD">
        <w:rPr>
          <w:lang w:val="en-US"/>
        </w:rPr>
        <w:t xml:space="preserve"> (BBC</w:t>
      </w:r>
      <w:r>
        <w:rPr>
          <w:lang w:val="en-US"/>
        </w:rPr>
        <w:t xml:space="preserve"> 2014g).</w:t>
      </w:r>
      <w:r w:rsidRPr="00AE56F2">
        <w:rPr>
          <w:lang w:val="en-US"/>
        </w:rPr>
        <w:t xml:space="preserve"> </w:t>
      </w:r>
      <w:r w:rsidR="00B54FE2">
        <w:rPr>
          <w:lang w:val="en-US"/>
        </w:rPr>
        <w:t>And, e</w:t>
      </w:r>
      <w:r w:rsidRPr="00AE56F2">
        <w:rPr>
          <w:lang w:val="en-US"/>
        </w:rPr>
        <w:t>arlier, the president of Sierra Leone had warned: ‘The very essence of our nation is at stake.’</w:t>
      </w:r>
      <w:r w:rsidR="001C03CD">
        <w:rPr>
          <w:lang w:val="en-US"/>
        </w:rPr>
        <w:t xml:space="preserve"> (</w:t>
      </w:r>
      <w:proofErr w:type="spellStart"/>
      <w:r w:rsidR="001C03CD">
        <w:rPr>
          <w:lang w:val="en-US"/>
        </w:rPr>
        <w:t>Nossiter</w:t>
      </w:r>
      <w:proofErr w:type="spellEnd"/>
      <w:r>
        <w:rPr>
          <w:lang w:val="en-US"/>
        </w:rPr>
        <w:t xml:space="preserve"> 2014b).</w:t>
      </w:r>
      <w:r w:rsidR="00547518">
        <w:rPr>
          <w:lang w:val="en-US"/>
        </w:rPr>
        <w:t xml:space="preserve"> </w:t>
      </w:r>
    </w:p>
    <w:p w:rsidR="002D3172" w:rsidRPr="00AE56F2" w:rsidRDefault="002D3172" w:rsidP="00E3751A">
      <w:pPr>
        <w:spacing w:line="480" w:lineRule="auto"/>
        <w:rPr>
          <w:lang w:val="en-US"/>
        </w:rPr>
      </w:pPr>
    </w:p>
    <w:p w:rsidR="002D3172" w:rsidRPr="00AE56F2" w:rsidRDefault="00B54FE2" w:rsidP="00E3751A">
      <w:pPr>
        <w:spacing w:line="480" w:lineRule="auto"/>
        <w:rPr>
          <w:lang w:val="en-US"/>
        </w:rPr>
      </w:pPr>
      <w:r>
        <w:rPr>
          <w:lang w:val="en-US"/>
        </w:rPr>
        <w:t>Matching words to actions, i</w:t>
      </w:r>
      <w:r w:rsidR="002D3172" w:rsidRPr="00AE56F2">
        <w:rPr>
          <w:lang w:val="en-US"/>
        </w:rPr>
        <w:t xml:space="preserve">n late July 2014 </w:t>
      </w:r>
      <w:r>
        <w:rPr>
          <w:lang w:val="en-US"/>
        </w:rPr>
        <w:t>Sierra Leone’s</w:t>
      </w:r>
      <w:r w:rsidR="002D3172" w:rsidRPr="00AE56F2">
        <w:rPr>
          <w:lang w:val="en-US"/>
        </w:rPr>
        <w:t xml:space="preserve"> president ordered the quarantine of ‘all epicenters of the disease’ and of ‘localities and homes where the disease is identified’ for a period of 60 to 90 days</w:t>
      </w:r>
      <w:r w:rsidR="001C03CD">
        <w:rPr>
          <w:lang w:val="en-US"/>
        </w:rPr>
        <w:t xml:space="preserve"> (</w:t>
      </w:r>
      <w:proofErr w:type="spellStart"/>
      <w:r w:rsidR="001C03CD">
        <w:rPr>
          <w:lang w:val="en-US"/>
        </w:rPr>
        <w:t>Nossiter</w:t>
      </w:r>
      <w:proofErr w:type="spellEnd"/>
      <w:r w:rsidR="001C03CD">
        <w:rPr>
          <w:lang w:val="en-US"/>
        </w:rPr>
        <w:t xml:space="preserve"> and Grady</w:t>
      </w:r>
      <w:r w:rsidR="002D3172">
        <w:rPr>
          <w:lang w:val="en-US"/>
        </w:rPr>
        <w:t xml:space="preserve"> 2014)</w:t>
      </w:r>
      <w:r w:rsidR="002D3172" w:rsidRPr="00AE56F2">
        <w:rPr>
          <w:lang w:val="en-US"/>
        </w:rPr>
        <w:t xml:space="preserve">. Soon afterwards, around 750 military personnel deployed to establish and maintain a </w:t>
      </w:r>
      <w:r w:rsidR="002D3172" w:rsidRPr="00AE56F2">
        <w:rPr>
          <w:i/>
          <w:lang w:val="en-US"/>
        </w:rPr>
        <w:t>cordon sanitaire</w:t>
      </w:r>
      <w:r w:rsidR="002D3172" w:rsidRPr="00AE56F2">
        <w:rPr>
          <w:lang w:val="en-US"/>
        </w:rPr>
        <w:t xml:space="preserve"> (‘sanitary barrier’) based on roadblocks. In the east of the country, where the density of Ebola cases was highest, one area designated as a quarantine zone contained around one million people. </w:t>
      </w:r>
      <w:r w:rsidR="00953907">
        <w:rPr>
          <w:lang w:val="en-US"/>
        </w:rPr>
        <w:t>A</w:t>
      </w:r>
      <w:r w:rsidR="002D3172" w:rsidRPr="00AE56F2">
        <w:rPr>
          <w:lang w:val="en-US"/>
        </w:rPr>
        <w:t xml:space="preserve"> </w:t>
      </w:r>
      <w:r w:rsidR="001C03CD">
        <w:rPr>
          <w:lang w:val="en-US"/>
        </w:rPr>
        <w:t>serious</w:t>
      </w:r>
      <w:r w:rsidR="002D3172" w:rsidRPr="00AE56F2">
        <w:rPr>
          <w:lang w:val="en-US"/>
        </w:rPr>
        <w:t xml:space="preserve"> downside of </w:t>
      </w:r>
      <w:r>
        <w:rPr>
          <w:lang w:val="en-US"/>
        </w:rPr>
        <w:t xml:space="preserve">this </w:t>
      </w:r>
      <w:r w:rsidR="002D3172" w:rsidRPr="00AE56F2">
        <w:rPr>
          <w:lang w:val="en-US"/>
        </w:rPr>
        <w:t xml:space="preserve">large-scale </w:t>
      </w:r>
      <w:r w:rsidR="001C03CD">
        <w:rPr>
          <w:lang w:val="en-US"/>
        </w:rPr>
        <w:t xml:space="preserve">and indiscriminate </w:t>
      </w:r>
      <w:r w:rsidR="002D3172" w:rsidRPr="00AE56F2">
        <w:rPr>
          <w:lang w:val="en-US"/>
        </w:rPr>
        <w:t>quarantine, however, was that access restrictions pushed up food prices, and this in turn prompted local concerns that starvation would soon pose more of a danger than Ebola</w:t>
      </w:r>
      <w:r w:rsidR="001C03CD">
        <w:rPr>
          <w:lang w:val="en-US"/>
        </w:rPr>
        <w:t xml:space="preserve"> itself (</w:t>
      </w:r>
      <w:proofErr w:type="spellStart"/>
      <w:r w:rsidR="001C03CD">
        <w:rPr>
          <w:lang w:val="en-US"/>
        </w:rPr>
        <w:t>Nossiter</w:t>
      </w:r>
      <w:proofErr w:type="spellEnd"/>
      <w:r w:rsidR="002D3172">
        <w:rPr>
          <w:lang w:val="en-US"/>
        </w:rPr>
        <w:t xml:space="preserve"> 2014c)</w:t>
      </w:r>
      <w:r w:rsidR="002D3172" w:rsidRPr="00AE56F2">
        <w:rPr>
          <w:lang w:val="en-US"/>
        </w:rPr>
        <w:t>. In neighboring Liberia, when President Ellen Johnson-</w:t>
      </w:r>
      <w:proofErr w:type="spellStart"/>
      <w:r w:rsidR="002D3172" w:rsidRPr="00AE56F2">
        <w:rPr>
          <w:lang w:val="en-US"/>
        </w:rPr>
        <w:t>Sirleaf</w:t>
      </w:r>
      <w:proofErr w:type="spellEnd"/>
      <w:r w:rsidR="002D3172" w:rsidRPr="00AE56F2">
        <w:rPr>
          <w:lang w:val="en-US"/>
        </w:rPr>
        <w:t xml:space="preserve"> announced a 90-day state of emergency in early August, she declared that ‘extraordinary measures’ were required ‘for the very survival of our state’</w:t>
      </w:r>
      <w:r w:rsidR="001C03CD">
        <w:rPr>
          <w:lang w:val="en-US"/>
        </w:rPr>
        <w:t xml:space="preserve"> (</w:t>
      </w:r>
      <w:proofErr w:type="spellStart"/>
      <w:r w:rsidR="001C03CD">
        <w:rPr>
          <w:lang w:val="en-US"/>
        </w:rPr>
        <w:t>Paye-Layleh</w:t>
      </w:r>
      <w:proofErr w:type="spellEnd"/>
      <w:r w:rsidR="002D3172">
        <w:rPr>
          <w:lang w:val="en-US"/>
        </w:rPr>
        <w:t xml:space="preserve"> 2014a)</w:t>
      </w:r>
      <w:r w:rsidR="002D3172" w:rsidRPr="00AE56F2">
        <w:rPr>
          <w:lang w:val="en-US"/>
        </w:rPr>
        <w:t>. These measures included military blockades to stop people from Ebola-affected regions in the west of Liberia from entering the capital, Monrovia</w:t>
      </w:r>
      <w:r w:rsidR="001C03CD">
        <w:rPr>
          <w:lang w:val="en-US"/>
        </w:rPr>
        <w:t xml:space="preserve"> (BBC</w:t>
      </w:r>
      <w:r w:rsidR="002D3172">
        <w:rPr>
          <w:lang w:val="en-US"/>
        </w:rPr>
        <w:t xml:space="preserve"> 2014c)</w:t>
      </w:r>
      <w:r w:rsidR="002D3172" w:rsidRPr="00AE56F2">
        <w:rPr>
          <w:lang w:val="en-US"/>
        </w:rPr>
        <w:t xml:space="preserve">. More extraordinary still, though, was the sudden imposition and violent enforcement of a </w:t>
      </w:r>
      <w:r w:rsidR="002D3172" w:rsidRPr="00AE56F2">
        <w:rPr>
          <w:i/>
          <w:lang w:val="en-US"/>
        </w:rPr>
        <w:t>cordon sanitaire</w:t>
      </w:r>
      <w:r w:rsidR="002D3172" w:rsidRPr="00AE56F2">
        <w:rPr>
          <w:lang w:val="en-US"/>
        </w:rPr>
        <w:t xml:space="preserve"> inside the city. On 20 August 2014, residents of West Point (a slum area of Monrovia) awoke to find riot police, under orders from President </w:t>
      </w:r>
      <w:proofErr w:type="spellStart"/>
      <w:r w:rsidR="002D3172" w:rsidRPr="00AE56F2">
        <w:rPr>
          <w:lang w:val="en-US"/>
        </w:rPr>
        <w:t>Sirleaf</w:t>
      </w:r>
      <w:proofErr w:type="spellEnd"/>
      <w:r w:rsidR="002D3172" w:rsidRPr="00AE56F2">
        <w:rPr>
          <w:lang w:val="en-US"/>
        </w:rPr>
        <w:t>, blocking roads into and out</w:t>
      </w:r>
      <w:r>
        <w:rPr>
          <w:lang w:val="en-US"/>
        </w:rPr>
        <w:t xml:space="preserve"> of the area with barbed-</w:t>
      </w:r>
      <w:r w:rsidR="002D3172" w:rsidRPr="00AE56F2">
        <w:rPr>
          <w:lang w:val="en-US"/>
        </w:rPr>
        <w:t>wire barricades. Amid fears of food shortages among the more than 60,000 people forcibly contained within the quarantine zone, angry crowds clashed with soldiers at the barricades and a local teenager died after being shot</w:t>
      </w:r>
      <w:r w:rsidR="001C03CD">
        <w:rPr>
          <w:lang w:val="en-US"/>
        </w:rPr>
        <w:t xml:space="preserve"> (</w:t>
      </w:r>
      <w:proofErr w:type="spellStart"/>
      <w:r w:rsidR="001C03CD">
        <w:rPr>
          <w:lang w:val="en-US"/>
        </w:rPr>
        <w:t>Onishi</w:t>
      </w:r>
      <w:proofErr w:type="spellEnd"/>
      <w:r w:rsidR="002D3172">
        <w:rPr>
          <w:lang w:val="en-US"/>
        </w:rPr>
        <w:t xml:space="preserve"> 2014)</w:t>
      </w:r>
      <w:r w:rsidR="002D3172" w:rsidRPr="00AE56F2">
        <w:rPr>
          <w:lang w:val="en-US"/>
        </w:rPr>
        <w:t xml:space="preserve">. Later, </w:t>
      </w:r>
      <w:r w:rsidR="002D3172" w:rsidRPr="00AE56F2">
        <w:rPr>
          <w:lang w:val="en-US"/>
        </w:rPr>
        <w:lastRenderedPageBreak/>
        <w:t xml:space="preserve">President </w:t>
      </w:r>
      <w:proofErr w:type="spellStart"/>
      <w:r w:rsidR="002D3172" w:rsidRPr="00AE56F2">
        <w:rPr>
          <w:lang w:val="en-US"/>
        </w:rPr>
        <w:t>Sirleaf</w:t>
      </w:r>
      <w:proofErr w:type="spellEnd"/>
      <w:r w:rsidR="002D3172" w:rsidRPr="00AE56F2">
        <w:rPr>
          <w:lang w:val="en-US"/>
        </w:rPr>
        <w:t xml:space="preserve"> acknowledged that her decision to quarantine West Point </w:t>
      </w:r>
      <w:r w:rsidR="002D3172">
        <w:rPr>
          <w:lang w:val="en-US"/>
        </w:rPr>
        <w:t>‘</w:t>
      </w:r>
      <w:r w:rsidR="002D3172" w:rsidRPr="00AE56F2">
        <w:rPr>
          <w:lang w:val="en-US"/>
        </w:rPr>
        <w:t>did not work</w:t>
      </w:r>
      <w:r w:rsidR="002D3172">
        <w:rPr>
          <w:lang w:val="en-US"/>
        </w:rPr>
        <w:t>’</w:t>
      </w:r>
      <w:r w:rsidR="002D3172" w:rsidRPr="00AE56F2">
        <w:rPr>
          <w:lang w:val="en-US"/>
        </w:rPr>
        <w:t xml:space="preserve"> and </w:t>
      </w:r>
      <w:r w:rsidR="002D3172">
        <w:rPr>
          <w:lang w:val="en-US"/>
        </w:rPr>
        <w:t>‘</w:t>
      </w:r>
      <w:r w:rsidR="002D3172" w:rsidRPr="00AE56F2">
        <w:rPr>
          <w:lang w:val="en-US"/>
        </w:rPr>
        <w:t>create</w:t>
      </w:r>
      <w:r w:rsidR="002D3172">
        <w:rPr>
          <w:lang w:val="en-US"/>
        </w:rPr>
        <w:t>d more tensi</w:t>
      </w:r>
      <w:r w:rsidR="001C03CD">
        <w:rPr>
          <w:lang w:val="en-US"/>
        </w:rPr>
        <w:t>ons in the society’ (MacDougall</w:t>
      </w:r>
      <w:r w:rsidR="002D3172">
        <w:rPr>
          <w:lang w:val="en-US"/>
        </w:rPr>
        <w:t xml:space="preserve"> 2015).</w:t>
      </w:r>
    </w:p>
    <w:p w:rsidR="002D3172" w:rsidRPr="00AE56F2" w:rsidRDefault="002D3172" w:rsidP="00E3751A">
      <w:pPr>
        <w:spacing w:line="480" w:lineRule="auto"/>
        <w:rPr>
          <w:lang w:val="en-US"/>
        </w:rPr>
      </w:pPr>
    </w:p>
    <w:p w:rsidR="002D3172" w:rsidRDefault="002D3172" w:rsidP="00E3751A">
      <w:pPr>
        <w:spacing w:line="480" w:lineRule="auto"/>
        <w:rPr>
          <w:lang w:val="en-US"/>
        </w:rPr>
      </w:pPr>
      <w:r w:rsidRPr="00AE56F2">
        <w:rPr>
          <w:lang w:val="en-US"/>
        </w:rPr>
        <w:t xml:space="preserve">By infringing in this </w:t>
      </w:r>
      <w:r w:rsidR="001C03CD">
        <w:rPr>
          <w:lang w:val="en-US"/>
        </w:rPr>
        <w:t xml:space="preserve">severe </w:t>
      </w:r>
      <w:r w:rsidRPr="00AE56F2">
        <w:rPr>
          <w:lang w:val="en-US"/>
        </w:rPr>
        <w:t xml:space="preserve">way upon people’s freedom of movement, the political leaders of Sierra Leone and Liberia were probably attempting sincerely to protect the greater part of their citizenry. However, as the West Point example well demonstrates, if disease-control efforts provoke anxiety and violence, they can end up being deleterious to </w:t>
      </w:r>
      <w:r w:rsidR="00953907">
        <w:rPr>
          <w:lang w:val="en-US"/>
        </w:rPr>
        <w:t xml:space="preserve">both </w:t>
      </w:r>
      <w:r w:rsidRPr="00AE56F2">
        <w:rPr>
          <w:lang w:val="en-US"/>
        </w:rPr>
        <w:t xml:space="preserve">public health and public safety. Indeed, popular outrage at mass quarantine is understandable given that, in addition to restricting liberty, this imprecise measure </w:t>
      </w:r>
      <w:r w:rsidR="00F46AAE">
        <w:rPr>
          <w:lang w:val="en-US"/>
        </w:rPr>
        <w:t>can expose people</w:t>
      </w:r>
      <w:r w:rsidRPr="00AE56F2">
        <w:rPr>
          <w:lang w:val="en-US"/>
        </w:rPr>
        <w:t xml:space="preserve"> who are not infected </w:t>
      </w:r>
      <w:r w:rsidR="00F46AAE">
        <w:rPr>
          <w:lang w:val="en-US"/>
        </w:rPr>
        <w:t>to</w:t>
      </w:r>
      <w:r w:rsidRPr="00AE56F2">
        <w:rPr>
          <w:lang w:val="en-US"/>
        </w:rPr>
        <w:t xml:space="preserve"> a higher risk of becoming </w:t>
      </w:r>
      <w:r w:rsidR="00F46AAE">
        <w:rPr>
          <w:lang w:val="en-US"/>
        </w:rPr>
        <w:t>so</w:t>
      </w:r>
      <w:r w:rsidRPr="00AE56F2">
        <w:rPr>
          <w:lang w:val="en-US"/>
        </w:rPr>
        <w:t xml:space="preserve"> if groups of people are quarantined together and di</w:t>
      </w:r>
      <w:r w:rsidR="00F46AAE">
        <w:rPr>
          <w:lang w:val="en-US"/>
        </w:rPr>
        <w:t>sease is transmitted among them</w:t>
      </w:r>
      <w:r w:rsidR="001C03CD">
        <w:rPr>
          <w:lang w:val="en-US"/>
        </w:rPr>
        <w:t xml:space="preserve"> (</w:t>
      </w:r>
      <w:proofErr w:type="spellStart"/>
      <w:r w:rsidR="001C03CD">
        <w:rPr>
          <w:lang w:val="en-US"/>
        </w:rPr>
        <w:t>Gainotti</w:t>
      </w:r>
      <w:proofErr w:type="spellEnd"/>
      <w:r w:rsidR="001C03CD">
        <w:rPr>
          <w:lang w:val="en-US"/>
        </w:rPr>
        <w:t xml:space="preserve"> et al.</w:t>
      </w:r>
      <w:r>
        <w:rPr>
          <w:lang w:val="en-US"/>
        </w:rPr>
        <w:t xml:space="preserve"> 2008: 469)</w:t>
      </w:r>
      <w:r w:rsidRPr="00AE56F2">
        <w:rPr>
          <w:lang w:val="en-US"/>
        </w:rPr>
        <w:t xml:space="preserve">. At the same time, it is </w:t>
      </w:r>
      <w:r>
        <w:rPr>
          <w:lang w:val="en-US"/>
        </w:rPr>
        <w:t>important to acknowledge</w:t>
      </w:r>
      <w:r w:rsidRPr="00AE56F2">
        <w:rPr>
          <w:lang w:val="en-US"/>
        </w:rPr>
        <w:t xml:space="preserve"> that a government might </w:t>
      </w:r>
      <w:r>
        <w:rPr>
          <w:lang w:val="en-US"/>
        </w:rPr>
        <w:t xml:space="preserve">be justified in </w:t>
      </w:r>
      <w:r w:rsidRPr="00AE56F2">
        <w:rPr>
          <w:lang w:val="en-US"/>
        </w:rPr>
        <w:t>resort</w:t>
      </w:r>
      <w:r>
        <w:rPr>
          <w:lang w:val="en-US"/>
        </w:rPr>
        <w:t>ing</w:t>
      </w:r>
      <w:r w:rsidRPr="00AE56F2">
        <w:rPr>
          <w:lang w:val="en-US"/>
        </w:rPr>
        <w:t xml:space="preserve"> to the implementation of non-pharmaceutical disease-control </w:t>
      </w:r>
      <w:r w:rsidR="00005518">
        <w:rPr>
          <w:lang w:val="en-US"/>
        </w:rPr>
        <w:t xml:space="preserve">measures </w:t>
      </w:r>
      <w:r w:rsidRPr="00AE56F2">
        <w:rPr>
          <w:lang w:val="en-US"/>
        </w:rPr>
        <w:t>when, as was the case during the Ebola outbreak</w:t>
      </w:r>
      <w:r w:rsidR="00005518">
        <w:rPr>
          <w:lang w:val="en-US"/>
        </w:rPr>
        <w:t xml:space="preserve"> in 2014</w:t>
      </w:r>
      <w:r w:rsidRPr="00AE56F2">
        <w:rPr>
          <w:lang w:val="en-US"/>
        </w:rPr>
        <w:t>, vaccines and/or anti</w:t>
      </w:r>
      <w:r>
        <w:rPr>
          <w:lang w:val="en-US"/>
        </w:rPr>
        <w:t xml:space="preserve">viral drugs are not available. </w:t>
      </w:r>
      <w:r w:rsidRPr="00AE56F2">
        <w:rPr>
          <w:lang w:val="en-US"/>
        </w:rPr>
        <w:t xml:space="preserve">In the absence of </w:t>
      </w:r>
      <w:r w:rsidR="00953907">
        <w:rPr>
          <w:lang w:val="en-US"/>
        </w:rPr>
        <w:t xml:space="preserve">effective </w:t>
      </w:r>
      <w:r w:rsidRPr="00AE56F2">
        <w:rPr>
          <w:lang w:val="en-US"/>
        </w:rPr>
        <w:t xml:space="preserve">pharmaceutical resources, the governments of Liberia and Sierra Leone </w:t>
      </w:r>
      <w:r>
        <w:rPr>
          <w:lang w:val="en-US"/>
        </w:rPr>
        <w:t xml:space="preserve">might have </w:t>
      </w:r>
      <w:r w:rsidR="00B54FE2">
        <w:rPr>
          <w:lang w:val="en-US"/>
        </w:rPr>
        <w:t>determined in good faith</w:t>
      </w:r>
      <w:r>
        <w:rPr>
          <w:lang w:val="en-US"/>
        </w:rPr>
        <w:t xml:space="preserve"> that there was no alternative </w:t>
      </w:r>
      <w:r w:rsidR="00005518">
        <w:rPr>
          <w:lang w:val="en-US"/>
        </w:rPr>
        <w:t>but to try</w:t>
      </w:r>
      <w:r>
        <w:rPr>
          <w:lang w:val="en-US"/>
        </w:rPr>
        <w:t xml:space="preserve"> </w:t>
      </w:r>
      <w:r w:rsidRPr="00AE56F2">
        <w:rPr>
          <w:lang w:val="en-US"/>
        </w:rPr>
        <w:t>block</w:t>
      </w:r>
      <w:r w:rsidR="00005518">
        <w:rPr>
          <w:lang w:val="en-US"/>
        </w:rPr>
        <w:t>ing</w:t>
      </w:r>
      <w:r w:rsidRPr="00AE56F2">
        <w:rPr>
          <w:lang w:val="en-US"/>
        </w:rPr>
        <w:t xml:space="preserve"> the transmission of </w:t>
      </w:r>
      <w:r w:rsidR="00005518">
        <w:rPr>
          <w:lang w:val="en-US"/>
        </w:rPr>
        <w:t>a deadly</w:t>
      </w:r>
      <w:r w:rsidRPr="00AE56F2">
        <w:rPr>
          <w:lang w:val="en-US"/>
        </w:rPr>
        <w:t xml:space="preserve"> virus simply by blockading the people who might carry it. </w:t>
      </w:r>
      <w:r>
        <w:rPr>
          <w:lang w:val="en-US"/>
        </w:rPr>
        <w:t>Unfortunately,</w:t>
      </w:r>
      <w:r w:rsidRPr="00AE56F2">
        <w:rPr>
          <w:lang w:val="en-US"/>
        </w:rPr>
        <w:t xml:space="preserve"> the emergency measure of geographical quarantine turned out </w:t>
      </w:r>
      <w:r>
        <w:rPr>
          <w:lang w:val="en-US"/>
        </w:rPr>
        <w:t>to be counterproductive. T</w:t>
      </w:r>
      <w:r w:rsidRPr="00AE56F2">
        <w:rPr>
          <w:lang w:val="en-US"/>
        </w:rPr>
        <w:t xml:space="preserve">he Ebola virus </w:t>
      </w:r>
      <w:r>
        <w:rPr>
          <w:lang w:val="en-US"/>
        </w:rPr>
        <w:t>is not highly contagious</w:t>
      </w:r>
      <w:r w:rsidRPr="00AE56F2">
        <w:rPr>
          <w:lang w:val="en-US"/>
        </w:rPr>
        <w:t xml:space="preserve">, </w:t>
      </w:r>
      <w:r>
        <w:rPr>
          <w:lang w:val="en-US"/>
        </w:rPr>
        <w:t xml:space="preserve">so </w:t>
      </w:r>
      <w:r w:rsidRPr="00AE56F2">
        <w:rPr>
          <w:lang w:val="en-US"/>
        </w:rPr>
        <w:t>it is relatively easy to contain using b</w:t>
      </w:r>
      <w:r>
        <w:rPr>
          <w:lang w:val="en-US"/>
        </w:rPr>
        <w:t>asic infection-control measures</w:t>
      </w:r>
      <w:r w:rsidRPr="00AE56F2">
        <w:rPr>
          <w:lang w:val="en-US"/>
        </w:rPr>
        <w:t>,</w:t>
      </w:r>
      <w:r>
        <w:rPr>
          <w:lang w:val="en-US"/>
        </w:rPr>
        <w:t xml:space="preserve"> and</w:t>
      </w:r>
      <w:r w:rsidRPr="00AE56F2">
        <w:rPr>
          <w:lang w:val="en-US"/>
        </w:rPr>
        <w:t xml:space="preserve"> supportive medical care such as rehydrating patients who have diarrhea and vomiting can improve their chances of surviving the disease. Therefore, as WHO </w:t>
      </w:r>
      <w:r w:rsidR="00B54FE2">
        <w:rPr>
          <w:lang w:val="en-US"/>
        </w:rPr>
        <w:t xml:space="preserve">officials </w:t>
      </w:r>
      <w:r w:rsidRPr="00AE56F2">
        <w:rPr>
          <w:lang w:val="en-US"/>
        </w:rPr>
        <w:t xml:space="preserve">had argued persistently, the </w:t>
      </w:r>
      <w:r>
        <w:rPr>
          <w:lang w:val="en-US"/>
        </w:rPr>
        <w:t>better</w:t>
      </w:r>
      <w:r w:rsidRPr="00AE56F2">
        <w:rPr>
          <w:lang w:val="en-US"/>
        </w:rPr>
        <w:t xml:space="preserve"> approach to Ebola relief in West Africa was to insert a large number of capable, </w:t>
      </w:r>
      <w:r w:rsidR="00F46AAE">
        <w:rPr>
          <w:lang w:val="en-US"/>
        </w:rPr>
        <w:t>well</w:t>
      </w:r>
      <w:r w:rsidRPr="00AE56F2">
        <w:rPr>
          <w:lang w:val="en-US"/>
        </w:rPr>
        <w:t>-supplied medical personnel into the situation to treat illness and prevent infection. Such an approach was stymied, however, by externally-imposed prohibitions on travel to and from the worst-affected countries.</w:t>
      </w:r>
    </w:p>
    <w:p w:rsidR="00B54FE2" w:rsidRPr="00AE56F2" w:rsidRDefault="00B54FE2" w:rsidP="00E3751A">
      <w:pPr>
        <w:spacing w:line="480" w:lineRule="auto"/>
        <w:rPr>
          <w:lang w:val="en-US"/>
        </w:rPr>
      </w:pPr>
    </w:p>
    <w:p w:rsidR="002D3172" w:rsidRDefault="00953907" w:rsidP="00E3751A">
      <w:pPr>
        <w:spacing w:line="480" w:lineRule="auto"/>
        <w:rPr>
          <w:lang w:val="en-US"/>
        </w:rPr>
      </w:pPr>
      <w:r>
        <w:rPr>
          <w:lang w:val="en-US"/>
        </w:rPr>
        <w:t>W</w:t>
      </w:r>
      <w:r w:rsidR="002D3172" w:rsidRPr="00AE56F2">
        <w:rPr>
          <w:lang w:val="en-US"/>
        </w:rPr>
        <w:t>hen the WHO declared the Ebola outbreak to be a PHEIC</w:t>
      </w:r>
      <w:r>
        <w:rPr>
          <w:lang w:val="en-US"/>
        </w:rPr>
        <w:t xml:space="preserve"> on 8 August 2014</w:t>
      </w:r>
      <w:r w:rsidR="002D3172" w:rsidRPr="00AE56F2">
        <w:rPr>
          <w:lang w:val="en-US"/>
        </w:rPr>
        <w:t xml:space="preserve">, </w:t>
      </w:r>
      <w:r w:rsidR="002D3172">
        <w:rPr>
          <w:lang w:val="en-US"/>
        </w:rPr>
        <w:t>i</w:t>
      </w:r>
      <w:r w:rsidR="00392996">
        <w:rPr>
          <w:lang w:val="en-US"/>
        </w:rPr>
        <w:t>ts advice to all states was that</w:t>
      </w:r>
      <w:r w:rsidR="002D3172" w:rsidRPr="00AE56F2">
        <w:rPr>
          <w:lang w:val="en-US"/>
        </w:rPr>
        <w:t xml:space="preserve"> </w:t>
      </w:r>
      <w:r w:rsidR="00392996">
        <w:rPr>
          <w:lang w:val="en-US"/>
        </w:rPr>
        <w:t>t</w:t>
      </w:r>
      <w:r w:rsidR="002D3172" w:rsidRPr="00AE56F2">
        <w:rPr>
          <w:lang w:val="en-US"/>
        </w:rPr>
        <w:t>here should be no general ban on international travel</w:t>
      </w:r>
      <w:r w:rsidR="00005518">
        <w:rPr>
          <w:lang w:val="en-US"/>
        </w:rPr>
        <w:t xml:space="preserve"> (WHO</w:t>
      </w:r>
      <w:r w:rsidR="002D3172">
        <w:rPr>
          <w:lang w:val="en-US"/>
        </w:rPr>
        <w:t xml:space="preserve"> 2014a)</w:t>
      </w:r>
      <w:r w:rsidR="002D3172" w:rsidRPr="00AE56F2">
        <w:rPr>
          <w:lang w:val="en-US"/>
        </w:rPr>
        <w:t xml:space="preserve">. </w:t>
      </w:r>
      <w:r w:rsidR="00E779BD">
        <w:rPr>
          <w:lang w:val="en-US"/>
        </w:rPr>
        <w:t>In Nigeria, the most populous country in West Africa, t</w:t>
      </w:r>
      <w:r w:rsidR="002D3172" w:rsidRPr="00AE56F2">
        <w:rPr>
          <w:lang w:val="en-US"/>
        </w:rPr>
        <w:t>he president responded by declaring a national emergency</w:t>
      </w:r>
      <w:r w:rsidR="00E779BD">
        <w:rPr>
          <w:lang w:val="en-US"/>
        </w:rPr>
        <w:t xml:space="preserve"> </w:t>
      </w:r>
      <w:r w:rsidR="002D3172" w:rsidRPr="00AE56F2">
        <w:rPr>
          <w:lang w:val="en-US"/>
        </w:rPr>
        <w:t xml:space="preserve">even though only two people </w:t>
      </w:r>
      <w:r w:rsidR="00E779BD">
        <w:rPr>
          <w:lang w:val="en-US"/>
        </w:rPr>
        <w:t>there</w:t>
      </w:r>
      <w:r w:rsidR="002D3172" w:rsidRPr="00AE56F2">
        <w:rPr>
          <w:lang w:val="en-US"/>
        </w:rPr>
        <w:t xml:space="preserve"> had died of Ebola</w:t>
      </w:r>
      <w:r w:rsidR="00005518">
        <w:rPr>
          <w:lang w:val="en-US"/>
        </w:rPr>
        <w:t xml:space="preserve"> (BBC</w:t>
      </w:r>
      <w:r w:rsidR="002D3172">
        <w:rPr>
          <w:lang w:val="en-US"/>
        </w:rPr>
        <w:t xml:space="preserve"> 2014d)</w:t>
      </w:r>
      <w:r w:rsidR="002D3172" w:rsidRPr="00AE56F2">
        <w:rPr>
          <w:lang w:val="en-US"/>
        </w:rPr>
        <w:t xml:space="preserve">. One victim had been a man who travelled by </w:t>
      </w:r>
      <w:r w:rsidR="002D3172">
        <w:rPr>
          <w:lang w:val="en-US"/>
        </w:rPr>
        <w:t>airplane from Liberia to Lagos (</w:t>
      </w:r>
      <w:r w:rsidR="002D3172" w:rsidRPr="00AE56F2">
        <w:rPr>
          <w:lang w:val="en-US"/>
        </w:rPr>
        <w:t xml:space="preserve">the </w:t>
      </w:r>
      <w:r w:rsidR="00E779BD">
        <w:rPr>
          <w:lang w:val="en-US"/>
        </w:rPr>
        <w:t xml:space="preserve">former </w:t>
      </w:r>
      <w:r w:rsidR="002D3172" w:rsidRPr="00AE56F2">
        <w:rPr>
          <w:lang w:val="en-US"/>
        </w:rPr>
        <w:t>Nigerian capital</w:t>
      </w:r>
      <w:r w:rsidR="002D3172">
        <w:rPr>
          <w:lang w:val="en-US"/>
        </w:rPr>
        <w:t>)</w:t>
      </w:r>
      <w:r w:rsidR="002D3172" w:rsidRPr="00AE56F2">
        <w:rPr>
          <w:lang w:val="en-US"/>
        </w:rPr>
        <w:t xml:space="preserve">, and </w:t>
      </w:r>
      <w:r w:rsidR="00EA1D1D">
        <w:rPr>
          <w:lang w:val="en-US"/>
        </w:rPr>
        <w:t xml:space="preserve">popular </w:t>
      </w:r>
      <w:r w:rsidR="002D3172" w:rsidRPr="00AE56F2">
        <w:rPr>
          <w:lang w:val="en-US"/>
        </w:rPr>
        <w:t xml:space="preserve">fear had erupted over the notion that Ebola might spread through that </w:t>
      </w:r>
      <w:r w:rsidR="00005518">
        <w:rPr>
          <w:lang w:val="en-US"/>
        </w:rPr>
        <w:t xml:space="preserve">huge </w:t>
      </w:r>
      <w:r w:rsidR="002D3172" w:rsidRPr="00AE56F2">
        <w:rPr>
          <w:lang w:val="en-US"/>
        </w:rPr>
        <w:t>city</w:t>
      </w:r>
      <w:r w:rsidR="00005518">
        <w:rPr>
          <w:lang w:val="en-US"/>
        </w:rPr>
        <w:t xml:space="preserve"> (Cocks</w:t>
      </w:r>
      <w:r w:rsidR="002D3172">
        <w:rPr>
          <w:lang w:val="en-US"/>
        </w:rPr>
        <w:t xml:space="preserve"> 2014)</w:t>
      </w:r>
      <w:r w:rsidR="002D3172" w:rsidRPr="00AE56F2">
        <w:rPr>
          <w:lang w:val="en-US"/>
        </w:rPr>
        <w:t>.</w:t>
      </w:r>
      <w:r w:rsidR="002D3172">
        <w:rPr>
          <w:lang w:val="en-US"/>
        </w:rPr>
        <w:t xml:space="preserve"> </w:t>
      </w:r>
      <w:r w:rsidR="002D3172" w:rsidRPr="00AE56F2">
        <w:rPr>
          <w:lang w:val="en-US"/>
        </w:rPr>
        <w:t xml:space="preserve">For this reason, the Nigerian Government had already acted in a way that soon set a trend for establishing international </w:t>
      </w:r>
      <w:r w:rsidR="002D3172" w:rsidRPr="00AE56F2">
        <w:rPr>
          <w:i/>
          <w:lang w:val="en-US"/>
        </w:rPr>
        <w:t xml:space="preserve">cordons </w:t>
      </w:r>
      <w:proofErr w:type="spellStart"/>
      <w:r w:rsidR="002D3172" w:rsidRPr="00AE56F2">
        <w:rPr>
          <w:i/>
          <w:lang w:val="en-US"/>
        </w:rPr>
        <w:t>sanitaires</w:t>
      </w:r>
      <w:proofErr w:type="spellEnd"/>
      <w:r w:rsidR="002D3172" w:rsidRPr="00AE56F2">
        <w:rPr>
          <w:lang w:val="en-US"/>
        </w:rPr>
        <w:t xml:space="preserve"> against Ebola. In late July 2014 the Nigerian airline Arik Air suspended all flights to Liberia and Sierra Leone</w:t>
      </w:r>
      <w:r w:rsidR="00005518">
        <w:rPr>
          <w:lang w:val="en-US"/>
        </w:rPr>
        <w:t xml:space="preserve"> (BBC</w:t>
      </w:r>
      <w:r w:rsidR="002D3172">
        <w:rPr>
          <w:lang w:val="en-US"/>
        </w:rPr>
        <w:t xml:space="preserve"> 2014a)</w:t>
      </w:r>
      <w:r w:rsidR="002D3172" w:rsidRPr="00AE56F2">
        <w:rPr>
          <w:lang w:val="en-US"/>
        </w:rPr>
        <w:t xml:space="preserve">, and Nigeria’s health minister afterwards warned that </w:t>
      </w:r>
      <w:r w:rsidR="002D3172">
        <w:rPr>
          <w:lang w:val="en-US"/>
        </w:rPr>
        <w:t>‘</w:t>
      </w:r>
      <w:r w:rsidR="002D3172" w:rsidRPr="00AE56F2">
        <w:rPr>
          <w:lang w:val="en-US"/>
        </w:rPr>
        <w:t>everyone in the world is at risk</w:t>
      </w:r>
      <w:r w:rsidR="002D3172">
        <w:rPr>
          <w:lang w:val="en-US"/>
        </w:rPr>
        <w:t>’</w:t>
      </w:r>
      <w:r w:rsidR="002D3172" w:rsidRPr="00AE56F2">
        <w:rPr>
          <w:lang w:val="en-US"/>
        </w:rPr>
        <w:t xml:space="preserve"> because of air travel</w:t>
      </w:r>
      <w:r w:rsidR="00005518">
        <w:rPr>
          <w:lang w:val="en-US"/>
        </w:rPr>
        <w:t xml:space="preserve"> (</w:t>
      </w:r>
      <w:proofErr w:type="spellStart"/>
      <w:r w:rsidR="00005518">
        <w:rPr>
          <w:lang w:val="en-US"/>
        </w:rPr>
        <w:t>Paye-Layleh</w:t>
      </w:r>
      <w:proofErr w:type="spellEnd"/>
      <w:r w:rsidR="002D3172">
        <w:rPr>
          <w:lang w:val="en-US"/>
        </w:rPr>
        <w:t xml:space="preserve"> 2014a)</w:t>
      </w:r>
      <w:r w:rsidR="002D3172" w:rsidRPr="00AE56F2">
        <w:rPr>
          <w:lang w:val="en-US"/>
        </w:rPr>
        <w:t>. The following month, several other West African countries, including Ivory Coast and Senegal, banned all travel to and from Guinea, Liberia and Sierra Leone</w:t>
      </w:r>
      <w:r w:rsidR="00005518">
        <w:rPr>
          <w:lang w:val="en-US"/>
        </w:rPr>
        <w:t xml:space="preserve"> (BBC</w:t>
      </w:r>
      <w:r w:rsidR="002D3172">
        <w:rPr>
          <w:lang w:val="en-US"/>
        </w:rPr>
        <w:t xml:space="preserve"> 2014f)</w:t>
      </w:r>
      <w:r w:rsidR="002D3172" w:rsidRPr="00AE56F2">
        <w:rPr>
          <w:lang w:val="en-US"/>
        </w:rPr>
        <w:t xml:space="preserve">. The Kenyan Government announced that Kenya was also closing its borders to travelers from those three countries, describing its decision as </w:t>
      </w:r>
      <w:r w:rsidR="002D3172">
        <w:rPr>
          <w:rFonts w:eastAsia="Times New Roman"/>
          <w:lang w:val="en-US"/>
        </w:rPr>
        <w:t>‘</w:t>
      </w:r>
      <w:r w:rsidR="002D3172" w:rsidRPr="00AE56F2">
        <w:rPr>
          <w:rFonts w:eastAsia="Times New Roman"/>
          <w:lang w:val="en-US"/>
        </w:rPr>
        <w:t xml:space="preserve">in line with the recognition of the </w:t>
      </w:r>
      <w:r w:rsidR="002D3172" w:rsidRPr="00566289">
        <w:rPr>
          <w:rFonts w:eastAsia="Times New Roman"/>
          <w:lang w:val="en-US"/>
        </w:rPr>
        <w:t>extraordinary measures urgently required</w:t>
      </w:r>
      <w:r w:rsidR="002D3172" w:rsidRPr="00AE56F2">
        <w:rPr>
          <w:rFonts w:eastAsia="Times New Roman"/>
          <w:lang w:val="en-US"/>
        </w:rPr>
        <w:t xml:space="preserve"> to contain the Ebola outbreak in West Africa</w:t>
      </w:r>
      <w:r w:rsidR="00005518">
        <w:rPr>
          <w:rFonts w:eastAsia="Times New Roman"/>
          <w:lang w:val="en-US"/>
        </w:rPr>
        <w:t>’ (</w:t>
      </w:r>
      <w:proofErr w:type="spellStart"/>
      <w:r w:rsidR="00005518">
        <w:rPr>
          <w:rFonts w:eastAsia="Times New Roman"/>
          <w:lang w:val="en-US"/>
        </w:rPr>
        <w:t>Paye-Layleh</w:t>
      </w:r>
      <w:proofErr w:type="spellEnd"/>
      <w:r w:rsidR="002D3172">
        <w:rPr>
          <w:rFonts w:eastAsia="Times New Roman"/>
          <w:lang w:val="en-US"/>
        </w:rPr>
        <w:t xml:space="preserve"> 2014b)</w:t>
      </w:r>
      <w:r w:rsidR="002D3172" w:rsidRPr="00AE56F2">
        <w:rPr>
          <w:rFonts w:eastAsia="Times New Roman"/>
          <w:lang w:val="en-US"/>
        </w:rPr>
        <w:t xml:space="preserve">. </w:t>
      </w:r>
      <w:r w:rsidR="002D3172" w:rsidRPr="00AE56F2">
        <w:rPr>
          <w:lang w:val="en-US"/>
        </w:rPr>
        <w:t xml:space="preserve">Air France suspended flights to Freetown (in Sierra Leone) </w:t>
      </w:r>
      <w:r w:rsidR="00005518">
        <w:rPr>
          <w:lang w:val="en-US"/>
        </w:rPr>
        <w:t>at</w:t>
      </w:r>
      <w:r w:rsidR="002D3172" w:rsidRPr="00AE56F2">
        <w:rPr>
          <w:lang w:val="en-US"/>
        </w:rPr>
        <w:t xml:space="preserve"> the </w:t>
      </w:r>
      <w:r w:rsidR="00005518">
        <w:rPr>
          <w:lang w:val="en-US"/>
        </w:rPr>
        <w:t>direction</w:t>
      </w:r>
      <w:r w:rsidR="002D3172" w:rsidRPr="00AE56F2">
        <w:rPr>
          <w:lang w:val="en-US"/>
        </w:rPr>
        <w:t xml:space="preserve"> of the French Government, and the South African Government announced that non-citizens arriving from Ebola-affected areas of West Africa would not be allowed into South Africa</w:t>
      </w:r>
      <w:r w:rsidR="00005518">
        <w:rPr>
          <w:lang w:val="en-US"/>
        </w:rPr>
        <w:t xml:space="preserve"> (Wall 2014; BBC</w:t>
      </w:r>
      <w:r w:rsidR="002D3172">
        <w:rPr>
          <w:lang w:val="en-US"/>
        </w:rPr>
        <w:t xml:space="preserve"> 2014e)</w:t>
      </w:r>
      <w:r w:rsidR="002D3172" w:rsidRPr="00AE56F2">
        <w:rPr>
          <w:lang w:val="en-US"/>
        </w:rPr>
        <w:t>.</w:t>
      </w:r>
    </w:p>
    <w:p w:rsidR="00AA5C40" w:rsidRPr="00AE56F2" w:rsidRDefault="00AA5C40" w:rsidP="00E3751A">
      <w:pPr>
        <w:spacing w:line="480" w:lineRule="auto"/>
        <w:rPr>
          <w:lang w:val="en-US"/>
        </w:rPr>
      </w:pPr>
    </w:p>
    <w:p w:rsidR="00005518" w:rsidRDefault="002D3172" w:rsidP="00E3751A">
      <w:pPr>
        <w:spacing w:line="480" w:lineRule="auto"/>
        <w:rPr>
          <w:lang w:val="en-US"/>
        </w:rPr>
      </w:pPr>
      <w:r w:rsidRPr="00AE56F2">
        <w:rPr>
          <w:lang w:val="en-US"/>
        </w:rPr>
        <w:t xml:space="preserve">The </w:t>
      </w:r>
      <w:r w:rsidR="001724EC">
        <w:rPr>
          <w:lang w:val="en-US"/>
        </w:rPr>
        <w:t>justification for</w:t>
      </w:r>
      <w:r w:rsidRPr="00AE56F2">
        <w:rPr>
          <w:lang w:val="en-US"/>
        </w:rPr>
        <w:t xml:space="preserve"> travel bans seemed to be that, if </w:t>
      </w:r>
      <w:r w:rsidRPr="00AE56F2">
        <w:rPr>
          <w:i/>
          <w:lang w:val="en-US"/>
        </w:rPr>
        <w:t>some</w:t>
      </w:r>
      <w:r w:rsidRPr="00AE56F2">
        <w:rPr>
          <w:lang w:val="en-US"/>
        </w:rPr>
        <w:t xml:space="preserve"> people travelling from West Africa </w:t>
      </w:r>
      <w:r w:rsidRPr="00AE56F2">
        <w:rPr>
          <w:i/>
          <w:lang w:val="en-US"/>
        </w:rPr>
        <w:t>might</w:t>
      </w:r>
      <w:r w:rsidRPr="00AE56F2">
        <w:rPr>
          <w:lang w:val="en-US"/>
        </w:rPr>
        <w:t xml:space="preserve"> be carrying the Ebola virus, the prevention of </w:t>
      </w:r>
      <w:r>
        <w:rPr>
          <w:lang w:val="en-US"/>
        </w:rPr>
        <w:t>inward</w:t>
      </w:r>
      <w:r w:rsidRPr="00AE56F2">
        <w:rPr>
          <w:lang w:val="en-US"/>
        </w:rPr>
        <w:t xml:space="preserve"> travel by </w:t>
      </w:r>
      <w:r w:rsidRPr="00AE56F2">
        <w:rPr>
          <w:i/>
          <w:lang w:val="en-US"/>
        </w:rPr>
        <w:t>all</w:t>
      </w:r>
      <w:r w:rsidRPr="00AE56F2">
        <w:rPr>
          <w:lang w:val="en-US"/>
        </w:rPr>
        <w:t xml:space="preserve"> </w:t>
      </w:r>
      <w:r>
        <w:rPr>
          <w:lang w:val="en-US"/>
        </w:rPr>
        <w:t xml:space="preserve">such </w:t>
      </w:r>
      <w:r w:rsidRPr="00AE56F2">
        <w:rPr>
          <w:lang w:val="en-US"/>
        </w:rPr>
        <w:t xml:space="preserve">people would reduce the Ebola importation risk </w:t>
      </w:r>
      <w:r>
        <w:rPr>
          <w:lang w:val="en-US"/>
        </w:rPr>
        <w:t xml:space="preserve">(possibly </w:t>
      </w:r>
      <w:r w:rsidRPr="00AE56F2">
        <w:rPr>
          <w:lang w:val="en-US"/>
        </w:rPr>
        <w:t>to zero</w:t>
      </w:r>
      <w:r>
        <w:rPr>
          <w:lang w:val="en-US"/>
        </w:rPr>
        <w:t>)</w:t>
      </w:r>
      <w:r w:rsidRPr="00AE56F2">
        <w:rPr>
          <w:lang w:val="en-US"/>
        </w:rPr>
        <w:t>. However, there was no scientific basis for adopting this extremely risk-averse app</w:t>
      </w:r>
      <w:r>
        <w:rPr>
          <w:lang w:val="en-US"/>
        </w:rPr>
        <w:t xml:space="preserve">roach, and this is why the WHO </w:t>
      </w:r>
      <w:r w:rsidRPr="00AE56F2">
        <w:rPr>
          <w:lang w:val="en-US"/>
        </w:rPr>
        <w:t xml:space="preserve">repeatedly advised </w:t>
      </w:r>
      <w:r w:rsidRPr="00AE56F2">
        <w:rPr>
          <w:lang w:val="en-US"/>
        </w:rPr>
        <w:lastRenderedPageBreak/>
        <w:t>against travel bans</w:t>
      </w:r>
      <w:r w:rsidR="00005518">
        <w:rPr>
          <w:lang w:val="en-US"/>
        </w:rPr>
        <w:t xml:space="preserve"> (WHO 2014a; WHO</w:t>
      </w:r>
      <w:r>
        <w:rPr>
          <w:lang w:val="en-US"/>
        </w:rPr>
        <w:t xml:space="preserve"> 2014c)</w:t>
      </w:r>
      <w:r w:rsidRPr="00AE56F2">
        <w:rPr>
          <w:lang w:val="en-US"/>
        </w:rPr>
        <w:t xml:space="preserve">. Such bans, when they were implemented anyway, were arguably </w:t>
      </w:r>
      <w:r w:rsidR="00005518">
        <w:rPr>
          <w:lang w:val="en-US"/>
        </w:rPr>
        <w:t>contrary to</w:t>
      </w:r>
      <w:r w:rsidRPr="00AE56F2">
        <w:rPr>
          <w:lang w:val="en-US"/>
        </w:rPr>
        <w:t xml:space="preserve"> the IHR</w:t>
      </w:r>
      <w:r>
        <w:rPr>
          <w:lang w:val="en-US"/>
        </w:rPr>
        <w:t>, a</w:t>
      </w:r>
      <w:r w:rsidRPr="00AE56F2">
        <w:rPr>
          <w:lang w:val="en-US"/>
        </w:rPr>
        <w:t xml:space="preserve"> fundamental purpose of </w:t>
      </w:r>
      <w:r>
        <w:rPr>
          <w:lang w:val="en-US"/>
        </w:rPr>
        <w:t>which</w:t>
      </w:r>
      <w:r w:rsidRPr="00AE56F2">
        <w:rPr>
          <w:lang w:val="en-US"/>
        </w:rPr>
        <w:t xml:space="preserve"> is</w:t>
      </w:r>
      <w:r w:rsidR="00392996">
        <w:rPr>
          <w:lang w:val="en-US"/>
        </w:rPr>
        <w:t xml:space="preserve">: </w:t>
      </w:r>
    </w:p>
    <w:p w:rsidR="00005518" w:rsidRDefault="00005518" w:rsidP="00E3751A">
      <w:pPr>
        <w:spacing w:line="480" w:lineRule="auto"/>
        <w:rPr>
          <w:lang w:val="en-US"/>
        </w:rPr>
      </w:pPr>
    </w:p>
    <w:p w:rsidR="00005518" w:rsidRPr="00005518" w:rsidRDefault="002D3172" w:rsidP="00E3751A">
      <w:pPr>
        <w:spacing w:line="480" w:lineRule="auto"/>
        <w:ind w:left="720"/>
        <w:rPr>
          <w:sz w:val="22"/>
          <w:szCs w:val="22"/>
          <w:lang w:val="en-US"/>
        </w:rPr>
      </w:pPr>
      <w:r w:rsidRPr="00005518">
        <w:rPr>
          <w:sz w:val="22"/>
          <w:szCs w:val="22"/>
          <w:lang w:val="en-US"/>
        </w:rPr>
        <w:t xml:space="preserve">to prevent, protect against, control and provide a public health response to the international spread of disease in ways that are commensurate with and restricted to public health risks, and which avoid </w:t>
      </w:r>
      <w:r w:rsidRPr="00005518">
        <w:rPr>
          <w:i/>
          <w:sz w:val="22"/>
          <w:szCs w:val="22"/>
          <w:lang w:val="en-US"/>
        </w:rPr>
        <w:t>unnecessary</w:t>
      </w:r>
      <w:r w:rsidRPr="00005518">
        <w:rPr>
          <w:sz w:val="22"/>
          <w:szCs w:val="22"/>
          <w:lang w:val="en-US"/>
        </w:rPr>
        <w:t xml:space="preserve"> interference with international traffic and trade</w:t>
      </w:r>
      <w:r w:rsidR="00EA1D1D" w:rsidRPr="00005518">
        <w:rPr>
          <w:sz w:val="22"/>
          <w:szCs w:val="22"/>
          <w:lang w:val="en-US"/>
        </w:rPr>
        <w:t xml:space="preserve"> (WHO</w:t>
      </w:r>
      <w:r w:rsidRPr="00005518">
        <w:rPr>
          <w:sz w:val="22"/>
          <w:szCs w:val="22"/>
          <w:lang w:val="en-US"/>
        </w:rPr>
        <w:t xml:space="preserve"> 2008</w:t>
      </w:r>
      <w:r w:rsidR="00EA1D1D" w:rsidRPr="00005518">
        <w:rPr>
          <w:sz w:val="22"/>
          <w:szCs w:val="22"/>
          <w:lang w:val="en-US"/>
        </w:rPr>
        <w:t>, emphasis added</w:t>
      </w:r>
      <w:r w:rsidRPr="00005518">
        <w:rPr>
          <w:sz w:val="22"/>
          <w:szCs w:val="22"/>
          <w:lang w:val="en-US"/>
        </w:rPr>
        <w:t xml:space="preserve">). </w:t>
      </w:r>
    </w:p>
    <w:p w:rsidR="00005518" w:rsidRDefault="00005518" w:rsidP="00E3751A">
      <w:pPr>
        <w:spacing w:line="480" w:lineRule="auto"/>
        <w:rPr>
          <w:lang w:val="en-US"/>
        </w:rPr>
      </w:pPr>
    </w:p>
    <w:p w:rsidR="00EA1D1D" w:rsidRDefault="00392996" w:rsidP="00E3751A">
      <w:pPr>
        <w:spacing w:line="480" w:lineRule="auto"/>
        <w:rPr>
          <w:lang w:val="en-US"/>
        </w:rPr>
      </w:pPr>
      <w:r>
        <w:rPr>
          <w:lang w:val="en-US"/>
        </w:rPr>
        <w:t>Acting to ban international traffic</w:t>
      </w:r>
      <w:r w:rsidR="002D3172" w:rsidRPr="00AE56F2">
        <w:rPr>
          <w:lang w:val="en-US"/>
        </w:rPr>
        <w:t xml:space="preserve"> against WHO advice, and without a scientifi</w:t>
      </w:r>
      <w:r>
        <w:rPr>
          <w:lang w:val="en-US"/>
        </w:rPr>
        <w:t>c rationale, is readily deemed ‘</w:t>
      </w:r>
      <w:r w:rsidR="002D3172" w:rsidRPr="00AE56F2">
        <w:rPr>
          <w:lang w:val="en-US"/>
        </w:rPr>
        <w:t xml:space="preserve">unnecessary’. Thus, in the terms of securitization theory, travel bans imposed </w:t>
      </w:r>
      <w:r w:rsidR="002D3172">
        <w:rPr>
          <w:lang w:val="en-US"/>
        </w:rPr>
        <w:t>in an effort to reduce the</w:t>
      </w:r>
      <w:r w:rsidR="002D3172" w:rsidRPr="00AE56F2">
        <w:rPr>
          <w:lang w:val="en-US"/>
        </w:rPr>
        <w:t xml:space="preserve"> risk of Ebola transmission </w:t>
      </w:r>
      <w:r>
        <w:rPr>
          <w:lang w:val="en-US"/>
        </w:rPr>
        <w:t>can be characterized as</w:t>
      </w:r>
      <w:r w:rsidR="002D3172" w:rsidRPr="00AE56F2">
        <w:rPr>
          <w:lang w:val="en-US"/>
        </w:rPr>
        <w:t xml:space="preserve"> ‘emergency measures beyond rules that would otherwise bind’</w:t>
      </w:r>
      <w:r w:rsidR="00EA1D1D">
        <w:rPr>
          <w:lang w:val="en-US"/>
        </w:rPr>
        <w:t xml:space="preserve"> (</w:t>
      </w:r>
      <w:proofErr w:type="spellStart"/>
      <w:r w:rsidR="00EA1D1D">
        <w:rPr>
          <w:lang w:val="en-US"/>
        </w:rPr>
        <w:t>Buzan</w:t>
      </w:r>
      <w:proofErr w:type="spellEnd"/>
      <w:r w:rsidR="00EA1D1D">
        <w:rPr>
          <w:lang w:val="en-US"/>
        </w:rPr>
        <w:t xml:space="preserve"> et al. 1998: 5)</w:t>
      </w:r>
      <w:r w:rsidR="002D3172" w:rsidRPr="00AE56F2">
        <w:rPr>
          <w:lang w:val="en-US"/>
        </w:rPr>
        <w:t>. And, because these bans were counterproductive to public health (in West Africa, at least), they arguably constituted negative securitization</w:t>
      </w:r>
      <w:r w:rsidR="002D3172">
        <w:rPr>
          <w:lang w:val="en-US"/>
        </w:rPr>
        <w:t xml:space="preserve">. </w:t>
      </w:r>
      <w:r w:rsidR="002D3172" w:rsidRPr="00AE56F2">
        <w:rPr>
          <w:lang w:val="en-US"/>
        </w:rPr>
        <w:t>The placing of restrictions on the insertion of medical personnel and supplies into Ebola-affected countries increased the risk that local people would try to leave those countries in search of safety and/or treatment. In turn, this increased the risk of the disease spreading to other countries ill-equipped to cope with Ebola</w:t>
      </w:r>
      <w:r w:rsidR="005A0BD5">
        <w:rPr>
          <w:lang w:val="en-US"/>
        </w:rPr>
        <w:t xml:space="preserve"> (</w:t>
      </w:r>
      <w:proofErr w:type="spellStart"/>
      <w:r w:rsidR="005A0BD5">
        <w:rPr>
          <w:lang w:val="en-US"/>
        </w:rPr>
        <w:t>Nuzzo</w:t>
      </w:r>
      <w:proofErr w:type="spellEnd"/>
      <w:r w:rsidR="005A0BD5">
        <w:rPr>
          <w:lang w:val="en-US"/>
        </w:rPr>
        <w:t xml:space="preserve"> et al.</w:t>
      </w:r>
      <w:r w:rsidR="002D3172">
        <w:rPr>
          <w:lang w:val="en-US"/>
        </w:rPr>
        <w:t xml:space="preserve"> 2014: 307)</w:t>
      </w:r>
      <w:r w:rsidR="002D3172" w:rsidRPr="00AE56F2">
        <w:rPr>
          <w:lang w:val="en-US"/>
        </w:rPr>
        <w:t xml:space="preserve">. As </w:t>
      </w:r>
      <w:r w:rsidR="002D3172">
        <w:rPr>
          <w:lang w:val="en-US"/>
        </w:rPr>
        <w:t>Liberia’s</w:t>
      </w:r>
      <w:r w:rsidR="002D3172" w:rsidRPr="00AE56F2">
        <w:rPr>
          <w:lang w:val="en-US"/>
        </w:rPr>
        <w:t xml:space="preserve"> foreign minister observed at the time: </w:t>
      </w:r>
      <w:r w:rsidR="002D3172">
        <w:rPr>
          <w:lang w:val="en-US"/>
        </w:rPr>
        <w:t>‘</w:t>
      </w:r>
      <w:r w:rsidR="002D3172" w:rsidRPr="00AE56F2">
        <w:rPr>
          <w:lang w:val="en-US"/>
        </w:rPr>
        <w:t>There is a panicked reaction across the globe, but disproportionate actions [travel bans] will only compound the problem here and limit our ability to contain the virus.</w:t>
      </w:r>
      <w:r w:rsidR="005A0BD5">
        <w:rPr>
          <w:lang w:val="en-US"/>
        </w:rPr>
        <w:t>’ (Hogan</w:t>
      </w:r>
      <w:r w:rsidR="002D3172">
        <w:rPr>
          <w:lang w:val="en-US"/>
        </w:rPr>
        <w:t xml:space="preserve"> 2014).</w:t>
      </w:r>
      <w:r w:rsidR="002D3172" w:rsidRPr="00AE56F2">
        <w:rPr>
          <w:lang w:val="en-US"/>
        </w:rPr>
        <w:t xml:space="preserve"> </w:t>
      </w:r>
    </w:p>
    <w:p w:rsidR="002D3172" w:rsidRPr="00AE56F2" w:rsidRDefault="002D3172" w:rsidP="00E3751A">
      <w:pPr>
        <w:spacing w:line="480" w:lineRule="auto"/>
        <w:rPr>
          <w:lang w:val="en-US"/>
        </w:rPr>
      </w:pPr>
    </w:p>
    <w:p w:rsidR="000022BA" w:rsidRDefault="002D3172" w:rsidP="00E3751A">
      <w:pPr>
        <w:spacing w:line="480" w:lineRule="auto"/>
        <w:rPr>
          <w:lang w:val="en-US"/>
        </w:rPr>
      </w:pPr>
      <w:r w:rsidRPr="00AE56F2">
        <w:rPr>
          <w:lang w:val="en-US"/>
        </w:rPr>
        <w:t xml:space="preserve">By the end of August 2014, and despite </w:t>
      </w:r>
      <w:r w:rsidR="005A0BD5">
        <w:rPr>
          <w:lang w:val="en-US"/>
        </w:rPr>
        <w:t>an</w:t>
      </w:r>
      <w:r w:rsidRPr="00AE56F2">
        <w:rPr>
          <w:lang w:val="en-US"/>
        </w:rPr>
        <w:t xml:space="preserve"> evident appetite for </w:t>
      </w:r>
      <w:r w:rsidRPr="00AE56F2">
        <w:rPr>
          <w:i/>
          <w:lang w:val="en-US"/>
        </w:rPr>
        <w:t xml:space="preserve">cordons </w:t>
      </w:r>
      <w:proofErr w:type="spellStart"/>
      <w:r w:rsidRPr="00AE56F2">
        <w:rPr>
          <w:i/>
          <w:lang w:val="en-US"/>
        </w:rPr>
        <w:t>sanitaires</w:t>
      </w:r>
      <w:proofErr w:type="spellEnd"/>
      <w:r w:rsidRPr="00AE56F2">
        <w:rPr>
          <w:lang w:val="en-US"/>
        </w:rPr>
        <w:t xml:space="preserve"> within their own territory, the presidents of Guinea, Liberia and Sierra Leone were pleading for international travel bans to be lifted. </w:t>
      </w:r>
      <w:r>
        <w:rPr>
          <w:lang w:val="en-US"/>
        </w:rPr>
        <w:t>T</w:t>
      </w:r>
      <w:r w:rsidRPr="00AE56F2">
        <w:rPr>
          <w:lang w:val="en-US"/>
        </w:rPr>
        <w:t xml:space="preserve">hey were supported by Ghanaian president John </w:t>
      </w:r>
      <w:proofErr w:type="spellStart"/>
      <w:r w:rsidRPr="00AE56F2">
        <w:rPr>
          <w:lang w:val="en-US"/>
        </w:rPr>
        <w:t>Mahama</w:t>
      </w:r>
      <w:proofErr w:type="spellEnd"/>
      <w:r w:rsidRPr="00AE56F2">
        <w:rPr>
          <w:lang w:val="en-US"/>
        </w:rPr>
        <w:t xml:space="preserve"> who warned: ‘Excessive restrictions of travel and border closures will adversely affect the economies of the </w:t>
      </w:r>
      <w:r>
        <w:rPr>
          <w:lang w:val="en-US"/>
        </w:rPr>
        <w:t xml:space="preserve">[West Africa] </w:t>
      </w:r>
      <w:r w:rsidRPr="00AE56F2">
        <w:rPr>
          <w:lang w:val="en-US"/>
        </w:rPr>
        <w:t>sub-region’</w:t>
      </w:r>
      <w:r w:rsidR="005A0BD5">
        <w:rPr>
          <w:lang w:val="en-US"/>
        </w:rPr>
        <w:t xml:space="preserve"> (BBC</w:t>
      </w:r>
      <w:r>
        <w:rPr>
          <w:lang w:val="en-US"/>
        </w:rPr>
        <w:t xml:space="preserve"> 2014f)</w:t>
      </w:r>
      <w:r w:rsidRPr="00AE56F2">
        <w:rPr>
          <w:lang w:val="en-US"/>
        </w:rPr>
        <w:t xml:space="preserve">. </w:t>
      </w:r>
      <w:r>
        <w:rPr>
          <w:lang w:val="en-US"/>
        </w:rPr>
        <w:t>And o</w:t>
      </w:r>
      <w:r w:rsidRPr="00AE56F2">
        <w:rPr>
          <w:lang w:val="en-US"/>
        </w:rPr>
        <w:t xml:space="preserve">n 8 September the </w:t>
      </w:r>
      <w:r w:rsidRPr="00AE56F2">
        <w:rPr>
          <w:lang w:val="en-US"/>
        </w:rPr>
        <w:lastRenderedPageBreak/>
        <w:t xml:space="preserve">African Union issued a statement on the Ebola outbreak, urging member states ‘to respect the principle of free movement, and to ensure that all restrictions are in line with recommendations from the relevant international </w:t>
      </w:r>
      <w:proofErr w:type="spellStart"/>
      <w:r w:rsidRPr="00AE56F2">
        <w:rPr>
          <w:lang w:val="en-US"/>
        </w:rPr>
        <w:t>organisations’</w:t>
      </w:r>
      <w:proofErr w:type="spellEnd"/>
      <w:r w:rsidR="005A0BD5">
        <w:rPr>
          <w:lang w:val="en-US"/>
        </w:rPr>
        <w:t xml:space="preserve"> (African Union</w:t>
      </w:r>
      <w:r>
        <w:rPr>
          <w:lang w:val="en-US"/>
        </w:rPr>
        <w:t xml:space="preserve"> 2014)</w:t>
      </w:r>
      <w:r w:rsidRPr="00AE56F2">
        <w:rPr>
          <w:lang w:val="en-US"/>
        </w:rPr>
        <w:t xml:space="preserve">. A week later, the UN Secretary-General transmitted to the </w:t>
      </w:r>
      <w:r w:rsidR="005A0BD5">
        <w:rPr>
          <w:lang w:val="en-US"/>
        </w:rPr>
        <w:t>UNSC</w:t>
      </w:r>
      <w:r w:rsidRPr="00AE56F2">
        <w:rPr>
          <w:lang w:val="en-US"/>
        </w:rPr>
        <w:t xml:space="preserve"> a letter (dated 29 August 2014) he had received from the presidents of Guinea, Liberia and Sierra Leone. The three presidents jointly complained therein about ‘virtual economic sanctions and trade embargoes that will end up aggravating the effect of the outbreak on our economies and stifling attempts to control the [Ebola] epidemic’. The ‘blanket travel bans’ implemented by some other states would, they argued, make it ‘impossible to bring in the international expertise and supplies required to end the outbreak’. The presidents therefore urgently requested, in the form of a ‘resolution’, the ‘intervention of the United Nations with our </w:t>
      </w:r>
      <w:proofErr w:type="spellStart"/>
      <w:r w:rsidRPr="00AE56F2">
        <w:rPr>
          <w:lang w:val="en-US"/>
        </w:rPr>
        <w:t>neighbours</w:t>
      </w:r>
      <w:proofErr w:type="spellEnd"/>
      <w:r w:rsidRPr="00AE56F2">
        <w:rPr>
          <w:lang w:val="en-US"/>
        </w:rPr>
        <w:t xml:space="preserve"> far and near to end the sanctions’</w:t>
      </w:r>
      <w:r w:rsidR="006B768D">
        <w:rPr>
          <w:lang w:val="en-US"/>
        </w:rPr>
        <w:t xml:space="preserve"> (UN 2014a</w:t>
      </w:r>
      <w:r>
        <w:rPr>
          <w:lang w:val="en-US"/>
        </w:rPr>
        <w:t>)</w:t>
      </w:r>
      <w:r w:rsidR="005A0BD5">
        <w:rPr>
          <w:lang w:val="en-US"/>
        </w:rPr>
        <w:t>.</w:t>
      </w:r>
      <w:r w:rsidR="000F683E">
        <w:rPr>
          <w:lang w:val="en-US"/>
        </w:rPr>
        <w:t xml:space="preserve"> </w:t>
      </w:r>
      <w:r w:rsidR="000F683E" w:rsidRPr="00AE56F2">
        <w:rPr>
          <w:lang w:val="en-US"/>
        </w:rPr>
        <w:t xml:space="preserve">In September 2014 it </w:t>
      </w:r>
      <w:r w:rsidR="000F683E">
        <w:rPr>
          <w:lang w:val="en-US"/>
        </w:rPr>
        <w:t>happened to be</w:t>
      </w:r>
      <w:r w:rsidR="000F683E" w:rsidRPr="00AE56F2">
        <w:rPr>
          <w:lang w:val="en-US"/>
        </w:rPr>
        <w:t xml:space="preserve"> the turn of the United States to hold the </w:t>
      </w:r>
      <w:r w:rsidR="000F683E">
        <w:rPr>
          <w:lang w:val="en-US"/>
        </w:rPr>
        <w:t xml:space="preserve">month-long </w:t>
      </w:r>
      <w:r w:rsidR="000F683E" w:rsidRPr="00AE56F2">
        <w:rPr>
          <w:lang w:val="en-US"/>
        </w:rPr>
        <w:t xml:space="preserve">presidency of the </w:t>
      </w:r>
      <w:r w:rsidR="000F683E">
        <w:rPr>
          <w:lang w:val="en-US"/>
        </w:rPr>
        <w:t>UNSC</w:t>
      </w:r>
      <w:r w:rsidR="000F683E" w:rsidRPr="00AE56F2">
        <w:rPr>
          <w:lang w:val="en-US"/>
        </w:rPr>
        <w:t xml:space="preserve">, and the US Government </w:t>
      </w:r>
      <w:r w:rsidR="00B56F0A">
        <w:rPr>
          <w:lang w:val="en-US"/>
        </w:rPr>
        <w:t>responded to this request by proposing</w:t>
      </w:r>
      <w:r w:rsidR="000F683E" w:rsidRPr="00AE56F2">
        <w:rPr>
          <w:lang w:val="en-US"/>
        </w:rPr>
        <w:t xml:space="preserve"> a resolution aimed at </w:t>
      </w:r>
      <w:r w:rsidR="000F683E">
        <w:rPr>
          <w:lang w:val="en-US"/>
        </w:rPr>
        <w:t>unblocking</w:t>
      </w:r>
      <w:r w:rsidR="000F683E" w:rsidRPr="00AE56F2">
        <w:rPr>
          <w:lang w:val="en-US"/>
        </w:rPr>
        <w:t xml:space="preserve"> the flow of medical assistance </w:t>
      </w:r>
      <w:r w:rsidR="000F683E">
        <w:rPr>
          <w:lang w:val="en-US"/>
        </w:rPr>
        <w:t>in</w:t>
      </w:r>
      <w:r w:rsidR="000F683E" w:rsidRPr="00AE56F2">
        <w:rPr>
          <w:lang w:val="en-US"/>
        </w:rPr>
        <w:t>to Ebola-stricken West Africa.</w:t>
      </w:r>
    </w:p>
    <w:p w:rsidR="000022BA" w:rsidRDefault="000022BA" w:rsidP="00E3751A">
      <w:pPr>
        <w:spacing w:line="480" w:lineRule="auto"/>
        <w:rPr>
          <w:lang w:val="en-US"/>
        </w:rPr>
      </w:pPr>
    </w:p>
    <w:p w:rsidR="005132FE" w:rsidRPr="00B56F0A" w:rsidRDefault="005132FE" w:rsidP="00E3751A">
      <w:pPr>
        <w:spacing w:line="480" w:lineRule="auto"/>
        <w:jc w:val="center"/>
        <w:rPr>
          <w:b/>
          <w:sz w:val="28"/>
          <w:szCs w:val="28"/>
        </w:rPr>
      </w:pPr>
      <w:r w:rsidRPr="00B56F0A">
        <w:rPr>
          <w:b/>
          <w:sz w:val="28"/>
          <w:szCs w:val="28"/>
        </w:rPr>
        <w:t>Resolution 2177</w:t>
      </w:r>
      <w:r w:rsidR="00F46AFB" w:rsidRPr="00B56F0A">
        <w:rPr>
          <w:b/>
          <w:sz w:val="28"/>
          <w:szCs w:val="28"/>
        </w:rPr>
        <w:t xml:space="preserve"> and the securing of circulation</w:t>
      </w:r>
    </w:p>
    <w:p w:rsidR="005132FE" w:rsidRDefault="005132FE" w:rsidP="00E3751A">
      <w:pPr>
        <w:spacing w:line="480" w:lineRule="auto"/>
        <w:rPr>
          <w:lang w:val="en-US"/>
        </w:rPr>
      </w:pPr>
    </w:p>
    <w:p w:rsidR="002D3172" w:rsidRPr="00AE56F2" w:rsidRDefault="002D3172" w:rsidP="00E3751A">
      <w:pPr>
        <w:spacing w:line="480" w:lineRule="auto"/>
        <w:rPr>
          <w:lang w:val="en-US"/>
        </w:rPr>
      </w:pPr>
      <w:r w:rsidRPr="00AE56F2">
        <w:rPr>
          <w:lang w:val="en-US"/>
        </w:rPr>
        <w:t xml:space="preserve">When the </w:t>
      </w:r>
      <w:r w:rsidR="00491F5D">
        <w:rPr>
          <w:lang w:val="en-US"/>
        </w:rPr>
        <w:t>Council</w:t>
      </w:r>
      <w:r w:rsidRPr="00AE56F2">
        <w:rPr>
          <w:lang w:val="en-US"/>
        </w:rPr>
        <w:t xml:space="preserve"> convened on 18 September 2014, the US representative</w:t>
      </w:r>
      <w:r w:rsidR="001F5D7F">
        <w:rPr>
          <w:lang w:val="en-US"/>
        </w:rPr>
        <w:t xml:space="preserve"> </w:t>
      </w:r>
      <w:r w:rsidRPr="00AE56F2">
        <w:rPr>
          <w:lang w:val="en-US"/>
        </w:rPr>
        <w:t xml:space="preserve">described </w:t>
      </w:r>
      <w:r w:rsidR="00E943A6">
        <w:rPr>
          <w:lang w:val="en-US"/>
        </w:rPr>
        <w:t xml:space="preserve">the </w:t>
      </w:r>
      <w:r w:rsidR="00491F5D">
        <w:rPr>
          <w:lang w:val="en-US"/>
        </w:rPr>
        <w:t>essential problem with travel bans</w:t>
      </w:r>
      <w:r w:rsidRPr="00AE56F2">
        <w:rPr>
          <w:lang w:val="en-US"/>
        </w:rPr>
        <w:t>:</w:t>
      </w:r>
    </w:p>
    <w:p w:rsidR="002D3172" w:rsidRPr="00AE56F2" w:rsidRDefault="002D3172" w:rsidP="00E3751A">
      <w:pPr>
        <w:spacing w:line="480" w:lineRule="auto"/>
        <w:rPr>
          <w:lang w:val="en-US"/>
        </w:rPr>
      </w:pPr>
    </w:p>
    <w:p w:rsidR="002D3172" w:rsidRPr="00AE56F2" w:rsidRDefault="002D3172" w:rsidP="00E3751A">
      <w:pPr>
        <w:spacing w:line="480" w:lineRule="auto"/>
        <w:ind w:left="720"/>
        <w:rPr>
          <w:lang w:val="en-US"/>
        </w:rPr>
      </w:pPr>
      <w:r w:rsidRPr="00AE56F2">
        <w:rPr>
          <w:sz w:val="22"/>
          <w:szCs w:val="22"/>
          <w:lang w:val="en-US"/>
        </w:rPr>
        <w:t xml:space="preserve">Precisely at the moment when a robust, united intervention was needed, some countries started to seal their borders. This reaction, driven by a mix of fear and the desire to protect one’s own citizens from the virus’s spread, was understandable. The problem is that while isolation is effective and indeed necessary </w:t>
      </w:r>
      <w:r>
        <w:rPr>
          <w:sz w:val="22"/>
          <w:szCs w:val="22"/>
          <w:lang w:val="en-US"/>
        </w:rPr>
        <w:t>for</w:t>
      </w:r>
      <w:r w:rsidRPr="00AE56F2">
        <w:rPr>
          <w:sz w:val="22"/>
          <w:szCs w:val="22"/>
          <w:lang w:val="en-US"/>
        </w:rPr>
        <w:t xml:space="preserve"> dealing with individuals who may have been exposed to </w:t>
      </w:r>
      <w:r w:rsidRPr="00AE56F2">
        <w:rPr>
          <w:sz w:val="22"/>
          <w:szCs w:val="22"/>
          <w:lang w:val="en-US"/>
        </w:rPr>
        <w:lastRenderedPageBreak/>
        <w:t>Ebola, it is utterly counterproductive when applied to entire countries. It deprives them of the very resources they need to bring the virus under control</w:t>
      </w:r>
      <w:r w:rsidR="00045A5F">
        <w:rPr>
          <w:sz w:val="22"/>
          <w:szCs w:val="22"/>
          <w:lang w:val="en-US"/>
        </w:rPr>
        <w:t xml:space="preserve"> (UN</w:t>
      </w:r>
      <w:r w:rsidR="006B768D">
        <w:rPr>
          <w:sz w:val="22"/>
          <w:szCs w:val="22"/>
          <w:lang w:val="en-US"/>
        </w:rPr>
        <w:t xml:space="preserve"> 2014c</w:t>
      </w:r>
      <w:r>
        <w:rPr>
          <w:sz w:val="22"/>
          <w:szCs w:val="22"/>
          <w:lang w:val="en-US"/>
        </w:rPr>
        <w:t>: 8)</w:t>
      </w:r>
      <w:r w:rsidRPr="00AE56F2">
        <w:rPr>
          <w:sz w:val="22"/>
          <w:szCs w:val="22"/>
          <w:lang w:val="en-US"/>
        </w:rPr>
        <w:t>.</w:t>
      </w:r>
    </w:p>
    <w:p w:rsidR="002D3172" w:rsidRPr="00AE56F2" w:rsidRDefault="002D3172" w:rsidP="00E3751A">
      <w:pPr>
        <w:spacing w:line="480" w:lineRule="auto"/>
        <w:rPr>
          <w:lang w:val="en-US"/>
        </w:rPr>
      </w:pPr>
    </w:p>
    <w:p w:rsidR="002D3172" w:rsidRPr="00AE56F2" w:rsidRDefault="00045A5F" w:rsidP="00E3751A">
      <w:pPr>
        <w:spacing w:line="480" w:lineRule="auto"/>
        <w:rPr>
          <w:lang w:val="en-US"/>
        </w:rPr>
      </w:pPr>
      <w:r>
        <w:rPr>
          <w:lang w:val="en-US"/>
        </w:rPr>
        <w:t>Fear-driven political concern</w:t>
      </w:r>
      <w:r w:rsidR="002D3172" w:rsidRPr="00AE56F2">
        <w:rPr>
          <w:lang w:val="en-US"/>
        </w:rPr>
        <w:t xml:space="preserve"> was at that time still evident in </w:t>
      </w:r>
      <w:r w:rsidR="00596ACF">
        <w:rPr>
          <w:lang w:val="en-US"/>
        </w:rPr>
        <w:t>a</w:t>
      </w:r>
      <w:r w:rsidR="002D3172" w:rsidRPr="00AE56F2">
        <w:rPr>
          <w:lang w:val="en-US"/>
        </w:rPr>
        <w:t xml:space="preserve"> Nigerian </w:t>
      </w:r>
      <w:r w:rsidR="00596ACF">
        <w:rPr>
          <w:lang w:val="en-US"/>
        </w:rPr>
        <w:t>diplomat’s</w:t>
      </w:r>
      <w:r w:rsidR="002D3172" w:rsidRPr="00AE56F2">
        <w:rPr>
          <w:lang w:val="en-US"/>
        </w:rPr>
        <w:t xml:space="preserve"> description of Ebola as an ‘apocalyptic virus’ that posed a threat ‘to the entire globe’</w:t>
      </w:r>
      <w:r w:rsidR="007C3DD0">
        <w:rPr>
          <w:lang w:val="en-US"/>
        </w:rPr>
        <w:t xml:space="preserve"> (UN</w:t>
      </w:r>
      <w:r w:rsidR="006B768D">
        <w:rPr>
          <w:lang w:val="en-US"/>
        </w:rPr>
        <w:t xml:space="preserve"> 2014c</w:t>
      </w:r>
      <w:r w:rsidR="002D3172">
        <w:rPr>
          <w:lang w:val="en-US"/>
        </w:rPr>
        <w:t>: 9)</w:t>
      </w:r>
      <w:r w:rsidR="002D3172" w:rsidRPr="00AE56F2">
        <w:rPr>
          <w:lang w:val="en-US"/>
        </w:rPr>
        <w:t xml:space="preserve">. However, as the debate in the </w:t>
      </w:r>
      <w:r>
        <w:rPr>
          <w:lang w:val="en-US"/>
        </w:rPr>
        <w:t>UNSC</w:t>
      </w:r>
      <w:r w:rsidR="002D3172" w:rsidRPr="00AE56F2">
        <w:rPr>
          <w:lang w:val="en-US"/>
        </w:rPr>
        <w:t xml:space="preserve"> proceeded, other </w:t>
      </w:r>
      <w:r w:rsidR="00596ACF">
        <w:rPr>
          <w:lang w:val="en-US"/>
        </w:rPr>
        <w:t xml:space="preserve">state </w:t>
      </w:r>
      <w:r w:rsidR="002D3172" w:rsidRPr="00AE56F2">
        <w:rPr>
          <w:lang w:val="en-US"/>
        </w:rPr>
        <w:t xml:space="preserve">representatives emphasized the need for some </w:t>
      </w:r>
      <w:r w:rsidR="007C3DD0">
        <w:rPr>
          <w:lang w:val="en-US"/>
        </w:rPr>
        <w:t xml:space="preserve">allegedly </w:t>
      </w:r>
      <w:r w:rsidR="002D3172" w:rsidRPr="00AE56F2">
        <w:rPr>
          <w:lang w:val="en-US"/>
        </w:rPr>
        <w:t>panic-stricken governments to abandon their counterproductive response practices. The Guinean foreign minister argued that ‘border closures, flight restrictions, stigmatization of victims, isolation of affected countries and repatriation of their citizens constitute a weapon that is more dangerous than the scourge being combatted’</w:t>
      </w:r>
      <w:r w:rsidR="002D3172">
        <w:rPr>
          <w:lang w:val="en-US"/>
        </w:rPr>
        <w:t xml:space="preserve"> (</w:t>
      </w:r>
      <w:r>
        <w:rPr>
          <w:lang w:val="en-US"/>
        </w:rPr>
        <w:t>UN</w:t>
      </w:r>
      <w:r w:rsidR="006B768D">
        <w:rPr>
          <w:lang w:val="en-US"/>
        </w:rPr>
        <w:t xml:space="preserve"> 2014c</w:t>
      </w:r>
      <w:r w:rsidR="002D3172">
        <w:rPr>
          <w:lang w:val="en-US"/>
        </w:rPr>
        <w:t>: 24)</w:t>
      </w:r>
      <w:r w:rsidR="002D3172" w:rsidRPr="00AE56F2">
        <w:rPr>
          <w:lang w:val="en-US"/>
        </w:rPr>
        <w:t xml:space="preserve">. And the foreign minister of Sierra Leone </w:t>
      </w:r>
      <w:r w:rsidR="00C761CD">
        <w:rPr>
          <w:lang w:val="en-US"/>
        </w:rPr>
        <w:t>declared</w:t>
      </w:r>
      <w:r w:rsidR="002D3172" w:rsidRPr="00AE56F2">
        <w:rPr>
          <w:lang w:val="en-US"/>
        </w:rPr>
        <w:t xml:space="preserve">: ‘To those countries that, through panicked reactions, have closed their borders and cancelled flights and shipping arrangements, I want to join my colleagues from Liberia and Guinea to plead for a </w:t>
      </w:r>
      <w:r w:rsidR="002D3172" w:rsidRPr="00AB3E07">
        <w:rPr>
          <w:lang w:val="en-US"/>
        </w:rPr>
        <w:t>return to normalcy</w:t>
      </w:r>
      <w:r w:rsidR="002D3172" w:rsidRPr="00AE56F2">
        <w:rPr>
          <w:lang w:val="en-US"/>
        </w:rPr>
        <w:t>.’</w:t>
      </w:r>
      <w:r>
        <w:rPr>
          <w:lang w:val="en-US"/>
        </w:rPr>
        <w:t xml:space="preserve"> (UN</w:t>
      </w:r>
      <w:r w:rsidR="006B768D">
        <w:rPr>
          <w:lang w:val="en-US"/>
        </w:rPr>
        <w:t xml:space="preserve"> 2014c</w:t>
      </w:r>
      <w:r w:rsidR="002D3172">
        <w:rPr>
          <w:lang w:val="en-US"/>
        </w:rPr>
        <w:t>: 27).</w:t>
      </w:r>
      <w:r w:rsidR="002D3172" w:rsidRPr="00AE56F2">
        <w:rPr>
          <w:lang w:val="en-US"/>
        </w:rPr>
        <w:t xml:space="preserve"> The UK representative agreed, stating: </w:t>
      </w:r>
    </w:p>
    <w:p w:rsidR="002D3172" w:rsidRPr="00AE56F2" w:rsidRDefault="002D3172" w:rsidP="00E3751A">
      <w:pPr>
        <w:spacing w:line="480" w:lineRule="auto"/>
        <w:rPr>
          <w:lang w:val="en-US"/>
        </w:rPr>
      </w:pPr>
    </w:p>
    <w:p w:rsidR="002D3172" w:rsidRPr="00AE56F2" w:rsidRDefault="002D3172" w:rsidP="00E3751A">
      <w:pPr>
        <w:spacing w:line="480" w:lineRule="auto"/>
        <w:ind w:left="720"/>
        <w:rPr>
          <w:lang w:val="en-US"/>
        </w:rPr>
      </w:pPr>
      <w:r w:rsidRPr="00AE56F2">
        <w:rPr>
          <w:sz w:val="22"/>
          <w:szCs w:val="22"/>
          <w:lang w:val="en-US"/>
        </w:rPr>
        <w:t>It is important to remember that Ebola is a preventable and containable disease, but only if we all work together to stop it and confront the fear and stigma associated with the disease. We must not let fear dictate the response; instead, we must act</w:t>
      </w:r>
      <w:r w:rsidR="00045A5F">
        <w:rPr>
          <w:sz w:val="22"/>
          <w:szCs w:val="22"/>
          <w:lang w:val="en-US"/>
        </w:rPr>
        <w:t xml:space="preserve"> (UN</w:t>
      </w:r>
      <w:r w:rsidR="006B768D">
        <w:rPr>
          <w:sz w:val="22"/>
          <w:szCs w:val="22"/>
          <w:lang w:val="en-US"/>
        </w:rPr>
        <w:t xml:space="preserve"> 2014c</w:t>
      </w:r>
      <w:r>
        <w:rPr>
          <w:sz w:val="22"/>
          <w:szCs w:val="22"/>
          <w:lang w:val="en-US"/>
        </w:rPr>
        <w:t>: 17)</w:t>
      </w:r>
      <w:r w:rsidRPr="00AE56F2">
        <w:rPr>
          <w:sz w:val="22"/>
          <w:szCs w:val="22"/>
          <w:lang w:val="en-US"/>
        </w:rPr>
        <w:t>.</w:t>
      </w:r>
    </w:p>
    <w:p w:rsidR="002D3172" w:rsidRPr="00AE56F2" w:rsidRDefault="002D3172" w:rsidP="00E3751A">
      <w:pPr>
        <w:spacing w:line="480" w:lineRule="auto"/>
        <w:rPr>
          <w:lang w:val="en-US"/>
        </w:rPr>
      </w:pPr>
    </w:p>
    <w:p w:rsidR="00AC3161" w:rsidRDefault="002D3172" w:rsidP="00E3751A">
      <w:pPr>
        <w:spacing w:line="480" w:lineRule="auto"/>
        <w:rPr>
          <w:lang w:val="en-US"/>
        </w:rPr>
      </w:pPr>
      <w:r w:rsidRPr="00AE56F2">
        <w:rPr>
          <w:lang w:val="en-US"/>
        </w:rPr>
        <w:t xml:space="preserve">The </w:t>
      </w:r>
      <w:r w:rsidR="001D324F">
        <w:rPr>
          <w:lang w:val="en-US"/>
        </w:rPr>
        <w:t xml:space="preserve">intended </w:t>
      </w:r>
      <w:r w:rsidRPr="00AE56F2">
        <w:rPr>
          <w:lang w:val="en-US"/>
        </w:rPr>
        <w:t xml:space="preserve">catalyst for such action was </w:t>
      </w:r>
      <w:r w:rsidR="001D324F">
        <w:rPr>
          <w:lang w:val="en-US"/>
        </w:rPr>
        <w:t xml:space="preserve">the subsequent passage of </w:t>
      </w:r>
      <w:r w:rsidRPr="00AE56F2">
        <w:rPr>
          <w:lang w:val="en-US"/>
        </w:rPr>
        <w:t xml:space="preserve">Resolution 2177 </w:t>
      </w:r>
      <w:r w:rsidR="001D324F">
        <w:rPr>
          <w:lang w:val="en-US"/>
        </w:rPr>
        <w:t xml:space="preserve">(18 September 2014) </w:t>
      </w:r>
      <w:r w:rsidRPr="00AE56F2">
        <w:rPr>
          <w:lang w:val="en-US"/>
        </w:rPr>
        <w:t xml:space="preserve">in which the </w:t>
      </w:r>
      <w:r w:rsidR="001D324F">
        <w:rPr>
          <w:lang w:val="en-US"/>
        </w:rPr>
        <w:t>UNSC</w:t>
      </w:r>
      <w:r w:rsidRPr="00AE56F2">
        <w:rPr>
          <w:lang w:val="en-US"/>
        </w:rPr>
        <w:t xml:space="preserve"> expressed concern about ‘the detrimental effect of the isolation of the affected countries as a result of trade and travel restrictions imposed on and to the affected countries’</w:t>
      </w:r>
      <w:r w:rsidR="00045A5F">
        <w:rPr>
          <w:lang w:val="en-US"/>
        </w:rPr>
        <w:t xml:space="preserve"> (UN</w:t>
      </w:r>
      <w:r w:rsidR="006B768D">
        <w:rPr>
          <w:lang w:val="en-US"/>
        </w:rPr>
        <w:t xml:space="preserve"> 2014d</w:t>
      </w:r>
      <w:r>
        <w:rPr>
          <w:lang w:val="en-US"/>
        </w:rPr>
        <w:t>: 4)</w:t>
      </w:r>
      <w:r w:rsidRPr="00AE56F2">
        <w:rPr>
          <w:lang w:val="en-US"/>
        </w:rPr>
        <w:t xml:space="preserve">. Accordingly, the Council also called on UN member states </w:t>
      </w:r>
      <w:r w:rsidR="006058F0">
        <w:rPr>
          <w:lang w:val="en-US"/>
        </w:rPr>
        <w:t xml:space="preserve">to </w:t>
      </w:r>
      <w:r w:rsidRPr="00AE56F2">
        <w:rPr>
          <w:lang w:val="en-US"/>
        </w:rPr>
        <w:t>‘lift general travel and border restrictions</w:t>
      </w:r>
      <w:r w:rsidR="006058F0">
        <w:rPr>
          <w:lang w:val="en-US"/>
        </w:rPr>
        <w:t xml:space="preserve"> … </w:t>
      </w:r>
      <w:r w:rsidR="006058F0" w:rsidRPr="00AC40C3">
        <w:t>that contribute to the further isolation of the affected countries and undermine their efforts to respond to the Ebola outbreak</w:t>
      </w:r>
      <w:r w:rsidRPr="00AE56F2">
        <w:rPr>
          <w:lang w:val="en-US"/>
        </w:rPr>
        <w:t>’</w:t>
      </w:r>
      <w:r w:rsidR="006058F0">
        <w:rPr>
          <w:lang w:val="en-US"/>
        </w:rPr>
        <w:t>,</w:t>
      </w:r>
      <w:r w:rsidRPr="00AE56F2">
        <w:rPr>
          <w:lang w:val="en-US"/>
        </w:rPr>
        <w:t xml:space="preserve"> and</w:t>
      </w:r>
      <w:r w:rsidR="006058F0">
        <w:rPr>
          <w:lang w:val="en-US"/>
        </w:rPr>
        <w:t xml:space="preserve"> to </w:t>
      </w:r>
      <w:r w:rsidRPr="00AE56F2">
        <w:rPr>
          <w:lang w:val="en-US"/>
        </w:rPr>
        <w:t xml:space="preserve">‘facilitate the delivery of assistance, including qualified, specialized and trained personnel and </w:t>
      </w:r>
      <w:r w:rsidRPr="00AE56F2">
        <w:rPr>
          <w:lang w:val="en-US"/>
        </w:rPr>
        <w:lastRenderedPageBreak/>
        <w:t>supplies, in response to the Ebola outbreak to the affected countries’</w:t>
      </w:r>
      <w:r w:rsidR="00045A5F">
        <w:rPr>
          <w:lang w:val="en-US"/>
        </w:rPr>
        <w:t xml:space="preserve"> (UN</w:t>
      </w:r>
      <w:r w:rsidR="006B768D">
        <w:rPr>
          <w:lang w:val="en-US"/>
        </w:rPr>
        <w:t xml:space="preserve"> 2014d</w:t>
      </w:r>
      <w:r>
        <w:rPr>
          <w:lang w:val="en-US"/>
        </w:rPr>
        <w:t>: 4)</w:t>
      </w:r>
      <w:r w:rsidRPr="00AE56F2">
        <w:rPr>
          <w:lang w:val="en-US"/>
        </w:rPr>
        <w:t xml:space="preserve">. </w:t>
      </w:r>
      <w:r w:rsidR="001D324F">
        <w:rPr>
          <w:lang w:val="en-US"/>
        </w:rPr>
        <w:t xml:space="preserve">In so doing, </w:t>
      </w:r>
      <w:r w:rsidR="008C2D4B">
        <w:rPr>
          <w:lang w:val="en-US"/>
        </w:rPr>
        <w:t xml:space="preserve">the </w:t>
      </w:r>
      <w:r w:rsidR="001D324F">
        <w:rPr>
          <w:lang w:val="en-US"/>
        </w:rPr>
        <w:t>UNSC</w:t>
      </w:r>
      <w:r w:rsidRPr="007C1EEC">
        <w:rPr>
          <w:lang w:val="en-US"/>
        </w:rPr>
        <w:t xml:space="preserve"> </w:t>
      </w:r>
      <w:r w:rsidR="001D324F">
        <w:rPr>
          <w:lang w:val="en-US"/>
        </w:rPr>
        <w:t>effectively</w:t>
      </w:r>
      <w:r w:rsidRPr="007C1EEC">
        <w:rPr>
          <w:lang w:val="en-US"/>
        </w:rPr>
        <w:t xml:space="preserve"> denounced travel bans as unnecessary (and, by implication, a </w:t>
      </w:r>
      <w:r w:rsidR="001D324F">
        <w:rPr>
          <w:lang w:val="en-US"/>
        </w:rPr>
        <w:t>contravention of the IHR). And, by encouraging</w:t>
      </w:r>
      <w:r w:rsidRPr="007C1EEC">
        <w:rPr>
          <w:lang w:val="en-US"/>
        </w:rPr>
        <w:t xml:space="preserve"> increased international provision of medical resources</w:t>
      </w:r>
      <w:r w:rsidR="008C2D4B">
        <w:rPr>
          <w:lang w:val="en-US"/>
        </w:rPr>
        <w:t>, the Council was moving to</w:t>
      </w:r>
      <w:r w:rsidRPr="007C1EEC">
        <w:rPr>
          <w:lang w:val="en-US"/>
        </w:rPr>
        <w:t xml:space="preserve"> reduce the pressure felt by governments in West Africa to resort to </w:t>
      </w:r>
      <w:r w:rsidR="001D324F">
        <w:rPr>
          <w:lang w:val="en-US"/>
        </w:rPr>
        <w:t xml:space="preserve">the </w:t>
      </w:r>
      <w:r w:rsidR="007C3DD0">
        <w:rPr>
          <w:lang w:val="en-US"/>
        </w:rPr>
        <w:t>draconian</w:t>
      </w:r>
      <w:r w:rsidR="001D324F">
        <w:rPr>
          <w:lang w:val="en-US"/>
        </w:rPr>
        <w:t xml:space="preserve"> public-health instrument of </w:t>
      </w:r>
      <w:r w:rsidRPr="007C1EEC">
        <w:rPr>
          <w:lang w:val="en-US"/>
        </w:rPr>
        <w:t>mass quarantine.</w:t>
      </w:r>
      <w:r w:rsidR="00C761CD">
        <w:rPr>
          <w:lang w:val="en-US"/>
        </w:rPr>
        <w:t xml:space="preserve"> </w:t>
      </w:r>
      <w:r w:rsidR="008C2D4B">
        <w:rPr>
          <w:lang w:val="en-US"/>
        </w:rPr>
        <w:t xml:space="preserve">From the perspective of securitization theory, however, it is not clear what </w:t>
      </w:r>
      <w:r w:rsidR="00025F0F">
        <w:rPr>
          <w:lang w:val="en-US"/>
        </w:rPr>
        <w:t xml:space="preserve">contribution </w:t>
      </w:r>
      <w:r w:rsidR="008C2D4B">
        <w:rPr>
          <w:lang w:val="en-US"/>
        </w:rPr>
        <w:t>the UNSC</w:t>
      </w:r>
      <w:r w:rsidR="00025F0F">
        <w:rPr>
          <w:lang w:val="en-US"/>
        </w:rPr>
        <w:t xml:space="preserve"> was </w:t>
      </w:r>
      <w:r w:rsidR="00C761CD">
        <w:rPr>
          <w:lang w:val="en-US"/>
        </w:rPr>
        <w:t xml:space="preserve">thus </w:t>
      </w:r>
      <w:r w:rsidR="00025F0F">
        <w:rPr>
          <w:lang w:val="en-US"/>
        </w:rPr>
        <w:t xml:space="preserve">making </w:t>
      </w:r>
      <w:r w:rsidR="00C761CD">
        <w:rPr>
          <w:lang w:val="en-US"/>
        </w:rPr>
        <w:t>(as a security actor)</w:t>
      </w:r>
      <w:r w:rsidR="00025F0F">
        <w:rPr>
          <w:lang w:val="en-US"/>
        </w:rPr>
        <w:t xml:space="preserve"> to </w:t>
      </w:r>
      <w:r w:rsidR="00C761CD">
        <w:rPr>
          <w:lang w:val="en-US"/>
        </w:rPr>
        <w:t xml:space="preserve">the management of a problem situated </w:t>
      </w:r>
      <w:r w:rsidR="00C761CD" w:rsidRPr="00C761CD">
        <w:rPr>
          <w:i/>
          <w:lang w:val="en-US"/>
        </w:rPr>
        <w:t>prima facie</w:t>
      </w:r>
      <w:r w:rsidR="00C761CD">
        <w:rPr>
          <w:lang w:val="en-US"/>
        </w:rPr>
        <w:t xml:space="preserve"> in </w:t>
      </w:r>
      <w:r w:rsidR="00025F0F">
        <w:rPr>
          <w:lang w:val="en-US"/>
        </w:rPr>
        <w:t>the sphere of health policy.</w:t>
      </w:r>
      <w:r w:rsidR="00AC3161">
        <w:rPr>
          <w:lang w:val="en-US"/>
        </w:rPr>
        <w:t xml:space="preserve"> In the context of other political responses to the Ebola outbreak in West Africa in 2014, is Resolution 2177 better characterized as </w:t>
      </w:r>
      <w:r w:rsidR="009F6DAB">
        <w:rPr>
          <w:lang w:val="en-US"/>
        </w:rPr>
        <w:t>a securitizing move</w:t>
      </w:r>
      <w:r w:rsidR="00AC3161">
        <w:rPr>
          <w:lang w:val="en-US"/>
        </w:rPr>
        <w:t xml:space="preserve">, </w:t>
      </w:r>
      <w:r w:rsidR="009F6DAB">
        <w:rPr>
          <w:lang w:val="en-US"/>
        </w:rPr>
        <w:t>a desecuritising move,</w:t>
      </w:r>
      <w:r w:rsidR="00AC3161">
        <w:rPr>
          <w:lang w:val="en-US"/>
        </w:rPr>
        <w:t xml:space="preserve"> or as some other kind of security practice?</w:t>
      </w:r>
    </w:p>
    <w:p w:rsidR="005A3AD6" w:rsidRDefault="005A3AD6" w:rsidP="00E3751A">
      <w:pPr>
        <w:spacing w:line="480" w:lineRule="auto"/>
        <w:rPr>
          <w:lang w:val="en-US"/>
        </w:rPr>
      </w:pPr>
    </w:p>
    <w:p w:rsidR="007C3DD0" w:rsidRDefault="00D46CE9" w:rsidP="00E3751A">
      <w:pPr>
        <w:spacing w:line="480" w:lineRule="auto"/>
        <w:rPr>
          <w:lang w:val="en-US"/>
        </w:rPr>
      </w:pPr>
      <w:r w:rsidRPr="00AE56F2">
        <w:rPr>
          <w:lang w:val="en-US"/>
        </w:rPr>
        <w:t>In the</w:t>
      </w:r>
      <w:r>
        <w:rPr>
          <w:lang w:val="en-US"/>
        </w:rPr>
        <w:t>ir</w:t>
      </w:r>
      <w:r w:rsidRPr="00AE56F2">
        <w:rPr>
          <w:lang w:val="en-US"/>
        </w:rPr>
        <w:t xml:space="preserve"> 1998 book </w:t>
      </w:r>
      <w:r w:rsidRPr="00AE56F2">
        <w:rPr>
          <w:i/>
          <w:lang w:val="en-US"/>
        </w:rPr>
        <w:t>Security: a New Framework for Analysis</w:t>
      </w:r>
      <w:r w:rsidRPr="00AE56F2">
        <w:rPr>
          <w:lang w:val="en-US"/>
        </w:rPr>
        <w:t xml:space="preserve">, </w:t>
      </w:r>
      <w:proofErr w:type="spellStart"/>
      <w:r w:rsidRPr="00AE56F2">
        <w:rPr>
          <w:lang w:val="en-US"/>
        </w:rPr>
        <w:t>Buzan</w:t>
      </w:r>
      <w:proofErr w:type="spellEnd"/>
      <w:r w:rsidRPr="00AE56F2">
        <w:rPr>
          <w:lang w:val="en-US"/>
        </w:rPr>
        <w:t xml:space="preserve"> and his </w:t>
      </w:r>
      <w:r w:rsidR="00045A5F">
        <w:rPr>
          <w:lang w:val="en-US"/>
        </w:rPr>
        <w:t>colleagues</w:t>
      </w:r>
      <w:r w:rsidRPr="00AE56F2">
        <w:rPr>
          <w:lang w:val="en-US"/>
        </w:rPr>
        <w:t xml:space="preserve"> theorized the political process by which an issue acquires security status. They argued that</w:t>
      </w:r>
      <w:r>
        <w:rPr>
          <w:lang w:val="en-US"/>
        </w:rPr>
        <w:t>, to count as security issues,</w:t>
      </w:r>
      <w:r w:rsidRPr="00AE56F2">
        <w:rPr>
          <w:lang w:val="en-US"/>
        </w:rPr>
        <w:t xml:space="preserve"> ‘[t]</w:t>
      </w:r>
      <w:proofErr w:type="spellStart"/>
      <w:r w:rsidRPr="00AE56F2">
        <w:rPr>
          <w:lang w:val="en-US"/>
        </w:rPr>
        <w:t>hreats</w:t>
      </w:r>
      <w:proofErr w:type="spellEnd"/>
      <w:r w:rsidRPr="00AE56F2">
        <w:rPr>
          <w:lang w:val="en-US"/>
        </w:rPr>
        <w:t xml:space="preserve"> and vulnerabilities’ have to be ‘staged as existential threats to a referent object by a securitizing actor who thereby generates endorsement of emergency measures beyond rules that would otherwise bind’</w:t>
      </w:r>
      <w:r w:rsidR="00045A5F">
        <w:rPr>
          <w:lang w:val="en-US"/>
        </w:rPr>
        <w:t xml:space="preserve"> (</w:t>
      </w:r>
      <w:proofErr w:type="spellStart"/>
      <w:r w:rsidR="00045A5F">
        <w:rPr>
          <w:lang w:val="en-US"/>
        </w:rPr>
        <w:t>Buzan</w:t>
      </w:r>
      <w:proofErr w:type="spellEnd"/>
      <w:r w:rsidR="00045A5F">
        <w:rPr>
          <w:lang w:val="en-US"/>
        </w:rPr>
        <w:t xml:space="preserve"> et al.</w:t>
      </w:r>
      <w:r>
        <w:rPr>
          <w:lang w:val="en-US"/>
        </w:rPr>
        <w:t xml:space="preserve"> 1998: 5)</w:t>
      </w:r>
      <w:r w:rsidRPr="00AE56F2">
        <w:rPr>
          <w:lang w:val="en-US"/>
        </w:rPr>
        <w:t xml:space="preserve">. </w:t>
      </w:r>
      <w:r>
        <w:rPr>
          <w:lang w:val="en-US"/>
        </w:rPr>
        <w:t xml:space="preserve">In the case of UNSC Resolution 2177, its </w:t>
      </w:r>
      <w:r w:rsidR="00D27428">
        <w:rPr>
          <w:lang w:val="en-US"/>
        </w:rPr>
        <w:t xml:space="preserve">resemblance to </w:t>
      </w:r>
      <w:r w:rsidR="009F6DAB">
        <w:rPr>
          <w:lang w:val="en-US"/>
        </w:rPr>
        <w:t>a securitizing move</w:t>
      </w:r>
      <w:r w:rsidR="00D27428">
        <w:rPr>
          <w:lang w:val="en-US"/>
        </w:rPr>
        <w:t xml:space="preserve"> begins with </w:t>
      </w:r>
      <w:r w:rsidR="00CA37EE">
        <w:rPr>
          <w:lang w:val="en-US"/>
        </w:rPr>
        <w:t xml:space="preserve">the </w:t>
      </w:r>
      <w:r w:rsidR="00045A5F">
        <w:rPr>
          <w:lang w:val="en-US"/>
        </w:rPr>
        <w:t>Council’s</w:t>
      </w:r>
      <w:r w:rsidR="00CA37EE">
        <w:rPr>
          <w:lang w:val="en-US"/>
        </w:rPr>
        <w:t xml:space="preserve"> use of </w:t>
      </w:r>
      <w:r w:rsidR="00CA37EE" w:rsidRPr="00AE56F2">
        <w:rPr>
          <w:lang w:val="en-US"/>
        </w:rPr>
        <w:t xml:space="preserve">language </w:t>
      </w:r>
      <w:r w:rsidR="006D67A5">
        <w:rPr>
          <w:lang w:val="en-US"/>
        </w:rPr>
        <w:t xml:space="preserve">that is </w:t>
      </w:r>
      <w:r w:rsidR="00CA37EE" w:rsidRPr="00AE56F2">
        <w:rPr>
          <w:lang w:val="en-US"/>
        </w:rPr>
        <w:t xml:space="preserve">ordinarily applied </w:t>
      </w:r>
      <w:r w:rsidR="00A6761A">
        <w:rPr>
          <w:lang w:val="en-US"/>
        </w:rPr>
        <w:t xml:space="preserve">only </w:t>
      </w:r>
      <w:r w:rsidR="00CA37EE" w:rsidRPr="00AE56F2">
        <w:rPr>
          <w:lang w:val="en-US"/>
        </w:rPr>
        <w:t xml:space="preserve">to problems of </w:t>
      </w:r>
      <w:r w:rsidR="004729A2">
        <w:rPr>
          <w:lang w:val="en-US"/>
        </w:rPr>
        <w:t xml:space="preserve">political </w:t>
      </w:r>
      <w:r w:rsidR="00CA37EE" w:rsidRPr="00AE56F2">
        <w:rPr>
          <w:lang w:val="en-US"/>
        </w:rPr>
        <w:t xml:space="preserve">violence: ‘the unprecedented extent of the Ebola outbreak in Africa constitutes </w:t>
      </w:r>
      <w:r w:rsidR="00CA37EE" w:rsidRPr="006D67A5">
        <w:rPr>
          <w:i/>
          <w:lang w:val="en-US"/>
        </w:rPr>
        <w:t>a threat to international peace and security</w:t>
      </w:r>
      <w:r w:rsidR="00CA37EE" w:rsidRPr="002A187B">
        <w:rPr>
          <w:lang w:val="en-US"/>
        </w:rPr>
        <w:t>’</w:t>
      </w:r>
      <w:r w:rsidR="00045A5F">
        <w:rPr>
          <w:lang w:val="en-US"/>
        </w:rPr>
        <w:t xml:space="preserve"> (UN</w:t>
      </w:r>
      <w:r w:rsidR="006B768D">
        <w:rPr>
          <w:lang w:val="en-US"/>
        </w:rPr>
        <w:t xml:space="preserve"> 2014d</w:t>
      </w:r>
      <w:r w:rsidR="00CA37EE">
        <w:rPr>
          <w:lang w:val="en-US"/>
        </w:rPr>
        <w:t>: 1</w:t>
      </w:r>
      <w:r w:rsidR="006D67A5">
        <w:rPr>
          <w:lang w:val="en-US"/>
        </w:rPr>
        <w:t>, emphasis added</w:t>
      </w:r>
      <w:r w:rsidR="00CA37EE">
        <w:rPr>
          <w:lang w:val="en-US"/>
        </w:rPr>
        <w:t>)</w:t>
      </w:r>
      <w:r w:rsidR="00CA37EE" w:rsidRPr="00AE56F2">
        <w:rPr>
          <w:lang w:val="en-US"/>
        </w:rPr>
        <w:t xml:space="preserve">. </w:t>
      </w:r>
      <w:r w:rsidR="0021503D">
        <w:rPr>
          <w:lang w:val="en-US"/>
        </w:rPr>
        <w:t>It</w:t>
      </w:r>
      <w:r w:rsidR="00E10465" w:rsidRPr="00AE56F2">
        <w:rPr>
          <w:lang w:val="en-US"/>
        </w:rPr>
        <w:t xml:space="preserve"> is clear that </w:t>
      </w:r>
      <w:r w:rsidR="00E10465">
        <w:rPr>
          <w:lang w:val="en-US"/>
        </w:rPr>
        <w:t xml:space="preserve">a </w:t>
      </w:r>
      <w:r w:rsidR="00746A52">
        <w:rPr>
          <w:lang w:val="en-US"/>
        </w:rPr>
        <w:t xml:space="preserve">naturally-occurring </w:t>
      </w:r>
      <w:r w:rsidR="00903B2B">
        <w:rPr>
          <w:lang w:val="en-US"/>
        </w:rPr>
        <w:t xml:space="preserve">infectious </w:t>
      </w:r>
      <w:r w:rsidR="00E10465">
        <w:rPr>
          <w:lang w:val="en-US"/>
        </w:rPr>
        <w:t>disease</w:t>
      </w:r>
      <w:r w:rsidR="00E10465" w:rsidRPr="00AE56F2">
        <w:rPr>
          <w:lang w:val="en-US"/>
        </w:rPr>
        <w:t xml:space="preserve"> </w:t>
      </w:r>
      <w:r w:rsidR="00746A52">
        <w:rPr>
          <w:lang w:val="en-US"/>
        </w:rPr>
        <w:t xml:space="preserve">risk </w:t>
      </w:r>
      <w:r w:rsidR="00E10465" w:rsidRPr="00AE56F2">
        <w:rPr>
          <w:lang w:val="en-US"/>
        </w:rPr>
        <w:t>was on this occasion being staged as a threat to a referent object by a securitizing actor</w:t>
      </w:r>
      <w:r w:rsidR="004729A2">
        <w:rPr>
          <w:lang w:val="en-US"/>
        </w:rPr>
        <w:t xml:space="preserve"> (the UNSC)</w:t>
      </w:r>
      <w:r w:rsidR="00E10465" w:rsidRPr="00AE56F2">
        <w:rPr>
          <w:lang w:val="en-US"/>
        </w:rPr>
        <w:t xml:space="preserve">. However, it is clear also that the </w:t>
      </w:r>
      <w:r w:rsidR="004729A2">
        <w:rPr>
          <w:lang w:val="en-US"/>
        </w:rPr>
        <w:t>Council</w:t>
      </w:r>
      <w:r w:rsidR="00E10465" w:rsidRPr="00AE56F2">
        <w:rPr>
          <w:lang w:val="en-US"/>
        </w:rPr>
        <w:t xml:space="preserve"> was not ‘</w:t>
      </w:r>
      <w:r w:rsidR="00E10465" w:rsidRPr="00AE56F2">
        <w:rPr>
          <w:i/>
          <w:lang w:val="en-US"/>
        </w:rPr>
        <w:t>thereby</w:t>
      </w:r>
      <w:r w:rsidR="00E10465" w:rsidRPr="00AE56F2">
        <w:rPr>
          <w:lang w:val="en-US"/>
        </w:rPr>
        <w:t>’ seeking to generate ‘endorsement of emergency measures beyond rules that would otherwise bind’</w:t>
      </w:r>
      <w:r w:rsidR="00045A5F">
        <w:rPr>
          <w:lang w:val="en-US"/>
        </w:rPr>
        <w:t xml:space="preserve"> (</w:t>
      </w:r>
      <w:proofErr w:type="spellStart"/>
      <w:r w:rsidR="00045A5F">
        <w:rPr>
          <w:lang w:val="en-US"/>
        </w:rPr>
        <w:t>Buzan</w:t>
      </w:r>
      <w:proofErr w:type="spellEnd"/>
      <w:r w:rsidR="00045A5F">
        <w:rPr>
          <w:lang w:val="en-US"/>
        </w:rPr>
        <w:t xml:space="preserve"> et al.</w:t>
      </w:r>
      <w:r w:rsidR="002F3F5F">
        <w:rPr>
          <w:lang w:val="en-US"/>
        </w:rPr>
        <w:t xml:space="preserve"> 1998: 5, emphasis added)</w:t>
      </w:r>
      <w:r w:rsidR="00E10465" w:rsidRPr="00AE56F2">
        <w:rPr>
          <w:lang w:val="en-US"/>
        </w:rPr>
        <w:t xml:space="preserve">. </w:t>
      </w:r>
    </w:p>
    <w:p w:rsidR="007C3DD0" w:rsidRDefault="007C3DD0" w:rsidP="00E3751A">
      <w:pPr>
        <w:spacing w:line="480" w:lineRule="auto"/>
        <w:rPr>
          <w:lang w:val="en-US"/>
        </w:rPr>
      </w:pPr>
    </w:p>
    <w:p w:rsidR="00CF437B" w:rsidRDefault="00E10465" w:rsidP="00E3751A">
      <w:pPr>
        <w:spacing w:line="480" w:lineRule="auto"/>
        <w:rPr>
          <w:lang w:val="en-US"/>
        </w:rPr>
      </w:pPr>
      <w:r w:rsidRPr="00AE56F2">
        <w:rPr>
          <w:lang w:val="en-US"/>
        </w:rPr>
        <w:lastRenderedPageBreak/>
        <w:t xml:space="preserve">Resolution 2177 certainly received a high degree of </w:t>
      </w:r>
      <w:r w:rsidR="004729A2">
        <w:rPr>
          <w:lang w:val="en-US"/>
        </w:rPr>
        <w:t xml:space="preserve">international </w:t>
      </w:r>
      <w:r w:rsidRPr="00AE56F2">
        <w:rPr>
          <w:lang w:val="en-US"/>
        </w:rPr>
        <w:t xml:space="preserve">political endorsement. It was adopted unanimously by the 15 members of the </w:t>
      </w:r>
      <w:r w:rsidR="00416346">
        <w:rPr>
          <w:lang w:val="en-US"/>
        </w:rPr>
        <w:t>UNSC</w:t>
      </w:r>
      <w:r w:rsidRPr="00AE56F2">
        <w:rPr>
          <w:lang w:val="en-US"/>
        </w:rPr>
        <w:t>, and it attracted a record 130 co-sponsors from among UN member states</w:t>
      </w:r>
      <w:r w:rsidR="00045A5F">
        <w:rPr>
          <w:lang w:val="en-US"/>
        </w:rPr>
        <w:t xml:space="preserve"> (BBC</w:t>
      </w:r>
      <w:r>
        <w:rPr>
          <w:lang w:val="en-US"/>
        </w:rPr>
        <w:t xml:space="preserve"> 2014i)</w:t>
      </w:r>
      <w:r w:rsidRPr="00AE56F2">
        <w:rPr>
          <w:lang w:val="en-US"/>
        </w:rPr>
        <w:t xml:space="preserve">. </w:t>
      </w:r>
      <w:r w:rsidR="007C3DD0">
        <w:rPr>
          <w:lang w:val="en-US"/>
        </w:rPr>
        <w:t>Moreover, a</w:t>
      </w:r>
      <w:r w:rsidRPr="00AE56F2">
        <w:rPr>
          <w:lang w:val="en-US"/>
        </w:rPr>
        <w:t>part from Brazil and Columbia, no state objected to the characterization of the Ebola outbreak in West Africa as a threat to international peace and security</w:t>
      </w:r>
      <w:r w:rsidR="00045A5F">
        <w:rPr>
          <w:lang w:val="en-US"/>
        </w:rPr>
        <w:t xml:space="preserve"> (UN</w:t>
      </w:r>
      <w:r w:rsidR="006B768D">
        <w:rPr>
          <w:lang w:val="en-US"/>
        </w:rPr>
        <w:t xml:space="preserve"> 2014c</w:t>
      </w:r>
      <w:r>
        <w:rPr>
          <w:lang w:val="en-US"/>
        </w:rPr>
        <w:t>: 28, 45)</w:t>
      </w:r>
      <w:r w:rsidRPr="00AE56F2">
        <w:rPr>
          <w:lang w:val="en-US"/>
        </w:rPr>
        <w:t xml:space="preserve">. </w:t>
      </w:r>
      <w:r w:rsidR="00A6761A">
        <w:rPr>
          <w:lang w:val="en-US"/>
        </w:rPr>
        <w:t>Even so</w:t>
      </w:r>
      <w:r w:rsidRPr="00AE56F2">
        <w:rPr>
          <w:lang w:val="en-US"/>
        </w:rPr>
        <w:t xml:space="preserve">, a </w:t>
      </w:r>
      <w:r w:rsidR="00A6761A">
        <w:rPr>
          <w:lang w:val="en-US"/>
        </w:rPr>
        <w:t>plausible</w:t>
      </w:r>
      <w:r w:rsidRPr="00AE56F2">
        <w:rPr>
          <w:lang w:val="en-US"/>
        </w:rPr>
        <w:t xml:space="preserve"> explanation for this abundant support is that in Resolution 2177 the </w:t>
      </w:r>
      <w:r w:rsidR="00416346">
        <w:rPr>
          <w:lang w:val="en-US"/>
        </w:rPr>
        <w:t>Council</w:t>
      </w:r>
      <w:r w:rsidRPr="00AE56F2">
        <w:rPr>
          <w:lang w:val="en-US"/>
        </w:rPr>
        <w:t xml:space="preserve"> was not acting under Chapter VII (‘Action with respect to threats to the peace, breaches of the peace, and acts of aggression’) of the UN Charter. </w:t>
      </w:r>
      <w:r w:rsidR="00CE2D46" w:rsidRPr="00AE56F2">
        <w:rPr>
          <w:lang w:val="en-US"/>
        </w:rPr>
        <w:t>That is, t</w:t>
      </w:r>
      <w:r w:rsidR="00045A5F">
        <w:rPr>
          <w:lang w:val="en-US"/>
        </w:rPr>
        <w:t>he r</w:t>
      </w:r>
      <w:r w:rsidR="00CE2D46" w:rsidRPr="00AE56F2">
        <w:rPr>
          <w:lang w:val="en-US"/>
        </w:rPr>
        <w:t xml:space="preserve">esolution </w:t>
      </w:r>
      <w:r w:rsidR="00DC0531">
        <w:rPr>
          <w:lang w:val="en-US"/>
        </w:rPr>
        <w:t>may have been</w:t>
      </w:r>
      <w:r w:rsidR="00CE2D46" w:rsidRPr="00AE56F2">
        <w:rPr>
          <w:lang w:val="en-US"/>
        </w:rPr>
        <w:t xml:space="preserve"> popular </w:t>
      </w:r>
      <w:r w:rsidR="00CE2D46">
        <w:rPr>
          <w:lang w:val="en-US"/>
        </w:rPr>
        <w:t xml:space="preserve">precisely </w:t>
      </w:r>
      <w:r w:rsidR="00CE2D46" w:rsidRPr="00AE56F2">
        <w:rPr>
          <w:lang w:val="en-US"/>
        </w:rPr>
        <w:t xml:space="preserve">because the </w:t>
      </w:r>
      <w:r w:rsidR="00416346">
        <w:rPr>
          <w:lang w:val="en-US"/>
        </w:rPr>
        <w:t>UNSC</w:t>
      </w:r>
      <w:r w:rsidR="00CE2D46" w:rsidRPr="00AE56F2">
        <w:rPr>
          <w:lang w:val="en-US"/>
        </w:rPr>
        <w:t xml:space="preserve"> was </w:t>
      </w:r>
      <w:r w:rsidR="00CE2D46" w:rsidRPr="00AE56F2">
        <w:rPr>
          <w:i/>
          <w:lang w:val="en-US"/>
        </w:rPr>
        <w:t>not</w:t>
      </w:r>
      <w:r w:rsidR="00CE2D46" w:rsidRPr="00AE56F2">
        <w:rPr>
          <w:lang w:val="en-US"/>
        </w:rPr>
        <w:t xml:space="preserve"> seeking to </w:t>
      </w:r>
      <w:r w:rsidR="00CE2D46">
        <w:rPr>
          <w:lang w:val="en-US"/>
        </w:rPr>
        <w:t>wield</w:t>
      </w:r>
      <w:r w:rsidR="00CE2D46" w:rsidRPr="00AE56F2">
        <w:rPr>
          <w:lang w:val="en-US"/>
        </w:rPr>
        <w:t xml:space="preserve"> </w:t>
      </w:r>
      <w:r w:rsidR="00CE2D46">
        <w:rPr>
          <w:lang w:val="en-US"/>
        </w:rPr>
        <w:t>its</w:t>
      </w:r>
      <w:r w:rsidR="00CE2D46" w:rsidRPr="00AE56F2">
        <w:rPr>
          <w:lang w:val="en-US"/>
        </w:rPr>
        <w:t xml:space="preserve"> power to author</w:t>
      </w:r>
      <w:r w:rsidR="00DC0531">
        <w:rPr>
          <w:lang w:val="en-US"/>
        </w:rPr>
        <w:t>ize (in September 2014 or at a</w:t>
      </w:r>
      <w:r w:rsidR="00CE2D46" w:rsidRPr="00AE56F2">
        <w:rPr>
          <w:lang w:val="en-US"/>
        </w:rPr>
        <w:t xml:space="preserve"> later time) the use of violence.</w:t>
      </w:r>
      <w:r w:rsidR="00CE2D46">
        <w:rPr>
          <w:lang w:val="en-US"/>
        </w:rPr>
        <w:t xml:space="preserve"> </w:t>
      </w:r>
      <w:r w:rsidR="004729A2" w:rsidRPr="00AE56F2">
        <w:rPr>
          <w:lang w:val="en-US"/>
        </w:rPr>
        <w:t>A core provision in the Charter is that states ‘shall refrain in their international relations from the threat or use of force against the territorial integrity or political independence of any state…’ (Article 2.4). However, if the Council (acting under Chapter VII) determin</w:t>
      </w:r>
      <w:r w:rsidR="007C3DD0">
        <w:rPr>
          <w:lang w:val="en-US"/>
        </w:rPr>
        <w:t>es that a threat to peace</w:t>
      </w:r>
      <w:r w:rsidR="004729A2" w:rsidRPr="00AE56F2">
        <w:rPr>
          <w:lang w:val="en-US"/>
        </w:rPr>
        <w:t xml:space="preserve"> exists, it is empowered</w:t>
      </w:r>
      <w:r w:rsidR="00DF611B">
        <w:rPr>
          <w:lang w:val="en-US"/>
        </w:rPr>
        <w:t xml:space="preserve"> under Article 42</w:t>
      </w:r>
      <w:r w:rsidR="004729A2" w:rsidRPr="00AE56F2">
        <w:rPr>
          <w:lang w:val="en-US"/>
        </w:rPr>
        <w:t xml:space="preserve"> to authorize ‘action by air, sea or land forces as may be necessary to maintain or restore international peace and security’ </w:t>
      </w:r>
      <w:r w:rsidR="00DF611B">
        <w:rPr>
          <w:lang w:val="en-US"/>
        </w:rPr>
        <w:t>(UN</w:t>
      </w:r>
      <w:r w:rsidR="004729A2">
        <w:rPr>
          <w:lang w:val="en-US"/>
        </w:rPr>
        <w:t xml:space="preserve"> 1945)</w:t>
      </w:r>
      <w:r w:rsidR="004729A2" w:rsidRPr="00AE56F2">
        <w:rPr>
          <w:lang w:val="en-US"/>
        </w:rPr>
        <w:t xml:space="preserve">. In 2011, for example, Resolution 1973 authorized UN member states ‘to take </w:t>
      </w:r>
      <w:r w:rsidR="004729A2" w:rsidRPr="00D4326A">
        <w:rPr>
          <w:lang w:val="en-US"/>
        </w:rPr>
        <w:t>all necessary measures</w:t>
      </w:r>
      <w:r w:rsidR="004729A2" w:rsidRPr="00AE56F2">
        <w:rPr>
          <w:lang w:val="en-US"/>
        </w:rPr>
        <w:t xml:space="preserve"> … to protect civilians and civilian populated areas under threat of attack’ in Libya</w:t>
      </w:r>
      <w:r w:rsidR="00DF611B">
        <w:rPr>
          <w:lang w:val="en-US"/>
        </w:rPr>
        <w:t xml:space="preserve"> (UN</w:t>
      </w:r>
      <w:r w:rsidR="004729A2">
        <w:rPr>
          <w:lang w:val="en-US"/>
        </w:rPr>
        <w:t xml:space="preserve"> 2011a: 3)</w:t>
      </w:r>
      <w:r w:rsidR="004729A2" w:rsidRPr="00AE56F2">
        <w:rPr>
          <w:lang w:val="en-US"/>
        </w:rPr>
        <w:t>. In 2014, by contrast, no authority for a force-based response</w:t>
      </w:r>
      <w:r w:rsidR="006D67A5">
        <w:rPr>
          <w:lang w:val="en-US"/>
        </w:rPr>
        <w:t xml:space="preserve">—an emergency measure ‘beyond’ the Article 2.4 </w:t>
      </w:r>
      <w:r w:rsidR="00CE2D46">
        <w:rPr>
          <w:lang w:val="en-US"/>
        </w:rPr>
        <w:t xml:space="preserve">rule </w:t>
      </w:r>
      <w:r w:rsidR="006D67A5">
        <w:rPr>
          <w:lang w:val="en-US"/>
        </w:rPr>
        <w:t>‘that would otherwise bind’ (</w:t>
      </w:r>
      <w:r w:rsidR="00DF611B">
        <w:rPr>
          <w:lang w:val="en-US"/>
        </w:rPr>
        <w:t xml:space="preserve">see </w:t>
      </w:r>
      <w:proofErr w:type="spellStart"/>
      <w:r w:rsidR="006D67A5">
        <w:rPr>
          <w:lang w:val="en-US"/>
        </w:rPr>
        <w:t>Buzan</w:t>
      </w:r>
      <w:proofErr w:type="spellEnd"/>
      <w:r w:rsidR="006D67A5">
        <w:rPr>
          <w:lang w:val="en-US"/>
        </w:rPr>
        <w:t xml:space="preserve"> et al. 1998: 5)—</w:t>
      </w:r>
      <w:r w:rsidR="004729A2" w:rsidRPr="00AE56F2">
        <w:rPr>
          <w:lang w:val="en-US"/>
        </w:rPr>
        <w:t>to</w:t>
      </w:r>
      <w:r w:rsidR="006D67A5">
        <w:rPr>
          <w:lang w:val="en-US"/>
        </w:rPr>
        <w:t xml:space="preserve"> </w:t>
      </w:r>
      <w:r w:rsidR="004729A2" w:rsidRPr="00AE56F2">
        <w:rPr>
          <w:lang w:val="en-US"/>
        </w:rPr>
        <w:t>the Ebola outbreak in West Africa was even foreshadowed by Resolution 2177.</w:t>
      </w:r>
      <w:r w:rsidR="00CE2D46">
        <w:rPr>
          <w:lang w:val="en-US"/>
        </w:rPr>
        <w:t xml:space="preserve"> As such, n</w:t>
      </w:r>
      <w:r w:rsidR="00CE2D46" w:rsidRPr="00AE56F2">
        <w:rPr>
          <w:lang w:val="en-US"/>
        </w:rPr>
        <w:t xml:space="preserve">otwithstanding the </w:t>
      </w:r>
      <w:r w:rsidR="00DF611B">
        <w:rPr>
          <w:lang w:val="en-US"/>
        </w:rPr>
        <w:t>UNSC’s</w:t>
      </w:r>
      <w:r w:rsidR="00CE2D46" w:rsidRPr="00AE56F2">
        <w:rPr>
          <w:lang w:val="en-US"/>
        </w:rPr>
        <w:t xml:space="preserve"> use of </w:t>
      </w:r>
      <w:r w:rsidR="00CE2D46">
        <w:rPr>
          <w:lang w:val="en-US"/>
        </w:rPr>
        <w:t xml:space="preserve">threat </w:t>
      </w:r>
      <w:r w:rsidR="00CE2D46" w:rsidRPr="00AE56F2">
        <w:rPr>
          <w:lang w:val="en-US"/>
        </w:rPr>
        <w:t xml:space="preserve">language, </w:t>
      </w:r>
      <w:r w:rsidR="00416346">
        <w:rPr>
          <w:lang w:val="en-US"/>
        </w:rPr>
        <w:t>the resolution as a whole was not</w:t>
      </w:r>
      <w:r w:rsidR="00CE2D46" w:rsidRPr="00AE56F2">
        <w:rPr>
          <w:lang w:val="en-US"/>
        </w:rPr>
        <w:t xml:space="preserve"> a securitizing move</w:t>
      </w:r>
      <w:r w:rsidR="004E066C">
        <w:rPr>
          <w:lang w:val="en-US"/>
        </w:rPr>
        <w:t xml:space="preserve"> (as envisaged by securitization theory)</w:t>
      </w:r>
      <w:r w:rsidR="00CE2D46">
        <w:rPr>
          <w:lang w:val="en-US"/>
        </w:rPr>
        <w:t>.</w:t>
      </w:r>
    </w:p>
    <w:p w:rsidR="002D3172" w:rsidRDefault="002D3172" w:rsidP="00E3751A">
      <w:pPr>
        <w:spacing w:line="480" w:lineRule="auto"/>
        <w:rPr>
          <w:lang w:val="en-US"/>
        </w:rPr>
      </w:pPr>
    </w:p>
    <w:p w:rsidR="00933832" w:rsidRDefault="001B51F9" w:rsidP="00E3751A">
      <w:pPr>
        <w:spacing w:line="480" w:lineRule="auto"/>
        <w:rPr>
          <w:lang w:val="en-US"/>
        </w:rPr>
      </w:pPr>
      <w:r>
        <w:rPr>
          <w:lang w:val="en-US"/>
        </w:rPr>
        <w:t>An</w:t>
      </w:r>
      <w:r w:rsidR="006B752A">
        <w:rPr>
          <w:lang w:val="en-US"/>
        </w:rPr>
        <w:t xml:space="preserve"> alternative characterization </w:t>
      </w:r>
      <w:r w:rsidR="0020511D">
        <w:rPr>
          <w:lang w:val="en-US"/>
        </w:rPr>
        <w:t xml:space="preserve">of Resolution 2177 </w:t>
      </w:r>
      <w:r>
        <w:rPr>
          <w:lang w:val="en-US"/>
        </w:rPr>
        <w:t>might be</w:t>
      </w:r>
      <w:r w:rsidR="006B752A">
        <w:rPr>
          <w:lang w:val="en-US"/>
        </w:rPr>
        <w:t xml:space="preserve"> that</w:t>
      </w:r>
      <w:r w:rsidR="00A530F2">
        <w:rPr>
          <w:lang w:val="en-US"/>
        </w:rPr>
        <w:t>, on the contrary,</w:t>
      </w:r>
      <w:r w:rsidR="006B752A">
        <w:rPr>
          <w:lang w:val="en-US"/>
        </w:rPr>
        <w:t xml:space="preserve"> </w:t>
      </w:r>
      <w:r w:rsidR="0020511D">
        <w:rPr>
          <w:lang w:val="en-US"/>
        </w:rPr>
        <w:t>it</w:t>
      </w:r>
      <w:r w:rsidR="006B752A">
        <w:rPr>
          <w:lang w:val="en-US"/>
        </w:rPr>
        <w:t xml:space="preserve"> was a</w:t>
      </w:r>
      <w:r w:rsidR="00A530F2">
        <w:rPr>
          <w:lang w:val="en-US"/>
        </w:rPr>
        <w:t>n international-level</w:t>
      </w:r>
      <w:r w:rsidR="006B752A">
        <w:rPr>
          <w:lang w:val="en-US"/>
        </w:rPr>
        <w:t xml:space="preserve"> move</w:t>
      </w:r>
      <w:r w:rsidR="00782618">
        <w:rPr>
          <w:lang w:val="en-US"/>
        </w:rPr>
        <w:t xml:space="preserve"> by the UNSC </w:t>
      </w:r>
      <w:r w:rsidR="006B752A">
        <w:rPr>
          <w:lang w:val="en-US"/>
        </w:rPr>
        <w:t xml:space="preserve">to </w:t>
      </w:r>
      <w:r w:rsidR="00A530F2" w:rsidRPr="001B51F9">
        <w:rPr>
          <w:i/>
          <w:lang w:val="en-US"/>
        </w:rPr>
        <w:t>de</w:t>
      </w:r>
      <w:r w:rsidR="00A530F2" w:rsidRPr="001B51F9">
        <w:rPr>
          <w:lang w:val="en-US"/>
        </w:rPr>
        <w:t>securitise</w:t>
      </w:r>
      <w:r w:rsidR="00A530F2">
        <w:rPr>
          <w:lang w:val="en-US"/>
        </w:rPr>
        <w:t xml:space="preserve"> </w:t>
      </w:r>
      <w:r w:rsidR="006B752A" w:rsidRPr="00AE56F2">
        <w:rPr>
          <w:lang w:val="en-US"/>
        </w:rPr>
        <w:t xml:space="preserve">a disease that was being harmfully </w:t>
      </w:r>
      <w:r w:rsidR="006B752A" w:rsidRPr="00AE56F2">
        <w:rPr>
          <w:lang w:val="en-US"/>
        </w:rPr>
        <w:lastRenderedPageBreak/>
        <w:t>securitized at the national level.</w:t>
      </w:r>
      <w:r w:rsidR="006B752A">
        <w:rPr>
          <w:lang w:val="en-US"/>
        </w:rPr>
        <w:t xml:space="preserve"> </w:t>
      </w:r>
      <w:r w:rsidR="00B62AC3">
        <w:rPr>
          <w:lang w:val="en-US"/>
        </w:rPr>
        <w:t>That is, i</w:t>
      </w:r>
      <w:r w:rsidR="00631D80">
        <w:rPr>
          <w:lang w:val="en-US"/>
        </w:rPr>
        <w:t xml:space="preserve">f making Ebola a </w:t>
      </w:r>
      <w:r w:rsidR="007C3DD0">
        <w:rPr>
          <w:lang w:val="en-US"/>
        </w:rPr>
        <w:t xml:space="preserve">(national) </w:t>
      </w:r>
      <w:r w:rsidR="00631D80">
        <w:rPr>
          <w:lang w:val="en-US"/>
        </w:rPr>
        <w:t>security issue meant it was transferred to ‘the agenda of panic politics’</w:t>
      </w:r>
      <w:r w:rsidR="00CC15DF">
        <w:rPr>
          <w:lang w:val="en-US"/>
        </w:rPr>
        <w:t xml:space="preserve">, perhaps the Council was </w:t>
      </w:r>
      <w:r w:rsidR="00456D73">
        <w:rPr>
          <w:lang w:val="en-US"/>
        </w:rPr>
        <w:t>signaling</w:t>
      </w:r>
      <w:r w:rsidR="00CC15DF">
        <w:rPr>
          <w:lang w:val="en-US"/>
        </w:rPr>
        <w:t xml:space="preserve"> that the disease would be ‘</w:t>
      </w:r>
      <w:r w:rsidR="00CC15DF" w:rsidRPr="00AE56F2">
        <w:rPr>
          <w:lang w:val="en-US"/>
        </w:rPr>
        <w:t>better</w:t>
      </w:r>
      <w:r w:rsidR="00CC15DF">
        <w:rPr>
          <w:lang w:val="en-US"/>
        </w:rPr>
        <w:t xml:space="preserve"> handled within normal politics</w:t>
      </w:r>
      <w:r w:rsidR="00CC15DF" w:rsidRPr="00AE56F2">
        <w:rPr>
          <w:lang w:val="en-US"/>
        </w:rPr>
        <w:t>’</w:t>
      </w:r>
      <w:r w:rsidR="00DF611B">
        <w:rPr>
          <w:lang w:val="en-US"/>
        </w:rPr>
        <w:t xml:space="preserve"> (</w:t>
      </w:r>
      <w:proofErr w:type="spellStart"/>
      <w:r w:rsidR="00DF611B">
        <w:rPr>
          <w:lang w:val="en-US"/>
        </w:rPr>
        <w:t>Buzan</w:t>
      </w:r>
      <w:proofErr w:type="spellEnd"/>
      <w:r w:rsidR="00DF611B">
        <w:rPr>
          <w:lang w:val="en-US"/>
        </w:rPr>
        <w:t xml:space="preserve"> et al.</w:t>
      </w:r>
      <w:r w:rsidR="00CC15DF">
        <w:rPr>
          <w:lang w:val="en-US"/>
        </w:rPr>
        <w:t xml:space="preserve"> 1998: 34). During the UNSC debate that took place on 18 September 2014, </w:t>
      </w:r>
      <w:r w:rsidR="00210F00">
        <w:rPr>
          <w:lang w:val="en-US"/>
        </w:rPr>
        <w:t>a</w:t>
      </w:r>
      <w:r w:rsidR="008C4F36">
        <w:rPr>
          <w:lang w:val="en-US"/>
        </w:rPr>
        <w:t xml:space="preserve"> </w:t>
      </w:r>
      <w:r w:rsidR="00525E4A">
        <w:rPr>
          <w:lang w:val="en-US"/>
        </w:rPr>
        <w:t xml:space="preserve">preference for </w:t>
      </w:r>
      <w:r w:rsidR="00456D73">
        <w:rPr>
          <w:lang w:val="en-US"/>
        </w:rPr>
        <w:t>the latter approach</w:t>
      </w:r>
      <w:r w:rsidR="00210F00">
        <w:rPr>
          <w:lang w:val="en-US"/>
        </w:rPr>
        <w:t xml:space="preserve"> prevailed</w:t>
      </w:r>
      <w:r w:rsidR="00456D73">
        <w:rPr>
          <w:lang w:val="en-US"/>
        </w:rPr>
        <w:t xml:space="preserve">, and </w:t>
      </w:r>
      <w:r w:rsidR="00CC15DF">
        <w:rPr>
          <w:lang w:val="en-US"/>
        </w:rPr>
        <w:t xml:space="preserve">governments which had unilaterally imposed travel bans were </w:t>
      </w:r>
      <w:r w:rsidR="00210F00">
        <w:rPr>
          <w:lang w:val="en-US"/>
        </w:rPr>
        <w:t xml:space="preserve">indeed </w:t>
      </w:r>
      <w:r w:rsidR="00CC15DF">
        <w:rPr>
          <w:lang w:val="en-US"/>
        </w:rPr>
        <w:t xml:space="preserve">accused by others of panicking and of </w:t>
      </w:r>
      <w:r w:rsidR="00EA4FF5">
        <w:rPr>
          <w:lang w:val="en-US"/>
        </w:rPr>
        <w:t>thereby</w:t>
      </w:r>
      <w:r w:rsidR="00CC15DF">
        <w:rPr>
          <w:lang w:val="en-US"/>
        </w:rPr>
        <w:t xml:space="preserve"> jeopardizing public health within and beyond West Africa. </w:t>
      </w:r>
      <w:r w:rsidR="00210F00">
        <w:rPr>
          <w:lang w:val="en-US"/>
        </w:rPr>
        <w:t>Arguably, s</w:t>
      </w:r>
      <w:r w:rsidR="00DC0531">
        <w:rPr>
          <w:lang w:val="en-US"/>
        </w:rPr>
        <w:t>ecuritization</w:t>
      </w:r>
      <w:r w:rsidR="0094311E">
        <w:rPr>
          <w:lang w:val="en-US"/>
        </w:rPr>
        <w:t xml:space="preserve"> of Ebola by those governments had involved transgressing the IHR </w:t>
      </w:r>
      <w:r w:rsidR="00DF611B">
        <w:rPr>
          <w:lang w:val="en-US"/>
        </w:rPr>
        <w:t>principle</w:t>
      </w:r>
      <w:r w:rsidR="0094311E">
        <w:rPr>
          <w:lang w:val="en-US"/>
        </w:rPr>
        <w:t xml:space="preserve"> against unnecessary interference with international travel.</w:t>
      </w:r>
      <w:r w:rsidR="00210F00">
        <w:rPr>
          <w:lang w:val="en-US"/>
        </w:rPr>
        <w:t xml:space="preserve"> In which case, </w:t>
      </w:r>
      <w:r w:rsidR="00EA4FF5">
        <w:rPr>
          <w:lang w:val="en-US"/>
        </w:rPr>
        <w:t xml:space="preserve">when Resolution 2177 called forth a return to ‘normal’ (IHR-compliant) arrangements of cross-border travel (unimpeded by unnecessary restrictions), with a view to facilitating the provision of healthcare resources to Ebola-affected countries, it </w:t>
      </w:r>
      <w:r w:rsidR="00933832">
        <w:rPr>
          <w:lang w:val="en-US"/>
        </w:rPr>
        <w:t>appeared to be</w:t>
      </w:r>
      <w:r w:rsidR="00EA4FF5">
        <w:rPr>
          <w:lang w:val="en-US"/>
        </w:rPr>
        <w:t xml:space="preserve"> a </w:t>
      </w:r>
      <w:r w:rsidR="00DF611B">
        <w:rPr>
          <w:lang w:val="en-US"/>
        </w:rPr>
        <w:t xml:space="preserve">deliberate </w:t>
      </w:r>
      <w:r w:rsidR="00EA4FF5">
        <w:rPr>
          <w:lang w:val="en-US"/>
        </w:rPr>
        <w:t xml:space="preserve">rejection </w:t>
      </w:r>
      <w:r w:rsidR="007C3DD0">
        <w:rPr>
          <w:lang w:val="en-US"/>
        </w:rPr>
        <w:t xml:space="preserve">by the UNSC </w:t>
      </w:r>
      <w:r w:rsidR="00EA4FF5">
        <w:rPr>
          <w:lang w:val="en-US"/>
        </w:rPr>
        <w:t xml:space="preserve">of security </w:t>
      </w:r>
      <w:r w:rsidR="00EA4FF5" w:rsidRPr="008F5AE4">
        <w:rPr>
          <w:i/>
          <w:lang w:val="en-US"/>
        </w:rPr>
        <w:t>qua</w:t>
      </w:r>
      <w:r w:rsidR="00EA4FF5">
        <w:rPr>
          <w:lang w:val="en-US"/>
        </w:rPr>
        <w:t xml:space="preserve"> ‘panic politics’. </w:t>
      </w:r>
    </w:p>
    <w:p w:rsidR="006F5351" w:rsidRDefault="006F5351" w:rsidP="00E3751A">
      <w:pPr>
        <w:spacing w:line="480" w:lineRule="auto"/>
        <w:rPr>
          <w:lang w:val="en-US"/>
        </w:rPr>
      </w:pPr>
    </w:p>
    <w:p w:rsidR="00481CB5" w:rsidRDefault="00EA4FF5" w:rsidP="00E3751A">
      <w:pPr>
        <w:spacing w:line="480" w:lineRule="auto"/>
        <w:rPr>
          <w:lang w:val="en-US"/>
        </w:rPr>
      </w:pPr>
      <w:r>
        <w:rPr>
          <w:lang w:val="en-US"/>
        </w:rPr>
        <w:t xml:space="preserve">And yet, the UNSC </w:t>
      </w:r>
      <w:r w:rsidR="0052764C">
        <w:rPr>
          <w:lang w:val="en-US"/>
        </w:rPr>
        <w:t xml:space="preserve">(a self-conscious security actor) </w:t>
      </w:r>
      <w:r>
        <w:rPr>
          <w:lang w:val="en-US"/>
        </w:rPr>
        <w:t xml:space="preserve">was </w:t>
      </w:r>
      <w:r w:rsidR="00933832">
        <w:rPr>
          <w:lang w:val="en-US"/>
        </w:rPr>
        <w:t>clearly</w:t>
      </w:r>
      <w:r>
        <w:rPr>
          <w:lang w:val="en-US"/>
        </w:rPr>
        <w:t xml:space="preserve"> not rejecting </w:t>
      </w:r>
      <w:r w:rsidR="00D4673E">
        <w:rPr>
          <w:lang w:val="en-US"/>
        </w:rPr>
        <w:t>‘</w:t>
      </w:r>
      <w:r>
        <w:rPr>
          <w:lang w:val="en-US"/>
        </w:rPr>
        <w:t>security</w:t>
      </w:r>
      <w:r w:rsidR="00D4673E">
        <w:rPr>
          <w:lang w:val="en-US"/>
        </w:rPr>
        <w:t>’</w:t>
      </w:r>
      <w:r>
        <w:rPr>
          <w:lang w:val="en-US"/>
        </w:rPr>
        <w:t xml:space="preserve"> </w:t>
      </w:r>
      <w:r w:rsidRPr="00D4673E">
        <w:rPr>
          <w:i/>
          <w:lang w:val="en-US"/>
        </w:rPr>
        <w:t>per se</w:t>
      </w:r>
      <w:r w:rsidR="00BF3FF0">
        <w:rPr>
          <w:lang w:val="en-US"/>
        </w:rPr>
        <w:t xml:space="preserve"> on this occasion</w:t>
      </w:r>
      <w:r w:rsidR="00D4673E">
        <w:rPr>
          <w:lang w:val="en-US"/>
        </w:rPr>
        <w:t xml:space="preserve">, and </w:t>
      </w:r>
      <w:r w:rsidR="00822328">
        <w:rPr>
          <w:lang w:val="en-US"/>
        </w:rPr>
        <w:t xml:space="preserve">its use of threat language makes it difficult </w:t>
      </w:r>
      <w:r w:rsidR="00D4673E">
        <w:rPr>
          <w:lang w:val="en-US"/>
        </w:rPr>
        <w:t>to characterize Resolution 2177 as essentially a desecuritising move</w:t>
      </w:r>
      <w:r w:rsidR="00BF3FF0">
        <w:rPr>
          <w:lang w:val="en-US"/>
        </w:rPr>
        <w:t xml:space="preserve">. If, </w:t>
      </w:r>
      <w:r w:rsidR="006F5351">
        <w:rPr>
          <w:lang w:val="en-US"/>
        </w:rPr>
        <w:t xml:space="preserve">as </w:t>
      </w:r>
      <w:proofErr w:type="spellStart"/>
      <w:r w:rsidR="006F5351">
        <w:rPr>
          <w:lang w:val="en-US"/>
        </w:rPr>
        <w:t>Lene</w:t>
      </w:r>
      <w:proofErr w:type="spellEnd"/>
      <w:r w:rsidR="006F5351">
        <w:rPr>
          <w:lang w:val="en-US"/>
        </w:rPr>
        <w:t xml:space="preserve"> Hansen has </w:t>
      </w:r>
      <w:r w:rsidR="00720B38">
        <w:rPr>
          <w:lang w:val="en-US"/>
        </w:rPr>
        <w:t>observed</w:t>
      </w:r>
      <w:r w:rsidR="00BF3FF0">
        <w:rPr>
          <w:lang w:val="en-US"/>
        </w:rPr>
        <w:t>, desecuritisation stems from a conviction that an issue is ‘</w:t>
      </w:r>
      <w:r w:rsidR="00BF3FF0" w:rsidRPr="00AE56F2">
        <w:rPr>
          <w:lang w:val="en-US"/>
        </w:rPr>
        <w:t>better dealt with if we conce</w:t>
      </w:r>
      <w:r w:rsidR="00BF3FF0">
        <w:rPr>
          <w:lang w:val="en-US"/>
        </w:rPr>
        <w:t xml:space="preserve">ive of it in less fearful </w:t>
      </w:r>
      <w:r w:rsidR="00B76148">
        <w:rPr>
          <w:lang w:val="en-US"/>
        </w:rPr>
        <w:t>terms’ (Hansen</w:t>
      </w:r>
      <w:r w:rsidR="00BF3FF0">
        <w:rPr>
          <w:lang w:val="en-US"/>
        </w:rPr>
        <w:t xml:space="preserve"> 2012: 546), it is hard to reconcile this with the Council’s use of the alarming term ‘threat to international peace and security’. </w:t>
      </w:r>
      <w:r w:rsidR="0052764C">
        <w:rPr>
          <w:lang w:val="en-US"/>
        </w:rPr>
        <w:t>And, as s</w:t>
      </w:r>
      <w:r w:rsidR="00FA31CF">
        <w:rPr>
          <w:lang w:val="en-US"/>
        </w:rPr>
        <w:t>uch</w:t>
      </w:r>
      <w:r w:rsidR="0052764C">
        <w:rPr>
          <w:lang w:val="en-US"/>
        </w:rPr>
        <w:t>,</w:t>
      </w:r>
      <w:r w:rsidR="00FA31CF">
        <w:rPr>
          <w:lang w:val="en-US"/>
        </w:rPr>
        <w:t xml:space="preserve"> Resolution 2177 presents </w:t>
      </w:r>
      <w:r w:rsidR="0052764C">
        <w:rPr>
          <w:lang w:val="en-US"/>
        </w:rPr>
        <w:t xml:space="preserve">a puzzle </w:t>
      </w:r>
      <w:r w:rsidR="00FA31CF">
        <w:rPr>
          <w:lang w:val="en-US"/>
        </w:rPr>
        <w:t xml:space="preserve">for securitization theory: here is a case </w:t>
      </w:r>
      <w:r w:rsidR="005B6734">
        <w:rPr>
          <w:lang w:val="en-US"/>
        </w:rPr>
        <w:t>in which</w:t>
      </w:r>
      <w:r w:rsidR="00076644">
        <w:rPr>
          <w:lang w:val="en-US"/>
        </w:rPr>
        <w:t xml:space="preserve"> ut</w:t>
      </w:r>
      <w:r w:rsidR="00EB10D3">
        <w:rPr>
          <w:lang w:val="en-US"/>
        </w:rPr>
        <w:t>terances of ‘threat’ accompan</w:t>
      </w:r>
      <w:r w:rsidR="00F53D5F">
        <w:rPr>
          <w:lang w:val="en-US"/>
        </w:rPr>
        <w:t>ied</w:t>
      </w:r>
      <w:r w:rsidR="006F5351" w:rsidRPr="00AE56F2">
        <w:rPr>
          <w:lang w:val="en-US"/>
        </w:rPr>
        <w:t xml:space="preserve"> a move to </w:t>
      </w:r>
      <w:r w:rsidR="006F5351" w:rsidRPr="00720B38">
        <w:rPr>
          <w:i/>
          <w:lang w:val="en-US"/>
        </w:rPr>
        <w:t>remove</w:t>
      </w:r>
      <w:r w:rsidR="006F5351" w:rsidRPr="00AE56F2">
        <w:rPr>
          <w:lang w:val="en-US"/>
        </w:rPr>
        <w:t xml:space="preserve"> an issue from the </w:t>
      </w:r>
      <w:r w:rsidR="00076644">
        <w:rPr>
          <w:lang w:val="en-US"/>
        </w:rPr>
        <w:t xml:space="preserve">grip of an </w:t>
      </w:r>
      <w:r w:rsidR="006F5351" w:rsidRPr="00AE56F2">
        <w:rPr>
          <w:lang w:val="en-US"/>
        </w:rPr>
        <w:t>exclus</w:t>
      </w:r>
      <w:r w:rsidR="006F5351">
        <w:rPr>
          <w:lang w:val="en-US"/>
        </w:rPr>
        <w:t>ionary</w:t>
      </w:r>
      <w:r w:rsidR="00076644">
        <w:rPr>
          <w:lang w:val="en-US"/>
        </w:rPr>
        <w:t>, rule-breaking</w:t>
      </w:r>
      <w:r w:rsidR="006F5351">
        <w:rPr>
          <w:lang w:val="en-US"/>
        </w:rPr>
        <w:t xml:space="preserve"> logic of security. </w:t>
      </w:r>
      <w:r w:rsidR="006F5351">
        <w:rPr>
          <w:rFonts w:eastAsia="SimSun"/>
          <w:lang w:val="en-US"/>
        </w:rPr>
        <w:t>With regard to the Ebola outbreak in West Africa</w:t>
      </w:r>
      <w:r w:rsidR="00076644">
        <w:rPr>
          <w:rFonts w:eastAsia="SimSun"/>
          <w:lang w:val="en-US"/>
        </w:rPr>
        <w:t xml:space="preserve"> in 2014</w:t>
      </w:r>
      <w:r w:rsidR="006F5351">
        <w:rPr>
          <w:rFonts w:eastAsia="SimSun"/>
          <w:lang w:val="en-US"/>
        </w:rPr>
        <w:t xml:space="preserve">, </w:t>
      </w:r>
      <w:r w:rsidR="00FA31CF">
        <w:rPr>
          <w:rFonts w:eastAsia="SimSun"/>
          <w:lang w:val="en-US"/>
        </w:rPr>
        <w:t>the UNSC’s</w:t>
      </w:r>
      <w:r w:rsidR="006F5351">
        <w:rPr>
          <w:rFonts w:eastAsia="SimSun"/>
          <w:lang w:val="en-US"/>
        </w:rPr>
        <w:t xml:space="preserve"> threat</w:t>
      </w:r>
      <w:r w:rsidR="006F5351" w:rsidRPr="00AE56F2">
        <w:rPr>
          <w:rFonts w:eastAsia="SimSun"/>
          <w:lang w:val="en-US"/>
        </w:rPr>
        <w:t xml:space="preserve"> language did not evacuate normal politics. </w:t>
      </w:r>
      <w:r w:rsidR="00076644">
        <w:rPr>
          <w:rFonts w:eastAsia="SimSun"/>
          <w:lang w:val="en-US"/>
        </w:rPr>
        <w:t>Rather</w:t>
      </w:r>
      <w:r w:rsidR="006F5351" w:rsidRPr="00AE56F2">
        <w:rPr>
          <w:rFonts w:eastAsia="SimSun"/>
          <w:lang w:val="en-US"/>
        </w:rPr>
        <w:t xml:space="preserve">, </w:t>
      </w:r>
      <w:r w:rsidR="00076644">
        <w:rPr>
          <w:rFonts w:eastAsia="SimSun"/>
          <w:lang w:val="en-US"/>
        </w:rPr>
        <w:t>in</w:t>
      </w:r>
      <w:r w:rsidR="006F5351">
        <w:rPr>
          <w:rFonts w:eastAsia="SimSun"/>
          <w:lang w:val="en-US"/>
        </w:rPr>
        <w:t>as</w:t>
      </w:r>
      <w:r w:rsidR="00076644">
        <w:rPr>
          <w:rFonts w:eastAsia="SimSun"/>
          <w:lang w:val="en-US"/>
        </w:rPr>
        <w:t>much as</w:t>
      </w:r>
      <w:r w:rsidR="006F5351" w:rsidRPr="00AE56F2">
        <w:rPr>
          <w:rFonts w:eastAsia="SimSun"/>
          <w:lang w:val="en-US"/>
        </w:rPr>
        <w:t xml:space="preserve"> </w:t>
      </w:r>
      <w:r w:rsidR="006F5351">
        <w:rPr>
          <w:rFonts w:eastAsia="SimSun"/>
          <w:lang w:val="en-US"/>
        </w:rPr>
        <w:t xml:space="preserve">Resolution 2177 </w:t>
      </w:r>
      <w:r w:rsidR="00076644">
        <w:rPr>
          <w:rFonts w:eastAsia="SimSun"/>
          <w:lang w:val="en-US"/>
        </w:rPr>
        <w:t>was</w:t>
      </w:r>
      <w:r w:rsidR="006F5351">
        <w:rPr>
          <w:rFonts w:eastAsia="SimSun"/>
          <w:lang w:val="en-US"/>
        </w:rPr>
        <w:t xml:space="preserve"> a </w:t>
      </w:r>
      <w:r w:rsidR="006F5351" w:rsidRPr="00AE56F2">
        <w:rPr>
          <w:rFonts w:eastAsia="SimSun"/>
          <w:lang w:val="en-US"/>
        </w:rPr>
        <w:t>reaction to</w:t>
      </w:r>
      <w:r w:rsidR="00720B38">
        <w:rPr>
          <w:rFonts w:eastAsia="SimSun"/>
          <w:lang w:val="en-US"/>
        </w:rPr>
        <w:t xml:space="preserve"> harmful</w:t>
      </w:r>
      <w:r w:rsidR="006F5351" w:rsidRPr="00AE56F2">
        <w:rPr>
          <w:rFonts w:eastAsia="SimSun"/>
          <w:lang w:val="en-US"/>
        </w:rPr>
        <w:t xml:space="preserve"> securitization </w:t>
      </w:r>
      <w:r w:rsidR="00720B38">
        <w:rPr>
          <w:rFonts w:eastAsia="SimSun"/>
          <w:lang w:val="en-US"/>
        </w:rPr>
        <w:t xml:space="preserve">occurring </w:t>
      </w:r>
      <w:r w:rsidR="006F5351" w:rsidRPr="00AE56F2">
        <w:rPr>
          <w:rFonts w:eastAsia="SimSun"/>
          <w:lang w:val="en-US"/>
        </w:rPr>
        <w:t xml:space="preserve">at the national level, </w:t>
      </w:r>
      <w:r w:rsidR="006F5351">
        <w:rPr>
          <w:rFonts w:eastAsia="SimSun"/>
          <w:lang w:val="en-US"/>
        </w:rPr>
        <w:t>such language</w:t>
      </w:r>
      <w:r w:rsidR="006F5351" w:rsidRPr="00AE56F2">
        <w:rPr>
          <w:rFonts w:eastAsia="SimSun"/>
          <w:lang w:val="en-US"/>
        </w:rPr>
        <w:t xml:space="preserve"> was </w:t>
      </w:r>
      <w:r w:rsidR="00720B38">
        <w:rPr>
          <w:rFonts w:eastAsia="SimSun"/>
          <w:lang w:val="en-US"/>
        </w:rPr>
        <w:t xml:space="preserve">an integral, </w:t>
      </w:r>
      <w:r w:rsidR="00076644">
        <w:rPr>
          <w:rFonts w:eastAsia="SimSun"/>
          <w:lang w:val="en-US"/>
        </w:rPr>
        <w:t>attention-grabbing element</w:t>
      </w:r>
      <w:r w:rsidR="006F5351" w:rsidRPr="00AE56F2">
        <w:rPr>
          <w:rFonts w:eastAsia="SimSun"/>
          <w:lang w:val="en-US"/>
        </w:rPr>
        <w:t xml:space="preserve"> of a move to return </w:t>
      </w:r>
      <w:r w:rsidR="00076644">
        <w:rPr>
          <w:rFonts w:eastAsia="SimSun"/>
          <w:lang w:val="en-US"/>
        </w:rPr>
        <w:t>international travel arrangements</w:t>
      </w:r>
      <w:r w:rsidR="006F5351" w:rsidRPr="00AE56F2">
        <w:rPr>
          <w:rFonts w:eastAsia="SimSun"/>
          <w:lang w:val="en-US"/>
        </w:rPr>
        <w:t xml:space="preserve"> to a co</w:t>
      </w:r>
      <w:r w:rsidR="006F5351">
        <w:rPr>
          <w:rFonts w:eastAsia="SimSun"/>
          <w:lang w:val="en-US"/>
        </w:rPr>
        <w:t xml:space="preserve">ndition of </w:t>
      </w:r>
      <w:r w:rsidR="006F5351">
        <w:rPr>
          <w:rFonts w:eastAsia="SimSun"/>
          <w:lang w:val="en-US"/>
        </w:rPr>
        <w:lastRenderedPageBreak/>
        <w:t>normality</w:t>
      </w:r>
      <w:r w:rsidR="005152D7">
        <w:rPr>
          <w:rFonts w:eastAsia="SimSun"/>
          <w:lang w:val="en-US"/>
        </w:rPr>
        <w:t xml:space="preserve"> (</w:t>
      </w:r>
      <w:r w:rsidR="005152D7" w:rsidRPr="00931D73">
        <w:rPr>
          <w:i/>
          <w:lang w:val="en-US"/>
        </w:rPr>
        <w:t>within</w:t>
      </w:r>
      <w:r w:rsidR="005152D7">
        <w:rPr>
          <w:lang w:val="en-US"/>
        </w:rPr>
        <w:t xml:space="preserve"> ‘rules that would otherwise bind’).</w:t>
      </w:r>
      <w:r w:rsidR="00720B38">
        <w:rPr>
          <w:lang w:val="en-US"/>
        </w:rPr>
        <w:t xml:space="preserve"> </w:t>
      </w:r>
      <w:r w:rsidR="00720B38">
        <w:rPr>
          <w:rFonts w:eastAsia="SimSun"/>
          <w:lang w:val="en-US"/>
        </w:rPr>
        <w:t>Thus</w:t>
      </w:r>
      <w:r w:rsidR="00076644">
        <w:rPr>
          <w:rFonts w:eastAsia="SimSun"/>
          <w:lang w:val="en-US"/>
        </w:rPr>
        <w:t xml:space="preserve">, </w:t>
      </w:r>
      <w:r w:rsidR="00076644">
        <w:rPr>
          <w:lang w:val="en-US"/>
        </w:rPr>
        <w:t>if securitization theory is applied in consideration of Resolution 2177, t</w:t>
      </w:r>
      <w:r w:rsidR="00076644" w:rsidRPr="00AE56F2">
        <w:rPr>
          <w:lang w:val="en-US"/>
        </w:rPr>
        <w:t>he distinction between securitization and desecuritization appears to collapse</w:t>
      </w:r>
      <w:r w:rsidR="00481CB5">
        <w:rPr>
          <w:lang w:val="en-US"/>
        </w:rPr>
        <w:t xml:space="preserve">, and </w:t>
      </w:r>
      <w:r w:rsidR="008C305B">
        <w:rPr>
          <w:lang w:val="en-US"/>
        </w:rPr>
        <w:t xml:space="preserve">so </w:t>
      </w:r>
      <w:r w:rsidR="00725345">
        <w:rPr>
          <w:lang w:val="en-US"/>
        </w:rPr>
        <w:t>this instance of</w:t>
      </w:r>
      <w:r w:rsidR="00720B38">
        <w:rPr>
          <w:lang w:val="en-US"/>
        </w:rPr>
        <w:t xml:space="preserve"> </w:t>
      </w:r>
      <w:r w:rsidR="00481CB5">
        <w:rPr>
          <w:lang w:val="en-US"/>
        </w:rPr>
        <w:t xml:space="preserve">a disease being framed in security terms </w:t>
      </w:r>
      <w:r w:rsidR="0052764C">
        <w:rPr>
          <w:lang w:val="en-US"/>
        </w:rPr>
        <w:t>is left</w:t>
      </w:r>
      <w:r w:rsidR="00481CB5">
        <w:rPr>
          <w:lang w:val="en-US"/>
        </w:rPr>
        <w:t xml:space="preserve"> unexplained.</w:t>
      </w:r>
    </w:p>
    <w:p w:rsidR="005152D7" w:rsidRDefault="005152D7" w:rsidP="00E3751A">
      <w:pPr>
        <w:spacing w:line="480" w:lineRule="auto"/>
        <w:rPr>
          <w:lang w:val="en-US"/>
        </w:rPr>
      </w:pPr>
    </w:p>
    <w:p w:rsidR="00822328" w:rsidRPr="00F936C1" w:rsidRDefault="008C305B" w:rsidP="00E3751A">
      <w:pPr>
        <w:spacing w:line="480" w:lineRule="auto"/>
        <w:rPr>
          <w:rFonts w:eastAsia="SimSun"/>
          <w:lang w:val="en-US"/>
        </w:rPr>
      </w:pPr>
      <w:r>
        <w:rPr>
          <w:lang w:val="en-US"/>
        </w:rPr>
        <w:t xml:space="preserve">The explanation </w:t>
      </w:r>
      <w:r w:rsidR="00D74E2E">
        <w:rPr>
          <w:lang w:val="en-US"/>
        </w:rPr>
        <w:t>posited</w:t>
      </w:r>
      <w:r>
        <w:rPr>
          <w:lang w:val="en-US"/>
        </w:rPr>
        <w:t xml:space="preserve"> </w:t>
      </w:r>
      <w:r w:rsidR="00D74E2E">
        <w:rPr>
          <w:lang w:val="en-US"/>
        </w:rPr>
        <w:t>here</w:t>
      </w:r>
      <w:r>
        <w:rPr>
          <w:lang w:val="en-US"/>
        </w:rPr>
        <w:t xml:space="preserve"> is that </w:t>
      </w:r>
      <w:r w:rsidR="00EB10D3">
        <w:rPr>
          <w:lang w:val="en-US"/>
        </w:rPr>
        <w:t xml:space="preserve">the UNSC, </w:t>
      </w:r>
      <w:r>
        <w:rPr>
          <w:lang w:val="en-US"/>
        </w:rPr>
        <w:t xml:space="preserve">when </w:t>
      </w:r>
      <w:r w:rsidR="002C30B0">
        <w:rPr>
          <w:lang w:val="en-US"/>
        </w:rPr>
        <w:t>calling forth security to facilitate</w:t>
      </w:r>
      <w:r>
        <w:rPr>
          <w:lang w:val="en-US"/>
        </w:rPr>
        <w:t xml:space="preserve"> </w:t>
      </w:r>
      <w:r w:rsidR="00DD73A7">
        <w:rPr>
          <w:lang w:val="en-US"/>
        </w:rPr>
        <w:t>effective disease-control efforts</w:t>
      </w:r>
      <w:r>
        <w:rPr>
          <w:lang w:val="en-US"/>
        </w:rPr>
        <w:t xml:space="preserve">, </w:t>
      </w:r>
      <w:r w:rsidR="002C30B0">
        <w:rPr>
          <w:lang w:val="en-US"/>
        </w:rPr>
        <w:t xml:space="preserve">was </w:t>
      </w:r>
      <w:r>
        <w:rPr>
          <w:lang w:val="en-US"/>
        </w:rPr>
        <w:t>moving</w:t>
      </w:r>
      <w:r w:rsidR="00EB10D3">
        <w:rPr>
          <w:lang w:val="en-US"/>
        </w:rPr>
        <w:t xml:space="preserve"> </w:t>
      </w:r>
      <w:r w:rsidR="00D0703E">
        <w:rPr>
          <w:lang w:val="en-US"/>
        </w:rPr>
        <w:t>to promote</w:t>
      </w:r>
      <w:r w:rsidR="00EB10D3">
        <w:rPr>
          <w:lang w:val="en-US"/>
        </w:rPr>
        <w:t xml:space="preserve"> a different kind of security logic</w:t>
      </w:r>
      <w:r w:rsidR="002C30B0">
        <w:rPr>
          <w:lang w:val="en-US"/>
        </w:rPr>
        <w:t xml:space="preserve">. </w:t>
      </w:r>
      <w:r w:rsidR="002C30B0">
        <w:rPr>
          <w:rFonts w:eastAsia="SimSun"/>
          <w:lang w:val="en-US"/>
        </w:rPr>
        <w:t>T</w:t>
      </w:r>
      <w:r>
        <w:rPr>
          <w:rFonts w:eastAsia="SimSun"/>
          <w:lang w:val="en-US"/>
        </w:rPr>
        <w:t xml:space="preserve">hreat language </w:t>
      </w:r>
      <w:r>
        <w:rPr>
          <w:lang w:val="en-US"/>
        </w:rPr>
        <w:t>conferred an undeniable ‘</w:t>
      </w:r>
      <w:r w:rsidRPr="00AE56F2">
        <w:rPr>
          <w:lang w:val="en-US"/>
        </w:rPr>
        <w:t>security-ness</w:t>
      </w:r>
      <w:r>
        <w:rPr>
          <w:lang w:val="en-US"/>
        </w:rPr>
        <w:t>’</w:t>
      </w:r>
      <w:r w:rsidRPr="00AE56F2">
        <w:rPr>
          <w:lang w:val="en-US"/>
        </w:rPr>
        <w:t xml:space="preserve"> </w:t>
      </w:r>
      <w:r w:rsidR="002C30B0">
        <w:rPr>
          <w:lang w:val="en-US"/>
        </w:rPr>
        <w:t>upon</w:t>
      </w:r>
      <w:r w:rsidRPr="00AE56F2">
        <w:rPr>
          <w:lang w:val="en-US"/>
        </w:rPr>
        <w:t xml:space="preserve"> the </w:t>
      </w:r>
      <w:r w:rsidR="0052764C">
        <w:rPr>
          <w:lang w:val="en-US"/>
        </w:rPr>
        <w:t>Council’s</w:t>
      </w:r>
      <w:r>
        <w:rPr>
          <w:lang w:val="en-US"/>
        </w:rPr>
        <w:t xml:space="preserve"> response to the </w:t>
      </w:r>
      <w:r w:rsidR="00DD73A7">
        <w:rPr>
          <w:lang w:val="en-US"/>
        </w:rPr>
        <w:t>Ebola outbreak</w:t>
      </w:r>
      <w:r>
        <w:rPr>
          <w:lang w:val="en-US"/>
        </w:rPr>
        <w:t xml:space="preserve"> in West Africa, </w:t>
      </w:r>
      <w:r w:rsidR="0052764C">
        <w:rPr>
          <w:lang w:val="en-US"/>
        </w:rPr>
        <w:t>but</w:t>
      </w:r>
      <w:r>
        <w:rPr>
          <w:lang w:val="en-US"/>
        </w:rPr>
        <w:t xml:space="preserve"> this was</w:t>
      </w:r>
      <w:r w:rsidRPr="00AE56F2">
        <w:rPr>
          <w:lang w:val="en-US"/>
        </w:rPr>
        <w:t xml:space="preserve"> </w:t>
      </w:r>
      <w:r w:rsidR="00BA1227">
        <w:rPr>
          <w:lang w:val="en-US"/>
        </w:rPr>
        <w:t>arguably</w:t>
      </w:r>
      <w:r>
        <w:rPr>
          <w:lang w:val="en-US"/>
        </w:rPr>
        <w:t xml:space="preserve"> the ‘security’ of </w:t>
      </w:r>
      <w:r w:rsidR="00BA1227">
        <w:rPr>
          <w:lang w:val="en-US"/>
        </w:rPr>
        <w:t xml:space="preserve">governmentality rather than </w:t>
      </w:r>
      <w:r>
        <w:rPr>
          <w:lang w:val="en-US"/>
        </w:rPr>
        <w:t xml:space="preserve">securitization. </w:t>
      </w:r>
      <w:r w:rsidR="002C30B0">
        <w:rPr>
          <w:rFonts w:eastAsia="SimSun"/>
          <w:lang w:val="en-US"/>
        </w:rPr>
        <w:t>In the context of other international responses</w:t>
      </w:r>
      <w:r w:rsidR="00DD73A7">
        <w:rPr>
          <w:rFonts w:eastAsia="SimSun"/>
          <w:lang w:val="en-US"/>
        </w:rPr>
        <w:t xml:space="preserve"> to the outbreak</w:t>
      </w:r>
      <w:r w:rsidR="00EB10D3">
        <w:rPr>
          <w:rFonts w:eastAsia="SimSun"/>
          <w:lang w:val="en-US"/>
        </w:rPr>
        <w:t xml:space="preserve">, </w:t>
      </w:r>
      <w:r w:rsidR="00DD73A7">
        <w:rPr>
          <w:rFonts w:eastAsia="SimSun"/>
          <w:lang w:val="en-US"/>
        </w:rPr>
        <w:t xml:space="preserve">including </w:t>
      </w:r>
      <w:r w:rsidR="00DD73A7">
        <w:rPr>
          <w:lang w:val="en-US"/>
        </w:rPr>
        <w:t xml:space="preserve">rapid and large-scale mobilization of military </w:t>
      </w:r>
      <w:r w:rsidR="005931A4">
        <w:rPr>
          <w:lang w:val="en-US"/>
        </w:rPr>
        <w:t>capabilities</w:t>
      </w:r>
      <w:r w:rsidR="00DD73A7">
        <w:rPr>
          <w:lang w:val="en-US"/>
        </w:rPr>
        <w:t xml:space="preserve"> by foreign governments, </w:t>
      </w:r>
      <w:r w:rsidR="0052764C">
        <w:rPr>
          <w:lang w:val="en-US"/>
        </w:rPr>
        <w:t xml:space="preserve">it is more plausible to characterize </w:t>
      </w:r>
      <w:r w:rsidR="00EB10D3">
        <w:rPr>
          <w:rFonts w:eastAsia="SimSun"/>
          <w:lang w:val="en-US"/>
        </w:rPr>
        <w:t xml:space="preserve">Resolution 2177 </w:t>
      </w:r>
      <w:r w:rsidR="0052764C">
        <w:rPr>
          <w:rFonts w:eastAsia="SimSun"/>
          <w:lang w:val="en-US"/>
        </w:rPr>
        <w:t>as</w:t>
      </w:r>
      <w:r w:rsidR="00DD73A7">
        <w:rPr>
          <w:rFonts w:eastAsia="SimSun"/>
          <w:lang w:val="en-US"/>
        </w:rPr>
        <w:t xml:space="preserve"> </w:t>
      </w:r>
      <w:r w:rsidR="00EB10D3">
        <w:rPr>
          <w:rFonts w:eastAsia="SimSun"/>
          <w:lang w:val="en-US"/>
        </w:rPr>
        <w:t xml:space="preserve">a </w:t>
      </w:r>
      <w:r w:rsidR="006D7E25">
        <w:rPr>
          <w:rFonts w:eastAsia="SimSun"/>
          <w:lang w:val="en-US"/>
        </w:rPr>
        <w:t>contribution to the securing of circulation.</w:t>
      </w:r>
      <w:r w:rsidR="00DD73A7">
        <w:rPr>
          <w:rFonts w:eastAsia="SimSun"/>
          <w:lang w:val="en-US"/>
        </w:rPr>
        <w:t xml:space="preserve"> </w:t>
      </w:r>
      <w:r w:rsidR="0052764C">
        <w:rPr>
          <w:rFonts w:eastAsia="SimSun"/>
          <w:lang w:val="en-US"/>
        </w:rPr>
        <w:t xml:space="preserve">The broader ‘task of security’ </w:t>
      </w:r>
      <w:r w:rsidR="0052764C">
        <w:t>(Elbe 2009: 74) on this occasion was circulation-management:</w:t>
      </w:r>
      <w:r w:rsidR="0052764C">
        <w:rPr>
          <w:lang w:val="en-US"/>
        </w:rPr>
        <w:t xml:space="preserve"> </w:t>
      </w:r>
      <w:r w:rsidR="0052764C">
        <w:rPr>
          <w:rFonts w:eastAsia="SimSun"/>
          <w:lang w:val="en-US"/>
        </w:rPr>
        <w:t>o</w:t>
      </w:r>
      <w:r w:rsidR="00DD73A7">
        <w:rPr>
          <w:rFonts w:eastAsia="SimSun"/>
          <w:lang w:val="en-US"/>
        </w:rPr>
        <w:t>nly by enabling greater cross-border circulation of medical expertise and resources into and out of West Africa could the damaging circulation of the Ebola virus itself be stopped.</w:t>
      </w:r>
    </w:p>
    <w:p w:rsidR="00C328A8" w:rsidRDefault="00C328A8" w:rsidP="00E3751A">
      <w:pPr>
        <w:spacing w:line="480" w:lineRule="auto"/>
      </w:pPr>
    </w:p>
    <w:p w:rsidR="00DD401E" w:rsidRPr="00B46C7E" w:rsidRDefault="00200299" w:rsidP="00E3751A">
      <w:pPr>
        <w:spacing w:line="480" w:lineRule="auto"/>
        <w:rPr>
          <w:lang w:val="en-US"/>
        </w:rPr>
      </w:pPr>
      <w:r>
        <w:rPr>
          <w:lang w:val="en-US"/>
        </w:rPr>
        <w:t>A concern for systems of circulation</w:t>
      </w:r>
      <w:r w:rsidR="00DE1E95" w:rsidRPr="00AE56F2">
        <w:rPr>
          <w:lang w:val="en-US"/>
        </w:rPr>
        <w:t xml:space="preserve"> </w:t>
      </w:r>
      <w:r w:rsidR="00DE1E95">
        <w:rPr>
          <w:lang w:val="en-US"/>
        </w:rPr>
        <w:t xml:space="preserve">can be contrasted </w:t>
      </w:r>
      <w:r w:rsidR="00DE1E95" w:rsidRPr="00AE56F2">
        <w:rPr>
          <w:lang w:val="en-US"/>
        </w:rPr>
        <w:t xml:space="preserve">with the traditional </w:t>
      </w:r>
      <w:r>
        <w:rPr>
          <w:lang w:val="en-US"/>
        </w:rPr>
        <w:t>concern</w:t>
      </w:r>
      <w:r w:rsidR="00DE1E95" w:rsidRPr="00AE56F2">
        <w:rPr>
          <w:lang w:val="en-US"/>
        </w:rPr>
        <w:t xml:space="preserve"> </w:t>
      </w:r>
      <w:r>
        <w:rPr>
          <w:lang w:val="en-US"/>
        </w:rPr>
        <w:t>for</w:t>
      </w:r>
      <w:r w:rsidR="00DE1E95" w:rsidRPr="00AE56F2">
        <w:rPr>
          <w:lang w:val="en-US"/>
        </w:rPr>
        <w:t xml:space="preserve"> sovereign power that is fixed upon a particular territory (</w:t>
      </w:r>
      <w:r w:rsidR="00D0703E">
        <w:rPr>
          <w:lang w:val="en-US"/>
        </w:rPr>
        <w:t xml:space="preserve">see </w:t>
      </w:r>
      <w:r w:rsidR="00DE1E95" w:rsidRPr="00AE56F2">
        <w:rPr>
          <w:lang w:val="en-US"/>
        </w:rPr>
        <w:t xml:space="preserve">Foucault 2007: 64-65). </w:t>
      </w:r>
      <w:r w:rsidR="006E68E9">
        <w:rPr>
          <w:lang w:val="en-US"/>
        </w:rPr>
        <w:t xml:space="preserve">In a Foucauldian vision of political rule, the governance of </w:t>
      </w:r>
      <w:r w:rsidR="00172CF4">
        <w:rPr>
          <w:lang w:val="en-US"/>
        </w:rPr>
        <w:t>those systems</w:t>
      </w:r>
      <w:r w:rsidR="006E68E9">
        <w:rPr>
          <w:lang w:val="en-US"/>
        </w:rPr>
        <w:t xml:space="preserve"> is done </w:t>
      </w:r>
      <w:r w:rsidR="00DE1E95" w:rsidRPr="00AE56F2">
        <w:rPr>
          <w:lang w:val="en-US"/>
        </w:rPr>
        <w:t>for the sake</w:t>
      </w:r>
      <w:r w:rsidR="00DE1E95">
        <w:rPr>
          <w:lang w:val="en-US"/>
        </w:rPr>
        <w:t xml:space="preserve"> of</w:t>
      </w:r>
      <w:r w:rsidR="006E68E9">
        <w:rPr>
          <w:lang w:val="en-US"/>
        </w:rPr>
        <w:t xml:space="preserve"> population</w:t>
      </w:r>
      <w:r w:rsidR="00DE1E95">
        <w:rPr>
          <w:lang w:val="en-US"/>
        </w:rPr>
        <w:t xml:space="preserve"> welfare and prosperity</w:t>
      </w:r>
      <w:r w:rsidR="003F1083">
        <w:rPr>
          <w:lang w:val="en-US"/>
        </w:rPr>
        <w:t>, and it essentially involves</w:t>
      </w:r>
      <w:r w:rsidR="00DE1E95">
        <w:rPr>
          <w:lang w:val="en-US"/>
        </w:rPr>
        <w:t xml:space="preserve"> </w:t>
      </w:r>
      <w:r w:rsidR="00DE1E95" w:rsidRPr="00AE56F2">
        <w:rPr>
          <w:lang w:val="en-US"/>
        </w:rPr>
        <w:t xml:space="preserve">facilitating the </w:t>
      </w:r>
      <w:r w:rsidR="00172CF4">
        <w:rPr>
          <w:lang w:val="en-US"/>
        </w:rPr>
        <w:t xml:space="preserve">wide-scale </w:t>
      </w:r>
      <w:r w:rsidR="003F1083">
        <w:rPr>
          <w:lang w:val="en-US"/>
        </w:rPr>
        <w:t xml:space="preserve">movement of </w:t>
      </w:r>
      <w:r w:rsidR="00F42954">
        <w:rPr>
          <w:lang w:val="en-US"/>
        </w:rPr>
        <w:t xml:space="preserve">capital, </w:t>
      </w:r>
      <w:r w:rsidR="003F1083">
        <w:rPr>
          <w:lang w:val="en-US"/>
        </w:rPr>
        <w:t>people and goods.</w:t>
      </w:r>
      <w:r w:rsidR="00EB639D">
        <w:rPr>
          <w:lang w:val="en-US"/>
        </w:rPr>
        <w:t xml:space="preserve"> </w:t>
      </w:r>
      <w:r w:rsidR="009362CA">
        <w:rPr>
          <w:lang w:val="en-US"/>
        </w:rPr>
        <w:t>The political importance</w:t>
      </w:r>
      <w:r w:rsidR="00DE1E95">
        <w:rPr>
          <w:lang w:val="en-US"/>
        </w:rPr>
        <w:t xml:space="preserve"> </w:t>
      </w:r>
      <w:r w:rsidR="009362CA">
        <w:rPr>
          <w:lang w:val="en-US"/>
        </w:rPr>
        <w:t xml:space="preserve">of circulation </w:t>
      </w:r>
      <w:r w:rsidR="00DE1E95">
        <w:rPr>
          <w:lang w:val="en-US"/>
        </w:rPr>
        <w:t>is reflected</w:t>
      </w:r>
      <w:r w:rsidR="00172CF4">
        <w:rPr>
          <w:lang w:val="en-US"/>
        </w:rPr>
        <w:t>, for example,</w:t>
      </w:r>
      <w:r w:rsidR="00DE1E95" w:rsidRPr="00AE56F2">
        <w:rPr>
          <w:lang w:val="en-US"/>
        </w:rPr>
        <w:t xml:space="preserve"> </w:t>
      </w:r>
      <w:r w:rsidR="00DE1E95">
        <w:rPr>
          <w:lang w:val="en-US"/>
        </w:rPr>
        <w:t xml:space="preserve">in the IHR </w:t>
      </w:r>
      <w:r w:rsidR="00172CF4">
        <w:rPr>
          <w:lang w:val="en-US"/>
        </w:rPr>
        <w:t>principle that there should be no</w:t>
      </w:r>
      <w:r w:rsidR="00DE1E95">
        <w:rPr>
          <w:lang w:val="en-US"/>
        </w:rPr>
        <w:t xml:space="preserve"> ‘unnecessary interference with international traffic and trade’</w:t>
      </w:r>
      <w:r w:rsidR="00AA6429">
        <w:rPr>
          <w:lang w:val="en-US"/>
        </w:rPr>
        <w:t xml:space="preserve"> (WHO 2008)</w:t>
      </w:r>
      <w:r w:rsidR="00DE1E95">
        <w:rPr>
          <w:lang w:val="en-US"/>
        </w:rPr>
        <w:t xml:space="preserve">. </w:t>
      </w:r>
      <w:r w:rsidR="00172CF4">
        <w:rPr>
          <w:lang w:val="en-US"/>
        </w:rPr>
        <w:t xml:space="preserve">However, the implication therein that </w:t>
      </w:r>
      <w:r w:rsidR="007014CF">
        <w:rPr>
          <w:lang w:val="en-US"/>
        </w:rPr>
        <w:t xml:space="preserve">such </w:t>
      </w:r>
      <w:r w:rsidR="00172CF4">
        <w:rPr>
          <w:lang w:val="en-US"/>
        </w:rPr>
        <w:t xml:space="preserve">interference can sometimes be </w:t>
      </w:r>
      <w:r w:rsidR="00172CF4" w:rsidRPr="004A143D">
        <w:rPr>
          <w:lang w:val="en-US"/>
        </w:rPr>
        <w:t>necessary</w:t>
      </w:r>
      <w:r w:rsidR="00172CF4">
        <w:rPr>
          <w:lang w:val="en-US"/>
        </w:rPr>
        <w:t xml:space="preserve"> indicates that </w:t>
      </w:r>
      <w:r w:rsidR="00945DD9">
        <w:rPr>
          <w:lang w:val="en-US"/>
        </w:rPr>
        <w:t xml:space="preserve">associated </w:t>
      </w:r>
      <w:r w:rsidR="00172CF4">
        <w:rPr>
          <w:lang w:val="en-US"/>
        </w:rPr>
        <w:t xml:space="preserve">security </w:t>
      </w:r>
      <w:r w:rsidR="00945DD9">
        <w:rPr>
          <w:lang w:val="en-US"/>
        </w:rPr>
        <w:t>practice</w:t>
      </w:r>
      <w:r w:rsidR="00172CF4">
        <w:rPr>
          <w:lang w:val="en-US"/>
        </w:rPr>
        <w:t xml:space="preserve"> (</w:t>
      </w:r>
      <w:r w:rsidR="00172CF4" w:rsidRPr="00172CF4">
        <w:rPr>
          <w:i/>
          <w:lang w:val="en-US"/>
        </w:rPr>
        <w:t>qua</w:t>
      </w:r>
      <w:r w:rsidR="00172CF4">
        <w:rPr>
          <w:lang w:val="en-US"/>
        </w:rPr>
        <w:t xml:space="preserve"> the securing of circulation) is not simply about maintaining circulation </w:t>
      </w:r>
      <w:r w:rsidR="00EB639D">
        <w:rPr>
          <w:lang w:val="en-US"/>
        </w:rPr>
        <w:t>always, everywhere</w:t>
      </w:r>
      <w:r w:rsidR="00172CF4">
        <w:rPr>
          <w:lang w:val="en-US"/>
        </w:rPr>
        <w:t xml:space="preserve"> and at </w:t>
      </w:r>
      <w:r w:rsidR="00172CF4">
        <w:rPr>
          <w:lang w:val="en-US"/>
        </w:rPr>
        <w:lastRenderedPageBreak/>
        <w:t>all costs. Rather, when practiced according to the logic of governmentality, security becomes a matter of discerning, separating and managing ‘good’ and ‘bad’ circulation, and the human-to-human transmission of a dead</w:t>
      </w:r>
      <w:r w:rsidR="00945DD9">
        <w:rPr>
          <w:lang w:val="en-US"/>
        </w:rPr>
        <w:t>ly disease is a prime</w:t>
      </w:r>
      <w:r w:rsidR="00172CF4">
        <w:rPr>
          <w:lang w:val="en-US"/>
        </w:rPr>
        <w:t xml:space="preserve"> example of the latter. </w:t>
      </w:r>
      <w:r w:rsidR="00DD401E">
        <w:rPr>
          <w:lang w:val="en-US"/>
        </w:rPr>
        <w:t>T</w:t>
      </w:r>
      <w:r w:rsidR="00F168A3">
        <w:rPr>
          <w:lang w:val="en-US"/>
        </w:rPr>
        <w:t>his</w:t>
      </w:r>
      <w:r w:rsidR="00DD401E">
        <w:rPr>
          <w:lang w:val="en-US"/>
        </w:rPr>
        <w:t xml:space="preserve"> task is an inherently diffic</w:t>
      </w:r>
      <w:r w:rsidR="00945DD9">
        <w:rPr>
          <w:lang w:val="en-US"/>
        </w:rPr>
        <w:t xml:space="preserve">ult one and, as Sonja </w:t>
      </w:r>
      <w:proofErr w:type="spellStart"/>
      <w:r w:rsidR="00945DD9">
        <w:rPr>
          <w:lang w:val="en-US"/>
        </w:rPr>
        <w:t>Kittelsen</w:t>
      </w:r>
      <w:proofErr w:type="spellEnd"/>
      <w:r w:rsidR="00B46C7E">
        <w:rPr>
          <w:lang w:val="en-US"/>
        </w:rPr>
        <w:t xml:space="preserve"> </w:t>
      </w:r>
      <w:r w:rsidR="00DD401E">
        <w:rPr>
          <w:lang w:val="en-US"/>
        </w:rPr>
        <w:t xml:space="preserve">has observed, </w:t>
      </w:r>
      <w:r w:rsidR="00DD401E">
        <w:t xml:space="preserve">the dilemma in responding to </w:t>
      </w:r>
      <w:r w:rsidR="007C3DD0">
        <w:t xml:space="preserve">the risk of </w:t>
      </w:r>
      <w:r w:rsidR="00DD401E">
        <w:t>transnational contagion rests in ‘the need to prevent, control and mitigate the spread of infectious disease while continuing to enable … cross-border circulation’</w:t>
      </w:r>
      <w:r w:rsidR="00945DD9">
        <w:t xml:space="preserve"> (</w:t>
      </w:r>
      <w:proofErr w:type="spellStart"/>
      <w:r w:rsidR="00945DD9">
        <w:rPr>
          <w:lang w:val="en-US"/>
        </w:rPr>
        <w:t>Kittelsen</w:t>
      </w:r>
      <w:proofErr w:type="spellEnd"/>
      <w:r w:rsidR="00945DD9">
        <w:rPr>
          <w:lang w:val="en-US"/>
        </w:rPr>
        <w:t xml:space="preserve"> 2007: 124)</w:t>
      </w:r>
      <w:r w:rsidR="00DD401E">
        <w:t xml:space="preserve"> of people who </w:t>
      </w:r>
      <w:r w:rsidR="00B46C7E">
        <w:t>can carry</w:t>
      </w:r>
      <w:r w:rsidR="00DD401E">
        <w:t xml:space="preserve"> pathogenic microorganisms inside their bodies.</w:t>
      </w:r>
      <w:r w:rsidR="00B46C7E">
        <w:t xml:space="preserve"> For this reason, other authors too have suggested </w:t>
      </w:r>
      <w:r w:rsidR="00B46C7E">
        <w:rPr>
          <w:lang w:val="en-US"/>
        </w:rPr>
        <w:t xml:space="preserve">that a better way to address the challenge of infectious diseases is to move beyond thinking only about territorially-bounded space and toward an understanding of interdependent systems of circulation (Braun 2007; </w:t>
      </w:r>
      <w:r w:rsidR="00CA5CC9">
        <w:rPr>
          <w:lang w:val="en-US"/>
        </w:rPr>
        <w:t xml:space="preserve">Bingham and Hinchliffe 2008; </w:t>
      </w:r>
      <w:r w:rsidR="00B46C7E">
        <w:rPr>
          <w:lang w:val="en-US"/>
        </w:rPr>
        <w:t xml:space="preserve">Elbe 2008). </w:t>
      </w:r>
    </w:p>
    <w:p w:rsidR="002A1975" w:rsidRDefault="002A1975" w:rsidP="00E3751A">
      <w:pPr>
        <w:spacing w:line="480" w:lineRule="auto"/>
      </w:pPr>
    </w:p>
    <w:p w:rsidR="008603F2" w:rsidRDefault="002A1975" w:rsidP="00E3751A">
      <w:pPr>
        <w:spacing w:line="480" w:lineRule="auto"/>
        <w:rPr>
          <w:lang w:val="en-US"/>
        </w:rPr>
      </w:pPr>
      <w:r>
        <w:rPr>
          <w:lang w:val="en-US"/>
        </w:rPr>
        <w:t xml:space="preserve">Elbe and </w:t>
      </w:r>
      <w:r w:rsidR="00444077">
        <w:rPr>
          <w:lang w:val="en-US"/>
        </w:rPr>
        <w:t xml:space="preserve">his colleagues have previously </w:t>
      </w:r>
      <w:r>
        <w:rPr>
          <w:lang w:val="en-US"/>
        </w:rPr>
        <w:t>identified pandemic influenza as a dangerous system of circulation the social effect of which is ‘</w:t>
      </w:r>
      <w:r w:rsidRPr="00AE56F2">
        <w:rPr>
          <w:lang w:val="en-US"/>
        </w:rPr>
        <w:t>to abruptly cancel out all the other systems of circulation crucial to maintaining population welfare – such as the movement of goods, of people, of services, and so forth</w:t>
      </w:r>
      <w:r>
        <w:rPr>
          <w:lang w:val="en-US"/>
        </w:rPr>
        <w:t xml:space="preserve">’ </w:t>
      </w:r>
      <w:r w:rsidRPr="00AE56F2">
        <w:rPr>
          <w:lang w:val="en-US"/>
        </w:rPr>
        <w:t>(Elbe et al.</w:t>
      </w:r>
      <w:r>
        <w:rPr>
          <w:lang w:val="en-US"/>
        </w:rPr>
        <w:t xml:space="preserve"> 2014: 449)</w:t>
      </w:r>
      <w:r w:rsidRPr="00AE56F2">
        <w:rPr>
          <w:lang w:val="en-US"/>
        </w:rPr>
        <w:t>.</w:t>
      </w:r>
      <w:r>
        <w:rPr>
          <w:lang w:val="en-US"/>
        </w:rPr>
        <w:t xml:space="preserve"> </w:t>
      </w:r>
      <w:r w:rsidR="00444077">
        <w:rPr>
          <w:lang w:val="en-US"/>
        </w:rPr>
        <w:t>The response of some governments</w:t>
      </w:r>
      <w:r w:rsidR="00D74E2E">
        <w:rPr>
          <w:lang w:val="en-US"/>
        </w:rPr>
        <w:t xml:space="preserve"> to pandemic influenza</w:t>
      </w:r>
      <w:r w:rsidR="00444077">
        <w:rPr>
          <w:lang w:val="en-US"/>
        </w:rPr>
        <w:t>, in order to avoid the political</w:t>
      </w:r>
      <w:r w:rsidR="00444077" w:rsidRPr="00AE56F2">
        <w:rPr>
          <w:lang w:val="en-US"/>
        </w:rPr>
        <w:t xml:space="preserve"> pressure </w:t>
      </w:r>
      <w:r w:rsidR="00444077">
        <w:rPr>
          <w:lang w:val="en-US"/>
        </w:rPr>
        <w:t xml:space="preserve">created by </w:t>
      </w:r>
      <w:r w:rsidR="00D74E2E">
        <w:rPr>
          <w:lang w:val="en-US"/>
        </w:rPr>
        <w:t xml:space="preserve">this disease </w:t>
      </w:r>
      <w:r w:rsidR="00444077" w:rsidRPr="00AE56F2">
        <w:rPr>
          <w:lang w:val="en-US"/>
        </w:rPr>
        <w:t>to introduce travel restrictions</w:t>
      </w:r>
      <w:r w:rsidR="00444077">
        <w:rPr>
          <w:lang w:val="en-US"/>
        </w:rPr>
        <w:t xml:space="preserve"> and other social-distancing measures, </w:t>
      </w:r>
      <w:r w:rsidR="00F168A3">
        <w:rPr>
          <w:lang w:val="en-US"/>
        </w:rPr>
        <w:t>has been</w:t>
      </w:r>
      <w:r w:rsidR="00444077">
        <w:rPr>
          <w:lang w:val="en-US"/>
        </w:rPr>
        <w:t xml:space="preserve"> instead to avail themselves of pharmaceutical means (stockpiles of antiviral drugs) to secure circulation </w:t>
      </w:r>
      <w:r w:rsidR="00444077" w:rsidRPr="00AE56F2">
        <w:rPr>
          <w:lang w:val="en-US"/>
        </w:rPr>
        <w:t>(Elbe et al. 2014: 442)</w:t>
      </w:r>
      <w:r w:rsidR="00444077">
        <w:rPr>
          <w:lang w:val="en-US"/>
        </w:rPr>
        <w:t>.</w:t>
      </w:r>
      <w:r w:rsidR="00F168A3">
        <w:rPr>
          <w:lang w:val="en-US"/>
        </w:rPr>
        <w:t xml:space="preserve"> By contrast, a ‘</w:t>
      </w:r>
      <w:proofErr w:type="spellStart"/>
      <w:r w:rsidR="00F168A3">
        <w:rPr>
          <w:lang w:val="en-US"/>
        </w:rPr>
        <w:t>pharmaceuticalized</w:t>
      </w:r>
      <w:proofErr w:type="spellEnd"/>
      <w:r w:rsidR="00F168A3">
        <w:rPr>
          <w:lang w:val="en-US"/>
        </w:rPr>
        <w:t xml:space="preserve">’ </w:t>
      </w:r>
      <w:r w:rsidR="00F168A3" w:rsidRPr="00AE56F2">
        <w:rPr>
          <w:lang w:val="en-US"/>
        </w:rPr>
        <w:t>process of securing populations</w:t>
      </w:r>
      <w:r w:rsidR="00F168A3">
        <w:rPr>
          <w:lang w:val="en-US"/>
        </w:rPr>
        <w:t xml:space="preserve"> (and the circulatory systems that support them) was not available with respect to the Ebola outbrea</w:t>
      </w:r>
      <w:r w:rsidR="00C3550D">
        <w:rPr>
          <w:lang w:val="en-US"/>
        </w:rPr>
        <w:t>k in West Africa in 2014. At that</w:t>
      </w:r>
      <w:r w:rsidR="00F168A3">
        <w:rPr>
          <w:lang w:val="en-US"/>
        </w:rPr>
        <w:t xml:space="preserve"> time, no safe and effective Ebola vaccine existed, and antiviral drugs had not been developed beyond the experimental stage</w:t>
      </w:r>
      <w:r w:rsidR="007014CF">
        <w:rPr>
          <w:lang w:val="en-US"/>
        </w:rPr>
        <w:t xml:space="preserve">. </w:t>
      </w:r>
      <w:r w:rsidR="002B00CB">
        <w:rPr>
          <w:lang w:val="en-US"/>
        </w:rPr>
        <w:t>Nevertheless</w:t>
      </w:r>
      <w:r w:rsidR="000B4B0D">
        <w:rPr>
          <w:lang w:val="en-US"/>
        </w:rPr>
        <w:t xml:space="preserve">, another </w:t>
      </w:r>
      <w:r w:rsidR="00D74E2E">
        <w:rPr>
          <w:lang w:val="en-US"/>
        </w:rPr>
        <w:t>alternative to social-distancing</w:t>
      </w:r>
      <w:r w:rsidR="000B4B0D">
        <w:rPr>
          <w:lang w:val="en-US"/>
        </w:rPr>
        <w:t xml:space="preserve"> was still available to secure populations against the circulation of </w:t>
      </w:r>
      <w:r w:rsidR="00D74E2E">
        <w:rPr>
          <w:lang w:val="en-US"/>
        </w:rPr>
        <w:t>Ebola</w:t>
      </w:r>
      <w:r w:rsidR="000B4B0D">
        <w:rPr>
          <w:lang w:val="en-US"/>
        </w:rPr>
        <w:t xml:space="preserve"> which, though more deadly than influenza, is </w:t>
      </w:r>
      <w:r w:rsidR="002B00CB">
        <w:rPr>
          <w:lang w:val="en-US"/>
        </w:rPr>
        <w:t>much less contagious</w:t>
      </w:r>
      <w:r w:rsidR="000B4B0D">
        <w:rPr>
          <w:lang w:val="en-US"/>
        </w:rPr>
        <w:t xml:space="preserve">. This </w:t>
      </w:r>
      <w:r w:rsidR="00D74E2E">
        <w:rPr>
          <w:lang w:val="en-US"/>
        </w:rPr>
        <w:t xml:space="preserve">alternative </w:t>
      </w:r>
      <w:r w:rsidR="00D74E2E">
        <w:rPr>
          <w:lang w:val="en-US"/>
        </w:rPr>
        <w:lastRenderedPageBreak/>
        <w:t>approach—</w:t>
      </w:r>
      <w:r w:rsidR="000B4B0D">
        <w:rPr>
          <w:lang w:val="en-US"/>
        </w:rPr>
        <w:t>recommended</w:t>
      </w:r>
      <w:r w:rsidR="00D74E2E">
        <w:rPr>
          <w:lang w:val="en-US"/>
        </w:rPr>
        <w:t xml:space="preserve"> </w:t>
      </w:r>
      <w:r w:rsidR="000B4B0D">
        <w:rPr>
          <w:lang w:val="en-US"/>
        </w:rPr>
        <w:t xml:space="preserve">by the WHO and supported by the </w:t>
      </w:r>
      <w:r w:rsidR="000F280D">
        <w:rPr>
          <w:lang w:val="en-US"/>
        </w:rPr>
        <w:t>UNSC</w:t>
      </w:r>
      <w:r w:rsidR="008744AB">
        <w:rPr>
          <w:lang w:val="en-US"/>
        </w:rPr>
        <w:t>’s call (in Resolution 2177) for the lifting of travel bans</w:t>
      </w:r>
      <w:r w:rsidR="00D74E2E">
        <w:rPr>
          <w:lang w:val="en-US"/>
        </w:rPr>
        <w:t>—</w:t>
      </w:r>
      <w:r w:rsidR="000B4B0D" w:rsidRPr="00AE56F2">
        <w:rPr>
          <w:lang w:val="en-US"/>
        </w:rPr>
        <w:t>was</w:t>
      </w:r>
      <w:r w:rsidR="00D74E2E">
        <w:rPr>
          <w:lang w:val="en-US"/>
        </w:rPr>
        <w:t xml:space="preserve"> </w:t>
      </w:r>
      <w:r w:rsidR="000B4B0D" w:rsidRPr="00AE56F2">
        <w:rPr>
          <w:lang w:val="en-US"/>
        </w:rPr>
        <w:t xml:space="preserve">to </w:t>
      </w:r>
      <w:r w:rsidR="00D74E2E">
        <w:rPr>
          <w:lang w:val="en-US"/>
        </w:rPr>
        <w:t>enable</w:t>
      </w:r>
      <w:r w:rsidR="000B4B0D">
        <w:rPr>
          <w:lang w:val="en-US"/>
        </w:rPr>
        <w:t xml:space="preserve"> the (good)</w:t>
      </w:r>
      <w:r w:rsidR="000B4B0D" w:rsidRPr="00AE56F2">
        <w:rPr>
          <w:lang w:val="en-US"/>
        </w:rPr>
        <w:t xml:space="preserve"> </w:t>
      </w:r>
      <w:r w:rsidR="000B4B0D">
        <w:rPr>
          <w:lang w:val="en-US"/>
        </w:rPr>
        <w:t xml:space="preserve">cross-border </w:t>
      </w:r>
      <w:r w:rsidR="000B4B0D" w:rsidRPr="00AE56F2">
        <w:rPr>
          <w:lang w:val="en-US"/>
        </w:rPr>
        <w:t>circulation of medical expertise</w:t>
      </w:r>
      <w:r w:rsidR="000B4B0D">
        <w:rPr>
          <w:lang w:val="en-US"/>
        </w:rPr>
        <w:t xml:space="preserve"> and resources into and out of West Africa in order to stop the </w:t>
      </w:r>
      <w:r w:rsidR="000B4B0D" w:rsidRPr="00AE56F2">
        <w:rPr>
          <w:lang w:val="en-US"/>
        </w:rPr>
        <w:t>(</w:t>
      </w:r>
      <w:r w:rsidR="000B4B0D">
        <w:rPr>
          <w:lang w:val="en-US"/>
        </w:rPr>
        <w:t>bad</w:t>
      </w:r>
      <w:r w:rsidR="000B4B0D" w:rsidRPr="00AE56F2">
        <w:rPr>
          <w:lang w:val="en-US"/>
        </w:rPr>
        <w:t>) circulation</w:t>
      </w:r>
      <w:r w:rsidR="000B4B0D">
        <w:rPr>
          <w:lang w:val="en-US"/>
        </w:rPr>
        <w:t xml:space="preserve"> of Ebola. </w:t>
      </w:r>
      <w:r w:rsidR="008603F2">
        <w:rPr>
          <w:lang w:val="en-US"/>
        </w:rPr>
        <w:t xml:space="preserve">Resolution 2177 could thus be characterized as contributing to a security process which involved releasing a remedial free-flow that would smother the cause of a crisis of circulation. </w:t>
      </w:r>
    </w:p>
    <w:p w:rsidR="009E01C3" w:rsidRDefault="009E01C3" w:rsidP="00E3751A">
      <w:pPr>
        <w:spacing w:line="480" w:lineRule="auto"/>
        <w:rPr>
          <w:lang w:val="en-US"/>
        </w:rPr>
      </w:pPr>
    </w:p>
    <w:p w:rsidR="001A287E" w:rsidRPr="00F01A76" w:rsidRDefault="00474DFC" w:rsidP="00E3751A">
      <w:pPr>
        <w:spacing w:line="480" w:lineRule="auto"/>
        <w:rPr>
          <w:lang w:val="en-US"/>
        </w:rPr>
      </w:pPr>
      <w:r>
        <w:rPr>
          <w:lang w:val="en-US"/>
        </w:rPr>
        <w:t xml:space="preserve">The greater part of that process involved a more general harnessing of the language and institutions of security in service to a public-health objective. </w:t>
      </w:r>
      <w:r w:rsidR="00AC5388">
        <w:rPr>
          <w:lang w:val="en-US"/>
        </w:rPr>
        <w:t xml:space="preserve">As such, the </w:t>
      </w:r>
      <w:r w:rsidR="004A143D">
        <w:rPr>
          <w:lang w:val="en-US"/>
        </w:rPr>
        <w:t>international</w:t>
      </w:r>
      <w:r w:rsidR="00AC5388">
        <w:rPr>
          <w:lang w:val="en-US"/>
        </w:rPr>
        <w:t xml:space="preserve"> response to Ebola exhibited elements of what Elbe has termed the ‘governmentalization of security’</w:t>
      </w:r>
      <w:r w:rsidR="00870173">
        <w:rPr>
          <w:lang w:val="en-US"/>
        </w:rPr>
        <w:t xml:space="preserve"> </w:t>
      </w:r>
      <w:r w:rsidR="00870173">
        <w:t>(</w:t>
      </w:r>
      <w:r w:rsidR="00C03723">
        <w:t xml:space="preserve">see </w:t>
      </w:r>
      <w:r w:rsidR="00870173">
        <w:t>Elbe 2009: 11</w:t>
      </w:r>
      <w:r w:rsidR="00C03723">
        <w:t>-13</w:t>
      </w:r>
      <w:r w:rsidR="00870173">
        <w:t>)</w:t>
      </w:r>
      <w:r w:rsidR="00AC5388">
        <w:rPr>
          <w:lang w:val="en-US"/>
        </w:rPr>
        <w:t>.</w:t>
      </w:r>
      <w:r w:rsidR="009119DB">
        <w:rPr>
          <w:lang w:val="en-US"/>
        </w:rPr>
        <w:t xml:space="preserve"> </w:t>
      </w:r>
      <w:r w:rsidR="001844EC">
        <w:rPr>
          <w:lang w:val="en-US"/>
        </w:rPr>
        <w:t xml:space="preserve">In this instance, </w:t>
      </w:r>
      <w:r w:rsidR="00B76148">
        <w:rPr>
          <w:lang w:val="en-US"/>
        </w:rPr>
        <w:t xml:space="preserve">as previously discussed, </w:t>
      </w:r>
      <w:r w:rsidR="001844EC">
        <w:rPr>
          <w:lang w:val="en-US"/>
        </w:rPr>
        <w:t>s</w:t>
      </w:r>
      <w:r w:rsidR="009119DB">
        <w:rPr>
          <w:lang w:val="en-US"/>
        </w:rPr>
        <w:t xml:space="preserve">ecurity practice became oriented toward a wider concern about population welfare rather </w:t>
      </w:r>
      <w:r w:rsidR="004A143D">
        <w:rPr>
          <w:lang w:val="en-US"/>
        </w:rPr>
        <w:t xml:space="preserve">than </w:t>
      </w:r>
      <w:r w:rsidR="00C03723">
        <w:rPr>
          <w:lang w:val="en-US"/>
        </w:rPr>
        <w:t>a</w:t>
      </w:r>
      <w:r w:rsidR="009119DB">
        <w:rPr>
          <w:lang w:val="en-US"/>
        </w:rPr>
        <w:t xml:space="preserve"> narrower concern about </w:t>
      </w:r>
      <w:r w:rsidR="007C3DD0">
        <w:rPr>
          <w:lang w:val="en-US"/>
        </w:rPr>
        <w:t>military operations</w:t>
      </w:r>
      <w:r w:rsidR="004A143D">
        <w:rPr>
          <w:lang w:val="en-US"/>
        </w:rPr>
        <w:t xml:space="preserve"> (e.g. </w:t>
      </w:r>
      <w:r w:rsidR="007C3DD0">
        <w:rPr>
          <w:lang w:val="en-US"/>
        </w:rPr>
        <w:t>the UN peacekeeping operation</w:t>
      </w:r>
      <w:r w:rsidR="002A1815">
        <w:rPr>
          <w:lang w:val="en-US"/>
        </w:rPr>
        <w:t xml:space="preserve"> in Liberia). </w:t>
      </w:r>
      <w:r w:rsidR="00DC1176">
        <w:rPr>
          <w:lang w:val="en-US"/>
        </w:rPr>
        <w:t>T</w:t>
      </w:r>
      <w:r w:rsidR="002A1815">
        <w:rPr>
          <w:lang w:val="en-US"/>
        </w:rPr>
        <w:t xml:space="preserve">he phenomenon categorized as a </w:t>
      </w:r>
      <w:r w:rsidR="00C03723">
        <w:rPr>
          <w:lang w:val="en-US"/>
        </w:rPr>
        <w:t>‘</w:t>
      </w:r>
      <w:r w:rsidR="002A1815">
        <w:rPr>
          <w:lang w:val="en-US"/>
        </w:rPr>
        <w:t>threat</w:t>
      </w:r>
      <w:r w:rsidR="00C03723">
        <w:rPr>
          <w:lang w:val="en-US"/>
        </w:rPr>
        <w:t>’ to population welfare</w:t>
      </w:r>
      <w:r w:rsidR="002A1815">
        <w:rPr>
          <w:lang w:val="en-US"/>
        </w:rPr>
        <w:t xml:space="preserve"> (</w:t>
      </w:r>
      <w:r w:rsidR="00C03723">
        <w:rPr>
          <w:lang w:val="en-US"/>
        </w:rPr>
        <w:t>a deadly contagion</w:t>
      </w:r>
      <w:r w:rsidR="002A1815">
        <w:rPr>
          <w:lang w:val="en-US"/>
        </w:rPr>
        <w:t xml:space="preserve">) was </w:t>
      </w:r>
      <w:r w:rsidR="00C03723">
        <w:rPr>
          <w:lang w:val="en-US"/>
        </w:rPr>
        <w:t xml:space="preserve">feared because of its potential to </w:t>
      </w:r>
      <w:r w:rsidR="00C03723" w:rsidRPr="001844EC">
        <w:rPr>
          <w:i/>
          <w:lang w:val="en-US"/>
        </w:rPr>
        <w:t>circulate</w:t>
      </w:r>
      <w:r w:rsidR="00C03723">
        <w:rPr>
          <w:lang w:val="en-US"/>
        </w:rPr>
        <w:t xml:space="preserve"> </w:t>
      </w:r>
      <w:r w:rsidR="004A143D">
        <w:rPr>
          <w:lang w:val="en-US"/>
        </w:rPr>
        <w:t>and so imperil systems of good circulation</w:t>
      </w:r>
      <w:r w:rsidR="00C03723">
        <w:rPr>
          <w:lang w:val="en-US"/>
        </w:rPr>
        <w:t>. And</w:t>
      </w:r>
      <w:r w:rsidR="004A143D">
        <w:rPr>
          <w:lang w:val="en-US"/>
        </w:rPr>
        <w:t>, as a further indication</w:t>
      </w:r>
      <w:r w:rsidR="00DC1176">
        <w:rPr>
          <w:lang w:val="en-US"/>
        </w:rPr>
        <w:t xml:space="preserve"> that security </w:t>
      </w:r>
      <w:r w:rsidR="004A143D">
        <w:rPr>
          <w:lang w:val="en-US"/>
        </w:rPr>
        <w:t>became</w:t>
      </w:r>
      <w:r w:rsidR="00DC1176">
        <w:rPr>
          <w:lang w:val="en-US"/>
        </w:rPr>
        <w:t xml:space="preserve"> driven by governmentality logic in the context of </w:t>
      </w:r>
      <w:r w:rsidR="00B76148">
        <w:rPr>
          <w:lang w:val="en-US"/>
        </w:rPr>
        <w:t xml:space="preserve">the </w:t>
      </w:r>
      <w:r w:rsidR="00DC1176">
        <w:rPr>
          <w:lang w:val="en-US"/>
        </w:rPr>
        <w:t>Ebola</w:t>
      </w:r>
      <w:r w:rsidR="00B76148">
        <w:rPr>
          <w:lang w:val="en-US"/>
        </w:rPr>
        <w:t xml:space="preserve"> outbreak</w:t>
      </w:r>
      <w:r w:rsidR="00DC1176">
        <w:rPr>
          <w:lang w:val="en-US"/>
        </w:rPr>
        <w:t>,</w:t>
      </w:r>
      <w:r w:rsidR="00C03723">
        <w:rPr>
          <w:lang w:val="en-US"/>
        </w:rPr>
        <w:t xml:space="preserve"> the practitioners of security</w:t>
      </w:r>
      <w:r w:rsidR="00DC1176">
        <w:rPr>
          <w:lang w:val="en-US"/>
        </w:rPr>
        <w:t xml:space="preserve"> </w:t>
      </w:r>
      <w:r w:rsidR="00C03723">
        <w:rPr>
          <w:lang w:val="en-US"/>
        </w:rPr>
        <w:t>broadened beyond traditional (military and intelligence) institutions to include ‘</w:t>
      </w:r>
      <w:r w:rsidR="00C03723">
        <w:t>wider assemblages of state and non-state actors’ (Elbe 2009: 13).</w:t>
      </w:r>
      <w:r w:rsidR="00F01A76">
        <w:rPr>
          <w:lang w:val="en-US"/>
        </w:rPr>
        <w:t xml:space="preserve"> </w:t>
      </w:r>
      <w:r w:rsidR="001844EC">
        <w:t>In e</w:t>
      </w:r>
      <w:r w:rsidR="00DC1176">
        <w:t>arly September 2014</w:t>
      </w:r>
      <w:r w:rsidR="001844EC">
        <w:t>, for example,</w:t>
      </w:r>
      <w:r w:rsidR="006725CA">
        <w:t xml:space="preserve"> </w:t>
      </w:r>
      <w:r w:rsidR="001844EC">
        <w:t xml:space="preserve">the humanitarian organization </w:t>
      </w:r>
      <w:proofErr w:type="spellStart"/>
      <w:r w:rsidR="006725CA">
        <w:t>Médecins</w:t>
      </w:r>
      <w:proofErr w:type="spellEnd"/>
      <w:r w:rsidR="006725CA">
        <w:t xml:space="preserve"> Sans </w:t>
      </w:r>
      <w:proofErr w:type="spellStart"/>
      <w:r w:rsidR="006725CA">
        <w:t>Frontières</w:t>
      </w:r>
      <w:proofErr w:type="spellEnd"/>
      <w:r w:rsidR="006725CA">
        <w:t xml:space="preserve"> (MSF) </w:t>
      </w:r>
      <w:r w:rsidR="001844EC">
        <w:t xml:space="preserve">issued a public plea for </w:t>
      </w:r>
      <w:r w:rsidR="002E5DBD">
        <w:t xml:space="preserve">national </w:t>
      </w:r>
      <w:r w:rsidR="006725CA">
        <w:t xml:space="preserve">military </w:t>
      </w:r>
      <w:r w:rsidR="001844EC">
        <w:t>capabilities</w:t>
      </w:r>
      <w:r w:rsidR="006725CA">
        <w:t>—logistics, engineering, and supply-chain management</w:t>
      </w:r>
      <w:r w:rsidR="001844EC">
        <w:t>—to be used for disease-control purposes (</w:t>
      </w:r>
      <w:r w:rsidR="006725CA">
        <w:t>MSF 2014).</w:t>
      </w:r>
      <w:r w:rsidR="001844EC">
        <w:t xml:space="preserve"> Soon afterwards</w:t>
      </w:r>
      <w:r w:rsidR="001A287E">
        <w:t>,</w:t>
      </w:r>
      <w:r w:rsidR="001844EC">
        <w:t xml:space="preserve"> </w:t>
      </w:r>
      <w:r w:rsidR="00C03723">
        <w:t xml:space="preserve">virologist Professor </w:t>
      </w:r>
      <w:r w:rsidR="006725CA">
        <w:t xml:space="preserve">Peter </w:t>
      </w:r>
      <w:proofErr w:type="spellStart"/>
      <w:r w:rsidR="006725CA">
        <w:t>Piot</w:t>
      </w:r>
      <w:proofErr w:type="spellEnd"/>
      <w:r w:rsidR="00DC1176">
        <w:t xml:space="preserve"> </w:t>
      </w:r>
      <w:r w:rsidR="00B76148">
        <w:t>(</w:t>
      </w:r>
      <w:r w:rsidR="00DC1176">
        <w:t xml:space="preserve">from the </w:t>
      </w:r>
      <w:r w:rsidR="00DC1176" w:rsidRPr="00DC1176">
        <w:t>London School of Hygiene and Tropical Medicine</w:t>
      </w:r>
      <w:r w:rsidR="00B76148">
        <w:t>)</w:t>
      </w:r>
      <w:r w:rsidR="00DC1176">
        <w:t xml:space="preserve"> </w:t>
      </w:r>
      <w:r w:rsidR="001844EC">
        <w:t xml:space="preserve">challenged </w:t>
      </w:r>
      <w:r w:rsidR="001A287E">
        <w:t xml:space="preserve">the </w:t>
      </w:r>
      <w:r w:rsidR="001844EC">
        <w:t xml:space="preserve">UK </w:t>
      </w:r>
      <w:r w:rsidR="001A287E">
        <w:t>prime minister</w:t>
      </w:r>
      <w:r w:rsidR="001844EC">
        <w:t xml:space="preserve"> to support a ‘quasi-military intervention’</w:t>
      </w:r>
      <w:r w:rsidR="001844EC" w:rsidRPr="001844EC">
        <w:t xml:space="preserve"> </w:t>
      </w:r>
      <w:r w:rsidR="001844EC">
        <w:t xml:space="preserve">in West Africa </w:t>
      </w:r>
      <w:r w:rsidR="001844EC" w:rsidRPr="001844EC">
        <w:t>to stop</w:t>
      </w:r>
      <w:r w:rsidR="001844EC">
        <w:t xml:space="preserve"> Ebola</w:t>
      </w:r>
      <w:r w:rsidR="002E5DBD">
        <w:t xml:space="preserve"> (O’Carroll 2014)</w:t>
      </w:r>
      <w:r w:rsidR="001844EC">
        <w:t>. And</w:t>
      </w:r>
      <w:r w:rsidR="001A287E">
        <w:t>,</w:t>
      </w:r>
      <w:r w:rsidR="001844EC">
        <w:t xml:space="preserve"> in </w:t>
      </w:r>
      <w:r w:rsidR="00F01A76">
        <w:t>her contribution to</w:t>
      </w:r>
      <w:r w:rsidR="001844EC">
        <w:t xml:space="preserve"> the </w:t>
      </w:r>
      <w:r w:rsidR="00F01A76">
        <w:t xml:space="preserve">subsequent </w:t>
      </w:r>
      <w:r w:rsidR="001844EC">
        <w:t xml:space="preserve">UNSC </w:t>
      </w:r>
      <w:r w:rsidR="00F01A76">
        <w:t>debate on Ebola</w:t>
      </w:r>
      <w:r w:rsidR="001844EC">
        <w:t xml:space="preserve">, WHO director-general Margaret Chan </w:t>
      </w:r>
      <w:r w:rsidR="001A287E">
        <w:t xml:space="preserve">bought into the </w:t>
      </w:r>
      <w:r w:rsidR="001A287E">
        <w:lastRenderedPageBreak/>
        <w:t xml:space="preserve">security narrative too, describing </w:t>
      </w:r>
      <w:r w:rsidR="004A143D">
        <w:t>the disease</w:t>
      </w:r>
      <w:r w:rsidR="001A287E">
        <w:t xml:space="preserve"> as ‘</w:t>
      </w:r>
      <w:r w:rsidR="001A287E" w:rsidRPr="006D7117">
        <w:t xml:space="preserve">a threat to national security </w:t>
      </w:r>
      <w:r w:rsidR="001A287E" w:rsidRPr="001A287E">
        <w:t>well beyond the outbreak zones</w:t>
      </w:r>
      <w:r w:rsidR="006B768D">
        <w:t>’ (UN 2014c</w:t>
      </w:r>
      <w:r w:rsidR="001A287E">
        <w:t>: 5).</w:t>
      </w:r>
    </w:p>
    <w:p w:rsidR="006725CA" w:rsidRDefault="006725CA" w:rsidP="00E3751A">
      <w:pPr>
        <w:spacing w:line="480" w:lineRule="auto"/>
        <w:rPr>
          <w:lang w:val="en-US"/>
        </w:rPr>
      </w:pPr>
    </w:p>
    <w:p w:rsidR="00CC6A85" w:rsidRPr="00CC6A85" w:rsidRDefault="005D183A" w:rsidP="00E3751A">
      <w:pPr>
        <w:spacing w:line="480" w:lineRule="auto"/>
      </w:pPr>
      <w:r>
        <w:rPr>
          <w:rFonts w:eastAsia="SimSun"/>
          <w:lang w:val="en-US"/>
        </w:rPr>
        <w:t xml:space="preserve">Resolution 2177, in </w:t>
      </w:r>
      <w:r w:rsidR="009C412A">
        <w:rPr>
          <w:rFonts w:eastAsia="SimSun"/>
          <w:lang w:val="en-US"/>
        </w:rPr>
        <w:t xml:space="preserve">which the </w:t>
      </w:r>
      <w:r w:rsidR="00B76148">
        <w:rPr>
          <w:rFonts w:eastAsia="SimSun"/>
          <w:lang w:val="en-US"/>
        </w:rPr>
        <w:t>UNSC</w:t>
      </w:r>
      <w:r w:rsidR="009C412A">
        <w:rPr>
          <w:rFonts w:eastAsia="SimSun"/>
          <w:lang w:val="en-US"/>
        </w:rPr>
        <w:t xml:space="preserve"> described</w:t>
      </w:r>
      <w:r>
        <w:rPr>
          <w:rFonts w:eastAsia="SimSun"/>
          <w:lang w:val="en-US"/>
        </w:rPr>
        <w:t xml:space="preserve"> </w:t>
      </w:r>
      <w:r w:rsidR="004A143D">
        <w:rPr>
          <w:rFonts w:eastAsia="SimSun"/>
          <w:lang w:val="en-US"/>
        </w:rPr>
        <w:t>Ebola</w:t>
      </w:r>
      <w:r>
        <w:rPr>
          <w:rFonts w:eastAsia="SimSun"/>
          <w:lang w:val="en-US"/>
        </w:rPr>
        <w:t xml:space="preserve"> as a threat to international peace and security, probably helped </w:t>
      </w:r>
      <w:r w:rsidR="004A143D">
        <w:rPr>
          <w:rFonts w:eastAsia="SimSun"/>
          <w:lang w:val="en-US"/>
        </w:rPr>
        <w:t xml:space="preserve">further </w:t>
      </w:r>
      <w:r>
        <w:rPr>
          <w:rFonts w:eastAsia="SimSun"/>
          <w:lang w:val="en-US"/>
        </w:rPr>
        <w:t xml:space="preserve">to whip up political enthusiasm for </w:t>
      </w:r>
      <w:r w:rsidR="004D1EA0">
        <w:rPr>
          <w:rFonts w:eastAsia="SimSun"/>
          <w:lang w:val="en-US"/>
        </w:rPr>
        <w:t>re-orienting security practice toward public health</w:t>
      </w:r>
      <w:r>
        <w:rPr>
          <w:rFonts w:eastAsia="SimSun"/>
          <w:lang w:val="en-US"/>
        </w:rPr>
        <w:t xml:space="preserve">. </w:t>
      </w:r>
      <w:r w:rsidR="00CB39A3">
        <w:rPr>
          <w:rFonts w:eastAsia="SimSun"/>
          <w:lang w:val="en-US"/>
        </w:rPr>
        <w:t xml:space="preserve">In practice, </w:t>
      </w:r>
      <w:r w:rsidR="007C3DD0">
        <w:rPr>
          <w:rFonts w:eastAsia="SimSun"/>
          <w:lang w:val="en-US"/>
        </w:rPr>
        <w:t>though</w:t>
      </w:r>
      <w:r>
        <w:rPr>
          <w:rFonts w:eastAsia="SimSun"/>
          <w:lang w:val="en-US"/>
        </w:rPr>
        <w:t>, t</w:t>
      </w:r>
      <w:r w:rsidR="006F4BE8" w:rsidRPr="00AC40C3">
        <w:t xml:space="preserve">he extraordinariness </w:t>
      </w:r>
      <w:r w:rsidR="006F4BE8">
        <w:t xml:space="preserve">of the broader international response to </w:t>
      </w:r>
      <w:r w:rsidR="004A143D">
        <w:t>the outbreak</w:t>
      </w:r>
      <w:r w:rsidR="006F4BE8">
        <w:t xml:space="preserve"> </w:t>
      </w:r>
      <w:r w:rsidR="007C3DD0">
        <w:t xml:space="preserve">in West Africa </w:t>
      </w:r>
      <w:r w:rsidR="006F4BE8">
        <w:t>was not about breaking rules</w:t>
      </w:r>
      <w:r w:rsidR="008F616B">
        <w:t xml:space="preserve"> and making exceptions</w:t>
      </w:r>
      <w:r w:rsidR="006F4BE8">
        <w:t xml:space="preserve">, even though this is what some governments (driven by the security logic of securitization) had </w:t>
      </w:r>
      <w:r w:rsidR="004A143D">
        <w:t xml:space="preserve">apparently </w:t>
      </w:r>
      <w:r w:rsidR="006F4BE8">
        <w:t xml:space="preserve">done by imposing travel bans against WHO advice. Rather, </w:t>
      </w:r>
      <w:r w:rsidR="004A143D">
        <w:t>the</w:t>
      </w:r>
      <w:r w:rsidR="006F4BE8">
        <w:t xml:space="preserve"> extraordinariness </w:t>
      </w:r>
      <w:r w:rsidR="004A143D">
        <w:t xml:space="preserve">of that response </w:t>
      </w:r>
      <w:r w:rsidR="00CB39A3">
        <w:t xml:space="preserve">appeared to be driven by the </w:t>
      </w:r>
      <w:r w:rsidR="008F616B">
        <w:t xml:space="preserve">facilitative </w:t>
      </w:r>
      <w:r w:rsidR="00CB39A3">
        <w:t xml:space="preserve">security logic of governmentality, and it </w:t>
      </w:r>
      <w:r w:rsidR="006F4BE8">
        <w:t xml:space="preserve">lay in </w:t>
      </w:r>
      <w:r w:rsidR="006F4BE8" w:rsidRPr="00AC40C3">
        <w:t xml:space="preserve">the </w:t>
      </w:r>
      <w:r w:rsidR="006F4BE8">
        <w:t>scale</w:t>
      </w:r>
      <w:r w:rsidR="006F4BE8" w:rsidRPr="00AC40C3">
        <w:t xml:space="preserve"> and speed of international effort</w:t>
      </w:r>
      <w:r w:rsidR="006F4BE8">
        <w:t>s</w:t>
      </w:r>
      <w:r w:rsidR="006F4BE8" w:rsidRPr="00AC40C3">
        <w:t xml:space="preserve"> to control Ebola using infection-control and treatment measures</w:t>
      </w:r>
      <w:r w:rsidR="006F4BE8">
        <w:t xml:space="preserve"> that were known to be effective</w:t>
      </w:r>
      <w:r w:rsidR="006F4BE8" w:rsidRPr="00AC40C3">
        <w:t>.</w:t>
      </w:r>
      <w:r w:rsidR="006F4BE8">
        <w:t xml:space="preserve"> </w:t>
      </w:r>
      <w:r w:rsidR="006F4BE8" w:rsidRPr="00AC40C3">
        <w:t xml:space="preserve">These </w:t>
      </w:r>
      <w:r w:rsidR="00CB39A3">
        <w:t xml:space="preserve">much-needed </w:t>
      </w:r>
      <w:r w:rsidR="006F4BE8" w:rsidRPr="00AC40C3">
        <w:t>measu</w:t>
      </w:r>
      <w:r w:rsidR="006F4BE8">
        <w:t>res were themselves</w:t>
      </w:r>
      <w:r w:rsidR="008F616B">
        <w:t xml:space="preserve"> quite ordinary, as reflected in</w:t>
      </w:r>
      <w:r w:rsidR="006F4BE8">
        <w:t xml:space="preserve"> </w:t>
      </w:r>
      <w:r w:rsidR="008F616B">
        <w:t>the</w:t>
      </w:r>
      <w:r w:rsidR="006F4BE8" w:rsidRPr="00AC40C3">
        <w:t xml:space="preserve"> </w:t>
      </w:r>
      <w:r w:rsidR="006F4BE8">
        <w:t>Guinea</w:t>
      </w:r>
      <w:r w:rsidR="008F616B">
        <w:t>n</w:t>
      </w:r>
      <w:r w:rsidR="006F4BE8" w:rsidRPr="00AC40C3">
        <w:t xml:space="preserve"> foreign minister</w:t>
      </w:r>
      <w:r w:rsidR="008F616B">
        <w:t>’s</w:t>
      </w:r>
      <w:r w:rsidR="006F4BE8" w:rsidRPr="00AC40C3">
        <w:t xml:space="preserve"> </w:t>
      </w:r>
      <w:r w:rsidR="008F616B">
        <w:t>declaration</w:t>
      </w:r>
      <w:r w:rsidR="006F4BE8">
        <w:t xml:space="preserve"> </w:t>
      </w:r>
      <w:r w:rsidR="008F616B">
        <w:t>during the UNSC meeting of</w:t>
      </w:r>
      <w:r w:rsidR="006F4BE8">
        <w:t xml:space="preserve"> 18 September 2014: ‘</w:t>
      </w:r>
      <w:r w:rsidR="006F4BE8" w:rsidRPr="00AC40C3">
        <w:t xml:space="preserve">We need essential equipment: protection and hygiene kits, medicines, mobile hospitals, </w:t>
      </w:r>
      <w:proofErr w:type="spellStart"/>
      <w:r w:rsidR="006F4BE8" w:rsidRPr="00AC40C3">
        <w:t>thermoflashes</w:t>
      </w:r>
      <w:proofErr w:type="spellEnd"/>
      <w:r w:rsidR="006F4BE8" w:rsidRPr="00AC40C3">
        <w:t>, stretc</w:t>
      </w:r>
      <w:r w:rsidR="006F4BE8">
        <w:t>hers, hosp</w:t>
      </w:r>
      <w:r w:rsidR="006B768D">
        <w:t>ital beds, et cetera.’ (UN 2014c</w:t>
      </w:r>
      <w:r w:rsidR="006F4BE8">
        <w:t>: 25).</w:t>
      </w:r>
      <w:r w:rsidR="00CB39A3">
        <w:t xml:space="preserve"> The provision thereof </w:t>
      </w:r>
      <w:r w:rsidR="00A04C38">
        <w:t xml:space="preserve">by governments outside West Africa </w:t>
      </w:r>
      <w:r w:rsidR="00CB39A3">
        <w:t xml:space="preserve">was </w:t>
      </w:r>
      <w:r w:rsidR="00A04C38">
        <w:t xml:space="preserve">to be made easier by </w:t>
      </w:r>
      <w:r w:rsidR="00CB39A3">
        <w:t>Resolution 2177</w:t>
      </w:r>
      <w:r w:rsidR="00317E5A">
        <w:t xml:space="preserve"> with its call for a lifting of travel bans</w:t>
      </w:r>
      <w:r w:rsidR="0044327A">
        <w:t xml:space="preserve">. And, although the resolution itself did not expressly </w:t>
      </w:r>
      <w:r w:rsidR="0044327A">
        <w:rPr>
          <w:lang w:val="en-US"/>
        </w:rPr>
        <w:t xml:space="preserve">authorize or foreshadow the use of force as a disease-control measure, it coincided and was consistent with </w:t>
      </w:r>
      <w:r w:rsidR="00317E5A">
        <w:rPr>
          <w:lang w:val="en-US"/>
        </w:rPr>
        <w:t xml:space="preserve">individual </w:t>
      </w:r>
      <w:r w:rsidR="0044327A">
        <w:rPr>
          <w:lang w:val="en-US"/>
        </w:rPr>
        <w:t xml:space="preserve">undertakings by </w:t>
      </w:r>
      <w:r w:rsidR="00317E5A">
        <w:rPr>
          <w:lang w:val="en-US"/>
        </w:rPr>
        <w:t xml:space="preserve">some </w:t>
      </w:r>
      <w:r w:rsidR="0044327A">
        <w:rPr>
          <w:lang w:val="en-US"/>
        </w:rPr>
        <w:t xml:space="preserve">Council members (France, the UK and the United States) to engage in rapid and large-scale mobilization of military resources. </w:t>
      </w:r>
      <w:r w:rsidR="00A04C38">
        <w:rPr>
          <w:lang w:val="en-US"/>
        </w:rPr>
        <w:t xml:space="preserve">Two days previously, </w:t>
      </w:r>
      <w:r w:rsidR="00A04C38">
        <w:rPr>
          <w:rFonts w:eastAsia="Times New Roman"/>
          <w:lang w:val="en-US"/>
        </w:rPr>
        <w:t>US p</w:t>
      </w:r>
      <w:r w:rsidR="00A04C38" w:rsidRPr="00AE56F2">
        <w:rPr>
          <w:rFonts w:eastAsia="Times New Roman"/>
          <w:lang w:val="en-US"/>
        </w:rPr>
        <w:t xml:space="preserve">resident Barack Obama </w:t>
      </w:r>
      <w:r w:rsidR="00A04C38">
        <w:rPr>
          <w:rFonts w:eastAsia="Times New Roman"/>
          <w:lang w:val="en-US"/>
        </w:rPr>
        <w:t xml:space="preserve">had </w:t>
      </w:r>
      <w:r w:rsidR="00A04C38" w:rsidRPr="00AE56F2">
        <w:rPr>
          <w:rFonts w:eastAsia="Times New Roman"/>
          <w:lang w:val="en-US"/>
        </w:rPr>
        <w:t>annou</w:t>
      </w:r>
      <w:r w:rsidR="00A04C38">
        <w:rPr>
          <w:rFonts w:eastAsia="Times New Roman"/>
          <w:lang w:val="en-US"/>
        </w:rPr>
        <w:t>nced plans to send as many as 3</w:t>
      </w:r>
      <w:r w:rsidR="00A04C38" w:rsidRPr="00AE56F2">
        <w:rPr>
          <w:rFonts w:eastAsia="Times New Roman"/>
          <w:lang w:val="en-US"/>
        </w:rPr>
        <w:t>000 US military personnel, with headquarters in Liberia, to build up to 17 Ebola treatment centers (each with 100 beds) in affected areas of West Africa</w:t>
      </w:r>
      <w:r w:rsidR="00B76148">
        <w:rPr>
          <w:rFonts w:eastAsia="Times New Roman"/>
          <w:lang w:val="en-US"/>
        </w:rPr>
        <w:t xml:space="preserve"> (Cooper et al.</w:t>
      </w:r>
      <w:r w:rsidR="00A04C38">
        <w:rPr>
          <w:rFonts w:eastAsia="Times New Roman"/>
          <w:lang w:val="en-US"/>
        </w:rPr>
        <w:t xml:space="preserve"> 2014)</w:t>
      </w:r>
      <w:r w:rsidR="00A04C38" w:rsidRPr="00AE56F2">
        <w:rPr>
          <w:rFonts w:eastAsia="Times New Roman"/>
          <w:lang w:val="en-US"/>
        </w:rPr>
        <w:t xml:space="preserve">. </w:t>
      </w:r>
      <w:r w:rsidR="00A04C38">
        <w:rPr>
          <w:rFonts w:eastAsia="Times New Roman"/>
          <w:lang w:val="en-US"/>
        </w:rPr>
        <w:t xml:space="preserve">Against the Ebola outbreak, which Obama described as </w:t>
      </w:r>
      <w:r w:rsidR="00A04C38" w:rsidRPr="00AE56F2">
        <w:rPr>
          <w:rFonts w:eastAsia="Times New Roman"/>
          <w:lang w:val="en-US"/>
        </w:rPr>
        <w:t>‘a potential threat to global security’</w:t>
      </w:r>
      <w:r w:rsidR="00B76148">
        <w:rPr>
          <w:rFonts w:eastAsia="Times New Roman"/>
          <w:lang w:val="en-US"/>
        </w:rPr>
        <w:t xml:space="preserve"> (BBC</w:t>
      </w:r>
      <w:r w:rsidR="00A04C38">
        <w:rPr>
          <w:rFonts w:eastAsia="Times New Roman"/>
          <w:lang w:val="en-US"/>
        </w:rPr>
        <w:t xml:space="preserve"> 2014h), US forces were </w:t>
      </w:r>
      <w:r w:rsidR="00A04C38" w:rsidRPr="008B04F4">
        <w:rPr>
          <w:lang w:val="en-US"/>
        </w:rPr>
        <w:t xml:space="preserve">to bring </w:t>
      </w:r>
      <w:r w:rsidR="00A04C38">
        <w:rPr>
          <w:lang w:val="en-US"/>
        </w:rPr>
        <w:lastRenderedPageBreak/>
        <w:t>‘</w:t>
      </w:r>
      <w:r w:rsidR="00A04C38" w:rsidRPr="008B04F4">
        <w:rPr>
          <w:lang w:val="en-US"/>
        </w:rPr>
        <w:t>expertise in command and control, in logistics, in engineering</w:t>
      </w:r>
      <w:r w:rsidR="00A04C38">
        <w:rPr>
          <w:lang w:val="en-US"/>
        </w:rPr>
        <w:t>’, and the president boasted: ‘</w:t>
      </w:r>
      <w:r w:rsidR="00A04C38" w:rsidRPr="008B04F4">
        <w:rPr>
          <w:lang w:val="en-US"/>
        </w:rPr>
        <w:t>our Armed Services are better at that</w:t>
      </w:r>
      <w:r w:rsidR="00A04C38">
        <w:rPr>
          <w:lang w:val="en-US"/>
        </w:rPr>
        <w:t xml:space="preserve"> than any organization on Earth’ (</w:t>
      </w:r>
      <w:proofErr w:type="spellStart"/>
      <w:r w:rsidR="00A04C38">
        <w:rPr>
          <w:lang w:val="en-US"/>
        </w:rPr>
        <w:t>Lamothe</w:t>
      </w:r>
      <w:proofErr w:type="spellEnd"/>
      <w:r w:rsidR="00A04C38">
        <w:rPr>
          <w:lang w:val="en-US"/>
        </w:rPr>
        <w:t xml:space="preserve"> 2014). </w:t>
      </w:r>
      <w:r w:rsidR="00A04C38">
        <w:rPr>
          <w:rFonts w:eastAsia="Times New Roman"/>
          <w:lang w:val="en-US"/>
        </w:rPr>
        <w:t>The UK</w:t>
      </w:r>
      <w:r w:rsidR="00A04C38" w:rsidRPr="00AE56F2">
        <w:rPr>
          <w:rFonts w:eastAsia="Times New Roman"/>
          <w:lang w:val="en-US"/>
        </w:rPr>
        <w:t xml:space="preserve"> and </w:t>
      </w:r>
      <w:r w:rsidR="00317E5A">
        <w:rPr>
          <w:rFonts w:eastAsia="Times New Roman"/>
          <w:lang w:val="en-US"/>
        </w:rPr>
        <w:t>French governments</w:t>
      </w:r>
      <w:r w:rsidR="00A04C38" w:rsidRPr="00AE56F2">
        <w:rPr>
          <w:rFonts w:eastAsia="Times New Roman"/>
          <w:lang w:val="en-US"/>
        </w:rPr>
        <w:t xml:space="preserve"> </w:t>
      </w:r>
      <w:r w:rsidR="00A04C38">
        <w:rPr>
          <w:rFonts w:eastAsia="Times New Roman"/>
          <w:lang w:val="en-US"/>
        </w:rPr>
        <w:t xml:space="preserve">soon </w:t>
      </w:r>
      <w:r w:rsidR="00A04C38" w:rsidRPr="00AE56F2">
        <w:rPr>
          <w:rFonts w:eastAsia="Times New Roman"/>
          <w:lang w:val="en-US"/>
        </w:rPr>
        <w:t>followed, making similar commitments to Sierra Leone and Guinea respectively</w:t>
      </w:r>
      <w:r w:rsidR="00B76148">
        <w:rPr>
          <w:rFonts w:eastAsia="Times New Roman"/>
          <w:lang w:val="en-US"/>
        </w:rPr>
        <w:t xml:space="preserve"> (Higgins</w:t>
      </w:r>
      <w:r w:rsidR="00A04C38">
        <w:rPr>
          <w:rFonts w:eastAsia="Times New Roman"/>
          <w:lang w:val="en-US"/>
        </w:rPr>
        <w:t xml:space="preserve"> 2014)</w:t>
      </w:r>
      <w:r w:rsidR="00A04C38" w:rsidRPr="00AE56F2">
        <w:rPr>
          <w:rFonts w:eastAsia="Times New Roman"/>
          <w:lang w:val="en-US"/>
        </w:rPr>
        <w:t xml:space="preserve">. </w:t>
      </w:r>
    </w:p>
    <w:p w:rsidR="00CC6A85" w:rsidRDefault="00CC6A85" w:rsidP="00E3751A">
      <w:pPr>
        <w:spacing w:line="480" w:lineRule="auto"/>
        <w:rPr>
          <w:rFonts w:eastAsia="Times New Roman"/>
          <w:lang w:val="en-US"/>
        </w:rPr>
      </w:pPr>
    </w:p>
    <w:p w:rsidR="006B178F" w:rsidRDefault="00BF2534" w:rsidP="00E3751A">
      <w:pPr>
        <w:spacing w:line="480" w:lineRule="auto"/>
        <w:rPr>
          <w:lang w:val="en-US"/>
        </w:rPr>
      </w:pPr>
      <w:r>
        <w:rPr>
          <w:lang w:val="en-US"/>
        </w:rPr>
        <w:t>In addition, o</w:t>
      </w:r>
      <w:r w:rsidR="00A04C38" w:rsidRPr="008B04F4">
        <w:rPr>
          <w:lang w:val="en-US"/>
        </w:rPr>
        <w:t xml:space="preserve">n the same day </w:t>
      </w:r>
      <w:r w:rsidR="00A04C38">
        <w:rPr>
          <w:lang w:val="en-US"/>
        </w:rPr>
        <w:t>that</w:t>
      </w:r>
      <w:r>
        <w:rPr>
          <w:lang w:val="en-US"/>
        </w:rPr>
        <w:t xml:space="preserve"> the UNSC </w:t>
      </w:r>
      <w:r w:rsidR="0045344C">
        <w:rPr>
          <w:lang w:val="en-US"/>
        </w:rPr>
        <w:t>passed Resolution 2177</w:t>
      </w:r>
      <w:r w:rsidR="00A04C38" w:rsidRPr="008B04F4">
        <w:rPr>
          <w:lang w:val="en-US"/>
        </w:rPr>
        <w:t>, UN Secretary-General Ban Ki-moon announced his decision to establish a UN Mission for Ebola Emergency Response (UNMEER)</w:t>
      </w:r>
      <w:r w:rsidR="0045344C">
        <w:rPr>
          <w:lang w:val="en-US"/>
        </w:rPr>
        <w:t>, claiming</w:t>
      </w:r>
      <w:r>
        <w:rPr>
          <w:lang w:val="en-US"/>
        </w:rPr>
        <w:t>: ‘</w:t>
      </w:r>
      <w:r w:rsidR="00A04C38" w:rsidRPr="008B04F4">
        <w:rPr>
          <w:lang w:val="en-US"/>
        </w:rPr>
        <w:t>This unprecedented situation requires unprecedented steps to save lives an</w:t>
      </w:r>
      <w:r w:rsidR="00317E5A">
        <w:rPr>
          <w:lang w:val="en-US"/>
        </w:rPr>
        <w:t>d safeguard peace and security.’</w:t>
      </w:r>
      <w:r w:rsidR="006B768D">
        <w:rPr>
          <w:lang w:val="en-US"/>
        </w:rPr>
        <w:t xml:space="preserve"> (UN 2014c</w:t>
      </w:r>
      <w:r w:rsidR="00A04C38">
        <w:rPr>
          <w:lang w:val="en-US"/>
        </w:rPr>
        <w:t>: 3)</w:t>
      </w:r>
      <w:r w:rsidR="0045344C">
        <w:rPr>
          <w:lang w:val="en-US"/>
        </w:rPr>
        <w:t>.</w:t>
      </w:r>
      <w:r w:rsidR="00A04C38">
        <w:rPr>
          <w:lang w:val="en-US"/>
        </w:rPr>
        <w:t xml:space="preserve"> The establishment of UNMEER was unanimously endorsed by </w:t>
      </w:r>
      <w:r w:rsidR="00317E5A">
        <w:rPr>
          <w:lang w:val="en-US"/>
        </w:rPr>
        <w:t xml:space="preserve">the </w:t>
      </w:r>
      <w:r w:rsidR="006B768D">
        <w:rPr>
          <w:lang w:val="en-US"/>
        </w:rPr>
        <w:t>UN General Assembly (UN 2014e</w:t>
      </w:r>
      <w:r w:rsidR="00A04C38">
        <w:rPr>
          <w:lang w:val="en-US"/>
        </w:rPr>
        <w:t xml:space="preserve">: 2), and </w:t>
      </w:r>
      <w:r w:rsidR="00317E5A">
        <w:rPr>
          <w:lang w:val="en-US"/>
        </w:rPr>
        <w:t>the Mission’s</w:t>
      </w:r>
      <w:r w:rsidR="00A04C38">
        <w:rPr>
          <w:lang w:val="en-US"/>
        </w:rPr>
        <w:t xml:space="preserve"> </w:t>
      </w:r>
      <w:r w:rsidR="00A04C38" w:rsidRPr="00DD2896">
        <w:rPr>
          <w:lang w:val="en-US"/>
        </w:rPr>
        <w:t>core objective</w:t>
      </w:r>
      <w:r w:rsidR="009C412A">
        <w:rPr>
          <w:lang w:val="en-US"/>
        </w:rPr>
        <w:t>s</w:t>
      </w:r>
      <w:r w:rsidR="00A04C38" w:rsidRPr="00DD2896">
        <w:rPr>
          <w:lang w:val="en-US"/>
        </w:rPr>
        <w:t xml:space="preserve"> </w:t>
      </w:r>
      <w:r w:rsidR="009C412A">
        <w:rPr>
          <w:lang w:val="en-US"/>
        </w:rPr>
        <w:t>were</w:t>
      </w:r>
      <w:r w:rsidR="00A04C38">
        <w:rPr>
          <w:lang w:val="en-US"/>
        </w:rPr>
        <w:t xml:space="preserve"> to scale</w:t>
      </w:r>
      <w:r w:rsidR="00A04C38" w:rsidRPr="00DD2896">
        <w:rPr>
          <w:lang w:val="en-US"/>
        </w:rPr>
        <w:t xml:space="preserve"> up the </w:t>
      </w:r>
      <w:r w:rsidR="00A04C38">
        <w:rPr>
          <w:lang w:val="en-US"/>
        </w:rPr>
        <w:t xml:space="preserve">on-the-ground </w:t>
      </w:r>
      <w:r w:rsidR="00A04C38" w:rsidRPr="00DD2896">
        <w:rPr>
          <w:lang w:val="en-US"/>
        </w:rPr>
        <w:t xml:space="preserve">response </w:t>
      </w:r>
      <w:r w:rsidR="00A04C38">
        <w:rPr>
          <w:lang w:val="en-US"/>
        </w:rPr>
        <w:t xml:space="preserve">to Ebola </w:t>
      </w:r>
      <w:r w:rsidR="00317E5A">
        <w:rPr>
          <w:lang w:val="en-US"/>
        </w:rPr>
        <w:t xml:space="preserve">in West Africa </w:t>
      </w:r>
      <w:r w:rsidR="00A04C38">
        <w:rPr>
          <w:lang w:val="en-US"/>
        </w:rPr>
        <w:t>and establish</w:t>
      </w:r>
      <w:r w:rsidR="00A04C38" w:rsidRPr="00DD2896">
        <w:rPr>
          <w:lang w:val="en-US"/>
        </w:rPr>
        <w:t xml:space="preserve"> </w:t>
      </w:r>
      <w:r w:rsidR="009C412A">
        <w:rPr>
          <w:lang w:val="en-US"/>
        </w:rPr>
        <w:t>a consistent approach</w:t>
      </w:r>
      <w:r w:rsidR="00A04C38" w:rsidRPr="00DD2896">
        <w:rPr>
          <w:lang w:val="en-US"/>
        </w:rPr>
        <w:t xml:space="preserve"> among </w:t>
      </w:r>
      <w:r w:rsidR="00A04C38">
        <w:rPr>
          <w:lang w:val="en-US"/>
        </w:rPr>
        <w:t xml:space="preserve">all </w:t>
      </w:r>
      <w:r w:rsidR="009C412A">
        <w:rPr>
          <w:lang w:val="en-US"/>
        </w:rPr>
        <w:t xml:space="preserve">international </w:t>
      </w:r>
      <w:r w:rsidR="00A04C38" w:rsidRPr="00DD2896">
        <w:rPr>
          <w:lang w:val="en-US"/>
        </w:rPr>
        <w:t xml:space="preserve">responders in support of </w:t>
      </w:r>
      <w:r w:rsidR="00A04C38">
        <w:rPr>
          <w:lang w:val="en-US"/>
        </w:rPr>
        <w:t>locally-</w:t>
      </w:r>
      <w:r w:rsidR="00A04C38" w:rsidRPr="00DD2896">
        <w:rPr>
          <w:lang w:val="en-US"/>
        </w:rPr>
        <w:t xml:space="preserve">led </w:t>
      </w:r>
      <w:r w:rsidR="005B7433">
        <w:rPr>
          <w:lang w:val="en-US"/>
        </w:rPr>
        <w:t>disease-</w:t>
      </w:r>
      <w:r w:rsidR="00A04C38">
        <w:rPr>
          <w:lang w:val="en-US"/>
        </w:rPr>
        <w:t xml:space="preserve">control </w:t>
      </w:r>
      <w:r w:rsidR="00A04C38" w:rsidRPr="00DD2896">
        <w:rPr>
          <w:lang w:val="en-US"/>
        </w:rPr>
        <w:t>efforts</w:t>
      </w:r>
      <w:r w:rsidR="00A04C38">
        <w:rPr>
          <w:lang w:val="en-US"/>
        </w:rPr>
        <w:t>. To that end, UNMEER</w:t>
      </w:r>
      <w:r w:rsidR="00A04C38" w:rsidRPr="00DD2896">
        <w:rPr>
          <w:lang w:val="en-US"/>
        </w:rPr>
        <w:t xml:space="preserve"> </w:t>
      </w:r>
      <w:r w:rsidR="00A04C38">
        <w:rPr>
          <w:lang w:val="en-US"/>
        </w:rPr>
        <w:t>channeled</w:t>
      </w:r>
      <w:r w:rsidR="00A04C38" w:rsidRPr="00DD2896">
        <w:rPr>
          <w:lang w:val="en-US"/>
        </w:rPr>
        <w:t xml:space="preserve"> financial, logistical and human resources to Guinea, Liberia and Sierra Leone </w:t>
      </w:r>
      <w:r w:rsidR="00A04C38">
        <w:rPr>
          <w:lang w:val="en-US"/>
        </w:rPr>
        <w:t>with a view to achieving</w:t>
      </w:r>
      <w:r w:rsidR="00A04C38" w:rsidRPr="00DD2896">
        <w:rPr>
          <w:lang w:val="en-US"/>
        </w:rPr>
        <w:t xml:space="preserve"> zero cases</w:t>
      </w:r>
      <w:r w:rsidR="00A04C38">
        <w:rPr>
          <w:lang w:val="en-US"/>
        </w:rPr>
        <w:t xml:space="preserve"> of Ebola there (UN 2015). </w:t>
      </w:r>
      <w:r w:rsidR="00317E5A">
        <w:rPr>
          <w:lang w:val="en-US"/>
        </w:rPr>
        <w:t>The circulatory threat posed by Ebola was to be met</w:t>
      </w:r>
      <w:r w:rsidR="005B7433">
        <w:rPr>
          <w:lang w:val="en-US"/>
        </w:rPr>
        <w:t>, it seems,</w:t>
      </w:r>
      <w:r w:rsidR="00317E5A">
        <w:rPr>
          <w:lang w:val="en-US"/>
        </w:rPr>
        <w:t xml:space="preserve"> with a counter-circulation of remedial resources and expertise. </w:t>
      </w:r>
      <w:r w:rsidR="00A04C38">
        <w:rPr>
          <w:lang w:val="en-US"/>
        </w:rPr>
        <w:t xml:space="preserve">The scale and swiftness of this enterprise, its instigation by the UN Secretary-General (rather than the WHO Director-General), and the fact that it was called a ‘mission’ (a UN term that normally refers to peacekeeping operations) were </w:t>
      </w:r>
      <w:r w:rsidR="0045344C">
        <w:rPr>
          <w:lang w:val="en-US"/>
        </w:rPr>
        <w:t xml:space="preserve">all </w:t>
      </w:r>
      <w:r w:rsidR="00A04C38">
        <w:rPr>
          <w:lang w:val="en-US"/>
        </w:rPr>
        <w:t>extraordinary characteristics of the international response to Ebola</w:t>
      </w:r>
      <w:r w:rsidR="009C412A">
        <w:rPr>
          <w:lang w:val="en-US"/>
        </w:rPr>
        <w:t xml:space="preserve"> in West Africa in 2014</w:t>
      </w:r>
      <w:r w:rsidR="00A04C38">
        <w:rPr>
          <w:lang w:val="en-US"/>
        </w:rPr>
        <w:t xml:space="preserve">. </w:t>
      </w:r>
      <w:r w:rsidR="0045344C">
        <w:rPr>
          <w:lang w:val="en-US"/>
        </w:rPr>
        <w:t xml:space="preserve">Even so, this extraordinariness </w:t>
      </w:r>
      <w:r w:rsidR="004D721F">
        <w:rPr>
          <w:lang w:val="en-US"/>
        </w:rPr>
        <w:t xml:space="preserve">was </w:t>
      </w:r>
      <w:r w:rsidR="006B178F">
        <w:rPr>
          <w:lang w:val="en-US"/>
        </w:rPr>
        <w:t xml:space="preserve">not </w:t>
      </w:r>
      <w:r w:rsidR="009C412A">
        <w:rPr>
          <w:lang w:val="en-US"/>
        </w:rPr>
        <w:t xml:space="preserve">like </w:t>
      </w:r>
      <w:r w:rsidR="006B178F">
        <w:rPr>
          <w:lang w:val="en-US"/>
        </w:rPr>
        <w:t xml:space="preserve">that which </w:t>
      </w:r>
      <w:r w:rsidR="00602FA9">
        <w:rPr>
          <w:lang w:val="en-US"/>
        </w:rPr>
        <w:t>might</w:t>
      </w:r>
      <w:r w:rsidR="006B178F">
        <w:rPr>
          <w:lang w:val="en-US"/>
        </w:rPr>
        <w:t xml:space="preserve"> </w:t>
      </w:r>
      <w:r w:rsidR="009C412A">
        <w:rPr>
          <w:lang w:val="en-US"/>
        </w:rPr>
        <w:t>have manifested in accordance with</w:t>
      </w:r>
      <w:r w:rsidR="004D721F">
        <w:rPr>
          <w:lang w:val="en-US"/>
        </w:rPr>
        <w:t xml:space="preserve"> the exclusionary and exceptionalizing logic of</w:t>
      </w:r>
      <w:r w:rsidR="0045344C">
        <w:rPr>
          <w:lang w:val="en-US"/>
        </w:rPr>
        <w:t xml:space="preserve"> securitization.</w:t>
      </w:r>
      <w:r w:rsidR="006B178F">
        <w:rPr>
          <w:lang w:val="en-US"/>
        </w:rPr>
        <w:t xml:space="preserve"> </w:t>
      </w:r>
      <w:r w:rsidR="0045344C">
        <w:t xml:space="preserve">Whereas </w:t>
      </w:r>
      <w:r w:rsidR="004D721F">
        <w:t>that</w:t>
      </w:r>
      <w:r w:rsidR="00602FA9">
        <w:t xml:space="preserve"> logic c</w:t>
      </w:r>
      <w:r w:rsidR="0045344C">
        <w:t xml:space="preserve">ould </w:t>
      </w:r>
      <w:r w:rsidR="004D721F">
        <w:t xml:space="preserve">have </w:t>
      </w:r>
      <w:r w:rsidR="00602FA9">
        <w:t>disposed</w:t>
      </w:r>
      <w:r w:rsidR="0045344C">
        <w:t xml:space="preserve"> disease-control practices </w:t>
      </w:r>
      <w:r w:rsidR="00602FA9">
        <w:t xml:space="preserve">toward being </w:t>
      </w:r>
      <w:r w:rsidR="004D721F">
        <w:t>means</w:t>
      </w:r>
      <w:r w:rsidR="0045344C">
        <w:t xml:space="preserve"> to </w:t>
      </w:r>
      <w:r w:rsidR="004D721F">
        <w:t xml:space="preserve">a </w:t>
      </w:r>
      <w:r w:rsidR="00602FA9">
        <w:t xml:space="preserve">(national) </w:t>
      </w:r>
      <w:r w:rsidR="0045344C">
        <w:t>security</w:t>
      </w:r>
      <w:r w:rsidR="004D721F">
        <w:t xml:space="preserve"> end</w:t>
      </w:r>
      <w:r w:rsidR="0045344C">
        <w:t xml:space="preserve">, the </w:t>
      </w:r>
      <w:r w:rsidR="00602FA9">
        <w:t>alternative</w:t>
      </w:r>
      <w:r w:rsidR="009C412A">
        <w:t xml:space="preserve"> </w:t>
      </w:r>
      <w:r w:rsidR="0045344C">
        <w:t xml:space="preserve">security logic </w:t>
      </w:r>
      <w:r w:rsidR="004D721F">
        <w:t xml:space="preserve">that emerged on this occasion was that </w:t>
      </w:r>
      <w:r w:rsidR="0045344C">
        <w:t>of governmentality</w:t>
      </w:r>
      <w:r w:rsidR="006B178F">
        <w:t xml:space="preserve">. </w:t>
      </w:r>
      <w:r w:rsidR="00602FA9">
        <w:t xml:space="preserve">In the </w:t>
      </w:r>
      <w:r w:rsidR="007C3DD0">
        <w:t>UNSC</w:t>
      </w:r>
      <w:r w:rsidR="00602FA9">
        <w:t xml:space="preserve"> and beyond, </w:t>
      </w:r>
      <w:r w:rsidR="00602FA9">
        <w:rPr>
          <w:lang w:val="en-US"/>
        </w:rPr>
        <w:t>t</w:t>
      </w:r>
      <w:r w:rsidR="006B178F">
        <w:rPr>
          <w:lang w:val="en-US"/>
        </w:rPr>
        <w:t xml:space="preserve">he mobilizing power of ‘security’ had been drafted in service to the public-health goal of defeating Ebola, and this </w:t>
      </w:r>
      <w:r w:rsidR="00602FA9">
        <w:rPr>
          <w:lang w:val="en-US"/>
        </w:rPr>
        <w:t>practice worked</w:t>
      </w:r>
      <w:r w:rsidR="006B178F">
        <w:rPr>
          <w:lang w:val="en-US"/>
        </w:rPr>
        <w:t xml:space="preserve"> </w:t>
      </w:r>
      <w:r w:rsidR="006B178F">
        <w:rPr>
          <w:lang w:val="en-US"/>
        </w:rPr>
        <w:lastRenderedPageBreak/>
        <w:t xml:space="preserve">in contrast to the static defensiveness of those governments which had sought to shut down international movement in the face of contagion. </w:t>
      </w:r>
      <w:r w:rsidR="0054425C">
        <w:rPr>
          <w:lang w:val="en-US"/>
        </w:rPr>
        <w:t>At a time when</w:t>
      </w:r>
      <w:r w:rsidR="006B178F">
        <w:rPr>
          <w:lang w:val="en-US"/>
        </w:rPr>
        <w:t xml:space="preserve"> </w:t>
      </w:r>
      <w:r w:rsidR="005B7433">
        <w:rPr>
          <w:lang w:val="en-US"/>
        </w:rPr>
        <w:t>moving to</w:t>
      </w:r>
      <w:r w:rsidR="006B178F">
        <w:rPr>
          <w:lang w:val="en-US"/>
        </w:rPr>
        <w:t xml:space="preserve"> securitiz</w:t>
      </w:r>
      <w:r w:rsidR="005B7433">
        <w:rPr>
          <w:lang w:val="en-US"/>
        </w:rPr>
        <w:t>e</w:t>
      </w:r>
      <w:r w:rsidR="006B178F">
        <w:rPr>
          <w:lang w:val="en-US"/>
        </w:rPr>
        <w:t xml:space="preserve"> a </w:t>
      </w:r>
      <w:r w:rsidR="005B7433">
        <w:rPr>
          <w:lang w:val="en-US"/>
        </w:rPr>
        <w:t xml:space="preserve">particular </w:t>
      </w:r>
      <w:r w:rsidR="006B178F">
        <w:rPr>
          <w:lang w:val="en-US"/>
        </w:rPr>
        <w:t xml:space="preserve">disease </w:t>
      </w:r>
      <w:r w:rsidR="009C412A">
        <w:rPr>
          <w:lang w:val="en-US"/>
        </w:rPr>
        <w:t>was unnecessary and counterproductive</w:t>
      </w:r>
      <w:r w:rsidR="006B178F">
        <w:rPr>
          <w:lang w:val="en-US"/>
        </w:rPr>
        <w:t xml:space="preserve">, </w:t>
      </w:r>
      <w:r w:rsidR="009C412A">
        <w:rPr>
          <w:lang w:val="en-US"/>
        </w:rPr>
        <w:t xml:space="preserve">a </w:t>
      </w:r>
      <w:r w:rsidR="0054425C">
        <w:rPr>
          <w:lang w:val="en-US"/>
        </w:rPr>
        <w:t>move</w:t>
      </w:r>
      <w:r w:rsidR="006B178F">
        <w:rPr>
          <w:lang w:val="en-US"/>
        </w:rPr>
        <w:t xml:space="preserve"> toward the securing of circulation promised to be </w:t>
      </w:r>
      <w:r w:rsidR="00602FA9">
        <w:rPr>
          <w:lang w:val="en-US"/>
        </w:rPr>
        <w:t>better</w:t>
      </w:r>
      <w:r w:rsidR="006B178F">
        <w:rPr>
          <w:lang w:val="en-US"/>
        </w:rPr>
        <w:t xml:space="preserve"> for public health.</w:t>
      </w:r>
    </w:p>
    <w:p w:rsidR="00090654" w:rsidRPr="00AE56F2" w:rsidRDefault="00090654" w:rsidP="00E3751A">
      <w:pPr>
        <w:spacing w:line="480" w:lineRule="auto"/>
        <w:rPr>
          <w:lang w:val="en-US"/>
        </w:rPr>
      </w:pPr>
    </w:p>
    <w:p w:rsidR="00C21BA4" w:rsidRPr="007C3DD0" w:rsidRDefault="00D36EB6" w:rsidP="00E3751A">
      <w:pPr>
        <w:spacing w:line="480" w:lineRule="auto"/>
        <w:jc w:val="center"/>
        <w:rPr>
          <w:b/>
          <w:sz w:val="28"/>
          <w:szCs w:val="28"/>
        </w:rPr>
      </w:pPr>
      <w:r w:rsidRPr="007C3DD0">
        <w:rPr>
          <w:b/>
          <w:sz w:val="28"/>
          <w:szCs w:val="28"/>
        </w:rPr>
        <w:t>Conclusion</w:t>
      </w:r>
    </w:p>
    <w:p w:rsidR="00E042D4" w:rsidRDefault="00E042D4" w:rsidP="00E3751A">
      <w:pPr>
        <w:spacing w:line="480" w:lineRule="auto"/>
        <w:rPr>
          <w:lang w:val="en-US"/>
        </w:rPr>
      </w:pPr>
    </w:p>
    <w:p w:rsidR="000508A3" w:rsidRDefault="00DD1588" w:rsidP="00E3751A">
      <w:pPr>
        <w:spacing w:line="480" w:lineRule="auto"/>
        <w:rPr>
          <w:lang w:val="en-US"/>
        </w:rPr>
      </w:pPr>
      <w:r w:rsidRPr="00AE56F2">
        <w:rPr>
          <w:lang w:val="en-US"/>
        </w:rPr>
        <w:t xml:space="preserve">In 2014, as the dreaded Ebola virus </w:t>
      </w:r>
      <w:r>
        <w:rPr>
          <w:lang w:val="en-US"/>
        </w:rPr>
        <w:t>spread further and killed</w:t>
      </w:r>
      <w:r w:rsidRPr="00AE56F2">
        <w:rPr>
          <w:lang w:val="en-US"/>
        </w:rPr>
        <w:t xml:space="preserve"> more people than ever before, </w:t>
      </w:r>
      <w:r w:rsidR="0049723F">
        <w:rPr>
          <w:lang w:val="en-US"/>
        </w:rPr>
        <w:t xml:space="preserve">exclusionary political responses </w:t>
      </w:r>
      <w:r w:rsidR="00014CA2">
        <w:rPr>
          <w:lang w:val="en-US"/>
        </w:rPr>
        <w:t>gene</w:t>
      </w:r>
      <w:r w:rsidR="00BE6442">
        <w:rPr>
          <w:lang w:val="en-US"/>
        </w:rPr>
        <w:t>rated a crisis of circulation. Some p</w:t>
      </w:r>
      <w:r w:rsidR="00014CA2">
        <w:rPr>
          <w:lang w:val="en-US"/>
        </w:rPr>
        <w:t xml:space="preserve">olitical responses to the outbreak </w:t>
      </w:r>
      <w:r w:rsidR="00BE6442">
        <w:rPr>
          <w:lang w:val="en-US"/>
        </w:rPr>
        <w:t>were</w:t>
      </w:r>
      <w:r w:rsidR="00014CA2">
        <w:rPr>
          <w:lang w:val="en-US"/>
        </w:rPr>
        <w:t xml:space="preserve"> informed </w:t>
      </w:r>
      <w:r w:rsidR="0049723F">
        <w:rPr>
          <w:lang w:val="en-US"/>
        </w:rPr>
        <w:t xml:space="preserve">by </w:t>
      </w:r>
      <w:r w:rsidR="00BE6442">
        <w:rPr>
          <w:lang w:val="en-US"/>
        </w:rPr>
        <w:t xml:space="preserve">either of </w:t>
      </w:r>
      <w:r w:rsidR="00014CA2">
        <w:rPr>
          <w:lang w:val="en-US"/>
        </w:rPr>
        <w:t>two distinct logics of security</w:t>
      </w:r>
      <w:r w:rsidR="0095269C">
        <w:rPr>
          <w:lang w:val="en-US"/>
        </w:rPr>
        <w:t>—</w:t>
      </w:r>
      <w:r w:rsidR="0049723F">
        <w:rPr>
          <w:lang w:val="en-US"/>
        </w:rPr>
        <w:t>securitization</w:t>
      </w:r>
      <w:r w:rsidR="0095269C">
        <w:rPr>
          <w:lang w:val="en-US"/>
        </w:rPr>
        <w:t xml:space="preserve"> </w:t>
      </w:r>
      <w:r w:rsidR="0049723F">
        <w:rPr>
          <w:lang w:val="en-US"/>
        </w:rPr>
        <w:t>or governmentality</w:t>
      </w:r>
      <w:r w:rsidR="0095269C">
        <w:rPr>
          <w:lang w:val="en-US"/>
        </w:rPr>
        <w:t>—and the UNSC played a role in championing the latter when, in Resolution 2177, it made a rare contribution to health governance. Initially, i</w:t>
      </w:r>
      <w:r w:rsidR="00ED598A">
        <w:rPr>
          <w:lang w:val="en-US"/>
        </w:rPr>
        <w:t xml:space="preserve">n the absence of pharmaceutical resources for preventing and treating </w:t>
      </w:r>
      <w:r w:rsidR="0095269C">
        <w:rPr>
          <w:lang w:val="en-US"/>
        </w:rPr>
        <w:t>Ebola</w:t>
      </w:r>
      <w:r w:rsidR="00ED598A">
        <w:rPr>
          <w:lang w:val="en-US"/>
        </w:rPr>
        <w:t xml:space="preserve">, the governments of the worst-affected states in West Africa plausibly framed </w:t>
      </w:r>
      <w:r w:rsidR="0095269C">
        <w:rPr>
          <w:lang w:val="en-US"/>
        </w:rPr>
        <w:t>the disease</w:t>
      </w:r>
      <w:r w:rsidR="00ED598A">
        <w:rPr>
          <w:lang w:val="en-US"/>
        </w:rPr>
        <w:t xml:space="preserve"> as a threat to national survival, and th</w:t>
      </w:r>
      <w:r w:rsidR="00CC5D14">
        <w:rPr>
          <w:lang w:val="en-US"/>
        </w:rPr>
        <w:t xml:space="preserve">is became a basis for </w:t>
      </w:r>
      <w:r w:rsidR="00BE6442">
        <w:rPr>
          <w:lang w:val="en-US"/>
        </w:rPr>
        <w:t xml:space="preserve">implementing </w:t>
      </w:r>
      <w:r w:rsidR="00CC5D14">
        <w:rPr>
          <w:lang w:val="en-US"/>
        </w:rPr>
        <w:t>draconian</w:t>
      </w:r>
      <w:r w:rsidR="00ED598A">
        <w:rPr>
          <w:lang w:val="en-US"/>
        </w:rPr>
        <w:t xml:space="preserve"> measures</w:t>
      </w:r>
      <w:r w:rsidR="00CC5D14">
        <w:rPr>
          <w:lang w:val="en-US"/>
        </w:rPr>
        <w:t xml:space="preserve"> </w:t>
      </w:r>
      <w:r w:rsidR="00BE6442">
        <w:rPr>
          <w:lang w:val="en-US"/>
        </w:rPr>
        <w:t>that</w:t>
      </w:r>
      <w:r w:rsidR="00CC5D14">
        <w:rPr>
          <w:lang w:val="en-US"/>
        </w:rPr>
        <w:t xml:space="preserve"> limit</w:t>
      </w:r>
      <w:r w:rsidR="00BE6442">
        <w:rPr>
          <w:lang w:val="en-US"/>
        </w:rPr>
        <w:t>ed</w:t>
      </w:r>
      <w:r w:rsidR="00CC5D14">
        <w:rPr>
          <w:lang w:val="en-US"/>
        </w:rPr>
        <w:t xml:space="preserve"> freedom of movement</w:t>
      </w:r>
      <w:r w:rsidR="00ED598A">
        <w:rPr>
          <w:lang w:val="en-US"/>
        </w:rPr>
        <w:t xml:space="preserve">. </w:t>
      </w:r>
      <w:r w:rsidR="000508A3">
        <w:rPr>
          <w:lang w:val="en-US"/>
        </w:rPr>
        <w:t xml:space="preserve">As a disease-control instrument used for the sake of national security, </w:t>
      </w:r>
      <w:r w:rsidR="000508A3" w:rsidRPr="00AE56F2">
        <w:rPr>
          <w:lang w:val="en-US"/>
        </w:rPr>
        <w:t xml:space="preserve">the </w:t>
      </w:r>
      <w:r w:rsidR="000508A3" w:rsidRPr="00AE56F2">
        <w:rPr>
          <w:i/>
          <w:lang w:val="en-US"/>
        </w:rPr>
        <w:t>cordon sanitaire</w:t>
      </w:r>
      <w:r w:rsidR="000508A3" w:rsidRPr="00AE56F2">
        <w:rPr>
          <w:lang w:val="en-US"/>
        </w:rPr>
        <w:t xml:space="preserve"> was as blunt in principle as it wa</w:t>
      </w:r>
      <w:r w:rsidR="000508A3">
        <w:rPr>
          <w:lang w:val="en-US"/>
        </w:rPr>
        <w:t xml:space="preserve">s sometimes brutal in practice, and yet the resort to this measure was at least partly attributable </w:t>
      </w:r>
      <w:r w:rsidR="000508A3" w:rsidRPr="00AE56F2">
        <w:rPr>
          <w:lang w:val="en-US"/>
        </w:rPr>
        <w:t xml:space="preserve">to a deficit of </w:t>
      </w:r>
      <w:r w:rsidR="000508A3">
        <w:rPr>
          <w:lang w:val="en-US"/>
        </w:rPr>
        <w:t xml:space="preserve">external </w:t>
      </w:r>
      <w:r w:rsidR="000508A3" w:rsidRPr="00AE56F2">
        <w:rPr>
          <w:lang w:val="en-US"/>
        </w:rPr>
        <w:t>medical assistance.</w:t>
      </w:r>
      <w:r w:rsidR="000508A3">
        <w:rPr>
          <w:lang w:val="en-US"/>
        </w:rPr>
        <w:t xml:space="preserve"> WHO officials had argued that a better way to</w:t>
      </w:r>
      <w:r w:rsidR="000508A3" w:rsidRPr="00AE56F2">
        <w:rPr>
          <w:lang w:val="en-US"/>
        </w:rPr>
        <w:t xml:space="preserve"> </w:t>
      </w:r>
      <w:r w:rsidR="000508A3">
        <w:rPr>
          <w:lang w:val="en-US"/>
        </w:rPr>
        <w:t xml:space="preserve">defeat </w:t>
      </w:r>
      <w:r w:rsidR="000508A3" w:rsidRPr="00AE56F2">
        <w:rPr>
          <w:lang w:val="en-US"/>
        </w:rPr>
        <w:t xml:space="preserve">Ebola in West Africa was to </w:t>
      </w:r>
      <w:r w:rsidR="000508A3">
        <w:rPr>
          <w:lang w:val="en-US"/>
        </w:rPr>
        <w:t>send in</w:t>
      </w:r>
      <w:r w:rsidR="000508A3" w:rsidRPr="00AE56F2">
        <w:rPr>
          <w:lang w:val="en-US"/>
        </w:rPr>
        <w:t xml:space="preserve"> large number</w:t>
      </w:r>
      <w:r w:rsidR="000508A3">
        <w:rPr>
          <w:lang w:val="en-US"/>
        </w:rPr>
        <w:t>s</w:t>
      </w:r>
      <w:r w:rsidR="000508A3" w:rsidRPr="00AE56F2">
        <w:rPr>
          <w:lang w:val="en-US"/>
        </w:rPr>
        <w:t xml:space="preserve"> of medical personnel to treat illness and prevent infection. </w:t>
      </w:r>
      <w:r w:rsidR="000508A3">
        <w:rPr>
          <w:lang w:val="en-US"/>
        </w:rPr>
        <w:t xml:space="preserve">However, such an approach was stymied from without by another exclusionary practice: </w:t>
      </w:r>
      <w:r w:rsidR="002C1792">
        <w:rPr>
          <w:lang w:val="en-US"/>
        </w:rPr>
        <w:t xml:space="preserve">unnecessary </w:t>
      </w:r>
      <w:r w:rsidR="000508A3">
        <w:rPr>
          <w:lang w:val="en-US"/>
        </w:rPr>
        <w:t>bans</w:t>
      </w:r>
      <w:r w:rsidR="002C1792">
        <w:rPr>
          <w:lang w:val="en-US"/>
        </w:rPr>
        <w:t>,</w:t>
      </w:r>
      <w:r w:rsidR="000508A3">
        <w:rPr>
          <w:lang w:val="en-US"/>
        </w:rPr>
        <w:t xml:space="preserve"> imposed by foreign governments</w:t>
      </w:r>
      <w:r w:rsidR="002C1792">
        <w:rPr>
          <w:lang w:val="en-US"/>
        </w:rPr>
        <w:t>,</w:t>
      </w:r>
      <w:r w:rsidR="000508A3">
        <w:rPr>
          <w:lang w:val="en-US"/>
        </w:rPr>
        <w:t xml:space="preserve"> on cross-border travel into and out of </w:t>
      </w:r>
      <w:r w:rsidR="000508A3" w:rsidRPr="00AE56F2">
        <w:rPr>
          <w:lang w:val="en-US"/>
        </w:rPr>
        <w:t xml:space="preserve">the </w:t>
      </w:r>
      <w:r w:rsidR="000508A3">
        <w:rPr>
          <w:lang w:val="en-US"/>
        </w:rPr>
        <w:t>outbreak zone</w:t>
      </w:r>
      <w:r w:rsidR="000508A3" w:rsidRPr="00AE56F2">
        <w:rPr>
          <w:lang w:val="en-US"/>
        </w:rPr>
        <w:t>.</w:t>
      </w:r>
      <w:r w:rsidR="000508A3">
        <w:rPr>
          <w:lang w:val="en-US"/>
        </w:rPr>
        <w:t xml:space="preserve"> Thus there arose the problem, within and beyond West Africa, that </w:t>
      </w:r>
      <w:r w:rsidR="000508A3" w:rsidRPr="00AE56F2">
        <w:rPr>
          <w:lang w:val="en-US"/>
        </w:rPr>
        <w:t xml:space="preserve">Ebola was being </w:t>
      </w:r>
      <w:r w:rsidR="000508A3">
        <w:rPr>
          <w:lang w:val="en-US"/>
        </w:rPr>
        <w:t xml:space="preserve">harmfully </w:t>
      </w:r>
      <w:r w:rsidR="000508A3" w:rsidRPr="00AE56F2">
        <w:rPr>
          <w:lang w:val="en-US"/>
        </w:rPr>
        <w:t>securitized</w:t>
      </w:r>
      <w:r w:rsidR="000508A3">
        <w:rPr>
          <w:lang w:val="en-US"/>
        </w:rPr>
        <w:t xml:space="preserve"> </w:t>
      </w:r>
      <w:r w:rsidR="000508A3" w:rsidRPr="00AE56F2">
        <w:rPr>
          <w:lang w:val="en-US"/>
        </w:rPr>
        <w:t>at the level</w:t>
      </w:r>
      <w:r w:rsidR="000508A3">
        <w:rPr>
          <w:lang w:val="en-US"/>
        </w:rPr>
        <w:t xml:space="preserve"> of </w:t>
      </w:r>
      <w:r w:rsidR="000508A3" w:rsidRPr="00AE56F2">
        <w:rPr>
          <w:lang w:val="en-US"/>
        </w:rPr>
        <w:t>national</w:t>
      </w:r>
      <w:r w:rsidR="000508A3">
        <w:rPr>
          <w:lang w:val="en-US"/>
        </w:rPr>
        <w:t xml:space="preserve"> policy</w:t>
      </w:r>
      <w:r w:rsidR="000508A3" w:rsidRPr="00AE56F2">
        <w:rPr>
          <w:lang w:val="en-US"/>
        </w:rPr>
        <w:t>.</w:t>
      </w:r>
    </w:p>
    <w:p w:rsidR="00F35A7B" w:rsidRDefault="00F35A7B" w:rsidP="00E3751A">
      <w:pPr>
        <w:spacing w:line="480" w:lineRule="auto"/>
        <w:rPr>
          <w:lang w:val="en-US"/>
        </w:rPr>
      </w:pPr>
    </w:p>
    <w:p w:rsidR="00845B26" w:rsidRDefault="00F35A7B" w:rsidP="00E3751A">
      <w:pPr>
        <w:spacing w:line="480" w:lineRule="auto"/>
        <w:rPr>
          <w:lang w:val="en-US"/>
        </w:rPr>
      </w:pPr>
      <w:r>
        <w:rPr>
          <w:lang w:val="en-US"/>
        </w:rPr>
        <w:lastRenderedPageBreak/>
        <w:t>As a matter of international</w:t>
      </w:r>
      <w:r w:rsidR="00BE6442">
        <w:rPr>
          <w:lang w:val="en-US"/>
        </w:rPr>
        <w:t>-level</w:t>
      </w:r>
      <w:r>
        <w:rPr>
          <w:lang w:val="en-US"/>
        </w:rPr>
        <w:t xml:space="preserve"> policy, then, the</w:t>
      </w:r>
      <w:r w:rsidR="001E4825">
        <w:rPr>
          <w:lang w:val="en-US"/>
        </w:rPr>
        <w:t>re seemed to be a</w:t>
      </w:r>
      <w:r>
        <w:rPr>
          <w:lang w:val="en-US"/>
        </w:rPr>
        <w:t xml:space="preserve"> </w:t>
      </w:r>
      <w:r w:rsidR="001E4825">
        <w:rPr>
          <w:lang w:val="en-US"/>
        </w:rPr>
        <w:t xml:space="preserve">public-health </w:t>
      </w:r>
      <w:r>
        <w:rPr>
          <w:lang w:val="en-US"/>
        </w:rPr>
        <w:t xml:space="preserve">imperative to override security practice driven by the logic of securitization with a different and more </w:t>
      </w:r>
      <w:r w:rsidR="00BE6442">
        <w:rPr>
          <w:lang w:val="en-US"/>
        </w:rPr>
        <w:t>helpful</w:t>
      </w:r>
      <w:r>
        <w:rPr>
          <w:lang w:val="en-US"/>
        </w:rPr>
        <w:t xml:space="preserve"> version of security practice.</w:t>
      </w:r>
      <w:r w:rsidR="001653D1">
        <w:rPr>
          <w:lang w:val="en-US"/>
        </w:rPr>
        <w:t xml:space="preserve"> </w:t>
      </w:r>
      <w:r w:rsidR="00526D04">
        <w:rPr>
          <w:lang w:val="en-US"/>
        </w:rPr>
        <w:t>The idea emerged that, r</w:t>
      </w:r>
      <w:r w:rsidR="001653D1">
        <w:rPr>
          <w:lang w:val="en-US"/>
        </w:rPr>
        <w:t xml:space="preserve">ather than attempting individually to thwart the progress of Ebola by </w:t>
      </w:r>
      <w:r w:rsidR="00FB7A2D">
        <w:rPr>
          <w:lang w:val="en-US"/>
        </w:rPr>
        <w:t xml:space="preserve">severely </w:t>
      </w:r>
      <w:r w:rsidR="001653D1">
        <w:rPr>
          <w:lang w:val="en-US"/>
        </w:rPr>
        <w:t xml:space="preserve">curtailing people’s freedom of movement, governments could act </w:t>
      </w:r>
      <w:r w:rsidR="00BE6442">
        <w:rPr>
          <w:lang w:val="en-US"/>
        </w:rPr>
        <w:t xml:space="preserve">collectively </w:t>
      </w:r>
      <w:r w:rsidR="001653D1">
        <w:rPr>
          <w:lang w:val="en-US"/>
        </w:rPr>
        <w:t xml:space="preserve">to facilitate the necessary influx of </w:t>
      </w:r>
      <w:r w:rsidR="001E4825">
        <w:rPr>
          <w:lang w:val="en-US"/>
        </w:rPr>
        <w:t>remedial capabilities</w:t>
      </w:r>
      <w:r w:rsidR="001653D1">
        <w:rPr>
          <w:lang w:val="en-US"/>
        </w:rPr>
        <w:t>.</w:t>
      </w:r>
      <w:r w:rsidR="00BE6442">
        <w:rPr>
          <w:lang w:val="en-US"/>
        </w:rPr>
        <w:t xml:space="preserve"> UNSC Resolution 2177, which called </w:t>
      </w:r>
      <w:r w:rsidR="00BE6442">
        <w:t>for the lifting of travel bans,</w:t>
      </w:r>
      <w:r w:rsidR="00BE6442">
        <w:rPr>
          <w:lang w:val="en-US"/>
        </w:rPr>
        <w:t xml:space="preserve"> was a political move to that effect</w:t>
      </w:r>
      <w:r w:rsidR="0019071C">
        <w:rPr>
          <w:lang w:val="en-US"/>
        </w:rPr>
        <w:t xml:space="preserve">. </w:t>
      </w:r>
      <w:r w:rsidR="00526D04">
        <w:rPr>
          <w:lang w:val="en-US"/>
        </w:rPr>
        <w:t>Even so</w:t>
      </w:r>
      <w:r w:rsidR="0019071C">
        <w:rPr>
          <w:lang w:val="en-US"/>
        </w:rPr>
        <w:t>, the resolution</w:t>
      </w:r>
      <w:r w:rsidR="00845B26">
        <w:rPr>
          <w:lang w:val="en-US"/>
        </w:rPr>
        <w:t>’s</w:t>
      </w:r>
      <w:r w:rsidR="0019071C">
        <w:rPr>
          <w:lang w:val="en-US"/>
        </w:rPr>
        <w:t xml:space="preserve"> </w:t>
      </w:r>
      <w:r w:rsidR="00845B26">
        <w:rPr>
          <w:lang w:val="en-US"/>
        </w:rPr>
        <w:t>characterization of</w:t>
      </w:r>
      <w:r w:rsidR="0019071C">
        <w:rPr>
          <w:lang w:val="en-US"/>
        </w:rPr>
        <w:t xml:space="preserve"> Ebola as a threat to international peace and security should not be </w:t>
      </w:r>
      <w:r w:rsidR="00526D04">
        <w:rPr>
          <w:lang w:val="en-US"/>
        </w:rPr>
        <w:t>regarded</w:t>
      </w:r>
      <w:r w:rsidR="0019071C">
        <w:rPr>
          <w:lang w:val="en-US"/>
        </w:rPr>
        <w:t xml:space="preserve"> as a </w:t>
      </w:r>
      <w:r w:rsidR="0019071C" w:rsidRPr="00845B26">
        <w:rPr>
          <w:i/>
          <w:lang w:val="en-US"/>
        </w:rPr>
        <w:t>securitizing</w:t>
      </w:r>
      <w:r w:rsidR="0019071C">
        <w:rPr>
          <w:lang w:val="en-US"/>
        </w:rPr>
        <w:t xml:space="preserve"> move. </w:t>
      </w:r>
      <w:r w:rsidR="0019071C">
        <w:t xml:space="preserve">In </w:t>
      </w:r>
      <w:r w:rsidR="00845B26">
        <w:t>characterising the disease thus</w:t>
      </w:r>
      <w:r w:rsidR="0019071C">
        <w:t xml:space="preserve">, the Council </w:t>
      </w:r>
      <w:r w:rsidR="0019071C" w:rsidRPr="00AC40C3">
        <w:t>was</w:t>
      </w:r>
      <w:r w:rsidR="0019071C">
        <w:t xml:space="preserve"> arguably only contributing to a broader process </w:t>
      </w:r>
      <w:r w:rsidR="008C5800">
        <w:t xml:space="preserve">(involving non-state actors, the WHO, individual UNSC </w:t>
      </w:r>
      <w:r w:rsidR="00526D04">
        <w:t>member states</w:t>
      </w:r>
      <w:r w:rsidR="008C5800">
        <w:t xml:space="preserve"> and the UN Secretary General) </w:t>
      </w:r>
      <w:r w:rsidR="0019071C">
        <w:t xml:space="preserve">of placing security </w:t>
      </w:r>
      <w:r w:rsidR="00526D04">
        <w:t xml:space="preserve">(its language and institutions) </w:t>
      </w:r>
      <w:r w:rsidR="0019071C">
        <w:t>in the service of public health.</w:t>
      </w:r>
      <w:r w:rsidR="00484218">
        <w:t xml:space="preserve"> Far from legitimizing the extraordinary</w:t>
      </w:r>
      <w:r w:rsidR="00526D04">
        <w:t>, rule-breaking</w:t>
      </w:r>
      <w:r w:rsidR="00484218">
        <w:t xml:space="preserve"> anti-Ebola measures that some governments had implemented according to the logic of securitization, Resolution 2177 rather worked to </w:t>
      </w:r>
      <w:r w:rsidR="00484218">
        <w:rPr>
          <w:lang w:val="en-US"/>
        </w:rPr>
        <w:t xml:space="preserve">delegitimize </w:t>
      </w:r>
      <w:r w:rsidR="00845B26">
        <w:rPr>
          <w:lang w:val="en-US"/>
        </w:rPr>
        <w:t xml:space="preserve">any </w:t>
      </w:r>
      <w:r w:rsidR="00484218">
        <w:rPr>
          <w:lang w:val="en-US"/>
        </w:rPr>
        <w:t xml:space="preserve">extraordinariness </w:t>
      </w:r>
      <w:r w:rsidR="00845B26">
        <w:rPr>
          <w:lang w:val="en-US"/>
        </w:rPr>
        <w:t>that was counterproductive to public health within and beyond West Africa.</w:t>
      </w:r>
    </w:p>
    <w:p w:rsidR="00845B26" w:rsidRDefault="00845B26" w:rsidP="00E3751A">
      <w:pPr>
        <w:spacing w:line="480" w:lineRule="auto"/>
      </w:pPr>
    </w:p>
    <w:p w:rsidR="00DD73A7" w:rsidRPr="000903AC" w:rsidRDefault="00D95CA5" w:rsidP="00E3751A">
      <w:pPr>
        <w:spacing w:line="480" w:lineRule="auto"/>
        <w:rPr>
          <w:lang w:val="en-US"/>
        </w:rPr>
      </w:pPr>
      <w:r>
        <w:t>From the perspective of securitization theory,</w:t>
      </w:r>
      <w:r w:rsidR="00845B26">
        <w:t xml:space="preserve"> this is puzzling because</w:t>
      </w:r>
      <w:r>
        <w:t xml:space="preserve"> </w:t>
      </w:r>
      <w:r w:rsidR="00845B26">
        <w:t>s</w:t>
      </w:r>
      <w:r>
        <w:t>ecuritization is supposed to be a process whereby the framing of an issue as a threat is done in order to legitimise extraordinary measures ‘going beyond rules that would otherwise bind’</w:t>
      </w:r>
      <w:r w:rsidR="00202DB3">
        <w:t xml:space="preserve"> (</w:t>
      </w:r>
      <w:proofErr w:type="spellStart"/>
      <w:r w:rsidR="00202DB3">
        <w:t>Buzan</w:t>
      </w:r>
      <w:proofErr w:type="spellEnd"/>
      <w:r w:rsidR="00202DB3">
        <w:t xml:space="preserve"> et al. 1998: 5)</w:t>
      </w:r>
      <w:r>
        <w:t xml:space="preserve">. And yet, in Resolution 2177, threat language was used </w:t>
      </w:r>
      <w:r w:rsidR="00530211">
        <w:t>in the course of</w:t>
      </w:r>
      <w:r>
        <w:t xml:space="preserve"> usher</w:t>
      </w:r>
      <w:r w:rsidR="00530211">
        <w:t>ing</w:t>
      </w:r>
      <w:r>
        <w:t xml:space="preserve"> in an ‘ordinary’ </w:t>
      </w:r>
      <w:r w:rsidR="00202DB3">
        <w:t>(</w:t>
      </w:r>
      <w:r w:rsidR="00845B26">
        <w:t>albeit large-scale</w:t>
      </w:r>
      <w:r w:rsidR="00202DB3">
        <w:t>)</w:t>
      </w:r>
      <w:r w:rsidR="00845B26">
        <w:t xml:space="preserve"> </w:t>
      </w:r>
      <w:r>
        <w:t xml:space="preserve">response; a response of the kind that the WHO had advised was necessary to </w:t>
      </w:r>
      <w:r w:rsidR="00202DB3">
        <w:t xml:space="preserve">contain and </w:t>
      </w:r>
      <w:r>
        <w:t>defeat Ebola in West Africa.</w:t>
      </w:r>
      <w:r>
        <w:rPr>
          <w:lang w:val="en-US"/>
        </w:rPr>
        <w:t xml:space="preserve"> </w:t>
      </w:r>
      <w:r w:rsidR="00530211">
        <w:rPr>
          <w:lang w:val="en-US"/>
        </w:rPr>
        <w:t>A</w:t>
      </w:r>
      <w:r w:rsidR="00526D04">
        <w:rPr>
          <w:lang w:val="en-US"/>
        </w:rPr>
        <w:t>s such, a</w:t>
      </w:r>
      <w:r w:rsidR="00530211">
        <w:rPr>
          <w:lang w:val="en-US"/>
        </w:rPr>
        <w:t xml:space="preserve"> better explanation of Resolution 2177, seen in the context of other international responses to Ebola, is that it was a move driven by the security logic of governmentality; a move toward governmentalizing the practice of security</w:t>
      </w:r>
      <w:r w:rsidR="00202DB3">
        <w:rPr>
          <w:lang w:val="en-US"/>
        </w:rPr>
        <w:t xml:space="preserve"> itself</w:t>
      </w:r>
      <w:r w:rsidR="00530211">
        <w:rPr>
          <w:lang w:val="en-US"/>
        </w:rPr>
        <w:t>.</w:t>
      </w:r>
      <w:r w:rsidR="008C5800">
        <w:rPr>
          <w:lang w:val="en-US"/>
        </w:rPr>
        <w:t xml:space="preserve"> Health </w:t>
      </w:r>
      <w:r w:rsidR="00202DB3">
        <w:rPr>
          <w:lang w:val="en-US"/>
        </w:rPr>
        <w:t xml:space="preserve">was </w:t>
      </w:r>
      <w:r w:rsidR="008C5800">
        <w:rPr>
          <w:lang w:val="en-US"/>
        </w:rPr>
        <w:t xml:space="preserve">the end to which security would </w:t>
      </w:r>
      <w:r w:rsidR="008C5800">
        <w:rPr>
          <w:lang w:val="en-US"/>
        </w:rPr>
        <w:lastRenderedPageBreak/>
        <w:t xml:space="preserve">be the means. And systems of circulation supporting population welfare, more than the bordered territories of sovereign states, </w:t>
      </w:r>
      <w:r w:rsidR="00ED1D92">
        <w:rPr>
          <w:lang w:val="en-US"/>
        </w:rPr>
        <w:t>would become the object of security</w:t>
      </w:r>
      <w:r w:rsidR="008C5800">
        <w:rPr>
          <w:lang w:val="en-US"/>
        </w:rPr>
        <w:t xml:space="preserve"> against the circulatory threat posed by Ebola. </w:t>
      </w:r>
      <w:r w:rsidR="00EC5940">
        <w:rPr>
          <w:lang w:val="en-US"/>
        </w:rPr>
        <w:t>On this occasion, t</w:t>
      </w:r>
      <w:r w:rsidR="008C5800">
        <w:rPr>
          <w:lang w:val="en-US"/>
        </w:rPr>
        <w:t>he UNSC</w:t>
      </w:r>
      <w:r w:rsidR="00EC5940">
        <w:rPr>
          <w:lang w:val="en-US"/>
        </w:rPr>
        <w:t xml:space="preserve">’s </w:t>
      </w:r>
      <w:r w:rsidR="00FB7A2D">
        <w:rPr>
          <w:lang w:val="en-US"/>
        </w:rPr>
        <w:t xml:space="preserve">positive </w:t>
      </w:r>
      <w:r w:rsidR="00EC5940">
        <w:rPr>
          <w:lang w:val="en-US"/>
        </w:rPr>
        <w:t>contribution to health governance</w:t>
      </w:r>
      <w:r w:rsidR="008C5800">
        <w:rPr>
          <w:lang w:val="en-US"/>
        </w:rPr>
        <w:t xml:space="preserve"> was </w:t>
      </w:r>
      <w:r w:rsidR="00EC5940">
        <w:rPr>
          <w:lang w:val="en-US"/>
        </w:rPr>
        <w:t>to support</w:t>
      </w:r>
      <w:r w:rsidR="008C5800">
        <w:rPr>
          <w:lang w:val="en-US"/>
        </w:rPr>
        <w:t xml:space="preserve"> a </w:t>
      </w:r>
      <w:r w:rsidR="00BE1F9C">
        <w:rPr>
          <w:lang w:val="en-US"/>
        </w:rPr>
        <w:t xml:space="preserve">shift in security logic: </w:t>
      </w:r>
      <w:r w:rsidR="008C5800">
        <w:rPr>
          <w:lang w:val="en-US"/>
        </w:rPr>
        <w:t xml:space="preserve">from </w:t>
      </w:r>
      <w:r w:rsidR="008C5800">
        <w:rPr>
          <w:rFonts w:eastAsia="SimSun"/>
          <w:lang w:val="en-US"/>
        </w:rPr>
        <w:t>securitization to securing circulation.</w:t>
      </w:r>
    </w:p>
    <w:p w:rsidR="00B811EF" w:rsidRPr="00AE56F2" w:rsidRDefault="00B811EF" w:rsidP="00E3751A">
      <w:pPr>
        <w:spacing w:line="480" w:lineRule="auto"/>
        <w:rPr>
          <w:rFonts w:eastAsia="Times New Roman"/>
          <w:lang w:val="en-US"/>
        </w:rPr>
      </w:pPr>
    </w:p>
    <w:p w:rsidR="00AA6639" w:rsidRPr="00FB7A2D" w:rsidRDefault="00784253" w:rsidP="00E3751A">
      <w:pPr>
        <w:spacing w:line="480" w:lineRule="auto"/>
        <w:jc w:val="center"/>
        <w:rPr>
          <w:rFonts w:eastAsia="Times New Roman"/>
          <w:b/>
          <w:sz w:val="28"/>
          <w:szCs w:val="28"/>
        </w:rPr>
      </w:pPr>
      <w:r w:rsidRPr="00FB7A2D">
        <w:rPr>
          <w:b/>
          <w:sz w:val="28"/>
          <w:szCs w:val="28"/>
        </w:rPr>
        <w:t>References</w:t>
      </w:r>
    </w:p>
    <w:p w:rsidR="004920FA" w:rsidRPr="00D55014" w:rsidRDefault="004920FA" w:rsidP="00E3751A">
      <w:pPr>
        <w:spacing w:line="480" w:lineRule="auto"/>
        <w:rPr>
          <w:lang w:val="en-US"/>
        </w:rPr>
      </w:pPr>
    </w:p>
    <w:p w:rsidR="00596D44" w:rsidRPr="00D55014" w:rsidRDefault="00596D44" w:rsidP="00E3751A">
      <w:pPr>
        <w:spacing w:line="480" w:lineRule="auto"/>
        <w:rPr>
          <w:lang w:val="en-US"/>
        </w:rPr>
      </w:pPr>
      <w:r w:rsidRPr="00D55014">
        <w:rPr>
          <w:lang w:val="en-US"/>
        </w:rPr>
        <w:t>African Union</w:t>
      </w:r>
      <w:r w:rsidR="00F458B8" w:rsidRPr="00D55014">
        <w:rPr>
          <w:lang w:val="en-US"/>
        </w:rPr>
        <w:t xml:space="preserve"> (2014)</w:t>
      </w:r>
      <w:r w:rsidRPr="00D55014">
        <w:rPr>
          <w:lang w:val="en-US"/>
        </w:rPr>
        <w:t xml:space="preserve"> </w:t>
      </w:r>
      <w:r w:rsidRPr="00D55014">
        <w:rPr>
          <w:i/>
          <w:lang w:val="en-US"/>
        </w:rPr>
        <w:t>African Union’s Executive Council Urges Lifting of Travel Restrictions Related to Ebola Outbreak</w:t>
      </w:r>
      <w:r w:rsidR="00E43A81" w:rsidRPr="00D55014">
        <w:rPr>
          <w:lang w:val="en-US"/>
        </w:rPr>
        <w:t xml:space="preserve">, </w:t>
      </w:r>
      <w:r w:rsidR="00252A5F" w:rsidRPr="00D55014">
        <w:rPr>
          <w:lang w:val="en-US"/>
        </w:rPr>
        <w:t xml:space="preserve">African Union, </w:t>
      </w:r>
      <w:r w:rsidR="00E43A81" w:rsidRPr="00D55014">
        <w:rPr>
          <w:lang w:val="en-US"/>
        </w:rPr>
        <w:t>8 September 2014.</w:t>
      </w:r>
      <w:r w:rsidRPr="00D55014">
        <w:rPr>
          <w:lang w:val="en-US"/>
        </w:rPr>
        <w:t xml:space="preserve"> &lt;http://pages.au.int/ebola/news/african-union%E2%80%99s-executive-council-urges-lifting-travel-restrictions-related-ebola-outbrea&gt;.</w:t>
      </w:r>
    </w:p>
    <w:p w:rsidR="00B50DCD" w:rsidRDefault="00B50DCD" w:rsidP="00E3751A">
      <w:pPr>
        <w:spacing w:line="480" w:lineRule="auto"/>
        <w:rPr>
          <w:lang w:val="en-US"/>
        </w:rPr>
      </w:pPr>
    </w:p>
    <w:p w:rsidR="00960EA2" w:rsidRDefault="00960EA2" w:rsidP="00E3751A">
      <w:pPr>
        <w:spacing w:line="480" w:lineRule="auto"/>
      </w:pPr>
      <w:proofErr w:type="spellStart"/>
      <w:r>
        <w:t>Aradau</w:t>
      </w:r>
      <w:proofErr w:type="spellEnd"/>
      <w:r w:rsidR="00BF1267">
        <w:t xml:space="preserve">, Claudia and </w:t>
      </w:r>
      <w:proofErr w:type="spellStart"/>
      <w:r w:rsidR="00BF1267">
        <w:t>Rens</w:t>
      </w:r>
      <w:proofErr w:type="spellEnd"/>
      <w:r w:rsidR="00BF1267">
        <w:t xml:space="preserve"> van Munster (2010) </w:t>
      </w:r>
      <w:r>
        <w:t>Post-structuralism, continental philosophy and t</w:t>
      </w:r>
      <w:r w:rsidR="00BF1267">
        <w:t>he remaking of security studies</w:t>
      </w:r>
      <w:r>
        <w:t xml:space="preserve">. In </w:t>
      </w:r>
      <w:proofErr w:type="spellStart"/>
      <w:r w:rsidR="00BF1267">
        <w:t>Cavelty</w:t>
      </w:r>
      <w:proofErr w:type="spellEnd"/>
      <w:r w:rsidR="00BF1267">
        <w:t xml:space="preserve">, </w:t>
      </w:r>
      <w:proofErr w:type="spellStart"/>
      <w:r>
        <w:t>Myriam</w:t>
      </w:r>
      <w:proofErr w:type="spellEnd"/>
      <w:r>
        <w:t xml:space="preserve"> Dunn and Victor </w:t>
      </w:r>
      <w:proofErr w:type="spellStart"/>
      <w:r>
        <w:t>Mauer</w:t>
      </w:r>
      <w:proofErr w:type="spellEnd"/>
      <w:r>
        <w:t xml:space="preserve"> (eds.), </w:t>
      </w:r>
      <w:proofErr w:type="gramStart"/>
      <w:r w:rsidRPr="005C681E">
        <w:rPr>
          <w:i/>
        </w:rPr>
        <w:t>The</w:t>
      </w:r>
      <w:proofErr w:type="gramEnd"/>
      <w:r w:rsidRPr="005C681E">
        <w:rPr>
          <w:i/>
        </w:rPr>
        <w:t xml:space="preserve"> Routledge Handbook of Security Studies</w:t>
      </w:r>
      <w:r w:rsidR="00BF1267">
        <w:t xml:space="preserve">, London: Routledge: </w:t>
      </w:r>
      <w:r>
        <w:t>73-83.</w:t>
      </w:r>
    </w:p>
    <w:p w:rsidR="009B6247" w:rsidRDefault="009B6247" w:rsidP="00E3751A">
      <w:pPr>
        <w:spacing w:line="480" w:lineRule="auto"/>
      </w:pPr>
    </w:p>
    <w:p w:rsidR="009B6247" w:rsidRDefault="009B6247" w:rsidP="009B6247">
      <w:pPr>
        <w:spacing w:line="480" w:lineRule="auto"/>
      </w:pPr>
      <w:proofErr w:type="spellStart"/>
      <w:r>
        <w:t>Balzacq</w:t>
      </w:r>
      <w:proofErr w:type="spellEnd"/>
      <w:r>
        <w:t xml:space="preserve">, Thierry (2005) The Three Faces of Securitization: Political Agency, Audience and Context, </w:t>
      </w:r>
      <w:r w:rsidRPr="009B6247">
        <w:rPr>
          <w:i/>
        </w:rPr>
        <w:t>European Journal of International Relations</w:t>
      </w:r>
      <w:r>
        <w:t xml:space="preserve"> 11(2): 171-201.</w:t>
      </w:r>
    </w:p>
    <w:p w:rsidR="00960EA2" w:rsidRPr="00D55014" w:rsidRDefault="00960EA2" w:rsidP="00E3751A">
      <w:pPr>
        <w:spacing w:line="480" w:lineRule="auto"/>
        <w:rPr>
          <w:lang w:val="en-US"/>
        </w:rPr>
      </w:pPr>
    </w:p>
    <w:p w:rsidR="008513F5" w:rsidRPr="00D55014" w:rsidRDefault="008513F5" w:rsidP="00E3751A">
      <w:pPr>
        <w:spacing w:line="480" w:lineRule="auto"/>
        <w:rPr>
          <w:lang w:val="en-US"/>
        </w:rPr>
      </w:pPr>
      <w:r w:rsidRPr="00D55014">
        <w:rPr>
          <w:lang w:val="en-US"/>
        </w:rPr>
        <w:t>BBC (2014a) Ebola Outbreak: L</w:t>
      </w:r>
      <w:r w:rsidR="003F0173" w:rsidRPr="00D55014">
        <w:rPr>
          <w:lang w:val="en-US"/>
        </w:rPr>
        <w:t>iberia Shuts Most Border Points</w:t>
      </w:r>
      <w:r w:rsidRPr="00D55014">
        <w:rPr>
          <w:lang w:val="en-US"/>
        </w:rPr>
        <w:t xml:space="preserve">, </w:t>
      </w:r>
      <w:r w:rsidRPr="00D55014">
        <w:rPr>
          <w:i/>
          <w:lang w:val="en-US"/>
        </w:rPr>
        <w:t>BBC News</w:t>
      </w:r>
      <w:r w:rsidRPr="00D55014">
        <w:rPr>
          <w:lang w:val="en-US"/>
        </w:rPr>
        <w:t>, 28 July. &lt;http://www.bbc.co.uk/news/world-africa-28522824&gt;.</w:t>
      </w:r>
    </w:p>
    <w:p w:rsidR="008513F5" w:rsidRPr="00D55014" w:rsidRDefault="008513F5" w:rsidP="00E3751A">
      <w:pPr>
        <w:spacing w:line="480" w:lineRule="auto"/>
        <w:rPr>
          <w:lang w:val="en-US"/>
        </w:rPr>
      </w:pPr>
    </w:p>
    <w:p w:rsidR="008513F5" w:rsidRPr="00D55014" w:rsidRDefault="008513F5" w:rsidP="00E3751A">
      <w:pPr>
        <w:spacing w:line="480" w:lineRule="auto"/>
        <w:rPr>
          <w:lang w:val="en-US"/>
        </w:rPr>
      </w:pPr>
      <w:r w:rsidRPr="00D55014">
        <w:rPr>
          <w:lang w:val="en-US"/>
        </w:rPr>
        <w:t>BBC (2014b) Ebola Crisis: Vir</w:t>
      </w:r>
      <w:r w:rsidR="003F0173" w:rsidRPr="00D55014">
        <w:rPr>
          <w:lang w:val="en-US"/>
        </w:rPr>
        <w:t>us Spreading Too Fast, says WHO</w:t>
      </w:r>
      <w:r w:rsidRPr="00D55014">
        <w:rPr>
          <w:lang w:val="en-US"/>
        </w:rPr>
        <w:t xml:space="preserve">, </w:t>
      </w:r>
      <w:r w:rsidRPr="00D55014">
        <w:rPr>
          <w:i/>
          <w:lang w:val="en-US"/>
        </w:rPr>
        <w:t>BBC News</w:t>
      </w:r>
      <w:r w:rsidRPr="00D55014">
        <w:rPr>
          <w:lang w:val="en-US"/>
        </w:rPr>
        <w:t xml:space="preserve">, 1 August. &lt;http://www.bbc.co.uk/news/world-africa-28610112&gt;. </w:t>
      </w:r>
    </w:p>
    <w:p w:rsidR="008513F5" w:rsidRPr="00D55014" w:rsidRDefault="008513F5" w:rsidP="00E3751A">
      <w:pPr>
        <w:spacing w:line="480" w:lineRule="auto"/>
        <w:rPr>
          <w:lang w:val="en-US"/>
        </w:rPr>
      </w:pPr>
    </w:p>
    <w:p w:rsidR="008513F5" w:rsidRPr="00D55014" w:rsidRDefault="008513F5" w:rsidP="00E3751A">
      <w:pPr>
        <w:spacing w:line="480" w:lineRule="auto"/>
        <w:rPr>
          <w:lang w:val="en-US"/>
        </w:rPr>
      </w:pPr>
      <w:r w:rsidRPr="00D55014">
        <w:rPr>
          <w:lang w:val="en-US"/>
        </w:rPr>
        <w:t>BBC (2014c) Ebola Crisis: Liberia and Sierra Leone Blockades G</w:t>
      </w:r>
      <w:r w:rsidR="003F0173" w:rsidRPr="00D55014">
        <w:rPr>
          <w:lang w:val="en-US"/>
        </w:rPr>
        <w:t>o Up</w:t>
      </w:r>
      <w:r w:rsidRPr="00D55014">
        <w:rPr>
          <w:lang w:val="en-US"/>
        </w:rPr>
        <w:t xml:space="preserve">, </w:t>
      </w:r>
      <w:r w:rsidRPr="00D55014">
        <w:rPr>
          <w:i/>
          <w:lang w:val="en-US"/>
        </w:rPr>
        <w:t>BBC News</w:t>
      </w:r>
      <w:r w:rsidRPr="00D55014">
        <w:rPr>
          <w:lang w:val="en-US"/>
        </w:rPr>
        <w:t>, 7 August. &lt;http://www.bbc.co.uk/news/world-africa-28690799</w:t>
      </w:r>
      <w:proofErr w:type="gramStart"/>
      <w:r w:rsidRPr="00D55014">
        <w:rPr>
          <w:lang w:val="en-US"/>
        </w:rPr>
        <w:t>&gt; .</w:t>
      </w:r>
      <w:proofErr w:type="gramEnd"/>
    </w:p>
    <w:p w:rsidR="008513F5" w:rsidRPr="00D55014" w:rsidRDefault="008513F5" w:rsidP="00E3751A">
      <w:pPr>
        <w:spacing w:line="480" w:lineRule="auto"/>
        <w:rPr>
          <w:lang w:val="en-US"/>
        </w:rPr>
      </w:pPr>
    </w:p>
    <w:p w:rsidR="008513F5" w:rsidRPr="00D55014" w:rsidRDefault="003F0173" w:rsidP="00E3751A">
      <w:pPr>
        <w:spacing w:line="480" w:lineRule="auto"/>
        <w:rPr>
          <w:lang w:val="en-US"/>
        </w:rPr>
      </w:pPr>
      <w:r w:rsidRPr="00D55014">
        <w:rPr>
          <w:lang w:val="en-US"/>
        </w:rPr>
        <w:t xml:space="preserve">BBC (2014d) </w:t>
      </w:r>
      <w:r w:rsidR="008513F5" w:rsidRPr="00D55014">
        <w:rPr>
          <w:lang w:val="en-US"/>
        </w:rPr>
        <w:t>Ebola Outbreak: Nige</w:t>
      </w:r>
      <w:r w:rsidRPr="00D55014">
        <w:rPr>
          <w:lang w:val="en-US"/>
        </w:rPr>
        <w:t>ria Declares National Emergency</w:t>
      </w:r>
      <w:r w:rsidR="008513F5" w:rsidRPr="00D55014">
        <w:rPr>
          <w:lang w:val="en-US"/>
        </w:rPr>
        <w:t xml:space="preserve">, </w:t>
      </w:r>
      <w:r w:rsidR="008513F5" w:rsidRPr="00D55014">
        <w:rPr>
          <w:i/>
          <w:lang w:val="en-US"/>
        </w:rPr>
        <w:t>BBC News</w:t>
      </w:r>
      <w:r w:rsidR="008513F5" w:rsidRPr="00D55014">
        <w:rPr>
          <w:lang w:val="en-US"/>
        </w:rPr>
        <w:t>, 9 August.</w:t>
      </w:r>
      <w:r w:rsidR="000C6DF8" w:rsidRPr="00D55014">
        <w:rPr>
          <w:lang w:val="en-US"/>
        </w:rPr>
        <w:t xml:space="preserve"> </w:t>
      </w:r>
      <w:r w:rsidR="008513F5" w:rsidRPr="00D55014">
        <w:rPr>
          <w:lang w:val="en-US"/>
        </w:rPr>
        <w:t>&lt;http://www.bbc.co.uk/news/world-africa-28715939&gt;.</w:t>
      </w:r>
    </w:p>
    <w:p w:rsidR="008513F5" w:rsidRPr="00D55014" w:rsidRDefault="008513F5" w:rsidP="00E3751A">
      <w:pPr>
        <w:spacing w:line="480" w:lineRule="auto"/>
        <w:rPr>
          <w:lang w:val="en-US"/>
        </w:rPr>
      </w:pPr>
    </w:p>
    <w:p w:rsidR="00566289" w:rsidRPr="00D55014" w:rsidRDefault="00566289" w:rsidP="00E3751A">
      <w:pPr>
        <w:spacing w:line="480" w:lineRule="auto"/>
        <w:rPr>
          <w:lang w:val="en-US"/>
        </w:rPr>
      </w:pPr>
      <w:r w:rsidRPr="00D55014">
        <w:rPr>
          <w:lang w:val="en-GB"/>
        </w:rPr>
        <w:t>BBC (2014</w:t>
      </w:r>
      <w:r w:rsidR="00D76415" w:rsidRPr="00D55014">
        <w:rPr>
          <w:lang w:val="en-GB"/>
        </w:rPr>
        <w:t>e</w:t>
      </w:r>
      <w:r w:rsidRPr="00D55014">
        <w:rPr>
          <w:lang w:val="en-GB"/>
        </w:rPr>
        <w:t>)</w:t>
      </w:r>
      <w:r w:rsidR="003F0173" w:rsidRPr="00D55014">
        <w:rPr>
          <w:lang w:val="en-GB"/>
        </w:rPr>
        <w:t xml:space="preserve"> </w:t>
      </w:r>
      <w:r w:rsidRPr="00D55014">
        <w:rPr>
          <w:lang w:val="en-GB"/>
        </w:rPr>
        <w:t>Ebola travel: South Afr</w:t>
      </w:r>
      <w:r w:rsidR="003F0173" w:rsidRPr="00D55014">
        <w:rPr>
          <w:lang w:val="en-GB"/>
        </w:rPr>
        <w:t>ica bans incomers from W Africa</w:t>
      </w:r>
      <w:r w:rsidRPr="00D55014">
        <w:rPr>
          <w:lang w:val="en-GB"/>
        </w:rPr>
        <w:t xml:space="preserve">, </w:t>
      </w:r>
      <w:r w:rsidRPr="00D55014">
        <w:rPr>
          <w:i/>
          <w:lang w:val="en-GB"/>
        </w:rPr>
        <w:t>BBC News</w:t>
      </w:r>
      <w:r w:rsidRPr="00D55014">
        <w:rPr>
          <w:lang w:val="en-GB"/>
        </w:rPr>
        <w:t>, 21 August</w:t>
      </w:r>
      <w:r w:rsidR="003F0173" w:rsidRPr="00D55014">
        <w:rPr>
          <w:lang w:val="en-GB"/>
        </w:rPr>
        <w:t>.</w:t>
      </w:r>
      <w:r w:rsidRPr="00D55014">
        <w:rPr>
          <w:lang w:val="en-GB"/>
        </w:rPr>
        <w:t xml:space="preserve"> &lt;http://www.bbc.co.uk/news/world-africa-28879020&gt;.</w:t>
      </w:r>
    </w:p>
    <w:p w:rsidR="00566289" w:rsidRPr="00D55014" w:rsidRDefault="00566289" w:rsidP="00E3751A">
      <w:pPr>
        <w:spacing w:line="480" w:lineRule="auto"/>
        <w:rPr>
          <w:lang w:val="en-US"/>
        </w:rPr>
      </w:pPr>
    </w:p>
    <w:p w:rsidR="008513F5" w:rsidRPr="00D55014" w:rsidRDefault="008513F5" w:rsidP="00E3751A">
      <w:pPr>
        <w:spacing w:line="480" w:lineRule="auto"/>
        <w:rPr>
          <w:lang w:val="en-US"/>
        </w:rPr>
      </w:pPr>
      <w:r w:rsidRPr="00D55014">
        <w:rPr>
          <w:lang w:val="en-US"/>
        </w:rPr>
        <w:t>BBC (</w:t>
      </w:r>
      <w:r w:rsidR="00D76415" w:rsidRPr="00D55014">
        <w:rPr>
          <w:lang w:val="en-US"/>
        </w:rPr>
        <w:t>2014f</w:t>
      </w:r>
      <w:r w:rsidR="003F0173" w:rsidRPr="00D55014">
        <w:rPr>
          <w:lang w:val="en-US"/>
        </w:rPr>
        <w:t xml:space="preserve">) </w:t>
      </w:r>
      <w:r w:rsidRPr="00D55014">
        <w:rPr>
          <w:lang w:val="en-US"/>
        </w:rPr>
        <w:t>Ebola Outbreak: West Af</w:t>
      </w:r>
      <w:r w:rsidR="003F0173" w:rsidRPr="00D55014">
        <w:rPr>
          <w:lang w:val="en-US"/>
        </w:rPr>
        <w:t>ricans Back Lifting Travel Bans</w:t>
      </w:r>
      <w:r w:rsidRPr="00D55014">
        <w:rPr>
          <w:lang w:val="en-US"/>
        </w:rPr>
        <w:t xml:space="preserve">, </w:t>
      </w:r>
      <w:r w:rsidRPr="00D55014">
        <w:rPr>
          <w:i/>
          <w:lang w:val="en-US"/>
        </w:rPr>
        <w:t>BBC News</w:t>
      </w:r>
      <w:r w:rsidRPr="00D55014">
        <w:rPr>
          <w:lang w:val="en-US"/>
        </w:rPr>
        <w:t>, 29 August. &lt;http://www.bbc.co.uk/news/world-africa-28977134&gt;.</w:t>
      </w:r>
    </w:p>
    <w:p w:rsidR="008513F5" w:rsidRPr="00D55014" w:rsidRDefault="008513F5" w:rsidP="00E3751A">
      <w:pPr>
        <w:spacing w:line="480" w:lineRule="auto"/>
        <w:rPr>
          <w:lang w:val="en-US"/>
        </w:rPr>
      </w:pPr>
    </w:p>
    <w:p w:rsidR="008513F5" w:rsidRPr="00D55014" w:rsidRDefault="00D76415" w:rsidP="00E3751A">
      <w:pPr>
        <w:spacing w:line="480" w:lineRule="auto"/>
        <w:rPr>
          <w:lang w:val="en-US"/>
        </w:rPr>
      </w:pPr>
      <w:r w:rsidRPr="00D55014">
        <w:rPr>
          <w:lang w:val="en-US"/>
        </w:rPr>
        <w:t>BBC (2014g</w:t>
      </w:r>
      <w:r w:rsidR="008513F5" w:rsidRPr="00D55014">
        <w:rPr>
          <w:lang w:val="en-US"/>
        </w:rPr>
        <w:t>) Ebola Outbreak ‘threaten</w:t>
      </w:r>
      <w:r w:rsidR="003F0173" w:rsidRPr="00D55014">
        <w:rPr>
          <w:lang w:val="en-US"/>
        </w:rPr>
        <w:t>s Liberia's national existence'</w:t>
      </w:r>
      <w:r w:rsidR="008513F5" w:rsidRPr="00D55014">
        <w:rPr>
          <w:lang w:val="en-US"/>
        </w:rPr>
        <w:t xml:space="preserve">, </w:t>
      </w:r>
      <w:r w:rsidR="008513F5" w:rsidRPr="00D55014">
        <w:rPr>
          <w:i/>
          <w:lang w:val="en-US"/>
        </w:rPr>
        <w:t>BBC News</w:t>
      </w:r>
      <w:r w:rsidR="008513F5" w:rsidRPr="00D55014">
        <w:rPr>
          <w:lang w:val="en-US"/>
        </w:rPr>
        <w:t>, 10 September. &lt;http://www.bbc.co.uk/news/world-africa-29136594&gt;.</w:t>
      </w:r>
    </w:p>
    <w:p w:rsidR="008513F5" w:rsidRPr="00D55014" w:rsidRDefault="008513F5" w:rsidP="00E3751A">
      <w:pPr>
        <w:spacing w:line="480" w:lineRule="auto"/>
        <w:rPr>
          <w:lang w:val="en-US"/>
        </w:rPr>
      </w:pPr>
    </w:p>
    <w:p w:rsidR="00FD4DF0" w:rsidRPr="00D55014" w:rsidRDefault="00FD4DF0" w:rsidP="00E3751A">
      <w:pPr>
        <w:spacing w:line="480" w:lineRule="auto"/>
        <w:rPr>
          <w:lang w:val="en-US"/>
        </w:rPr>
      </w:pPr>
      <w:r w:rsidRPr="00D55014">
        <w:rPr>
          <w:rFonts w:eastAsia="Times New Roman"/>
          <w:lang w:val="en-US"/>
        </w:rPr>
        <w:t>BBC (</w:t>
      </w:r>
      <w:r w:rsidR="00D76415" w:rsidRPr="00D55014">
        <w:rPr>
          <w:rFonts w:eastAsia="Times New Roman"/>
          <w:lang w:val="en-US"/>
        </w:rPr>
        <w:t>2014h</w:t>
      </w:r>
      <w:r w:rsidRPr="00D55014">
        <w:rPr>
          <w:rFonts w:eastAsia="Times New Roman"/>
          <w:lang w:val="en-US"/>
        </w:rPr>
        <w:t xml:space="preserve">) Obama Says Ebola Outbreak </w:t>
      </w:r>
      <w:r w:rsidR="003F0173" w:rsidRPr="00D55014">
        <w:rPr>
          <w:rFonts w:eastAsia="Times New Roman"/>
          <w:lang w:val="en-US"/>
        </w:rPr>
        <w:t>a 'global security threat'</w:t>
      </w:r>
      <w:r w:rsidRPr="00D55014">
        <w:rPr>
          <w:rFonts w:eastAsia="Times New Roman"/>
          <w:lang w:val="en-US"/>
        </w:rPr>
        <w:t xml:space="preserve">, </w:t>
      </w:r>
      <w:r w:rsidRPr="00D55014">
        <w:rPr>
          <w:rFonts w:eastAsia="Times New Roman"/>
          <w:i/>
          <w:lang w:val="en-US"/>
        </w:rPr>
        <w:t>BBC News</w:t>
      </w:r>
      <w:r w:rsidRPr="00D55014">
        <w:rPr>
          <w:rFonts w:eastAsia="Times New Roman"/>
          <w:lang w:val="en-US"/>
        </w:rPr>
        <w:t>, 17 September. &lt;http://www.bbc.co.uk/news/world-us-canada-29231400&gt;.</w:t>
      </w:r>
    </w:p>
    <w:p w:rsidR="00FD4DF0" w:rsidRPr="00D55014" w:rsidRDefault="00FD4DF0" w:rsidP="00E3751A">
      <w:pPr>
        <w:spacing w:line="480" w:lineRule="auto"/>
        <w:rPr>
          <w:lang w:val="en-US"/>
        </w:rPr>
      </w:pPr>
    </w:p>
    <w:p w:rsidR="008513F5" w:rsidRPr="00D55014" w:rsidRDefault="008513F5" w:rsidP="00E3751A">
      <w:pPr>
        <w:spacing w:line="480" w:lineRule="auto"/>
        <w:rPr>
          <w:lang w:val="en-US"/>
        </w:rPr>
      </w:pPr>
      <w:r w:rsidRPr="00D55014">
        <w:rPr>
          <w:lang w:val="en-US"/>
        </w:rPr>
        <w:t>BBC (2014</w:t>
      </w:r>
      <w:r w:rsidR="00D76415" w:rsidRPr="00D55014">
        <w:rPr>
          <w:lang w:val="en-US"/>
        </w:rPr>
        <w:t>i</w:t>
      </w:r>
      <w:r w:rsidRPr="00D55014">
        <w:rPr>
          <w:lang w:val="en-US"/>
        </w:rPr>
        <w:t>) Ebola 'threat to world</w:t>
      </w:r>
      <w:r w:rsidR="003F0173" w:rsidRPr="00D55014">
        <w:rPr>
          <w:lang w:val="en-US"/>
        </w:rPr>
        <w:t xml:space="preserve"> security'- UN Security Council</w:t>
      </w:r>
      <w:r w:rsidRPr="00D55014">
        <w:rPr>
          <w:lang w:val="en-US"/>
        </w:rPr>
        <w:t xml:space="preserve">, </w:t>
      </w:r>
      <w:r w:rsidRPr="00D55014">
        <w:rPr>
          <w:i/>
          <w:lang w:val="en-US"/>
        </w:rPr>
        <w:t>BBC News</w:t>
      </w:r>
      <w:r w:rsidRPr="00D55014">
        <w:rPr>
          <w:lang w:val="en-US"/>
        </w:rPr>
        <w:t>, 19 September. &lt;</w:t>
      </w:r>
      <w:r w:rsidRPr="00D55014">
        <w:rPr>
          <w:rFonts w:eastAsia="Times New Roman"/>
          <w:lang w:val="en-US"/>
        </w:rPr>
        <w:t>http://www.bbc.co.uk/news/world-africa-29262968&gt;</w:t>
      </w:r>
      <w:r w:rsidRPr="00D55014">
        <w:rPr>
          <w:lang w:val="en-US"/>
        </w:rPr>
        <w:t>.</w:t>
      </w:r>
    </w:p>
    <w:p w:rsidR="00FD4DF0" w:rsidRPr="00D55014" w:rsidRDefault="00FD4DF0" w:rsidP="00E3751A">
      <w:pPr>
        <w:spacing w:line="480" w:lineRule="auto"/>
        <w:rPr>
          <w:lang w:val="en-US"/>
        </w:rPr>
      </w:pPr>
    </w:p>
    <w:p w:rsidR="00B04A28" w:rsidRPr="00D55014" w:rsidRDefault="00B04A28" w:rsidP="00E3751A">
      <w:pPr>
        <w:spacing w:line="480" w:lineRule="auto"/>
        <w:rPr>
          <w:lang w:val="en-US"/>
        </w:rPr>
      </w:pPr>
      <w:r w:rsidRPr="00D55014">
        <w:rPr>
          <w:lang w:val="en-US"/>
        </w:rPr>
        <w:t xml:space="preserve">Bingham, Nick and Steve Hinchliffe (2008) Mapping the Multiplicities of Biosecurity. In </w:t>
      </w:r>
      <w:proofErr w:type="spellStart"/>
      <w:r w:rsidRPr="00D55014">
        <w:rPr>
          <w:lang w:val="en-US"/>
        </w:rPr>
        <w:t>Lakoff</w:t>
      </w:r>
      <w:proofErr w:type="spellEnd"/>
      <w:r w:rsidRPr="00D55014">
        <w:rPr>
          <w:lang w:val="en-US"/>
        </w:rPr>
        <w:t xml:space="preserve">, Andrew and Stephen J. Colliers (eds.), </w:t>
      </w:r>
      <w:r w:rsidRPr="00D55014">
        <w:rPr>
          <w:i/>
          <w:lang w:val="en-US"/>
        </w:rPr>
        <w:t>Biosecurity Interventions: Global Health Security in Question</w:t>
      </w:r>
      <w:r w:rsidRPr="00D55014">
        <w:rPr>
          <w:lang w:val="en-US"/>
        </w:rPr>
        <w:t>, New York: Columbia University Press: 173-93.</w:t>
      </w:r>
    </w:p>
    <w:p w:rsidR="0099493A" w:rsidRPr="00D55014" w:rsidRDefault="0099493A" w:rsidP="00E3751A">
      <w:pPr>
        <w:spacing w:line="480" w:lineRule="auto"/>
        <w:rPr>
          <w:lang w:val="en-US"/>
        </w:rPr>
      </w:pPr>
    </w:p>
    <w:p w:rsidR="00B04A28" w:rsidRPr="00D55014" w:rsidRDefault="00B04A28" w:rsidP="00E3751A">
      <w:pPr>
        <w:spacing w:line="480" w:lineRule="auto"/>
        <w:rPr>
          <w:lang w:val="en-US"/>
        </w:rPr>
      </w:pPr>
      <w:r w:rsidRPr="00D55014">
        <w:rPr>
          <w:lang w:val="en-US"/>
        </w:rPr>
        <w:t xml:space="preserve">Braun, Bruce (2007) </w:t>
      </w:r>
      <w:proofErr w:type="spellStart"/>
      <w:r w:rsidRPr="00D55014">
        <w:rPr>
          <w:lang w:val="en-US"/>
        </w:rPr>
        <w:t>Biopolitics</w:t>
      </w:r>
      <w:proofErr w:type="spellEnd"/>
      <w:r w:rsidRPr="00D55014">
        <w:rPr>
          <w:lang w:val="en-US"/>
        </w:rPr>
        <w:t xml:space="preserve"> and the </w:t>
      </w:r>
      <w:proofErr w:type="spellStart"/>
      <w:r w:rsidRPr="00D55014">
        <w:rPr>
          <w:lang w:val="en-US"/>
        </w:rPr>
        <w:t>molecularization</w:t>
      </w:r>
      <w:proofErr w:type="spellEnd"/>
      <w:r w:rsidRPr="00D55014">
        <w:rPr>
          <w:lang w:val="en-US"/>
        </w:rPr>
        <w:t xml:space="preserve"> of life, </w:t>
      </w:r>
      <w:r w:rsidRPr="00D55014">
        <w:rPr>
          <w:i/>
          <w:lang w:val="en-US"/>
        </w:rPr>
        <w:t>Cultural Geographies</w:t>
      </w:r>
      <w:r w:rsidRPr="00D55014">
        <w:rPr>
          <w:lang w:val="en-US"/>
        </w:rPr>
        <w:t xml:space="preserve"> 14: 6-28.</w:t>
      </w:r>
    </w:p>
    <w:p w:rsidR="00B50DCD" w:rsidRPr="00D55014" w:rsidRDefault="00B50DCD" w:rsidP="00E3751A">
      <w:pPr>
        <w:spacing w:line="480" w:lineRule="auto"/>
        <w:rPr>
          <w:lang w:val="en-US"/>
        </w:rPr>
      </w:pPr>
    </w:p>
    <w:p w:rsidR="00B50DCD" w:rsidRDefault="00B50DCD" w:rsidP="00E3751A">
      <w:pPr>
        <w:spacing w:line="480" w:lineRule="auto"/>
        <w:rPr>
          <w:lang w:val="en-US"/>
        </w:rPr>
      </w:pPr>
      <w:proofErr w:type="spellStart"/>
      <w:r w:rsidRPr="00D55014">
        <w:rPr>
          <w:lang w:val="en-US"/>
        </w:rPr>
        <w:t>Buzan</w:t>
      </w:r>
      <w:proofErr w:type="spellEnd"/>
      <w:r w:rsidRPr="00D55014">
        <w:rPr>
          <w:lang w:val="en-US"/>
        </w:rPr>
        <w:t xml:space="preserve">, </w:t>
      </w:r>
      <w:r w:rsidR="00307A31" w:rsidRPr="00D55014">
        <w:rPr>
          <w:lang w:val="en-US"/>
        </w:rPr>
        <w:t xml:space="preserve">Barry, </w:t>
      </w:r>
      <w:r w:rsidRPr="00D55014">
        <w:rPr>
          <w:lang w:val="en-US"/>
        </w:rPr>
        <w:t xml:space="preserve">Ole </w:t>
      </w:r>
      <w:proofErr w:type="spellStart"/>
      <w:r w:rsidRPr="00D55014">
        <w:rPr>
          <w:lang w:val="en-US"/>
        </w:rPr>
        <w:t>Waever</w:t>
      </w:r>
      <w:proofErr w:type="spellEnd"/>
      <w:r w:rsidR="00307A31" w:rsidRPr="00D55014">
        <w:rPr>
          <w:lang w:val="en-US"/>
        </w:rPr>
        <w:t xml:space="preserve">, and </w:t>
      </w:r>
      <w:proofErr w:type="spellStart"/>
      <w:r w:rsidR="00307A31" w:rsidRPr="00D55014">
        <w:rPr>
          <w:lang w:val="en-US"/>
        </w:rPr>
        <w:t>Jaap</w:t>
      </w:r>
      <w:proofErr w:type="spellEnd"/>
      <w:r w:rsidR="00307A31" w:rsidRPr="00D55014">
        <w:rPr>
          <w:lang w:val="en-US"/>
        </w:rPr>
        <w:t xml:space="preserve"> de Wilde</w:t>
      </w:r>
      <w:r w:rsidR="00E34AA7" w:rsidRPr="00D55014">
        <w:rPr>
          <w:lang w:val="en-US"/>
        </w:rPr>
        <w:t xml:space="preserve"> (1998)</w:t>
      </w:r>
      <w:r w:rsidRPr="00D55014">
        <w:rPr>
          <w:lang w:val="en-US"/>
        </w:rPr>
        <w:t xml:space="preserve"> </w:t>
      </w:r>
      <w:r w:rsidRPr="00D55014">
        <w:rPr>
          <w:i/>
          <w:lang w:val="en-US"/>
        </w:rPr>
        <w:t>Security: a New Framework for Analysis</w:t>
      </w:r>
      <w:r w:rsidR="00307A31" w:rsidRPr="00D55014">
        <w:rPr>
          <w:lang w:val="en-US"/>
        </w:rPr>
        <w:t>.</w:t>
      </w:r>
      <w:r w:rsidR="00E34AA7" w:rsidRPr="00D55014">
        <w:rPr>
          <w:lang w:val="en-US"/>
        </w:rPr>
        <w:t xml:space="preserve"> Boulder: Lynne </w:t>
      </w:r>
      <w:proofErr w:type="spellStart"/>
      <w:r w:rsidR="00E34AA7" w:rsidRPr="00D55014">
        <w:rPr>
          <w:lang w:val="en-US"/>
        </w:rPr>
        <w:t>Rienner</w:t>
      </w:r>
      <w:proofErr w:type="spellEnd"/>
      <w:r w:rsidRPr="00D55014">
        <w:rPr>
          <w:lang w:val="en-US"/>
        </w:rPr>
        <w:t>.</w:t>
      </w:r>
    </w:p>
    <w:p w:rsidR="007D2188" w:rsidRDefault="007D2188" w:rsidP="00E3751A">
      <w:pPr>
        <w:spacing w:line="480" w:lineRule="auto"/>
        <w:rPr>
          <w:lang w:val="en-US"/>
        </w:rPr>
      </w:pPr>
    </w:p>
    <w:p w:rsidR="007D2188" w:rsidRPr="00D55014" w:rsidRDefault="007D2188" w:rsidP="00E3751A">
      <w:pPr>
        <w:spacing w:line="480" w:lineRule="auto"/>
        <w:rPr>
          <w:lang w:val="en-US"/>
        </w:rPr>
      </w:pPr>
      <w:r>
        <w:rPr>
          <w:lang w:val="en-US"/>
        </w:rPr>
        <w:t xml:space="preserve">Caballero-Anthony, </w:t>
      </w:r>
      <w:proofErr w:type="spellStart"/>
      <w:r>
        <w:rPr>
          <w:lang w:val="en-US"/>
        </w:rPr>
        <w:t>Mely</w:t>
      </w:r>
      <w:proofErr w:type="spellEnd"/>
      <w:r>
        <w:rPr>
          <w:lang w:val="en-US"/>
        </w:rPr>
        <w:t xml:space="preserve"> (2005) </w:t>
      </w:r>
      <w:r w:rsidRPr="007D2188">
        <w:rPr>
          <w:lang w:val="en-US"/>
        </w:rPr>
        <w:t>SARS in Asia: Crisis, Vulnerabilities, and Regional Responses</w:t>
      </w:r>
      <w:r>
        <w:rPr>
          <w:lang w:val="en-US"/>
        </w:rPr>
        <w:t xml:space="preserve">, </w:t>
      </w:r>
      <w:r w:rsidRPr="007D2188">
        <w:rPr>
          <w:i/>
          <w:lang w:val="en-US"/>
        </w:rPr>
        <w:t>Asian Survey</w:t>
      </w:r>
      <w:r>
        <w:rPr>
          <w:lang w:val="en-US"/>
        </w:rPr>
        <w:t xml:space="preserve"> 45(3): 476-95.</w:t>
      </w:r>
    </w:p>
    <w:p w:rsidR="00B50DCD" w:rsidRPr="00D55014" w:rsidRDefault="00B50DCD" w:rsidP="00E3751A">
      <w:pPr>
        <w:spacing w:line="480" w:lineRule="auto"/>
        <w:rPr>
          <w:lang w:val="en-US"/>
        </w:rPr>
      </w:pPr>
    </w:p>
    <w:p w:rsidR="00B80172" w:rsidRPr="00D55014" w:rsidRDefault="00B80172" w:rsidP="00E3751A">
      <w:pPr>
        <w:spacing w:line="480" w:lineRule="auto"/>
        <w:rPr>
          <w:lang w:val="en-US"/>
        </w:rPr>
      </w:pPr>
      <w:r w:rsidRPr="00D55014">
        <w:rPr>
          <w:lang w:val="en-US"/>
        </w:rPr>
        <w:t>CDC</w:t>
      </w:r>
      <w:r w:rsidR="009342D9" w:rsidRPr="00D55014">
        <w:rPr>
          <w:lang w:val="en-US"/>
        </w:rPr>
        <w:t xml:space="preserve"> (2014)</w:t>
      </w:r>
      <w:r w:rsidRPr="00D55014">
        <w:rPr>
          <w:lang w:val="en-US"/>
        </w:rPr>
        <w:t xml:space="preserve"> </w:t>
      </w:r>
      <w:r w:rsidRPr="00D55014">
        <w:rPr>
          <w:i/>
          <w:lang w:val="en-US"/>
        </w:rPr>
        <w:t xml:space="preserve">CDC </w:t>
      </w:r>
      <w:proofErr w:type="spellStart"/>
      <w:r w:rsidRPr="00D55014">
        <w:rPr>
          <w:i/>
          <w:lang w:val="en-US"/>
        </w:rPr>
        <w:t>Telebriefing</w:t>
      </w:r>
      <w:proofErr w:type="spellEnd"/>
      <w:r w:rsidRPr="00D55014">
        <w:rPr>
          <w:i/>
          <w:lang w:val="en-US"/>
        </w:rPr>
        <w:t xml:space="preserve"> on the Update on Ebola outbreak in West Africa</w:t>
      </w:r>
      <w:r w:rsidRPr="00D55014">
        <w:rPr>
          <w:lang w:val="en-US"/>
        </w:rPr>
        <w:t xml:space="preserve">, </w:t>
      </w:r>
      <w:r w:rsidR="009342D9" w:rsidRPr="00D55014">
        <w:rPr>
          <w:lang w:val="en-US"/>
        </w:rPr>
        <w:t xml:space="preserve">Centers for Disease Control and Prevention. </w:t>
      </w:r>
      <w:r w:rsidRPr="00D55014">
        <w:rPr>
          <w:lang w:val="en-US"/>
        </w:rPr>
        <w:t>2 September 2014. &lt;http://www.cdc.gov/media/releases/2014/t0902-ebola-outbreak.html&gt;.</w:t>
      </w:r>
    </w:p>
    <w:p w:rsidR="00B80172" w:rsidRDefault="00B80172" w:rsidP="00E3751A">
      <w:pPr>
        <w:spacing w:line="480" w:lineRule="auto"/>
        <w:rPr>
          <w:lang w:val="en-US"/>
        </w:rPr>
      </w:pPr>
    </w:p>
    <w:p w:rsidR="002C70CB" w:rsidRPr="00D55014" w:rsidRDefault="002C70CB" w:rsidP="00E3751A">
      <w:pPr>
        <w:spacing w:line="480" w:lineRule="auto"/>
        <w:rPr>
          <w:lang w:val="en-US"/>
        </w:rPr>
      </w:pPr>
      <w:r>
        <w:rPr>
          <w:szCs w:val="20"/>
        </w:rPr>
        <w:t xml:space="preserve">CDC (2015) </w:t>
      </w:r>
      <w:r w:rsidR="00280E2C" w:rsidRPr="00280E2C">
        <w:rPr>
          <w:i/>
          <w:szCs w:val="20"/>
          <w:lang w:val="en-GB"/>
        </w:rPr>
        <w:t>Ebola Outbreaks 2000-2014</w:t>
      </w:r>
      <w:r w:rsidR="00280E2C">
        <w:rPr>
          <w:szCs w:val="20"/>
          <w:lang w:val="en-GB"/>
        </w:rPr>
        <w:t>,</w:t>
      </w:r>
      <w:r w:rsidRPr="002379BB">
        <w:rPr>
          <w:szCs w:val="20"/>
          <w:lang w:val="en-GB"/>
        </w:rPr>
        <w:t xml:space="preserve"> </w:t>
      </w:r>
      <w:proofErr w:type="spellStart"/>
      <w:r w:rsidRPr="00280E2C">
        <w:rPr>
          <w:szCs w:val="20"/>
          <w:lang w:val="en-GB"/>
        </w:rPr>
        <w:t>Centers</w:t>
      </w:r>
      <w:proofErr w:type="spellEnd"/>
      <w:r w:rsidRPr="00280E2C">
        <w:rPr>
          <w:szCs w:val="20"/>
          <w:lang w:val="en-GB"/>
        </w:rPr>
        <w:t xml:space="preserve"> for Disease Control and Prevention</w:t>
      </w:r>
      <w:r w:rsidRPr="002379BB">
        <w:rPr>
          <w:szCs w:val="20"/>
          <w:lang w:val="en-GB"/>
        </w:rPr>
        <w:t>, 3 September 2015, &lt;http://www.cdc.gov/vhf/ebola/outbreaks/history/summaries.html&gt;.</w:t>
      </w:r>
    </w:p>
    <w:p w:rsidR="002C70CB" w:rsidRDefault="002C70CB" w:rsidP="00E3751A">
      <w:pPr>
        <w:spacing w:line="480" w:lineRule="auto"/>
        <w:rPr>
          <w:lang w:val="en-US"/>
        </w:rPr>
      </w:pPr>
    </w:p>
    <w:p w:rsidR="0099493A" w:rsidRPr="00D55014" w:rsidRDefault="0099493A" w:rsidP="00E3751A">
      <w:pPr>
        <w:spacing w:line="480" w:lineRule="auto"/>
        <w:rPr>
          <w:lang w:val="en-US"/>
        </w:rPr>
      </w:pPr>
      <w:r w:rsidRPr="00D55014">
        <w:rPr>
          <w:lang w:val="en-US"/>
        </w:rPr>
        <w:t xml:space="preserve">Chan, </w:t>
      </w:r>
      <w:r w:rsidR="00307A31" w:rsidRPr="00D55014">
        <w:rPr>
          <w:lang w:val="en-US"/>
        </w:rPr>
        <w:t>Margaret</w:t>
      </w:r>
      <w:r w:rsidR="007A0AF6" w:rsidRPr="00D55014">
        <w:rPr>
          <w:lang w:val="en-US"/>
        </w:rPr>
        <w:t xml:space="preserve"> (2014)</w:t>
      </w:r>
      <w:r w:rsidR="00307A31" w:rsidRPr="00D55014">
        <w:rPr>
          <w:lang w:val="en-US"/>
        </w:rPr>
        <w:t xml:space="preserve"> </w:t>
      </w:r>
      <w:r w:rsidRPr="00D55014">
        <w:rPr>
          <w:lang w:val="en-US"/>
        </w:rPr>
        <w:t xml:space="preserve">Ebola Virus Disease in West Africa — No Early End to the Outbreak, </w:t>
      </w:r>
      <w:r w:rsidRPr="00D55014">
        <w:rPr>
          <w:i/>
          <w:lang w:val="en-US"/>
        </w:rPr>
        <w:t>New England Journal of Medicine</w:t>
      </w:r>
      <w:r w:rsidR="003F0173" w:rsidRPr="00D55014">
        <w:rPr>
          <w:lang w:val="en-US"/>
        </w:rPr>
        <w:t xml:space="preserve"> 371(</w:t>
      </w:r>
      <w:r w:rsidRPr="00D55014">
        <w:rPr>
          <w:lang w:val="en-US"/>
        </w:rPr>
        <w:t>13</w:t>
      </w:r>
      <w:r w:rsidR="003F0173" w:rsidRPr="00D55014">
        <w:rPr>
          <w:lang w:val="en-US"/>
        </w:rPr>
        <w:t>): 1183-85.</w:t>
      </w:r>
    </w:p>
    <w:p w:rsidR="0099493A" w:rsidRPr="00D55014" w:rsidRDefault="0099493A" w:rsidP="00E3751A">
      <w:pPr>
        <w:spacing w:line="480" w:lineRule="auto"/>
        <w:rPr>
          <w:lang w:val="en-US"/>
        </w:rPr>
      </w:pPr>
    </w:p>
    <w:p w:rsidR="00B80172" w:rsidRPr="00D55014" w:rsidRDefault="00B80172" w:rsidP="00E3751A">
      <w:pPr>
        <w:spacing w:line="480" w:lineRule="auto"/>
        <w:rPr>
          <w:lang w:val="en-US"/>
        </w:rPr>
      </w:pPr>
      <w:r w:rsidRPr="00D55014">
        <w:rPr>
          <w:lang w:val="en-US"/>
        </w:rPr>
        <w:t xml:space="preserve">Cocks, </w:t>
      </w:r>
      <w:r w:rsidR="00307A31" w:rsidRPr="00D55014">
        <w:rPr>
          <w:lang w:val="en-US"/>
        </w:rPr>
        <w:t>Tom</w:t>
      </w:r>
      <w:r w:rsidR="009342D9" w:rsidRPr="00D55014">
        <w:rPr>
          <w:lang w:val="en-US"/>
        </w:rPr>
        <w:t xml:space="preserve"> (2014)</w:t>
      </w:r>
      <w:r w:rsidR="00307A31" w:rsidRPr="00D55014">
        <w:rPr>
          <w:lang w:val="en-US"/>
        </w:rPr>
        <w:t xml:space="preserve"> </w:t>
      </w:r>
      <w:r w:rsidR="00B043A2" w:rsidRPr="00D55014">
        <w:rPr>
          <w:lang w:val="en-US"/>
        </w:rPr>
        <w:t>Ebola Outbreak: Fears for Lagos - a Vast City of 21 Million ‘perfect for the virus to s</w:t>
      </w:r>
      <w:r w:rsidRPr="00D55014">
        <w:rPr>
          <w:lang w:val="en-US"/>
        </w:rPr>
        <w:t xml:space="preserve">pread’, </w:t>
      </w:r>
      <w:r w:rsidRPr="00D55014">
        <w:rPr>
          <w:i/>
          <w:lang w:val="en-US"/>
        </w:rPr>
        <w:t>The Independent</w:t>
      </w:r>
      <w:r w:rsidR="003F0173" w:rsidRPr="00D55014">
        <w:rPr>
          <w:lang w:val="en-US"/>
        </w:rPr>
        <w:t xml:space="preserve"> (London)</w:t>
      </w:r>
      <w:r w:rsidRPr="00D55014">
        <w:rPr>
          <w:lang w:val="en-US"/>
        </w:rPr>
        <w:t>, 13 August 2014. &lt;http://www.independent.co.uk/news/world/africa/ebola-outbreak-fears-for-lagos--a-vast-city-of-21-million-perfect-for-the-virus-to-spread-9667377.html&gt;.</w:t>
      </w:r>
    </w:p>
    <w:p w:rsidR="00B80172" w:rsidRPr="00D55014" w:rsidRDefault="00B80172" w:rsidP="00E3751A">
      <w:pPr>
        <w:spacing w:line="480" w:lineRule="auto"/>
        <w:rPr>
          <w:lang w:val="en-US"/>
        </w:rPr>
      </w:pPr>
    </w:p>
    <w:p w:rsidR="00B80172" w:rsidRPr="00D55014" w:rsidRDefault="00B80172" w:rsidP="00E3751A">
      <w:pPr>
        <w:spacing w:line="480" w:lineRule="auto"/>
        <w:rPr>
          <w:lang w:val="en-US"/>
        </w:rPr>
      </w:pPr>
      <w:r w:rsidRPr="00D55014">
        <w:rPr>
          <w:lang w:val="en-US"/>
        </w:rPr>
        <w:lastRenderedPageBreak/>
        <w:t xml:space="preserve">Cooper, </w:t>
      </w:r>
      <w:r w:rsidR="00307A31" w:rsidRPr="00D55014">
        <w:rPr>
          <w:lang w:val="en-US"/>
        </w:rPr>
        <w:t xml:space="preserve">Helene, </w:t>
      </w:r>
      <w:r w:rsidRPr="00D55014">
        <w:rPr>
          <w:lang w:val="en-US"/>
        </w:rPr>
        <w:t>Michael D. Shear</w:t>
      </w:r>
      <w:r w:rsidR="00307A31" w:rsidRPr="00D55014">
        <w:rPr>
          <w:lang w:val="en-US"/>
        </w:rPr>
        <w:t>,</w:t>
      </w:r>
      <w:r w:rsidR="003224D9" w:rsidRPr="00D55014">
        <w:rPr>
          <w:lang w:val="en-US"/>
        </w:rPr>
        <w:t xml:space="preserve"> and Denise Grady</w:t>
      </w:r>
      <w:r w:rsidR="00FD4DF0" w:rsidRPr="00D55014">
        <w:rPr>
          <w:lang w:val="en-US"/>
        </w:rPr>
        <w:t xml:space="preserve"> (2014)</w:t>
      </w:r>
      <w:r w:rsidRPr="00D55014">
        <w:rPr>
          <w:lang w:val="en-US"/>
        </w:rPr>
        <w:t xml:space="preserve"> Obama to Call for Expansion of Ebola Fight, </w:t>
      </w:r>
      <w:r w:rsidRPr="00D55014">
        <w:rPr>
          <w:i/>
          <w:lang w:val="en-US"/>
        </w:rPr>
        <w:t>New York Times</w:t>
      </w:r>
      <w:r w:rsidRPr="00D55014">
        <w:rPr>
          <w:lang w:val="en-US"/>
        </w:rPr>
        <w:t>, 16 September: A1.</w:t>
      </w:r>
    </w:p>
    <w:p w:rsidR="00304D2E" w:rsidRPr="00D55014" w:rsidRDefault="00304D2E" w:rsidP="00E3751A">
      <w:pPr>
        <w:spacing w:line="480" w:lineRule="auto"/>
        <w:rPr>
          <w:lang w:val="en-US"/>
        </w:rPr>
      </w:pPr>
    </w:p>
    <w:p w:rsidR="00B04A28" w:rsidRPr="00D55014" w:rsidRDefault="00B04A28" w:rsidP="00E3751A">
      <w:pPr>
        <w:spacing w:line="480" w:lineRule="auto"/>
        <w:rPr>
          <w:lang w:val="en-US"/>
        </w:rPr>
      </w:pPr>
      <w:r w:rsidRPr="00D55014">
        <w:rPr>
          <w:lang w:val="en-US"/>
        </w:rPr>
        <w:t xml:space="preserve">Curley, Melissa and Nicholas Thomas (2004) Human security and public health in Southeast Asia: the SARS outbreak, </w:t>
      </w:r>
      <w:r w:rsidRPr="00D55014">
        <w:rPr>
          <w:i/>
          <w:lang w:val="en-US"/>
        </w:rPr>
        <w:t>Australian Journal of International Affairs</w:t>
      </w:r>
      <w:r w:rsidRPr="00D55014">
        <w:rPr>
          <w:lang w:val="en-US"/>
        </w:rPr>
        <w:t xml:space="preserve"> 58(1): 17-32.</w:t>
      </w:r>
    </w:p>
    <w:p w:rsidR="00B04A28" w:rsidRPr="00D55014" w:rsidRDefault="00B04A28" w:rsidP="00E3751A">
      <w:pPr>
        <w:spacing w:line="480" w:lineRule="auto"/>
        <w:rPr>
          <w:lang w:val="en-US"/>
        </w:rPr>
      </w:pPr>
    </w:p>
    <w:p w:rsidR="004920FA" w:rsidRPr="00D55014" w:rsidRDefault="004920FA" w:rsidP="00E3751A">
      <w:pPr>
        <w:spacing w:line="480" w:lineRule="auto"/>
        <w:rPr>
          <w:lang w:val="en-US"/>
        </w:rPr>
      </w:pPr>
      <w:r w:rsidRPr="00D55014">
        <w:rPr>
          <w:lang w:val="en-US"/>
        </w:rPr>
        <w:t xml:space="preserve">Davies, </w:t>
      </w:r>
      <w:r w:rsidR="003224D9" w:rsidRPr="00D55014">
        <w:rPr>
          <w:lang w:val="en-US"/>
        </w:rPr>
        <w:t xml:space="preserve">Sara E. </w:t>
      </w:r>
      <w:r w:rsidR="003A00B1" w:rsidRPr="00D55014">
        <w:rPr>
          <w:lang w:val="en-US"/>
        </w:rPr>
        <w:t xml:space="preserve">(2008) </w:t>
      </w:r>
      <w:r w:rsidR="00B043A2" w:rsidRPr="00D55014">
        <w:rPr>
          <w:lang w:val="en-US"/>
        </w:rPr>
        <w:t>Securitizing Infectious D</w:t>
      </w:r>
      <w:r w:rsidRPr="00D55014">
        <w:rPr>
          <w:lang w:val="en-US"/>
        </w:rPr>
        <w:t xml:space="preserve">isease, </w:t>
      </w:r>
      <w:r w:rsidRPr="00D55014">
        <w:rPr>
          <w:i/>
          <w:lang w:val="en-US"/>
        </w:rPr>
        <w:t>International Affairs</w:t>
      </w:r>
      <w:r w:rsidR="003F0173" w:rsidRPr="00D55014">
        <w:rPr>
          <w:lang w:val="en-US"/>
        </w:rPr>
        <w:t xml:space="preserve"> 84(</w:t>
      </w:r>
      <w:r w:rsidRPr="00D55014">
        <w:rPr>
          <w:lang w:val="en-US"/>
        </w:rPr>
        <w:t>2</w:t>
      </w:r>
      <w:r w:rsidR="003F0173" w:rsidRPr="00D55014">
        <w:rPr>
          <w:lang w:val="en-US"/>
        </w:rPr>
        <w:t>)</w:t>
      </w:r>
      <w:r w:rsidRPr="00D55014">
        <w:rPr>
          <w:lang w:val="en-US"/>
        </w:rPr>
        <w:t>: 295-313.</w:t>
      </w:r>
    </w:p>
    <w:p w:rsidR="00596D44" w:rsidRPr="00D55014" w:rsidRDefault="00596D44" w:rsidP="00E3751A">
      <w:pPr>
        <w:spacing w:line="480" w:lineRule="auto"/>
        <w:rPr>
          <w:lang w:val="en-US"/>
        </w:rPr>
      </w:pPr>
    </w:p>
    <w:p w:rsidR="00B04A28" w:rsidRPr="00D55014" w:rsidRDefault="00B04A28" w:rsidP="00E3751A">
      <w:pPr>
        <w:spacing w:line="480" w:lineRule="auto"/>
        <w:rPr>
          <w:lang w:val="en-US"/>
        </w:rPr>
      </w:pPr>
      <w:r w:rsidRPr="00D55014">
        <w:rPr>
          <w:lang w:val="en-US"/>
        </w:rPr>
        <w:t xml:space="preserve">Dillon, Michael and Luis Lobo-Guerrero (2008) </w:t>
      </w:r>
      <w:proofErr w:type="spellStart"/>
      <w:r w:rsidRPr="00D55014">
        <w:rPr>
          <w:lang w:val="en-US"/>
        </w:rPr>
        <w:t>Biopolitics</w:t>
      </w:r>
      <w:proofErr w:type="spellEnd"/>
      <w:r w:rsidRPr="00D55014">
        <w:rPr>
          <w:lang w:val="en-US"/>
        </w:rPr>
        <w:t xml:space="preserve"> of security in the 21st century: an Introduction, </w:t>
      </w:r>
      <w:r w:rsidRPr="00D55014">
        <w:rPr>
          <w:i/>
          <w:lang w:val="en-US"/>
        </w:rPr>
        <w:t>Review of International Studies</w:t>
      </w:r>
      <w:r w:rsidRPr="00D55014">
        <w:rPr>
          <w:lang w:val="en-US"/>
        </w:rPr>
        <w:t xml:space="preserve"> 34: 265–92.</w:t>
      </w:r>
    </w:p>
    <w:p w:rsidR="00B04A28" w:rsidRPr="00D55014" w:rsidRDefault="00B04A28" w:rsidP="00E3751A">
      <w:pPr>
        <w:spacing w:line="480" w:lineRule="auto"/>
        <w:rPr>
          <w:lang w:val="en-US"/>
        </w:rPr>
      </w:pPr>
    </w:p>
    <w:p w:rsidR="004920FA" w:rsidRPr="00D55014" w:rsidRDefault="004920FA" w:rsidP="00E3751A">
      <w:pPr>
        <w:spacing w:line="480" w:lineRule="auto"/>
        <w:rPr>
          <w:lang w:val="en-US"/>
        </w:rPr>
      </w:pPr>
      <w:r w:rsidRPr="00D55014">
        <w:rPr>
          <w:lang w:val="en-US"/>
        </w:rPr>
        <w:t xml:space="preserve">Elbe, </w:t>
      </w:r>
      <w:r w:rsidR="003F0173" w:rsidRPr="00D55014">
        <w:rPr>
          <w:lang w:val="en-US"/>
        </w:rPr>
        <w:t>Stefan</w:t>
      </w:r>
      <w:r w:rsidR="003224D9" w:rsidRPr="00D55014">
        <w:rPr>
          <w:lang w:val="en-US"/>
        </w:rPr>
        <w:t xml:space="preserve"> </w:t>
      </w:r>
      <w:r w:rsidR="003A00B1" w:rsidRPr="00D55014">
        <w:rPr>
          <w:lang w:val="en-US"/>
        </w:rPr>
        <w:t xml:space="preserve">(2006) </w:t>
      </w:r>
      <w:r w:rsidRPr="00D55014">
        <w:rPr>
          <w:lang w:val="en-US"/>
        </w:rPr>
        <w:t xml:space="preserve">Should HIV/AIDS Be Securitized? The Ethical Dilemmas of Linking HIV/AIDS and Security, </w:t>
      </w:r>
      <w:r w:rsidRPr="00D55014">
        <w:rPr>
          <w:i/>
          <w:lang w:val="en-US"/>
        </w:rPr>
        <w:t>International Studies Quarterly</w:t>
      </w:r>
      <w:r w:rsidR="003F0173" w:rsidRPr="00D55014">
        <w:rPr>
          <w:lang w:val="en-US"/>
        </w:rPr>
        <w:t xml:space="preserve"> 50(</w:t>
      </w:r>
      <w:r w:rsidR="003A00B1" w:rsidRPr="00D55014">
        <w:rPr>
          <w:lang w:val="en-US"/>
        </w:rPr>
        <w:t>1</w:t>
      </w:r>
      <w:r w:rsidR="003F0173" w:rsidRPr="00D55014">
        <w:rPr>
          <w:lang w:val="en-US"/>
        </w:rPr>
        <w:t>)</w:t>
      </w:r>
      <w:r w:rsidRPr="00D55014">
        <w:rPr>
          <w:lang w:val="en-US"/>
        </w:rPr>
        <w:t>: 119-44.</w:t>
      </w:r>
    </w:p>
    <w:p w:rsidR="004920FA" w:rsidRPr="00D55014" w:rsidRDefault="004920FA" w:rsidP="00E3751A">
      <w:pPr>
        <w:spacing w:line="480" w:lineRule="auto"/>
        <w:rPr>
          <w:lang w:val="en-US"/>
        </w:rPr>
      </w:pPr>
    </w:p>
    <w:p w:rsidR="00516B25" w:rsidRPr="00D55014" w:rsidRDefault="00516B25" w:rsidP="00E3751A">
      <w:pPr>
        <w:spacing w:line="480" w:lineRule="auto"/>
        <w:rPr>
          <w:lang w:val="en-US"/>
        </w:rPr>
      </w:pPr>
      <w:r w:rsidRPr="00D55014">
        <w:rPr>
          <w:lang w:val="en-US"/>
        </w:rPr>
        <w:t xml:space="preserve">Elbe, Stefan (2008) Our epidemiological footprint: The circulation of avian flu, SARS, and HIV/AIDS in the world economy, </w:t>
      </w:r>
      <w:r w:rsidRPr="00D55014">
        <w:rPr>
          <w:i/>
          <w:lang w:val="en-US"/>
        </w:rPr>
        <w:t>Review of International Political Economy</w:t>
      </w:r>
      <w:r w:rsidRPr="00D55014">
        <w:rPr>
          <w:lang w:val="en-US"/>
        </w:rPr>
        <w:t xml:space="preserve"> 15(1): 116–30.</w:t>
      </w:r>
    </w:p>
    <w:p w:rsidR="00516B25" w:rsidRPr="00D55014" w:rsidRDefault="00516B25" w:rsidP="00E3751A">
      <w:pPr>
        <w:spacing w:line="480" w:lineRule="auto"/>
        <w:rPr>
          <w:lang w:val="en-US"/>
        </w:rPr>
      </w:pPr>
    </w:p>
    <w:p w:rsidR="008B3237" w:rsidRPr="00D55014" w:rsidRDefault="008B3237" w:rsidP="00E3751A">
      <w:pPr>
        <w:spacing w:line="480" w:lineRule="auto"/>
        <w:rPr>
          <w:lang w:val="en-US"/>
        </w:rPr>
      </w:pPr>
      <w:r w:rsidRPr="00D55014">
        <w:rPr>
          <w:lang w:val="en-US"/>
        </w:rPr>
        <w:t xml:space="preserve">Elbe, Stefan (2009) </w:t>
      </w:r>
      <w:r w:rsidRPr="00D55014">
        <w:rPr>
          <w:i/>
          <w:lang w:val="en-US"/>
        </w:rPr>
        <w:t>Virus Alert: Security, Governmentality, and the AIDS Pandemic</w:t>
      </w:r>
      <w:r w:rsidRPr="00D55014">
        <w:rPr>
          <w:lang w:val="en-US"/>
        </w:rPr>
        <w:t>, New York: Columbia University Press.</w:t>
      </w:r>
    </w:p>
    <w:p w:rsidR="008B3237" w:rsidRPr="00D55014" w:rsidRDefault="008B3237" w:rsidP="00E3751A">
      <w:pPr>
        <w:spacing w:line="480" w:lineRule="auto"/>
        <w:rPr>
          <w:lang w:val="en-US"/>
        </w:rPr>
      </w:pPr>
    </w:p>
    <w:p w:rsidR="00DC5641" w:rsidRPr="00D55014" w:rsidRDefault="00DC5641" w:rsidP="00E3751A">
      <w:pPr>
        <w:spacing w:line="480" w:lineRule="auto"/>
        <w:rPr>
          <w:lang w:val="en-US"/>
        </w:rPr>
      </w:pPr>
      <w:r w:rsidRPr="00D55014">
        <w:rPr>
          <w:lang w:val="en-US"/>
        </w:rPr>
        <w:t>Elbe, Stefan, Anne Roemer</w:t>
      </w:r>
      <w:r w:rsidR="003F0173" w:rsidRPr="00D55014">
        <w:rPr>
          <w:lang w:val="en-US"/>
        </w:rPr>
        <w:t xml:space="preserve">-Mahler and Christopher Long (2014) </w:t>
      </w:r>
      <w:r w:rsidRPr="00D55014">
        <w:rPr>
          <w:lang w:val="en-US"/>
        </w:rPr>
        <w:t>Securing circulation pharmaceutically: Antiviral stockpiling and pandemic pre</w:t>
      </w:r>
      <w:r w:rsidR="003F0173" w:rsidRPr="00D55014">
        <w:rPr>
          <w:lang w:val="en-US"/>
        </w:rPr>
        <w:t>paredness in the European Union</w:t>
      </w:r>
      <w:r w:rsidRPr="00D55014">
        <w:rPr>
          <w:lang w:val="en-US"/>
        </w:rPr>
        <w:t xml:space="preserve">, </w:t>
      </w:r>
      <w:r w:rsidRPr="00D55014">
        <w:rPr>
          <w:i/>
          <w:lang w:val="en-US"/>
        </w:rPr>
        <w:t>Security Dialogue</w:t>
      </w:r>
      <w:r w:rsidR="003F0173" w:rsidRPr="00D55014">
        <w:rPr>
          <w:lang w:val="en-US"/>
        </w:rPr>
        <w:t xml:space="preserve"> 45(</w:t>
      </w:r>
      <w:r w:rsidRPr="00D55014">
        <w:rPr>
          <w:lang w:val="en-US"/>
        </w:rPr>
        <w:t>5</w:t>
      </w:r>
      <w:r w:rsidR="003F0173" w:rsidRPr="00D55014">
        <w:rPr>
          <w:lang w:val="en-US"/>
        </w:rPr>
        <w:t>)</w:t>
      </w:r>
      <w:r w:rsidRPr="00D55014">
        <w:rPr>
          <w:lang w:val="en-US"/>
        </w:rPr>
        <w:t>: 440-57.</w:t>
      </w:r>
    </w:p>
    <w:p w:rsidR="00DC5641" w:rsidRPr="00D55014" w:rsidRDefault="00DC5641" w:rsidP="00E3751A">
      <w:pPr>
        <w:spacing w:line="480" w:lineRule="auto"/>
        <w:rPr>
          <w:lang w:val="en-US"/>
        </w:rPr>
      </w:pPr>
    </w:p>
    <w:p w:rsidR="00516B25" w:rsidRPr="00D55014" w:rsidRDefault="00516B25" w:rsidP="00E3751A">
      <w:pPr>
        <w:spacing w:line="480" w:lineRule="auto"/>
        <w:rPr>
          <w:lang w:val="en-US"/>
        </w:rPr>
      </w:pPr>
      <w:r w:rsidRPr="00D55014">
        <w:rPr>
          <w:lang w:val="en-US"/>
        </w:rPr>
        <w:lastRenderedPageBreak/>
        <w:t xml:space="preserve">Enemark, Christian (2007) </w:t>
      </w:r>
      <w:r w:rsidRPr="00D55014">
        <w:rPr>
          <w:i/>
          <w:lang w:val="en-US"/>
        </w:rPr>
        <w:t>Disease and Security: Natural Plagues and Biological Weapons in East Asia</w:t>
      </w:r>
      <w:r w:rsidRPr="00D55014">
        <w:rPr>
          <w:lang w:val="en-US"/>
        </w:rPr>
        <w:t>, London: Routledge.</w:t>
      </w:r>
    </w:p>
    <w:p w:rsidR="00DC5641" w:rsidRDefault="00DC5641" w:rsidP="00E3751A">
      <w:pPr>
        <w:spacing w:line="480" w:lineRule="auto"/>
        <w:rPr>
          <w:lang w:val="en-US"/>
        </w:rPr>
      </w:pPr>
    </w:p>
    <w:p w:rsidR="00DA4B6E" w:rsidRDefault="00DA4B6E" w:rsidP="00E3751A">
      <w:pPr>
        <w:spacing w:line="480" w:lineRule="auto"/>
        <w:rPr>
          <w:lang w:val="en-US"/>
        </w:rPr>
      </w:pPr>
      <w:r w:rsidRPr="00DA4B6E">
        <w:rPr>
          <w:lang w:val="en-US"/>
        </w:rPr>
        <w:t xml:space="preserve">Enemark, Christian </w:t>
      </w:r>
      <w:r>
        <w:rPr>
          <w:lang w:val="en-US"/>
        </w:rPr>
        <w:t xml:space="preserve">(2009) </w:t>
      </w:r>
      <w:r w:rsidRPr="00DA4B6E">
        <w:rPr>
          <w:lang w:val="en-US"/>
        </w:rPr>
        <w:t>Is P</w:t>
      </w:r>
      <w:r>
        <w:rPr>
          <w:lang w:val="en-US"/>
        </w:rPr>
        <w:t>andemic Flu a Security Threat</w:t>
      </w:r>
      <w:proofErr w:type="gramStart"/>
      <w:r>
        <w:rPr>
          <w:lang w:val="en-US"/>
        </w:rPr>
        <w:t>?,</w:t>
      </w:r>
      <w:proofErr w:type="gramEnd"/>
      <w:r w:rsidRPr="00DA4B6E">
        <w:rPr>
          <w:lang w:val="en-US"/>
        </w:rPr>
        <w:t xml:space="preserve"> </w:t>
      </w:r>
      <w:r w:rsidRPr="00DA4B6E">
        <w:rPr>
          <w:i/>
          <w:lang w:val="en-US"/>
        </w:rPr>
        <w:t>Survival</w:t>
      </w:r>
      <w:r>
        <w:rPr>
          <w:lang w:val="en-US"/>
        </w:rPr>
        <w:t xml:space="preserve"> 51(</w:t>
      </w:r>
      <w:r w:rsidRPr="00DA4B6E">
        <w:rPr>
          <w:lang w:val="en-US"/>
        </w:rPr>
        <w:t>1</w:t>
      </w:r>
      <w:r>
        <w:rPr>
          <w:lang w:val="en-US"/>
        </w:rPr>
        <w:t>)</w:t>
      </w:r>
      <w:r w:rsidRPr="00DA4B6E">
        <w:rPr>
          <w:lang w:val="en-US"/>
        </w:rPr>
        <w:t>: 191-214</w:t>
      </w:r>
      <w:r>
        <w:rPr>
          <w:lang w:val="en-US"/>
        </w:rPr>
        <w:t>.</w:t>
      </w:r>
    </w:p>
    <w:p w:rsidR="00DA4B6E" w:rsidRPr="00D55014" w:rsidRDefault="00DA4B6E" w:rsidP="00E3751A">
      <w:pPr>
        <w:spacing w:line="480" w:lineRule="auto"/>
        <w:rPr>
          <w:lang w:val="en-US"/>
        </w:rPr>
      </w:pPr>
    </w:p>
    <w:p w:rsidR="00DC5641" w:rsidRDefault="003F0173" w:rsidP="00E3751A">
      <w:pPr>
        <w:spacing w:line="480" w:lineRule="auto"/>
        <w:rPr>
          <w:lang w:val="en-US"/>
        </w:rPr>
      </w:pPr>
      <w:r w:rsidRPr="00D55014">
        <w:rPr>
          <w:lang w:val="en-US"/>
        </w:rPr>
        <w:t>Foucault, Michel</w:t>
      </w:r>
      <w:r w:rsidR="00DC5641" w:rsidRPr="00D55014">
        <w:rPr>
          <w:lang w:val="en-US"/>
        </w:rPr>
        <w:t xml:space="preserve"> (2007) </w:t>
      </w:r>
      <w:r w:rsidR="00DC5641" w:rsidRPr="00D55014">
        <w:rPr>
          <w:i/>
          <w:lang w:val="en-US"/>
        </w:rPr>
        <w:t xml:space="preserve">Security, Territory, Population: Lectures at the </w:t>
      </w:r>
      <w:proofErr w:type="spellStart"/>
      <w:r w:rsidR="00DC5641" w:rsidRPr="00D55014">
        <w:rPr>
          <w:i/>
          <w:lang w:val="en-US"/>
        </w:rPr>
        <w:t>Collège</w:t>
      </w:r>
      <w:proofErr w:type="spellEnd"/>
      <w:r w:rsidR="00DC5641" w:rsidRPr="00D55014">
        <w:rPr>
          <w:i/>
          <w:lang w:val="en-US"/>
        </w:rPr>
        <w:t xml:space="preserve"> de France 1977–1978</w:t>
      </w:r>
      <w:r w:rsidR="00DC5641" w:rsidRPr="00D55014">
        <w:rPr>
          <w:lang w:val="en-US"/>
        </w:rPr>
        <w:t xml:space="preserve">, </w:t>
      </w:r>
      <w:r w:rsidRPr="00D55014">
        <w:rPr>
          <w:lang w:val="en-US"/>
        </w:rPr>
        <w:t xml:space="preserve">trans. Graham </w:t>
      </w:r>
      <w:proofErr w:type="spellStart"/>
      <w:r w:rsidRPr="00D55014">
        <w:rPr>
          <w:lang w:val="en-US"/>
        </w:rPr>
        <w:t>Burchell</w:t>
      </w:r>
      <w:proofErr w:type="spellEnd"/>
      <w:r w:rsidRPr="00D55014">
        <w:rPr>
          <w:lang w:val="en-US"/>
        </w:rPr>
        <w:t>,</w:t>
      </w:r>
      <w:r w:rsidR="00DC5641" w:rsidRPr="00D55014">
        <w:rPr>
          <w:lang w:val="en-US"/>
        </w:rPr>
        <w:t xml:space="preserve"> </w:t>
      </w:r>
      <w:r w:rsidRPr="00D55014">
        <w:rPr>
          <w:lang w:val="en-US"/>
        </w:rPr>
        <w:t>Basingstoke</w:t>
      </w:r>
      <w:r w:rsidR="00DC5641" w:rsidRPr="00D55014">
        <w:rPr>
          <w:lang w:val="en-US"/>
        </w:rPr>
        <w:t>: Palgrave Macmillan.</w:t>
      </w:r>
    </w:p>
    <w:p w:rsidR="00DC5641" w:rsidRPr="00D55014" w:rsidRDefault="00DC5641" w:rsidP="00E3751A">
      <w:pPr>
        <w:spacing w:line="480" w:lineRule="auto"/>
        <w:rPr>
          <w:lang w:val="en-US"/>
        </w:rPr>
      </w:pPr>
    </w:p>
    <w:p w:rsidR="00304D2E" w:rsidRPr="00D55014" w:rsidRDefault="00304D2E" w:rsidP="00E3751A">
      <w:pPr>
        <w:spacing w:line="480" w:lineRule="auto"/>
        <w:rPr>
          <w:lang w:val="en-US"/>
        </w:rPr>
      </w:pPr>
      <w:proofErr w:type="spellStart"/>
      <w:r w:rsidRPr="00D55014">
        <w:rPr>
          <w:lang w:val="en-US"/>
        </w:rPr>
        <w:t>Gainotti</w:t>
      </w:r>
      <w:proofErr w:type="spellEnd"/>
      <w:r w:rsidRPr="00D55014">
        <w:rPr>
          <w:lang w:val="en-US"/>
        </w:rPr>
        <w:t xml:space="preserve">, </w:t>
      </w:r>
      <w:r w:rsidR="003224D9" w:rsidRPr="00D55014">
        <w:rPr>
          <w:lang w:val="en-US"/>
        </w:rPr>
        <w:t xml:space="preserve">Sabina, </w:t>
      </w:r>
      <w:r w:rsidRPr="00D55014">
        <w:rPr>
          <w:lang w:val="en-US"/>
        </w:rPr>
        <w:t xml:space="preserve">Nicola Moran, Carlo </w:t>
      </w:r>
      <w:proofErr w:type="spellStart"/>
      <w:r w:rsidRPr="00D55014">
        <w:rPr>
          <w:lang w:val="en-US"/>
        </w:rPr>
        <w:t>Petrini</w:t>
      </w:r>
      <w:proofErr w:type="spellEnd"/>
      <w:r w:rsidR="003224D9" w:rsidRPr="00D55014">
        <w:rPr>
          <w:lang w:val="en-US"/>
        </w:rPr>
        <w:t>,</w:t>
      </w:r>
      <w:r w:rsidRPr="00D55014">
        <w:rPr>
          <w:lang w:val="en-US"/>
        </w:rPr>
        <w:t xml:space="preserve"> and Darre</w:t>
      </w:r>
      <w:r w:rsidR="002B55F1" w:rsidRPr="00D55014">
        <w:rPr>
          <w:lang w:val="en-US"/>
        </w:rPr>
        <w:t xml:space="preserve">n </w:t>
      </w:r>
      <w:proofErr w:type="spellStart"/>
      <w:r w:rsidR="002B55F1" w:rsidRPr="00D55014">
        <w:rPr>
          <w:lang w:val="en-US"/>
        </w:rPr>
        <w:t>Shickle</w:t>
      </w:r>
      <w:proofErr w:type="spellEnd"/>
      <w:r w:rsidR="002B55F1" w:rsidRPr="00D55014">
        <w:rPr>
          <w:lang w:val="en-US"/>
        </w:rPr>
        <w:t xml:space="preserve"> (2008)</w:t>
      </w:r>
      <w:r w:rsidRPr="00D55014">
        <w:rPr>
          <w:lang w:val="en-US"/>
        </w:rPr>
        <w:t xml:space="preserve"> Ethical Models Underpinning Responses to Threats to Public Health: A Comparison of Approaches to Communicable Disease Control in Europe, </w:t>
      </w:r>
      <w:r w:rsidRPr="00D55014">
        <w:rPr>
          <w:i/>
          <w:lang w:val="en-US"/>
        </w:rPr>
        <w:t>Bioethics</w:t>
      </w:r>
      <w:r w:rsidR="003F0173" w:rsidRPr="00D55014">
        <w:rPr>
          <w:lang w:val="en-US"/>
        </w:rPr>
        <w:t xml:space="preserve"> 22(</w:t>
      </w:r>
      <w:r w:rsidRPr="00D55014">
        <w:rPr>
          <w:lang w:val="en-US"/>
        </w:rPr>
        <w:t>9</w:t>
      </w:r>
      <w:r w:rsidR="003F0173" w:rsidRPr="00D55014">
        <w:rPr>
          <w:lang w:val="en-US"/>
        </w:rPr>
        <w:t>)</w:t>
      </w:r>
      <w:r w:rsidRPr="00D55014">
        <w:rPr>
          <w:lang w:val="en-US"/>
        </w:rPr>
        <w:t>: 466-76.</w:t>
      </w:r>
    </w:p>
    <w:p w:rsidR="00304D2E" w:rsidRPr="00D55014" w:rsidRDefault="00304D2E" w:rsidP="00E3751A">
      <w:pPr>
        <w:spacing w:line="480" w:lineRule="auto"/>
        <w:rPr>
          <w:lang w:val="en-US"/>
        </w:rPr>
      </w:pPr>
    </w:p>
    <w:p w:rsidR="007A431B" w:rsidRPr="00D55014" w:rsidRDefault="007A431B" w:rsidP="00E3751A">
      <w:pPr>
        <w:spacing w:line="480" w:lineRule="auto"/>
        <w:rPr>
          <w:lang w:val="en-US"/>
        </w:rPr>
      </w:pPr>
      <w:r w:rsidRPr="00D55014">
        <w:rPr>
          <w:lang w:val="en-US"/>
        </w:rPr>
        <w:t>Gallagher,</w:t>
      </w:r>
      <w:r w:rsidR="003224D9" w:rsidRPr="00D55014">
        <w:rPr>
          <w:lang w:val="en-US"/>
        </w:rPr>
        <w:t xml:space="preserve"> James</w:t>
      </w:r>
      <w:r w:rsidR="000C15DC" w:rsidRPr="00D55014">
        <w:rPr>
          <w:lang w:val="en-US"/>
        </w:rPr>
        <w:t xml:space="preserve"> (2014)</w:t>
      </w:r>
      <w:r w:rsidRPr="00D55014">
        <w:rPr>
          <w:lang w:val="en-US"/>
        </w:rPr>
        <w:t xml:space="preserve"> </w:t>
      </w:r>
      <w:r w:rsidR="00B043A2" w:rsidRPr="00D55014">
        <w:rPr>
          <w:lang w:val="en-US"/>
        </w:rPr>
        <w:t xml:space="preserve">'Drastic </w:t>
      </w:r>
      <w:r w:rsidR="00996297" w:rsidRPr="00D55014">
        <w:rPr>
          <w:lang w:val="en-US"/>
        </w:rPr>
        <w:t>a</w:t>
      </w:r>
      <w:r w:rsidRPr="00D55014">
        <w:rPr>
          <w:lang w:val="en-US"/>
        </w:rPr>
        <w:t>ction</w:t>
      </w:r>
      <w:r w:rsidR="00B043A2" w:rsidRPr="00D55014">
        <w:rPr>
          <w:lang w:val="en-US"/>
        </w:rPr>
        <w:t>' N</w:t>
      </w:r>
      <w:r w:rsidRPr="00D55014">
        <w:rPr>
          <w:lang w:val="en-US"/>
        </w:rPr>
        <w:t xml:space="preserve">eeded on Ebola, </w:t>
      </w:r>
      <w:r w:rsidRPr="00D55014">
        <w:rPr>
          <w:i/>
          <w:lang w:val="en-US"/>
        </w:rPr>
        <w:t>BBC News</w:t>
      </w:r>
      <w:r w:rsidRPr="00D55014">
        <w:rPr>
          <w:lang w:val="en-US"/>
        </w:rPr>
        <w:t>, 26 June. &lt;http://www.bbc.co.uk/news/health-28033027&gt;.</w:t>
      </w:r>
    </w:p>
    <w:p w:rsidR="007A431B" w:rsidRDefault="007A431B" w:rsidP="00E3751A">
      <w:pPr>
        <w:spacing w:line="480" w:lineRule="auto"/>
        <w:rPr>
          <w:lang w:val="en-US"/>
        </w:rPr>
      </w:pPr>
    </w:p>
    <w:p w:rsidR="002D3172" w:rsidRPr="00D55014" w:rsidRDefault="002D3172" w:rsidP="00E3751A">
      <w:pPr>
        <w:spacing w:line="480" w:lineRule="auto"/>
        <w:rPr>
          <w:lang w:val="en-US"/>
        </w:rPr>
      </w:pPr>
      <w:proofErr w:type="spellStart"/>
      <w:r>
        <w:rPr>
          <w:lang w:val="en-US"/>
        </w:rPr>
        <w:t>Glenza</w:t>
      </w:r>
      <w:proofErr w:type="spellEnd"/>
      <w:r>
        <w:rPr>
          <w:lang w:val="en-US"/>
        </w:rPr>
        <w:t>, Jessica (2014) Up to 1.4m People Could Be I</w:t>
      </w:r>
      <w:r w:rsidRPr="002D3172">
        <w:rPr>
          <w:lang w:val="en-US"/>
        </w:rPr>
        <w:t>nfec</w:t>
      </w:r>
      <w:r>
        <w:rPr>
          <w:lang w:val="en-US"/>
        </w:rPr>
        <w:t>ted with Ebola by January, CDC W</w:t>
      </w:r>
      <w:r w:rsidRPr="002D3172">
        <w:rPr>
          <w:lang w:val="en-US"/>
        </w:rPr>
        <w:t>arns</w:t>
      </w:r>
      <w:r>
        <w:rPr>
          <w:lang w:val="en-US"/>
        </w:rPr>
        <w:t xml:space="preserve">, </w:t>
      </w:r>
      <w:r w:rsidRPr="002D3172">
        <w:rPr>
          <w:i/>
          <w:lang w:val="en-US"/>
        </w:rPr>
        <w:t>The Guardian</w:t>
      </w:r>
      <w:r>
        <w:rPr>
          <w:lang w:val="en-US"/>
        </w:rPr>
        <w:t>, 23 September. &lt;</w:t>
      </w:r>
      <w:r w:rsidRPr="002D3172">
        <w:rPr>
          <w:lang w:val="en-US"/>
        </w:rPr>
        <w:t>http://www.theguardian.com/society/2014/sep/23/ebola-cdc-millions-infected-quarantine-africa-epidemic</w:t>
      </w:r>
      <w:r>
        <w:rPr>
          <w:lang w:val="en-US"/>
        </w:rPr>
        <w:t>&gt;.</w:t>
      </w:r>
    </w:p>
    <w:p w:rsidR="002D3172" w:rsidRDefault="002D3172" w:rsidP="00E3751A">
      <w:pPr>
        <w:pStyle w:val="EndnoteText"/>
        <w:spacing w:line="480" w:lineRule="auto"/>
        <w:rPr>
          <w:rFonts w:cs="Times New Roman"/>
          <w:sz w:val="24"/>
          <w:szCs w:val="24"/>
          <w:lang w:val="en-US"/>
        </w:rPr>
      </w:pPr>
    </w:p>
    <w:p w:rsidR="004920FA" w:rsidRPr="00D55014" w:rsidRDefault="004920FA" w:rsidP="00E3751A">
      <w:pPr>
        <w:pStyle w:val="EndnoteText"/>
        <w:spacing w:line="480" w:lineRule="auto"/>
        <w:rPr>
          <w:rFonts w:cs="Times New Roman"/>
          <w:sz w:val="24"/>
          <w:szCs w:val="24"/>
          <w:lang w:val="en-US"/>
        </w:rPr>
      </w:pPr>
      <w:proofErr w:type="spellStart"/>
      <w:r w:rsidRPr="00D55014">
        <w:rPr>
          <w:rFonts w:cs="Times New Roman"/>
          <w:sz w:val="24"/>
          <w:szCs w:val="24"/>
          <w:lang w:val="en-US"/>
        </w:rPr>
        <w:t>Gostin</w:t>
      </w:r>
      <w:proofErr w:type="spellEnd"/>
      <w:r w:rsidR="003224D9" w:rsidRPr="00D55014">
        <w:rPr>
          <w:rFonts w:cs="Times New Roman"/>
          <w:sz w:val="24"/>
          <w:szCs w:val="24"/>
          <w:lang w:val="en-US"/>
        </w:rPr>
        <w:t>, Lawrence O., and Eric A. Friedman</w:t>
      </w:r>
      <w:r w:rsidR="00832C9F" w:rsidRPr="00D55014">
        <w:rPr>
          <w:rFonts w:cs="Times New Roman"/>
          <w:sz w:val="24"/>
          <w:szCs w:val="24"/>
          <w:lang w:val="en-US"/>
        </w:rPr>
        <w:t xml:space="preserve"> (2015)</w:t>
      </w:r>
      <w:r w:rsidRPr="00D55014">
        <w:rPr>
          <w:rFonts w:cs="Times New Roman"/>
          <w:sz w:val="24"/>
          <w:szCs w:val="24"/>
          <w:lang w:val="en-US"/>
        </w:rPr>
        <w:t xml:space="preserve"> </w:t>
      </w:r>
      <w:r w:rsidR="00996297" w:rsidRPr="00D55014">
        <w:rPr>
          <w:rFonts w:cs="Times New Roman"/>
          <w:sz w:val="24"/>
          <w:szCs w:val="24"/>
          <w:lang w:val="en-US"/>
        </w:rPr>
        <w:t>A Retrospective and Prospective Analysis of the W</w:t>
      </w:r>
      <w:r w:rsidRPr="00D55014">
        <w:rPr>
          <w:rFonts w:cs="Times New Roman"/>
          <w:sz w:val="24"/>
          <w:szCs w:val="24"/>
          <w:lang w:val="en-US"/>
        </w:rPr>
        <w:t>est African</w:t>
      </w:r>
      <w:r w:rsidR="00832C9F" w:rsidRPr="00D55014">
        <w:rPr>
          <w:rFonts w:cs="Times New Roman"/>
          <w:sz w:val="24"/>
          <w:szCs w:val="24"/>
          <w:lang w:val="en-US"/>
        </w:rPr>
        <w:t xml:space="preserve"> </w:t>
      </w:r>
      <w:r w:rsidR="00996297" w:rsidRPr="00D55014">
        <w:rPr>
          <w:rFonts w:cs="Times New Roman"/>
          <w:sz w:val="24"/>
          <w:szCs w:val="24"/>
          <w:lang w:val="en-US"/>
        </w:rPr>
        <w:t>Ebola Virus Disease Epidemic: Robust N</w:t>
      </w:r>
      <w:r w:rsidRPr="00D55014">
        <w:rPr>
          <w:rFonts w:cs="Times New Roman"/>
          <w:sz w:val="24"/>
          <w:szCs w:val="24"/>
          <w:lang w:val="en-US"/>
        </w:rPr>
        <w:t>ati</w:t>
      </w:r>
      <w:r w:rsidR="00996297" w:rsidRPr="00D55014">
        <w:rPr>
          <w:rFonts w:cs="Times New Roman"/>
          <w:sz w:val="24"/>
          <w:szCs w:val="24"/>
          <w:lang w:val="en-US"/>
        </w:rPr>
        <w:t>onal Health Systems at the Foundation and an Empowered WHO at the A</w:t>
      </w:r>
      <w:r w:rsidRPr="00D55014">
        <w:rPr>
          <w:rFonts w:cs="Times New Roman"/>
          <w:sz w:val="24"/>
          <w:szCs w:val="24"/>
          <w:lang w:val="en-US"/>
        </w:rPr>
        <w:t xml:space="preserve">pex, </w:t>
      </w:r>
      <w:r w:rsidRPr="00D55014">
        <w:rPr>
          <w:rFonts w:cs="Times New Roman"/>
          <w:i/>
          <w:sz w:val="24"/>
          <w:szCs w:val="24"/>
          <w:lang w:val="en-US"/>
        </w:rPr>
        <w:t>The Lancet</w:t>
      </w:r>
      <w:r w:rsidRPr="00D55014">
        <w:rPr>
          <w:rFonts w:cs="Times New Roman"/>
          <w:sz w:val="24"/>
          <w:szCs w:val="24"/>
          <w:lang w:val="en-US"/>
        </w:rPr>
        <w:t xml:space="preserve"> 385 (9 May): 1902-09.</w:t>
      </w:r>
    </w:p>
    <w:p w:rsidR="004920FA" w:rsidRPr="00D55014" w:rsidRDefault="004920FA" w:rsidP="00E3751A">
      <w:pPr>
        <w:spacing w:line="480" w:lineRule="auto"/>
        <w:rPr>
          <w:lang w:val="en-US"/>
        </w:rPr>
      </w:pPr>
    </w:p>
    <w:p w:rsidR="004920FA" w:rsidRPr="00D55014" w:rsidRDefault="004920FA" w:rsidP="00E3751A">
      <w:pPr>
        <w:spacing w:line="480" w:lineRule="auto"/>
        <w:rPr>
          <w:lang w:val="en-US"/>
        </w:rPr>
      </w:pPr>
      <w:r w:rsidRPr="00D55014">
        <w:rPr>
          <w:lang w:val="en-US"/>
        </w:rPr>
        <w:lastRenderedPageBreak/>
        <w:t>Green,</w:t>
      </w:r>
      <w:r w:rsidR="003224D9" w:rsidRPr="00D55014">
        <w:rPr>
          <w:lang w:val="en-US"/>
        </w:rPr>
        <w:t xml:space="preserve"> Andrew</w:t>
      </w:r>
      <w:r w:rsidR="00832C9F" w:rsidRPr="00D55014">
        <w:rPr>
          <w:lang w:val="en-US"/>
        </w:rPr>
        <w:t xml:space="preserve"> (2014)</w:t>
      </w:r>
      <w:r w:rsidRPr="00D55014">
        <w:rPr>
          <w:lang w:val="en-US"/>
        </w:rPr>
        <w:t xml:space="preserve"> </w:t>
      </w:r>
      <w:r w:rsidR="00996297" w:rsidRPr="00D55014">
        <w:rPr>
          <w:lang w:val="en-US"/>
        </w:rPr>
        <w:t>West Africa Struggles to Contain Ebola O</w:t>
      </w:r>
      <w:r w:rsidRPr="00D55014">
        <w:rPr>
          <w:lang w:val="en-US"/>
        </w:rPr>
        <w:t xml:space="preserve">utbreak, </w:t>
      </w:r>
      <w:r w:rsidRPr="00D55014">
        <w:rPr>
          <w:i/>
          <w:lang w:val="en-US"/>
        </w:rPr>
        <w:t>The Lancet</w:t>
      </w:r>
      <w:r w:rsidRPr="00D55014">
        <w:rPr>
          <w:lang w:val="en-US"/>
        </w:rPr>
        <w:t xml:space="preserve"> 383 (5 April): 1196.</w:t>
      </w:r>
    </w:p>
    <w:p w:rsidR="004920FA" w:rsidRPr="00D55014" w:rsidRDefault="004920FA" w:rsidP="00E3751A">
      <w:pPr>
        <w:spacing w:line="480" w:lineRule="auto"/>
        <w:rPr>
          <w:lang w:val="en-US"/>
        </w:rPr>
      </w:pPr>
    </w:p>
    <w:p w:rsidR="00516B25" w:rsidRPr="00D55014" w:rsidRDefault="00516B25" w:rsidP="00E3751A">
      <w:pPr>
        <w:spacing w:line="480" w:lineRule="auto"/>
        <w:rPr>
          <w:lang w:val="en-US"/>
        </w:rPr>
      </w:pPr>
      <w:proofErr w:type="spellStart"/>
      <w:r w:rsidRPr="00D55014">
        <w:rPr>
          <w:lang w:val="en-US"/>
        </w:rPr>
        <w:t>Hanrieder</w:t>
      </w:r>
      <w:proofErr w:type="spellEnd"/>
      <w:r w:rsidRPr="00D55014">
        <w:rPr>
          <w:lang w:val="en-US"/>
        </w:rPr>
        <w:t xml:space="preserve">, Tine and Christian </w:t>
      </w:r>
      <w:proofErr w:type="spellStart"/>
      <w:r w:rsidRPr="00D55014">
        <w:rPr>
          <w:lang w:val="en-US"/>
        </w:rPr>
        <w:t>Kreuder-Sonnen</w:t>
      </w:r>
      <w:proofErr w:type="spellEnd"/>
      <w:r w:rsidRPr="00D55014">
        <w:rPr>
          <w:lang w:val="en-US"/>
        </w:rPr>
        <w:t xml:space="preserve"> (2014) WHO decides on the exception? Securitization and emergency governance in global health, </w:t>
      </w:r>
      <w:r w:rsidRPr="00D55014">
        <w:rPr>
          <w:i/>
          <w:lang w:val="en-US"/>
        </w:rPr>
        <w:t>Security Dialogue</w:t>
      </w:r>
      <w:r w:rsidRPr="00D55014">
        <w:rPr>
          <w:lang w:val="en-US"/>
        </w:rPr>
        <w:t xml:space="preserve"> 45(4): 331–48.</w:t>
      </w:r>
    </w:p>
    <w:p w:rsidR="00516B25" w:rsidRPr="00D55014" w:rsidRDefault="00516B25" w:rsidP="00E3751A">
      <w:pPr>
        <w:spacing w:line="480" w:lineRule="auto"/>
        <w:rPr>
          <w:lang w:val="en-US"/>
        </w:rPr>
      </w:pPr>
    </w:p>
    <w:p w:rsidR="006116C0" w:rsidRPr="00D55014" w:rsidRDefault="006116C0" w:rsidP="00E3751A">
      <w:pPr>
        <w:spacing w:line="480" w:lineRule="auto"/>
      </w:pPr>
      <w:r w:rsidRPr="00D55014">
        <w:t xml:space="preserve">Hansen, </w:t>
      </w:r>
      <w:proofErr w:type="spellStart"/>
      <w:r w:rsidRPr="00D55014">
        <w:t>Lene</w:t>
      </w:r>
      <w:proofErr w:type="spellEnd"/>
      <w:r w:rsidRPr="00D55014">
        <w:t xml:space="preserve"> (2012) Reconstructing </w:t>
      </w:r>
      <w:proofErr w:type="spellStart"/>
      <w:r w:rsidRPr="00D55014">
        <w:t>desecuritisation</w:t>
      </w:r>
      <w:proofErr w:type="spellEnd"/>
      <w:r w:rsidRPr="00D55014">
        <w:t>: the normative-political in the Copenhagen School and</w:t>
      </w:r>
      <w:r w:rsidR="002364A7" w:rsidRPr="00D55014">
        <w:t xml:space="preserve"> directions for how to apply it</w:t>
      </w:r>
      <w:r w:rsidRPr="00D55014">
        <w:t xml:space="preserve">, </w:t>
      </w:r>
      <w:r w:rsidRPr="00D55014">
        <w:rPr>
          <w:i/>
        </w:rPr>
        <w:t>Review of International Studies</w:t>
      </w:r>
      <w:r w:rsidRPr="00D55014">
        <w:t xml:space="preserve"> 38(3): 525-46.</w:t>
      </w:r>
    </w:p>
    <w:p w:rsidR="006116C0" w:rsidRPr="00D55014" w:rsidRDefault="006116C0" w:rsidP="00E3751A">
      <w:pPr>
        <w:spacing w:line="480" w:lineRule="auto"/>
        <w:rPr>
          <w:lang w:val="en-US"/>
        </w:rPr>
      </w:pPr>
    </w:p>
    <w:p w:rsidR="00B80172" w:rsidRPr="00D55014" w:rsidRDefault="00B80172" w:rsidP="00E3751A">
      <w:pPr>
        <w:spacing w:line="480" w:lineRule="auto"/>
        <w:rPr>
          <w:lang w:val="en-US"/>
        </w:rPr>
      </w:pPr>
      <w:r w:rsidRPr="00D55014">
        <w:rPr>
          <w:lang w:val="en-US"/>
        </w:rPr>
        <w:t xml:space="preserve">Higgins, </w:t>
      </w:r>
      <w:r w:rsidR="003224D9" w:rsidRPr="00D55014">
        <w:rPr>
          <w:lang w:val="en-US"/>
        </w:rPr>
        <w:t>Andrew</w:t>
      </w:r>
      <w:r w:rsidR="00FD4DF0" w:rsidRPr="00D55014">
        <w:rPr>
          <w:lang w:val="en-US"/>
        </w:rPr>
        <w:t xml:space="preserve"> (2014)</w:t>
      </w:r>
      <w:r w:rsidR="003224D9" w:rsidRPr="00D55014">
        <w:rPr>
          <w:lang w:val="en-US"/>
        </w:rPr>
        <w:t xml:space="preserve"> </w:t>
      </w:r>
      <w:r w:rsidRPr="00D55014">
        <w:rPr>
          <w:lang w:val="en-US"/>
        </w:rPr>
        <w:t xml:space="preserve">European Leaders Scramble to Upgrade Response to Ebola Crisis, </w:t>
      </w:r>
      <w:r w:rsidRPr="00D55014">
        <w:rPr>
          <w:i/>
          <w:lang w:val="en-US"/>
        </w:rPr>
        <w:t>New York Times</w:t>
      </w:r>
      <w:r w:rsidRPr="00D55014">
        <w:rPr>
          <w:lang w:val="en-US"/>
        </w:rPr>
        <w:t>, 9 October: A16.</w:t>
      </w:r>
    </w:p>
    <w:p w:rsidR="00B80172" w:rsidRPr="00D55014" w:rsidRDefault="00B80172" w:rsidP="00E3751A">
      <w:pPr>
        <w:spacing w:line="480" w:lineRule="auto"/>
        <w:rPr>
          <w:lang w:val="en-US"/>
        </w:rPr>
      </w:pPr>
    </w:p>
    <w:p w:rsidR="00304D2E" w:rsidRPr="00D55014" w:rsidRDefault="00F458B8" w:rsidP="00E3751A">
      <w:pPr>
        <w:spacing w:line="480" w:lineRule="auto"/>
        <w:rPr>
          <w:lang w:val="en-US"/>
        </w:rPr>
      </w:pPr>
      <w:r w:rsidRPr="00D55014">
        <w:t>Hogan</w:t>
      </w:r>
      <w:r w:rsidR="002364A7" w:rsidRPr="00D55014">
        <w:t xml:space="preserve">, </w:t>
      </w:r>
      <w:proofErr w:type="spellStart"/>
      <w:r w:rsidR="002364A7" w:rsidRPr="00D55014">
        <w:t>Caelainn</w:t>
      </w:r>
      <w:proofErr w:type="spellEnd"/>
      <w:r w:rsidRPr="00D55014">
        <w:t xml:space="preserve"> (2014)</w:t>
      </w:r>
      <w:r w:rsidR="002364A7" w:rsidRPr="00D55014">
        <w:t xml:space="preserve"> </w:t>
      </w:r>
      <w:r w:rsidRPr="00D55014">
        <w:t>WHO cautions against Eb</w:t>
      </w:r>
      <w:r w:rsidR="002364A7" w:rsidRPr="00D55014">
        <w:t>ola-related travel restrictions</w:t>
      </w:r>
      <w:r w:rsidRPr="00D55014">
        <w:t xml:space="preserve">, </w:t>
      </w:r>
      <w:r w:rsidRPr="00D55014">
        <w:rPr>
          <w:i/>
        </w:rPr>
        <w:t>Washington Post</w:t>
      </w:r>
      <w:r w:rsidRPr="00D55014">
        <w:t>, 19 August. &lt;http://www.washingtonpost.com/national/health-science/2014/08/19/83da2974-26f2-11e4-8593-da634b334390_story.html&gt;.</w:t>
      </w:r>
    </w:p>
    <w:p w:rsidR="00D86A8A" w:rsidRDefault="00D86A8A" w:rsidP="00E3751A">
      <w:pPr>
        <w:spacing w:line="480" w:lineRule="auto"/>
        <w:rPr>
          <w:lang w:val="en-US"/>
        </w:rPr>
      </w:pPr>
    </w:p>
    <w:p w:rsidR="007D2188" w:rsidRDefault="007D2188" w:rsidP="00E3751A">
      <w:pPr>
        <w:spacing w:line="480" w:lineRule="auto"/>
        <w:rPr>
          <w:lang w:val="en-US"/>
        </w:rPr>
      </w:pPr>
      <w:r>
        <w:rPr>
          <w:lang w:val="en-US"/>
        </w:rPr>
        <w:t xml:space="preserve">Huang, </w:t>
      </w:r>
      <w:proofErr w:type="spellStart"/>
      <w:r>
        <w:rPr>
          <w:lang w:val="en-US"/>
        </w:rPr>
        <w:t>Yanzhong</w:t>
      </w:r>
      <w:proofErr w:type="spellEnd"/>
      <w:r>
        <w:rPr>
          <w:lang w:val="en-US"/>
        </w:rPr>
        <w:t xml:space="preserve"> (2015) Pandemics and security. In Rushton, Simon and Jeremy Youde (eds.), </w:t>
      </w:r>
      <w:r w:rsidRPr="007D2188">
        <w:rPr>
          <w:i/>
          <w:lang w:val="en-US"/>
        </w:rPr>
        <w:t>Routledge Handbook of Global Health Security</w:t>
      </w:r>
      <w:r>
        <w:rPr>
          <w:lang w:val="en-US"/>
        </w:rPr>
        <w:t>, London: Routledge.</w:t>
      </w:r>
    </w:p>
    <w:p w:rsidR="00D12ED2" w:rsidRPr="00D55014" w:rsidRDefault="00D12ED2" w:rsidP="00E3751A">
      <w:pPr>
        <w:spacing w:line="480" w:lineRule="auto"/>
        <w:rPr>
          <w:lang w:val="en-US"/>
        </w:rPr>
      </w:pPr>
    </w:p>
    <w:p w:rsidR="00516B25" w:rsidRPr="00D55014" w:rsidRDefault="00516B25" w:rsidP="00E3751A">
      <w:pPr>
        <w:spacing w:line="480" w:lineRule="auto"/>
        <w:rPr>
          <w:lang w:val="en-US"/>
        </w:rPr>
      </w:pPr>
      <w:proofErr w:type="spellStart"/>
      <w:r w:rsidRPr="00D55014">
        <w:rPr>
          <w:lang w:val="en-US"/>
        </w:rPr>
        <w:t>Kamradt</w:t>
      </w:r>
      <w:proofErr w:type="spellEnd"/>
      <w:r w:rsidRPr="00D55014">
        <w:rPr>
          <w:lang w:val="en-US"/>
        </w:rPr>
        <w:t xml:space="preserve">-Scott, Adam (2015) </w:t>
      </w:r>
      <w:r w:rsidRPr="00D55014">
        <w:rPr>
          <w:i/>
          <w:lang w:val="en-US"/>
        </w:rPr>
        <w:t>Managing Global Health Security: The World Health Organization and Disease Outbreak Control</w:t>
      </w:r>
      <w:r w:rsidRPr="00D55014">
        <w:rPr>
          <w:lang w:val="en-US"/>
        </w:rPr>
        <w:t>, Basingstoke: Palgrave Macmillan.</w:t>
      </w:r>
    </w:p>
    <w:p w:rsidR="00516B25" w:rsidRPr="00D55014" w:rsidRDefault="00516B25" w:rsidP="00E3751A">
      <w:pPr>
        <w:spacing w:line="480" w:lineRule="auto"/>
        <w:rPr>
          <w:lang w:val="en-US"/>
        </w:rPr>
      </w:pPr>
    </w:p>
    <w:p w:rsidR="00516B25" w:rsidRPr="00D55014" w:rsidRDefault="00516B25" w:rsidP="00E3751A">
      <w:pPr>
        <w:spacing w:line="480" w:lineRule="auto"/>
        <w:rPr>
          <w:lang w:val="en-US"/>
        </w:rPr>
      </w:pPr>
      <w:proofErr w:type="spellStart"/>
      <w:r w:rsidRPr="00D55014">
        <w:rPr>
          <w:lang w:val="en-US"/>
        </w:rPr>
        <w:t>Kamradt</w:t>
      </w:r>
      <w:proofErr w:type="spellEnd"/>
      <w:r w:rsidRPr="00D55014">
        <w:rPr>
          <w:lang w:val="en-US"/>
        </w:rPr>
        <w:t xml:space="preserve">-Scott, Adam and Colin McInnes (2012) The securitization of pandemic influenza: Framing, security and public policy, </w:t>
      </w:r>
      <w:r w:rsidRPr="00D55014">
        <w:rPr>
          <w:i/>
          <w:lang w:val="en-US"/>
        </w:rPr>
        <w:t>Global Public Health</w:t>
      </w:r>
      <w:r w:rsidRPr="00D55014">
        <w:rPr>
          <w:lang w:val="en-US"/>
        </w:rPr>
        <w:t>, 7(S2): S95-S110.</w:t>
      </w:r>
    </w:p>
    <w:p w:rsidR="00516B25" w:rsidRPr="00D55014" w:rsidRDefault="00516B25" w:rsidP="00E3751A">
      <w:pPr>
        <w:spacing w:line="480" w:lineRule="auto"/>
        <w:rPr>
          <w:lang w:val="en-US"/>
        </w:rPr>
      </w:pPr>
    </w:p>
    <w:p w:rsidR="00516B25" w:rsidRDefault="00516B25" w:rsidP="00E3751A">
      <w:pPr>
        <w:spacing w:line="480" w:lineRule="auto"/>
        <w:rPr>
          <w:lang w:val="en-US"/>
        </w:rPr>
      </w:pPr>
      <w:proofErr w:type="spellStart"/>
      <w:r w:rsidRPr="00D55014">
        <w:rPr>
          <w:lang w:val="en-US"/>
        </w:rPr>
        <w:t>Kittelsen</w:t>
      </w:r>
      <w:proofErr w:type="spellEnd"/>
      <w:r w:rsidRPr="00D55014">
        <w:rPr>
          <w:lang w:val="en-US"/>
        </w:rPr>
        <w:t xml:space="preserve">, Sonja (2007) Beyond Bounded Space: Europe, Security, and the Global Circulation of Infectious Disease, </w:t>
      </w:r>
      <w:r w:rsidRPr="00D55014">
        <w:rPr>
          <w:i/>
          <w:lang w:val="en-US"/>
        </w:rPr>
        <w:t>European Security</w:t>
      </w:r>
      <w:r w:rsidRPr="00D55014">
        <w:rPr>
          <w:lang w:val="en-US"/>
        </w:rPr>
        <w:t xml:space="preserve"> 16(2): 121-42.</w:t>
      </w:r>
    </w:p>
    <w:p w:rsidR="00EC176E" w:rsidRDefault="00EC176E" w:rsidP="00E3751A">
      <w:pPr>
        <w:spacing w:line="480" w:lineRule="auto"/>
        <w:rPr>
          <w:lang w:val="en-US"/>
        </w:rPr>
      </w:pPr>
    </w:p>
    <w:p w:rsidR="00EC176E" w:rsidRPr="00D55014" w:rsidRDefault="00EC176E" w:rsidP="00E3751A">
      <w:pPr>
        <w:spacing w:line="480" w:lineRule="auto"/>
        <w:rPr>
          <w:lang w:val="en-US"/>
        </w:rPr>
      </w:pPr>
      <w:proofErr w:type="spellStart"/>
      <w:r w:rsidRPr="002379BB">
        <w:rPr>
          <w:szCs w:val="20"/>
          <w:lang w:val="en-GB"/>
        </w:rPr>
        <w:t>Lamothe</w:t>
      </w:r>
      <w:proofErr w:type="spellEnd"/>
      <w:r w:rsidRPr="002379BB">
        <w:rPr>
          <w:szCs w:val="20"/>
          <w:lang w:val="en-GB"/>
        </w:rPr>
        <w:t xml:space="preserve">, </w:t>
      </w:r>
      <w:r w:rsidR="0040110A">
        <w:rPr>
          <w:szCs w:val="20"/>
          <w:lang w:val="en-GB"/>
        </w:rPr>
        <w:t xml:space="preserve">Dan (2014) </w:t>
      </w:r>
      <w:r w:rsidRPr="002379BB">
        <w:rPr>
          <w:szCs w:val="20"/>
          <w:lang w:val="en-GB"/>
        </w:rPr>
        <w:t>Meet the New U.S. Military Force That Oba</w:t>
      </w:r>
      <w:r w:rsidR="0040110A">
        <w:rPr>
          <w:szCs w:val="20"/>
          <w:lang w:val="en-GB"/>
        </w:rPr>
        <w:t>ma is Deploying to Fight Ebola,</w:t>
      </w:r>
      <w:r w:rsidRPr="002379BB">
        <w:rPr>
          <w:szCs w:val="20"/>
          <w:lang w:val="en-GB"/>
        </w:rPr>
        <w:t xml:space="preserve"> </w:t>
      </w:r>
      <w:r w:rsidRPr="002379BB">
        <w:rPr>
          <w:i/>
          <w:szCs w:val="20"/>
          <w:lang w:val="en-GB"/>
        </w:rPr>
        <w:t>Washington Post</w:t>
      </w:r>
      <w:r w:rsidRPr="002379BB">
        <w:rPr>
          <w:szCs w:val="20"/>
          <w:lang w:val="en-GB"/>
        </w:rPr>
        <w:t>, 16 September, &lt;https://www.washingtonpost.com/news/checkpoint/wp/2014/09/16/meet-the-new-u-s-military-force-that-obama-is-deploying-to-fight-ebola/&gt;.</w:t>
      </w:r>
    </w:p>
    <w:p w:rsidR="00516B25" w:rsidRPr="00D55014" w:rsidRDefault="00516B25" w:rsidP="00E3751A">
      <w:pPr>
        <w:spacing w:line="480" w:lineRule="auto"/>
        <w:rPr>
          <w:lang w:val="en-US"/>
        </w:rPr>
      </w:pPr>
    </w:p>
    <w:p w:rsidR="008B3237" w:rsidRPr="00D55014" w:rsidRDefault="008B3237" w:rsidP="00E3751A">
      <w:pPr>
        <w:spacing w:line="480" w:lineRule="auto"/>
        <w:rPr>
          <w:lang w:val="en-GB"/>
        </w:rPr>
      </w:pPr>
      <w:r w:rsidRPr="00D55014">
        <w:rPr>
          <w:lang w:val="en-GB"/>
        </w:rPr>
        <w:t>MacDougall, Clair (2015)</w:t>
      </w:r>
      <w:r w:rsidR="002364A7" w:rsidRPr="00D55014">
        <w:rPr>
          <w:lang w:val="en-GB"/>
        </w:rPr>
        <w:t xml:space="preserve"> </w:t>
      </w:r>
      <w:r w:rsidRPr="00D55014">
        <w:rPr>
          <w:lang w:val="en-GB"/>
        </w:rPr>
        <w:t>Working, and Playing, to Ease Te</w:t>
      </w:r>
      <w:r w:rsidR="002364A7" w:rsidRPr="00D55014">
        <w:rPr>
          <w:lang w:val="en-GB"/>
        </w:rPr>
        <w:t>nsions over an Ebola Quarantine</w:t>
      </w:r>
      <w:r w:rsidRPr="00D55014">
        <w:rPr>
          <w:lang w:val="en-GB"/>
        </w:rPr>
        <w:t xml:space="preserve">, </w:t>
      </w:r>
      <w:r w:rsidRPr="00D55014">
        <w:rPr>
          <w:i/>
          <w:lang w:val="en-GB"/>
        </w:rPr>
        <w:t>New York Times</w:t>
      </w:r>
      <w:r w:rsidRPr="00D55014">
        <w:rPr>
          <w:lang w:val="en-GB"/>
        </w:rPr>
        <w:t>, 13 May: A7.</w:t>
      </w:r>
    </w:p>
    <w:p w:rsidR="008B3237" w:rsidRPr="00D55014" w:rsidRDefault="008B3237" w:rsidP="00E3751A">
      <w:pPr>
        <w:spacing w:line="480" w:lineRule="auto"/>
        <w:rPr>
          <w:lang w:val="en-US"/>
        </w:rPr>
      </w:pPr>
    </w:p>
    <w:p w:rsidR="004920FA" w:rsidRPr="00D55014" w:rsidRDefault="004920FA" w:rsidP="00E3751A">
      <w:pPr>
        <w:spacing w:line="480" w:lineRule="auto"/>
        <w:rPr>
          <w:lang w:val="en-US"/>
        </w:rPr>
      </w:pPr>
      <w:r w:rsidRPr="00D55014">
        <w:rPr>
          <w:lang w:val="en-US"/>
        </w:rPr>
        <w:t>McInnes</w:t>
      </w:r>
      <w:r w:rsidR="002364A7" w:rsidRPr="00D55014">
        <w:rPr>
          <w:lang w:val="en-US"/>
        </w:rPr>
        <w:t>, Colin, and Kelley Lee</w:t>
      </w:r>
      <w:r w:rsidRPr="00D55014">
        <w:rPr>
          <w:lang w:val="en-US"/>
        </w:rPr>
        <w:t xml:space="preserve"> </w:t>
      </w:r>
      <w:r w:rsidR="003A00B1" w:rsidRPr="00D55014">
        <w:rPr>
          <w:lang w:val="en-US"/>
        </w:rPr>
        <w:t xml:space="preserve">(2006) </w:t>
      </w:r>
      <w:r w:rsidR="00996297" w:rsidRPr="00D55014">
        <w:rPr>
          <w:lang w:val="en-US"/>
        </w:rPr>
        <w:t>Health, Security and Foreign P</w:t>
      </w:r>
      <w:r w:rsidRPr="00D55014">
        <w:rPr>
          <w:lang w:val="en-US"/>
        </w:rPr>
        <w:t xml:space="preserve">olicy, </w:t>
      </w:r>
      <w:r w:rsidRPr="00D55014">
        <w:rPr>
          <w:i/>
          <w:lang w:val="en-US"/>
        </w:rPr>
        <w:t>Review of International Studies</w:t>
      </w:r>
      <w:r w:rsidR="002364A7" w:rsidRPr="00D55014">
        <w:rPr>
          <w:lang w:val="en-US"/>
        </w:rPr>
        <w:t xml:space="preserve"> 32(</w:t>
      </w:r>
      <w:r w:rsidRPr="00D55014">
        <w:rPr>
          <w:lang w:val="en-US"/>
        </w:rPr>
        <w:t>1</w:t>
      </w:r>
      <w:r w:rsidR="002364A7" w:rsidRPr="00D55014">
        <w:rPr>
          <w:lang w:val="en-US"/>
        </w:rPr>
        <w:t>)</w:t>
      </w:r>
      <w:r w:rsidRPr="00D55014">
        <w:rPr>
          <w:lang w:val="en-US"/>
        </w:rPr>
        <w:t>: 5-23.</w:t>
      </w:r>
    </w:p>
    <w:p w:rsidR="00B50DCD" w:rsidRPr="00D55014" w:rsidRDefault="00B50DCD" w:rsidP="00E3751A">
      <w:pPr>
        <w:spacing w:line="480" w:lineRule="auto"/>
        <w:rPr>
          <w:lang w:val="en-US"/>
        </w:rPr>
      </w:pPr>
    </w:p>
    <w:p w:rsidR="004920FA" w:rsidRPr="00D55014" w:rsidRDefault="004920FA" w:rsidP="00E3751A">
      <w:pPr>
        <w:spacing w:line="480" w:lineRule="auto"/>
        <w:rPr>
          <w:lang w:val="en-US"/>
        </w:rPr>
      </w:pPr>
      <w:r w:rsidRPr="00D55014">
        <w:rPr>
          <w:lang w:val="en-US"/>
        </w:rPr>
        <w:t>McNeil Jr.,</w:t>
      </w:r>
      <w:r w:rsidR="00A12173" w:rsidRPr="00D55014">
        <w:rPr>
          <w:lang w:val="en-US"/>
        </w:rPr>
        <w:t xml:space="preserve"> Donald G.</w:t>
      </w:r>
      <w:r w:rsidR="00832C9F" w:rsidRPr="00D55014">
        <w:rPr>
          <w:lang w:val="en-US"/>
        </w:rPr>
        <w:t xml:space="preserve"> (2014)</w:t>
      </w:r>
      <w:r w:rsidRPr="00D55014">
        <w:rPr>
          <w:lang w:val="en-US"/>
        </w:rPr>
        <w:t xml:space="preserve"> Ebola, Killing Scores in Guinea, Threatens Nearby Nations, </w:t>
      </w:r>
      <w:r w:rsidRPr="00D55014">
        <w:rPr>
          <w:i/>
          <w:lang w:val="en-US"/>
        </w:rPr>
        <w:t>New York Times</w:t>
      </w:r>
      <w:r w:rsidRPr="00D55014">
        <w:rPr>
          <w:lang w:val="en-US"/>
        </w:rPr>
        <w:t xml:space="preserve">, 25 March: A3. </w:t>
      </w:r>
    </w:p>
    <w:p w:rsidR="003612F5" w:rsidRPr="003612F5" w:rsidRDefault="003612F5" w:rsidP="00E3751A">
      <w:pPr>
        <w:spacing w:line="480" w:lineRule="auto"/>
        <w:rPr>
          <w:lang w:val="en-US"/>
        </w:rPr>
      </w:pPr>
    </w:p>
    <w:p w:rsidR="003612F5" w:rsidRPr="003612F5" w:rsidRDefault="003612F5" w:rsidP="00E3751A">
      <w:pPr>
        <w:spacing w:line="480" w:lineRule="auto"/>
        <w:rPr>
          <w:lang w:val="en-US"/>
        </w:rPr>
      </w:pPr>
      <w:r>
        <w:t xml:space="preserve">MSF (2014) </w:t>
      </w:r>
      <w:r w:rsidRPr="003612F5">
        <w:t xml:space="preserve">Global bio-disaster response </w:t>
      </w:r>
      <w:r>
        <w:t xml:space="preserve">urgently needed in Ebola fight, </w:t>
      </w:r>
      <w:proofErr w:type="spellStart"/>
      <w:r w:rsidRPr="003612F5">
        <w:rPr>
          <w:i/>
        </w:rPr>
        <w:t>Médecins</w:t>
      </w:r>
      <w:proofErr w:type="spellEnd"/>
      <w:r w:rsidRPr="003612F5">
        <w:rPr>
          <w:i/>
        </w:rPr>
        <w:t xml:space="preserve"> Sans </w:t>
      </w:r>
      <w:proofErr w:type="spellStart"/>
      <w:r w:rsidRPr="003612F5">
        <w:rPr>
          <w:i/>
        </w:rPr>
        <w:t>Frontières</w:t>
      </w:r>
      <w:proofErr w:type="spellEnd"/>
      <w:r>
        <w:t>, 2</w:t>
      </w:r>
      <w:r w:rsidRPr="003612F5">
        <w:t xml:space="preserve"> Sept</w:t>
      </w:r>
      <w:r>
        <w:t>ember</w:t>
      </w:r>
      <w:r w:rsidRPr="003612F5">
        <w:t xml:space="preserve">, </w:t>
      </w:r>
      <w:r>
        <w:t>&lt;</w:t>
      </w:r>
      <w:r w:rsidRPr="003612F5">
        <w:t>http://www.msf.org/article/global-bio-disasterresponse-urgently-needed-ebola-fight</w:t>
      </w:r>
      <w:r>
        <w:t>&gt;.</w:t>
      </w:r>
    </w:p>
    <w:p w:rsidR="00304D2E" w:rsidRPr="003612F5" w:rsidRDefault="00304D2E" w:rsidP="00E3751A">
      <w:pPr>
        <w:spacing w:line="480" w:lineRule="auto"/>
        <w:rPr>
          <w:lang w:val="en-US"/>
        </w:rPr>
      </w:pPr>
    </w:p>
    <w:p w:rsidR="004920FA" w:rsidRPr="003612F5" w:rsidRDefault="004920FA" w:rsidP="00E3751A">
      <w:pPr>
        <w:spacing w:line="480" w:lineRule="auto"/>
        <w:rPr>
          <w:lang w:val="en-US"/>
        </w:rPr>
      </w:pPr>
      <w:proofErr w:type="spellStart"/>
      <w:r w:rsidRPr="003612F5">
        <w:rPr>
          <w:lang w:val="en-US"/>
        </w:rPr>
        <w:t>Nossiter</w:t>
      </w:r>
      <w:proofErr w:type="spellEnd"/>
      <w:r w:rsidRPr="003612F5">
        <w:rPr>
          <w:lang w:val="en-US"/>
        </w:rPr>
        <w:t xml:space="preserve">, </w:t>
      </w:r>
      <w:r w:rsidR="002364A7" w:rsidRPr="003612F5">
        <w:rPr>
          <w:lang w:val="en-US"/>
        </w:rPr>
        <w:t>Adam</w:t>
      </w:r>
      <w:r w:rsidR="005E6BA6" w:rsidRPr="003612F5">
        <w:rPr>
          <w:lang w:val="en-US"/>
        </w:rPr>
        <w:t xml:space="preserve"> (2014a)</w:t>
      </w:r>
      <w:r w:rsidR="00A12173" w:rsidRPr="003612F5">
        <w:rPr>
          <w:lang w:val="en-US"/>
        </w:rPr>
        <w:t xml:space="preserve"> </w:t>
      </w:r>
      <w:r w:rsidRPr="003612F5">
        <w:rPr>
          <w:lang w:val="en-US"/>
        </w:rPr>
        <w:t xml:space="preserve">Ebola Reaches Guinean Capital, Stirring Fears, </w:t>
      </w:r>
      <w:r w:rsidRPr="003612F5">
        <w:rPr>
          <w:i/>
          <w:lang w:val="en-US"/>
        </w:rPr>
        <w:t>New York Times</w:t>
      </w:r>
      <w:r w:rsidRPr="003612F5">
        <w:rPr>
          <w:lang w:val="en-US"/>
        </w:rPr>
        <w:t>, 2 April: A4.</w:t>
      </w:r>
    </w:p>
    <w:p w:rsidR="0099493A" w:rsidRPr="00D55014" w:rsidRDefault="0099493A" w:rsidP="00E3751A">
      <w:pPr>
        <w:spacing w:line="480" w:lineRule="auto"/>
        <w:rPr>
          <w:lang w:val="en-US"/>
        </w:rPr>
      </w:pPr>
    </w:p>
    <w:p w:rsidR="00B80172" w:rsidRPr="00D55014" w:rsidRDefault="00B80172" w:rsidP="00E3751A">
      <w:pPr>
        <w:spacing w:line="480" w:lineRule="auto"/>
        <w:rPr>
          <w:lang w:val="en-US"/>
        </w:rPr>
      </w:pPr>
      <w:proofErr w:type="spellStart"/>
      <w:r w:rsidRPr="00D55014">
        <w:rPr>
          <w:lang w:val="en-US"/>
        </w:rPr>
        <w:lastRenderedPageBreak/>
        <w:t>Nossiter</w:t>
      </w:r>
      <w:proofErr w:type="spellEnd"/>
      <w:r w:rsidRPr="00D55014">
        <w:rPr>
          <w:lang w:val="en-US"/>
        </w:rPr>
        <w:t xml:space="preserve">, </w:t>
      </w:r>
      <w:r w:rsidR="002364A7" w:rsidRPr="00D55014">
        <w:rPr>
          <w:lang w:val="en-US"/>
        </w:rPr>
        <w:t>Adam</w:t>
      </w:r>
      <w:r w:rsidR="005E6BA6" w:rsidRPr="00D55014">
        <w:rPr>
          <w:lang w:val="en-US"/>
        </w:rPr>
        <w:t xml:space="preserve"> (2014b) </w:t>
      </w:r>
      <w:r w:rsidRPr="00D55014">
        <w:rPr>
          <w:lang w:val="en-US"/>
        </w:rPr>
        <w:t xml:space="preserve">Lax Quarantine Undercuts Ebola Fight in Africa, </w:t>
      </w:r>
      <w:r w:rsidRPr="00D55014">
        <w:rPr>
          <w:i/>
          <w:lang w:val="en-US"/>
        </w:rPr>
        <w:t>New York Times</w:t>
      </w:r>
      <w:r w:rsidRPr="00D55014">
        <w:rPr>
          <w:lang w:val="en-US"/>
        </w:rPr>
        <w:t>, 5 August: A1.</w:t>
      </w:r>
    </w:p>
    <w:p w:rsidR="00B80172" w:rsidRPr="00D55014" w:rsidRDefault="00B80172" w:rsidP="00E3751A">
      <w:pPr>
        <w:spacing w:line="480" w:lineRule="auto"/>
        <w:rPr>
          <w:lang w:val="en-US"/>
        </w:rPr>
      </w:pPr>
    </w:p>
    <w:p w:rsidR="0099493A" w:rsidRPr="00D55014" w:rsidRDefault="0099493A" w:rsidP="00E3751A">
      <w:pPr>
        <w:spacing w:line="480" w:lineRule="auto"/>
        <w:rPr>
          <w:lang w:val="en-US"/>
        </w:rPr>
      </w:pPr>
      <w:proofErr w:type="spellStart"/>
      <w:r w:rsidRPr="00D55014">
        <w:rPr>
          <w:lang w:val="en-US"/>
        </w:rPr>
        <w:t>Nossiter</w:t>
      </w:r>
      <w:proofErr w:type="spellEnd"/>
      <w:r w:rsidRPr="00D55014">
        <w:rPr>
          <w:lang w:val="en-US"/>
        </w:rPr>
        <w:t xml:space="preserve">, </w:t>
      </w:r>
      <w:r w:rsidR="002364A7" w:rsidRPr="00D55014">
        <w:rPr>
          <w:lang w:val="en-US"/>
        </w:rPr>
        <w:t>Adam</w:t>
      </w:r>
      <w:r w:rsidR="005E6BA6" w:rsidRPr="00D55014">
        <w:rPr>
          <w:lang w:val="en-US"/>
        </w:rPr>
        <w:t xml:space="preserve"> (2014c) </w:t>
      </w:r>
      <w:r w:rsidRPr="00D55014">
        <w:rPr>
          <w:lang w:val="en-US"/>
        </w:rPr>
        <w:t xml:space="preserve">At Heart of Ebola Outbreak, a Village Frozen by Fear and Death, </w:t>
      </w:r>
      <w:r w:rsidRPr="00D55014">
        <w:rPr>
          <w:i/>
          <w:lang w:val="en-US"/>
        </w:rPr>
        <w:t>New York Times</w:t>
      </w:r>
      <w:r w:rsidRPr="00D55014">
        <w:rPr>
          <w:lang w:val="en-US"/>
        </w:rPr>
        <w:t>, 12 August: A1.</w:t>
      </w:r>
    </w:p>
    <w:p w:rsidR="0099493A" w:rsidRPr="00D55014" w:rsidRDefault="0099493A" w:rsidP="00E3751A">
      <w:pPr>
        <w:spacing w:line="480" w:lineRule="auto"/>
        <w:rPr>
          <w:lang w:val="en-US"/>
        </w:rPr>
      </w:pPr>
    </w:p>
    <w:p w:rsidR="007A431B" w:rsidRPr="00D55014" w:rsidRDefault="007A431B" w:rsidP="00E3751A">
      <w:pPr>
        <w:spacing w:line="480" w:lineRule="auto"/>
        <w:rPr>
          <w:lang w:val="en-US"/>
        </w:rPr>
      </w:pPr>
      <w:proofErr w:type="spellStart"/>
      <w:r w:rsidRPr="00D55014">
        <w:rPr>
          <w:lang w:val="en-US"/>
        </w:rPr>
        <w:t>Nossiter</w:t>
      </w:r>
      <w:proofErr w:type="spellEnd"/>
      <w:r w:rsidR="002364A7" w:rsidRPr="00D55014">
        <w:rPr>
          <w:lang w:val="en-US"/>
        </w:rPr>
        <w:t>, Adam, and Denise Grady</w:t>
      </w:r>
      <w:r w:rsidR="000C15DC" w:rsidRPr="00D55014">
        <w:rPr>
          <w:lang w:val="en-US"/>
        </w:rPr>
        <w:t xml:space="preserve"> (2014)</w:t>
      </w:r>
      <w:r w:rsidRPr="00D55014">
        <w:rPr>
          <w:lang w:val="en-US"/>
        </w:rPr>
        <w:t xml:space="preserve"> Africa Presses Effort to Curb Ebola’s Spread, </w:t>
      </w:r>
      <w:r w:rsidRPr="00D55014">
        <w:rPr>
          <w:i/>
          <w:lang w:val="en-US"/>
        </w:rPr>
        <w:t>New York Times</w:t>
      </w:r>
      <w:r w:rsidRPr="00D55014">
        <w:rPr>
          <w:lang w:val="en-US"/>
        </w:rPr>
        <w:t>, 1 August: A1.</w:t>
      </w:r>
    </w:p>
    <w:p w:rsidR="004920FA" w:rsidRPr="00D55014" w:rsidRDefault="004920FA" w:rsidP="00E3751A">
      <w:pPr>
        <w:spacing w:line="480" w:lineRule="auto"/>
        <w:rPr>
          <w:lang w:val="en-US"/>
        </w:rPr>
      </w:pPr>
    </w:p>
    <w:p w:rsidR="00516B25" w:rsidRPr="00D55014" w:rsidRDefault="00516B25" w:rsidP="00E3751A">
      <w:pPr>
        <w:spacing w:line="480" w:lineRule="auto"/>
        <w:rPr>
          <w:lang w:val="en-US"/>
        </w:rPr>
      </w:pPr>
      <w:proofErr w:type="spellStart"/>
      <w:r w:rsidRPr="00D55014">
        <w:rPr>
          <w:lang w:val="en-US"/>
        </w:rPr>
        <w:t>Nunes</w:t>
      </w:r>
      <w:proofErr w:type="spellEnd"/>
      <w:r w:rsidRPr="00D55014">
        <w:rPr>
          <w:lang w:val="en-US"/>
        </w:rPr>
        <w:t xml:space="preserve">, </w:t>
      </w:r>
      <w:proofErr w:type="spellStart"/>
      <w:r w:rsidRPr="00D55014">
        <w:rPr>
          <w:lang w:val="en-US"/>
        </w:rPr>
        <w:t>João</w:t>
      </w:r>
      <w:proofErr w:type="spellEnd"/>
      <w:r w:rsidRPr="00D55014">
        <w:rPr>
          <w:lang w:val="en-US"/>
        </w:rPr>
        <w:t xml:space="preserve"> (2014) </w:t>
      </w:r>
      <w:r w:rsidRPr="00D55014">
        <w:rPr>
          <w:i/>
          <w:lang w:val="en-US"/>
        </w:rPr>
        <w:t>Security, Emancipation, and the Politics of Health: A New Theoretical Perspective</w:t>
      </w:r>
      <w:r w:rsidRPr="00D55014">
        <w:rPr>
          <w:lang w:val="en-US"/>
        </w:rPr>
        <w:t>, London: Routledge.</w:t>
      </w:r>
    </w:p>
    <w:p w:rsidR="00B043A2" w:rsidRPr="00D55014" w:rsidRDefault="00B043A2" w:rsidP="00E3751A">
      <w:pPr>
        <w:spacing w:line="480" w:lineRule="auto"/>
        <w:rPr>
          <w:lang w:val="en-US"/>
        </w:rPr>
      </w:pPr>
    </w:p>
    <w:p w:rsidR="001B73F9" w:rsidRDefault="001B73F9" w:rsidP="00E3751A">
      <w:pPr>
        <w:spacing w:line="480" w:lineRule="auto"/>
      </w:pPr>
      <w:proofErr w:type="spellStart"/>
      <w:r w:rsidRPr="00D55014">
        <w:t>Nuzzo</w:t>
      </w:r>
      <w:proofErr w:type="spellEnd"/>
      <w:r w:rsidRPr="00D55014">
        <w:t>,</w:t>
      </w:r>
      <w:r w:rsidR="002B55F1" w:rsidRPr="00D55014">
        <w:t xml:space="preserve"> Jennifer B.,</w:t>
      </w:r>
      <w:r w:rsidRPr="00D55014">
        <w:t xml:space="preserve"> Anita J. Cicero, Richard </w:t>
      </w:r>
      <w:proofErr w:type="spellStart"/>
      <w:r w:rsidRPr="00D55014">
        <w:t>Waldhorn</w:t>
      </w:r>
      <w:proofErr w:type="spellEnd"/>
      <w:r w:rsidRPr="00D55014">
        <w:t xml:space="preserve">, and Thomas V. </w:t>
      </w:r>
      <w:proofErr w:type="spellStart"/>
      <w:r w:rsidRPr="00D55014">
        <w:t>Inglesby</w:t>
      </w:r>
      <w:proofErr w:type="spellEnd"/>
      <w:r w:rsidR="002B55F1" w:rsidRPr="00D55014">
        <w:t xml:space="preserve"> (2014)</w:t>
      </w:r>
      <w:r w:rsidR="002364A7" w:rsidRPr="00D55014">
        <w:t xml:space="preserve"> </w:t>
      </w:r>
      <w:r w:rsidRPr="00D55014">
        <w:t>Travel Bans Will Incre</w:t>
      </w:r>
      <w:r w:rsidR="002364A7" w:rsidRPr="00D55014">
        <w:t>ase the Damage Wrought by Ebola</w:t>
      </w:r>
      <w:r w:rsidRPr="00D55014">
        <w:t xml:space="preserve">, </w:t>
      </w:r>
      <w:r w:rsidRPr="00D55014">
        <w:rPr>
          <w:i/>
        </w:rPr>
        <w:t>Biosecurity and Bioterrorism</w:t>
      </w:r>
      <w:r w:rsidR="002364A7" w:rsidRPr="00D55014">
        <w:t xml:space="preserve"> 12(6): 306-09</w:t>
      </w:r>
      <w:r w:rsidRPr="00D55014">
        <w:t>.</w:t>
      </w:r>
    </w:p>
    <w:p w:rsidR="002E5DBD" w:rsidRDefault="002E5DBD" w:rsidP="00E3751A">
      <w:pPr>
        <w:spacing w:line="480" w:lineRule="auto"/>
      </w:pPr>
    </w:p>
    <w:p w:rsidR="002E5DBD" w:rsidRPr="00D55014" w:rsidRDefault="002E5DBD" w:rsidP="00E3751A">
      <w:pPr>
        <w:spacing w:line="480" w:lineRule="auto"/>
      </w:pPr>
      <w:r>
        <w:t xml:space="preserve">O’Carroll, Lisa (2014) </w:t>
      </w:r>
      <w:r w:rsidRPr="002E5DBD">
        <w:t>Scientist who identified Ebola virus calls for 'quasi-military intervention'</w:t>
      </w:r>
      <w:r>
        <w:t xml:space="preserve">, </w:t>
      </w:r>
      <w:r w:rsidRPr="002E5DBD">
        <w:rPr>
          <w:i/>
        </w:rPr>
        <w:t>The Guardian</w:t>
      </w:r>
      <w:r>
        <w:t>, 11 September 2014. &lt;</w:t>
      </w:r>
      <w:r w:rsidRPr="002E5DBD">
        <w:t>http://www.theguardian.com/society/2014/sep/11/scientist-identified-ebola-quasi-military-intervention-peter-piot</w:t>
      </w:r>
      <w:r>
        <w:t>&gt;.</w:t>
      </w:r>
    </w:p>
    <w:p w:rsidR="001B73F9" w:rsidRPr="00D55014" w:rsidRDefault="001B73F9" w:rsidP="00E3751A">
      <w:pPr>
        <w:spacing w:line="480" w:lineRule="auto"/>
        <w:rPr>
          <w:lang w:val="en-US"/>
        </w:rPr>
      </w:pPr>
    </w:p>
    <w:p w:rsidR="00304D2E" w:rsidRDefault="00304D2E" w:rsidP="00E3751A">
      <w:pPr>
        <w:spacing w:line="480" w:lineRule="auto"/>
        <w:rPr>
          <w:lang w:val="en-US"/>
        </w:rPr>
      </w:pPr>
      <w:proofErr w:type="spellStart"/>
      <w:r w:rsidRPr="00D55014">
        <w:rPr>
          <w:lang w:val="en-US"/>
        </w:rPr>
        <w:t>Onishi</w:t>
      </w:r>
      <w:proofErr w:type="spellEnd"/>
      <w:r w:rsidRPr="00D55014">
        <w:rPr>
          <w:lang w:val="en-US"/>
        </w:rPr>
        <w:t>,</w:t>
      </w:r>
      <w:r w:rsidR="002364A7" w:rsidRPr="00D55014">
        <w:rPr>
          <w:lang w:val="en-US"/>
        </w:rPr>
        <w:t xml:space="preserve"> </w:t>
      </w:r>
      <w:proofErr w:type="spellStart"/>
      <w:r w:rsidR="002364A7" w:rsidRPr="00D55014">
        <w:rPr>
          <w:lang w:val="en-US"/>
        </w:rPr>
        <w:t>Norimitsu</w:t>
      </w:r>
      <w:proofErr w:type="spellEnd"/>
      <w:r w:rsidR="002364A7" w:rsidRPr="00D55014">
        <w:rPr>
          <w:lang w:val="en-US"/>
        </w:rPr>
        <w:t xml:space="preserve"> </w:t>
      </w:r>
      <w:r w:rsidR="000C6DF8" w:rsidRPr="00D55014">
        <w:rPr>
          <w:lang w:val="en-US"/>
        </w:rPr>
        <w:t>(2014)</w:t>
      </w:r>
      <w:r w:rsidRPr="00D55014">
        <w:rPr>
          <w:lang w:val="en-US"/>
        </w:rPr>
        <w:t xml:space="preserve"> As Ebola Grips City, Quarantine Adds to Chaos, </w:t>
      </w:r>
      <w:r w:rsidRPr="00D55014">
        <w:rPr>
          <w:i/>
          <w:lang w:val="en-US"/>
        </w:rPr>
        <w:t>New York Times</w:t>
      </w:r>
      <w:r w:rsidRPr="00D55014">
        <w:rPr>
          <w:lang w:val="en-US"/>
        </w:rPr>
        <w:t>, 29 August: A1.</w:t>
      </w:r>
    </w:p>
    <w:p w:rsidR="00EC5AF2" w:rsidRDefault="00EC5AF2" w:rsidP="00E3751A">
      <w:pPr>
        <w:spacing w:line="480" w:lineRule="auto"/>
        <w:rPr>
          <w:lang w:val="en-US"/>
        </w:rPr>
      </w:pPr>
    </w:p>
    <w:p w:rsidR="00EC5AF2" w:rsidRPr="00D55014" w:rsidRDefault="00EC5AF2" w:rsidP="00E3751A">
      <w:pPr>
        <w:spacing w:line="480" w:lineRule="auto"/>
        <w:rPr>
          <w:lang w:val="en-US"/>
        </w:rPr>
      </w:pPr>
      <w:proofErr w:type="spellStart"/>
      <w:r>
        <w:rPr>
          <w:lang w:val="en-US"/>
        </w:rPr>
        <w:lastRenderedPageBreak/>
        <w:t>Ostergard</w:t>
      </w:r>
      <w:proofErr w:type="spellEnd"/>
      <w:r>
        <w:rPr>
          <w:lang w:val="en-US"/>
        </w:rPr>
        <w:t xml:space="preserve">, Robert L. (2002) </w:t>
      </w:r>
      <w:r w:rsidRPr="00EC5AF2">
        <w:rPr>
          <w:lang w:val="en-US"/>
        </w:rPr>
        <w:t>Politics in the Hot Zone: AIDS and National Security in Africa</w:t>
      </w:r>
      <w:r>
        <w:rPr>
          <w:lang w:val="en-US"/>
        </w:rPr>
        <w:t xml:space="preserve">, </w:t>
      </w:r>
      <w:r w:rsidRPr="00EC5AF2">
        <w:rPr>
          <w:i/>
          <w:lang w:val="en-US"/>
        </w:rPr>
        <w:t>Third World Quarterly</w:t>
      </w:r>
      <w:r>
        <w:rPr>
          <w:lang w:val="en-US"/>
        </w:rPr>
        <w:t xml:space="preserve"> 23(</w:t>
      </w:r>
      <w:r w:rsidRPr="00EC5AF2">
        <w:rPr>
          <w:lang w:val="en-US"/>
        </w:rPr>
        <w:t>2</w:t>
      </w:r>
      <w:r>
        <w:rPr>
          <w:lang w:val="en-US"/>
        </w:rPr>
        <w:t>): 333-</w:t>
      </w:r>
      <w:r w:rsidRPr="00EC5AF2">
        <w:rPr>
          <w:lang w:val="en-US"/>
        </w:rPr>
        <w:t>50</w:t>
      </w:r>
      <w:r>
        <w:rPr>
          <w:lang w:val="en-US"/>
        </w:rPr>
        <w:t>.</w:t>
      </w:r>
    </w:p>
    <w:p w:rsidR="00304D2E" w:rsidRPr="00D55014" w:rsidRDefault="00304D2E" w:rsidP="00E3751A">
      <w:pPr>
        <w:spacing w:line="480" w:lineRule="auto"/>
        <w:rPr>
          <w:lang w:val="en-US"/>
        </w:rPr>
      </w:pPr>
    </w:p>
    <w:p w:rsidR="00304D2E" w:rsidRPr="00D55014" w:rsidRDefault="00304D2E" w:rsidP="00E3751A">
      <w:pPr>
        <w:spacing w:line="480" w:lineRule="auto"/>
        <w:rPr>
          <w:lang w:val="en-US"/>
        </w:rPr>
      </w:pPr>
      <w:proofErr w:type="spellStart"/>
      <w:r w:rsidRPr="00D55014">
        <w:rPr>
          <w:lang w:val="en-US"/>
        </w:rPr>
        <w:t>Paye-Layleh</w:t>
      </w:r>
      <w:proofErr w:type="spellEnd"/>
      <w:r w:rsidR="00A12173" w:rsidRPr="00D55014">
        <w:rPr>
          <w:lang w:val="en-US"/>
        </w:rPr>
        <w:t>, Jo</w:t>
      </w:r>
      <w:r w:rsidR="00EF7CDC" w:rsidRPr="00D55014">
        <w:rPr>
          <w:lang w:val="en-US"/>
        </w:rPr>
        <w:t>h</w:t>
      </w:r>
      <w:r w:rsidR="00A12173" w:rsidRPr="00D55014">
        <w:rPr>
          <w:lang w:val="en-US"/>
        </w:rPr>
        <w:t>nathan</w:t>
      </w:r>
      <w:r w:rsidR="007A0AF6" w:rsidRPr="00D55014">
        <w:rPr>
          <w:lang w:val="en-US"/>
        </w:rPr>
        <w:t xml:space="preserve"> (2014</w:t>
      </w:r>
      <w:r w:rsidR="00EF7CDC" w:rsidRPr="00D55014">
        <w:rPr>
          <w:lang w:val="en-US"/>
        </w:rPr>
        <w:t>a</w:t>
      </w:r>
      <w:r w:rsidR="007A0AF6" w:rsidRPr="00D55014">
        <w:rPr>
          <w:lang w:val="en-US"/>
        </w:rPr>
        <w:t>)</w:t>
      </w:r>
      <w:r w:rsidRPr="00D55014">
        <w:rPr>
          <w:lang w:val="en-US"/>
        </w:rPr>
        <w:t xml:space="preserve"> </w:t>
      </w:r>
      <w:r w:rsidR="00996297" w:rsidRPr="00D55014">
        <w:rPr>
          <w:lang w:val="en-US"/>
        </w:rPr>
        <w:t>Liberia Declares State of Emergency over Ebola V</w:t>
      </w:r>
      <w:r w:rsidRPr="00D55014">
        <w:rPr>
          <w:lang w:val="en-US"/>
        </w:rPr>
        <w:t xml:space="preserve">irus, </w:t>
      </w:r>
      <w:r w:rsidRPr="00D55014">
        <w:rPr>
          <w:i/>
          <w:lang w:val="en-US"/>
        </w:rPr>
        <w:t>BBC News</w:t>
      </w:r>
      <w:r w:rsidRPr="00D55014">
        <w:rPr>
          <w:lang w:val="en-US"/>
        </w:rPr>
        <w:t>, 7 August. &lt;http://www.bbc.co.uk/news/world-28684561&gt;.</w:t>
      </w:r>
    </w:p>
    <w:p w:rsidR="00304D2E" w:rsidRPr="00D55014" w:rsidRDefault="00304D2E" w:rsidP="00E3751A">
      <w:pPr>
        <w:spacing w:line="480" w:lineRule="auto"/>
        <w:rPr>
          <w:lang w:val="en-US"/>
        </w:rPr>
      </w:pPr>
    </w:p>
    <w:p w:rsidR="00EF7CDC" w:rsidRPr="00D55014" w:rsidRDefault="00EF7CDC" w:rsidP="00E3751A">
      <w:pPr>
        <w:spacing w:line="480" w:lineRule="auto"/>
        <w:rPr>
          <w:lang w:val="en-US"/>
        </w:rPr>
      </w:pPr>
      <w:proofErr w:type="spellStart"/>
      <w:r w:rsidRPr="00D55014">
        <w:rPr>
          <w:lang w:val="en-US"/>
        </w:rPr>
        <w:t>Paye-Layleh</w:t>
      </w:r>
      <w:proofErr w:type="spellEnd"/>
      <w:r w:rsidRPr="00D55014">
        <w:rPr>
          <w:lang w:val="en-US"/>
        </w:rPr>
        <w:t xml:space="preserve">, </w:t>
      </w:r>
      <w:r w:rsidR="00E34AA7" w:rsidRPr="00D55014">
        <w:rPr>
          <w:lang w:val="en-US"/>
        </w:rPr>
        <w:t xml:space="preserve">Johnathan </w:t>
      </w:r>
      <w:r w:rsidRPr="00D55014">
        <w:rPr>
          <w:lang w:val="en-US"/>
        </w:rPr>
        <w:t>(2014b) Ebola fears heighte</w:t>
      </w:r>
      <w:r w:rsidR="002364A7" w:rsidRPr="00D55014">
        <w:rPr>
          <w:lang w:val="en-US"/>
        </w:rPr>
        <w:t>ned in Liberia as clinic looted</w:t>
      </w:r>
      <w:r w:rsidRPr="00D55014">
        <w:rPr>
          <w:lang w:val="en-US"/>
        </w:rPr>
        <w:t xml:space="preserve">, </w:t>
      </w:r>
      <w:r w:rsidRPr="00D55014">
        <w:rPr>
          <w:i/>
          <w:lang w:val="en-US"/>
        </w:rPr>
        <w:t>USA Today</w:t>
      </w:r>
      <w:r w:rsidRPr="00D55014">
        <w:rPr>
          <w:lang w:val="en-US"/>
        </w:rPr>
        <w:t>, 17 August. &lt;http://www.usatoday.com/story/news/world/2014/08/17/west-africa-liberia-ebola/14195347/&gt;.</w:t>
      </w:r>
    </w:p>
    <w:p w:rsidR="00EF7CDC" w:rsidRPr="00D55014" w:rsidRDefault="00EF7CDC" w:rsidP="00E3751A">
      <w:pPr>
        <w:spacing w:line="480" w:lineRule="auto"/>
        <w:rPr>
          <w:lang w:val="en-US"/>
        </w:rPr>
      </w:pPr>
    </w:p>
    <w:p w:rsidR="00516B25" w:rsidRPr="00D55014" w:rsidRDefault="008D6304" w:rsidP="00E3751A">
      <w:pPr>
        <w:spacing w:line="480" w:lineRule="auto"/>
        <w:rPr>
          <w:lang w:val="en-US"/>
        </w:rPr>
      </w:pPr>
      <w:r>
        <w:rPr>
          <w:lang w:val="en-US"/>
        </w:rPr>
        <w:t xml:space="preserve">Peterson, Susan (2002) </w:t>
      </w:r>
      <w:r w:rsidR="00516B25" w:rsidRPr="00D55014">
        <w:rPr>
          <w:lang w:val="en-US"/>
        </w:rPr>
        <w:t>Epidemi</w:t>
      </w:r>
      <w:r>
        <w:rPr>
          <w:lang w:val="en-US"/>
        </w:rPr>
        <w:t>c Disease and National Security</w:t>
      </w:r>
      <w:r w:rsidR="00516B25" w:rsidRPr="00D55014">
        <w:rPr>
          <w:lang w:val="en-US"/>
        </w:rPr>
        <w:t xml:space="preserve">, </w:t>
      </w:r>
      <w:r w:rsidR="00516B25" w:rsidRPr="00D55014">
        <w:rPr>
          <w:i/>
          <w:lang w:val="en-US"/>
        </w:rPr>
        <w:t>Security Studies</w:t>
      </w:r>
      <w:r w:rsidR="00516B25" w:rsidRPr="00D55014">
        <w:rPr>
          <w:lang w:val="en-US"/>
        </w:rPr>
        <w:t xml:space="preserve"> 12(2): 43-81.</w:t>
      </w:r>
    </w:p>
    <w:p w:rsidR="00516B25" w:rsidRPr="00D55014" w:rsidRDefault="00516B25" w:rsidP="00E3751A">
      <w:pPr>
        <w:spacing w:line="480" w:lineRule="auto"/>
        <w:rPr>
          <w:lang w:val="en-US"/>
        </w:rPr>
      </w:pPr>
    </w:p>
    <w:p w:rsidR="00516B25" w:rsidRPr="00D55014" w:rsidRDefault="00E91048" w:rsidP="00E3751A">
      <w:pPr>
        <w:spacing w:line="480" w:lineRule="auto"/>
      </w:pPr>
      <w:r>
        <w:t>Price-Smith, Andrew T. (2009</w:t>
      </w:r>
      <w:r w:rsidR="00516B25" w:rsidRPr="00D55014">
        <w:t xml:space="preserve">) </w:t>
      </w:r>
      <w:r>
        <w:rPr>
          <w:i/>
        </w:rPr>
        <w:t>Contagion and Chaos: Disease, Ecology, and National Security in the Era of Globalization</w:t>
      </w:r>
      <w:r w:rsidR="00516B25" w:rsidRPr="00D55014">
        <w:t>, Cambridge: MIT Press.</w:t>
      </w:r>
    </w:p>
    <w:p w:rsidR="00B043A2" w:rsidRPr="00D55014" w:rsidRDefault="00B043A2" w:rsidP="00E3751A">
      <w:pPr>
        <w:spacing w:line="480" w:lineRule="auto"/>
        <w:rPr>
          <w:lang w:val="en-US"/>
        </w:rPr>
      </w:pPr>
    </w:p>
    <w:p w:rsidR="004920FA" w:rsidRPr="00D55014" w:rsidRDefault="004920FA" w:rsidP="00E3751A">
      <w:pPr>
        <w:spacing w:line="480" w:lineRule="auto"/>
        <w:rPr>
          <w:lang w:val="en-US"/>
        </w:rPr>
      </w:pPr>
      <w:r w:rsidRPr="00D55014">
        <w:rPr>
          <w:lang w:val="en-US"/>
        </w:rPr>
        <w:t xml:space="preserve">Rushton, </w:t>
      </w:r>
      <w:r w:rsidR="002364A7" w:rsidRPr="00D55014">
        <w:rPr>
          <w:lang w:val="en-US"/>
        </w:rPr>
        <w:t>Simon</w:t>
      </w:r>
      <w:r w:rsidR="00271AAA" w:rsidRPr="00D55014">
        <w:rPr>
          <w:lang w:val="en-US"/>
        </w:rPr>
        <w:t xml:space="preserve"> </w:t>
      </w:r>
      <w:r w:rsidR="002364A7" w:rsidRPr="00D55014">
        <w:rPr>
          <w:lang w:val="en-US"/>
        </w:rPr>
        <w:t xml:space="preserve">(2011) </w:t>
      </w:r>
      <w:r w:rsidRPr="00D55014">
        <w:rPr>
          <w:lang w:val="en-US"/>
        </w:rPr>
        <w:t>Global Health Security: Security for whom? Security from what</w:t>
      </w:r>
      <w:proofErr w:type="gramStart"/>
      <w:r w:rsidRPr="00D55014">
        <w:rPr>
          <w:lang w:val="en-US"/>
        </w:rPr>
        <w:t>?,</w:t>
      </w:r>
      <w:proofErr w:type="gramEnd"/>
      <w:r w:rsidRPr="00D55014">
        <w:rPr>
          <w:lang w:val="en-US"/>
        </w:rPr>
        <w:t xml:space="preserve"> </w:t>
      </w:r>
      <w:r w:rsidRPr="00D55014">
        <w:rPr>
          <w:i/>
          <w:lang w:val="en-US"/>
        </w:rPr>
        <w:t>Political Studies</w:t>
      </w:r>
      <w:r w:rsidR="002364A7" w:rsidRPr="00D55014">
        <w:rPr>
          <w:lang w:val="en-US"/>
        </w:rPr>
        <w:t xml:space="preserve"> 59(</w:t>
      </w:r>
      <w:r w:rsidR="003A00B1" w:rsidRPr="00D55014">
        <w:rPr>
          <w:lang w:val="en-US"/>
        </w:rPr>
        <w:t>4</w:t>
      </w:r>
      <w:r w:rsidR="002364A7" w:rsidRPr="00D55014">
        <w:rPr>
          <w:lang w:val="en-US"/>
        </w:rPr>
        <w:t>)</w:t>
      </w:r>
      <w:r w:rsidRPr="00D55014">
        <w:rPr>
          <w:lang w:val="en-US"/>
        </w:rPr>
        <w:t>: 779-96.</w:t>
      </w:r>
    </w:p>
    <w:p w:rsidR="004920FA" w:rsidRPr="00D55014" w:rsidRDefault="004920FA" w:rsidP="00E3751A">
      <w:pPr>
        <w:spacing w:line="480" w:lineRule="auto"/>
        <w:rPr>
          <w:rFonts w:eastAsia="Times New Roman"/>
          <w:lang w:val="en-US"/>
        </w:rPr>
      </w:pPr>
    </w:p>
    <w:p w:rsidR="00B80172" w:rsidRPr="00D55014" w:rsidRDefault="00B80172" w:rsidP="00E3751A">
      <w:pPr>
        <w:spacing w:line="480" w:lineRule="auto"/>
        <w:rPr>
          <w:rFonts w:eastAsia="Times New Roman"/>
          <w:lang w:val="en-US"/>
        </w:rPr>
      </w:pPr>
      <w:proofErr w:type="spellStart"/>
      <w:r w:rsidRPr="00D55014">
        <w:rPr>
          <w:lang w:val="en-US"/>
        </w:rPr>
        <w:t>Samb</w:t>
      </w:r>
      <w:proofErr w:type="spellEnd"/>
      <w:r w:rsidRPr="00D55014">
        <w:rPr>
          <w:lang w:val="en-US"/>
        </w:rPr>
        <w:t xml:space="preserve">, </w:t>
      </w:r>
      <w:proofErr w:type="spellStart"/>
      <w:r w:rsidR="00271AAA" w:rsidRPr="00D55014">
        <w:rPr>
          <w:lang w:val="en-US"/>
        </w:rPr>
        <w:t>Saliou</w:t>
      </w:r>
      <w:proofErr w:type="spellEnd"/>
      <w:r w:rsidR="00271AAA" w:rsidRPr="00D55014">
        <w:rPr>
          <w:lang w:val="en-US"/>
        </w:rPr>
        <w:t xml:space="preserve">, </w:t>
      </w:r>
      <w:r w:rsidRPr="00D55014">
        <w:rPr>
          <w:lang w:val="en-US"/>
        </w:rPr>
        <w:t xml:space="preserve">Emma </w:t>
      </w:r>
      <w:proofErr w:type="spellStart"/>
      <w:r w:rsidRPr="00D55014">
        <w:rPr>
          <w:lang w:val="en-US"/>
        </w:rPr>
        <w:t>Farge</w:t>
      </w:r>
      <w:proofErr w:type="spellEnd"/>
      <w:r w:rsidR="00271AAA" w:rsidRPr="00D55014">
        <w:rPr>
          <w:lang w:val="en-US"/>
        </w:rPr>
        <w:t xml:space="preserve">, and Angus </w:t>
      </w:r>
      <w:proofErr w:type="spellStart"/>
      <w:r w:rsidR="00271AAA" w:rsidRPr="00D55014">
        <w:rPr>
          <w:lang w:val="en-US"/>
        </w:rPr>
        <w:t>MacSwan</w:t>
      </w:r>
      <w:proofErr w:type="spellEnd"/>
      <w:r w:rsidR="009342D9" w:rsidRPr="00D55014">
        <w:rPr>
          <w:lang w:val="en-US"/>
        </w:rPr>
        <w:t xml:space="preserve"> (2014)</w:t>
      </w:r>
      <w:r w:rsidRPr="00D55014">
        <w:rPr>
          <w:lang w:val="en-US"/>
        </w:rPr>
        <w:t xml:space="preserve"> </w:t>
      </w:r>
      <w:r w:rsidR="00996297" w:rsidRPr="00D55014">
        <w:rPr>
          <w:lang w:val="en-US"/>
        </w:rPr>
        <w:t>Guinean Security Forces Break up Riot in Ebola-Racked S</w:t>
      </w:r>
      <w:r w:rsidRPr="00D55014">
        <w:rPr>
          <w:lang w:val="en-US"/>
        </w:rPr>
        <w:t xml:space="preserve">outh, </w:t>
      </w:r>
      <w:r w:rsidRPr="00D55014">
        <w:rPr>
          <w:i/>
          <w:lang w:val="en-US"/>
        </w:rPr>
        <w:t>Reuters</w:t>
      </w:r>
      <w:r w:rsidR="002364A7" w:rsidRPr="00D55014">
        <w:rPr>
          <w:lang w:val="en-US"/>
        </w:rPr>
        <w:t xml:space="preserve"> (London)</w:t>
      </w:r>
      <w:r w:rsidRPr="00D55014">
        <w:rPr>
          <w:lang w:val="en-US"/>
        </w:rPr>
        <w:t>, 29 August. &lt;http://www.reuters.com/article/2014/08/29/us-health-ebola-guinea-idUSKBN0GT0ZM20140829&gt;.</w:t>
      </w:r>
    </w:p>
    <w:p w:rsidR="00C412ED" w:rsidRDefault="00C412ED" w:rsidP="00E3751A">
      <w:pPr>
        <w:spacing w:line="480" w:lineRule="auto"/>
        <w:rPr>
          <w:rFonts w:eastAsia="Times New Roman"/>
          <w:lang w:val="en-US"/>
        </w:rPr>
      </w:pPr>
    </w:p>
    <w:p w:rsidR="004716DC" w:rsidRDefault="004716DC" w:rsidP="00E3751A">
      <w:pPr>
        <w:spacing w:line="480" w:lineRule="auto"/>
        <w:rPr>
          <w:rFonts w:eastAsia="Times New Roman"/>
          <w:lang w:val="en-US"/>
        </w:rPr>
      </w:pPr>
      <w:proofErr w:type="spellStart"/>
      <w:r w:rsidRPr="004716DC">
        <w:rPr>
          <w:rFonts w:eastAsia="Times New Roman"/>
          <w:lang w:val="en-US"/>
        </w:rPr>
        <w:lastRenderedPageBreak/>
        <w:t>Smallman-Raynor</w:t>
      </w:r>
      <w:proofErr w:type="spellEnd"/>
      <w:r>
        <w:rPr>
          <w:rFonts w:eastAsia="Times New Roman"/>
          <w:lang w:val="en-US"/>
        </w:rPr>
        <w:t>, Matthew R., and Andrew</w:t>
      </w:r>
      <w:r w:rsidRPr="004716DC">
        <w:rPr>
          <w:rFonts w:eastAsia="Times New Roman"/>
          <w:lang w:val="en-US"/>
        </w:rPr>
        <w:t xml:space="preserve"> D. Cliff</w:t>
      </w:r>
      <w:r>
        <w:rPr>
          <w:rFonts w:eastAsia="Times New Roman"/>
          <w:lang w:val="en-US"/>
        </w:rPr>
        <w:t xml:space="preserve"> (2004)</w:t>
      </w:r>
      <w:r w:rsidRPr="004716DC">
        <w:rPr>
          <w:rFonts w:eastAsia="Times New Roman"/>
          <w:lang w:val="en-US"/>
        </w:rPr>
        <w:t xml:space="preserve"> </w:t>
      </w:r>
      <w:r w:rsidRPr="004716DC">
        <w:rPr>
          <w:rFonts w:eastAsia="Times New Roman"/>
          <w:i/>
          <w:lang w:val="en-US"/>
        </w:rPr>
        <w:t>War Epidemics: An Historical Geography of Infectious Diseases in Military Conflict and Civil Strife, 1850-2000</w:t>
      </w:r>
      <w:r w:rsidRPr="004716DC">
        <w:rPr>
          <w:rFonts w:eastAsia="Times New Roman"/>
          <w:lang w:val="en-US"/>
        </w:rPr>
        <w:t xml:space="preserve">, </w:t>
      </w:r>
      <w:r>
        <w:rPr>
          <w:rFonts w:eastAsia="Times New Roman"/>
          <w:lang w:val="en-US"/>
        </w:rPr>
        <w:t>Oxford: Oxford University Press</w:t>
      </w:r>
      <w:r w:rsidRPr="004716DC">
        <w:rPr>
          <w:rFonts w:eastAsia="Times New Roman"/>
          <w:lang w:val="en-US"/>
        </w:rPr>
        <w:t>.</w:t>
      </w:r>
    </w:p>
    <w:p w:rsidR="008D6304" w:rsidRDefault="008D6304" w:rsidP="00E3751A">
      <w:pPr>
        <w:spacing w:line="480" w:lineRule="auto"/>
        <w:rPr>
          <w:rFonts w:eastAsia="Times New Roman"/>
          <w:lang w:val="en-US"/>
        </w:rPr>
      </w:pPr>
    </w:p>
    <w:p w:rsidR="008D6304" w:rsidRDefault="008D6304" w:rsidP="00E3751A">
      <w:pPr>
        <w:spacing w:line="480" w:lineRule="auto"/>
        <w:rPr>
          <w:rFonts w:eastAsia="Times New Roman"/>
          <w:lang w:val="en-US"/>
        </w:rPr>
      </w:pPr>
      <w:proofErr w:type="spellStart"/>
      <w:r>
        <w:rPr>
          <w:rFonts w:eastAsia="Times New Roman"/>
          <w:lang w:val="en-US"/>
        </w:rPr>
        <w:t>Tisdall</w:t>
      </w:r>
      <w:proofErr w:type="spellEnd"/>
      <w:r>
        <w:rPr>
          <w:rFonts w:eastAsia="Times New Roman"/>
          <w:lang w:val="en-US"/>
        </w:rPr>
        <w:t xml:space="preserve">, Simon (2014) </w:t>
      </w:r>
      <w:r w:rsidRPr="008D6304">
        <w:rPr>
          <w:rFonts w:eastAsia="Times New Roman"/>
          <w:lang w:val="en-US"/>
        </w:rPr>
        <w:t>UN gets tough on Ebola shirkers</w:t>
      </w:r>
      <w:r>
        <w:rPr>
          <w:rFonts w:eastAsia="Times New Roman"/>
          <w:lang w:val="en-US"/>
        </w:rPr>
        <w:t xml:space="preserve">, </w:t>
      </w:r>
      <w:r w:rsidRPr="008D6304">
        <w:rPr>
          <w:rFonts w:eastAsia="Times New Roman"/>
          <w:i/>
          <w:lang w:val="en-US"/>
        </w:rPr>
        <w:t>The Guardian</w:t>
      </w:r>
      <w:r>
        <w:rPr>
          <w:rFonts w:eastAsia="Times New Roman"/>
          <w:lang w:val="en-US"/>
        </w:rPr>
        <w:t xml:space="preserve"> (London), 17 October. &lt;</w:t>
      </w:r>
      <w:r w:rsidRPr="008D6304">
        <w:rPr>
          <w:rFonts w:eastAsia="Times New Roman"/>
          <w:lang w:val="en-US"/>
        </w:rPr>
        <w:t>http://www.theguardian.com/world/2014/oct/17/un-ebola-ban-ki-moon-international-community</w:t>
      </w:r>
      <w:r>
        <w:rPr>
          <w:rFonts w:eastAsia="Times New Roman"/>
          <w:lang w:val="en-US"/>
        </w:rPr>
        <w:t>&gt;.</w:t>
      </w:r>
    </w:p>
    <w:p w:rsidR="004716DC" w:rsidRPr="00D55014" w:rsidRDefault="004716DC" w:rsidP="00E3751A">
      <w:pPr>
        <w:spacing w:line="480" w:lineRule="auto"/>
        <w:rPr>
          <w:rFonts w:eastAsia="Times New Roman"/>
          <w:lang w:val="en-US"/>
        </w:rPr>
      </w:pPr>
    </w:p>
    <w:p w:rsidR="00B80172" w:rsidRPr="00D55014" w:rsidRDefault="00686034" w:rsidP="00E3751A">
      <w:pPr>
        <w:spacing w:line="480" w:lineRule="auto"/>
        <w:rPr>
          <w:rFonts w:eastAsia="Times New Roman"/>
          <w:lang w:val="en-US"/>
        </w:rPr>
      </w:pPr>
      <w:r w:rsidRPr="00D55014">
        <w:rPr>
          <w:lang w:val="en-US"/>
        </w:rPr>
        <w:t>UN</w:t>
      </w:r>
      <w:r w:rsidR="005E6BA6" w:rsidRPr="00D55014">
        <w:rPr>
          <w:lang w:val="en-US"/>
        </w:rPr>
        <w:t xml:space="preserve"> (1945)</w:t>
      </w:r>
      <w:r w:rsidR="00B80172" w:rsidRPr="00D55014">
        <w:rPr>
          <w:lang w:val="en-US"/>
        </w:rPr>
        <w:t xml:space="preserve"> </w:t>
      </w:r>
      <w:r w:rsidR="00B80172" w:rsidRPr="00D55014">
        <w:rPr>
          <w:i/>
          <w:lang w:val="en-US"/>
        </w:rPr>
        <w:t>Charter of the United Nations</w:t>
      </w:r>
      <w:r w:rsidR="00092E3F" w:rsidRPr="00D55014">
        <w:rPr>
          <w:lang w:val="en-US"/>
        </w:rPr>
        <w:t>, 1945</w:t>
      </w:r>
      <w:r w:rsidR="00B80172" w:rsidRPr="00D55014">
        <w:rPr>
          <w:lang w:val="en-US"/>
        </w:rPr>
        <w:t>, Chapter VII. &lt;http://www.un.org/en/documents/charter/chapter7.shtml&gt;.</w:t>
      </w:r>
    </w:p>
    <w:p w:rsidR="00B50DCD" w:rsidRPr="00D55014" w:rsidRDefault="00B50DCD" w:rsidP="00E3751A">
      <w:pPr>
        <w:spacing w:line="480" w:lineRule="auto"/>
        <w:rPr>
          <w:rFonts w:eastAsia="Times New Roman"/>
          <w:lang w:val="en-US"/>
        </w:rPr>
      </w:pPr>
    </w:p>
    <w:p w:rsidR="004920FA" w:rsidRPr="00D55014" w:rsidRDefault="00686034" w:rsidP="00E3751A">
      <w:pPr>
        <w:spacing w:line="480" w:lineRule="auto"/>
        <w:rPr>
          <w:lang w:val="en-US"/>
        </w:rPr>
      </w:pPr>
      <w:r w:rsidRPr="00D55014">
        <w:rPr>
          <w:lang w:val="en-US"/>
        </w:rPr>
        <w:t>UN</w:t>
      </w:r>
      <w:r w:rsidR="005E6BA6" w:rsidRPr="00D55014">
        <w:rPr>
          <w:lang w:val="en-US"/>
        </w:rPr>
        <w:t xml:space="preserve"> (2000)</w:t>
      </w:r>
      <w:r w:rsidR="004920FA" w:rsidRPr="00D55014">
        <w:rPr>
          <w:lang w:val="en-US"/>
        </w:rPr>
        <w:t xml:space="preserve"> S/RES/1308, </w:t>
      </w:r>
      <w:r w:rsidR="006D6631" w:rsidRPr="00D55014">
        <w:rPr>
          <w:lang w:val="en-US"/>
        </w:rPr>
        <w:t>17 July</w:t>
      </w:r>
      <w:r w:rsidR="00F26818" w:rsidRPr="00D55014">
        <w:rPr>
          <w:lang w:val="en-US"/>
        </w:rPr>
        <w:t>. New York: United Nations</w:t>
      </w:r>
      <w:r w:rsidR="004920FA" w:rsidRPr="00D55014">
        <w:rPr>
          <w:lang w:val="en-US"/>
        </w:rPr>
        <w:t>.</w:t>
      </w:r>
    </w:p>
    <w:p w:rsidR="004920FA" w:rsidRPr="00D55014" w:rsidRDefault="004920FA" w:rsidP="00E3751A">
      <w:pPr>
        <w:spacing w:line="480" w:lineRule="auto"/>
        <w:rPr>
          <w:lang w:val="en-US"/>
        </w:rPr>
      </w:pPr>
    </w:p>
    <w:p w:rsidR="00B50DCD" w:rsidRPr="00D55014" w:rsidRDefault="00686034" w:rsidP="00E3751A">
      <w:pPr>
        <w:spacing w:line="480" w:lineRule="auto"/>
        <w:rPr>
          <w:lang w:val="en-US"/>
        </w:rPr>
      </w:pPr>
      <w:r w:rsidRPr="00D55014">
        <w:rPr>
          <w:lang w:val="en-US"/>
        </w:rPr>
        <w:t>UN</w:t>
      </w:r>
      <w:r w:rsidR="005E6BA6" w:rsidRPr="00D55014">
        <w:rPr>
          <w:lang w:val="en-US"/>
        </w:rPr>
        <w:t xml:space="preserve"> (2011a)</w:t>
      </w:r>
      <w:r w:rsidR="00B50DCD" w:rsidRPr="00D55014">
        <w:rPr>
          <w:lang w:val="en-US"/>
        </w:rPr>
        <w:t xml:space="preserve"> S/RES/1973, </w:t>
      </w:r>
      <w:r w:rsidR="006D6631" w:rsidRPr="00D55014">
        <w:rPr>
          <w:lang w:val="en-US"/>
        </w:rPr>
        <w:t>17 March</w:t>
      </w:r>
      <w:r w:rsidR="00B50DCD" w:rsidRPr="00D55014">
        <w:rPr>
          <w:lang w:val="en-US"/>
        </w:rPr>
        <w:t>. New York: United</w:t>
      </w:r>
      <w:r w:rsidR="00F26818" w:rsidRPr="00D55014">
        <w:rPr>
          <w:lang w:val="en-US"/>
        </w:rPr>
        <w:t xml:space="preserve"> Nations</w:t>
      </w:r>
      <w:r w:rsidR="00B50DCD" w:rsidRPr="00D55014">
        <w:rPr>
          <w:lang w:val="en-US"/>
        </w:rPr>
        <w:t>.</w:t>
      </w:r>
    </w:p>
    <w:p w:rsidR="00B50DCD" w:rsidRPr="00D55014" w:rsidRDefault="00B50DCD" w:rsidP="00E3751A">
      <w:pPr>
        <w:spacing w:line="480" w:lineRule="auto"/>
        <w:rPr>
          <w:lang w:val="en-US"/>
        </w:rPr>
      </w:pPr>
    </w:p>
    <w:p w:rsidR="004920FA" w:rsidRPr="00D55014" w:rsidRDefault="00686034" w:rsidP="00E3751A">
      <w:pPr>
        <w:spacing w:line="480" w:lineRule="auto"/>
        <w:rPr>
          <w:lang w:val="en-US"/>
        </w:rPr>
      </w:pPr>
      <w:r w:rsidRPr="00D55014">
        <w:rPr>
          <w:lang w:val="en-US"/>
        </w:rPr>
        <w:t xml:space="preserve">UN </w:t>
      </w:r>
      <w:r w:rsidR="005E6BA6" w:rsidRPr="00D55014">
        <w:rPr>
          <w:lang w:val="en-US"/>
        </w:rPr>
        <w:t>(2011b)</w:t>
      </w:r>
      <w:r w:rsidR="004920FA" w:rsidRPr="00D55014">
        <w:rPr>
          <w:lang w:val="en-US"/>
        </w:rPr>
        <w:t xml:space="preserve"> S/RES/1983, </w:t>
      </w:r>
      <w:r w:rsidR="006D6631" w:rsidRPr="00D55014">
        <w:rPr>
          <w:lang w:val="en-US"/>
        </w:rPr>
        <w:t xml:space="preserve">7 </w:t>
      </w:r>
      <w:r w:rsidR="004920FA" w:rsidRPr="00D55014">
        <w:rPr>
          <w:lang w:val="en-US"/>
        </w:rPr>
        <w:t>June</w:t>
      </w:r>
      <w:r w:rsidR="00F26818" w:rsidRPr="00D55014">
        <w:rPr>
          <w:lang w:val="en-US"/>
        </w:rPr>
        <w:t>. New York: United Nations</w:t>
      </w:r>
      <w:r w:rsidR="004920FA" w:rsidRPr="00D55014">
        <w:rPr>
          <w:lang w:val="en-US"/>
        </w:rPr>
        <w:t>.</w:t>
      </w:r>
    </w:p>
    <w:p w:rsidR="00B50DCD" w:rsidRPr="00D55014" w:rsidRDefault="00B50DCD" w:rsidP="00E3751A">
      <w:pPr>
        <w:spacing w:line="480" w:lineRule="auto"/>
        <w:rPr>
          <w:lang w:val="en-US"/>
        </w:rPr>
      </w:pPr>
    </w:p>
    <w:p w:rsidR="0088312A" w:rsidRPr="00D55014" w:rsidRDefault="00686034" w:rsidP="00E3751A">
      <w:pPr>
        <w:spacing w:line="480" w:lineRule="auto"/>
        <w:rPr>
          <w:lang w:val="en-US"/>
        </w:rPr>
      </w:pPr>
      <w:r w:rsidRPr="00D55014">
        <w:rPr>
          <w:lang w:val="en-US"/>
        </w:rPr>
        <w:t>UN</w:t>
      </w:r>
      <w:r w:rsidR="006B768D">
        <w:rPr>
          <w:lang w:val="en-US"/>
        </w:rPr>
        <w:t xml:space="preserve"> (2014a</w:t>
      </w:r>
      <w:r w:rsidR="005E6BA6" w:rsidRPr="00D55014">
        <w:rPr>
          <w:lang w:val="en-US"/>
        </w:rPr>
        <w:t>)</w:t>
      </w:r>
      <w:r w:rsidR="0088312A" w:rsidRPr="00D55014">
        <w:rPr>
          <w:lang w:val="en-US"/>
        </w:rPr>
        <w:t xml:space="preserve"> S/2014/669, </w:t>
      </w:r>
      <w:r w:rsidR="006D6631" w:rsidRPr="00D55014">
        <w:rPr>
          <w:lang w:val="en-US"/>
        </w:rPr>
        <w:t>15 September</w:t>
      </w:r>
      <w:r w:rsidR="00F26818" w:rsidRPr="00D55014">
        <w:rPr>
          <w:lang w:val="en-US"/>
        </w:rPr>
        <w:t>. New York: United Nations</w:t>
      </w:r>
      <w:r w:rsidR="0088312A" w:rsidRPr="00D55014">
        <w:rPr>
          <w:lang w:val="en-US"/>
        </w:rPr>
        <w:t>.</w:t>
      </w:r>
    </w:p>
    <w:p w:rsidR="0088312A" w:rsidRPr="00D55014" w:rsidRDefault="0088312A" w:rsidP="00E3751A">
      <w:pPr>
        <w:spacing w:line="480" w:lineRule="auto"/>
        <w:rPr>
          <w:lang w:val="en-US"/>
        </w:rPr>
      </w:pPr>
    </w:p>
    <w:p w:rsidR="00B50DCD" w:rsidRPr="00D55014" w:rsidRDefault="00686034" w:rsidP="00E3751A">
      <w:pPr>
        <w:spacing w:line="480" w:lineRule="auto"/>
        <w:rPr>
          <w:lang w:val="en-US"/>
        </w:rPr>
      </w:pPr>
      <w:r w:rsidRPr="00D55014">
        <w:rPr>
          <w:lang w:val="en-US"/>
        </w:rPr>
        <w:t>UN</w:t>
      </w:r>
      <w:r w:rsidR="006B768D">
        <w:rPr>
          <w:lang w:val="en-US"/>
        </w:rPr>
        <w:t xml:space="preserve"> (2014b</w:t>
      </w:r>
      <w:r w:rsidR="005E6BA6" w:rsidRPr="00D55014">
        <w:rPr>
          <w:lang w:val="en-US"/>
        </w:rPr>
        <w:t>)</w:t>
      </w:r>
      <w:r w:rsidR="00B50DCD" w:rsidRPr="00D55014">
        <w:rPr>
          <w:lang w:val="en-US"/>
        </w:rPr>
        <w:t xml:space="preserve"> S/RES/2176, </w:t>
      </w:r>
      <w:r w:rsidR="006D6631" w:rsidRPr="00D55014">
        <w:rPr>
          <w:lang w:val="en-US"/>
        </w:rPr>
        <w:t>15 September</w:t>
      </w:r>
      <w:r w:rsidR="00F26818" w:rsidRPr="00D55014">
        <w:rPr>
          <w:lang w:val="en-US"/>
        </w:rPr>
        <w:t>. New York: United Nations</w:t>
      </w:r>
      <w:r w:rsidR="00B50DCD" w:rsidRPr="00D55014">
        <w:rPr>
          <w:lang w:val="en-US"/>
        </w:rPr>
        <w:t>.</w:t>
      </w:r>
    </w:p>
    <w:p w:rsidR="00B50DCD" w:rsidRPr="00D55014" w:rsidRDefault="00B50DCD" w:rsidP="00E3751A">
      <w:pPr>
        <w:spacing w:line="480" w:lineRule="auto"/>
        <w:rPr>
          <w:lang w:val="en-US"/>
        </w:rPr>
      </w:pPr>
    </w:p>
    <w:p w:rsidR="00B80172" w:rsidRPr="00D55014" w:rsidRDefault="00686034" w:rsidP="00E3751A">
      <w:pPr>
        <w:spacing w:line="480" w:lineRule="auto"/>
        <w:rPr>
          <w:lang w:val="en-US"/>
        </w:rPr>
      </w:pPr>
      <w:r w:rsidRPr="00D55014">
        <w:rPr>
          <w:lang w:val="en-US"/>
        </w:rPr>
        <w:t>UN</w:t>
      </w:r>
      <w:r w:rsidR="006B768D">
        <w:rPr>
          <w:lang w:val="en-US"/>
        </w:rPr>
        <w:t xml:space="preserve"> (2014c</w:t>
      </w:r>
      <w:r w:rsidR="005E6BA6" w:rsidRPr="00D55014">
        <w:rPr>
          <w:lang w:val="en-US"/>
        </w:rPr>
        <w:t>)</w:t>
      </w:r>
      <w:r w:rsidR="00B80172" w:rsidRPr="00D55014">
        <w:rPr>
          <w:lang w:val="en-US"/>
        </w:rPr>
        <w:t xml:space="preserve"> S/PV.7268, </w:t>
      </w:r>
      <w:r w:rsidR="006D6631" w:rsidRPr="00D55014">
        <w:rPr>
          <w:lang w:val="en-US"/>
        </w:rPr>
        <w:t>18 September</w:t>
      </w:r>
      <w:r w:rsidR="00F26818" w:rsidRPr="00D55014">
        <w:rPr>
          <w:lang w:val="en-US"/>
        </w:rPr>
        <w:t>. New York: United Nations</w:t>
      </w:r>
      <w:r w:rsidR="00B80172" w:rsidRPr="00D55014">
        <w:rPr>
          <w:lang w:val="en-US"/>
        </w:rPr>
        <w:t>.</w:t>
      </w:r>
    </w:p>
    <w:p w:rsidR="004920FA" w:rsidRPr="00D55014" w:rsidRDefault="004920FA" w:rsidP="00E3751A">
      <w:pPr>
        <w:spacing w:line="480" w:lineRule="auto"/>
        <w:rPr>
          <w:lang w:val="en-US"/>
        </w:rPr>
      </w:pPr>
    </w:p>
    <w:p w:rsidR="004920FA" w:rsidRPr="00D55014" w:rsidRDefault="00686034" w:rsidP="00E3751A">
      <w:pPr>
        <w:spacing w:line="480" w:lineRule="auto"/>
        <w:rPr>
          <w:rFonts w:eastAsia="Times New Roman"/>
          <w:lang w:val="en-US"/>
        </w:rPr>
      </w:pPr>
      <w:r w:rsidRPr="00D55014">
        <w:rPr>
          <w:lang w:val="en-US"/>
        </w:rPr>
        <w:t>UN</w:t>
      </w:r>
      <w:r w:rsidR="006B768D">
        <w:rPr>
          <w:lang w:val="en-US"/>
        </w:rPr>
        <w:t xml:space="preserve"> (2014d</w:t>
      </w:r>
      <w:r w:rsidR="005E6BA6" w:rsidRPr="00D55014">
        <w:rPr>
          <w:lang w:val="en-US"/>
        </w:rPr>
        <w:t>)</w:t>
      </w:r>
      <w:r w:rsidR="004920FA" w:rsidRPr="00D55014">
        <w:rPr>
          <w:lang w:val="en-US"/>
        </w:rPr>
        <w:t xml:space="preserve"> S/RES/2177, </w:t>
      </w:r>
      <w:r w:rsidR="006D6631" w:rsidRPr="00D55014">
        <w:rPr>
          <w:lang w:val="en-US"/>
        </w:rPr>
        <w:t>18 September</w:t>
      </w:r>
      <w:r w:rsidR="004920FA" w:rsidRPr="00D55014">
        <w:rPr>
          <w:lang w:val="en-US"/>
        </w:rPr>
        <w:t xml:space="preserve">. New York: </w:t>
      </w:r>
      <w:r w:rsidR="00F26818" w:rsidRPr="00D55014">
        <w:rPr>
          <w:lang w:val="en-US"/>
        </w:rPr>
        <w:t>United Nations</w:t>
      </w:r>
      <w:r w:rsidR="004920FA" w:rsidRPr="00D55014">
        <w:rPr>
          <w:lang w:val="en-US"/>
        </w:rPr>
        <w:t>.</w:t>
      </w:r>
    </w:p>
    <w:p w:rsidR="003749C8" w:rsidRDefault="003749C8" w:rsidP="00E3751A">
      <w:pPr>
        <w:spacing w:line="480" w:lineRule="auto"/>
        <w:rPr>
          <w:rFonts w:eastAsia="Times New Roman"/>
          <w:lang w:val="en-US"/>
        </w:rPr>
      </w:pPr>
    </w:p>
    <w:p w:rsidR="00C00DAB" w:rsidRDefault="006B768D" w:rsidP="00E3751A">
      <w:pPr>
        <w:spacing w:line="480" w:lineRule="auto"/>
        <w:rPr>
          <w:rFonts w:eastAsia="Times New Roman"/>
          <w:lang w:val="en-US"/>
        </w:rPr>
      </w:pPr>
      <w:r>
        <w:rPr>
          <w:rFonts w:eastAsia="Times New Roman"/>
          <w:lang w:val="en-US"/>
        </w:rPr>
        <w:lastRenderedPageBreak/>
        <w:t>UN (2014e</w:t>
      </w:r>
      <w:r w:rsidR="00C00DAB">
        <w:rPr>
          <w:rFonts w:eastAsia="Times New Roman"/>
          <w:lang w:val="en-US"/>
        </w:rPr>
        <w:t>)</w:t>
      </w:r>
      <w:r w:rsidR="00C00DAB" w:rsidRPr="00C00DAB">
        <w:rPr>
          <w:rFonts w:eastAsia="Times New Roman"/>
          <w:lang w:val="en-US"/>
        </w:rPr>
        <w:t xml:space="preserve">, A/RES/69/1, </w:t>
      </w:r>
      <w:r w:rsidR="00C00DAB">
        <w:rPr>
          <w:rFonts w:eastAsia="Times New Roman"/>
          <w:lang w:val="en-US"/>
        </w:rPr>
        <w:t xml:space="preserve">19 </w:t>
      </w:r>
      <w:r w:rsidR="00C00DAB" w:rsidRPr="00C00DAB">
        <w:rPr>
          <w:rFonts w:eastAsia="Times New Roman"/>
          <w:lang w:val="en-US"/>
        </w:rPr>
        <w:t>September. N</w:t>
      </w:r>
      <w:r w:rsidR="00C00DAB">
        <w:rPr>
          <w:rFonts w:eastAsia="Times New Roman"/>
          <w:lang w:val="en-US"/>
        </w:rPr>
        <w:t>ew York: United Nations</w:t>
      </w:r>
      <w:r w:rsidR="00C00DAB" w:rsidRPr="00C00DAB">
        <w:rPr>
          <w:rFonts w:eastAsia="Times New Roman"/>
          <w:lang w:val="en-US"/>
        </w:rPr>
        <w:t>.</w:t>
      </w:r>
    </w:p>
    <w:p w:rsidR="00C00DAB" w:rsidRDefault="00C00DAB" w:rsidP="00E3751A">
      <w:pPr>
        <w:spacing w:line="480" w:lineRule="auto"/>
        <w:rPr>
          <w:rFonts w:eastAsia="Times New Roman"/>
          <w:lang w:val="en-US"/>
        </w:rPr>
      </w:pPr>
    </w:p>
    <w:p w:rsidR="009354A4" w:rsidRPr="00D55014" w:rsidRDefault="009354A4" w:rsidP="00E3751A">
      <w:pPr>
        <w:spacing w:line="480" w:lineRule="auto"/>
        <w:rPr>
          <w:rFonts w:eastAsia="Times New Roman"/>
          <w:lang w:val="en-US"/>
        </w:rPr>
      </w:pPr>
      <w:r>
        <w:rPr>
          <w:szCs w:val="20"/>
        </w:rPr>
        <w:t xml:space="preserve">UN (2015) </w:t>
      </w:r>
      <w:r w:rsidRPr="002379BB">
        <w:rPr>
          <w:szCs w:val="20"/>
          <w:lang w:val="en-GB"/>
        </w:rPr>
        <w:t>UN Mission for Ebo</w:t>
      </w:r>
      <w:r>
        <w:rPr>
          <w:szCs w:val="20"/>
          <w:lang w:val="en-GB"/>
        </w:rPr>
        <w:t>la Emergency Response (UNMEER),</w:t>
      </w:r>
      <w:r w:rsidRPr="002379BB">
        <w:rPr>
          <w:szCs w:val="20"/>
          <w:lang w:val="en-GB"/>
        </w:rPr>
        <w:t xml:space="preserve"> </w:t>
      </w:r>
      <w:r w:rsidRPr="002379BB">
        <w:rPr>
          <w:i/>
          <w:szCs w:val="20"/>
          <w:lang w:val="en-GB"/>
        </w:rPr>
        <w:t>United Nations</w:t>
      </w:r>
      <w:r w:rsidR="00EB38B4">
        <w:rPr>
          <w:szCs w:val="20"/>
          <w:lang w:val="en-GB"/>
        </w:rPr>
        <w:t xml:space="preserve">, </w:t>
      </w:r>
      <w:r w:rsidRPr="002379BB">
        <w:rPr>
          <w:szCs w:val="20"/>
          <w:lang w:val="en-GB"/>
        </w:rPr>
        <w:t>&lt;http://ebolaresponse.un.org/un-mission-ebola-emergency-response-unmeer&gt;.</w:t>
      </w:r>
    </w:p>
    <w:p w:rsidR="0099493A" w:rsidRPr="00D55014" w:rsidRDefault="0099493A" w:rsidP="00E3751A">
      <w:pPr>
        <w:spacing w:line="480" w:lineRule="auto"/>
        <w:rPr>
          <w:rFonts w:eastAsia="Times New Roman"/>
          <w:b/>
          <w:lang w:val="en-US"/>
        </w:rPr>
      </w:pPr>
    </w:p>
    <w:p w:rsidR="00304D2E" w:rsidRPr="00D55014" w:rsidRDefault="00304D2E" w:rsidP="00E3751A">
      <w:pPr>
        <w:spacing w:line="480" w:lineRule="auto"/>
        <w:rPr>
          <w:rFonts w:eastAsia="Times New Roman"/>
          <w:b/>
          <w:lang w:val="en-US"/>
        </w:rPr>
      </w:pPr>
      <w:r w:rsidRPr="00D55014">
        <w:rPr>
          <w:lang w:val="en-US"/>
        </w:rPr>
        <w:t xml:space="preserve">Wall, </w:t>
      </w:r>
      <w:r w:rsidR="00F26818" w:rsidRPr="00D55014">
        <w:rPr>
          <w:lang w:val="en-US"/>
        </w:rPr>
        <w:t xml:space="preserve">Robert </w:t>
      </w:r>
      <w:r w:rsidR="00566289" w:rsidRPr="00D55014">
        <w:rPr>
          <w:lang w:val="en-US"/>
        </w:rPr>
        <w:t xml:space="preserve">(2014) </w:t>
      </w:r>
      <w:r w:rsidRPr="00D55014">
        <w:rPr>
          <w:lang w:val="en-US"/>
        </w:rPr>
        <w:t xml:space="preserve">Air France Suspends Flights to Freetown, Sierra Leone Over Ebola Outbreak, </w:t>
      </w:r>
      <w:r w:rsidRPr="00D55014">
        <w:rPr>
          <w:i/>
          <w:lang w:val="en-US"/>
        </w:rPr>
        <w:t>Wall Street Journal</w:t>
      </w:r>
      <w:r w:rsidR="00F26818" w:rsidRPr="00D55014">
        <w:rPr>
          <w:lang w:val="en-US"/>
        </w:rPr>
        <w:t xml:space="preserve"> (New York)</w:t>
      </w:r>
      <w:r w:rsidRPr="00D55014">
        <w:rPr>
          <w:lang w:val="en-US"/>
        </w:rPr>
        <w:t>, 27 August. &lt;http://www.wsj.com/articles/air-france-suspends-flights-to-freetown-sierra-leone-over-ebola-outbreak-1409150478&gt;.</w:t>
      </w:r>
    </w:p>
    <w:p w:rsidR="00FD4DF0" w:rsidRPr="00D55014" w:rsidRDefault="00FD4DF0" w:rsidP="00E3751A">
      <w:pPr>
        <w:spacing w:line="480" w:lineRule="auto"/>
        <w:rPr>
          <w:rFonts w:eastAsia="Times New Roman"/>
          <w:b/>
          <w:lang w:val="en-US"/>
        </w:rPr>
      </w:pPr>
    </w:p>
    <w:p w:rsidR="00BF7DAF" w:rsidRPr="00D55014" w:rsidRDefault="00596D44" w:rsidP="00E3751A">
      <w:pPr>
        <w:spacing w:line="480" w:lineRule="auto"/>
        <w:rPr>
          <w:lang w:val="en-US"/>
        </w:rPr>
      </w:pPr>
      <w:r w:rsidRPr="00D55014">
        <w:rPr>
          <w:lang w:val="en-US"/>
        </w:rPr>
        <w:t>WHO</w:t>
      </w:r>
      <w:r w:rsidR="008513F5" w:rsidRPr="00D55014">
        <w:rPr>
          <w:lang w:val="en-US"/>
        </w:rPr>
        <w:t xml:space="preserve"> (2008)</w:t>
      </w:r>
      <w:r w:rsidRPr="00D55014">
        <w:rPr>
          <w:lang w:val="en-US"/>
        </w:rPr>
        <w:t xml:space="preserve">, </w:t>
      </w:r>
      <w:r w:rsidRPr="00D55014">
        <w:rPr>
          <w:i/>
          <w:lang w:val="en-US"/>
        </w:rPr>
        <w:t>International Health Regulations (2005)</w:t>
      </w:r>
      <w:r w:rsidRPr="00D55014">
        <w:rPr>
          <w:lang w:val="en-US"/>
        </w:rPr>
        <w:t>, 2</w:t>
      </w:r>
      <w:r w:rsidRPr="00D55014">
        <w:rPr>
          <w:vertAlign w:val="superscript"/>
          <w:lang w:val="en-US"/>
        </w:rPr>
        <w:t>nd</w:t>
      </w:r>
      <w:r w:rsidRPr="00D55014">
        <w:rPr>
          <w:lang w:val="en-US"/>
        </w:rPr>
        <w:t xml:space="preserve"> ed., Ge</w:t>
      </w:r>
      <w:r w:rsidR="00E34AA7" w:rsidRPr="00D55014">
        <w:rPr>
          <w:lang w:val="en-US"/>
        </w:rPr>
        <w:t>neva: World Health Organization</w:t>
      </w:r>
      <w:r w:rsidRPr="00D55014">
        <w:rPr>
          <w:lang w:val="en-US"/>
        </w:rPr>
        <w:t>.</w:t>
      </w:r>
    </w:p>
    <w:p w:rsidR="00596D44" w:rsidRPr="00D55014" w:rsidRDefault="00596D44" w:rsidP="00E3751A">
      <w:pPr>
        <w:spacing w:line="480" w:lineRule="auto"/>
        <w:rPr>
          <w:lang w:val="en-US"/>
        </w:rPr>
      </w:pPr>
    </w:p>
    <w:p w:rsidR="00596D44" w:rsidRPr="00D55014" w:rsidRDefault="00596D44" w:rsidP="00E3751A">
      <w:pPr>
        <w:spacing w:line="480" w:lineRule="auto"/>
        <w:rPr>
          <w:lang w:val="en-US"/>
        </w:rPr>
      </w:pPr>
      <w:r w:rsidRPr="00D55014">
        <w:rPr>
          <w:lang w:val="en-US"/>
        </w:rPr>
        <w:t>WHO</w:t>
      </w:r>
      <w:r w:rsidR="008513F5" w:rsidRPr="00D55014">
        <w:rPr>
          <w:lang w:val="en-US"/>
        </w:rPr>
        <w:t xml:space="preserve"> (2014</w:t>
      </w:r>
      <w:r w:rsidR="00C90377" w:rsidRPr="00D55014">
        <w:rPr>
          <w:lang w:val="en-US"/>
        </w:rPr>
        <w:t>a</w:t>
      </w:r>
      <w:r w:rsidR="008513F5" w:rsidRPr="00D55014">
        <w:rPr>
          <w:lang w:val="en-US"/>
        </w:rPr>
        <w:t>)</w:t>
      </w:r>
      <w:r w:rsidR="00F26818" w:rsidRPr="00D55014">
        <w:rPr>
          <w:lang w:val="en-US"/>
        </w:rPr>
        <w:t xml:space="preserve"> </w:t>
      </w:r>
      <w:r w:rsidR="001E5C8E" w:rsidRPr="00D55014">
        <w:rPr>
          <w:i/>
          <w:lang w:val="en-US"/>
        </w:rPr>
        <w:t>Statement on the 1st M</w:t>
      </w:r>
      <w:r w:rsidRPr="00D55014">
        <w:rPr>
          <w:i/>
          <w:lang w:val="en-US"/>
        </w:rPr>
        <w:t>eeting of the IHR Emergen</w:t>
      </w:r>
      <w:r w:rsidR="001E5C8E" w:rsidRPr="00D55014">
        <w:rPr>
          <w:i/>
          <w:lang w:val="en-US"/>
        </w:rPr>
        <w:t>cy Committee on the 2014 Ebola O</w:t>
      </w:r>
      <w:r w:rsidRPr="00D55014">
        <w:rPr>
          <w:i/>
          <w:lang w:val="en-US"/>
        </w:rPr>
        <w:t>utbreak in West Africa</w:t>
      </w:r>
      <w:r w:rsidRPr="00D55014">
        <w:rPr>
          <w:lang w:val="en-US"/>
        </w:rPr>
        <w:t xml:space="preserve">, </w:t>
      </w:r>
      <w:r w:rsidR="00C90377" w:rsidRPr="00D55014">
        <w:rPr>
          <w:lang w:val="en-US"/>
        </w:rPr>
        <w:t xml:space="preserve">World Health Organization. </w:t>
      </w:r>
      <w:r w:rsidRPr="00D55014">
        <w:rPr>
          <w:lang w:val="en-US"/>
        </w:rPr>
        <w:t xml:space="preserve">8 August. &lt;http://www.who.int/mediacentre/news/statements/2014/ebola-20140808/en/&gt;. </w:t>
      </w:r>
    </w:p>
    <w:p w:rsidR="00596D44" w:rsidRPr="00D55014" w:rsidRDefault="00596D44" w:rsidP="00E3751A">
      <w:pPr>
        <w:spacing w:line="480" w:lineRule="auto"/>
        <w:rPr>
          <w:lang w:val="en-US"/>
        </w:rPr>
      </w:pPr>
    </w:p>
    <w:p w:rsidR="00B80172" w:rsidRPr="00D55014" w:rsidRDefault="00B80172" w:rsidP="00E3751A">
      <w:pPr>
        <w:spacing w:line="480" w:lineRule="auto"/>
        <w:rPr>
          <w:lang w:val="en-US"/>
        </w:rPr>
      </w:pPr>
      <w:r w:rsidRPr="00D55014">
        <w:rPr>
          <w:lang w:val="en-US"/>
        </w:rPr>
        <w:t>WHO</w:t>
      </w:r>
      <w:r w:rsidR="008513F5" w:rsidRPr="00D55014">
        <w:rPr>
          <w:lang w:val="en-US"/>
        </w:rPr>
        <w:t xml:space="preserve"> (2014</w:t>
      </w:r>
      <w:r w:rsidR="00C90377" w:rsidRPr="00D55014">
        <w:rPr>
          <w:lang w:val="en-US"/>
        </w:rPr>
        <w:t>b</w:t>
      </w:r>
      <w:r w:rsidR="008513F5" w:rsidRPr="00D55014">
        <w:rPr>
          <w:lang w:val="en-US"/>
        </w:rPr>
        <w:t>)</w:t>
      </w:r>
      <w:r w:rsidRPr="00D55014">
        <w:rPr>
          <w:lang w:val="en-US"/>
        </w:rPr>
        <w:t xml:space="preserve"> </w:t>
      </w:r>
      <w:r w:rsidR="001E5C8E" w:rsidRPr="00D55014">
        <w:rPr>
          <w:i/>
          <w:lang w:val="en-US"/>
        </w:rPr>
        <w:t>No Early End to the Ebola O</w:t>
      </w:r>
      <w:r w:rsidRPr="00D55014">
        <w:rPr>
          <w:i/>
          <w:lang w:val="en-US"/>
        </w:rPr>
        <w:t>utbreak</w:t>
      </w:r>
      <w:r w:rsidRPr="00D55014">
        <w:rPr>
          <w:lang w:val="en-US"/>
        </w:rPr>
        <w:t xml:space="preserve">, </w:t>
      </w:r>
      <w:r w:rsidR="00C90377" w:rsidRPr="00D55014">
        <w:rPr>
          <w:lang w:val="en-US"/>
        </w:rPr>
        <w:t xml:space="preserve">World Health Organization. </w:t>
      </w:r>
      <w:r w:rsidRPr="00D55014">
        <w:rPr>
          <w:lang w:val="en-US"/>
        </w:rPr>
        <w:t>14 August. &lt;http://www.who.int/csr/disease/ebola/overview-20140814/en/&gt;.</w:t>
      </w:r>
    </w:p>
    <w:p w:rsidR="00B80172" w:rsidRPr="00D55014" w:rsidRDefault="00B80172" w:rsidP="00E3751A">
      <w:pPr>
        <w:spacing w:line="480" w:lineRule="auto"/>
        <w:rPr>
          <w:lang w:val="en-US"/>
        </w:rPr>
      </w:pPr>
    </w:p>
    <w:p w:rsidR="00092E3F" w:rsidRPr="00D55014" w:rsidRDefault="00092E3F" w:rsidP="00E3751A">
      <w:pPr>
        <w:spacing w:line="480" w:lineRule="auto"/>
        <w:rPr>
          <w:lang w:val="en-US"/>
        </w:rPr>
      </w:pPr>
      <w:r w:rsidRPr="00D55014">
        <w:rPr>
          <w:lang w:val="en-US"/>
        </w:rPr>
        <w:t>WHO</w:t>
      </w:r>
      <w:r w:rsidR="00C90377" w:rsidRPr="00D55014">
        <w:rPr>
          <w:lang w:val="en-US"/>
        </w:rPr>
        <w:t xml:space="preserve"> (2014c)</w:t>
      </w:r>
      <w:r w:rsidR="00F26818" w:rsidRPr="00D55014">
        <w:rPr>
          <w:lang w:val="en-US"/>
        </w:rPr>
        <w:t xml:space="preserve"> </w:t>
      </w:r>
      <w:r w:rsidRPr="00D55014">
        <w:rPr>
          <w:i/>
          <w:lang w:val="en-US"/>
        </w:rPr>
        <w:t xml:space="preserve">Statement on Travel and Transport in Relation </w:t>
      </w:r>
      <w:r w:rsidR="00F26818" w:rsidRPr="00D55014">
        <w:rPr>
          <w:i/>
          <w:lang w:val="en-US"/>
        </w:rPr>
        <w:t>to Ebola Virus Disease Outbreak</w:t>
      </w:r>
      <w:r w:rsidRPr="00D55014">
        <w:rPr>
          <w:lang w:val="en-US"/>
        </w:rPr>
        <w:t xml:space="preserve">, </w:t>
      </w:r>
      <w:r w:rsidR="00C90377" w:rsidRPr="00D55014">
        <w:rPr>
          <w:lang w:val="en-US"/>
        </w:rPr>
        <w:t xml:space="preserve">World Health Organization. </w:t>
      </w:r>
      <w:r w:rsidRPr="00D55014">
        <w:rPr>
          <w:lang w:val="en-US"/>
        </w:rPr>
        <w:t>18 August. &lt;http://www.who.int/mediacentre/news/statements/2014/ebola-travel-trasport/en/&gt;.</w:t>
      </w:r>
    </w:p>
    <w:p w:rsidR="00092E3F" w:rsidRPr="00D55014" w:rsidRDefault="00092E3F" w:rsidP="00E3751A">
      <w:pPr>
        <w:spacing w:line="480" w:lineRule="auto"/>
        <w:rPr>
          <w:lang w:val="en-US"/>
        </w:rPr>
      </w:pPr>
    </w:p>
    <w:p w:rsidR="00E34AA7" w:rsidRPr="00D55014" w:rsidRDefault="00B80172" w:rsidP="00E3751A">
      <w:pPr>
        <w:spacing w:line="480" w:lineRule="auto"/>
        <w:rPr>
          <w:lang w:val="en-US"/>
        </w:rPr>
      </w:pPr>
      <w:r w:rsidRPr="00D55014">
        <w:rPr>
          <w:lang w:val="en-US"/>
        </w:rPr>
        <w:t>WHO</w:t>
      </w:r>
      <w:r w:rsidR="00C90377" w:rsidRPr="00D55014">
        <w:rPr>
          <w:lang w:val="en-US"/>
        </w:rPr>
        <w:t xml:space="preserve"> (2014d)</w:t>
      </w:r>
      <w:r w:rsidRPr="00D55014">
        <w:rPr>
          <w:lang w:val="en-US"/>
        </w:rPr>
        <w:t xml:space="preserve"> </w:t>
      </w:r>
      <w:r w:rsidR="001E5C8E" w:rsidRPr="00D55014">
        <w:rPr>
          <w:i/>
          <w:lang w:val="en-US"/>
        </w:rPr>
        <w:t>Situation R</w:t>
      </w:r>
      <w:r w:rsidRPr="00D55014">
        <w:rPr>
          <w:i/>
          <w:lang w:val="en-US"/>
        </w:rPr>
        <w:t>eport – 5 September 2014</w:t>
      </w:r>
      <w:r w:rsidRPr="00D55014">
        <w:rPr>
          <w:lang w:val="en-US"/>
        </w:rPr>
        <w:t xml:space="preserve">, </w:t>
      </w:r>
      <w:r w:rsidR="00C90377" w:rsidRPr="00D55014">
        <w:rPr>
          <w:lang w:val="en-US"/>
        </w:rPr>
        <w:t xml:space="preserve">World Health Organization. </w:t>
      </w:r>
      <w:r w:rsidR="00E43A81" w:rsidRPr="00D55014">
        <w:rPr>
          <w:lang w:val="en-US"/>
        </w:rPr>
        <w:t>5 September</w:t>
      </w:r>
      <w:r w:rsidRPr="00D55014">
        <w:rPr>
          <w:lang w:val="en-US"/>
        </w:rPr>
        <w:t>. &lt;http://www.who.int/csr/disease/ebola/situation-reports/archive/en/&gt;.</w:t>
      </w:r>
    </w:p>
    <w:p w:rsidR="007A31FC" w:rsidRDefault="007A31FC" w:rsidP="00E3751A">
      <w:pPr>
        <w:spacing w:line="480" w:lineRule="auto"/>
      </w:pPr>
    </w:p>
    <w:p w:rsidR="007972D3" w:rsidRDefault="007972D3" w:rsidP="00E3751A">
      <w:pPr>
        <w:spacing w:line="480" w:lineRule="auto"/>
      </w:pPr>
      <w:r>
        <w:t>WHO (2016</w:t>
      </w:r>
      <w:r w:rsidR="00F66FF9">
        <w:t>a</w:t>
      </w:r>
      <w:r>
        <w:t xml:space="preserve">), </w:t>
      </w:r>
      <w:r w:rsidRPr="0012329F">
        <w:rPr>
          <w:i/>
        </w:rPr>
        <w:t>Ebola Virus Disease</w:t>
      </w:r>
      <w:r w:rsidR="00FD42C0">
        <w:t>.</w:t>
      </w:r>
      <w:r w:rsidR="0012329F">
        <w:t xml:space="preserve"> World Health Organization. January. &lt;</w:t>
      </w:r>
      <w:r w:rsidR="0012329F" w:rsidRPr="0012329F">
        <w:t>http://who.int/mediacentre/factsheets/fs103/en/</w:t>
      </w:r>
      <w:r w:rsidR="0012329F">
        <w:t>&gt;.</w:t>
      </w:r>
    </w:p>
    <w:p w:rsidR="00CA325E" w:rsidRDefault="00CA325E" w:rsidP="00E3751A">
      <w:pPr>
        <w:spacing w:line="480" w:lineRule="auto"/>
      </w:pPr>
    </w:p>
    <w:p w:rsidR="00EA05B6" w:rsidRPr="00832C9F" w:rsidRDefault="00EA05B6" w:rsidP="00E3751A">
      <w:pPr>
        <w:spacing w:line="480" w:lineRule="auto"/>
      </w:pPr>
      <w:r>
        <w:t>WHO (2016</w:t>
      </w:r>
      <w:r w:rsidR="00F66FF9">
        <w:t>b</w:t>
      </w:r>
      <w:r>
        <w:t xml:space="preserve">), </w:t>
      </w:r>
      <w:r w:rsidRPr="00EA05B6">
        <w:rPr>
          <w:i/>
        </w:rPr>
        <w:t>Ebola Situation Reports</w:t>
      </w:r>
      <w:r>
        <w:t>. World Health Organization. Updated 27 March 2016. &lt;</w:t>
      </w:r>
      <w:r w:rsidRPr="00EA05B6">
        <w:t>http://apps.who.int/ebola/ebola-situation-reports</w:t>
      </w:r>
      <w:r>
        <w:t>&gt;. (accessed 21 April 2016).</w:t>
      </w:r>
    </w:p>
    <w:sectPr w:rsidR="00EA05B6" w:rsidRPr="00832C9F" w:rsidSect="00B811EF">
      <w:headerReference w:type="default" r:id="rId8"/>
      <w:footerReference w:type="default" r:id="rId9"/>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86" w:rsidRDefault="00CF1986" w:rsidP="00606E04">
      <w:r>
        <w:separator/>
      </w:r>
    </w:p>
  </w:endnote>
  <w:endnote w:type="continuationSeparator" w:id="0">
    <w:p w:rsidR="00CF1986" w:rsidRDefault="00CF1986" w:rsidP="0060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AB" w:rsidRDefault="008744AB">
    <w:pPr>
      <w:pStyle w:val="Footer"/>
      <w:jc w:val="center"/>
    </w:pPr>
  </w:p>
  <w:p w:rsidR="008744AB" w:rsidRDefault="00874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86" w:rsidRDefault="00CF1986" w:rsidP="00606E04">
      <w:r>
        <w:separator/>
      </w:r>
    </w:p>
  </w:footnote>
  <w:footnote w:type="continuationSeparator" w:id="0">
    <w:p w:rsidR="00CF1986" w:rsidRDefault="00CF1986" w:rsidP="00606E04">
      <w:r>
        <w:continuationSeparator/>
      </w:r>
    </w:p>
  </w:footnote>
  <w:footnote w:id="1">
    <w:p w:rsidR="008744AB" w:rsidRPr="002D3172" w:rsidRDefault="008744AB" w:rsidP="00E3751A">
      <w:pPr>
        <w:pStyle w:val="FootnoteText"/>
        <w:spacing w:line="480" w:lineRule="auto"/>
        <w:rPr>
          <w:lang w:val="en-GB"/>
        </w:rPr>
      </w:pPr>
      <w:r>
        <w:rPr>
          <w:rStyle w:val="FootnoteReference"/>
        </w:rPr>
        <w:footnoteRef/>
      </w:r>
      <w:r>
        <w:t xml:space="preserve"> In September 2014, for example, a senior US health official warned that as many as 1.4 million people worldwide might be infected with Ebola by January 2015 (</w:t>
      </w:r>
      <w:proofErr w:type="spellStart"/>
      <w:r>
        <w:t>Glenza</w:t>
      </w:r>
      <w:proofErr w:type="spellEnd"/>
      <w:r>
        <w:t xml:space="preserve"> 2014).</w:t>
      </w:r>
    </w:p>
  </w:footnote>
  <w:footnote w:id="2">
    <w:p w:rsidR="008744AB" w:rsidRPr="00C56E24" w:rsidRDefault="008744AB" w:rsidP="00E3751A">
      <w:pPr>
        <w:pStyle w:val="FootnoteText"/>
        <w:spacing w:line="480" w:lineRule="auto"/>
        <w:rPr>
          <w:lang w:val="en-GB"/>
        </w:rPr>
      </w:pPr>
      <w:r>
        <w:rPr>
          <w:rStyle w:val="FootnoteReference"/>
        </w:rPr>
        <w:footnoteRef/>
      </w:r>
      <w:r>
        <w:t xml:space="preserve"> </w:t>
      </w:r>
      <w:r>
        <w:rPr>
          <w:lang w:val="en-GB"/>
        </w:rPr>
        <w:t xml:space="preserve">The UNSC has on numerous occasions concerned itself with the possibility of </w:t>
      </w:r>
      <w:r w:rsidRPr="009E5319">
        <w:rPr>
          <w:lang w:val="en-GB"/>
        </w:rPr>
        <w:t>non</w:t>
      </w:r>
      <w:r>
        <w:rPr>
          <w:lang w:val="en-GB"/>
        </w:rPr>
        <w:t>-natural disease outbreaks (caused by the use of biological weapons).</w:t>
      </w:r>
    </w:p>
  </w:footnote>
  <w:footnote w:id="3">
    <w:p w:rsidR="008744AB" w:rsidRPr="007709A2" w:rsidRDefault="008744AB" w:rsidP="00E3751A">
      <w:pPr>
        <w:pStyle w:val="FootnoteText"/>
        <w:spacing w:line="480" w:lineRule="auto"/>
        <w:rPr>
          <w:lang w:val="en-GB"/>
        </w:rPr>
      </w:pPr>
      <w:r>
        <w:rPr>
          <w:rStyle w:val="FootnoteReference"/>
        </w:rPr>
        <w:footnoteRef/>
      </w:r>
      <w:r>
        <w:t xml:space="preserve"> </w:t>
      </w:r>
      <w:r>
        <w:rPr>
          <w:lang w:val="en-GB"/>
        </w:rPr>
        <w:t>Such staging is a ‘securitizing move’, which these authors distinguish from a ‘successful securitization’ (</w:t>
      </w:r>
      <w:proofErr w:type="spellStart"/>
      <w:r>
        <w:rPr>
          <w:lang w:val="en-GB"/>
        </w:rPr>
        <w:t>Buzan</w:t>
      </w:r>
      <w:proofErr w:type="spellEnd"/>
      <w:r>
        <w:rPr>
          <w:lang w:val="en-GB"/>
        </w:rPr>
        <w:t xml:space="preserve"> et al. 1998: 25).</w:t>
      </w:r>
      <w:r w:rsidR="000E40A0">
        <w:rPr>
          <w:lang w:val="en-GB"/>
        </w:rPr>
        <w:t xml:space="preserve"> </w:t>
      </w:r>
      <w:r w:rsidR="000E40A0">
        <w:rPr>
          <w:lang w:val="en-GB"/>
        </w:rPr>
        <w:t xml:space="preserve">Other authors, </w:t>
      </w:r>
      <w:bookmarkStart w:id="0" w:name="_GoBack"/>
      <w:bookmarkEnd w:id="0"/>
      <w:r w:rsidR="000E40A0">
        <w:rPr>
          <w:lang w:val="en-GB"/>
        </w:rPr>
        <w:t xml:space="preserve">seeking to develop and </w:t>
      </w:r>
      <w:r w:rsidR="00432250">
        <w:rPr>
          <w:lang w:val="en-GB"/>
        </w:rPr>
        <w:t>extend</w:t>
      </w:r>
      <w:r w:rsidR="000E40A0">
        <w:rPr>
          <w:lang w:val="en-GB"/>
        </w:rPr>
        <w:t xml:space="preserve"> securitization theory, </w:t>
      </w:r>
      <w:r w:rsidR="00432250">
        <w:rPr>
          <w:lang w:val="en-GB"/>
        </w:rPr>
        <w:t xml:space="preserve">have argued that the exercise of framing an issue in security terms can itself generate </w:t>
      </w:r>
      <w:r w:rsidR="009B6247">
        <w:rPr>
          <w:lang w:val="en-GB"/>
        </w:rPr>
        <w:t xml:space="preserve">a variety of </w:t>
      </w:r>
      <w:r w:rsidR="00432250">
        <w:rPr>
          <w:lang w:val="en-GB"/>
        </w:rPr>
        <w:t>political effects</w:t>
      </w:r>
      <w:r w:rsidR="009D3FE1">
        <w:rPr>
          <w:lang w:val="en-GB"/>
        </w:rPr>
        <w:t xml:space="preserve"> (see, for example, </w:t>
      </w:r>
      <w:proofErr w:type="spellStart"/>
      <w:r w:rsidR="009D3FE1">
        <w:rPr>
          <w:lang w:val="en-GB"/>
        </w:rPr>
        <w:t>Balzacq</w:t>
      </w:r>
      <w:proofErr w:type="spellEnd"/>
      <w:r w:rsidR="009D3FE1">
        <w:rPr>
          <w:lang w:val="en-GB"/>
        </w:rPr>
        <w:t xml:space="preserve"> 2005)</w:t>
      </w:r>
      <w:r w:rsidR="00432250">
        <w:rPr>
          <w:lang w:val="en-GB"/>
        </w:rPr>
        <w:t xml:space="preserve">, and this stands in contrast to the </w:t>
      </w:r>
      <w:r w:rsidR="009D3FE1">
        <w:rPr>
          <w:lang w:val="en-GB"/>
        </w:rPr>
        <w:t xml:space="preserve">more </w:t>
      </w:r>
      <w:r w:rsidR="00432250">
        <w:rPr>
          <w:lang w:val="en-GB"/>
        </w:rPr>
        <w:t>narrow view of securitization as the business of justifying extraordinary measures</w:t>
      </w:r>
      <w:r w:rsidR="009B6247">
        <w:rPr>
          <w:lang w:val="en-GB"/>
        </w:rPr>
        <w:t>.</w:t>
      </w:r>
    </w:p>
  </w:footnote>
  <w:footnote w:id="4">
    <w:p w:rsidR="008744AB" w:rsidRPr="00E869B9" w:rsidRDefault="008744AB" w:rsidP="00E3751A">
      <w:pPr>
        <w:pStyle w:val="FootnoteText"/>
        <w:spacing w:line="480" w:lineRule="auto"/>
        <w:rPr>
          <w:lang w:val="en-GB"/>
        </w:rPr>
      </w:pPr>
      <w:r>
        <w:rPr>
          <w:rStyle w:val="FootnoteReference"/>
        </w:rPr>
        <w:footnoteRef/>
      </w:r>
      <w:r>
        <w:t xml:space="preserve"> </w:t>
      </w:r>
      <w:r>
        <w:rPr>
          <w:lang w:val="en-GB"/>
        </w:rPr>
        <w:t xml:space="preserve">Ebola </w:t>
      </w:r>
      <w:r w:rsidRPr="006D7117">
        <w:rPr>
          <w:lang w:val="en-GB"/>
        </w:rPr>
        <w:t xml:space="preserve">is spread by contact with the </w:t>
      </w:r>
      <w:r>
        <w:rPr>
          <w:lang w:val="en-GB"/>
        </w:rPr>
        <w:t xml:space="preserve">bodily </w:t>
      </w:r>
      <w:r w:rsidRPr="006D7117">
        <w:rPr>
          <w:lang w:val="en-GB"/>
        </w:rPr>
        <w:t xml:space="preserve">fluids </w:t>
      </w:r>
      <w:r>
        <w:rPr>
          <w:lang w:val="en-GB"/>
        </w:rPr>
        <w:t>(</w:t>
      </w:r>
      <w:r w:rsidRPr="006D7117">
        <w:rPr>
          <w:lang w:val="en-GB"/>
        </w:rPr>
        <w:t>such as urine, sweat and blood</w:t>
      </w:r>
      <w:r>
        <w:rPr>
          <w:lang w:val="en-GB"/>
        </w:rPr>
        <w:t xml:space="preserve">) of </w:t>
      </w:r>
      <w:r w:rsidR="001C03CD">
        <w:rPr>
          <w:lang w:val="en-GB"/>
        </w:rPr>
        <w:t>infected people or animals (WHO</w:t>
      </w:r>
      <w:r>
        <w:rPr>
          <w:lang w:val="en-GB"/>
        </w:rPr>
        <w:t xml:space="preserve"> 2016a)</w:t>
      </w:r>
      <w:r w:rsidRPr="006D7117">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50335"/>
      <w:docPartObj>
        <w:docPartGallery w:val="Page Numbers (Top of Page)"/>
        <w:docPartUnique/>
      </w:docPartObj>
    </w:sdtPr>
    <w:sdtEndPr>
      <w:rPr>
        <w:noProof/>
      </w:rPr>
    </w:sdtEndPr>
    <w:sdtContent>
      <w:p w:rsidR="008744AB" w:rsidRDefault="008744AB">
        <w:pPr>
          <w:pStyle w:val="Header"/>
          <w:jc w:val="right"/>
        </w:pPr>
        <w:r>
          <w:fldChar w:fldCharType="begin"/>
        </w:r>
        <w:r>
          <w:instrText xml:space="preserve"> PAGE   \* MERGEFORMAT </w:instrText>
        </w:r>
        <w:r>
          <w:fldChar w:fldCharType="separate"/>
        </w:r>
        <w:r w:rsidR="00B619D1">
          <w:rPr>
            <w:noProof/>
          </w:rPr>
          <w:t>29</w:t>
        </w:r>
        <w:r>
          <w:rPr>
            <w:noProof/>
          </w:rPr>
          <w:fldChar w:fldCharType="end"/>
        </w:r>
      </w:p>
    </w:sdtContent>
  </w:sdt>
  <w:p w:rsidR="008744AB" w:rsidRDefault="00874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0819"/>
    <w:multiLevelType w:val="hybridMultilevel"/>
    <w:tmpl w:val="BC3AB0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03E99"/>
    <w:multiLevelType w:val="hybridMultilevel"/>
    <w:tmpl w:val="6FA4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A6A99"/>
    <w:multiLevelType w:val="hybridMultilevel"/>
    <w:tmpl w:val="5756D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90905"/>
    <w:multiLevelType w:val="hybridMultilevel"/>
    <w:tmpl w:val="976C9556"/>
    <w:lvl w:ilvl="0" w:tplc="26AAB00E">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A0A0A"/>
    <w:multiLevelType w:val="hybridMultilevel"/>
    <w:tmpl w:val="3324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53A2B"/>
    <w:multiLevelType w:val="hybridMultilevel"/>
    <w:tmpl w:val="63D680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D727B8"/>
    <w:multiLevelType w:val="hybridMultilevel"/>
    <w:tmpl w:val="E4DC6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D6253"/>
    <w:multiLevelType w:val="hybridMultilevel"/>
    <w:tmpl w:val="B4B661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A242CA"/>
    <w:multiLevelType w:val="hybridMultilevel"/>
    <w:tmpl w:val="E612D6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6F2165"/>
    <w:multiLevelType w:val="hybridMultilevel"/>
    <w:tmpl w:val="33C0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1"/>
  </w:num>
  <w:num w:numId="6">
    <w:abstractNumId w:val="6"/>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43"/>
    <w:rsid w:val="00001182"/>
    <w:rsid w:val="00001D1A"/>
    <w:rsid w:val="000022BA"/>
    <w:rsid w:val="00003B8C"/>
    <w:rsid w:val="00005518"/>
    <w:rsid w:val="00006402"/>
    <w:rsid w:val="000077A0"/>
    <w:rsid w:val="00007DE4"/>
    <w:rsid w:val="00010315"/>
    <w:rsid w:val="00011406"/>
    <w:rsid w:val="000122EE"/>
    <w:rsid w:val="0001272F"/>
    <w:rsid w:val="000142BE"/>
    <w:rsid w:val="00014AC5"/>
    <w:rsid w:val="00014CA2"/>
    <w:rsid w:val="000159F4"/>
    <w:rsid w:val="000170B2"/>
    <w:rsid w:val="000170CF"/>
    <w:rsid w:val="0001735B"/>
    <w:rsid w:val="0001741B"/>
    <w:rsid w:val="000201CE"/>
    <w:rsid w:val="00020276"/>
    <w:rsid w:val="00021C3C"/>
    <w:rsid w:val="00022267"/>
    <w:rsid w:val="000229BC"/>
    <w:rsid w:val="00022F8E"/>
    <w:rsid w:val="0002448C"/>
    <w:rsid w:val="000252BF"/>
    <w:rsid w:val="00025B0C"/>
    <w:rsid w:val="00025F0F"/>
    <w:rsid w:val="00026D05"/>
    <w:rsid w:val="000302EB"/>
    <w:rsid w:val="00030435"/>
    <w:rsid w:val="000314FD"/>
    <w:rsid w:val="00032DDB"/>
    <w:rsid w:val="00032E7E"/>
    <w:rsid w:val="000349B3"/>
    <w:rsid w:val="00035D68"/>
    <w:rsid w:val="000401E0"/>
    <w:rsid w:val="0004104D"/>
    <w:rsid w:val="000414F4"/>
    <w:rsid w:val="00041633"/>
    <w:rsid w:val="00042852"/>
    <w:rsid w:val="00043CB4"/>
    <w:rsid w:val="00045A5F"/>
    <w:rsid w:val="00046CEB"/>
    <w:rsid w:val="000470ED"/>
    <w:rsid w:val="00050065"/>
    <w:rsid w:val="000508A3"/>
    <w:rsid w:val="00050C3B"/>
    <w:rsid w:val="00051A5F"/>
    <w:rsid w:val="00052901"/>
    <w:rsid w:val="00052CAF"/>
    <w:rsid w:val="00052EB1"/>
    <w:rsid w:val="00053536"/>
    <w:rsid w:val="00053814"/>
    <w:rsid w:val="00053A12"/>
    <w:rsid w:val="00053D01"/>
    <w:rsid w:val="00054C9A"/>
    <w:rsid w:val="00055417"/>
    <w:rsid w:val="000559E2"/>
    <w:rsid w:val="00062278"/>
    <w:rsid w:val="0006244E"/>
    <w:rsid w:val="00064330"/>
    <w:rsid w:val="00065548"/>
    <w:rsid w:val="00066040"/>
    <w:rsid w:val="00066087"/>
    <w:rsid w:val="0006648C"/>
    <w:rsid w:val="00066A3D"/>
    <w:rsid w:val="00066A86"/>
    <w:rsid w:val="00066C2C"/>
    <w:rsid w:val="00067A83"/>
    <w:rsid w:val="00067B31"/>
    <w:rsid w:val="00067BA5"/>
    <w:rsid w:val="00071342"/>
    <w:rsid w:val="0007155F"/>
    <w:rsid w:val="00072EE8"/>
    <w:rsid w:val="00073522"/>
    <w:rsid w:val="00074F6B"/>
    <w:rsid w:val="00076644"/>
    <w:rsid w:val="0008094A"/>
    <w:rsid w:val="000810D8"/>
    <w:rsid w:val="00084F0B"/>
    <w:rsid w:val="00086EDB"/>
    <w:rsid w:val="0008755B"/>
    <w:rsid w:val="000903AB"/>
    <w:rsid w:val="000903AC"/>
    <w:rsid w:val="00090654"/>
    <w:rsid w:val="00090767"/>
    <w:rsid w:val="000910FC"/>
    <w:rsid w:val="00092E3F"/>
    <w:rsid w:val="000934C8"/>
    <w:rsid w:val="00093C46"/>
    <w:rsid w:val="0009531B"/>
    <w:rsid w:val="00096FB4"/>
    <w:rsid w:val="000A0193"/>
    <w:rsid w:val="000A17CC"/>
    <w:rsid w:val="000A1D26"/>
    <w:rsid w:val="000A1FC9"/>
    <w:rsid w:val="000A222B"/>
    <w:rsid w:val="000A3287"/>
    <w:rsid w:val="000A36DE"/>
    <w:rsid w:val="000A44A3"/>
    <w:rsid w:val="000A70BB"/>
    <w:rsid w:val="000A7F5B"/>
    <w:rsid w:val="000B0133"/>
    <w:rsid w:val="000B2771"/>
    <w:rsid w:val="000B2ACA"/>
    <w:rsid w:val="000B48F2"/>
    <w:rsid w:val="000B4B0D"/>
    <w:rsid w:val="000B5695"/>
    <w:rsid w:val="000B6939"/>
    <w:rsid w:val="000C15DC"/>
    <w:rsid w:val="000C1BE7"/>
    <w:rsid w:val="000C2975"/>
    <w:rsid w:val="000C30A4"/>
    <w:rsid w:val="000C3BD9"/>
    <w:rsid w:val="000C5856"/>
    <w:rsid w:val="000C698D"/>
    <w:rsid w:val="000C6DF8"/>
    <w:rsid w:val="000C75EF"/>
    <w:rsid w:val="000C79D4"/>
    <w:rsid w:val="000D04EA"/>
    <w:rsid w:val="000D0A1D"/>
    <w:rsid w:val="000D1510"/>
    <w:rsid w:val="000D1AB0"/>
    <w:rsid w:val="000D41F7"/>
    <w:rsid w:val="000D42D2"/>
    <w:rsid w:val="000D4FB4"/>
    <w:rsid w:val="000E15A5"/>
    <w:rsid w:val="000E31C2"/>
    <w:rsid w:val="000E40A0"/>
    <w:rsid w:val="000E53CA"/>
    <w:rsid w:val="000E5576"/>
    <w:rsid w:val="000E6730"/>
    <w:rsid w:val="000F0413"/>
    <w:rsid w:val="000F24C1"/>
    <w:rsid w:val="000F280D"/>
    <w:rsid w:val="000F3562"/>
    <w:rsid w:val="000F3C50"/>
    <w:rsid w:val="000F566E"/>
    <w:rsid w:val="000F660F"/>
    <w:rsid w:val="000F683E"/>
    <w:rsid w:val="000F6BA5"/>
    <w:rsid w:val="001013E6"/>
    <w:rsid w:val="00102645"/>
    <w:rsid w:val="00102CDE"/>
    <w:rsid w:val="00103B45"/>
    <w:rsid w:val="00104A31"/>
    <w:rsid w:val="00105CC0"/>
    <w:rsid w:val="00106F2F"/>
    <w:rsid w:val="001078D4"/>
    <w:rsid w:val="001078DD"/>
    <w:rsid w:val="0011038C"/>
    <w:rsid w:val="00110D27"/>
    <w:rsid w:val="00111153"/>
    <w:rsid w:val="00112A1B"/>
    <w:rsid w:val="00113199"/>
    <w:rsid w:val="00113D9B"/>
    <w:rsid w:val="00114697"/>
    <w:rsid w:val="00115B31"/>
    <w:rsid w:val="00120C9A"/>
    <w:rsid w:val="001225FE"/>
    <w:rsid w:val="00122F62"/>
    <w:rsid w:val="0012329F"/>
    <w:rsid w:val="001239BE"/>
    <w:rsid w:val="00123BD4"/>
    <w:rsid w:val="00123CD3"/>
    <w:rsid w:val="001240E5"/>
    <w:rsid w:val="001241AA"/>
    <w:rsid w:val="001244C7"/>
    <w:rsid w:val="001251B1"/>
    <w:rsid w:val="00125539"/>
    <w:rsid w:val="00125C86"/>
    <w:rsid w:val="00126E6A"/>
    <w:rsid w:val="001273E0"/>
    <w:rsid w:val="001275EF"/>
    <w:rsid w:val="0013122D"/>
    <w:rsid w:val="00132C54"/>
    <w:rsid w:val="0013348D"/>
    <w:rsid w:val="00133982"/>
    <w:rsid w:val="00133EE5"/>
    <w:rsid w:val="00134781"/>
    <w:rsid w:val="00134B5C"/>
    <w:rsid w:val="00134FFF"/>
    <w:rsid w:val="00135202"/>
    <w:rsid w:val="0013540B"/>
    <w:rsid w:val="0013553B"/>
    <w:rsid w:val="00135D34"/>
    <w:rsid w:val="001367A1"/>
    <w:rsid w:val="00140485"/>
    <w:rsid w:val="00142BDC"/>
    <w:rsid w:val="0014350C"/>
    <w:rsid w:val="0014377D"/>
    <w:rsid w:val="00144992"/>
    <w:rsid w:val="0014517F"/>
    <w:rsid w:val="0014531D"/>
    <w:rsid w:val="001453A0"/>
    <w:rsid w:val="001462AB"/>
    <w:rsid w:val="0014670D"/>
    <w:rsid w:val="00146F0A"/>
    <w:rsid w:val="00147E93"/>
    <w:rsid w:val="00147F7D"/>
    <w:rsid w:val="00151A48"/>
    <w:rsid w:val="001528B7"/>
    <w:rsid w:val="00157404"/>
    <w:rsid w:val="00157CE9"/>
    <w:rsid w:val="00161379"/>
    <w:rsid w:val="00162AAE"/>
    <w:rsid w:val="00162E7A"/>
    <w:rsid w:val="001638EE"/>
    <w:rsid w:val="001653D1"/>
    <w:rsid w:val="001654DD"/>
    <w:rsid w:val="001675CD"/>
    <w:rsid w:val="00170FA0"/>
    <w:rsid w:val="001724C0"/>
    <w:rsid w:val="001724EC"/>
    <w:rsid w:val="00172CF4"/>
    <w:rsid w:val="00173C25"/>
    <w:rsid w:val="0017455A"/>
    <w:rsid w:val="00175BD6"/>
    <w:rsid w:val="00176590"/>
    <w:rsid w:val="001765B9"/>
    <w:rsid w:val="00177B5A"/>
    <w:rsid w:val="00177D88"/>
    <w:rsid w:val="001823BF"/>
    <w:rsid w:val="00182A41"/>
    <w:rsid w:val="001839FB"/>
    <w:rsid w:val="001844EC"/>
    <w:rsid w:val="00184DE6"/>
    <w:rsid w:val="00187943"/>
    <w:rsid w:val="00187F4D"/>
    <w:rsid w:val="0019071C"/>
    <w:rsid w:val="00190D20"/>
    <w:rsid w:val="00192DB7"/>
    <w:rsid w:val="00193C01"/>
    <w:rsid w:val="0019414C"/>
    <w:rsid w:val="001941DC"/>
    <w:rsid w:val="0019607D"/>
    <w:rsid w:val="001960DB"/>
    <w:rsid w:val="00196E4C"/>
    <w:rsid w:val="0019759F"/>
    <w:rsid w:val="001A0ED5"/>
    <w:rsid w:val="001A20BC"/>
    <w:rsid w:val="001A27FF"/>
    <w:rsid w:val="001A287E"/>
    <w:rsid w:val="001A44CF"/>
    <w:rsid w:val="001A5A7B"/>
    <w:rsid w:val="001A5C28"/>
    <w:rsid w:val="001A62DB"/>
    <w:rsid w:val="001A684F"/>
    <w:rsid w:val="001A6F28"/>
    <w:rsid w:val="001B04DA"/>
    <w:rsid w:val="001B1DD2"/>
    <w:rsid w:val="001B2FF3"/>
    <w:rsid w:val="001B51F9"/>
    <w:rsid w:val="001B5B70"/>
    <w:rsid w:val="001B6431"/>
    <w:rsid w:val="001B64D3"/>
    <w:rsid w:val="001B73F9"/>
    <w:rsid w:val="001B7F9F"/>
    <w:rsid w:val="001B7FC4"/>
    <w:rsid w:val="001C03CD"/>
    <w:rsid w:val="001C55CE"/>
    <w:rsid w:val="001C6AB5"/>
    <w:rsid w:val="001D0297"/>
    <w:rsid w:val="001D26B6"/>
    <w:rsid w:val="001D29DC"/>
    <w:rsid w:val="001D324F"/>
    <w:rsid w:val="001D3593"/>
    <w:rsid w:val="001D3C1D"/>
    <w:rsid w:val="001D61C4"/>
    <w:rsid w:val="001D633B"/>
    <w:rsid w:val="001D6C59"/>
    <w:rsid w:val="001D6CCF"/>
    <w:rsid w:val="001D70E6"/>
    <w:rsid w:val="001D7EC0"/>
    <w:rsid w:val="001D7F52"/>
    <w:rsid w:val="001D7FEE"/>
    <w:rsid w:val="001E01D6"/>
    <w:rsid w:val="001E0AE0"/>
    <w:rsid w:val="001E0FDB"/>
    <w:rsid w:val="001E1D60"/>
    <w:rsid w:val="001E32F9"/>
    <w:rsid w:val="001E451D"/>
    <w:rsid w:val="001E4755"/>
    <w:rsid w:val="001E4825"/>
    <w:rsid w:val="001E5141"/>
    <w:rsid w:val="001E5C8E"/>
    <w:rsid w:val="001E5E86"/>
    <w:rsid w:val="001F05D5"/>
    <w:rsid w:val="001F0DCB"/>
    <w:rsid w:val="001F29D1"/>
    <w:rsid w:val="001F3846"/>
    <w:rsid w:val="001F3DFA"/>
    <w:rsid w:val="001F41B9"/>
    <w:rsid w:val="001F4291"/>
    <w:rsid w:val="001F4795"/>
    <w:rsid w:val="001F48E9"/>
    <w:rsid w:val="001F5912"/>
    <w:rsid w:val="001F5975"/>
    <w:rsid w:val="001F5D7F"/>
    <w:rsid w:val="001F7221"/>
    <w:rsid w:val="001F7375"/>
    <w:rsid w:val="00200299"/>
    <w:rsid w:val="00202DB3"/>
    <w:rsid w:val="00203036"/>
    <w:rsid w:val="002049C3"/>
    <w:rsid w:val="00204BBB"/>
    <w:rsid w:val="0020511D"/>
    <w:rsid w:val="00205446"/>
    <w:rsid w:val="0020551D"/>
    <w:rsid w:val="00210F00"/>
    <w:rsid w:val="0021419E"/>
    <w:rsid w:val="0021491A"/>
    <w:rsid w:val="00214F87"/>
    <w:rsid w:val="0021503D"/>
    <w:rsid w:val="00215E66"/>
    <w:rsid w:val="00221C21"/>
    <w:rsid w:val="002243AE"/>
    <w:rsid w:val="00224BEF"/>
    <w:rsid w:val="00224CCF"/>
    <w:rsid w:val="00225768"/>
    <w:rsid w:val="002258AC"/>
    <w:rsid w:val="00226F4C"/>
    <w:rsid w:val="00227061"/>
    <w:rsid w:val="002309F7"/>
    <w:rsid w:val="00233095"/>
    <w:rsid w:val="002335B2"/>
    <w:rsid w:val="00233DF2"/>
    <w:rsid w:val="00235067"/>
    <w:rsid w:val="002357C5"/>
    <w:rsid w:val="002364A7"/>
    <w:rsid w:val="0023797A"/>
    <w:rsid w:val="0023797E"/>
    <w:rsid w:val="002379BB"/>
    <w:rsid w:val="00240C5F"/>
    <w:rsid w:val="00240DBE"/>
    <w:rsid w:val="002431FF"/>
    <w:rsid w:val="00243A36"/>
    <w:rsid w:val="00244A0D"/>
    <w:rsid w:val="0024621B"/>
    <w:rsid w:val="00246C73"/>
    <w:rsid w:val="00246F3E"/>
    <w:rsid w:val="0024721A"/>
    <w:rsid w:val="002477DE"/>
    <w:rsid w:val="002506B1"/>
    <w:rsid w:val="00250D75"/>
    <w:rsid w:val="00251880"/>
    <w:rsid w:val="002525C8"/>
    <w:rsid w:val="00252A5F"/>
    <w:rsid w:val="00253C28"/>
    <w:rsid w:val="0025441B"/>
    <w:rsid w:val="0025480E"/>
    <w:rsid w:val="002549C1"/>
    <w:rsid w:val="002550E1"/>
    <w:rsid w:val="0026045A"/>
    <w:rsid w:val="00260FBB"/>
    <w:rsid w:val="00262F0D"/>
    <w:rsid w:val="00264FB6"/>
    <w:rsid w:val="0026646F"/>
    <w:rsid w:val="00266A29"/>
    <w:rsid w:val="00266C25"/>
    <w:rsid w:val="00267985"/>
    <w:rsid w:val="002701C8"/>
    <w:rsid w:val="0027033D"/>
    <w:rsid w:val="00271278"/>
    <w:rsid w:val="00271AAA"/>
    <w:rsid w:val="00272DB5"/>
    <w:rsid w:val="00273411"/>
    <w:rsid w:val="00274B37"/>
    <w:rsid w:val="0027550E"/>
    <w:rsid w:val="00275F93"/>
    <w:rsid w:val="00276D2F"/>
    <w:rsid w:val="00277433"/>
    <w:rsid w:val="00277902"/>
    <w:rsid w:val="00277BCE"/>
    <w:rsid w:val="00277C58"/>
    <w:rsid w:val="00280820"/>
    <w:rsid w:val="00280E2C"/>
    <w:rsid w:val="00280E86"/>
    <w:rsid w:val="002814B7"/>
    <w:rsid w:val="00281F10"/>
    <w:rsid w:val="002866AE"/>
    <w:rsid w:val="00286820"/>
    <w:rsid w:val="00290102"/>
    <w:rsid w:val="00290127"/>
    <w:rsid w:val="0029164C"/>
    <w:rsid w:val="00291A40"/>
    <w:rsid w:val="00292013"/>
    <w:rsid w:val="002924B1"/>
    <w:rsid w:val="00294074"/>
    <w:rsid w:val="00295BB5"/>
    <w:rsid w:val="00296487"/>
    <w:rsid w:val="002A1815"/>
    <w:rsid w:val="002A187B"/>
    <w:rsid w:val="002A1975"/>
    <w:rsid w:val="002A45AE"/>
    <w:rsid w:val="002A69F2"/>
    <w:rsid w:val="002A6CC4"/>
    <w:rsid w:val="002A760A"/>
    <w:rsid w:val="002B00CB"/>
    <w:rsid w:val="002B2D7C"/>
    <w:rsid w:val="002B444A"/>
    <w:rsid w:val="002B4B90"/>
    <w:rsid w:val="002B55F1"/>
    <w:rsid w:val="002B6BC2"/>
    <w:rsid w:val="002B709B"/>
    <w:rsid w:val="002B712E"/>
    <w:rsid w:val="002B745D"/>
    <w:rsid w:val="002B7C3C"/>
    <w:rsid w:val="002C060D"/>
    <w:rsid w:val="002C12E3"/>
    <w:rsid w:val="002C1792"/>
    <w:rsid w:val="002C2553"/>
    <w:rsid w:val="002C2657"/>
    <w:rsid w:val="002C2758"/>
    <w:rsid w:val="002C2FC7"/>
    <w:rsid w:val="002C30B0"/>
    <w:rsid w:val="002C3AA7"/>
    <w:rsid w:val="002C4CA4"/>
    <w:rsid w:val="002C4D21"/>
    <w:rsid w:val="002C5081"/>
    <w:rsid w:val="002C70CB"/>
    <w:rsid w:val="002C7112"/>
    <w:rsid w:val="002D02C9"/>
    <w:rsid w:val="002D2C2E"/>
    <w:rsid w:val="002D3172"/>
    <w:rsid w:val="002D3F3B"/>
    <w:rsid w:val="002D48B4"/>
    <w:rsid w:val="002D4C37"/>
    <w:rsid w:val="002D5041"/>
    <w:rsid w:val="002D5918"/>
    <w:rsid w:val="002D5A4B"/>
    <w:rsid w:val="002D60B2"/>
    <w:rsid w:val="002D6694"/>
    <w:rsid w:val="002D69F9"/>
    <w:rsid w:val="002D6E37"/>
    <w:rsid w:val="002D71F8"/>
    <w:rsid w:val="002E0C5B"/>
    <w:rsid w:val="002E2C86"/>
    <w:rsid w:val="002E33B1"/>
    <w:rsid w:val="002E4C2E"/>
    <w:rsid w:val="002E4CC2"/>
    <w:rsid w:val="002E5B93"/>
    <w:rsid w:val="002E5DBD"/>
    <w:rsid w:val="002F0160"/>
    <w:rsid w:val="002F0344"/>
    <w:rsid w:val="002F1B24"/>
    <w:rsid w:val="002F25E7"/>
    <w:rsid w:val="002F2F48"/>
    <w:rsid w:val="002F338F"/>
    <w:rsid w:val="002F3F5F"/>
    <w:rsid w:val="002F4E5F"/>
    <w:rsid w:val="002F5707"/>
    <w:rsid w:val="002F7340"/>
    <w:rsid w:val="002F7817"/>
    <w:rsid w:val="00303393"/>
    <w:rsid w:val="003037BB"/>
    <w:rsid w:val="00304D2E"/>
    <w:rsid w:val="00305616"/>
    <w:rsid w:val="00305D9E"/>
    <w:rsid w:val="00307A31"/>
    <w:rsid w:val="00311767"/>
    <w:rsid w:val="003119F2"/>
    <w:rsid w:val="00313CCD"/>
    <w:rsid w:val="00314040"/>
    <w:rsid w:val="003141FF"/>
    <w:rsid w:val="00315525"/>
    <w:rsid w:val="00315D20"/>
    <w:rsid w:val="003177F0"/>
    <w:rsid w:val="00317E5A"/>
    <w:rsid w:val="0032089A"/>
    <w:rsid w:val="00320F4C"/>
    <w:rsid w:val="00321095"/>
    <w:rsid w:val="00321303"/>
    <w:rsid w:val="003216C1"/>
    <w:rsid w:val="003224D9"/>
    <w:rsid w:val="00322600"/>
    <w:rsid w:val="003231A7"/>
    <w:rsid w:val="00324924"/>
    <w:rsid w:val="00324DAC"/>
    <w:rsid w:val="00330495"/>
    <w:rsid w:val="0033134B"/>
    <w:rsid w:val="00332062"/>
    <w:rsid w:val="00332A48"/>
    <w:rsid w:val="00332C06"/>
    <w:rsid w:val="00332FB3"/>
    <w:rsid w:val="0033523D"/>
    <w:rsid w:val="003357DD"/>
    <w:rsid w:val="00335BCC"/>
    <w:rsid w:val="00337C0A"/>
    <w:rsid w:val="00340060"/>
    <w:rsid w:val="00343D9A"/>
    <w:rsid w:val="00343DEB"/>
    <w:rsid w:val="0034484A"/>
    <w:rsid w:val="0034561C"/>
    <w:rsid w:val="0034713B"/>
    <w:rsid w:val="0034742C"/>
    <w:rsid w:val="0035053B"/>
    <w:rsid w:val="0035145D"/>
    <w:rsid w:val="00351B6E"/>
    <w:rsid w:val="00351F1C"/>
    <w:rsid w:val="00354F79"/>
    <w:rsid w:val="00355072"/>
    <w:rsid w:val="00355114"/>
    <w:rsid w:val="00356136"/>
    <w:rsid w:val="00361014"/>
    <w:rsid w:val="00361096"/>
    <w:rsid w:val="003612F5"/>
    <w:rsid w:val="0036450A"/>
    <w:rsid w:val="00364D24"/>
    <w:rsid w:val="00365D16"/>
    <w:rsid w:val="00370132"/>
    <w:rsid w:val="003722B9"/>
    <w:rsid w:val="0037399A"/>
    <w:rsid w:val="00373EE7"/>
    <w:rsid w:val="003749C8"/>
    <w:rsid w:val="0037507D"/>
    <w:rsid w:val="00375360"/>
    <w:rsid w:val="00376945"/>
    <w:rsid w:val="0037793D"/>
    <w:rsid w:val="003803FD"/>
    <w:rsid w:val="00380D22"/>
    <w:rsid w:val="00381815"/>
    <w:rsid w:val="00382520"/>
    <w:rsid w:val="00382B13"/>
    <w:rsid w:val="00383491"/>
    <w:rsid w:val="00383A98"/>
    <w:rsid w:val="0038546D"/>
    <w:rsid w:val="00386E99"/>
    <w:rsid w:val="00387086"/>
    <w:rsid w:val="00387168"/>
    <w:rsid w:val="00390CE4"/>
    <w:rsid w:val="00391CD0"/>
    <w:rsid w:val="003925E2"/>
    <w:rsid w:val="00392996"/>
    <w:rsid w:val="00392F14"/>
    <w:rsid w:val="0039465E"/>
    <w:rsid w:val="00395575"/>
    <w:rsid w:val="00395805"/>
    <w:rsid w:val="00395B71"/>
    <w:rsid w:val="00396378"/>
    <w:rsid w:val="003970BA"/>
    <w:rsid w:val="003A00B1"/>
    <w:rsid w:val="003A0CAB"/>
    <w:rsid w:val="003A112F"/>
    <w:rsid w:val="003A2279"/>
    <w:rsid w:val="003A26A5"/>
    <w:rsid w:val="003A332F"/>
    <w:rsid w:val="003A47F6"/>
    <w:rsid w:val="003A60C6"/>
    <w:rsid w:val="003A6392"/>
    <w:rsid w:val="003A6F13"/>
    <w:rsid w:val="003B27E5"/>
    <w:rsid w:val="003B33B2"/>
    <w:rsid w:val="003B4364"/>
    <w:rsid w:val="003B5075"/>
    <w:rsid w:val="003B5F6E"/>
    <w:rsid w:val="003B6114"/>
    <w:rsid w:val="003B6576"/>
    <w:rsid w:val="003B6BA2"/>
    <w:rsid w:val="003B6FD8"/>
    <w:rsid w:val="003C0E39"/>
    <w:rsid w:val="003C1CD3"/>
    <w:rsid w:val="003C359A"/>
    <w:rsid w:val="003C40E4"/>
    <w:rsid w:val="003C6446"/>
    <w:rsid w:val="003C7598"/>
    <w:rsid w:val="003C7E0F"/>
    <w:rsid w:val="003D0B10"/>
    <w:rsid w:val="003D0DCE"/>
    <w:rsid w:val="003D18BB"/>
    <w:rsid w:val="003D1EB6"/>
    <w:rsid w:val="003D2163"/>
    <w:rsid w:val="003D2424"/>
    <w:rsid w:val="003D5CC6"/>
    <w:rsid w:val="003D6062"/>
    <w:rsid w:val="003D77EE"/>
    <w:rsid w:val="003D7F53"/>
    <w:rsid w:val="003E01F7"/>
    <w:rsid w:val="003E092F"/>
    <w:rsid w:val="003E0EB2"/>
    <w:rsid w:val="003E1A1B"/>
    <w:rsid w:val="003E1D90"/>
    <w:rsid w:val="003E2320"/>
    <w:rsid w:val="003E3A74"/>
    <w:rsid w:val="003E550C"/>
    <w:rsid w:val="003E7478"/>
    <w:rsid w:val="003E7525"/>
    <w:rsid w:val="003F0173"/>
    <w:rsid w:val="003F1083"/>
    <w:rsid w:val="003F13EB"/>
    <w:rsid w:val="003F2040"/>
    <w:rsid w:val="003F262E"/>
    <w:rsid w:val="003F2ECC"/>
    <w:rsid w:val="003F39AA"/>
    <w:rsid w:val="003F53E1"/>
    <w:rsid w:val="003F55F0"/>
    <w:rsid w:val="003F6660"/>
    <w:rsid w:val="003F72F4"/>
    <w:rsid w:val="00401033"/>
    <w:rsid w:val="0040110A"/>
    <w:rsid w:val="00401822"/>
    <w:rsid w:val="00402423"/>
    <w:rsid w:val="00403520"/>
    <w:rsid w:val="00404193"/>
    <w:rsid w:val="00406C32"/>
    <w:rsid w:val="004076A0"/>
    <w:rsid w:val="00410773"/>
    <w:rsid w:val="00412D15"/>
    <w:rsid w:val="00414788"/>
    <w:rsid w:val="004157D5"/>
    <w:rsid w:val="00415B03"/>
    <w:rsid w:val="00416346"/>
    <w:rsid w:val="00420172"/>
    <w:rsid w:val="00422409"/>
    <w:rsid w:val="00423539"/>
    <w:rsid w:val="004237B8"/>
    <w:rsid w:val="0042404C"/>
    <w:rsid w:val="00424AFC"/>
    <w:rsid w:val="00425F69"/>
    <w:rsid w:val="004264F5"/>
    <w:rsid w:val="004265F6"/>
    <w:rsid w:val="00426AE1"/>
    <w:rsid w:val="0042722B"/>
    <w:rsid w:val="00431236"/>
    <w:rsid w:val="004319D3"/>
    <w:rsid w:val="00431EE3"/>
    <w:rsid w:val="00432250"/>
    <w:rsid w:val="004340DF"/>
    <w:rsid w:val="00434267"/>
    <w:rsid w:val="00434829"/>
    <w:rsid w:val="004352D5"/>
    <w:rsid w:val="004354D1"/>
    <w:rsid w:val="00436680"/>
    <w:rsid w:val="00437415"/>
    <w:rsid w:val="0043783C"/>
    <w:rsid w:val="00437EAE"/>
    <w:rsid w:val="004400FE"/>
    <w:rsid w:val="0044202D"/>
    <w:rsid w:val="0044327A"/>
    <w:rsid w:val="00444077"/>
    <w:rsid w:val="00447555"/>
    <w:rsid w:val="00451C35"/>
    <w:rsid w:val="004531CB"/>
    <w:rsid w:val="0045344C"/>
    <w:rsid w:val="004557C9"/>
    <w:rsid w:val="00455B8B"/>
    <w:rsid w:val="00456D73"/>
    <w:rsid w:val="004578FA"/>
    <w:rsid w:val="004600A1"/>
    <w:rsid w:val="0046085C"/>
    <w:rsid w:val="0046291C"/>
    <w:rsid w:val="00463CF9"/>
    <w:rsid w:val="00464032"/>
    <w:rsid w:val="00466DA4"/>
    <w:rsid w:val="00470147"/>
    <w:rsid w:val="004709F7"/>
    <w:rsid w:val="00470FA5"/>
    <w:rsid w:val="0047124E"/>
    <w:rsid w:val="004716DC"/>
    <w:rsid w:val="004729A2"/>
    <w:rsid w:val="00473F5F"/>
    <w:rsid w:val="00474917"/>
    <w:rsid w:val="00474954"/>
    <w:rsid w:val="00474DFC"/>
    <w:rsid w:val="00475ACF"/>
    <w:rsid w:val="004764A9"/>
    <w:rsid w:val="00477BD4"/>
    <w:rsid w:val="00481CB5"/>
    <w:rsid w:val="00481E3E"/>
    <w:rsid w:val="0048240C"/>
    <w:rsid w:val="004829C9"/>
    <w:rsid w:val="00484218"/>
    <w:rsid w:val="00485081"/>
    <w:rsid w:val="0048592C"/>
    <w:rsid w:val="00486360"/>
    <w:rsid w:val="00487FAF"/>
    <w:rsid w:val="00490E52"/>
    <w:rsid w:val="00491F5D"/>
    <w:rsid w:val="004920FA"/>
    <w:rsid w:val="00496043"/>
    <w:rsid w:val="00496A0E"/>
    <w:rsid w:val="00496C0F"/>
    <w:rsid w:val="0049723F"/>
    <w:rsid w:val="004A0839"/>
    <w:rsid w:val="004A143D"/>
    <w:rsid w:val="004A1778"/>
    <w:rsid w:val="004A1D32"/>
    <w:rsid w:val="004A2975"/>
    <w:rsid w:val="004A3343"/>
    <w:rsid w:val="004A392E"/>
    <w:rsid w:val="004A40A7"/>
    <w:rsid w:val="004A4CCC"/>
    <w:rsid w:val="004A4EC1"/>
    <w:rsid w:val="004A5395"/>
    <w:rsid w:val="004A5640"/>
    <w:rsid w:val="004A5A83"/>
    <w:rsid w:val="004A5B56"/>
    <w:rsid w:val="004A6415"/>
    <w:rsid w:val="004A65D8"/>
    <w:rsid w:val="004A7176"/>
    <w:rsid w:val="004A76E9"/>
    <w:rsid w:val="004A7B2B"/>
    <w:rsid w:val="004A7CF7"/>
    <w:rsid w:val="004B0758"/>
    <w:rsid w:val="004B31F6"/>
    <w:rsid w:val="004B4478"/>
    <w:rsid w:val="004B48E8"/>
    <w:rsid w:val="004B590D"/>
    <w:rsid w:val="004B7D72"/>
    <w:rsid w:val="004C06F9"/>
    <w:rsid w:val="004C0C2D"/>
    <w:rsid w:val="004C1512"/>
    <w:rsid w:val="004C317D"/>
    <w:rsid w:val="004C492A"/>
    <w:rsid w:val="004C6081"/>
    <w:rsid w:val="004D150D"/>
    <w:rsid w:val="004D1EA0"/>
    <w:rsid w:val="004D2421"/>
    <w:rsid w:val="004D2A7F"/>
    <w:rsid w:val="004D4370"/>
    <w:rsid w:val="004D4518"/>
    <w:rsid w:val="004D5796"/>
    <w:rsid w:val="004D721F"/>
    <w:rsid w:val="004E066C"/>
    <w:rsid w:val="004E0C04"/>
    <w:rsid w:val="004E1FCD"/>
    <w:rsid w:val="004E2E57"/>
    <w:rsid w:val="004E3BBF"/>
    <w:rsid w:val="004E77BA"/>
    <w:rsid w:val="004F00CD"/>
    <w:rsid w:val="004F2194"/>
    <w:rsid w:val="004F431C"/>
    <w:rsid w:val="004F691D"/>
    <w:rsid w:val="00500DA2"/>
    <w:rsid w:val="00501901"/>
    <w:rsid w:val="00501D6C"/>
    <w:rsid w:val="00502C6A"/>
    <w:rsid w:val="00503098"/>
    <w:rsid w:val="00504824"/>
    <w:rsid w:val="00506D56"/>
    <w:rsid w:val="005072D2"/>
    <w:rsid w:val="0051112A"/>
    <w:rsid w:val="005113B2"/>
    <w:rsid w:val="00511B59"/>
    <w:rsid w:val="00512B49"/>
    <w:rsid w:val="005132FE"/>
    <w:rsid w:val="005136A6"/>
    <w:rsid w:val="005152D7"/>
    <w:rsid w:val="00515692"/>
    <w:rsid w:val="00516925"/>
    <w:rsid w:val="00516B25"/>
    <w:rsid w:val="00516E50"/>
    <w:rsid w:val="00520E63"/>
    <w:rsid w:val="0052230A"/>
    <w:rsid w:val="00522407"/>
    <w:rsid w:val="005249D7"/>
    <w:rsid w:val="00525979"/>
    <w:rsid w:val="00525E4A"/>
    <w:rsid w:val="00526D04"/>
    <w:rsid w:val="00527208"/>
    <w:rsid w:val="0052764C"/>
    <w:rsid w:val="005278DA"/>
    <w:rsid w:val="00530211"/>
    <w:rsid w:val="00530338"/>
    <w:rsid w:val="005309C4"/>
    <w:rsid w:val="00531D35"/>
    <w:rsid w:val="00532AB0"/>
    <w:rsid w:val="00534F6D"/>
    <w:rsid w:val="005351C0"/>
    <w:rsid w:val="00535FE6"/>
    <w:rsid w:val="00540E6E"/>
    <w:rsid w:val="005416F4"/>
    <w:rsid w:val="00541C00"/>
    <w:rsid w:val="00541C05"/>
    <w:rsid w:val="00542BF2"/>
    <w:rsid w:val="00542FA0"/>
    <w:rsid w:val="00543334"/>
    <w:rsid w:val="0054388D"/>
    <w:rsid w:val="00543F0B"/>
    <w:rsid w:val="0054425C"/>
    <w:rsid w:val="00544BF6"/>
    <w:rsid w:val="00544E2C"/>
    <w:rsid w:val="00547518"/>
    <w:rsid w:val="0055122C"/>
    <w:rsid w:val="00551F12"/>
    <w:rsid w:val="00554A6F"/>
    <w:rsid w:val="00554A9A"/>
    <w:rsid w:val="0055604C"/>
    <w:rsid w:val="005564BE"/>
    <w:rsid w:val="005612A5"/>
    <w:rsid w:val="00562615"/>
    <w:rsid w:val="005643BD"/>
    <w:rsid w:val="00564881"/>
    <w:rsid w:val="00564EAC"/>
    <w:rsid w:val="00565293"/>
    <w:rsid w:val="00565659"/>
    <w:rsid w:val="00565673"/>
    <w:rsid w:val="00565687"/>
    <w:rsid w:val="00565C8D"/>
    <w:rsid w:val="00566147"/>
    <w:rsid w:val="00566289"/>
    <w:rsid w:val="00567252"/>
    <w:rsid w:val="00567CB0"/>
    <w:rsid w:val="00570220"/>
    <w:rsid w:val="00574491"/>
    <w:rsid w:val="00576121"/>
    <w:rsid w:val="005767DB"/>
    <w:rsid w:val="00577CE5"/>
    <w:rsid w:val="0058055C"/>
    <w:rsid w:val="00581707"/>
    <w:rsid w:val="00584673"/>
    <w:rsid w:val="00584ED4"/>
    <w:rsid w:val="005862AF"/>
    <w:rsid w:val="005903FE"/>
    <w:rsid w:val="005919E8"/>
    <w:rsid w:val="005921DC"/>
    <w:rsid w:val="005922AD"/>
    <w:rsid w:val="005931A4"/>
    <w:rsid w:val="00594DFB"/>
    <w:rsid w:val="00595F1A"/>
    <w:rsid w:val="00596ACF"/>
    <w:rsid w:val="00596D44"/>
    <w:rsid w:val="0059700B"/>
    <w:rsid w:val="00597C9D"/>
    <w:rsid w:val="005A02BB"/>
    <w:rsid w:val="005A0799"/>
    <w:rsid w:val="005A07A2"/>
    <w:rsid w:val="005A0BAF"/>
    <w:rsid w:val="005A0BD5"/>
    <w:rsid w:val="005A1F0B"/>
    <w:rsid w:val="005A3AD6"/>
    <w:rsid w:val="005A3DBC"/>
    <w:rsid w:val="005A43F3"/>
    <w:rsid w:val="005A47D9"/>
    <w:rsid w:val="005A691E"/>
    <w:rsid w:val="005A7F3D"/>
    <w:rsid w:val="005B0749"/>
    <w:rsid w:val="005B2747"/>
    <w:rsid w:val="005B2B38"/>
    <w:rsid w:val="005B352B"/>
    <w:rsid w:val="005B3825"/>
    <w:rsid w:val="005B39AD"/>
    <w:rsid w:val="005B4CE1"/>
    <w:rsid w:val="005B641B"/>
    <w:rsid w:val="005B66A2"/>
    <w:rsid w:val="005B6734"/>
    <w:rsid w:val="005B7433"/>
    <w:rsid w:val="005C0CCD"/>
    <w:rsid w:val="005C20CF"/>
    <w:rsid w:val="005C2830"/>
    <w:rsid w:val="005C3B72"/>
    <w:rsid w:val="005C681E"/>
    <w:rsid w:val="005C68F0"/>
    <w:rsid w:val="005C76D3"/>
    <w:rsid w:val="005C7C6D"/>
    <w:rsid w:val="005D07E1"/>
    <w:rsid w:val="005D183A"/>
    <w:rsid w:val="005D1D12"/>
    <w:rsid w:val="005D1FFC"/>
    <w:rsid w:val="005D216D"/>
    <w:rsid w:val="005D2553"/>
    <w:rsid w:val="005D393C"/>
    <w:rsid w:val="005D4E39"/>
    <w:rsid w:val="005D552A"/>
    <w:rsid w:val="005D610E"/>
    <w:rsid w:val="005D67B3"/>
    <w:rsid w:val="005D6C4C"/>
    <w:rsid w:val="005D6E55"/>
    <w:rsid w:val="005E3DC2"/>
    <w:rsid w:val="005E430D"/>
    <w:rsid w:val="005E4DDC"/>
    <w:rsid w:val="005E50DC"/>
    <w:rsid w:val="005E5928"/>
    <w:rsid w:val="005E668E"/>
    <w:rsid w:val="005E6BA6"/>
    <w:rsid w:val="005E6DAB"/>
    <w:rsid w:val="005E7090"/>
    <w:rsid w:val="005E7BB9"/>
    <w:rsid w:val="005F0FB1"/>
    <w:rsid w:val="005F10B9"/>
    <w:rsid w:val="005F116A"/>
    <w:rsid w:val="005F1546"/>
    <w:rsid w:val="005F1F82"/>
    <w:rsid w:val="005F24B4"/>
    <w:rsid w:val="005F269C"/>
    <w:rsid w:val="005F28CF"/>
    <w:rsid w:val="005F2A1D"/>
    <w:rsid w:val="005F2DDF"/>
    <w:rsid w:val="005F40A3"/>
    <w:rsid w:val="005F51E4"/>
    <w:rsid w:val="005F5706"/>
    <w:rsid w:val="005F6645"/>
    <w:rsid w:val="005F6A38"/>
    <w:rsid w:val="005F72C1"/>
    <w:rsid w:val="005F73C4"/>
    <w:rsid w:val="005F7538"/>
    <w:rsid w:val="00600479"/>
    <w:rsid w:val="0060183A"/>
    <w:rsid w:val="00602FA9"/>
    <w:rsid w:val="00603839"/>
    <w:rsid w:val="006044A9"/>
    <w:rsid w:val="006058F0"/>
    <w:rsid w:val="0060624C"/>
    <w:rsid w:val="0060660F"/>
    <w:rsid w:val="00606E04"/>
    <w:rsid w:val="006074B8"/>
    <w:rsid w:val="006079CA"/>
    <w:rsid w:val="0061035E"/>
    <w:rsid w:val="00611644"/>
    <w:rsid w:val="006116C0"/>
    <w:rsid w:val="006124C8"/>
    <w:rsid w:val="006127F5"/>
    <w:rsid w:val="00612D7F"/>
    <w:rsid w:val="00615937"/>
    <w:rsid w:val="00616177"/>
    <w:rsid w:val="00616395"/>
    <w:rsid w:val="006164BB"/>
    <w:rsid w:val="0062092B"/>
    <w:rsid w:val="00621896"/>
    <w:rsid w:val="00623AF8"/>
    <w:rsid w:val="00623CE2"/>
    <w:rsid w:val="00624979"/>
    <w:rsid w:val="006260C8"/>
    <w:rsid w:val="00627A21"/>
    <w:rsid w:val="006318BD"/>
    <w:rsid w:val="00631D80"/>
    <w:rsid w:val="00633F0E"/>
    <w:rsid w:val="00635464"/>
    <w:rsid w:val="00640688"/>
    <w:rsid w:val="0064104E"/>
    <w:rsid w:val="006414D6"/>
    <w:rsid w:val="0064193C"/>
    <w:rsid w:val="00643A83"/>
    <w:rsid w:val="00644817"/>
    <w:rsid w:val="00646BDB"/>
    <w:rsid w:val="00657108"/>
    <w:rsid w:val="006607FA"/>
    <w:rsid w:val="006614F9"/>
    <w:rsid w:val="0066179B"/>
    <w:rsid w:val="006633C8"/>
    <w:rsid w:val="006635D5"/>
    <w:rsid w:val="00664270"/>
    <w:rsid w:val="006647EF"/>
    <w:rsid w:val="00664D21"/>
    <w:rsid w:val="00665A80"/>
    <w:rsid w:val="006664F9"/>
    <w:rsid w:val="00670A76"/>
    <w:rsid w:val="006711F6"/>
    <w:rsid w:val="00671393"/>
    <w:rsid w:val="006713FC"/>
    <w:rsid w:val="006725CA"/>
    <w:rsid w:val="00672C23"/>
    <w:rsid w:val="006747B2"/>
    <w:rsid w:val="00674A39"/>
    <w:rsid w:val="00674D98"/>
    <w:rsid w:val="00675285"/>
    <w:rsid w:val="0067586C"/>
    <w:rsid w:val="00676ACC"/>
    <w:rsid w:val="00681E74"/>
    <w:rsid w:val="0068216C"/>
    <w:rsid w:val="00683050"/>
    <w:rsid w:val="00683354"/>
    <w:rsid w:val="00683BA5"/>
    <w:rsid w:val="00684EB1"/>
    <w:rsid w:val="00685C02"/>
    <w:rsid w:val="00685E0E"/>
    <w:rsid w:val="00686034"/>
    <w:rsid w:val="00687A91"/>
    <w:rsid w:val="0069079E"/>
    <w:rsid w:val="00690C57"/>
    <w:rsid w:val="00691939"/>
    <w:rsid w:val="00692153"/>
    <w:rsid w:val="006923C5"/>
    <w:rsid w:val="00692684"/>
    <w:rsid w:val="006937EB"/>
    <w:rsid w:val="00693BBD"/>
    <w:rsid w:val="00694573"/>
    <w:rsid w:val="00694702"/>
    <w:rsid w:val="00694F22"/>
    <w:rsid w:val="006A0AEC"/>
    <w:rsid w:val="006A2063"/>
    <w:rsid w:val="006A2071"/>
    <w:rsid w:val="006A29F1"/>
    <w:rsid w:val="006A2A41"/>
    <w:rsid w:val="006A2AD6"/>
    <w:rsid w:val="006A2B3C"/>
    <w:rsid w:val="006A3123"/>
    <w:rsid w:val="006A429C"/>
    <w:rsid w:val="006A5509"/>
    <w:rsid w:val="006A6B8A"/>
    <w:rsid w:val="006A7AAC"/>
    <w:rsid w:val="006B00CD"/>
    <w:rsid w:val="006B064B"/>
    <w:rsid w:val="006B178F"/>
    <w:rsid w:val="006B1A8B"/>
    <w:rsid w:val="006B24AB"/>
    <w:rsid w:val="006B4FFF"/>
    <w:rsid w:val="006B504D"/>
    <w:rsid w:val="006B54A0"/>
    <w:rsid w:val="006B6180"/>
    <w:rsid w:val="006B63DE"/>
    <w:rsid w:val="006B6E74"/>
    <w:rsid w:val="006B72DA"/>
    <w:rsid w:val="006B73B0"/>
    <w:rsid w:val="006B7478"/>
    <w:rsid w:val="006B752A"/>
    <w:rsid w:val="006B768D"/>
    <w:rsid w:val="006B7CD2"/>
    <w:rsid w:val="006C2E2E"/>
    <w:rsid w:val="006C42B1"/>
    <w:rsid w:val="006C4651"/>
    <w:rsid w:val="006C59EC"/>
    <w:rsid w:val="006C735A"/>
    <w:rsid w:val="006D26ED"/>
    <w:rsid w:val="006D41DA"/>
    <w:rsid w:val="006D42DA"/>
    <w:rsid w:val="006D52B9"/>
    <w:rsid w:val="006D6631"/>
    <w:rsid w:val="006D67A5"/>
    <w:rsid w:val="006D68A4"/>
    <w:rsid w:val="006D70DB"/>
    <w:rsid w:val="006D7117"/>
    <w:rsid w:val="006D7535"/>
    <w:rsid w:val="006D7548"/>
    <w:rsid w:val="006D7E25"/>
    <w:rsid w:val="006E266F"/>
    <w:rsid w:val="006E3AE6"/>
    <w:rsid w:val="006E3BD9"/>
    <w:rsid w:val="006E5627"/>
    <w:rsid w:val="006E5D33"/>
    <w:rsid w:val="006E68E9"/>
    <w:rsid w:val="006E72F4"/>
    <w:rsid w:val="006E7DFA"/>
    <w:rsid w:val="006F4BE8"/>
    <w:rsid w:val="006F5351"/>
    <w:rsid w:val="006F6FDE"/>
    <w:rsid w:val="0070019B"/>
    <w:rsid w:val="007014CF"/>
    <w:rsid w:val="007040F1"/>
    <w:rsid w:val="00704F2B"/>
    <w:rsid w:val="00705E06"/>
    <w:rsid w:val="00706156"/>
    <w:rsid w:val="00707A08"/>
    <w:rsid w:val="00710A4B"/>
    <w:rsid w:val="00710B00"/>
    <w:rsid w:val="00711D8D"/>
    <w:rsid w:val="007123DF"/>
    <w:rsid w:val="00713339"/>
    <w:rsid w:val="00713709"/>
    <w:rsid w:val="00717E20"/>
    <w:rsid w:val="00720B38"/>
    <w:rsid w:val="00722F0F"/>
    <w:rsid w:val="00723704"/>
    <w:rsid w:val="00724425"/>
    <w:rsid w:val="00725345"/>
    <w:rsid w:val="007267D2"/>
    <w:rsid w:val="00726955"/>
    <w:rsid w:val="00727182"/>
    <w:rsid w:val="00727D63"/>
    <w:rsid w:val="00730D4B"/>
    <w:rsid w:val="00732B1C"/>
    <w:rsid w:val="00733E9F"/>
    <w:rsid w:val="0073473C"/>
    <w:rsid w:val="00736570"/>
    <w:rsid w:val="0073680C"/>
    <w:rsid w:val="0073704F"/>
    <w:rsid w:val="00741A1E"/>
    <w:rsid w:val="0074233A"/>
    <w:rsid w:val="00742EB8"/>
    <w:rsid w:val="00743483"/>
    <w:rsid w:val="00746719"/>
    <w:rsid w:val="00746A52"/>
    <w:rsid w:val="00747198"/>
    <w:rsid w:val="00747222"/>
    <w:rsid w:val="00747672"/>
    <w:rsid w:val="00747D2B"/>
    <w:rsid w:val="007504E9"/>
    <w:rsid w:val="0075063E"/>
    <w:rsid w:val="0075208A"/>
    <w:rsid w:val="007523FC"/>
    <w:rsid w:val="00754B26"/>
    <w:rsid w:val="007560D8"/>
    <w:rsid w:val="00756551"/>
    <w:rsid w:val="00757664"/>
    <w:rsid w:val="0076001E"/>
    <w:rsid w:val="007610DB"/>
    <w:rsid w:val="007624C0"/>
    <w:rsid w:val="007668A7"/>
    <w:rsid w:val="00767F23"/>
    <w:rsid w:val="00770996"/>
    <w:rsid w:val="007709A2"/>
    <w:rsid w:val="00771762"/>
    <w:rsid w:val="00771B95"/>
    <w:rsid w:val="00772968"/>
    <w:rsid w:val="00772A6E"/>
    <w:rsid w:val="00772CF9"/>
    <w:rsid w:val="0077328A"/>
    <w:rsid w:val="00773DA1"/>
    <w:rsid w:val="007747E7"/>
    <w:rsid w:val="00775283"/>
    <w:rsid w:val="00775C23"/>
    <w:rsid w:val="00777493"/>
    <w:rsid w:val="0078029D"/>
    <w:rsid w:val="00780B7A"/>
    <w:rsid w:val="00782618"/>
    <w:rsid w:val="00783395"/>
    <w:rsid w:val="0078357D"/>
    <w:rsid w:val="00784253"/>
    <w:rsid w:val="0078459D"/>
    <w:rsid w:val="00784B37"/>
    <w:rsid w:val="00786FD5"/>
    <w:rsid w:val="00790632"/>
    <w:rsid w:val="007936B0"/>
    <w:rsid w:val="00793780"/>
    <w:rsid w:val="00793A6D"/>
    <w:rsid w:val="00794194"/>
    <w:rsid w:val="0079497F"/>
    <w:rsid w:val="00794B2E"/>
    <w:rsid w:val="00796F9A"/>
    <w:rsid w:val="007972D3"/>
    <w:rsid w:val="007972E8"/>
    <w:rsid w:val="007976CC"/>
    <w:rsid w:val="00797E48"/>
    <w:rsid w:val="007A0AF6"/>
    <w:rsid w:val="007A0EC0"/>
    <w:rsid w:val="007A126E"/>
    <w:rsid w:val="007A17F0"/>
    <w:rsid w:val="007A28DB"/>
    <w:rsid w:val="007A30FE"/>
    <w:rsid w:val="007A31FC"/>
    <w:rsid w:val="007A375A"/>
    <w:rsid w:val="007A3E7E"/>
    <w:rsid w:val="007A3EB1"/>
    <w:rsid w:val="007A431B"/>
    <w:rsid w:val="007A51DD"/>
    <w:rsid w:val="007A5797"/>
    <w:rsid w:val="007A72E4"/>
    <w:rsid w:val="007B041A"/>
    <w:rsid w:val="007B06EC"/>
    <w:rsid w:val="007B0B10"/>
    <w:rsid w:val="007B269F"/>
    <w:rsid w:val="007B29AF"/>
    <w:rsid w:val="007B3175"/>
    <w:rsid w:val="007B32C5"/>
    <w:rsid w:val="007B38DF"/>
    <w:rsid w:val="007B68D0"/>
    <w:rsid w:val="007B6F2E"/>
    <w:rsid w:val="007C0C65"/>
    <w:rsid w:val="007C1B11"/>
    <w:rsid w:val="007C381C"/>
    <w:rsid w:val="007C3DD0"/>
    <w:rsid w:val="007C67F4"/>
    <w:rsid w:val="007C692D"/>
    <w:rsid w:val="007D0646"/>
    <w:rsid w:val="007D2188"/>
    <w:rsid w:val="007D324F"/>
    <w:rsid w:val="007D3CD7"/>
    <w:rsid w:val="007D6615"/>
    <w:rsid w:val="007D73D0"/>
    <w:rsid w:val="007E13B5"/>
    <w:rsid w:val="007E1755"/>
    <w:rsid w:val="007E32F1"/>
    <w:rsid w:val="007E532D"/>
    <w:rsid w:val="007E76DC"/>
    <w:rsid w:val="007E76F5"/>
    <w:rsid w:val="007E7BAD"/>
    <w:rsid w:val="007F0E4C"/>
    <w:rsid w:val="007F4AE6"/>
    <w:rsid w:val="007F6D56"/>
    <w:rsid w:val="007F6E51"/>
    <w:rsid w:val="007F7B4C"/>
    <w:rsid w:val="0080006B"/>
    <w:rsid w:val="008004B8"/>
    <w:rsid w:val="00802931"/>
    <w:rsid w:val="00802E19"/>
    <w:rsid w:val="00805A78"/>
    <w:rsid w:val="00807916"/>
    <w:rsid w:val="00807DBD"/>
    <w:rsid w:val="0081016B"/>
    <w:rsid w:val="008117B4"/>
    <w:rsid w:val="0081382E"/>
    <w:rsid w:val="008145C8"/>
    <w:rsid w:val="00816042"/>
    <w:rsid w:val="00822328"/>
    <w:rsid w:val="008233EB"/>
    <w:rsid w:val="00823518"/>
    <w:rsid w:val="00824E43"/>
    <w:rsid w:val="008250DB"/>
    <w:rsid w:val="008252E7"/>
    <w:rsid w:val="008265D1"/>
    <w:rsid w:val="0082694E"/>
    <w:rsid w:val="0083016B"/>
    <w:rsid w:val="0083292D"/>
    <w:rsid w:val="00832C9F"/>
    <w:rsid w:val="0083319F"/>
    <w:rsid w:val="00833C44"/>
    <w:rsid w:val="00834BF7"/>
    <w:rsid w:val="00835E11"/>
    <w:rsid w:val="00835F30"/>
    <w:rsid w:val="0083620A"/>
    <w:rsid w:val="00841A0F"/>
    <w:rsid w:val="00841EBB"/>
    <w:rsid w:val="0084261D"/>
    <w:rsid w:val="00842863"/>
    <w:rsid w:val="008439D0"/>
    <w:rsid w:val="00843B40"/>
    <w:rsid w:val="00844FEA"/>
    <w:rsid w:val="00845469"/>
    <w:rsid w:val="00845B26"/>
    <w:rsid w:val="0084796C"/>
    <w:rsid w:val="00847C02"/>
    <w:rsid w:val="00847E46"/>
    <w:rsid w:val="00850AAE"/>
    <w:rsid w:val="00851387"/>
    <w:rsid w:val="008513F5"/>
    <w:rsid w:val="008522AA"/>
    <w:rsid w:val="00853403"/>
    <w:rsid w:val="00853B04"/>
    <w:rsid w:val="00853DA3"/>
    <w:rsid w:val="00853EB7"/>
    <w:rsid w:val="008540CE"/>
    <w:rsid w:val="008571CA"/>
    <w:rsid w:val="008578E6"/>
    <w:rsid w:val="008603F2"/>
    <w:rsid w:val="0086346A"/>
    <w:rsid w:val="00863C93"/>
    <w:rsid w:val="00863DBA"/>
    <w:rsid w:val="00870173"/>
    <w:rsid w:val="00871CC1"/>
    <w:rsid w:val="0087357B"/>
    <w:rsid w:val="008744AB"/>
    <w:rsid w:val="00877A09"/>
    <w:rsid w:val="008804CC"/>
    <w:rsid w:val="00880544"/>
    <w:rsid w:val="00880BD3"/>
    <w:rsid w:val="00880F62"/>
    <w:rsid w:val="0088312A"/>
    <w:rsid w:val="00890076"/>
    <w:rsid w:val="00891337"/>
    <w:rsid w:val="00892298"/>
    <w:rsid w:val="00893C95"/>
    <w:rsid w:val="00897950"/>
    <w:rsid w:val="00897B69"/>
    <w:rsid w:val="008A2F84"/>
    <w:rsid w:val="008A58BF"/>
    <w:rsid w:val="008A660E"/>
    <w:rsid w:val="008A6E38"/>
    <w:rsid w:val="008A6F5B"/>
    <w:rsid w:val="008A74E8"/>
    <w:rsid w:val="008B0861"/>
    <w:rsid w:val="008B15AF"/>
    <w:rsid w:val="008B18E3"/>
    <w:rsid w:val="008B3237"/>
    <w:rsid w:val="008B3CE2"/>
    <w:rsid w:val="008B3FD7"/>
    <w:rsid w:val="008B467D"/>
    <w:rsid w:val="008B66E7"/>
    <w:rsid w:val="008C10CE"/>
    <w:rsid w:val="008C2AFC"/>
    <w:rsid w:val="008C2D4B"/>
    <w:rsid w:val="008C305B"/>
    <w:rsid w:val="008C3CC4"/>
    <w:rsid w:val="008C4736"/>
    <w:rsid w:val="008C4817"/>
    <w:rsid w:val="008C4F36"/>
    <w:rsid w:val="008C4F6D"/>
    <w:rsid w:val="008C5800"/>
    <w:rsid w:val="008C683A"/>
    <w:rsid w:val="008C7616"/>
    <w:rsid w:val="008D0CBF"/>
    <w:rsid w:val="008D1F59"/>
    <w:rsid w:val="008D290E"/>
    <w:rsid w:val="008D3893"/>
    <w:rsid w:val="008D4550"/>
    <w:rsid w:val="008D5ADD"/>
    <w:rsid w:val="008D5B12"/>
    <w:rsid w:val="008D6304"/>
    <w:rsid w:val="008D7DAA"/>
    <w:rsid w:val="008E098E"/>
    <w:rsid w:val="008E13A5"/>
    <w:rsid w:val="008E17EF"/>
    <w:rsid w:val="008E2F0E"/>
    <w:rsid w:val="008E30B6"/>
    <w:rsid w:val="008E3B7D"/>
    <w:rsid w:val="008E453A"/>
    <w:rsid w:val="008E4A4D"/>
    <w:rsid w:val="008F0405"/>
    <w:rsid w:val="008F069A"/>
    <w:rsid w:val="008F0FD2"/>
    <w:rsid w:val="008F2735"/>
    <w:rsid w:val="008F2816"/>
    <w:rsid w:val="008F4A5B"/>
    <w:rsid w:val="008F5AE4"/>
    <w:rsid w:val="008F616B"/>
    <w:rsid w:val="008F634B"/>
    <w:rsid w:val="0090041B"/>
    <w:rsid w:val="00903B2B"/>
    <w:rsid w:val="00904338"/>
    <w:rsid w:val="009043C8"/>
    <w:rsid w:val="009072C6"/>
    <w:rsid w:val="00911172"/>
    <w:rsid w:val="009111A3"/>
    <w:rsid w:val="009119DB"/>
    <w:rsid w:val="009122EF"/>
    <w:rsid w:val="00912C5F"/>
    <w:rsid w:val="00914BCE"/>
    <w:rsid w:val="0091633B"/>
    <w:rsid w:val="0091731E"/>
    <w:rsid w:val="009207D4"/>
    <w:rsid w:val="00920B82"/>
    <w:rsid w:val="00921071"/>
    <w:rsid w:val="0092108E"/>
    <w:rsid w:val="009213D6"/>
    <w:rsid w:val="0092310C"/>
    <w:rsid w:val="00923FED"/>
    <w:rsid w:val="00925A4C"/>
    <w:rsid w:val="00927274"/>
    <w:rsid w:val="00927522"/>
    <w:rsid w:val="00927950"/>
    <w:rsid w:val="00927B88"/>
    <w:rsid w:val="0093178B"/>
    <w:rsid w:val="00931D73"/>
    <w:rsid w:val="00932DE7"/>
    <w:rsid w:val="00932F8E"/>
    <w:rsid w:val="00933832"/>
    <w:rsid w:val="0093389A"/>
    <w:rsid w:val="00933BDA"/>
    <w:rsid w:val="009342D9"/>
    <w:rsid w:val="00934405"/>
    <w:rsid w:val="009354A4"/>
    <w:rsid w:val="0093576D"/>
    <w:rsid w:val="009358EE"/>
    <w:rsid w:val="00935E95"/>
    <w:rsid w:val="009362CA"/>
    <w:rsid w:val="00936C98"/>
    <w:rsid w:val="00937896"/>
    <w:rsid w:val="0093789A"/>
    <w:rsid w:val="00940FDF"/>
    <w:rsid w:val="00942931"/>
    <w:rsid w:val="00942D3C"/>
    <w:rsid w:val="0094311E"/>
    <w:rsid w:val="009457AA"/>
    <w:rsid w:val="00945DD9"/>
    <w:rsid w:val="00946109"/>
    <w:rsid w:val="00946D7D"/>
    <w:rsid w:val="00950F65"/>
    <w:rsid w:val="00951795"/>
    <w:rsid w:val="00952630"/>
    <w:rsid w:val="0095269C"/>
    <w:rsid w:val="00952B97"/>
    <w:rsid w:val="0095331B"/>
    <w:rsid w:val="00953907"/>
    <w:rsid w:val="00954085"/>
    <w:rsid w:val="00955433"/>
    <w:rsid w:val="00956667"/>
    <w:rsid w:val="00956A99"/>
    <w:rsid w:val="009607A5"/>
    <w:rsid w:val="00960EA2"/>
    <w:rsid w:val="00961457"/>
    <w:rsid w:val="009618AB"/>
    <w:rsid w:val="0096204C"/>
    <w:rsid w:val="009623AA"/>
    <w:rsid w:val="00962E7C"/>
    <w:rsid w:val="009647F5"/>
    <w:rsid w:val="009649CB"/>
    <w:rsid w:val="00965335"/>
    <w:rsid w:val="009655B0"/>
    <w:rsid w:val="009664BD"/>
    <w:rsid w:val="009718AA"/>
    <w:rsid w:val="009727E5"/>
    <w:rsid w:val="00972929"/>
    <w:rsid w:val="009736C3"/>
    <w:rsid w:val="00974169"/>
    <w:rsid w:val="00974C00"/>
    <w:rsid w:val="00975BA5"/>
    <w:rsid w:val="00976DC2"/>
    <w:rsid w:val="0098116A"/>
    <w:rsid w:val="009839C2"/>
    <w:rsid w:val="0098466A"/>
    <w:rsid w:val="00987A05"/>
    <w:rsid w:val="00992741"/>
    <w:rsid w:val="009932EB"/>
    <w:rsid w:val="0099493A"/>
    <w:rsid w:val="00996297"/>
    <w:rsid w:val="00997750"/>
    <w:rsid w:val="009977FF"/>
    <w:rsid w:val="009A00C2"/>
    <w:rsid w:val="009A1A86"/>
    <w:rsid w:val="009A2BE2"/>
    <w:rsid w:val="009A3401"/>
    <w:rsid w:val="009A3CF9"/>
    <w:rsid w:val="009A4D7A"/>
    <w:rsid w:val="009A510D"/>
    <w:rsid w:val="009A6628"/>
    <w:rsid w:val="009A6CEF"/>
    <w:rsid w:val="009A6EA3"/>
    <w:rsid w:val="009A7A12"/>
    <w:rsid w:val="009B0746"/>
    <w:rsid w:val="009B328A"/>
    <w:rsid w:val="009B419E"/>
    <w:rsid w:val="009B5117"/>
    <w:rsid w:val="009B6247"/>
    <w:rsid w:val="009B698D"/>
    <w:rsid w:val="009B79F6"/>
    <w:rsid w:val="009C040F"/>
    <w:rsid w:val="009C124D"/>
    <w:rsid w:val="009C16C4"/>
    <w:rsid w:val="009C16F9"/>
    <w:rsid w:val="009C277B"/>
    <w:rsid w:val="009C412A"/>
    <w:rsid w:val="009C6BF1"/>
    <w:rsid w:val="009D0765"/>
    <w:rsid w:val="009D07DA"/>
    <w:rsid w:val="009D1442"/>
    <w:rsid w:val="009D1854"/>
    <w:rsid w:val="009D3FE1"/>
    <w:rsid w:val="009D4325"/>
    <w:rsid w:val="009D438C"/>
    <w:rsid w:val="009D4844"/>
    <w:rsid w:val="009D5766"/>
    <w:rsid w:val="009D5B8C"/>
    <w:rsid w:val="009D6FF1"/>
    <w:rsid w:val="009E01C3"/>
    <w:rsid w:val="009E1186"/>
    <w:rsid w:val="009E169B"/>
    <w:rsid w:val="009E23D7"/>
    <w:rsid w:val="009E2700"/>
    <w:rsid w:val="009E2B12"/>
    <w:rsid w:val="009E2FA4"/>
    <w:rsid w:val="009E30D1"/>
    <w:rsid w:val="009E3114"/>
    <w:rsid w:val="009E51E3"/>
    <w:rsid w:val="009E5319"/>
    <w:rsid w:val="009E5AB9"/>
    <w:rsid w:val="009E642F"/>
    <w:rsid w:val="009E6566"/>
    <w:rsid w:val="009E7181"/>
    <w:rsid w:val="009E7CDF"/>
    <w:rsid w:val="009F4B59"/>
    <w:rsid w:val="009F62A8"/>
    <w:rsid w:val="009F67EE"/>
    <w:rsid w:val="009F6DAB"/>
    <w:rsid w:val="009F7494"/>
    <w:rsid w:val="009F77B7"/>
    <w:rsid w:val="009F7D74"/>
    <w:rsid w:val="00A018D7"/>
    <w:rsid w:val="00A01FAE"/>
    <w:rsid w:val="00A04C38"/>
    <w:rsid w:val="00A054DF"/>
    <w:rsid w:val="00A07873"/>
    <w:rsid w:val="00A07922"/>
    <w:rsid w:val="00A07FB9"/>
    <w:rsid w:val="00A120FF"/>
    <w:rsid w:val="00A12173"/>
    <w:rsid w:val="00A124CD"/>
    <w:rsid w:val="00A13D5E"/>
    <w:rsid w:val="00A1466D"/>
    <w:rsid w:val="00A15774"/>
    <w:rsid w:val="00A16C17"/>
    <w:rsid w:val="00A203C4"/>
    <w:rsid w:val="00A2103B"/>
    <w:rsid w:val="00A21720"/>
    <w:rsid w:val="00A270F8"/>
    <w:rsid w:val="00A3006D"/>
    <w:rsid w:val="00A32520"/>
    <w:rsid w:val="00A33D85"/>
    <w:rsid w:val="00A3595D"/>
    <w:rsid w:val="00A359C8"/>
    <w:rsid w:val="00A40D5A"/>
    <w:rsid w:val="00A4302D"/>
    <w:rsid w:val="00A45659"/>
    <w:rsid w:val="00A45851"/>
    <w:rsid w:val="00A46CDF"/>
    <w:rsid w:val="00A472B9"/>
    <w:rsid w:val="00A50C00"/>
    <w:rsid w:val="00A515BB"/>
    <w:rsid w:val="00A51989"/>
    <w:rsid w:val="00A52905"/>
    <w:rsid w:val="00A530F2"/>
    <w:rsid w:val="00A549B8"/>
    <w:rsid w:val="00A55C11"/>
    <w:rsid w:val="00A5627B"/>
    <w:rsid w:val="00A5657A"/>
    <w:rsid w:val="00A57E1B"/>
    <w:rsid w:val="00A60C9D"/>
    <w:rsid w:val="00A635C8"/>
    <w:rsid w:val="00A637F1"/>
    <w:rsid w:val="00A64282"/>
    <w:rsid w:val="00A6457C"/>
    <w:rsid w:val="00A675FC"/>
    <w:rsid w:val="00A6761A"/>
    <w:rsid w:val="00A708E5"/>
    <w:rsid w:val="00A70B23"/>
    <w:rsid w:val="00A70C1C"/>
    <w:rsid w:val="00A70D6D"/>
    <w:rsid w:val="00A71F67"/>
    <w:rsid w:val="00A735CB"/>
    <w:rsid w:val="00A749CE"/>
    <w:rsid w:val="00A752BE"/>
    <w:rsid w:val="00A75C63"/>
    <w:rsid w:val="00A774C8"/>
    <w:rsid w:val="00A80EEC"/>
    <w:rsid w:val="00A80F7B"/>
    <w:rsid w:val="00A81523"/>
    <w:rsid w:val="00A81B7D"/>
    <w:rsid w:val="00A823E3"/>
    <w:rsid w:val="00A83A3E"/>
    <w:rsid w:val="00A8561A"/>
    <w:rsid w:val="00A867A6"/>
    <w:rsid w:val="00A87F22"/>
    <w:rsid w:val="00A90303"/>
    <w:rsid w:val="00A9031E"/>
    <w:rsid w:val="00A90359"/>
    <w:rsid w:val="00A94367"/>
    <w:rsid w:val="00A9504D"/>
    <w:rsid w:val="00A95186"/>
    <w:rsid w:val="00A9582D"/>
    <w:rsid w:val="00A95C14"/>
    <w:rsid w:val="00A95D5A"/>
    <w:rsid w:val="00A97D2F"/>
    <w:rsid w:val="00AA04C3"/>
    <w:rsid w:val="00AA306A"/>
    <w:rsid w:val="00AA3FFF"/>
    <w:rsid w:val="00AA4DB4"/>
    <w:rsid w:val="00AA5127"/>
    <w:rsid w:val="00AA577A"/>
    <w:rsid w:val="00AA5C40"/>
    <w:rsid w:val="00AA5EEE"/>
    <w:rsid w:val="00AA6429"/>
    <w:rsid w:val="00AA6639"/>
    <w:rsid w:val="00AA6792"/>
    <w:rsid w:val="00AA6E74"/>
    <w:rsid w:val="00AB03EC"/>
    <w:rsid w:val="00AB0886"/>
    <w:rsid w:val="00AB0EEE"/>
    <w:rsid w:val="00AB1371"/>
    <w:rsid w:val="00AB17C4"/>
    <w:rsid w:val="00AB28DE"/>
    <w:rsid w:val="00AB3E07"/>
    <w:rsid w:val="00AB3EE7"/>
    <w:rsid w:val="00AB4AD3"/>
    <w:rsid w:val="00AB74B8"/>
    <w:rsid w:val="00AB78FF"/>
    <w:rsid w:val="00AB7F54"/>
    <w:rsid w:val="00AC0185"/>
    <w:rsid w:val="00AC1060"/>
    <w:rsid w:val="00AC3161"/>
    <w:rsid w:val="00AC3EAF"/>
    <w:rsid w:val="00AC4849"/>
    <w:rsid w:val="00AC4ECA"/>
    <w:rsid w:val="00AC5388"/>
    <w:rsid w:val="00AC5C2A"/>
    <w:rsid w:val="00AC71EB"/>
    <w:rsid w:val="00AC776A"/>
    <w:rsid w:val="00AC7C26"/>
    <w:rsid w:val="00AD0290"/>
    <w:rsid w:val="00AD0310"/>
    <w:rsid w:val="00AD078B"/>
    <w:rsid w:val="00AD1E18"/>
    <w:rsid w:val="00AD23FB"/>
    <w:rsid w:val="00AD292B"/>
    <w:rsid w:val="00AD3621"/>
    <w:rsid w:val="00AD3C17"/>
    <w:rsid w:val="00AD46B4"/>
    <w:rsid w:val="00AD4F21"/>
    <w:rsid w:val="00AD5DB8"/>
    <w:rsid w:val="00AD619B"/>
    <w:rsid w:val="00AE0E48"/>
    <w:rsid w:val="00AE18FE"/>
    <w:rsid w:val="00AE2147"/>
    <w:rsid w:val="00AE272C"/>
    <w:rsid w:val="00AE2AA2"/>
    <w:rsid w:val="00AE56F2"/>
    <w:rsid w:val="00AE5E6D"/>
    <w:rsid w:val="00AE6868"/>
    <w:rsid w:val="00AF0100"/>
    <w:rsid w:val="00AF0343"/>
    <w:rsid w:val="00AF30BD"/>
    <w:rsid w:val="00B01EB1"/>
    <w:rsid w:val="00B02071"/>
    <w:rsid w:val="00B024EB"/>
    <w:rsid w:val="00B0275D"/>
    <w:rsid w:val="00B02D9B"/>
    <w:rsid w:val="00B03739"/>
    <w:rsid w:val="00B043A2"/>
    <w:rsid w:val="00B04A28"/>
    <w:rsid w:val="00B116F9"/>
    <w:rsid w:val="00B14FF3"/>
    <w:rsid w:val="00B15FFB"/>
    <w:rsid w:val="00B16A79"/>
    <w:rsid w:val="00B2060F"/>
    <w:rsid w:val="00B216AB"/>
    <w:rsid w:val="00B21D38"/>
    <w:rsid w:val="00B22631"/>
    <w:rsid w:val="00B22633"/>
    <w:rsid w:val="00B22AC9"/>
    <w:rsid w:val="00B23B17"/>
    <w:rsid w:val="00B264FB"/>
    <w:rsid w:val="00B31FFF"/>
    <w:rsid w:val="00B326A2"/>
    <w:rsid w:val="00B3524B"/>
    <w:rsid w:val="00B37BD0"/>
    <w:rsid w:val="00B37FF7"/>
    <w:rsid w:val="00B41801"/>
    <w:rsid w:val="00B4417F"/>
    <w:rsid w:val="00B44555"/>
    <w:rsid w:val="00B461DA"/>
    <w:rsid w:val="00B469D4"/>
    <w:rsid w:val="00B46C7E"/>
    <w:rsid w:val="00B50DCD"/>
    <w:rsid w:val="00B518FF"/>
    <w:rsid w:val="00B5191C"/>
    <w:rsid w:val="00B526E7"/>
    <w:rsid w:val="00B53274"/>
    <w:rsid w:val="00B53A11"/>
    <w:rsid w:val="00B5432E"/>
    <w:rsid w:val="00B54FE2"/>
    <w:rsid w:val="00B5541D"/>
    <w:rsid w:val="00B56F0A"/>
    <w:rsid w:val="00B6105B"/>
    <w:rsid w:val="00B619D1"/>
    <w:rsid w:val="00B62AC3"/>
    <w:rsid w:val="00B66C89"/>
    <w:rsid w:val="00B67E6E"/>
    <w:rsid w:val="00B702B8"/>
    <w:rsid w:val="00B70675"/>
    <w:rsid w:val="00B70AF2"/>
    <w:rsid w:val="00B70DF0"/>
    <w:rsid w:val="00B7117C"/>
    <w:rsid w:val="00B72B11"/>
    <w:rsid w:val="00B757E4"/>
    <w:rsid w:val="00B758B0"/>
    <w:rsid w:val="00B76148"/>
    <w:rsid w:val="00B762CF"/>
    <w:rsid w:val="00B776EE"/>
    <w:rsid w:val="00B80172"/>
    <w:rsid w:val="00B80421"/>
    <w:rsid w:val="00B80EC8"/>
    <w:rsid w:val="00B811EF"/>
    <w:rsid w:val="00B8138A"/>
    <w:rsid w:val="00B819F3"/>
    <w:rsid w:val="00B82364"/>
    <w:rsid w:val="00B8282B"/>
    <w:rsid w:val="00B8323F"/>
    <w:rsid w:val="00B83F93"/>
    <w:rsid w:val="00B84ADB"/>
    <w:rsid w:val="00B850AF"/>
    <w:rsid w:val="00B8552F"/>
    <w:rsid w:val="00B85C8B"/>
    <w:rsid w:val="00B87243"/>
    <w:rsid w:val="00B87871"/>
    <w:rsid w:val="00B914D7"/>
    <w:rsid w:val="00B91B70"/>
    <w:rsid w:val="00B92EB6"/>
    <w:rsid w:val="00B94062"/>
    <w:rsid w:val="00B9459B"/>
    <w:rsid w:val="00B95F58"/>
    <w:rsid w:val="00B97341"/>
    <w:rsid w:val="00BA1200"/>
    <w:rsid w:val="00BA1227"/>
    <w:rsid w:val="00BA3775"/>
    <w:rsid w:val="00BA4263"/>
    <w:rsid w:val="00BA453A"/>
    <w:rsid w:val="00BA5D1C"/>
    <w:rsid w:val="00BA6D9E"/>
    <w:rsid w:val="00BA7398"/>
    <w:rsid w:val="00BA75C5"/>
    <w:rsid w:val="00BA7FDB"/>
    <w:rsid w:val="00BB0096"/>
    <w:rsid w:val="00BB02B3"/>
    <w:rsid w:val="00BB14D4"/>
    <w:rsid w:val="00BB244A"/>
    <w:rsid w:val="00BB4E5B"/>
    <w:rsid w:val="00BB57F2"/>
    <w:rsid w:val="00BB59C5"/>
    <w:rsid w:val="00BB6417"/>
    <w:rsid w:val="00BC28A8"/>
    <w:rsid w:val="00BC33C9"/>
    <w:rsid w:val="00BC3D17"/>
    <w:rsid w:val="00BC3F48"/>
    <w:rsid w:val="00BC413B"/>
    <w:rsid w:val="00BC4303"/>
    <w:rsid w:val="00BC59AD"/>
    <w:rsid w:val="00BC5BCC"/>
    <w:rsid w:val="00BC5D55"/>
    <w:rsid w:val="00BC7AAB"/>
    <w:rsid w:val="00BC7B6A"/>
    <w:rsid w:val="00BD0425"/>
    <w:rsid w:val="00BD0D46"/>
    <w:rsid w:val="00BD368F"/>
    <w:rsid w:val="00BD51FB"/>
    <w:rsid w:val="00BD573D"/>
    <w:rsid w:val="00BD7E7F"/>
    <w:rsid w:val="00BE11E0"/>
    <w:rsid w:val="00BE13D4"/>
    <w:rsid w:val="00BE1F9C"/>
    <w:rsid w:val="00BE2B3B"/>
    <w:rsid w:val="00BE395D"/>
    <w:rsid w:val="00BE5220"/>
    <w:rsid w:val="00BE531E"/>
    <w:rsid w:val="00BE6442"/>
    <w:rsid w:val="00BE647D"/>
    <w:rsid w:val="00BE67E7"/>
    <w:rsid w:val="00BE7435"/>
    <w:rsid w:val="00BE7A91"/>
    <w:rsid w:val="00BF0407"/>
    <w:rsid w:val="00BF05EF"/>
    <w:rsid w:val="00BF10EC"/>
    <w:rsid w:val="00BF1267"/>
    <w:rsid w:val="00BF141C"/>
    <w:rsid w:val="00BF2056"/>
    <w:rsid w:val="00BF2534"/>
    <w:rsid w:val="00BF2F1D"/>
    <w:rsid w:val="00BF3FF0"/>
    <w:rsid w:val="00BF6409"/>
    <w:rsid w:val="00BF6D14"/>
    <w:rsid w:val="00BF7551"/>
    <w:rsid w:val="00BF7DAF"/>
    <w:rsid w:val="00C00DAB"/>
    <w:rsid w:val="00C01F16"/>
    <w:rsid w:val="00C03723"/>
    <w:rsid w:val="00C051D7"/>
    <w:rsid w:val="00C07137"/>
    <w:rsid w:val="00C10CDF"/>
    <w:rsid w:val="00C110A7"/>
    <w:rsid w:val="00C121C0"/>
    <w:rsid w:val="00C1372B"/>
    <w:rsid w:val="00C13A3E"/>
    <w:rsid w:val="00C14A1C"/>
    <w:rsid w:val="00C15239"/>
    <w:rsid w:val="00C16280"/>
    <w:rsid w:val="00C20D9F"/>
    <w:rsid w:val="00C21BA4"/>
    <w:rsid w:val="00C23C94"/>
    <w:rsid w:val="00C2402F"/>
    <w:rsid w:val="00C2424F"/>
    <w:rsid w:val="00C24AD6"/>
    <w:rsid w:val="00C300FA"/>
    <w:rsid w:val="00C31D45"/>
    <w:rsid w:val="00C328A8"/>
    <w:rsid w:val="00C32A92"/>
    <w:rsid w:val="00C338F4"/>
    <w:rsid w:val="00C33FBC"/>
    <w:rsid w:val="00C34670"/>
    <w:rsid w:val="00C34716"/>
    <w:rsid w:val="00C34A3C"/>
    <w:rsid w:val="00C34A8D"/>
    <w:rsid w:val="00C3550D"/>
    <w:rsid w:val="00C36821"/>
    <w:rsid w:val="00C369DB"/>
    <w:rsid w:val="00C40F28"/>
    <w:rsid w:val="00C412ED"/>
    <w:rsid w:val="00C41407"/>
    <w:rsid w:val="00C42569"/>
    <w:rsid w:val="00C430BE"/>
    <w:rsid w:val="00C46356"/>
    <w:rsid w:val="00C46E81"/>
    <w:rsid w:val="00C47A3B"/>
    <w:rsid w:val="00C50430"/>
    <w:rsid w:val="00C52173"/>
    <w:rsid w:val="00C529C3"/>
    <w:rsid w:val="00C5665B"/>
    <w:rsid w:val="00C56845"/>
    <w:rsid w:val="00C56E24"/>
    <w:rsid w:val="00C5757C"/>
    <w:rsid w:val="00C61917"/>
    <w:rsid w:val="00C61FDA"/>
    <w:rsid w:val="00C65319"/>
    <w:rsid w:val="00C65485"/>
    <w:rsid w:val="00C66D57"/>
    <w:rsid w:val="00C67DD8"/>
    <w:rsid w:val="00C71BF1"/>
    <w:rsid w:val="00C71F54"/>
    <w:rsid w:val="00C72036"/>
    <w:rsid w:val="00C72591"/>
    <w:rsid w:val="00C73693"/>
    <w:rsid w:val="00C7481A"/>
    <w:rsid w:val="00C74C6B"/>
    <w:rsid w:val="00C761CD"/>
    <w:rsid w:val="00C76755"/>
    <w:rsid w:val="00C76D90"/>
    <w:rsid w:val="00C77D00"/>
    <w:rsid w:val="00C80375"/>
    <w:rsid w:val="00C81A63"/>
    <w:rsid w:val="00C82978"/>
    <w:rsid w:val="00C82F6B"/>
    <w:rsid w:val="00C82FFB"/>
    <w:rsid w:val="00C8363E"/>
    <w:rsid w:val="00C87069"/>
    <w:rsid w:val="00C90377"/>
    <w:rsid w:val="00C912C7"/>
    <w:rsid w:val="00C91B73"/>
    <w:rsid w:val="00C91E33"/>
    <w:rsid w:val="00C93DE1"/>
    <w:rsid w:val="00C948FE"/>
    <w:rsid w:val="00C94D39"/>
    <w:rsid w:val="00C94DBE"/>
    <w:rsid w:val="00C95845"/>
    <w:rsid w:val="00C971B7"/>
    <w:rsid w:val="00C9789A"/>
    <w:rsid w:val="00CA325E"/>
    <w:rsid w:val="00CA34C6"/>
    <w:rsid w:val="00CA36F1"/>
    <w:rsid w:val="00CA37EE"/>
    <w:rsid w:val="00CA5CC9"/>
    <w:rsid w:val="00CA61CD"/>
    <w:rsid w:val="00CB0006"/>
    <w:rsid w:val="00CB0F42"/>
    <w:rsid w:val="00CB176F"/>
    <w:rsid w:val="00CB1FBB"/>
    <w:rsid w:val="00CB24B2"/>
    <w:rsid w:val="00CB39A3"/>
    <w:rsid w:val="00CB46D9"/>
    <w:rsid w:val="00CB5A73"/>
    <w:rsid w:val="00CB5CE0"/>
    <w:rsid w:val="00CB5DBD"/>
    <w:rsid w:val="00CB6D5B"/>
    <w:rsid w:val="00CB76BE"/>
    <w:rsid w:val="00CB772E"/>
    <w:rsid w:val="00CC153B"/>
    <w:rsid w:val="00CC15DF"/>
    <w:rsid w:val="00CC2AA1"/>
    <w:rsid w:val="00CC38CE"/>
    <w:rsid w:val="00CC4BCC"/>
    <w:rsid w:val="00CC5D14"/>
    <w:rsid w:val="00CC674E"/>
    <w:rsid w:val="00CC6A85"/>
    <w:rsid w:val="00CD312D"/>
    <w:rsid w:val="00CD3B58"/>
    <w:rsid w:val="00CD3CD8"/>
    <w:rsid w:val="00CD5498"/>
    <w:rsid w:val="00CD5AB1"/>
    <w:rsid w:val="00CD7FC8"/>
    <w:rsid w:val="00CE097F"/>
    <w:rsid w:val="00CE0A9D"/>
    <w:rsid w:val="00CE2D46"/>
    <w:rsid w:val="00CE380D"/>
    <w:rsid w:val="00CE714B"/>
    <w:rsid w:val="00CF1579"/>
    <w:rsid w:val="00CF1986"/>
    <w:rsid w:val="00CF2BEA"/>
    <w:rsid w:val="00CF437B"/>
    <w:rsid w:val="00CF4F8D"/>
    <w:rsid w:val="00CF5152"/>
    <w:rsid w:val="00D0386A"/>
    <w:rsid w:val="00D03D56"/>
    <w:rsid w:val="00D04E29"/>
    <w:rsid w:val="00D05340"/>
    <w:rsid w:val="00D05B52"/>
    <w:rsid w:val="00D064D0"/>
    <w:rsid w:val="00D06ED6"/>
    <w:rsid w:val="00D0703E"/>
    <w:rsid w:val="00D07985"/>
    <w:rsid w:val="00D120B5"/>
    <w:rsid w:val="00D12ED2"/>
    <w:rsid w:val="00D13568"/>
    <w:rsid w:val="00D14785"/>
    <w:rsid w:val="00D14A03"/>
    <w:rsid w:val="00D14CED"/>
    <w:rsid w:val="00D15963"/>
    <w:rsid w:val="00D1618C"/>
    <w:rsid w:val="00D16E4C"/>
    <w:rsid w:val="00D20127"/>
    <w:rsid w:val="00D2124C"/>
    <w:rsid w:val="00D22277"/>
    <w:rsid w:val="00D22415"/>
    <w:rsid w:val="00D22950"/>
    <w:rsid w:val="00D24BBE"/>
    <w:rsid w:val="00D25DFA"/>
    <w:rsid w:val="00D260E4"/>
    <w:rsid w:val="00D2690A"/>
    <w:rsid w:val="00D26A44"/>
    <w:rsid w:val="00D271E6"/>
    <w:rsid w:val="00D27428"/>
    <w:rsid w:val="00D33471"/>
    <w:rsid w:val="00D339B8"/>
    <w:rsid w:val="00D35A45"/>
    <w:rsid w:val="00D35E71"/>
    <w:rsid w:val="00D367A0"/>
    <w:rsid w:val="00D36EB6"/>
    <w:rsid w:val="00D372C3"/>
    <w:rsid w:val="00D416BB"/>
    <w:rsid w:val="00D42A74"/>
    <w:rsid w:val="00D42C1E"/>
    <w:rsid w:val="00D4326A"/>
    <w:rsid w:val="00D43C73"/>
    <w:rsid w:val="00D4487F"/>
    <w:rsid w:val="00D45242"/>
    <w:rsid w:val="00D4673E"/>
    <w:rsid w:val="00D46CE9"/>
    <w:rsid w:val="00D534AB"/>
    <w:rsid w:val="00D5388D"/>
    <w:rsid w:val="00D53B58"/>
    <w:rsid w:val="00D53FDD"/>
    <w:rsid w:val="00D540F8"/>
    <w:rsid w:val="00D549E9"/>
    <w:rsid w:val="00D55014"/>
    <w:rsid w:val="00D5527E"/>
    <w:rsid w:val="00D558A0"/>
    <w:rsid w:val="00D55EBD"/>
    <w:rsid w:val="00D567F9"/>
    <w:rsid w:val="00D56B1D"/>
    <w:rsid w:val="00D56C8D"/>
    <w:rsid w:val="00D5774B"/>
    <w:rsid w:val="00D57AD9"/>
    <w:rsid w:val="00D60DC9"/>
    <w:rsid w:val="00D617C2"/>
    <w:rsid w:val="00D61A5E"/>
    <w:rsid w:val="00D61E5F"/>
    <w:rsid w:val="00D62915"/>
    <w:rsid w:val="00D632C7"/>
    <w:rsid w:val="00D64221"/>
    <w:rsid w:val="00D643FC"/>
    <w:rsid w:val="00D65105"/>
    <w:rsid w:val="00D65381"/>
    <w:rsid w:val="00D66C37"/>
    <w:rsid w:val="00D702DE"/>
    <w:rsid w:val="00D71C0B"/>
    <w:rsid w:val="00D71FEC"/>
    <w:rsid w:val="00D7213B"/>
    <w:rsid w:val="00D73249"/>
    <w:rsid w:val="00D73E00"/>
    <w:rsid w:val="00D73EDA"/>
    <w:rsid w:val="00D74E2E"/>
    <w:rsid w:val="00D75BF1"/>
    <w:rsid w:val="00D76415"/>
    <w:rsid w:val="00D76AC5"/>
    <w:rsid w:val="00D7719E"/>
    <w:rsid w:val="00D779A9"/>
    <w:rsid w:val="00D77DB5"/>
    <w:rsid w:val="00D81364"/>
    <w:rsid w:val="00D81DFB"/>
    <w:rsid w:val="00D81EDA"/>
    <w:rsid w:val="00D82069"/>
    <w:rsid w:val="00D82B82"/>
    <w:rsid w:val="00D864C4"/>
    <w:rsid w:val="00D86624"/>
    <w:rsid w:val="00D86A8A"/>
    <w:rsid w:val="00D86D05"/>
    <w:rsid w:val="00D86D3B"/>
    <w:rsid w:val="00D90F88"/>
    <w:rsid w:val="00D936A2"/>
    <w:rsid w:val="00D947EE"/>
    <w:rsid w:val="00D95CA5"/>
    <w:rsid w:val="00D964E8"/>
    <w:rsid w:val="00D96D9C"/>
    <w:rsid w:val="00D97280"/>
    <w:rsid w:val="00D972B7"/>
    <w:rsid w:val="00D97F58"/>
    <w:rsid w:val="00DA4B6E"/>
    <w:rsid w:val="00DA4B83"/>
    <w:rsid w:val="00DA5222"/>
    <w:rsid w:val="00DA552D"/>
    <w:rsid w:val="00DA6CF9"/>
    <w:rsid w:val="00DB0CFF"/>
    <w:rsid w:val="00DB2EE4"/>
    <w:rsid w:val="00DB3289"/>
    <w:rsid w:val="00DB41AA"/>
    <w:rsid w:val="00DB7B87"/>
    <w:rsid w:val="00DC0531"/>
    <w:rsid w:val="00DC080F"/>
    <w:rsid w:val="00DC1176"/>
    <w:rsid w:val="00DC2CFA"/>
    <w:rsid w:val="00DC3454"/>
    <w:rsid w:val="00DC3ADE"/>
    <w:rsid w:val="00DC5641"/>
    <w:rsid w:val="00DC59F3"/>
    <w:rsid w:val="00DC6413"/>
    <w:rsid w:val="00DD1588"/>
    <w:rsid w:val="00DD195C"/>
    <w:rsid w:val="00DD401E"/>
    <w:rsid w:val="00DD4C13"/>
    <w:rsid w:val="00DD5591"/>
    <w:rsid w:val="00DD62FE"/>
    <w:rsid w:val="00DD6C35"/>
    <w:rsid w:val="00DD73A7"/>
    <w:rsid w:val="00DE0133"/>
    <w:rsid w:val="00DE0499"/>
    <w:rsid w:val="00DE065B"/>
    <w:rsid w:val="00DE1E95"/>
    <w:rsid w:val="00DE2071"/>
    <w:rsid w:val="00DE3900"/>
    <w:rsid w:val="00DE46B2"/>
    <w:rsid w:val="00DE5A4D"/>
    <w:rsid w:val="00DE6C85"/>
    <w:rsid w:val="00DE7BFF"/>
    <w:rsid w:val="00DF1271"/>
    <w:rsid w:val="00DF1F49"/>
    <w:rsid w:val="00DF3168"/>
    <w:rsid w:val="00DF611B"/>
    <w:rsid w:val="00DF7481"/>
    <w:rsid w:val="00DF77B3"/>
    <w:rsid w:val="00DF7E48"/>
    <w:rsid w:val="00DF7E89"/>
    <w:rsid w:val="00E004B4"/>
    <w:rsid w:val="00E01697"/>
    <w:rsid w:val="00E01D41"/>
    <w:rsid w:val="00E025CB"/>
    <w:rsid w:val="00E03587"/>
    <w:rsid w:val="00E042D4"/>
    <w:rsid w:val="00E0451D"/>
    <w:rsid w:val="00E050F6"/>
    <w:rsid w:val="00E0524F"/>
    <w:rsid w:val="00E0539C"/>
    <w:rsid w:val="00E05CA0"/>
    <w:rsid w:val="00E0612B"/>
    <w:rsid w:val="00E06718"/>
    <w:rsid w:val="00E06835"/>
    <w:rsid w:val="00E07D2A"/>
    <w:rsid w:val="00E07D8A"/>
    <w:rsid w:val="00E10465"/>
    <w:rsid w:val="00E11DA2"/>
    <w:rsid w:val="00E1279E"/>
    <w:rsid w:val="00E14047"/>
    <w:rsid w:val="00E1509B"/>
    <w:rsid w:val="00E150F5"/>
    <w:rsid w:val="00E15B1F"/>
    <w:rsid w:val="00E15DF7"/>
    <w:rsid w:val="00E2229F"/>
    <w:rsid w:val="00E22B20"/>
    <w:rsid w:val="00E25C4B"/>
    <w:rsid w:val="00E274AF"/>
    <w:rsid w:val="00E27A45"/>
    <w:rsid w:val="00E30DDB"/>
    <w:rsid w:val="00E313B4"/>
    <w:rsid w:val="00E31D35"/>
    <w:rsid w:val="00E33E7D"/>
    <w:rsid w:val="00E346CD"/>
    <w:rsid w:val="00E34A76"/>
    <w:rsid w:val="00E34AA7"/>
    <w:rsid w:val="00E36097"/>
    <w:rsid w:val="00E3751A"/>
    <w:rsid w:val="00E40213"/>
    <w:rsid w:val="00E40456"/>
    <w:rsid w:val="00E41EE6"/>
    <w:rsid w:val="00E42A01"/>
    <w:rsid w:val="00E43A81"/>
    <w:rsid w:val="00E44007"/>
    <w:rsid w:val="00E445C4"/>
    <w:rsid w:val="00E46867"/>
    <w:rsid w:val="00E4711C"/>
    <w:rsid w:val="00E472F3"/>
    <w:rsid w:val="00E477FD"/>
    <w:rsid w:val="00E478F4"/>
    <w:rsid w:val="00E51A6E"/>
    <w:rsid w:val="00E55664"/>
    <w:rsid w:val="00E56AF2"/>
    <w:rsid w:val="00E57884"/>
    <w:rsid w:val="00E57CB0"/>
    <w:rsid w:val="00E604E8"/>
    <w:rsid w:val="00E606C7"/>
    <w:rsid w:val="00E60DB9"/>
    <w:rsid w:val="00E613B2"/>
    <w:rsid w:val="00E61762"/>
    <w:rsid w:val="00E63A30"/>
    <w:rsid w:val="00E65ED1"/>
    <w:rsid w:val="00E66290"/>
    <w:rsid w:val="00E664A0"/>
    <w:rsid w:val="00E70F20"/>
    <w:rsid w:val="00E725DD"/>
    <w:rsid w:val="00E726A4"/>
    <w:rsid w:val="00E727A5"/>
    <w:rsid w:val="00E736C2"/>
    <w:rsid w:val="00E744BA"/>
    <w:rsid w:val="00E749B6"/>
    <w:rsid w:val="00E74A70"/>
    <w:rsid w:val="00E754C1"/>
    <w:rsid w:val="00E75BF2"/>
    <w:rsid w:val="00E7771D"/>
    <w:rsid w:val="00E779BD"/>
    <w:rsid w:val="00E77B8C"/>
    <w:rsid w:val="00E77E0D"/>
    <w:rsid w:val="00E800D9"/>
    <w:rsid w:val="00E817B9"/>
    <w:rsid w:val="00E825A0"/>
    <w:rsid w:val="00E83840"/>
    <w:rsid w:val="00E84BF6"/>
    <w:rsid w:val="00E85905"/>
    <w:rsid w:val="00E86935"/>
    <w:rsid w:val="00E869B9"/>
    <w:rsid w:val="00E87011"/>
    <w:rsid w:val="00E90A70"/>
    <w:rsid w:val="00E91048"/>
    <w:rsid w:val="00E9156C"/>
    <w:rsid w:val="00E925C5"/>
    <w:rsid w:val="00E93B50"/>
    <w:rsid w:val="00E93BBD"/>
    <w:rsid w:val="00E943A6"/>
    <w:rsid w:val="00E94F09"/>
    <w:rsid w:val="00E9596C"/>
    <w:rsid w:val="00E96C42"/>
    <w:rsid w:val="00E973AD"/>
    <w:rsid w:val="00EA015F"/>
    <w:rsid w:val="00EA05B6"/>
    <w:rsid w:val="00EA0A2A"/>
    <w:rsid w:val="00EA1B2E"/>
    <w:rsid w:val="00EA1B5A"/>
    <w:rsid w:val="00EA1D1D"/>
    <w:rsid w:val="00EA21B5"/>
    <w:rsid w:val="00EA23E5"/>
    <w:rsid w:val="00EA492A"/>
    <w:rsid w:val="00EA4FF5"/>
    <w:rsid w:val="00EA50F2"/>
    <w:rsid w:val="00EA526D"/>
    <w:rsid w:val="00EA6DAA"/>
    <w:rsid w:val="00EA72A9"/>
    <w:rsid w:val="00EA7510"/>
    <w:rsid w:val="00EA7E5F"/>
    <w:rsid w:val="00EA7EBC"/>
    <w:rsid w:val="00EB0D2D"/>
    <w:rsid w:val="00EB10D3"/>
    <w:rsid w:val="00EB32D5"/>
    <w:rsid w:val="00EB38B4"/>
    <w:rsid w:val="00EB4E18"/>
    <w:rsid w:val="00EB6028"/>
    <w:rsid w:val="00EB639D"/>
    <w:rsid w:val="00EB735B"/>
    <w:rsid w:val="00EB7D66"/>
    <w:rsid w:val="00EB7D71"/>
    <w:rsid w:val="00EC0BA5"/>
    <w:rsid w:val="00EC0F06"/>
    <w:rsid w:val="00EC176E"/>
    <w:rsid w:val="00EC1A73"/>
    <w:rsid w:val="00EC1F49"/>
    <w:rsid w:val="00EC311C"/>
    <w:rsid w:val="00EC3EA7"/>
    <w:rsid w:val="00EC4442"/>
    <w:rsid w:val="00EC5940"/>
    <w:rsid w:val="00EC5AF2"/>
    <w:rsid w:val="00EC6D60"/>
    <w:rsid w:val="00EC6FF2"/>
    <w:rsid w:val="00ED04EB"/>
    <w:rsid w:val="00ED1D92"/>
    <w:rsid w:val="00ED3135"/>
    <w:rsid w:val="00ED3DD6"/>
    <w:rsid w:val="00ED3F9D"/>
    <w:rsid w:val="00ED4252"/>
    <w:rsid w:val="00ED4289"/>
    <w:rsid w:val="00ED4C3E"/>
    <w:rsid w:val="00ED4C74"/>
    <w:rsid w:val="00ED4F0B"/>
    <w:rsid w:val="00ED525D"/>
    <w:rsid w:val="00ED598A"/>
    <w:rsid w:val="00ED700D"/>
    <w:rsid w:val="00ED70E9"/>
    <w:rsid w:val="00EE2038"/>
    <w:rsid w:val="00EE275F"/>
    <w:rsid w:val="00EE2FA7"/>
    <w:rsid w:val="00EE38AC"/>
    <w:rsid w:val="00EE4E7D"/>
    <w:rsid w:val="00EE5755"/>
    <w:rsid w:val="00EE73E7"/>
    <w:rsid w:val="00EF3846"/>
    <w:rsid w:val="00EF3C60"/>
    <w:rsid w:val="00EF4B43"/>
    <w:rsid w:val="00EF58AD"/>
    <w:rsid w:val="00EF61B8"/>
    <w:rsid w:val="00EF6F43"/>
    <w:rsid w:val="00EF7CDC"/>
    <w:rsid w:val="00F01191"/>
    <w:rsid w:val="00F01776"/>
    <w:rsid w:val="00F01A76"/>
    <w:rsid w:val="00F02604"/>
    <w:rsid w:val="00F0480B"/>
    <w:rsid w:val="00F0642C"/>
    <w:rsid w:val="00F10713"/>
    <w:rsid w:val="00F1233A"/>
    <w:rsid w:val="00F12A06"/>
    <w:rsid w:val="00F136DA"/>
    <w:rsid w:val="00F13C55"/>
    <w:rsid w:val="00F1534A"/>
    <w:rsid w:val="00F1615B"/>
    <w:rsid w:val="00F168A3"/>
    <w:rsid w:val="00F17898"/>
    <w:rsid w:val="00F20989"/>
    <w:rsid w:val="00F2106D"/>
    <w:rsid w:val="00F221D5"/>
    <w:rsid w:val="00F24535"/>
    <w:rsid w:val="00F266CA"/>
    <w:rsid w:val="00F26818"/>
    <w:rsid w:val="00F2737D"/>
    <w:rsid w:val="00F3171B"/>
    <w:rsid w:val="00F3278B"/>
    <w:rsid w:val="00F32920"/>
    <w:rsid w:val="00F34313"/>
    <w:rsid w:val="00F351D2"/>
    <w:rsid w:val="00F35733"/>
    <w:rsid w:val="00F359C0"/>
    <w:rsid w:val="00F35A7B"/>
    <w:rsid w:val="00F36C92"/>
    <w:rsid w:val="00F41C99"/>
    <w:rsid w:val="00F41E83"/>
    <w:rsid w:val="00F42297"/>
    <w:rsid w:val="00F42954"/>
    <w:rsid w:val="00F429BE"/>
    <w:rsid w:val="00F441BB"/>
    <w:rsid w:val="00F44346"/>
    <w:rsid w:val="00F443CF"/>
    <w:rsid w:val="00F458B8"/>
    <w:rsid w:val="00F467DD"/>
    <w:rsid w:val="00F46AAE"/>
    <w:rsid w:val="00F46AFB"/>
    <w:rsid w:val="00F47AE9"/>
    <w:rsid w:val="00F47FFD"/>
    <w:rsid w:val="00F51230"/>
    <w:rsid w:val="00F52356"/>
    <w:rsid w:val="00F52F32"/>
    <w:rsid w:val="00F53C7F"/>
    <w:rsid w:val="00F53D5F"/>
    <w:rsid w:val="00F544A9"/>
    <w:rsid w:val="00F553F2"/>
    <w:rsid w:val="00F55F33"/>
    <w:rsid w:val="00F5665B"/>
    <w:rsid w:val="00F5670A"/>
    <w:rsid w:val="00F572C2"/>
    <w:rsid w:val="00F576EE"/>
    <w:rsid w:val="00F6052C"/>
    <w:rsid w:val="00F61B3D"/>
    <w:rsid w:val="00F62D33"/>
    <w:rsid w:val="00F63999"/>
    <w:rsid w:val="00F6472F"/>
    <w:rsid w:val="00F65C8C"/>
    <w:rsid w:val="00F66FF9"/>
    <w:rsid w:val="00F6742F"/>
    <w:rsid w:val="00F67E85"/>
    <w:rsid w:val="00F73095"/>
    <w:rsid w:val="00F75D1F"/>
    <w:rsid w:val="00F804C8"/>
    <w:rsid w:val="00F81B73"/>
    <w:rsid w:val="00F82DC0"/>
    <w:rsid w:val="00F838B7"/>
    <w:rsid w:val="00F83A01"/>
    <w:rsid w:val="00F83C84"/>
    <w:rsid w:val="00F849CE"/>
    <w:rsid w:val="00F85B33"/>
    <w:rsid w:val="00F8644A"/>
    <w:rsid w:val="00F90F37"/>
    <w:rsid w:val="00F92CA4"/>
    <w:rsid w:val="00F92E7E"/>
    <w:rsid w:val="00F936C1"/>
    <w:rsid w:val="00F9401D"/>
    <w:rsid w:val="00F943B2"/>
    <w:rsid w:val="00F9461A"/>
    <w:rsid w:val="00F94D19"/>
    <w:rsid w:val="00F94D9F"/>
    <w:rsid w:val="00F9528C"/>
    <w:rsid w:val="00F96934"/>
    <w:rsid w:val="00FA123E"/>
    <w:rsid w:val="00FA14E7"/>
    <w:rsid w:val="00FA1FEB"/>
    <w:rsid w:val="00FA31CF"/>
    <w:rsid w:val="00FA3278"/>
    <w:rsid w:val="00FA51DD"/>
    <w:rsid w:val="00FB07E8"/>
    <w:rsid w:val="00FB0F44"/>
    <w:rsid w:val="00FB2575"/>
    <w:rsid w:val="00FB2CBF"/>
    <w:rsid w:val="00FB2CD4"/>
    <w:rsid w:val="00FB4781"/>
    <w:rsid w:val="00FB70EA"/>
    <w:rsid w:val="00FB76ED"/>
    <w:rsid w:val="00FB7A2D"/>
    <w:rsid w:val="00FC1914"/>
    <w:rsid w:val="00FC3209"/>
    <w:rsid w:val="00FC4574"/>
    <w:rsid w:val="00FC4A20"/>
    <w:rsid w:val="00FC6199"/>
    <w:rsid w:val="00FC705F"/>
    <w:rsid w:val="00FD0CB9"/>
    <w:rsid w:val="00FD2E85"/>
    <w:rsid w:val="00FD42C0"/>
    <w:rsid w:val="00FD439E"/>
    <w:rsid w:val="00FD4DF0"/>
    <w:rsid w:val="00FD4FD7"/>
    <w:rsid w:val="00FD5FA0"/>
    <w:rsid w:val="00FD6DDD"/>
    <w:rsid w:val="00FD7D92"/>
    <w:rsid w:val="00FE02B0"/>
    <w:rsid w:val="00FE0A13"/>
    <w:rsid w:val="00FE0B0F"/>
    <w:rsid w:val="00FE173F"/>
    <w:rsid w:val="00FE1A6E"/>
    <w:rsid w:val="00FE1BBD"/>
    <w:rsid w:val="00FE2609"/>
    <w:rsid w:val="00FE276A"/>
    <w:rsid w:val="00FE365A"/>
    <w:rsid w:val="00FE3F96"/>
    <w:rsid w:val="00FE5466"/>
    <w:rsid w:val="00FE6470"/>
    <w:rsid w:val="00FF0503"/>
    <w:rsid w:val="00FF1B20"/>
    <w:rsid w:val="00FF4D89"/>
    <w:rsid w:val="00FF4F3A"/>
    <w:rsid w:val="00FF7604"/>
    <w:rsid w:val="00FF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419B7-75C5-491D-9DA1-326E183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43"/>
    <w:pPr>
      <w:spacing w:after="0" w:line="240" w:lineRule="auto"/>
    </w:pPr>
    <w:rPr>
      <w:rFonts w:ascii="Times New Roman" w:eastAsiaTheme="minorEastAsia" w:hAnsi="Times New Roman" w:cs="Times New Roman"/>
      <w:sz w:val="24"/>
      <w:szCs w:val="24"/>
      <w:lang w:val="en-AU" w:eastAsia="zh-CN" w:bidi="th-TH"/>
    </w:rPr>
  </w:style>
  <w:style w:type="paragraph" w:styleId="Heading1">
    <w:name w:val="heading 1"/>
    <w:basedOn w:val="Normal"/>
    <w:next w:val="Normal"/>
    <w:link w:val="Heading1Char"/>
    <w:uiPriority w:val="9"/>
    <w:qFormat/>
    <w:rsid w:val="00C34A3C"/>
    <w:pPr>
      <w:jc w:val="center"/>
      <w:outlineLvl w:val="0"/>
    </w:pPr>
    <w:rPr>
      <w:b/>
      <w:sz w:val="28"/>
      <w:szCs w:val="28"/>
      <w:lang w:val="en-US"/>
    </w:rPr>
  </w:style>
  <w:style w:type="paragraph" w:styleId="Heading2">
    <w:name w:val="heading 2"/>
    <w:basedOn w:val="Heading1"/>
    <w:next w:val="Normal"/>
    <w:link w:val="Heading2Char"/>
    <w:uiPriority w:val="9"/>
    <w:unhideWhenUsed/>
    <w:qFormat/>
    <w:rsid w:val="00A867A6"/>
    <w:pPr>
      <w:jc w:val="left"/>
      <w:outlineLvl w:val="1"/>
    </w:pPr>
    <w:rPr>
      <w:sz w:val="24"/>
      <w:szCs w:val="24"/>
    </w:rPr>
  </w:style>
  <w:style w:type="paragraph" w:styleId="Heading3">
    <w:name w:val="heading 3"/>
    <w:basedOn w:val="Normal"/>
    <w:next w:val="Normal"/>
    <w:link w:val="Heading3Char"/>
    <w:uiPriority w:val="9"/>
    <w:unhideWhenUsed/>
    <w:qFormat/>
    <w:rsid w:val="00CD3CD8"/>
    <w:pPr>
      <w:outlineLvl w:val="2"/>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B82"/>
    <w:rPr>
      <w:color w:val="0000FF" w:themeColor="hyperlink"/>
      <w:u w:val="single"/>
    </w:rPr>
  </w:style>
  <w:style w:type="character" w:customStyle="1" w:styleId="Heading1Char">
    <w:name w:val="Heading 1 Char"/>
    <w:basedOn w:val="DefaultParagraphFont"/>
    <w:link w:val="Heading1"/>
    <w:uiPriority w:val="9"/>
    <w:rsid w:val="00C34A3C"/>
    <w:rPr>
      <w:rFonts w:ascii="Times New Roman" w:eastAsiaTheme="minorEastAsia" w:hAnsi="Times New Roman" w:cs="Times New Roman"/>
      <w:b/>
      <w:sz w:val="28"/>
      <w:szCs w:val="28"/>
      <w:lang w:val="en-US" w:eastAsia="zh-CN" w:bidi="th-TH"/>
    </w:rPr>
  </w:style>
  <w:style w:type="paragraph" w:styleId="Header">
    <w:name w:val="header"/>
    <w:basedOn w:val="Normal"/>
    <w:link w:val="HeaderChar"/>
    <w:uiPriority w:val="99"/>
    <w:unhideWhenUsed/>
    <w:rsid w:val="00606E04"/>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606E04"/>
    <w:rPr>
      <w:rFonts w:ascii="Times New Roman" w:eastAsiaTheme="minorEastAsia" w:hAnsi="Times New Roman" w:cs="Angsana New"/>
      <w:sz w:val="24"/>
      <w:szCs w:val="30"/>
      <w:lang w:val="en-AU" w:eastAsia="zh-CN" w:bidi="th-TH"/>
    </w:rPr>
  </w:style>
  <w:style w:type="paragraph" w:styleId="Footer">
    <w:name w:val="footer"/>
    <w:basedOn w:val="Normal"/>
    <w:link w:val="FooterChar"/>
    <w:uiPriority w:val="99"/>
    <w:unhideWhenUsed/>
    <w:rsid w:val="00606E04"/>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606E04"/>
    <w:rPr>
      <w:rFonts w:ascii="Times New Roman" w:eastAsiaTheme="minorEastAsia" w:hAnsi="Times New Roman" w:cs="Angsana New"/>
      <w:sz w:val="24"/>
      <w:szCs w:val="30"/>
      <w:lang w:val="en-AU" w:eastAsia="zh-CN" w:bidi="th-TH"/>
    </w:rPr>
  </w:style>
  <w:style w:type="character" w:customStyle="1" w:styleId="Heading2Char">
    <w:name w:val="Heading 2 Char"/>
    <w:basedOn w:val="DefaultParagraphFont"/>
    <w:link w:val="Heading2"/>
    <w:uiPriority w:val="9"/>
    <w:rsid w:val="00A867A6"/>
    <w:rPr>
      <w:rFonts w:ascii="Times New Roman" w:eastAsiaTheme="minorEastAsia" w:hAnsi="Times New Roman" w:cs="Times New Roman"/>
      <w:b/>
      <w:sz w:val="24"/>
      <w:szCs w:val="24"/>
      <w:lang w:val="en-US" w:eastAsia="zh-CN" w:bidi="th-TH"/>
    </w:rPr>
  </w:style>
  <w:style w:type="paragraph" w:styleId="EndnoteText">
    <w:name w:val="endnote text"/>
    <w:basedOn w:val="Normal"/>
    <w:link w:val="EndnoteTextChar"/>
    <w:unhideWhenUsed/>
    <w:rsid w:val="00272DB5"/>
    <w:rPr>
      <w:rFonts w:cs="Angsana New"/>
      <w:sz w:val="20"/>
      <w:szCs w:val="25"/>
    </w:rPr>
  </w:style>
  <w:style w:type="character" w:customStyle="1" w:styleId="EndnoteTextChar">
    <w:name w:val="Endnote Text Char"/>
    <w:basedOn w:val="DefaultParagraphFont"/>
    <w:link w:val="EndnoteText"/>
    <w:rsid w:val="00272DB5"/>
    <w:rPr>
      <w:rFonts w:ascii="Times New Roman" w:eastAsiaTheme="minorEastAsia" w:hAnsi="Times New Roman" w:cs="Angsana New"/>
      <w:sz w:val="20"/>
      <w:szCs w:val="25"/>
      <w:lang w:val="en-AU" w:eastAsia="zh-CN" w:bidi="th-TH"/>
    </w:rPr>
  </w:style>
  <w:style w:type="character" w:styleId="EndnoteReference">
    <w:name w:val="endnote reference"/>
    <w:basedOn w:val="DefaultParagraphFont"/>
    <w:unhideWhenUsed/>
    <w:rsid w:val="00272DB5"/>
    <w:rPr>
      <w:vertAlign w:val="superscript"/>
    </w:rPr>
  </w:style>
  <w:style w:type="character" w:customStyle="1" w:styleId="Heading3Char">
    <w:name w:val="Heading 3 Char"/>
    <w:basedOn w:val="DefaultParagraphFont"/>
    <w:link w:val="Heading3"/>
    <w:uiPriority w:val="9"/>
    <w:rsid w:val="00CD3CD8"/>
    <w:rPr>
      <w:rFonts w:ascii="Times New Roman" w:eastAsiaTheme="minorEastAsia" w:hAnsi="Times New Roman" w:cs="Times New Roman"/>
      <w:i/>
      <w:sz w:val="24"/>
      <w:szCs w:val="24"/>
      <w:lang w:val="en-US" w:eastAsia="zh-CN" w:bidi="th-TH"/>
    </w:rPr>
  </w:style>
  <w:style w:type="table" w:styleId="TableGrid">
    <w:name w:val="Table Grid"/>
    <w:basedOn w:val="TableNormal"/>
    <w:uiPriority w:val="59"/>
    <w:rsid w:val="00A4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659"/>
    <w:pPr>
      <w:ind w:left="720"/>
      <w:contextualSpacing/>
    </w:pPr>
    <w:rPr>
      <w:rFonts w:cs="Angsana New"/>
      <w:szCs w:val="30"/>
    </w:rPr>
  </w:style>
  <w:style w:type="character" w:styleId="FollowedHyperlink">
    <w:name w:val="FollowedHyperlink"/>
    <w:basedOn w:val="DefaultParagraphFont"/>
    <w:uiPriority w:val="99"/>
    <w:semiHidden/>
    <w:unhideWhenUsed/>
    <w:rsid w:val="00321303"/>
    <w:rPr>
      <w:color w:val="800080" w:themeColor="followedHyperlink"/>
      <w:u w:val="single"/>
    </w:rPr>
  </w:style>
  <w:style w:type="paragraph" w:styleId="FootnoteText">
    <w:name w:val="footnote text"/>
    <w:basedOn w:val="Normal"/>
    <w:link w:val="FootnoteTextChar"/>
    <w:uiPriority w:val="99"/>
    <w:semiHidden/>
    <w:unhideWhenUsed/>
    <w:rsid w:val="00BC28A8"/>
    <w:rPr>
      <w:rFonts w:cs="Angsana New"/>
      <w:sz w:val="20"/>
      <w:szCs w:val="25"/>
    </w:rPr>
  </w:style>
  <w:style w:type="character" w:customStyle="1" w:styleId="FootnoteTextChar">
    <w:name w:val="Footnote Text Char"/>
    <w:basedOn w:val="DefaultParagraphFont"/>
    <w:link w:val="FootnoteText"/>
    <w:uiPriority w:val="99"/>
    <w:semiHidden/>
    <w:rsid w:val="00BC28A8"/>
    <w:rPr>
      <w:rFonts w:ascii="Times New Roman" w:eastAsiaTheme="minorEastAsia" w:hAnsi="Times New Roman" w:cs="Angsana New"/>
      <w:sz w:val="20"/>
      <w:szCs w:val="25"/>
      <w:lang w:val="en-AU" w:eastAsia="zh-CN" w:bidi="th-TH"/>
    </w:rPr>
  </w:style>
  <w:style w:type="character" w:styleId="FootnoteReference">
    <w:name w:val="footnote reference"/>
    <w:basedOn w:val="DefaultParagraphFont"/>
    <w:uiPriority w:val="99"/>
    <w:semiHidden/>
    <w:unhideWhenUsed/>
    <w:rsid w:val="00BC28A8"/>
    <w:rPr>
      <w:vertAlign w:val="superscript"/>
    </w:rPr>
  </w:style>
  <w:style w:type="paragraph" w:styleId="BalloonText">
    <w:name w:val="Balloon Text"/>
    <w:basedOn w:val="Normal"/>
    <w:link w:val="BalloonTextChar"/>
    <w:uiPriority w:val="99"/>
    <w:semiHidden/>
    <w:unhideWhenUsed/>
    <w:rsid w:val="00B04A28"/>
    <w:rPr>
      <w:rFonts w:ascii="Tahoma" w:hAnsi="Tahoma" w:cs="Angsana New"/>
      <w:sz w:val="16"/>
      <w:szCs w:val="20"/>
    </w:rPr>
  </w:style>
  <w:style w:type="character" w:customStyle="1" w:styleId="BalloonTextChar">
    <w:name w:val="Balloon Text Char"/>
    <w:basedOn w:val="DefaultParagraphFont"/>
    <w:link w:val="BalloonText"/>
    <w:uiPriority w:val="99"/>
    <w:semiHidden/>
    <w:rsid w:val="00B04A28"/>
    <w:rPr>
      <w:rFonts w:ascii="Tahoma" w:eastAsiaTheme="minorEastAsia" w:hAnsi="Tahoma" w:cs="Angsana New"/>
      <w:sz w:val="16"/>
      <w:szCs w:val="20"/>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749">
      <w:bodyDiv w:val="1"/>
      <w:marLeft w:val="0"/>
      <w:marRight w:val="0"/>
      <w:marTop w:val="0"/>
      <w:marBottom w:val="0"/>
      <w:divBdr>
        <w:top w:val="none" w:sz="0" w:space="0" w:color="auto"/>
        <w:left w:val="none" w:sz="0" w:space="0" w:color="auto"/>
        <w:bottom w:val="none" w:sz="0" w:space="0" w:color="auto"/>
        <w:right w:val="none" w:sz="0" w:space="0" w:color="auto"/>
      </w:divBdr>
    </w:div>
    <w:div w:id="475804753">
      <w:bodyDiv w:val="1"/>
      <w:marLeft w:val="0"/>
      <w:marRight w:val="0"/>
      <w:marTop w:val="0"/>
      <w:marBottom w:val="0"/>
      <w:divBdr>
        <w:top w:val="none" w:sz="0" w:space="0" w:color="auto"/>
        <w:left w:val="none" w:sz="0" w:space="0" w:color="auto"/>
        <w:bottom w:val="none" w:sz="0" w:space="0" w:color="auto"/>
        <w:right w:val="none" w:sz="0" w:space="0" w:color="auto"/>
      </w:divBdr>
    </w:div>
    <w:div w:id="721444857">
      <w:bodyDiv w:val="1"/>
      <w:marLeft w:val="0"/>
      <w:marRight w:val="0"/>
      <w:marTop w:val="0"/>
      <w:marBottom w:val="0"/>
      <w:divBdr>
        <w:top w:val="none" w:sz="0" w:space="0" w:color="auto"/>
        <w:left w:val="none" w:sz="0" w:space="0" w:color="auto"/>
        <w:bottom w:val="none" w:sz="0" w:space="0" w:color="auto"/>
        <w:right w:val="none" w:sz="0" w:space="0" w:color="auto"/>
      </w:divBdr>
    </w:div>
    <w:div w:id="1205142099">
      <w:bodyDiv w:val="1"/>
      <w:marLeft w:val="0"/>
      <w:marRight w:val="0"/>
      <w:marTop w:val="0"/>
      <w:marBottom w:val="0"/>
      <w:divBdr>
        <w:top w:val="none" w:sz="0" w:space="0" w:color="auto"/>
        <w:left w:val="none" w:sz="0" w:space="0" w:color="auto"/>
        <w:bottom w:val="none" w:sz="0" w:space="0" w:color="auto"/>
        <w:right w:val="none" w:sz="0" w:space="0" w:color="auto"/>
      </w:divBdr>
    </w:div>
    <w:div w:id="12233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5330-4ADD-4BBA-A0A1-CF41FC09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39</Pages>
  <Words>10064</Words>
  <Characters>57365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Enemark [cje10]</dc:creator>
  <cp:lastModifiedBy>Enemark C.</cp:lastModifiedBy>
  <cp:revision>7</cp:revision>
  <cp:lastPrinted>2016-09-01T07:05:00Z</cp:lastPrinted>
  <dcterms:created xsi:type="dcterms:W3CDTF">2016-09-01T07:04:00Z</dcterms:created>
  <dcterms:modified xsi:type="dcterms:W3CDTF">2016-09-05T10:27:00Z</dcterms:modified>
</cp:coreProperties>
</file>