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AEBF6" w14:textId="1A33232F" w:rsidR="00145424" w:rsidRPr="004346E9" w:rsidRDefault="00145424" w:rsidP="00232CF0">
      <w:pPr>
        <w:suppressAutoHyphens/>
        <w:autoSpaceDE w:val="0"/>
        <w:spacing w:after="0" w:line="480" w:lineRule="auto"/>
        <w:jc w:val="center"/>
        <w:rPr>
          <w:rFonts w:ascii="Times New Roman" w:eastAsia="Times New Roman" w:hAnsi="Times New Roman"/>
          <w:b/>
          <w:sz w:val="24"/>
          <w:szCs w:val="24"/>
          <w:lang w:val="en-US" w:eastAsia="ar-SA"/>
        </w:rPr>
      </w:pPr>
      <w:bookmarkStart w:id="0" w:name="_GoBack"/>
      <w:bookmarkEnd w:id="0"/>
      <w:r w:rsidRPr="004346E9">
        <w:rPr>
          <w:rFonts w:ascii="Times New Roman" w:eastAsia="Times New Roman" w:hAnsi="Times New Roman"/>
          <w:b/>
          <w:sz w:val="24"/>
          <w:szCs w:val="24"/>
          <w:lang w:val="en-US" w:eastAsia="ar-SA"/>
        </w:rPr>
        <w:t xml:space="preserve">ADHERENCE TO </w:t>
      </w:r>
      <w:r w:rsidR="00581D0B" w:rsidRPr="004346E9">
        <w:rPr>
          <w:rFonts w:ascii="Times New Roman" w:eastAsia="Times New Roman" w:hAnsi="Times New Roman"/>
          <w:b/>
          <w:sz w:val="24"/>
          <w:szCs w:val="24"/>
          <w:lang w:val="en-US" w:eastAsia="ar-SA"/>
        </w:rPr>
        <w:t xml:space="preserve">A </w:t>
      </w:r>
      <w:r w:rsidRPr="004346E9">
        <w:rPr>
          <w:rFonts w:ascii="Times New Roman" w:eastAsia="Times New Roman" w:hAnsi="Times New Roman"/>
          <w:b/>
          <w:sz w:val="24"/>
          <w:szCs w:val="24"/>
          <w:lang w:val="en-US" w:eastAsia="ar-SA"/>
        </w:rPr>
        <w:t xml:space="preserve">MEDITERRANEAN DIET IS ASSOCIATED </w:t>
      </w:r>
    </w:p>
    <w:p w14:paraId="325B3201" w14:textId="77777777" w:rsidR="00232CF0" w:rsidRPr="004346E9" w:rsidRDefault="00145424" w:rsidP="00232CF0">
      <w:pPr>
        <w:suppressAutoHyphens/>
        <w:autoSpaceDE w:val="0"/>
        <w:spacing w:after="0" w:line="480" w:lineRule="auto"/>
        <w:jc w:val="center"/>
        <w:rPr>
          <w:rFonts w:ascii="Times New Roman" w:eastAsia="Times New Roman" w:hAnsi="Times New Roman"/>
          <w:b/>
          <w:sz w:val="24"/>
          <w:szCs w:val="24"/>
          <w:lang w:val="en-US" w:eastAsia="ar-SA"/>
        </w:rPr>
      </w:pPr>
      <w:r w:rsidRPr="004346E9">
        <w:rPr>
          <w:rFonts w:ascii="Times New Roman" w:eastAsia="Times New Roman" w:hAnsi="Times New Roman"/>
          <w:b/>
          <w:sz w:val="24"/>
          <w:szCs w:val="24"/>
          <w:lang w:val="en-US" w:eastAsia="ar-SA"/>
        </w:rPr>
        <w:t xml:space="preserve">WITH LOWER PREVALENCE OF OSTEOARTHRITIS: </w:t>
      </w:r>
    </w:p>
    <w:p w14:paraId="6F9A30F1" w14:textId="77777777" w:rsidR="00232CF0" w:rsidRPr="004346E9" w:rsidRDefault="00145424" w:rsidP="00232CF0">
      <w:pPr>
        <w:suppressAutoHyphens/>
        <w:autoSpaceDE w:val="0"/>
        <w:spacing w:after="0" w:line="480" w:lineRule="auto"/>
        <w:jc w:val="center"/>
        <w:rPr>
          <w:rFonts w:ascii="Times New Roman" w:eastAsia="Times New Roman" w:hAnsi="Times New Roman"/>
          <w:b/>
          <w:sz w:val="24"/>
          <w:szCs w:val="24"/>
          <w:lang w:val="en-US" w:eastAsia="ar-SA"/>
        </w:rPr>
      </w:pPr>
      <w:r w:rsidRPr="004346E9">
        <w:rPr>
          <w:rFonts w:ascii="Times New Roman" w:eastAsia="Times New Roman" w:hAnsi="Times New Roman"/>
          <w:b/>
          <w:sz w:val="24"/>
          <w:szCs w:val="24"/>
          <w:lang w:val="en-US" w:eastAsia="ar-SA"/>
        </w:rPr>
        <w:t>DATA FROM THE OSTEOARTHRITIS INITIATIVE</w:t>
      </w:r>
    </w:p>
    <w:p w14:paraId="1F52F4D2" w14:textId="77777777" w:rsidR="00177D1D" w:rsidRPr="004346E9" w:rsidRDefault="00177D1D" w:rsidP="00177D1D">
      <w:pPr>
        <w:suppressAutoHyphens/>
        <w:autoSpaceDE w:val="0"/>
        <w:spacing w:after="0" w:line="480" w:lineRule="auto"/>
        <w:jc w:val="center"/>
        <w:rPr>
          <w:rFonts w:ascii="Times New Roman" w:eastAsia="Times New Roman" w:hAnsi="Times New Roman"/>
          <w:sz w:val="24"/>
          <w:szCs w:val="24"/>
          <w:lang w:val="en-US" w:eastAsia="ar-SA"/>
        </w:rPr>
      </w:pPr>
    </w:p>
    <w:p w14:paraId="0C954DDD" w14:textId="191D78F9" w:rsidR="00232CF0" w:rsidRPr="004346E9" w:rsidRDefault="00232CF0" w:rsidP="00145424">
      <w:pPr>
        <w:suppressAutoHyphens/>
        <w:autoSpaceDE w:val="0"/>
        <w:spacing w:after="0" w:line="480" w:lineRule="auto"/>
        <w:jc w:val="both"/>
        <w:rPr>
          <w:rFonts w:ascii="Times New Roman" w:eastAsia="Times New Roman" w:hAnsi="Times New Roman"/>
          <w:sz w:val="24"/>
          <w:szCs w:val="24"/>
          <w:lang w:eastAsia="ar-SA"/>
        </w:rPr>
      </w:pPr>
      <w:r w:rsidRPr="004346E9">
        <w:rPr>
          <w:rFonts w:ascii="Times New Roman" w:eastAsia="Times New Roman" w:hAnsi="Times New Roman"/>
          <w:sz w:val="24"/>
          <w:szCs w:val="24"/>
          <w:lang w:eastAsia="ar-SA"/>
        </w:rPr>
        <w:t>Nicola Veronese</w:t>
      </w:r>
      <w:r w:rsidRPr="004346E9">
        <w:rPr>
          <w:rFonts w:ascii="Times New Roman" w:eastAsia="Times New Roman" w:hAnsi="Times New Roman"/>
          <w:sz w:val="24"/>
          <w:szCs w:val="24"/>
          <w:vertAlign w:val="superscript"/>
          <w:lang w:eastAsia="ar-SA"/>
        </w:rPr>
        <w:t>1,2</w:t>
      </w:r>
      <w:r w:rsidRPr="004346E9">
        <w:rPr>
          <w:rFonts w:ascii="Times New Roman" w:eastAsia="Times New Roman" w:hAnsi="Times New Roman"/>
          <w:sz w:val="24"/>
          <w:szCs w:val="24"/>
          <w:lang w:eastAsia="ar-SA"/>
        </w:rPr>
        <w:t>,</w:t>
      </w:r>
      <w:r w:rsidR="00EC744C" w:rsidRPr="004346E9">
        <w:rPr>
          <w:rFonts w:ascii="Times New Roman" w:eastAsia="Times New Roman" w:hAnsi="Times New Roman"/>
          <w:sz w:val="24"/>
          <w:szCs w:val="24"/>
          <w:lang w:eastAsia="ar-SA"/>
        </w:rPr>
        <w:t xml:space="preserve"> MD, </w:t>
      </w:r>
      <w:r w:rsidRPr="004346E9">
        <w:rPr>
          <w:rFonts w:ascii="Times New Roman" w:eastAsia="Times New Roman" w:hAnsi="Times New Roman"/>
          <w:sz w:val="24"/>
          <w:szCs w:val="24"/>
          <w:lang w:eastAsia="ar-SA"/>
        </w:rPr>
        <w:t xml:space="preserve"> Brendon Stubbs</w:t>
      </w:r>
      <w:r w:rsidRPr="004346E9">
        <w:rPr>
          <w:rFonts w:ascii="Times New Roman" w:eastAsia="Times New Roman" w:hAnsi="Times New Roman"/>
          <w:sz w:val="24"/>
          <w:szCs w:val="24"/>
          <w:vertAlign w:val="superscript"/>
          <w:lang w:eastAsia="ar-SA"/>
        </w:rPr>
        <w:t>3,4</w:t>
      </w:r>
      <w:r w:rsidR="001D4B92" w:rsidRPr="004346E9">
        <w:rPr>
          <w:rFonts w:ascii="Times New Roman" w:eastAsia="Times New Roman" w:hAnsi="Times New Roman"/>
          <w:sz w:val="24"/>
          <w:szCs w:val="24"/>
          <w:vertAlign w:val="superscript"/>
          <w:lang w:eastAsia="ar-SA"/>
        </w:rPr>
        <w:t>,5</w:t>
      </w:r>
      <w:r w:rsidRPr="004346E9">
        <w:rPr>
          <w:rFonts w:ascii="Times New Roman" w:eastAsia="Times New Roman" w:hAnsi="Times New Roman"/>
          <w:sz w:val="24"/>
          <w:szCs w:val="24"/>
          <w:lang w:eastAsia="ar-SA"/>
        </w:rPr>
        <w:t>,</w:t>
      </w:r>
      <w:r w:rsidR="00EC744C" w:rsidRPr="004346E9">
        <w:rPr>
          <w:rFonts w:ascii="Times New Roman" w:eastAsia="Times New Roman" w:hAnsi="Times New Roman"/>
          <w:sz w:val="24"/>
          <w:szCs w:val="24"/>
          <w:lang w:eastAsia="ar-SA"/>
        </w:rPr>
        <w:t xml:space="preserve"> PhD,</w:t>
      </w:r>
      <w:r w:rsidRPr="004346E9">
        <w:rPr>
          <w:rFonts w:ascii="Times New Roman" w:eastAsia="Times New Roman" w:hAnsi="Times New Roman"/>
          <w:sz w:val="24"/>
          <w:szCs w:val="24"/>
          <w:lang w:eastAsia="ar-SA"/>
        </w:rPr>
        <w:t xml:space="preserve"> Marianna Noale</w:t>
      </w:r>
      <w:r w:rsidR="00AC702B" w:rsidRPr="004346E9">
        <w:rPr>
          <w:rFonts w:ascii="Times New Roman" w:eastAsia="Times New Roman" w:hAnsi="Times New Roman"/>
          <w:sz w:val="24"/>
          <w:szCs w:val="24"/>
          <w:vertAlign w:val="superscript"/>
          <w:lang w:eastAsia="ar-SA"/>
        </w:rPr>
        <w:t>6</w:t>
      </w:r>
      <w:r w:rsidRPr="004346E9">
        <w:rPr>
          <w:rFonts w:ascii="Times New Roman" w:eastAsia="Times New Roman" w:hAnsi="Times New Roman"/>
          <w:sz w:val="24"/>
          <w:szCs w:val="24"/>
          <w:lang w:eastAsia="ar-SA"/>
        </w:rPr>
        <w:t>,</w:t>
      </w:r>
      <w:r w:rsidR="00EC744C" w:rsidRPr="004346E9">
        <w:rPr>
          <w:rFonts w:ascii="Times New Roman" w:eastAsia="Times New Roman" w:hAnsi="Times New Roman"/>
          <w:sz w:val="24"/>
          <w:szCs w:val="24"/>
          <w:lang w:eastAsia="ar-SA"/>
        </w:rPr>
        <w:t xml:space="preserve"> ScD,</w:t>
      </w:r>
      <w:r w:rsidRPr="004346E9">
        <w:rPr>
          <w:rFonts w:ascii="Times New Roman" w:eastAsia="Times New Roman" w:hAnsi="Times New Roman"/>
          <w:sz w:val="24"/>
          <w:szCs w:val="24"/>
          <w:lang w:eastAsia="ar-SA"/>
        </w:rPr>
        <w:t xml:space="preserve"> Marco Solmi</w:t>
      </w:r>
      <w:r w:rsidRPr="004346E9">
        <w:rPr>
          <w:rFonts w:ascii="Times New Roman" w:eastAsia="Times New Roman" w:hAnsi="Times New Roman"/>
          <w:sz w:val="24"/>
          <w:szCs w:val="24"/>
          <w:vertAlign w:val="superscript"/>
          <w:lang w:eastAsia="ar-SA"/>
        </w:rPr>
        <w:t>2,</w:t>
      </w:r>
      <w:r w:rsidR="00AC702B" w:rsidRPr="004346E9">
        <w:rPr>
          <w:rFonts w:ascii="Times New Roman" w:eastAsia="Times New Roman" w:hAnsi="Times New Roman"/>
          <w:sz w:val="24"/>
          <w:szCs w:val="24"/>
          <w:vertAlign w:val="superscript"/>
          <w:lang w:eastAsia="ar-SA"/>
        </w:rPr>
        <w:t>7,8</w:t>
      </w:r>
      <w:r w:rsidRPr="004346E9">
        <w:rPr>
          <w:rFonts w:ascii="Times New Roman" w:eastAsia="Times New Roman" w:hAnsi="Times New Roman"/>
          <w:sz w:val="24"/>
          <w:szCs w:val="24"/>
          <w:lang w:eastAsia="ar-SA"/>
        </w:rPr>
        <w:t xml:space="preserve">, </w:t>
      </w:r>
      <w:r w:rsidR="00EC744C" w:rsidRPr="004346E9">
        <w:rPr>
          <w:rFonts w:ascii="Times New Roman" w:eastAsia="Times New Roman" w:hAnsi="Times New Roman"/>
          <w:sz w:val="24"/>
          <w:szCs w:val="24"/>
          <w:lang w:eastAsia="ar-SA"/>
        </w:rPr>
        <w:t xml:space="preserve">MD, </w:t>
      </w:r>
      <w:r w:rsidRPr="004346E9">
        <w:rPr>
          <w:rFonts w:ascii="Times New Roman" w:eastAsia="Times New Roman" w:hAnsi="Times New Roman"/>
          <w:sz w:val="24"/>
          <w:szCs w:val="24"/>
          <w:lang w:eastAsia="ar-SA"/>
        </w:rPr>
        <w:t>Claudio Luchini</w:t>
      </w:r>
      <w:r w:rsidRPr="004346E9">
        <w:rPr>
          <w:rFonts w:ascii="Times New Roman" w:eastAsia="Times New Roman" w:hAnsi="Times New Roman"/>
          <w:sz w:val="24"/>
          <w:szCs w:val="24"/>
          <w:vertAlign w:val="superscript"/>
          <w:lang w:eastAsia="ar-SA"/>
        </w:rPr>
        <w:t>9</w:t>
      </w:r>
      <w:r w:rsidR="00AC702B" w:rsidRPr="004346E9">
        <w:rPr>
          <w:rFonts w:ascii="Times New Roman" w:eastAsia="Times New Roman" w:hAnsi="Times New Roman"/>
          <w:sz w:val="24"/>
          <w:szCs w:val="24"/>
          <w:vertAlign w:val="superscript"/>
          <w:lang w:eastAsia="ar-SA"/>
        </w:rPr>
        <w:t>,10</w:t>
      </w:r>
      <w:r w:rsidRPr="004346E9">
        <w:rPr>
          <w:rFonts w:ascii="Times New Roman" w:eastAsia="Times New Roman" w:hAnsi="Times New Roman"/>
          <w:sz w:val="24"/>
          <w:szCs w:val="24"/>
          <w:lang w:eastAsia="ar-SA"/>
        </w:rPr>
        <w:t xml:space="preserve">, </w:t>
      </w:r>
      <w:r w:rsidR="00EC744C" w:rsidRPr="004346E9">
        <w:rPr>
          <w:rFonts w:ascii="Times New Roman" w:eastAsia="Times New Roman" w:hAnsi="Times New Roman"/>
          <w:sz w:val="24"/>
          <w:szCs w:val="24"/>
          <w:lang w:eastAsia="ar-SA"/>
        </w:rPr>
        <w:t xml:space="preserve">MD, </w:t>
      </w:r>
      <w:r w:rsidR="00644930" w:rsidRPr="004346E9">
        <w:rPr>
          <w:rFonts w:ascii="Times New Roman" w:eastAsia="Times New Roman" w:hAnsi="Times New Roman"/>
          <w:sz w:val="24"/>
          <w:szCs w:val="24"/>
          <w:lang w:eastAsia="ar-SA"/>
        </w:rPr>
        <w:t>Toby O Smith</w:t>
      </w:r>
      <w:r w:rsidRPr="004346E9">
        <w:rPr>
          <w:rFonts w:ascii="Times New Roman" w:eastAsia="Times New Roman" w:hAnsi="Times New Roman"/>
          <w:sz w:val="24"/>
          <w:szCs w:val="24"/>
          <w:vertAlign w:val="superscript"/>
          <w:lang w:eastAsia="ar-SA"/>
        </w:rPr>
        <w:t>1</w:t>
      </w:r>
      <w:r w:rsidR="00AC702B" w:rsidRPr="004346E9">
        <w:rPr>
          <w:rFonts w:ascii="Times New Roman" w:eastAsia="Times New Roman" w:hAnsi="Times New Roman"/>
          <w:sz w:val="24"/>
          <w:szCs w:val="24"/>
          <w:vertAlign w:val="superscript"/>
          <w:lang w:eastAsia="ar-SA"/>
        </w:rPr>
        <w:t>1</w:t>
      </w:r>
      <w:r w:rsidRPr="004346E9">
        <w:rPr>
          <w:rFonts w:ascii="Times New Roman" w:eastAsia="Times New Roman" w:hAnsi="Times New Roman"/>
          <w:sz w:val="24"/>
          <w:szCs w:val="24"/>
          <w:lang w:eastAsia="ar-SA"/>
        </w:rPr>
        <w:t>,</w:t>
      </w:r>
      <w:r w:rsidR="00EC744C" w:rsidRPr="004346E9">
        <w:rPr>
          <w:rFonts w:ascii="Times New Roman" w:eastAsia="Times New Roman" w:hAnsi="Times New Roman"/>
          <w:sz w:val="24"/>
          <w:szCs w:val="24"/>
          <w:lang w:eastAsia="ar-SA"/>
        </w:rPr>
        <w:t xml:space="preserve"> MD,</w:t>
      </w:r>
      <w:r w:rsidRPr="004346E9">
        <w:rPr>
          <w:rFonts w:ascii="Times New Roman" w:eastAsia="Times New Roman" w:hAnsi="Times New Roman"/>
          <w:sz w:val="24"/>
          <w:szCs w:val="24"/>
          <w:lang w:eastAsia="ar-SA"/>
        </w:rPr>
        <w:t xml:space="preserve"> Cyrus Cooper</w:t>
      </w:r>
      <w:r w:rsidR="00AC702B" w:rsidRPr="004346E9">
        <w:rPr>
          <w:rFonts w:ascii="Times New Roman" w:eastAsia="Times New Roman" w:hAnsi="Times New Roman"/>
          <w:sz w:val="24"/>
          <w:szCs w:val="24"/>
          <w:vertAlign w:val="superscript"/>
          <w:lang w:eastAsia="ar-SA"/>
        </w:rPr>
        <w:t>12</w:t>
      </w:r>
      <w:r w:rsidRPr="004346E9">
        <w:rPr>
          <w:rFonts w:ascii="Times New Roman" w:eastAsia="Times New Roman" w:hAnsi="Times New Roman"/>
          <w:sz w:val="24"/>
          <w:szCs w:val="24"/>
          <w:vertAlign w:val="superscript"/>
          <w:lang w:eastAsia="ar-SA"/>
        </w:rPr>
        <w:t>-1</w:t>
      </w:r>
      <w:r w:rsidR="00AC702B" w:rsidRPr="004346E9">
        <w:rPr>
          <w:rFonts w:ascii="Times New Roman" w:eastAsia="Times New Roman" w:hAnsi="Times New Roman"/>
          <w:sz w:val="24"/>
          <w:szCs w:val="24"/>
          <w:vertAlign w:val="superscript"/>
          <w:lang w:eastAsia="ar-SA"/>
        </w:rPr>
        <w:t>4</w:t>
      </w:r>
      <w:r w:rsidRPr="004346E9">
        <w:rPr>
          <w:rFonts w:ascii="Times New Roman" w:eastAsia="Times New Roman" w:hAnsi="Times New Roman"/>
          <w:sz w:val="24"/>
          <w:szCs w:val="24"/>
          <w:lang w:eastAsia="ar-SA"/>
        </w:rPr>
        <w:t xml:space="preserve">, </w:t>
      </w:r>
      <w:r w:rsidR="00EC744C" w:rsidRPr="004346E9">
        <w:rPr>
          <w:rFonts w:ascii="Times New Roman" w:eastAsia="Times New Roman" w:hAnsi="Times New Roman"/>
          <w:sz w:val="24"/>
          <w:szCs w:val="24"/>
          <w:lang w:eastAsia="ar-SA"/>
        </w:rPr>
        <w:t xml:space="preserve">MD, </w:t>
      </w:r>
      <w:r w:rsidRPr="004346E9">
        <w:rPr>
          <w:rFonts w:ascii="Times New Roman" w:eastAsia="Times New Roman" w:hAnsi="Times New Roman"/>
          <w:sz w:val="24"/>
          <w:szCs w:val="24"/>
          <w:lang w:eastAsia="ar-SA"/>
        </w:rPr>
        <w:t>Giuseppe Guglielmi</w:t>
      </w:r>
      <w:r w:rsidR="00AC702B" w:rsidRPr="004346E9">
        <w:rPr>
          <w:rFonts w:ascii="Times New Roman" w:eastAsia="Times New Roman" w:hAnsi="Times New Roman"/>
          <w:sz w:val="24"/>
          <w:szCs w:val="24"/>
          <w:vertAlign w:val="superscript"/>
          <w:lang w:eastAsia="ar-SA"/>
        </w:rPr>
        <w:t>15</w:t>
      </w:r>
      <w:r w:rsidRPr="004346E9">
        <w:rPr>
          <w:rFonts w:ascii="Times New Roman" w:eastAsia="Times New Roman" w:hAnsi="Times New Roman"/>
          <w:sz w:val="24"/>
          <w:szCs w:val="24"/>
          <w:vertAlign w:val="superscript"/>
          <w:lang w:eastAsia="ar-SA"/>
        </w:rPr>
        <w:t>,1</w:t>
      </w:r>
      <w:r w:rsidR="00AC702B" w:rsidRPr="004346E9">
        <w:rPr>
          <w:rFonts w:ascii="Times New Roman" w:eastAsia="Times New Roman" w:hAnsi="Times New Roman"/>
          <w:sz w:val="24"/>
          <w:szCs w:val="24"/>
          <w:vertAlign w:val="superscript"/>
          <w:lang w:eastAsia="ar-SA"/>
        </w:rPr>
        <w:t>6</w:t>
      </w:r>
      <w:r w:rsidR="00033911" w:rsidRPr="004346E9">
        <w:rPr>
          <w:rFonts w:ascii="Times New Roman" w:eastAsia="Times New Roman" w:hAnsi="Times New Roman"/>
          <w:sz w:val="24"/>
          <w:szCs w:val="24"/>
          <w:lang w:eastAsia="ar-SA"/>
        </w:rPr>
        <w:t xml:space="preserve">, </w:t>
      </w:r>
      <w:r w:rsidR="00EC744C" w:rsidRPr="004346E9">
        <w:rPr>
          <w:rFonts w:ascii="Times New Roman" w:eastAsia="Times New Roman" w:hAnsi="Times New Roman"/>
          <w:sz w:val="24"/>
          <w:szCs w:val="24"/>
          <w:lang w:eastAsia="ar-SA"/>
        </w:rPr>
        <w:t xml:space="preserve">MD, </w:t>
      </w:r>
      <w:r w:rsidR="00145424" w:rsidRPr="004346E9">
        <w:rPr>
          <w:rFonts w:ascii="Times New Roman" w:eastAsia="Times New Roman" w:hAnsi="Times New Roman"/>
          <w:sz w:val="24"/>
          <w:szCs w:val="24"/>
          <w:lang w:eastAsia="ar-SA"/>
        </w:rPr>
        <w:t>Jean-Yves Reginster</w:t>
      </w:r>
      <w:r w:rsidR="00145424" w:rsidRPr="004346E9">
        <w:rPr>
          <w:rFonts w:ascii="Times New Roman" w:eastAsia="Times New Roman" w:hAnsi="Times New Roman"/>
          <w:sz w:val="24"/>
          <w:szCs w:val="24"/>
          <w:vertAlign w:val="superscript"/>
          <w:lang w:eastAsia="ar-SA"/>
        </w:rPr>
        <w:t>1</w:t>
      </w:r>
      <w:r w:rsidR="00AC702B" w:rsidRPr="004346E9">
        <w:rPr>
          <w:rFonts w:ascii="Times New Roman" w:eastAsia="Times New Roman" w:hAnsi="Times New Roman"/>
          <w:sz w:val="24"/>
          <w:szCs w:val="24"/>
          <w:vertAlign w:val="superscript"/>
          <w:lang w:eastAsia="ar-SA"/>
        </w:rPr>
        <w:t>7</w:t>
      </w:r>
      <w:r w:rsidR="00145424" w:rsidRPr="004346E9">
        <w:rPr>
          <w:rFonts w:ascii="Times New Roman" w:eastAsia="Times New Roman" w:hAnsi="Times New Roman"/>
          <w:sz w:val="24"/>
          <w:szCs w:val="24"/>
          <w:lang w:eastAsia="ar-SA"/>
        </w:rPr>
        <w:t xml:space="preserve">, </w:t>
      </w:r>
      <w:r w:rsidR="00EC744C" w:rsidRPr="004346E9">
        <w:rPr>
          <w:rFonts w:ascii="Times New Roman" w:eastAsia="Times New Roman" w:hAnsi="Times New Roman"/>
          <w:sz w:val="24"/>
          <w:szCs w:val="24"/>
          <w:lang w:eastAsia="ar-SA"/>
        </w:rPr>
        <w:t xml:space="preserve">MD, </w:t>
      </w:r>
      <w:r w:rsidR="005E2E62" w:rsidRPr="004346E9">
        <w:rPr>
          <w:rFonts w:ascii="Times New Roman" w:eastAsia="Times New Roman" w:hAnsi="Times New Roman"/>
          <w:sz w:val="24"/>
          <w:szCs w:val="24"/>
          <w:lang w:eastAsia="ar-SA"/>
        </w:rPr>
        <w:t>Renè Rizzoli</w:t>
      </w:r>
      <w:r w:rsidR="00AC702B" w:rsidRPr="004346E9">
        <w:rPr>
          <w:rFonts w:ascii="Times New Roman" w:eastAsia="Times New Roman" w:hAnsi="Times New Roman"/>
          <w:sz w:val="24"/>
          <w:szCs w:val="24"/>
          <w:vertAlign w:val="superscript"/>
          <w:lang w:eastAsia="ar-SA"/>
        </w:rPr>
        <w:t>18</w:t>
      </w:r>
      <w:r w:rsidR="005E2E62" w:rsidRPr="004346E9">
        <w:rPr>
          <w:rFonts w:ascii="Times New Roman" w:eastAsia="Times New Roman" w:hAnsi="Times New Roman"/>
          <w:sz w:val="24"/>
          <w:szCs w:val="24"/>
          <w:lang w:eastAsia="ar-SA"/>
        </w:rPr>
        <w:t>,</w:t>
      </w:r>
      <w:r w:rsidRPr="004346E9">
        <w:rPr>
          <w:rFonts w:ascii="Times New Roman" w:eastAsia="Times New Roman" w:hAnsi="Times New Roman"/>
          <w:sz w:val="24"/>
          <w:szCs w:val="24"/>
          <w:lang w:eastAsia="ar-SA"/>
        </w:rPr>
        <w:t xml:space="preserve"> </w:t>
      </w:r>
      <w:r w:rsidR="00EC744C" w:rsidRPr="004346E9">
        <w:rPr>
          <w:rFonts w:ascii="Times New Roman" w:eastAsia="Times New Roman" w:hAnsi="Times New Roman"/>
          <w:sz w:val="24"/>
          <w:szCs w:val="24"/>
          <w:lang w:eastAsia="ar-SA"/>
        </w:rPr>
        <w:t xml:space="preserve">MD, </w:t>
      </w:r>
      <w:r w:rsidRPr="004346E9">
        <w:rPr>
          <w:rFonts w:ascii="Times New Roman" w:eastAsia="Times New Roman" w:hAnsi="Times New Roman"/>
          <w:sz w:val="24"/>
          <w:szCs w:val="24"/>
          <w:lang w:eastAsia="ar-SA"/>
        </w:rPr>
        <w:t>Stefania Maggi</w:t>
      </w:r>
      <w:r w:rsidR="00AC702B" w:rsidRPr="004346E9">
        <w:rPr>
          <w:rFonts w:ascii="Times New Roman" w:eastAsia="Times New Roman" w:hAnsi="Times New Roman"/>
          <w:sz w:val="24"/>
          <w:szCs w:val="24"/>
          <w:vertAlign w:val="superscript"/>
          <w:lang w:eastAsia="ar-SA"/>
        </w:rPr>
        <w:t>6</w:t>
      </w:r>
      <w:r w:rsidRPr="004346E9">
        <w:rPr>
          <w:rFonts w:ascii="Times New Roman" w:eastAsia="Times New Roman" w:hAnsi="Times New Roman"/>
          <w:sz w:val="24"/>
          <w:szCs w:val="24"/>
          <w:vertAlign w:val="superscript"/>
          <w:lang w:eastAsia="ar-SA"/>
        </w:rPr>
        <w:t xml:space="preserve"> </w:t>
      </w:r>
      <w:r w:rsidR="00EC744C" w:rsidRPr="004346E9">
        <w:rPr>
          <w:rFonts w:ascii="Times New Roman" w:eastAsia="Times New Roman" w:hAnsi="Times New Roman"/>
          <w:sz w:val="24"/>
          <w:szCs w:val="24"/>
          <w:lang w:eastAsia="ar-SA"/>
        </w:rPr>
        <w:t>, MD</w:t>
      </w:r>
    </w:p>
    <w:p w14:paraId="56D8E0DD" w14:textId="77777777" w:rsidR="00232CF0" w:rsidRPr="004346E9" w:rsidRDefault="00232CF0" w:rsidP="00232CF0">
      <w:pPr>
        <w:suppressAutoHyphens/>
        <w:autoSpaceDE w:val="0"/>
        <w:spacing w:after="0" w:line="480" w:lineRule="auto"/>
        <w:rPr>
          <w:rFonts w:ascii="Times New Roman" w:eastAsia="Times New Roman" w:hAnsi="Times New Roman"/>
          <w:b/>
          <w:sz w:val="24"/>
          <w:szCs w:val="24"/>
          <w:lang w:eastAsia="ar-SA"/>
        </w:rPr>
      </w:pPr>
    </w:p>
    <w:p w14:paraId="5937665C" w14:textId="77777777" w:rsidR="00232CF0" w:rsidRPr="004346E9" w:rsidRDefault="00232CF0"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 xml:space="preserve">1 </w:t>
      </w:r>
      <w:r w:rsidRPr="004346E9">
        <w:rPr>
          <w:rFonts w:ascii="Times New Roman" w:eastAsia="Times New Roman" w:hAnsi="Times New Roman"/>
          <w:sz w:val="24"/>
          <w:szCs w:val="24"/>
          <w:lang w:val="en-US" w:eastAsia="ar-SA"/>
        </w:rPr>
        <w:t>Department of Medicine (DIMED), Geriatrics Division, University of Padova, Italy.</w:t>
      </w:r>
    </w:p>
    <w:p w14:paraId="3D5EBCBA" w14:textId="77777777" w:rsidR="00232CF0" w:rsidRPr="004346E9" w:rsidRDefault="00232CF0"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2</w:t>
      </w:r>
      <w:r w:rsidRPr="004346E9">
        <w:rPr>
          <w:rFonts w:ascii="Times New Roman" w:eastAsia="Times New Roman" w:hAnsi="Times New Roman"/>
          <w:sz w:val="24"/>
          <w:szCs w:val="24"/>
          <w:lang w:val="en-US" w:eastAsia="ar-SA"/>
        </w:rPr>
        <w:t xml:space="preserve"> Institute of clinical Research and Education in Medicine, Padua, Italy.</w:t>
      </w:r>
    </w:p>
    <w:p w14:paraId="767AF539" w14:textId="77777777" w:rsidR="00232CF0" w:rsidRPr="004346E9" w:rsidRDefault="00232CF0"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3</w:t>
      </w:r>
      <w:r w:rsidRPr="004346E9">
        <w:rPr>
          <w:rFonts w:ascii="Times New Roman" w:eastAsia="Times New Roman" w:hAnsi="Times New Roman"/>
          <w:sz w:val="24"/>
          <w:szCs w:val="24"/>
          <w:lang w:val="en-US" w:eastAsia="ar-SA"/>
        </w:rPr>
        <w:t xml:space="preserve"> Physiotherapy Department, South London and Maudsley NHS Foundation Trust, Denmark Hill, London SE5 8AZ, United Kingdom. </w:t>
      </w:r>
    </w:p>
    <w:p w14:paraId="661E7AC0" w14:textId="77777777" w:rsidR="00232CF0" w:rsidRPr="004346E9" w:rsidRDefault="00232CF0"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 xml:space="preserve">4 </w:t>
      </w:r>
      <w:r w:rsidRPr="004346E9">
        <w:rPr>
          <w:rFonts w:ascii="Times New Roman" w:eastAsia="Times New Roman" w:hAnsi="Times New Roman"/>
          <w:sz w:val="24"/>
          <w:szCs w:val="24"/>
          <w:lang w:val="en-US" w:eastAsia="ar-SA"/>
        </w:rPr>
        <w:t>Health Service and Population Research Department, Institute of Psychiatry, Psychology and Neuroscience King's College London, De Crespigny Park, London Box SE5 8AF, United Kingdom.</w:t>
      </w:r>
    </w:p>
    <w:p w14:paraId="7692046C" w14:textId="0A78A6A3" w:rsidR="001D4B92" w:rsidRPr="004346E9" w:rsidRDefault="001D4B92"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5</w:t>
      </w:r>
      <w:r w:rsidRPr="004346E9">
        <w:rPr>
          <w:rFonts w:ascii="Times New Roman" w:eastAsia="Times New Roman" w:hAnsi="Times New Roman"/>
          <w:sz w:val="24"/>
          <w:szCs w:val="24"/>
          <w:lang w:val="en-US" w:eastAsia="ar-SA"/>
        </w:rPr>
        <w:t xml:space="preserve"> Faculty of Health, Social Care and Education, Anglia Ruskin University, Bishop Hall Lane, Chelmsford CM1 1SQ, UK</w:t>
      </w:r>
    </w:p>
    <w:p w14:paraId="3A57F915" w14:textId="35D63DC6" w:rsidR="00232CF0" w:rsidRPr="004346E9" w:rsidRDefault="00AC702B"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6</w:t>
      </w:r>
      <w:r w:rsidR="00232CF0" w:rsidRPr="004346E9">
        <w:rPr>
          <w:rFonts w:ascii="Times New Roman" w:eastAsia="Times New Roman" w:hAnsi="Times New Roman"/>
          <w:sz w:val="24"/>
          <w:szCs w:val="24"/>
          <w:lang w:val="en-US" w:eastAsia="ar-SA"/>
        </w:rPr>
        <w:t>National Research Council, Neuroscience Institute, Aging Branch, Padova, Italy.</w:t>
      </w:r>
    </w:p>
    <w:p w14:paraId="5BFB7298" w14:textId="2ACA6032" w:rsidR="00232CF0" w:rsidRPr="004346E9" w:rsidRDefault="00AC702B"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7</w:t>
      </w:r>
      <w:r w:rsidR="00232CF0" w:rsidRPr="004346E9">
        <w:rPr>
          <w:rFonts w:ascii="Times New Roman" w:eastAsia="Times New Roman" w:hAnsi="Times New Roman"/>
          <w:sz w:val="24"/>
          <w:szCs w:val="24"/>
          <w:lang w:val="en-US" w:eastAsia="ar-SA"/>
        </w:rPr>
        <w:t xml:space="preserve"> Department of Neurosciences, University of Padova, Padova, Italy. </w:t>
      </w:r>
    </w:p>
    <w:p w14:paraId="5868147F" w14:textId="7DB7817B" w:rsidR="00232CF0" w:rsidRPr="004346E9" w:rsidRDefault="00AC702B"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 xml:space="preserve">8 </w:t>
      </w:r>
      <w:r w:rsidR="00232CF0" w:rsidRPr="004346E9">
        <w:rPr>
          <w:rFonts w:ascii="Times New Roman" w:eastAsia="Times New Roman" w:hAnsi="Times New Roman"/>
          <w:sz w:val="24"/>
          <w:szCs w:val="24"/>
          <w:lang w:val="en-US" w:eastAsia="ar-SA"/>
        </w:rPr>
        <w:t>National Health Care System, Padova Local Unit ULSS 17, Italy.</w:t>
      </w:r>
    </w:p>
    <w:p w14:paraId="2BE73FD4" w14:textId="36C5977B" w:rsidR="00232CF0" w:rsidRPr="004346E9" w:rsidRDefault="00AC702B"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 xml:space="preserve">9 </w:t>
      </w:r>
      <w:r w:rsidR="00232CF0" w:rsidRPr="004346E9">
        <w:rPr>
          <w:rFonts w:ascii="Times New Roman" w:eastAsia="Times New Roman" w:hAnsi="Times New Roman"/>
          <w:sz w:val="24"/>
          <w:szCs w:val="24"/>
          <w:lang w:val="en-US" w:eastAsia="ar-SA"/>
        </w:rPr>
        <w:t>Department of Pathology and Diagnostics, University and Hospital Trust of Verona, Verona, Italy.</w:t>
      </w:r>
    </w:p>
    <w:p w14:paraId="61886CDF" w14:textId="486734D2" w:rsidR="00232CF0" w:rsidRPr="004346E9" w:rsidRDefault="00AC702B"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10</w:t>
      </w:r>
      <w:r w:rsidR="00232CF0" w:rsidRPr="004346E9">
        <w:rPr>
          <w:rFonts w:ascii="Times New Roman" w:eastAsia="Times New Roman" w:hAnsi="Times New Roman"/>
          <w:sz w:val="24"/>
          <w:szCs w:val="24"/>
          <w:lang w:val="en-US" w:eastAsia="ar-SA"/>
        </w:rPr>
        <w:t xml:space="preserve"> Surgical Pathology Unit, Santa Chiara Hospital, Trento, Italy.</w:t>
      </w:r>
    </w:p>
    <w:p w14:paraId="49C5A471" w14:textId="55110BD8" w:rsidR="00232CF0" w:rsidRPr="004346E9" w:rsidRDefault="00AC702B" w:rsidP="00232CF0">
      <w:pPr>
        <w:suppressAutoHyphens/>
        <w:autoSpaceDE w:val="0"/>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 xml:space="preserve">11 </w:t>
      </w:r>
      <w:r w:rsidR="00232CF0" w:rsidRPr="004346E9">
        <w:rPr>
          <w:rFonts w:ascii="Times New Roman" w:eastAsia="Times New Roman" w:hAnsi="Times New Roman"/>
          <w:sz w:val="24"/>
          <w:szCs w:val="24"/>
          <w:vertAlign w:val="superscript"/>
          <w:lang w:val="en-US" w:eastAsia="ar-SA"/>
        </w:rPr>
        <w:t xml:space="preserve"> </w:t>
      </w:r>
      <w:r w:rsidR="00232CF0" w:rsidRPr="004346E9">
        <w:rPr>
          <w:rFonts w:ascii="Times New Roman" w:eastAsia="Times New Roman" w:hAnsi="Times New Roman"/>
          <w:sz w:val="24"/>
          <w:szCs w:val="24"/>
          <w:lang w:val="en-US" w:eastAsia="ar-SA"/>
        </w:rPr>
        <w:t>Faculty of Medicine and Health Sciences, University of East Anglia, Norwich Research Park, Norwich, NR4 7TJ, United Kingdom.</w:t>
      </w:r>
    </w:p>
    <w:p w14:paraId="3E425F70" w14:textId="6847E370" w:rsidR="00232CF0" w:rsidRPr="004346E9" w:rsidRDefault="00232CF0" w:rsidP="00232CF0">
      <w:pPr>
        <w:suppressAutoHyphens/>
        <w:autoSpaceDE w:val="0"/>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1</w:t>
      </w:r>
      <w:r w:rsidR="00AC702B" w:rsidRPr="004346E9">
        <w:rPr>
          <w:rFonts w:ascii="Times New Roman" w:eastAsia="Times New Roman" w:hAnsi="Times New Roman"/>
          <w:sz w:val="24"/>
          <w:szCs w:val="24"/>
          <w:vertAlign w:val="superscript"/>
          <w:lang w:val="en-US" w:eastAsia="ar-SA"/>
        </w:rPr>
        <w:t>2</w:t>
      </w:r>
      <w:r w:rsidRPr="004346E9">
        <w:rPr>
          <w:rFonts w:ascii="Times New Roman" w:eastAsia="Times New Roman" w:hAnsi="Times New Roman"/>
          <w:sz w:val="24"/>
          <w:szCs w:val="24"/>
          <w:vertAlign w:val="superscript"/>
          <w:lang w:val="en-US" w:eastAsia="ar-SA"/>
        </w:rPr>
        <w:t xml:space="preserve"> </w:t>
      </w:r>
      <w:r w:rsidRPr="004346E9">
        <w:rPr>
          <w:rFonts w:ascii="Times New Roman" w:eastAsia="Times New Roman" w:hAnsi="Times New Roman"/>
          <w:sz w:val="24"/>
          <w:szCs w:val="24"/>
          <w:lang w:val="en-US" w:eastAsia="ar-SA"/>
        </w:rPr>
        <w:t>Oxford NIHR Musculoskeletal Biomedical Research Unit, Nuffield Department of Orthopaedics, Rheumatology and Musculoskeletal Sciences, Nuffield Orthopaedic Centre, University of oxford, Windmill Road, Oxford, OX3 7LD, UK.</w:t>
      </w:r>
    </w:p>
    <w:p w14:paraId="1354241B" w14:textId="092515DD" w:rsidR="00232CF0" w:rsidRPr="004346E9" w:rsidRDefault="00232CF0" w:rsidP="00232CF0">
      <w:pPr>
        <w:suppressAutoHyphens/>
        <w:autoSpaceDE w:val="0"/>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lastRenderedPageBreak/>
        <w:t>1</w:t>
      </w:r>
      <w:r w:rsidR="00AC702B" w:rsidRPr="004346E9">
        <w:rPr>
          <w:rFonts w:ascii="Times New Roman" w:eastAsia="Times New Roman" w:hAnsi="Times New Roman"/>
          <w:sz w:val="24"/>
          <w:szCs w:val="24"/>
          <w:vertAlign w:val="superscript"/>
          <w:lang w:val="en-US" w:eastAsia="ar-SA"/>
        </w:rPr>
        <w:t>3</w:t>
      </w:r>
      <w:r w:rsidRPr="004346E9">
        <w:rPr>
          <w:rFonts w:ascii="Times New Roman" w:eastAsia="Times New Roman" w:hAnsi="Times New Roman"/>
          <w:sz w:val="24"/>
          <w:szCs w:val="24"/>
          <w:vertAlign w:val="superscript"/>
          <w:lang w:val="en-US" w:eastAsia="ar-SA"/>
        </w:rPr>
        <w:t xml:space="preserve"> </w:t>
      </w:r>
      <w:r w:rsidRPr="004346E9">
        <w:rPr>
          <w:rFonts w:ascii="Times New Roman" w:eastAsia="Times New Roman" w:hAnsi="Times New Roman"/>
          <w:sz w:val="24"/>
          <w:szCs w:val="24"/>
          <w:lang w:val="en-US" w:eastAsia="ar-SA"/>
        </w:rPr>
        <w:t>MRC Lifecourse Epidemiology Unit, Southampton General Hospital, University of Southampton, Southampton, SO16 6YD, UK.</w:t>
      </w:r>
    </w:p>
    <w:p w14:paraId="1DF9E02D" w14:textId="01D527B4" w:rsidR="00232CF0" w:rsidRPr="004346E9" w:rsidRDefault="00232CF0" w:rsidP="00232CF0">
      <w:pPr>
        <w:suppressAutoHyphens/>
        <w:autoSpaceDE w:val="0"/>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1</w:t>
      </w:r>
      <w:r w:rsidR="00AC702B" w:rsidRPr="004346E9">
        <w:rPr>
          <w:rFonts w:ascii="Times New Roman" w:eastAsia="Times New Roman" w:hAnsi="Times New Roman"/>
          <w:sz w:val="24"/>
          <w:szCs w:val="24"/>
          <w:vertAlign w:val="superscript"/>
          <w:lang w:val="en-US" w:eastAsia="ar-SA"/>
        </w:rPr>
        <w:t>4</w:t>
      </w:r>
      <w:r w:rsidRPr="004346E9">
        <w:rPr>
          <w:rFonts w:ascii="Times New Roman" w:eastAsia="Times New Roman" w:hAnsi="Times New Roman"/>
          <w:sz w:val="24"/>
          <w:szCs w:val="24"/>
          <w:vertAlign w:val="superscript"/>
          <w:lang w:val="en-US" w:eastAsia="ar-SA"/>
        </w:rPr>
        <w:t xml:space="preserve"> </w:t>
      </w:r>
      <w:r w:rsidRPr="004346E9">
        <w:rPr>
          <w:rFonts w:ascii="Times New Roman" w:eastAsia="Times New Roman" w:hAnsi="Times New Roman"/>
          <w:sz w:val="24"/>
          <w:szCs w:val="24"/>
          <w:lang w:val="en-US" w:eastAsia="ar-SA"/>
        </w:rPr>
        <w:t>National Institute for Health Research Nutrition Biomedical Research Centre, University of Southampton and University Hospital Southampton NHS Foundation Trust, Southampton General Hospital, Southampton, SO16 6YD, UK.</w:t>
      </w:r>
    </w:p>
    <w:p w14:paraId="1619D2F3" w14:textId="688C6B50" w:rsidR="00232CF0" w:rsidRPr="004346E9" w:rsidRDefault="00AC702B" w:rsidP="00232CF0">
      <w:pPr>
        <w:suppressAutoHyphens/>
        <w:autoSpaceDE w:val="0"/>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15</w:t>
      </w:r>
      <w:r w:rsidR="00232CF0" w:rsidRPr="004346E9">
        <w:rPr>
          <w:rFonts w:ascii="Times New Roman" w:eastAsia="Times New Roman" w:hAnsi="Times New Roman"/>
          <w:sz w:val="24"/>
          <w:szCs w:val="24"/>
          <w:vertAlign w:val="superscript"/>
          <w:lang w:val="en-US" w:eastAsia="ar-SA"/>
        </w:rPr>
        <w:t xml:space="preserve"> </w:t>
      </w:r>
      <w:r w:rsidR="00232CF0" w:rsidRPr="004346E9">
        <w:rPr>
          <w:rFonts w:ascii="Times New Roman" w:eastAsia="Times New Roman" w:hAnsi="Times New Roman"/>
          <w:sz w:val="24"/>
          <w:szCs w:val="24"/>
          <w:lang w:val="en-US" w:eastAsia="ar-SA"/>
        </w:rPr>
        <w:t>Department of Radiology, University of Foggia, Foggia, Italy.</w:t>
      </w:r>
    </w:p>
    <w:p w14:paraId="77BE7B62" w14:textId="15CAA2FA" w:rsidR="00232CF0" w:rsidRPr="004346E9" w:rsidRDefault="00232CF0" w:rsidP="00232CF0">
      <w:pPr>
        <w:suppressAutoHyphens/>
        <w:autoSpaceDE w:val="0"/>
        <w:spacing w:after="0" w:line="480" w:lineRule="auto"/>
        <w:jc w:val="both"/>
        <w:rPr>
          <w:rFonts w:ascii="Times New Roman" w:eastAsia="Times New Roman" w:hAnsi="Times New Roman"/>
          <w:sz w:val="24"/>
          <w:szCs w:val="24"/>
          <w:lang w:eastAsia="ar-SA"/>
        </w:rPr>
      </w:pPr>
      <w:r w:rsidRPr="004346E9">
        <w:rPr>
          <w:rFonts w:ascii="Times New Roman" w:eastAsia="Times New Roman" w:hAnsi="Times New Roman"/>
          <w:sz w:val="24"/>
          <w:szCs w:val="24"/>
          <w:vertAlign w:val="superscript"/>
          <w:lang w:eastAsia="ar-SA"/>
        </w:rPr>
        <w:t>1</w:t>
      </w:r>
      <w:r w:rsidR="00AC702B" w:rsidRPr="004346E9">
        <w:rPr>
          <w:rFonts w:ascii="Times New Roman" w:eastAsia="Times New Roman" w:hAnsi="Times New Roman"/>
          <w:sz w:val="24"/>
          <w:szCs w:val="24"/>
          <w:vertAlign w:val="superscript"/>
          <w:lang w:eastAsia="ar-SA"/>
        </w:rPr>
        <w:t>6</w:t>
      </w:r>
      <w:r w:rsidRPr="004346E9">
        <w:rPr>
          <w:rFonts w:ascii="Times New Roman" w:eastAsia="Times New Roman" w:hAnsi="Times New Roman"/>
          <w:sz w:val="24"/>
          <w:szCs w:val="24"/>
          <w:vertAlign w:val="superscript"/>
          <w:lang w:eastAsia="ar-SA"/>
        </w:rPr>
        <w:t xml:space="preserve"> </w:t>
      </w:r>
      <w:r w:rsidRPr="004346E9">
        <w:rPr>
          <w:rFonts w:ascii="Times New Roman" w:eastAsia="Times New Roman" w:hAnsi="Times New Roman"/>
          <w:sz w:val="24"/>
          <w:szCs w:val="24"/>
          <w:lang w:eastAsia="ar-SA"/>
        </w:rPr>
        <w:t>Department of Radiology, Scientific Institute "Casa Sollievo della Sofferenza" Hospital, San Giovanni Rotondo, Foggia, Italy.</w:t>
      </w:r>
    </w:p>
    <w:p w14:paraId="619046E6" w14:textId="0871C4AA" w:rsidR="00232CF0" w:rsidRPr="004346E9" w:rsidRDefault="00232CF0" w:rsidP="00232CF0">
      <w:pPr>
        <w:suppressAutoHyphens/>
        <w:autoSpaceDE w:val="0"/>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GB" w:eastAsia="ar-SA"/>
        </w:rPr>
        <w:t>1</w:t>
      </w:r>
      <w:r w:rsidR="00AC702B" w:rsidRPr="004346E9">
        <w:rPr>
          <w:rFonts w:ascii="Times New Roman" w:eastAsia="Times New Roman" w:hAnsi="Times New Roman"/>
          <w:sz w:val="24"/>
          <w:szCs w:val="24"/>
          <w:vertAlign w:val="superscript"/>
          <w:lang w:val="en-GB" w:eastAsia="ar-SA"/>
        </w:rPr>
        <w:t>7</w:t>
      </w:r>
      <w:r w:rsidRPr="004346E9">
        <w:rPr>
          <w:rFonts w:ascii="Times New Roman" w:eastAsia="Times New Roman" w:hAnsi="Times New Roman"/>
          <w:sz w:val="24"/>
          <w:szCs w:val="24"/>
          <w:vertAlign w:val="superscript"/>
          <w:lang w:val="en-GB" w:eastAsia="ar-SA"/>
        </w:rPr>
        <w:t xml:space="preserve"> </w:t>
      </w:r>
      <w:r w:rsidRPr="004346E9">
        <w:rPr>
          <w:rFonts w:ascii="Times New Roman" w:eastAsia="Times New Roman" w:hAnsi="Times New Roman"/>
          <w:sz w:val="24"/>
          <w:szCs w:val="24"/>
          <w:lang w:val="en-US" w:eastAsia="ar-SA"/>
        </w:rPr>
        <w:t>Department of Public Health, Epidemiology and Health Economics, University of Liege, CHU Sart Tilman B23, 4000, Liège, Belgium.</w:t>
      </w:r>
    </w:p>
    <w:p w14:paraId="76FCDFC2" w14:textId="020DF8BA" w:rsidR="005E2E62" w:rsidRPr="004346E9" w:rsidRDefault="005E2E62" w:rsidP="00232CF0">
      <w:pPr>
        <w:suppressAutoHyphens/>
        <w:autoSpaceDE w:val="0"/>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vertAlign w:val="superscript"/>
          <w:lang w:val="en-US" w:eastAsia="ar-SA"/>
        </w:rPr>
        <w:t>1</w:t>
      </w:r>
      <w:r w:rsidR="00AC702B" w:rsidRPr="004346E9">
        <w:rPr>
          <w:rFonts w:ascii="Times New Roman" w:eastAsia="Times New Roman" w:hAnsi="Times New Roman"/>
          <w:sz w:val="24"/>
          <w:szCs w:val="24"/>
          <w:vertAlign w:val="superscript"/>
          <w:lang w:val="en-US" w:eastAsia="ar-SA"/>
        </w:rPr>
        <w:t>8</w:t>
      </w:r>
      <w:r w:rsidRPr="004346E9">
        <w:rPr>
          <w:rFonts w:ascii="Times New Roman" w:eastAsia="Times New Roman" w:hAnsi="Times New Roman"/>
          <w:sz w:val="24"/>
          <w:szCs w:val="24"/>
          <w:vertAlign w:val="superscript"/>
          <w:lang w:val="en-US" w:eastAsia="ar-SA"/>
        </w:rPr>
        <w:t xml:space="preserve"> </w:t>
      </w:r>
      <w:r w:rsidRPr="004346E9">
        <w:rPr>
          <w:rFonts w:ascii="Times New Roman" w:eastAsia="Times New Roman" w:hAnsi="Times New Roman"/>
          <w:sz w:val="24"/>
          <w:szCs w:val="24"/>
          <w:lang w:val="en-US" w:eastAsia="ar-SA"/>
        </w:rPr>
        <w:t>Division of Bone Diseases, Department of Internal Medicine Specialties, Geneva University Hospitals and Faculty of Medicine, Geneva, Switzerland.</w:t>
      </w:r>
    </w:p>
    <w:p w14:paraId="5E211F7E" w14:textId="77777777" w:rsidR="00232CF0" w:rsidRPr="004346E9" w:rsidRDefault="00232CF0" w:rsidP="00232CF0">
      <w:pPr>
        <w:suppressAutoHyphens/>
        <w:autoSpaceDE w:val="0"/>
        <w:spacing w:after="0" w:line="480" w:lineRule="auto"/>
        <w:rPr>
          <w:rFonts w:ascii="Times New Roman" w:eastAsia="Times New Roman" w:hAnsi="Times New Roman"/>
          <w:sz w:val="24"/>
          <w:szCs w:val="24"/>
          <w:lang w:val="en-GB" w:eastAsia="ar-SA"/>
        </w:rPr>
      </w:pPr>
    </w:p>
    <w:p w14:paraId="37C21517" w14:textId="6E39850F" w:rsidR="00232CF0" w:rsidRPr="004346E9" w:rsidRDefault="00DB139D" w:rsidP="00232CF0">
      <w:pPr>
        <w:suppressAutoHyphens/>
        <w:autoSpaceDE w:val="0"/>
        <w:spacing w:after="0" w:line="480" w:lineRule="auto"/>
        <w:rPr>
          <w:rFonts w:ascii="Times New Roman" w:eastAsia="Times New Roman" w:hAnsi="Times New Roman"/>
          <w:b/>
          <w:sz w:val="24"/>
          <w:szCs w:val="24"/>
          <w:lang w:val="en-GB" w:eastAsia="ar-SA"/>
        </w:rPr>
      </w:pPr>
      <w:r w:rsidRPr="004346E9">
        <w:rPr>
          <w:rFonts w:ascii="Times New Roman" w:eastAsia="Times New Roman" w:hAnsi="Times New Roman"/>
          <w:b/>
          <w:sz w:val="24"/>
          <w:szCs w:val="24"/>
          <w:lang w:val="en-GB" w:eastAsia="ar-SA"/>
        </w:rPr>
        <w:t>Corresponding Author</w:t>
      </w:r>
      <w:r w:rsidR="00232CF0" w:rsidRPr="004346E9">
        <w:rPr>
          <w:rFonts w:ascii="Times New Roman" w:eastAsia="Times New Roman" w:hAnsi="Times New Roman"/>
          <w:b/>
          <w:sz w:val="24"/>
          <w:szCs w:val="24"/>
          <w:lang w:val="en-GB" w:eastAsia="ar-SA"/>
        </w:rPr>
        <w:t>:</w:t>
      </w:r>
    </w:p>
    <w:p w14:paraId="2BAFF7E9" w14:textId="77777777" w:rsidR="00232CF0" w:rsidRPr="004346E9" w:rsidRDefault="00232CF0" w:rsidP="00232CF0">
      <w:pPr>
        <w:suppressAutoHyphens/>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Nicola Veronese, MD</w:t>
      </w:r>
    </w:p>
    <w:p w14:paraId="18C67658" w14:textId="77777777" w:rsidR="00232CF0" w:rsidRPr="004346E9" w:rsidRDefault="00232CF0" w:rsidP="00232CF0">
      <w:pPr>
        <w:suppressAutoHyphens/>
        <w:spacing w:after="0" w:line="480"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Department of Medicine - DIMED, Geriatrics Division, University of Padova, Padova, Italy</w:t>
      </w:r>
    </w:p>
    <w:p w14:paraId="10B6D980" w14:textId="77777777" w:rsidR="00232CF0" w:rsidRPr="004346E9" w:rsidRDefault="00232CF0" w:rsidP="00232CF0">
      <w:pPr>
        <w:suppressAutoHyphens/>
        <w:spacing w:after="0" w:line="480" w:lineRule="auto"/>
        <w:rPr>
          <w:rFonts w:ascii="Times New Roman" w:eastAsia="Times New Roman" w:hAnsi="Times New Roman"/>
          <w:sz w:val="24"/>
          <w:szCs w:val="24"/>
          <w:lang w:eastAsia="ar-SA"/>
        </w:rPr>
      </w:pPr>
      <w:r w:rsidRPr="004346E9">
        <w:rPr>
          <w:rFonts w:ascii="Times New Roman" w:eastAsia="Times New Roman" w:hAnsi="Times New Roman"/>
          <w:sz w:val="24"/>
          <w:szCs w:val="24"/>
          <w:lang w:eastAsia="ar-SA"/>
        </w:rPr>
        <w:t>Via Giustiniani, 2 35128 Padova, Italy</w:t>
      </w:r>
    </w:p>
    <w:p w14:paraId="51C2BA92" w14:textId="77777777" w:rsidR="00232CF0" w:rsidRPr="004346E9" w:rsidRDefault="00232CF0" w:rsidP="00232CF0">
      <w:pPr>
        <w:suppressAutoHyphens/>
        <w:spacing w:after="0" w:line="480" w:lineRule="auto"/>
        <w:rPr>
          <w:rFonts w:ascii="Times New Roman" w:eastAsia="Times New Roman" w:hAnsi="Times New Roman"/>
          <w:sz w:val="24"/>
          <w:szCs w:val="24"/>
          <w:lang w:eastAsia="ar-SA"/>
        </w:rPr>
      </w:pPr>
      <w:r w:rsidRPr="004346E9">
        <w:rPr>
          <w:rFonts w:ascii="Times New Roman" w:eastAsia="Times New Roman" w:hAnsi="Times New Roman"/>
          <w:sz w:val="24"/>
          <w:szCs w:val="24"/>
          <w:lang w:eastAsia="ar-SA"/>
        </w:rPr>
        <w:t>Phone: +390498218492; Fax: +390498211218</w:t>
      </w:r>
    </w:p>
    <w:p w14:paraId="6D4D7335" w14:textId="79A661D7" w:rsidR="00677B53" w:rsidRPr="004346E9" w:rsidRDefault="00232CF0" w:rsidP="00DB139D">
      <w:pPr>
        <w:suppressAutoHyphens/>
        <w:spacing w:after="0" w:line="480" w:lineRule="auto"/>
        <w:rPr>
          <w:rFonts w:ascii="Times New Roman" w:eastAsia="Times New Roman" w:hAnsi="Times New Roman"/>
          <w:b/>
          <w:sz w:val="24"/>
          <w:szCs w:val="24"/>
          <w:lang w:val="en-US" w:eastAsia="ar-SA"/>
        </w:rPr>
      </w:pPr>
      <w:r w:rsidRPr="004346E9">
        <w:rPr>
          <w:rFonts w:ascii="Times New Roman" w:eastAsia="Times New Roman" w:hAnsi="Times New Roman"/>
          <w:sz w:val="24"/>
          <w:szCs w:val="24"/>
          <w:lang w:val="en-US" w:eastAsia="ar-SA"/>
        </w:rPr>
        <w:t xml:space="preserve">Email: ilmannato@gmail.com </w:t>
      </w:r>
      <w:r w:rsidR="00677B53" w:rsidRPr="004346E9">
        <w:rPr>
          <w:rFonts w:ascii="Times New Roman" w:eastAsia="Times New Roman" w:hAnsi="Times New Roman"/>
          <w:b/>
          <w:sz w:val="24"/>
          <w:szCs w:val="24"/>
          <w:lang w:val="en-US" w:eastAsia="ar-SA"/>
        </w:rPr>
        <w:br w:type="page"/>
      </w:r>
    </w:p>
    <w:p w14:paraId="5C86A3EA" w14:textId="77777777" w:rsidR="00232CF0" w:rsidRPr="004346E9" w:rsidRDefault="00232CF0" w:rsidP="00232CF0">
      <w:pPr>
        <w:pageBreakBefore/>
        <w:suppressAutoHyphens/>
        <w:autoSpaceDE w:val="0"/>
        <w:spacing w:after="0" w:line="480" w:lineRule="auto"/>
        <w:jc w:val="center"/>
        <w:rPr>
          <w:rFonts w:ascii="Times New Roman" w:eastAsia="Times New Roman" w:hAnsi="Times New Roman"/>
          <w:b/>
          <w:sz w:val="24"/>
          <w:szCs w:val="24"/>
          <w:lang w:val="en-GB" w:eastAsia="ar-SA"/>
        </w:rPr>
      </w:pPr>
      <w:r w:rsidRPr="004346E9">
        <w:rPr>
          <w:rFonts w:ascii="Times New Roman" w:eastAsia="Times New Roman" w:hAnsi="Times New Roman"/>
          <w:b/>
          <w:sz w:val="24"/>
          <w:szCs w:val="24"/>
          <w:lang w:val="en-GB" w:eastAsia="ar-SA"/>
        </w:rPr>
        <w:lastRenderedPageBreak/>
        <w:t>ABSTRACT</w:t>
      </w:r>
    </w:p>
    <w:p w14:paraId="344B2837" w14:textId="4CCB226D" w:rsidR="00946739" w:rsidRPr="004346E9" w:rsidRDefault="00C34BD1" w:rsidP="005A3F70">
      <w:pPr>
        <w:suppressAutoHyphens/>
        <w:spacing w:after="0" w:line="480" w:lineRule="auto"/>
        <w:jc w:val="both"/>
        <w:rPr>
          <w:rFonts w:ascii="Times New Roman" w:eastAsia="Times New Roman" w:hAnsi="Times New Roman"/>
          <w:sz w:val="24"/>
          <w:szCs w:val="24"/>
          <w:lang w:val="en-US" w:eastAsia="ar-SA"/>
        </w:rPr>
      </w:pPr>
      <w:r w:rsidRPr="004346E9">
        <w:rPr>
          <w:rFonts w:ascii="Times New Roman" w:hAnsi="Times New Roman" w:cs="Calibri"/>
          <w:b/>
          <w:kern w:val="1"/>
          <w:sz w:val="24"/>
          <w:szCs w:val="24"/>
          <w:lang w:val="en-US" w:eastAsia="ar-SA"/>
        </w:rPr>
        <w:t>Background &amp; Aims</w:t>
      </w:r>
      <w:r w:rsidR="005A3F70" w:rsidRPr="004346E9">
        <w:rPr>
          <w:rFonts w:ascii="Times New Roman" w:hAnsi="Times New Roman" w:cs="Calibri"/>
          <w:kern w:val="1"/>
          <w:sz w:val="24"/>
          <w:szCs w:val="24"/>
          <w:lang w:val="en-US" w:eastAsia="ar-SA"/>
        </w:rPr>
        <w:t xml:space="preserve">: </w:t>
      </w:r>
      <w:r w:rsidR="001D4B92" w:rsidRPr="004346E9">
        <w:rPr>
          <w:rFonts w:ascii="Times New Roman" w:hAnsi="Times New Roman" w:cs="Calibri"/>
          <w:kern w:val="1"/>
          <w:sz w:val="24"/>
          <w:szCs w:val="24"/>
          <w:lang w:val="en-US" w:eastAsia="ar-SA"/>
        </w:rPr>
        <w:t xml:space="preserve">The </w:t>
      </w:r>
      <w:r w:rsidRPr="004346E9">
        <w:rPr>
          <w:rFonts w:ascii="Times New Roman" w:hAnsi="Times New Roman" w:cs="Calibri"/>
          <w:kern w:val="1"/>
          <w:sz w:val="24"/>
          <w:szCs w:val="24"/>
          <w:lang w:val="en-US" w:eastAsia="ar-SA"/>
        </w:rPr>
        <w:t xml:space="preserve">Mediterranean diet </w:t>
      </w:r>
      <w:r w:rsidR="001D4B92" w:rsidRPr="004346E9">
        <w:rPr>
          <w:rFonts w:ascii="Times New Roman" w:hAnsi="Times New Roman" w:cs="Calibri"/>
          <w:kern w:val="1"/>
          <w:sz w:val="24"/>
          <w:szCs w:val="24"/>
          <w:lang w:val="en-US" w:eastAsia="ar-SA"/>
        </w:rPr>
        <w:t>appears</w:t>
      </w:r>
      <w:r w:rsidRPr="004346E9">
        <w:rPr>
          <w:rFonts w:ascii="Times New Roman" w:hAnsi="Times New Roman" w:cs="Calibri"/>
          <w:kern w:val="1"/>
          <w:sz w:val="24"/>
          <w:szCs w:val="24"/>
          <w:lang w:val="en-US" w:eastAsia="ar-SA"/>
        </w:rPr>
        <w:t xml:space="preserve"> to be beneficial for several medical conditions, but data regarding osteoarthritis (OA) are not available. </w:t>
      </w:r>
      <w:r w:rsidR="005A3F70" w:rsidRPr="004346E9">
        <w:rPr>
          <w:rFonts w:ascii="Times New Roman" w:hAnsi="Times New Roman" w:cs="Calibri"/>
          <w:kern w:val="1"/>
          <w:sz w:val="24"/>
          <w:szCs w:val="24"/>
          <w:lang w:val="en-US" w:eastAsia="ar-SA"/>
        </w:rPr>
        <w:t xml:space="preserve">The aim of this study was </w:t>
      </w:r>
      <w:r w:rsidR="005A3F70" w:rsidRPr="004346E9">
        <w:rPr>
          <w:rFonts w:ascii="Times New Roman" w:eastAsia="Times New Roman" w:hAnsi="Times New Roman"/>
          <w:sz w:val="24"/>
          <w:szCs w:val="24"/>
          <w:lang w:val="en-US" w:eastAsia="ar-SA"/>
        </w:rPr>
        <w:t xml:space="preserve">to investigate if adherence to </w:t>
      </w:r>
      <w:r w:rsidR="001D4B92" w:rsidRPr="004346E9">
        <w:rPr>
          <w:rFonts w:ascii="Times New Roman" w:eastAsia="Times New Roman" w:hAnsi="Times New Roman"/>
          <w:sz w:val="24"/>
          <w:szCs w:val="24"/>
          <w:lang w:val="en-US" w:eastAsia="ar-SA"/>
        </w:rPr>
        <w:t>the</w:t>
      </w:r>
      <w:r w:rsidR="00581D0B" w:rsidRPr="004346E9">
        <w:rPr>
          <w:rFonts w:ascii="Times New Roman" w:eastAsia="Times New Roman" w:hAnsi="Times New Roman"/>
          <w:sz w:val="24"/>
          <w:szCs w:val="24"/>
          <w:lang w:val="en-US" w:eastAsia="ar-SA"/>
        </w:rPr>
        <w:t xml:space="preserve"> </w:t>
      </w:r>
      <w:r w:rsidR="005A3F70" w:rsidRPr="004346E9">
        <w:rPr>
          <w:rFonts w:ascii="Times New Roman" w:eastAsia="Times New Roman" w:hAnsi="Times New Roman"/>
          <w:sz w:val="24"/>
          <w:szCs w:val="24"/>
          <w:lang w:val="en-US" w:eastAsia="ar-SA"/>
        </w:rPr>
        <w:t xml:space="preserve">Mediterranean diet is associated with </w:t>
      </w:r>
      <w:r w:rsidR="00581D0B" w:rsidRPr="004346E9">
        <w:rPr>
          <w:rFonts w:ascii="Times New Roman" w:eastAsia="Times New Roman" w:hAnsi="Times New Roman"/>
          <w:sz w:val="24"/>
          <w:szCs w:val="24"/>
          <w:lang w:val="en-US" w:eastAsia="ar-SA"/>
        </w:rPr>
        <w:t xml:space="preserve">a </w:t>
      </w:r>
      <w:r w:rsidR="005A3F70" w:rsidRPr="004346E9">
        <w:rPr>
          <w:rFonts w:ascii="Times New Roman" w:eastAsia="Times New Roman" w:hAnsi="Times New Roman"/>
          <w:sz w:val="24"/>
          <w:szCs w:val="24"/>
          <w:lang w:val="en-US" w:eastAsia="ar-SA"/>
        </w:rPr>
        <w:t xml:space="preserve">lower prevalence of </w:t>
      </w:r>
      <w:r w:rsidRPr="004346E9">
        <w:rPr>
          <w:rFonts w:ascii="Times New Roman" w:eastAsia="Times New Roman" w:hAnsi="Times New Roman"/>
          <w:sz w:val="24"/>
          <w:szCs w:val="24"/>
          <w:lang w:val="en-US" w:eastAsia="ar-SA"/>
        </w:rPr>
        <w:t xml:space="preserve">OA </w:t>
      </w:r>
      <w:r w:rsidR="00EB63D9" w:rsidRPr="004346E9">
        <w:rPr>
          <w:rFonts w:ascii="Times New Roman" w:eastAsia="Times New Roman" w:hAnsi="Times New Roman"/>
          <w:sz w:val="24"/>
          <w:szCs w:val="24"/>
          <w:lang w:val="en-US" w:eastAsia="ar-SA"/>
        </w:rPr>
        <w:t xml:space="preserve">of the </w:t>
      </w:r>
      <w:r w:rsidR="005A3F70" w:rsidRPr="004346E9">
        <w:rPr>
          <w:rFonts w:ascii="Times New Roman" w:eastAsia="Times New Roman" w:hAnsi="Times New Roman"/>
          <w:sz w:val="24"/>
          <w:szCs w:val="24"/>
          <w:lang w:val="en-US" w:eastAsia="ar-SA"/>
        </w:rPr>
        <w:t xml:space="preserve">knee in a large cohort </w:t>
      </w:r>
      <w:r w:rsidR="00EB63D9" w:rsidRPr="004346E9">
        <w:rPr>
          <w:rFonts w:ascii="Times New Roman" w:eastAsia="Times New Roman" w:hAnsi="Times New Roman"/>
          <w:sz w:val="24"/>
          <w:szCs w:val="24"/>
          <w:lang w:val="en-US" w:eastAsia="ar-SA"/>
        </w:rPr>
        <w:t>from</w:t>
      </w:r>
      <w:r w:rsidR="005A3F70" w:rsidRPr="004346E9">
        <w:rPr>
          <w:rFonts w:ascii="Times New Roman" w:eastAsia="Times New Roman" w:hAnsi="Times New Roman"/>
          <w:sz w:val="24"/>
          <w:szCs w:val="24"/>
          <w:lang w:val="en-US" w:eastAsia="ar-SA"/>
        </w:rPr>
        <w:t xml:space="preserve"> </w:t>
      </w:r>
      <w:r w:rsidR="00EB63D9" w:rsidRPr="004346E9">
        <w:rPr>
          <w:rFonts w:ascii="Times New Roman" w:eastAsia="Times New Roman" w:hAnsi="Times New Roman"/>
          <w:sz w:val="24"/>
          <w:szCs w:val="24"/>
          <w:lang w:val="en-US" w:eastAsia="ar-SA"/>
        </w:rPr>
        <w:t>North America.</w:t>
      </w:r>
      <w:r w:rsidR="005A3F70" w:rsidRPr="004346E9">
        <w:rPr>
          <w:rFonts w:ascii="Times New Roman" w:eastAsia="Times New Roman" w:hAnsi="Times New Roman"/>
          <w:sz w:val="24"/>
          <w:szCs w:val="24"/>
          <w:lang w:val="en-US" w:eastAsia="ar-SA"/>
        </w:rPr>
        <w:t xml:space="preserve"> </w:t>
      </w:r>
    </w:p>
    <w:p w14:paraId="4252A883" w14:textId="5405A576" w:rsidR="005A3F70" w:rsidRPr="004346E9" w:rsidRDefault="005A3F70" w:rsidP="005A3F70">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b/>
          <w:kern w:val="1"/>
          <w:sz w:val="24"/>
          <w:szCs w:val="24"/>
          <w:lang w:val="en-US" w:eastAsia="ar-SA"/>
        </w:rPr>
        <w:t>Methods</w:t>
      </w:r>
      <w:r w:rsidRPr="004346E9">
        <w:rPr>
          <w:rFonts w:ascii="Times New Roman" w:hAnsi="Times New Roman" w:cs="Calibri"/>
          <w:kern w:val="1"/>
          <w:sz w:val="24"/>
          <w:szCs w:val="24"/>
          <w:lang w:val="en-US" w:eastAsia="ar-SA"/>
        </w:rPr>
        <w:t xml:space="preserve">: </w:t>
      </w:r>
      <w:r w:rsidR="00EB63D9" w:rsidRPr="004346E9">
        <w:rPr>
          <w:rFonts w:ascii="Times New Roman" w:hAnsi="Times New Roman" w:cs="Calibri"/>
          <w:kern w:val="1"/>
          <w:sz w:val="24"/>
          <w:szCs w:val="24"/>
          <w:lang w:val="en-US" w:eastAsia="ar-SA"/>
        </w:rPr>
        <w:t>4</w:t>
      </w:r>
      <w:r w:rsidR="00FC3B9D" w:rsidRPr="004346E9">
        <w:rPr>
          <w:rFonts w:ascii="Times New Roman" w:hAnsi="Times New Roman" w:cs="Calibri"/>
          <w:kern w:val="1"/>
          <w:sz w:val="24"/>
          <w:szCs w:val="24"/>
          <w:lang w:val="en-US" w:eastAsia="ar-SA"/>
        </w:rPr>
        <w:t>,</w:t>
      </w:r>
      <w:r w:rsidR="00EB63D9" w:rsidRPr="004346E9">
        <w:rPr>
          <w:rFonts w:ascii="Times New Roman" w:hAnsi="Times New Roman" w:cs="Calibri"/>
          <w:kern w:val="1"/>
          <w:sz w:val="24"/>
          <w:szCs w:val="24"/>
          <w:lang w:val="en-US" w:eastAsia="ar-SA"/>
        </w:rPr>
        <w:t>358 c</w:t>
      </w:r>
      <w:r w:rsidR="006C49BE" w:rsidRPr="004346E9">
        <w:rPr>
          <w:rFonts w:ascii="Times New Roman" w:hAnsi="Times New Roman" w:cs="Calibri"/>
          <w:kern w:val="1"/>
          <w:sz w:val="24"/>
          <w:szCs w:val="24"/>
          <w:lang w:val="en-US" w:eastAsia="ar-SA"/>
        </w:rPr>
        <w:t xml:space="preserve">ommunity-dwelling participants </w:t>
      </w:r>
      <w:r w:rsidR="00EB63D9" w:rsidRPr="004346E9">
        <w:rPr>
          <w:rFonts w:ascii="Times New Roman" w:hAnsi="Times New Roman" w:cs="Calibri"/>
          <w:kern w:val="1"/>
          <w:sz w:val="24"/>
          <w:szCs w:val="24"/>
          <w:lang w:val="en-US" w:eastAsia="ar-SA"/>
        </w:rPr>
        <w:t>(</w:t>
      </w:r>
      <w:r w:rsidR="00EB63D9" w:rsidRPr="004346E9">
        <w:rPr>
          <w:rFonts w:ascii="Times New Roman" w:eastAsia="Times New Roman" w:hAnsi="Times New Roman"/>
          <w:sz w:val="24"/>
          <w:szCs w:val="24"/>
          <w:lang w:val="en-GB" w:eastAsia="ar-SA"/>
        </w:rPr>
        <w:t>2,527 females; mean age: 61.2 years</w:t>
      </w:r>
      <w:r w:rsidR="00EB63D9" w:rsidRPr="004346E9">
        <w:rPr>
          <w:rFonts w:ascii="Times New Roman" w:hAnsi="Times New Roman" w:cs="Calibri"/>
          <w:kern w:val="1"/>
          <w:sz w:val="24"/>
          <w:szCs w:val="24"/>
          <w:lang w:val="en-US" w:eastAsia="ar-SA"/>
        </w:rPr>
        <w:t>) from</w:t>
      </w:r>
      <w:r w:rsidR="006C49BE" w:rsidRPr="004346E9">
        <w:rPr>
          <w:rFonts w:ascii="Times New Roman" w:hAnsi="Times New Roman" w:cs="Calibri"/>
          <w:kern w:val="1"/>
          <w:sz w:val="24"/>
          <w:szCs w:val="24"/>
          <w:lang w:val="en-US" w:eastAsia="ar-SA"/>
        </w:rPr>
        <w:t xml:space="preserve"> the Osteoarthritis Initiative were included. </w:t>
      </w:r>
      <w:r w:rsidR="006C49BE" w:rsidRPr="004346E9">
        <w:rPr>
          <w:rFonts w:ascii="Times New Roman" w:eastAsia="Times New Roman" w:hAnsi="Times New Roman"/>
          <w:sz w:val="24"/>
          <w:szCs w:val="24"/>
          <w:lang w:val="en-US" w:eastAsia="ar-SA"/>
        </w:rPr>
        <w:t xml:space="preserve">Adherence to </w:t>
      </w:r>
      <w:r w:rsidR="001D4B92" w:rsidRPr="004346E9">
        <w:rPr>
          <w:rFonts w:ascii="Times New Roman" w:eastAsia="Times New Roman" w:hAnsi="Times New Roman"/>
          <w:sz w:val="24"/>
          <w:szCs w:val="24"/>
          <w:lang w:val="en-US" w:eastAsia="ar-SA"/>
        </w:rPr>
        <w:t xml:space="preserve">the </w:t>
      </w:r>
      <w:r w:rsidR="006C49BE" w:rsidRPr="004346E9">
        <w:rPr>
          <w:rFonts w:ascii="Times New Roman" w:eastAsia="Times New Roman" w:hAnsi="Times New Roman"/>
          <w:sz w:val="24"/>
          <w:szCs w:val="24"/>
          <w:lang w:val="en-US" w:eastAsia="ar-SA"/>
        </w:rPr>
        <w:t>Mediterranean diet was evaluated through a validated Mediterranean diet score (aMED) categorized into quartiles</w:t>
      </w:r>
      <w:r w:rsidR="003F5922" w:rsidRPr="004346E9">
        <w:rPr>
          <w:rFonts w:ascii="Times New Roman" w:eastAsia="Times New Roman" w:hAnsi="Times New Roman"/>
          <w:sz w:val="24"/>
          <w:szCs w:val="24"/>
          <w:lang w:val="en-US" w:eastAsia="ar-SA"/>
        </w:rPr>
        <w:t xml:space="preserve"> (Q)</w:t>
      </w:r>
      <w:r w:rsidR="00EB63D9" w:rsidRPr="004346E9">
        <w:rPr>
          <w:rFonts w:ascii="Times New Roman" w:eastAsia="Times New Roman" w:hAnsi="Times New Roman"/>
          <w:sz w:val="24"/>
          <w:szCs w:val="24"/>
          <w:lang w:val="en-US" w:eastAsia="ar-SA"/>
        </w:rPr>
        <w:t>. K</w:t>
      </w:r>
      <w:r w:rsidR="006C49BE" w:rsidRPr="004346E9">
        <w:rPr>
          <w:rFonts w:ascii="Times New Roman" w:eastAsia="Times New Roman" w:hAnsi="Times New Roman"/>
          <w:sz w:val="24"/>
          <w:szCs w:val="24"/>
          <w:lang w:val="en-US" w:eastAsia="ar-SA"/>
        </w:rPr>
        <w:t xml:space="preserve">nee OA was diagnosed </w:t>
      </w:r>
      <w:r w:rsidR="00EB63D9" w:rsidRPr="004346E9">
        <w:rPr>
          <w:rFonts w:ascii="Times New Roman" w:eastAsia="Times New Roman" w:hAnsi="Times New Roman"/>
          <w:sz w:val="24"/>
          <w:szCs w:val="24"/>
          <w:lang w:val="en-US" w:eastAsia="ar-SA"/>
        </w:rPr>
        <w:t>both clinically and radiologically.</w:t>
      </w:r>
      <w:r w:rsidR="00110885" w:rsidRPr="004346E9">
        <w:rPr>
          <w:rFonts w:ascii="Times New Roman" w:eastAsia="Times New Roman" w:hAnsi="Times New Roman"/>
          <w:sz w:val="24"/>
          <w:szCs w:val="24"/>
          <w:lang w:val="en-US" w:eastAsia="ar-SA"/>
        </w:rPr>
        <w:t xml:space="preserve"> The strength of the association between aMED (divided in quartiles) and knee OA was investigated through a logistic regression analysis and reported as odds ratios (OR) with 95% confidence intervals (CIs), adjusted for potential confounders. </w:t>
      </w:r>
    </w:p>
    <w:p w14:paraId="78177DF5" w14:textId="1FBA95B6" w:rsidR="005A3F70" w:rsidRPr="004346E9" w:rsidRDefault="005A3F70" w:rsidP="005A3F70">
      <w:pPr>
        <w:suppressAutoHyphens/>
        <w:spacing w:after="0" w:line="480" w:lineRule="auto"/>
        <w:jc w:val="both"/>
        <w:rPr>
          <w:rFonts w:ascii="Times New Roman" w:hAnsi="Times New Roman" w:cs="Calibri"/>
          <w:kern w:val="1"/>
          <w:sz w:val="24"/>
          <w:szCs w:val="24"/>
          <w:lang w:val="en-GB" w:eastAsia="ar-SA"/>
        </w:rPr>
      </w:pPr>
      <w:r w:rsidRPr="004346E9">
        <w:rPr>
          <w:rFonts w:ascii="Times New Roman" w:hAnsi="Times New Roman" w:cs="Calibri"/>
          <w:b/>
          <w:kern w:val="1"/>
          <w:sz w:val="24"/>
          <w:szCs w:val="24"/>
          <w:lang w:val="en-US" w:eastAsia="ar-SA"/>
        </w:rPr>
        <w:t>Results</w:t>
      </w:r>
      <w:r w:rsidRPr="004346E9">
        <w:rPr>
          <w:rFonts w:ascii="Times New Roman" w:hAnsi="Times New Roman" w:cs="Calibri"/>
          <w:kern w:val="1"/>
          <w:sz w:val="24"/>
          <w:szCs w:val="24"/>
          <w:lang w:val="en-US" w:eastAsia="ar-SA"/>
        </w:rPr>
        <w:t xml:space="preserve">: </w:t>
      </w:r>
      <w:r w:rsidR="00B74571" w:rsidRPr="004346E9">
        <w:rPr>
          <w:rFonts w:ascii="Times New Roman" w:hAnsi="Times New Roman" w:cs="Calibri"/>
          <w:kern w:val="1"/>
          <w:sz w:val="24"/>
          <w:szCs w:val="24"/>
          <w:lang w:val="en-US" w:eastAsia="ar-SA"/>
        </w:rPr>
        <w:t xml:space="preserve">Participants </w:t>
      </w:r>
      <w:r w:rsidR="000E3138" w:rsidRPr="004346E9">
        <w:rPr>
          <w:rFonts w:ascii="Times New Roman" w:eastAsia="Times New Roman" w:hAnsi="Times New Roman"/>
          <w:sz w:val="24"/>
          <w:szCs w:val="24"/>
          <w:lang w:val="en-GB" w:eastAsia="ar-SA"/>
        </w:rPr>
        <w:t>with a higher adherence to Mediterranean diet had a significant</w:t>
      </w:r>
      <w:r w:rsidR="003F5922" w:rsidRPr="004346E9">
        <w:rPr>
          <w:rFonts w:ascii="Times New Roman" w:eastAsia="Times New Roman" w:hAnsi="Times New Roman"/>
          <w:sz w:val="24"/>
          <w:szCs w:val="24"/>
          <w:lang w:val="en-GB" w:eastAsia="ar-SA"/>
        </w:rPr>
        <w:t>ly</w:t>
      </w:r>
      <w:r w:rsidR="000E3138" w:rsidRPr="004346E9">
        <w:rPr>
          <w:rFonts w:ascii="Times New Roman" w:eastAsia="Times New Roman" w:hAnsi="Times New Roman"/>
          <w:sz w:val="24"/>
          <w:szCs w:val="24"/>
          <w:lang w:val="en-GB" w:eastAsia="ar-SA"/>
        </w:rPr>
        <w:t xml:space="preserve"> lower prevalence of knee OA compared to those with lower adherence (</w:t>
      </w:r>
      <w:r w:rsidR="000E3138" w:rsidRPr="004346E9">
        <w:rPr>
          <w:rFonts w:ascii="Times New Roman" w:hAnsi="Times New Roman" w:cs="Calibri"/>
          <w:iCs/>
          <w:kern w:val="1"/>
          <w:sz w:val="24"/>
          <w:szCs w:val="24"/>
          <w:lang w:val="en-US" w:eastAsia="ar-SA"/>
        </w:rPr>
        <w:t>Q4: 25.2% vs. Q1: 33.8%; p&lt;0.0001)</w:t>
      </w:r>
      <w:r w:rsidR="000E3138" w:rsidRPr="004346E9">
        <w:rPr>
          <w:rFonts w:ascii="Times New Roman" w:eastAsia="Times New Roman" w:hAnsi="Times New Roman"/>
          <w:sz w:val="24"/>
          <w:szCs w:val="24"/>
          <w:lang w:val="en-GB" w:eastAsia="ar-SA"/>
        </w:rPr>
        <w:t>. Using a</w:t>
      </w:r>
      <w:r w:rsidR="000E3138" w:rsidRPr="004346E9">
        <w:rPr>
          <w:rFonts w:ascii="Times New Roman" w:hAnsi="Times New Roman"/>
          <w:iCs/>
          <w:kern w:val="1"/>
          <w:sz w:val="24"/>
          <w:szCs w:val="24"/>
          <w:lang w:val="en-US" w:eastAsia="ar-SA"/>
        </w:rPr>
        <w:t xml:space="preserve"> logistic regression analysis</w:t>
      </w:r>
      <w:r w:rsidR="00B74571" w:rsidRPr="004346E9">
        <w:rPr>
          <w:rFonts w:ascii="Times New Roman" w:hAnsi="Times New Roman"/>
          <w:iCs/>
          <w:kern w:val="1"/>
          <w:sz w:val="24"/>
          <w:szCs w:val="24"/>
          <w:lang w:val="en-US" w:eastAsia="ar-SA"/>
        </w:rPr>
        <w:t>,</w:t>
      </w:r>
      <w:r w:rsidR="000E3138" w:rsidRPr="004346E9">
        <w:rPr>
          <w:rFonts w:ascii="Times New Roman" w:hAnsi="Times New Roman"/>
          <w:iCs/>
          <w:kern w:val="1"/>
          <w:sz w:val="24"/>
          <w:szCs w:val="24"/>
          <w:lang w:val="en-US" w:eastAsia="ar-SA"/>
        </w:rPr>
        <w:t xml:space="preserve"> adjust</w:t>
      </w:r>
      <w:r w:rsidR="00B74571" w:rsidRPr="004346E9">
        <w:rPr>
          <w:rFonts w:ascii="Times New Roman" w:hAnsi="Times New Roman"/>
          <w:iCs/>
          <w:kern w:val="1"/>
          <w:sz w:val="24"/>
          <w:szCs w:val="24"/>
          <w:lang w:val="en-US" w:eastAsia="ar-SA"/>
        </w:rPr>
        <w:t>ing</w:t>
      </w:r>
      <w:r w:rsidR="000E3138" w:rsidRPr="004346E9">
        <w:rPr>
          <w:rFonts w:ascii="Times New Roman" w:hAnsi="Times New Roman"/>
          <w:iCs/>
          <w:kern w:val="1"/>
          <w:sz w:val="24"/>
          <w:szCs w:val="24"/>
          <w:lang w:val="en-US" w:eastAsia="ar-SA"/>
        </w:rPr>
        <w:t xml:space="preserve"> for 10 potential confounders with those in the lowest quartile of aMED as reference, participants with the highest aMED had a significant reduction in presence of knee OA (OR</w:t>
      </w:r>
      <w:r w:rsidR="003F5922" w:rsidRPr="004346E9">
        <w:rPr>
          <w:rFonts w:ascii="Times New Roman" w:hAnsi="Times New Roman"/>
          <w:iCs/>
          <w:kern w:val="1"/>
          <w:sz w:val="24"/>
          <w:szCs w:val="24"/>
          <w:lang w:val="en-US" w:eastAsia="ar-SA"/>
        </w:rPr>
        <w:t>,</w:t>
      </w:r>
      <w:r w:rsidR="000E3138" w:rsidRPr="004346E9">
        <w:rPr>
          <w:rFonts w:ascii="Times New Roman" w:hAnsi="Times New Roman" w:cs="Calibri"/>
          <w:iCs/>
          <w:kern w:val="1"/>
          <w:sz w:val="24"/>
          <w:szCs w:val="24"/>
          <w:lang w:val="en-US" w:eastAsia="ar-SA"/>
        </w:rPr>
        <w:t xml:space="preserve">0.83; 95% </w:t>
      </w:r>
      <w:r w:rsidR="003F5922" w:rsidRPr="004346E9">
        <w:rPr>
          <w:rFonts w:ascii="Times New Roman" w:hAnsi="Times New Roman" w:cs="Calibri"/>
          <w:iCs/>
          <w:kern w:val="1"/>
          <w:sz w:val="24"/>
          <w:szCs w:val="24"/>
          <w:lang w:val="en-US" w:eastAsia="ar-SA"/>
        </w:rPr>
        <w:t>CIs</w:t>
      </w:r>
      <w:r w:rsidR="000E3138" w:rsidRPr="004346E9">
        <w:rPr>
          <w:rFonts w:ascii="Times New Roman" w:hAnsi="Times New Roman" w:cs="Calibri"/>
          <w:iCs/>
          <w:kern w:val="1"/>
          <w:sz w:val="24"/>
          <w:szCs w:val="24"/>
          <w:lang w:val="en-US" w:eastAsia="ar-SA"/>
        </w:rPr>
        <w:t>: 0.69-0.99, p=0.04</w:t>
      </w:r>
      <w:r w:rsidR="000E3138" w:rsidRPr="004346E9">
        <w:rPr>
          <w:rFonts w:ascii="Times New Roman" w:hAnsi="Times New Roman"/>
          <w:iCs/>
          <w:kern w:val="1"/>
          <w:sz w:val="24"/>
          <w:szCs w:val="24"/>
          <w:lang w:val="en-US" w:eastAsia="ar-SA"/>
        </w:rPr>
        <w:t xml:space="preserve">). Among the </w:t>
      </w:r>
      <w:r w:rsidR="003F5922" w:rsidRPr="004346E9">
        <w:rPr>
          <w:rFonts w:ascii="Times New Roman" w:hAnsi="Times New Roman"/>
          <w:iCs/>
          <w:kern w:val="1"/>
          <w:sz w:val="24"/>
          <w:szCs w:val="24"/>
          <w:lang w:val="en-US" w:eastAsia="ar-SA"/>
        </w:rPr>
        <w:t>individual</w:t>
      </w:r>
      <w:r w:rsidR="000E3138" w:rsidRPr="004346E9">
        <w:rPr>
          <w:rFonts w:ascii="Times New Roman" w:hAnsi="Times New Roman"/>
          <w:iCs/>
          <w:kern w:val="1"/>
          <w:sz w:val="24"/>
          <w:szCs w:val="24"/>
          <w:lang w:val="en-US" w:eastAsia="ar-SA"/>
        </w:rPr>
        <w:t xml:space="preserve"> components of Mediterranean diet, only higher use of cereals was associated with </w:t>
      </w:r>
      <w:r w:rsidR="00581D0B" w:rsidRPr="004346E9">
        <w:rPr>
          <w:rFonts w:ascii="Times New Roman" w:hAnsi="Times New Roman"/>
          <w:iCs/>
          <w:kern w:val="1"/>
          <w:sz w:val="24"/>
          <w:szCs w:val="24"/>
          <w:lang w:val="en-US" w:eastAsia="ar-SA"/>
        </w:rPr>
        <w:t xml:space="preserve">lower </w:t>
      </w:r>
      <w:r w:rsidR="000E3138" w:rsidRPr="004346E9">
        <w:rPr>
          <w:rFonts w:ascii="Times New Roman" w:hAnsi="Times New Roman"/>
          <w:iCs/>
          <w:kern w:val="1"/>
          <w:sz w:val="24"/>
          <w:szCs w:val="24"/>
          <w:lang w:val="en-US" w:eastAsia="ar-SA"/>
        </w:rPr>
        <w:t>odds of having knee OA (</w:t>
      </w:r>
      <w:r w:rsidR="000E3138" w:rsidRPr="004346E9">
        <w:rPr>
          <w:rFonts w:ascii="Times New Roman" w:hAnsi="Times New Roman" w:cs="Calibri"/>
          <w:iCs/>
          <w:kern w:val="1"/>
          <w:sz w:val="24"/>
          <w:szCs w:val="24"/>
          <w:lang w:val="en-US" w:eastAsia="ar-SA"/>
        </w:rPr>
        <w:t>OR</w:t>
      </w:r>
      <w:r w:rsidR="003F5922" w:rsidRPr="004346E9">
        <w:rPr>
          <w:rFonts w:ascii="Times New Roman" w:hAnsi="Times New Roman" w:cs="Calibri"/>
          <w:iCs/>
          <w:kern w:val="1"/>
          <w:sz w:val="24"/>
          <w:szCs w:val="24"/>
          <w:lang w:val="en-US" w:eastAsia="ar-SA"/>
        </w:rPr>
        <w:t xml:space="preserve">: </w:t>
      </w:r>
      <w:r w:rsidR="000E3138" w:rsidRPr="004346E9">
        <w:rPr>
          <w:rFonts w:ascii="Times New Roman" w:hAnsi="Times New Roman" w:cs="Calibri"/>
          <w:iCs/>
          <w:kern w:val="1"/>
          <w:sz w:val="24"/>
          <w:szCs w:val="24"/>
          <w:lang w:val="en-US" w:eastAsia="ar-SA"/>
        </w:rPr>
        <w:t>0.76; 95%</w:t>
      </w:r>
      <w:r w:rsidR="003F5922" w:rsidRPr="004346E9">
        <w:rPr>
          <w:rFonts w:ascii="Times New Roman" w:hAnsi="Times New Roman" w:cs="Calibri"/>
          <w:iCs/>
          <w:kern w:val="1"/>
          <w:sz w:val="24"/>
          <w:szCs w:val="24"/>
          <w:lang w:val="en-US" w:eastAsia="ar-SA"/>
        </w:rPr>
        <w:t xml:space="preserve"> </w:t>
      </w:r>
      <w:r w:rsidR="000E3138" w:rsidRPr="004346E9">
        <w:rPr>
          <w:rFonts w:ascii="Times New Roman" w:hAnsi="Times New Roman" w:cs="Calibri"/>
          <w:iCs/>
          <w:kern w:val="1"/>
          <w:sz w:val="24"/>
          <w:szCs w:val="24"/>
          <w:lang w:val="en-US" w:eastAsia="ar-SA"/>
        </w:rPr>
        <w:t xml:space="preserve">CI: 0.60-0.98; p=0.03). </w:t>
      </w:r>
    </w:p>
    <w:p w14:paraId="38480E13" w14:textId="5FC31412" w:rsidR="00232CF0" w:rsidRPr="004346E9" w:rsidRDefault="005A3F70" w:rsidP="005A3F70">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b/>
          <w:kern w:val="1"/>
          <w:sz w:val="24"/>
          <w:szCs w:val="24"/>
          <w:lang w:val="en-US" w:eastAsia="ar-SA"/>
        </w:rPr>
        <w:t>Conclusions</w:t>
      </w:r>
      <w:r w:rsidRPr="004346E9">
        <w:rPr>
          <w:rFonts w:ascii="Times New Roman" w:hAnsi="Times New Roman" w:cs="Calibri"/>
          <w:kern w:val="1"/>
          <w:sz w:val="24"/>
          <w:szCs w:val="24"/>
          <w:lang w:val="en-US" w:eastAsia="ar-SA"/>
        </w:rPr>
        <w:t xml:space="preserve">: </w:t>
      </w:r>
      <w:r w:rsidR="000E3138" w:rsidRPr="004346E9">
        <w:rPr>
          <w:rFonts w:ascii="Times New Roman" w:hAnsi="Times New Roman" w:cs="Calibri"/>
          <w:kern w:val="1"/>
          <w:sz w:val="24"/>
          <w:szCs w:val="24"/>
          <w:lang w:val="en-US" w:eastAsia="ar-SA"/>
        </w:rPr>
        <w:t xml:space="preserve">Higher adherence to </w:t>
      </w:r>
      <w:r w:rsidR="00581D0B" w:rsidRPr="004346E9">
        <w:rPr>
          <w:rFonts w:ascii="Times New Roman" w:hAnsi="Times New Roman" w:cs="Calibri"/>
          <w:kern w:val="1"/>
          <w:sz w:val="24"/>
          <w:szCs w:val="24"/>
          <w:lang w:val="en-US" w:eastAsia="ar-SA"/>
        </w:rPr>
        <w:t xml:space="preserve">a </w:t>
      </w:r>
      <w:r w:rsidR="000E3138" w:rsidRPr="004346E9">
        <w:rPr>
          <w:rFonts w:ascii="Times New Roman" w:hAnsi="Times New Roman" w:cs="Calibri"/>
          <w:kern w:val="1"/>
          <w:sz w:val="24"/>
          <w:szCs w:val="24"/>
          <w:lang w:val="en-US" w:eastAsia="ar-SA"/>
        </w:rPr>
        <w:t>Mediterranean diet is associated with lower prevalence of knee OA</w:t>
      </w:r>
      <w:r w:rsidR="00B74571" w:rsidRPr="004346E9">
        <w:rPr>
          <w:rFonts w:ascii="Times New Roman" w:hAnsi="Times New Roman" w:cs="Calibri"/>
          <w:kern w:val="1"/>
          <w:sz w:val="24"/>
          <w:szCs w:val="24"/>
          <w:lang w:val="en-US" w:eastAsia="ar-SA"/>
        </w:rPr>
        <w:t>. This remained</w:t>
      </w:r>
      <w:r w:rsidR="000E3138" w:rsidRPr="004346E9">
        <w:rPr>
          <w:rFonts w:ascii="Times New Roman" w:hAnsi="Times New Roman" w:cs="Calibri"/>
          <w:kern w:val="1"/>
          <w:sz w:val="24"/>
          <w:szCs w:val="24"/>
          <w:lang w:val="en-US" w:eastAsia="ar-SA"/>
        </w:rPr>
        <w:t xml:space="preserve"> when </w:t>
      </w:r>
      <w:r w:rsidR="00B74571" w:rsidRPr="004346E9">
        <w:rPr>
          <w:rFonts w:ascii="Times New Roman" w:hAnsi="Times New Roman" w:cs="Calibri"/>
          <w:kern w:val="1"/>
          <w:sz w:val="24"/>
          <w:szCs w:val="24"/>
          <w:lang w:val="en-US" w:eastAsia="ar-SA"/>
        </w:rPr>
        <w:t>adjusting for</w:t>
      </w:r>
      <w:r w:rsidR="000E3138" w:rsidRPr="004346E9">
        <w:rPr>
          <w:rFonts w:ascii="Times New Roman" w:hAnsi="Times New Roman" w:cs="Calibri"/>
          <w:kern w:val="1"/>
          <w:sz w:val="24"/>
          <w:szCs w:val="24"/>
          <w:lang w:val="en-US" w:eastAsia="ar-SA"/>
        </w:rPr>
        <w:t xml:space="preserve"> potential confounders</w:t>
      </w:r>
      <w:r w:rsidR="005759A6" w:rsidRPr="004346E9">
        <w:rPr>
          <w:rFonts w:ascii="Times New Roman" w:hAnsi="Times New Roman" w:cs="Calibri"/>
          <w:kern w:val="1"/>
          <w:sz w:val="24"/>
          <w:szCs w:val="24"/>
          <w:lang w:val="en-US" w:eastAsia="ar-SA"/>
        </w:rPr>
        <w:t>.</w:t>
      </w:r>
    </w:p>
    <w:p w14:paraId="49358A15" w14:textId="77777777" w:rsidR="00502125" w:rsidRPr="004346E9" w:rsidRDefault="00502125" w:rsidP="005A3F70">
      <w:pPr>
        <w:suppressAutoHyphens/>
        <w:spacing w:after="0" w:line="480" w:lineRule="auto"/>
        <w:jc w:val="both"/>
        <w:rPr>
          <w:rFonts w:ascii="Times New Roman" w:hAnsi="Times New Roman" w:cs="Calibri"/>
          <w:kern w:val="1"/>
          <w:sz w:val="24"/>
          <w:szCs w:val="24"/>
          <w:lang w:val="en-US" w:eastAsia="ar-SA"/>
        </w:rPr>
      </w:pPr>
    </w:p>
    <w:p w14:paraId="4965D6BD" w14:textId="6C41EFF2" w:rsidR="00502125" w:rsidRPr="004346E9" w:rsidRDefault="00502125" w:rsidP="00502125">
      <w:pPr>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b/>
          <w:sz w:val="24"/>
          <w:szCs w:val="24"/>
          <w:lang w:val="en-US" w:eastAsia="ar-SA"/>
        </w:rPr>
        <w:t xml:space="preserve">Keywords : </w:t>
      </w:r>
      <w:r w:rsidRPr="004346E9">
        <w:rPr>
          <w:rFonts w:ascii="Times New Roman" w:eastAsia="Times New Roman" w:hAnsi="Times New Roman"/>
          <w:sz w:val="24"/>
          <w:szCs w:val="24"/>
          <w:lang w:val="en-US" w:eastAsia="ar-SA"/>
        </w:rPr>
        <w:t>osteoarthritis; Mediterranean diet; aged</w:t>
      </w:r>
      <w:r w:rsidR="00AC702B" w:rsidRPr="004346E9">
        <w:rPr>
          <w:rFonts w:ascii="Times New Roman" w:eastAsia="Times New Roman" w:hAnsi="Times New Roman"/>
          <w:sz w:val="24"/>
          <w:szCs w:val="24"/>
          <w:lang w:val="en-US" w:eastAsia="ar-SA"/>
        </w:rPr>
        <w:t>;</w:t>
      </w:r>
      <w:r w:rsidR="001D4B92" w:rsidRPr="004346E9">
        <w:rPr>
          <w:rFonts w:ascii="Times New Roman" w:eastAsia="Times New Roman" w:hAnsi="Times New Roman"/>
          <w:sz w:val="24"/>
          <w:szCs w:val="24"/>
          <w:lang w:val="en-US" w:eastAsia="ar-SA"/>
        </w:rPr>
        <w:t xml:space="preserve"> healthy ageing</w:t>
      </w:r>
      <w:r w:rsidR="00AC702B" w:rsidRPr="004346E9">
        <w:rPr>
          <w:rFonts w:ascii="Times New Roman" w:eastAsia="Times New Roman" w:hAnsi="Times New Roman"/>
          <w:sz w:val="24"/>
          <w:szCs w:val="24"/>
          <w:lang w:val="en-US" w:eastAsia="ar-SA"/>
        </w:rPr>
        <w:t>;</w:t>
      </w:r>
      <w:r w:rsidR="001D4B92" w:rsidRPr="004346E9">
        <w:rPr>
          <w:rFonts w:ascii="Times New Roman" w:eastAsia="Times New Roman" w:hAnsi="Times New Roman"/>
          <w:sz w:val="24"/>
          <w:szCs w:val="24"/>
          <w:lang w:val="en-US" w:eastAsia="ar-SA"/>
        </w:rPr>
        <w:t xml:space="preserve"> lifestyle</w:t>
      </w:r>
      <w:r w:rsidRPr="004346E9">
        <w:rPr>
          <w:rFonts w:ascii="Times New Roman" w:eastAsia="Times New Roman" w:hAnsi="Times New Roman"/>
          <w:sz w:val="24"/>
          <w:szCs w:val="24"/>
          <w:lang w:val="en-US" w:eastAsia="ar-SA"/>
        </w:rPr>
        <w:t xml:space="preserve">. </w:t>
      </w:r>
    </w:p>
    <w:p w14:paraId="25FF2CC9" w14:textId="77777777" w:rsidR="00502125" w:rsidRPr="004346E9" w:rsidRDefault="00502125" w:rsidP="005A3F70">
      <w:pPr>
        <w:suppressAutoHyphens/>
        <w:spacing w:after="0" w:line="480" w:lineRule="auto"/>
        <w:jc w:val="both"/>
        <w:rPr>
          <w:rFonts w:ascii="Times New Roman" w:eastAsia="Times New Roman" w:hAnsi="Times New Roman"/>
          <w:b/>
          <w:sz w:val="24"/>
          <w:szCs w:val="24"/>
          <w:lang w:val="en-US" w:eastAsia="ar-SA"/>
        </w:rPr>
      </w:pPr>
    </w:p>
    <w:p w14:paraId="0E39F191" w14:textId="77777777" w:rsidR="00502125" w:rsidRPr="004346E9" w:rsidRDefault="00502125">
      <w:pPr>
        <w:spacing w:after="160" w:line="259" w:lineRule="auto"/>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br w:type="page"/>
      </w:r>
    </w:p>
    <w:p w14:paraId="578A8EE3" w14:textId="1E557D4D" w:rsidR="007A37EE" w:rsidRPr="004346E9" w:rsidRDefault="007A37EE" w:rsidP="007A37EE">
      <w:pPr>
        <w:spacing w:after="0" w:line="480" w:lineRule="auto"/>
        <w:jc w:val="center"/>
        <w:rPr>
          <w:rFonts w:ascii="Times New Roman" w:eastAsia="Times New Roman" w:hAnsi="Times New Roman"/>
          <w:b/>
          <w:sz w:val="24"/>
          <w:szCs w:val="24"/>
          <w:lang w:val="en-US" w:eastAsia="ar-SA"/>
        </w:rPr>
      </w:pPr>
      <w:r w:rsidRPr="004346E9">
        <w:rPr>
          <w:rFonts w:ascii="Times New Roman" w:eastAsia="Times New Roman" w:hAnsi="Times New Roman"/>
          <w:b/>
          <w:sz w:val="24"/>
          <w:szCs w:val="24"/>
          <w:lang w:val="en-US" w:eastAsia="ar-SA"/>
        </w:rPr>
        <w:lastRenderedPageBreak/>
        <w:t>INTRODUCTION</w:t>
      </w:r>
    </w:p>
    <w:p w14:paraId="183ABDD2" w14:textId="3AA50EFE" w:rsidR="00232CF0" w:rsidRPr="004346E9" w:rsidRDefault="00232CF0" w:rsidP="003D7034">
      <w:pPr>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 xml:space="preserve">The term </w:t>
      </w:r>
      <w:r w:rsidR="00B74571" w:rsidRPr="004346E9">
        <w:rPr>
          <w:rFonts w:ascii="Times New Roman" w:eastAsia="Times New Roman" w:hAnsi="Times New Roman"/>
          <w:sz w:val="24"/>
          <w:szCs w:val="24"/>
          <w:lang w:val="en-US" w:eastAsia="ar-SA"/>
        </w:rPr>
        <w:t>‘</w:t>
      </w:r>
      <w:r w:rsidRPr="004346E9">
        <w:rPr>
          <w:rFonts w:ascii="Times New Roman" w:eastAsia="Times New Roman" w:hAnsi="Times New Roman"/>
          <w:sz w:val="24"/>
          <w:szCs w:val="24"/>
          <w:lang w:val="en-US" w:eastAsia="ar-SA"/>
        </w:rPr>
        <w:t>Mediterranean diet</w:t>
      </w:r>
      <w:r w:rsidR="00B74571" w:rsidRPr="004346E9">
        <w:rPr>
          <w:rFonts w:ascii="Times New Roman" w:eastAsia="Times New Roman" w:hAnsi="Times New Roman"/>
          <w:sz w:val="24"/>
          <w:szCs w:val="24"/>
          <w:lang w:val="en-US" w:eastAsia="ar-SA"/>
        </w:rPr>
        <w:t>’</w:t>
      </w:r>
      <w:r w:rsidRPr="004346E9">
        <w:rPr>
          <w:rFonts w:ascii="Times New Roman" w:eastAsia="Times New Roman" w:hAnsi="Times New Roman"/>
          <w:sz w:val="24"/>
          <w:szCs w:val="24"/>
          <w:lang w:val="en-US" w:eastAsia="ar-SA"/>
        </w:rPr>
        <w:t xml:space="preserve"> </w:t>
      </w:r>
      <w:r w:rsidR="001D4B92" w:rsidRPr="004346E9">
        <w:rPr>
          <w:rFonts w:ascii="Times New Roman" w:eastAsia="Times New Roman" w:hAnsi="Times New Roman"/>
          <w:sz w:val="24"/>
          <w:szCs w:val="24"/>
          <w:lang w:val="en-US" w:eastAsia="ar-SA"/>
        </w:rPr>
        <w:t xml:space="preserve">encompasses </w:t>
      </w:r>
      <w:r w:rsidRPr="004346E9">
        <w:rPr>
          <w:rFonts w:ascii="Times New Roman" w:eastAsia="Times New Roman" w:hAnsi="Times New Roman"/>
          <w:sz w:val="24"/>
          <w:szCs w:val="24"/>
          <w:lang w:val="en-US" w:eastAsia="ar-SA"/>
        </w:rPr>
        <w:t xml:space="preserve">the traditional dietary habits of people </w:t>
      </w:r>
      <w:r w:rsidR="003F5922" w:rsidRPr="004346E9">
        <w:rPr>
          <w:rFonts w:ascii="Times New Roman" w:eastAsia="Times New Roman" w:hAnsi="Times New Roman"/>
          <w:sz w:val="24"/>
          <w:szCs w:val="24"/>
          <w:lang w:val="en-US" w:eastAsia="ar-SA"/>
        </w:rPr>
        <w:t>from</w:t>
      </w:r>
      <w:r w:rsidR="007933E2" w:rsidRPr="004346E9">
        <w:rPr>
          <w:rFonts w:ascii="Times New Roman" w:eastAsia="Times New Roman" w:hAnsi="Times New Roman"/>
          <w:sz w:val="24"/>
          <w:szCs w:val="24"/>
          <w:lang w:val="en-US" w:eastAsia="ar-SA"/>
        </w:rPr>
        <w:t xml:space="preserve"> </w:t>
      </w:r>
      <w:r w:rsidR="001D4B92" w:rsidRPr="004346E9">
        <w:rPr>
          <w:rFonts w:ascii="Times New Roman" w:eastAsia="Times New Roman" w:hAnsi="Times New Roman"/>
          <w:sz w:val="24"/>
          <w:szCs w:val="24"/>
          <w:lang w:val="en-US" w:eastAsia="ar-SA"/>
        </w:rPr>
        <w:t xml:space="preserve">across the </w:t>
      </w:r>
      <w:r w:rsidRPr="004346E9">
        <w:rPr>
          <w:rFonts w:ascii="Times New Roman" w:eastAsia="Times New Roman" w:hAnsi="Times New Roman"/>
          <w:sz w:val="24"/>
          <w:szCs w:val="24"/>
          <w:lang w:val="en-US" w:eastAsia="ar-SA"/>
        </w:rPr>
        <w:t xml:space="preserve">Mediterranean </w:t>
      </w:r>
      <w:r w:rsidR="001D4B92" w:rsidRPr="004346E9">
        <w:rPr>
          <w:rFonts w:ascii="Times New Roman" w:eastAsia="Times New Roman" w:hAnsi="Times New Roman"/>
          <w:sz w:val="24"/>
          <w:szCs w:val="24"/>
          <w:lang w:val="en-US" w:eastAsia="ar-SA"/>
        </w:rPr>
        <w:t>region and is</w:t>
      </w:r>
      <w:r w:rsidRPr="004346E9">
        <w:rPr>
          <w:rFonts w:ascii="Times New Roman" w:eastAsia="Times New Roman" w:hAnsi="Times New Roman"/>
          <w:sz w:val="24"/>
          <w:szCs w:val="24"/>
          <w:lang w:val="en-US" w:eastAsia="ar-SA"/>
        </w:rPr>
        <w:t xml:space="preserve"> </w:t>
      </w:r>
      <w:r w:rsidR="007933E2" w:rsidRPr="004346E9">
        <w:rPr>
          <w:rFonts w:ascii="Times New Roman" w:eastAsia="Times New Roman" w:hAnsi="Times New Roman"/>
          <w:sz w:val="24"/>
          <w:szCs w:val="24"/>
          <w:lang w:val="en-US" w:eastAsia="ar-SA"/>
        </w:rPr>
        <w:t xml:space="preserve">usually </w:t>
      </w:r>
      <w:r w:rsidRPr="004346E9">
        <w:rPr>
          <w:rFonts w:ascii="Times New Roman" w:eastAsia="Times New Roman" w:hAnsi="Times New Roman"/>
          <w:sz w:val="24"/>
          <w:szCs w:val="24"/>
          <w:lang w:val="en-US" w:eastAsia="ar-SA"/>
        </w:rPr>
        <w:t>depicted as a food pyramid</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"10.1007/s13398-014-0173-7.2", "ISBN" : "9780874216561", "ISSN" : "00029165", "PMID" : "7754995", "abstract" : "We present a food pyramid that reflects Mediterranean dietary traditions, which historically have been associated with good health. This Mediterranean diet pyramid is based on food patterns typical of Crete, much of the rest of Greece, and southern Italy in the early 1960s, where adult life expectancy was among the highest in the world and rates of coronary heart disease, certain cancers, and other diet-related chronic diseases were among the lowest. Work in the field or kitchen resulted in a lifestyle that included regular physical activity and was associated with low rates of obesity. The diet is characterized by abundant plant foods (fruit, vegetables, breads, other forms of cereals, potatoes, beans, nuts, and seeds), fresh fruit as the typical daily dessert, olive oil as the principal source of fat, dairy products (principally cheese and yogurt), and fish and poultry consumed in low to moderate amounts, zero to four eggs consumed weekly, red meat consumed in low amounts, and wine consumed in low to moderate amounts, normally with meals. This diet is low in saturated fat (&lt; or = 7-8% of energy), with total fat ranging from &lt; 25% to &gt; 35% of energy throughout the region. The pyramid describes a dietary pattern that is attractive for its famous palatability as well as for its health benefits.", "author" : [ { "dropping-particle" : "", "family" : "Willett", "given" : "W. C.", "non-dropping-particle" : "", "parse-names" : false, "suffix" : "" }, { "dropping-particle" : "", "family" : "Sacks", "given" : "F.", "non-dropping-particle" : "", "parse-names" : false, "suffix" : "" }, { "dropping-particle" : "", "family" : "Trichopoulou", "given" : "A.", "non-dropping-particle" : "", "parse-names" : false, "suffix" : "" }, { "dropping-particle" : "", "family" : "Drescher", "given" : "G.", "non-dropping-particle" : "", "parse-names" : false, "suffix" : "" }, { "dropping-particle" : "", "family" : "Ferro-Luzzi", "given" : "A.", "non-dropping-particle" : "", "parse-names" : false, "suffix" : "" }, { "dropping-particle" : "", "family" : "Helsing", "given" : "E.", "non-dropping-particle" : "", "parse-names" : false, "suffix" : "" }, { "dropping-particle" : "", "family" : "Trichopoulos", "given" : "D.", "non-dropping-particle" : "", "parse-names" : false, "suffix" : "" } ], "container-title" : "American Journal of Clinical Nutrition", "id" : "ITEM-1", "issue" : "6 SUPPL.", "issued" : { "date-parts" : [ [ "1995" ] ] }, "title" : "Mediterranean diet pyramid: A cultural model for healthy eating", "type" : "article", "volume" : "61" }, "uris" : [ "http://www.mendeley.com/documents/?uuid=18627ef5-c12a-4add-a3a9-2d2cfb8e30a8" ] } ], "mendeley" : { "formattedCitation" : "[1]", "plainTextFormattedCitation" : "[1]", "previouslyFormattedCitation" : "[1]"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w:t>
      </w:r>
      <w:r w:rsidR="004C1F3D"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lang w:val="en-US" w:eastAsia="ar-SA"/>
        </w:rPr>
        <w:t>The Mediterranean</w:t>
      </w:r>
      <w:r w:rsidR="003F5922" w:rsidRPr="004346E9">
        <w:rPr>
          <w:rFonts w:ascii="Times New Roman" w:eastAsia="Times New Roman" w:hAnsi="Times New Roman"/>
          <w:sz w:val="24"/>
          <w:szCs w:val="24"/>
          <w:lang w:val="en-US" w:eastAsia="ar-SA"/>
        </w:rPr>
        <w:t>-</w:t>
      </w:r>
      <w:r w:rsidRPr="004346E9">
        <w:rPr>
          <w:rFonts w:ascii="Times New Roman" w:eastAsia="Times New Roman" w:hAnsi="Times New Roman"/>
          <w:sz w:val="24"/>
          <w:szCs w:val="24"/>
          <w:lang w:val="en-US" w:eastAsia="ar-SA"/>
        </w:rPr>
        <w:t xml:space="preserve">style diet is an established healthy-eating </w:t>
      </w:r>
      <w:r w:rsidR="00110885" w:rsidRPr="004346E9">
        <w:rPr>
          <w:rFonts w:ascii="Times New Roman" w:eastAsia="Times New Roman" w:hAnsi="Times New Roman"/>
          <w:sz w:val="24"/>
          <w:szCs w:val="24"/>
          <w:lang w:val="en-US" w:eastAsia="ar-SA"/>
        </w:rPr>
        <w:t xml:space="preserve">diet pattern </w:t>
      </w:r>
      <w:r w:rsidRPr="004346E9">
        <w:rPr>
          <w:rFonts w:ascii="Times New Roman" w:eastAsia="Times New Roman" w:hAnsi="Times New Roman"/>
          <w:sz w:val="24"/>
          <w:szCs w:val="24"/>
          <w:lang w:val="en-US" w:eastAsia="ar-SA"/>
        </w:rPr>
        <w:t xml:space="preserve">that has consistently demonstrated to </w:t>
      </w:r>
      <w:r w:rsidR="00B74571" w:rsidRPr="004346E9">
        <w:rPr>
          <w:rFonts w:ascii="Times New Roman" w:eastAsia="Times New Roman" w:hAnsi="Times New Roman"/>
          <w:sz w:val="24"/>
          <w:szCs w:val="24"/>
          <w:lang w:val="en-US" w:eastAsia="ar-SA"/>
        </w:rPr>
        <w:t xml:space="preserve">have beneficial effects on </w:t>
      </w:r>
      <w:r w:rsidRPr="004346E9">
        <w:rPr>
          <w:rFonts w:ascii="Times New Roman" w:eastAsia="Times New Roman" w:hAnsi="Times New Roman"/>
          <w:sz w:val="24"/>
          <w:szCs w:val="24"/>
          <w:lang w:val="en-US" w:eastAsia="ar-SA"/>
        </w:rPr>
        <w:t>musculoskeletal</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"10.1001/jamainternmed.2016.0482", "ISSN" : "2168-6106", "PMID" : "27019044", "abstract" : "Importance: Considerable efforts have been undertaken to relate single nutrients to bone health. To this point, results are inconsistent. Suboptimal single nutrient intake does not occur in isolation but rather reflects a poor diet quality.\n\nObjective: To assess the association between adherence to a diet quality index constructed on the basis of dietary recommendations or existing healthy dietary patterns and fractures in postmenopausal women.\n\nDesign, Setting, and Participants: Post hoc analysis was conducted of longitudinal data from 40 clinical centers throughout the United States included in the Women's Health Initiative (WHI) observational study. Participants in the prospective cohort included 93\u202f676 women who were eligible for the WHI if they were aged 50 to 79 years. Recruitment was conducted from October 1, 1993, to December 31, 1998, with the study ending August 29, 2014. The WHI food frequency questionnaire was used to derive nutrient and food intake at baseline. Diet quality and adherence were assessed by scores on the alternate Mediterranean Diet (aMED), a 9-category measure of adherence to a Mediterranean dietary pattern; the Healthy Eating Index 2010 (HEI-2010), a 100-point measure of 12 food components; the 11-item Alternate Healthy Eating Index 2010 (AHEI-2010); or the 8-component Dietary Approaches to Stop Hypertension (DASH) diet score.\n\nMain Outcomes and Measures: Outcome measures included incident total and hip fractures. Hazard ratios (HRs) by quintiles of dietary index scores were estimated using Cox proportional hazards regression analyses.\n\nResults: Of the 93\u202f676 participants, 90\u202f014 were included in the analysis (mean [SD] age, 63.6 [7.4]) years. During a median follow-up time of 15.9 years, there were 2121 cases of hip fractures and 28\u202f718 cases of total fractures. Women scoring in the highest quintile (Q5) of the aMED index had a lower risk for hip fractures (HR, 0.80; 95% CI, 0.66-0.97), with an absolute risk reduction of 0.29% and a number needed to treat of 342 (95% CI, 249-502). No association between the aMED score and total fractures was observed (Q5 HR, 1.01; 95% CI, 0.95-1.07). Higher HEI-2010 or DASH scores tended to be inversely related to hip fracture risk, but the results were nonsignificant (Q5 HR, 0.87; 95% CI, 0.75-1.02; and Q5 HR, 0.89; 95% CI, 0.75-1.06, respectively). The AHEI-2010 score was associated with neither hip nor total fractures.\n\nConclusions and Relevance: Higher adherence to a Mediterranean diet \u2026", "author" : [ { "dropping-particle" : "", "family" : "Haring", "given" : "Bernhard", "non-dropping-particle" : "", "parse-names" : false, "suffix" : "" }, { "dropping-particle" : "", "family" : "Crandall", "given" : "Carolyn J.", "non-dropping-particle" : "", "parse-names" : false, "suffix" : "" }, { "dropping-particle" : "", "family" : "Wu", "given" : "Chunyuan", "non-dropping-particle" : "", "parse-names" : false, "suffix" : "" }, { "dropping-particle" : "", "family" : "LeBlanc", "given" : "Erin S.", "non-dropping-particle" : "", "parse-names" : false, "suffix" : "" }, { "dropping-particle" : "", "family" : "Shikany", "given" : "James M.", "non-dropping-particle" : "", "parse-names" : false, "suffix" : "" }, { "dropping-particle" : "", "family" : "Carbone", "given" : "Laura", "non-dropping-particle" : "", "parse-names" : false, "suffix" : "" }, { "dropping-particle" : "", "family" : "Orchard", "given" : "Tonya", "non-dropping-particle" : "", "parse-names" : false, "suffix" : "" }, { "dropping-particle" : "", "family" : "Thomas", "given" : "Fridtjof", "non-dropping-particle" : "", "parse-names" : false, "suffix" : "" }, { "dropping-particle" : "", "family" : "Wactawaski-Wende", "given" : "Jean", "non-dropping-particle" : "", "parse-names" : false, "suffix" : "" }, { "dropping-particle" : "", "family" : "Li", "given" : "Wenjun", "non-dropping-particle" : "", "parse-names" : false, "suffix" : "" }, { "dropping-particle" : "", "family" : "Cauley", "given" : "Jane A.", "non-dropping-particle" : "", "parse-names" : false, "suffix" : "" }, { "dropping-particle" : "", "family" : "Wassertheil-Smoller", "given" : "Sylvia", "non-dropping-particle" : "", "parse-names" : false, "suffix" : "" } ], "container-title" : "JAMA Internal Medicine", "id" : "ITEM-1", "issued" : { "date-parts" : [ [ "2016", "3", "28" ] ] }, "title" : "Dietary Patterns and Fractures in Postmenopausal Women", "type" : "article-journal" }, "uris" : [ "http://www.mendeley.com/documents/?uuid=479e15ea-cc98-4b38-b824-e9fb0fbefe85" ] } ], "mendeley" : { "formattedCitation" : "[2]", "plainTextFormattedCitation" : "[2]", "previouslyFormattedCitation" : "[2]"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[2]</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cardiovascular</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"10.1016/j.jneb.2015.08.023", "ISSN" : "1878-2620", "PMID" : "26483006", "abstract" : "OBJECTIVE: The adoption of a Mediterranean diet (MD) pattern of eating is often described as a strategy to help prevent or manage hypertension. However, this dietary regimen has not been reviewed systematically for its efficacy against hypertension. Therefore, the purpose of this study was to analyze the effect of interventions\u00a0of at least 1 year duration on blood pressure (BP) values through a systematic review and meta-analysis. The focus was on interventions comparing an MD with a low-fat diet.\n\nDESIGN: The authors accessed and searched PubMed and Scopus databases up to March, 2015. Randomized control trials comparing MD vs low-fat diet were included. The researchers assessed the methodological quality, extracted the valid data, and conducted the meta-analysis following Preferred Reporting Items for Systematic Reviews and Meta-analyses guidelines.\n\nRESULTS: Six trials (more than 7,000 individuals) were identified. Meta-analysis showed that interventions aiming at adopting an MD pattern for at least 1 year reduced both the systolic BP and diastolic BP levels in individuals with normal BP or mild hypertension. The effect was higher for the systolic BP (-1.44 mm Hg) but also consistent for the diastolic BP (-0.70 mm Hg). However, the results have to be interpreted with caution owing to the reduced number of studies eligible for inclusion in this meta-analysis. This situation limited the statistical power of the analyses. Furthermore, in all analyses, the pooled effect estimation showed a high evidence of heterogeneity, which compromises the validity of the pooled estimates.\n\nCONCLUSIONS AND IMPLICATIONS: A positive and significant association was found between the MD and BP in adults. However, in all cases the magnitude of the effect was small. Based on this limited group of studies and their heterogeneity, the authors found insufficient convincing evidence to suggest that the MD decreased BP. Further standardized research is urgently needed to reach evidence-based conclusions to clarify the role of MD in BP management, particularly in Europe and other societies where prevalence of cardiovascular diseases is increasing.", "author" : [ { "dropping-particle" : "", "family" : "Nissensohn", "given" : "Mariela", "non-dropping-particle" : "", "parse-names" : false, "suffix" : "" }, { "dropping-particle" : "", "family" : "Rom\u00e1n-Vi\u00f1as", "given" : "Blanca", "non-dropping-particle" : "", "parse-names" : false, "suffix" : "" }, { "dropping-particle" : "", "family" : "S\u00e1nchez-Villegas", "given" : "Almudena", "non-dropping-particle" : "", "parse-names" : false, "suffix" : "" }, { "dropping-particle" : "", "family" : "Piscopo", "given" : "Suzanne", "non-dropping-particle" : "", "parse-names" : false, "suffix" : "" }, { "dropping-particle" : "", "family" : "Serra-Majem", "given" : "Lluis", "non-dropping-particle" : "", "parse-names" : false, "suffix" : "" } ], "container-title" : "Journal of nutrition education and behavior", "id" : "ITEM-1", "issue" : "1", "issued" : { "date-parts" : [ [ "2016", "1" ] ] }, "page" : "42-53.e1", "title" : "The Effect of the Mediterranean Diet on Hypertension: A\u00a0Systematic Review and Meta-Analysis.", "type" : "article-journal", "volume" : "48" }, "uris" : [ "http://www.mendeley.com/documents/?uuid=2be0339f-ccb7-4dc2-baed-94a0b12f941e" ] } ], "mendeley" : { "formattedCitation" : "[3]", "plainTextFormattedCitation" : "[3]", "previouslyFormattedCitation" : "[3]"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[3]</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metabolic</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"10.1017/S1368980014001542", "ISSN" : "1475-2727", "PMID" : "25145972", "abstract" : "OBJECTIVE: Adherence to a Mediterranean diet is associated with significant improvements in health status. However, to date no systematic review and meta-analysis has summarized the effects of Mediterranean diet adherence on the risk of type 2 diabetes mellitus.\n\nDESIGN: Electronic searches for randomized controlled trials and cohort studies were performed in MEDLINE, SCOPUS, EMBASE and the Cochrane Trial Register until 2 April 2014. Pooled effects were calculated by an inverse-variance random-effect meta-analysis using the statistical software Review Manager 5.2 by the Cochrane Collaboration.\n\nSETTING: Meta-analysis of randomized controlled trials and cohort studies.\n\nSUBJECTS: \n\nELIGIBILITY CRITERIA: 19+years of age.\n\nRESULTS: One randomized controlled trial and eight prospective cohort studies (122 810 subjects) published between 2007 and 2014 were included for meta-analysis. For highest v. lowest adherence to the Mediterranean diet score, the pooled risk ratio was 0.81 (95 % CI 0.73, 0.90, P&lt;0.0001, I 2=55 %). Sensitivity analysis including only long-term studies confirmed the results of the primary analysis (pooled risk ratio=0.75; 95 % CI 0.68, 0.83, P&lt;0.00001, I 2=0 %). The Egger regression test provided no evidence of substantial publication bias (P=0.254).\n\nCONCLUSIONS: Greater adherence to a Mediterranean diet is associated with a significant reduction in the risk of diabetes (19 %; moderate quality evidence). These results seem to be clinically relevant for public health, in particular for encouraging a Mediterranean-like dietary pattern for primary prevention of type 2 diabetes mellitus.", "author" : [ { "dropping-particle" : "", "family" : "Schwingshackl", "given" : "Lukas", "non-dropping-particle" : "", "parse-names" : false, "suffix" : "" }, { "dropping-particle" : "", "family" : "Missbach", "given" : "Benjamin", "non-dropping-particle" : "", "parse-names" : false, "suffix" : "" }, { "dropping-particle" : "", "family" : "K\u00f6nig", "given" : "J\u00fcrgen", "non-dropping-particle" : "", "parse-names" : false, "suffix" : "" }, { "dropping-particle" : "", "family" : "Hoffmann", "given" : "Georg", "non-dropping-particle" : "", "parse-names" : false, "suffix" : "" } ], "container-title" : "Public health nutrition", "id" : "ITEM-1", "issue" : "7", "issued" : { "date-parts" : [ [ "2015", "5" ] ] }, "page" : "1292-9", "title" : "Adherence to a Mediterranean diet and risk of diabetes: a systematic review and meta-analysis.", "type" : "article-journal", "volume" : "18" }, "uris" : [ "http://www.mendeley.com/documents/?uuid=ef67412a-b2f7-4844-abe7-aede3096a0f8" ] } ], "mendeley" : { "formattedCitation" : "[4]", "plainTextFormattedCitation" : "[4]", "previouslyFormattedCitation" : "[4]"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[4]</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and cognitive</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"10.1007/s12035-015-9516-4", "ISSN" : "1559-1182", "PMID" : "26553347", "abstract" : "Dietary patterns and some dietary components have been linked with dementia. We therefore performed a meta-analysis of available studies to determine whether there is an association between diet and risk of dementia. We included eligible articles and estimated risk ratio (RR) with 95\u00a0% confidence intervals (95\u00a0% CIs). Finally, there were 43 trials that met the inclusion standard. Some food intake was related with decrease of dementia, such as unsaturated fatty acids (RR: 0.84, 95\u00a0% CI: [0.74-0.95], P\u2009=\u20090.006), antioxidants (RR: 0.87, 95\u00a0% CI: [0.77-0.98], P\u2009=\u20090.026), vitamin B (RR: 0.72, 95\u00a0% CI: [0.54-0.96], P\u2009=\u20090.026), and the Mediterranean diet (MeDi) (RR: 0.69, 95\u00a0% CI: [0.57-0.84], P\u2009&lt;\u20090.001). Some material intakes were related with increase of dementia, such as aluminum (RR: 2.24, 95\u00a0% CI: [1.49-3.37], P\u2009&lt;\u20090.001), smoking (RR: 1.43, 95\u00a0% CI: [1.15-1.77], P\u2009=\u20090.001), and low levels of vitamin D (RR: 1.52, 95\u00a0% CI: [1.17-1.98], P\u2009=\u20090.002). The effect of some materials needs further investigation, such as fish (RR: 0.79, 95\u00a0% CI: [0.59-1.06], P\u2009=\u20090.113), vegetables and fruits (RR: 0.46, 95\u00a0% CI: [0.16-1.32], P\u2009=\u20090.149), and alcohol (RR: 0.74, 95\u00a0% CI: [0.55- 1.01], P\u2009=\u20090.056). Thus, the MeDi and higher consumption of unsaturated fatty acids, antioxidants, and B vitamins decrease the risk of dementia while smoking and higher consumption of aluminum increase the risk of dementia. Low levels of vitamin D were associated with cognitive decline. The effect of fish, vegetables, fruits, and alcohol needs further investigation. The findings will be of great significance to guide people to prevent dementia.", "author" : [ { "dropping-particle" : "", "family" : "Cao", "given" : "Lei", "non-dropping-particle" : "", "parse-names" : false, "suffix" : "" }, { "dropping-particle" : "", "family" : "Tan", "given" : "Lan", "non-dropping-particle" : "", "parse-names" : false, "suffix" : "" }, { "dropping-particle" : "", "family" : "Wang", "given" : "Hui-Fu", "non-dropping-particle" : "", "parse-names" : false, "suffix" : "" }, { "dropping-particle" : "", "family" : "Jiang", "given" : "Teng", "non-dropping-particle" : "", "parse-names" : false, "suffix" : "" }, { "dropping-particle" : "", "family" : "Zhu", "given" : "Xi-Chen", "non-dropping-particle" : "", "parse-names" : false, "suffix" : "" }, { "dropping-particle" : "", "family" : "Lu", "given" : "Huan", "non-dropping-particle" : "", "parse-names" : false, "suffix" : "" }, { "dropping-particle" : "", "family" : "Tan", "given" : "Meng-Shan", "non-dropping-particle" : "", "parse-names" : false, "suffix" : "" }, { "dropping-particle" : "", "family" : "Yu", "given" : "Jin-Tai", "non-dropping-particle" : "", "parse-names" : false, "suffix" : "" } ], "container-title" : "Molecular neurobiology", "id" : "ITEM-1", "issued" : { "date-parts" : [ [ "2015", "11", "9" ] ] }, "title" : "Dietary Patterns and Risk of Dementia: a Systematic Review and Meta-Analysis of Cohort Studies.", "type" : "article-journal" }, "uris" : [ "http://www.mendeley.com/documents/?uuid=64e6134d-420a-4e24-8b46-2fe1f2529e44" ] } ], "mendeley" : { "formattedCitation" : "[5]", "plainTextFormattedCitation" : "[5]", "previouslyFormattedCitation" : "[5]"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[5]</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xml:space="preserve"> </w:t>
      </w:r>
      <w:r w:rsidR="004C1F3D" w:rsidRPr="004346E9">
        <w:rPr>
          <w:rFonts w:ascii="Times New Roman" w:eastAsia="Times New Roman" w:hAnsi="Times New Roman"/>
          <w:sz w:val="24"/>
          <w:szCs w:val="24"/>
          <w:lang w:val="en-US" w:eastAsia="ar-SA"/>
        </w:rPr>
        <w:t>diseases</w:t>
      </w:r>
      <w:r w:rsidRPr="004346E9">
        <w:rPr>
          <w:rFonts w:ascii="Times New Roman" w:eastAsia="Times New Roman" w:hAnsi="Times New Roman"/>
          <w:sz w:val="24"/>
          <w:szCs w:val="24"/>
          <w:lang w:val="en-US" w:eastAsia="ar-SA"/>
        </w:rPr>
        <w:t xml:space="preserve">. </w:t>
      </w:r>
    </w:p>
    <w:p w14:paraId="2090DD75" w14:textId="77777777" w:rsidR="00F86A18" w:rsidRPr="004346E9" w:rsidRDefault="00F86A18" w:rsidP="003D7034">
      <w:pPr>
        <w:spacing w:after="0" w:line="480" w:lineRule="auto"/>
        <w:jc w:val="both"/>
        <w:rPr>
          <w:rFonts w:ascii="Times New Roman" w:eastAsia="Times New Roman" w:hAnsi="Times New Roman"/>
          <w:sz w:val="24"/>
          <w:szCs w:val="24"/>
          <w:lang w:val="en-US" w:eastAsia="ar-SA"/>
        </w:rPr>
      </w:pPr>
    </w:p>
    <w:p w14:paraId="708CA5DF" w14:textId="0BC4098C" w:rsidR="00F86A18" w:rsidRPr="004346E9" w:rsidRDefault="00F86A18" w:rsidP="00F86A18">
      <w:pPr>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 xml:space="preserve">Recent global </w:t>
      </w:r>
      <w:r w:rsidR="001D4B92" w:rsidRPr="004346E9">
        <w:rPr>
          <w:rFonts w:ascii="Times New Roman" w:eastAsia="Times New Roman" w:hAnsi="Times New Roman"/>
          <w:sz w:val="24"/>
          <w:szCs w:val="24"/>
          <w:lang w:val="en-US" w:eastAsia="ar-SA"/>
        </w:rPr>
        <w:t xml:space="preserve">surveys </w:t>
      </w:r>
      <w:r w:rsidRPr="004346E9">
        <w:rPr>
          <w:rFonts w:ascii="Times New Roman" w:eastAsia="Times New Roman" w:hAnsi="Times New Roman"/>
          <w:sz w:val="24"/>
          <w:szCs w:val="24"/>
          <w:lang w:val="en-US" w:eastAsia="ar-SA"/>
        </w:rPr>
        <w:t xml:space="preserve">of disease surveys have demonstrated that </w:t>
      </w:r>
      <w:r w:rsidR="001D4B92" w:rsidRPr="004346E9">
        <w:rPr>
          <w:rFonts w:ascii="Times New Roman" w:eastAsia="Times New Roman" w:hAnsi="Times New Roman"/>
          <w:sz w:val="24"/>
          <w:szCs w:val="24"/>
          <w:lang w:val="en-US" w:eastAsia="ar-SA"/>
        </w:rPr>
        <w:t xml:space="preserve">whilst </w:t>
      </w:r>
      <w:r w:rsidRPr="004346E9">
        <w:rPr>
          <w:rFonts w:ascii="Times New Roman" w:eastAsia="Times New Roman" w:hAnsi="Times New Roman"/>
          <w:sz w:val="24"/>
          <w:szCs w:val="24"/>
          <w:lang w:val="en-US" w:eastAsia="ar-SA"/>
        </w:rPr>
        <w:t xml:space="preserve">average life expectancy is </w:t>
      </w:r>
      <w:r w:rsidR="00B74571" w:rsidRPr="004346E9">
        <w:rPr>
          <w:rFonts w:ascii="Times New Roman" w:eastAsia="Times New Roman" w:hAnsi="Times New Roman"/>
          <w:sz w:val="24"/>
          <w:szCs w:val="24"/>
          <w:lang w:val="en-US" w:eastAsia="ar-SA"/>
        </w:rPr>
        <w:t>increasing</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"10.1016/S0140-6736(12)61689-4", "ISBN" : "1474-547X (Electronic) 0140-6736 (Linking)", "ISSN" : "01406736", "PMID" : "23245608", "abstract" : "Background Measuring disease and injury burden in populations requires a composite metric that captures both premature mortality and the prevalence and severity of ill-health. The 1990 Global Burden of Disease study proposed disability-adjusted life years (DALYs) to measure disease burden. No comprehensive update of disease burden worldwide incorporating a systematic reassessment of disease and injury-specific epidemiology has been done since the 1990 study. We aimed to calculate disease burden worldwide and for 21 regions for 1990, 2005, and 2010 with methods to enable meaningful comparisons over time. Methods We calculated DALYs as the sum of years of life lost (YLLs) and years lived with disability (YLDs). DALYs were calculated for 291 causes, 20 age groups, both sexes, and for 187 countries, and aggregated to regional and global estimates of disease burden for three points in time with strictly comparable definitions and methods. YLLs were calculated from age-sex-country-time-specific estimates of mortality by cause, with death by standardised lost life expectancy at each age. YLDs were calculated as prevalence of 1160 disabling sequelae, by age, sex, and cause, and weighted by new disability weights for each health state. Neither YLLs nor YLDs were age-weighted or discounted. Uncertainty around cause-specific DALYs was calculated incorporating uncertainty in levels of all-cause mortality, cause-specific mortality, prevalence, and disability weights. Findings Global DALYs remained stable from 1990 (2 503 billion) to 2010 (2 490 billion). Crude DALYs per 1000 decreased by 23% (472 per 1000 to 361 per 1000). An important shift has occurred in DALY composition with the contribution of deaths and disability among children (younger than 5 years of age) declining from 41% of global DALYs in 1990 to 25% in 2010. YLLs typically account for about half of disease burden in more developed regions (high-income Asia Pacific, western Europe, high-income North America, and Australasia); rising to over 80% of DALYs in sub-Saharan Africa. In 1990, 47% of DALYs worldwide were from communicable, maternal, neonatal, and nutritional disorders, 43% from non-communicable diseases, and 10% from injuries. By 2010, this had shifted to 35%, 54%, and 11%, respectively. Ischaemic heart disease was the leading cause of DALYs worldwide in 2010; (up from fourth rank in 1990, increasing by 29%), followed by lower respiratory infections (top rank in 1990; 44% decline in DALYs); stro\u2026", "author" : [ { "dropping-particle" : "", "family" : "Murray", "given" : "Christopher J L", "non-dropping-particle" : "", "parse-names" : false, "suffix" : "" }, { "dropping-particle" : "", "family" : "Vos", "given" : "Theo", "non-dropping-particle" : "", "parse-names" : false, "suffix" : "" }, { "dropping-particle" : "", "family" : "Lozano", "given" : "Rafael", "non-dropping-particle" : "", "parse-names" : false, "suffix" : "" }, { "dropping-particle" : "", "family" : "Naghavi", "given" : "Mohsen", "non-dropping-particle" : "", "parse-names" : false, "suffix" : "" }, { "dropping-particle" : "", "family" : "Flaxman", "given" : "Abraham D.", "non-dropping-particle" : "", "parse-names" : false, "suffix" : "" }, { "dropping-particle" : "", "family" : "Michaud", "given" : "Catherine", "non-dropping-particle" : "", "parse-names" : false, "suffix" : "" }, { "dropping-particle" : "", "family" : "Ezzati", "given" : "Majid", "non-dropping-particle" : "", "parse-names" : false, "suffix" : "" }, { "dropping-particle" : "", "family" : "Shibuya", "given" : "Kenji", "non-dropping-particle" : "", "parse-names" : false, "suffix" : "" }, { "dropping-particle" : "", "family" : "Salomon", "given" : "Joshua a.", "non-dropping-particle" : "", "parse-names" : false, "suffix" : "" }, { "dropping-particle" : "", "family" : "Abdalla", "given" : "Safa", "non-dropping-particle" : "", "parse-names" : false, "suffix" : "" }, { "dropping-particle" : "", "family" : "Aboyans", "given" : "Victor", "non-dropping-particle" : "", "parse-names" : false, "suffix" : "" }, { "dropping-particle" : "", "family" : "Abraham", "given" : "Jerry", "non-dropping-particle" : "", "parse-names" : false, "suffix" : "" }, { "dropping-particle" : "", "family" : "Ackerman", "given" : "Ilana", "non-dropping-particle" : "", "parse-names" : false, "suffix" : "" }, { "dropping-particle" : "", "family" : "Aggarwal", "given" : "Rakesh", "non-dropping-particle" : "", "parse-names" : false, "suffix" : "" }, { "dropping-particle" : "", "family" : "Ahn", "given" : "Stephanie Y.", "non-dropping-particle" : "", "parse-names" : false, "suffix" : "" }, { "dropping-particle" : "", "family" : "Ali", "given" : "Mohammed K.", "non-dropping-particle" : "", "parse-names" : false, "suffix" : "" }, { "dropping-particle" : "", "family" : "Alvarado", "given" : "Miriam", "non-dropping-particle" : "", "parse-names" : false, "suffix" : "" }, { "dropping-particle" : "", "family" : "Anderson", "given" : "H. Ross", "non-dropping-particle" : "", "parse-names" : false, "suffix" : "" }, { "dropping-particle" : "", "family" : "Anderson", "given" : "Laurie M.", "non-dropping-particle" : "", "parse-names" : false, "suffix" : "" }, { "dropping-particle" : "", "family" : "Andrews", "given" : "Kathryn G.", "non-dropping-particle" : "", "parse-names" : false, "suffix" : "" }, { "dropping-particle" : "", "family" : "Atkinson", "given" : "Charles", "non-dropping-particle" : "", "parse-names" : false, "suffix" : "" }, { "dropping-particle" : "", "family" : "Baddour", "given" : "Larry M.", "non-dropping-particle" : "", "parse-names" : false, "suffix" : "" }, { "dropping-particle" : "", "family" : "Bahalim", "given" : "Adil N.", "non-dropping-particle" : "", "parse-names" : false, "suffix" : "" }, { "dropping-particle" : "", "family" : "Barker-Collo", "given" : "Suzanne", "non-dropping-particle" : "", "parse-names" : false, "suffix" : "" }, { "dropping-particle" : "", "family" : "Barrero", "given" : "Lope H.", "non-dropping-particle" : "", "parse-names" : false, "suffix" : "" }, { "dropping-particle" : "", "family" : "Bartels", "given" : "David H.", "non-dropping-particle" : "", "parse-names" : false, "suffix" : "" }, { "dropping-particle" : "", "family" : "Bas\u00e1\u00f1ez", "given" : "Maria Gloria", "non-dropping-particle" : "", "parse-names" : false, "suffix" : "" }, { "dropping-particle" : "", "family" : "Baxter", "given" : "Amanda", "non-dropping-particle" : "", "parse-names" : false, "suffix" : "" }, { "dropping-particle" : "", "family" : "Bell", "given" : "Michelle L.", "non-dropping-particle" : "", "parse-names" : false, "suffix" : "" }, { "dropping-particle" : "", "family" : "Benjamin", "given" : "Emelia J.", "non-dropping-particle" : "", "parse-names" : false, "suffix" : "" }, { "dropping-particle" : "", "family" : "Bennett", "given" : "Derrick", "non-dropping-particle" : "", "parse-names" : false, "suffix" : "" }, { "dropping-particle" : "", "family" : "Bernab\u00e9", "given" : "Eduardo", "non-dropping-particle" : "", "parse-names" : false, "suffix" : "" }, { "dropping-particle" : "", "family" : "Bhalla", "given" : "Kavi", "non-dropping-particle" : "", "parse-names" : false, "suffix" : "" }, { "dropping-particle" : "", "family" : "Bhandari", "given" : "Bishal", "non-dropping-particle" : "", "parse-names" : false, "suffix" : "" }, { "dropping-particle" : "", "family" : "Bikbov", "given" : "Boris", "non-dropping-particle" : "", "parse-names" : false, "suffix" : "" }, { "dropping-particle" : "Bin", "family" : "Abdulhak", "given" : "Aref", "non-dropping-particle" : "", "parse-names" : false, "suffix" : "" }, { "dropping-particle" : "", "family" : "Birbeck", "given" : "Gretchen", "non-dropping-particle" : "", "parse-names" : false, "suffix" : "" }, { "dropping-particle" : "", "family" : "Black", "given" : "James a.", "non-dropping-particle" : "", "parse-names" : false, "suffix" : "" }, { "dropping-particle" : "", "family" : "Blencowe", "given" : "Hannah", "non-dropping-particle" : "", "parse-names" : false, "suffix" : "" }, { "dropping-particle" : "", "family" : "Blore", "given" : "Jed D.", "non-dropping-particle" : "", "parse-names" : false, "suffix" : "" }, { "dropping-particle" : "", "family" : "Blyth", "given" : "Fiona", "non-dropping-particle" : "", "parse-names" : false, "suffix" : "" }, { "dropping-particle" : "", "family" : "Bolliger", "given" : "Ian", "non-dropping-particle" : "", "parse-names" : false, "suffix" : "" }, { "dropping-particle" : "", "family" : "Bonaventure", "given" : "Audrey", "non-dropping-particle" : "", "parse-names" : false, "suffix" : "" }, { "dropping-particle" : "", "family" : "Boufous", "given" : "Soufiane", "non-dropping-particle" : "", "parse-names" : false, "suffix" : "" }, { "dropping-particle" : "", "family" : "Bourne", "given" : "Rupert", "non-dropping-particle" : "", "parse-names" : false, "suffix" : "" }, { "dropping-particle" : "", "family" : "Boussinesq", "given" : "Michel", "non-dropping-particle" : "", "parse-names" : false, "suffix" : "" }, { "dropping-particle" : "", "family" : "Braithwaite", "given" : "Tasanee", "non-dropping-particle" : "", "parse-names" : false, "suffix" : "" }, { "dropping-particle" : "", "family" : "Brayne", "given" : "Carol", "non-dropping-particle" : "", "parse-names" : false, "suffix" : "" }, { "dropping-particle" : "", "family" : "Bridgett", "given" : "Lisa", "non-dropping-particle" : "", "parse-names" : false, "suffix" : "" }, { "dropping-particle" : "", "family" : "Brooker", "given" : "Simon", "non-dropping-particle" : "", "parse-names" : false, "suffix" : "" }, { "dropping-particle" : "", "family" : "Brooks", "given" : "Peter", "non-dropping-particle" : "", "parse-names" : false, "suffix" : "" }, { "dropping-particle" : "", "family" : "Brugha", "given" : "Traolach S.", "non-dropping-particle" : "", "parse-names" : false, "suffix" : "" }, { "dropping-particle" : "", "family" : "Bryan-Hancock", "given" : "Claire", "non-dropping-particle" : "", "parse-names" : false, "suffix" : "" }, { "dropping-particle" : "", "family" : "Bucello", "given" : "Chiara", "non-dropping-particle" : "", "parse-names" : false, "suffix" : "" }, { "dropping-particle" : "", "family" : "Buchbinder", "given" : "Rachelle", "non-dropping-particle" : "", "parse-names" : false, "suffix" : "" }, { "dropping-particle" : "", "family" : "Buckle", "given" : "Geoffrey", "non-dropping-particle" : "", "parse-names" : false, "suffix" : "" }, { "dropping-particle" : "", "family" : "Budke", "given" : "Christine M.", "non-dropping-particle" : "", "parse-names" : false, "suffix" : "" }, { "dropping-particle" : "", "family" : "Burch", "given" : "Michael", "non-dropping-particle" : "", "parse-names" : false, "suffix" : "" }, { "dropping-particle" : "", "family" : "Burney", "given" : "Peter", "non-dropping-particle" : "", "parse-names" : false, "suffix" : "" }, { "dropping-particle" : "", "family" : "Burstein", "given" : "Roy", "non-dropping-particle" : "", "parse-names" : false, "suffix" : "" }, { "dropping-particle" : "", "family" : "Calabria", "given" : "Bianca", "non-dropping-particle" : "", "parse-names" : false, "suffix" : "" }, { "dropping-particle" : "", "family" : "Campbell", "given" : "Benjamin", "non-dropping-particle" : "", "parse-names" : false, "suffix" : "" }, { "dropping-particle" : "", "family" : "Canter", "given" : "Charles E.", "non-dropping-particle" : "", "parse-names" : false, "suffix" : "" }, { "dropping-particle" : "", "family" : "Carabin", "given" : "H\u00e9l\u00e8ne", "non-dropping-particle" : "", "parse-names" : false, "suffix" : "" }, { "dropping-particle" : "", "family" : "Carapetis", "given" : "Jonathan", "non-dropping-particle" : "", "parse-names" : false, "suffix" : "" }, { "dropping-particle" : "", "family" : "Carmona", "given" : "Loreto", "non-dropping-particle" : "", "parse-names" : false, "suffix" : "" }, { "dropping-particle" : "", "family" : "Cella", "given" : "Claudia", "non-dropping-particle" : "", "parse-names" : false, "suffix" : "" }, { "dropping-particle" : "", "family" : "Charlson", "given" : "Fiona", "non-dropping-particle" : "", "parse-names" : false, "suffix" : "" }, { "dropping-particle" : "", "family" : "Chen", "given" : "Honglei", "non-dropping-particle" : "", "parse-names" : false, "suffix" : "" }, { "dropping-particle" : "", "family" : "Cheng", "given" : "Andrew Tai Ann", "non-dropping-particle" : "", "parse-names" : false, "suffix" : "" }, { "dropping-particle" : "", "family" : "Chou", "given" : "David", "non-dropping-particle" : "", "parse-names" : false, "suffix" : "" }, { "dropping-particle" : "", "family" : "Chugh", "given" : "Sumeet S.", "non-dropping-particle" : "", "parse-names" : false, "suffix" : "" }, { "dropping-particle" : "", "family" : "Coffeng", "given" : "Luc E.", "non-dropping-particle" : "", "parse-names" : false, "suffix" : "" }, { "dropping-particle" : "", "family" : "Colan", "given" : "Steven D.", "non-dropping-particle" : "", "parse-names" : false, "suffix" : "" }, { "dropping-particle" : "", "family" : "Colquhoun", "given" : "Samantha", "non-dropping-particle" : "", "parse-names" : false, "suffix" : "" }, { "dropping-particle" : "", "family" : "Colson", "given" : "K. Ellicott", "non-dropping-particle" : "", "parse-names" : false, "suffix" : "" }, { "dropping-particle" : "", "family" : "Condon", "given" : "John", "non-dropping-particle" : "", "parse-names" : false, "suffix" : "" }, { "dropping-particle" : "", "family" : "Connor", "given" : "Myles D.", "non-dropping-particle" : "", "parse-names" : false, "suffix" : "" }, { "dropping-particle" : "", "family" : "Cooper", "given" : "Leslie T.", "non-dropping-particle" : "", "parse-names" : false, "suffix" : "" }, { "dropping-particle" : "", "family" : "Corriere", "given" : "Matthew", "non-dropping-particle" : "", "parse-names" : false, "suffix" : "" }, { "dropping-particle" : "", "family" : "Cortinovis", "given" : "Monica", "non-dropping-particle" : "", "parse-names" : false, "suffix" : "" }, { "dropping-particle" : "", "family" : "Vaccaro", "given" : "Karen Courville", "non-dropping-particle" : "De", "parse-names" : false, "suffix" : "" }, { "dropping-particle" : "", "family" : "Couser", "given" : "William", "non-dropping-particle" : "", "parse-names" : false, "suffix" : "" }, { "dropping-particle" : "", "family" : "Cowie", "given" : "Benjamin C.", "non-dropping-particle" : "", "parse-names" : false, "suffix" : "" }, { "dropping-particle" : "", "family" : "Criqui", "given" : "Michael H.", "non-dropping-particle" : "", "parse-names" : false, "suffix" : "" }, { "dropping-particle" : "", "family" : "Cross", "given" : "Marita", "non-dropping-particle" : "", "parse-names" : false, "suffix" : "" }, { "dropping-particle" : "", "family" : "Dabhadkar", "given" : "Kaustubh C.", "non-dropping-particle" : "", "parse-names" : false, "suffix" : "" }, { "dropping-particle" : "", "family" : "Dahiya", "given" : "Manu", "non-dropping-particle" : "", "parse-names" : false, "suffix" : "" }, { "dropping-particle" : "", "family" : "Dahodwala", "given" : "Nabila", "non-dropping-particle" : "", "parse-names" : false, "suffix" : "" }, { "dropping-particle" : "", "family" : "Damsere-Derry", "given" : "James", "non-dropping-particle" : "", "parse-names" : false, "suffix" : "" }, { "dropping-particle" : "", "family" : "Danaei", "given" : "Goodarz", "non-dropping-particle" : "", "parse-names" : false, "suffix" : "" }, { "dropping-particle" : "", "family" : "Davis", "given" : "Adrian", "non-dropping-particle" : "", "parse-names" : false, "suffix" : "" }, { "dropping-particle" : "", "family" : "Leo", "given" : "Diego", "non-dropping-particle" : "De", "parse-names" : false, "suffix" : "" }, { "dropping-particle" : "", "family" : "Degenhardt", "given" : "Louisa", "non-dropping-particle" : "", "parse-names" : false, "suffix" : "" }, { "dropping-particle" : "", "family" : "Dellavalle", "given" : "Robert", "non-dropping-particle" : "", "parse-names" : false, "suffix" : "" }, { "dropping-particle" : "", "family" : "Delossantos", "given" : "Allyne", "non-dropping-particle" : "", "parse-names" : false, "suffix" : "" }, { "dropping-particle" : "", "family" : "Denenberg", "given" : "Julie", "non-dropping-particle" : "", "parse-names" : false, "suffix" : "" }, { "dropping-particle" : "", "family" : "Derrett", "given" : "Sarah", "non-dropping-particle" : "", "parse-names" : false, "suffix" : "" }, { "dropping-particle" : "", "family" : "Jarlais", "given" : "Don C.", "non-dropping-particle" : "Des", "parse-names" : false, "suffix" : "" }, { "dropping-particle" : "", "family" : "Dharmaratne", "given" : "Samath D.", "non-dropping-particle" : "", "parse-names" : false, "suffix" : "" }, { "dropping-particle" : "", "family" : "Dherani", "given" : "Mukesh", "non-dropping-particle" : "", "parse-names" : false, "suffix" : "" }, { "dropping-particle" : "", "family" : "Diaz-Torne", "given" : "Cesar", "non-dropping-particle" : "", "parse-names" : false, "suffix" : "" }, { "dropping-particle" : "", "family" : "Dolk", "given" : "Helen", "non-dropping-particle" : "", "parse-names" : false, "suffix" : "" }, { "dropping-particle" : "", "family" : "Dorsey", "given" : "E. Ray", "non-dropping-particle" : "", "parse-names" : false, "suffix" : "" }, { "dropping-particle" : "", "family" : "Driscoll", "given" : "Tim", "non-dropping-particle" : "", "parse-names" : false, "suffix" : "" }, { "dropping-particle" : "", "family" : "Duber", "given" : "Herbert", "non-dropping-particle" : "", "parse-names" : false, "suffix" : "" }, { "dropping-particle" : "", "family" : "Ebel", "given" : "Beth", "non-dropping-particle" : "", "parse-names" : false, "suffix" : "" }, { "dropping-particle" : "", "family" : "Edmond", "given" : "Karen", "non-dropping-particle" : "", "parse-names" : false, "suffix" : "" }, { "dropping-particle" : "", "family" : "Elbaz", "given" : "Alexis", "non-dropping-particle" : "", "parse-names" : false, "suffix" : "" }, { "dropping-particle" : "", "family" : "Ali", "given" : "Suad Eltahir", "non-dropping-particle" : "", "parse-names" : false, "suffix" : "" }, { "dropping-particle" : "", "family" : "Erskine", "given" : "Holly", "non-dropping-particle" : "", "parse-names" : false, "suffix" : "" }, { "dropping-particle" : "", "family" : "Erwin", "given" : "Patricia J.", "non-dropping-particle" : "", "parse-names" : false, "suffix" : "" }, { "dropping-particle" : "", "family" : "Espindola", "given" : "Patricia", "non-dropping-particle" : "", "parse-names" : false, "suffix" : "" }, { "dropping-particle" : "", "family" : "Ewoigbokhan", "given" : "Stalin E.", "non-dropping-particle" : "", "parse-names" : false, "suffix" : "" }, { "dropping-particle" : "", "family" : "Farzadfar", "given" : "Farshad", "non-dropping-particle" : "", "parse-names" : false, "suffix" : "" }, { "dropping-particle" : "", "family" : "Feigin", "given" : "Valery", "non-dropping-particle" : "", "parse-names" : false, "suffix" : "" }, { "dropping-particle" : "", "family" : "Felson", "given" : "David T.", "non-dropping-particle" : "", "parse-names" : false, "suffix" : "" }, { "dropping-particle" : "", "family" : "Ferrari", "given" : "Alize", "non-dropping-particle" : "", "parse-names" : false, "suffix" : "" }, { "dropping-particle" : "", "family" : "Ferri", "given" : "Cleusa P.", "non-dropping-particle" : "", "parse-names" : false, "suffix" : "" }, { "dropping-particle" : "", "family" : "F\u00e8vre", "given" : "Eric M.", "non-dropping-particle" : "", "parse-names" : false, "suffix" : "" }, { "dropping-particle" : "", "family" : "Finucane", "given" : "Mariel M.", "non-dropping-particle" : "", "parse-names" : false, "suffix" : "" }, { "dropping-particle" : "", "family" : "Flaxman", "given" : "Seth", "non-dropping-particle" : "", "parse-names" : false, "suffix" : "" }, { "dropping-particle" : "", "family" : "Flood", "given" : "Louise", "non-dropping-particle" : "", "parse-names" : false, "suffix" : "" }, { "dropping-particle" : "", "family" : "Foreman", "given" : "Kyle", "non-dropping-particle" : "", "parse-names" : false, "suffix" : "" }, { "dropping-particle" : "", "family" : "Forouzanfar", "given" : "Mohammad H.", "non-dropping-particle" : "", "parse-names" : false, "suffix" : "" }, { "dropping-particle" : "", "family" : "Fowkes", "given" : "Francis Gerry R", "non-dropping-particle" : "", "parse-names" : false, "suffix" : "" }, { "dropping-particle" : "", "family" : "Fransen", "given" : "Marlene", "non-dropping-particle" : "", "parse-names" : false, "suffix" : "" }, { "dropping-particle" : "", "family" : "Freeman", "given" : "Michael K.", "non-dropping-particle" : "", "parse-names" : false, "suffix" : "" }, { "dropping-particle" : "", "family" : "Gabbe", "given" : "Belinda J.", "non-dropping-particle" : "", "parse-names" : false, "suffix" : "" }, { "dropping-particle" : "", "family" : "Gabriel", "given" : "Sherine E.", "non-dropping-particle" : "", "parse-names" : false, "suffix" : "" }, { "dropping-particle" : "", "family" : "Gakidou", "given" : "Emmanuela", "non-dropping-particle" : "", "parse-names" : false, "suffix" : "" }, { "dropping-particle" : "", "family" : "Ganatra", "given" : "Hammad a.", "non-dropping-particle" : "", "parse-names" : false, "suffix" : "" }, { "dropping-particle" : "", "family" : "Garcia", "given" : "Bianca", "non-dropping-particle" : "", "parse-names" : false, "suffix" : "" }, { "dropping-particle" : "", "family" : "Gaspari", "given" : "Flavio", "non-dropping-particle" : "", "parse-names" : false, "suffix" : "" }, { "dropping-particle" : "", "family" : "Gillum", "given" : "Richard F.", "non-dropping-particle" : "", "parse-names" : false, "suffix" : "" }, { "dropping-particle" : "", "family" : "Gmel", "given" : "Gerhard", "non-dropping-particle" : "", "parse-names" : false, "suffix" : "" }, { "dropping-particle" : "", "family" : "Gonzalez-Medina", "given" : "Diego", "non-dropping-particle" : "", "parse-names" : false, "suffix" : "" }, { "dropping-particle" : "", "family" : "Gosselin", "given" : "Richard", "non-dropping-particle" : "", "parse-names" : false, "suffix" : "" }, { "dropping-particle" : "", "family" : "Grainger", "given" : "Rebecca", "non-dropping-particle" : "", "parse-names" : false, "suffix" : "" }, { "dropping-particle" : "", "family" : "Grant", "given" : "Bridget", "non-dropping-particle" : "", "parse-names" : false, "suffix" : "" }, { "dropping-particle" : "", "family" : "Groeger", "given" : "Justina", "non-dropping-particle" : "", "parse-names" : false, "suffix" : "" }, { "dropping-particle" : "", "family" : "Guillemin", "given" : "Francis", "non-dropping-particle" : "", "parse-names" : false, "suffix" : "" }, { "dropping-particle" : "", "family" : "Gunnell", "given" : "David", "non-dropping-particle" : "", "parse-names" : false, "suffix" : "" }, { "dropping-particle" : "", "family" : "Gupta", "given" : "Ramyani", "non-dropping-particle" : "", "parse-names" : false, "suffix" : "" }, { "dropping-particle" : "", "family" : "Haagsma", "given" : "Juanita", "non-dropping-particle" : "", "parse-names" : false, "suffix" : "" }, { "dropping-particle" : "", "family" : "Hagan", "given" : "Holly", "non-dropping-particle" : "", "parse-names" : false, "suffix" : "" }, { "dropping-particle" : "", "family" : "Halasa", "given" : "Yara a.", "non-dropping-particle" : "", "parse-names" : false, "suffix" : "" }, { "dropping-particle" : "", "family" : "Hall", "given" : "Wayne", "non-dropping-particle" : "", "parse-names" : false, "suffix" : "" }, { "dropping-particle" : "", "family" : "Haring", "given" : "Diana", "non-dropping-particle" : "", "parse-names" : false, "suffix" : "" }, { "dropping-particle" : "", "family" : "Haro", "given" : "Josep Maria", "non-dropping-particle" : "", "parse-names" : false, "suffix" : "" }, { "dropping-particle" : "", "family" : "Harrison", "given" : "James E.", "non-dropping-particle" : "", "parse-names" : false, "suffix" : "" }, { "dropping-particle" : "", "family" : "Havmoeller", "given" : "Rasmus", "non-dropping-particle" : "", "parse-names" : false, "suffix" : "" }, { "dropping-particle" : "", "family" : "Hay", "given" : "Roderick J.", "non-dropping-particle" : "", "parse-names" : false, "suffix" : "" }, { "dropping-particle" : "", "family" : "Higashi", "given" : "Hideki", "non-dropping-particle" : "", "parse-names" : false, "suffix" : "" }, { "dropping-particle" : "", "family" : "Hill", "given" : "Catherine", "non-dropping-particle" : "", "parse-names" : false, "suffix" : "" }, { "dropping-particle" : "", "family" : "Hoen", "given" : "Bruno", "non-dropping-particle" : "", "parse-names" : false, "suffix" : "" }, { "dropping-particle" : "", "family" : "Hoffman", "given" : "Howard", "non-dropping-particle" : "", "parse-names" : false, "suffix" : "" }, { "dropping-particle" : "", "family" : "Hotez", "given" : "Peter J.", "non-dropping-particle" : "", "parse-names" : false, "suffix" : "" }, { "dropping-particle" : "", "family" : "Hoy", "given" : "Damian", "non-dropping-particle" : "", "parse-names" : false, "suffix" : "" }, { "dropping-particle" : "", "family" : "Huang", "given" : "John J.", "non-dropping-particle" : "", "parse-names" : false, "suffix" : "" }, { "dropping-particle" : "", "family" : "Ibeanusi", "given" : "Sydney E.", "non-dropping-particle" : "", "parse-names" : false, "suffix" : "" }, { "dropping-particle" : "", "family" : "Jacobsen", "given" : "Kathryn H.", "non-dropping-particle" : "", "parse-names" : false, "suffix" : "" }, { "dropping-particle" : "", "family" : "James", "given" : "Spencer L.", "non-dropping-particle" : "", "parse-names" : false, "suffix" : "" }, { "dropping-particle" : "", "family" : "Jarvis", "given" : "Deborah", "non-dropping-particle" : "", "parse-names" : false, "suffix" : "" }, { "dropping-particle" : "", "family" : "Jasrasaria", "given" : "Rashmi", "non-dropping-particle" : "", "parse-names" : false, "suffix" : "" }, { "dropping-particle" : "", "family" : "Jayaraman", "given" : "Sudha", "non-dropping-particle" : "", "parse-names" : false, "suffix" : "" }, { "dropping-particle" : "", "family" : "Johns", "given" : "Nicole", "non-dropping-particle" : "", "parse-names" : false, "suffix" : "" }, { "dropping-particle" : "", "family" : "Jonas", "given" : "Jost B.", "non-dropping-particle" : "", "parse-names" : false, "suffix" : "" }, { "dropping-particle" : "", "family" : "Karthikeyan", "given" : "Ganesan", "non-dropping-particle" : "", "parse-names" : false, "suffix" : "" }, { "dropping-particle" : "", "family" : "Kassebaum", "given" : "Nicholas", "non-dropping-particle" : "", "parse-names" : false, "suffix" : "" }, { "dropping-particle" : "", "family" : "Kawakami", "given" : "Norito", "non-dropping-particle" : "", "parse-names" : false, "suffix" : "" }, { "dropping-particle" : "", "family" : "Keren", "given" : "Andre", "non-dropping-particle" : "", "parse-names" : false, "suffix" : "" }, { "dropping-particle" : "", "family" : "Khoo", "given" : "Jon Paul", "non-dropping-particle" : "", "parse-names" : false, "suffix" : "" }, { "dropping-particle" : "", "family" : "King", "given" : "Charles H.", "non-dropping-particle" : "", "parse-names" : false, "suffix" : "" }, { "dropping-particle" : "", "family" : "Knowlton", "given" : "Lisa Marie", "non-dropping-particle" : "", "parse-names" : false, "suffix" : "" }, { "dropping-particle" : "", "family" : "Kobusingye", "given" : "Olive", "non-dropping-particle" : "", "parse-names" : false, "suffix" : "" }, { "dropping-particle" : "", "family" : "Koranteng", "given" : "Adofo", "non-dropping-particle" : "", "parse-names" : false, "suffix" : "" }, { "dropping-particle" : "", "family" : "Krishnamurthi", "given" : "Rita", "non-dropping-particle" : "", "parse-names" : false, "suffix" : "" }, { "dropping-particle" : "", "family" : "Laden", "given" : "Francine", "non-dropping-particle" : "", "parse-names" : false, "suffix" : "" }, { "dropping-particle" : "", "family" : "Lalloo", "given" : "Ratilal", "non-dropping-particle" : "", "parse-names" : false, "suffix" : "" }, { "dropping-particle" : "", "family" : "Laslett", "given" : "Laura L.", "non-dropping-particle" : "", "parse-names" : false, "suffix" : "" }, { "dropping-particle" : "", "family" : "Lathlean", "given" : "Tim", "non-dropping-particle" : "", "parse-names" : false, "suffix" : "" }, { "dropping-particle" : "", "family" : "Leasher", "given" : "Janet L.", "non-dropping-particle" : "", "parse-names" : false, "suffix" : "" }, { "dropping-particle" : "", "family" : "Lee", "given" : "Yong Yi", "non-dropping-particle" : "", "parse-names" : false, "suffix" : "" }, { "dropping-particle" : "", "family" : "Leigh", "given" : "James", "non-dropping-particle" : "", "parse-names" : false, "suffix" : "" }, { "dropping-particle" : "", "family" : "Levinson", "given" : "Daphna", "non-dropping-particle" : "", "parse-names" : false, "suffix" : "" }, { "dropping-particle" : "", "family" : "Lim", "given" : "Stephen S.", "non-dropping-particle" : "", "parse-names" : false, "suffix" : "" }, { "dropping-particle" : "", "family" : "Limb", "given" : "Elizabeth", "non-dropping-particle" : "", "parse-names" : false, "suffix" : "" }, { "dropping-particle" : "", "family" : "Lin", "given" : "John Kent", "non-dropping-particle" : "", "parse-names" : false, "suffix" : "" }, { "dropping-particle" : "", "family" : "Lipnick", "given" : "Michael", "non-dropping-particle" : "", "parse-names" : false, "suffix" : "" }, { "dropping-particle" : "", "family" : "Lipshultz", "given" : "Steven E.", "non-dropping-particle" : "", "parse-names" : false, "suffix" : "" }, { "dropping-particle" : "", "family" : "Liu", "given" : "Wei", "non-dropping-particle" : "", "parse-names" : false, "suffix" : "" }, { "dropping-particle" : "", "family" : "Loane", "given" : "Maria", "non-dropping-particle" : "", "parse-names" : false, "suffix" : "" }, { "dropping-particle" : "", "family" : "Ohno", "given" : "Summer Lockett", "non-dropping-particle" : "", "parse-names" : false, "suffix" : "" }, { "dropping-particle" : "", "family" : "Lyons", "given" : "Ronan", "non-dropping-particle" : "", "parse-names" : false, "suffix" : "" }, { "dropping-particle" : "", "family" : "Mabweijano", "given" : "Jacqueline", "non-dropping-particle" : "", "parse-names" : false, "suffix" : "" }, { "dropping-particle" : "", "family" : "MacIntyre", "given" : "Michael F.", "non-dropping-particle" : "", "parse-names" : false, "suffix" : "" }, { "dropping-particle" : "", "family" : "Malekzadeh", "given" : "Reza", "non-dropping-particle" : "", "parse-names" : false, "suffix" : "" }, { "dropping-particle" : "", "family" : "Mallinger", "given" : "Leslie", "non-dropping-particle" : "", "parse-names" : false, "suffix" : "" }, { "dropping-particle" : "", "family" : "Manivannan", "given" : "Sivabalan", "non-dropping-particle" : "", "parse-names" : false, "suffix" : "" }, { "dropping-particle" : "", "family" : "Marcenes", "given" : "Wagner", "non-dropping-particle" : "", "parse-names" : false, "suffix" : "" }, { "dropping-particle" : "", "family" : "March", "given" : "Lyn", "non-dropping-particle" : "", "parse-names" : false, "suffix" : "" }, { "dropping-particle" : "", "family" : "Margolis", "given" : "David J.", "non-dropping-particle" : "", "parse-names" : false, "suffix" : "" }, { "dropping-particle" : "", "family" : "Marks", "given" : "Guy B.", "non-dropping-particle" : "", "parse-names" : false, "suffix" : "" }, { "dropping-particle" : "", "family" : "Marks", "given" : "Robin", "non-dropping-particle" : "", "parse-names" : false, "suffix" : "" }, { "dropping-particle" : "", "family" : "Matsumori", "given" : "Akira", "non-dropping-particle" : "", "parse-names" : false, "suffix" : "" }, { "dropping-particle" : "", "family" : "Matzopoulos", "given" : "Richard", "non-dropping-particle" : "", "parse-names" : false, "suffix" : "" }, { "dropping-particle" : "", "family" : "Mayosi", "given" : "Bongani M.", "non-dropping-particle" : "", "parse-names" : false, "suffix" : "" }, { "dropping-particle" : "", "family" : "McAnulty", "given" : "John H.", "non-dropping-particle" : "", "parse-names" : false, "suffix" : "" }, { "dropping-particle" : "", "family" : "McDermott", "given" : "Mary M.", "non-dropping-particle" : "", "parse-names" : false, "suffix" : "" }, { "dropping-particle" : "", "family" : "McGill", "given" : "Neil", "non-dropping-particle" : "", "parse-names" : false, "suffix" : "" }, { "dropping-particle" : "", "family" : "McGrath", "given" : "John", "non-dropping-particle" : "", "parse-names" : false, "suffix" : "" }, { "dropping-particle" : "", "family" : "Medina-Mora", "given" : "Maria Elena", "non-dropping-particle" : "", "parse-names" : false, "suffix" : "" }, { "dropping-particle" : "", "family" : "Meltzer", "given" : "Michele", "non-dropping-particle" : "", "parse-names" : false, "suffix" : "" }, { "dropping-particle" : "", "family" : "Mensah", "given" : "George a.", "non-dropping-particle" : "", "parse-names" : false, "suffix" : "" }, { "dropping-particle" : "", "family" : "Merriman", "given" : "Tony R.", "non-dropping-particle" : "", "parse-names" : false, "suffix" : "" }, { "dropping-particle" : "", "family" : "Meyer", "given" : "Ana Claire", "non-dropping-particle" : "", "parse-names" : false, "suffix" : "" }, { "dropping-particle" : "", "family" : "Miglioli", "given" : "Valeria", "non-dropping-particle" : "", "parse-names" : false, "suffix" : "" }, { "dropping-particle" : "", "family" : "Miller", "given" : "Matthew", "non-dropping-particle" : "", "parse-names" : false, "suffix" : "" }, { "dropping-particle" : "", "family" : "Miller", "given" : "Ted R.", "non-dropping-particle" : "", "parse-names" : false, "suffix" : "" }, { "dropping-particle" : "", "family" : "Mitchell", "given" : "Philip B.", "non-dropping-particle" : "", "parse-names" : false, "suffix" : "" }, { "dropping-particle" : "", "family" : "Mock", "given" : "Charles", "non-dropping-particle" : "", "parse-names" : false, "suffix" : "" }, { "dropping-particle" : "", "family" : "Mocumbi", "given" : "Ana Olga", "non-dropping-particle" : "", "parse-names" : false, "suffix" : "" }, { "dropping-particle" : "", "family" : "Moffitt", "given" : "Terrie E.", "non-dropping-particle" : "", "parse-names" : false, "suffix" : "" }, { "dropping-particle" : "", "family" : "Mokdad", "given" : "Ali a.", "non-dropping-particle" : "", "parse-names" : false, "suffix" : "" }, { "dropping-particle" : "", "family" : "Monasta", "given" : "Lorenzo", "non-dropping-particle" : "", "parse-names" : false, "suffix" : "" }, { "dropping-particle" : "", "family" : "Montico", "given" : "Marcella", "non-dropping-particle" : "", "parse-names" : false, "suffix" : "" }, { "dropping-particle" : "", "family" : "Moradi-Lakeh", "given" : "Maziar", "non-dropping-particle" : "", "parse-names" : false, "suffix" : "" }, { "dropping-particle" : "", "family" : "Moran", "given" : "Andrew", "non-dropping-particle" : "", "parse-names" : false, "suffix" : "" }, { "dropping-particle" : "", "family" : "Morawska", "given" : "Lidia", "non-dropping-particle" : "", "parse-names" : false, "suffix" : "" }, { "dropping-particle" : "", "family" : "Mori", "given" : "Rintaro", "non-dropping-particle" : "", "parse-names" : false, "suffix" : "" }, { "dropping-particle" : "", "family" : "Murdoch", "given" : "Michele E.", "non-dropping-particle" : "", "parse-names" : false, "suffix" : "" }, { "dropping-particle" : "", "family" : "Mwaniki", "given" : "Michael K.", "non-dropping-particle" : "", "parse-names" : false, "suffix" : "" }, { "dropping-particle" : "", "family" : "Naidoo", "given" : "Kovin", "non-dropping-particle" : "", "parse-names" : false, "suffix" : "" }, { "dropping-particle" : "", "family" : "Nair", "given" : "M. Nathan", "non-dropping-particle" : "", "parse-names" : false, "suffix" : "" }, { "dropping-particle" : "", "family" : "Naldi", "given" : "Luigi", "non-dropping-particle" : "", "parse-names" : false, "suffix" : "" }, { "dropping-particle" : "", "family" : "Narayan", "given" : "K. M Venkat", "non-dropping-particle" : "", "parse-names" : false, "suffix" : "" }, { "dropping-particle" : "", "family" : "Nelson", "given" : "Paul K.", "non-dropping-particle" : "", "parse-names" : false, "suffix" : "" }, { "dropping-particle" : "", "family" : "Nelson", "given" : "Robert G.", "non-dropping-particle" : "", "parse-names" : false, "suffix" : "" }, { "dropping-particle" : "", "family" : "Nevitt", "given" : "Michael C.", "non-dropping-particle" : "", "parse-names" : false, "suffix" : "" }, { "dropping-particle" : "", "family" : "Newton", "given" : "Charles R.", "non-dropping-particle" : "", "parse-names" : false, "suffix" : "" }, { "dropping-particle" : "", "family" : "Nolte", "given" : "Sandra", "non-dropping-particle" : "", "parse-names" : false, "suffix" : "" }, { "dropping-particle" : "", "family" : "Norman", "given" : "Paul", "non-dropping-particle" : "", "parse-names" : false, "suffix" : "" }, { "dropping-particle" : "", "family" : "Norman", "given" : "Rosana", "non-dropping-particle" : "", "parse-names" : false, "suffix" : "" }, { "dropping-particle" : "", "family" : "O'Donnell", "given" : "Martin", "non-dropping-particle" : "", "parse-names" : false, "suffix" : "" }, { "dropping-particle" : "", "family" : "O'Hanlon", "given" : "Simon", "non-dropping-particle" : "", "parse-names" : false, "suffix" : "" }, { "dropping-particle" : "", "family" : "Olives", "given" : "Casey", "non-dropping-particle" : "", "parse-names" : false, "suffix" : "" }, { "dropping-particle" : "", "family" : "Omer", "given" : "Saad B.", "non-dropping-particle" : "", "parse-names" : false, "suffix" : "" }, { "dropping-particle" : "", "family" : "Ortblad", "given" : "Katrina", "non-dropping-particle" : "", "parse-names" : false, "suffix" : "" }, { "dropping-particle" : "", "family" : "Osborne", "given" : "Richard", "non-dropping-particle" : "", "parse-names" : false, "suffix" : "" }, { "dropping-particle" : "", "family" : "Ozgediz", "given" : "Doruk", "non-dropping-particle" : "", "parse-names" : false, "suffix" : "" }, { "dropping-particle" : "", "family" : "Page", "given" : "Andrew", "non-dropping-particle" : "", "parse-names" : false, "suffix" : "" }, { "dropping-particle" : "", "family" : "Pahari", "given" : "Bishnu", "non-dropping-particle" : "", "parse-names" : false, "suffix" : "" }, { "dropping-particle" : "", "family" : "Pandian", "given" : "Jeyaraj Durai", "non-dropping-particle" : "", "parse-names" : false, "suffix" : "" }, { "dropping-particle" : "", "family" : "Rivero", "given" : "Andrea Panozo", "non-dropping-particle" : "", "parse-names" : false, "suffix" : "" }, { "dropping-particle" : "", "family" : "Patten", "given" : "Scott B.", "non-dropping-particle" : "", "parse-names" : false, "suffix" : "" }, { "dropping-particle" : "", "family" : "Pearce", "given" : "Neil", "non-dropping-particle" : "", "parse-names" : false, "suffix" : "" }, { "dropping-particle" : "", "family" : "Padilla", "given" : "Rogelio Perez", "non-dropping-particle" : "", "parse-names" : false, "suffix" : "" }, { "dropping-particle" : "", "family" : "Perez-Ruiz", "given" : "Fernando", "non-dropping-particle" : "", "parse-names" : false, "suffix" : "" }, { "dropping-particle" : "", "family" : "Perico", "given" : "Norberto", "non-dropping-particle" : "", "parse-names" : false, "suffix" : "" }, { "dropping-particle" : "", "family" : "Pesudovs", "given" : "Konrad", "non-dropping-particle" : "", "parse-names" : false, "suffix" : "" }, { "dropping-particle" : "", "family" : "Phillips", "given" : "David", "non-dropping-particle" : "", "parse-names" : false, "suffix" : "" }, { "dropping-particle" : "", "family" : "Phillips", "given" : "Michael R.", "non-dropping-particle" : "", "parse-names" : false, "suffix" : "" }, { "dropping-particle" : "", "family" : "Pierce", "given" : "Kelsey", "non-dropping-particle" : "", "parse-names" : false, "suffix" : "" }, { "dropping-particle" : "", "family" : "Pion", "given" : "S\u00e9bastien", "non-dropping-particle" : "", "parse-names" : false, "suffix" : "" }, { "dropping-particle" : "V.", "family" : "Polanczyk", "given" : "Guilherme", "non-dropping-particle" : "", "parse-names" : false, "suffix" : "" }, { "dropping-particle" : "", "family" : "Polinder", "given" : "Suzanne", "non-dropping-particle" : "", "parse-names" : false, "suffix" : "" }, { "dropping-particle" : "", "family" : "Pope", "given" : "C. Arden", "non-dropping-particle" : "", "parse-names" : false, "suffix" : "" }, { "dropping-particle" : "", "family" : "Popova", "given" : "Svetlana", "non-dropping-particle" : "", "parse-names" : false, "suffix" : "" }, { "dropping-particle" : "", "family" : "Porrini", "given" : "Esteban", "non-dropping-particle" : "", "parse-names" : false, "suffix" : "" }, { "dropping-particle" : "", "family" : "Pourmalek", "given" : "Farshad", "non-dropping-particle" : "", "parse-names" : false, "suffix" : "" }, { "dropping-particle" : "", "family" : "Prince", "given" : "Martin", "non-dropping-particle" : "", "parse-names" : false, "suffix" : "" }, { "dropping-particle" : "", "family" : "Pullan", "given" : "Rachel L.", "non-dropping-particle" : "", "parse-names" : false, "suffix" : "" }, { "dropping-particle" : "", "family" : "Ramaiah", "given" : "Kapa D.", "non-dropping-particle" : "", "parse-names" : false, "suffix" : "" }, { "dropping-particle" : "", "family" : "Ranganathan", "given" : "Dharani", "non-dropping-particle" : "", "parse-names" : false, "suffix" : "" }, { "dropping-particle" : "", "family" : "Razavi", "given" : "Homie", "non-dropping-particle" : "", "parse-names" : false, "suffix" : "" }, { "dropping-particle" : "", "family" : "Regan", "given" : "Mathilda", "non-dropping-particle" : "", "parse-names" : false, "suffix" : "" }, { "dropping-particle" : "", "family" : "Rehm", "given" : "J\u00fcrgen T.", "non-dropping-particle" : "", "parse-names" : false, "suffix" : "" }, { "dropping-particle" : "", "family" : "Rein", "given" : "David B.", "non-dropping-particle" : "", "parse-names" : false, "suffix" : "" }, { "dropping-particle" : "", "family" : "Remuzzi", "given" : "Guiseppe", "non-dropping-particle" : "", "parse-names" : false, "suffix" : "" }, { "dropping-particle" : "", "family" : "Richardson", "given" : "Kathryn", "non-dropping-particle" : "", "parse-names" : false, "suffix" : "" }, { "dropping-particle" : "", "family" : "Rivara", "given" : "Frederick P.", "non-dropping-particle" : "", "parse-names" : false, "suffix" : "" }, { "dropping-particle" : "", "family" : "Roberts", "given" : "Thomas", "non-dropping-particle" : "", "parse-names" : false, "suffix" : "" }, { "dropping-particle" : "", "family" : "Robinson", "given" : "Carolyn", "non-dropping-particle" : "", "parse-names" : false, "suffix" : "" }, { "dropping-particle" : "", "family" : "Le\u00f2n", "given" : "Felipe Rodriguez", "non-dropping-particle" : "De", "parse-names" : false, "suffix" : "" }, { "dropping-particle" : "", "family" : "Ronfani", "given" : "Luca", "non-dropping-particle" : "", "parse-names" : false, "suffix" : "" }, { "dropping-particle" : "", "family" : "Room", "given" : "Robin", "non-dropping-particle" : "", "parse-names" : false, "suffix" : "" }, { "dropping-particle" : "", "family" : "Rosenfeld", "given" : "Lisa C.", "non-dropping-particle" : "", "parse-names" : false, "suffix" : "" }, { "dropping-particle" : "", "family" : "Rushton", "given" : "Lesley", "non-dropping-particle" : "", "parse-names" : false, "suffix" : "" }, { "dropping-particle" : "", "family" : "Sacco", "given" : "Ralph L.", "non-dropping-particle" : "", "parse-names" : false, "suffix" : "" }, { "dropping-particle" : "", "family" : "Saha", "given" : "Sukanta", "non-dropping-particle" : "", "parse-names" : false, "suffix" : "" }, { "dropping-particle" : "", "family" : "Sampson", "given" : "Uchechukwu", "non-dropping-particle" : "", "parse-names" : false, "suffix" : "" }, { "dropping-particle" : "", "family" : "Sanchez-Riera", "given" : "Lidia", "non-dropping-particle" : "", "parse-names" : false, "suffix" : "" }, { "dropping-particle" : "", "family" : "Sanman", "given" : "Ella", "non-dropping-particle" : "", "parse-names" : false, "suffix" : "" }, { "dropping-particle" : "", "family" : "Schwebel", "given" : "David C.", "non-dropping-particle" : "", "parse-names" : false, "suffix" : "" }, { "dropping-particle" : "", "family" : "Scott", "given" : "James Graham", "non-dropping-particle" : "", "parse-names" : false, "suffix" : "" }, { "dropping-particle" : "", "family" : "Segui-Gomez", "given" : "Maria", "non-dropping-particle" : "", "parse-names" : false, "suffix" : "" }, { "dropping-particle" : "", "family" : "Shahraz", "given" : "Saeid", "non-dropping-particle" : "", "parse-names" : false, "suffix" : "" }, { "dropping-particle" : "", "family" : "Shepard", "given" : "Donald S.", "non-dropping-particle" : "", "parse-names" : false, "suffix" : "" }, { "dropping-particle" : "", "family" : "Shin", "given" : "Hwashin", "non-dropping-particle" : "", "parse-names" : false, "suffix" : "" }, { "dropping-particle" : "", "family" : "Shivakoti", "given" : "Rupak", "non-dropping-particle" : "", "parse-names" : false, "suffix" : "" }, { "dropping-particle" : "", "family" : "Singh", "given" : "David", "non-dropping-particle" : "", "parse-names" : false, "suffix" : "" }, { "dropping-particle" : "", "family" : "Singh", "given" : "Gitanjali M.", "non-dropping-particle" : "", "parse-names" : false, "suffix" : "" }, { "dropping-particle" : "", "family" : "Singh", "given" : "Jasvinder a.", "non-dropping-particle" : "", "parse-names" : false, "suffix" : "" }, { "dropping-particle" : "", "family" : "Singleton", "given" : "Jessica", "non-dropping-particle" : "", "parse-names" : false, "suffix" : "" }, { "dropping-particle" : "", "family" : "Sleet", "given" : "David a.", "non-dropping-particle" : "", "parse-names" : false, "suffix" : "" }, { "dropping-particle" : "", "family" : "Sliwa", "given" : "Karen", "non-dropping-particle" : "", "parse-names" : false, "suffix" : "" }, { "dropping-particle" : "", "family" : "Smith", "given" : "Emma", "non-dropping-particle" : "", "parse-names" : false, "suffix" : "" }, { "dropping-particle" : "", "family" : "Smith", "given" : "Jennifer L.", "non-dropping-particle" : "", "parse-names" : false, "suffix" : "" }, { "dropping-particle" : "", "family" : "Stapelberg", "given" : "Nicolas J C", "non-dropping-particle" : "", "parse-names" : false, "suffix" : "" }, { "dropping-particle" : "", "family" : "Steer", "given" : "Andrew", "non-dropping-particle" : "", "parse-names" : false, "suffix" : "" }, { "dropping-particle" : "", "family" : "Steiner", "given" : "Timothy", "non-dropping-particle" : "", "parse-names" : false, "suffix" : "" }, { "dropping-particle" : "", "family" : "Stolk", "given" : "Wilma a.", "non-dropping-particle" : "", "parse-names" : false, "suffix" : "" }, { "dropping-particle" : "", "family" : "Stovner", "given" : "Lars Jacob", "non-dropping-particle" : "", "parse-names" : false, "suffix" : "" }, { "dropping-particle" : "", "family" : "Sudfeld", "given" : "Christopher", "non-dropping-particle" : "", "parse-names" : false, "suffix" : "" }, { "dropping-particle" : "", "family" : "Syed", "given" : "Sana", "non-dropping-particle" : "", "parse-names" : false, "suffix" : "" }, { "dropping-particle" : "", "family" : "Tamburlini", "given" : "Giorgio", "non-dropping-particle" : "", "parse-names" : false, "suffix" : "" }, { "dropping-particle" : "", "family" : "Tavakkoli", "given" : "Mohammad", "non-dropping-particle" : "", "parse-names" : false, "suffix" : "" }, { "dropping-particle" : "", "family" : "Taylor", "given" : "Hugh R.", "non-dropping-particle" : "", "parse-names" : false, "suffix" : "" }, { "dropping-particle" : "", "family" : "Taylor", "given" : "Jennifer a.", "non-dropping-particle" : "", "parse-names" : false, "suffix" : "" }, { "dropping-particle" : "", "family" : "Taylor", "given" : "William J.", "non-dropping-particle" : "", "parse-names" : false, "suffix" : "" }, { "dropping-particle" : "", "family" : "Thomas", "given" : "Bernadette", "non-dropping-particle" : "", "parse-names" : false, "suffix" : "" }, { "dropping-particle" : "", "family" : "Thomson", "given" : "W. Murray", "non-dropping-particle" : "", "parse-names" : false, "suffix" : "" }, { "dropping-particle" : "", "family" : "Thurston", "given" : "George D.", "non-dropping-particle" : "", "parse-names" : false, "suffix" : "" }, { "dropping-particle" : "", "family" : "Tleyjeh", "given" : "Imad M.", "non-dropping-particle" : "", "parse-names" : false, "suffix" : "" }, { "dropping-particle" : "", "family" : "Tonelli", "given" : "Marcello", "non-dropping-particle" : "", "parse-names" : false, "suffix" : "" }, { "dropping-particle" : "", "family" : "Towbin", "given" : "Jeffrey a.", "non-dropping-particle" : "", "parse-names" : false, "suffix" : "" }, { "dropping-particle" : "", "family" : "Truelsen", "given" : "Thomas", "non-dropping-particle" : "", "parse-names" : false, "suffix" : "" }, { "dropping-particle" : "", "family" : "Tsilimbaris", "given" : "Miltiadis K.", "non-dropping-particle" : "", "parse-names" : false, "suffix" : "" }, { "dropping-particle" : "", "family" : "Ubeda", "given" : "Clotilde", "non-dropping-particle" : "", "parse-names" : false, "suffix" : "" }, { "dropping-particle" : "", "family" : "Undurraga", "given" : "Eduardo a.", "non-dropping-particle" : "", "parse-names" : false, "suffix" : "" }, { "dropping-particle" : "", "family" : "Werf", "given" : "Marieke J.", "non-dropping-particle" : "Van Der", "parse-names" : false, "suffix" : "" }, { "dropping-particle" : "", "family" : "Os", "given" : "Jim", "non-dropping-particle" : "Van", "parse-names" : false, "suffix" : "" }, { "dropping-particle" : "", "family" : "Vavilala", "given" : "Monica S.", "non-dropping-particle" : "", "parse-names" : false, "suffix" : "" }, { "dropping-particle" : "", "family" : "Venketasubramanian", "given" : "N.", "non-dropping-particle" : "", "parse-names" : false, "suffix" : "" }, { "dropping-particle" : "", "family" : "Wang", "given" : "Mengru", "non-dropping-particle" : "", "parse-names" : false, "suffix" : "" }, { "dropping-particle" : "", "family" : "Wang", "given" : "Wenzhi", "non-dropping-particle" : "", "parse-names" : false, "suffix" : "" }, { "dropping-particle" : "", "family" : "Watt", "given" : "Kerrianne", "non-dropping-particle" : "", "parse-names" : false, "suffix" : "" }, { "dropping-particle" : "", "family" : "Weatherall", "given" : "David J.", "non-dropping-particle" : "", "parse-names" : false, "suffix" : "" }, { "dropping-particle" : "", "family" : "Weinstock", "given" : "Martin a.", "non-dropping-particle" : "", "parse-names" : false, "suffix" : "" }, { "dropping-particle" : "", "family" : "Weintraub", "given" : "Robert", "non-dropping-particle" : "", "parse-names" : false, "suffix" : "" }, { "dropping-particle" : "", "family" : "Weisskopf", "given" : "Marc G.", "non-dropping-particle" : "", "parse-names" : false, "suffix" : "" }, { "dropping-particle" : "", "family" : "Weissman", "given" : "Myrna M.", "non-dropping-particle" : "", "parse-names" : false, "suffix" : "" }, { "dropping-particle" : "", "family" : "White", "given" : "Richard a.", "non-dropping-particle" : "", "parse-names" : false, "suffix" : "" }, { "dropping-particle" : "", "family" : "Whiteford", "given" : "Harvey", "non-dropping-particle" : "", "parse-names" : false, "suffix" : "" }, { "dropping-particle" : "", "family" : "Wiebe", "given" : "Natasha", "non-dropping-particle" : "", "parse-names" : false, "suffix" : "" }, { "dropping-particle" : "", "family" : "Wiersma", "given" : "Steven T.", "non-dropping-particle" : "", "parse-names" : false, "suffix" : "" }, { "dropping-particle" : "", "family" : "Wilkinson", "given" : "James D.", "non-dropping-particle" : "", "parse-names" : false, "suffix" : "" }, { "dropping-particle" : "", "family" : "Williams", "given" : "Hywel C.", "non-dropping-particle" : "", "parse-names" : false, "suffix" : "" }, { "dropping-particle" : "", "family" : "Williams", "given" : "Sean R M", "non-dropping-particle" : "", "parse-names" : false, "suffix" : "" }, { "dropping-particle" : "", "family" : "Witt", "given" : "Emma", "non-dropping-particle" : "", "parse-names" : false, "suffix" : "" }, { "dropping-particle" : "", "family" : "Wolfe", "given" : "Frederick", "non-dropping-particle" : "", "parse-names" : false, "suffix" : "" }, { "dropping-particle" : "", "family" : "Woolf", "given" : "Anthony D.", "non-dropping-particle" : "", "parse-names" : false, "suffix" : "" }, { "dropping-particle" : "", "family" : "Wulf", "given" : "Sarah", "non-dropping-particle" : "", "parse-names" : false, "suffix" : "" }, { "dropping-particle" : "", "family" : "Yeh", "given" : "Pon Hsiu", "non-dropping-particle" : "", "parse-names" : false, "suffix" : "" }, { "dropping-particle" : "", "family" : "Zaidi", "given" : "Anita K M", "non-dropping-particle" : "", "parse-names" : false, "suffix" : "" }, { "dropping-particle" : "", "family" : "Zheng", "given" : "Zhi Jie", "non-dropping-particle" : "", "parse-names" : false, "suffix" : "" }, { "dropping-particle" : "", "family" : "Zonies", "given" : "David", "non-dropping-particle" : "", "parse-names" : false, "suffix" : "" }, { "dropping-particle" : "", "family" : "Lopez", "given" : "Alan D.", "non-dropping-particle" : "", "parse-names" : false, "suffix" : "" } ], "container-title" : "The Lancet", "id" : "ITEM-1", "issue" : "9859", "issued" : { "date-parts" : [ [ "2012" ] ] }, "page" : "2197-2223", "title" : "Disability-adjusted life years (DALYs) for 291 diseases and injuries in 21 regions, 1990-2010: A systematic analysis for the Global Burden of Disease Study 2010", "type" : "article-journal", "volume" : "380" }, "uris" : [ "http://www.mendeley.com/documents/?uuid=ef0a2b51-be8d-4288-bb48-3faefcbde384" ] }, { "id" : "ITEM-2", "itemData" : { "ISBN" : "1973-9087", "ISSN" : "19739087", "PMID" : "24084416", "abstract" : "One of the objectives of the Professional Practice Committee (PPC) of the Physical and Rehabilitation Medicine (PRM) Section of the Union of European Medical Specialists (UEMS) is the development of the field of competence of PRM physicians in Europe. To achieve this objective, UEMS PRM Section PPC has adopted a systematic action plan of preparing a series of papers describing the role of PRM physicians in a number of disabling health conditions, based on the evidence of effectiveness of the PRM interventions. Osteoarthritis (OA) is the most common joint disorder and the major cause of musculoskeletal pain and limited mobility in the elderly in the world. Therefore, proper management of persons with OA is of substantial importance. The goal of OA management is to reduce the impact of OA on the individual by reducing pain and improving function, activities and participation. The aim of this paper is to descibe the explicit role of PRM physicians in providing management for persons with OA. The optimal management of OA requires the combination of both non-pharmacological and pharmacological approaches, an issue most of the main guidelines on the evidence-based management of OA share in common. There is good level of evidence about the effectiveness of PRM interventions in the management of OA: high level of evidence about the effect of education, weight reduction and exercise and growing evidence about the effectiveness of physical agent modalities. PRM specialists are involved not only in diagnosis and medical and physical treatments of OA, but, as a rehabilitation strategy, they also deal with the problems of the person focusing on the improvement of all components of human functioning as defined in the ICF including personal and environmental factors witii a holistic approach. ICF core sets for OA serve as excellent models for directing proper assessments as well as targeting interventions. PRM specialists well meet the needs of people witii OA from the early stages of the disease to the stage of disability that could cause activity limitations and participation restrictions. In conclusion, PRM specialists can make substantial contributions to providing management of OA in order to improve the functioning of individuals witii OA from botii personal and societal perspective.", "author" : [ { "dropping-particle" : "", "family" : "Ilieva", "given" : "E. M.", "non-dropping-particle" : "", "parse-names" : false, "suffix" : "" }, { "dropping-particle" : "", "family" : "Oral", "given" : "a.", "non-dropping-particle" : "", "parse-names" : false, "suffix" : "" }, { "dropping-particle" : "", "family" : "K\u00fcc\u00fckdeveci", "given" : "a.", "non-dropping-particle" : "", "parse-names" : false, "suffix" : "" }, { "dropping-particle" : "", "family" : "Varela", "given" : "E.", "non-dropping-particle" : "", "parse-names" : false, "suffix" : "" }, { "dropping-particle" : "", "family" : "Valero", "given" : "R.", "non-dropping-particle" : "", "parse-names" : false, "suffix" : "" }, { "dropping-particle" : "", "family" : "Berteanu", "given" : "M.", "non-dropping-particle" : "", "parse-names" : false, "suffix" : "" }, { "dropping-particle" : "", "family" : "Christodoulou", "given" : "N.", "non-dropping-particle" : "", "parse-names" : false, "suffix" : "" } ], "container-title" : "European Journal of Physical and Rehabilitation Medicine", "id" : "ITEM-2", "issue" : "4", "issued" : { "date-parts" : [ [ "2013" ] ] }, "page" : "579-593", "title" : "Osteoarthritis. The Role of Physical and Rehabilitation Medicine Physicians. The European perspective based on the best evidence", "type" : "article-journal", "volume" : "49" }, "uris" : [ "http://www.mendeley.com/documents/?uuid=9bf3b67d-b2d6-4880-a46b-a7483ab01492" ] } ], "mendeley" : { "formattedCitation" : "[6,7]", "plainTextFormattedCitation" : "[6,7]", "previouslyFormattedCitation" : "[6,7]"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[6,7]</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the number of years people</w:t>
      </w:r>
      <w:r w:rsidR="004551DE" w:rsidRPr="004346E9">
        <w:rPr>
          <w:rFonts w:ascii="Times New Roman" w:eastAsia="Times New Roman" w:hAnsi="Times New Roman"/>
          <w:sz w:val="24"/>
          <w:szCs w:val="24"/>
          <w:lang w:val="en-US" w:eastAsia="ar-SA"/>
        </w:rPr>
        <w:t xml:space="preserve"> that</w:t>
      </w:r>
      <w:r w:rsidRPr="004346E9">
        <w:rPr>
          <w:rFonts w:ascii="Times New Roman" w:eastAsia="Times New Roman" w:hAnsi="Times New Roman"/>
          <w:sz w:val="24"/>
          <w:szCs w:val="24"/>
          <w:lang w:val="en-US" w:eastAsia="ar-SA"/>
        </w:rPr>
        <w:t xml:space="preserve"> liv</w:t>
      </w:r>
      <w:r w:rsidR="00B74571" w:rsidRPr="004346E9">
        <w:rPr>
          <w:rFonts w:ascii="Times New Roman" w:eastAsia="Times New Roman" w:hAnsi="Times New Roman"/>
          <w:sz w:val="24"/>
          <w:szCs w:val="24"/>
          <w:lang w:val="en-US" w:eastAsia="ar-SA"/>
        </w:rPr>
        <w:t>e</w:t>
      </w:r>
      <w:r w:rsidRPr="004346E9">
        <w:rPr>
          <w:rFonts w:ascii="Times New Roman" w:eastAsia="Times New Roman" w:hAnsi="Times New Roman"/>
          <w:sz w:val="24"/>
          <w:szCs w:val="24"/>
          <w:lang w:val="en-US" w:eastAsia="ar-SA"/>
        </w:rPr>
        <w:t xml:space="preserve"> with chroni</w:t>
      </w:r>
      <w:r w:rsidR="00FC3B9D" w:rsidRPr="004346E9">
        <w:rPr>
          <w:rFonts w:ascii="Times New Roman" w:eastAsia="Times New Roman" w:hAnsi="Times New Roman"/>
          <w:sz w:val="24"/>
          <w:szCs w:val="24"/>
          <w:lang w:val="en-US" w:eastAsia="ar-SA"/>
        </w:rPr>
        <w:t xml:space="preserve">c </w:t>
      </w:r>
      <w:r w:rsidR="001D4B92" w:rsidRPr="004346E9">
        <w:rPr>
          <w:rFonts w:ascii="Times New Roman" w:eastAsia="Times New Roman" w:hAnsi="Times New Roman"/>
          <w:sz w:val="24"/>
          <w:szCs w:val="24"/>
          <w:lang w:val="en-US" w:eastAsia="ar-SA"/>
        </w:rPr>
        <w:t xml:space="preserve">conditions </w:t>
      </w:r>
      <w:r w:rsidR="00FC3B9D" w:rsidRPr="004346E9">
        <w:rPr>
          <w:rFonts w:ascii="Times New Roman" w:eastAsia="Times New Roman" w:hAnsi="Times New Roman"/>
          <w:sz w:val="24"/>
          <w:szCs w:val="24"/>
          <w:lang w:val="en-US" w:eastAsia="ar-SA"/>
        </w:rPr>
        <w:t xml:space="preserve">is also rising. </w:t>
      </w:r>
      <w:r w:rsidRPr="004346E9">
        <w:rPr>
          <w:rFonts w:ascii="Times New Roman" w:eastAsia="Times New Roman" w:hAnsi="Times New Roman"/>
          <w:sz w:val="24"/>
          <w:szCs w:val="24"/>
          <w:lang w:val="en-US" w:eastAsia="ar-SA"/>
        </w:rPr>
        <w:t>One of the most common causes of years lived with disability are chronic musculoskeletal disorders</w:t>
      </w:r>
      <w:r w:rsidR="001D4B92"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"10.1016/S0140-6736(12)61729-2", "ISSN" : "1474-547X", "PMID" : "23245607", "abstract" : "BACKGROUND: Non-fatal health outcomes from diseases and injuries are a crucial consideration in the promotion and monitoring of individual and population health. The Global Burden of Disease (GBD) studies done in 1990 and 2000 have been the only studies to quantify non-fatal health outcomes across an exhaustive set of disorders at the global and regional level. Neither effort quantified uncertainty in prevalence or years lived with disability (YLDs).\n\nMETHODS: Of the 291 diseases and injuries in the GBD cause list, 289 cause disability. For 1160 sequelae of the 289 diseases and injuries, we undertook a systematic analysis of prevalence, incidence, remission, duration, and excess mortality. Sources included published studies, case notification, population-based cancer registries, other disease registries, antenatal clinic serosurveillance, hospital discharge data, ambulatory care data, household surveys, other surveys, and cohort studies. For most sequelae, we used a Bayesian meta-regression method, DisMod-MR, designed to address key limitations in descriptive epidemiological data, including missing data, inconsistency, and large methodological variation between data sources. For some disorders, we used natural history models, geospatial models, back-calculation models (models calculating incidence from population mortality rates and case fatality), or registration completeness models (models adjusting for incomplete registration with health-system access and other covariates). Disability weights for 220 unique health states were used to capture the severity of health loss. YLDs by cause at age, sex, country, and year levels were adjusted for comorbidity with simulation methods. We included uncertainty estimates at all stages of the analysis.\n\nFINDINGS: Global prevalence for all ages combined in 2010 across the 1160 sequelae ranged from fewer than one case per 1 million people to 350,000 cases per 1 million people. Prevalence and severity of health loss were weakly correlated (correlation coefficient -0\u00b737). In 2010, there were 777 million YLDs from all causes, up from 583 million in 1990. The main contributors to global YLDs were mental and behavioural disorders, musculoskeletal disorders, and diabetes or endocrine diseases. The leading specific causes of YLDs were much the same in 2010 as they were in 1990: low back pain, major depressive disorder, iron-deficiency anaemia, neck pain, chronic obstructive pulmonary disease, anxiety disorders, migraine, d\u2026", "author" : [ { "dropping-particle" : "", "family" : "Vos", "given" : "Theo", "non-dropping-particle" : "", "parse-names" : false, "suffix" : "" }, { "dropping-particle" : "", "family" : "Flaxman", "given" : "Abraham D", "non-dropping-particle" : "", "parse-names" : false, "suffix" : "" }, { "dropping-particle" : "", "family" : "Naghavi", "given" : "Mohsen", "non-dropping-particle" : "", "parse-names" : false, "suffix" : "" }, { "dropping-particle" : "", "family" : "Lozano", "given" : "Rafael", "non-dropping-particle" : "", "parse-names" : false, "suffix" : "" }, { "dropping-particle" : "", "family" : "Michaud", "given" : "Catherine", "non-dropping-particle" : "", "parse-names" : false, "suffix" : "" }, { "dropping-particle" : "", "family" : "Ezzati", "given" : "Majid", "non-dropping-particle" : "", "parse-names" : false, "suffix" : "" }, { "dropping-particle" : "", "family" : "Shibuya", "given" : "Kenji", "non-dropping-particle" : "", "parse-names" : false, "suffix" : "" }, { "dropping-particle" : "", "family" : "Salomon", "given" : "Joshua A", "non-dropping-particle" : "", "parse-names" : false, "suffix" : "" }, { "dropping-particle" : "", "family" : "Abdalla", "given" : "Safa", "non-dropping-particle" : "", "parse-names" : false, "suffix" : "" }, { "dropping-particle" : "", "family" : "Aboyans", "given" : "Victor", "non-dropping-particle" : "", "parse-names" : false, "suffix" : "" }, { "dropping-particle" : "", "family" : "Abraham", "given" : "Jerry", "non-dropping-particle" : "", "parse-names" : false, "suffix" : "" }, { "dropping-particle" : "", "family" : "Ackerman", "given" : "Ilana", "non-dropping-particle" : "", "parse-names" : false, "suffix" : "" }, { "dropping-particle" : "", "family" : "Aggarwal", "given" : "Rakesh", "non-dropping-particle" : "", "parse-names" : false, "suffix" : "" }, { "dropping-particle" : "", "family" : "Ahn", "given" : "Stephanie Y", "non-dropping-particle" : "", "parse-names" : false, "suffix" : "" }, { "dropping-particle" : "", "family" : "Ali", "given" : "Mohammed K", "non-dropping-particle" : "", "parse-names" : false, "suffix" : "" }, { "dropping-particle" : "", "family" : "Alvarado", "given" : "Miriam", "non-dropping-particle" : "", "parse-names" : false, "suffix" : "" }, { "dropping-particle" : "", "family" : "Anderson", "given" : "H Ross", "non-dropping-particle" : "", "parse-names" : false, "suffix" : "" }, { "dropping-particle" : "", "family" : "Anderson", "given" : "Laurie M", "non-dropping-particle" : "", "parse-names" : false, "suffix" : "" }, { "dropping-particle" : "", "family" : "Andrews", "given" : "Kathryn G", "non-dropping-particle" : "", "parse-names" : false, "suffix" : "" }, { "dropping-particle" : "", "family" : "Atkinson", "given" : "Charles", "non-dropping-particle" : "", "parse-names" : false, "suffix" : "" }, { "dropping-particle" : "", "family" : "Baddour", "given" : "Larry M", "non-dropping-particle" : "", "parse-names" : false, "suffix" : "" }, { "dropping-particle" : "", "family" : "Bahalim", "given" : "Adil N", "non-dropping-particle" : "", "parse-names" : false, "suffix" : "" }, { "dropping-particle" : "", "family" : "Barker-Collo", "given" : "Suzanne", "non-dropping-particle" : "", "parse-names" : false, "suffix" : "" }, { "dropping-particle" : "", "family" : "Barrero", "given" : "Lope H", "non-dropping-particle" : "", "parse-names" : false, "suffix" : "" }, { "dropping-particle" : "", "family" : "Bartels", "given" : "David H", "non-dropping-particle" : "", "parse-names" : false, "suffix" : "" }, { "dropping-particle" : "", "family" : "Bas\u00e1\u00f1ez", "given" : "Maria-Gloria", "non-dropping-particle" : "", "parse-names" : false, "suffix" : "" }, { "dropping-particle" : "", "family" : "Baxter", "given" : "Amanda", "non-dropping-particle" : "", "parse-names" : false, "suffix" : "" }, { "dropping-particle" : "", "family" : "Bell", "given" : "Michelle L", "non-dropping-particle" : "", "parse-names" : false, "suffix" : "" }, { "dropping-particle" : "", "family" : "Benjamin", "given" : "Emelia J", "non-dropping-particle" : "", "parse-names" : false, "suffix" : "" }, { "dropping-particle" : "", "family" : "Bennett", "given" : "Derrick", "non-dropping-particle" : "", "parse-names" : false, "suffix" : "" }, { "dropping-particle" : "", "family" : "Bernab\u00e9", "given" : "Eduardo", "non-dropping-particle" : "", "parse-names" : false, "suffix" : "" }, { "dropping-particle" : "", "family" : "Bhalla", "given" : "Kavi", "non-dropping-particle" : "", "parse-names" : false, "suffix" : "" }, { "dropping-particle" : "", "family" : "Bhandari", "given" : "Bishal", "non-dropping-particle" : "", "parse-names" : false, "suffix" : "" }, { "dropping-particle" : "", "family" : "Bikbov", "given" : "Boris", "non-dropping-particle" : "", "parse-names" : false, "suffix" : "" }, { "dropping-particle" : "", "family" : "Abdulhak", "given" : "Aref", "non-dropping-particle" : "Bin", "parse-names" : false, "suffix" : "" }, { "dropping-particle" : "", "family" : "Birbeck", "given" : "Gretchen", "non-dropping-particle" : "", "parse-names" : false, "suffix" : "" }, { "dropping-particle" : "", "family" : "Black", "given" : "James A", "non-dropping-particle" : "", "parse-names" : false, "suffix" : "" }, { "dropping-particle" : "", "family" : "Blencowe", "given" : "Hannah", "non-dropping-particle" : "", "parse-names" : false, "suffix" : "" }, { "dropping-particle" : "", "family" : "Blore", "given" : "Jed D", "non-dropping-particle" : "", "parse-names" : false, "suffix" : "" }, { "dropping-particle" : "", "family" : "Blyth", "given" : "Fiona", "non-dropping-particle" : "", "parse-names" : false, "suffix" : "" }, { "dropping-particle" : "", "family" : "Bolliger", "given" : "Ian", "non-dropping-particle" : "", "parse-names" : false, "suffix" : "" }, { "dropping-particle" : "", "family" : "Bonaventure", "given" : "Audrey", "non-dropping-particle" : "", "parse-names" : false, "suffix" : "" }, { "dropping-particle" : "", "family" : "Boufous", "given" : "Soufiane", "non-dropping-particle" : "", "parse-names" : false, "suffix" : "" }, { "dropping-particle" : "", "family" : "Bourne", "given" : "Rupert", "non-dropping-particle" : "", "parse-names" : false, "suffix" : "" }, { "dropping-particle" : "", "family" : "Boussinesq", "given" : "Michel", "non-dropping-particle" : "", "parse-names" : false, "suffix" : "" }, { "dropping-particle" : "", "family" : "Braithwaite", "given" : "Tasanee", "non-dropping-particle" : "", "parse-names" : false, "suffix" : "" }, { "dropping-particle" : "", "family" : "Brayne", "given" : "Carol", "non-dropping-particle" : "", "parse-names" : false, "suffix" : "" }, { "dropping-particle" : "", "family" : "Bridgett", "given" : "Lisa", "non-dropping-particle" : "", "parse-names" : false, "suffix" : "" }, { "dropping-particle" : "", "family" : "Brooker", "given" : "Simon", "non-dropping-particle" : "", "parse-names" : false, "suffix" : "" }, { "dropping-particle" : "", "family" : "Brooks", "given" : "Peter", "non-dropping-particle" : "", "parse-names" : false, "suffix" : "" }, { "dropping-particle" : "", "family" : "Brugha", "given" : "Traolach S", "non-dropping-particle" : "", "parse-names" : false, "suffix" : "" }, { "dropping-particle" : "", "family" : "Bryan-Hancock", "given" : "Claire", "non-dropping-particle" : "", "parse-names" : false, "suffix" : "" }, { "dropping-particle" : "", "family" : "Bucello", "given" : "Chiara", "non-dropping-particle" : "", "parse-names" : false, "suffix" : "" }, { "dropping-particle" : "", "family" : "Buchbinder", "given" : "Rachelle", "non-dropping-particle" : "", "parse-names" : false, "suffix" : "" }, { "dropping-particle" : "", "family" : "Buckle", "given" : "Geoffrey", "non-dropping-particle" : "", "parse-names" : false, "suffix" : "" }, { "dropping-particle" : "", "family" : "Budke", "given" : "Christine M", "non-dropping-particle" : "", "parse-names" : false, "suffix" : "" }, { "dropping-particle" : "", "family" : "Burch", "given" : "Michael", "non-dropping-particle" : "", "parse-names" : false, "suffix" : "" }, { "dropping-particle" : "", "family" : "Burney", "given" : "Peter", "non-dropping-particle" : "", "parse-names" : false, "suffix" : "" }, { "dropping-particle" : "", "family" : "Burstein", "given" : "Roy", "non-dropping-particle" : "", "parse-names" : false, "suffix" : "" }, { "dropping-particle" : "", "family" : "Calabria", "given" : "Bianca", "non-dropping-particle" : "", "parse-names" : false, "suffix" : "" }, { "dropping-particle" : "", "family" : "Campbell", "given" : "Benjamin", "non-dropping-particle" : "", "parse-names" : false, "suffix" : "" }, { "dropping-particle" : "", "family" : "Canter", "given" : "Charles E", "non-dropping-particle" : "", "parse-names" : false, "suffix" : "" }, { "dropping-particle" : "", "family" : "Carabin", "given" : "H\u00e9l\u00e8ne", "non-dropping-particle" : "", "parse-names" : false, "suffix" : "" }, { "dropping-particle" : "", "family" : "Carapetis", "given" : "Jonathan", "non-dropping-particle" : "", "parse-names" : false, "suffix" : "" }, { "dropping-particle" : "", "family" : "Carmona", "given" : "Loreto", "non-dropping-particle" : "", "parse-names" : false, "suffix" : "" }, { "dropping-particle" : "", "family" : "Cella", "given" : "Claudia", "non-dropping-particle" : "", "parse-names" : false, "suffix" : "" }, { "dropping-particle" : "", "family" : "Charlson", "given" : "Fiona", "non-dropping-particle" : "", "parse-names" : false, "suffix" : "" }, { "dropping-particle" : "", "family" : "Chen", "given" : "Honglei", "non-dropping-particle" : "", "parse-names" : false, "suffix" : "" }, { "dropping-particle" : "", "family" : "Cheng", "given" : "Andrew Tai-Ann", "non-dropping-particle" : "", "parse-names" : false, "suffix" : "" }, { "dropping-particle" : "", "family" : "Chou", "given" : "David", "non-dropping-particle" : "", "parse-names" : false, "suffix" : "" }, { "dropping-particle" : "", "family" : "Chugh", "given" : "Sumeet S", "non-dropping-particle" : "", "parse-names" : false, "suffix" : "" }, { "dropping-particle" : "", "family" : "Coffeng", "given" : "Luc E", "non-dropping-particle" : "", "parse-names" : false, "suffix" : "" }, { "dropping-particle" : "", "family" : "Colan", "given" : "Steven D", "non-dropping-particle" : "", "parse-names" : false, "suffix" : "" }, { "dropping-particle" : "", "family" : "Colquhoun", "given" : "Samantha", "non-dropping-particle" : "", "parse-names" : false, "suffix" : "" }, { "dropping-particle" : "", "family" : "Colson", "given" : "K Ellicott", "non-dropping-particle" : "", "parse-names" : false, "suffix" : "" }, { "dropping-particle" : "", "family" : "Condon", "given" : "John", "non-dropping-particle" : "", "parse-names" : false, "suffix" : "" }, { "dropping-particle" : "", "family" : "Connor", "given" : "Myles D", "non-dropping-particle" : "", "parse-names" : false, "suffix" : "" }, { "dropping-particle" : "", "family" : "Cooper", "given" : "Leslie T", "non-dropping-particle" : "", "parse-names" : false, "suffix" : "" }, { "dropping-particle" : "", "family" : "Corriere", "given" : "Matthew", "non-dropping-particle" : "", "parse-names" : false, "suffix" : "" }, { "dropping-particle" : "", "family" : "Cortinovis", "given" : "Monica", "non-dropping-particle" : "", "parse-names" : false, "suffix" : "" }, { "dropping-particle" : "", "family" : "Vaccaro", "given" : "Karen Courville", "non-dropping-particle" : "de", "parse-names" : false, "suffix" : "" }, { "dropping-particle" : "", "family" : "Couser", "given" : "William", "non-dropping-particle" : "", "parse-names" : false, "suffix" : "" }, { "dropping-particle" : "", "family" : "Cowie", "given" : "Benjamin C", "non-dropping-particle" : "", "parse-names" : false, "suffix" : "" }, { "dropping-particle" : "", "family" : "Criqui", "given" : "Michael H", "non-dropping-particle" : "", "parse-names" : false, "suffix" : "" }, { "dropping-particle" : "", "family" : "Cross", "given" : "Marita", "non-dropping-particle" : "", "parse-names" : false, "suffix" : "" }, { "dropping-particle" : "", "family" : "Dabhadkar", "given" : "Kaustubh C", "non-dropping-particle" : "", "parse-names" : false, "suffix" : "" }, { "dropping-particle" : "", "family" : "Dahiya", "given" : "Manu", "non-dropping-particle" : "", "parse-names" : false, "suffix" : "" }, { "dropping-particle" : "", "family" : "Dahodwala", "given" : "Nabila", "non-dropping-particle" : "", "parse-names" : false, "suffix" : "" }, { "dropping-particle" : "", "family" : "Damsere-Derry", "given" : "James", "non-dropping-particle" : "", "parse-names" : false, "suffix" : "" }, { "dropping-particle" : "", "family" : "Danaei", "given" : "Goodarz", "non-dropping-particle" : "", "parse-names" : false, "suffix" : "" }, { "dropping-particle" : "", "family" : "Davis", "given" : "Adrian", "non-dropping-particle" : "", "parse-names" : false, "suffix" : "" }, { "dropping-particle" : "", "family" : "Leo", "given" : "Diego", "non-dropping-particle" : "De", "parse-names" : false, "suffix" : "" }, { "dropping-particle" : "", "family" : "Degenhardt", "given" : "Louisa", "non-dropping-particle" : "", "parse-names" : false, "suffix" : "" }, { "dropping-particle" : "", "family" : "Dellavalle", "given" : "Robert", "non-dropping-particle" : "", "parse-names" : false, "suffix" : "" }, { "dropping-particle" : "", "family" : "Delossantos", "given" : "Allyne", "non-dropping-particle" : "", "parse-names" : false, "suffix" : "" }, { "dropping-particle" : "", "family" : "Denenberg", "given" : "Julie", "non-dropping-particle" : "", "parse-names" : false, "suffix" : "" }, { "dropping-particle" : "", "family" : "Derrett", "given" : "Sarah", "non-dropping-particle" : "", "parse-names" : false, "suffix" : "" }, { "dropping-particle" : "", "family" : "Jarlais", "given" : "Don C", "non-dropping-particle" : "Des", "parse-names" : false, "suffix" : "" }, { "dropping-particle" : "", "family" : "Dharmaratne", "given" : "Samath D", "non-dropping-particle" : "", "parse-names" : false, "suffix" : "" }, { "dropping-particle" : "", "family" : "Dherani", "given" : "Mukesh", "non-dropping-particle" : "", "parse-names" : false, "suffix" : "" }, { "dropping-particle" : "", "family" : "Diaz-Torne", "given" : "Cesar", "non-dropping-particle" : "", "parse-names" : false, "suffix" : "" }, { "dropping-particle" : "", "family" : "Dolk", "given" : "Helen", "non-dropping-particle" : "", "parse-names" : false, "suffix" : "" }, { "dropping-particle" : "", "family" : "Dorsey", "given" : "E Ray", "non-dropping-particle" : "", "parse-names" : false, "suffix" : "" }, { "dropping-particle" : "", "family" : "Driscoll", "given" : "Tim", "non-dropping-particle" : "", "parse-names" : false, "suffix" : "" }, { "dropping-particle" : "", "family" : "Duber", "given" : "Herbert", "non-dropping-particle" : "", "parse-names" : false, "suffix" : "" }, { "dropping-particle" : "", "family" : "Ebel", "given" : "Beth", "non-dropping-particle" : "", "parse-names" : false, "suffix" : "" }, { "dropping-particle" : "", "family" : "Edmond", "given" : "Karen", "non-dropping-particle" : "", "parse-names" : false, "suffix" : "" }, { "dropping-particle" : "", "family" : "Elbaz", "given" : "Alexis", "non-dropping-particle" : "", "parse-names" : false, "suffix" : "" }, { "dropping-particle" : "", "family" : "Ali", "given" : "Suad Eltahir", "non-dropping-particle" : "", "parse-names" : false, "suffix" : "" }, { "dropping-particle" : "", "family" : "Erskine", "given" : "Holly", "non-dropping-particle" : "", "parse-names" : false, "suffix" : "" }, { "dropping-particle" : "", "family" : "Erwin", "given" : "Patricia J", "non-dropping-particle" : "", "parse-names" : false, "suffix" : "" }, { "dropping-particle" : "", "family" : "Espindola", "given" : "Patricia", "non-dropping-particle" : "", "parse-names" : false, "suffix" : "" }, { "dropping-particle" : "", "family" : "Ewoigbokhan", "given" : "Stalin E", "non-dropping-particle" : "", "parse-names" : false, "suffix" : "" }, { "dropping-particle" : "", "family" : "Farzadfar", "given" : "Farshad", "non-dropping-particle" : "", "parse-names" : false, "suffix" : "" }, { "dropping-particle" : "", "family" : "Feigin", "given" : "Valery", "non-dropping-particle" : "", "parse-names" : false, "suffix" : "" }, { "dropping-particle" : "", "family" : "Felson", "given" : "David T", "non-dropping-particle" : "", "parse-names" : false, "suffix" : "" }, { "dropping-particle" : "", "family" : "Ferrari", "given" : "Alize", "non-dropping-particle" : "", "parse-names" : false, "suffix" : "" }, { "dropping-particle" : "", "family" : "Ferri", "given" : "Cleusa P", "non-dropping-particle" : "", "parse-names" : false, "suffix" : "" }, { "dropping-particle" : "", "family" : "F\u00e8vre", "given" : "Eric M", "non-dropping-particle" : "", "parse-names" : false, "suffix" : "" }, { "dropping-particle" : "", "family" : "Finucane", "given" : "Mariel M", "non-dropping-particle" : "", "parse-names" : false, "suffix" : "" }, { "dropping-particle" : "", "family" : "Flaxman", "given" : "Seth", "non-dropping-particle" : "", "parse-names" : false, "suffix" : "" }, { "dropping-particle" : "", "family" : "Flood", "given" : "Louise", "non-dropping-particle" : "", "parse-names" : false, "suffix" : "" }, { "dropping-particle" : "", "family" : "Foreman", "given" : "Kyle", "non-dropping-particle" : "", "parse-names" : false, "suffix" : "" }, { "dropping-particle" : "", "family" : "Forouzanfar", "given" : "Mohammad H", "non-dropping-particle" : "", "parse-names" : false, "suffix" : "" }, { "dropping-particle" : "", "family" : "Fowkes", "given" : "Francis Gerry R", "non-dropping-particle" : "", "parse-names" : false, "suffix" : "" }, { "dropping-particle" : "", "family" : "Franklin", "given" : "Richard", "non-dropping-particle" : "", "parse-names" : false, "suffix" : "" }, { "dropping-particle" : "", "family" : "Fransen", "given" : "Marlene", "non-dropping-particle" : "", "parse-names" : false, "suffix" : "" }, { "dropping-particle" : "", "family" : "Freeman", "given" : "Michael K", "non-dropping-particle" : "", "parse-names" : false, "suffix" : "" }, { "dropping-particle" : "", "family" : "Gabbe", "given" : "Belinda J", "non-dropping-particle" : "", "parse-names" : false, "suffix" : "" }, { "dropping-particle" : "", "family" : "Gabriel", "given" : "Sherine E", "non-dropping-particle" : "", "parse-names" : false, "suffix" : "" }, { "dropping-particle" : "", "family" : "Gakidou", "given" : "Emmanuela", "non-dropping-particle" : "", "parse-names" : false, "suffix" : "" }, { "dropping-particle" : "", "family" : "Ganatra", "given" : "Hammad A", "non-dropping-particle" : "", "parse-names" : false, "suffix" : "" }, { "dropping-particle" : "", "family" : "Garcia", "given" : "Bianca", "non-dropping-particle" : "", "parse-names" : false, "suffix" : "" }, { "dropping-particle" : "", "family" : "Gaspari", "given" : "Flavio", "non-dropping-particle" : "", "parse-names" : false, "suffix" : "" }, { "dropping-particle" : "", "family" : "Gillum", "given" : "Richard F", "non-dropping-particle" : "", "parse-names" : false, "suffix" : "" }, { "dropping-particle" : "", "family" : "Gmel", "given" : "Gerhard", "non-dropping-particle" : "", "parse-names" : false, "suffix" : "" }, { "dropping-particle" : "", "family" : "Gosselin", "given" : "Richard", "non-dropping-particle" : "", "parse-names" : false, "suffix" : "" }, { "dropping-particle" : "", "family" : "Grainger", "given" : "Rebecca", "non-dropping-particle" : "", "parse-names" : false, "suffix" : "" }, { "dropping-particle" : "", "family" : "Groeger", "given" : "Justina", "non-dropping-particle" : "", "parse-names" : false, "suffix" : "" }, { "dropping-particle" : "", "family" : "Guillemin", "given" : "Francis", "non-dropping-particle" : "", "parse-names" : false, "suffix" : "" }, { "dropping-particle" : "", "family" : "Gunnell", "given" : "David", "non-dropping-particle" : "", "parse-names" : false, "suffix" : "" }, { "dropping-particle" : "", "family" : "Gupta", "given" : "Ramyani", "non-dropping-particle" : "", "parse-names" : false, "suffix" : "" }, { "dropping-particle" : "", "family" : "Haagsma", "given" : "Juanita", "non-dropping-particle" : "", "parse-names" : false, "suffix" : "" }, { "dropping-particle" : "", "family" : "Hagan", "given" : "Holly", "non-dropping-particle" : "", "parse-names" : false, "suffix" : "" }, { "dropping-particle" : "", "family" : "Halasa", "given" : "Yara A", "non-dropping-particle" : "", "parse-names" : false, "suffix" : "" }, { "dropping-particle" : "", "family" : "Hall", "given" : "Wayne", "non-dropping-particle" : "", "parse-names" : false, "suffix" : "" }, { "dropping-particle" : "", "family" : "Haring", "given" : "Diana", "non-dropping-particle" : "", "parse-names" : false, "suffix" : "" }, { "dropping-particle" : "", "family" : "Haro", "given" : "Josep Maria", "non-dropping-particle" : "", "parse-names" : false, "suffix" : "" }, { "dropping-particle" : "", "family" : "Harrison", "given" : "James E", "non-dropping-particle" : "", "parse-names" : false, "suffix" : "" }, { "dropping-particle" : "", "family" : "Havmoeller", "given" : "Rasmus", "non-dropping-particle" : "", "parse-names" : false, "suffix" : "" }, { "dropping-particle" : "", "family" : "Hay", "given" : "Roderick J", "non-dropping-particle" : "", "parse-names" : false, "suffix" : "" }, { "dropping-particle" : "", "family" : "Higashi", "given" : "Hideki", "non-dropping-particle" : "", "parse-names" : false, "suffix" : "" }, { "dropping-particle" : "", "family" : "Hill", "given" : "Catherine", "non-dropping-particle" : "", "parse-names" : false, "suffix" : "" }, { "dropping-particle" : "", "family" : "Hoen", "given" : "Bruno", "non-dropping-particle" : "", "parse-names" : false, "suffix" : "" }, { "dropping-particle" : "", "family" : "Hoffman", "given" : "Howard", "non-dropping-particle" : "", "parse-names" : false, "suffix" : "" }, { "dropping-particle" : "", "family" : "Hotez", "given" : "Peter J", "non-dropping-particle" : "", "parse-names" : false, "suffix" : "" }, { "dropping-particle" : "", "family" : "Hoy", "given" : "Damian", "non-dropping-particle" : "", "parse-names" : false, "suffix" : "" }, { "dropping-particle" : "", "family" : "Huang", "given" : "John J", "non-dropping-particle" : "", "parse-names" : false, "suffix" : "" }, { "dropping-particle" : "", "family" : "Ibeanusi", "given" : "Sydney E", "non-dropping-particle" : "", "parse-names" : false, "suffix" : "" }, { "dropping-particle" : "", "family" : "Jacobsen", "given" : "Kathryn H", "non-dropping-particle" : "", "parse-names" : false, "suffix" : "" }, { "dropping-particle" : "", "family" : "James", "given" : "Spencer L", "non-dropping-particle" : "", "parse-names" : false, "suffix" : "" }, { "dropping-particle" : "", "family" : "Jarvis", "given" : "Deborah", "non-dropping-particle" : "", "parse-names" : false, "suffix" : "" }, { "dropping-particle" : "", "family" : "Jasrasaria", "given" : "Rashmi", "non-dropping-particle" : "", "parse-names" : false, "suffix" : "" }, { "dropping-particle" : "", "family" : "Jayaraman", "given" : "Sudha", "non-dropping-particle" : "", "parse-names" : false, "suffix" : "" }, { "dropping-particle" : "", "family" : "Johns", "given" : "Nicole", "non-dropping-particle" : "", "parse-names" : false, "suffix" : "" }, { "dropping-particle" : "", "family" : "Jonas", "given" : "Jost B", "non-dropping-particle" : "", "parse-names" : false, "suffix" : "" }, { "dropping-particle" : "", "family" : "Karthikeyan", "given" : "Ganesan", "non-dropping-particle" : "", "parse-names" : false, "suffix" : "" }, { "dropping-particle" : "", "family" : "Kassebaum", "given" : "Nicholas", "non-dropping-particle" : "", "parse-names" : false, "suffix" : "" }, { "dropping-particle" : "", "family" : "Kawakami", "given" : "Norito", "non-dropping-particle" : "", "parse-names" : false, "suffix" : "" }, { "dropping-particle" : "", "family" : "Keren", "given" : "Andre", "non-dropping-particle" : "", "parse-names" : false, "suffix" : "" }, { "dropping-particle" : "", "family" : "Khoo", "given" : "Jon-Paul", "non-dropping-particle" : "", "parse-names" : false, "suffix" : "" }, { "dropping-particle" : "", "family" : "King", "given" : "Charles H", "non-dropping-particle" : "", "parse-names" : false, "suffix" : "" }, { "dropping-particle" : "", "family" : "Knowlton", "given" : "Lisa Marie", "non-dropping-particle" : "", "parse-names" : false, "suffix" : "" }, { "dropping-particle" : "", "family" : "Kobusingye", "given" : "Olive", "non-dropping-particle" : "", "parse-names" : false, "suffix" : "" }, { "dropping-particle" : "", "family" : "Koranteng", "given" : "Adofo", "non-dropping-particle" : "", "parse-names" : false, "suffix" : "" }, { "dropping-particle" : "", "family" : "Krishnamurthi", "given" : "Rita", "non-dropping-particle" : "", "parse-names" : false, "suffix" : "" }, { "dropping-particle" : "", "family" : "Lalloo", "given" : "Ratilal", "non-dropping-particle" : "", "parse-names" : false, "suffix" : "" }, { "dropping-particle" : "", "family" : "Laslett", "given" : "Laura L", "non-dropping-particle" : "", "parse-names" : false, "suffix" : "" }, { "dropping-particle" : "", "family" : "Lathlean", "given" : "Tim", "non-dropping-particle" : "", "parse-names" : false, "suffix" : "" }, { "dropping-particle" : "", "family" : "Leasher", "given" : "Janet L", "non-dropping-particle" : "", "parse-names" : false, "suffix" : "" }, { "dropping-particle" : "", "family" : "Lee", "given" : "Yong Yi", "non-dropping-particle" : "", "parse-names" : false, "suffix" : "" }, { "dropping-particle" : "", "family" : "Leigh", "given" : "James", "non-dropping-particle" : "", "parse-names" : false, "suffix" : "" }, { "dropping-particle" : "", "family" : "Lim", "given" : "Stephen S", "non-dropping-particle" : "", "parse-names" : false, "suffix" : "" }, { "dropping-particle" : "", "family" : "Limb", "given" : "Elizabeth", "non-dropping-particle" : "", "parse-names" : false, "suffix" : "" }, { "dropping-particle" : "", "family" : "Lin", "given" : "John Kent", "non-dropping-particle" : "", "parse-names" : false, "suffix" : "" }, { "dropping-particle" : "", "family" : "Lipnick", "given" : "Michael", "non-dropping-particle" : "", "parse-names" : false, "suffix" : "" }, { "dropping-particle" : "", "family" : "Lipshultz", "given" : "Steven E", "non-dropping-particle" : "", "parse-names" : false, "suffix" : "" }, { "dropping-particle" : "", "family" : "Liu", "given" : "Wei", "non-dropping-particle" : "", "parse-names" : false, "suffix" : "" }, { "dropping-particle" : "", "family" : "Loane", "given" : "Maria", "non-dropping-particle" : "", "parse-names" : false, "suffix" : "" }, { "dropping-particle" : "", "family" : "Ohno", "given" : "Summer Lockett", "non-dropping-particle" : "", "parse-names" : false, "suffix" : "" }, { "dropping-particle" : "", "family" : "Lyons", "given" : "Ronan", "non-dropping-particle" : "", "parse-names" : false, "suffix" : "" }, { "dropping-particle" : "", "family" : "Ma", "given" : "Jixiang", "non-dropping-particle" : "", "parse-names" : false, "suffix" : "" }, { "dropping-particle" : "", "family" : "Mabweijano", "given" : "Jacqueline", "non-dropping-particle" : "", "parse-names" : false, "suffix" : "" }, { "dropping-particle" : "", "family" : "MacIntyre", "given" : "Michael F", "non-dropping-particle" : "", "parse-names" : false, "suffix" : "" }, { "dropping-particle" : "", "family" : "Malekzadeh", "given" : "Reza", "non-dropping-particle" : "", "parse-names" : false, "suffix" : "" }, { "dropping-particle" : "", "family" : "Mallinger", "given" : "Leslie", "non-dropping-particle" : "", "parse-names" : false, "suffix" : "" }, { "dropping-particle" : "", "family" : "Manivannan", "given" : "Sivabalan", "non-dropping-particle" : "", "parse-names" : false, "suffix" : "" }, { "dropping-particle" : "", "family" : "Marcenes", "given" : "Wagner", "non-dropping-particle" : "", "parse-names" : false, "suffix" : "" }, { "dropping-particle" : "", "family" : "March", "given" : "Lyn", "non-dropping-particle" : "", "parse-names" : false, "suffix" : "" }, { "dropping-particle" : "", "family" : "Margolis", "given" : "David J", "non-dropping-particle" : "", "parse-names" : false, "suffix" : "" }, { "dropping-particle" : "", "family" : "Marks", "given" : "Guy B", "non-dropping-particle" : "", "parse-names" : false, "suffix" : "" }, { "dropping-particle" : "", "family" : "Marks", "given" : "Robin", "non-dropping-particle" : "", "parse-names" : false, "suffix" : "" }, { "dropping-particle" : "", "family" : "Matsumori", "given" : "Akira", "non-dropping-particle" : "", "parse-names" : false, "suffix" : "" }, { "dropping-particle" : "", "family" : "Matzopoulos", "given" : "Richard", "non-dropping-particle" : "", "parse-names" : false, "suffix" : "" }, { "dropping-particle" : "", "family" : "Mayosi", "given" : "Bongani M", "non-dropping-particle" : "", "parse-names" : false, "suffix" : "" }, { "dropping-particle" : "", "family" : "McAnulty", "given" : "John H", "non-dropping-particle" : "", "parse-names" : false, "suffix" : "" }, { "dropping-particle" : "", "family" : "McDermott", "given" : "Mary M", "non-dropping-particle" : "", "parse-names" : false, "suffix" : "" }, { "dropping-particle" : "", "family" : "McGill", "given" : "Neil", "non-dropping-particle" : "", "parse-names" : false, "suffix" : "" }, { "dropping-particle" : "", "family" : "McGrath", "given" : "John", "non-dropping-particle" : "", "parse-names" : false, "suffix" : "" }, { "dropping-particle" : "", "family" : "Medina-Mora", "given" : "Maria Elena", "non-dropping-particle" : "", "parse-names" : false, "suffix" : "" }, { "dropping-particle" : "", "family" : "Meltzer", "given" : "Michele", "non-dropping-particle" : "", "parse-names" : false, "suffix" : "" }, { "dropping-particle" : "", "family" : "Mensah", "given" : "George A", "non-dropping-particle" : "", "parse-names" : false, "suffix" : "" }, { "dropping-particle" : "", "family" : "Merriman", "given" : "Tony R", "non-dropping-particle" : "", "parse-names" : false, "suffix" : "" }, { "dropping-particle" : "", "family" : "Meyer", "given" : "Ana-Claire", "non-dropping-particle" : "", "parse-names" : false, "suffix" : "" }, { "dropping-particle" : "", "family" : "Miglioli", "given" : "Valeria", "non-dropping-particle" : "", "parse-names" : false, "suffix" : "" }, { "dropping-particle" : "", "family" : "Miller", "given" : "Matthew", "non-dropping-particle" : "", "parse-names" : false, "suffix" : "" }, { "dropping-particle" : "", "family" : "Miller", "given" : "Ted R", "non-dropping-particle" : "", "parse-names" : false, "suffix" : "" }, { "dropping-particle" : "", "family" : "Mitchell", "given" : "Philip B", "non-dropping-particle" : "", "parse-names" : false, "suffix" : "" }, { "dropping-particle" : "", "family" : "Mocumbi", "given" : "Ana Olga", "non-dropping-particle" : "", "parse-names" : false, "suffix" : "" }, { "dropping-particle" : "", "family" : "Moffitt", "given" : "Terrie E", "non-dropping-particle" : "", "parse-names" : false, "suffix" : "" }, { "dropping-particle" : "", "family" : "Mokdad", "given" : "Ali A", "non-dropping-particle" : "", "parse-names" : false, "suffix" : "" }, { "dropping-particle" : "", "family" : "Monasta", "given" : "Lorenzo", "non-dropping-particle" : "", "parse-names" : false, "suffix" : "" }, { "dropping-particle" : "", "family" : "Montico", "given" : "Marcella", "non-dropping-particle" : "", "parse-names" : false, "suffix" : "" }, { "dropping-particle" : "", "family" : "Moradi-Lakeh", "given" : "Maziar", "non-dropping-particle" : "", "parse-names" : false, "suffix" : "" }, { "dropping-particle" : "", "family" : "Moran", "given" : "Andrew", "non-dropping-particle" : "", "parse-names" : false, "suffix" : "" }, { "dropping-particle" : "", "family" : "Morawska", "given" : "Lidia", "non-dropping-particle" : "", "parse-names" : false, "suffix" : "" }, { "dropping-particle" : "", "family" : "Mori", "given" : "Rintaro", "non-dropping-particle" : "", "parse-names" : false, "suffix" : "" }, { "dropping-particle" : "", "family" : "Murdoch", "given" : "Michele E", "non-dropping-particle" : "", "parse-names" : false, "suffix" : "" }, { "dropping-particle" : "", "family" : "Mwaniki", "given" : "Michael K", "non-dropping-particle" : "", "parse-names" : false, "suffix" : "" }, { "dropping-particle" : "", "family" : "Naidoo", "given" : "Kovin", "non-dropping-particle" : "", "parse-names" : false, "suffix" : "" }, { "dropping-particle" : "", "family" : "Nair", "given" : "M Nathan", "non-dropping-particle" : "", "parse-names" : false, "suffix" : "" }, { "dropping-particle" : "", "family" : "Naldi", "given" : "Luigi", "non-dropping-particle" : "", "parse-names" : false, "suffix" : "" }, { "dropping-particle" : "", "family" : "Narayan", "given" : "K M Venkat", "non-dropping-particle" : "", "parse-names" : false, "suffix" : "" }, { "dropping-particle" : "", "family" : "Nelson", "given" : "Paul K", "non-dropping-particle" : "", "parse-names" : false, "suffix" : "" }, { "dropping-particle" : "", "family" : "Nelson", "given" : "Robert G", "non-dropping-particle" : "", "parse-names" : false, "suffix" : "" }, { "dropping-particle" : "", "family" : "Nevitt", "given" : "Michael C", "non-dropping-particle" : "", "parse-names" : false, "suffix" : "" }, { "dropping-particle" : "", "family" : "Newton", "given" : "Charles R", "non-dropping-particle" : "", "parse-names" : false, "suffix" : "" }, { "dropping-particle" : "", "family" : "Nolte", "given" : "Sandra", "non-dropping-particle" : "", "parse-names" : false, "suffix" : "" }, { "dropping-particle" : "", "family" : "Norman", "given" : "Paul", "non-dropping-particle" : "", "parse-names" : false, "suffix" : "" }, { "dropping-particle" : "", "family" : "Norman", "given" : "Rosana", "non-dropping-particle" : "", "parse-names" : false, "suffix" : "" }, { "dropping-particle" : "", "family" : "O'Donnell", "given" : "Martin", "non-dropping-particle" : "", "parse-names" : false, "suffix" : "" }, { "dropping-particle" : "", "family" : "O'Hanlon", "given" : "Simon", "non-dropping-particle" : "", "parse-names" : false, "suffix" : "" }, { "dropping-particle" : "", "family" : "Olives", "given" : "Casey", "non-dropping-particle" : "", "parse-names" : false, "suffix" : "" }, { "dropping-particle" : "", "family" : "Omer", "given" : "Saad B", "non-dropping-particle" : "", "parse-names" : false, "suffix" : "" }, { "dropping-particle" : "", "family" : "Ortblad", "given" : "Katrina", "non-dropping-particle" : "", "parse-names" : false, "suffix" : "" }, { "dropping-particle" : "", "family" : "Osborne", "given" : "Richard", "non-dropping-particle" : "", "parse-names" : false, "suffix" : "" }, { "dropping-particle" : "", "family" : "Ozgediz", "given" : "Doruk", "non-dropping-particle" : "", "parse-names" : false, "suffix" : "" }, { "dropping-particle" : "", "family" : "Page", "given" : "Andrew", "non-dropping-particle" : "", "parse-names" : false, "suffix" : "" }, { "dropping-particle" : "", "family" : "Pahari", "given" : "Bishnu", "non-dropping-particle" : "", "parse-names" : false, "suffix" : "" }, { "dropping-particle" : "", "family" : "Pandian", "given" : "Jeyaraj Durai", "non-dropping-particle" : "", "parse-names" : false, "suffix" : "" }, { "dropping-particle" : "", "family" : "Rivero", "given" : "Andrea Panozo", "non-dropping-particle" : "", "parse-names" : false, "suffix" : "" }, { "dropping-particle" : "", "family" : "Patten", "given" : "Scott B", "non-dropping-particle" : "", "parse-names" : false, "suffix" : "" }, { "dropping-particle" : "", "family" : "Pearce", "given" : "Neil", "non-dropping-particle" : "", "parse-names" : false, "suffix" : "" }, { "dropping-particle" : "", "family" : "Padilla", "given" : "Rogelio Perez", "non-dropping-particle" : "", "parse-names" : false, "suffix" : "" }, { "dropping-particle" : "", "family" : "Perez-Ruiz", "given" : "Fernando", "non-dropping-particle" : "", "parse-names" : false, "suffix" : "" }, { "dropping-particle" : "", "family" : "Perico", "given" : "Norberto", "non-dropping-particle" : "", "parse-names" : false, "suffix" : "" }, { "dropping-particle" : "", "family" : "Pesudovs", "given" : "Konrad", "non-dropping-particle" : "", "parse-names" : false, "suffix" : "" }, { "dropping-particle" : "", "family" : "Phillips", "given" : "David", "non-dropping-particle" : "", "parse-names" : false, "suffix" : "" }, { "dropping-particle" : "", "family" : "Phillips", "given" : "Michael R", "non-dropping-particle" : "", "parse-names" : false, "suffix" : "" }, { "dropping-particle" : "", "family" : "Pierce", "given" : "Kelsey", "non-dropping-particle" : "", "parse-names" : false, "suffix" : "" }, { "dropping-particle" : "", "family" : "Pion", "given" : "S\u00e9bastien", "non-dropping-particle" : "", "parse-names" : false, "suffix" : "" }, { "dropping-particle" : "V", "family" : "Polanczyk", "given" : "Guilherme", "non-dropping-particle" : "", "parse-names" : false, "suffix" : "" }, { "dropping-particle" : "", "family" : "Polinder", "given" : "Suzanne", "non-dropping-particle" : "", "parse-names" : false, "suffix" : "" }, { "dropping-particle" : "", "family" : "Pope", "given" : "C Arden", "non-dropping-particle" : "", "parse-names" : false, "suffix" : "" }, { "dropping-particle" : "", "family" : "Popova", "given" : "Svetlana", "non-dropping-particle" : "", "parse-names" : false, "suffix" : "" }, { "dropping-particle" : "", "family" : "Porrini", "given" : "Esteban", "non-dropping-particle" : "", "parse-names" : false, "suffix" : "" }, { "dropping-particle" : "", "family" : "Pourmalek", "given" : "Farshad", "non-dropping-particle" : "", "parse-names" : false, "suffix" : "" }, { "dropping-particle" : "", "family" : "Prince", "given" : "Martin", "non-dropping-particle" : "", "parse-names" : false, "suffix" : "" }, { "dropping-particle" : "", "family" : "Pullan", "given" : "Rachel L", "non-dropping-particle" : "", "parse-names" : false, "suffix" : "" }, { "dropping-particle" : "", "family" : "Ramaiah", "given" : "Kapa D", "non-dropping-particle" : "", "parse-names" : false, "suffix" : "" }, { "dropping-particle" : "", "family" : "Ranganathan", "given" : "Dharani", "non-dropping-particle" : "", "parse-names" : false, "suffix" : "" }, { "dropping-particle" : "", "family" : "Razavi", "given" : "Homie", "non-dropping-particle" : "", "parse-names" : false, "suffix" : "" }, { "dropping-particle" : "", "family" : "Regan", "given" : "Mathilda", "non-dropping-particle" : "", "parse-names" : false, "suffix" : "" }, { "dropping-particle" : "", "family" : "Rehm", "given" : "J\u00fcrgen T", "non-dropping-particle" : "", "parse-names" : false, "suffix" : "" }, { "dropping-particle" : "", "family" : "Rein", "given" : "David B", "non-dropping-particle" : "", "parse-names" : false, "suffix" : "" }, { "dropping-particle" : "", "family" : "Remuzzi", "given" : "Guiseppe", "non-dropping-particle" : "", "parse-names" : false, "suffix" : "" }, { "dropping-particle" : "", "family" : "Richardson", "given" : "Kathryn", "non-dropping-particle" : "", "parse-names" : false, "suffix" : "" }, { "dropping-particle" : "", "family" : "Rivara", "given" : "Frederick P", "non-dropping-particle" : "", "parse-names" : false, "suffix" : "" }, { "dropping-particle" : "", "family" : "Roberts", "given" : "Thomas", "non-dropping-particle" : "", "parse-names" : false, "suffix" : "" }, { "dropping-particle" : "", "family" : "Robinson", "given" : "Carolyn", "non-dropping-particle" : "", "parse-names" : false, "suffix" : "" }, { "dropping-particle" : "", "family" : "Le\u00f2n", "given" : "Felipe Rodriguez", "non-dropping-particle" : "De", "parse-names" : false, "suffix" : "" }, { "dropping-particle" : "", "family" : "Ronfani", "given" : "Luca", "non-dropping-particle" : "", "parse-names" : false, "suffix" : "" }, { "dropping-particle" : "", "family" : "Room", "given" : "Robin", "non-dropping-particle" : "", "parse-names" : false, "suffix" : "" }, { "dropping-particle" : "", "family" : "Rosenfeld", "given" : "Lisa C", "non-dropping-particle" : "", "parse-names" : false, "suffix" : "" }, { "dropping-particle" : "", "family" : "Rushton", "given" : "Lesley", "non-dropping-particle" : "", "parse-names" : false, "suffix" : "" }, { "dropping-particle" : "", "family" : "Sacco", "given" : "Ralph L", "non-dropping-particle" : "", "parse-names" : false, "suffix" : "" }, { "dropping-particle" : "", "family" : "Saha", "given" : "Sukanta", "non-dropping-particle" : "", "parse-names" : false, "suffix" : "" }, { "dropping-particle" : "", "family" : "Sampson", "given" : "Uchechukwu", "non-dropping-particle" : "", "parse-names" : false, "suffix" : "" }, { "dropping-particle" : "", "family" : "Sanchez-Riera", "given" : "Lidia", "non-dropping-particle" : "", "parse-names" : false, "suffix" : "" }, { "dropping-particle" : "", "family" : "Sanman", "given" : "Ella", "non-dropping-particle" : "", "parse-names" : false, "suffix" : "" }, { "dropping-particle" : "", "family" : "Schwebel", "given" : "David C", "non-dropping-particle" : "", "parse-names" : false, "suffix" : "" }, { "dropping-particle" : "", "family" : "Scott", "given" : "James Graham", "non-dropping-particle" : "", "parse-names" : false, "suffix" : "" }, { "dropping-particle" : "", "family" : "Segui-Gomez", "given" : "Maria", "non-dropping-particle" : "", "parse-names" : false, "suffix" : "" }, { "dropping-particle" : "", "family" : "Shahraz", "given" : "Saeid", "non-dropping-particle" : "", "parse-names" : false, "suffix" : "" }, { "dropping-particle" : "", "family" : "Shepard", "given" : "Donald S", "non-dropping-particle" : "", "parse-names" : false, "suffix" : "" }, { "dropping-particle" : "", "family" : "Shin", "given" : "Hwashin", "non-dropping-particle" : "", "parse-names" : false, "suffix" : "" }, { "dropping-particle" : "", "family" : "Shivakoti", "given" : "Rupak", "non-dropping-particle" : "", "parse-names" : false, "suffix" : "" }, { "dropping-particle" : "", "family" : "Singh", "given" : "David", "non-dropping-particle" : "", "parse-names" : false, "suffix" : "" }, { "dropping-particle" : "", "family" : "Singh", "given" : "Gitanjali M", "non-dropping-particle" : "", "parse-names" : false, "suffix" : "" }, { "dropping-particle" : "", "family" : "Singh", "given" : "Jasvinder A", "non-dropping-particle" : "", "parse-names" : false, "suffix" : "" }, { "dropping-particle" : "", "family" : "Singleton", "given" : "Jessica", "non-dropping-particle" : "", "parse-names" : false, "suffix" : "" }, { "dropping-particle" : "", "family" : "Sleet", "given" : "David A", "non-dropping-particle" : "", "parse-names" : false, "suffix" : "" }, { "dropping-particle" : "", "family" : "Sliwa", "given" : "Karen", "non-dropping-particle" : "", "parse-names" : false, "suffix" : "" }, { "dropping-particle" : "", "family" : "Smith", "given" : "Emma", "non-dropping-particle" : "", "parse-names" : false, "suffix" : "" }, { "dropping-particle" : "", "family" : "Smith", "given" : "Jennifer L", "non-dropping-particle" : "", "parse-names" : false, "suffix" : "" }, { "dropping-particle" : "", "family" : "Stapelberg", "given" : "Nicolas J C", "non-dropping-particle" : "", "parse-names" : false, "suffix" : "" }, { "dropping-particle" : "", "family" : "Steer", "given" : "Andrew", "non-dropping-particle" : "", "parse-names" : false, "suffix" : "" }, { "dropping-particle" : "", "family" : "Steiner", "given" : "Timothy", "non-dropping-particle" : "", "parse-names" : false, "suffix" : "" }, { "dropping-particle" : "", "family" : "Stolk", "given" : "Wilma A", "non-dropping-particle" : "", "parse-names" : false, "suffix" : "" }, { "dropping-particle" : "", "family" : "Stovner", "given" : "Lars Jacob", "non-dropping-particle" : "", "parse-names" : false, "suffix" : "" }, { "dropping-particle" : "", "family" : "Sudfeld", "given" : "Christopher", "non-dropping-particle" : "", "parse-names" : false, "suffix" : "" }, { "dropping-particle" : "", "family" : "Syed", "given" : "Sana", "non-dropping-particle" : "", "parse-names" : false, "suffix" : "" }, { "dropping-particle" : "", "family" : "Tamburlini", "given" : "Giorgio", "non-dropping-particle" : "", "parse-names" : false, "suffix" : "" }, { "dropping-particle" : "", "family" : "Tavakkoli", "given" : "Mohammad", "non-dropping-particle" : "", "parse-names" : false, "suffix" : "" }, { "dropping-particle" : "", "family" : "Taylor", "given" : "Hugh R", "non-dropping-particle" : "", "parse-names" : false, "suffix" : "" }, { "dropping-particle" : "", "family" : "Taylor", "given" : "Jennifer A", "non-dropping-particle" : "", "parse-names" : false, "suffix" : "" }, { "dropping-particle" : "", "family" : "Taylor", "given" : "William J", "non-dropping-particle" : "", "parse-names" : false, "suffix" : "" }, { "dropping-particle" : "", "family" : "Thomas", "given" : "Bernadette", "non-dropping-particle" : "", "parse-names" : false, "suffix" : "" }, { "dropping-particle" : "", "family" : "Thomson", "given" : "W Murray", "non-dropping-particle" : "", "parse-names" : false, "suffix" : "" }, { "dropping-particle" : "", "family" : "Thurston", "given" : "George D", "non-dropping-particle" : "", "parse-names" : false, "suffix" : "" }, { "dropping-particle" : "", "family" : "Tleyjeh", "given" : "Imad M", "non-dropping-particle" : "", "parse-names" : false, "suffix" : "" }, { "dropping-particle" : "", "family" : "Tonelli", "given" : "Marcello", "non-dropping-particle" : "", "parse-names" : false, "suffix" : "" }, { "dropping-particle" : "", "family" : "Towbin", "given" : "Jeffrey A", "non-dropping-particle" : "", "parse-names" : false, "suffix" : "" }, { "dropping-particle" : "", "family" : "Truelsen", "given" : "Thomas", "non-dropping-particle" : "", "parse-names" : false, "suffix" : "" }, { "dropping-particle" : "", "family" : "Tsilimbaris", "given" : "Miltiadis K", "non-dropping-particle" : "", "parse-names" : false, "suffix" : "" }, { "dropping-particle" : "", "family" : "Ubeda", "given" : "Clotilde", "non-dropping-particle" : "", "parse-names" : false, "suffix" : "" }, { "dropping-particle" : "", "family" : "Undurraga", "given" : "Eduardo A", "non-dropping-particle" : "", "parse-names" : false, "suffix" : "" }, { "dropping-particle" : "", "family" : "Werf", "given" : "Marieke J", "non-dropping-particle" : "van der", "parse-names" : false, "suffix" : "" }, { "dropping-particle" : "", "family" : "Os", "given" : "Jim", "non-dropping-particle" : "van", "parse-names" : false, "suffix" : "" }, { "dropping-particle" : "", "family" : "Vavilala", "given" : "Monica S", "non-dropping-particle" : "", "parse-names" : false, "suffix" : "" }, { "dropping-particle" : "", "family" : "Venketasubramanian", "given" : "N", "non-dropping-particle" : "", "parse-names" : false, "suffix" : "" }, { "dropping-particle" : "", "family" : "Wang", "given" : "Mengru", "non-dropping-particle" : "", "parse-names" : false, "suffix" : "" }, { "dropping-particle" : "", "family" : "Wang", "given" : "Wenzhi", "non-dropping-particle" : "", "parse-names" : false, "suffix" : "" }, { "dropping-particle" : "", "family" : "Watt", "given" : "Kerrianne", "non-dropping-particle" : "", "parse-names" : false, "suffix" : "" }, { "dropping-particle" : "", "family" : "Weatherall", "given" : "David J", "non-dropping-particle" : "", "parse-names" : false, "suffix" : "" }, { "dropping-particle" : "", "family" : "Weinstock", "given" : "Martin A", "non-dropping-particle" : "", "parse-names" : false, "suffix" : "" }, { "dropping-particle" : "", "family" : "Weintraub", "given" : "Robert", "non-dropping-particle" : "", "parse-names" : false, "suffix" : "" }, { "dropping-particle" : "", "family" : "Weisskopf", "given" : "Marc G", "non-dropping-particle" : "", "parse-names" : false, "suffix" : "" }, { "dropping-particle" : "", "family" : "Weissman", "given" : "Myrna M", "non-dropping-particle" : "", "parse-names" : false, "suffix" : "" }, { "dropping-particle" : "", "family" : "White", "given" : "Richard A", "non-dropping-particle" : "", "parse-names" : false, "suffix" : "" }, { "dropping-particle" : "", "family" : "Whiteford", "given" : "Harvey", "non-dropping-particle" : "", "parse-names" : false, "suffix" : "" }, { "dropping-particle" : "", "family" : "Wiersma", "given" : "Steven T", "non-dropping-particle" : "", "parse-names" : false, "suffix" : "" }, { "dropping-particle" : "", "family" : "Wilkinson", "given" : "James D", "non-dropping-particle" : "", "parse-names" : false, "suffix" : "" }, { "dropping-particle" : "", "family" : "Williams", "given" : "Hywel C", "non-dropping-particle" : "", "parse-names" : false, "suffix" : "" }, { "dropping-particle" : "", "family" : "Williams", "given" : "Sean R M", "non-dropping-particle" : "", "parse-names" : false, "suffix" : "" }, { "dropping-particle" : "", "family" : "Witt", "given" : "Emma", "non-dropping-particle" : "", "parse-names" : false, "suffix" : "" }, { "dropping-particle" : "", "family" : "Wolfe", "given" : "Frederick", "non-dropping-particle" : "", "parse-names" : false, "suffix" : "" }, { "dropping-particle" : "", "family" : "Woolf", "given" : "Anthony D", "non-dropping-particle" : "", "parse-names" : false, "suffix" : "" }, { "dropping-particle" : "", "family" : "Wulf", "given" : "Sarah", "non-dropping-particle" : "", "parse-names" : false, "suffix" : "" }, { "dropping-particle" : "", "family" : "Yeh", "given" : "Pon-Hsiu", "non-dropping-particle" : "", "parse-names" : false, "suffix" : "" }, { "dropping-particle" : "", "family" : "Zaidi", "given" : "Anita K M", "non-dropping-particle" : "", "parse-names" : false, "suffix" : "" }, { "dropping-particle" : "", "family" : "Zheng", "given" : "Zhi-Jie", "non-dropping-particle" : "", "parse-names" : false, "suffix" : "" }, { "dropping-particle" : "", "family" : "Zonies", "given" : "David", "non-dropping-particle" : "", "parse-names" : false, "suffix" : "" }, { "dropping-particle" : "", "family" : "Lopez", "given" : "Alan D", "non-dropping-particle" : "", "parse-names" : false, "suffix" : "" }, { "dropping-particle" : "", "family" : "Murray", "given" : "Christopher J L", "non-dropping-particle" : "", "parse-names" : false, "suffix" : "" }, { "dropping-particle" : "", "family" : "AlMazroa", "given" : "Mohammad A", "non-dropping-particle" : "", "parse-names" : false, "suffix" : "" }, { "dropping-particle" : "", "family" : "Memish", "given" : "Ziad A", "non-dropping-particle" : "", "parse-names" : false, "suffix" : "" } ], "container-title" : "Lancet", "id" : "ITEM-1", "issue" : "9859", "issued" : { "date-parts" : [ [ "2012", "12", "15" ] ] }, "page" : "2163-96", "title" : "Years lived with disability (YLDs) for 1160 sequelae of 289 diseases and injuries 1990-2010: a systematic analysis for the Global Burden of Disease Study 2010.", "type" : "article-journal", "volume" : "380" }, "uris" : [ "http://www.mendeley.com/documents/?uuid=75d4d678-861f-4faf-a555-7a2370330850" ] }, { "id" : "ITEM-2", "itemData" : { "DOI" : "10.1016/j.semarthrit.2016.04.002", "ISSN" : "00490172", "author" : [ { "dropping-particle" : "", "family" : "Veronese", "given" : "Nicola", "non-dropping-particle" : "", "parse-names" : false, "suffix" : "" }, { "dropping-particle" : "", "family" : "Cereda", "given" : "Emanuele", "non-dropping-particle" : "", "parse-names" : false, "suffix" : "" }, { "dropping-particle" : "", "family" : "Maggi", "given" : "Stefania", "non-dropping-particle" : "", "parse-names" : false, "suffix" : "" }, { "dropping-particle" : "", "family" : "Luchini", "given" : "Claudio", "non-dropping-particle" : "", "parse-names" : false, "suffix" : "" }, { "dropping-particle" : "", "family" : "Solmi", "given" : "Marco", "non-dropping-particle" : "", "parse-names" : false, "suffix" : "" }, { "dropping-particle" : "", "family" : "Smith", "given" : "Toby", "non-dropping-particle" : "", "parse-names" : false, "suffix" : "" }, { "dropping-particle" : "", "family" : "Denkinger", "given" : "Michael", "non-dropping-particle" : "", "parse-names" : false, "suffix" : "" }, { "dropping-particle" : "", "family" : "Hurley", "given" : "Michael", "non-dropping-particle" : "", "parse-names" : false, "suffix" : "" }, { "dropping-particle" : "", "family" : "Thompson", "given" : "Trevor", "non-dropping-particle" : "", "parse-names" : false, "suffix" : "" }, { "dropping-particle" : "", "family" : "Manzato", "given" : "Enzo", "non-dropping-particle" : "", "parse-names" : false, "suffix" : "" }, { "dropping-particle" : "", "family" : "Sergi", "given" : "Giuseppe", "non-dropping-particle" : "", "parse-names" : false, "suffix" : "" }, { "dropping-particle" : "", "family" : "Stubbs", "given" : "Brendon", "non-dropping-particle" : "", "parse-names" : false, "suffix" : "" } ], "container-title" : "Seminars in Arthritis and Rheumatism", "id" : "ITEM-2", "issued" : { "date-parts" : [ [ "2016", "4" ] ] }, "language" : "English", "publisher" : "Elsevier", "title" : "Osteoarthritis and Mortality: A Prospective Cohort Study and Systematic Review with Meta-analysis", "type" : "article-journal" }, "uris" : [ "http://www.mendeley.com/documents/?uuid=38c5518f-3321-4aab-b556-b66f2529a93b" ] } ], "mendeley" : { "formattedCitation" : "[8,9]", "plainTextFormattedCitation" : "[8,9]", "previouslyFormattedCitation" : "[8,9]"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[8,9]</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xml:space="preserve">. Osteoarthritis (OA) </w:t>
      </w:r>
      <w:r w:rsidR="00B74571" w:rsidRPr="004346E9">
        <w:rPr>
          <w:rFonts w:ascii="Times New Roman" w:eastAsia="Times New Roman" w:hAnsi="Times New Roman"/>
          <w:sz w:val="24"/>
          <w:szCs w:val="24"/>
          <w:lang w:val="en-US" w:eastAsia="ar-SA"/>
        </w:rPr>
        <w:t>of the knee is</w:t>
      </w:r>
      <w:r w:rsidRPr="004346E9">
        <w:rPr>
          <w:rFonts w:ascii="Times New Roman" w:eastAsia="Times New Roman" w:hAnsi="Times New Roman"/>
          <w:sz w:val="24"/>
          <w:szCs w:val="24"/>
          <w:lang w:val="en-US" w:eastAsia="ar-SA"/>
        </w:rPr>
        <w:t xml:space="preserve"> the 11th highest contributor to global disability</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"10.1136/annrheumdis-2013-204763", "ISSN" : "0003-4967", "PMID" : "24553908", "abstract" : "OBJECTIVE: To estimate the global burden of hip and knee osteoarthritis (OA) as part of the Global Burden of Disease 2010 study and to explore how the burden of hip and knee OA compares with other conditions.\n\nMETHODS: Systematic reviews were conducted to source age-specific and sex-specific epidemiological data for hip and knee OA prevalence, incidence and mortality risk. The prevalence and incidence of symptomatic, radiographic and self-reported hip or knee OA were included. Three levels of severity were defined to derive disability weights (DWs) and severity distribution (proportion with mild, moderate and severe OA). The prevalence by country and region was multiplied by the severity distribution and the appropriate disability weight to calculate years of life lived with disability (YLDs). As there are no deaths directly attributed to OA, YLDs equate disability-adjusted life years (DALYs).\n\nRESULTS: Globally, of the 291 conditions, hip and knee OA was ranked as the 11th highest contributor to global disability and 38th highest in DALYs. The global age-standardised prevalence of knee OA was 3.8% (95% uncertainty interval (UI) 3.6% to 4.1%) and hip OA was 0.85% (95% UI 0.74% to 1.02%), with no discernible change from 1990 to 2010. Prevalence was higher in females than males. YLDs for hip and knee OA increased from 10.5 million in 1990 (0.42% of total DALYs) to 17.1 million in 2010 (0.69% of total DALYs).\n\nCONCLUSIONS: Hip and knee OA is one of the leading causes of global disability. Methodological issues within this study make it highly likely that the real burden of OA has been underestimated. With the aging and increasing obesity of the world's population, health professions need to prepare for a large increase in the demand for health services to treat hip and knee OA.", "author" : [ { "dropping-particle" : "", "family" : "Cross", "given" : "M.", "non-dropping-particle" : "", "parse-names" : false, "suffix" : "" }, { "dropping-particle" : "", "family" : "Smith", "given" : "E.", "non-dropping-particle" : "", "parse-names" : false, "suffix" : "" }, { "dropping-particle" : "", "family" : "Hoy", "given" : "D.", "non-dropping-particle" : "", "parse-names" : false, "suffix" : "" }, { "dropping-particle" : "", "family" : "Nolte", "given" : "S.", "non-dropping-particle" : "", "parse-names" : false, "suffix" : "" }, { "dropping-particle" : "", "family" : "Ackerman", "given" : "I.", "non-dropping-particle" : "", "parse-names" : false, "suffix" : "" }, { "dropping-particle" : "", "family" : "Fransen", "given" : "M.", "non-dropping-particle" : "", "parse-names" : false, "suffix" : "" }, { "dropping-particle" : "", "family" : "Bridgett", "given" : "L.", "non-dropping-particle" : "", "parse-names" : false, "suffix" : "" }, { "dropping-particle" : "", "family" : "Williams", "given" : "S.", "non-dropping-particle" : "", "parse-names" : false, "suffix" : "" }, { "dropping-particle" : "", "family" : "Guillemin", "given" : "F.", "non-dropping-particle" : "", "parse-names" : false, "suffix" : "" }, { "dropping-particle" : "", "family" : "Hill", "given" : "C. L.", "non-dropping-particle" : "", "parse-names" : false, "suffix" : "" }, { "dropping-particle" : "", "family" : "Laslett", "given" : "L. L.", "non-dropping-particle" : "", "parse-names" : false, "suffix" : "" }, { "dropping-particle" : "", "family" : "Jones", "given" : "G.", "non-dropping-particle" : "", "parse-names" : false, "suffix" : "" }, { "dropping-particle" : "", "family" : "Cicuttini", "given" : "F.", "non-dropping-particle" : "", "parse-names" : false, "suffix" : "" }, { "dropping-particle" : "", "family" : "Osborne", "given" : "R.", "non-dropping-particle" : "", "parse-names" : false, "suffix" : "" }, { "dropping-particle" : "", "family" : "Vos", "given" : "T.", "non-dropping-particle" : "", "parse-names" : false, "suffix" : "" }, { "dropping-particle" : "", "family" : "Buchbinder", "given" : "R.", "non-dropping-particle" : "", "parse-names" : false, "suffix" : "" }, { "dropping-particle" : "", "family" : "Woolf", "given" : "A.", "non-dropping-particle" : "", "parse-names" : false, "suffix" : "" }, { "dropping-particle" : "", "family" : "March", "given" : "L.", "non-dropping-particle" : "", "parse-names" : false, "suffix" : "" } ], "container-title" : "Annals of the Rheumatic Diseases", "id" : "ITEM-1", "issue" : "7", "issued" : { "date-parts" : [ [ "2014", "2", "19" ] ] }, "page" : "1323-1330", "title" : "The global burden of hip and knee osteoarthritis: estimates from the Global Burden of Disease 2010 study", "type" : "article-journal", "volume" : "73" }, "uris" : [ "http://www.mendeley.com/documents/?uuid=b3183195-57d3-40cf-b15b-e946375b476e" ] } ], "mendeley" : { "formattedCitation" : "[10]", "plainTextFormattedCitation" : "[10]", "previouslyFormattedCitation" : "[10]"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[10]</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xml:space="preserve">. The </w:t>
      </w:r>
      <w:r w:rsidR="00B74571" w:rsidRPr="004346E9">
        <w:rPr>
          <w:rFonts w:ascii="Times New Roman" w:eastAsia="Times New Roman" w:hAnsi="Times New Roman"/>
          <w:sz w:val="24"/>
          <w:szCs w:val="24"/>
          <w:lang w:val="en-US" w:eastAsia="ar-SA"/>
        </w:rPr>
        <w:t xml:space="preserve">worldwide </w:t>
      </w:r>
      <w:r w:rsidRPr="004346E9">
        <w:rPr>
          <w:rFonts w:ascii="Times New Roman" w:eastAsia="Times New Roman" w:hAnsi="Times New Roman"/>
          <w:sz w:val="24"/>
          <w:szCs w:val="24"/>
          <w:lang w:val="en-US" w:eastAsia="ar-SA"/>
        </w:rPr>
        <w:t>prevalence of OA ha</w:t>
      </w:r>
      <w:r w:rsidR="00B74571" w:rsidRPr="004346E9">
        <w:rPr>
          <w:rFonts w:ascii="Times New Roman" w:eastAsia="Times New Roman" w:hAnsi="Times New Roman"/>
          <w:sz w:val="24"/>
          <w:szCs w:val="24"/>
          <w:lang w:val="en-US" w:eastAsia="ar-SA"/>
        </w:rPr>
        <w:t>s</w:t>
      </w:r>
      <w:r w:rsidRPr="004346E9">
        <w:rPr>
          <w:rFonts w:ascii="Times New Roman" w:eastAsia="Times New Roman" w:hAnsi="Times New Roman"/>
          <w:sz w:val="24"/>
          <w:szCs w:val="24"/>
          <w:lang w:val="en-US" w:eastAsia="ar-SA"/>
        </w:rPr>
        <w:t xml:space="preserve"> been estimated as 10% in men and 20% in women over the age of 60 years </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"10.1016/j.semarthrit.2013.07.003", "ISSN" : "1532-866X", "PMID" : "23992801", "abstract" : "OBJECTIVES: There is an important need to evaluate therapeutic approaches for osteoarthritis (OA) in terms of cost-effectiveness as well as efficacy.\n\nMETHODS: The ESCEO expert working group met to discuss the epidemiological and economic evidence that justifies the increasing concern of the impact of this disease and reviewed the current state-of-the-art in health economic studies in this field.\n\nRESULTS: OA is a debilitating disease; it is increasing in frequency and is associated with a substantial and growing burden on society, in terms of both burden of illness and cost of illness. Economic evaluations in this field are relatively rare, and those that do exist, show considerable heterogeneity of methodological approach (such as indicated population, comparator, decision context and perspective, time horizon, modeling and outcome measures used). This heterogeneity makes comparisons between studies problematic.\n\nCONCLUSIONS: Better adherence to guidelines for economic evaluations is needed. There was strong support for the definition of a reference case and for what might constitute \"standard optimal care\" in terms of best clinical practice, for the control arms of interventional studies.", "author" : [ { "dropping-particle" : "", "family" : "Hiligsmann", "given" : "Micka\u00ebl", "non-dropping-particle" : "", "parse-names" : false, "suffix" : "" }, { "dropping-particle" : "", "family" : "Cooper", "given" : "Cyrus", "non-dropping-particle" : "", "parse-names" : false, "suffix" : "" }, { "dropping-particle" : "", "family" : "Arden", "given" : "Nigel", "non-dropping-particle" : "", "parse-names" : false, "suffix" : "" }, { "dropping-particle" : "", "family" : "Boers", "given" : "Maarten", "non-dropping-particle" : "", "parse-names" : false, "suffix" : "" }, { "dropping-particle" : "", "family" : "Branco", "given" : "Jaime C", "non-dropping-particle" : "", "parse-names" : false, "suffix" : "" }, { "dropping-particle" : "", "family" : "Luisa Brandi", "given" : "Maria", "non-dropping-particle" : "", "parse-names" : false, "suffix" : "" }, { "dropping-particle" : "", "family" : "Bruy\u00e8re", "given" : "Olivier", "non-dropping-particle" : "", "parse-names" : false, "suffix" : "" }, { "dropping-particle" : "", "family" : "Guillemin", "given" : "Francis", "non-dropping-particle" : "", "parse-names" : false, "suffix" : "" }, { "dropping-particle" : "", "family" : "Hochberg", "given" : "Marc C", "non-dropping-particle" : "", "parse-names" : false, "suffix" : "" }, { "dropping-particle" : "", "family" : "Hunter", "given" : "David J", "non-dropping-particle" : "", "parse-names" : false, "suffix" : "" }, { "dropping-particle" : "", "family" : "Kanis", "given" : "John A", "non-dropping-particle" : "", "parse-names" : false, "suffix" : "" }, { "dropping-particle" : "", "family" : "Kvien", "given" : "Tore K", "non-dropping-particle" : "", "parse-names" : false, "suffix" : "" }, { "dropping-particle" : "", "family" : "Laslop", "given" : "Andrea", "non-dropping-particle" : "", "parse-names" : false, "suffix" : "" }, { "dropping-particle" : "", "family" : "Pelletier", "given" : "Jean-Pierre", "non-dropping-particle" : "", "parse-names" : false, "suffix" : "" }, { "dropping-particle" : "", "family" : "Pinto", "given" : "Daniel", "non-dropping-particle" : "", "parse-names" : false, "suffix" : "" }, { "dropping-particle" : "", "family" : "Reiter-Niesert", "given" : "Susanne", "non-dropping-particle" : "", "parse-names" : false, "suffix" : "" }, { "dropping-particle" : "", "family" : "Rizzoli", "given" : "Ren\u00e9", "non-dropping-particle" : "", "parse-names" : false, "suffix" : "" }, { "dropping-particle" : "", "family" : "Rovati", "given" : "Lucio C", "non-dropping-particle" : "", "parse-names" : false, "suffix" : "" }, { "dropping-particle" : "", "family" : "Severens", "given" : "Johan L Hans", "non-dropping-particle" : "", "parse-names" : false, "suffix" : "" }, { "dropping-particle" : "", "family" : "Silverman", "given" : "Stuart", "non-dropping-particle" : "", "parse-names" : false, "suffix" : "" }, { "dropping-particle" : "", "family" : "Tsouderos", "given" : "Yannis", "non-dropping-particle" : "", "parse-names" : false, "suffix" : "" }, { "dropping-particle" : "", "family" : "Tugwell", "given" : "Peter", "non-dropping-particle" : "", "parse-names" : false, "suffix" : "" }, { "dropping-particle" : "", "family" : "Reginster", "given" : "Jean-Yves", "non-dropping-particle" : "", "parse-names" : false, "suffix" : "" } ], "container-title" : "Seminars in arthritis and rheumatism", "id" : "ITEM-1", "issue" : "3", "issued" : { "date-parts" : [ [ "2013", "12" ] ] }, "page" : "303-13", "title" : "Health economics in the field of osteoarthritis: an expert's consensus paper from the European Society for Clinical and Economic Aspects of Osteoporosis and Osteoarthritis (ESCEO).", "type" : "article-journal", "volume" : "43" }, "uris" : [ "http://www.mendeley.com/documents/?uuid=c603720a-48a3-4d38-9a44-db94260ff459" ] } ], "mendeley" : { "formattedCitation" : "[11]", "plainTextFormattedCitation" : "[11]", "previouslyFormattedCitation" : "[11]"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[11]</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xml:space="preserve">. </w:t>
      </w:r>
    </w:p>
    <w:p w14:paraId="5EC44A14" w14:textId="77777777" w:rsidR="00F86A18" w:rsidRPr="004346E9" w:rsidRDefault="00F86A18" w:rsidP="00F86A18">
      <w:pPr>
        <w:spacing w:after="0" w:line="480" w:lineRule="auto"/>
        <w:jc w:val="both"/>
        <w:rPr>
          <w:rFonts w:ascii="Times New Roman" w:eastAsia="Times New Roman" w:hAnsi="Times New Roman"/>
          <w:sz w:val="24"/>
          <w:szCs w:val="24"/>
          <w:lang w:val="en-US" w:eastAsia="ar-SA"/>
        </w:rPr>
      </w:pPr>
    </w:p>
    <w:p w14:paraId="2B5ADB07" w14:textId="26A2A5EE" w:rsidR="00F86A18" w:rsidRPr="004346E9" w:rsidRDefault="00C257C0" w:rsidP="00FE7A28">
      <w:pPr>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To</w:t>
      </w:r>
      <w:r w:rsidR="00F86A18" w:rsidRPr="004346E9">
        <w:rPr>
          <w:rFonts w:ascii="Times New Roman" w:eastAsia="Times New Roman" w:hAnsi="Times New Roman"/>
          <w:sz w:val="24"/>
          <w:szCs w:val="24"/>
          <w:lang w:val="en-US" w:eastAsia="ar-SA"/>
        </w:rPr>
        <w:t xml:space="preserve"> the </w:t>
      </w:r>
      <w:r w:rsidR="001D4B92" w:rsidRPr="004346E9">
        <w:rPr>
          <w:rFonts w:ascii="Times New Roman" w:eastAsia="Times New Roman" w:hAnsi="Times New Roman"/>
          <w:sz w:val="24"/>
          <w:szCs w:val="24"/>
          <w:lang w:val="en-US" w:eastAsia="ar-SA"/>
        </w:rPr>
        <w:t xml:space="preserve">best of the </w:t>
      </w:r>
      <w:r w:rsidRPr="004346E9">
        <w:rPr>
          <w:rFonts w:ascii="Times New Roman" w:eastAsia="Times New Roman" w:hAnsi="Times New Roman"/>
          <w:sz w:val="24"/>
          <w:szCs w:val="24"/>
          <w:lang w:val="en-US" w:eastAsia="ar-SA"/>
        </w:rPr>
        <w:t>author’s</w:t>
      </w:r>
      <w:r w:rsidR="00F86A18" w:rsidRPr="004346E9">
        <w:rPr>
          <w:rFonts w:ascii="Times New Roman" w:eastAsia="Times New Roman" w:hAnsi="Times New Roman"/>
          <w:sz w:val="24"/>
          <w:szCs w:val="24"/>
          <w:lang w:val="en-US" w:eastAsia="ar-SA"/>
        </w:rPr>
        <w:t xml:space="preserve"> knowledge, no </w:t>
      </w:r>
      <w:r w:rsidR="003F5922" w:rsidRPr="004346E9">
        <w:rPr>
          <w:rFonts w:ascii="Times New Roman" w:eastAsia="Times New Roman" w:hAnsi="Times New Roman"/>
          <w:sz w:val="24"/>
          <w:szCs w:val="24"/>
          <w:lang w:val="en-US" w:eastAsia="ar-SA"/>
        </w:rPr>
        <w:t>analyses have investigated</w:t>
      </w:r>
      <w:r w:rsidR="0027370F" w:rsidRPr="004346E9">
        <w:rPr>
          <w:rFonts w:ascii="Times New Roman" w:eastAsia="Times New Roman" w:hAnsi="Times New Roman"/>
          <w:sz w:val="24"/>
          <w:szCs w:val="24"/>
          <w:lang w:val="en-US" w:eastAsia="ar-SA"/>
        </w:rPr>
        <w:t xml:space="preserve"> </w:t>
      </w:r>
      <w:r w:rsidR="003F5922" w:rsidRPr="004346E9">
        <w:rPr>
          <w:rFonts w:ascii="Times New Roman" w:eastAsia="Times New Roman" w:hAnsi="Times New Roman"/>
          <w:sz w:val="24"/>
          <w:szCs w:val="24"/>
          <w:lang w:val="en-US" w:eastAsia="ar-SA"/>
        </w:rPr>
        <w:t>the</w:t>
      </w:r>
      <w:r w:rsidRPr="004346E9">
        <w:rPr>
          <w:rFonts w:ascii="Times New Roman" w:eastAsia="Times New Roman" w:hAnsi="Times New Roman"/>
          <w:sz w:val="24"/>
          <w:szCs w:val="24"/>
          <w:lang w:val="en-US" w:eastAsia="ar-SA"/>
        </w:rPr>
        <w:t xml:space="preserve"> </w:t>
      </w:r>
      <w:r w:rsidR="008626E5" w:rsidRPr="004346E9">
        <w:rPr>
          <w:rFonts w:ascii="Times New Roman" w:eastAsia="Times New Roman" w:hAnsi="Times New Roman"/>
          <w:sz w:val="24"/>
          <w:szCs w:val="24"/>
          <w:lang w:val="en-US" w:eastAsia="ar-SA"/>
        </w:rPr>
        <w:t xml:space="preserve">relationship between Mediterranean diet and </w:t>
      </w:r>
      <w:r w:rsidR="00FE7A28" w:rsidRPr="004346E9">
        <w:rPr>
          <w:rFonts w:ascii="Times New Roman" w:eastAsia="Times New Roman" w:hAnsi="Times New Roman"/>
          <w:sz w:val="24"/>
          <w:szCs w:val="24"/>
          <w:lang w:val="en-US" w:eastAsia="ar-SA"/>
        </w:rPr>
        <w:t>OA</w:t>
      </w:r>
      <w:r w:rsidR="00FE7A28"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"00002281-200503000-00006", "ISSN" : "1040-8711", "PMID" : "15711225", "abstract" : "Recent scientific data illuminate the dietary link to rheumatic disorders. This review summarizes recently published articles on the dietary link to rheumatoid arthritis, gout, and osteoarthritis.", "author" : [ { "dropping-particle" : "", "family" : "Choi", "given" : "Hyon K", "non-dropping-particle" : "", "parse-names" : false, "suffix" : "" } ], "container-title" : "Current opinion in rheumatology", "id" : "ITEM-1", "issue" : "2", "issued" : { "date-parts" : [ [ "2005" ] ] }, "page" : "141-6", "title" : "Dietary risk factors for rheumatic diseases.", "type" : "article-journal", "volume" : "17" }, "uris" : [ "http://www.mendeley.com/documents/?uuid=21708e02-138a-4d7d-ba8f-fe577d9f14f7" ] } ], "mendeley" : { "formattedCitation" : "[12]", "plainTextFormattedCitation" : "[12]", "previouslyFormattedCitation" : "[12]" }, "properties" : { "noteIndex" : 0 }, "schema" : "https://github.com/citation-style-language/schema/raw/master/csl-citation.json" }</w:instrText>
      </w:r>
      <w:r w:rsidR="00FE7A28"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[12]</w:t>
      </w:r>
      <w:r w:rsidR="00FE7A28" w:rsidRPr="004346E9">
        <w:rPr>
          <w:rFonts w:ascii="Times New Roman" w:eastAsia="Times New Roman" w:hAnsi="Times New Roman"/>
          <w:sz w:val="24"/>
          <w:szCs w:val="24"/>
          <w:lang w:val="en-US" w:eastAsia="ar-SA"/>
        </w:rPr>
        <w:fldChar w:fldCharType="end"/>
      </w:r>
      <w:r w:rsidR="007933E2" w:rsidRPr="004346E9">
        <w:rPr>
          <w:rFonts w:ascii="Times New Roman" w:eastAsia="Times New Roman" w:hAnsi="Times New Roman"/>
          <w:sz w:val="24"/>
          <w:szCs w:val="24"/>
          <w:lang w:val="en-US" w:eastAsia="ar-SA"/>
        </w:rPr>
        <w:t xml:space="preserve">. </w:t>
      </w:r>
      <w:r w:rsidR="00FE7A28" w:rsidRPr="004346E9">
        <w:rPr>
          <w:rFonts w:ascii="Times New Roman" w:eastAsia="Times New Roman" w:hAnsi="Times New Roman"/>
          <w:sz w:val="24"/>
          <w:szCs w:val="24"/>
          <w:lang w:val="en-US" w:eastAsia="ar-SA"/>
        </w:rPr>
        <w:t xml:space="preserve">The Framingham Osteoarthritis Cohort study previously </w:t>
      </w:r>
      <w:r w:rsidRPr="004346E9">
        <w:rPr>
          <w:rFonts w:ascii="Times New Roman" w:eastAsia="Times New Roman" w:hAnsi="Times New Roman"/>
          <w:sz w:val="24"/>
          <w:szCs w:val="24"/>
          <w:lang w:val="en-US" w:eastAsia="ar-SA"/>
        </w:rPr>
        <w:t xml:space="preserve">reported </w:t>
      </w:r>
      <w:r w:rsidR="00FE7A28" w:rsidRPr="004346E9">
        <w:rPr>
          <w:rFonts w:ascii="Times New Roman" w:eastAsia="Times New Roman" w:hAnsi="Times New Roman"/>
          <w:sz w:val="24"/>
          <w:szCs w:val="24"/>
          <w:lang w:val="en-US" w:eastAsia="ar-SA"/>
        </w:rPr>
        <w:t xml:space="preserve">that participants with higher vitamin C and E and </w:t>
      </w:r>
      <w:r w:rsidR="00FE7A28" w:rsidRPr="004346E9">
        <w:rPr>
          <w:rFonts w:ascii="Symbol" w:eastAsia="Times New Roman" w:hAnsi="Symbol"/>
          <w:sz w:val="24"/>
          <w:szCs w:val="24"/>
          <w:lang w:val="en-US" w:eastAsia="ar-SA"/>
        </w:rPr>
        <w:t></w:t>
      </w:r>
      <w:r w:rsidR="00FE7A28" w:rsidRPr="004346E9">
        <w:rPr>
          <w:rFonts w:ascii="Times New Roman" w:eastAsia="Times New Roman" w:hAnsi="Times New Roman"/>
          <w:sz w:val="24"/>
          <w:szCs w:val="24"/>
          <w:lang w:val="en-US" w:eastAsia="ar-SA"/>
        </w:rPr>
        <w:t xml:space="preserve">-carotene intake </w:t>
      </w:r>
      <w:r w:rsidRPr="004346E9">
        <w:rPr>
          <w:rFonts w:ascii="Times New Roman" w:eastAsia="Times New Roman" w:hAnsi="Times New Roman"/>
          <w:sz w:val="24"/>
          <w:szCs w:val="24"/>
          <w:lang w:val="en-US" w:eastAsia="ar-SA"/>
        </w:rPr>
        <w:t xml:space="preserve">may </w:t>
      </w:r>
      <w:r w:rsidR="00FE7A28" w:rsidRPr="004346E9">
        <w:rPr>
          <w:rFonts w:ascii="Times New Roman" w:eastAsia="Times New Roman" w:hAnsi="Times New Roman"/>
          <w:sz w:val="24"/>
          <w:szCs w:val="24"/>
          <w:lang w:val="en-US" w:eastAsia="ar-SA"/>
        </w:rPr>
        <w:t>be less likely to have progressive knee OA</w:t>
      </w:r>
      <w:r w:rsidR="00FE7A28"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"ISBN" : "0315-162X", "ISSN" : "0315162X", "PMID" : "8882042", "abstract" : "OBJECTIVE To determine whether patellofemoral (PF), tibiofemoral (TF), and combined patterns of knee osteoarthritis (OA) differ in their strengths of associations with any of the known risk factors for knee OA, and especially to evaluate whether body mass index (BMI) correlates with all 3 patterns, or only with tibiofemoral disease, as previously suggested. METHODS We obtained anteroposterior and lateral knee radiographs on 608 participants at the 22nd biennial examination of the Framingham cohort study (1992-3). The presence or absence of OA in the TF and PF compartments of each knee was scored, and subjects were classified on the basis of the pattern of compartmental involvement in their 2 knees. The strength of association of age, sex, BMI, chondrocalcinosis, and knee injury was computed for PF, TF, and combined pattern of knee OA using multiple logistic regression. RESULTS The mean age and BMI of the sample were 80.7 yrs (SD 5.0) and 25.4.kg-2 (SD 3.7), respectively. PF, TF, and combined patterns of knee OA were present in 5.3, 23.0 and 19.7%, respectively. Elevated BMI was a risk factor for all 3 patterns of disease (adjusted OR for highest vs lowest tertile of BMI 3.7, 1.9, and 7.0 for PF, TF, and combined pattern, respectively). Risk factor profiles were broadly similar for TF and PF OA, with the possible exception of knee injury in men (adjusted OR = 2.0 for PF, 3.7 for TF OA). Risk factors were generally more strongly associated with the combined pattern of OA. CONCLUSION Obesity is an important risk factor for PF, TF, and combined patterns of knee OA. The relationships of these patterns with the risk factors investigated here appear similar and are strongest for the combined pattern.", "author" : [ { "dropping-particle" : "", "family" : "McAlindon", "given" : "Timothy", "non-dropping-particle" : "", "parse-names" : false, "suffix" : "" }, { "dropping-particle" : "", "family" : "Zhang", "given" : "Yuqing", "non-dropping-particle" : "", "parse-names" : false, "suffix" : "" }, { "dropping-particle" : "", "family" : "Hannan", "given" : "Marian", "non-dropping-particle" : "", "parse-names" : false, "suffix" : "" }, { "dropping-particle" : "", "family" : "Naimark", "given" : "Allan", "non-dropping-particle" : "", "parse-names" : false, "suffix" : "" }, { "dropping-particle" : "", "family" : "Weissman", "given" : "Barbara", "non-dropping-particle" : "", "parse-names" : false, "suffix" : "" }, { "dropping-particle" : "", "family" : "Castelli", "given" : "William", "non-dropping-particle" : "", "parse-names" : false, "suffix" : "" }, { "dropping-particle" : "", "family" : "Felson", "given" : "David", "non-dropping-particle" : "", "parse-names" : false, "suffix" : "" } ], "container-title" : "Journal of Rheumatology", "id" : "ITEM-1", "issue" : "2", "issued" : { "date-parts" : [ [ "1996" ] ] }, "page" : "332-337", "title" : "Are risk factors for patellofemoral and tibiofemoral knee osteoarthritis different?", "type" : "article-journal", "volume" : "23" }, "uris" : [ "http://www.mendeley.com/documents/?uuid=97f77ba8-5554-4b49-8f90-4c7f6c4f4720" ] } ], "mendeley" : { "formattedCitation" : "[13]", "plainTextFormattedCitation" : "[13]", "previouslyFormattedCitation" : "[13]" }, "properties" : { "noteIndex" : 0 }, "schema" : "https://github.com/citation-style-language/schema/raw/master/csl-citation.json" }</w:instrText>
      </w:r>
      <w:r w:rsidR="00FE7A28"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[13]</w:t>
      </w:r>
      <w:r w:rsidR="00FE7A28"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However this</w:t>
      </w:r>
      <w:r w:rsidR="00FE7A28" w:rsidRPr="004346E9">
        <w:rPr>
          <w:rFonts w:ascii="Times New Roman" w:eastAsia="Times New Roman" w:hAnsi="Times New Roman"/>
          <w:sz w:val="24"/>
          <w:szCs w:val="24"/>
          <w:lang w:val="en-US" w:eastAsia="ar-SA"/>
        </w:rPr>
        <w:t xml:space="preserve"> is</w:t>
      </w:r>
      <w:r w:rsidRPr="004346E9">
        <w:rPr>
          <w:rFonts w:ascii="Times New Roman" w:eastAsia="Times New Roman" w:hAnsi="Times New Roman"/>
          <w:sz w:val="24"/>
          <w:szCs w:val="24"/>
          <w:lang w:val="en-US" w:eastAsia="ar-SA"/>
        </w:rPr>
        <w:t xml:space="preserve"> </w:t>
      </w:r>
      <w:r w:rsidR="00B05811" w:rsidRPr="004346E9">
        <w:rPr>
          <w:rFonts w:ascii="Times New Roman" w:eastAsia="Times New Roman" w:hAnsi="Times New Roman"/>
          <w:sz w:val="24"/>
          <w:szCs w:val="24"/>
          <w:lang w:val="en-US" w:eastAsia="ar-SA"/>
        </w:rPr>
        <w:t xml:space="preserve">only </w:t>
      </w:r>
      <w:r w:rsidR="00FE7A28" w:rsidRPr="004346E9">
        <w:rPr>
          <w:rFonts w:ascii="Times New Roman" w:eastAsia="Times New Roman" w:hAnsi="Times New Roman"/>
          <w:sz w:val="24"/>
          <w:szCs w:val="24"/>
          <w:lang w:val="en-US" w:eastAsia="ar-SA"/>
        </w:rPr>
        <w:t xml:space="preserve">one of the few studies investigating the </w:t>
      </w:r>
      <w:r w:rsidR="00110885" w:rsidRPr="004346E9">
        <w:rPr>
          <w:rFonts w:ascii="Times New Roman" w:eastAsia="Times New Roman" w:hAnsi="Times New Roman"/>
          <w:sz w:val="24"/>
          <w:szCs w:val="24"/>
          <w:lang w:val="en-US" w:eastAsia="ar-SA"/>
        </w:rPr>
        <w:t>e</w:t>
      </w:r>
      <w:r w:rsidR="00FE7A28" w:rsidRPr="004346E9">
        <w:rPr>
          <w:rFonts w:ascii="Times New Roman" w:eastAsia="Times New Roman" w:hAnsi="Times New Roman"/>
          <w:sz w:val="24"/>
          <w:szCs w:val="24"/>
          <w:lang w:val="en-US" w:eastAsia="ar-SA"/>
        </w:rPr>
        <w:t>ffect o</w:t>
      </w:r>
      <w:r w:rsidR="007933E2" w:rsidRPr="004346E9">
        <w:rPr>
          <w:rFonts w:ascii="Times New Roman" w:eastAsia="Times New Roman" w:hAnsi="Times New Roman"/>
          <w:sz w:val="24"/>
          <w:szCs w:val="24"/>
          <w:lang w:val="en-US" w:eastAsia="ar-SA"/>
        </w:rPr>
        <w:t>f diet on OA in humans. In mice</w:t>
      </w:r>
      <w:r w:rsidRPr="004346E9">
        <w:rPr>
          <w:rFonts w:ascii="Times New Roman" w:eastAsia="Times New Roman" w:hAnsi="Times New Roman"/>
          <w:sz w:val="24"/>
          <w:szCs w:val="24"/>
          <w:lang w:val="en-US" w:eastAsia="ar-SA"/>
        </w:rPr>
        <w:t>,</w:t>
      </w:r>
      <w:r w:rsidR="00FE7A28" w:rsidRPr="004346E9">
        <w:rPr>
          <w:rFonts w:ascii="Times New Roman" w:eastAsia="Times New Roman" w:hAnsi="Times New Roman"/>
          <w:sz w:val="24"/>
          <w:szCs w:val="24"/>
          <w:lang w:val="en-US" w:eastAsia="ar-SA"/>
        </w:rPr>
        <w:t xml:space="preserve"> the use of olive oil, an essential component of Mediterranean diet</w:t>
      </w:r>
      <w:r w:rsidR="007933E2" w:rsidRPr="004346E9">
        <w:rPr>
          <w:rFonts w:ascii="Times New Roman" w:eastAsia="Times New Roman" w:hAnsi="Times New Roman"/>
          <w:sz w:val="24"/>
          <w:szCs w:val="24"/>
          <w:lang w:val="en-US" w:eastAsia="ar-SA"/>
        </w:rPr>
        <w:t>,</w:t>
      </w:r>
      <w:r w:rsidR="00FE7A28"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lang w:val="en-US" w:eastAsia="ar-SA"/>
        </w:rPr>
        <w:t xml:space="preserve">appears </w:t>
      </w:r>
      <w:r w:rsidR="00FE7A28" w:rsidRPr="004346E9">
        <w:rPr>
          <w:rFonts w:ascii="Times New Roman" w:eastAsia="Times New Roman" w:hAnsi="Times New Roman"/>
          <w:sz w:val="24"/>
          <w:szCs w:val="24"/>
          <w:lang w:val="en-US" w:eastAsia="ar-SA"/>
        </w:rPr>
        <w:t>to be associated with a</w:t>
      </w:r>
      <w:r w:rsidR="00581D0B" w:rsidRPr="004346E9">
        <w:rPr>
          <w:rFonts w:ascii="Times New Roman" w:eastAsia="Times New Roman" w:hAnsi="Times New Roman"/>
          <w:sz w:val="24"/>
          <w:szCs w:val="24"/>
          <w:lang w:val="en-US" w:eastAsia="ar-SA"/>
        </w:rPr>
        <w:t xml:space="preserve"> lower</w:t>
      </w:r>
      <w:r w:rsidR="00FE7A28" w:rsidRPr="004346E9">
        <w:rPr>
          <w:rFonts w:ascii="Times New Roman" w:eastAsia="Times New Roman" w:hAnsi="Times New Roman"/>
          <w:sz w:val="24"/>
          <w:szCs w:val="24"/>
          <w:lang w:val="en-US" w:eastAsia="ar-SA"/>
        </w:rPr>
        <w:t xml:space="preserve"> articular cartilage </w:t>
      </w:r>
      <w:r w:rsidR="00FC3B9D" w:rsidRPr="004346E9">
        <w:rPr>
          <w:rFonts w:ascii="Times New Roman" w:eastAsia="Times New Roman" w:hAnsi="Times New Roman"/>
          <w:sz w:val="24"/>
          <w:szCs w:val="24"/>
          <w:lang w:val="en-US" w:eastAsia="ar-SA"/>
        </w:rPr>
        <w:t>degradation</w:t>
      </w:r>
      <w:r w:rsidR="00FE7A28"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"10.1016/j.jnutbio.2013.07.007", "ISBN" : "1873-4847 (Electronic)\\r0955-2863 (Linking)", "ISSN" : "09552863", "PMID" : "24369033", "abstract" : "Mediterranean diet includes a relatively high fat consumption mostly from monounsaturated fatty acids mainly provided by olive oil, the principal source of culinary and dressing fat. The beneficial effects of olive oil have been widely studied and could be due to its phytochemicals, which have been shown to possess anti-inflammatory properties. Lubricin is a chondroprotective glycoprotein and it serves as a critical boundary lubricant between opposing cartilage surfaces. A joint injury causes an initial flare of cytokines, which decreases lubricin expression and predisposes to cartilage degeneration such as osteoarthritis. The aim of this study was to evaluate the role of extra-virgin olive oil diet and physical activity on inflammation and expression of lubricin in articular cartilage of rats after injury. In this study we used histomorphometric, histological, immunocytochemical, immunohistochemical, western blot and biochemical analysis for lubricin and interleukin-1 evaluations in the cartilage and in the synovial fluid. We report the beneficial effect of physical activity (treadmill training) and extra-virgin olive oil supplementation, on the articular cartilage. The effects of anterior cruciate ligament transection decrease drastically the expression of lubricin and increase the expression of interleukin-1 in rats, while after physical activity and extra-virgin olive oil supplemented diet, the values return to a normal level compared to the control group. With our results we can confirm the importance of the physical activity in conjunction with extra-virgin olive oil diet in medical therapy to prevent osteoarthritis disease in order to preserve the articular cartilage and then the entire joint. ?? 2013 Elsevier Inc.", "author" : [ { "dropping-particle" : "", "family" : "Musumeci", "given" : "Giuseppe", "non-dropping-particle" : "", "parse-names" : false, "suffix" : "" }, { "dropping-particle" : "", "family" : "Trovato", "given" : "Francesca Maria", "non-dropping-particle" : "", "parse-names" : false, "suffix" : "" }, { "dropping-particle" : "", "family" : "Pichler", "given" : "Karin", "non-dropping-particle" : "", "parse-names" : false, "suffix" : "" }, { "dropping-particle" : "", "family" : "Weinberg", "given" : "Annelie Martina", "non-dropping-particle" : "", "parse-names" : false, "suffix" : "" }, { "dropping-particle" : "", "family" : "Loreto", "given" : "Carla", "non-dropping-particle" : "", "parse-names" : false, "suffix" : "" }, { "dropping-particle" : "", "family" : "Castrogiovanni", "given" : "Paola", "non-dropping-particle" : "", "parse-names" : false, "suffix" : "" } ], "container-title" : "Journal of Nutritional Biochemistry", "id" : "ITEM-1", "issue" : "12", "issued" : { "date-parts" : [ [ "2013" ] ] }, "page" : "2064-2075", "publisher" : "Elsevier Inc.", "title" : "Extra-virgin olive oil diet and mild physical activity prevent cartilage degeneration in an osteoarthritis model: An in vivo and in vitro study on lubricin expression", "type" : "article-journal", "volume" : "24" }, "uris" : [ "http://www.mendeley.com/documents/?uuid=d81949a6-7b35-4e8c-a17d-9f07b723d2b4" ] } ], "mendeley" : { "formattedCitation" : "[14]", "plainTextFormattedCitation" : "[14]", "previouslyFormattedCitation" : "[14]" }, "properties" : { "noteIndex" : 0 }, "schema" : "https://github.com/citation-style-language/schema/raw/master/csl-citation.json" }</w:instrText>
      </w:r>
      <w:r w:rsidR="00FE7A28"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[14]</w:t>
      </w:r>
      <w:r w:rsidR="00FE7A28" w:rsidRPr="004346E9">
        <w:rPr>
          <w:rFonts w:ascii="Times New Roman" w:eastAsia="Times New Roman" w:hAnsi="Times New Roman"/>
          <w:sz w:val="24"/>
          <w:szCs w:val="24"/>
          <w:lang w:val="en-US" w:eastAsia="ar-SA"/>
        </w:rPr>
        <w:fldChar w:fldCharType="end"/>
      </w:r>
      <w:r w:rsidR="007933E2" w:rsidRPr="004346E9">
        <w:rPr>
          <w:rFonts w:ascii="Times New Roman" w:eastAsia="Times New Roman" w:hAnsi="Times New Roman"/>
          <w:sz w:val="24"/>
          <w:szCs w:val="24"/>
          <w:lang w:val="en-US" w:eastAsia="ar-SA"/>
        </w:rPr>
        <w:t xml:space="preserve"> suggesting a potential role of diets rich in this component for OA. </w:t>
      </w:r>
      <w:r w:rsidR="00FE7A28" w:rsidRPr="004346E9">
        <w:rPr>
          <w:rFonts w:ascii="Times New Roman" w:eastAsia="Times New Roman" w:hAnsi="Times New Roman"/>
          <w:sz w:val="24"/>
          <w:szCs w:val="24"/>
          <w:lang w:val="en-US" w:eastAsia="ar-SA"/>
        </w:rPr>
        <w:t xml:space="preserve">   </w:t>
      </w:r>
      <w:r w:rsidR="008626E5" w:rsidRPr="004346E9">
        <w:rPr>
          <w:rFonts w:ascii="Times New Roman" w:eastAsia="Times New Roman" w:hAnsi="Times New Roman"/>
          <w:sz w:val="24"/>
          <w:szCs w:val="24"/>
          <w:lang w:val="en-US" w:eastAsia="ar-SA"/>
        </w:rPr>
        <w:t xml:space="preserve"> </w:t>
      </w:r>
    </w:p>
    <w:p w14:paraId="57915563" w14:textId="77777777" w:rsidR="00F86A18" w:rsidRPr="004346E9" w:rsidRDefault="00F86A18" w:rsidP="003D7034">
      <w:pPr>
        <w:spacing w:after="0" w:line="480" w:lineRule="auto"/>
        <w:jc w:val="both"/>
        <w:rPr>
          <w:rFonts w:ascii="Times New Roman" w:eastAsia="Times New Roman" w:hAnsi="Times New Roman"/>
          <w:sz w:val="24"/>
          <w:szCs w:val="24"/>
          <w:lang w:val="en-US" w:eastAsia="ar-SA"/>
        </w:rPr>
      </w:pPr>
    </w:p>
    <w:p w14:paraId="5AFF9B66" w14:textId="1F93206E" w:rsidR="00D62BE5" w:rsidRPr="004346E9" w:rsidRDefault="00232CF0" w:rsidP="0027370F">
      <w:pPr>
        <w:spacing w:after="0" w:line="480" w:lineRule="auto"/>
        <w:jc w:val="both"/>
        <w:rPr>
          <w:rFonts w:ascii="Times New Roman" w:eastAsia="Times New Roman" w:hAnsi="Times New Roman"/>
          <w:b/>
          <w:sz w:val="24"/>
          <w:szCs w:val="24"/>
          <w:lang w:val="en-US" w:eastAsia="ar-SA"/>
        </w:rPr>
      </w:pPr>
      <w:r w:rsidRPr="004346E9">
        <w:rPr>
          <w:rFonts w:ascii="Times New Roman" w:eastAsia="Times New Roman" w:hAnsi="Times New Roman"/>
          <w:sz w:val="24"/>
          <w:szCs w:val="24"/>
          <w:lang w:val="en-US" w:eastAsia="ar-SA"/>
        </w:rPr>
        <w:t xml:space="preserve">Given the potential benefits of the Mediterranean diet </w:t>
      </w:r>
      <w:r w:rsidR="00DD3EBA" w:rsidRPr="004346E9">
        <w:rPr>
          <w:rFonts w:ascii="Times New Roman" w:eastAsia="Times New Roman" w:hAnsi="Times New Roman"/>
          <w:sz w:val="24"/>
          <w:szCs w:val="24"/>
          <w:lang w:val="en-US" w:eastAsia="ar-SA"/>
        </w:rPr>
        <w:t>on several diseases</w:t>
      </w:r>
      <w:r w:rsidRPr="004346E9">
        <w:rPr>
          <w:rFonts w:ascii="Times New Roman" w:eastAsia="Times New Roman" w:hAnsi="Times New Roman"/>
          <w:sz w:val="24"/>
          <w:szCs w:val="24"/>
          <w:lang w:val="en-US" w:eastAsia="ar-SA"/>
        </w:rPr>
        <w:t xml:space="preserve"> and </w:t>
      </w:r>
      <w:r w:rsidR="00DD3EBA" w:rsidRPr="004346E9">
        <w:rPr>
          <w:rFonts w:ascii="Times New Roman" w:eastAsia="Times New Roman" w:hAnsi="Times New Roman"/>
          <w:sz w:val="24"/>
          <w:szCs w:val="24"/>
          <w:lang w:val="en-US" w:eastAsia="ar-SA"/>
        </w:rPr>
        <w:t>the absence of data on OA</w:t>
      </w:r>
      <w:r w:rsidRPr="004346E9">
        <w:rPr>
          <w:rFonts w:ascii="Times New Roman" w:eastAsia="Times New Roman" w:hAnsi="Times New Roman"/>
          <w:sz w:val="24"/>
          <w:szCs w:val="24"/>
          <w:lang w:val="en-US" w:eastAsia="ar-SA"/>
        </w:rPr>
        <w:t xml:space="preserve">, </w:t>
      </w:r>
      <w:r w:rsidR="00C257C0" w:rsidRPr="004346E9">
        <w:rPr>
          <w:rFonts w:ascii="Times New Roman" w:eastAsia="Times New Roman" w:hAnsi="Times New Roman"/>
          <w:sz w:val="24"/>
          <w:szCs w:val="24"/>
          <w:lang w:val="en-US" w:eastAsia="ar-SA"/>
        </w:rPr>
        <w:t xml:space="preserve">this study aimed </w:t>
      </w:r>
      <w:r w:rsidRPr="004346E9">
        <w:rPr>
          <w:rFonts w:ascii="Times New Roman" w:eastAsia="Times New Roman" w:hAnsi="Times New Roman"/>
          <w:sz w:val="24"/>
          <w:szCs w:val="24"/>
          <w:lang w:val="en-US" w:eastAsia="ar-SA"/>
        </w:rPr>
        <w:t xml:space="preserve">to investigate </w:t>
      </w:r>
      <w:r w:rsidR="00C257C0" w:rsidRPr="004346E9">
        <w:rPr>
          <w:rFonts w:ascii="Times New Roman" w:eastAsia="Times New Roman" w:hAnsi="Times New Roman"/>
          <w:sz w:val="24"/>
          <w:szCs w:val="24"/>
          <w:lang w:val="en-US" w:eastAsia="ar-SA"/>
        </w:rPr>
        <w:t>whether</w:t>
      </w:r>
      <w:r w:rsidRPr="004346E9">
        <w:rPr>
          <w:rFonts w:ascii="Times New Roman" w:eastAsia="Times New Roman" w:hAnsi="Times New Roman"/>
          <w:sz w:val="24"/>
          <w:szCs w:val="24"/>
          <w:lang w:val="en-US" w:eastAsia="ar-SA"/>
        </w:rPr>
        <w:t xml:space="preserve"> adherence to </w:t>
      </w:r>
      <w:r w:rsidR="00C257C0" w:rsidRPr="004346E9">
        <w:rPr>
          <w:rFonts w:ascii="Times New Roman" w:eastAsia="Times New Roman" w:hAnsi="Times New Roman"/>
          <w:sz w:val="24"/>
          <w:szCs w:val="24"/>
          <w:lang w:val="en-US" w:eastAsia="ar-SA"/>
        </w:rPr>
        <w:t>a</w:t>
      </w:r>
      <w:r w:rsidRPr="004346E9">
        <w:rPr>
          <w:rFonts w:ascii="Times New Roman" w:eastAsia="Times New Roman" w:hAnsi="Times New Roman"/>
          <w:sz w:val="24"/>
          <w:szCs w:val="24"/>
          <w:lang w:val="en-US" w:eastAsia="ar-SA"/>
        </w:rPr>
        <w:t xml:space="preserve"> Mediterranean diet is associated with </w:t>
      </w:r>
      <w:r w:rsidR="004551DE" w:rsidRPr="004346E9">
        <w:rPr>
          <w:rFonts w:ascii="Times New Roman" w:eastAsia="Times New Roman" w:hAnsi="Times New Roman"/>
          <w:sz w:val="24"/>
          <w:szCs w:val="24"/>
          <w:lang w:val="en-US" w:eastAsia="ar-SA"/>
        </w:rPr>
        <w:t>lower</w:t>
      </w:r>
      <w:r w:rsidR="00C257C0" w:rsidRPr="004346E9">
        <w:rPr>
          <w:rFonts w:ascii="Times New Roman" w:eastAsia="Times New Roman" w:hAnsi="Times New Roman"/>
          <w:sz w:val="24"/>
          <w:szCs w:val="24"/>
          <w:lang w:val="en-US" w:eastAsia="ar-SA"/>
        </w:rPr>
        <w:t xml:space="preserve"> </w:t>
      </w:r>
      <w:r w:rsidR="00DD3EBA" w:rsidRPr="004346E9">
        <w:rPr>
          <w:rFonts w:ascii="Times New Roman" w:eastAsia="Times New Roman" w:hAnsi="Times New Roman"/>
          <w:sz w:val="24"/>
          <w:szCs w:val="24"/>
          <w:lang w:val="en-US" w:eastAsia="ar-SA"/>
        </w:rPr>
        <w:t>prevalence of knee OA</w:t>
      </w:r>
      <w:r w:rsidRPr="004346E9">
        <w:rPr>
          <w:rFonts w:ascii="Times New Roman" w:eastAsia="Times New Roman" w:hAnsi="Times New Roman"/>
          <w:sz w:val="24"/>
          <w:szCs w:val="24"/>
          <w:lang w:val="en-US" w:eastAsia="ar-SA"/>
        </w:rPr>
        <w:t xml:space="preserve"> in a large cohort of </w:t>
      </w:r>
      <w:r w:rsidR="00C257C0" w:rsidRPr="004346E9">
        <w:rPr>
          <w:rFonts w:ascii="Times New Roman" w:eastAsia="Times New Roman" w:hAnsi="Times New Roman"/>
          <w:sz w:val="24"/>
          <w:szCs w:val="24"/>
          <w:lang w:val="en-US" w:eastAsia="ar-SA"/>
        </w:rPr>
        <w:t xml:space="preserve">North </w:t>
      </w:r>
      <w:r w:rsidRPr="004346E9">
        <w:rPr>
          <w:rFonts w:ascii="Times New Roman" w:eastAsia="Times New Roman" w:hAnsi="Times New Roman"/>
          <w:sz w:val="24"/>
          <w:szCs w:val="24"/>
          <w:lang w:val="en-US" w:eastAsia="ar-SA"/>
        </w:rPr>
        <w:t xml:space="preserve">American people </w:t>
      </w:r>
      <w:r w:rsidR="00C257C0" w:rsidRPr="004346E9">
        <w:rPr>
          <w:rFonts w:ascii="Times New Roman" w:eastAsia="Times New Roman" w:hAnsi="Times New Roman"/>
          <w:sz w:val="24"/>
          <w:szCs w:val="24"/>
          <w:lang w:val="en-US" w:eastAsia="ar-SA"/>
        </w:rPr>
        <w:t>from</w:t>
      </w:r>
      <w:r w:rsidRPr="004346E9">
        <w:rPr>
          <w:rFonts w:ascii="Times New Roman" w:eastAsia="Times New Roman" w:hAnsi="Times New Roman"/>
          <w:sz w:val="24"/>
          <w:szCs w:val="24"/>
          <w:lang w:val="en-US" w:eastAsia="ar-SA"/>
        </w:rPr>
        <w:t xml:space="preserve"> the Osteoarthritis Initiative</w:t>
      </w:r>
      <w:r w:rsidR="00C257C0" w:rsidRPr="004346E9">
        <w:rPr>
          <w:rFonts w:ascii="Times New Roman" w:eastAsia="Times New Roman" w:hAnsi="Times New Roman"/>
          <w:sz w:val="24"/>
          <w:szCs w:val="24"/>
          <w:lang w:val="en-US" w:eastAsia="ar-SA"/>
        </w:rPr>
        <w:t xml:space="preserve"> dataset</w:t>
      </w:r>
      <w:r w:rsidRPr="004346E9">
        <w:rPr>
          <w:rFonts w:ascii="Times New Roman" w:eastAsia="Times New Roman" w:hAnsi="Times New Roman"/>
          <w:sz w:val="24"/>
          <w:szCs w:val="24"/>
          <w:lang w:val="en-US" w:eastAsia="ar-SA"/>
        </w:rPr>
        <w:t xml:space="preserve">. </w:t>
      </w:r>
      <w:r w:rsidR="00DD3EBA" w:rsidRPr="004346E9">
        <w:rPr>
          <w:rFonts w:ascii="Times New Roman" w:eastAsia="Times New Roman" w:hAnsi="Times New Roman"/>
          <w:sz w:val="24"/>
          <w:szCs w:val="24"/>
          <w:lang w:val="en-US" w:eastAsia="ar-SA"/>
        </w:rPr>
        <w:t xml:space="preserve">We </w:t>
      </w:r>
      <w:r w:rsidR="00B76014" w:rsidRPr="004346E9">
        <w:rPr>
          <w:rFonts w:ascii="Times New Roman" w:eastAsia="Times New Roman" w:hAnsi="Times New Roman"/>
          <w:sz w:val="24"/>
          <w:szCs w:val="24"/>
          <w:lang w:val="en-US" w:eastAsia="ar-SA"/>
        </w:rPr>
        <w:t>hypothesized</w:t>
      </w:r>
      <w:r w:rsidR="00DD3EBA" w:rsidRPr="004346E9">
        <w:rPr>
          <w:rFonts w:ascii="Times New Roman" w:eastAsia="Times New Roman" w:hAnsi="Times New Roman"/>
          <w:sz w:val="24"/>
          <w:szCs w:val="24"/>
          <w:lang w:val="en-US" w:eastAsia="ar-SA"/>
        </w:rPr>
        <w:t xml:space="preserve"> that higher adherence to Mediterranean diet was associated with lower </w:t>
      </w:r>
      <w:r w:rsidR="00581D0B" w:rsidRPr="004346E9">
        <w:rPr>
          <w:rFonts w:ascii="Times New Roman" w:eastAsia="Times New Roman" w:hAnsi="Times New Roman"/>
          <w:sz w:val="24"/>
          <w:szCs w:val="24"/>
          <w:lang w:val="en-US" w:eastAsia="ar-SA"/>
        </w:rPr>
        <w:t xml:space="preserve">prevalence </w:t>
      </w:r>
      <w:r w:rsidR="00DD3EBA" w:rsidRPr="004346E9">
        <w:rPr>
          <w:rFonts w:ascii="Times New Roman" w:eastAsia="Times New Roman" w:hAnsi="Times New Roman"/>
          <w:sz w:val="24"/>
          <w:szCs w:val="24"/>
          <w:lang w:val="en-US" w:eastAsia="ar-SA"/>
        </w:rPr>
        <w:t xml:space="preserve">of knee OA.  </w:t>
      </w:r>
      <w:r w:rsidR="00D62BE5" w:rsidRPr="004346E9">
        <w:rPr>
          <w:rFonts w:ascii="Times New Roman" w:eastAsia="Times New Roman" w:hAnsi="Times New Roman"/>
          <w:b/>
          <w:sz w:val="24"/>
          <w:szCs w:val="24"/>
          <w:lang w:val="en-US" w:eastAsia="ar-SA"/>
        </w:rPr>
        <w:br w:type="page"/>
      </w:r>
    </w:p>
    <w:p w14:paraId="095E7182" w14:textId="35CB8023" w:rsidR="00232CF0" w:rsidRPr="004346E9" w:rsidRDefault="008E3390" w:rsidP="00232CF0">
      <w:pPr>
        <w:suppressAutoHyphens/>
        <w:spacing w:after="0" w:line="480" w:lineRule="auto"/>
        <w:jc w:val="center"/>
        <w:rPr>
          <w:rFonts w:ascii="Times New Roman" w:eastAsia="Times New Roman" w:hAnsi="Times New Roman"/>
          <w:b/>
          <w:sz w:val="24"/>
          <w:szCs w:val="24"/>
          <w:lang w:val="en-US" w:eastAsia="ar-SA"/>
        </w:rPr>
      </w:pPr>
      <w:r w:rsidRPr="004346E9">
        <w:rPr>
          <w:rFonts w:ascii="Times New Roman" w:eastAsia="Times New Roman" w:hAnsi="Times New Roman"/>
          <w:b/>
          <w:sz w:val="24"/>
          <w:szCs w:val="24"/>
          <w:lang w:val="en-US" w:eastAsia="ar-SA"/>
        </w:rPr>
        <w:lastRenderedPageBreak/>
        <w:t xml:space="preserve">MATERIALS AND </w:t>
      </w:r>
      <w:r w:rsidR="00232CF0" w:rsidRPr="004346E9">
        <w:rPr>
          <w:rFonts w:ascii="Times New Roman" w:eastAsia="Times New Roman" w:hAnsi="Times New Roman"/>
          <w:b/>
          <w:sz w:val="24"/>
          <w:szCs w:val="24"/>
          <w:lang w:val="en-US" w:eastAsia="ar-SA"/>
        </w:rPr>
        <w:t>METHODS</w:t>
      </w:r>
    </w:p>
    <w:p w14:paraId="07355016" w14:textId="77777777" w:rsidR="00232CF0" w:rsidRPr="004346E9" w:rsidRDefault="00232CF0" w:rsidP="00232CF0">
      <w:pPr>
        <w:suppressAutoHyphens/>
        <w:spacing w:after="0" w:line="480" w:lineRule="auto"/>
        <w:rPr>
          <w:rFonts w:ascii="Times New Roman" w:eastAsia="Times New Roman" w:hAnsi="Times New Roman"/>
          <w:b/>
          <w:i/>
          <w:sz w:val="24"/>
          <w:szCs w:val="24"/>
          <w:lang w:val="en-US" w:eastAsia="ar-SA"/>
        </w:rPr>
      </w:pPr>
      <w:r w:rsidRPr="004346E9">
        <w:rPr>
          <w:rFonts w:ascii="Times New Roman" w:eastAsia="Times New Roman" w:hAnsi="Times New Roman"/>
          <w:b/>
          <w:i/>
          <w:sz w:val="24"/>
          <w:szCs w:val="24"/>
          <w:lang w:val="en-US" w:eastAsia="ar-SA"/>
        </w:rPr>
        <w:t>Data source and subjects</w:t>
      </w:r>
    </w:p>
    <w:p w14:paraId="234E16E3" w14:textId="7CA8FAF5" w:rsidR="00232CF0" w:rsidRPr="004346E9" w:rsidRDefault="00232CF0" w:rsidP="006A16E4">
      <w:pPr>
        <w:suppressAutoHyphens/>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 xml:space="preserve">Data were </w:t>
      </w:r>
      <w:r w:rsidR="005538E3" w:rsidRPr="004346E9">
        <w:rPr>
          <w:rFonts w:ascii="Times New Roman" w:eastAsia="Times New Roman" w:hAnsi="Times New Roman"/>
          <w:sz w:val="24"/>
          <w:szCs w:val="24"/>
          <w:lang w:val="en-US" w:eastAsia="ar-SA"/>
        </w:rPr>
        <w:t xml:space="preserve">gathered </w:t>
      </w:r>
      <w:r w:rsidRPr="004346E9">
        <w:rPr>
          <w:rFonts w:ascii="Times New Roman" w:eastAsia="Times New Roman" w:hAnsi="Times New Roman"/>
          <w:sz w:val="24"/>
          <w:szCs w:val="24"/>
          <w:lang w:val="en-US" w:eastAsia="ar-SA"/>
        </w:rPr>
        <w:t>from the Osteoarthritis Initiative (OAI) database</w:t>
      </w:r>
      <w:r w:rsidR="00B05811" w:rsidRPr="004346E9">
        <w:rPr>
          <w:rFonts w:ascii="Times New Roman" w:eastAsia="Times New Roman" w:hAnsi="Times New Roman"/>
          <w:sz w:val="24"/>
          <w:szCs w:val="24"/>
          <w:lang w:val="en-US" w:eastAsia="ar-SA"/>
        </w:rPr>
        <w:t>.  The OAI</w:t>
      </w:r>
      <w:r w:rsidRPr="004346E9">
        <w:rPr>
          <w:rFonts w:ascii="Times New Roman" w:eastAsia="Times New Roman" w:hAnsi="Times New Roman"/>
          <w:sz w:val="24"/>
          <w:szCs w:val="24"/>
          <w:lang w:val="en-US" w:eastAsia="ar-SA"/>
        </w:rPr>
        <w:t xml:space="preserve"> is </w:t>
      </w:r>
      <w:r w:rsidR="00B05811" w:rsidRPr="004346E9">
        <w:rPr>
          <w:rFonts w:ascii="Times New Roman" w:eastAsia="Times New Roman" w:hAnsi="Times New Roman"/>
          <w:sz w:val="24"/>
          <w:szCs w:val="24"/>
          <w:lang w:val="en-US" w:eastAsia="ar-SA"/>
        </w:rPr>
        <w:t xml:space="preserve">a publically available database open </w:t>
      </w:r>
      <w:r w:rsidRPr="004346E9">
        <w:rPr>
          <w:rFonts w:ascii="Times New Roman" w:eastAsia="Times New Roman" w:hAnsi="Times New Roman"/>
          <w:sz w:val="24"/>
          <w:szCs w:val="24"/>
          <w:lang w:val="en-US" w:eastAsia="ar-SA"/>
        </w:rPr>
        <w:t xml:space="preserve"> at http://www.oai.ucsf.edu/. </w:t>
      </w:r>
      <w:r w:rsidR="00B05811" w:rsidRPr="004346E9">
        <w:rPr>
          <w:rFonts w:ascii="Times New Roman" w:eastAsia="Times New Roman" w:hAnsi="Times New Roman"/>
          <w:sz w:val="24"/>
          <w:szCs w:val="24"/>
          <w:lang w:val="en-US" w:eastAsia="ar-SA"/>
        </w:rPr>
        <w:t>Within the OAI, potential p</w:t>
      </w:r>
      <w:r w:rsidRPr="004346E9">
        <w:rPr>
          <w:rFonts w:ascii="Times New Roman" w:eastAsia="Times New Roman" w:hAnsi="Times New Roman"/>
          <w:sz w:val="24"/>
          <w:szCs w:val="24"/>
          <w:lang w:val="en-US" w:eastAsia="ar-SA"/>
        </w:rPr>
        <w:t>a</w:t>
      </w:r>
      <w:r w:rsidR="002F006A" w:rsidRPr="004346E9">
        <w:rPr>
          <w:rFonts w:ascii="Times New Roman" w:eastAsia="Times New Roman" w:hAnsi="Times New Roman"/>
          <w:sz w:val="24"/>
          <w:szCs w:val="24"/>
          <w:lang w:val="en-US" w:eastAsia="ar-SA"/>
        </w:rPr>
        <w:t xml:space="preserve">rticipants </w:t>
      </w:r>
      <w:r w:rsidRPr="004346E9">
        <w:rPr>
          <w:rFonts w:ascii="Times New Roman" w:eastAsia="Times New Roman" w:hAnsi="Times New Roman"/>
          <w:sz w:val="24"/>
          <w:szCs w:val="24"/>
          <w:lang w:val="en-US" w:eastAsia="ar-SA"/>
        </w:rPr>
        <w:t xml:space="preserve">were recruited </w:t>
      </w:r>
      <w:r w:rsidR="00B05811" w:rsidRPr="004346E9">
        <w:rPr>
          <w:rFonts w:ascii="Times New Roman" w:eastAsia="Times New Roman" w:hAnsi="Times New Roman"/>
          <w:sz w:val="24"/>
          <w:szCs w:val="24"/>
          <w:lang w:val="en-US" w:eastAsia="ar-SA"/>
        </w:rPr>
        <w:t xml:space="preserve">across </w:t>
      </w:r>
      <w:r w:rsidRPr="004346E9">
        <w:rPr>
          <w:rFonts w:ascii="Times New Roman" w:eastAsia="Times New Roman" w:hAnsi="Times New Roman"/>
          <w:sz w:val="24"/>
          <w:szCs w:val="24"/>
          <w:lang w:val="en-US" w:eastAsia="ar-SA"/>
        </w:rPr>
        <w:t>four clinical sites in the U</w:t>
      </w:r>
      <w:r w:rsidR="002F006A" w:rsidRPr="004346E9">
        <w:rPr>
          <w:rFonts w:ascii="Times New Roman" w:eastAsia="Times New Roman" w:hAnsi="Times New Roman"/>
          <w:sz w:val="24"/>
          <w:szCs w:val="24"/>
          <w:lang w:val="en-US" w:eastAsia="ar-SA"/>
        </w:rPr>
        <w:t xml:space="preserve">nited </w:t>
      </w:r>
      <w:r w:rsidRPr="004346E9">
        <w:rPr>
          <w:rFonts w:ascii="Times New Roman" w:eastAsia="Times New Roman" w:hAnsi="Times New Roman"/>
          <w:sz w:val="24"/>
          <w:szCs w:val="24"/>
          <w:lang w:val="en-US" w:eastAsia="ar-SA"/>
        </w:rPr>
        <w:t>S</w:t>
      </w:r>
      <w:r w:rsidR="002F006A" w:rsidRPr="004346E9">
        <w:rPr>
          <w:rFonts w:ascii="Times New Roman" w:eastAsia="Times New Roman" w:hAnsi="Times New Roman"/>
          <w:sz w:val="24"/>
          <w:szCs w:val="24"/>
          <w:lang w:val="en-US" w:eastAsia="ar-SA"/>
        </w:rPr>
        <w:t>tates of America (USA)</w:t>
      </w:r>
      <w:r w:rsidRPr="004346E9">
        <w:rPr>
          <w:rFonts w:ascii="Times New Roman" w:eastAsia="Times New Roman" w:hAnsi="Times New Roman"/>
          <w:sz w:val="24"/>
          <w:szCs w:val="24"/>
          <w:lang w:val="en-US" w:eastAsia="ar-SA"/>
        </w:rPr>
        <w:t xml:space="preserve"> (Baltimore, MD; Pittsburgh, PA; Pawtucket, RI; and Columbus, OH) between February 2004 and May 2006. People were eligible </w:t>
      </w:r>
      <w:r w:rsidR="00434C46" w:rsidRPr="004346E9">
        <w:rPr>
          <w:rFonts w:ascii="Times New Roman" w:eastAsia="Times New Roman" w:hAnsi="Times New Roman"/>
          <w:sz w:val="24"/>
          <w:szCs w:val="24"/>
          <w:lang w:val="en-US" w:eastAsia="ar-SA"/>
        </w:rPr>
        <w:t xml:space="preserve">in the OAI </w:t>
      </w:r>
      <w:r w:rsidRPr="004346E9">
        <w:rPr>
          <w:rFonts w:ascii="Times New Roman" w:eastAsia="Times New Roman" w:hAnsi="Times New Roman"/>
          <w:sz w:val="24"/>
          <w:szCs w:val="24"/>
          <w:lang w:val="en-US" w:eastAsia="ar-SA"/>
        </w:rPr>
        <w:t>who either</w:t>
      </w:r>
      <w:r w:rsidR="002F006A" w:rsidRPr="004346E9">
        <w:rPr>
          <w:rFonts w:ascii="Times New Roman" w:eastAsia="Times New Roman" w:hAnsi="Times New Roman"/>
          <w:sz w:val="24"/>
          <w:szCs w:val="24"/>
          <w:lang w:val="en-US" w:eastAsia="ar-SA"/>
        </w:rPr>
        <w:t>: (1)</w:t>
      </w:r>
      <w:r w:rsidRPr="004346E9">
        <w:rPr>
          <w:rFonts w:ascii="Times New Roman" w:eastAsia="Times New Roman" w:hAnsi="Times New Roman"/>
          <w:sz w:val="24"/>
          <w:szCs w:val="24"/>
          <w:lang w:val="en-US" w:eastAsia="ar-SA"/>
        </w:rPr>
        <w:t xml:space="preserve"> had knee </w:t>
      </w:r>
      <w:r w:rsidR="002F006A" w:rsidRPr="004346E9">
        <w:rPr>
          <w:rFonts w:ascii="Times New Roman" w:eastAsia="Times New Roman" w:hAnsi="Times New Roman"/>
          <w:sz w:val="24"/>
          <w:szCs w:val="24"/>
          <w:lang w:val="en-US" w:eastAsia="ar-SA"/>
        </w:rPr>
        <w:t xml:space="preserve">OA </w:t>
      </w:r>
      <w:r w:rsidR="005538E3" w:rsidRPr="004346E9">
        <w:rPr>
          <w:rFonts w:ascii="Times New Roman" w:eastAsia="Times New Roman" w:hAnsi="Times New Roman"/>
          <w:sz w:val="24"/>
          <w:szCs w:val="24"/>
          <w:lang w:val="en-US" w:eastAsia="ar-SA"/>
        </w:rPr>
        <w:t>with</w:t>
      </w:r>
      <w:r w:rsidRPr="004346E9">
        <w:rPr>
          <w:rFonts w:ascii="Times New Roman" w:eastAsia="Times New Roman" w:hAnsi="Times New Roman"/>
          <w:sz w:val="24"/>
          <w:szCs w:val="24"/>
          <w:lang w:val="en-US" w:eastAsia="ar-SA"/>
        </w:rPr>
        <w:t xml:space="preserve"> knee pain </w:t>
      </w:r>
      <w:r w:rsidR="00B05811" w:rsidRPr="004346E9">
        <w:rPr>
          <w:rFonts w:ascii="Times New Roman" w:eastAsia="Times New Roman" w:hAnsi="Times New Roman"/>
          <w:sz w:val="24"/>
          <w:szCs w:val="24"/>
          <w:lang w:val="en-US" w:eastAsia="ar-SA"/>
        </w:rPr>
        <w:t>for</w:t>
      </w:r>
      <w:r w:rsidRPr="004346E9">
        <w:rPr>
          <w:rFonts w:ascii="Times New Roman" w:eastAsia="Times New Roman" w:hAnsi="Times New Roman"/>
          <w:sz w:val="24"/>
          <w:szCs w:val="24"/>
          <w:lang w:val="en-US" w:eastAsia="ar-SA"/>
        </w:rPr>
        <w:t xml:space="preserve"> a 30-day period in the past 12 months or </w:t>
      </w:r>
      <w:r w:rsidR="002F006A" w:rsidRPr="004346E9">
        <w:rPr>
          <w:rFonts w:ascii="Times New Roman" w:eastAsia="Times New Roman" w:hAnsi="Times New Roman"/>
          <w:sz w:val="24"/>
          <w:szCs w:val="24"/>
          <w:lang w:val="en-US" w:eastAsia="ar-SA"/>
        </w:rPr>
        <w:t xml:space="preserve">(2) </w:t>
      </w:r>
      <w:r w:rsidRPr="004346E9">
        <w:rPr>
          <w:rFonts w:ascii="Times New Roman" w:eastAsia="Times New Roman" w:hAnsi="Times New Roman"/>
          <w:sz w:val="24"/>
          <w:szCs w:val="24"/>
          <w:lang w:val="en-US" w:eastAsia="ar-SA"/>
        </w:rPr>
        <w:t xml:space="preserve">were at high risk of developing knee OA </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"10.1016/j.rdc.2004.07.005", "ISBN" : "0889-857X (Print)", "ISSN" : "0889857X", "PMID" : "15488693", "abstract" : "This article discusses epidemiologic study designs for osteoarthritis and why traditional designs are outmoded. It reviews the design of new studies, the Osteoarthritis Initiative and Multicenter Ostroarthritis Study.", "author" : [ { "dropping-particle" : "", "family" : "Felson", "given" : "David T.", "non-dropping-particle" : "", "parse-names" : false, "suffix" : "" }, { "dropping-particle" : "", "family" : "Nevitt", "given" : "Michael C.", "non-dropping-particle" : "", "parse-names" : false, "suffix" : "" } ], "container-title" : "Rheumatic Disease Clinics of North America", "id" : "ITEM-1", "issue" : "4", "issued" : { "date-parts" : [ [ "2004" ] ] }, "page" : "783-797", "title" : "Epidemiologic studies for osteoarthritis: New versus conventional study design approaches", "type" : "article", "volume" : "30" }, "uris" : [ "http://www.mendeley.com/documents/?uuid=1a3bc5b4-2665-434c-b178-c28afc97647b" ] } ], "mendeley" : { "formattedCitation" : "[15]", "plainTextFormattedCitation" : "[15]", "previouslyFormattedCitation" : "[15]"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[15]</w:t>
      </w:r>
      <w:r w:rsidRPr="004346E9">
        <w:rPr>
          <w:rFonts w:ascii="Times New Roman" w:eastAsia="Times New Roman" w:hAnsi="Times New Roman"/>
          <w:sz w:val="24"/>
          <w:szCs w:val="24"/>
          <w:lang w:val="en-US" w:eastAsia="ar-SA"/>
        </w:rPr>
        <w:fldChar w:fldCharType="end"/>
      </w:r>
      <w:r w:rsidRPr="004346E9">
        <w:rPr>
          <w:rFonts w:ascii="Times New Roman" w:eastAsia="Times New Roman" w:hAnsi="Times New Roman"/>
          <w:sz w:val="24"/>
          <w:szCs w:val="24"/>
          <w:lang w:val="en-US" w:eastAsia="ar-SA"/>
        </w:rPr>
        <w:t xml:space="preserve">. </w:t>
      </w:r>
      <w:r w:rsidR="006A16E4" w:rsidRPr="004346E9">
        <w:rPr>
          <w:rFonts w:ascii="Times New Roman" w:eastAsia="Times New Roman" w:hAnsi="Times New Roman"/>
          <w:sz w:val="24"/>
          <w:szCs w:val="24"/>
          <w:lang w:val="en-US" w:eastAsia="ar-SA"/>
        </w:rPr>
        <w:t xml:space="preserve">For the current paper, </w:t>
      </w:r>
      <w:r w:rsidR="00B05811" w:rsidRPr="004346E9">
        <w:rPr>
          <w:rFonts w:ascii="Times New Roman" w:eastAsia="Times New Roman" w:hAnsi="Times New Roman"/>
          <w:sz w:val="24"/>
          <w:szCs w:val="24"/>
          <w:lang w:val="en-US" w:eastAsia="ar-SA"/>
        </w:rPr>
        <w:t xml:space="preserve">we used </w:t>
      </w:r>
      <w:r w:rsidR="006A16E4" w:rsidRPr="004346E9">
        <w:rPr>
          <w:rFonts w:ascii="Times New Roman" w:eastAsia="Times New Roman" w:hAnsi="Times New Roman"/>
          <w:sz w:val="24"/>
          <w:szCs w:val="24"/>
          <w:lang w:val="en-US" w:eastAsia="ar-SA"/>
        </w:rPr>
        <w:t>the</w:t>
      </w:r>
      <w:r w:rsidR="002F006A" w:rsidRPr="004346E9">
        <w:rPr>
          <w:rFonts w:ascii="Times New Roman" w:eastAsia="Times New Roman" w:hAnsi="Times New Roman"/>
          <w:sz w:val="24"/>
          <w:szCs w:val="24"/>
          <w:lang w:val="en-US" w:eastAsia="ar-SA"/>
        </w:rPr>
        <w:t xml:space="preserve"> data</w:t>
      </w:r>
      <w:r w:rsidR="006A16E4" w:rsidRPr="004346E9">
        <w:rPr>
          <w:rFonts w:ascii="Times New Roman" w:eastAsia="Times New Roman" w:hAnsi="Times New Roman"/>
          <w:sz w:val="24"/>
          <w:szCs w:val="24"/>
          <w:lang w:val="en-US" w:eastAsia="ar-SA"/>
        </w:rPr>
        <w:t xml:space="preserve"> recorded during baseline and screening evaluations (November 2008).</w:t>
      </w:r>
    </w:p>
    <w:p w14:paraId="61CA1CA1" w14:textId="77777777" w:rsidR="00425BBF" w:rsidRPr="004346E9" w:rsidRDefault="00425BBF" w:rsidP="006A16E4">
      <w:pPr>
        <w:suppressAutoHyphens/>
        <w:spacing w:after="0" w:line="480" w:lineRule="auto"/>
        <w:jc w:val="both"/>
        <w:rPr>
          <w:rFonts w:ascii="Times New Roman" w:eastAsia="Times New Roman" w:hAnsi="Times New Roman"/>
          <w:sz w:val="24"/>
          <w:szCs w:val="24"/>
          <w:lang w:val="en-US" w:eastAsia="ar-SA"/>
        </w:rPr>
      </w:pPr>
    </w:p>
    <w:p w14:paraId="05D0D377" w14:textId="0ED4EDB6" w:rsidR="00232CF0" w:rsidRPr="004346E9" w:rsidRDefault="00232CF0" w:rsidP="006A16E4">
      <w:pPr>
        <w:suppressAutoHyphens/>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 xml:space="preserve">All participants provided informed </w:t>
      </w:r>
      <w:r w:rsidR="00B05811" w:rsidRPr="004346E9">
        <w:rPr>
          <w:rFonts w:ascii="Times New Roman" w:eastAsia="Times New Roman" w:hAnsi="Times New Roman"/>
          <w:sz w:val="24"/>
          <w:szCs w:val="24"/>
          <w:lang w:val="en-US" w:eastAsia="ar-SA"/>
        </w:rPr>
        <w:t xml:space="preserve">written </w:t>
      </w:r>
      <w:r w:rsidRPr="004346E9">
        <w:rPr>
          <w:rFonts w:ascii="Times New Roman" w:eastAsia="Times New Roman" w:hAnsi="Times New Roman"/>
          <w:sz w:val="24"/>
          <w:szCs w:val="24"/>
          <w:lang w:val="en-US" w:eastAsia="ar-SA"/>
        </w:rPr>
        <w:t xml:space="preserve">consent. The OAI study was </w:t>
      </w:r>
      <w:r w:rsidR="00B05811" w:rsidRPr="004346E9">
        <w:rPr>
          <w:rFonts w:ascii="Times New Roman" w:eastAsia="Times New Roman" w:hAnsi="Times New Roman"/>
          <w:sz w:val="24"/>
          <w:szCs w:val="24"/>
          <w:lang w:val="en-US" w:eastAsia="ar-SA"/>
        </w:rPr>
        <w:t xml:space="preserve">given full ethical approval </w:t>
      </w:r>
      <w:r w:rsidRPr="004346E9">
        <w:rPr>
          <w:rFonts w:ascii="Times New Roman" w:eastAsia="Times New Roman" w:hAnsi="Times New Roman"/>
          <w:sz w:val="24"/>
          <w:szCs w:val="24"/>
          <w:lang w:val="en-US" w:eastAsia="ar-SA"/>
        </w:rPr>
        <w:t xml:space="preserve"> by the institutional review board of the OAI Coordinating Center, </w:t>
      </w:r>
      <w:r w:rsidR="00B05811" w:rsidRPr="004346E9">
        <w:rPr>
          <w:rFonts w:ascii="Times New Roman" w:eastAsia="Times New Roman" w:hAnsi="Times New Roman"/>
          <w:sz w:val="24"/>
          <w:szCs w:val="24"/>
          <w:lang w:val="en-US" w:eastAsia="ar-SA"/>
        </w:rPr>
        <w:t xml:space="preserve">at </w:t>
      </w:r>
      <w:r w:rsidRPr="004346E9">
        <w:rPr>
          <w:rFonts w:ascii="Times New Roman" w:eastAsia="Times New Roman" w:hAnsi="Times New Roman"/>
          <w:sz w:val="24"/>
          <w:szCs w:val="24"/>
          <w:lang w:val="en-US" w:eastAsia="ar-SA"/>
        </w:rPr>
        <w:t xml:space="preserve">University of California </w:t>
      </w:r>
      <w:r w:rsidR="00B05811" w:rsidRPr="004346E9">
        <w:rPr>
          <w:rFonts w:ascii="Times New Roman" w:eastAsia="Times New Roman" w:hAnsi="Times New Roman"/>
          <w:sz w:val="24"/>
          <w:szCs w:val="24"/>
          <w:lang w:val="en-US" w:eastAsia="ar-SA"/>
        </w:rPr>
        <w:t>in</w:t>
      </w:r>
      <w:r w:rsidRPr="004346E9">
        <w:rPr>
          <w:rFonts w:ascii="Times New Roman" w:eastAsia="Times New Roman" w:hAnsi="Times New Roman"/>
          <w:sz w:val="24"/>
          <w:szCs w:val="24"/>
          <w:lang w:val="en-US" w:eastAsia="ar-SA"/>
        </w:rPr>
        <w:t xml:space="preserve"> San Francisco.</w:t>
      </w:r>
    </w:p>
    <w:p w14:paraId="374D3D45" w14:textId="77777777" w:rsidR="00232CF0" w:rsidRPr="004346E9" w:rsidRDefault="00232CF0" w:rsidP="00232CF0">
      <w:pPr>
        <w:suppressAutoHyphens/>
        <w:spacing w:after="0" w:line="480" w:lineRule="auto"/>
        <w:rPr>
          <w:rFonts w:ascii="Times New Roman" w:eastAsia="Times New Roman" w:hAnsi="Times New Roman"/>
          <w:b/>
          <w:i/>
          <w:sz w:val="24"/>
          <w:szCs w:val="24"/>
          <w:lang w:val="en-US" w:eastAsia="ar-SA"/>
        </w:rPr>
      </w:pPr>
    </w:p>
    <w:p w14:paraId="29344D05" w14:textId="79C24537" w:rsidR="00232CF0" w:rsidRPr="004346E9" w:rsidRDefault="00232CF0" w:rsidP="00232CF0">
      <w:pPr>
        <w:suppressAutoHyphens/>
        <w:spacing w:after="0" w:line="480" w:lineRule="auto"/>
        <w:rPr>
          <w:rFonts w:ascii="Times New Roman" w:eastAsia="Times New Roman" w:hAnsi="Times New Roman"/>
          <w:b/>
          <w:i/>
          <w:sz w:val="24"/>
          <w:szCs w:val="24"/>
          <w:lang w:val="en-US" w:eastAsia="ar-SA"/>
        </w:rPr>
      </w:pPr>
      <w:r w:rsidRPr="004346E9">
        <w:rPr>
          <w:rFonts w:ascii="Times New Roman" w:eastAsia="Times New Roman" w:hAnsi="Times New Roman"/>
          <w:b/>
          <w:i/>
          <w:sz w:val="24"/>
          <w:szCs w:val="24"/>
          <w:lang w:val="en-US" w:eastAsia="ar-SA"/>
        </w:rPr>
        <w:t xml:space="preserve">Adherence to </w:t>
      </w:r>
      <w:r w:rsidR="00B05811" w:rsidRPr="004346E9">
        <w:rPr>
          <w:rFonts w:ascii="Times New Roman" w:eastAsia="Times New Roman" w:hAnsi="Times New Roman"/>
          <w:b/>
          <w:i/>
          <w:sz w:val="24"/>
          <w:szCs w:val="24"/>
          <w:lang w:val="en-US" w:eastAsia="ar-SA"/>
        </w:rPr>
        <w:t xml:space="preserve">the </w:t>
      </w:r>
      <w:r w:rsidRPr="004346E9">
        <w:rPr>
          <w:rFonts w:ascii="Times New Roman" w:eastAsia="Times New Roman" w:hAnsi="Times New Roman"/>
          <w:b/>
          <w:i/>
          <w:sz w:val="24"/>
          <w:szCs w:val="24"/>
          <w:lang w:val="en-US" w:eastAsia="ar-SA"/>
        </w:rPr>
        <w:t>Mediterranean diet (exposure)</w:t>
      </w:r>
    </w:p>
    <w:p w14:paraId="567B8132" w14:textId="37F3A60F" w:rsidR="00232CF0" w:rsidRPr="004346E9" w:rsidRDefault="00232CF0" w:rsidP="006A16E4">
      <w:pPr>
        <w:suppressAutoHyphens/>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Diet</w:t>
      </w:r>
      <w:r w:rsidR="00B05811" w:rsidRPr="004346E9">
        <w:rPr>
          <w:rFonts w:ascii="Times New Roman" w:eastAsia="Times New Roman" w:hAnsi="Times New Roman"/>
          <w:sz w:val="24"/>
          <w:szCs w:val="24"/>
          <w:lang w:val="en-US" w:eastAsia="ar-SA"/>
        </w:rPr>
        <w:t>ary</w:t>
      </w:r>
      <w:r w:rsidRPr="004346E9">
        <w:rPr>
          <w:rFonts w:ascii="Times New Roman" w:eastAsia="Times New Roman" w:hAnsi="Times New Roman"/>
          <w:sz w:val="24"/>
          <w:szCs w:val="24"/>
          <w:lang w:val="en-US" w:eastAsia="ar-SA"/>
        </w:rPr>
        <w:t xml:space="preserve"> pattern was analy</w:t>
      </w:r>
      <w:r w:rsidR="00425BBF" w:rsidRPr="004346E9">
        <w:rPr>
          <w:rFonts w:ascii="Times New Roman" w:eastAsia="Times New Roman" w:hAnsi="Times New Roman"/>
          <w:sz w:val="24"/>
          <w:szCs w:val="24"/>
          <w:lang w:val="en-US" w:eastAsia="ar-SA"/>
        </w:rPr>
        <w:t>s</w:t>
      </w:r>
      <w:r w:rsidRPr="004346E9">
        <w:rPr>
          <w:rFonts w:ascii="Times New Roman" w:eastAsia="Times New Roman" w:hAnsi="Times New Roman"/>
          <w:sz w:val="24"/>
          <w:szCs w:val="24"/>
          <w:lang w:val="en-US" w:eastAsia="ar-SA"/>
        </w:rPr>
        <w:t xml:space="preserve">ed using </w:t>
      </w:r>
      <w:r w:rsidR="002F006A" w:rsidRPr="004346E9">
        <w:rPr>
          <w:rFonts w:ascii="Times New Roman" w:eastAsia="Times New Roman" w:hAnsi="Times New Roman"/>
          <w:sz w:val="24"/>
          <w:szCs w:val="24"/>
          <w:lang w:val="en-US" w:eastAsia="ar-SA"/>
        </w:rPr>
        <w:t xml:space="preserve">a validated tool, </w:t>
      </w:r>
      <w:r w:rsidRPr="004346E9">
        <w:rPr>
          <w:rFonts w:ascii="Times New Roman" w:hAnsi="Times New Roman"/>
          <w:sz w:val="24"/>
          <w:szCs w:val="24"/>
          <w:shd w:val="clear" w:color="auto" w:fill="FFFFFF"/>
          <w:lang w:val="en-US"/>
        </w:rPr>
        <w:t>the Block Brief 2000 food frequency (FFQ) questionnaire</w:t>
      </w:r>
      <w:r w:rsidRPr="004346E9">
        <w:rPr>
          <w:rFonts w:ascii="Times New Roman" w:eastAsia="Times New Roman" w:hAnsi="Times New Roman"/>
          <w:sz w:val="24"/>
          <w:szCs w:val="24"/>
          <w:lang w:val="en-US" w:eastAsia="ar-SA"/>
        </w:rPr>
        <w:t xml:space="preserve"> during</w:t>
      </w:r>
      <w:r w:rsidR="00434C46" w:rsidRPr="004346E9">
        <w:rPr>
          <w:rFonts w:ascii="Times New Roman" w:eastAsia="Times New Roman" w:hAnsi="Times New Roman"/>
          <w:sz w:val="24"/>
          <w:szCs w:val="24"/>
          <w:lang w:val="en-US" w:eastAsia="ar-SA"/>
        </w:rPr>
        <w:t xml:space="preserve"> the</w:t>
      </w:r>
      <w:r w:rsidRPr="004346E9">
        <w:rPr>
          <w:rFonts w:ascii="Times New Roman" w:eastAsia="Times New Roman" w:hAnsi="Times New Roman"/>
          <w:sz w:val="24"/>
          <w:szCs w:val="24"/>
          <w:lang w:val="en-US" w:eastAsia="ar-SA"/>
        </w:rPr>
        <w:t xml:space="preserve"> baseline visit</w:t>
      </w:r>
      <w:r w:rsidR="00B05811" w:rsidRPr="004346E9">
        <w:rPr>
          <w:rFonts w:ascii="Times New Roman" w:eastAsia="Times New Roman" w:hAnsi="Times New Roman"/>
          <w:sz w:val="24"/>
          <w:szCs w:val="24"/>
          <w:lang w:val="en-US" w:eastAsia="ar-SA"/>
        </w:rPr>
        <w:t xml:space="preserve"> </w:t>
      </w:r>
      <w:r w:rsidRPr="004346E9">
        <w:rPr>
          <w:rFonts w:ascii="Times New Roman" w:hAnsi="Times New Roman"/>
          <w:sz w:val="24"/>
          <w:szCs w:val="24"/>
          <w:shd w:val="clear" w:color="auto" w:fill="FFFFFF"/>
          <w:lang w:val="en-US"/>
        </w:rPr>
        <w:fldChar w:fldCharType="begin" w:fldLock="1"/>
      </w:r>
      <w:r w:rsidR="005538E3" w:rsidRPr="004346E9">
        <w:rPr>
          <w:rFonts w:ascii="Times New Roman" w:hAnsi="Times New Roman"/>
          <w:sz w:val="24"/>
          <w:szCs w:val="24"/>
          <w:shd w:val="clear" w:color="auto" w:fill="FFFFFF"/>
          <w:lang w:val="en-US"/>
        </w:rPr>
        <w:instrText>ADDIN CSL_CITATION { "citationItems" : [ { "id" : "ITEM-1", "itemData" : { "ISBN" : "1044-3983 (Print)\\r1044-3983 (Linking)", "ISSN" : "1044-3983", "PMID" : "2081241", "abstract" : "A reduced questionnaire was developed by successively omitting segments of the full (98-item) Block questionnaire and calculating the correlations between nutrient estimates produced by the full and reduced versions. The reduced version contains 60 food items and requires 17 minutes to administer by an interviewer. It is intended to capture all nutrients in the diet, as is the full version. The reduced version was validated against three four-day records in a group of middle-aged women, and against two seven-day records collected 10-15 years ago in a group of older men. The absolute value of macronutrients estimated by the reduced questionnaire was lower than food-record estimates, but most micronutrients were not underestimated. For macronutrients correlations with food records were slightly lower with the reduced questionnaire, but for micronutrients there was only slight or no reduction in correlations as a result of using the reduced version. The brief version may be useful in studies that cannot allow the 30-35 minutes required for the full-length questionnaire.", "author" : [ { "dropping-particle" : "", "family" : "Block", "given" : "G", "non-dropping-particle" : "", "parse-names" : false, "suffix" : "" }, { "dropping-particle" : "", "family" : "Hartman", "given" : "A M", "non-dropping-particle" : "", "parse-names" : false, "suffix" : "" }, { "dropping-particle" : "", "family" : "Naughton", "given" : "D", "non-dropping-particle" : "", "parse-names" : false, "suffix" : "" } ], "container-title" : "Epidemiology", "id" : "ITEM-1", "issue" : "1", "issued" : { "date-parts" : [ [ "1990" ] ] }, "page" : "58-64", "title" : "A reduced dietary questionnaire: development and validation", "type" : "article-journal", "volume" : "1" }, "uris" : [ "http://www.mendeley.com/documents/?uuid=a0a8b188-4ec0-488d-9d05-93a7d5e4ba33" ] } ], "mendeley" : { "formattedCitation" : "[16]", "plainTextFormattedCitation" : "[16]", "previouslyFormattedCitation" : "[16]" }, "properties" : { "noteIndex" : 0 }, "schema" : "https://github.com/citation-style-language/schema/raw/master/csl-citation.json" }</w:instrText>
      </w:r>
      <w:r w:rsidRPr="004346E9">
        <w:rPr>
          <w:rFonts w:ascii="Times New Roman" w:hAnsi="Times New Roman"/>
          <w:sz w:val="24"/>
          <w:szCs w:val="24"/>
          <w:shd w:val="clear" w:color="auto" w:fill="FFFFFF"/>
          <w:lang w:val="en-US"/>
        </w:rPr>
        <w:fldChar w:fldCharType="separate"/>
      </w:r>
      <w:r w:rsidR="002B225E" w:rsidRPr="004346E9">
        <w:rPr>
          <w:rFonts w:ascii="Times New Roman" w:hAnsi="Times New Roman"/>
          <w:noProof/>
          <w:sz w:val="24"/>
          <w:szCs w:val="24"/>
          <w:shd w:val="clear" w:color="auto" w:fill="FFFFFF"/>
          <w:lang w:val="en-US"/>
        </w:rPr>
        <w:t>[16]</w:t>
      </w:r>
      <w:r w:rsidRPr="004346E9">
        <w:rPr>
          <w:rFonts w:ascii="Times New Roman" w:hAnsi="Times New Roman"/>
          <w:sz w:val="24"/>
          <w:szCs w:val="24"/>
          <w:shd w:val="clear" w:color="auto" w:fill="FFFFFF"/>
          <w:lang w:val="en-US"/>
        </w:rPr>
        <w:fldChar w:fldCharType="end"/>
      </w:r>
      <w:r w:rsidRPr="004346E9">
        <w:rPr>
          <w:rFonts w:ascii="Times New Roman" w:hAnsi="Times New Roman"/>
          <w:sz w:val="24"/>
          <w:szCs w:val="24"/>
          <w:shd w:val="clear" w:color="auto" w:fill="FFFFFF"/>
          <w:lang w:val="en-US"/>
        </w:rPr>
        <w:t xml:space="preserve">. </w:t>
      </w:r>
      <w:r w:rsidR="00426D8E" w:rsidRPr="004346E9">
        <w:rPr>
          <w:rFonts w:ascii="Times New Roman" w:hAnsi="Times New Roman"/>
          <w:sz w:val="24"/>
          <w:szCs w:val="24"/>
          <w:shd w:val="clear" w:color="auto" w:fill="FFFFFF"/>
          <w:lang w:val="en-US"/>
        </w:rPr>
        <w:t>Seventy</w:t>
      </w:r>
      <w:r w:rsidRPr="004346E9">
        <w:rPr>
          <w:rFonts w:ascii="Times New Roman" w:hAnsi="Times New Roman"/>
          <w:sz w:val="24"/>
          <w:szCs w:val="24"/>
          <w:shd w:val="clear" w:color="auto" w:fill="FFFFFF"/>
          <w:lang w:val="en-US"/>
        </w:rPr>
        <w:t xml:space="preserve"> items </w:t>
      </w:r>
      <w:r w:rsidR="00426D8E" w:rsidRPr="004346E9">
        <w:rPr>
          <w:rFonts w:ascii="Times New Roman" w:hAnsi="Times New Roman"/>
          <w:sz w:val="24"/>
          <w:szCs w:val="24"/>
          <w:shd w:val="clear" w:color="auto" w:fill="FFFFFF"/>
          <w:lang w:val="en-US"/>
        </w:rPr>
        <w:t>were assessed for checking the</w:t>
      </w:r>
      <w:r w:rsidRPr="004346E9">
        <w:rPr>
          <w:rFonts w:ascii="Times New Roman" w:hAnsi="Times New Roman"/>
          <w:sz w:val="24"/>
          <w:szCs w:val="24"/>
          <w:shd w:val="clear" w:color="auto" w:fill="FFFFFF"/>
          <w:lang w:val="en-US"/>
        </w:rPr>
        <w:t xml:space="preserve"> usual food and beverage consumption over the past year. </w:t>
      </w:r>
      <w:r w:rsidR="00426D8E" w:rsidRPr="004346E9">
        <w:rPr>
          <w:rFonts w:ascii="Times New Roman" w:hAnsi="Times New Roman"/>
          <w:sz w:val="24"/>
          <w:szCs w:val="24"/>
          <w:shd w:val="clear" w:color="auto" w:fill="FFFFFF"/>
          <w:lang w:val="en-US"/>
        </w:rPr>
        <w:t>The f</w:t>
      </w:r>
      <w:r w:rsidRPr="004346E9">
        <w:rPr>
          <w:rFonts w:ascii="Times New Roman" w:hAnsi="Times New Roman"/>
          <w:sz w:val="24"/>
          <w:szCs w:val="24"/>
          <w:shd w:val="clear" w:color="auto" w:fill="FFFFFF"/>
          <w:lang w:val="en-US"/>
        </w:rPr>
        <w:t>requency of consumption was reported at nine levels of intake from “never” to “every day”. In addition, were seven dietary behavior que</w:t>
      </w:r>
      <w:r w:rsidR="002F006A" w:rsidRPr="004346E9">
        <w:rPr>
          <w:rFonts w:ascii="Times New Roman" w:hAnsi="Times New Roman"/>
          <w:sz w:val="24"/>
          <w:szCs w:val="24"/>
          <w:shd w:val="clear" w:color="auto" w:fill="FFFFFF"/>
          <w:lang w:val="en-US"/>
        </w:rPr>
        <w:t>stions</w:t>
      </w:r>
      <w:r w:rsidR="00B05811" w:rsidRPr="004346E9">
        <w:rPr>
          <w:rFonts w:ascii="Times New Roman" w:hAnsi="Times New Roman"/>
          <w:sz w:val="24"/>
          <w:szCs w:val="24"/>
          <w:shd w:val="clear" w:color="auto" w:fill="FFFFFF"/>
          <w:lang w:val="en-US"/>
        </w:rPr>
        <w:t xml:space="preserve"> were available regarding</w:t>
      </w:r>
      <w:r w:rsidRPr="004346E9">
        <w:rPr>
          <w:rFonts w:ascii="Times New Roman" w:hAnsi="Times New Roman"/>
          <w:sz w:val="24"/>
          <w:szCs w:val="24"/>
          <w:shd w:val="clear" w:color="auto" w:fill="FFFFFF"/>
          <w:lang w:val="en-US"/>
        </w:rPr>
        <w:t xml:space="preserve"> food preparation methods and fat intake, one que</w:t>
      </w:r>
      <w:r w:rsidR="002F006A" w:rsidRPr="004346E9">
        <w:rPr>
          <w:rFonts w:ascii="Times New Roman" w:hAnsi="Times New Roman"/>
          <w:sz w:val="24"/>
          <w:szCs w:val="24"/>
          <w:shd w:val="clear" w:color="auto" w:fill="FFFFFF"/>
          <w:lang w:val="en-US"/>
        </w:rPr>
        <w:t>stion</w:t>
      </w:r>
      <w:r w:rsidRPr="004346E9">
        <w:rPr>
          <w:rFonts w:ascii="Times New Roman" w:hAnsi="Times New Roman"/>
          <w:sz w:val="24"/>
          <w:szCs w:val="24"/>
          <w:shd w:val="clear" w:color="auto" w:fill="FFFFFF"/>
          <w:lang w:val="en-US"/>
        </w:rPr>
        <w:t xml:space="preserve"> on fiber intake, and 13 que</w:t>
      </w:r>
      <w:r w:rsidR="002F006A" w:rsidRPr="004346E9">
        <w:rPr>
          <w:rFonts w:ascii="Times New Roman" w:hAnsi="Times New Roman"/>
          <w:sz w:val="24"/>
          <w:szCs w:val="24"/>
          <w:shd w:val="clear" w:color="auto" w:fill="FFFFFF"/>
          <w:lang w:val="en-US"/>
        </w:rPr>
        <w:t>stions</w:t>
      </w:r>
      <w:r w:rsidRPr="004346E9">
        <w:rPr>
          <w:rFonts w:ascii="Times New Roman" w:hAnsi="Times New Roman"/>
          <w:sz w:val="24"/>
          <w:szCs w:val="24"/>
          <w:shd w:val="clear" w:color="auto" w:fill="FFFFFF"/>
          <w:lang w:val="en-US"/>
        </w:rPr>
        <w:t xml:space="preserve"> on vitamin and mineral intakes</w:t>
      </w:r>
      <w:r w:rsidRPr="004346E9">
        <w:rPr>
          <w:rFonts w:ascii="Times New Roman" w:eastAsia="Times New Roman" w:hAnsi="Times New Roman"/>
          <w:sz w:val="24"/>
          <w:szCs w:val="24"/>
          <w:lang w:val="en-US" w:eastAsia="ar-SA"/>
        </w:rPr>
        <w:t>.</w:t>
      </w:r>
    </w:p>
    <w:p w14:paraId="6CBE7637" w14:textId="77777777" w:rsidR="00425BBF" w:rsidRPr="004346E9" w:rsidRDefault="00425BBF" w:rsidP="006A16E4">
      <w:pPr>
        <w:suppressAutoHyphens/>
        <w:spacing w:after="0" w:line="480" w:lineRule="auto"/>
        <w:jc w:val="both"/>
        <w:rPr>
          <w:rFonts w:ascii="Times New Roman" w:eastAsia="Times New Roman" w:hAnsi="Times New Roman"/>
          <w:sz w:val="24"/>
          <w:szCs w:val="24"/>
          <w:lang w:val="en-US" w:eastAsia="ar-SA"/>
        </w:rPr>
      </w:pPr>
    </w:p>
    <w:p w14:paraId="6527D5B0" w14:textId="6DAD9EA6" w:rsidR="00FC3B9D" w:rsidRPr="004346E9" w:rsidRDefault="00232CF0" w:rsidP="006A16E4">
      <w:pPr>
        <w:suppressAutoHyphens/>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 xml:space="preserve">Adherence to </w:t>
      </w:r>
      <w:r w:rsidR="00B05811" w:rsidRPr="004346E9">
        <w:rPr>
          <w:rFonts w:ascii="Times New Roman" w:eastAsia="Times New Roman" w:hAnsi="Times New Roman"/>
          <w:sz w:val="24"/>
          <w:szCs w:val="24"/>
          <w:lang w:val="en-US" w:eastAsia="ar-SA"/>
        </w:rPr>
        <w:t>the</w:t>
      </w:r>
      <w:r w:rsidR="00581D0B"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lang w:val="en-US" w:eastAsia="ar-SA"/>
        </w:rPr>
        <w:t xml:space="preserve">Mediterranean diet was evaluated </w:t>
      </w:r>
      <w:r w:rsidR="00434C46" w:rsidRPr="004346E9">
        <w:rPr>
          <w:rFonts w:ascii="Times New Roman" w:eastAsia="Times New Roman" w:hAnsi="Times New Roman"/>
          <w:sz w:val="24"/>
          <w:szCs w:val="24"/>
          <w:lang w:val="en-US" w:eastAsia="ar-SA"/>
        </w:rPr>
        <w:t xml:space="preserve">using </w:t>
      </w:r>
      <w:r w:rsidRPr="004346E9">
        <w:rPr>
          <w:rFonts w:ascii="Times New Roman" w:eastAsia="Times New Roman" w:hAnsi="Times New Roman"/>
          <w:sz w:val="24"/>
          <w:szCs w:val="24"/>
          <w:lang w:val="en-US" w:eastAsia="ar-SA"/>
        </w:rPr>
        <w:t xml:space="preserve">the Mediterranean diet score (aMED) </w:t>
      </w:r>
      <w:r w:rsidR="00B05811" w:rsidRPr="004346E9">
        <w:rPr>
          <w:rFonts w:ascii="Times New Roman" w:eastAsia="Times New Roman" w:hAnsi="Times New Roman"/>
          <w:sz w:val="24"/>
          <w:szCs w:val="24"/>
          <w:lang w:val="en-US" w:eastAsia="ar-SA"/>
        </w:rPr>
        <w:t xml:space="preserve">as </w:t>
      </w:r>
      <w:r w:rsidRPr="004346E9">
        <w:rPr>
          <w:rFonts w:ascii="Times New Roman" w:eastAsia="Times New Roman" w:hAnsi="Times New Roman"/>
          <w:sz w:val="24"/>
          <w:szCs w:val="24"/>
          <w:lang w:val="en-US" w:eastAsia="ar-SA"/>
        </w:rPr>
        <w:t>proposed by Panagiotakos et al.</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"10.1016/j.numecd.2005.08.006", "ISSN" : "1590-3729", "PMID" : "17126772", "abstract" : "BACKGROUND AND AIM: It has been suggested that overall dietary patterns and not single nutrients should be studied, since food items might have a synergistic and antagonistic effect on health. The Mediterranean diet has long been associated with lower incidence of cardiovascular disease and cancer. Therefore, we developed a diet score that incorporates the inherent characteristics of this dietary pattern.\n\nMETHODS AND RESULTS: We used 11 main components of the Mediterranean diet (non-refined cereals, fruits, vegetables, potatoes, legumes, olive oil, fish, red meat, poultry, full fat dairy products and alcohol). For the consumption of items presumed to be close to this pattern we assigned scores 0, 1, 2, 3, 4 and 5 when a participant reported no consumption, rare, frequent, very frequent, weekly and daily, respectively. For the consumption of foods presumed to be away from this pattern we assigned the scores on a reverse scale. Especially for alcohol, we assigned score 5 for consumption of less than 300 ml/day, score 0 for consumption of more than 700 ml/day or none and scores 1-4 for consumption of 300-400, 400-500, 500-600, and 600-700 ml/day (100 ml = 12 g ethanol), respectively. Then a total score ranging from 0 to 55 was calculated. After having applied this diet score in the participants of the ATTICA study we observed a significant positive association with monounsaturated fat and monounsaturated-to-saturated fat intake. We also observed, an inverse association with serum lipids, blood pressures, inflammation and coagulation markers related to cardiovascular disease. The application of that score in a case-control study (CARDIO2000) suggested that the score was inversely associated with the odds of having acute coronary syndromes.\n\nCONCLUSION: The Mediterranean diet score proposed above may be useful in assessing the nutritional status of an individual and investigating the relationship of the Mediterranean diet with various health outcomes.", "author" : [ { "dropping-particle" : "", "family" : "Panagiotakos", "given" : "Demosthenes B", "non-dropping-particle" : "", "parse-names" : false, "suffix" : "" }, { "dropping-particle" : "", "family" : "Pitsavos", "given" : "Christos", "non-dropping-particle" : "", "parse-names" : false, "suffix" : "" }, { "dropping-particle" : "", "family" : "Stefanadis", "given" : "Christodoulos", "non-dropping-particle" : "", "parse-names" : false, "suffix" : "" } ], "container-title" : "Nutrition, metabolism, and cardiovascular diseases : NMCD", "id" : "ITEM-1", "issue" : "8", "issued" : { "date-parts" : [ [ "2006", "12" ] ] }, "page" : "559-68", "title" : "Dietary patterns: a Mediterranean diet score and its relation to clinical and biological markers of cardiovascular disease risk.", "type" : "article-journal", "volume" : "16" }, "uris" : [ "http://www.mendeley.com/documents/?uuid=e87f9a44-fdf5-43be-9823-9e244be5b245" ] } ], "mendeley" : { "formattedCitation" : "[17]", "plainTextFormattedCitation" : "[17]", "previouslyFormattedCitation" : "[17]"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[17]</w:t>
      </w:r>
      <w:r w:rsidRPr="004346E9">
        <w:rPr>
          <w:rFonts w:ascii="Times New Roman" w:eastAsia="Times New Roman" w:hAnsi="Times New Roman"/>
          <w:sz w:val="24"/>
          <w:szCs w:val="24"/>
          <w:lang w:val="en-US" w:eastAsia="ar-SA"/>
        </w:rPr>
        <w:fldChar w:fldCharType="end"/>
      </w:r>
      <w:r w:rsidR="002F006A"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lang w:val="en-US" w:eastAsia="ar-SA"/>
        </w:rPr>
        <w:t>This score is based on a food frequency questionnaire</w:t>
      </w:r>
      <w:r w:rsidR="00B05811" w:rsidRPr="004346E9">
        <w:rPr>
          <w:rFonts w:ascii="Times New Roman" w:eastAsia="Times New Roman" w:hAnsi="Times New Roman"/>
          <w:sz w:val="24"/>
          <w:szCs w:val="24"/>
          <w:lang w:val="en-US" w:eastAsia="ar-SA"/>
        </w:rPr>
        <w:t xml:space="preserve"> which was</w:t>
      </w:r>
      <w:r w:rsidRPr="004346E9">
        <w:rPr>
          <w:rFonts w:ascii="Times New Roman" w:eastAsia="Times New Roman" w:hAnsi="Times New Roman"/>
          <w:sz w:val="24"/>
          <w:szCs w:val="24"/>
          <w:lang w:val="en-US" w:eastAsia="ar-SA"/>
        </w:rPr>
        <w:t xml:space="preserve"> recorded during </w:t>
      </w:r>
      <w:r w:rsidR="00B05811" w:rsidRPr="004346E9">
        <w:rPr>
          <w:rFonts w:ascii="Times New Roman" w:eastAsia="Times New Roman" w:hAnsi="Times New Roman"/>
          <w:sz w:val="24"/>
          <w:szCs w:val="24"/>
          <w:lang w:val="en-US" w:eastAsia="ar-SA"/>
        </w:rPr>
        <w:t xml:space="preserve">the </w:t>
      </w:r>
      <w:r w:rsidRPr="004346E9">
        <w:rPr>
          <w:rFonts w:ascii="Times New Roman" w:eastAsia="Times New Roman" w:hAnsi="Times New Roman"/>
          <w:sz w:val="24"/>
          <w:szCs w:val="24"/>
          <w:lang w:val="en-US" w:eastAsia="ar-SA"/>
        </w:rPr>
        <w:t>baseline</w:t>
      </w:r>
      <w:r w:rsidR="002F006A" w:rsidRPr="004346E9">
        <w:rPr>
          <w:rFonts w:ascii="Times New Roman" w:eastAsia="Times New Roman" w:hAnsi="Times New Roman"/>
          <w:sz w:val="24"/>
          <w:szCs w:val="24"/>
          <w:lang w:val="en-US" w:eastAsia="ar-SA"/>
        </w:rPr>
        <w:t xml:space="preserve"> OAI</w:t>
      </w:r>
      <w:r w:rsidRPr="004346E9">
        <w:rPr>
          <w:rFonts w:ascii="Times New Roman" w:eastAsia="Times New Roman" w:hAnsi="Times New Roman"/>
          <w:sz w:val="24"/>
          <w:szCs w:val="24"/>
          <w:lang w:val="en-US" w:eastAsia="ar-SA"/>
        </w:rPr>
        <w:t xml:space="preserve"> visit. The aMED takes in</w:t>
      </w:r>
      <w:r w:rsidR="00B05811" w:rsidRPr="004346E9">
        <w:rPr>
          <w:rFonts w:ascii="Times New Roman" w:eastAsia="Times New Roman" w:hAnsi="Times New Roman"/>
          <w:sz w:val="24"/>
          <w:szCs w:val="24"/>
          <w:lang w:val="en-US" w:eastAsia="ar-SA"/>
        </w:rPr>
        <w:t>to</w:t>
      </w:r>
      <w:r w:rsidRPr="004346E9">
        <w:rPr>
          <w:rFonts w:ascii="Times New Roman" w:eastAsia="Times New Roman" w:hAnsi="Times New Roman"/>
          <w:sz w:val="24"/>
          <w:szCs w:val="24"/>
          <w:lang w:val="en-US" w:eastAsia="ar-SA"/>
        </w:rPr>
        <w:t xml:space="preserve"> consideration several foods commonly </w:t>
      </w:r>
      <w:r w:rsidR="00B05811" w:rsidRPr="004346E9">
        <w:rPr>
          <w:rFonts w:ascii="Times New Roman" w:eastAsia="Times New Roman" w:hAnsi="Times New Roman"/>
          <w:sz w:val="24"/>
          <w:szCs w:val="24"/>
          <w:lang w:val="en-US" w:eastAsia="ar-SA"/>
        </w:rPr>
        <w:t xml:space="preserve">consumed within the  </w:t>
      </w:r>
      <w:r w:rsidRPr="004346E9">
        <w:rPr>
          <w:rFonts w:ascii="Times New Roman" w:eastAsia="Times New Roman" w:hAnsi="Times New Roman"/>
          <w:sz w:val="24"/>
          <w:szCs w:val="24"/>
          <w:lang w:val="en-US" w:eastAsia="ar-SA"/>
        </w:rPr>
        <w:t xml:space="preserve">Mediterranean </w:t>
      </w:r>
      <w:r w:rsidR="00B05811" w:rsidRPr="004346E9">
        <w:rPr>
          <w:rFonts w:ascii="Times New Roman" w:eastAsia="Times New Roman" w:hAnsi="Times New Roman"/>
          <w:sz w:val="24"/>
          <w:szCs w:val="24"/>
          <w:lang w:val="en-US" w:eastAsia="ar-SA"/>
        </w:rPr>
        <w:t>diet</w:t>
      </w:r>
      <w:r w:rsidRPr="004346E9">
        <w:rPr>
          <w:rFonts w:ascii="Times New Roman" w:eastAsia="Times New Roman" w:hAnsi="Times New Roman"/>
          <w:sz w:val="24"/>
          <w:szCs w:val="24"/>
          <w:lang w:val="en-US" w:eastAsia="ar-SA"/>
        </w:rPr>
        <w:t xml:space="preserve">. Each food has a score from 0 (less adherent) </w:t>
      </w:r>
      <w:r w:rsidRPr="004346E9">
        <w:rPr>
          <w:rFonts w:ascii="Times New Roman" w:eastAsia="Times New Roman" w:hAnsi="Times New Roman"/>
          <w:sz w:val="24"/>
          <w:szCs w:val="24"/>
          <w:lang w:val="en-US" w:eastAsia="ar-SA"/>
        </w:rPr>
        <w:lastRenderedPageBreak/>
        <w:t xml:space="preserve">to 5 (better adherence); the total score ranges from 0 to 55, with higher values indicating higher adherence to </w:t>
      </w:r>
      <w:r w:rsidR="00581D0B" w:rsidRPr="004346E9">
        <w:rPr>
          <w:rFonts w:ascii="Times New Roman" w:eastAsia="Times New Roman" w:hAnsi="Times New Roman"/>
          <w:sz w:val="24"/>
          <w:szCs w:val="24"/>
          <w:lang w:val="en-US" w:eastAsia="ar-SA"/>
        </w:rPr>
        <w:t xml:space="preserve">a </w:t>
      </w:r>
      <w:r w:rsidRPr="004346E9">
        <w:rPr>
          <w:rFonts w:ascii="Times New Roman" w:eastAsia="Times New Roman" w:hAnsi="Times New Roman"/>
          <w:sz w:val="24"/>
          <w:szCs w:val="24"/>
          <w:lang w:val="en-US" w:eastAsia="ar-SA"/>
        </w:rPr>
        <w:t>Mediterranean diet. Cereals (e.g. bread, pasta, rice), potatoes, fruits, vegetables, legumes</w:t>
      </w:r>
      <w:r w:rsidR="009D6EA8" w:rsidRPr="004346E9">
        <w:rPr>
          <w:rFonts w:ascii="Times New Roman" w:eastAsia="Times New Roman" w:hAnsi="Times New Roman"/>
          <w:sz w:val="24"/>
          <w:szCs w:val="24"/>
          <w:lang w:val="en-US" w:eastAsia="ar-SA"/>
        </w:rPr>
        <w:t xml:space="preserve"> (e.g. peas, beans)</w:t>
      </w:r>
      <w:r w:rsidRPr="004346E9">
        <w:rPr>
          <w:rFonts w:ascii="Times New Roman" w:eastAsia="Times New Roman" w:hAnsi="Times New Roman"/>
          <w:sz w:val="24"/>
          <w:szCs w:val="24"/>
          <w:lang w:val="en-US" w:eastAsia="ar-SA"/>
        </w:rPr>
        <w:t xml:space="preserve">, fish were categorized </w:t>
      </w:r>
      <w:r w:rsidR="00B05811" w:rsidRPr="004346E9">
        <w:rPr>
          <w:rFonts w:ascii="Times New Roman" w:eastAsia="Times New Roman" w:hAnsi="Times New Roman"/>
          <w:sz w:val="24"/>
          <w:szCs w:val="24"/>
          <w:lang w:val="en-US" w:eastAsia="ar-SA"/>
        </w:rPr>
        <w:t>according to</w:t>
      </w:r>
      <w:r w:rsidRPr="004346E9">
        <w:rPr>
          <w:rFonts w:ascii="Times New Roman" w:eastAsia="Times New Roman" w:hAnsi="Times New Roman"/>
          <w:sz w:val="24"/>
          <w:szCs w:val="24"/>
          <w:lang w:val="en-US" w:eastAsia="ar-SA"/>
        </w:rPr>
        <w:t xml:space="preserve"> servings/month in: 0=never; 1=1 to 4 servings for month; 2=5 to 8; 3=9 to 12; 4=13 to 18; 5= more than 18 servings/month. </w:t>
      </w:r>
      <w:r w:rsidR="00B05811" w:rsidRPr="004346E9">
        <w:rPr>
          <w:rFonts w:ascii="Times New Roman" w:eastAsia="Times New Roman" w:hAnsi="Times New Roman"/>
          <w:sz w:val="24"/>
          <w:szCs w:val="24"/>
          <w:lang w:val="en-US" w:eastAsia="ar-SA"/>
        </w:rPr>
        <w:t>Since there was</w:t>
      </w:r>
      <w:r w:rsidRPr="004346E9">
        <w:rPr>
          <w:rFonts w:ascii="Times New Roman" w:eastAsia="Times New Roman" w:hAnsi="Times New Roman"/>
          <w:sz w:val="24"/>
          <w:szCs w:val="24"/>
          <w:lang w:val="en-US" w:eastAsia="ar-SA"/>
        </w:rPr>
        <w:t xml:space="preserve"> no information </w:t>
      </w:r>
      <w:r w:rsidR="00B05811" w:rsidRPr="004346E9">
        <w:rPr>
          <w:rFonts w:ascii="Times New Roman" w:eastAsia="Times New Roman" w:hAnsi="Times New Roman"/>
          <w:sz w:val="24"/>
          <w:szCs w:val="24"/>
          <w:lang w:val="en-US" w:eastAsia="ar-SA"/>
        </w:rPr>
        <w:t>regarding</w:t>
      </w:r>
      <w:r w:rsidRPr="004346E9">
        <w:rPr>
          <w:rFonts w:ascii="Times New Roman" w:eastAsia="Times New Roman" w:hAnsi="Times New Roman"/>
          <w:sz w:val="24"/>
          <w:szCs w:val="24"/>
          <w:lang w:val="en-US" w:eastAsia="ar-SA"/>
        </w:rPr>
        <w:t xml:space="preserve"> the consumption of whole cereals vs. refined</w:t>
      </w:r>
      <w:r w:rsidR="00B05811" w:rsidRPr="004346E9">
        <w:rPr>
          <w:rFonts w:ascii="Times New Roman" w:eastAsia="Times New Roman" w:hAnsi="Times New Roman"/>
          <w:sz w:val="24"/>
          <w:szCs w:val="24"/>
          <w:lang w:val="en-US" w:eastAsia="ar-SA"/>
        </w:rPr>
        <w:t xml:space="preserve"> cereals as this</w:t>
      </w:r>
      <w:r w:rsidRPr="004346E9">
        <w:rPr>
          <w:rFonts w:ascii="Times New Roman" w:eastAsia="Times New Roman" w:hAnsi="Times New Roman"/>
          <w:sz w:val="24"/>
          <w:szCs w:val="24"/>
          <w:lang w:val="en-US" w:eastAsia="ar-SA"/>
        </w:rPr>
        <w:t xml:space="preserve"> was collected, all types of grains were considered in the present analyses under the same heading. The </w:t>
      </w:r>
      <w:r w:rsidR="00B05811" w:rsidRPr="004346E9">
        <w:rPr>
          <w:rFonts w:ascii="Times New Roman" w:eastAsia="Times New Roman" w:hAnsi="Times New Roman"/>
          <w:sz w:val="24"/>
          <w:szCs w:val="24"/>
          <w:lang w:val="en-US" w:eastAsia="ar-SA"/>
        </w:rPr>
        <w:t xml:space="preserve">consumption </w:t>
      </w:r>
      <w:r w:rsidRPr="004346E9">
        <w:rPr>
          <w:rFonts w:ascii="Times New Roman" w:eastAsia="Times New Roman" w:hAnsi="Times New Roman"/>
          <w:sz w:val="24"/>
          <w:szCs w:val="24"/>
          <w:lang w:val="en-US" w:eastAsia="ar-SA"/>
        </w:rPr>
        <w:t>of red meat, poultry and full fat dairy products (e.g. milk cheese, yogurt) were categorized as: 0=more than 18 servings/month; 1=13 to 17 servings for month; 2=9 to 12; 3=5 to 8; 4=1 to 4; 5= never). The use of olive oil was categori</w:t>
      </w:r>
      <w:r w:rsidR="00425BBF" w:rsidRPr="004346E9">
        <w:rPr>
          <w:rFonts w:ascii="Times New Roman" w:eastAsia="Times New Roman" w:hAnsi="Times New Roman"/>
          <w:sz w:val="24"/>
          <w:szCs w:val="24"/>
          <w:lang w:val="en-US" w:eastAsia="ar-SA"/>
        </w:rPr>
        <w:t>s</w:t>
      </w:r>
      <w:r w:rsidRPr="004346E9">
        <w:rPr>
          <w:rFonts w:ascii="Times New Roman" w:eastAsia="Times New Roman" w:hAnsi="Times New Roman"/>
          <w:sz w:val="24"/>
          <w:szCs w:val="24"/>
          <w:lang w:val="en-US" w:eastAsia="ar-SA"/>
        </w:rPr>
        <w:t>ed as the times used in a week in: 0=never; 1=rare; 2 ≤1/weekly; 3= 2 times/weekly; 4=3 to 6; 5=daily. Finally, alcoholic beverages were categori</w:t>
      </w:r>
      <w:r w:rsidR="00425BBF" w:rsidRPr="004346E9">
        <w:rPr>
          <w:rFonts w:ascii="Times New Roman" w:eastAsia="Times New Roman" w:hAnsi="Times New Roman"/>
          <w:sz w:val="24"/>
          <w:szCs w:val="24"/>
          <w:lang w:val="en-US" w:eastAsia="ar-SA"/>
        </w:rPr>
        <w:t>s</w:t>
      </w:r>
      <w:r w:rsidRPr="004346E9">
        <w:rPr>
          <w:rFonts w:ascii="Times New Roman" w:eastAsia="Times New Roman" w:hAnsi="Times New Roman"/>
          <w:sz w:val="24"/>
          <w:szCs w:val="24"/>
          <w:lang w:val="en-US" w:eastAsia="ar-SA"/>
        </w:rPr>
        <w:t xml:space="preserve">ed as: 0≥700 ml/day or 0; 1600 to 699 ml/day; 2=500 to 599 ml/day; 3=400 to 499 ml/day; 4=300 to 399 ml/day; 5=&lt; 300 ml/day. </w:t>
      </w:r>
      <w:r w:rsidR="00E606A5" w:rsidRPr="004346E9">
        <w:rPr>
          <w:rFonts w:ascii="Times New Roman" w:eastAsia="Times New Roman" w:hAnsi="Times New Roman"/>
          <w:sz w:val="24"/>
          <w:szCs w:val="24"/>
          <w:lang w:val="en-US" w:eastAsia="ar-SA"/>
        </w:rPr>
        <w:t xml:space="preserve"> </w:t>
      </w:r>
    </w:p>
    <w:p w14:paraId="2222F953" w14:textId="77777777" w:rsidR="00425BBF" w:rsidRPr="004346E9" w:rsidRDefault="00425BBF" w:rsidP="006A16E4">
      <w:pPr>
        <w:suppressAutoHyphens/>
        <w:spacing w:after="0" w:line="480" w:lineRule="auto"/>
        <w:jc w:val="both"/>
        <w:rPr>
          <w:rFonts w:ascii="Times New Roman" w:eastAsia="Times New Roman" w:hAnsi="Times New Roman"/>
          <w:sz w:val="24"/>
          <w:szCs w:val="24"/>
          <w:lang w:val="en-US" w:eastAsia="ar-SA"/>
        </w:rPr>
      </w:pPr>
    </w:p>
    <w:p w14:paraId="5B1846D6" w14:textId="432845D6" w:rsidR="00232CF0" w:rsidRPr="004346E9" w:rsidRDefault="00E606A5" w:rsidP="006A16E4">
      <w:pPr>
        <w:suppressAutoHyphens/>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sz w:val="24"/>
          <w:szCs w:val="24"/>
          <w:lang w:val="en-US" w:eastAsia="ar-SA"/>
        </w:rPr>
        <w:t xml:space="preserve">Since </w:t>
      </w:r>
      <w:r w:rsidR="00B05811" w:rsidRPr="004346E9">
        <w:rPr>
          <w:rFonts w:ascii="Times New Roman" w:eastAsia="Times New Roman" w:hAnsi="Times New Roman"/>
          <w:sz w:val="24"/>
          <w:szCs w:val="24"/>
          <w:lang w:val="en-US" w:eastAsia="ar-SA"/>
        </w:rPr>
        <w:t xml:space="preserve">there are no agreed </w:t>
      </w:r>
      <w:r w:rsidRPr="004346E9">
        <w:rPr>
          <w:rFonts w:ascii="Times New Roman" w:eastAsia="Times New Roman" w:hAnsi="Times New Roman"/>
          <w:sz w:val="24"/>
          <w:szCs w:val="24"/>
          <w:lang w:val="en-US" w:eastAsia="ar-SA"/>
        </w:rPr>
        <w:t xml:space="preserve">cut-offs </w:t>
      </w:r>
      <w:r w:rsidR="00B05811" w:rsidRPr="004346E9">
        <w:rPr>
          <w:rFonts w:ascii="Times New Roman" w:eastAsia="Times New Roman" w:hAnsi="Times New Roman"/>
          <w:sz w:val="24"/>
          <w:szCs w:val="24"/>
          <w:lang w:val="en-US" w:eastAsia="ar-SA"/>
        </w:rPr>
        <w:t xml:space="preserve">scores </w:t>
      </w:r>
      <w:r w:rsidRPr="004346E9">
        <w:rPr>
          <w:rFonts w:ascii="Times New Roman" w:eastAsia="Times New Roman" w:hAnsi="Times New Roman"/>
          <w:sz w:val="24"/>
          <w:szCs w:val="24"/>
          <w:lang w:val="en-US" w:eastAsia="ar-SA"/>
        </w:rPr>
        <w:t xml:space="preserve">for higher aMED </w:t>
      </w:r>
      <w:r w:rsidR="00B05811" w:rsidRPr="004346E9">
        <w:rPr>
          <w:rFonts w:ascii="Times New Roman" w:eastAsia="Times New Roman" w:hAnsi="Times New Roman"/>
          <w:sz w:val="24"/>
          <w:szCs w:val="24"/>
          <w:lang w:val="en-US" w:eastAsia="ar-SA"/>
        </w:rPr>
        <w:t>adherence</w:t>
      </w:r>
      <w:r w:rsidRPr="004346E9">
        <w:rPr>
          <w:rFonts w:ascii="Times New Roman" w:eastAsia="Times New Roman" w:hAnsi="Times New Roman"/>
          <w:sz w:val="24"/>
          <w:szCs w:val="24"/>
          <w:lang w:val="en-US" w:eastAsia="ar-SA"/>
        </w:rPr>
        <w:t xml:space="preserve">, </w:t>
      </w:r>
      <w:r w:rsidR="000103D7" w:rsidRPr="004346E9">
        <w:rPr>
          <w:rFonts w:ascii="Times New Roman" w:eastAsia="Times New Roman" w:hAnsi="Times New Roman"/>
          <w:sz w:val="24"/>
          <w:szCs w:val="24"/>
          <w:lang w:val="en-US" w:eastAsia="ar-SA"/>
        </w:rPr>
        <w:t>we divide</w:t>
      </w:r>
      <w:r w:rsidR="00425BBF" w:rsidRPr="004346E9">
        <w:rPr>
          <w:rFonts w:ascii="Times New Roman" w:eastAsia="Times New Roman" w:hAnsi="Times New Roman"/>
          <w:sz w:val="24"/>
          <w:szCs w:val="24"/>
          <w:lang w:val="en-US" w:eastAsia="ar-SA"/>
        </w:rPr>
        <w:t>d</w:t>
      </w:r>
      <w:r w:rsidR="000103D7" w:rsidRPr="004346E9">
        <w:rPr>
          <w:rFonts w:ascii="Times New Roman" w:eastAsia="Times New Roman" w:hAnsi="Times New Roman"/>
          <w:sz w:val="24"/>
          <w:szCs w:val="24"/>
          <w:lang w:val="en-US" w:eastAsia="ar-SA"/>
        </w:rPr>
        <w:t xml:space="preserve"> the population </w:t>
      </w:r>
      <w:r w:rsidR="003D7034" w:rsidRPr="004346E9">
        <w:rPr>
          <w:rFonts w:ascii="Times New Roman" w:eastAsia="Times New Roman" w:hAnsi="Times New Roman"/>
          <w:sz w:val="24"/>
          <w:szCs w:val="24"/>
          <w:lang w:val="en-US" w:eastAsia="ar-SA"/>
        </w:rPr>
        <w:t>in</w:t>
      </w:r>
      <w:r w:rsidR="00B05811" w:rsidRPr="004346E9">
        <w:rPr>
          <w:rFonts w:ascii="Times New Roman" w:eastAsia="Times New Roman" w:hAnsi="Times New Roman"/>
          <w:sz w:val="24"/>
          <w:szCs w:val="24"/>
          <w:lang w:val="en-US" w:eastAsia="ar-SA"/>
        </w:rPr>
        <w:t xml:space="preserve"> to</w:t>
      </w:r>
      <w:r w:rsidR="003D7034" w:rsidRPr="004346E9">
        <w:rPr>
          <w:rFonts w:ascii="Times New Roman" w:eastAsia="Times New Roman" w:hAnsi="Times New Roman"/>
          <w:sz w:val="24"/>
          <w:szCs w:val="24"/>
          <w:lang w:val="en-US" w:eastAsia="ar-SA"/>
        </w:rPr>
        <w:t xml:space="preserve"> quartiles </w:t>
      </w:r>
      <w:r w:rsidR="000103D7" w:rsidRPr="004346E9">
        <w:rPr>
          <w:rFonts w:ascii="Times New Roman" w:eastAsia="Times New Roman" w:hAnsi="Times New Roman"/>
          <w:sz w:val="24"/>
          <w:szCs w:val="24"/>
          <w:lang w:val="en-US" w:eastAsia="ar-SA"/>
        </w:rPr>
        <w:t xml:space="preserve">using </w:t>
      </w:r>
      <w:r w:rsidR="00384D33" w:rsidRPr="004346E9">
        <w:rPr>
          <w:rFonts w:ascii="Times New Roman" w:eastAsia="Times New Roman" w:hAnsi="Times New Roman"/>
          <w:sz w:val="24"/>
          <w:szCs w:val="24"/>
          <w:lang w:val="en-US" w:eastAsia="ar-SA"/>
        </w:rPr>
        <w:t>25, 28 and 32 points in: aMED&lt;25, 26-28, 29-32, and &gt;33.</w:t>
      </w:r>
      <w:r w:rsidR="003D7034" w:rsidRPr="004346E9">
        <w:rPr>
          <w:rFonts w:ascii="Times New Roman" w:eastAsia="Times New Roman" w:hAnsi="Times New Roman"/>
          <w:sz w:val="24"/>
          <w:szCs w:val="24"/>
          <w:lang w:val="en-US" w:eastAsia="ar-SA"/>
        </w:rPr>
        <w:t xml:space="preserve"> </w:t>
      </w:r>
    </w:p>
    <w:p w14:paraId="4D625A41" w14:textId="77777777" w:rsidR="00232CF0" w:rsidRPr="004346E9" w:rsidRDefault="00232CF0" w:rsidP="00232CF0">
      <w:pPr>
        <w:suppressAutoHyphens/>
        <w:spacing w:after="0" w:line="480" w:lineRule="auto"/>
        <w:rPr>
          <w:rFonts w:ascii="Times New Roman" w:eastAsia="Times New Roman" w:hAnsi="Times New Roman"/>
          <w:b/>
          <w:i/>
          <w:sz w:val="24"/>
          <w:szCs w:val="24"/>
          <w:lang w:val="en-US" w:eastAsia="ar-SA"/>
        </w:rPr>
      </w:pPr>
    </w:p>
    <w:p w14:paraId="512D59A3" w14:textId="77777777" w:rsidR="00232CF0" w:rsidRPr="004346E9" w:rsidRDefault="0097319C" w:rsidP="00232CF0">
      <w:pPr>
        <w:suppressAutoHyphens/>
        <w:spacing w:after="0" w:line="480" w:lineRule="auto"/>
        <w:rPr>
          <w:rFonts w:ascii="Times New Roman" w:eastAsia="Times New Roman" w:hAnsi="Times New Roman"/>
          <w:b/>
          <w:i/>
          <w:sz w:val="24"/>
          <w:szCs w:val="24"/>
          <w:lang w:val="en-US" w:eastAsia="ar-SA"/>
        </w:rPr>
      </w:pPr>
      <w:r w:rsidRPr="004346E9">
        <w:rPr>
          <w:rFonts w:ascii="Times New Roman" w:eastAsia="Times New Roman" w:hAnsi="Times New Roman"/>
          <w:b/>
          <w:i/>
          <w:sz w:val="24"/>
          <w:szCs w:val="24"/>
          <w:lang w:val="en-US" w:eastAsia="ar-SA"/>
        </w:rPr>
        <w:t>Outcome</w:t>
      </w:r>
    </w:p>
    <w:p w14:paraId="53D49CE1" w14:textId="198B558A" w:rsidR="00232CF0" w:rsidRPr="004346E9" w:rsidRDefault="0097319C" w:rsidP="0097319C">
      <w:pPr>
        <w:suppressAutoHyphens/>
        <w:spacing w:after="0" w:line="480" w:lineRule="auto"/>
        <w:jc w:val="both"/>
        <w:rPr>
          <w:rFonts w:ascii="Times New Roman" w:hAnsi="Times New Roman"/>
          <w:sz w:val="24"/>
          <w:szCs w:val="24"/>
          <w:lang w:val="en-US"/>
        </w:rPr>
      </w:pPr>
      <w:r w:rsidRPr="004346E9">
        <w:rPr>
          <w:rStyle w:val="A9"/>
          <w:rFonts w:ascii="Times New Roman" w:hAnsi="Times New Roman"/>
          <w:color w:val="auto"/>
          <w:sz w:val="24"/>
          <w:szCs w:val="24"/>
          <w:lang w:val="en-US"/>
        </w:rPr>
        <w:t xml:space="preserve">The </w:t>
      </w:r>
      <w:r w:rsidR="002F006A" w:rsidRPr="004346E9">
        <w:rPr>
          <w:rStyle w:val="A9"/>
          <w:rFonts w:ascii="Times New Roman" w:hAnsi="Times New Roman"/>
          <w:color w:val="auto"/>
          <w:sz w:val="24"/>
          <w:szCs w:val="24"/>
          <w:lang w:val="en-US"/>
        </w:rPr>
        <w:t>primary analysis was to determine</w:t>
      </w:r>
      <w:r w:rsidRPr="004346E9">
        <w:rPr>
          <w:rStyle w:val="A9"/>
          <w:rFonts w:ascii="Times New Roman" w:hAnsi="Times New Roman"/>
          <w:color w:val="auto"/>
          <w:sz w:val="24"/>
          <w:szCs w:val="24"/>
          <w:lang w:val="en-US"/>
        </w:rPr>
        <w:t xml:space="preserve"> the presence of knee OA, defined as the combination in the </w:t>
      </w:r>
      <w:r w:rsidR="002F006A" w:rsidRPr="004346E9">
        <w:rPr>
          <w:rStyle w:val="A9"/>
          <w:rFonts w:ascii="Times New Roman" w:hAnsi="Times New Roman"/>
          <w:color w:val="auto"/>
          <w:sz w:val="24"/>
          <w:szCs w:val="24"/>
          <w:lang w:val="en-US"/>
        </w:rPr>
        <w:t>clinical reporting and assessment of pain and stiffness</w:t>
      </w:r>
      <w:r w:rsidR="00434C46" w:rsidRPr="004346E9">
        <w:rPr>
          <w:rStyle w:val="A9"/>
          <w:rFonts w:ascii="Times New Roman" w:hAnsi="Times New Roman"/>
          <w:color w:val="auto"/>
          <w:sz w:val="24"/>
          <w:szCs w:val="24"/>
          <w:lang w:val="en-US"/>
        </w:rPr>
        <w:t xml:space="preserve"> (i.e. pain, aching or stiffness in or around the knee on most days</w:t>
      </w:r>
      <w:r w:rsidR="009D6EA8" w:rsidRPr="004346E9">
        <w:rPr>
          <w:rStyle w:val="A9"/>
          <w:rFonts w:ascii="Times New Roman" w:hAnsi="Times New Roman"/>
          <w:color w:val="auto"/>
          <w:sz w:val="24"/>
          <w:szCs w:val="24"/>
          <w:lang w:val="en-US"/>
        </w:rPr>
        <w:t xml:space="preserve"> during the last year</w:t>
      </w:r>
      <w:r w:rsidR="00434C46" w:rsidRPr="004346E9">
        <w:rPr>
          <w:rStyle w:val="A9"/>
          <w:rFonts w:ascii="Times New Roman" w:hAnsi="Times New Roman"/>
          <w:color w:val="auto"/>
          <w:sz w:val="24"/>
          <w:szCs w:val="24"/>
          <w:lang w:val="en-US"/>
        </w:rPr>
        <w:t>)</w:t>
      </w:r>
      <w:r w:rsidR="002F006A" w:rsidRPr="004346E9">
        <w:rPr>
          <w:rStyle w:val="A9"/>
          <w:rFonts w:ascii="Times New Roman" w:hAnsi="Times New Roman"/>
          <w:color w:val="auto"/>
          <w:sz w:val="24"/>
          <w:szCs w:val="24"/>
          <w:lang w:val="en-US"/>
        </w:rPr>
        <w:t>,</w:t>
      </w:r>
      <w:r w:rsidRPr="004346E9">
        <w:rPr>
          <w:rStyle w:val="A9"/>
          <w:rFonts w:ascii="Times New Roman" w:hAnsi="Times New Roman"/>
          <w:color w:val="auto"/>
          <w:sz w:val="24"/>
          <w:szCs w:val="24"/>
          <w:lang w:val="en-US"/>
        </w:rPr>
        <w:t xml:space="preserve"> and radiographic</w:t>
      </w:r>
      <w:r w:rsidR="002F006A" w:rsidRPr="004346E9">
        <w:rPr>
          <w:rStyle w:val="A9"/>
          <w:rFonts w:ascii="Times New Roman" w:hAnsi="Times New Roman"/>
          <w:color w:val="auto"/>
          <w:sz w:val="24"/>
          <w:szCs w:val="24"/>
          <w:lang w:val="en-US"/>
        </w:rPr>
        <w:t>al</w:t>
      </w:r>
      <w:r w:rsidRPr="004346E9">
        <w:rPr>
          <w:rStyle w:val="A9"/>
          <w:rFonts w:ascii="Times New Roman" w:hAnsi="Times New Roman"/>
          <w:color w:val="auto"/>
          <w:sz w:val="24"/>
          <w:szCs w:val="24"/>
          <w:lang w:val="en-US"/>
        </w:rPr>
        <w:t xml:space="preserve"> OA on the baseline fixed flexion radiograph based on the </w:t>
      </w:r>
      <w:r w:rsidR="006D79C3" w:rsidRPr="004346E9">
        <w:rPr>
          <w:rStyle w:val="A9"/>
          <w:rFonts w:ascii="Times New Roman" w:hAnsi="Times New Roman"/>
          <w:color w:val="auto"/>
          <w:sz w:val="24"/>
          <w:szCs w:val="24"/>
          <w:lang w:val="en-US"/>
        </w:rPr>
        <w:t>presence of tibiofemoral osteophytes</w:t>
      </w:r>
      <w:r w:rsidR="00C62620" w:rsidRPr="004346E9">
        <w:rPr>
          <w:rStyle w:val="A9"/>
          <w:rFonts w:ascii="Times New Roman" w:hAnsi="Times New Roman"/>
          <w:color w:val="auto"/>
          <w:sz w:val="24"/>
          <w:szCs w:val="24"/>
          <w:lang w:val="en-US"/>
        </w:rPr>
        <w:t xml:space="preserve"> </w:t>
      </w:r>
      <w:r w:rsidR="006D79C3" w:rsidRPr="004346E9">
        <w:rPr>
          <w:rStyle w:val="A9"/>
          <w:rFonts w:ascii="Times New Roman" w:hAnsi="Times New Roman"/>
          <w:color w:val="auto"/>
          <w:sz w:val="24"/>
          <w:szCs w:val="24"/>
          <w:lang w:val="en-US"/>
        </w:rPr>
        <w:t xml:space="preserve">(correspondent to </w:t>
      </w:r>
      <w:r w:rsidRPr="004346E9">
        <w:rPr>
          <w:rStyle w:val="A9"/>
          <w:rFonts w:ascii="Times New Roman" w:hAnsi="Times New Roman"/>
          <w:color w:val="auto"/>
          <w:sz w:val="24"/>
          <w:szCs w:val="24"/>
          <w:lang w:val="en-US"/>
        </w:rPr>
        <w:t xml:space="preserve">Osteoarthritis Research Society International atlas grades </w:t>
      </w:r>
      <w:r w:rsidR="006D79C3" w:rsidRPr="004346E9">
        <w:rPr>
          <w:rStyle w:val="A9"/>
          <w:rFonts w:ascii="Times New Roman" w:hAnsi="Times New Roman"/>
          <w:color w:val="auto"/>
          <w:sz w:val="24"/>
          <w:szCs w:val="24"/>
          <w:lang w:val="en-US"/>
        </w:rPr>
        <w:t>1</w:t>
      </w:r>
      <w:r w:rsidR="00C62620" w:rsidRPr="004346E9">
        <w:rPr>
          <w:rStyle w:val="A9"/>
          <w:rFonts w:ascii="Times New Roman" w:hAnsi="Times New Roman"/>
          <w:color w:val="auto"/>
          <w:sz w:val="24"/>
          <w:szCs w:val="24"/>
          <w:lang w:val="en-US"/>
        </w:rPr>
        <w:t>-3</w:t>
      </w:r>
      <w:r w:rsidRPr="004346E9">
        <w:rPr>
          <w:rStyle w:val="A9"/>
          <w:rFonts w:ascii="Times New Roman" w:hAnsi="Times New Roman"/>
          <w:color w:val="auto"/>
          <w:sz w:val="24"/>
          <w:szCs w:val="24"/>
          <w:lang w:val="en-US"/>
        </w:rPr>
        <w:t xml:space="preserve">, clinical center reading).  </w:t>
      </w:r>
      <w:r w:rsidR="003629AC" w:rsidRPr="004346E9">
        <w:rPr>
          <w:rFonts w:ascii="Times New Roman" w:hAnsi="Times New Roman"/>
          <w:sz w:val="24"/>
          <w:szCs w:val="24"/>
          <w:lang w:val="en-US"/>
        </w:rPr>
        <w:t xml:space="preserve">In the OAI, the presence of pain, stiffness, and physical functioning (or disability) due to OA was assessed through the WOMAC (Western Ontario and McMaster Universities Arthritis Index). Briefly, the responses for each subscale (pain, stiffness, disability) are categorized on a five-point Likert scale ranging from </w:t>
      </w:r>
      <w:r w:rsidR="003629AC" w:rsidRPr="004346E9">
        <w:rPr>
          <w:rFonts w:ascii="Times New Roman" w:hAnsi="Times New Roman"/>
          <w:sz w:val="24"/>
          <w:szCs w:val="24"/>
          <w:lang w:val="en-US"/>
        </w:rPr>
        <w:lastRenderedPageBreak/>
        <w:t xml:space="preserve">none (0 points) to extreme (4 points) </w:t>
      </w:r>
      <w:r w:rsidR="003629AC" w:rsidRPr="004346E9">
        <w:rPr>
          <w:rFonts w:ascii="Times New Roman" w:hAnsi="Times New Roman"/>
          <w:sz w:val="24"/>
          <w:szCs w:val="24"/>
          <w:lang w:val="en-US"/>
        </w:rPr>
        <w:fldChar w:fldCharType="begin" w:fldLock="1"/>
      </w:r>
      <w:r w:rsidR="005538E3" w:rsidRPr="004346E9">
        <w:rPr>
          <w:rFonts w:ascii="Times New Roman" w:hAnsi="Times New Roman"/>
          <w:sz w:val="24"/>
          <w:szCs w:val="24"/>
          <w:lang w:val="en-US"/>
        </w:rPr>
        <w:instrText>ADDIN CSL_CITATION { "citationItems" : [ { "id" : "ITEM-1", "itemData" : { "ISSN" : "0315-162X", "PMID" : "3068365", "abstract" : "Within the context of a double blind randomized controlled parallel trial of 2 nonsteroidal antiinflammatory drugs, we validated WOMAC, a new multidimensional, self-administered health status instrument for patients with osteoarthritis of the hip or knee. The pain, stiffness and physical function subscales fulfil conventional criteria for face, content and construct validity, reliability, responsiveness and relative efficiency. WOMAC is a disease-specific purpose built high performance instrument for evaluative research in osteoarthritis clinical trials.", "author" : [ { "dropping-particle" : "", "family" : "Bellamy", "given" : "N", "non-dropping-particle" : "", "parse-names" : false, "suffix" : "" }, { "dropping-particle" : "", "family" : "Buchanan", "given" : "W W", "non-dropping-particle" : "", "parse-names" : false, "suffix" : "" }, { "dropping-particle" : "", "family" : "Goldsmith", "given" : "C H", "non-dropping-particle" : "", "parse-names" : false, "suffix" : "" }, { "dropping-particle" : "", "family" : "Campbell", "given" : "J", "non-dropping-particle" : "", "parse-names" : false, "suffix" : "" }, { "dropping-particle" : "", "family" : "Stitt", "given" : "L W", "non-dropping-particle" : "", "parse-names" : false, "suffix" : "" } ], "container-title" : "The Journal of rheumatology", "id" : "ITEM-1", "issue" : "12", "issued" : { "date-parts" : [ [ "1988", "12" ] ] }, "page" : "1833-40", "title" : "Validation study of WOMAC: a health status instrument for measuring clinically important patient relevant outcomes to antirheumatic drug therapy in patients with osteoarthritis of the hip or knee.", "type" : "article-journal", "volume" : "15" }, "uris" : [ "http://www.mendeley.com/documents/?uuid=bd2acc15-179b-4482-bf8d-ff0b440491ed" ] } ], "mendeley" : { "formattedCitation" : "[18]", "plainTextFormattedCitation" : "[18]", "previouslyFormattedCitation" : "[18]" }, "properties" : { "noteIndex" : 0 }, "schema" : "https://github.com/citation-style-language/schema/raw/master/csl-citation.json" }</w:instrText>
      </w:r>
      <w:r w:rsidR="003629AC" w:rsidRPr="004346E9">
        <w:rPr>
          <w:rFonts w:ascii="Times New Roman" w:hAnsi="Times New Roman"/>
          <w:sz w:val="24"/>
          <w:szCs w:val="24"/>
          <w:lang w:val="en-US"/>
        </w:rPr>
        <w:fldChar w:fldCharType="separate"/>
      </w:r>
      <w:r w:rsidR="005538E3" w:rsidRPr="004346E9">
        <w:rPr>
          <w:rFonts w:ascii="Times New Roman" w:hAnsi="Times New Roman"/>
          <w:noProof/>
          <w:sz w:val="24"/>
          <w:szCs w:val="24"/>
          <w:lang w:val="en-US"/>
        </w:rPr>
        <w:t>[18]</w:t>
      </w:r>
      <w:r w:rsidR="003629AC" w:rsidRPr="004346E9">
        <w:rPr>
          <w:rFonts w:ascii="Times New Roman" w:hAnsi="Times New Roman"/>
          <w:sz w:val="24"/>
          <w:szCs w:val="24"/>
          <w:lang w:val="en-US"/>
        </w:rPr>
        <w:fldChar w:fldCharType="end"/>
      </w:r>
      <w:r w:rsidR="003629AC" w:rsidRPr="004346E9">
        <w:rPr>
          <w:rFonts w:ascii="Times New Roman" w:hAnsi="Times New Roman"/>
          <w:sz w:val="24"/>
          <w:szCs w:val="24"/>
          <w:lang w:val="en-US"/>
        </w:rPr>
        <w:t xml:space="preserve">. The maximum possible score is 68, and the final score was normalized to 100 (range 0–100), with higher scores reflecting greater activity limitations. </w:t>
      </w:r>
      <w:r w:rsidR="003629AC" w:rsidRPr="004346E9">
        <w:rPr>
          <w:rFonts w:ascii="Times New Roman" w:hAnsi="Times New Roman"/>
          <w:sz w:val="24"/>
          <w:szCs w:val="24"/>
          <w:lang w:val="en-US"/>
        </w:rPr>
        <w:fldChar w:fldCharType="begin" w:fldLock="1"/>
      </w:r>
      <w:r w:rsidR="005538E3" w:rsidRPr="004346E9">
        <w:rPr>
          <w:rFonts w:ascii="Times New Roman" w:hAnsi="Times New Roman"/>
          <w:sz w:val="24"/>
          <w:szCs w:val="24"/>
          <w:lang w:val="en-US"/>
        </w:rPr>
        <w:instrText>ADDIN CSL_CITATION { "citationItems" : [ { "id" : "ITEM-1", "itemData" : { "ISSN" : "0315-162X", "PMID" : "3068365", "abstract" : "Within the context of a double blind randomized controlled parallel trial of 2 nonsteroidal antiinflammatory drugs, we validated WOMAC, a new multidimensional, self-administered health status instrument for patients with osteoarthritis of the hip or knee. The pain, stiffness and physical function subscales fulfil conventional criteria for face, content and construct validity, reliability, responsiveness and relative efficiency. WOMAC is a disease-specific purpose built high performance instrument for evaluative research in osteoarthritis clinical trials.", "author" : [ { "dropping-particle" : "", "family" : "Bellamy", "given" : "N", "non-dropping-particle" : "", "parse-names" : false, "suffix" : "" }, { "dropping-particle" : "", "family" : "Buchanan", "given" : "W W", "non-dropping-particle" : "", "parse-names" : false, "suffix" : "" }, { "dropping-particle" : "", "family" : "Goldsmith", "given" : "C H", "non-dropping-particle" : "", "parse-names" : false, "suffix" : "" }, { "dropping-particle" : "", "family" : "Campbell", "given" : "J", "non-dropping-particle" : "", "parse-names" : false, "suffix" : "" }, { "dropping-particle" : "", "family" : "Stitt", "given" : "L W", "non-dropping-particle" : "", "parse-names" : false, "suffix" : "" } ], "container-title" : "The Journal of rheumatology", "id" : "ITEM-1", "issue" : "12", "issued" : { "date-parts" : [ [ "1988", "12" ] ] }, "page" : "1833-40", "title" : "Validation study of WOMAC: a health status instrument for measuring clinically important patient relevant outcomes to antirheumatic drug therapy in patients with osteoarthritis of the hip or knee.", "type" : "article-journal", "volume" : "15" }, "uris" : [ "http://www.mendeley.com/documents/?uuid=bd2acc15-179b-4482-bf8d-ff0b440491ed" ] } ], "mendeley" : { "formattedCitation" : "[18]", "plainTextFormattedCitation" : "[18]", "previouslyFormattedCitation" : "[18]" }, "properties" : { "noteIndex" : 0 }, "schema" : "https://github.com/citation-style-language/schema/raw/master/csl-citation.json" }</w:instrText>
      </w:r>
      <w:r w:rsidR="003629AC" w:rsidRPr="004346E9">
        <w:rPr>
          <w:rFonts w:ascii="Times New Roman" w:hAnsi="Times New Roman"/>
          <w:sz w:val="24"/>
          <w:szCs w:val="24"/>
          <w:lang w:val="en-US"/>
        </w:rPr>
        <w:fldChar w:fldCharType="separate"/>
      </w:r>
      <w:r w:rsidR="005538E3" w:rsidRPr="004346E9">
        <w:rPr>
          <w:rFonts w:ascii="Times New Roman" w:hAnsi="Times New Roman"/>
          <w:noProof/>
          <w:sz w:val="24"/>
          <w:szCs w:val="24"/>
          <w:lang w:val="en-US"/>
        </w:rPr>
        <w:t>[18]</w:t>
      </w:r>
      <w:r w:rsidR="003629AC" w:rsidRPr="004346E9">
        <w:rPr>
          <w:rFonts w:ascii="Times New Roman" w:hAnsi="Times New Roman"/>
          <w:sz w:val="24"/>
          <w:szCs w:val="24"/>
          <w:lang w:val="en-US"/>
        </w:rPr>
        <w:fldChar w:fldCharType="end"/>
      </w:r>
    </w:p>
    <w:p w14:paraId="1071F6AB" w14:textId="77777777" w:rsidR="00232CF0" w:rsidRPr="004346E9" w:rsidRDefault="00232CF0" w:rsidP="00232CF0">
      <w:pPr>
        <w:suppressAutoHyphens/>
        <w:spacing w:after="0" w:line="480" w:lineRule="auto"/>
        <w:rPr>
          <w:rFonts w:ascii="Times New Roman" w:eastAsia="Times New Roman" w:hAnsi="Times New Roman"/>
          <w:b/>
          <w:i/>
          <w:sz w:val="24"/>
          <w:szCs w:val="24"/>
          <w:lang w:val="en-US" w:eastAsia="ar-SA"/>
        </w:rPr>
      </w:pPr>
      <w:r w:rsidRPr="004346E9">
        <w:rPr>
          <w:rFonts w:ascii="Times New Roman" w:eastAsia="Times New Roman" w:hAnsi="Times New Roman"/>
          <w:b/>
          <w:i/>
          <w:sz w:val="24"/>
          <w:szCs w:val="24"/>
          <w:lang w:val="en-US" w:eastAsia="ar-SA"/>
        </w:rPr>
        <w:t>Covariates</w:t>
      </w:r>
    </w:p>
    <w:p w14:paraId="1FB78F66" w14:textId="7B0C03FF" w:rsidR="00434C46" w:rsidRPr="004346E9" w:rsidRDefault="00434C46" w:rsidP="00434C46">
      <w:pPr>
        <w:suppressAutoHyphens/>
        <w:spacing w:after="0" w:line="480" w:lineRule="auto"/>
        <w:jc w:val="both"/>
        <w:rPr>
          <w:rFonts w:ascii="Times New Roman" w:hAnsi="Times New Roman"/>
          <w:sz w:val="24"/>
          <w:szCs w:val="24"/>
          <w:lang w:val="en-US"/>
        </w:rPr>
      </w:pPr>
      <w:r w:rsidRPr="004346E9">
        <w:rPr>
          <w:rStyle w:val="A9"/>
          <w:rFonts w:ascii="Times New Roman" w:hAnsi="Times New Roman"/>
          <w:color w:val="auto"/>
          <w:sz w:val="24"/>
          <w:szCs w:val="24"/>
          <w:lang w:val="en-US"/>
        </w:rPr>
        <w:t xml:space="preserve">We identified 10 </w:t>
      </w:r>
      <w:r w:rsidRPr="004346E9">
        <w:rPr>
          <w:rFonts w:ascii="Times New Roman" w:hAnsi="Times New Roman"/>
          <w:sz w:val="24"/>
          <w:szCs w:val="24"/>
          <w:lang w:val="en-US"/>
        </w:rPr>
        <w:t xml:space="preserve">potential self-reported confounders </w:t>
      </w:r>
      <w:r w:rsidR="00B05811" w:rsidRPr="004346E9">
        <w:rPr>
          <w:rFonts w:ascii="Times New Roman" w:hAnsi="Times New Roman"/>
          <w:sz w:val="24"/>
          <w:szCs w:val="24"/>
          <w:lang w:val="en-US"/>
        </w:rPr>
        <w:t>that we considered when</w:t>
      </w:r>
      <w:r w:rsidRPr="004346E9">
        <w:rPr>
          <w:rFonts w:ascii="Times New Roman" w:hAnsi="Times New Roman"/>
          <w:sz w:val="24"/>
          <w:szCs w:val="24"/>
          <w:lang w:val="en-US"/>
        </w:rPr>
        <w:t xml:space="preserve"> assess</w:t>
      </w:r>
      <w:r w:rsidR="00B05811" w:rsidRPr="004346E9">
        <w:rPr>
          <w:rFonts w:ascii="Times New Roman" w:hAnsi="Times New Roman"/>
          <w:sz w:val="24"/>
          <w:szCs w:val="24"/>
          <w:lang w:val="en-US"/>
        </w:rPr>
        <w:t>ing</w:t>
      </w:r>
      <w:r w:rsidRPr="004346E9">
        <w:rPr>
          <w:rFonts w:ascii="Times New Roman" w:hAnsi="Times New Roman"/>
          <w:sz w:val="24"/>
          <w:szCs w:val="24"/>
          <w:lang w:val="en-US"/>
        </w:rPr>
        <w:t xml:space="preserve"> the relationship between aMED </w:t>
      </w:r>
      <w:r w:rsidR="00581D0B" w:rsidRPr="004346E9">
        <w:rPr>
          <w:rFonts w:ascii="Times New Roman" w:hAnsi="Times New Roman"/>
          <w:sz w:val="24"/>
          <w:szCs w:val="24"/>
          <w:lang w:val="en-US"/>
        </w:rPr>
        <w:t xml:space="preserve">and </w:t>
      </w:r>
      <w:r w:rsidRPr="004346E9">
        <w:rPr>
          <w:rFonts w:ascii="Times New Roman" w:hAnsi="Times New Roman"/>
          <w:sz w:val="24"/>
          <w:szCs w:val="24"/>
          <w:lang w:val="en-US"/>
        </w:rPr>
        <w:t xml:space="preserve">knee OA. These included body mass index (BMI); physical activity evaluated </w:t>
      </w:r>
      <w:r w:rsidR="004551DE" w:rsidRPr="004346E9">
        <w:rPr>
          <w:rFonts w:ascii="Times New Roman" w:hAnsi="Times New Roman"/>
          <w:sz w:val="24"/>
          <w:szCs w:val="24"/>
          <w:lang w:val="en-US"/>
        </w:rPr>
        <w:t>using</w:t>
      </w:r>
      <w:r w:rsidRPr="004346E9">
        <w:rPr>
          <w:rFonts w:ascii="Times New Roman" w:hAnsi="Times New Roman"/>
          <w:sz w:val="24"/>
          <w:szCs w:val="24"/>
          <w:lang w:val="en-US"/>
        </w:rPr>
        <w:t xml:space="preserve"> the Physical Activity Scale for the Elderly</w:t>
      </w:r>
      <w:r w:rsidR="00B05811" w:rsidRPr="004346E9">
        <w:rPr>
          <w:rFonts w:ascii="Times New Roman" w:hAnsi="Times New Roman"/>
          <w:sz w:val="24"/>
          <w:szCs w:val="24"/>
          <w:lang w:val="en-US"/>
        </w:rPr>
        <w:t xml:space="preserve"> scale</w:t>
      </w:r>
      <w:r w:rsidRPr="004346E9">
        <w:rPr>
          <w:rFonts w:ascii="Times New Roman" w:hAnsi="Times New Roman"/>
          <w:sz w:val="24"/>
          <w:szCs w:val="24"/>
          <w:lang w:val="en-US"/>
        </w:rPr>
        <w:t xml:space="preserve"> (PASE);</w:t>
      </w:r>
      <w:r w:rsidRPr="004346E9">
        <w:rPr>
          <w:rFonts w:ascii="Times New Roman" w:hAnsi="Times New Roman"/>
          <w:sz w:val="24"/>
          <w:szCs w:val="24"/>
          <w:lang w:val="en-US"/>
        </w:rPr>
        <w:fldChar w:fldCharType="begin" w:fldLock="1"/>
      </w:r>
      <w:r w:rsidR="005538E3" w:rsidRPr="004346E9">
        <w:rPr>
          <w:rFonts w:ascii="Times New Roman" w:hAnsi="Times New Roman"/>
          <w:sz w:val="24"/>
          <w:szCs w:val="24"/>
          <w:lang w:val="en-US"/>
        </w:rPr>
        <w:instrText>ADDIN CSL_CITATION { "citationItems" : [ { "id" : "ITEM-1", "itemData" : { "ISSN" : "0895-4356", "PMID" : "10391658", "abstract" : "We assessed the validity of the Physical Activity Scale for the Elderly (PASE) in a sample of sedentary adults (56 men, 134 women, mean age +/- [SD] 66.5+/-5.3 years) who volunteered to participate in a randomized controlled trial on the effect of aerobic conditioning on psychological function. Construct validity was established by correlating PASE scores with physiologic and performance characteristics: peak oxygen uptake, resting heart rate and blood pressure, percent body fat, and balance. The mean PASE scores were higher in men than in women (men = 145.8+/-78.0; women = 123.9+/-66.3, P&lt;0.05), and in those age 55-64 years compared with those age 65 years and over (55-64 = 144.2+/-75.8; 65 and over = 118.9+/-63.9, P&lt;0.05). PASE scores were also significantly higher in those who did not report a chronic health condition (cardiovascular disease, hypertension, cancer, or recent surgery). PASE scores were significantly associated (P&lt;0.05) with peak oxygen uptake (r = 0.20), systolic blood pressure (r = -0.18) and balance score (r = 0.20). No significant associations of PASE score and diastolic blood pressure, resting heart rate, or percent body fat were noted. These results provide additional evidence for the validity of the PASE as a measure of physical activity suitable for use in epidemiology studies on the association of physical activity, health, and physical function in older individuals.", "author" : [ { "dropping-particle" : "", "family" : "Washburn", "given" : "R A", "non-dropping-particle" : "", "parse-names" : false, "suffix" : "" }, { "dropping-particle" : "", "family" : "McAuley", "given" : "E", "non-dropping-particle" : "", "parse-names" : false, "suffix" : "" }, { "dropping-particle" : "", "family" : "Katula", "given" : "J", "non-dropping-particle" : "", "parse-names" : false, "suffix" : "" }, { "dropping-particle" : "", "family" : "Mihalko", "given" : "S L", "non-dropping-particle" : "", "parse-names" : false, "suffix" : "" }, { "dropping-particle" : "", "family" : "Boileau", "given" : "R A", "non-dropping-particle" : "", "parse-names" : false, "suffix" : "" } ], "container-title" : "Journal of clinical epidemiology", "id" : "ITEM-1", "issue" : "7", "issued" : { "date-parts" : [ [ "1999", "7" ] ] }, "page" : "643-51", "title" : "The physical activity scale for the elderly (PASE): evidence for validity.", "type" : "article-journal", "volume" : "52" }, "uris" : [ "http://www.mendeley.com/documents/?uuid=3a5bb003-5310-449e-a076-55455f203e33" ] } ], "mendeley" : { "formattedCitation" : "[19]", "plainTextFormattedCitation" : "[19]", "previouslyFormattedCitation" : "[19]" }, "properties" : { "noteIndex" : 0 }, "schema" : "https://github.com/citation-style-language/schema/raw/master/csl-citation.json" }</w:instrText>
      </w:r>
      <w:r w:rsidRPr="004346E9">
        <w:rPr>
          <w:rFonts w:ascii="Times New Roman" w:hAnsi="Times New Roman"/>
          <w:sz w:val="24"/>
          <w:szCs w:val="24"/>
          <w:lang w:val="en-US"/>
        </w:rPr>
        <w:fldChar w:fldCharType="separate"/>
      </w:r>
      <w:r w:rsidR="005538E3" w:rsidRPr="004346E9">
        <w:rPr>
          <w:rFonts w:ascii="Times New Roman" w:hAnsi="Times New Roman"/>
          <w:noProof/>
          <w:sz w:val="24"/>
          <w:szCs w:val="24"/>
          <w:lang w:val="en-US"/>
        </w:rPr>
        <w:t>[19]</w:t>
      </w:r>
      <w:r w:rsidRPr="004346E9">
        <w:rPr>
          <w:rFonts w:ascii="Times New Roman" w:hAnsi="Times New Roman"/>
          <w:sz w:val="24"/>
          <w:szCs w:val="24"/>
          <w:lang w:val="en-US"/>
        </w:rPr>
        <w:fldChar w:fldCharType="end"/>
      </w:r>
      <w:r w:rsidRPr="004346E9">
        <w:rPr>
          <w:rFonts w:ascii="Times New Roman" w:hAnsi="Times New Roman"/>
          <w:sz w:val="24"/>
          <w:szCs w:val="24"/>
          <w:lang w:val="en-US"/>
        </w:rPr>
        <w:t xml:space="preserve"> race; smoking habit, educational attainment level  and yearly income (&lt; or </w:t>
      </w:r>
      <w:r w:rsidRPr="004346E9">
        <w:rPr>
          <w:rFonts w:ascii="Times New Roman" w:hAnsi="Times New Roman"/>
          <w:sz w:val="24"/>
          <w:szCs w:val="24"/>
          <w:u w:val="single"/>
          <w:lang w:val="en-US"/>
        </w:rPr>
        <w:t>&gt;</w:t>
      </w:r>
      <w:r w:rsidRPr="004346E9">
        <w:rPr>
          <w:rFonts w:ascii="Times New Roman" w:hAnsi="Times New Roman"/>
          <w:sz w:val="24"/>
          <w:szCs w:val="24"/>
          <w:lang w:val="en-US"/>
        </w:rPr>
        <w:t xml:space="preserve"> $50,000 and </w:t>
      </w:r>
      <w:r w:rsidRPr="004346E9">
        <w:rPr>
          <w:rFonts w:ascii="AdvOTa9103878" w:eastAsia="AdvOTa9103878" w:hAnsi="AdvOTa9103878" w:cs="AdvOTa9103878"/>
          <w:sz w:val="24"/>
          <w:szCs w:val="24"/>
          <w:lang w:val="en-US" w:eastAsia="ar-SA"/>
        </w:rPr>
        <w:t>missing data).</w:t>
      </w:r>
      <w:r w:rsidRPr="004346E9">
        <w:rPr>
          <w:rFonts w:ascii="Times New Roman" w:hAnsi="Times New Roman"/>
          <w:sz w:val="24"/>
          <w:szCs w:val="24"/>
          <w:lang w:val="en-US"/>
        </w:rPr>
        <w:t xml:space="preserve"> </w:t>
      </w:r>
    </w:p>
    <w:p w14:paraId="5B95D716" w14:textId="77777777" w:rsidR="00425BBF" w:rsidRPr="004346E9" w:rsidRDefault="00425BBF" w:rsidP="00434C46">
      <w:pPr>
        <w:suppressAutoHyphens/>
        <w:spacing w:after="0" w:line="480" w:lineRule="auto"/>
        <w:jc w:val="both"/>
        <w:rPr>
          <w:rFonts w:ascii="Times New Roman" w:hAnsi="Times New Roman"/>
          <w:sz w:val="24"/>
          <w:szCs w:val="24"/>
          <w:lang w:val="en-US"/>
        </w:rPr>
      </w:pPr>
    </w:p>
    <w:p w14:paraId="398E18C2" w14:textId="4361CF36" w:rsidR="00434C46" w:rsidRPr="004346E9" w:rsidRDefault="00434C46" w:rsidP="00434C46">
      <w:pPr>
        <w:suppressAutoHyphens/>
        <w:spacing w:after="0" w:line="480" w:lineRule="auto"/>
        <w:jc w:val="both"/>
        <w:rPr>
          <w:rFonts w:ascii="Times New Roman" w:hAnsi="Times New Roman"/>
          <w:sz w:val="24"/>
          <w:szCs w:val="24"/>
          <w:lang w:val="en-US"/>
        </w:rPr>
      </w:pPr>
      <w:r w:rsidRPr="004346E9">
        <w:rPr>
          <w:rFonts w:ascii="Times New Roman" w:hAnsi="Times New Roman"/>
          <w:sz w:val="24"/>
          <w:szCs w:val="24"/>
          <w:lang w:val="en-US"/>
        </w:rPr>
        <w:t>Validated general health measures of self-reported comorbidities were assessed through the modified Charlson comorbidity score</w:t>
      </w:r>
      <w:r w:rsidRPr="004346E9">
        <w:rPr>
          <w:rFonts w:ascii="Times New Roman" w:hAnsi="Times New Roman"/>
          <w:sz w:val="24"/>
          <w:szCs w:val="24"/>
          <w:lang w:val="en-US"/>
        </w:rPr>
        <w:fldChar w:fldCharType="begin" w:fldLock="1"/>
      </w:r>
      <w:r w:rsidR="005538E3" w:rsidRPr="004346E9">
        <w:rPr>
          <w:rFonts w:ascii="Times New Roman" w:hAnsi="Times New Roman"/>
          <w:sz w:val="24"/>
          <w:szCs w:val="24"/>
          <w:lang w:val="en-US"/>
        </w:rPr>
        <w:instrText>ADDIN CSL_CITATION { "citationItems" : [ { "id" : "ITEM-1", "itemData" : { "ISSN" : "0025-7079", "PMID" : "8551813", "abstract" : "Comorbidity generally is measured by medical record abstraction, which is expensive and often impractical. The aim of this study was to assess the reproducibility and validity of a comorbidity questionnaire. The authors developed a brief comorbidity questionnaire that included items corresponding to each element of the medical record-based Charlson index. The questionnaire was administered to 170 inpatients. Charlson scores were abstracted from these patients' medical records. We assessed test-retest reliability of the questionnaire and the Charlson index, the correlation between the questionnaire and the Charlson index, and correlations between each comorbidity measure and indicators of health resource utilization including medication use, hospitalizations in the past year, and hospital charges. Test-retest reliability, assessed with the intraclass correlation coefficient, was 0.91 for the questionnaire and 0.92 for the chart-based Charlson index. The Spearman correlation between these two measures was 0.63. The correlation between comorbidity measures was weaker in less educated patients. Correlations with indicators of resource utilization were similar for the two comorbidity instruments. The authors found that a questionnaire version of the Charlson index is reproducible, valid, and offers practical advantages over medical record-based assessments.", "author" : [ { "dropping-particle" : "", "family" : "Katz", "given" : "J N", "non-dropping-particle" : "", "parse-names" : false, "suffix" : "" }, { "dropping-particle" : "", "family" : "Chang", "given" : "L C", "non-dropping-particle" : "", "parse-names" : false, "suffix" : "" }, { "dropping-particle" : "", "family" : "Sangha", "given" : "O", "non-dropping-particle" : "", "parse-names" : false, "suffix" : "" }, { "dropping-particle" : "", "family" : "Fossel", "given" : "A H", "non-dropping-particle" : "", "parse-names" : false, "suffix" : "" }, { "dropping-particle" : "", "family" : "Bates", "given" : "D W", "non-dropping-particle" : "", "parse-names" : false, "suffix" : "" } ], "container-title" : "Medical care", "id" : "ITEM-1", "issue" : "1", "issued" : { "date-parts" : [ [ "1996", "1" ] ] }, "page" : "73-84", "title" : "Can comorbidity be measured by questionnaire rather than medical record review?", "type" : "article-journal", "volume" : "34" }, "uris" : [ "http://www.mendeley.com/documents/?uuid=9305e97f-ecd0-4838-95f0-a621261cc2c8" ] } ], "mendeley" : { "formattedCitation" : "[20]", "plainTextFormattedCitation" : "[20]", "previouslyFormattedCitation" : "[20]" }, "properties" : { "noteIndex" : 0 }, "schema" : "https://github.com/citation-style-language/schema/raw/master/csl-citation.json" }</w:instrText>
      </w:r>
      <w:r w:rsidRPr="004346E9">
        <w:rPr>
          <w:rFonts w:ascii="Times New Roman" w:hAnsi="Times New Roman"/>
          <w:sz w:val="24"/>
          <w:szCs w:val="24"/>
          <w:lang w:val="en-US"/>
        </w:rPr>
        <w:fldChar w:fldCharType="separate"/>
      </w:r>
      <w:r w:rsidR="005538E3" w:rsidRPr="004346E9">
        <w:rPr>
          <w:rFonts w:ascii="Times New Roman" w:hAnsi="Times New Roman"/>
          <w:noProof/>
          <w:sz w:val="24"/>
          <w:szCs w:val="24"/>
          <w:lang w:val="en-US"/>
        </w:rPr>
        <w:t>[20]</w:t>
      </w:r>
      <w:r w:rsidRPr="004346E9">
        <w:rPr>
          <w:rFonts w:ascii="Times New Roman" w:hAnsi="Times New Roman"/>
          <w:sz w:val="24"/>
          <w:szCs w:val="24"/>
          <w:lang w:val="en-US"/>
        </w:rPr>
        <w:fldChar w:fldCharType="end"/>
      </w:r>
      <w:r w:rsidRPr="004346E9">
        <w:rPr>
          <w:rFonts w:ascii="Times New Roman" w:hAnsi="Times New Roman"/>
          <w:sz w:val="24"/>
          <w:szCs w:val="24"/>
          <w:lang w:val="en-US"/>
        </w:rPr>
        <w:t xml:space="preserve">. Among the medical morbidities assessed through the Charlson co-morbidity score, we reported descriptively the prevalence of </w:t>
      </w:r>
      <w:r w:rsidR="008E0FFA" w:rsidRPr="004346E9">
        <w:rPr>
          <w:rFonts w:ascii="Times New Roman" w:hAnsi="Times New Roman"/>
          <w:sz w:val="24"/>
          <w:szCs w:val="24"/>
          <w:lang w:val="en-US"/>
        </w:rPr>
        <w:t xml:space="preserve">some </w:t>
      </w:r>
      <w:r w:rsidRPr="004346E9">
        <w:rPr>
          <w:rFonts w:ascii="Times New Roman" w:hAnsi="Times New Roman"/>
          <w:sz w:val="24"/>
          <w:szCs w:val="24"/>
          <w:lang w:val="en-US"/>
        </w:rPr>
        <w:t xml:space="preserve">common diseases </w:t>
      </w:r>
      <w:r w:rsidR="008E0FFA" w:rsidRPr="004346E9">
        <w:rPr>
          <w:rFonts w:ascii="Times New Roman" w:hAnsi="Times New Roman"/>
          <w:sz w:val="24"/>
          <w:szCs w:val="24"/>
          <w:lang w:val="en-US"/>
        </w:rPr>
        <w:t>in North American people</w:t>
      </w:r>
      <w:r w:rsidRPr="004346E9">
        <w:rPr>
          <w:rFonts w:ascii="Times New Roman" w:hAnsi="Times New Roman"/>
          <w:sz w:val="24"/>
          <w:szCs w:val="24"/>
          <w:lang w:val="en-US"/>
        </w:rPr>
        <w:t xml:space="preserve">, namely fractures, heart attack and failure, stroke, chronic obstructive pulmonary disease, diabetes and cancer. </w:t>
      </w:r>
      <w:r w:rsidR="00AD0B2E" w:rsidRPr="004346E9">
        <w:rPr>
          <w:rFonts w:ascii="Times New Roman" w:hAnsi="Times New Roman"/>
          <w:sz w:val="24"/>
          <w:szCs w:val="24"/>
          <w:lang w:val="en-US"/>
        </w:rPr>
        <w:fldChar w:fldCharType="begin" w:fldLock="1"/>
      </w:r>
      <w:r w:rsidR="005538E3" w:rsidRPr="004346E9">
        <w:rPr>
          <w:rFonts w:ascii="Times New Roman" w:hAnsi="Times New Roman"/>
          <w:sz w:val="24"/>
          <w:szCs w:val="24"/>
          <w:lang w:val="en-US"/>
        </w:rPr>
        <w:instrText>ADDIN CSL_CITATION { "citationItems" : [ { "id" : "ITEM-1", "itemData" : { "DOI" : "10.1016/S0140-6736(13)61752-3", "ISSN" : "0140-6736", "author" : [ { "dropping-particle" : "", "family" : "Mahmood", "given" : "Syed S", "non-dropping-particle" : "", "parse-names" : false, "suffix" : "" }, { "dropping-particle" : "", "family" : "Levy", "given" : "Daniel", "non-dropping-particle" : "", "parse-names" : false, "suffix" : "" }, { "dropping-particle" : "", "family" : "Vasan", "given" : "Ramachandran S", "non-dropping-particle" : "", "parse-names" : false, "suffix" : "" }, { "dropping-particle" : "", "family" : "Wang", "given" : "Thomas J", "non-dropping-particle" : "", "parse-names" : false, "suffix" : "" } ], "container-title" : "The Lancet", "genre" : "JOUR", "id" : "ITEM-1", "issue" : "9921", "issued" : { "date-parts" : [ [ "2016", "7", "4" ] ] }, "note" : "doi: 10.1016/S0140-6736(13)61752-3", "page" : "999-1008", "publisher" : "Elsevier", "title" : "The Framingham Heart Study and the epidemiology of cardiovascular disease: a historical perspective", "type" : "article-journal", "volume" : "383" }, "uris" : [ "http://www.mendeley.com/documents/?uuid=deabdd48-6b0b-4764-8173-52ee5d6bc2b9" ] } ], "mendeley" : { "formattedCitation" : "[21]", "plainTextFormattedCitation" : "[21]", "previouslyFormattedCitation" : "[21]" }, "properties" : { "noteIndex" : 0 }, "schema" : "https://github.com/citation-style-language/schema/raw/master/csl-citation.json" }</w:instrText>
      </w:r>
      <w:r w:rsidR="00AD0B2E" w:rsidRPr="004346E9">
        <w:rPr>
          <w:rFonts w:ascii="Times New Roman" w:hAnsi="Times New Roman"/>
          <w:sz w:val="24"/>
          <w:szCs w:val="24"/>
          <w:lang w:val="en-US"/>
        </w:rPr>
        <w:fldChar w:fldCharType="separate"/>
      </w:r>
      <w:r w:rsidR="005538E3" w:rsidRPr="004346E9">
        <w:rPr>
          <w:rFonts w:ascii="Times New Roman" w:hAnsi="Times New Roman"/>
          <w:noProof/>
          <w:sz w:val="24"/>
          <w:szCs w:val="24"/>
          <w:lang w:val="en-US"/>
        </w:rPr>
        <w:t>[21]</w:t>
      </w:r>
      <w:r w:rsidR="00AD0B2E" w:rsidRPr="004346E9">
        <w:rPr>
          <w:rFonts w:ascii="Times New Roman" w:hAnsi="Times New Roman"/>
          <w:sz w:val="24"/>
          <w:szCs w:val="24"/>
          <w:lang w:val="en-US"/>
        </w:rPr>
        <w:fldChar w:fldCharType="end"/>
      </w:r>
    </w:p>
    <w:p w14:paraId="57B39616" w14:textId="77777777" w:rsidR="00232CF0" w:rsidRPr="004346E9" w:rsidRDefault="00232CF0" w:rsidP="00232CF0">
      <w:pPr>
        <w:suppressAutoHyphens/>
        <w:spacing w:after="0" w:line="480" w:lineRule="auto"/>
        <w:rPr>
          <w:rFonts w:ascii="Times New Roman" w:eastAsia="Times New Roman" w:hAnsi="Times New Roman"/>
          <w:sz w:val="24"/>
          <w:szCs w:val="24"/>
          <w:lang w:val="en-US" w:eastAsia="ar-SA"/>
        </w:rPr>
      </w:pPr>
    </w:p>
    <w:p w14:paraId="1F91A70E" w14:textId="77777777" w:rsidR="00232CF0" w:rsidRPr="004346E9" w:rsidRDefault="00232CF0" w:rsidP="00232CF0">
      <w:pPr>
        <w:suppressAutoHyphens/>
        <w:spacing w:after="0" w:line="480" w:lineRule="auto"/>
        <w:rPr>
          <w:rFonts w:ascii="Times New Roman" w:eastAsia="AdvOTa9103878" w:hAnsi="Times New Roman"/>
          <w:b/>
          <w:i/>
          <w:sz w:val="24"/>
          <w:szCs w:val="24"/>
          <w:lang w:val="en-US" w:eastAsia="ar-SA"/>
        </w:rPr>
      </w:pPr>
      <w:r w:rsidRPr="004346E9">
        <w:rPr>
          <w:rFonts w:ascii="Times New Roman" w:eastAsia="AdvOTa9103878" w:hAnsi="Times New Roman"/>
          <w:b/>
          <w:i/>
          <w:sz w:val="24"/>
          <w:szCs w:val="24"/>
          <w:lang w:val="en-US" w:eastAsia="ar-SA"/>
        </w:rPr>
        <w:t>Statistical analyses</w:t>
      </w:r>
    </w:p>
    <w:p w14:paraId="31C28E7E" w14:textId="17024500" w:rsidR="00232CF0" w:rsidRPr="004346E9" w:rsidRDefault="00232CF0" w:rsidP="003D7034">
      <w:pPr>
        <w:suppressAutoHyphens/>
        <w:spacing w:after="0" w:line="480" w:lineRule="auto"/>
        <w:jc w:val="both"/>
        <w:rPr>
          <w:rFonts w:ascii="Times New Roman" w:eastAsia="AdvOTa9103878" w:hAnsi="Times New Roman"/>
          <w:sz w:val="24"/>
          <w:szCs w:val="24"/>
          <w:lang w:val="en-US" w:eastAsia="ar-SA"/>
        </w:rPr>
      </w:pPr>
      <w:r w:rsidRPr="004346E9">
        <w:rPr>
          <w:rFonts w:ascii="Times New Roman" w:eastAsia="AdvOTa9103878" w:hAnsi="Times New Roman"/>
          <w:sz w:val="24"/>
          <w:szCs w:val="24"/>
          <w:lang w:val="en-US" w:eastAsia="ar-SA"/>
        </w:rPr>
        <w:t>For continuous variables, normal distribut</w:t>
      </w:r>
      <w:r w:rsidR="00B05811" w:rsidRPr="004346E9">
        <w:rPr>
          <w:rFonts w:ascii="Times New Roman" w:eastAsia="AdvOTa9103878" w:hAnsi="Times New Roman"/>
          <w:sz w:val="24"/>
          <w:szCs w:val="24"/>
          <w:lang w:val="en-US" w:eastAsia="ar-SA"/>
        </w:rPr>
        <w:t>ed data assumptions</w:t>
      </w:r>
      <w:r w:rsidRPr="004346E9">
        <w:rPr>
          <w:rFonts w:ascii="Times New Roman" w:eastAsia="AdvOTa9103878" w:hAnsi="Times New Roman"/>
          <w:sz w:val="24"/>
          <w:szCs w:val="24"/>
          <w:lang w:val="en-US" w:eastAsia="ar-SA"/>
        </w:rPr>
        <w:t xml:space="preserve"> were tested using the Kolmogorov-Smirnov test. The data </w:t>
      </w:r>
      <w:r w:rsidR="00F11D81" w:rsidRPr="004346E9">
        <w:rPr>
          <w:rFonts w:ascii="Times New Roman" w:eastAsia="AdvOTa9103878" w:hAnsi="Times New Roman"/>
          <w:sz w:val="24"/>
          <w:szCs w:val="24"/>
          <w:lang w:val="en-US" w:eastAsia="ar-SA"/>
        </w:rPr>
        <w:t>were</w:t>
      </w:r>
      <w:r w:rsidRPr="004346E9">
        <w:rPr>
          <w:rFonts w:ascii="Times New Roman" w:eastAsia="AdvOTa9103878" w:hAnsi="Times New Roman"/>
          <w:sz w:val="24"/>
          <w:szCs w:val="24"/>
          <w:lang w:val="en-US" w:eastAsia="ar-SA"/>
        </w:rPr>
        <w:t xml:space="preserve"> shown as means ±standard deviations (SD) for quantitative measures, and frequency and percentages for all discrete variables. </w:t>
      </w:r>
      <w:r w:rsidR="00F11D81" w:rsidRPr="004346E9">
        <w:rPr>
          <w:rFonts w:ascii="Times New Roman" w:eastAsia="AdvOTa9103878" w:hAnsi="Times New Roman"/>
          <w:sz w:val="24"/>
          <w:szCs w:val="24"/>
          <w:lang w:val="en-US" w:eastAsia="ar-SA"/>
        </w:rPr>
        <w:t>F</w:t>
      </w:r>
      <w:r w:rsidRPr="004346E9">
        <w:rPr>
          <w:rFonts w:ascii="Times New Roman" w:eastAsia="AdvOTa9103878" w:hAnsi="Times New Roman"/>
          <w:sz w:val="24"/>
          <w:szCs w:val="24"/>
          <w:lang w:val="en-US" w:eastAsia="ar-SA"/>
        </w:rPr>
        <w:t xml:space="preserve">or continuous variables, differences between the means of the covariates by aMED </w:t>
      </w:r>
      <w:r w:rsidR="003D7034" w:rsidRPr="004346E9">
        <w:rPr>
          <w:rFonts w:ascii="Times New Roman" w:eastAsia="AdvOTa9103878" w:hAnsi="Times New Roman"/>
          <w:sz w:val="24"/>
          <w:szCs w:val="24"/>
          <w:lang w:val="en-US" w:eastAsia="ar-SA"/>
        </w:rPr>
        <w:t>quartiles</w:t>
      </w:r>
      <w:r w:rsidRPr="004346E9">
        <w:rPr>
          <w:rFonts w:ascii="Times New Roman" w:eastAsia="AdvOTa9103878" w:hAnsi="Times New Roman"/>
          <w:sz w:val="24"/>
          <w:szCs w:val="24"/>
          <w:lang w:val="en-US" w:eastAsia="ar-SA"/>
        </w:rPr>
        <w:t xml:space="preserve"> were calculated using an Analysis of Variance (ANOVA); chi-square test was applied for discrete variables. Levene’s test was used to test the homoscedasticity of variances and, if its assumption was violated, then Welch’s ANOVA was used. </w:t>
      </w:r>
      <w:r w:rsidR="00606723" w:rsidRPr="004346E9">
        <w:rPr>
          <w:rFonts w:ascii="Times New Roman" w:eastAsia="AdvOTa9103878" w:hAnsi="Times New Roman"/>
          <w:sz w:val="24"/>
          <w:szCs w:val="24"/>
          <w:lang w:val="en-US" w:eastAsia="ar-SA"/>
        </w:rPr>
        <w:t>Post-hoc analyses and Bonferroni adjustment were applied to compare data</w:t>
      </w:r>
      <w:r w:rsidRPr="004346E9">
        <w:rPr>
          <w:rFonts w:ascii="Times New Roman" w:eastAsia="AdvOTa9103878" w:hAnsi="Times New Roman"/>
          <w:sz w:val="24"/>
          <w:szCs w:val="24"/>
          <w:lang w:val="en-US" w:eastAsia="ar-SA"/>
        </w:rPr>
        <w:t xml:space="preserve">. </w:t>
      </w:r>
    </w:p>
    <w:p w14:paraId="1E6940FC" w14:textId="77777777" w:rsidR="00425BBF" w:rsidRPr="004346E9" w:rsidRDefault="00425BBF" w:rsidP="003D7034">
      <w:pPr>
        <w:suppressAutoHyphens/>
        <w:spacing w:after="0" w:line="480" w:lineRule="auto"/>
        <w:jc w:val="both"/>
        <w:rPr>
          <w:rFonts w:ascii="Times New Roman" w:eastAsia="AdvOTa9103878" w:hAnsi="Times New Roman"/>
          <w:sz w:val="24"/>
          <w:szCs w:val="24"/>
          <w:lang w:val="en-US" w:eastAsia="ar-SA"/>
        </w:rPr>
      </w:pPr>
    </w:p>
    <w:p w14:paraId="0FE1396A" w14:textId="2F80F446" w:rsidR="003D7034" w:rsidRPr="004346E9" w:rsidRDefault="00923772" w:rsidP="003D7034">
      <w:pPr>
        <w:suppressAutoHyphens/>
        <w:spacing w:after="0" w:line="480" w:lineRule="auto"/>
        <w:jc w:val="both"/>
        <w:rPr>
          <w:rFonts w:ascii="Times New Roman" w:eastAsia="AdvOTa9103878" w:hAnsi="Times New Roman"/>
          <w:sz w:val="24"/>
          <w:szCs w:val="24"/>
          <w:lang w:val="en-US" w:eastAsia="ar-SA"/>
        </w:rPr>
      </w:pPr>
      <w:r w:rsidRPr="004346E9">
        <w:rPr>
          <w:rFonts w:ascii="Times New Roman" w:eastAsia="AdvOTa9103878" w:hAnsi="Times New Roman"/>
          <w:sz w:val="24"/>
          <w:szCs w:val="24"/>
          <w:lang w:val="en-US" w:eastAsia="ar-SA"/>
        </w:rPr>
        <w:t>Next, in order to consider the relationship between knee OA and aMED scores, a</w:t>
      </w:r>
      <w:r w:rsidR="003D7034" w:rsidRPr="004346E9">
        <w:rPr>
          <w:rFonts w:ascii="Times New Roman" w:eastAsia="AdvOTa9103878" w:hAnsi="Times New Roman"/>
          <w:sz w:val="24"/>
          <w:szCs w:val="24"/>
          <w:lang w:val="en-US" w:eastAsia="ar-SA"/>
        </w:rPr>
        <w:t xml:space="preserve"> logistic regression </w:t>
      </w:r>
      <w:r w:rsidRPr="004346E9">
        <w:rPr>
          <w:rFonts w:ascii="Times New Roman" w:eastAsia="AdvOTa9103878" w:hAnsi="Times New Roman"/>
          <w:sz w:val="24"/>
          <w:szCs w:val="24"/>
          <w:lang w:val="en-US" w:eastAsia="ar-SA"/>
        </w:rPr>
        <w:t xml:space="preserve">was conducted with </w:t>
      </w:r>
      <w:r w:rsidR="003D7034" w:rsidRPr="004346E9">
        <w:rPr>
          <w:rFonts w:ascii="Times New Roman" w:eastAsia="AdvOTa9103878" w:hAnsi="Times New Roman"/>
          <w:sz w:val="24"/>
          <w:szCs w:val="24"/>
          <w:lang w:val="en-US" w:eastAsia="ar-SA"/>
        </w:rPr>
        <w:t>the presence of knee OA</w:t>
      </w:r>
      <w:r w:rsidR="00F11D81" w:rsidRPr="004346E9">
        <w:rPr>
          <w:rFonts w:ascii="Times New Roman" w:eastAsia="AdvOTa9103878" w:hAnsi="Times New Roman"/>
          <w:sz w:val="24"/>
          <w:szCs w:val="24"/>
          <w:lang w:val="en-US" w:eastAsia="ar-SA"/>
        </w:rPr>
        <w:t xml:space="preserve"> </w:t>
      </w:r>
      <w:r w:rsidRPr="004346E9">
        <w:rPr>
          <w:rFonts w:ascii="Times New Roman" w:eastAsia="AdvOTa9103878" w:hAnsi="Times New Roman"/>
          <w:sz w:val="24"/>
          <w:szCs w:val="24"/>
          <w:lang w:val="en-US" w:eastAsia="ar-SA"/>
        </w:rPr>
        <w:t xml:space="preserve">considered as </w:t>
      </w:r>
      <w:r w:rsidR="00F11D81" w:rsidRPr="004346E9">
        <w:rPr>
          <w:rFonts w:ascii="Times New Roman" w:eastAsia="AdvOTa9103878" w:hAnsi="Times New Roman"/>
          <w:sz w:val="24"/>
          <w:szCs w:val="24"/>
          <w:lang w:val="en-US" w:eastAsia="ar-SA"/>
        </w:rPr>
        <w:t xml:space="preserve"> the outcome</w:t>
      </w:r>
      <w:r w:rsidR="003D7034" w:rsidRPr="004346E9">
        <w:rPr>
          <w:rFonts w:ascii="Times New Roman" w:eastAsia="AdvOTa9103878" w:hAnsi="Times New Roman"/>
          <w:sz w:val="24"/>
          <w:szCs w:val="24"/>
          <w:lang w:val="en-US" w:eastAsia="ar-SA"/>
        </w:rPr>
        <w:t xml:space="preserve"> and the aMED</w:t>
      </w:r>
      <w:r w:rsidR="00F11D81" w:rsidRPr="004346E9">
        <w:rPr>
          <w:rFonts w:ascii="Times New Roman" w:eastAsia="AdvOTa9103878" w:hAnsi="Times New Roman"/>
          <w:sz w:val="24"/>
          <w:szCs w:val="24"/>
          <w:lang w:val="en-US" w:eastAsia="ar-SA"/>
        </w:rPr>
        <w:t xml:space="preserve"> </w:t>
      </w:r>
      <w:r w:rsidRPr="004346E9">
        <w:rPr>
          <w:rFonts w:ascii="Times New Roman" w:eastAsia="AdvOTa9103878" w:hAnsi="Times New Roman"/>
          <w:sz w:val="24"/>
          <w:szCs w:val="24"/>
          <w:lang w:val="en-US" w:eastAsia="ar-SA"/>
        </w:rPr>
        <w:t xml:space="preserve">as the </w:t>
      </w:r>
      <w:r w:rsidR="00F11D81" w:rsidRPr="004346E9">
        <w:rPr>
          <w:rFonts w:ascii="Times New Roman" w:eastAsia="AdvOTa9103878" w:hAnsi="Times New Roman"/>
          <w:sz w:val="24"/>
          <w:szCs w:val="24"/>
          <w:lang w:val="en-US" w:eastAsia="ar-SA"/>
        </w:rPr>
        <w:t>exposure</w:t>
      </w:r>
      <w:r w:rsidRPr="004346E9">
        <w:rPr>
          <w:rFonts w:ascii="Times New Roman" w:eastAsia="AdvOTa9103878" w:hAnsi="Times New Roman"/>
          <w:sz w:val="24"/>
          <w:szCs w:val="24"/>
          <w:lang w:val="en-US" w:eastAsia="ar-SA"/>
        </w:rPr>
        <w:t xml:space="preserve"> and</w:t>
      </w:r>
      <w:r w:rsidR="003D7034" w:rsidRPr="004346E9">
        <w:rPr>
          <w:rFonts w:ascii="Times New Roman" w:eastAsia="AdvOTa9103878" w:hAnsi="Times New Roman"/>
          <w:sz w:val="24"/>
          <w:szCs w:val="24"/>
          <w:lang w:val="en-US" w:eastAsia="ar-SA"/>
        </w:rPr>
        <w:t xml:space="preserve"> categorized in quartiles and taking in Q1 (=lowest aM</w:t>
      </w:r>
      <w:r w:rsidR="00425BBF" w:rsidRPr="004346E9">
        <w:rPr>
          <w:rFonts w:ascii="Times New Roman" w:eastAsia="AdvOTa9103878" w:hAnsi="Times New Roman"/>
          <w:sz w:val="24"/>
          <w:szCs w:val="24"/>
          <w:lang w:val="en-US" w:eastAsia="ar-SA"/>
        </w:rPr>
        <w:t>ED</w:t>
      </w:r>
      <w:r w:rsidR="003D7034" w:rsidRPr="004346E9">
        <w:rPr>
          <w:rFonts w:ascii="Times New Roman" w:eastAsia="AdvOTa9103878" w:hAnsi="Times New Roman"/>
          <w:sz w:val="24"/>
          <w:szCs w:val="24"/>
          <w:lang w:val="en-US" w:eastAsia="ar-SA"/>
        </w:rPr>
        <w:t xml:space="preserve">) as </w:t>
      </w:r>
      <w:r w:rsidRPr="004346E9">
        <w:rPr>
          <w:rFonts w:ascii="Times New Roman" w:eastAsia="AdvOTa9103878" w:hAnsi="Times New Roman"/>
          <w:sz w:val="24"/>
          <w:szCs w:val="24"/>
          <w:lang w:val="en-US" w:eastAsia="ar-SA"/>
        </w:rPr>
        <w:t xml:space="preserve">the </w:t>
      </w:r>
      <w:r w:rsidR="003D7034" w:rsidRPr="004346E9">
        <w:rPr>
          <w:rFonts w:ascii="Times New Roman" w:eastAsia="AdvOTa9103878" w:hAnsi="Times New Roman"/>
          <w:sz w:val="24"/>
          <w:szCs w:val="24"/>
          <w:lang w:val="en-US" w:eastAsia="ar-SA"/>
        </w:rPr>
        <w:t>reference</w:t>
      </w:r>
      <w:r w:rsidRPr="004346E9">
        <w:rPr>
          <w:rFonts w:ascii="Times New Roman" w:eastAsia="AdvOTa9103878" w:hAnsi="Times New Roman"/>
          <w:sz w:val="24"/>
          <w:szCs w:val="24"/>
          <w:lang w:val="en-US" w:eastAsia="ar-SA"/>
        </w:rPr>
        <w:t xml:space="preserve"> group</w:t>
      </w:r>
      <w:r w:rsidR="003D7034" w:rsidRPr="004346E9">
        <w:rPr>
          <w:rFonts w:ascii="Times New Roman" w:eastAsia="AdvOTa9103878" w:hAnsi="Times New Roman"/>
          <w:sz w:val="24"/>
          <w:szCs w:val="24"/>
          <w:lang w:val="en-US" w:eastAsia="ar-SA"/>
        </w:rPr>
        <w:t xml:space="preserve">. The </w:t>
      </w:r>
      <w:r w:rsidR="003D7034" w:rsidRPr="004346E9">
        <w:rPr>
          <w:rFonts w:ascii="Times New Roman" w:eastAsia="AdvOTa9103878" w:hAnsi="Times New Roman"/>
          <w:sz w:val="24"/>
          <w:szCs w:val="24"/>
          <w:lang w:val="en-US" w:eastAsia="ar-SA"/>
        </w:rPr>
        <w:lastRenderedPageBreak/>
        <w:t>basic model was not adjusted for any confounders, whil</w:t>
      </w:r>
      <w:r w:rsidR="00F11D81" w:rsidRPr="004346E9">
        <w:rPr>
          <w:rFonts w:ascii="Times New Roman" w:eastAsia="AdvOTa9103878" w:hAnsi="Times New Roman"/>
          <w:sz w:val="24"/>
          <w:szCs w:val="24"/>
          <w:lang w:val="en-US" w:eastAsia="ar-SA"/>
        </w:rPr>
        <w:t>st</w:t>
      </w:r>
      <w:r w:rsidR="003D7034" w:rsidRPr="004346E9">
        <w:rPr>
          <w:rFonts w:ascii="Times New Roman" w:eastAsia="AdvOTa9103878" w:hAnsi="Times New Roman"/>
          <w:sz w:val="24"/>
          <w:szCs w:val="24"/>
          <w:lang w:val="en-US" w:eastAsia="ar-SA"/>
        </w:rPr>
        <w:t xml:space="preserve"> the fully adjusted model included</w:t>
      </w:r>
      <w:r w:rsidRPr="004346E9">
        <w:rPr>
          <w:rFonts w:ascii="Times New Roman" w:eastAsia="AdvOTa9103878" w:hAnsi="Times New Roman"/>
          <w:sz w:val="24"/>
          <w:szCs w:val="24"/>
          <w:lang w:val="en-US" w:eastAsia="ar-SA"/>
        </w:rPr>
        <w:t xml:space="preserve"> the following adjustments</w:t>
      </w:r>
      <w:r w:rsidR="003D7034" w:rsidRPr="004346E9">
        <w:rPr>
          <w:rFonts w:ascii="Times New Roman" w:eastAsia="AdvOTa9103878" w:hAnsi="Times New Roman"/>
          <w:sz w:val="24"/>
          <w:szCs w:val="24"/>
          <w:lang w:val="en-US" w:eastAsia="ar-SA"/>
        </w:rPr>
        <w:t xml:space="preserve">: age (as continuous); sex; race (whites vs. others); BMI (as continuous); education (degree vs. others); smoking habits (current and previous vs. others); yearly income (categorized as </w:t>
      </w:r>
      <w:r w:rsidR="003D7034" w:rsidRPr="004346E9">
        <w:rPr>
          <w:rFonts w:ascii="Times New Roman" w:eastAsia="AdvOTa9103878" w:hAnsi="Times New Roman"/>
          <w:sz w:val="24"/>
          <w:szCs w:val="24"/>
          <w:u w:val="single"/>
          <w:lang w:val="en-US" w:eastAsia="ar-SA"/>
        </w:rPr>
        <w:t>&gt;</w:t>
      </w:r>
      <w:r w:rsidR="003D7034" w:rsidRPr="004346E9">
        <w:rPr>
          <w:rFonts w:ascii="Times New Roman" w:eastAsia="AdvOTa9103878" w:hAnsi="Times New Roman"/>
          <w:sz w:val="24"/>
          <w:szCs w:val="24"/>
          <w:lang w:val="en-US" w:eastAsia="ar-SA"/>
        </w:rPr>
        <w:t xml:space="preserve"> or &lt; 50,000$ and missing data); Charlson comorbidity index; PASE score (as continuous), total energy intake (as continuous). Multi-collinearity among covariates was assessed through variance inflaction factor (VIF), taking a cut-off of </w:t>
      </w:r>
      <w:r w:rsidR="00F11D81" w:rsidRPr="004346E9">
        <w:rPr>
          <w:rFonts w:ascii="Times New Roman" w:eastAsia="AdvOTa9103878" w:hAnsi="Times New Roman"/>
          <w:sz w:val="24"/>
          <w:szCs w:val="24"/>
          <w:lang w:val="en-US" w:eastAsia="ar-SA"/>
        </w:rPr>
        <w:t>two</w:t>
      </w:r>
      <w:r w:rsidR="003D7034" w:rsidRPr="004346E9">
        <w:rPr>
          <w:rFonts w:ascii="Times New Roman" w:eastAsia="AdvOTa9103878" w:hAnsi="Times New Roman"/>
          <w:sz w:val="24"/>
          <w:szCs w:val="24"/>
          <w:lang w:val="en-US" w:eastAsia="ar-SA"/>
        </w:rPr>
        <w:t xml:space="preserve"> as reason of exclusion, but no covariate was excluded for this reason. </w:t>
      </w:r>
      <w:r w:rsidR="003D7034" w:rsidRPr="004346E9">
        <w:rPr>
          <w:rFonts w:ascii="AdvOTa9103878" w:eastAsia="AdvOTa9103878" w:hAnsi="AdvOTa9103878" w:cs="AdvOTa9103878"/>
          <w:sz w:val="24"/>
          <w:szCs w:val="24"/>
          <w:lang w:val="en-US" w:eastAsia="ar-SA"/>
        </w:rPr>
        <w:t>Adjusted</w:t>
      </w:r>
      <w:r w:rsidR="003D7034" w:rsidRPr="004346E9">
        <w:rPr>
          <w:rFonts w:ascii="Times New Roman" w:eastAsia="Times New Roman" w:hAnsi="Times New Roman"/>
          <w:sz w:val="24"/>
          <w:szCs w:val="24"/>
          <w:lang w:val="en-US" w:eastAsia="ar-SA"/>
        </w:rPr>
        <w:t xml:space="preserve"> odds ratios (OR) and 95% </w:t>
      </w:r>
      <w:r w:rsidR="00425BBF" w:rsidRPr="004346E9">
        <w:rPr>
          <w:rFonts w:ascii="Times New Roman" w:eastAsia="Times New Roman" w:hAnsi="Times New Roman"/>
          <w:sz w:val="24"/>
          <w:szCs w:val="24"/>
          <w:lang w:val="en-US" w:eastAsia="ar-SA"/>
        </w:rPr>
        <w:t>confidence intervals (</w:t>
      </w:r>
      <w:r w:rsidR="003D7034" w:rsidRPr="004346E9">
        <w:rPr>
          <w:rFonts w:ascii="Times New Roman" w:eastAsia="Times New Roman" w:hAnsi="Times New Roman"/>
          <w:sz w:val="24"/>
          <w:szCs w:val="24"/>
          <w:lang w:val="en-US" w:eastAsia="ar-SA"/>
        </w:rPr>
        <w:t>CI</w:t>
      </w:r>
      <w:r w:rsidR="00425BBF" w:rsidRPr="004346E9">
        <w:rPr>
          <w:rFonts w:ascii="Times New Roman" w:eastAsia="Times New Roman" w:hAnsi="Times New Roman"/>
          <w:sz w:val="24"/>
          <w:szCs w:val="24"/>
          <w:lang w:val="en-US" w:eastAsia="ar-SA"/>
        </w:rPr>
        <w:t>)</w:t>
      </w:r>
      <w:r w:rsidR="003D7034" w:rsidRPr="004346E9">
        <w:rPr>
          <w:rFonts w:ascii="Times New Roman" w:eastAsia="Times New Roman" w:hAnsi="Times New Roman"/>
          <w:sz w:val="24"/>
          <w:szCs w:val="24"/>
          <w:lang w:val="en-US" w:eastAsia="ar-SA"/>
        </w:rPr>
        <w:t xml:space="preserve"> were finally calculated to estimate the strength of the associations between aMED</w:t>
      </w:r>
      <w:r w:rsidR="004551DE" w:rsidRPr="004346E9">
        <w:rPr>
          <w:rFonts w:ascii="Times New Roman" w:eastAsia="Times New Roman" w:hAnsi="Times New Roman"/>
          <w:sz w:val="24"/>
          <w:szCs w:val="24"/>
          <w:lang w:val="en-US" w:eastAsia="ar-SA"/>
        </w:rPr>
        <w:t xml:space="preserve"> (categori</w:t>
      </w:r>
      <w:r w:rsidR="00425BBF" w:rsidRPr="004346E9">
        <w:rPr>
          <w:rFonts w:ascii="Times New Roman" w:eastAsia="Times New Roman" w:hAnsi="Times New Roman"/>
          <w:sz w:val="24"/>
          <w:szCs w:val="24"/>
          <w:lang w:val="en-US" w:eastAsia="ar-SA"/>
        </w:rPr>
        <w:t>s</w:t>
      </w:r>
      <w:r w:rsidR="004551DE" w:rsidRPr="004346E9">
        <w:rPr>
          <w:rFonts w:ascii="Times New Roman" w:eastAsia="Times New Roman" w:hAnsi="Times New Roman"/>
          <w:sz w:val="24"/>
          <w:szCs w:val="24"/>
          <w:lang w:val="en-US" w:eastAsia="ar-SA"/>
        </w:rPr>
        <w:t>ed as quartiles)</w:t>
      </w:r>
      <w:r w:rsidR="003D7034" w:rsidRPr="004346E9">
        <w:rPr>
          <w:rFonts w:ascii="Times New Roman" w:eastAsia="Times New Roman" w:hAnsi="Times New Roman"/>
          <w:sz w:val="24"/>
          <w:szCs w:val="24"/>
          <w:lang w:val="en-US" w:eastAsia="ar-SA"/>
        </w:rPr>
        <w:t xml:space="preserve"> and knee OA. </w:t>
      </w:r>
      <w:r w:rsidR="003D7034" w:rsidRPr="004346E9">
        <w:rPr>
          <w:rFonts w:ascii="Times New Roman" w:eastAsia="AdvOTa9103878" w:hAnsi="Times New Roman"/>
          <w:sz w:val="24"/>
          <w:szCs w:val="24"/>
          <w:lang w:val="en-US" w:eastAsia="ar-SA"/>
        </w:rPr>
        <w:t xml:space="preserve">Similarly, we </w:t>
      </w:r>
      <w:r w:rsidR="00F11D81" w:rsidRPr="004346E9">
        <w:rPr>
          <w:rFonts w:ascii="Times New Roman" w:eastAsia="AdvOTa9103878" w:hAnsi="Times New Roman"/>
          <w:sz w:val="24"/>
          <w:szCs w:val="24"/>
          <w:lang w:val="en-US" w:eastAsia="ar-SA"/>
        </w:rPr>
        <w:t>performed</w:t>
      </w:r>
      <w:r w:rsidR="003D7034" w:rsidRPr="004346E9">
        <w:rPr>
          <w:rFonts w:ascii="Times New Roman" w:eastAsia="AdvOTa9103878" w:hAnsi="Times New Roman"/>
          <w:sz w:val="24"/>
          <w:szCs w:val="24"/>
          <w:lang w:val="en-US" w:eastAsia="ar-SA"/>
        </w:rPr>
        <w:t xml:space="preserve"> the same analyses taking </w:t>
      </w:r>
      <w:r w:rsidR="00F11D81" w:rsidRPr="004346E9">
        <w:rPr>
          <w:rFonts w:ascii="Times New Roman" w:eastAsia="AdvOTa9103878" w:hAnsi="Times New Roman"/>
          <w:sz w:val="24"/>
          <w:szCs w:val="24"/>
          <w:lang w:val="en-US" w:eastAsia="ar-SA"/>
        </w:rPr>
        <w:t>individual</w:t>
      </w:r>
      <w:r w:rsidR="003D7034" w:rsidRPr="004346E9">
        <w:rPr>
          <w:rFonts w:ascii="Times New Roman" w:eastAsia="AdvOTa9103878" w:hAnsi="Times New Roman"/>
          <w:sz w:val="24"/>
          <w:szCs w:val="24"/>
          <w:lang w:val="en-US" w:eastAsia="ar-SA"/>
        </w:rPr>
        <w:t xml:space="preserve"> components of Mediterranean diet as exposure and dividing the adherence in low (score 0-1-2 points over 5 available) and high (4-5). </w:t>
      </w:r>
    </w:p>
    <w:p w14:paraId="7949EF75" w14:textId="75721CA6" w:rsidR="00690BA1" w:rsidRPr="004346E9" w:rsidRDefault="00923772" w:rsidP="0027370F">
      <w:pPr>
        <w:suppressAutoHyphens/>
        <w:spacing w:after="0" w:line="480" w:lineRule="auto"/>
        <w:jc w:val="both"/>
        <w:rPr>
          <w:rFonts w:ascii="Times New Roman" w:eastAsia="Times New Roman" w:hAnsi="Times New Roman"/>
          <w:b/>
          <w:sz w:val="24"/>
          <w:szCs w:val="24"/>
          <w:lang w:val="en-US" w:eastAsia="ar-SA"/>
        </w:rPr>
      </w:pPr>
      <w:r w:rsidRPr="004346E9">
        <w:rPr>
          <w:rFonts w:ascii="Times New Roman" w:eastAsia="Times New Roman" w:hAnsi="Times New Roman"/>
          <w:sz w:val="24"/>
          <w:szCs w:val="24"/>
          <w:lang w:val="en-US" w:eastAsia="ar-SA"/>
        </w:rPr>
        <w:t xml:space="preserve">The analyses for the paper were undertaken with the </w:t>
      </w:r>
      <w:r w:rsidR="00232CF0" w:rsidRPr="004346E9">
        <w:rPr>
          <w:rFonts w:ascii="Times New Roman" w:eastAsia="Times New Roman" w:hAnsi="Times New Roman"/>
          <w:sz w:val="24"/>
          <w:szCs w:val="24"/>
          <w:lang w:val="en-US" w:eastAsia="ar-SA"/>
        </w:rPr>
        <w:t xml:space="preserve">SPSS </w:t>
      </w:r>
      <w:r w:rsidRPr="004346E9">
        <w:rPr>
          <w:rFonts w:ascii="Times New Roman" w:eastAsia="Times New Roman" w:hAnsi="Times New Roman"/>
          <w:sz w:val="24"/>
          <w:szCs w:val="24"/>
          <w:lang w:val="en-US" w:eastAsia="ar-SA"/>
        </w:rPr>
        <w:t xml:space="preserve">software version </w:t>
      </w:r>
      <w:r w:rsidR="00232CF0" w:rsidRPr="004346E9">
        <w:rPr>
          <w:rFonts w:ascii="Times New Roman" w:eastAsia="Times New Roman" w:hAnsi="Times New Roman"/>
          <w:sz w:val="24"/>
          <w:szCs w:val="24"/>
          <w:lang w:val="en-US" w:eastAsia="ar-SA"/>
        </w:rPr>
        <w:t>21.0 for Windows (SPSS Inc., Chicago, Illinois). All</w:t>
      </w:r>
      <w:r w:rsidRPr="004346E9">
        <w:rPr>
          <w:rFonts w:ascii="Times New Roman" w:eastAsia="Times New Roman" w:hAnsi="Times New Roman"/>
          <w:sz w:val="24"/>
          <w:szCs w:val="24"/>
          <w:lang w:val="en-US" w:eastAsia="ar-SA"/>
        </w:rPr>
        <w:t xml:space="preserve"> of the</w:t>
      </w:r>
      <w:r w:rsidR="00232CF0" w:rsidRPr="004346E9">
        <w:rPr>
          <w:rFonts w:ascii="Times New Roman" w:eastAsia="Times New Roman" w:hAnsi="Times New Roman"/>
          <w:sz w:val="24"/>
          <w:szCs w:val="24"/>
          <w:lang w:val="en-US" w:eastAsia="ar-SA"/>
        </w:rPr>
        <w:t xml:space="preserve"> statistical tests were two-tailed and </w:t>
      </w:r>
      <w:r w:rsidRPr="004346E9">
        <w:rPr>
          <w:rFonts w:ascii="Times New Roman" w:eastAsia="Times New Roman" w:hAnsi="Times New Roman"/>
          <w:sz w:val="24"/>
          <w:szCs w:val="24"/>
          <w:lang w:val="en-US" w:eastAsia="ar-SA"/>
        </w:rPr>
        <w:t xml:space="preserve">a level of &lt;0.05 was considered as significant.  </w:t>
      </w:r>
      <w:r w:rsidR="00232CF0" w:rsidRPr="004346E9">
        <w:rPr>
          <w:rFonts w:ascii="Times New Roman" w:eastAsia="Times New Roman" w:hAnsi="Times New Roman"/>
          <w:sz w:val="24"/>
          <w:szCs w:val="24"/>
          <w:lang w:val="en-US" w:eastAsia="ar-SA"/>
        </w:rPr>
        <w:t>.</w:t>
      </w:r>
      <w:r w:rsidR="00690BA1" w:rsidRPr="004346E9">
        <w:rPr>
          <w:rFonts w:ascii="Times New Roman" w:eastAsia="Times New Roman" w:hAnsi="Times New Roman"/>
          <w:b/>
          <w:sz w:val="24"/>
          <w:szCs w:val="24"/>
          <w:lang w:val="en-US" w:eastAsia="ar-SA"/>
        </w:rPr>
        <w:br w:type="page"/>
      </w:r>
    </w:p>
    <w:p w14:paraId="24744A2D" w14:textId="77777777" w:rsidR="00232CF0" w:rsidRPr="004346E9" w:rsidRDefault="00644930" w:rsidP="00232CF0">
      <w:pPr>
        <w:jc w:val="center"/>
        <w:rPr>
          <w:rFonts w:ascii="Times New Roman" w:eastAsia="Times New Roman" w:hAnsi="Times New Roman"/>
          <w:sz w:val="24"/>
          <w:szCs w:val="24"/>
          <w:lang w:val="en-US" w:eastAsia="ar-SA"/>
        </w:rPr>
      </w:pPr>
      <w:r w:rsidRPr="004346E9">
        <w:rPr>
          <w:rFonts w:ascii="Times New Roman" w:eastAsia="Times New Roman" w:hAnsi="Times New Roman"/>
          <w:b/>
          <w:sz w:val="24"/>
          <w:szCs w:val="24"/>
          <w:lang w:val="en-US" w:eastAsia="ar-SA"/>
        </w:rPr>
        <w:lastRenderedPageBreak/>
        <w:t>R</w:t>
      </w:r>
      <w:r w:rsidR="00232CF0" w:rsidRPr="004346E9">
        <w:rPr>
          <w:rFonts w:ascii="Times New Roman" w:eastAsia="Times New Roman" w:hAnsi="Times New Roman"/>
          <w:b/>
          <w:sz w:val="24"/>
          <w:szCs w:val="24"/>
          <w:lang w:val="en-US" w:eastAsia="ar-SA"/>
        </w:rPr>
        <w:t>ESULTS</w:t>
      </w:r>
    </w:p>
    <w:p w14:paraId="1C4E5EC4" w14:textId="77777777" w:rsidR="00232CF0" w:rsidRPr="004346E9" w:rsidRDefault="00232CF0" w:rsidP="004558A7">
      <w:pPr>
        <w:suppressAutoHyphens/>
        <w:spacing w:after="0" w:line="480" w:lineRule="auto"/>
        <w:jc w:val="both"/>
        <w:rPr>
          <w:rFonts w:ascii="Times New Roman" w:hAnsi="Times New Roman" w:cs="Calibri"/>
          <w:b/>
          <w:i/>
          <w:iCs/>
          <w:kern w:val="1"/>
          <w:sz w:val="24"/>
          <w:szCs w:val="24"/>
          <w:lang w:val="en-US" w:eastAsia="ar-SA"/>
        </w:rPr>
      </w:pPr>
      <w:r w:rsidRPr="004346E9">
        <w:rPr>
          <w:rFonts w:ascii="Times New Roman" w:hAnsi="Times New Roman" w:cs="Calibri"/>
          <w:b/>
          <w:i/>
          <w:iCs/>
          <w:kern w:val="1"/>
          <w:sz w:val="24"/>
          <w:szCs w:val="24"/>
          <w:lang w:val="en-US" w:eastAsia="ar-SA"/>
        </w:rPr>
        <w:t>Sample selection</w:t>
      </w:r>
    </w:p>
    <w:p w14:paraId="05964472" w14:textId="14E65F52" w:rsidR="00232CF0" w:rsidRPr="004346E9" w:rsidRDefault="004558A7" w:rsidP="004558A7">
      <w:pPr>
        <w:suppressAutoHyphens/>
        <w:spacing w:after="0" w:line="480" w:lineRule="auto"/>
        <w:jc w:val="both"/>
        <w:rPr>
          <w:rFonts w:ascii="Times New Roman" w:hAnsi="Times New Roman" w:cs="Calibri"/>
          <w:iCs/>
          <w:kern w:val="1"/>
          <w:sz w:val="24"/>
          <w:szCs w:val="24"/>
          <w:lang w:val="en-US" w:eastAsia="ar-SA"/>
        </w:rPr>
      </w:pPr>
      <w:r w:rsidRPr="004346E9">
        <w:rPr>
          <w:rFonts w:ascii="Times New Roman" w:hAnsi="Times New Roman" w:cs="Calibri"/>
          <w:iCs/>
          <w:kern w:val="1"/>
          <w:sz w:val="24"/>
          <w:szCs w:val="24"/>
          <w:lang w:val="en-US" w:eastAsia="ar-SA"/>
        </w:rPr>
        <w:t xml:space="preserve">The </w:t>
      </w:r>
      <w:r w:rsidR="00232CF0" w:rsidRPr="004346E9">
        <w:rPr>
          <w:rFonts w:ascii="Times New Roman" w:hAnsi="Times New Roman" w:cs="Calibri"/>
          <w:iCs/>
          <w:kern w:val="1"/>
          <w:sz w:val="24"/>
          <w:szCs w:val="24"/>
          <w:lang w:val="en-US" w:eastAsia="ar-SA"/>
        </w:rPr>
        <w:t xml:space="preserve">OAI </w:t>
      </w:r>
      <w:r w:rsidR="00F11D81" w:rsidRPr="004346E9">
        <w:rPr>
          <w:rFonts w:ascii="Times New Roman" w:hAnsi="Times New Roman" w:cs="Calibri"/>
          <w:iCs/>
          <w:kern w:val="1"/>
          <w:sz w:val="24"/>
          <w:szCs w:val="24"/>
          <w:lang w:val="en-US" w:eastAsia="ar-SA"/>
        </w:rPr>
        <w:t>dataset includes a total of</w:t>
      </w:r>
      <w:r w:rsidR="00232CF0" w:rsidRPr="004346E9">
        <w:rPr>
          <w:rFonts w:ascii="Times New Roman" w:hAnsi="Times New Roman" w:cs="Calibri"/>
          <w:iCs/>
          <w:kern w:val="1"/>
          <w:sz w:val="24"/>
          <w:szCs w:val="24"/>
          <w:lang w:val="en-US" w:eastAsia="ar-SA"/>
        </w:rPr>
        <w:t xml:space="preserve"> 4,796 </w:t>
      </w:r>
      <w:r w:rsidR="00F11D81" w:rsidRPr="004346E9">
        <w:rPr>
          <w:rFonts w:ascii="Times New Roman" w:hAnsi="Times New Roman" w:cs="Calibri"/>
          <w:iCs/>
          <w:kern w:val="1"/>
          <w:sz w:val="24"/>
          <w:szCs w:val="24"/>
          <w:lang w:val="en-US" w:eastAsia="ar-SA"/>
        </w:rPr>
        <w:t xml:space="preserve">North </w:t>
      </w:r>
      <w:r w:rsidR="00232CF0" w:rsidRPr="004346E9">
        <w:rPr>
          <w:rFonts w:ascii="Times New Roman" w:hAnsi="Times New Roman" w:cs="Calibri"/>
          <w:iCs/>
          <w:kern w:val="1"/>
          <w:sz w:val="24"/>
          <w:szCs w:val="24"/>
          <w:lang w:val="en-US" w:eastAsia="ar-SA"/>
        </w:rPr>
        <w:t xml:space="preserve">American participants. After excluding </w:t>
      </w:r>
      <w:r w:rsidRPr="004346E9">
        <w:rPr>
          <w:rFonts w:ascii="Times New Roman" w:hAnsi="Times New Roman" w:cs="Calibri"/>
          <w:iCs/>
          <w:kern w:val="1"/>
          <w:sz w:val="24"/>
          <w:szCs w:val="24"/>
          <w:lang w:val="en-US" w:eastAsia="ar-SA"/>
        </w:rPr>
        <w:t xml:space="preserve">109 participants with hip or knee replacement, 175 </w:t>
      </w:r>
      <w:r w:rsidR="00232CF0" w:rsidRPr="004346E9">
        <w:rPr>
          <w:rFonts w:ascii="Times New Roman" w:hAnsi="Times New Roman" w:cs="Calibri"/>
          <w:iCs/>
          <w:kern w:val="1"/>
          <w:sz w:val="24"/>
          <w:szCs w:val="24"/>
          <w:lang w:val="en-US" w:eastAsia="ar-SA"/>
        </w:rPr>
        <w:t xml:space="preserve">participants due to missing aMED data </w:t>
      </w:r>
      <w:r w:rsidRPr="004346E9">
        <w:rPr>
          <w:rFonts w:ascii="Times New Roman" w:hAnsi="Times New Roman" w:cs="Calibri"/>
          <w:iCs/>
          <w:kern w:val="1"/>
          <w:sz w:val="24"/>
          <w:szCs w:val="24"/>
          <w:lang w:val="en-US" w:eastAsia="ar-SA"/>
        </w:rPr>
        <w:t>and 62 with</w:t>
      </w:r>
      <w:r w:rsidR="00232CF0" w:rsidRPr="004346E9">
        <w:rPr>
          <w:rFonts w:ascii="Times New Roman" w:hAnsi="Times New Roman" w:cs="Calibri"/>
          <w:iCs/>
          <w:kern w:val="1"/>
          <w:sz w:val="24"/>
          <w:szCs w:val="24"/>
          <w:lang w:val="en-US" w:eastAsia="ar-SA"/>
        </w:rPr>
        <w:t xml:space="preserve"> unreliable caloric intake (&lt;500 or &gt;5000 Kcal/day),</w:t>
      </w:r>
      <w:r w:rsidRPr="004346E9">
        <w:rPr>
          <w:rFonts w:ascii="Times New Roman" w:hAnsi="Times New Roman" w:cs="Calibri"/>
          <w:iCs/>
          <w:kern w:val="1"/>
          <w:sz w:val="24"/>
          <w:szCs w:val="24"/>
          <w:lang w:val="en-US" w:eastAsia="ar-SA"/>
        </w:rPr>
        <w:t xml:space="preserve"> </w:t>
      </w:r>
      <w:r w:rsidR="00232CF0" w:rsidRPr="004346E9">
        <w:rPr>
          <w:rFonts w:ascii="Times New Roman" w:hAnsi="Times New Roman" w:cs="Calibri"/>
          <w:iCs/>
          <w:kern w:val="1"/>
          <w:sz w:val="24"/>
          <w:szCs w:val="24"/>
          <w:lang w:val="en-US" w:eastAsia="ar-SA"/>
        </w:rPr>
        <w:t>4,</w:t>
      </w:r>
      <w:r w:rsidRPr="004346E9">
        <w:rPr>
          <w:rFonts w:ascii="Times New Roman" w:hAnsi="Times New Roman" w:cs="Calibri"/>
          <w:iCs/>
          <w:kern w:val="1"/>
          <w:sz w:val="24"/>
          <w:szCs w:val="24"/>
          <w:lang w:val="en-US" w:eastAsia="ar-SA"/>
        </w:rPr>
        <w:t>358</w:t>
      </w:r>
      <w:r w:rsidR="00232CF0" w:rsidRPr="004346E9">
        <w:rPr>
          <w:rFonts w:ascii="Times New Roman" w:hAnsi="Times New Roman" w:cs="Calibri"/>
          <w:iCs/>
          <w:kern w:val="1"/>
          <w:sz w:val="24"/>
          <w:szCs w:val="24"/>
          <w:lang w:val="en-US" w:eastAsia="ar-SA"/>
        </w:rPr>
        <w:t xml:space="preserve"> participants were finally included in the cur</w:t>
      </w:r>
      <w:r w:rsidRPr="004346E9">
        <w:rPr>
          <w:rFonts w:ascii="Times New Roman" w:hAnsi="Times New Roman" w:cs="Calibri"/>
          <w:iCs/>
          <w:kern w:val="1"/>
          <w:sz w:val="24"/>
          <w:szCs w:val="24"/>
          <w:lang w:val="en-US" w:eastAsia="ar-SA"/>
        </w:rPr>
        <w:t xml:space="preserve">rent analyses. </w:t>
      </w:r>
    </w:p>
    <w:p w14:paraId="70CC8893" w14:textId="77777777" w:rsidR="00232CF0" w:rsidRPr="004346E9" w:rsidRDefault="00232CF0" w:rsidP="00232CF0">
      <w:pPr>
        <w:suppressAutoHyphens/>
        <w:spacing w:after="0" w:line="480" w:lineRule="auto"/>
        <w:rPr>
          <w:rFonts w:ascii="Times New Roman" w:hAnsi="Times New Roman" w:cs="Calibri"/>
          <w:b/>
          <w:i/>
          <w:iCs/>
          <w:kern w:val="1"/>
          <w:sz w:val="24"/>
          <w:szCs w:val="24"/>
          <w:lang w:val="en-US" w:eastAsia="ar-SA"/>
        </w:rPr>
      </w:pPr>
    </w:p>
    <w:p w14:paraId="71A07453" w14:textId="77777777" w:rsidR="00232CF0" w:rsidRPr="004346E9" w:rsidRDefault="00232CF0" w:rsidP="00AA0FE6">
      <w:pPr>
        <w:suppressAutoHyphens/>
        <w:spacing w:after="0" w:line="480" w:lineRule="auto"/>
        <w:jc w:val="both"/>
        <w:rPr>
          <w:rFonts w:ascii="Times New Roman" w:hAnsi="Times New Roman" w:cs="Calibri"/>
          <w:b/>
          <w:i/>
          <w:iCs/>
          <w:kern w:val="1"/>
          <w:sz w:val="24"/>
          <w:szCs w:val="24"/>
          <w:lang w:val="en-US" w:eastAsia="ar-SA"/>
        </w:rPr>
      </w:pPr>
      <w:r w:rsidRPr="004346E9">
        <w:rPr>
          <w:rFonts w:ascii="Times New Roman" w:hAnsi="Times New Roman" w:cs="Calibri"/>
          <w:b/>
          <w:i/>
          <w:iCs/>
          <w:kern w:val="1"/>
          <w:sz w:val="24"/>
          <w:szCs w:val="24"/>
          <w:lang w:val="en-US" w:eastAsia="ar-SA"/>
        </w:rPr>
        <w:t xml:space="preserve">Descriptive characteristics </w:t>
      </w:r>
    </w:p>
    <w:p w14:paraId="339B76FC" w14:textId="45DAEF2C" w:rsidR="00F11D81" w:rsidRPr="004346E9" w:rsidRDefault="00232CF0" w:rsidP="00AA0FE6">
      <w:pPr>
        <w:suppressAutoHyphens/>
        <w:spacing w:after="0" w:line="480" w:lineRule="auto"/>
        <w:jc w:val="both"/>
        <w:rPr>
          <w:rFonts w:ascii="Times New Roman" w:hAnsi="Times New Roman" w:cs="Calibri"/>
          <w:iCs/>
          <w:kern w:val="1"/>
          <w:sz w:val="24"/>
          <w:szCs w:val="24"/>
          <w:lang w:val="en-US" w:eastAsia="ar-SA"/>
        </w:rPr>
      </w:pPr>
      <w:r w:rsidRPr="004346E9">
        <w:rPr>
          <w:rFonts w:ascii="Times New Roman" w:hAnsi="Times New Roman" w:cs="Calibri"/>
          <w:iCs/>
          <w:kern w:val="1"/>
          <w:sz w:val="24"/>
          <w:szCs w:val="24"/>
          <w:lang w:val="en-US" w:eastAsia="ar-SA"/>
        </w:rPr>
        <w:t xml:space="preserve">Among the final sample of </w:t>
      </w:r>
      <w:r w:rsidR="00AA0FE6" w:rsidRPr="004346E9">
        <w:rPr>
          <w:rFonts w:ascii="Times New Roman" w:hAnsi="Times New Roman" w:cs="Calibri"/>
          <w:iCs/>
          <w:kern w:val="1"/>
          <w:sz w:val="24"/>
          <w:szCs w:val="24"/>
          <w:lang w:val="en-US" w:eastAsia="ar-SA"/>
        </w:rPr>
        <w:t>4,358 participants</w:t>
      </w:r>
      <w:r w:rsidR="00581D0B" w:rsidRPr="004346E9">
        <w:rPr>
          <w:rFonts w:ascii="Times New Roman" w:hAnsi="Times New Roman" w:cs="Calibri"/>
          <w:iCs/>
          <w:kern w:val="1"/>
          <w:sz w:val="24"/>
          <w:szCs w:val="24"/>
          <w:lang w:val="en-US" w:eastAsia="ar-SA"/>
        </w:rPr>
        <w:t>,</w:t>
      </w:r>
      <w:r w:rsidR="00AA0FE6" w:rsidRPr="004346E9">
        <w:rPr>
          <w:rFonts w:ascii="Times New Roman" w:hAnsi="Times New Roman" w:cs="Calibri"/>
          <w:iCs/>
          <w:kern w:val="1"/>
          <w:sz w:val="24"/>
          <w:szCs w:val="24"/>
          <w:lang w:val="en-US" w:eastAsia="ar-SA"/>
        </w:rPr>
        <w:t xml:space="preserve"> 1,831</w:t>
      </w:r>
      <w:r w:rsidRPr="004346E9">
        <w:rPr>
          <w:rFonts w:ascii="Times New Roman" w:hAnsi="Times New Roman" w:cs="Calibri"/>
          <w:iCs/>
          <w:kern w:val="1"/>
          <w:sz w:val="24"/>
          <w:szCs w:val="24"/>
          <w:lang w:val="en-US" w:eastAsia="ar-SA"/>
        </w:rPr>
        <w:t xml:space="preserve"> </w:t>
      </w:r>
      <w:r w:rsidR="00581D0B" w:rsidRPr="004346E9">
        <w:rPr>
          <w:rFonts w:ascii="Times New Roman" w:hAnsi="Times New Roman" w:cs="Calibri"/>
          <w:iCs/>
          <w:kern w:val="1"/>
          <w:sz w:val="24"/>
          <w:szCs w:val="24"/>
          <w:lang w:val="en-US" w:eastAsia="ar-SA"/>
        </w:rPr>
        <w:t xml:space="preserve">were </w:t>
      </w:r>
      <w:r w:rsidR="00F11D81" w:rsidRPr="004346E9">
        <w:rPr>
          <w:rFonts w:ascii="Times New Roman" w:hAnsi="Times New Roman" w:cs="Calibri"/>
          <w:iCs/>
          <w:kern w:val="1"/>
          <w:sz w:val="24"/>
          <w:szCs w:val="24"/>
          <w:lang w:val="en-US" w:eastAsia="ar-SA"/>
        </w:rPr>
        <w:t>males</w:t>
      </w:r>
      <w:r w:rsidR="00581D0B" w:rsidRPr="004346E9">
        <w:rPr>
          <w:rFonts w:ascii="Times New Roman" w:hAnsi="Times New Roman" w:cs="Calibri"/>
          <w:iCs/>
          <w:kern w:val="1"/>
          <w:sz w:val="24"/>
          <w:szCs w:val="24"/>
          <w:lang w:val="en-US" w:eastAsia="ar-SA"/>
        </w:rPr>
        <w:t xml:space="preserve"> and</w:t>
      </w:r>
      <w:r w:rsidR="00F11D81" w:rsidRPr="004346E9">
        <w:rPr>
          <w:rFonts w:ascii="Times New Roman" w:hAnsi="Times New Roman" w:cs="Calibri"/>
          <w:iCs/>
          <w:kern w:val="1"/>
          <w:sz w:val="24"/>
          <w:szCs w:val="24"/>
          <w:lang w:val="en-US" w:eastAsia="ar-SA"/>
        </w:rPr>
        <w:t xml:space="preserve"> </w:t>
      </w:r>
      <w:r w:rsidRPr="004346E9">
        <w:rPr>
          <w:rFonts w:ascii="Times New Roman" w:hAnsi="Times New Roman" w:cs="Calibri"/>
          <w:iCs/>
          <w:kern w:val="1"/>
          <w:sz w:val="24"/>
          <w:szCs w:val="24"/>
          <w:lang w:val="en-US" w:eastAsia="ar-SA"/>
        </w:rPr>
        <w:t>2,</w:t>
      </w:r>
      <w:r w:rsidR="00AA0FE6" w:rsidRPr="004346E9">
        <w:rPr>
          <w:rFonts w:ascii="Times New Roman" w:hAnsi="Times New Roman" w:cs="Calibri"/>
          <w:iCs/>
          <w:kern w:val="1"/>
          <w:sz w:val="24"/>
          <w:szCs w:val="24"/>
          <w:lang w:val="en-US" w:eastAsia="ar-SA"/>
        </w:rPr>
        <w:t>527</w:t>
      </w:r>
      <w:r w:rsidRPr="004346E9">
        <w:rPr>
          <w:rFonts w:ascii="Times New Roman" w:hAnsi="Times New Roman" w:cs="Calibri"/>
          <w:iCs/>
          <w:kern w:val="1"/>
          <w:sz w:val="24"/>
          <w:szCs w:val="24"/>
          <w:lang w:val="en-US" w:eastAsia="ar-SA"/>
        </w:rPr>
        <w:t xml:space="preserve"> </w:t>
      </w:r>
      <w:r w:rsidR="00F11D81" w:rsidRPr="004346E9">
        <w:rPr>
          <w:rFonts w:ascii="Times New Roman" w:hAnsi="Times New Roman" w:cs="Calibri"/>
          <w:iCs/>
          <w:kern w:val="1"/>
          <w:sz w:val="24"/>
          <w:szCs w:val="24"/>
          <w:lang w:val="en-US" w:eastAsia="ar-SA"/>
        </w:rPr>
        <w:t>females. M</w:t>
      </w:r>
      <w:r w:rsidRPr="004346E9">
        <w:rPr>
          <w:rFonts w:ascii="Times New Roman" w:hAnsi="Times New Roman" w:cs="Calibri"/>
          <w:iCs/>
          <w:kern w:val="1"/>
          <w:sz w:val="24"/>
          <w:szCs w:val="24"/>
          <w:lang w:val="en-US" w:eastAsia="ar-SA"/>
        </w:rPr>
        <w:t>ean age was</w:t>
      </w:r>
      <w:r w:rsidR="00AA0FE6" w:rsidRPr="004346E9">
        <w:rPr>
          <w:rFonts w:ascii="Times New Roman" w:hAnsi="Times New Roman" w:cs="Calibri"/>
          <w:iCs/>
          <w:kern w:val="1"/>
          <w:sz w:val="24"/>
          <w:szCs w:val="24"/>
          <w:lang w:val="en-US" w:eastAsia="ar-SA"/>
        </w:rPr>
        <w:t xml:space="preserve"> 61.2</w:t>
      </w:r>
      <w:r w:rsidR="00F11D81" w:rsidRPr="004346E9">
        <w:rPr>
          <w:rFonts w:ascii="Times New Roman" w:hAnsi="Times New Roman" w:cs="Calibri"/>
          <w:iCs/>
          <w:kern w:val="1"/>
          <w:sz w:val="24"/>
          <w:szCs w:val="24"/>
          <w:lang w:val="en-US" w:eastAsia="ar-SA"/>
        </w:rPr>
        <w:t xml:space="preserve"> years (</w:t>
      </w:r>
      <w:r w:rsidR="00AA0FE6" w:rsidRPr="004346E9">
        <w:rPr>
          <w:rFonts w:ascii="Times New Roman" w:hAnsi="Times New Roman" w:cs="Calibri"/>
          <w:iCs/>
          <w:kern w:val="1"/>
          <w:sz w:val="24"/>
          <w:szCs w:val="24"/>
          <w:lang w:val="en-US" w:eastAsia="ar-SA"/>
        </w:rPr>
        <w:t>±9.1</w:t>
      </w:r>
      <w:r w:rsidRPr="004346E9">
        <w:rPr>
          <w:rFonts w:ascii="Times New Roman" w:hAnsi="Times New Roman" w:cs="Calibri"/>
          <w:iCs/>
          <w:kern w:val="1"/>
          <w:sz w:val="24"/>
          <w:szCs w:val="24"/>
          <w:lang w:val="en-US" w:eastAsia="ar-SA"/>
        </w:rPr>
        <w:t xml:space="preserve"> years</w:t>
      </w:r>
      <w:r w:rsidR="00F11D81" w:rsidRPr="004346E9">
        <w:rPr>
          <w:rFonts w:ascii="Times New Roman" w:hAnsi="Times New Roman" w:cs="Calibri"/>
          <w:iCs/>
          <w:kern w:val="1"/>
          <w:sz w:val="24"/>
          <w:szCs w:val="24"/>
          <w:lang w:val="en-US" w:eastAsia="ar-SA"/>
        </w:rPr>
        <w:t>;</w:t>
      </w:r>
      <w:r w:rsidRPr="004346E9">
        <w:rPr>
          <w:rFonts w:ascii="Times New Roman" w:hAnsi="Times New Roman" w:cs="Calibri"/>
          <w:iCs/>
          <w:kern w:val="1"/>
          <w:sz w:val="24"/>
          <w:szCs w:val="24"/>
          <w:lang w:val="en-US" w:eastAsia="ar-SA"/>
        </w:rPr>
        <w:t xml:space="preserve"> range: 45-79</w:t>
      </w:r>
      <w:r w:rsidR="00F11D81" w:rsidRPr="004346E9">
        <w:rPr>
          <w:rFonts w:ascii="Times New Roman" w:hAnsi="Times New Roman" w:cs="Calibri"/>
          <w:iCs/>
          <w:kern w:val="1"/>
          <w:sz w:val="24"/>
          <w:szCs w:val="24"/>
          <w:lang w:val="en-US" w:eastAsia="ar-SA"/>
        </w:rPr>
        <w:t>)</w:t>
      </w:r>
      <w:r w:rsidRPr="004346E9">
        <w:rPr>
          <w:rFonts w:ascii="Times New Roman" w:hAnsi="Times New Roman" w:cs="Calibri"/>
          <w:iCs/>
          <w:kern w:val="1"/>
          <w:sz w:val="24"/>
          <w:szCs w:val="24"/>
          <w:lang w:val="en-US" w:eastAsia="ar-SA"/>
        </w:rPr>
        <w:t xml:space="preserve">. </w:t>
      </w:r>
      <w:r w:rsidR="00F11D81" w:rsidRPr="004346E9">
        <w:rPr>
          <w:rFonts w:ascii="Times New Roman" w:hAnsi="Times New Roman" w:cs="Calibri"/>
          <w:iCs/>
          <w:kern w:val="1"/>
          <w:sz w:val="24"/>
          <w:szCs w:val="24"/>
          <w:lang w:val="en-US" w:eastAsia="ar-SA"/>
        </w:rPr>
        <w:t>M</w:t>
      </w:r>
      <w:r w:rsidRPr="004346E9">
        <w:rPr>
          <w:rFonts w:ascii="Times New Roman" w:hAnsi="Times New Roman" w:cs="Calibri"/>
          <w:iCs/>
          <w:kern w:val="1"/>
          <w:sz w:val="24"/>
          <w:szCs w:val="24"/>
          <w:lang w:val="en-US" w:eastAsia="ar-SA"/>
        </w:rPr>
        <w:t>ean aMED score was 28.1</w:t>
      </w:r>
      <w:r w:rsidR="00F11D81" w:rsidRPr="004346E9">
        <w:rPr>
          <w:rFonts w:ascii="Times New Roman" w:hAnsi="Times New Roman" w:cs="Calibri"/>
          <w:iCs/>
          <w:kern w:val="1"/>
          <w:sz w:val="24"/>
          <w:szCs w:val="24"/>
          <w:lang w:val="en-US" w:eastAsia="ar-SA"/>
        </w:rPr>
        <w:t xml:space="preserve"> points (</w:t>
      </w:r>
      <w:r w:rsidR="0078762C" w:rsidRPr="004346E9">
        <w:rPr>
          <w:rFonts w:ascii="Times New Roman" w:hAnsi="Times New Roman" w:cs="Calibri"/>
          <w:iCs/>
          <w:kern w:val="1"/>
          <w:sz w:val="24"/>
          <w:szCs w:val="24"/>
          <w:lang w:val="en-US" w:eastAsia="ar-SA"/>
        </w:rPr>
        <w:t>5.1 points</w:t>
      </w:r>
      <w:r w:rsidR="00F11D81" w:rsidRPr="004346E9">
        <w:rPr>
          <w:rFonts w:ascii="Times New Roman" w:hAnsi="Times New Roman" w:cs="Calibri"/>
          <w:iCs/>
          <w:kern w:val="1"/>
          <w:sz w:val="24"/>
          <w:szCs w:val="24"/>
          <w:lang w:val="en-US" w:eastAsia="ar-SA"/>
        </w:rPr>
        <w:t>;</w:t>
      </w:r>
      <w:r w:rsidR="0078762C" w:rsidRPr="004346E9">
        <w:rPr>
          <w:rFonts w:ascii="Times New Roman" w:hAnsi="Times New Roman" w:cs="Calibri"/>
          <w:iCs/>
          <w:kern w:val="1"/>
          <w:sz w:val="24"/>
          <w:szCs w:val="24"/>
          <w:lang w:val="en-US" w:eastAsia="ar-SA"/>
        </w:rPr>
        <w:t xml:space="preserve"> range: 5-44</w:t>
      </w:r>
      <w:r w:rsidR="00F11D81" w:rsidRPr="004346E9">
        <w:rPr>
          <w:rFonts w:ascii="Times New Roman" w:hAnsi="Times New Roman" w:cs="Calibri"/>
          <w:iCs/>
          <w:kern w:val="1"/>
          <w:sz w:val="24"/>
          <w:szCs w:val="24"/>
          <w:lang w:val="en-US" w:eastAsia="ar-SA"/>
        </w:rPr>
        <w:t>). The</w:t>
      </w:r>
      <w:r w:rsidR="0078762C" w:rsidRPr="004346E9">
        <w:rPr>
          <w:rFonts w:ascii="Times New Roman" w:hAnsi="Times New Roman" w:cs="Calibri"/>
          <w:iCs/>
          <w:kern w:val="1"/>
          <w:sz w:val="24"/>
          <w:szCs w:val="24"/>
          <w:lang w:val="en-US" w:eastAsia="ar-SA"/>
        </w:rPr>
        <w:t xml:space="preserve"> prevalence of OA</w:t>
      </w:r>
      <w:r w:rsidR="00641943" w:rsidRPr="004346E9">
        <w:rPr>
          <w:rFonts w:ascii="Times New Roman" w:hAnsi="Times New Roman" w:cs="Calibri"/>
          <w:iCs/>
          <w:kern w:val="1"/>
          <w:sz w:val="24"/>
          <w:szCs w:val="24"/>
          <w:lang w:val="en-US" w:eastAsia="ar-SA"/>
        </w:rPr>
        <w:t xml:space="preserve"> (diagnosed according to the presence of </w:t>
      </w:r>
      <w:r w:rsidR="00641943" w:rsidRPr="004346E9">
        <w:rPr>
          <w:rStyle w:val="A9"/>
          <w:rFonts w:ascii="Times New Roman" w:hAnsi="Times New Roman"/>
          <w:color w:val="auto"/>
          <w:sz w:val="24"/>
          <w:szCs w:val="24"/>
          <w:lang w:val="en-US"/>
        </w:rPr>
        <w:t>pain, stiffness and radiographical tibiofemoral osteophytes)</w:t>
      </w:r>
      <w:r w:rsidR="0078762C" w:rsidRPr="004346E9">
        <w:rPr>
          <w:rFonts w:ascii="Times New Roman" w:hAnsi="Times New Roman" w:cs="Calibri"/>
          <w:iCs/>
          <w:kern w:val="1"/>
          <w:sz w:val="24"/>
          <w:szCs w:val="24"/>
          <w:lang w:val="en-US" w:eastAsia="ar-SA"/>
        </w:rPr>
        <w:t xml:space="preserve"> </w:t>
      </w:r>
      <w:r w:rsidR="00F11D81" w:rsidRPr="004346E9">
        <w:rPr>
          <w:rFonts w:ascii="Times New Roman" w:hAnsi="Times New Roman" w:cs="Calibri"/>
          <w:iCs/>
          <w:kern w:val="1"/>
          <w:sz w:val="24"/>
          <w:szCs w:val="24"/>
          <w:lang w:val="en-US" w:eastAsia="ar-SA"/>
        </w:rPr>
        <w:t>in this cohort was</w:t>
      </w:r>
      <w:r w:rsidR="0078762C" w:rsidRPr="004346E9">
        <w:rPr>
          <w:rFonts w:ascii="Times New Roman" w:hAnsi="Times New Roman" w:cs="Calibri"/>
          <w:iCs/>
          <w:kern w:val="1"/>
          <w:sz w:val="24"/>
          <w:szCs w:val="24"/>
          <w:lang w:val="en-US" w:eastAsia="ar-SA"/>
        </w:rPr>
        <w:t xml:space="preserve"> 29.1%.</w:t>
      </w:r>
    </w:p>
    <w:p w14:paraId="6E306B80" w14:textId="77777777" w:rsidR="00232CF0" w:rsidRPr="004346E9" w:rsidRDefault="0078762C" w:rsidP="00AA0FE6">
      <w:pPr>
        <w:suppressAutoHyphens/>
        <w:spacing w:after="0" w:line="480" w:lineRule="auto"/>
        <w:jc w:val="both"/>
        <w:rPr>
          <w:rFonts w:ascii="Times New Roman" w:hAnsi="Times New Roman" w:cs="Calibri"/>
          <w:iCs/>
          <w:kern w:val="1"/>
          <w:sz w:val="24"/>
          <w:szCs w:val="24"/>
          <w:lang w:val="en-US" w:eastAsia="ar-SA"/>
        </w:rPr>
      </w:pPr>
      <w:r w:rsidRPr="004346E9">
        <w:rPr>
          <w:rFonts w:ascii="Times New Roman" w:hAnsi="Times New Roman" w:cs="Calibri"/>
          <w:iCs/>
          <w:kern w:val="1"/>
          <w:sz w:val="24"/>
          <w:szCs w:val="24"/>
          <w:lang w:val="en-US" w:eastAsia="ar-SA"/>
        </w:rPr>
        <w:t xml:space="preserve"> </w:t>
      </w:r>
    </w:p>
    <w:p w14:paraId="1573DFF9" w14:textId="77777777" w:rsidR="008E3390" w:rsidRPr="004346E9" w:rsidRDefault="00232CF0" w:rsidP="00AA0FE6">
      <w:pPr>
        <w:suppressAutoHyphens/>
        <w:spacing w:after="0" w:line="480" w:lineRule="auto"/>
        <w:jc w:val="both"/>
        <w:rPr>
          <w:rFonts w:ascii="Times New Roman" w:hAnsi="Times New Roman" w:cs="Calibri"/>
          <w:iCs/>
          <w:kern w:val="1"/>
          <w:sz w:val="24"/>
          <w:szCs w:val="24"/>
          <w:lang w:val="en-US" w:eastAsia="ar-SA"/>
        </w:rPr>
      </w:pPr>
      <w:r w:rsidRPr="004346E9">
        <w:rPr>
          <w:rFonts w:ascii="Times New Roman" w:hAnsi="Times New Roman" w:cs="Calibri"/>
          <w:b/>
          <w:iCs/>
          <w:kern w:val="1"/>
          <w:sz w:val="24"/>
          <w:szCs w:val="24"/>
          <w:lang w:val="en-US" w:eastAsia="ar-SA"/>
        </w:rPr>
        <w:t xml:space="preserve">Table 1 </w:t>
      </w:r>
      <w:r w:rsidR="00F11D81" w:rsidRPr="004346E9">
        <w:rPr>
          <w:rFonts w:ascii="Times New Roman" w:hAnsi="Times New Roman" w:cs="Calibri"/>
          <w:iCs/>
          <w:kern w:val="1"/>
          <w:sz w:val="24"/>
          <w:szCs w:val="24"/>
          <w:lang w:val="en-US" w:eastAsia="ar-SA"/>
        </w:rPr>
        <w:t>illustrate</w:t>
      </w:r>
      <w:r w:rsidRPr="004346E9">
        <w:rPr>
          <w:rFonts w:ascii="Times New Roman" w:hAnsi="Times New Roman" w:cs="Calibri"/>
          <w:iCs/>
          <w:kern w:val="1"/>
          <w:sz w:val="24"/>
          <w:szCs w:val="24"/>
          <w:lang w:val="en-US" w:eastAsia="ar-SA"/>
        </w:rPr>
        <w:t xml:space="preserve">s the baseline characteristics by aMED </w:t>
      </w:r>
      <w:r w:rsidR="0078762C" w:rsidRPr="004346E9">
        <w:rPr>
          <w:rFonts w:ascii="Times New Roman" w:hAnsi="Times New Roman" w:cs="Calibri"/>
          <w:iCs/>
          <w:kern w:val="1"/>
          <w:sz w:val="24"/>
          <w:szCs w:val="24"/>
          <w:lang w:val="en-US" w:eastAsia="ar-SA"/>
        </w:rPr>
        <w:t>quartile</w:t>
      </w:r>
      <w:r w:rsidR="00690BA1" w:rsidRPr="004346E9">
        <w:rPr>
          <w:rFonts w:ascii="Times New Roman" w:hAnsi="Times New Roman" w:cs="Calibri"/>
          <w:iCs/>
          <w:kern w:val="1"/>
          <w:sz w:val="24"/>
          <w:szCs w:val="24"/>
          <w:lang w:val="en-US" w:eastAsia="ar-SA"/>
        </w:rPr>
        <w:t>s</w:t>
      </w:r>
      <w:r w:rsidRPr="004346E9">
        <w:rPr>
          <w:rFonts w:ascii="Times New Roman" w:hAnsi="Times New Roman" w:cs="Calibri"/>
          <w:iCs/>
          <w:kern w:val="1"/>
          <w:sz w:val="24"/>
          <w:szCs w:val="24"/>
          <w:lang w:val="en-US" w:eastAsia="ar-SA"/>
        </w:rPr>
        <w:t xml:space="preserve">. Those in the highest </w:t>
      </w:r>
      <w:r w:rsidR="0078762C" w:rsidRPr="004346E9">
        <w:rPr>
          <w:rFonts w:ascii="Times New Roman" w:hAnsi="Times New Roman" w:cs="Calibri"/>
          <w:iCs/>
          <w:kern w:val="1"/>
          <w:sz w:val="24"/>
          <w:szCs w:val="24"/>
          <w:lang w:val="en-US" w:eastAsia="ar-SA"/>
        </w:rPr>
        <w:t>quartile</w:t>
      </w:r>
      <w:r w:rsidRPr="004346E9">
        <w:rPr>
          <w:rFonts w:ascii="Times New Roman" w:hAnsi="Times New Roman" w:cs="Calibri"/>
          <w:iCs/>
          <w:kern w:val="1"/>
          <w:sz w:val="24"/>
          <w:szCs w:val="24"/>
          <w:lang w:val="en-US" w:eastAsia="ar-SA"/>
        </w:rPr>
        <w:t xml:space="preserve"> (reflecting higher adherence to Mediterranean diet) were older, more likely to be female, white, with higher educational level and income than those within the other </w:t>
      </w:r>
      <w:r w:rsidR="004551DE" w:rsidRPr="004346E9">
        <w:rPr>
          <w:rFonts w:ascii="Times New Roman" w:hAnsi="Times New Roman" w:cs="Calibri"/>
          <w:iCs/>
          <w:kern w:val="1"/>
          <w:sz w:val="24"/>
          <w:szCs w:val="24"/>
          <w:lang w:val="en-US" w:eastAsia="ar-SA"/>
        </w:rPr>
        <w:t>quartiles</w:t>
      </w:r>
      <w:r w:rsidRPr="004346E9">
        <w:rPr>
          <w:rFonts w:ascii="Times New Roman" w:hAnsi="Times New Roman" w:cs="Calibri"/>
          <w:iCs/>
          <w:kern w:val="1"/>
          <w:sz w:val="24"/>
          <w:szCs w:val="24"/>
          <w:lang w:val="en-US" w:eastAsia="ar-SA"/>
        </w:rPr>
        <w:t xml:space="preserve">. Those in the highest </w:t>
      </w:r>
      <w:r w:rsidR="00690BA1" w:rsidRPr="004346E9">
        <w:rPr>
          <w:rFonts w:ascii="Times New Roman" w:hAnsi="Times New Roman" w:cs="Calibri"/>
          <w:iCs/>
          <w:kern w:val="1"/>
          <w:sz w:val="24"/>
          <w:szCs w:val="24"/>
          <w:lang w:val="en-US" w:eastAsia="ar-SA"/>
        </w:rPr>
        <w:t>quartile</w:t>
      </w:r>
      <w:r w:rsidRPr="004346E9">
        <w:rPr>
          <w:rFonts w:ascii="Times New Roman" w:hAnsi="Times New Roman" w:cs="Calibri"/>
          <w:iCs/>
          <w:kern w:val="1"/>
          <w:sz w:val="24"/>
          <w:szCs w:val="24"/>
          <w:lang w:val="en-US" w:eastAsia="ar-SA"/>
        </w:rPr>
        <w:t xml:space="preserve"> of aMED </w:t>
      </w:r>
      <w:r w:rsidR="009D0CE7" w:rsidRPr="004346E9">
        <w:rPr>
          <w:rFonts w:ascii="Times New Roman" w:hAnsi="Times New Roman" w:cs="Calibri"/>
          <w:iCs/>
          <w:kern w:val="1"/>
          <w:sz w:val="24"/>
          <w:szCs w:val="24"/>
          <w:lang w:val="en-US" w:eastAsia="ar-SA"/>
        </w:rPr>
        <w:t xml:space="preserve">had </w:t>
      </w:r>
      <w:r w:rsidRPr="004346E9">
        <w:rPr>
          <w:rFonts w:ascii="Times New Roman" w:hAnsi="Times New Roman" w:cs="Calibri"/>
          <w:iCs/>
          <w:kern w:val="1"/>
          <w:sz w:val="24"/>
          <w:szCs w:val="24"/>
          <w:lang w:val="en-US" w:eastAsia="ar-SA"/>
        </w:rPr>
        <w:t xml:space="preserve"> </w:t>
      </w:r>
      <w:r w:rsidR="009D0CE7" w:rsidRPr="004346E9">
        <w:rPr>
          <w:rFonts w:ascii="Times New Roman" w:hAnsi="Times New Roman" w:cs="Calibri"/>
          <w:iCs/>
          <w:kern w:val="1"/>
          <w:sz w:val="24"/>
          <w:szCs w:val="24"/>
          <w:lang w:val="en-US" w:eastAsia="ar-SA"/>
        </w:rPr>
        <w:t xml:space="preserve">a </w:t>
      </w:r>
      <w:r w:rsidRPr="004346E9">
        <w:rPr>
          <w:rFonts w:ascii="Times New Roman" w:hAnsi="Times New Roman" w:cs="Calibri"/>
          <w:iCs/>
          <w:kern w:val="1"/>
          <w:sz w:val="24"/>
          <w:szCs w:val="24"/>
          <w:lang w:val="en-US" w:eastAsia="ar-SA"/>
        </w:rPr>
        <w:t>lower BMI values)</w:t>
      </w:r>
      <w:r w:rsidR="0078762C" w:rsidRPr="004346E9">
        <w:rPr>
          <w:rFonts w:ascii="Times New Roman" w:hAnsi="Times New Roman" w:cs="Calibri"/>
          <w:iCs/>
          <w:kern w:val="1"/>
          <w:sz w:val="24"/>
          <w:szCs w:val="24"/>
          <w:lang w:val="en-US" w:eastAsia="ar-SA"/>
        </w:rPr>
        <w:t xml:space="preserve"> and had </w:t>
      </w:r>
      <w:r w:rsidR="001D182E" w:rsidRPr="004346E9">
        <w:rPr>
          <w:rFonts w:ascii="Times New Roman" w:hAnsi="Times New Roman" w:cs="Calibri"/>
          <w:iCs/>
          <w:kern w:val="1"/>
          <w:sz w:val="24"/>
          <w:szCs w:val="24"/>
          <w:lang w:val="en-US" w:eastAsia="ar-SA"/>
        </w:rPr>
        <w:t>fewer medical morbidities</w:t>
      </w:r>
      <w:r w:rsidR="0078762C" w:rsidRPr="004346E9">
        <w:rPr>
          <w:rFonts w:ascii="Times New Roman" w:hAnsi="Times New Roman" w:cs="Calibri"/>
          <w:iCs/>
          <w:kern w:val="1"/>
          <w:sz w:val="24"/>
          <w:szCs w:val="24"/>
          <w:lang w:val="en-US" w:eastAsia="ar-SA"/>
        </w:rPr>
        <w:t xml:space="preserve">, even if these participants </w:t>
      </w:r>
      <w:r w:rsidR="00690BA1" w:rsidRPr="004346E9">
        <w:rPr>
          <w:rFonts w:ascii="Times New Roman" w:hAnsi="Times New Roman" w:cs="Calibri"/>
          <w:iCs/>
          <w:kern w:val="1"/>
          <w:sz w:val="24"/>
          <w:szCs w:val="24"/>
          <w:lang w:val="en-US" w:eastAsia="ar-SA"/>
        </w:rPr>
        <w:t>reported</w:t>
      </w:r>
      <w:r w:rsidR="0078762C" w:rsidRPr="004346E9">
        <w:rPr>
          <w:rFonts w:ascii="Times New Roman" w:hAnsi="Times New Roman" w:cs="Calibri"/>
          <w:iCs/>
          <w:kern w:val="1"/>
          <w:sz w:val="24"/>
          <w:szCs w:val="24"/>
          <w:lang w:val="en-US" w:eastAsia="ar-SA"/>
        </w:rPr>
        <w:t xml:space="preserve"> a higher prevalence of cancer </w:t>
      </w:r>
      <w:r w:rsidRPr="004346E9">
        <w:rPr>
          <w:rFonts w:ascii="Times New Roman" w:hAnsi="Times New Roman" w:cs="Calibri"/>
          <w:iCs/>
          <w:kern w:val="1"/>
          <w:sz w:val="24"/>
          <w:szCs w:val="24"/>
          <w:lang w:val="en-US" w:eastAsia="ar-SA"/>
        </w:rPr>
        <w:t>(</w:t>
      </w:r>
      <w:r w:rsidRPr="004346E9">
        <w:rPr>
          <w:rFonts w:ascii="Times New Roman" w:hAnsi="Times New Roman" w:cs="Calibri"/>
          <w:b/>
          <w:iCs/>
          <w:kern w:val="1"/>
          <w:sz w:val="24"/>
          <w:szCs w:val="24"/>
          <w:lang w:val="en-US" w:eastAsia="ar-SA"/>
        </w:rPr>
        <w:t>Table 1</w:t>
      </w:r>
      <w:r w:rsidRPr="004346E9">
        <w:rPr>
          <w:rFonts w:ascii="Times New Roman" w:hAnsi="Times New Roman" w:cs="Calibri"/>
          <w:iCs/>
          <w:kern w:val="1"/>
          <w:sz w:val="24"/>
          <w:szCs w:val="24"/>
          <w:lang w:val="en-US" w:eastAsia="ar-SA"/>
        </w:rPr>
        <w:t>).</w:t>
      </w:r>
    </w:p>
    <w:p w14:paraId="376A2206" w14:textId="77777777" w:rsidR="00321A93" w:rsidRPr="004346E9" w:rsidRDefault="00321A93" w:rsidP="009C5ECC">
      <w:pPr>
        <w:suppressAutoHyphens/>
        <w:spacing w:after="0" w:line="480" w:lineRule="auto"/>
        <w:rPr>
          <w:rFonts w:ascii="Times New Roman" w:hAnsi="Times New Roman" w:cs="Calibri"/>
          <w:b/>
          <w:i/>
          <w:iCs/>
          <w:kern w:val="1"/>
          <w:sz w:val="24"/>
          <w:szCs w:val="24"/>
          <w:lang w:val="en-US" w:eastAsia="ar-SA"/>
        </w:rPr>
      </w:pPr>
    </w:p>
    <w:p w14:paraId="78F15149" w14:textId="61029D68" w:rsidR="00232CF0" w:rsidRPr="004346E9" w:rsidRDefault="009C5ECC" w:rsidP="009C5ECC">
      <w:pPr>
        <w:suppressAutoHyphens/>
        <w:spacing w:after="0" w:line="480" w:lineRule="auto"/>
        <w:rPr>
          <w:rFonts w:ascii="Times New Roman" w:hAnsi="Times New Roman" w:cs="Calibri"/>
          <w:iCs/>
          <w:kern w:val="1"/>
          <w:sz w:val="24"/>
          <w:szCs w:val="24"/>
          <w:lang w:val="en-US" w:eastAsia="ar-SA"/>
        </w:rPr>
      </w:pPr>
      <w:r w:rsidRPr="004346E9">
        <w:rPr>
          <w:rFonts w:ascii="Times New Roman" w:hAnsi="Times New Roman" w:cs="Calibri"/>
          <w:b/>
          <w:i/>
          <w:iCs/>
          <w:kern w:val="1"/>
          <w:sz w:val="24"/>
          <w:szCs w:val="24"/>
          <w:lang w:val="en-US" w:eastAsia="ar-SA"/>
        </w:rPr>
        <w:t>A</w:t>
      </w:r>
      <w:r w:rsidR="00232CF0" w:rsidRPr="004346E9">
        <w:rPr>
          <w:rFonts w:ascii="Times New Roman" w:hAnsi="Times New Roman" w:cs="Calibri"/>
          <w:b/>
          <w:i/>
          <w:iCs/>
          <w:kern w:val="1"/>
          <w:sz w:val="24"/>
          <w:szCs w:val="24"/>
          <w:lang w:val="en-US" w:eastAsia="ar-SA"/>
        </w:rPr>
        <w:t>dherence to Mediterranean diet</w:t>
      </w:r>
      <w:r w:rsidRPr="004346E9">
        <w:rPr>
          <w:rFonts w:ascii="Times New Roman" w:hAnsi="Times New Roman" w:cs="Calibri"/>
          <w:b/>
          <w:i/>
          <w:iCs/>
          <w:kern w:val="1"/>
          <w:sz w:val="24"/>
          <w:szCs w:val="24"/>
          <w:lang w:val="en-US" w:eastAsia="ar-SA"/>
        </w:rPr>
        <w:t xml:space="preserve"> and osteoarthritis</w:t>
      </w:r>
    </w:p>
    <w:p w14:paraId="3FCCF9EB" w14:textId="0A5A6E6E" w:rsidR="00B04716" w:rsidRPr="004346E9" w:rsidRDefault="009C5ECC" w:rsidP="009D3A5F">
      <w:pPr>
        <w:spacing w:after="0" w:line="480" w:lineRule="auto"/>
        <w:jc w:val="both"/>
        <w:rPr>
          <w:rFonts w:ascii="Times New Roman" w:hAnsi="Times New Roman" w:cs="Calibri"/>
          <w:iCs/>
          <w:kern w:val="1"/>
          <w:sz w:val="24"/>
          <w:szCs w:val="24"/>
          <w:lang w:val="en-US" w:eastAsia="ar-SA"/>
        </w:rPr>
      </w:pPr>
      <w:r w:rsidRPr="004346E9">
        <w:rPr>
          <w:rFonts w:ascii="Times New Roman" w:hAnsi="Times New Roman" w:cs="Calibri"/>
          <w:iCs/>
          <w:kern w:val="1"/>
          <w:sz w:val="24"/>
          <w:szCs w:val="24"/>
          <w:lang w:val="en-US" w:eastAsia="ar-SA"/>
        </w:rPr>
        <w:t xml:space="preserve">As shown in </w:t>
      </w:r>
      <w:r w:rsidRPr="004346E9">
        <w:rPr>
          <w:rFonts w:ascii="Times New Roman" w:hAnsi="Times New Roman" w:cs="Calibri"/>
          <w:b/>
          <w:iCs/>
          <w:kern w:val="1"/>
          <w:sz w:val="24"/>
          <w:szCs w:val="24"/>
          <w:lang w:val="en-US" w:eastAsia="ar-SA"/>
        </w:rPr>
        <w:t>Table 2</w:t>
      </w:r>
      <w:r w:rsidRPr="004346E9">
        <w:rPr>
          <w:rFonts w:ascii="Times New Roman" w:hAnsi="Times New Roman" w:cs="Calibri"/>
          <w:iCs/>
          <w:kern w:val="1"/>
          <w:sz w:val="24"/>
          <w:szCs w:val="24"/>
          <w:lang w:val="en-US" w:eastAsia="ar-SA"/>
        </w:rPr>
        <w:t xml:space="preserve">, there was a significant lower presence of </w:t>
      </w:r>
      <w:r w:rsidR="00535B9C" w:rsidRPr="004346E9">
        <w:rPr>
          <w:rFonts w:ascii="Times New Roman" w:hAnsi="Times New Roman" w:cs="Calibri"/>
          <w:iCs/>
          <w:kern w:val="1"/>
          <w:sz w:val="24"/>
          <w:szCs w:val="24"/>
          <w:lang w:val="en-US" w:eastAsia="ar-SA"/>
        </w:rPr>
        <w:t xml:space="preserve">knee </w:t>
      </w:r>
      <w:r w:rsidRPr="004346E9">
        <w:rPr>
          <w:rFonts w:ascii="Times New Roman" w:hAnsi="Times New Roman" w:cs="Calibri"/>
          <w:iCs/>
          <w:kern w:val="1"/>
          <w:sz w:val="24"/>
          <w:szCs w:val="24"/>
          <w:lang w:val="en-US" w:eastAsia="ar-SA"/>
        </w:rPr>
        <w:t xml:space="preserve">OA in those </w:t>
      </w:r>
      <w:r w:rsidR="00F11D81" w:rsidRPr="004346E9">
        <w:rPr>
          <w:rFonts w:ascii="Times New Roman" w:hAnsi="Times New Roman" w:cs="Calibri"/>
          <w:iCs/>
          <w:kern w:val="1"/>
          <w:sz w:val="24"/>
          <w:szCs w:val="24"/>
          <w:lang w:val="en-US" w:eastAsia="ar-SA"/>
        </w:rPr>
        <w:t xml:space="preserve">with </w:t>
      </w:r>
      <w:r w:rsidRPr="004346E9">
        <w:rPr>
          <w:rFonts w:ascii="Times New Roman" w:hAnsi="Times New Roman" w:cs="Calibri"/>
          <w:iCs/>
          <w:kern w:val="1"/>
          <w:sz w:val="24"/>
          <w:szCs w:val="24"/>
          <w:lang w:val="en-US" w:eastAsia="ar-SA"/>
        </w:rPr>
        <w:t xml:space="preserve">higher </w:t>
      </w:r>
      <w:r w:rsidR="00690BA1" w:rsidRPr="004346E9">
        <w:rPr>
          <w:rFonts w:ascii="Times New Roman" w:hAnsi="Times New Roman" w:cs="Calibri"/>
          <w:iCs/>
          <w:kern w:val="1"/>
          <w:sz w:val="24"/>
          <w:szCs w:val="24"/>
          <w:lang w:val="en-US" w:eastAsia="ar-SA"/>
        </w:rPr>
        <w:t>aM</w:t>
      </w:r>
      <w:r w:rsidR="00F11D81" w:rsidRPr="004346E9">
        <w:rPr>
          <w:rFonts w:ascii="Times New Roman" w:hAnsi="Times New Roman" w:cs="Calibri"/>
          <w:iCs/>
          <w:kern w:val="1"/>
          <w:sz w:val="24"/>
          <w:szCs w:val="24"/>
          <w:lang w:val="en-US" w:eastAsia="ar-SA"/>
        </w:rPr>
        <w:t>ED scores</w:t>
      </w:r>
      <w:r w:rsidRPr="004346E9">
        <w:rPr>
          <w:rFonts w:ascii="Times New Roman" w:hAnsi="Times New Roman" w:cs="Calibri"/>
          <w:iCs/>
          <w:kern w:val="1"/>
          <w:sz w:val="24"/>
          <w:szCs w:val="24"/>
          <w:lang w:val="en-US" w:eastAsia="ar-SA"/>
        </w:rPr>
        <w:t xml:space="preserve"> compared to other quartiles (Q4: 25.2% vs. Q1: 33.8%; p&lt;0.0001). Using a logistic regression analysis adjust</w:t>
      </w:r>
      <w:r w:rsidR="00F11D81" w:rsidRPr="004346E9">
        <w:rPr>
          <w:rFonts w:ascii="Times New Roman" w:hAnsi="Times New Roman" w:cs="Calibri"/>
          <w:iCs/>
          <w:kern w:val="1"/>
          <w:sz w:val="24"/>
          <w:szCs w:val="24"/>
          <w:lang w:val="en-US" w:eastAsia="ar-SA"/>
        </w:rPr>
        <w:t>ing</w:t>
      </w:r>
      <w:r w:rsidRPr="004346E9">
        <w:rPr>
          <w:rFonts w:ascii="Times New Roman" w:hAnsi="Times New Roman" w:cs="Calibri"/>
          <w:iCs/>
          <w:kern w:val="1"/>
          <w:sz w:val="24"/>
          <w:szCs w:val="24"/>
          <w:lang w:val="en-US" w:eastAsia="ar-SA"/>
        </w:rPr>
        <w:t xml:space="preserve"> for 10 potential confounders</w:t>
      </w:r>
      <w:r w:rsidR="00690BA1" w:rsidRPr="004346E9">
        <w:rPr>
          <w:rFonts w:ascii="Times New Roman" w:hAnsi="Times New Roman" w:cs="Calibri"/>
          <w:iCs/>
          <w:kern w:val="1"/>
          <w:sz w:val="24"/>
          <w:szCs w:val="24"/>
          <w:lang w:val="en-US" w:eastAsia="ar-SA"/>
        </w:rPr>
        <w:t>,</w:t>
      </w:r>
      <w:r w:rsidRPr="004346E9">
        <w:rPr>
          <w:rFonts w:ascii="Times New Roman" w:hAnsi="Times New Roman" w:cs="Calibri"/>
          <w:iCs/>
          <w:kern w:val="1"/>
          <w:sz w:val="24"/>
          <w:szCs w:val="24"/>
          <w:lang w:val="en-US" w:eastAsia="ar-SA"/>
        </w:rPr>
        <w:t xml:space="preserve"> and taking those with the lowest adherence to Mediterranean diet as reference (=Q1),</w:t>
      </w:r>
      <w:r w:rsidR="007933E2" w:rsidRPr="004346E9">
        <w:rPr>
          <w:rFonts w:ascii="Times New Roman" w:hAnsi="Times New Roman" w:cs="Calibri"/>
          <w:iCs/>
          <w:kern w:val="1"/>
          <w:sz w:val="24"/>
          <w:szCs w:val="24"/>
          <w:lang w:val="en-US" w:eastAsia="ar-SA"/>
        </w:rPr>
        <w:t xml:space="preserve"> participants with the highest adherence to Mediterranean diet </w:t>
      </w:r>
      <w:r w:rsidRPr="004346E9">
        <w:rPr>
          <w:rFonts w:ascii="Times New Roman" w:hAnsi="Times New Roman" w:cs="Calibri"/>
          <w:iCs/>
          <w:kern w:val="1"/>
          <w:sz w:val="24"/>
          <w:szCs w:val="24"/>
          <w:lang w:val="en-US" w:eastAsia="ar-SA"/>
        </w:rPr>
        <w:t>had a significant</w:t>
      </w:r>
      <w:r w:rsidR="00BD5B3B" w:rsidRPr="004346E9">
        <w:rPr>
          <w:rFonts w:ascii="Times New Roman" w:hAnsi="Times New Roman" w:cs="Calibri"/>
          <w:iCs/>
          <w:kern w:val="1"/>
          <w:sz w:val="24"/>
          <w:szCs w:val="24"/>
          <w:lang w:val="en-US" w:eastAsia="ar-SA"/>
        </w:rPr>
        <w:t>ly</w:t>
      </w:r>
      <w:r w:rsidRPr="004346E9">
        <w:rPr>
          <w:rFonts w:ascii="Times New Roman" w:hAnsi="Times New Roman" w:cs="Calibri"/>
          <w:iCs/>
          <w:kern w:val="1"/>
          <w:sz w:val="24"/>
          <w:szCs w:val="24"/>
          <w:lang w:val="en-US" w:eastAsia="ar-SA"/>
        </w:rPr>
        <w:t xml:space="preserve"> reduced </w:t>
      </w:r>
      <w:r w:rsidR="00BD5B3B" w:rsidRPr="004346E9">
        <w:rPr>
          <w:rFonts w:ascii="Times New Roman" w:hAnsi="Times New Roman" w:cs="Calibri"/>
          <w:iCs/>
          <w:kern w:val="1"/>
          <w:sz w:val="24"/>
          <w:szCs w:val="24"/>
          <w:lang w:val="en-US" w:eastAsia="ar-SA"/>
        </w:rPr>
        <w:t>probability</w:t>
      </w:r>
      <w:r w:rsidRPr="004346E9">
        <w:rPr>
          <w:rFonts w:ascii="Times New Roman" w:hAnsi="Times New Roman" w:cs="Calibri"/>
          <w:iCs/>
          <w:kern w:val="1"/>
          <w:sz w:val="24"/>
          <w:szCs w:val="24"/>
          <w:lang w:val="en-US" w:eastAsia="ar-SA"/>
        </w:rPr>
        <w:t xml:space="preserve"> of </w:t>
      </w:r>
      <w:r w:rsidR="00535B9C" w:rsidRPr="004346E9">
        <w:rPr>
          <w:rFonts w:ascii="Times New Roman" w:hAnsi="Times New Roman" w:cs="Calibri"/>
          <w:iCs/>
          <w:kern w:val="1"/>
          <w:sz w:val="24"/>
          <w:szCs w:val="24"/>
          <w:lang w:val="en-US" w:eastAsia="ar-SA"/>
        </w:rPr>
        <w:t xml:space="preserve">knee </w:t>
      </w:r>
      <w:r w:rsidRPr="004346E9">
        <w:rPr>
          <w:rFonts w:ascii="Times New Roman" w:hAnsi="Times New Roman" w:cs="Calibri"/>
          <w:iCs/>
          <w:kern w:val="1"/>
          <w:sz w:val="24"/>
          <w:szCs w:val="24"/>
          <w:lang w:val="en-US" w:eastAsia="ar-SA"/>
        </w:rPr>
        <w:t>OA (OR=0.83; 95%</w:t>
      </w:r>
      <w:r w:rsidR="00BD5B3B" w:rsidRPr="004346E9">
        <w:rPr>
          <w:rFonts w:ascii="Times New Roman" w:hAnsi="Times New Roman" w:cs="Calibri"/>
          <w:iCs/>
          <w:kern w:val="1"/>
          <w:sz w:val="24"/>
          <w:szCs w:val="24"/>
          <w:lang w:val="en-US" w:eastAsia="ar-SA"/>
        </w:rPr>
        <w:t xml:space="preserve"> </w:t>
      </w:r>
      <w:r w:rsidRPr="004346E9">
        <w:rPr>
          <w:rFonts w:ascii="Times New Roman" w:hAnsi="Times New Roman" w:cs="Calibri"/>
          <w:iCs/>
          <w:kern w:val="1"/>
          <w:sz w:val="24"/>
          <w:szCs w:val="24"/>
          <w:lang w:val="en-US" w:eastAsia="ar-SA"/>
        </w:rPr>
        <w:t>CI: 0.69-0.99, p=0.04</w:t>
      </w:r>
      <w:r w:rsidR="009D0CE7" w:rsidRPr="004346E9">
        <w:rPr>
          <w:rFonts w:ascii="Times New Roman" w:hAnsi="Times New Roman" w:cs="Calibri"/>
          <w:iCs/>
          <w:kern w:val="1"/>
          <w:sz w:val="24"/>
          <w:szCs w:val="24"/>
          <w:lang w:val="en-US" w:eastAsia="ar-SA"/>
        </w:rPr>
        <w:t xml:space="preserve">;  </w:t>
      </w:r>
      <w:r w:rsidRPr="004346E9">
        <w:rPr>
          <w:rFonts w:ascii="Times New Roman" w:hAnsi="Times New Roman" w:cs="Calibri"/>
          <w:b/>
          <w:iCs/>
          <w:kern w:val="1"/>
          <w:sz w:val="24"/>
          <w:szCs w:val="24"/>
          <w:lang w:val="en-US" w:eastAsia="ar-SA"/>
        </w:rPr>
        <w:t>Table 2</w:t>
      </w:r>
      <w:r w:rsidRPr="004346E9">
        <w:rPr>
          <w:rFonts w:ascii="Times New Roman" w:hAnsi="Times New Roman" w:cs="Calibri"/>
          <w:iCs/>
          <w:kern w:val="1"/>
          <w:sz w:val="24"/>
          <w:szCs w:val="24"/>
          <w:lang w:val="en-US" w:eastAsia="ar-SA"/>
        </w:rPr>
        <w:t xml:space="preserve">). </w:t>
      </w:r>
      <w:r w:rsidR="009D3A5F" w:rsidRPr="004346E9">
        <w:rPr>
          <w:rFonts w:ascii="Times New Roman" w:hAnsi="Times New Roman" w:cs="Calibri"/>
          <w:iCs/>
          <w:kern w:val="1"/>
          <w:sz w:val="24"/>
          <w:szCs w:val="24"/>
          <w:lang w:val="en-US" w:eastAsia="ar-SA"/>
        </w:rPr>
        <w:t xml:space="preserve">Other factors significantly associated with knee OA in the multivariate </w:t>
      </w:r>
      <w:r w:rsidR="009D3A5F" w:rsidRPr="004346E9">
        <w:rPr>
          <w:rFonts w:ascii="Times New Roman" w:hAnsi="Times New Roman" w:cs="Calibri"/>
          <w:iCs/>
          <w:kern w:val="1"/>
          <w:sz w:val="24"/>
          <w:szCs w:val="24"/>
          <w:lang w:val="en-US" w:eastAsia="ar-SA"/>
        </w:rPr>
        <w:lastRenderedPageBreak/>
        <w:t>analysis were: BMI (for each increase in one Kg/m</w:t>
      </w:r>
      <w:r w:rsidR="009D3A5F" w:rsidRPr="004346E9">
        <w:rPr>
          <w:rFonts w:ascii="Times New Roman" w:hAnsi="Times New Roman" w:cs="Calibri"/>
          <w:iCs/>
          <w:kern w:val="1"/>
          <w:sz w:val="24"/>
          <w:szCs w:val="24"/>
          <w:vertAlign w:val="superscript"/>
          <w:lang w:val="en-US" w:eastAsia="ar-SA"/>
        </w:rPr>
        <w:t>2</w:t>
      </w:r>
      <w:r w:rsidR="009D3A5F" w:rsidRPr="004346E9">
        <w:rPr>
          <w:rFonts w:ascii="Times New Roman" w:hAnsi="Times New Roman" w:cs="Calibri"/>
          <w:iCs/>
          <w:kern w:val="1"/>
          <w:sz w:val="24"/>
          <w:szCs w:val="24"/>
          <w:lang w:val="en-US" w:eastAsia="ar-SA"/>
        </w:rPr>
        <w:t>: OR=1.08; 95%CI: 1.06-1.10, p&lt;0.0001), non- white ethnicity (OR=1.60, 95%CI: 1.35-1.90, p&lt;0.0001) and below college level education (OR=1.23; 95%CI: 1.04-1.44; p=0.03), while age was marginally significant  (for each year: OR=1.008; 95%CI: 1.00-1.02, p=0.05).</w:t>
      </w:r>
    </w:p>
    <w:p w14:paraId="21C90539" w14:textId="77777777" w:rsidR="00B04716" w:rsidRPr="004346E9" w:rsidRDefault="00B04716" w:rsidP="009D3A5F">
      <w:pPr>
        <w:spacing w:after="0" w:line="480" w:lineRule="auto"/>
        <w:jc w:val="both"/>
        <w:rPr>
          <w:rFonts w:ascii="Times New Roman" w:hAnsi="Times New Roman" w:cs="Calibri"/>
          <w:iCs/>
          <w:kern w:val="1"/>
          <w:sz w:val="24"/>
          <w:szCs w:val="24"/>
          <w:lang w:val="en-US" w:eastAsia="ar-SA"/>
        </w:rPr>
      </w:pPr>
    </w:p>
    <w:p w14:paraId="36CA3944" w14:textId="094B509B" w:rsidR="00321A93" w:rsidRPr="004346E9" w:rsidRDefault="00A171EF" w:rsidP="00D23700">
      <w:pPr>
        <w:spacing w:after="0" w:line="480" w:lineRule="auto"/>
        <w:jc w:val="both"/>
        <w:rPr>
          <w:rFonts w:ascii="Times New Roman" w:hAnsi="Times New Roman"/>
          <w:b/>
          <w:iCs/>
          <w:kern w:val="1"/>
          <w:sz w:val="24"/>
          <w:szCs w:val="24"/>
          <w:lang w:val="en-US" w:eastAsia="ar-SA"/>
        </w:rPr>
      </w:pPr>
      <w:r w:rsidRPr="004346E9">
        <w:rPr>
          <w:rFonts w:ascii="Times New Roman" w:hAnsi="Times New Roman" w:cs="Calibri"/>
          <w:b/>
          <w:iCs/>
          <w:kern w:val="1"/>
          <w:sz w:val="24"/>
          <w:szCs w:val="24"/>
          <w:lang w:val="en-US" w:eastAsia="ar-SA"/>
        </w:rPr>
        <w:t>Table 3</w:t>
      </w:r>
      <w:r w:rsidRPr="004346E9">
        <w:rPr>
          <w:rFonts w:ascii="Times New Roman" w:hAnsi="Times New Roman" w:cs="Calibri"/>
          <w:iCs/>
          <w:kern w:val="1"/>
          <w:sz w:val="24"/>
          <w:szCs w:val="24"/>
          <w:lang w:val="en-US" w:eastAsia="ar-SA"/>
        </w:rPr>
        <w:t xml:space="preserve"> </w:t>
      </w:r>
      <w:r w:rsidR="00BD5B3B" w:rsidRPr="004346E9">
        <w:rPr>
          <w:rFonts w:ascii="Times New Roman" w:hAnsi="Times New Roman" w:cs="Calibri"/>
          <w:iCs/>
          <w:kern w:val="1"/>
          <w:sz w:val="24"/>
          <w:szCs w:val="24"/>
          <w:lang w:val="en-US" w:eastAsia="ar-SA"/>
        </w:rPr>
        <w:t xml:space="preserve">illustrates </w:t>
      </w:r>
      <w:r w:rsidRPr="004346E9">
        <w:rPr>
          <w:rFonts w:ascii="Times New Roman" w:hAnsi="Times New Roman" w:cs="Calibri"/>
          <w:iCs/>
          <w:kern w:val="1"/>
          <w:sz w:val="24"/>
          <w:szCs w:val="24"/>
          <w:lang w:val="en-US" w:eastAsia="ar-SA"/>
        </w:rPr>
        <w:t xml:space="preserve">the </w:t>
      </w:r>
      <w:r w:rsidR="004551DE" w:rsidRPr="004346E9">
        <w:rPr>
          <w:rFonts w:ascii="Times New Roman" w:hAnsi="Times New Roman" w:cs="Calibri"/>
          <w:iCs/>
          <w:kern w:val="1"/>
          <w:sz w:val="24"/>
          <w:szCs w:val="24"/>
          <w:lang w:val="en-US" w:eastAsia="ar-SA"/>
        </w:rPr>
        <w:t>e</w:t>
      </w:r>
      <w:r w:rsidR="00BD5B3B" w:rsidRPr="004346E9">
        <w:rPr>
          <w:rFonts w:ascii="Times New Roman" w:hAnsi="Times New Roman" w:cs="Calibri"/>
          <w:iCs/>
          <w:kern w:val="1"/>
          <w:sz w:val="24"/>
          <w:szCs w:val="24"/>
          <w:lang w:val="en-US" w:eastAsia="ar-SA"/>
        </w:rPr>
        <w:t>ffect of individual</w:t>
      </w:r>
      <w:r w:rsidRPr="004346E9">
        <w:rPr>
          <w:rFonts w:ascii="Times New Roman" w:hAnsi="Times New Roman" w:cs="Calibri"/>
          <w:iCs/>
          <w:kern w:val="1"/>
          <w:sz w:val="24"/>
          <w:szCs w:val="24"/>
          <w:lang w:val="en-US" w:eastAsia="ar-SA"/>
        </w:rPr>
        <w:t xml:space="preserve"> components of Mediterranean diet and the</w:t>
      </w:r>
      <w:r w:rsidR="00BD5B3B" w:rsidRPr="004346E9">
        <w:rPr>
          <w:rFonts w:ascii="Times New Roman" w:hAnsi="Times New Roman" w:cs="Calibri"/>
          <w:iCs/>
          <w:kern w:val="1"/>
          <w:sz w:val="24"/>
          <w:szCs w:val="24"/>
          <w:lang w:val="en-US" w:eastAsia="ar-SA"/>
        </w:rPr>
        <w:t>ir</w:t>
      </w:r>
      <w:r w:rsidRPr="004346E9">
        <w:rPr>
          <w:rFonts w:ascii="Times New Roman" w:hAnsi="Times New Roman" w:cs="Calibri"/>
          <w:iCs/>
          <w:kern w:val="1"/>
          <w:sz w:val="24"/>
          <w:szCs w:val="24"/>
          <w:lang w:val="en-US" w:eastAsia="ar-SA"/>
        </w:rPr>
        <w:t xml:space="preserve"> association with the presence of </w:t>
      </w:r>
      <w:r w:rsidR="00535B9C" w:rsidRPr="004346E9">
        <w:rPr>
          <w:rFonts w:ascii="Times New Roman" w:hAnsi="Times New Roman" w:cs="Calibri"/>
          <w:iCs/>
          <w:kern w:val="1"/>
          <w:sz w:val="24"/>
          <w:szCs w:val="24"/>
          <w:lang w:val="en-US" w:eastAsia="ar-SA"/>
        </w:rPr>
        <w:t xml:space="preserve">knee </w:t>
      </w:r>
      <w:r w:rsidRPr="004346E9">
        <w:rPr>
          <w:rFonts w:ascii="Times New Roman" w:hAnsi="Times New Roman" w:cs="Calibri"/>
          <w:iCs/>
          <w:kern w:val="1"/>
          <w:sz w:val="24"/>
          <w:szCs w:val="24"/>
          <w:lang w:val="en-US" w:eastAsia="ar-SA"/>
        </w:rPr>
        <w:t xml:space="preserve">OA. </w:t>
      </w:r>
      <w:r w:rsidR="00BD5B3B" w:rsidRPr="004346E9">
        <w:rPr>
          <w:rFonts w:ascii="Times New Roman" w:hAnsi="Times New Roman" w:cs="Calibri"/>
          <w:iCs/>
          <w:kern w:val="1"/>
          <w:sz w:val="24"/>
          <w:szCs w:val="24"/>
          <w:lang w:val="en-US" w:eastAsia="ar-SA"/>
        </w:rPr>
        <w:t>A</w:t>
      </w:r>
      <w:r w:rsidRPr="004346E9">
        <w:rPr>
          <w:rFonts w:ascii="Times New Roman" w:hAnsi="Times New Roman" w:cs="Calibri"/>
          <w:iCs/>
          <w:kern w:val="1"/>
          <w:sz w:val="24"/>
          <w:szCs w:val="24"/>
          <w:lang w:val="en-US" w:eastAsia="ar-SA"/>
        </w:rPr>
        <w:t>fter adjusting for potential confounders, only higher use of cereals was associated with a significant</w:t>
      </w:r>
      <w:r w:rsidR="00BD5B3B" w:rsidRPr="004346E9">
        <w:rPr>
          <w:rFonts w:ascii="Times New Roman" w:hAnsi="Times New Roman" w:cs="Calibri"/>
          <w:iCs/>
          <w:kern w:val="1"/>
          <w:sz w:val="24"/>
          <w:szCs w:val="24"/>
          <w:lang w:val="en-US" w:eastAsia="ar-SA"/>
        </w:rPr>
        <w:t>ly</w:t>
      </w:r>
      <w:r w:rsidRPr="004346E9">
        <w:rPr>
          <w:rFonts w:ascii="Times New Roman" w:hAnsi="Times New Roman" w:cs="Calibri"/>
          <w:iCs/>
          <w:kern w:val="1"/>
          <w:sz w:val="24"/>
          <w:szCs w:val="24"/>
          <w:lang w:val="en-US" w:eastAsia="ar-SA"/>
        </w:rPr>
        <w:t xml:space="preserve"> reduced </w:t>
      </w:r>
      <w:r w:rsidR="00BD5B3B" w:rsidRPr="004346E9">
        <w:rPr>
          <w:rFonts w:ascii="Times New Roman" w:hAnsi="Times New Roman" w:cs="Calibri"/>
          <w:iCs/>
          <w:kern w:val="1"/>
          <w:sz w:val="24"/>
          <w:szCs w:val="24"/>
          <w:lang w:val="en-US" w:eastAsia="ar-SA"/>
        </w:rPr>
        <w:t>probability</w:t>
      </w:r>
      <w:r w:rsidRPr="004346E9">
        <w:rPr>
          <w:rFonts w:ascii="Times New Roman" w:hAnsi="Times New Roman" w:cs="Calibri"/>
          <w:iCs/>
          <w:kern w:val="1"/>
          <w:sz w:val="24"/>
          <w:szCs w:val="24"/>
          <w:lang w:val="en-US" w:eastAsia="ar-SA"/>
        </w:rPr>
        <w:t xml:space="preserve"> of </w:t>
      </w:r>
      <w:r w:rsidR="00535B9C" w:rsidRPr="004346E9">
        <w:rPr>
          <w:rFonts w:ascii="Times New Roman" w:hAnsi="Times New Roman" w:cs="Calibri"/>
          <w:iCs/>
          <w:kern w:val="1"/>
          <w:sz w:val="24"/>
          <w:szCs w:val="24"/>
          <w:lang w:val="en-US" w:eastAsia="ar-SA"/>
        </w:rPr>
        <w:t xml:space="preserve">knee </w:t>
      </w:r>
      <w:r w:rsidRPr="004346E9">
        <w:rPr>
          <w:rFonts w:ascii="Times New Roman" w:hAnsi="Times New Roman" w:cs="Calibri"/>
          <w:iCs/>
          <w:kern w:val="1"/>
          <w:sz w:val="24"/>
          <w:szCs w:val="24"/>
          <w:lang w:val="en-US" w:eastAsia="ar-SA"/>
        </w:rPr>
        <w:t xml:space="preserve">OA (OR=0.76; 95%CI: 0.60-0.98; p=0.03). </w:t>
      </w:r>
      <w:r w:rsidR="00321A93" w:rsidRPr="004346E9">
        <w:rPr>
          <w:rFonts w:ascii="Times New Roman" w:hAnsi="Times New Roman"/>
          <w:b/>
          <w:iCs/>
          <w:kern w:val="1"/>
          <w:sz w:val="24"/>
          <w:szCs w:val="24"/>
          <w:lang w:val="en-US" w:eastAsia="ar-SA"/>
        </w:rPr>
        <w:br w:type="page"/>
      </w:r>
    </w:p>
    <w:p w14:paraId="7153F2C6" w14:textId="42D66AC1" w:rsidR="00232CF0" w:rsidRPr="004346E9" w:rsidRDefault="00232CF0" w:rsidP="00535B9C">
      <w:pPr>
        <w:spacing w:after="0" w:line="480" w:lineRule="auto"/>
        <w:jc w:val="center"/>
        <w:rPr>
          <w:rFonts w:ascii="Times New Roman" w:hAnsi="Times New Roman"/>
          <w:b/>
          <w:iCs/>
          <w:kern w:val="1"/>
          <w:sz w:val="24"/>
          <w:szCs w:val="24"/>
          <w:lang w:val="en-US" w:eastAsia="ar-SA"/>
        </w:rPr>
      </w:pPr>
      <w:r w:rsidRPr="004346E9">
        <w:rPr>
          <w:rFonts w:ascii="Times New Roman" w:hAnsi="Times New Roman"/>
          <w:b/>
          <w:iCs/>
          <w:kern w:val="1"/>
          <w:sz w:val="24"/>
          <w:szCs w:val="24"/>
          <w:lang w:val="en-US" w:eastAsia="ar-SA"/>
        </w:rPr>
        <w:lastRenderedPageBreak/>
        <w:t>DISCUSSION</w:t>
      </w:r>
    </w:p>
    <w:p w14:paraId="3C959588" w14:textId="7F430B22" w:rsidR="00232CF0" w:rsidRPr="004346E9" w:rsidRDefault="00232CF0" w:rsidP="0013686B">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 xml:space="preserve">In this large cross-sectional study, </w:t>
      </w:r>
      <w:r w:rsidR="00F676F2" w:rsidRPr="004346E9">
        <w:rPr>
          <w:rFonts w:ascii="Times New Roman" w:hAnsi="Times New Roman" w:cs="Calibri"/>
          <w:kern w:val="1"/>
          <w:sz w:val="24"/>
          <w:szCs w:val="24"/>
          <w:lang w:val="en-US" w:eastAsia="ar-SA"/>
        </w:rPr>
        <w:t xml:space="preserve">we found evidence to suggest </w:t>
      </w:r>
      <w:r w:rsidRPr="004346E9">
        <w:rPr>
          <w:rFonts w:ascii="Times New Roman" w:hAnsi="Times New Roman" w:cs="Calibri"/>
          <w:kern w:val="1"/>
          <w:sz w:val="24"/>
          <w:szCs w:val="24"/>
          <w:lang w:val="en-US" w:eastAsia="ar-SA"/>
        </w:rPr>
        <w:t xml:space="preserve">that </w:t>
      </w:r>
      <w:r w:rsidR="00BD5B3B" w:rsidRPr="004346E9">
        <w:rPr>
          <w:rFonts w:ascii="Times New Roman" w:hAnsi="Times New Roman" w:cs="Calibri"/>
          <w:kern w:val="1"/>
          <w:sz w:val="24"/>
          <w:szCs w:val="24"/>
          <w:lang w:val="en-US" w:eastAsia="ar-SA"/>
        </w:rPr>
        <w:t xml:space="preserve">North </w:t>
      </w:r>
      <w:r w:rsidRPr="004346E9">
        <w:rPr>
          <w:rFonts w:ascii="Times New Roman" w:hAnsi="Times New Roman" w:cs="Calibri"/>
          <w:kern w:val="1"/>
          <w:sz w:val="24"/>
          <w:szCs w:val="24"/>
          <w:lang w:val="en-US" w:eastAsia="ar-SA"/>
        </w:rPr>
        <w:t xml:space="preserve">American people who are more adherent to </w:t>
      </w:r>
      <w:r w:rsidR="00BD5B3B" w:rsidRPr="004346E9">
        <w:rPr>
          <w:rFonts w:ascii="Times New Roman" w:hAnsi="Times New Roman" w:cs="Calibri"/>
          <w:kern w:val="1"/>
          <w:sz w:val="24"/>
          <w:szCs w:val="24"/>
          <w:lang w:val="en-US" w:eastAsia="ar-SA"/>
        </w:rPr>
        <w:t xml:space="preserve">a </w:t>
      </w:r>
      <w:r w:rsidRPr="004346E9">
        <w:rPr>
          <w:rFonts w:ascii="Times New Roman" w:hAnsi="Times New Roman" w:cs="Calibri"/>
          <w:kern w:val="1"/>
          <w:sz w:val="24"/>
          <w:szCs w:val="24"/>
          <w:lang w:val="en-US" w:eastAsia="ar-SA"/>
        </w:rPr>
        <w:t xml:space="preserve">Mediterranean diet  </w:t>
      </w:r>
      <w:r w:rsidR="0046369F" w:rsidRPr="004346E9">
        <w:rPr>
          <w:rFonts w:ascii="Times New Roman" w:hAnsi="Times New Roman" w:cs="Calibri"/>
          <w:kern w:val="1"/>
          <w:sz w:val="24"/>
          <w:szCs w:val="24"/>
          <w:lang w:val="en-US" w:eastAsia="ar-SA"/>
        </w:rPr>
        <w:t xml:space="preserve">had </w:t>
      </w:r>
      <w:r w:rsidR="00F676F2" w:rsidRPr="004346E9">
        <w:rPr>
          <w:rFonts w:ascii="Times New Roman" w:hAnsi="Times New Roman" w:cs="Calibri"/>
          <w:kern w:val="1"/>
          <w:sz w:val="24"/>
          <w:szCs w:val="24"/>
          <w:lang w:val="en-US" w:eastAsia="ar-SA"/>
        </w:rPr>
        <w:t xml:space="preserve">a </w:t>
      </w:r>
      <w:r w:rsidR="0046369F" w:rsidRPr="004346E9">
        <w:rPr>
          <w:rFonts w:ascii="Times New Roman" w:hAnsi="Times New Roman" w:cs="Calibri"/>
          <w:kern w:val="1"/>
          <w:sz w:val="24"/>
          <w:szCs w:val="24"/>
          <w:lang w:val="en-US" w:eastAsia="ar-SA"/>
        </w:rPr>
        <w:t>significant</w:t>
      </w:r>
      <w:r w:rsidR="00BD5B3B" w:rsidRPr="004346E9">
        <w:rPr>
          <w:rFonts w:ascii="Times New Roman" w:hAnsi="Times New Roman" w:cs="Calibri"/>
          <w:kern w:val="1"/>
          <w:sz w:val="24"/>
          <w:szCs w:val="24"/>
          <w:lang w:val="en-US" w:eastAsia="ar-SA"/>
        </w:rPr>
        <w:t>ly</w:t>
      </w:r>
      <w:r w:rsidR="0046369F" w:rsidRPr="004346E9">
        <w:rPr>
          <w:rFonts w:ascii="Times New Roman" w:hAnsi="Times New Roman" w:cs="Calibri"/>
          <w:kern w:val="1"/>
          <w:sz w:val="24"/>
          <w:szCs w:val="24"/>
          <w:lang w:val="en-US" w:eastAsia="ar-SA"/>
        </w:rPr>
        <w:t xml:space="preserve"> lower presence of knee OA</w:t>
      </w:r>
      <w:r w:rsidRPr="004346E9">
        <w:rPr>
          <w:rFonts w:ascii="Times New Roman" w:hAnsi="Times New Roman" w:cs="Calibri"/>
          <w:kern w:val="1"/>
          <w:sz w:val="24"/>
          <w:szCs w:val="24"/>
          <w:lang w:val="en-US" w:eastAsia="ar-SA"/>
        </w:rPr>
        <w:t>.</w:t>
      </w:r>
      <w:r w:rsidR="0046369F" w:rsidRPr="004346E9">
        <w:rPr>
          <w:rFonts w:ascii="Times New Roman" w:hAnsi="Times New Roman" w:cs="Calibri"/>
          <w:kern w:val="1"/>
          <w:sz w:val="24"/>
          <w:szCs w:val="24"/>
          <w:lang w:val="en-US" w:eastAsia="ar-SA"/>
        </w:rPr>
        <w:t xml:space="preserve"> </w:t>
      </w:r>
      <w:r w:rsidR="00E75462" w:rsidRPr="004346E9">
        <w:rPr>
          <w:rFonts w:ascii="Times New Roman" w:hAnsi="Times New Roman" w:cs="Calibri"/>
          <w:kern w:val="1"/>
          <w:sz w:val="24"/>
          <w:szCs w:val="24"/>
          <w:lang w:val="en-US" w:eastAsia="ar-SA"/>
        </w:rPr>
        <w:t>After adjusting for 10 potential confounders, those with the highest aMED score</w:t>
      </w:r>
      <w:r w:rsidR="00F676F2" w:rsidRPr="004346E9">
        <w:rPr>
          <w:rFonts w:ascii="Times New Roman" w:hAnsi="Times New Roman" w:cs="Calibri"/>
          <w:kern w:val="1"/>
          <w:sz w:val="24"/>
          <w:szCs w:val="24"/>
          <w:lang w:val="en-US" w:eastAsia="ar-SA"/>
        </w:rPr>
        <w:t xml:space="preserve"> (i.e. more adherent to the Mediterranean diet)</w:t>
      </w:r>
      <w:r w:rsidR="00E75462" w:rsidRPr="004346E9">
        <w:rPr>
          <w:rFonts w:ascii="Times New Roman" w:hAnsi="Times New Roman" w:cs="Calibri"/>
          <w:kern w:val="1"/>
          <w:sz w:val="24"/>
          <w:szCs w:val="24"/>
          <w:lang w:val="en-US" w:eastAsia="ar-SA"/>
        </w:rPr>
        <w:t xml:space="preserve"> had a significant </w:t>
      </w:r>
      <w:r w:rsidR="00AC5C5F" w:rsidRPr="004346E9">
        <w:rPr>
          <w:rFonts w:ascii="Times New Roman" w:hAnsi="Times New Roman" w:cs="Calibri"/>
          <w:kern w:val="1"/>
          <w:sz w:val="24"/>
          <w:szCs w:val="24"/>
          <w:lang w:val="en-US" w:eastAsia="ar-SA"/>
        </w:rPr>
        <w:t>lower</w:t>
      </w:r>
      <w:r w:rsidR="00E75462" w:rsidRPr="004346E9">
        <w:rPr>
          <w:rFonts w:ascii="Times New Roman" w:hAnsi="Times New Roman" w:cs="Calibri"/>
          <w:kern w:val="1"/>
          <w:sz w:val="24"/>
          <w:szCs w:val="24"/>
          <w:lang w:val="en-US" w:eastAsia="ar-SA"/>
        </w:rPr>
        <w:t xml:space="preserve"> pre</w:t>
      </w:r>
      <w:r w:rsidR="00AC5C5F" w:rsidRPr="004346E9">
        <w:rPr>
          <w:rFonts w:ascii="Times New Roman" w:hAnsi="Times New Roman" w:cs="Calibri"/>
          <w:kern w:val="1"/>
          <w:sz w:val="24"/>
          <w:szCs w:val="24"/>
          <w:lang w:val="en-US" w:eastAsia="ar-SA"/>
        </w:rPr>
        <w:t>val</w:t>
      </w:r>
      <w:r w:rsidR="00E75462" w:rsidRPr="004346E9">
        <w:rPr>
          <w:rFonts w:ascii="Times New Roman" w:hAnsi="Times New Roman" w:cs="Calibri"/>
          <w:kern w:val="1"/>
          <w:sz w:val="24"/>
          <w:szCs w:val="24"/>
          <w:lang w:val="en-US" w:eastAsia="ar-SA"/>
        </w:rPr>
        <w:t xml:space="preserve">ence of knee OA by </w:t>
      </w:r>
      <w:r w:rsidR="00F676F2" w:rsidRPr="004346E9">
        <w:rPr>
          <w:rFonts w:ascii="Times New Roman" w:hAnsi="Times New Roman" w:cs="Calibri"/>
          <w:kern w:val="1"/>
          <w:sz w:val="24"/>
          <w:szCs w:val="24"/>
          <w:lang w:val="en-US" w:eastAsia="ar-SA"/>
        </w:rPr>
        <w:t xml:space="preserve">approximately </w:t>
      </w:r>
      <w:r w:rsidR="00E75462" w:rsidRPr="004346E9">
        <w:rPr>
          <w:rFonts w:ascii="Times New Roman" w:hAnsi="Times New Roman" w:cs="Calibri"/>
          <w:kern w:val="1"/>
          <w:sz w:val="24"/>
          <w:szCs w:val="24"/>
          <w:lang w:val="en-US" w:eastAsia="ar-SA"/>
        </w:rPr>
        <w:t>17%.</w:t>
      </w:r>
      <w:r w:rsidR="00BD5B3B" w:rsidRPr="004346E9">
        <w:rPr>
          <w:rFonts w:ascii="Times New Roman" w:hAnsi="Times New Roman" w:cs="Calibri"/>
          <w:kern w:val="1"/>
          <w:sz w:val="24"/>
          <w:szCs w:val="24"/>
          <w:lang w:val="en-US" w:eastAsia="ar-SA"/>
        </w:rPr>
        <w:t xml:space="preserve"> </w:t>
      </w:r>
    </w:p>
    <w:p w14:paraId="51966922" w14:textId="77777777" w:rsidR="00232CF0" w:rsidRPr="004346E9" w:rsidRDefault="00232CF0" w:rsidP="0013686B">
      <w:pPr>
        <w:suppressAutoHyphens/>
        <w:spacing w:after="0" w:line="480" w:lineRule="auto"/>
        <w:jc w:val="both"/>
        <w:rPr>
          <w:rFonts w:ascii="Times New Roman" w:hAnsi="Times New Roman" w:cs="Calibri"/>
          <w:kern w:val="1"/>
          <w:sz w:val="24"/>
          <w:szCs w:val="24"/>
          <w:lang w:val="en-US" w:eastAsia="ar-SA"/>
        </w:rPr>
      </w:pPr>
    </w:p>
    <w:p w14:paraId="0E37408F" w14:textId="201C088A" w:rsidR="00D93F83" w:rsidRPr="004346E9" w:rsidRDefault="00BD5B3B" w:rsidP="0013686B">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P</w:t>
      </w:r>
      <w:r w:rsidR="0046369F" w:rsidRPr="004346E9">
        <w:rPr>
          <w:rFonts w:ascii="Times New Roman" w:hAnsi="Times New Roman" w:cs="Calibri"/>
          <w:kern w:val="1"/>
          <w:sz w:val="24"/>
          <w:szCs w:val="24"/>
          <w:lang w:val="en-US" w:eastAsia="ar-SA"/>
        </w:rPr>
        <w:t>articipants</w:t>
      </w:r>
      <w:r w:rsidR="00232CF0" w:rsidRPr="004346E9">
        <w:rPr>
          <w:rFonts w:ascii="Times New Roman" w:hAnsi="Times New Roman" w:cs="Calibri"/>
          <w:kern w:val="1"/>
          <w:sz w:val="24"/>
          <w:szCs w:val="24"/>
          <w:lang w:val="en-US" w:eastAsia="ar-SA"/>
        </w:rPr>
        <w:t xml:space="preserve"> </w:t>
      </w:r>
      <w:r w:rsidRPr="004346E9">
        <w:rPr>
          <w:rFonts w:ascii="Times New Roman" w:hAnsi="Times New Roman" w:cs="Calibri"/>
          <w:kern w:val="1"/>
          <w:sz w:val="24"/>
          <w:szCs w:val="24"/>
          <w:lang w:val="en-US" w:eastAsia="ar-SA"/>
        </w:rPr>
        <w:t>with</w:t>
      </w:r>
      <w:r w:rsidR="00232CF0" w:rsidRPr="004346E9">
        <w:rPr>
          <w:rFonts w:ascii="Times New Roman" w:hAnsi="Times New Roman" w:cs="Calibri"/>
          <w:kern w:val="1"/>
          <w:sz w:val="24"/>
          <w:szCs w:val="24"/>
          <w:lang w:val="en-US" w:eastAsia="ar-SA"/>
        </w:rPr>
        <w:t xml:space="preserve"> a higher adherence to </w:t>
      </w:r>
      <w:r w:rsidRPr="004346E9">
        <w:rPr>
          <w:rFonts w:ascii="Times New Roman" w:hAnsi="Times New Roman" w:cs="Calibri"/>
          <w:kern w:val="1"/>
          <w:sz w:val="24"/>
          <w:szCs w:val="24"/>
          <w:lang w:val="en-US" w:eastAsia="ar-SA"/>
        </w:rPr>
        <w:t xml:space="preserve">a </w:t>
      </w:r>
      <w:r w:rsidR="00232CF0" w:rsidRPr="004346E9">
        <w:rPr>
          <w:rFonts w:ascii="Times New Roman" w:hAnsi="Times New Roman" w:cs="Calibri"/>
          <w:kern w:val="1"/>
          <w:sz w:val="24"/>
          <w:szCs w:val="24"/>
          <w:lang w:val="en-US" w:eastAsia="ar-SA"/>
        </w:rPr>
        <w:t>Mediterranean diet had significant</w:t>
      </w:r>
      <w:r w:rsidRPr="004346E9">
        <w:rPr>
          <w:rFonts w:ascii="Times New Roman" w:hAnsi="Times New Roman" w:cs="Calibri"/>
          <w:kern w:val="1"/>
          <w:sz w:val="24"/>
          <w:szCs w:val="24"/>
          <w:lang w:val="en-US" w:eastAsia="ar-SA"/>
        </w:rPr>
        <w:t>ly</w:t>
      </w:r>
      <w:r w:rsidR="00232CF0" w:rsidRPr="004346E9">
        <w:rPr>
          <w:rFonts w:ascii="Times New Roman" w:hAnsi="Times New Roman" w:cs="Calibri"/>
          <w:kern w:val="1"/>
          <w:sz w:val="24"/>
          <w:szCs w:val="24"/>
          <w:lang w:val="en-US" w:eastAsia="ar-SA"/>
        </w:rPr>
        <w:t xml:space="preserve"> lower BMI values and </w:t>
      </w:r>
      <w:r w:rsidRPr="004346E9">
        <w:rPr>
          <w:rFonts w:ascii="Times New Roman" w:hAnsi="Times New Roman" w:cs="Calibri"/>
          <w:kern w:val="1"/>
          <w:sz w:val="24"/>
          <w:szCs w:val="24"/>
          <w:lang w:val="en-US" w:eastAsia="ar-SA"/>
        </w:rPr>
        <w:t xml:space="preserve">fewer medical morbidities </w:t>
      </w:r>
      <w:r w:rsidR="0046369F" w:rsidRPr="004346E9">
        <w:rPr>
          <w:rFonts w:ascii="Times New Roman" w:hAnsi="Times New Roman" w:cs="Calibri"/>
          <w:kern w:val="1"/>
          <w:sz w:val="24"/>
          <w:szCs w:val="24"/>
          <w:lang w:val="en-US" w:eastAsia="ar-SA"/>
        </w:rPr>
        <w:t>(particularly diabetes)</w:t>
      </w:r>
      <w:r w:rsidRPr="004346E9">
        <w:rPr>
          <w:rFonts w:ascii="Times New Roman" w:hAnsi="Times New Roman" w:cs="Calibri"/>
          <w:kern w:val="1"/>
          <w:sz w:val="24"/>
          <w:szCs w:val="24"/>
          <w:lang w:val="en-US" w:eastAsia="ar-SA"/>
        </w:rPr>
        <w:t>,</w:t>
      </w:r>
      <w:r w:rsidR="00232CF0" w:rsidRPr="004346E9">
        <w:rPr>
          <w:rFonts w:ascii="Times New Roman" w:hAnsi="Times New Roman" w:cs="Calibri"/>
          <w:kern w:val="1"/>
          <w:sz w:val="24"/>
          <w:szCs w:val="24"/>
          <w:lang w:val="en-US" w:eastAsia="ar-SA"/>
        </w:rPr>
        <w:t xml:space="preserve"> higher education level </w:t>
      </w:r>
      <w:r w:rsidR="0046369F" w:rsidRPr="004346E9">
        <w:rPr>
          <w:rFonts w:ascii="Times New Roman" w:hAnsi="Times New Roman" w:cs="Calibri"/>
          <w:kern w:val="1"/>
          <w:sz w:val="24"/>
          <w:szCs w:val="24"/>
          <w:lang w:val="en-US" w:eastAsia="ar-SA"/>
        </w:rPr>
        <w:t xml:space="preserve">and </w:t>
      </w:r>
      <w:r w:rsidR="00F676F2" w:rsidRPr="004346E9">
        <w:rPr>
          <w:rFonts w:ascii="Times New Roman" w:hAnsi="Times New Roman" w:cs="Calibri"/>
          <w:kern w:val="1"/>
          <w:sz w:val="24"/>
          <w:szCs w:val="24"/>
          <w:lang w:val="en-US" w:eastAsia="ar-SA"/>
        </w:rPr>
        <w:t xml:space="preserve">greater </w:t>
      </w:r>
      <w:r w:rsidR="0046369F" w:rsidRPr="004346E9">
        <w:rPr>
          <w:rFonts w:ascii="Times New Roman" w:hAnsi="Times New Roman" w:cs="Calibri"/>
          <w:kern w:val="1"/>
          <w:sz w:val="24"/>
          <w:szCs w:val="24"/>
          <w:lang w:val="en-US" w:eastAsia="ar-SA"/>
        </w:rPr>
        <w:t xml:space="preserve">income </w:t>
      </w:r>
      <w:r w:rsidR="00232CF0" w:rsidRPr="004346E9">
        <w:rPr>
          <w:rFonts w:ascii="Times New Roman" w:hAnsi="Times New Roman" w:cs="Calibri"/>
          <w:kern w:val="1"/>
          <w:sz w:val="24"/>
          <w:szCs w:val="24"/>
          <w:lang w:val="en-US" w:eastAsia="ar-SA"/>
        </w:rPr>
        <w:t>than other participants</w:t>
      </w:r>
      <w:r w:rsidRPr="004346E9">
        <w:rPr>
          <w:rFonts w:ascii="Times New Roman" w:hAnsi="Times New Roman" w:cs="Calibri"/>
          <w:kern w:val="1"/>
          <w:sz w:val="24"/>
          <w:szCs w:val="24"/>
          <w:lang w:val="en-US" w:eastAsia="ar-SA"/>
        </w:rPr>
        <w:t>. This</w:t>
      </w:r>
      <w:r w:rsidR="007933E2" w:rsidRPr="004346E9">
        <w:rPr>
          <w:rFonts w:ascii="Times New Roman" w:hAnsi="Times New Roman" w:cs="Calibri"/>
          <w:kern w:val="1"/>
          <w:sz w:val="24"/>
          <w:szCs w:val="24"/>
          <w:lang w:val="en-US" w:eastAsia="ar-SA"/>
        </w:rPr>
        <w:t xml:space="preserve"> suggest</w:t>
      </w:r>
      <w:r w:rsidRPr="004346E9">
        <w:rPr>
          <w:rFonts w:ascii="Times New Roman" w:hAnsi="Times New Roman" w:cs="Calibri"/>
          <w:kern w:val="1"/>
          <w:sz w:val="24"/>
          <w:szCs w:val="24"/>
          <w:lang w:val="en-US" w:eastAsia="ar-SA"/>
        </w:rPr>
        <w:t>s</w:t>
      </w:r>
      <w:r w:rsidR="007933E2" w:rsidRPr="004346E9">
        <w:rPr>
          <w:rFonts w:ascii="Times New Roman" w:hAnsi="Times New Roman" w:cs="Calibri"/>
          <w:kern w:val="1"/>
          <w:sz w:val="24"/>
          <w:szCs w:val="24"/>
          <w:lang w:val="en-US" w:eastAsia="ar-SA"/>
        </w:rPr>
        <w:t xml:space="preserve"> that these factors </w:t>
      </w:r>
      <w:r w:rsidR="002051BA" w:rsidRPr="004346E9">
        <w:rPr>
          <w:rFonts w:ascii="Times New Roman" w:hAnsi="Times New Roman" w:cs="Calibri"/>
          <w:kern w:val="1"/>
          <w:sz w:val="24"/>
          <w:szCs w:val="24"/>
          <w:lang w:val="en-US" w:eastAsia="ar-SA"/>
        </w:rPr>
        <w:t xml:space="preserve">may </w:t>
      </w:r>
      <w:r w:rsidR="00F676F2" w:rsidRPr="004346E9">
        <w:rPr>
          <w:rFonts w:ascii="Times New Roman" w:hAnsi="Times New Roman" w:cs="Calibri"/>
          <w:kern w:val="1"/>
          <w:sz w:val="24"/>
          <w:szCs w:val="24"/>
          <w:lang w:val="en-US" w:eastAsia="ar-SA"/>
        </w:rPr>
        <w:t>also influence</w:t>
      </w:r>
      <w:r w:rsidR="007933E2" w:rsidRPr="004346E9">
        <w:rPr>
          <w:rFonts w:ascii="Times New Roman" w:hAnsi="Times New Roman" w:cs="Calibri"/>
          <w:kern w:val="1"/>
          <w:sz w:val="24"/>
          <w:szCs w:val="24"/>
          <w:lang w:val="en-US" w:eastAsia="ar-SA"/>
        </w:rPr>
        <w:t xml:space="preserve"> th</w:t>
      </w:r>
      <w:r w:rsidRPr="004346E9">
        <w:rPr>
          <w:rFonts w:ascii="Times New Roman" w:hAnsi="Times New Roman" w:cs="Calibri"/>
          <w:kern w:val="1"/>
          <w:sz w:val="24"/>
          <w:szCs w:val="24"/>
          <w:lang w:val="en-US" w:eastAsia="ar-SA"/>
        </w:rPr>
        <w:t>e</w:t>
      </w:r>
      <w:r w:rsidR="007933E2" w:rsidRPr="004346E9">
        <w:rPr>
          <w:rFonts w:ascii="Times New Roman" w:hAnsi="Times New Roman" w:cs="Calibri"/>
          <w:kern w:val="1"/>
          <w:sz w:val="24"/>
          <w:szCs w:val="24"/>
          <w:lang w:val="en-US" w:eastAsia="ar-SA"/>
        </w:rPr>
        <w:t xml:space="preserve"> prevalence of knee OA in individuals with higher adherence to Mediterranean diet</w:t>
      </w:r>
      <w:r w:rsidR="00232CF0" w:rsidRPr="004346E9">
        <w:rPr>
          <w:rFonts w:ascii="Times New Roman" w:hAnsi="Times New Roman" w:cs="Calibri"/>
          <w:kern w:val="1"/>
          <w:sz w:val="24"/>
          <w:szCs w:val="24"/>
          <w:lang w:val="en-US" w:eastAsia="ar-SA"/>
        </w:rPr>
        <w:t xml:space="preserve">. </w:t>
      </w:r>
      <w:r w:rsidR="0046369F" w:rsidRPr="004346E9">
        <w:rPr>
          <w:rFonts w:ascii="Times New Roman" w:hAnsi="Times New Roman" w:cs="Calibri"/>
          <w:kern w:val="1"/>
          <w:sz w:val="24"/>
          <w:szCs w:val="24"/>
          <w:lang w:val="en-US" w:eastAsia="ar-SA"/>
        </w:rPr>
        <w:t>At the same time</w:t>
      </w:r>
      <w:r w:rsidRPr="004346E9">
        <w:rPr>
          <w:rFonts w:ascii="Times New Roman" w:hAnsi="Times New Roman" w:cs="Calibri"/>
          <w:kern w:val="1"/>
          <w:sz w:val="24"/>
          <w:szCs w:val="24"/>
          <w:lang w:val="en-US" w:eastAsia="ar-SA"/>
        </w:rPr>
        <w:t>, such</w:t>
      </w:r>
      <w:r w:rsidR="0046369F" w:rsidRPr="004346E9">
        <w:rPr>
          <w:rFonts w:ascii="Times New Roman" w:hAnsi="Times New Roman" w:cs="Calibri"/>
          <w:kern w:val="1"/>
          <w:sz w:val="24"/>
          <w:szCs w:val="24"/>
          <w:lang w:val="en-US" w:eastAsia="ar-SA"/>
        </w:rPr>
        <w:t xml:space="preserve"> participants had a significant</w:t>
      </w:r>
      <w:r w:rsidRPr="004346E9">
        <w:rPr>
          <w:rFonts w:ascii="Times New Roman" w:hAnsi="Times New Roman" w:cs="Calibri"/>
          <w:kern w:val="1"/>
          <w:sz w:val="24"/>
          <w:szCs w:val="24"/>
          <w:lang w:val="en-US" w:eastAsia="ar-SA"/>
        </w:rPr>
        <w:t>ly</w:t>
      </w:r>
      <w:r w:rsidR="0046369F" w:rsidRPr="004346E9">
        <w:rPr>
          <w:rFonts w:ascii="Times New Roman" w:hAnsi="Times New Roman" w:cs="Calibri"/>
          <w:kern w:val="1"/>
          <w:sz w:val="24"/>
          <w:szCs w:val="24"/>
          <w:lang w:val="en-US" w:eastAsia="ar-SA"/>
        </w:rPr>
        <w:t xml:space="preserve"> higher presence of two important risk factors for knee OA, namely being female and older</w:t>
      </w:r>
      <w:r w:rsidR="00C57457" w:rsidRPr="004346E9">
        <w:rPr>
          <w:rFonts w:ascii="Times New Roman" w:hAnsi="Times New Roman" w:cs="Calibri"/>
          <w:kern w:val="1"/>
          <w:sz w:val="24"/>
          <w:szCs w:val="24"/>
          <w:lang w:val="en-US" w:eastAsia="ar-SA"/>
        </w:rPr>
        <w:t xml:space="preserve"> in age </w:t>
      </w:r>
      <w:r w:rsidR="0046369F"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"10.1038/nrrheum.2010.191", "ISBN" : "0193-936X", "ISSN" : "1759-4804", "PMID" : "3066625", "abstract" : "This review has focused on the prevalence and risk factors associated with knee and hip osteoarthritis. Risk factors for knee osteoarthritis are obesity and major injury, and knee osteoarthritis probably fits into the generalized osteoarthritis diathesis. Repetitive use, such as in jobs requiring heavy labor and knee bending, probably increases the risk of knee osteoarthritis. Hip osteoarthritis is probably frequently secondary to developmental defects. As Rothman (182) has pointed out in discussing causation, this does not necessarily mean that the same factors do not also contribute to causing hip osteoarthritis. Yet, it appears that, in many cases, developmental defects are severe enough to be sufficient causes of hip osteoarthritis. To delineate other causes, it may be necessary to examine risk factors separately in those with and in those without developmental disease. Although large epidemiologic studies are best able to identify the relative contributions of specific risk factors while controlling for other risk factors, new studies need to focus on important unresolved questions. First, longitudinal studies with comprehensive follow-up using repeated radiographic assessments are needed to identify factors that cause development of disease or the onset of symptoms. Second, cohorts with early and possibly asymptomatic disease need to be followed to determine the causes of progression or regression of disease and the natural history of disease. Such cohorts may include those at high risk of injury such as sports enthusiasts or manual laborers.", "author" : [ { "dropping-particle" : "", "family" : "Felson", "given" : "D T", "non-dropping-particle" : "", "parse-names" : false, "suffix" : "" } ], "container-title" : "Epidemiologic reviews", "id" : "ITEM-1", "issue" : "1", "issued" : { "date-parts" : [ [ "1988" ] ] }, "page" : "1-28", "title" : "Epidemiology of hip and knee osteoarthritis.", "type" : "article-journal", "volume" : "10" }, "uris" : [ "http://www.mendeley.com/documents/?uuid=0949ffc4-30c8-4726-8c66-bb8aed9a6318" ] } ], "mendeley" : { "formattedCitation" : "[22]", "plainTextFormattedCitation" : "[22]", "previouslyFormattedCitation" : "[22]" }, "properties" : { "noteIndex" : 0 }, "schema" : "https://github.com/citation-style-language/schema/raw/master/csl-citation.json" }</w:instrText>
      </w:r>
      <w:r w:rsidR="0046369F"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[22]</w:t>
      </w:r>
      <w:r w:rsidR="0046369F" w:rsidRPr="004346E9">
        <w:rPr>
          <w:rFonts w:ascii="Times New Roman" w:hAnsi="Times New Roman" w:cs="Calibri"/>
          <w:kern w:val="1"/>
          <w:sz w:val="24"/>
          <w:szCs w:val="24"/>
          <w:lang w:val="en-US" w:eastAsia="ar-SA"/>
        </w:rPr>
        <w:fldChar w:fldCharType="end"/>
      </w:r>
      <w:r w:rsidR="0046369F" w:rsidRPr="004346E9">
        <w:rPr>
          <w:rFonts w:ascii="Times New Roman" w:hAnsi="Times New Roman" w:cs="Calibri"/>
          <w:kern w:val="1"/>
          <w:sz w:val="24"/>
          <w:szCs w:val="24"/>
          <w:lang w:val="en-US" w:eastAsia="ar-SA"/>
        </w:rPr>
        <w:t xml:space="preserve">. </w:t>
      </w:r>
      <w:r w:rsidR="001D597C" w:rsidRPr="004346E9">
        <w:rPr>
          <w:rFonts w:ascii="Times New Roman" w:hAnsi="Times New Roman" w:cs="Calibri"/>
          <w:kern w:val="1"/>
          <w:sz w:val="24"/>
          <w:szCs w:val="24"/>
          <w:lang w:val="en-US" w:eastAsia="ar-SA"/>
        </w:rPr>
        <w:t>The apparent paradox of higher prevalence of cancer among those with higher</w:t>
      </w:r>
      <w:r w:rsidRPr="004346E9">
        <w:rPr>
          <w:rFonts w:ascii="Times New Roman" w:hAnsi="Times New Roman" w:cs="Calibri"/>
          <w:kern w:val="1"/>
          <w:sz w:val="24"/>
          <w:szCs w:val="24"/>
          <w:lang w:val="en-US" w:eastAsia="ar-SA"/>
        </w:rPr>
        <w:t xml:space="preserve"> </w:t>
      </w:r>
      <w:r w:rsidR="001D597C" w:rsidRPr="004346E9">
        <w:rPr>
          <w:rFonts w:ascii="Times New Roman" w:hAnsi="Times New Roman" w:cs="Calibri"/>
          <w:kern w:val="1"/>
          <w:sz w:val="24"/>
          <w:szCs w:val="24"/>
          <w:lang w:val="en-US" w:eastAsia="ar-SA"/>
        </w:rPr>
        <w:t>aMED</w:t>
      </w:r>
      <w:r w:rsidRPr="004346E9">
        <w:rPr>
          <w:rFonts w:ascii="Times New Roman" w:hAnsi="Times New Roman" w:cs="Calibri"/>
          <w:kern w:val="1"/>
          <w:sz w:val="24"/>
          <w:szCs w:val="24"/>
          <w:lang w:val="en-US" w:eastAsia="ar-SA"/>
        </w:rPr>
        <w:t xml:space="preserve"> score</w:t>
      </w:r>
      <w:r w:rsidR="001D597C" w:rsidRPr="004346E9">
        <w:rPr>
          <w:rFonts w:ascii="Times New Roman" w:hAnsi="Times New Roman" w:cs="Calibri"/>
          <w:kern w:val="1"/>
          <w:sz w:val="24"/>
          <w:szCs w:val="24"/>
          <w:lang w:val="en-US" w:eastAsia="ar-SA"/>
        </w:rPr>
        <w:t xml:space="preserve"> could be due to a change toward a healthier diet among </w:t>
      </w:r>
      <w:r w:rsidRPr="004346E9">
        <w:rPr>
          <w:rFonts w:ascii="Times New Roman" w:hAnsi="Times New Roman" w:cs="Calibri"/>
          <w:kern w:val="1"/>
          <w:sz w:val="24"/>
          <w:szCs w:val="24"/>
          <w:lang w:val="en-US" w:eastAsia="ar-SA"/>
        </w:rPr>
        <w:t>those</w:t>
      </w:r>
      <w:r w:rsidR="001D597C" w:rsidRPr="004346E9">
        <w:rPr>
          <w:rFonts w:ascii="Times New Roman" w:hAnsi="Times New Roman" w:cs="Calibri"/>
          <w:kern w:val="1"/>
          <w:sz w:val="24"/>
          <w:szCs w:val="24"/>
          <w:lang w:val="en-US" w:eastAsia="ar-SA"/>
        </w:rPr>
        <w:t xml:space="preserve"> diagnos</w:t>
      </w:r>
      <w:r w:rsidRPr="004346E9">
        <w:rPr>
          <w:rFonts w:ascii="Times New Roman" w:hAnsi="Times New Roman" w:cs="Calibri"/>
          <w:kern w:val="1"/>
          <w:sz w:val="24"/>
          <w:szCs w:val="24"/>
          <w:lang w:val="en-US" w:eastAsia="ar-SA"/>
        </w:rPr>
        <w:t xml:space="preserve">ed with </w:t>
      </w:r>
      <w:r w:rsidR="001D597C" w:rsidRPr="004346E9">
        <w:rPr>
          <w:rFonts w:ascii="Times New Roman" w:hAnsi="Times New Roman" w:cs="Calibri"/>
          <w:kern w:val="1"/>
          <w:sz w:val="24"/>
          <w:szCs w:val="24"/>
          <w:lang w:val="en-US" w:eastAsia="ar-SA"/>
        </w:rPr>
        <w:t>cancer.</w:t>
      </w:r>
      <w:r w:rsidR="00CA345A"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"10.1002/pon.1378", "ISSN" : "1099-1611", "PMID" : "18536022", "abstract" : "OBJECTIVE Improving diet and exercise can reduce survivors' risk of cancer-related fatigue, poor physical functioning, and potential recurrence. A cancer diagnosis can represent a 'teachable moment', leading survivors to make positive changes in diet and exercise behaviors; however, little is known about how often this occurs or about factors that enhance or limit survivors' ability to make these changes. This cross-sectional descriptive study investigated both the prevalence and clustering of self-reported changes in diet and exercise and how these changes related to ongoing cancer-related symptoms, social support, and stressful life events among long-term breast cancer survivors. METHODS Survivors (n=227, response rate=72%) of a prior Cancer and Leukemia Group B treatment trial, on average 12 years post-diagnosis, completed a mailed survey assessing health behavior changes since diagnosis and current symptoms, social support, and stressful life events. RESULTS Over half of survivors reported making positive exercise or diet changes since diagnosis: over 25% reported making exercise and diet changes. Analyses of covariance models showed that survivors who reported increasing their exercise also reported lower fatigue. Trends were also found between increased fruit and vegetable intake and decreased fatigue and between increased exercise and increased social support. CONCLUSIONS These results underscore the need for health promotion efforts among survivors. Exercise promotion is especially needed since more survivors attempted to change dietary behaviors than exercise on their own. Further, fatigue may limit survivors' ability to change their health behaviors; alternatively, survivors who increase their exercise may experience less fatigue.", "author" : [ { "dropping-particle" : "", "family" : "Alfano", "given" : "Catherine M", "non-dropping-particle" : "", "parse-names" : false, "suffix" : "" }, { "dropping-particle" : "", "family" : "Day", "given" : "Jeannette M", "non-dropping-particle" : "", "parse-names" : false, "suffix" : "" }, { "dropping-particle" : "", "family" : "Katz", "given" : "Mira L", "non-dropping-particle" : "", "parse-names" : false, "suffix" : "" }, { "dropping-particle" : "", "family" : "Herndon", "given" : "James E", "non-dropping-particle" : "", "parse-names" : false, "suffix" : "" }, { "dropping-particle" : "", "family" : "Bittoni", "given" : "Marisa A", "non-dropping-particle" : "", "parse-names" : false, "suffix" : "" }, { "dropping-particle" : "", "family" : "Oliveri", "given" : "Jill M", "non-dropping-particle" : "", "parse-names" : false, "suffix" : "" }, { "dropping-particle" : "", "family" : "Donohue", "given" : "Kathleen", "non-dropping-particle" : "", "parse-names" : false, "suffix" : "" }, { "dropping-particle" : "", "family" : "Paskett", "given" : "Electra D", "non-dropping-particle" : "", "parse-names" : false, "suffix" : "" } ], "container-title" : "Psycho-oncology", "id" : "ITEM-1", "issue" : "2", "issued" : { "date-parts" : [ [ "2009", "2" ] ] }, "page" : "128-33", "title" : "Exercise and dietary change after diagnosis and cancer-related symptoms in long-term survivors of breast cancer: CALGB 79804.", "type" : "article-journal", "volume" : "18" }, "uris" : [ "http://www.mendeley.com/documents/?uuid=4e8d6404-ca53-3f27-865b-b98354ce8315" ] } ], "mendeley" : { "formattedCitation" : "[23]", "plainTextFormattedCitation" : "[23]", "previouslyFormattedCitation" : "[23]" }, "properties" : { "noteIndex" : 0 }, "schema" : "https://github.com/citation-style-language/schema/raw/master/csl-citation.json" }</w:instrText>
      </w:r>
      <w:r w:rsidR="00CA345A"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[23]</w:t>
      </w:r>
      <w:r w:rsidR="00CA345A" w:rsidRPr="004346E9">
        <w:rPr>
          <w:rFonts w:ascii="Times New Roman" w:hAnsi="Times New Roman" w:cs="Calibri"/>
          <w:kern w:val="1"/>
          <w:sz w:val="24"/>
          <w:szCs w:val="24"/>
          <w:lang w:val="en-US" w:eastAsia="ar-SA"/>
        </w:rPr>
        <w:fldChar w:fldCharType="end"/>
      </w:r>
      <w:r w:rsidR="00CA345A" w:rsidRPr="004346E9">
        <w:rPr>
          <w:rFonts w:ascii="Times New Roman" w:hAnsi="Times New Roman" w:cs="Calibri"/>
          <w:kern w:val="1"/>
          <w:sz w:val="24"/>
          <w:szCs w:val="24"/>
          <w:lang w:val="en-US" w:eastAsia="ar-SA"/>
        </w:rPr>
        <w:t xml:space="preserve"> </w:t>
      </w:r>
      <w:r w:rsidR="007933E2" w:rsidRPr="004346E9">
        <w:rPr>
          <w:rFonts w:ascii="Times New Roman" w:hAnsi="Times New Roman" w:cs="Calibri"/>
          <w:kern w:val="1"/>
          <w:sz w:val="24"/>
          <w:szCs w:val="24"/>
          <w:lang w:val="en-US" w:eastAsia="ar-SA"/>
        </w:rPr>
        <w:t>This discrepancy</w:t>
      </w:r>
      <w:r w:rsidR="00CA345A" w:rsidRPr="004346E9">
        <w:rPr>
          <w:rFonts w:ascii="Times New Roman" w:hAnsi="Times New Roman" w:cs="Calibri"/>
          <w:kern w:val="1"/>
          <w:sz w:val="24"/>
          <w:szCs w:val="24"/>
          <w:lang w:val="en-US" w:eastAsia="ar-SA"/>
        </w:rPr>
        <w:t>, however,</w:t>
      </w:r>
      <w:r w:rsidR="007933E2" w:rsidRPr="004346E9">
        <w:rPr>
          <w:rFonts w:ascii="Times New Roman" w:hAnsi="Times New Roman" w:cs="Calibri"/>
          <w:kern w:val="1"/>
          <w:sz w:val="24"/>
          <w:szCs w:val="24"/>
          <w:lang w:val="en-US" w:eastAsia="ar-SA"/>
        </w:rPr>
        <w:t xml:space="preserve"> indirectly confirmed a significant and independent association between higher adherence to this dietary pattern and lower </w:t>
      </w:r>
      <w:r w:rsidRPr="004346E9">
        <w:rPr>
          <w:rFonts w:ascii="Times New Roman" w:hAnsi="Times New Roman" w:cs="Calibri"/>
          <w:kern w:val="1"/>
          <w:sz w:val="24"/>
          <w:szCs w:val="24"/>
          <w:lang w:val="en-US" w:eastAsia="ar-SA"/>
        </w:rPr>
        <w:t xml:space="preserve">prevalence of </w:t>
      </w:r>
      <w:r w:rsidR="007933E2" w:rsidRPr="004346E9">
        <w:rPr>
          <w:rFonts w:ascii="Times New Roman" w:hAnsi="Times New Roman" w:cs="Calibri"/>
          <w:kern w:val="1"/>
          <w:sz w:val="24"/>
          <w:szCs w:val="24"/>
          <w:lang w:val="en-US" w:eastAsia="ar-SA"/>
        </w:rPr>
        <w:t xml:space="preserve">knee OA. </w:t>
      </w:r>
      <w:r w:rsidR="001D182E" w:rsidRPr="004346E9">
        <w:rPr>
          <w:rFonts w:ascii="Times New Roman" w:hAnsi="Times New Roman" w:cs="Calibri"/>
          <w:kern w:val="1"/>
          <w:sz w:val="24"/>
          <w:szCs w:val="24"/>
          <w:lang w:val="en-US" w:eastAsia="ar-SA"/>
        </w:rPr>
        <w:t>A</w:t>
      </w:r>
      <w:r w:rsidR="00232CF0" w:rsidRPr="004346E9">
        <w:rPr>
          <w:rFonts w:ascii="Times New Roman" w:hAnsi="Times New Roman" w:cs="Calibri"/>
          <w:kern w:val="1"/>
          <w:sz w:val="24"/>
          <w:szCs w:val="24"/>
          <w:lang w:val="en-US" w:eastAsia="ar-SA"/>
        </w:rPr>
        <w:t xml:space="preserve">fter adjusting for potential confounders (including severity of comorbidity and social and economic factors), the association between aMED </w:t>
      </w:r>
      <w:r w:rsidR="006501D7" w:rsidRPr="004346E9">
        <w:rPr>
          <w:rFonts w:ascii="Times New Roman" w:hAnsi="Times New Roman" w:cs="Calibri"/>
          <w:kern w:val="1"/>
          <w:sz w:val="24"/>
          <w:szCs w:val="24"/>
          <w:lang w:val="en-US" w:eastAsia="ar-SA"/>
        </w:rPr>
        <w:t>and knee OA</w:t>
      </w:r>
      <w:r w:rsidR="00232CF0" w:rsidRPr="004346E9">
        <w:rPr>
          <w:rFonts w:ascii="Times New Roman" w:hAnsi="Times New Roman" w:cs="Calibri"/>
          <w:kern w:val="1"/>
          <w:sz w:val="24"/>
          <w:szCs w:val="24"/>
          <w:lang w:val="en-US" w:eastAsia="ar-SA"/>
        </w:rPr>
        <w:t xml:space="preserve"> </w:t>
      </w:r>
      <w:r w:rsidR="00B21E2F" w:rsidRPr="004346E9">
        <w:rPr>
          <w:rFonts w:ascii="Times New Roman" w:hAnsi="Times New Roman" w:cs="Calibri"/>
          <w:kern w:val="1"/>
          <w:sz w:val="24"/>
          <w:szCs w:val="24"/>
          <w:lang w:val="en-US" w:eastAsia="ar-SA"/>
        </w:rPr>
        <w:t>remained statistically significant</w:t>
      </w:r>
      <w:r w:rsidR="00232CF0" w:rsidRPr="004346E9">
        <w:rPr>
          <w:rFonts w:ascii="Times New Roman" w:hAnsi="Times New Roman" w:cs="Calibri"/>
          <w:kern w:val="1"/>
          <w:sz w:val="24"/>
          <w:szCs w:val="24"/>
          <w:lang w:val="en-US" w:eastAsia="ar-SA"/>
        </w:rPr>
        <w:t xml:space="preserve">. </w:t>
      </w:r>
      <w:r w:rsidR="00EF0DEA" w:rsidRPr="004346E9">
        <w:rPr>
          <w:rFonts w:ascii="Times New Roman" w:hAnsi="Times New Roman" w:cs="Calibri"/>
          <w:kern w:val="1"/>
          <w:sz w:val="24"/>
          <w:szCs w:val="24"/>
          <w:lang w:val="en-US" w:eastAsia="ar-SA"/>
        </w:rPr>
        <w:t xml:space="preserve">The multivariate analysis suggests that obesity, education and race are associated with prevalent OA, also taking in account other potential confounders. </w:t>
      </w:r>
      <w:r w:rsidR="00D93F83" w:rsidRPr="004346E9">
        <w:rPr>
          <w:rFonts w:ascii="Times New Roman" w:hAnsi="Times New Roman" w:cs="Calibri"/>
          <w:kern w:val="1"/>
          <w:sz w:val="24"/>
          <w:szCs w:val="24"/>
          <w:lang w:val="en-US" w:eastAsia="ar-SA"/>
        </w:rPr>
        <w:t xml:space="preserve">Thus, since our research suggests that Mediterranean diet is associated with a lower risk of knee OA, obese, less educated and non-white people should be monitored in order to encourage them to follow a healthier diet. </w:t>
      </w:r>
    </w:p>
    <w:p w14:paraId="0C4DA289" w14:textId="77777777" w:rsidR="007933E2" w:rsidRPr="004346E9" w:rsidRDefault="007933E2" w:rsidP="0013686B">
      <w:pPr>
        <w:suppressAutoHyphens/>
        <w:spacing w:after="0" w:line="480" w:lineRule="auto"/>
        <w:jc w:val="both"/>
        <w:rPr>
          <w:rFonts w:ascii="Times New Roman" w:hAnsi="Times New Roman" w:cs="Calibri"/>
          <w:kern w:val="1"/>
          <w:sz w:val="24"/>
          <w:szCs w:val="24"/>
          <w:lang w:val="en-US" w:eastAsia="ar-SA"/>
        </w:rPr>
      </w:pPr>
    </w:p>
    <w:p w14:paraId="15AF5CB1" w14:textId="499BD80F" w:rsidR="00E75462" w:rsidRPr="004346E9" w:rsidRDefault="00C57457" w:rsidP="00E75462">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 xml:space="preserve">Whilst our data is cross sectional and causality cannot be determined, there may be a number of mechanisms that might explain the relationship we observed.  </w:t>
      </w:r>
      <w:r w:rsidR="00E75462" w:rsidRPr="004346E9">
        <w:rPr>
          <w:rFonts w:ascii="Times New Roman" w:hAnsi="Times New Roman" w:cs="Calibri"/>
          <w:kern w:val="1"/>
          <w:sz w:val="24"/>
          <w:szCs w:val="24"/>
          <w:lang w:val="en-US" w:eastAsia="ar-SA"/>
        </w:rPr>
        <w:t>Firstly, a higher adherence to a Mediterranean diet is linked to a decrease in inflammation.</w:t>
      </w:r>
      <w:r w:rsidR="00E75462"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"10.1016/j.jacc.2004.03.039", "ISSN" : "0735-1097", "PMID" : "15234425", "abstract" : "OBJECTIVES: We studied the effect of the Mediterranean diet on plasma levels of C-reactive protein (CRP), white blood cell counts, interleukin (IL)-6, tumor necrosis factor (TNF)-alpha, amyloid A, fibrinogen, and homocysteine.\n\nBACKGROUND: To the best of our knowledge, the mechanism(s) by which the Mediterranean diet reduces cardiovascular risk are not well understood.\n\nMETHODS: During the 2001 to 2002 period, we randomly enrolled 1,514 men (18 to 87 years old) and 1,528 women (18 to 89 years old) from the Attica area of Greece (of these, 5% of men and 3% of women were excluded because of a history of cardiovascular disease). Among several factors, adherence to the Mediterranean diet was assessed by a diet score that incorporated the inherent characteristics of this diet. Higher values of the score meant closer adherence to the Mediterranean diet.\n\nRESULTS: Participants who were in the highest tertile of the diet score had, on average, 20% lower CRP levels (p = 0.015), 17% lower IL-6 levels (p = 0.025), 15% lower homocysteine levels (p = 0.031), 14% lower white blood cell counts (p = 0.001), and 6% lower fibrinogen levels (p = 0.025), as compared with those in the lowest tertile. The findings remained significant even after various adjustments were made. Borderline associations were found regarding TNF-alpha (p = 0.076), amyloid A levels (p = 0.19), and diet score.\n\nCONCLUSIONS: Adherence to the traditional Mediterranean diet was associated with a reduction in the concentrations of inflammation and coagulation markers. This may partly explain the beneficial actions of this diet on the cardiovascular system.", "author" : [ { "dropping-particle" : "", "family" : "Chrysohoou", "given" : "Christina", "non-dropping-particle" : "", "parse-names" : false, "suffix" : "" }, { "dropping-particle" : "", "family" : "Panagiotakos", "given" : "Demosthenes B", "non-dropping-particle" : "", "parse-names" : false, "suffix" : "" }, { "dropping-particle" : "", "family" : "Pitsavos", "given" : "Christos", "non-dropping-particle" : "", "parse-names" : false, "suffix" : "" }, { "dropping-particle" : "", "family" : "Das", "given" : "Undurti N", "non-dropping-particle" : "", "parse-names" : false, "suffix" : "" }, { "dropping-particle" : "", "family" : "Stefanadis", "given" : "Christodoulos", "non-dropping-particle" : "", "parse-names" : false, "suffix" : "" } ], "container-title" : "Journal of the American College of Cardiology", "id" : "ITEM-1", "issue" : "1", "issued" : { "date-parts" : [ [ "2004", "7", "7" ] ] }, "page" : "152-8", "title" : "Adherence to the Mediterranean diet attenuates inflammation and coagulation process in healthy adults: The ATTICA Study.", "type" : "article-journal", "volume" : "44" }, "uris" : [ "http://www.mendeley.com/documents/?uuid=efa0cf48-05d8-4f80-aee7-aa7b69a416f6" ] } ], "mendeley" : { "formattedCitation" : "[24]", "plainTextFormattedCitation" : "[24]", "previouslyFormattedCitation" : "[24]" }, "properties" : { "noteIndex" : 0 }, "schema" : "https://github.com/citation-style-language/schema/raw/master/csl-citation.json" }</w:instrText>
      </w:r>
      <w:r w:rsidR="00E75462"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[24]</w:t>
      </w:r>
      <w:r w:rsidR="00E75462" w:rsidRPr="004346E9">
        <w:rPr>
          <w:rFonts w:ascii="Times New Roman" w:hAnsi="Times New Roman" w:cs="Calibri"/>
          <w:kern w:val="1"/>
          <w:sz w:val="24"/>
          <w:szCs w:val="24"/>
          <w:lang w:val="en-US" w:eastAsia="ar-SA"/>
        </w:rPr>
        <w:fldChar w:fldCharType="end"/>
      </w:r>
      <w:r w:rsidR="00E75462" w:rsidRPr="004346E9">
        <w:rPr>
          <w:rFonts w:ascii="Times New Roman" w:hAnsi="Times New Roman" w:cs="Calibri"/>
          <w:kern w:val="1"/>
          <w:sz w:val="24"/>
          <w:szCs w:val="24"/>
          <w:lang w:val="en-US" w:eastAsia="ar-SA"/>
        </w:rPr>
        <w:t xml:space="preserve"> Inflammation is acknowledged as an important pathway in the development of knee OA.</w:t>
      </w:r>
      <w:r w:rsidR="00E75462"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"10.1177/1759720X12467868", "ISBN" : "1759-720X (Print)\\r1759-720X (Linking)", "ISSN" : "1759-720X", "PMID" : "23641259", "abstract" : "Osteoarthritis (OA) has traditionally been classified as a noninflammatory arthritis; however, the dichotomy between inflammatory and degenerative arthritis is becoming less clear with the recognition of a plethora of ongoing immune processes within the OA joint and synovium. Synovitis is defined as inflammation of the synovial membrane and is characteristic of classical inflammatory arthritidies. Increasingly recognized is the presence of synovitis in a significant proportion of patients with primary OA, and based on this observation, further studies have gone on to implicate joint inflammation and synovitis in the pathogenesis of OA. However, clinical OA is not one disease but a final common pathway secondary to many predisposing factors, most notably age, joint trauma, altered biomechanics, and obesity. How such biochemical and mechanical processes contribute to the progressive joint failure characteristic of OA is tightly linked to the interplay of joint damage, the immune response to perceived damage, and the subsequent state of chronic inflammation resulting in propagation and progression toward the phenotype recognized as clinical OA. This review will discuss a wide range of evolving data leading to our current hypotheses regarding the role of immune activation and inflammation in OA onset and progression. Although OA can affect any joint, most commonly the knee, hip, spine, and hands, this review will focus primarily on OA of the knee as this is the joint most well characterized by epidemiologic, imaging, and translational studies investigating the association of inflammation with OA.", "author" : [ { "dropping-particle" : "", "family" : "Sokolove", "given" : "Jeremy", "non-dropping-particle" : "", "parse-names" : false, "suffix" : "" }, { "dropping-particle" : "", "family" : "Lepus", "given" : "Christin M", "non-dropping-particle" : "", "parse-names" : false, "suffix" : "" } ], "container-title" : "Therapeutic advances in musculoskeletal disease", "id" : "ITEM-1", "issue" : "2", "issued" : { "date-parts" : [ [ "2013" ] ] }, "page" : "77-94", "title" : "Role of inflammation in the pathogenesis of osteoarthritis: latest findings and interpretations.", "type" : "article-journal", "volume" : "5" }, "uris" : [ "http://www.mendeley.com/documents/?uuid=24f56a44-7571-4ef3-bd78-a99146eac491" ] } ], "mendeley" : { "formattedCitation" : "[25]", "plainTextFormattedCitation" : "[25]", "previouslyFormattedCitation" : "[25]" }, "properties" : { "noteIndex" : 0 }, "schema" : "https://github.com/citation-style-language/schema/raw/master/csl-citation.json" }</w:instrText>
      </w:r>
      <w:r w:rsidR="00E75462"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[25]</w:t>
      </w:r>
      <w:r w:rsidR="00E75462" w:rsidRPr="004346E9">
        <w:rPr>
          <w:rFonts w:ascii="Times New Roman" w:hAnsi="Times New Roman" w:cs="Calibri"/>
          <w:kern w:val="1"/>
          <w:sz w:val="24"/>
          <w:szCs w:val="24"/>
          <w:lang w:val="en-US" w:eastAsia="ar-SA"/>
        </w:rPr>
        <w:fldChar w:fldCharType="end"/>
      </w:r>
      <w:r w:rsidR="00E75462" w:rsidRPr="004346E9">
        <w:rPr>
          <w:rFonts w:ascii="Times New Roman" w:hAnsi="Times New Roman" w:cs="Calibri"/>
          <w:kern w:val="1"/>
          <w:sz w:val="24"/>
          <w:szCs w:val="24"/>
          <w:lang w:val="en-US" w:eastAsia="ar-SA"/>
        </w:rPr>
        <w:t xml:space="preserve"> Therefore the anti-inflammatory properties </w:t>
      </w:r>
      <w:r w:rsidR="00E75462" w:rsidRPr="004346E9">
        <w:rPr>
          <w:rFonts w:ascii="Times New Roman" w:hAnsi="Times New Roman" w:cs="Calibri"/>
          <w:kern w:val="1"/>
          <w:sz w:val="24"/>
          <w:szCs w:val="24"/>
          <w:lang w:val="en-US" w:eastAsia="ar-SA"/>
        </w:rPr>
        <w:lastRenderedPageBreak/>
        <w:t xml:space="preserve">derived </w:t>
      </w:r>
      <w:r w:rsidR="00E75462" w:rsidRPr="004346E9">
        <w:rPr>
          <w:rFonts w:ascii="Times New Roman" w:hAnsi="Times New Roman"/>
          <w:kern w:val="1"/>
          <w:sz w:val="24"/>
          <w:szCs w:val="24"/>
          <w:lang w:val="en-US" w:eastAsia="ar-SA"/>
        </w:rPr>
        <w:t xml:space="preserve">from the </w:t>
      </w:r>
      <w:r w:rsidR="00E75462" w:rsidRPr="004346E9">
        <w:rPr>
          <w:rFonts w:ascii="Times New Roman" w:hAnsi="Times New Roman"/>
          <w:sz w:val="24"/>
          <w:szCs w:val="24"/>
          <w:lang w:val="en-US"/>
        </w:rPr>
        <w:t>phytochemicals in a Mediterranean diet may modify this pathway.</w:t>
      </w:r>
      <w:r w:rsidR="00E75462" w:rsidRPr="004346E9">
        <w:rPr>
          <w:rFonts w:ascii="Times New Roman" w:hAnsi="Times New Roman"/>
          <w:sz w:val="24"/>
          <w:szCs w:val="24"/>
          <w:lang w:val="en-US"/>
        </w:rPr>
        <w:fldChar w:fldCharType="begin" w:fldLock="1"/>
      </w:r>
      <w:r w:rsidR="005538E3" w:rsidRPr="004346E9">
        <w:rPr>
          <w:rFonts w:ascii="Times New Roman" w:hAnsi="Times New Roman"/>
          <w:sz w:val="24"/>
          <w:szCs w:val="24"/>
          <w:lang w:val="en-US"/>
        </w:rPr>
        <w:instrText>ADDIN CSL_CITATION { "citationItems" : [ { "id" : "ITEM-1", "itemData" : { "DOI" : "10.1016/j.jnutbio.2013.07.007", "ISBN" : "1873-4847 (Electronic)\\r0955-2863 (Linking)", "ISSN" : "09552863", "PMID" : "24369033", "abstract" : "Mediterranean diet includes a relatively high fat consumption mostly from monounsaturated fatty acids mainly provided by olive oil, the principal source of culinary and dressing fat. The beneficial effects of olive oil have been widely studied and could be due to its phytochemicals, which have been shown to possess anti-inflammatory properties. Lubricin is a chondroprotective glycoprotein and it serves as a critical boundary lubricant between opposing cartilage surfaces. A joint injury causes an initial flare of cytokines, which decreases lubricin expression and predisposes to cartilage degeneration such as osteoarthritis. The aim of this study was to evaluate the role of extra-virgin olive oil diet and physical activity on inflammation and expression of lubricin in articular cartilage of rats after injury. In this study we used histomorphometric, histological, immunocytochemical, immunohistochemical, western blot and biochemical analysis for lubricin and interleukin-1 evaluations in the cartilage and in the synovial fluid. We report the beneficial effect of physical activity (treadmill training) and extra-virgin olive oil supplementation, on the articular cartilage. The effects of anterior cruciate ligament transection decrease drastically the expression of lubricin and increase the expression of interleukin-1 in rats, while after physical activity and extra-virgin olive oil supplemented diet, the values return to a normal level compared to the control group. With our results we can confirm the importance of the physical activity in conjunction with extra-virgin olive oil diet in medical therapy to prevent osteoarthritis disease in order to preserve the articular cartilage and then the entire joint. ?? 2013 Elsevier Inc.", "author" : [ { "dropping-particle" : "", "family" : "Musumeci", "given" : "Giuseppe", "non-dropping-particle" : "", "parse-names" : false, "suffix" : "" }, { "dropping-particle" : "", "family" : "Trovato", "given" : "Francesca Maria", "non-dropping-particle" : "", "parse-names" : false, "suffix" : "" }, { "dropping-particle" : "", "family" : "Pichler", "given" : "Karin", "non-dropping-particle" : "", "parse-names" : false, "suffix" : "" }, { "dropping-particle" : "", "family" : "Weinberg", "given" : "Annelie Martina", "non-dropping-particle" : "", "parse-names" : false, "suffix" : "" }, { "dropping-particle" : "", "family" : "Loreto", "given" : "Carla", "non-dropping-particle" : "", "parse-names" : false, "suffix" : "" }, { "dropping-particle" : "", "family" : "Castrogiovanni", "given" : "Paola", "non-dropping-particle" : "", "parse-names" : false, "suffix" : "" } ], "container-title" : "Journal of Nutritional Biochemistry", "id" : "ITEM-1", "issue" : "12", "issued" : { "date-parts" : [ [ "2013" ] ] }, "page" : "2064-2075", "publisher" : "Elsevier Inc.", "title" : "Extra-virgin olive oil diet and mild physical activity prevent cartilage degeneration in an osteoarthritis model: An in vivo and in vitro study on lubricin expression", "type" : "article-journal", "volume" : "24" }, "uris" : [ "http://www.mendeley.com/documents/?uuid=d81949a6-7b35-4e8c-a17d-9f07b723d2b4" ] } ], "mendeley" : { "formattedCitation" : "[14]", "plainTextFormattedCitation" : "[14]", "previouslyFormattedCitation" : "[14]" }, "properties" : { "noteIndex" : 0 }, "schema" : "https://github.com/citation-style-language/schema/raw/master/csl-citation.json" }</w:instrText>
      </w:r>
      <w:r w:rsidR="00E75462" w:rsidRPr="004346E9">
        <w:rPr>
          <w:rFonts w:ascii="Times New Roman" w:hAnsi="Times New Roman"/>
          <w:sz w:val="24"/>
          <w:szCs w:val="24"/>
          <w:lang w:val="en-US"/>
        </w:rPr>
        <w:fldChar w:fldCharType="separate"/>
      </w:r>
      <w:r w:rsidR="002B225E" w:rsidRPr="004346E9">
        <w:rPr>
          <w:rFonts w:ascii="Times New Roman" w:hAnsi="Times New Roman"/>
          <w:noProof/>
          <w:sz w:val="24"/>
          <w:szCs w:val="24"/>
          <w:lang w:val="en-US"/>
        </w:rPr>
        <w:t>[14]</w:t>
      </w:r>
      <w:r w:rsidR="00E75462" w:rsidRPr="004346E9">
        <w:rPr>
          <w:rFonts w:ascii="Times New Roman" w:hAnsi="Times New Roman"/>
          <w:sz w:val="24"/>
          <w:szCs w:val="24"/>
          <w:lang w:val="en-US"/>
        </w:rPr>
        <w:fldChar w:fldCharType="end"/>
      </w:r>
      <w:r w:rsidR="00E75462" w:rsidRPr="004346E9">
        <w:rPr>
          <w:rFonts w:ascii="Times New Roman" w:hAnsi="Times New Roman"/>
          <w:sz w:val="24"/>
          <w:szCs w:val="24"/>
          <w:lang w:val="en-US"/>
        </w:rPr>
        <w:t xml:space="preserve">  Secondly, </w:t>
      </w:r>
      <w:r w:rsidR="00E75462" w:rsidRPr="004346E9">
        <w:rPr>
          <w:rFonts w:ascii="Times New Roman" w:hAnsi="Times New Roman"/>
          <w:kern w:val="1"/>
          <w:sz w:val="24"/>
          <w:szCs w:val="24"/>
          <w:lang w:val="en-US" w:eastAsia="ar-SA"/>
        </w:rPr>
        <w:t>a Mediterranean diet may influence a reduction in oxidative stress markers.</w:t>
      </w:r>
      <w:r w:rsidR="00E75462" w:rsidRPr="004346E9">
        <w:rPr>
          <w:rFonts w:ascii="Times New Roman" w:hAnsi="Times New Roman"/>
          <w:kern w:val="1"/>
          <w:sz w:val="24"/>
          <w:szCs w:val="24"/>
          <w:lang w:val="en-US" w:eastAsia="ar-SA"/>
        </w:rPr>
        <w:fldChar w:fldCharType="begin" w:fldLock="1"/>
      </w:r>
      <w:r w:rsidR="005538E3" w:rsidRPr="004346E9">
        <w:rPr>
          <w:rFonts w:ascii="Times New Roman" w:hAnsi="Times New Roman"/>
          <w:kern w:val="1"/>
          <w:sz w:val="24"/>
          <w:szCs w:val="24"/>
          <w:lang w:val="en-US" w:eastAsia="ar-SA"/>
        </w:rPr>
        <w:instrText>ADDIN CSL_CITATION { "citationItems" : [ { "id" : "ITEM-1", "itemData" : { "DOI" : "10.3390/antiox4040719", "ISSN" : "2076-3921", "PMID" : "26783955", "abstract" : "Oxidative stress has been suggested to affect age-associated physiological dysfunction. Therefore, it is speculated that antioxidant supplements could have a potential role in preventing age-related diseases and death. Among different dietary habits, the highly antioxidant Mediterranean dietary pattern, which includes high vegetable and fruit intake, consumption of legumes, cereals, and fish, low intake of meat and dairy derivatives, moderate red wine consumption, and use of extra-virgin olive oil, is characterized by other aspects than food, such as conviviality, sensory stimulation, socialization, biodiversity, and seasonality that can reinforce the Mediterranean diet's (MeD) beneficial effects on wellbeing, quality of life, and healthy aging. The present review aims to discuss available data on the relationship between oxidative stress and aging, biomarkers of oxidative stress status, protective effects of the MeD, and the adoption of the Mediterranean lifestyle as a non-pharmacological and natural tool to cope with oxidative stress damage for a longer life span, and-even more important-healthy aging beyond the biological, psychological, and social challenges that old age entails.", "author" : [ { "dropping-particle" : "", "family" : "Chatzianagnostou", "given" : "Kyriazoula", "non-dropping-particle" : "", "parse-names" : false, "suffix" : "" }, { "dropping-particle" : "", "family" : "Turco", "given" : "Serena", "non-dropping-particle" : "Del", "parse-names" : false, "suffix" : "" }, { "dropping-particle" : "", "family" : "Pingitore", "given" : "Alessandro", "non-dropping-particle" : "", "parse-names" : false, "suffix" : "" }, { "dropping-particle" : "", "family" : "Sabatino", "given" : "Laura", "non-dropping-particle" : "", "parse-names" : false, "suffix" : "" }, { "dropping-particle" : "", "family" : "Vassalle", "given" : "Cristina", "non-dropping-particle" : "", "parse-names" : false, "suffix" : "" } ], "container-title" : "Antioxidants (Basel, Switzerland)", "id" : "ITEM-1", "issue" : "4", "issued" : { "date-parts" : [ [ "2015", "1" ] ] }, "page" : "719-36", "title" : "The Mediterranean Lifestyle as a Non-Pharmacological and Natural Antioxidant for Healthy Aging.", "type" : "article-journal", "volume" : "4" }, "uris" : [ "http://www.mendeley.com/documents/?uuid=fd80a42a-6407-4c8c-a5d4-0f2f01873715" ] } ], "mendeley" : { "formattedCitation" : "[26]", "plainTextFormattedCitation" : "[26]", "previouslyFormattedCitation" : "[26]" }, "properties" : { "noteIndex" : 0 }, "schema" : "https://github.com/citation-style-language/schema/raw/master/csl-citation.json" }</w:instrText>
      </w:r>
      <w:r w:rsidR="00E75462" w:rsidRPr="004346E9">
        <w:rPr>
          <w:rFonts w:ascii="Times New Roman" w:hAnsi="Times New Roman"/>
          <w:kern w:val="1"/>
          <w:sz w:val="24"/>
          <w:szCs w:val="24"/>
          <w:lang w:val="en-US" w:eastAsia="ar-SA"/>
        </w:rPr>
        <w:fldChar w:fldCharType="separate"/>
      </w:r>
      <w:r w:rsidR="005538E3" w:rsidRPr="004346E9">
        <w:rPr>
          <w:rFonts w:ascii="Times New Roman" w:hAnsi="Times New Roman"/>
          <w:noProof/>
          <w:kern w:val="1"/>
          <w:sz w:val="24"/>
          <w:szCs w:val="24"/>
          <w:lang w:val="en-US" w:eastAsia="ar-SA"/>
        </w:rPr>
        <w:t>[26]</w:t>
      </w:r>
      <w:r w:rsidR="00E75462" w:rsidRPr="004346E9">
        <w:rPr>
          <w:rFonts w:ascii="Times New Roman" w:hAnsi="Times New Roman"/>
          <w:kern w:val="1"/>
          <w:sz w:val="24"/>
          <w:szCs w:val="24"/>
          <w:lang w:val="en-US" w:eastAsia="ar-SA"/>
        </w:rPr>
        <w:fldChar w:fldCharType="end"/>
      </w:r>
      <w:r w:rsidR="00E75462" w:rsidRPr="004346E9">
        <w:rPr>
          <w:rFonts w:ascii="Times New Roman" w:hAnsi="Times New Roman"/>
          <w:kern w:val="1"/>
          <w:sz w:val="24"/>
          <w:szCs w:val="24"/>
          <w:lang w:val="en-US" w:eastAsia="ar-SA"/>
        </w:rPr>
        <w:t xml:space="preserve"> These have been purported to influence the onset of OA though providing </w:t>
      </w:r>
      <w:r w:rsidR="00E75462" w:rsidRPr="004346E9">
        <w:rPr>
          <w:rFonts w:ascii="Times New Roman" w:hAnsi="Times New Roman"/>
          <w:sz w:val="24"/>
          <w:szCs w:val="24"/>
          <w:lang w:val="en-US"/>
        </w:rPr>
        <w:t>increasing levels of collagen type II and aggrecan expression whilst inhibiting apoptosis-related proteins expression, providing</w:t>
      </w:r>
      <w:r w:rsidR="00E75462" w:rsidRPr="004346E9">
        <w:rPr>
          <w:rFonts w:ascii="Times New Roman" w:hAnsi="Times New Roman"/>
          <w:kern w:val="1"/>
          <w:sz w:val="24"/>
          <w:szCs w:val="24"/>
          <w:lang w:val="en-US" w:eastAsia="ar-SA"/>
        </w:rPr>
        <w:t xml:space="preserve"> a </w:t>
      </w:r>
      <w:r w:rsidR="00E75462" w:rsidRPr="004346E9">
        <w:rPr>
          <w:rFonts w:ascii="Times New Roman" w:hAnsi="Times New Roman"/>
          <w:sz w:val="24"/>
          <w:szCs w:val="24"/>
          <w:lang w:val="en-US"/>
        </w:rPr>
        <w:t>chondroprotective effect</w:t>
      </w:r>
      <w:r w:rsidR="009D0CE7" w:rsidRPr="004346E9">
        <w:rPr>
          <w:rFonts w:ascii="Times New Roman" w:hAnsi="Times New Roman"/>
          <w:sz w:val="24"/>
          <w:szCs w:val="24"/>
          <w:lang w:val="en-US"/>
        </w:rPr>
        <w:t>.</w:t>
      </w:r>
      <w:r w:rsidR="00E75462" w:rsidRPr="004346E9">
        <w:rPr>
          <w:rFonts w:ascii="Times New Roman" w:hAnsi="Times New Roman"/>
          <w:kern w:val="1"/>
          <w:sz w:val="24"/>
          <w:szCs w:val="24"/>
          <w:lang w:val="en-US" w:eastAsia="ar-SA"/>
        </w:rPr>
        <w:fldChar w:fldCharType="begin" w:fldLock="1"/>
      </w:r>
      <w:r w:rsidR="005538E3" w:rsidRPr="004346E9">
        <w:rPr>
          <w:rFonts w:ascii="Times New Roman" w:hAnsi="Times New Roman"/>
          <w:kern w:val="1"/>
          <w:sz w:val="24"/>
          <w:szCs w:val="24"/>
          <w:lang w:val="en-US" w:eastAsia="ar-SA"/>
        </w:rPr>
        <w:instrText>ADDIN CSL_CITATION { "citationItems" : [ { "id" : "ITEM-1", "itemData" : { "DOI" : "10.4081/or.2010.e23", "ISBN" : "2035-8164 (Electronic)\\r2035-8164 (Linking)", "ISSN" : "2035-8164", "PMID" : "21808712", "abstract" : "Due to an increasing life expectance, osteoarthritis (OA) is one of the most common chronic diseases. Although strong efforts have been made to regenerate degenerated joint cartilage, OA is a progressive and irreversible disease up to date. Among other factors the dysbalance between free radical burden and cellular scavenging mechanisms defined as oxidative stress is a relevant part of OA pathogenesis. Here, only little data are available about the mediation and interaction between different joint compartments. The article provides a review of the current literature regarding the influence of oxidative stress on cellular aging, senescence and apoptosis in different joint compartments (cartilage, synovial tissue and subchondral bone). Free radical exposure is known to promote cellular senescence and apoptosis. Radical oxygen species (ROS) involvement in inflammation, fibrosis control and pain nociception has been proven. The data from literature indicates a link between free radical burden and OA pathogenesis mediating local tissue reactions between the joint compartments. Hence, oxidative stress is likely not only to promote cartilage destruction but also to be involved in inflammative transformation, promoting the transition from clinically silent cartilage destruction to apparent OA. ROS induced by exogenous factors such as overload, trauma, local intraarticular lesion and consecutive synovial inflammation cause cartilage degradation. In the affected joint, free radicals mediate disease progression. The interrelationship between oxidative stress and OA etiology might provide a novel approach to the comprehension and therefore modification of disease progression and symptom control.", "author" : [ { "dropping-particle" : "", "family" : "Ziskoven", "given" : "Christoph", "non-dropping-particle" : "", "parse-names" : false, "suffix" : "" }, { "dropping-particle" : "", "family" : "J\u00e4ger", "given" : "Marcus", "non-dropping-particle" : "", "parse-names" : false, "suffix" : "" }, { "dropping-particle" : "", "family" : "Zilkens", "given" : "Christoph", "non-dropping-particle" : "", "parse-names" : false, "suffix" : "" }, { "dropping-particle" : "", "family" : "Bloch", "given" : "Wilhelm", "non-dropping-particle" : "", "parse-names" : false, "suffix" : "" }, { "dropping-particle" : "", "family" : "Brixius", "given" : "Klara", "non-dropping-particle" : "", "parse-names" : false, "suffix" : "" }, { "dropping-particle" : "", "family" : "Krauspe", "given" : "R\u00fcdiger", "non-dropping-particle" : "", "parse-names" : false, "suffix" : "" } ], "container-title" : "Orthopedic reviews", "id" : "ITEM-1", "issue" : "2", "issued" : { "date-parts" : [ [ "2010" ] ] }, "page" : "e23", "title" : "Oxidative stress in secondary osteoarthritis: from cartilage destruction to clinical presentation?", "type" : "article-journal", "volume" : "2" }, "uris" : [ "http://www.mendeley.com/documents/?uuid=f33cda59-efce-4757-95e4-9b5264c28e2c" ] }, { "id" : "ITEM-2", "itemData" : { "DOI" : "10.1080/10715762.2016.1174775", "ISSN" : "1029-2470", "PMID" : "27055478", "abstract" : "OBJECTIVE The purpose of this study was to investigate whether alpha-lipoic acid (ALA) confers a chondroprotective effect on articular cartilage in rats with monosodium iodoacetate (MIA)-induced osteoarthritis (OA). METHODS Fifty male SD rats were divided into five groups, including SHAM-operated, MIA-induced OA, and three experimental groups treated with 50-, 100-, or 200-mg/kg ALA. After 14 d of ALA treatment, rats were sacrificed for joint macroscopic and histology assessments. The gene and protein expressions of markers related to chondrocyte phenotype, caspase proteins, NADPH oxidase 4 (Nox4), p22(phox), activation of nuclear factor-\u03baB (NF-\u03baB), and endoplasmic reticulum (ER) stress were measured by Western blot analyses or qRT-PCR. RESULTS The results showed that MIA injection successfully induced OA by causing cartilage degeneration. Morphological and histological examinations demonstrated that ALA treatment, especially 200\u2009mg/kg of ALA, significantly ameliorated cartilage degeneration in rats with MIA-induced OA. ALA could effectively increase the levels of the collagen type II and aggrecan genes and inhibit apoptosis-related proteins expression. ALA reduced biomakers of oxidative damage and over-expression levels of Nox4 and p22(phox). ALA also suppressed ER stress and inhibited the activation of NF-\u03baB pathway. Moreover, ALA obviously inhibited TNF-\u03b1 secretion and Wnt/\u03b2-catenin signaling way. CONCLUSION These findings indicated that ALA might be a potential therapeutic agent for the protection of articular cartilage against progression of OA through inhibition of oxidative stress, ER stress, inflammatory cytokine secretion, and Wnt/\u03b2-catenin activation.", "author" : [ { "dropping-particle" : "", "family" : "Wang", "given" : "Ji", "non-dropping-particle" : "", "parse-names" : false, "suffix" : "" }, { "dropping-particle" : "", "family" : "Sun", "given" : "Huijun", "non-dropping-particle" : "", "parse-names" : false, "suffix" : "" }, { "dropping-particle" : "", "family" : "Fu", "given" : "Zhuodong", "non-dropping-particle" : "", "parse-names" : false, "suffix" : "" }, { "dropping-particle" : "", "family" : "Liu", "given" : "Mozhen", "non-dropping-particle" : "", "parse-names" : false, "suffix" : "" } ], "container-title" : "Free radical research", "id" : "ITEM-2", "issue" : "7", "issued" : { "date-parts" : [ [ "2016", "7" ] ] }, "page" : "767-80", "title" : "Chondroprotective effects of alpha-lipoic acid in a rat model of osteoarthritis.", "type" : "article-journal", "volume" : "50" }, "uris" : [ "http://www.mendeley.com/documents/?uuid=be4043da-af52-3bbb-9105-9e7aeca46465" ] } ], "mendeley" : { "formattedCitation" : "[27,28]", "plainTextFormattedCitation" : "[27,28]", "previouslyFormattedCitation" : "[27,28]" }, "properties" : { "noteIndex" : 0 }, "schema" : "https://github.com/citation-style-language/schema/raw/master/csl-citation.json" }</w:instrText>
      </w:r>
      <w:r w:rsidR="00E75462" w:rsidRPr="004346E9">
        <w:rPr>
          <w:rFonts w:ascii="Times New Roman" w:hAnsi="Times New Roman"/>
          <w:kern w:val="1"/>
          <w:sz w:val="24"/>
          <w:szCs w:val="24"/>
          <w:lang w:val="en-US" w:eastAsia="ar-SA"/>
        </w:rPr>
        <w:fldChar w:fldCharType="separate"/>
      </w:r>
      <w:r w:rsidR="005538E3" w:rsidRPr="004346E9">
        <w:rPr>
          <w:rFonts w:ascii="Times New Roman" w:hAnsi="Times New Roman"/>
          <w:noProof/>
          <w:kern w:val="1"/>
          <w:sz w:val="24"/>
          <w:szCs w:val="24"/>
          <w:lang w:val="en-US" w:eastAsia="ar-SA"/>
        </w:rPr>
        <w:t>[27,28]</w:t>
      </w:r>
      <w:r w:rsidR="00E75462" w:rsidRPr="004346E9">
        <w:rPr>
          <w:rFonts w:ascii="Times New Roman" w:hAnsi="Times New Roman"/>
          <w:kern w:val="1"/>
          <w:sz w:val="24"/>
          <w:szCs w:val="24"/>
          <w:lang w:val="en-US" w:eastAsia="ar-SA"/>
        </w:rPr>
        <w:fldChar w:fldCharType="end"/>
      </w:r>
      <w:r w:rsidR="00E75462" w:rsidRPr="004346E9">
        <w:rPr>
          <w:rFonts w:ascii="Times New Roman" w:hAnsi="Times New Roman"/>
          <w:kern w:val="1"/>
          <w:sz w:val="24"/>
          <w:szCs w:val="24"/>
          <w:lang w:val="en-US" w:eastAsia="ar-SA"/>
        </w:rPr>
        <w:t xml:space="preserve"> Finally, Mediterranean diet could play a role in the remodeling of extracellular matrix (ECM)</w:t>
      </w:r>
      <w:r w:rsidR="00E75462" w:rsidRPr="004346E9">
        <w:rPr>
          <w:rFonts w:ascii="Times New Roman" w:hAnsi="Times New Roman"/>
          <w:kern w:val="1"/>
          <w:sz w:val="24"/>
          <w:szCs w:val="24"/>
          <w:lang w:val="en-US" w:eastAsia="ar-SA"/>
        </w:rPr>
        <w:fldChar w:fldCharType="begin" w:fldLock="1"/>
      </w:r>
      <w:r w:rsidR="005538E3" w:rsidRPr="004346E9">
        <w:rPr>
          <w:rFonts w:ascii="Times New Roman" w:hAnsi="Times New Roman"/>
          <w:kern w:val="1"/>
          <w:sz w:val="24"/>
          <w:szCs w:val="24"/>
          <w:lang w:val="en-US" w:eastAsia="ar-SA"/>
        </w:rPr>
        <w:instrText>ADDIN CSL_CITATION { "citationItems" : [ { "id" : "ITEM-1", "itemData" : { "DOI" : "10.1016/j.abb.2012.05.003", "ISBN" : "1096-0384 (Electronic)\\r0003-9861 (Linking)", "ISSN" : "00039861", "PMID" : "22595400", "abstract" : "Diets with high content of antioxidant polyphenols are associated with low prevalence of cardiovascular diseases and cancer. Inflammatory angiogenesis is a key pathogenic process both in cancer and atherosclerosis, and is tightly regulated by the proinflammatory enzyme cyclooxygenase (COX)-2 and the matrix degrading enzymes matrix metalloproteinases (MMPs). We studied the effects of antioxidant polyphenols from virgin olive oil (oleuropein and hydroxytyrosol) and red wine (resveratrol and quercetin) on endothelial cell angiogenic response in vitro, and explored underlying mechanisms. Cultured endothelial cells were pre-incubated with 0.1-50 ??mol/L polyphenols before stimulation with phorbol myristate acetate (PMA). All tested polyphenols reduced endothelial cell tube formation on matrigel and migration in wound healing assays. The reduced angiogenesis was associated with the inhibition of PMA-induced COX-2 protein expression and prostanoid production, as well as MMP-9 protein release and gelatinolytic activity. These effects were accompanied by a significant reduction in the stimulated intracellular reactive oxygen species levels and in the activation of the redox-sensitive transcription factor nuclear factor (NF)-??B. Our findings reveal that olive oil and red wine polyphenols reduce inflammatory angiogenesis in cultured endothelial cells, through MMP-9 and COX-2 inhibition, supporting a potential protective role for dietary polyphenols in atherosclerotic vascular disease and cancer. ?? 2012 Elsevier Inc. All rights reserved.", "author" : [ { "dropping-particle" : "", "family" : "Scoditti", "given" : "Egeria", "non-dropping-particle" : "", "parse-names" : false, "suffix" : "" }, { "dropping-particle" : "", "family" : "Calabriso", "given" : "Nadia", "non-dropping-particle" : "", "parse-names" : false, "suffix" : "" }, { "dropping-particle" : "", "family" : "Massaro", "given" : "Marika", "non-dropping-particle" : "", "parse-names" : false, "suffix" : "" }, { "dropping-particle" : "", "family" : "Pellegrino", "given" : "Mariangela", "non-dropping-particle" : "", "parse-names" : false, "suffix" : "" }, { "dropping-particle" : "", "family" : "Storelli", "given" : "Carlo", "non-dropping-particle" : "", "parse-names" : false, "suffix" : "" }, { "dropping-particle" : "", "family" : "Martines", "given" : "Giuseppe", "non-dropping-particle" : "", "parse-names" : false, "suffix" : "" }, { "dropping-particle" : "", "family" : "Caterina", "given" : "Raffaele", "non-dropping-particle" : "De", "parse-names" : false, "suffix" : "" }, { "dropping-particle" : "", "family" : "Carluccio", "given" : "Maria Annunziata", "non-dropping-particle" : "", "parse-names" : false, "suffix" : "" } ], "container-title" : "Archives of Biochemistry and Biophysics", "id" : "ITEM-1", "issue" : "2", "issued" : { "date-parts" : [ [ "2012" ] ] }, "page" : "81-89", "title" : "Mediterranean diet polyphenols reduce inflammatory angiogenesis through MMP-9 and COX-2 inhibition in human vascular endothelial cells: A potentially protective mechanism in atherosclerotic vascular disease and cancer", "type" : "paper-conference", "volume" : "527" }, "uris" : [ "http://www.mendeley.com/documents/?uuid=e1c0af82-7c59-4e87-9f6c-86941748dc47" ] } ], "mendeley" : { "formattedCitation" : "[29]", "plainTextFormattedCitation" : "[29]", "previouslyFormattedCitation" : "[29]" }, "properties" : { "noteIndex" : 0 }, "schema" : "https://github.com/citation-style-language/schema/raw/master/csl-citation.json" }</w:instrText>
      </w:r>
      <w:r w:rsidR="00E75462" w:rsidRPr="004346E9">
        <w:rPr>
          <w:rFonts w:ascii="Times New Roman" w:hAnsi="Times New Roman"/>
          <w:kern w:val="1"/>
          <w:sz w:val="24"/>
          <w:szCs w:val="24"/>
          <w:lang w:val="en-US" w:eastAsia="ar-SA"/>
        </w:rPr>
        <w:fldChar w:fldCharType="separate"/>
      </w:r>
      <w:r w:rsidR="005538E3" w:rsidRPr="004346E9">
        <w:rPr>
          <w:rFonts w:ascii="Times New Roman" w:hAnsi="Times New Roman"/>
          <w:noProof/>
          <w:kern w:val="1"/>
          <w:sz w:val="24"/>
          <w:szCs w:val="24"/>
          <w:lang w:val="en-US" w:eastAsia="ar-SA"/>
        </w:rPr>
        <w:t>[29]</w:t>
      </w:r>
      <w:r w:rsidR="00E75462" w:rsidRPr="004346E9">
        <w:rPr>
          <w:rFonts w:ascii="Times New Roman" w:hAnsi="Times New Roman"/>
          <w:kern w:val="1"/>
          <w:sz w:val="24"/>
          <w:szCs w:val="24"/>
          <w:lang w:val="en-US" w:eastAsia="ar-SA"/>
        </w:rPr>
        <w:fldChar w:fldCharType="end"/>
      </w:r>
      <w:r w:rsidR="00E75462" w:rsidRPr="004346E9">
        <w:rPr>
          <w:rFonts w:ascii="Times New Roman" w:hAnsi="Times New Roman"/>
          <w:kern w:val="1"/>
          <w:sz w:val="24"/>
          <w:szCs w:val="24"/>
          <w:lang w:val="en-US" w:eastAsia="ar-SA"/>
        </w:rPr>
        <w:t xml:space="preserve"> promoting effective repair of the ECM which is frequently defective in those who develop and present with OA. All factors could play an important role</w:t>
      </w:r>
      <w:r w:rsidR="00E75462" w:rsidRPr="004346E9">
        <w:rPr>
          <w:rFonts w:ascii="Times New Roman" w:hAnsi="Times New Roman"/>
          <w:sz w:val="24"/>
          <w:szCs w:val="24"/>
          <w:lang w:val="en-US"/>
        </w:rPr>
        <w:t xml:space="preserve"> </w:t>
      </w:r>
      <w:r w:rsidR="00E75462" w:rsidRPr="004346E9">
        <w:rPr>
          <w:rFonts w:ascii="Times New Roman" w:hAnsi="Times New Roman"/>
          <w:kern w:val="1"/>
          <w:sz w:val="24"/>
          <w:szCs w:val="24"/>
          <w:lang w:val="en-US" w:eastAsia="ar-SA"/>
        </w:rPr>
        <w:t>in the development of knee OA, and provide</w:t>
      </w:r>
      <w:r w:rsidR="00E75462" w:rsidRPr="004346E9">
        <w:rPr>
          <w:rFonts w:ascii="Times New Roman" w:hAnsi="Times New Roman" w:cs="Calibri"/>
          <w:kern w:val="1"/>
          <w:sz w:val="24"/>
          <w:szCs w:val="24"/>
          <w:lang w:val="en-US" w:eastAsia="ar-SA"/>
        </w:rPr>
        <w:t xml:space="preserve"> a physiological rationale for these findings.</w:t>
      </w:r>
      <w:r w:rsidR="00E75462"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"10.1038/nrrheum.2016.65", "ISSN" : "1759-4804", "PMID" : "27192932", "abstract" : "Ageing-associated changes that affect articular tissues promote the development of osteoarthritis (OA). Although ageing and OA are closely linked, they are independent processes. Several potential mechanisms by which ageing contributes to OA have been elucidated. This Review focuses on the contributions of the following factors: age-related inflammation (also referred to as 'inflammaging'); cellular senescence (including the senescence-associated secretory phenotype (SASP)); mitochondrial dysfunction and oxidative stress; dysfunction in energy metabolism due to reduced activity of 5'-AMP-activated protein kinase (AMPK), which is associated with reduced autophagy; and alterations in cell signalling due to age-related changes in the extracellular matrix. These various processes contribute to the development of OA by promoting a proinflammatory, catabolic state accompanied by increased susceptibility to cell death that together lead to increased joint tissue destruction and defective repair of damaged matrix. The majority of studies to date have focused on articular cartilage, and it will be important to determine whether similar mechanisms occur in other joint tissues. Improved understanding of ageing-related mechanisms that promote OA could lead to the discovery of new targets for therapies that aim to slow or stop the progression of this chronic and disabling condition.", "author" : [ { "dropping-particle" : "", "family" : "Loeser", "given" : "Richard F", "non-dropping-particle" : "", "parse-names" : false, "suffix" : "" }, { "dropping-particle" : "", "family" : "Collins", "given" : "John A", "non-dropping-particle" : "", "parse-names" : false, "suffix" : "" }, { "dropping-particle" : "", "family" : "Diekman", "given" : "Brian O", "non-dropping-particle" : "", "parse-names" : false, "suffix" : "" } ], "container-title" : "Nature reviews. Rheumatology", "id" : "ITEM-1", "issue" : "7", "issued" : { "date-parts" : [ [ "2016", "7" ] ] }, "page" : "412-20", "title" : "Ageing and the pathogenesis of osteoarthritis.", "type" : "article-journal", "volume" : "12" }, "uris" : [ "http://www.mendeley.com/documents/?uuid=0e71826c-502c-3e2e-abd8-abe3eb54483c" ] } ], "mendeley" : { "formattedCitation" : "[30]", "plainTextFormattedCitation" : "[30]", "previouslyFormattedCitation" : "[30]" }, "properties" : { "noteIndex" : 0 }, "schema" : "https://github.com/citation-style-language/schema/raw/master/csl-citation.json" }</w:instrText>
      </w:r>
      <w:r w:rsidR="00E75462"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[30]</w:t>
      </w:r>
      <w:r w:rsidR="00E75462" w:rsidRPr="004346E9">
        <w:rPr>
          <w:rFonts w:ascii="Times New Roman" w:hAnsi="Times New Roman" w:cs="Calibri"/>
          <w:kern w:val="1"/>
          <w:sz w:val="24"/>
          <w:szCs w:val="24"/>
          <w:lang w:val="en-US" w:eastAsia="ar-SA"/>
        </w:rPr>
        <w:fldChar w:fldCharType="end"/>
      </w:r>
      <w:r w:rsidR="00E75462" w:rsidRPr="004346E9">
        <w:rPr>
          <w:rFonts w:ascii="Times New Roman" w:hAnsi="Times New Roman" w:cs="Calibri"/>
          <w:kern w:val="1"/>
          <w:sz w:val="24"/>
          <w:szCs w:val="24"/>
          <w:lang w:val="en-US" w:eastAsia="ar-SA"/>
        </w:rPr>
        <w:t xml:space="preserve"> </w:t>
      </w:r>
    </w:p>
    <w:p w14:paraId="1FDC85D7" w14:textId="77777777" w:rsidR="00E75462" w:rsidRPr="004346E9" w:rsidRDefault="00E75462" w:rsidP="0013686B">
      <w:pPr>
        <w:suppressAutoHyphens/>
        <w:spacing w:after="0" w:line="480" w:lineRule="auto"/>
        <w:jc w:val="both"/>
        <w:rPr>
          <w:rFonts w:ascii="Times New Roman" w:hAnsi="Times New Roman" w:cs="Calibri"/>
          <w:kern w:val="1"/>
          <w:sz w:val="24"/>
          <w:szCs w:val="24"/>
          <w:lang w:val="en-US" w:eastAsia="ar-SA"/>
        </w:rPr>
      </w:pPr>
    </w:p>
    <w:p w14:paraId="223EAFBF" w14:textId="270D18E5" w:rsidR="00E75462" w:rsidRPr="004346E9" w:rsidRDefault="00E75462" w:rsidP="00E75462">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Previous literature on Mediterranean diet and rheumatic diseases has largely focused on population with rheumatoid arthritis. In this case, several observational</w:t>
      </w:r>
      <w:r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"10584053", "ISBN" : "0002-9165", "ISSN" : "00029165", "PMID" : "10584053", "abstract" : "Background: Although several studies showed that risk of rheumatoid arthritis (RA) is inversely associated with consumption of n-3 fatty acids, the one study showing that olive oil may have a protective role has not yet been confirmed. Objective: We examined the relation between dietary factors and risk of RA in persons from southern Greece. Design: We studied 145 RA patients and 188 control subjects who provided information on demographic and socioeconomic variables, prior medical and family history, and present disease status. Subjects responded to an interviewer-administered, validated, food-frequency questionnaire that assessed the consumption of &gt;100 food items. We calculated chi-square statistics for linear trend and odds ratios (ORs) for the development of RA in relation to the consumption of olive oil, fish, vegetables, and a series of food groups classified in quartiles. Results: Risk of developing RA was inversely and significantly associated only with cooked vegetables (OR: 0.39) and olive oil (OR: 0.39) by univariate analysis. A significant trend was observed with increasing olive oil (chi-square: 4.28; P = 0.03) and cooked vegetable (chi-square: 10.48; P = 0.001) consumption. Multiple logistic regression analysis models confirmed the independent and inverse association between olive oil or cooked vegetable consumption and risk of RA (OR: 0.38 and 0.24, respectively). Conclusions: Consumption of both cooked vegetables and olive oil was inversely and independently associated with risk of RA in this population. Further research is needed to elucidate the underlying mechanisms of this finding, which may include the antioxidant properties or the high n-9 fatty acid content of the olive oil.", "author" : [ { "dropping-particle" : "", "family" : "Linos", "given" : "Athena", "non-dropping-particle" : "", "parse-names" : false, "suffix" : "" }, { "dropping-particle" : "", "family" : "Kaklamani", "given" : "Virginia G.", "non-dropping-particle" : "", "parse-names" : false, "suffix" : "" }, { "dropping-particle" : "", "family" : "Kaklamani", "given" : "Evangelia", "non-dropping-particle" : "", "parse-names" : false, "suffix" : "" }, { "dropping-particle" : "", "family" : "Koumantaki", "given" : "Yvonni", "non-dropping-particle" : "", "parse-names" : false, "suffix" : "" }, { "dropping-particle" : "", "family" : "Giziaki", "given" : "Ernestini", "non-dropping-particle" : "", "parse-names" : false, "suffix" : "" }, { "dropping-particle" : "", "family" : "Papazoglou", "given" : "Sotiris", "non-dropping-particle" : "", "parse-names" : false, "suffix" : "" }, { "dropping-particle" : "", "family" : "Mantzoros", "given" : "Christos S.", "non-dropping-particle" : "", "parse-names" : false, "suffix" : "" } ], "container-title" : "American Journal of Clinical Nutrition", "id" : "ITEM-1", "issue" : "6", "issued" : { "date-parts" : [ [ "1999" ] ] }, "page" : "1077-1082", "title" : "Dietary factors in relation to rheumatoid arthritis: A role for olive oil and cooked vegetables?", "type" : "article-journal", "volume" : "70" }, "uris" : [ "http://www.mendeley.com/documents/?uuid=8a759762-0305-4486-8eb2-330e3ee2b545" ] }, { "id" : "ITEM-2", "itemData" : { "ISBN" : "0315-162X (Print)\\n0315-162X (Linking)", "ISSN" : "0315162X", "PMID" : "9375871", "abstract" : "Rheumatoid arthritis (RA) in Greece differs in its clinical, serological, and genetic aspects from that of Northern European countries. We investigated the incidence and prevalence of RA in the district of Ioannina in northwest Greece for the period 1987-1995.", "author" : [ { "dropping-particle" : "", "family" : "Drosos", "given" : "Alexandros A.", "non-dropping-particle" : "", "parse-names" : false, "suffix" : "" }, { "dropping-particle" : "", "family" : "Alamanos", "given" : "Ioannis", "non-dropping-particle" : "", "parse-names" : false, "suffix" : "" }, { "dropping-particle" : "V.", "family" : "Voulgari", "given" : "Paraskevi", "non-dropping-particle" : "", "parse-names" : false, "suffix" : "" }, { "dropping-particle" : "", "family" : "Psychos", "given" : "Dimitrios N.", "non-dropping-particle" : "", "parse-names" : false, "suffix" : "" }, { "dropping-particle" : "", "family" : "Katsaraki", "given" : "Aphrodite", "non-dropping-particle" : "", "parse-names" : false, "suffix" : "" }, { "dropping-particle" : "", "family" : "Papadopoulos", "given" : "Ioannis", "non-dropping-particle" : "", "parse-names" : false, "suffix" : "" }, { "dropping-particle" : "", "family" : "Dimou", "given" : "Georgios", "non-dropping-particle" : "", "parse-names" : false, "suffix" : "" }, { "dropping-particle" : "", "family" : "Siozos", "given" : "Christos", "non-dropping-particle" : "", "parse-names" : false, "suffix" : "" } ], "container-title" : "Journal of Rheumatology", "id" : "ITEM-2", "issue" : "11", "issued" : { "date-parts" : [ [ "1997" ] ] }, "page" : "2129-2133", "title" : "Epidemiology of adult rheumatoid arthritis in northwest Greece 1987- 1995", "type" : "article-journal", "volume" : "24" }, "uris" : [ "http://www.mendeley.com/documents/?uuid=b3d84936-ccd6-44eb-b97a-06d0c579787b" ] }, { "id" : "ITEM-3", "itemData" : { "DOI" : "10.3109/03009749109096821", "ISSN" : "0300-9742", "abstract" : "In an interview based, case control study of Rheumatoid Arthritis (RA) 168 cases and 137 controls were included. Patients and controls were interviewed with regard to a variety of socioeconomic, medical and dietary factors. During univariate analysis it was found that RA cases consumed significantly less olive oil and fish and adhered more rarely to the dietary restrictions traditional in Orthodox lent than controls. Applying multiple logistic analysis though (by which several variables were controlled for), only the association with olive oil consumption and lent adherence remained significant. More specifically; an increase in olive oil consumption by two times per week, resulted in a Relative Risk (RR) for development of RA of 0.49, whereas adherence to lent during the 27 weeks per year prescribed by the Orthodox Church, resulted in a RR of 0.33. We conclude that olive oil consumption and adherence to Orthodox lent may have a protective effect on the development and/or the severity of RA. This is a hyp...", "author" : [ { "dropping-particle" : "", "family" : "Linos", "given" : "A.", "non-dropping-particle" : "", "parse-names" : false, "suffix" : "" }, { "dropping-particle" : "", "family" : "Kaklamanis", "given" : "E.", "non-dropping-particle" : "", "parse-names" : false, "suffix" : "" }, { "dropping-particle" : "", "family" : "Kontomerkos", "given" : "A.", "non-dropping-particle" : "", "parse-names" : false, "suffix" : "" }, { "dropping-particle" : "", "family" : "Koumantaki", "given" : "Y.", "non-dropping-particle" : "", "parse-names" : false, "suffix" : "" }, { "dropping-particle" : "", "family" : "Gazi", "given" : "S.", "non-dropping-particle" : "", "parse-names" : false, "suffix" : "" }, { "dropping-particle" : "", "family" : "Vaiopoulos", "given" : "G.", "non-dropping-particle" : "", "parse-names" : false, "suffix" : "" }, { "dropping-particle" : "", "family" : "Tsokos", "given" : "G. C.", "non-dropping-particle" : "", "parse-names" : false, "suffix" : "" }, { "dropping-particle" : "", "family" : "Kaklamanis", "given" : "Ph.", "non-dropping-particle" : "", "parse-names" : false, "suffix" : "" } ], "container-title" : "Scandinavian Journal of Rheumatology", "id" : "ITEM-3", "issue" : "6", "issued" : { "date-parts" : [ [ "1991" ] ] }, "page" : "419-426", "title" : "The Effect of Olive Oil and Fish Consumption on Rheumatoid Arthritis - A Case Control Study", "type" : "article-journal", "volume" : "20" }, "uris" : [ "http://www.mendeley.com/documents/?uuid=58f2ddc4-8b04-4082-98c3-3eba7ef35f4a" ] }, { "id" : "ITEM-4", "itemData" : { "ISBN" : "1044-3983 (Print)\\n1044-3983 (Linking)", "ISSN" : "10443983 (ISSN)", "PMID" : "8728438", "abstract" : "Some researchers have hypothesized that omega-3 fatty acids, found primarily in fish oils, may protect against the development of rheumatoid arthritis. We conducted a population-based case-control study in women, comparing 324 incident rheumatoid arthritis cases with 1,245 controls. We used a food frequency questionnaire to ascertain diet during a 1-year period 5 years before a reference date (first physician visit for joint-symptoms). Consumption of broiled or baked fish, but not of other types of fish, was associated with a decreased risk of rheumatoid arthritis. The adjusted odds ratios (OR) for 1- &lt; 2 servings and &gt; or = 2 servings of broiled or baked fish per week, compared with &lt; 1 serving, were 0.78 [95% confidence interval (CI) = 0.53-1.14] and 0.57 (95% CI = 0.35-0.93). Other analyses showed associations with protein as a percentage of calories (adjusted OR for the top quartile as compared with the bottom quartile = 0.65; 95% CI = 0.46-0.94) and total calories (adjusted OR for the top quartile = 1.62; 95% CI = 1.15-2.28). The associations with broiled or baked fish, protein, and calories became stronger when we restricted our analysis to cases positive for rheumatoid factor. These results support the hypothesis that omega-3 fatty acids may help prevent rheumatoid arthritis.", "author" : [ { "dropping-particle" : "", "family" : "Shapiro", "given" : "J a", "non-dropping-particle" : "", "parse-names" : false, "suffix" : "" }, { "dropping-particle" : "", "family" : "Koepsell", "given" : "T D", "non-dropping-particle" : "", "parse-names" : false, "suffix" : "" }, { "dropping-particle" : "", "family" : "Voigt", "given" : "L F", "non-dropping-particle" : "", "parse-names" : false, "suffix" : "" }, { "dropping-particle" : "", "family" : "Dugowson", "given" : "C E", "non-dropping-particle" : "", "parse-names" : false, "suffix" : "" }, { "dropping-particle" : "", "family" : "Kestin", "given" : "M", "non-dropping-particle" : "", "parse-names" : false, "suffix" : "" }, { "dropping-particle" : "", "family" : "Nelson", "given" : "J L", "non-dropping-particle" : "", "parse-names" : false, "suffix" : "" } ], "container-title" : "Epidemiology (Cambridge, Mass.)", "id" : "ITEM-4", "issue" : "3", "issued" : { "date-parts" : [ [ "1996" ] ] }, "page" : "256-263", "title" : "Diet and rheumatoid arthritis in women: a possible protective effect of fish consumption.", "type" : "article-journal", "volume" : "7" }, "uris" : [ "http://www.mendeley.com/documents/?uuid=cbf37aec-dbf7-4db1-9cdb-f841bff27d79" ] } ], "mendeley" : { "formattedCitation" : "[31\u201334]", "plainTextFormattedCitation" : "[31\u201334]", "previouslyFormattedCitation" : "[31\u201334]" }, "properties" : { "noteIndex" : 0 }, "schema" : "https://github.com/citation-style-language/schema/raw/master/csl-citation.json" }</w:instrText>
      </w:r>
      <w:r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[31–34]</w:t>
      </w:r>
      <w:r w:rsidRPr="004346E9">
        <w:rPr>
          <w:rFonts w:ascii="Times New Roman" w:hAnsi="Times New Roman" w:cs="Calibri"/>
          <w:kern w:val="1"/>
          <w:sz w:val="24"/>
          <w:szCs w:val="24"/>
          <w:lang w:val="en-US" w:eastAsia="ar-SA"/>
        </w:rPr>
        <w:fldChar w:fldCharType="end"/>
      </w:r>
      <w:r w:rsidRPr="004346E9">
        <w:rPr>
          <w:rFonts w:ascii="Times New Roman" w:hAnsi="Times New Roman" w:cs="Calibri"/>
          <w:kern w:val="1"/>
          <w:sz w:val="24"/>
          <w:szCs w:val="24"/>
          <w:lang w:val="en-US" w:eastAsia="ar-SA"/>
        </w:rPr>
        <w:t xml:space="preserve"> and interventional</w:t>
      </w:r>
      <w:r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"10.1136/ard.62.3.208", "ISBN" : "0003-4967 (Print) 0003-4967 (Linking)", "PMID" : "12594104", "abstract" : "Objective: To investigate the efficacy of a Mediterranean diet (MD) versus an ordinary Western diet for suppression of disease activity in patients with rheumatoid arthritis (RA). Methods: Patients with well controlled, although active RA of at least two years' duration, who were receiving stable pharmacological treatment, were invited to participate. All patients were randomly allocated to the MD or the control diet (CD). To achieve good compliance with prescribed diets all patients were for the first three weeks served the MD or the CD, respectively, for lunch and dinner at the outpatient clinic's canteen. Clinical examinations were performed at baseline, and again in the 3rd, 6th, and 12th week. A composite disease activity index (DAS28), a physical function index (Health Assessment Questionnaire (HAQ)), a health survey of quality of life (Short Form-36 (SF-36)), and the daily consumption of non-steroidal anti-inflammatory drugs were used as primary efficacy variables. Results: From baseline to the end of the study the patients in the MD group (n=26) showed a decrease in DAS28 of 0.56 (p&lt;0.001), in HAQ of 0.15 (p=0.020), and in two dimensions of the SF-36 Health Survey: an increase in \"vitality\" of 11.3 (p=0.018) and a decrease in \"compared with one year earlier\" of 0.6 (p=0.016). For the control patients (n=25) no significant change was seen at the end of the study. This difference between the two treatment groups was notable only in the second half of the trial. Conclusion: The results indicate that patients with RA, by adjusting to a Mediterranean diet, did obtain a reduction in inflammatory activity, an increase in physical function, and improved vitality.", "author" : [ { "dropping-particle" : "", "family" : "Skoldstam", "given" : "L", "non-dropping-particle" : "", "parse-names" : false, "suffix" : "" }, { "dropping-particle" : "", "family" : "Hagfors", "given" : "L", "non-dropping-particle" : "", "parse-names" : false, "suffix" : "" }, { "dropping-particle" : "", "family" : "Johansson", "given" : "G", "non-dropping-particle" : "", "parse-names" : false, "suffix" : "" } ], "container-title" : "Ann Rheum Dis", "id" : "ITEM-1", "issue" : "3", "issued" : { "date-parts" : [ [ "2003" ] ] }, "page" : "208-214", "title" : "An experimental study of a Mediterranean diet intervention for patients with rheumatoid arthritis", "type" : "article-journal", "volume" : "62" }, "uris" : [ "http://www.mendeley.com/documents/?uuid=55d2f464-0910-4be6-ba6e-befb717bc663" ] }, { "id" : "ITEM-2", "itemData" : { "DOI" : "10.1002/art.1780370608", "ISBN" : "0004-3591", "ISSN" : "00043591", "PMID" : "8003055", "abstract" : "OBJECTIVE. To study the long-term effects of supplementation with omega-3 fatty acids (omega 3) in patients with active rheumatoid arthritis. METHODS. Ninety patients were enrolled in a 12-month, double-blind, randomized study comparing daily supplementations with either 2.6 gm of omega 3, or 1.3 gm of omega 3 + 3 gm of olive oil, or 6 gm of olive oil. RESULTS. Significant improvement in the patient's global evaluation and in the physician's assessment of pain was observed only in those taking 2.6 gm/day of omega 3. The proportions of patients who improved and of those who were able to reduce their concomitant antirheumatic medications were significantly greater with 2.6 gm/day of omega 3. CONCLUSION. Daily supplementation with 2.6 gm of omega 3 results in significant clinical benefit and may reduce the need for concomitant antirheumatic medication.", "author" : [ { "dropping-particle" : "", "family" : "Geusens", "given" : "P", "non-dropping-particle" : "", "parse-names" : false, "suffix" : "" }, { "dropping-particle" : "", "family" : "Wouters", "given" : "C", "non-dropping-particle" : "", "parse-names" : false, "suffix" : "" }, { "dropping-particle" : "", "family" : "Nijs", "given" : "J", "non-dropping-particle" : "", "parse-names" : false, "suffix" : "" }, { "dropping-particle" : "", "family" : "Jiang", "given" : "Y", "non-dropping-particle" : "", "parse-names" : false, "suffix" : "" }, { "dropping-particle" : "", "family" : "Dequeker", "given" : "J", "non-dropping-particle" : "", "parse-names" : false, "suffix" : "" } ], "container-title" : "Arthritis Rheum", "id" : "ITEM-2", "issued" : { "date-parts" : [ [ "1994" ] ] }, "page" : "824-829", "title" : "Long-term effect of omega-3 fatty acid supplementation in active rheumatoid arthritis. A 12-month, double-blind, controlled study.", "type" : "article-journal", "volume" : "37" }, "uris" : [ "http://www.mendeley.com/documents/?uuid=78bc4620-e3c5-430a-8150-f597186f84e3" ] }, { "id" : "ITEM-3", "itemData" : { "DOI" : "10.1093/rheumatology/32.11.982", "ISSN" : "1462-0324", "abstract" : "Maxepa contains eicosapentaenoic acid (EPA) (171 mg/capsule) and docosahexaenoic acid (DHA) (114 mg/capsule). EPA acts as an alternative substrate to arachidonate, leading to the formation of the less proinflammatory prostaglandins ( 3' series) and leukotrienes ( 5' series), If Maxepa has anti-inflammatory properties it could be expected to reduce the requirement for NSAIDs in patients with RA. This has not been investigated nor has Maxepa therapy been studied over a full 1-yr period.  Sixty-four patients with stable RA requiring NSAID therapy only were studied. Patients received either 10 Maxepa or air-filled placebo capsules per day for 12 months. All then received placebo capsules for a further 3 months. Patients were reviewed at 3-monthly intervals. NSAID requirement at entry visit for each patient was assigned as 100%. Patients were instructed to slowly reduce their NSAID dosage providing there was no worsening of their symptoms. Clinical and labora tory parameters of RA activity were also measured. There was a significant reduction in NSAID usage in patients on Maxepa when compared with placebo from month 3 [ (95% CI. for mean) requirement-71.1 (55.9-86.2)% and 89.7 (73.7--105.7)%, respectively]. This effect reached its maximum at month 12 [(24.5-56.6)% and 84.1 (62.7 - 105.5)%, respectively] and persisted to month 15 [(27.6-61.8)% and 85.8 (60.5-111.1)%, respectively] (P&lt;0.001, ANOVA). These patients were able to reduce their NSAID requirement without experiencing any deterioration in the clinical and laboratory parameters of RA activity.", "author" : [ { "dropping-particle" : "", "family" : "LAU", "given" : "C. S.", "non-dropping-particle" : "", "parse-names" : false, "suffix" : "" }, { "dropping-particle" : "", "family" : "MORLEY", "given" : "K. D.", "non-dropping-particle" : "", "parse-names" : false, "suffix" : "" }, { "dropping-particle" : "", "family" : "BELCH", "given" : "J. J. F.", "non-dropping-particle" : "", "parse-names" : false, "suffix" : "" } ], "container-title" : "Rheumatology", "id" : "ITEM-3", "issue" : "11", "issued" : { "date-parts" : [ [ "1993" ] ] }, "page" : "982-989", "title" : "Effects of Fish Oil Supplementation on Non-Steroidal Anti-Inflammatory Drug Requirement in Patients with mild rheumatoid arthritis-a double blind placebo controlled study ", "type" : "article-journal", "volume" : "32" }, "uris" : [ "http://www.mendeley.com/documents/?uuid=d1d34e9b-b8db-4a20-a669-ebc19226caab" ] } ], "mendeley" : { "formattedCitation" : "[35\u201337]", "plainTextFormattedCitation" : "[35\u201337]", "previouslyFormattedCitation" : "[35\u201337]" }, "properties" : { "noteIndex" : 0 }, "schema" : "https://github.com/citation-style-language/schema/raw/master/csl-citation.json" }</w:instrText>
      </w:r>
      <w:r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[35–37]</w:t>
      </w:r>
      <w:r w:rsidRPr="004346E9">
        <w:rPr>
          <w:rFonts w:ascii="Times New Roman" w:hAnsi="Times New Roman" w:cs="Calibri"/>
          <w:kern w:val="1"/>
          <w:sz w:val="24"/>
          <w:szCs w:val="24"/>
          <w:lang w:val="en-US" w:eastAsia="ar-SA"/>
        </w:rPr>
        <w:fldChar w:fldCharType="end"/>
      </w:r>
      <w:r w:rsidRPr="004346E9">
        <w:rPr>
          <w:rFonts w:ascii="Times New Roman" w:hAnsi="Times New Roman" w:cs="Calibri"/>
          <w:kern w:val="1"/>
          <w:sz w:val="24"/>
          <w:szCs w:val="24"/>
          <w:lang w:val="en-US" w:eastAsia="ar-SA"/>
        </w:rPr>
        <w:t xml:space="preserve"> studies suggest a protective role for some components of Mediterranean diet on rheumatoid arthritis indirectly suggesting a potential role also for OA. However the pathogenesis of this condition is very different to OA, thereby making these finding important. Whilst a subset of people with OA may present with an inflammatory phenotype to their disease process, this is not uniform</w:t>
      </w:r>
      <w:r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"10.3233/BIR-14016", "ISBN" : "0006-355X (Print) 0006-355X (Linking)", "ISSN" : "0006-355X", "PMID" : "12082286", "abstract" : "Morphological changes observed in OA include cartilage erosion as well as a variable degree of synovial inflammation. Current research attributes these changes to a complex network of biochemical factors, including proteolytic enzymes, that lead to a breakdown of the cartilage macromolecules. Cytokines such as IL-1 and TNF-alpha produced by activated synoviocytes, mononuclear cells or by articular cartilage itself significantly up-regulate metalloproteinases (MMP) gene expression. Cytokines also blunt chondrocyte compensatory synthesis pathways required to restore the integrity of the degraded extrecellular matrix (ECM). Moreover, in OA synovium, a relative deficit in the production of natural antagonists of the IL-1 receptor (IL-1Ra) has been demonstrated, and could possibly be related to an excess production of nitric oxide in OA tissues. This, coupled with an upregulation in the receptor level, has been shown to be an additional enhancer of the catabolic effect of IL-1 in this disease.IL-1 and TNF-alpha significantly up-regulate MMP-3 steady-state mRNA derived from human synovium and chondrocytes. The neutralization of IL-1 and/or TNF-alpha up-regulation of MMP gene expression appears to be a logical development in the potential medical therapy of OA. Indeed, recombinant IL-1receptor antagonists (ILRa) and soluble IL-1 receptor proteins have been tested in both animal models of OA for modification of OA progression. Soluble IL-1Ra suppressed MMP-3 transcription in the rabbit synovial cell line HIG-82. Experimental evidence showing that neutralizing TNF-alpha suppressed cartilage degradation in arthritis also support such strategy. The important role of TNF-alpha in OA may emerge from the fact that human articular chondrocytes from OA cartilage expressed a significantly higher number of the p55 TNF-alpha receptor which could make OA cartilage particularly susceptible to TNF-alpha degradative stimuli. In addition, OA cartilage produces more TNF-alpha and TNF anglealpha convertase enzyme (TACE) mRNA than normal cartilage. By analogy, an inhibitor to the p55 TNF-alpha receptor may also provide a mechanism for abolishing TNF-alpha-induced degradation of cartilage ECM by MMPs. Since TACE is the regulator of TNF-alpha activity, limiting the activity of TACE might also prove efficacious in OA. IL-1 and TNF-alpha inhibition of chondrocyte compensatory biosynthesis pathways which further compromise cartilage repair must also be dealt with, perhaps by employing\u2026", "author" : [ { "dropping-particle" : "", "family" : "Fernandes", "given" : "J C", "non-dropping-particle" : "", "parse-names" : false, "suffix" : "" }, { "dropping-particle" : "", "family" : "Martel-Pelletier", "given" : "J", "non-dropping-particle" : "", "parse-names" : false, "suffix" : "" }, { "dropping-particle" : "", "family" : "Pelletier", "given" : "J P", "non-dropping-particle" : "", "parse-names" : false, "suffix" : "" } ], "container-title" : "Biorheology", "id" : "ITEM-1", "issue" : "1-2", "issued" : { "date-parts" : [ [ "2002" ] ] }, "page" : "237-246", "title" : "The role of cytokines in osteoarthritis pathophysiology", "type" : "article-journal", "volume" : "39" }, "uris" : [ "http://www.mendeley.com/documents/?uuid=9d9f3fdc-2955-49b8-ad2b-e9f69cb74914" ] } ], "mendeley" : { "formattedCitation" : "[38]", "plainTextFormattedCitation" : "[38]", "previouslyFormattedCitation" : "[38]" }, "properties" : { "noteIndex" : 0 }, "schema" : "https://github.com/citation-style-language/schema/raw/master/csl-citation.json" }</w:instrText>
      </w:r>
      <w:r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[38]</w:t>
      </w:r>
      <w:r w:rsidRPr="004346E9">
        <w:rPr>
          <w:rFonts w:ascii="Times New Roman" w:hAnsi="Times New Roman" w:cs="Calibri"/>
          <w:kern w:val="1"/>
          <w:sz w:val="24"/>
          <w:szCs w:val="24"/>
          <w:lang w:val="en-US" w:eastAsia="ar-SA"/>
        </w:rPr>
        <w:fldChar w:fldCharType="end"/>
      </w:r>
      <w:r w:rsidR="009D0CE7" w:rsidRPr="004346E9">
        <w:rPr>
          <w:rFonts w:ascii="Times New Roman" w:hAnsi="Times New Roman" w:cs="Calibri"/>
          <w:kern w:val="1"/>
          <w:sz w:val="24"/>
          <w:szCs w:val="24"/>
          <w:lang w:val="en-US" w:eastAsia="ar-SA"/>
        </w:rPr>
        <w:t>.</w:t>
      </w:r>
      <w:r w:rsidRPr="004346E9">
        <w:rPr>
          <w:rFonts w:ascii="Times New Roman" w:hAnsi="Times New Roman" w:cs="Calibri"/>
          <w:kern w:val="1"/>
          <w:sz w:val="24"/>
          <w:szCs w:val="24"/>
          <w:lang w:val="en-US" w:eastAsia="ar-SA"/>
        </w:rPr>
        <w:t xml:space="preserve"> Accordingly, these results suggest that the protective mechanism which a Mediterranean diet is suggestive to confer may not be solely attributed to the inflammatory pathway</w:t>
      </w:r>
      <w:r w:rsidR="009D0CE7" w:rsidRPr="004346E9">
        <w:rPr>
          <w:rFonts w:ascii="Times New Roman" w:hAnsi="Times New Roman" w:cs="Calibri"/>
          <w:kern w:val="1"/>
          <w:sz w:val="24"/>
          <w:szCs w:val="24"/>
          <w:lang w:val="en-US" w:eastAsia="ar-SA"/>
        </w:rPr>
        <w:t>[37]</w:t>
      </w:r>
      <w:r w:rsidRPr="004346E9">
        <w:rPr>
          <w:rFonts w:ascii="Times New Roman" w:hAnsi="Times New Roman" w:cs="Calibri"/>
          <w:kern w:val="1"/>
          <w:sz w:val="24"/>
          <w:szCs w:val="24"/>
          <w:lang w:val="en-US" w:eastAsia="ar-SA"/>
        </w:rPr>
        <w:t xml:space="preserve">, but to some other pathophysiological or epigenetic mechanism. </w:t>
      </w:r>
    </w:p>
    <w:p w14:paraId="27D4933D" w14:textId="77777777" w:rsidR="00640F23" w:rsidRPr="004346E9" w:rsidRDefault="00640F23" w:rsidP="0013686B">
      <w:pPr>
        <w:suppressAutoHyphens/>
        <w:spacing w:after="0" w:line="480" w:lineRule="auto"/>
        <w:jc w:val="both"/>
        <w:rPr>
          <w:rFonts w:ascii="Times New Roman" w:hAnsi="Times New Roman" w:cs="Calibri"/>
          <w:kern w:val="1"/>
          <w:sz w:val="24"/>
          <w:szCs w:val="24"/>
          <w:lang w:val="en-US" w:eastAsia="ar-SA"/>
        </w:rPr>
      </w:pPr>
    </w:p>
    <w:p w14:paraId="212154F7" w14:textId="3452AA64" w:rsidR="0082601B" w:rsidRPr="004346E9" w:rsidRDefault="009D0CE7" w:rsidP="0013686B">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Previously there had been limited investigating into</w:t>
      </w:r>
      <w:r w:rsidR="009932F8" w:rsidRPr="004346E9">
        <w:rPr>
          <w:rFonts w:ascii="Times New Roman" w:hAnsi="Times New Roman" w:cs="Calibri"/>
          <w:kern w:val="1"/>
          <w:sz w:val="24"/>
          <w:szCs w:val="24"/>
          <w:lang w:val="en-US" w:eastAsia="ar-SA"/>
        </w:rPr>
        <w:t xml:space="preserve"> the impact of </w:t>
      </w:r>
      <w:r w:rsidRPr="004346E9">
        <w:rPr>
          <w:rFonts w:ascii="Times New Roman" w:hAnsi="Times New Roman" w:cs="Calibri"/>
          <w:kern w:val="1"/>
          <w:sz w:val="24"/>
          <w:szCs w:val="24"/>
          <w:lang w:val="en-US" w:eastAsia="ar-SA"/>
        </w:rPr>
        <w:t>Mediterranean diet</w:t>
      </w:r>
      <w:r w:rsidR="009932F8" w:rsidRPr="004346E9">
        <w:rPr>
          <w:rFonts w:ascii="Times New Roman" w:hAnsi="Times New Roman" w:cs="Calibri"/>
          <w:kern w:val="1"/>
          <w:sz w:val="24"/>
          <w:szCs w:val="24"/>
          <w:lang w:val="en-US" w:eastAsia="ar-SA"/>
        </w:rPr>
        <w:t xml:space="preserve"> on knee OA. Animal models have shown that the supplementation of olive oil, an essential component of Mediterranean diet, may preserve the articular cartilage, particularly when prescribed in combination with physical activity</w:t>
      </w:r>
      <w:r w:rsidR="009932F8"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"10.1016/j.jnutbio.2013.07.007", "ISBN" : "1873-4847 (Electronic)\\r0955-2863 (Linking)", "ISSN" : "09552863", "PMID" : "24369033", "abstract" : "Mediterranean diet includes a relatively high fat consumption mostly from monounsaturated fatty acids mainly provided by olive oil, the principal source of culinary and dressing fat. The beneficial effects of olive oil have been widely studied and could be due to its phytochemicals, which have been shown to possess anti-inflammatory properties. Lubricin is a chondroprotective glycoprotein and it serves as a critical boundary lubricant between opposing cartilage surfaces. A joint injury causes an initial flare of cytokines, which decreases lubricin expression and predisposes to cartilage degeneration such as osteoarthritis. The aim of this study was to evaluate the role of extra-virgin olive oil diet and physical activity on inflammation and expression of lubricin in articular cartilage of rats after injury. In this study we used histomorphometric, histological, immunocytochemical, immunohistochemical, western blot and biochemical analysis for lubricin and interleukin-1 evaluations in the cartilage and in the synovial fluid. We report the beneficial effect of physical activity (treadmill training) and extra-virgin olive oil supplementation, on the articular cartilage. The effects of anterior cruciate ligament transection decrease drastically the expression of lubricin and increase the expression of interleukin-1 in rats, while after physical activity and extra-virgin olive oil supplemented diet, the values return to a normal level compared to the control group. With our results we can confirm the importance of the physical activity in conjunction with extra-virgin olive oil diet in medical therapy to prevent osteoarthritis disease in order to preserve the articular cartilage and then the entire joint. ?? 2013 Elsevier Inc.", "author" : [ { "dropping-particle" : "", "family" : "Musumeci", "given" : "Giuseppe", "non-dropping-particle" : "", "parse-names" : false, "suffix" : "" }, { "dropping-particle" : "", "family" : "Trovato", "given" : "Francesca Maria", "non-dropping-particle" : "", "parse-names" : false, "suffix" : "" }, { "dropping-particle" : "", "family" : "Pichler", "given" : "Karin", "non-dropping-particle" : "", "parse-names" : false, "suffix" : "" }, { "dropping-particle" : "", "family" : "Weinberg", "given" : "Annelie Martina", "non-dropping-particle" : "", "parse-names" : false, "suffix" : "" }, { "dropping-particle" : "", "family" : "Loreto", "given" : "Carla", "non-dropping-particle" : "", "parse-names" : false, "suffix" : "" }, { "dropping-particle" : "", "family" : "Castrogiovanni", "given" : "Paola", "non-dropping-particle" : "", "parse-names" : false, "suffix" : "" } ], "container-title" : "Journal of Nutritional Biochemistry", "id" : "ITEM-1", "issue" : "12", "issued" : { "date-parts" : [ [ "2013" ] ] }, "page" : "2064-2075", "publisher" : "Elsevier Inc.", "title" : "Extra-virgin olive oil diet and mild physical activity prevent cartilage degeneration in an osteoarthritis model: An in vivo and in vitro study on lubricin expression", "type" : "article-journal", "volume" : "24" }, "uris" : [ "http://www.mendeley.com/documents/?uuid=d81949a6-7b35-4e8c-a17d-9f07b723d2b4" ] } ], "mendeley" : { "formattedCitation" : "[14]", "plainTextFormattedCitation" : "[14]", "previouslyFormattedCitation" : "[14]" }, "properties" : { "noteIndex" : 0 }, "schema" : "https://github.com/citation-style-language/schema/raw/master/csl-citation.json" }</w:instrText>
      </w:r>
      <w:r w:rsidR="009932F8"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[14]</w:t>
      </w:r>
      <w:r w:rsidR="009932F8" w:rsidRPr="004346E9">
        <w:rPr>
          <w:rFonts w:ascii="Times New Roman" w:eastAsia="Times New Roman" w:hAnsi="Times New Roman"/>
          <w:sz w:val="24"/>
          <w:szCs w:val="24"/>
          <w:lang w:val="en-US" w:eastAsia="ar-SA"/>
        </w:rPr>
        <w:fldChar w:fldCharType="end"/>
      </w:r>
      <w:r w:rsidR="009932F8" w:rsidRPr="004346E9">
        <w:rPr>
          <w:rFonts w:ascii="Times New Roman" w:hAnsi="Times New Roman" w:cs="Calibri"/>
          <w:kern w:val="1"/>
          <w:sz w:val="24"/>
          <w:szCs w:val="24"/>
          <w:lang w:val="en-US" w:eastAsia="ar-SA"/>
        </w:rPr>
        <w:t xml:space="preserve">. From our analyses, there was no independent association between the use of olive oil and knee OA. Conversely, on assessing the individual components of a Mediterranean diet, only higher use of cereals was associated with lower probability of knee OA. There is limited evidence around the consumption of cereals and the relationship to knee OA. </w:t>
      </w:r>
      <w:r w:rsidR="009932F8" w:rsidRPr="004346E9">
        <w:rPr>
          <w:rFonts w:ascii="Times New Roman" w:hAnsi="Times New Roman" w:cs="Calibri"/>
          <w:kern w:val="1"/>
          <w:sz w:val="24"/>
          <w:szCs w:val="24"/>
          <w:lang w:val="en-US" w:eastAsia="ar-SA"/>
        </w:rPr>
        <w:lastRenderedPageBreak/>
        <w:t>However it could hypothesized that a higher intake of cereals could contribute to a lower prevalence of knee OA through anti-inflammatory and anti-oxidative stress action, but also due to these being good sources of vitamins and minerals (such as magnesium</w:t>
      </w:r>
      <w:r w:rsidR="009932F8"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"10.1371/journal.pone.0127666", "ISSN" : "1932-6203", "PMID" : "26010333", "abstract" : "OBJECTIVE To examine the cross-sectional associations between dietary magnesium (Mg) intake and radiographic knee osteoarthritis (OA), joint space narrowing (JSN), and osteophytes (OST) respectively. METHODS A total of 1626 subjects were included in the study. Dietary intake was assessed using a validated semi-quantitative food frequency questionnaire. Radiographic knee OA was defined as Kellgren-Lawrence (K-L) Grade 2 in at least one leg. JSN and OST were assessed individually according to the Osteoarthritis Research Society International (OARSI) atlas. A multivariable logistic analysis model was applied to test the various associations after adjusting for potentially confounding factors. RESULTS The relative odds of radiographic knee OA were decreased by 0.53 times in the third quintile of Mg intake [odds ratio (OR) 0.53, 95% confidence interval (CI) 0.28-1.01], 0.40 times in the fourth quintile (OR 0.40, 95% CI 0.17-0.94) and 0.34 times in the fifth quintile (OR 0.34, 95% CI 0.11-1.00) compared with those in the lowest quintile, while P for trend was 0.111. The relative odds of JSN were decreased by 0.49 times in the third quintile of Mg intake (OR 0.49, 95% CI 0.28-0.88) and 0.37 times in the fifth quintile (OR 0.37, 95% CI 0.14-0.98) compared with those in the lowest quintile, while P for trend was 0.088. There was no significant relationship between dietary Mg intake and the presence of OST. CONCLUSIONS The findings of this cross-sectional study indicate that Mg intake is inversely associated with radiographic knee OA and JSN. It supports potential role of Mg in the prevention of knee OA. LEVEL OF EVIDENCE LevelIII, cross-sectional study.", "author" : [ { "dropping-particle" : "", "family" : "Zeng", "given" : "Chao", "non-dropping-particle" : "", "parse-names" : false, "suffix" : "" }, { "dropping-particle" : "", "family" : "Li", "given" : "Hui", "non-dropping-particle" : "", "parse-names" : false, "suffix" : "" }, { "dropping-particle" : "", "family" : "Wei", "given" : "Jie", "non-dropping-particle" : "", "parse-names" : false, "suffix" : "" }, { "dropping-particle" : "", "family" : "Yang", "given" : "Tuo", "non-dropping-particle" : "", "parse-names" : false, "suffix" : "" }, { "dropping-particle" : "", "family" : "Deng", "given" : "Zhen-han", "non-dropping-particle" : "", "parse-names" : false, "suffix" : "" }, { "dropping-particle" : "", "family" : "Yang", "given" : "Ye", "non-dropping-particle" : "", "parse-names" : false, "suffix" : "" }, { "dropping-particle" : "", "family" : "Zhang", "given" : "Yi", "non-dropping-particle" : "", "parse-names" : false, "suffix" : "" }, { "dropping-particle" : "", "family" : "Yang", "given" : "Tu-bao", "non-dropping-particle" : "", "parse-names" : false, "suffix" : "" }, { "dropping-particle" : "", "family" : "Lei", "given" : "Guang-hua", "non-dropping-particle" : "", "parse-names" : false, "suffix" : "" } ], "container-title" : "PloS one", "id" : "ITEM-1", "issue" : "5", "issued" : { "date-parts" : [ [ "2015" ] ] }, "page" : "e0127666", "title" : "Association between Dietary Magnesium Intake and Radiographic Knee Osteoarthritis.", "type" : "article-journal", "volume" : "10" }, "uris" : [ "http://www.mendeley.com/documents/?uuid=5bf3c43e-8f08-3640-8a1e-e764304833cd" ] }, { "id" : "ITEM-2", "itemData" : { "DOI" : "10.3899/jrheum.141414", "ISSN" : "0315-162X", "PMID" : "26034158", "abstract" : "OBJECTIVE To establish whether there is a relationship between serum magnesium (Mg) concentration and radiographic knee osteoarthritis (OA). METHODS There were 2855 subjects in this cross-sectional study. Serum Mg concentration was measured using the chemiluminescence method. Radiographic OA of the knee was defined as changes consistent with Kellgren-Lawrence (K-L) grade 2 on at least 1 side. Mg concentration was classified into 1 of 4 quartiles: \u2264 0.87, 0.88-0.91, 0.92-0.96, or \u2265 0.97 mmol/l. Multivariable logistic analysis was used to test the association between serum Mg and radiographic knee OA after adjustment for potentially confounding factors. The OR with 95% CI for the association between radiographic knee OA and serum Mg concentration were calculated for each quartile. The quartile with the lowest value was regarded as the reference category. RESULTS Significant association between serum Mg concentration and radiographic knee OA was observed in the model after adjustment for age, sex, and body mass index, as well as in the multivariable model. The multivariable-adjusted OR (95% CI) for radiographic knee OA in the second, third, and fourth serum Mg concentration quartiles were 0.90 (95% CI 0.71-1.13), 0.92 (95% CI 0.73-1.16), and 0.72 (95% CI 0.57-0.92), respectively, compared with the lowest (first) quartile. A clear trend (p for trend was 0.01) was observed. The relative odds of radiographic knee OA was decreased by 0.72 times in the fourth serum Mg quartile compared with the lowest quartile. CONCLUSION Serum Mg concentration may have an inverse relationship with radiographic OA of the knee.", "author" : [ { "dropping-particle" : "", "family" : "Zeng", "given" : "Chao", "non-dropping-particle" : "", "parse-names" : false, "suffix" : "" }, { "dropping-particle" : "", "family" : "Wei", "given" : "Jie", "non-dropping-particle" : "", "parse-names" : false, "suffix" : "" }, { "dropping-particle" : "", "family" : "Li", "given" : "Hui", "non-dropping-particle" : "", "parse-names" : false, "suffix" : "" }, { "dropping-particle" : "", "family" : "Yang", "given" : "Tuo", "non-dropping-particle" : "", "parse-names" : false, "suffix" : "" }, { "dropping-particle" : "", "family" : "Zhang", "given" : "Fang-Jie", "non-dropping-particle" : "", "parse-names" : false, "suffix" : "" }, { "dropping-particle" : "", "family" : "Pan", "given" : "Ding", "non-dropping-particle" : "", "parse-names" : false, "suffix" : "" }, { "dropping-particle" : "", "family" : "Xiao", "given" : "Yong-Bing", "non-dropping-particle" : "", "parse-names" : false, "suffix" : "" }, { "dropping-particle" : "", "family" : "Yang", "given" : "Tu-Bao", "non-dropping-particle" : "", "parse-names" : false, "suffix" : "" }, { "dropping-particle" : "", "family" : "Lei", "given" : "Guang-Hua", "non-dropping-particle" : "", "parse-names" : false, "suffix" : "" } ], "container-title" : "The Journal of rheumatology", "id" : "ITEM-2", "issue" : "7", "issued" : { "date-parts" : [ [ "2015", "7" ] ] }, "page" : "1231-6", "title" : "Relationship between Serum Magnesium Concentration and Radiographic Knee Osteoarthritis.", "type" : "article-journal", "volume" : "42" }, "uris" : [ "http://www.mendeley.com/documents/?uuid=b0ff9f9f-d5a7-3d54-8e9b-d620a48dc325" ] } ], "mendeley" : { "formattedCitation" : "[39,40]", "plainTextFormattedCitation" : "[39,40]", "previouslyFormattedCitation" : "[39,40]" }, "properties" : { "noteIndex" : 0 }, "schema" : "https://github.com/citation-style-language/schema/raw/master/csl-citation.json" }</w:instrText>
      </w:r>
      <w:r w:rsidR="009932F8"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[39,40]</w:t>
      </w:r>
      <w:r w:rsidR="009932F8" w:rsidRPr="004346E9">
        <w:rPr>
          <w:rFonts w:ascii="Times New Roman" w:hAnsi="Times New Roman" w:cs="Calibri"/>
          <w:kern w:val="1"/>
          <w:sz w:val="24"/>
          <w:szCs w:val="24"/>
          <w:lang w:val="en-US" w:eastAsia="ar-SA"/>
        </w:rPr>
        <w:fldChar w:fldCharType="end"/>
      </w:r>
      <w:r w:rsidR="009932F8" w:rsidRPr="004346E9">
        <w:rPr>
          <w:rFonts w:ascii="Times New Roman" w:hAnsi="Times New Roman" w:cs="Calibri"/>
          <w:kern w:val="1"/>
          <w:sz w:val="24"/>
          <w:szCs w:val="24"/>
          <w:lang w:val="en-US" w:eastAsia="ar-SA"/>
        </w:rPr>
        <w:t xml:space="preserve">) which may play a role in lower prevalence of knee OA. </w:t>
      </w:r>
      <w:r w:rsidR="00711E2F" w:rsidRPr="004346E9">
        <w:rPr>
          <w:rFonts w:ascii="Times New Roman" w:hAnsi="Times New Roman" w:cs="Calibri"/>
          <w:kern w:val="1"/>
          <w:sz w:val="24"/>
          <w:szCs w:val="24"/>
          <w:lang w:val="en-US" w:eastAsia="ar-SA"/>
        </w:rPr>
        <w:t>However it should be noted that pasta and rice are often consumed in association with olive oil and vegetables and, as supported in previous studies</w:t>
      </w:r>
      <w:r w:rsidR="0093578C" w:rsidRPr="004346E9">
        <w:rPr>
          <w:rFonts w:ascii="Times New Roman" w:hAnsi="Times New Roman" w:cs="Calibri"/>
          <w:kern w:val="1"/>
          <w:sz w:val="24"/>
          <w:szCs w:val="24"/>
          <w:lang w:val="en-US" w:eastAsia="ar-SA"/>
        </w:rPr>
        <w:fldChar w:fldCharType="begin" w:fldLock="1"/>
      </w:r>
      <w:r w:rsidR="005538E3" w:rsidRPr="004346E9">
        <w:rPr>
          <w:rFonts w:ascii="Times New Roman" w:hAnsi="Times New Roman" w:cs="Calibri"/>
          <w:kern w:val="1"/>
          <w:sz w:val="24"/>
          <w:szCs w:val="24"/>
          <w:lang w:val="en-US" w:eastAsia="ar-SA"/>
        </w:rPr>
        <w:instrText>ADDIN CSL_CITATION { "citationItems" : [ { "id" : "ITEM-1", "itemData" : { "DOI" : "10.1007/s13398-014-0173-7.2", "ISBN" : "9780874216561", "ISSN" : "00029165", "PMID" : "7754995", "abstract" : "We present a food pyramid that reflects Mediterranean dietary traditions, which historically have been associated with good health. This Mediterranean diet pyramid is based on food patterns typical of Crete, much of the rest of Greece, and southern Italy in the early 1960s, where adult life expectancy was among the highest in the world and rates of coronary heart disease, certain cancers, and other diet-related chronic diseases were among the lowest. Work in the field or kitchen resulted in a lifestyle that included regular physical activity and was associated with low rates of obesity. The diet is characterized by abundant plant foods (fruit, vegetables, breads, other forms of cereals, potatoes, beans, nuts, and seeds), fresh fruit as the typical daily dessert, olive oil as the principal source of fat, dairy products (principally cheese and yogurt), and fish and poultry consumed in low to moderate amounts, zero to four eggs consumed weekly, red meat consumed in low amounts, and wine consumed in low to moderate amounts, normally with meals. This diet is low in saturated fat (&lt; or = 7-8% of energy), with total fat ranging from &lt; 25% to &gt; 35% of energy throughout the region. The pyramid describes a dietary pattern that is attractive for its famous palatability as well as for its health benefits.", "author" : [ { "dropping-particle" : "", "family" : "Willett", "given" : "W. C.", "non-dropping-particle" : "", "parse-names" : false, "suffix" : "" }, { "dropping-particle" : "", "family" : "Sacks", "given" : "F.", "non-dropping-particle" : "", "parse-names" : false, "suffix" : "" }, { "dropping-particle" : "", "family" : "Trichopoulou", "given" : "A.", "non-dropping-particle" : "", "parse-names" : false, "suffix" : "" }, { "dropping-particle" : "", "family" : "Drescher", "given" : "G.", "non-dropping-particle" : "", "parse-names" : false, "suffix" : "" }, { "dropping-particle" : "", "family" : "Ferro-Luzzi", "given" : "A.", "non-dropping-particle" : "", "parse-names" : false, "suffix" : "" }, { "dropping-particle" : "", "family" : "Helsing", "given" : "E.", "non-dropping-particle" : "", "parse-names" : false, "suffix" : "" }, { "dropping-particle" : "", "family" : "Trichopoulos", "given" : "D.", "non-dropping-particle" : "", "parse-names" : false, "suffix" : "" } ], "container-title" : "American Journal of Clinical Nutrition", "id" : "ITEM-1", "issue" : "6 SUPPL.", "issued" : { "date-parts" : [ [ "1995" ] ] }, "title" : "Mediterranean diet pyramid: A cultural model for healthy eating", "type" : "article", "volume" : "61" }, "uris" : [ "http://www.mendeley.com/documents/?uuid=18627ef5-c12a-4add-a3a9-2d2cfb8e30a8" ] }, { "id" : "ITEM-2", "itemData" : { "DOI" : "10.3390/nu7115459", "ISSN" : "20726643", "PMID" : "26556369", "abstract" : "Numerous studies over several decades suggest that following the Mediterranean diet (MedDiet) can reduce the risk of cardiovascular disease and cancer, and improve cognitive health. However, there are inconsistencies among methods used for evaluating and defining the MedDiet. Through a review of the literature, we aimed to quantitatively define the MedDiet by food groups and nutrients. Databases PubMed, MEDLINE, Science Direct, Academic Search Premier and the University of South Australia Library Catalogue were searched. Articles were included if they defined the MedDiet in at least two of the following ways: (1) general descriptive definitions; (2) diet pyramids/numbers of servings of key foods; (3) grams of key foods/food groups; and (4) nutrient and flavonoid content. Quantity of key foods and nutrient content was recorded and the mean was calculated. The MedDiet contained three to nine serves of vegetables, half to two serves of fruit, one to 13 serves of cereals and up to eight serves of olive oil daily. It contained approximately 9300 kJ, 37% as total fat, 18% as monounsaturated and 9% as saturated, and 33 g of fibre per day. Our results provide a defined nutrient content and range of servings for the MedDiet based on past and current literature. More detailed reporting amongst studies could refine the definition further.", "author" : [ { "dropping-particle" : "", "family" : "Davis", "given" : "Courtney", "non-dropping-particle" : "", "parse-names" : false, "suffix" : "" }, { "dropping-particle" : "", "family" : "Bryan", "given" : "Janet", "non-dropping-particle" : "", "parse-names" : false, "suffix" : "" }, { "dropping-particle" : "", "family" : "Hodgson", "given" : "Jonathan", "non-dropping-particle" : "", "parse-names" : false, "suffix" : "" }, { "dropping-particle" : "", "family" : "Murphy", "given" : "Karen", "non-dropping-particle" : "", "parse-names" : false, "suffix" : "" } ], "container-title" : "Nutrients", "id" : "ITEM-2", "issue" : "11", "issued" : { "date-parts" : [ [ "2015" ] ] }, "page" : "9139-9153", "title" : "Definition of the mediterranean diet: A literature review", "type" : "article", "volume" : "7" }, "uris" : [ "http://www.mendeley.com/documents/?uuid=d9f74853-fff8-487e-82ea-677b9f240ca4" ] } ], "mendeley" : { "formattedCitation" : "[1,41]", "plainTextFormattedCitation" : "[1,41]", "previouslyFormattedCitation" : "[1,41]" }, "properties" : { "noteIndex" : 0 }, "schema" : "https://github.com/citation-style-language/schema/raw/master/csl-citation.json" }</w:instrText>
      </w:r>
      <w:r w:rsidR="0093578C" w:rsidRPr="004346E9">
        <w:rPr>
          <w:rFonts w:ascii="Times New Roman" w:hAnsi="Times New Roman" w:cs="Calibri"/>
          <w:kern w:val="1"/>
          <w:sz w:val="24"/>
          <w:szCs w:val="24"/>
          <w:lang w:val="en-US" w:eastAsia="ar-SA"/>
        </w:rPr>
        <w:fldChar w:fldCharType="separate"/>
      </w:r>
      <w:r w:rsidR="005538E3" w:rsidRPr="004346E9">
        <w:rPr>
          <w:rFonts w:ascii="Times New Roman" w:hAnsi="Times New Roman" w:cs="Calibri"/>
          <w:noProof/>
          <w:kern w:val="1"/>
          <w:sz w:val="24"/>
          <w:szCs w:val="24"/>
          <w:lang w:val="en-US" w:eastAsia="ar-SA"/>
        </w:rPr>
        <w:t>[1,41]</w:t>
      </w:r>
      <w:r w:rsidR="0093578C" w:rsidRPr="004346E9">
        <w:rPr>
          <w:rFonts w:ascii="Times New Roman" w:hAnsi="Times New Roman" w:cs="Calibri"/>
          <w:kern w:val="1"/>
          <w:sz w:val="24"/>
          <w:szCs w:val="24"/>
          <w:lang w:val="en-US" w:eastAsia="ar-SA"/>
        </w:rPr>
        <w:fldChar w:fldCharType="end"/>
      </w:r>
      <w:r w:rsidR="00711E2F" w:rsidRPr="004346E9">
        <w:rPr>
          <w:rFonts w:ascii="Times New Roman" w:hAnsi="Times New Roman" w:cs="Calibri"/>
          <w:kern w:val="1"/>
          <w:sz w:val="24"/>
          <w:szCs w:val="24"/>
          <w:lang w:val="en-US" w:eastAsia="ar-SA"/>
        </w:rPr>
        <w:t>, not the single components, but the combination of the different ingredients of the Mediterranean diet is responsible for the protective effect and the health benefit observed with this dietary pattern.</w:t>
      </w:r>
    </w:p>
    <w:p w14:paraId="16C55E5A" w14:textId="77777777" w:rsidR="00232CF0" w:rsidRPr="004346E9" w:rsidRDefault="00232CF0" w:rsidP="0013686B">
      <w:pPr>
        <w:suppressAutoHyphens/>
        <w:spacing w:after="0" w:line="480" w:lineRule="auto"/>
        <w:jc w:val="both"/>
        <w:rPr>
          <w:rFonts w:ascii="Times New Roman" w:hAnsi="Times New Roman" w:cs="Calibri"/>
          <w:kern w:val="1"/>
          <w:sz w:val="24"/>
          <w:szCs w:val="24"/>
          <w:lang w:val="en-US" w:eastAsia="ar-SA"/>
        </w:rPr>
      </w:pPr>
    </w:p>
    <w:p w14:paraId="18CDF301" w14:textId="53BD30C0" w:rsidR="0093578C" w:rsidRPr="004346E9" w:rsidRDefault="0093578C" w:rsidP="0093578C">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The analysis suggest</w:t>
      </w:r>
      <w:r w:rsidR="00AC5C5F" w:rsidRPr="004346E9">
        <w:rPr>
          <w:rFonts w:ascii="Times New Roman" w:hAnsi="Times New Roman" w:cs="Calibri"/>
          <w:kern w:val="1"/>
          <w:sz w:val="24"/>
          <w:szCs w:val="24"/>
          <w:lang w:val="en-US" w:eastAsia="ar-SA"/>
        </w:rPr>
        <w:t>s</w:t>
      </w:r>
      <w:r w:rsidRPr="004346E9">
        <w:rPr>
          <w:rFonts w:ascii="Times New Roman" w:hAnsi="Times New Roman" w:cs="Calibri"/>
          <w:kern w:val="1"/>
          <w:sz w:val="24"/>
          <w:szCs w:val="24"/>
          <w:lang w:val="en-US" w:eastAsia="ar-SA"/>
        </w:rPr>
        <w:t xml:space="preserve"> </w:t>
      </w:r>
      <w:r w:rsidR="007E08F5" w:rsidRPr="004346E9">
        <w:rPr>
          <w:rFonts w:ascii="Times New Roman" w:hAnsi="Times New Roman" w:cs="Calibri"/>
          <w:kern w:val="1"/>
          <w:sz w:val="24"/>
          <w:szCs w:val="24"/>
          <w:lang w:val="en-US" w:eastAsia="ar-SA"/>
        </w:rPr>
        <w:t xml:space="preserve">a negative association between </w:t>
      </w:r>
      <w:r w:rsidRPr="004346E9">
        <w:rPr>
          <w:rFonts w:ascii="Times New Roman" w:hAnsi="Times New Roman" w:cs="Calibri"/>
          <w:kern w:val="1"/>
          <w:sz w:val="24"/>
          <w:szCs w:val="24"/>
          <w:lang w:val="en-US" w:eastAsia="ar-SA"/>
        </w:rPr>
        <w:t>Mediterranean diet</w:t>
      </w:r>
      <w:r w:rsidR="007E08F5" w:rsidRPr="004346E9">
        <w:rPr>
          <w:rFonts w:ascii="Times New Roman" w:hAnsi="Times New Roman" w:cs="Calibri"/>
          <w:kern w:val="1"/>
          <w:sz w:val="24"/>
          <w:szCs w:val="24"/>
          <w:lang w:val="en-US" w:eastAsia="ar-SA"/>
        </w:rPr>
        <w:t xml:space="preserve"> and knee OA, suggesting a possible</w:t>
      </w:r>
      <w:r w:rsidRPr="004346E9">
        <w:rPr>
          <w:rFonts w:ascii="Times New Roman" w:hAnsi="Times New Roman" w:cs="Calibri"/>
          <w:kern w:val="1"/>
          <w:sz w:val="24"/>
          <w:szCs w:val="24"/>
          <w:lang w:val="en-US" w:eastAsia="ar-SA"/>
        </w:rPr>
        <w:t xml:space="preserve"> a protective effect on knee OA. Clinically, these findings indicate that for those at higher risk of developing knee OA, recommendation and promotion of such a diet may be warranted. Further investigation to identify which types of individuals are most to benefit from this recommendation and what the mechanisms and contexts should be in which to implement such dietary advice, should be undertaken.</w:t>
      </w:r>
    </w:p>
    <w:p w14:paraId="41F31797" w14:textId="77777777" w:rsidR="0093578C" w:rsidRPr="004346E9" w:rsidRDefault="0093578C" w:rsidP="0013686B">
      <w:pPr>
        <w:suppressAutoHyphens/>
        <w:spacing w:after="0" w:line="480" w:lineRule="auto"/>
        <w:jc w:val="both"/>
        <w:rPr>
          <w:rFonts w:ascii="Times New Roman" w:hAnsi="Times New Roman" w:cs="Calibri"/>
          <w:kern w:val="1"/>
          <w:sz w:val="24"/>
          <w:szCs w:val="24"/>
          <w:lang w:val="en-US" w:eastAsia="ar-SA"/>
        </w:rPr>
      </w:pPr>
    </w:p>
    <w:p w14:paraId="2CC15546" w14:textId="5CEE9A95" w:rsidR="00232CF0" w:rsidRPr="004346E9" w:rsidRDefault="00232CF0" w:rsidP="0013686B">
      <w:pPr>
        <w:suppressAutoHyphens/>
        <w:spacing w:after="0" w:line="480" w:lineRule="auto"/>
        <w:jc w:val="both"/>
        <w:rPr>
          <w:rFonts w:ascii="Times New Roman" w:hAnsi="Times New Roman" w:cs="Calibri"/>
          <w:kern w:val="1"/>
          <w:sz w:val="24"/>
          <w:szCs w:val="24"/>
          <w:lang w:val="en-US" w:eastAsia="ar-SA"/>
        </w:rPr>
      </w:pPr>
      <w:r w:rsidRPr="004346E9">
        <w:rPr>
          <w:rFonts w:ascii="Times New Roman" w:hAnsi="Times New Roman" w:cs="Calibri"/>
          <w:kern w:val="1"/>
          <w:sz w:val="24"/>
          <w:szCs w:val="24"/>
          <w:lang w:val="en-US" w:eastAsia="ar-SA"/>
        </w:rPr>
        <w:t xml:space="preserve">The findings of our research should be considered within its limitations. The main is the cross-sectional nature of our research therefore precluding any consideration of a potential causal relationship between Mediterranean diet and </w:t>
      </w:r>
      <w:r w:rsidR="00F90498" w:rsidRPr="004346E9">
        <w:rPr>
          <w:rFonts w:ascii="Times New Roman" w:hAnsi="Times New Roman" w:cs="Calibri"/>
          <w:kern w:val="1"/>
          <w:sz w:val="24"/>
          <w:szCs w:val="24"/>
          <w:lang w:val="en-US" w:eastAsia="ar-SA"/>
        </w:rPr>
        <w:t>knee OA</w:t>
      </w:r>
      <w:r w:rsidRPr="004346E9">
        <w:rPr>
          <w:rFonts w:ascii="Times New Roman" w:hAnsi="Times New Roman" w:cs="Calibri"/>
          <w:kern w:val="1"/>
          <w:sz w:val="24"/>
          <w:szCs w:val="24"/>
          <w:lang w:val="en-US" w:eastAsia="ar-SA"/>
        </w:rPr>
        <w:t>, making residual confounding very likely. Second, we were not able to see the influence of bio-humoral markers</w:t>
      </w:r>
      <w:r w:rsidR="007E08F5" w:rsidRPr="004346E9">
        <w:rPr>
          <w:rFonts w:ascii="Times New Roman" w:hAnsi="Times New Roman" w:cs="Calibri"/>
          <w:kern w:val="1"/>
          <w:sz w:val="24"/>
          <w:szCs w:val="24"/>
          <w:lang w:val="en-US" w:eastAsia="ar-SA"/>
        </w:rPr>
        <w:t xml:space="preserve"> (e.g. inflammation)</w:t>
      </w:r>
      <w:r w:rsidRPr="004346E9">
        <w:rPr>
          <w:rFonts w:ascii="Times New Roman" w:hAnsi="Times New Roman" w:cs="Calibri"/>
          <w:kern w:val="1"/>
          <w:sz w:val="24"/>
          <w:szCs w:val="24"/>
          <w:lang w:val="en-US" w:eastAsia="ar-SA"/>
        </w:rPr>
        <w:t xml:space="preserve"> in the association between Mediterranean diet and </w:t>
      </w:r>
      <w:r w:rsidR="00F90498" w:rsidRPr="004346E9">
        <w:rPr>
          <w:rFonts w:ascii="Times New Roman" w:hAnsi="Times New Roman" w:cs="Calibri"/>
          <w:kern w:val="1"/>
          <w:sz w:val="24"/>
          <w:szCs w:val="24"/>
          <w:lang w:val="en-US" w:eastAsia="ar-SA"/>
        </w:rPr>
        <w:t>knee OA</w:t>
      </w:r>
      <w:r w:rsidRPr="004346E9">
        <w:rPr>
          <w:rFonts w:ascii="Times New Roman" w:hAnsi="Times New Roman" w:cs="Calibri"/>
          <w:kern w:val="1"/>
          <w:sz w:val="24"/>
          <w:szCs w:val="24"/>
          <w:lang w:val="en-US" w:eastAsia="ar-SA"/>
        </w:rPr>
        <w:t>, but these markers could be of importance. A third limitation is that the medical conditions are self-reported and this could introduce a bias. Finally, we have used a slight modified version of a previous Mediterranean diet adherence</w:t>
      </w:r>
      <w:r w:rsidRPr="004346E9">
        <w:rPr>
          <w:rFonts w:ascii="Times New Roman" w:eastAsia="Times New Roman" w:hAnsi="Times New Roman"/>
          <w:sz w:val="24"/>
          <w:szCs w:val="24"/>
          <w:lang w:val="en-US" w:eastAsia="ar-SA"/>
        </w:rPr>
        <w:fldChar w:fldCharType="begin" w:fldLock="1"/>
      </w:r>
      <w:r w:rsidR="005538E3" w:rsidRPr="004346E9">
        <w:rPr>
          <w:rFonts w:ascii="Times New Roman" w:eastAsia="Times New Roman" w:hAnsi="Times New Roman"/>
          <w:sz w:val="24"/>
          <w:szCs w:val="24"/>
          <w:lang w:val="en-US" w:eastAsia="ar-SA"/>
        </w:rPr>
        <w:instrText>ADDIN CSL_CITATION { "citationItems" : [ { "id" : "ITEM-1", "itemData" : { "DOI" : "10.1016/j.numecd.2005.08.006", "ISSN" : "1590-3729", "PMID" : "17126772", "abstract" : "BACKGROUND AND AIM: It has been suggested that overall dietary patterns and not single nutrients should be studied, since food items might have a synergistic and antagonistic effect on health. The Mediterranean diet has long been associated with lower incidence of cardiovascular disease and cancer. Therefore, we developed a diet score that incorporates the inherent characteristics of this dietary pattern.\n\nMETHODS AND RESULTS: We used 11 main components of the Mediterranean diet (non-refined cereals, fruits, vegetables, potatoes, legumes, olive oil, fish, red meat, poultry, full fat dairy products and alcohol). For the consumption of items presumed to be close to this pattern we assigned scores 0, 1, 2, 3, 4 and 5 when a participant reported no consumption, rare, frequent, very frequent, weekly and daily, respectively. For the consumption of foods presumed to be away from this pattern we assigned the scores on a reverse scale. Especially for alcohol, we assigned score 5 for consumption of less than 300 ml/day, score 0 for consumption of more than 700 ml/day or none and scores 1-4 for consumption of 300-400, 400-500, 500-600, and 600-700 ml/day (100 ml = 12 g ethanol), respectively. Then a total score ranging from 0 to 55 was calculated. After having applied this diet score in the participants of the ATTICA study we observed a significant positive association with monounsaturated fat and monounsaturated-to-saturated fat intake. We also observed, an inverse association with serum lipids, blood pressures, inflammation and coagulation markers related to cardiovascular disease. The application of that score in a case-control study (CARDIO2000) suggested that the score was inversely associated with the odds of having acute coronary syndromes.\n\nCONCLUSION: The Mediterranean diet score proposed above may be useful in assessing the nutritional status of an individual and investigating the relationship of the Mediterranean diet with various health outcomes.", "author" : [ { "dropping-particle" : "", "family" : "Panagiotakos", "given" : "Demosthenes B", "non-dropping-particle" : "", "parse-names" : false, "suffix" : "" }, { "dropping-particle" : "", "family" : "Pitsavos", "given" : "Christos", "non-dropping-particle" : "", "parse-names" : false, "suffix" : "" }, { "dropping-particle" : "", "family" : "Stefanadis", "given" : "Christodoulos", "non-dropping-particle" : "", "parse-names" : false, "suffix" : "" } ], "container-title" : "Nutrition, metabolism, and cardiovascular diseases : NMCD", "id" : "ITEM-1", "issue" : "8", "issued" : { "date-parts" : [ [ "2006", "12" ] ] }, "page" : "559-68", "title" : "Dietary patterns: a Mediterranean diet score and its relation to clinical and biological markers of cardiovascular disease risk.", "type" : "article-journal", "volume" : "16" }, "uris" : [ "http://www.mendeley.com/documents/?uuid=e87f9a44-fdf5-43be-9823-9e244be5b245" ] } ], "mendeley" : { "formattedCitation" : "[17]", "plainTextFormattedCitation" : "[17]", "previouslyFormattedCitation" : "[17]" }, "properties" : { "noteIndex" : 0 }, "schema" : "https://github.com/citation-style-language/schema/raw/master/csl-citation.json" }</w:instrText>
      </w:r>
      <w:r w:rsidRPr="004346E9">
        <w:rPr>
          <w:rFonts w:ascii="Times New Roman" w:eastAsia="Times New Roman" w:hAnsi="Times New Roman"/>
          <w:sz w:val="24"/>
          <w:szCs w:val="24"/>
          <w:lang w:val="en-US" w:eastAsia="ar-SA"/>
        </w:rPr>
        <w:fldChar w:fldCharType="separate"/>
      </w:r>
      <w:r w:rsidR="002B225E" w:rsidRPr="004346E9">
        <w:rPr>
          <w:rFonts w:ascii="Times New Roman" w:eastAsia="Times New Roman" w:hAnsi="Times New Roman"/>
          <w:noProof/>
          <w:sz w:val="24"/>
          <w:szCs w:val="24"/>
          <w:lang w:val="en-US" w:eastAsia="ar-SA"/>
        </w:rPr>
        <w:t>[17]</w:t>
      </w:r>
      <w:r w:rsidRPr="004346E9">
        <w:rPr>
          <w:rFonts w:ascii="Times New Roman" w:eastAsia="Times New Roman" w:hAnsi="Times New Roman"/>
          <w:sz w:val="24"/>
          <w:szCs w:val="24"/>
          <w:lang w:val="en-US" w:eastAsia="ar-SA"/>
        </w:rPr>
        <w:fldChar w:fldCharType="end"/>
      </w:r>
      <w:r w:rsidRPr="004346E9">
        <w:rPr>
          <w:rFonts w:ascii="Times New Roman" w:hAnsi="Times New Roman" w:cs="Calibri"/>
          <w:kern w:val="1"/>
          <w:sz w:val="24"/>
          <w:szCs w:val="24"/>
          <w:lang w:val="en-US" w:eastAsia="ar-SA"/>
        </w:rPr>
        <w:t xml:space="preserve"> and also this choice could introduce another bias. On the contrary, among the strengths of our work, we could say the large sample size included and the fact </w:t>
      </w:r>
      <w:r w:rsidR="00F90498" w:rsidRPr="004346E9">
        <w:rPr>
          <w:rFonts w:ascii="Times New Roman" w:hAnsi="Times New Roman" w:cs="Calibri"/>
          <w:kern w:val="1"/>
          <w:sz w:val="24"/>
          <w:szCs w:val="24"/>
          <w:lang w:val="en-US" w:eastAsia="ar-SA"/>
        </w:rPr>
        <w:t>this is the first epidemiological study reporting data on the impact of this dietary pattern on a frequent condition, like knee OA</w:t>
      </w:r>
      <w:r w:rsidRPr="004346E9">
        <w:rPr>
          <w:rFonts w:ascii="Times New Roman" w:hAnsi="Times New Roman" w:cs="Calibri"/>
          <w:kern w:val="1"/>
          <w:sz w:val="24"/>
          <w:szCs w:val="24"/>
          <w:lang w:val="en-US" w:eastAsia="ar-SA"/>
        </w:rPr>
        <w:t xml:space="preserve">. </w:t>
      </w:r>
    </w:p>
    <w:p w14:paraId="0FF12936" w14:textId="77777777" w:rsidR="007933E2" w:rsidRPr="004346E9" w:rsidRDefault="007933E2" w:rsidP="0013686B">
      <w:pPr>
        <w:suppressAutoHyphens/>
        <w:spacing w:after="0" w:line="480" w:lineRule="auto"/>
        <w:jc w:val="both"/>
        <w:rPr>
          <w:rFonts w:ascii="Times New Roman" w:hAnsi="Times New Roman" w:cs="Calibri"/>
          <w:kern w:val="1"/>
          <w:sz w:val="24"/>
          <w:szCs w:val="24"/>
          <w:lang w:val="en-US" w:eastAsia="ar-SA"/>
        </w:rPr>
      </w:pPr>
    </w:p>
    <w:p w14:paraId="1FCD4432" w14:textId="5F210BA1" w:rsidR="00F90498" w:rsidRPr="004346E9" w:rsidRDefault="0093578C" w:rsidP="0093578C">
      <w:pPr>
        <w:spacing w:after="0" w:line="480" w:lineRule="auto"/>
        <w:jc w:val="both"/>
        <w:rPr>
          <w:rFonts w:ascii="Times New Roman" w:hAnsi="Times New Roman"/>
          <w:b/>
          <w:sz w:val="24"/>
          <w:szCs w:val="24"/>
          <w:lang w:val="en-US"/>
        </w:rPr>
      </w:pPr>
      <w:r w:rsidRPr="004346E9">
        <w:rPr>
          <w:rFonts w:ascii="Times New Roman" w:hAnsi="Times New Roman" w:cs="Calibri"/>
          <w:kern w:val="1"/>
          <w:sz w:val="24"/>
          <w:szCs w:val="24"/>
          <w:lang w:val="en-US" w:eastAsia="ar-SA"/>
        </w:rPr>
        <w:lastRenderedPageBreak/>
        <w:t xml:space="preserve">To conclude, </w:t>
      </w:r>
      <w:r w:rsidR="00C57457" w:rsidRPr="004346E9">
        <w:rPr>
          <w:rFonts w:ascii="Times New Roman" w:hAnsi="Times New Roman" w:cs="Calibri"/>
          <w:kern w:val="1"/>
          <w:sz w:val="24"/>
          <w:szCs w:val="24"/>
          <w:lang w:val="en-US" w:eastAsia="ar-SA"/>
        </w:rPr>
        <w:t>the results from our paper</w:t>
      </w:r>
      <w:r w:rsidRPr="004346E9">
        <w:rPr>
          <w:rFonts w:ascii="Times New Roman" w:hAnsi="Times New Roman" w:cs="Calibri"/>
          <w:kern w:val="1"/>
          <w:sz w:val="24"/>
          <w:szCs w:val="24"/>
          <w:lang w:val="en-US" w:eastAsia="ar-SA"/>
        </w:rPr>
        <w:t xml:space="preserve"> indicate that a higher adherence to a Mediterranean diet is associated with lower prevalence of knee OA, even after adjusting for several important confounders. </w:t>
      </w:r>
      <w:r w:rsidR="00C57457" w:rsidRPr="004346E9">
        <w:rPr>
          <w:rFonts w:ascii="Times New Roman" w:hAnsi="Times New Roman" w:cs="Calibri"/>
          <w:kern w:val="1"/>
          <w:sz w:val="24"/>
          <w:szCs w:val="24"/>
          <w:lang w:val="en-US" w:eastAsia="ar-SA"/>
        </w:rPr>
        <w:t>Further longitudinal research is required to confirm/ refute our findings and explore potential pathophysiological mechanisms.</w:t>
      </w:r>
      <w:r w:rsidR="00F90498" w:rsidRPr="004346E9">
        <w:rPr>
          <w:rFonts w:ascii="Times New Roman" w:hAnsi="Times New Roman"/>
          <w:b/>
          <w:sz w:val="24"/>
          <w:szCs w:val="24"/>
          <w:lang w:val="en-US"/>
        </w:rPr>
        <w:br w:type="page"/>
      </w:r>
    </w:p>
    <w:p w14:paraId="21DF789D" w14:textId="2D180ABD" w:rsidR="0027370F" w:rsidRPr="004346E9" w:rsidRDefault="0027370F" w:rsidP="0027370F">
      <w:pPr>
        <w:spacing w:after="0" w:line="480" w:lineRule="auto"/>
        <w:jc w:val="center"/>
        <w:rPr>
          <w:rFonts w:ascii="Times New Roman" w:eastAsiaTheme="minorHAnsi" w:hAnsi="Times New Roman"/>
          <w:b/>
          <w:bCs/>
          <w:sz w:val="24"/>
          <w:szCs w:val="24"/>
          <w:lang w:val="en-US"/>
        </w:rPr>
      </w:pPr>
      <w:r w:rsidRPr="004346E9">
        <w:rPr>
          <w:rFonts w:ascii="Times New Roman" w:eastAsiaTheme="minorHAnsi" w:hAnsi="Times New Roman"/>
          <w:b/>
          <w:bCs/>
          <w:sz w:val="24"/>
          <w:szCs w:val="24"/>
          <w:lang w:val="en-US"/>
        </w:rPr>
        <w:lastRenderedPageBreak/>
        <w:t>ACKNOWLEDGMENTS</w:t>
      </w:r>
    </w:p>
    <w:p w14:paraId="647DA7D9" w14:textId="5C8A6209" w:rsidR="0027370F" w:rsidRPr="004346E9" w:rsidRDefault="0027370F" w:rsidP="0027370F">
      <w:pPr>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b/>
          <w:sz w:val="24"/>
          <w:szCs w:val="24"/>
          <w:lang w:val="en-US" w:eastAsia="ar-SA"/>
        </w:rPr>
        <w:t>Statement of authorship</w:t>
      </w:r>
      <w:r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u w:val="single"/>
          <w:lang w:val="en-US" w:eastAsia="ar-SA"/>
        </w:rPr>
        <w:t>Analysis and interpretation of data</w:t>
      </w:r>
      <w:r w:rsidRPr="004346E9">
        <w:rPr>
          <w:rFonts w:ascii="Times New Roman" w:eastAsia="Times New Roman" w:hAnsi="Times New Roman"/>
          <w:sz w:val="24"/>
          <w:szCs w:val="24"/>
          <w:lang w:val="en-US" w:eastAsia="ar-SA"/>
        </w:rPr>
        <w:t xml:space="preserve">: Veronese, Noale, Luchini. </w:t>
      </w:r>
      <w:r w:rsidRPr="004346E9">
        <w:rPr>
          <w:rFonts w:ascii="Times New Roman" w:eastAsia="Times New Roman" w:hAnsi="Times New Roman"/>
          <w:sz w:val="24"/>
          <w:szCs w:val="24"/>
          <w:u w:val="single"/>
          <w:lang w:val="en-US" w:eastAsia="ar-SA"/>
        </w:rPr>
        <w:t>Draft of the article</w:t>
      </w:r>
      <w:r w:rsidRPr="004346E9">
        <w:rPr>
          <w:rFonts w:ascii="Times New Roman" w:eastAsia="Times New Roman" w:hAnsi="Times New Roman"/>
          <w:sz w:val="24"/>
          <w:szCs w:val="24"/>
          <w:lang w:val="en-US" w:eastAsia="ar-SA"/>
        </w:rPr>
        <w:t xml:space="preserve">: </w:t>
      </w:r>
      <w:r w:rsidR="00103AEB" w:rsidRPr="004346E9">
        <w:rPr>
          <w:rFonts w:ascii="Times New Roman" w:eastAsia="Times New Roman" w:hAnsi="Times New Roman"/>
          <w:sz w:val="24"/>
          <w:szCs w:val="24"/>
          <w:lang w:val="en-US" w:eastAsia="ar-SA"/>
        </w:rPr>
        <w:t xml:space="preserve">Stubbs, </w:t>
      </w:r>
      <w:r w:rsidRPr="004346E9">
        <w:rPr>
          <w:rFonts w:ascii="Times New Roman" w:eastAsia="Times New Roman" w:hAnsi="Times New Roman"/>
          <w:sz w:val="24"/>
          <w:szCs w:val="24"/>
          <w:lang w:val="en-US" w:eastAsia="ar-SA"/>
        </w:rPr>
        <w:t xml:space="preserve">Veronese, Maggi, Solmi. </w:t>
      </w:r>
      <w:r w:rsidRPr="004346E9">
        <w:rPr>
          <w:rFonts w:ascii="Times New Roman" w:eastAsia="Times New Roman" w:hAnsi="Times New Roman"/>
          <w:sz w:val="24"/>
          <w:szCs w:val="24"/>
          <w:u w:val="single"/>
          <w:lang w:val="en-US" w:eastAsia="ar-SA"/>
        </w:rPr>
        <w:t>Critical revision for important intellectual content</w:t>
      </w:r>
      <w:r w:rsidRPr="004346E9">
        <w:rPr>
          <w:rFonts w:ascii="Times New Roman" w:eastAsia="Times New Roman" w:hAnsi="Times New Roman"/>
          <w:sz w:val="24"/>
          <w:szCs w:val="24"/>
          <w:lang w:val="en-US" w:eastAsia="ar-SA"/>
        </w:rPr>
        <w:t>: Cooper,</w:t>
      </w:r>
      <w:r w:rsidR="00103AEB" w:rsidRPr="004346E9">
        <w:rPr>
          <w:rFonts w:ascii="Times New Roman" w:eastAsia="Times New Roman" w:hAnsi="Times New Roman"/>
          <w:sz w:val="24"/>
          <w:szCs w:val="24"/>
          <w:lang w:val="en-US" w:eastAsia="ar-SA"/>
        </w:rPr>
        <w:t xml:space="preserve"> Smith, Guglielmi, Reginster, Rizzoli</w:t>
      </w:r>
      <w:r w:rsidRPr="004346E9">
        <w:rPr>
          <w:rFonts w:ascii="Times New Roman" w:eastAsia="Times New Roman" w:hAnsi="Times New Roman"/>
          <w:sz w:val="24"/>
          <w:szCs w:val="24"/>
          <w:lang w:val="en-US" w:eastAsia="ar-SA"/>
        </w:rPr>
        <w:t xml:space="preserve">. </w:t>
      </w:r>
      <w:r w:rsidRPr="004346E9">
        <w:rPr>
          <w:rFonts w:ascii="Times New Roman" w:eastAsia="Times New Roman" w:hAnsi="Times New Roman"/>
          <w:sz w:val="24"/>
          <w:szCs w:val="24"/>
          <w:u w:val="single"/>
          <w:lang w:val="en-US" w:eastAsia="ar-SA"/>
        </w:rPr>
        <w:t>All authors approved the version submitted</w:t>
      </w:r>
      <w:r w:rsidRPr="004346E9">
        <w:rPr>
          <w:rFonts w:ascii="Times New Roman" w:eastAsia="Times New Roman" w:hAnsi="Times New Roman"/>
          <w:sz w:val="24"/>
          <w:szCs w:val="24"/>
          <w:lang w:val="en-US" w:eastAsia="ar-SA"/>
        </w:rPr>
        <w:t>.</w:t>
      </w:r>
    </w:p>
    <w:p w14:paraId="4729CB5C" w14:textId="77777777" w:rsidR="0027370F" w:rsidRPr="004346E9" w:rsidRDefault="0027370F" w:rsidP="0027370F">
      <w:pPr>
        <w:spacing w:after="0" w:line="480" w:lineRule="auto"/>
        <w:jc w:val="both"/>
        <w:rPr>
          <w:rFonts w:ascii="Times New Roman" w:eastAsia="Times New Roman" w:hAnsi="Times New Roman"/>
          <w:b/>
          <w:sz w:val="24"/>
          <w:szCs w:val="24"/>
          <w:lang w:val="en-US" w:eastAsia="ar-SA"/>
        </w:rPr>
      </w:pPr>
    </w:p>
    <w:p w14:paraId="67A638C2" w14:textId="77777777" w:rsidR="0027370F" w:rsidRPr="004346E9" w:rsidRDefault="0027370F" w:rsidP="0027370F">
      <w:pPr>
        <w:spacing w:after="0" w:line="480" w:lineRule="auto"/>
        <w:jc w:val="both"/>
        <w:rPr>
          <w:rFonts w:ascii="Times New Roman" w:eastAsia="Times New Roman" w:hAnsi="Times New Roman"/>
          <w:sz w:val="24"/>
          <w:szCs w:val="24"/>
          <w:lang w:val="en-US" w:eastAsia="ar-SA"/>
        </w:rPr>
      </w:pPr>
      <w:r w:rsidRPr="004346E9">
        <w:rPr>
          <w:rFonts w:ascii="Times New Roman" w:eastAsia="Times New Roman" w:hAnsi="Times New Roman"/>
          <w:b/>
          <w:sz w:val="24"/>
          <w:szCs w:val="24"/>
          <w:lang w:val="en-US" w:eastAsia="ar-SA"/>
        </w:rPr>
        <w:t>Conflict of interest</w:t>
      </w:r>
      <w:r w:rsidRPr="004346E9">
        <w:rPr>
          <w:rFonts w:ascii="Times New Roman" w:eastAsia="Times New Roman" w:hAnsi="Times New Roman"/>
          <w:sz w:val="24"/>
          <w:szCs w:val="24"/>
          <w:lang w:val="en-US" w:eastAsia="ar-SA"/>
        </w:rPr>
        <w:t xml:space="preserve">: none. </w:t>
      </w:r>
    </w:p>
    <w:p w14:paraId="406B60B4" w14:textId="77777777" w:rsidR="0027370F" w:rsidRPr="004346E9" w:rsidRDefault="0027370F" w:rsidP="00D23700">
      <w:pPr>
        <w:spacing w:after="0" w:line="480" w:lineRule="auto"/>
        <w:jc w:val="both"/>
        <w:rPr>
          <w:rFonts w:ascii="Times New Roman" w:eastAsia="Times New Roman" w:hAnsi="Times New Roman"/>
          <w:b/>
          <w:sz w:val="24"/>
          <w:szCs w:val="24"/>
          <w:lang w:val="en-US" w:eastAsia="ar-SA"/>
        </w:rPr>
      </w:pPr>
    </w:p>
    <w:p w14:paraId="36440494" w14:textId="77777777" w:rsidR="00D23700" w:rsidRPr="004346E9" w:rsidRDefault="00D23700" w:rsidP="00D23700">
      <w:pPr>
        <w:spacing w:after="0" w:line="480" w:lineRule="auto"/>
        <w:jc w:val="both"/>
        <w:rPr>
          <w:lang w:val="en-US"/>
        </w:rPr>
      </w:pPr>
      <w:r w:rsidRPr="004346E9">
        <w:rPr>
          <w:rFonts w:ascii="Times New Roman" w:eastAsia="Times New Roman" w:hAnsi="Times New Roman"/>
          <w:b/>
          <w:sz w:val="24"/>
          <w:szCs w:val="24"/>
          <w:lang w:val="en-US" w:eastAsia="ar-SA"/>
        </w:rPr>
        <w:t>Founding source</w:t>
      </w:r>
      <w:r w:rsidRPr="004346E9">
        <w:rPr>
          <w:rFonts w:ascii="Times New Roman" w:eastAsia="Times New Roman" w:hAnsi="Times New Roman"/>
          <w:sz w:val="24"/>
          <w:szCs w:val="24"/>
          <w:lang w:val="en-US" w:eastAsia="ar-SA"/>
        </w:rPr>
        <w:t xml:space="preserve">: </w:t>
      </w:r>
      <w:r w:rsidRPr="004346E9">
        <w:rPr>
          <w:rFonts w:ascii="Times New Roman" w:hAnsi="Times New Roman"/>
          <w:sz w:val="24"/>
          <w:szCs w:val="24"/>
          <w:lang w:val="en-US"/>
        </w:rPr>
        <w:t xml:space="preserve">The OAI is a public-private partnership comprised of five contracts(N01-AR-2-2258; N01-AR-2-2259; N01-AR-2-2260; N01-AR-2-2261; N01-AR-2-2262)funded by the National Institutes of Health, a branch of the Department of Health and Human Services, and conducted by the OAI Study Investigators. Private funding partners include Merck Research Laboratories; Novartis Pharmaceuticals Corporation, GlaxoSmithKline; and Pfizer, Inc. Private sector funding for the OAI is managed by the Foundation for the National Institutes of Health. This manuscript was prepared using an OAI public use data set and does not necessarily reflect the opinions or views of the OAI investigators, the NIH, or the private funding partners. </w:t>
      </w:r>
    </w:p>
    <w:p w14:paraId="626B00F4" w14:textId="77777777" w:rsidR="0027370F" w:rsidRPr="004346E9" w:rsidRDefault="0027370F" w:rsidP="00D23700">
      <w:pPr>
        <w:spacing w:after="0" w:line="480" w:lineRule="auto"/>
        <w:jc w:val="both"/>
        <w:rPr>
          <w:rFonts w:ascii="Times New Roman" w:eastAsia="Times New Roman" w:hAnsi="Times New Roman"/>
          <w:b/>
          <w:sz w:val="24"/>
          <w:szCs w:val="24"/>
          <w:lang w:val="en-US" w:eastAsia="ar-SA"/>
        </w:rPr>
      </w:pPr>
    </w:p>
    <w:p w14:paraId="0FD33FD2" w14:textId="64E60B25" w:rsidR="00D23700" w:rsidRPr="004346E9" w:rsidRDefault="00D23700" w:rsidP="0027370F">
      <w:pPr>
        <w:spacing w:after="0" w:line="480" w:lineRule="auto"/>
        <w:jc w:val="both"/>
        <w:rPr>
          <w:rFonts w:ascii="Times New Roman" w:hAnsi="Times New Roman"/>
          <w:b/>
          <w:sz w:val="24"/>
          <w:szCs w:val="24"/>
          <w:lang w:val="en-US"/>
        </w:rPr>
      </w:pPr>
      <w:r w:rsidRPr="004346E9">
        <w:rPr>
          <w:rFonts w:ascii="Times New Roman" w:eastAsia="Times New Roman" w:hAnsi="Times New Roman"/>
          <w:b/>
          <w:sz w:val="24"/>
          <w:szCs w:val="24"/>
          <w:lang w:val="en-US" w:eastAsia="ar-SA"/>
        </w:rPr>
        <w:t>Sponsor’s role</w:t>
      </w:r>
      <w:r w:rsidRPr="004346E9">
        <w:rPr>
          <w:rFonts w:ascii="Times New Roman" w:eastAsia="Times New Roman" w:hAnsi="Times New Roman"/>
          <w:sz w:val="24"/>
          <w:szCs w:val="24"/>
          <w:lang w:val="en-US" w:eastAsia="ar-SA"/>
        </w:rPr>
        <w:t>: the sponsors had no role in the design, methods, subject recruitment, data collection, analysis or preparation of this paper.</w:t>
      </w:r>
      <w:r w:rsidRPr="004346E9">
        <w:rPr>
          <w:rFonts w:ascii="Times New Roman" w:hAnsi="Times New Roman"/>
          <w:b/>
          <w:sz w:val="24"/>
          <w:szCs w:val="24"/>
          <w:lang w:val="en-US"/>
        </w:rPr>
        <w:br w:type="page"/>
      </w:r>
    </w:p>
    <w:p w14:paraId="20BDE8DD" w14:textId="0136010F" w:rsidR="00B21E2F" w:rsidRPr="004346E9" w:rsidRDefault="00B21E2F" w:rsidP="00827B26">
      <w:pPr>
        <w:spacing w:after="0" w:line="480" w:lineRule="auto"/>
        <w:jc w:val="center"/>
        <w:rPr>
          <w:rFonts w:ascii="Times New Roman" w:hAnsi="Times New Roman"/>
          <w:b/>
          <w:sz w:val="24"/>
          <w:szCs w:val="24"/>
          <w:lang w:val="en-US"/>
        </w:rPr>
      </w:pPr>
      <w:r w:rsidRPr="004346E9">
        <w:rPr>
          <w:rFonts w:ascii="Times New Roman" w:hAnsi="Times New Roman"/>
          <w:b/>
          <w:sz w:val="24"/>
          <w:szCs w:val="24"/>
          <w:lang w:val="en-US"/>
        </w:rPr>
        <w:lastRenderedPageBreak/>
        <w:t>REFERENCES</w:t>
      </w:r>
    </w:p>
    <w:p w14:paraId="3E31DDE8" w14:textId="3695E68C" w:rsidR="005538E3" w:rsidRPr="004346E9" w:rsidRDefault="00B21E2F"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b/>
          <w:sz w:val="24"/>
          <w:szCs w:val="24"/>
          <w:lang w:val="en-US"/>
        </w:rPr>
        <w:fldChar w:fldCharType="begin" w:fldLock="1"/>
      </w:r>
      <w:r w:rsidRPr="004346E9">
        <w:rPr>
          <w:rFonts w:ascii="Times New Roman" w:hAnsi="Times New Roman"/>
          <w:b/>
          <w:sz w:val="24"/>
          <w:szCs w:val="24"/>
          <w:lang w:val="en-US"/>
        </w:rPr>
        <w:instrText xml:space="preserve">ADDIN Mendeley Bibliography CSL_BIBLIOGRAPHY </w:instrText>
      </w:r>
      <w:r w:rsidRPr="004346E9">
        <w:rPr>
          <w:rFonts w:ascii="Times New Roman" w:hAnsi="Times New Roman"/>
          <w:b/>
          <w:sz w:val="24"/>
          <w:szCs w:val="24"/>
          <w:lang w:val="en-US"/>
        </w:rPr>
        <w:fldChar w:fldCharType="separate"/>
      </w:r>
      <w:r w:rsidR="005538E3" w:rsidRPr="004346E9">
        <w:rPr>
          <w:rFonts w:ascii="Times New Roman" w:hAnsi="Times New Roman"/>
          <w:noProof/>
          <w:sz w:val="24"/>
          <w:szCs w:val="24"/>
          <w:lang w:val="en-GB"/>
        </w:rPr>
        <w:t>[1]</w:t>
      </w:r>
      <w:r w:rsidR="005538E3" w:rsidRPr="004346E9">
        <w:rPr>
          <w:rFonts w:ascii="Times New Roman" w:hAnsi="Times New Roman"/>
          <w:noProof/>
          <w:sz w:val="24"/>
          <w:szCs w:val="24"/>
          <w:lang w:val="en-GB"/>
        </w:rPr>
        <w:tab/>
        <w:t>Willett WC, Sacks F, Trichopoulou A, Drescher G, Ferro-Luzzi A, Helsing E, et al. Mediterranean diet pyramid: A cultural model for healthy eating. Am J Clin Nutr 1995;61. doi:10.1007/s13398-014-0173-7.2.</w:t>
      </w:r>
    </w:p>
    <w:p w14:paraId="1A1AD85D"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w:t>
      </w:r>
      <w:r w:rsidRPr="004346E9">
        <w:rPr>
          <w:rFonts w:ascii="Times New Roman" w:hAnsi="Times New Roman"/>
          <w:noProof/>
          <w:sz w:val="24"/>
          <w:szCs w:val="24"/>
          <w:lang w:val="en-GB"/>
        </w:rPr>
        <w:tab/>
        <w:t>Haring B, Crandall CJ, Wu C, LeBlanc ES, Shikany JM, Carbone L, et al. Dietary Patterns and Fractures in Postmenopausal Women. JAMA Intern Med 2016. doi:10.1001/jamainternmed.2016.0482.</w:t>
      </w:r>
    </w:p>
    <w:p w14:paraId="12EB1B6A"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w:t>
      </w:r>
      <w:r w:rsidRPr="004346E9">
        <w:rPr>
          <w:rFonts w:ascii="Times New Roman" w:hAnsi="Times New Roman"/>
          <w:noProof/>
          <w:sz w:val="24"/>
          <w:szCs w:val="24"/>
          <w:lang w:val="en-GB"/>
        </w:rPr>
        <w:tab/>
        <w:t>Nissensohn M, Román-Viñas B, Sánchez-Villegas A, Piscopo S, Serra-Majem L. The Effect of the Mediterranean Diet on Hypertension: A Systematic Review and Meta-Analysis. J Nutr Educ Behav 2016;48:42–53.e1. doi:10.1016/j.jneb.2015.08.023.</w:t>
      </w:r>
    </w:p>
    <w:p w14:paraId="60876AC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[4]</w:t>
      </w:r>
      <w:r w:rsidRPr="004346E9">
        <w:rPr>
          <w:rFonts w:ascii="Times New Roman" w:hAnsi="Times New Roman"/>
          <w:noProof/>
          <w:sz w:val="24"/>
          <w:szCs w:val="24"/>
          <w:lang w:val="en-GB"/>
        </w:rPr>
        <w:tab/>
        <w:t>Schwingshackl L, Missbach B, König J, Hoffmann G. Adherence to a Mediterranean diet and risk of diabetes: a systematic review and meta-analysis. Public Health Nutr 2015;18:1292–9. doi:10.1017/S1368980014001542.</w:t>
      </w:r>
    </w:p>
    <w:p w14:paraId="46173F43"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[5]</w:t>
      </w:r>
      <w:r w:rsidRPr="004346E9">
        <w:rPr>
          <w:rFonts w:ascii="Times New Roman" w:hAnsi="Times New Roman"/>
          <w:noProof/>
          <w:sz w:val="24"/>
          <w:szCs w:val="24"/>
          <w:lang w:val="en-GB"/>
        </w:rPr>
        <w:tab/>
        <w:t>Cao L, Tan L, Wang H-F, Jiang T, Zhu X-C, Lu H, et al. Dietary Patterns and Risk of Dementia: a Systematic Review and Meta-Analysis of Cohort Studies. Mol Neurobiol 2015. doi:10.1007/s12035-015-9516-4.</w:t>
      </w:r>
    </w:p>
    <w:p w14:paraId="04E2BC51"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rPr>
      </w:pPr>
      <w:r w:rsidRPr="004346E9">
        <w:rPr>
          <w:rFonts w:ascii="Times New Roman" w:hAnsi="Times New Roman"/>
          <w:noProof/>
          <w:sz w:val="24"/>
          <w:szCs w:val="24"/>
          <w:lang w:val="en-GB"/>
        </w:rPr>
        <w:t>[6]</w:t>
      </w:r>
      <w:r w:rsidRPr="004346E9">
        <w:rPr>
          <w:rFonts w:ascii="Times New Roman" w:hAnsi="Times New Roman"/>
          <w:noProof/>
          <w:sz w:val="24"/>
          <w:szCs w:val="24"/>
          <w:lang w:val="en-GB"/>
        </w:rPr>
        <w:tab/>
        <w:t xml:space="preserve">Murray CJL, Vos T, Lozano R, Naghavi M, Flaxman AD, Michaud C, et al. Disability-adjusted life years (DALYs) for 291 diseases and injuries in 21 regions, 1990-2010: A systematic analysis for the Global Burden of Disease Study 2010. </w:t>
      </w:r>
      <w:r w:rsidRPr="004346E9">
        <w:rPr>
          <w:rFonts w:ascii="Times New Roman" w:hAnsi="Times New Roman"/>
          <w:noProof/>
          <w:sz w:val="24"/>
          <w:szCs w:val="24"/>
        </w:rPr>
        <w:t>Lancet 2012;380:2197–223. doi:10.1016/S0140-6736(12)61689-4.</w:t>
      </w:r>
    </w:p>
    <w:p w14:paraId="095F3424"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rPr>
        <w:t>[7]</w:t>
      </w:r>
      <w:r w:rsidRPr="004346E9">
        <w:rPr>
          <w:rFonts w:ascii="Times New Roman" w:hAnsi="Times New Roman"/>
          <w:noProof/>
          <w:sz w:val="24"/>
          <w:szCs w:val="24"/>
        </w:rPr>
        <w:tab/>
        <w:t xml:space="preserve">Ilieva EM, Oral  a., Kücükdeveci  a., Varela E, Valero R, Berteanu M, et al. </w:t>
      </w:r>
      <w:r w:rsidRPr="004346E9">
        <w:rPr>
          <w:rFonts w:ascii="Times New Roman" w:hAnsi="Times New Roman"/>
          <w:noProof/>
          <w:sz w:val="24"/>
          <w:szCs w:val="24"/>
          <w:lang w:val="en-GB"/>
        </w:rPr>
        <w:t>Osteoarthritis. The Role of Physical and Rehabilitation Medicine Physicians. The European perspective based on the best evidence. Eur J Phys Rehabil Med 2013;49:579–93.</w:t>
      </w:r>
    </w:p>
    <w:p w14:paraId="245FEBD9"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rPr>
      </w:pPr>
      <w:r w:rsidRPr="004346E9">
        <w:rPr>
          <w:rFonts w:ascii="Times New Roman" w:hAnsi="Times New Roman"/>
          <w:noProof/>
          <w:sz w:val="24"/>
          <w:szCs w:val="24"/>
          <w:lang w:val="en-GB"/>
        </w:rPr>
        <w:t>[8]</w:t>
      </w:r>
      <w:r w:rsidRPr="004346E9">
        <w:rPr>
          <w:rFonts w:ascii="Times New Roman" w:hAnsi="Times New Roman"/>
          <w:noProof/>
          <w:sz w:val="24"/>
          <w:szCs w:val="24"/>
          <w:lang w:val="en-GB"/>
        </w:rPr>
        <w:tab/>
        <w:t xml:space="preserve">Vos T, Flaxman AD, Naghavi M, Lozano R, Michaud C, Ezzati M, et al. Years lived with disability (YLDs) for 1160 sequelae of 289 diseases and injuries 1990-2010: a systematic analysis for the Global Burden of Disease Study 2010. </w:t>
      </w:r>
      <w:r w:rsidRPr="004346E9">
        <w:rPr>
          <w:rFonts w:ascii="Times New Roman" w:hAnsi="Times New Roman"/>
          <w:noProof/>
          <w:sz w:val="24"/>
          <w:szCs w:val="24"/>
        </w:rPr>
        <w:t xml:space="preserve">Lancet 2012;380:2163–96. </w:t>
      </w:r>
      <w:r w:rsidRPr="004346E9">
        <w:rPr>
          <w:rFonts w:ascii="Times New Roman" w:hAnsi="Times New Roman"/>
          <w:noProof/>
          <w:sz w:val="24"/>
          <w:szCs w:val="24"/>
        </w:rPr>
        <w:lastRenderedPageBreak/>
        <w:t>doi:10.1016/S0140-6736(12)61729-2.</w:t>
      </w:r>
    </w:p>
    <w:p w14:paraId="0EE7A21A"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rPr>
        <w:t>[9]</w:t>
      </w:r>
      <w:r w:rsidRPr="004346E9">
        <w:rPr>
          <w:rFonts w:ascii="Times New Roman" w:hAnsi="Times New Roman"/>
          <w:noProof/>
          <w:sz w:val="24"/>
          <w:szCs w:val="24"/>
        </w:rPr>
        <w:tab/>
        <w:t xml:space="preserve">Veronese N, Cereda E, Maggi S, Luchini C, Solmi M, Smith T, et al. </w:t>
      </w:r>
      <w:r w:rsidRPr="004346E9">
        <w:rPr>
          <w:rFonts w:ascii="Times New Roman" w:hAnsi="Times New Roman"/>
          <w:noProof/>
          <w:sz w:val="24"/>
          <w:szCs w:val="24"/>
          <w:lang w:val="en-GB"/>
        </w:rPr>
        <w:t>Osteoarthritis and Mortality: A Prospective Cohort Study and Systematic Review with Meta-analysis. Semin Arthritis Rheum 2016. doi:10.1016/j.semarthrit.2016.04.002.</w:t>
      </w:r>
    </w:p>
    <w:p w14:paraId="674270BF"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[10]</w:t>
      </w:r>
      <w:r w:rsidRPr="004346E9">
        <w:rPr>
          <w:rFonts w:ascii="Times New Roman" w:hAnsi="Times New Roman"/>
          <w:noProof/>
          <w:sz w:val="24"/>
          <w:szCs w:val="24"/>
          <w:lang w:val="en-GB"/>
        </w:rPr>
        <w:tab/>
        <w:t>Cross M, Smith E, Hoy D, Nolte S, Ackerman I, Fransen M, et al. The global burden of hip and knee osteoarthritis: estimates from the Global Burden of Disease 2010 study. Ann Rheum Dis 2014;73:1323–30. doi:10.1136/annrheumdis-2013-204763.</w:t>
      </w:r>
    </w:p>
    <w:p w14:paraId="7AEC3D27"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[11]</w:t>
      </w:r>
      <w:r w:rsidRPr="004346E9">
        <w:rPr>
          <w:rFonts w:ascii="Times New Roman" w:hAnsi="Times New Roman"/>
          <w:noProof/>
          <w:sz w:val="24"/>
          <w:szCs w:val="24"/>
          <w:lang w:val="en-GB"/>
        </w:rPr>
        <w:tab/>
        <w:t>Hiligsmann M, Cooper C, Arden N, Boers M, Branco JC, Luisa Brandi M, et al. Health economics in the field of osteoarthritis: an expert’s consensus paper from the European Society for Clinical and Economic Aspects of Osteoporosis and Osteoarthritis (ESCEO). Semin Arthritis Rheum 2013;43:303–13. doi:10.1016/j.semarthrit.2013.07.003.</w:t>
      </w:r>
    </w:p>
    <w:p w14:paraId="53F30557"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[12]</w:t>
      </w:r>
      <w:r w:rsidRPr="004346E9">
        <w:rPr>
          <w:rFonts w:ascii="Times New Roman" w:hAnsi="Times New Roman"/>
          <w:noProof/>
          <w:sz w:val="24"/>
          <w:szCs w:val="24"/>
          <w:lang w:val="en-GB"/>
        </w:rPr>
        <w:tab/>
        <w:t>Choi HK. Dietary risk factors for rheumatic diseases. Curr Opin Rheumatol 2005;17:141–6. doi:00002281-200503000-00006.</w:t>
      </w:r>
    </w:p>
    <w:p w14:paraId="2D20C455"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[13]</w:t>
      </w:r>
      <w:r w:rsidRPr="004346E9">
        <w:rPr>
          <w:rFonts w:ascii="Times New Roman" w:hAnsi="Times New Roman"/>
          <w:noProof/>
          <w:sz w:val="24"/>
          <w:szCs w:val="24"/>
          <w:lang w:val="en-GB"/>
        </w:rPr>
        <w:tab/>
        <w:t>McAlindon T, Zhang Y, Hannan M, Naimark A, Weissman B, Castelli W, et al. Are risk factors for patellofemoral and tibiofemoral knee osteoarthritis different? J Rheumatol 1996;23:332–7.</w:t>
      </w:r>
    </w:p>
    <w:p w14:paraId="5D18AFAB"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[14]</w:t>
      </w:r>
      <w:r w:rsidRPr="004346E9">
        <w:rPr>
          <w:rFonts w:ascii="Times New Roman" w:hAnsi="Times New Roman"/>
          <w:noProof/>
          <w:sz w:val="24"/>
          <w:szCs w:val="24"/>
          <w:lang w:val="en-GB"/>
        </w:rPr>
        <w:tab/>
        <w:t>Musumeci G, Trovato FM, Pichler K, Weinberg AM, Loreto C, Castrogiovanni P. Extra-virgin olive oil diet and mild physical activity prevent cartilage degeneration in an osteoarthritis model: An in vivo and in vitro study on lubricin expression. J Nutr Biochem 2013;24:2064–75. doi:10.1016/j.jnutbio.2013.07.007.</w:t>
      </w:r>
    </w:p>
    <w:p w14:paraId="17181534"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[15]</w:t>
      </w:r>
      <w:r w:rsidRPr="004346E9">
        <w:rPr>
          <w:rFonts w:ascii="Times New Roman" w:hAnsi="Times New Roman"/>
          <w:noProof/>
          <w:sz w:val="24"/>
          <w:szCs w:val="24"/>
          <w:lang w:val="en-GB"/>
        </w:rPr>
        <w:tab/>
        <w:t>Felson DT, Nevitt MC. Epidemiologic studies for osteoarthritis: New versus conventional study design approaches. Rheum Dis Clin North Am 2004;30:783–97. doi:10.1016/j.rdc.2004.07.005.</w:t>
      </w:r>
    </w:p>
    <w:p w14:paraId="11F23CD1"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[16]</w:t>
      </w:r>
      <w:r w:rsidRPr="004346E9">
        <w:rPr>
          <w:rFonts w:ascii="Times New Roman" w:hAnsi="Times New Roman"/>
          <w:noProof/>
          <w:sz w:val="24"/>
          <w:szCs w:val="24"/>
          <w:lang w:val="en-GB"/>
        </w:rPr>
        <w:tab/>
        <w:t>Block G, Hartman AM, Naughton D. A reduced dietary questionnaire: development and validation. Epidemiology 1990;1:58–64.</w:t>
      </w:r>
    </w:p>
    <w:p w14:paraId="1513D80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[17]</w:t>
      </w:r>
      <w:r w:rsidRPr="004346E9">
        <w:rPr>
          <w:rFonts w:ascii="Times New Roman" w:hAnsi="Times New Roman"/>
          <w:noProof/>
          <w:sz w:val="24"/>
          <w:szCs w:val="24"/>
          <w:lang w:val="en-GB"/>
        </w:rPr>
        <w:tab/>
        <w:t xml:space="preserve">Panagiotakos DB, Pitsavos C, Stefanadis C. Dietary patterns: a Mediterranean diet score and </w:t>
      </w:r>
      <w:r w:rsidRPr="004346E9">
        <w:rPr>
          <w:rFonts w:ascii="Times New Roman" w:hAnsi="Times New Roman"/>
          <w:noProof/>
          <w:sz w:val="24"/>
          <w:szCs w:val="24"/>
          <w:lang w:val="en-GB"/>
        </w:rPr>
        <w:lastRenderedPageBreak/>
        <w:t>its relation to clinical and biological markers of cardiovascular disease risk. Nutr Metab Cardiovasc Dis 2006;16:559–68. doi:10.1016/j.numecd.2005.08.006.</w:t>
      </w:r>
    </w:p>
    <w:p w14:paraId="355222B6"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[18]</w:t>
      </w:r>
      <w:r w:rsidRPr="004346E9">
        <w:rPr>
          <w:rFonts w:ascii="Times New Roman" w:hAnsi="Times New Roman"/>
          <w:noProof/>
          <w:sz w:val="24"/>
          <w:szCs w:val="24"/>
          <w:lang w:val="en-GB"/>
        </w:rPr>
        <w:tab/>
        <w:t>Bellamy N, Buchanan WW, Goldsmith CH, Campbell J, Stitt LW. Validation study of WOMAC: a health status instrument for measuring clinically important patient relevant outcomes to antirheumatic drug therapy in patients with osteoarthritis of the hip or knee. J Rheumatol 1988;15:1833–40.</w:t>
      </w:r>
    </w:p>
    <w:p w14:paraId="2B0A682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[19]</w:t>
      </w:r>
      <w:r w:rsidRPr="004346E9">
        <w:rPr>
          <w:rFonts w:ascii="Times New Roman" w:hAnsi="Times New Roman"/>
          <w:noProof/>
          <w:sz w:val="24"/>
          <w:szCs w:val="24"/>
          <w:lang w:val="en-GB"/>
        </w:rPr>
        <w:tab/>
        <w:t>Washburn RA, McAuley E, Katula J, Mihalko SL, Boileau RA. The physical activity scale for the elderly (PASE): evidence for validity. J Clin Epidemiol 1999;52:643–51.</w:t>
      </w:r>
    </w:p>
    <w:p w14:paraId="49495C74"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[20]</w:t>
      </w:r>
      <w:r w:rsidRPr="004346E9">
        <w:rPr>
          <w:rFonts w:ascii="Times New Roman" w:hAnsi="Times New Roman"/>
          <w:noProof/>
          <w:sz w:val="24"/>
          <w:szCs w:val="24"/>
          <w:lang w:val="en-GB"/>
        </w:rPr>
        <w:tab/>
        <w:t>Katz JN, Chang LC, Sangha O, Fossel AH, Bates DW. Can comorbidity be measured by questionnaire rather than medical record review? Med Care 1996;34:73–84.</w:t>
      </w:r>
    </w:p>
    <w:p w14:paraId="1E6CBD43"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[21]</w:t>
      </w:r>
      <w:r w:rsidRPr="004346E9">
        <w:rPr>
          <w:rFonts w:ascii="Times New Roman" w:hAnsi="Times New Roman"/>
          <w:noProof/>
          <w:sz w:val="24"/>
          <w:szCs w:val="24"/>
          <w:lang w:val="en-GB"/>
        </w:rPr>
        <w:tab/>
        <w:t>Mahmood SS, Levy D, Vasan RS, Wang TJ. The Framingham Heart Study and the epidemiology of cardiovascular disease: a historical perspective. Lancet 2016;383:999–1008. doi:10.1016/S0140-6736(13)61752-3.</w:t>
      </w:r>
    </w:p>
    <w:p w14:paraId="4CA5752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[22]</w:t>
      </w:r>
      <w:r w:rsidRPr="004346E9">
        <w:rPr>
          <w:rFonts w:ascii="Times New Roman" w:hAnsi="Times New Roman"/>
          <w:noProof/>
          <w:sz w:val="24"/>
          <w:szCs w:val="24"/>
          <w:lang w:val="en-GB"/>
        </w:rPr>
        <w:tab/>
        <w:t>Felson DT. Epidemiology of hip and knee osteoarthritis. Epidemiol Rev 1988;10:1–28. doi:10.1038/nrrheum.2010.191.</w:t>
      </w:r>
    </w:p>
    <w:p w14:paraId="028B38E7"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[23]</w:t>
      </w:r>
      <w:r w:rsidRPr="004346E9">
        <w:rPr>
          <w:rFonts w:ascii="Times New Roman" w:hAnsi="Times New Roman"/>
          <w:noProof/>
          <w:sz w:val="24"/>
          <w:szCs w:val="24"/>
          <w:lang w:val="en-GB"/>
        </w:rPr>
        <w:tab/>
        <w:t>Alfano CM, Day JM, Katz ML, Herndon JE, Bittoni MA, Oliveri JM, et al. Exercise and dietary change after diagnosis and cancer-related symptoms in long-term survivors of breast cancer: CALGB 79804. Psychooncology 2009;18:128–33. doi:10.1002/pon.1378.</w:t>
      </w:r>
    </w:p>
    <w:p w14:paraId="32129517"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[24]</w:t>
      </w:r>
      <w:r w:rsidRPr="004346E9">
        <w:rPr>
          <w:rFonts w:ascii="Times New Roman" w:hAnsi="Times New Roman"/>
          <w:noProof/>
          <w:sz w:val="24"/>
          <w:szCs w:val="24"/>
          <w:lang w:val="en-GB"/>
        </w:rPr>
        <w:tab/>
        <w:t>Chrysohoou C, Panagiotakos DB, Pitsavos C, Das UN, Stefanadis C. Adherence to the Mediterranean diet attenuates inflammation and coagulation process in healthy adults: The ATTICA Study. J Am Coll Cardiol 2004;44:152–8. doi:10.1016/j.jacc.2004.03.039.</w:t>
      </w:r>
    </w:p>
    <w:p w14:paraId="0DEE5C6B"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[25]</w:t>
      </w:r>
      <w:r w:rsidRPr="004346E9">
        <w:rPr>
          <w:rFonts w:ascii="Times New Roman" w:hAnsi="Times New Roman"/>
          <w:noProof/>
          <w:sz w:val="24"/>
          <w:szCs w:val="24"/>
          <w:lang w:val="en-GB"/>
        </w:rPr>
        <w:tab/>
        <w:t>Sokolove J, Lepus CM. Role of inflammation in the pathogenesis of osteoarthritis: latest findings and interpretations. Ther Adv Musculoskelet Dis 2013;5:77–94. doi:10.1177/1759720X12467868.</w:t>
      </w:r>
    </w:p>
    <w:p w14:paraId="0C5C1CD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[26]</w:t>
      </w:r>
      <w:r w:rsidRPr="004346E9">
        <w:rPr>
          <w:rFonts w:ascii="Times New Roman" w:hAnsi="Times New Roman"/>
          <w:noProof/>
          <w:sz w:val="24"/>
          <w:szCs w:val="24"/>
          <w:lang w:val="en-GB"/>
        </w:rPr>
        <w:tab/>
        <w:t xml:space="preserve">Chatzianagnostou K, Del Turco S, Pingitore A, Sabatino L, Vassalle C. The Mediterranean Lifestyle as a Non-Pharmacological and Natural Antioxidant for Healthy Aging. </w:t>
      </w:r>
      <w:r w:rsidRPr="004346E9">
        <w:rPr>
          <w:rFonts w:ascii="Times New Roman" w:hAnsi="Times New Roman"/>
          <w:noProof/>
          <w:sz w:val="24"/>
          <w:szCs w:val="24"/>
          <w:lang w:val="en-GB"/>
        </w:rPr>
        <w:lastRenderedPageBreak/>
        <w:t>Antioxidants (Basel, Switzerland) 2015;4:719–36. doi:10.3390/antiox4040719.</w:t>
      </w:r>
    </w:p>
    <w:p w14:paraId="44CA03EC"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[27]</w:t>
      </w:r>
      <w:r w:rsidRPr="004346E9">
        <w:rPr>
          <w:rFonts w:ascii="Times New Roman" w:hAnsi="Times New Roman"/>
          <w:noProof/>
          <w:sz w:val="24"/>
          <w:szCs w:val="24"/>
          <w:lang w:val="en-GB"/>
        </w:rPr>
        <w:tab/>
        <w:t>Ziskoven C, Jäger M, Zilkens C, Bloch W, Brixius K, Krauspe R. Oxidative stress in secondary osteoarthritis: from cartilage destruction to clinical presentation? Orthop Rev (Pavia) 2010;2:e23. doi:10.4081/or.2010.e23.</w:t>
      </w:r>
    </w:p>
    <w:p w14:paraId="15053C98"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rPr>
      </w:pPr>
      <w:r w:rsidRPr="004346E9">
        <w:rPr>
          <w:rFonts w:ascii="Times New Roman" w:hAnsi="Times New Roman"/>
          <w:noProof/>
          <w:sz w:val="24"/>
          <w:szCs w:val="24"/>
          <w:lang w:val="en-GB"/>
        </w:rPr>
        <w:t>[28]</w:t>
      </w:r>
      <w:r w:rsidRPr="004346E9">
        <w:rPr>
          <w:rFonts w:ascii="Times New Roman" w:hAnsi="Times New Roman"/>
          <w:noProof/>
          <w:sz w:val="24"/>
          <w:szCs w:val="24"/>
          <w:lang w:val="en-GB"/>
        </w:rPr>
        <w:tab/>
        <w:t xml:space="preserve">Wang J, Sun H, Fu Z, Liu M. Chondroprotective effects of alpha-lipoic acid in a rat model of osteoarthritis. </w:t>
      </w:r>
      <w:r w:rsidRPr="004346E9">
        <w:rPr>
          <w:rFonts w:ascii="Times New Roman" w:hAnsi="Times New Roman"/>
          <w:noProof/>
          <w:sz w:val="24"/>
          <w:szCs w:val="24"/>
        </w:rPr>
        <w:t>Free Radic Res 2016;50:767–80. doi:10.1080/10715762.2016.1174775.</w:t>
      </w:r>
    </w:p>
    <w:p w14:paraId="04F24E1E"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rPr>
        <w:t>[29]</w:t>
      </w:r>
      <w:r w:rsidRPr="004346E9">
        <w:rPr>
          <w:rFonts w:ascii="Times New Roman" w:hAnsi="Times New Roman"/>
          <w:noProof/>
          <w:sz w:val="24"/>
          <w:szCs w:val="24"/>
        </w:rPr>
        <w:tab/>
        <w:t xml:space="preserve">Scoditti E, Calabriso N, Massaro M, Pellegrino M, Storelli C, Martines G, et al. </w:t>
      </w:r>
      <w:r w:rsidRPr="004346E9">
        <w:rPr>
          <w:rFonts w:ascii="Times New Roman" w:hAnsi="Times New Roman"/>
          <w:noProof/>
          <w:sz w:val="24"/>
          <w:szCs w:val="24"/>
          <w:lang w:val="en-GB"/>
        </w:rPr>
        <w:t>Mediterranean diet polyphenols reduce inflammatory angiogenesis through MMP-9 and COX-2 inhibition in human vascular endothelial cells: A potentially protective mechanism in atherosclerotic vascular disease and cancer. Arch. Biochem. Biophys., vol. 527, 2012, p. 81–9. doi:10.1016/j.abb.2012.05.003.</w:t>
      </w:r>
    </w:p>
    <w:p w14:paraId="5EAB7F88"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[30]</w:t>
      </w:r>
      <w:r w:rsidRPr="004346E9">
        <w:rPr>
          <w:rFonts w:ascii="Times New Roman" w:hAnsi="Times New Roman"/>
          <w:noProof/>
          <w:sz w:val="24"/>
          <w:szCs w:val="24"/>
          <w:lang w:val="en-GB"/>
        </w:rPr>
        <w:tab/>
        <w:t>Loeser RF, Collins JA, Diekman BO. Ageing and the pathogenesis of osteoarthritis. Nat Rev Rheumatol 2016;12:412–20. doi:10.1038/nrrheum.2016.65.</w:t>
      </w:r>
    </w:p>
    <w:p w14:paraId="74486BCE"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rPr>
      </w:pPr>
      <w:r w:rsidRPr="004346E9">
        <w:rPr>
          <w:rFonts w:ascii="Times New Roman" w:hAnsi="Times New Roman"/>
          <w:noProof/>
          <w:sz w:val="24"/>
          <w:szCs w:val="24"/>
          <w:lang w:val="en-GB"/>
        </w:rPr>
        <w:t>[31]</w:t>
      </w:r>
      <w:r w:rsidRPr="004346E9">
        <w:rPr>
          <w:rFonts w:ascii="Times New Roman" w:hAnsi="Times New Roman"/>
          <w:noProof/>
          <w:sz w:val="24"/>
          <w:szCs w:val="24"/>
          <w:lang w:val="en-GB"/>
        </w:rPr>
        <w:tab/>
        <w:t xml:space="preserve">Linos A, Kaklamani VG, Kaklamani E, Koumantaki Y, Giziaki E, Papazoglou S, et al. Dietary factors in relation to rheumatoid arthritis: A role for olive oil and cooked vegetables? </w:t>
      </w:r>
      <w:r w:rsidRPr="004346E9">
        <w:rPr>
          <w:rFonts w:ascii="Times New Roman" w:hAnsi="Times New Roman"/>
          <w:noProof/>
          <w:sz w:val="24"/>
          <w:szCs w:val="24"/>
        </w:rPr>
        <w:t>Am J Clin Nutr 1999;70:1077–82. doi:10584053.</w:t>
      </w:r>
    </w:p>
    <w:p w14:paraId="195CB127"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rPr>
        <w:t>[32]</w:t>
      </w:r>
      <w:r w:rsidRPr="004346E9">
        <w:rPr>
          <w:rFonts w:ascii="Times New Roman" w:hAnsi="Times New Roman"/>
          <w:noProof/>
          <w:sz w:val="24"/>
          <w:szCs w:val="24"/>
        </w:rPr>
        <w:tab/>
        <w:t xml:space="preserve">Drosos AA, Alamanos I, Voulgari P V., Psychos DN, Katsaraki A, Papadopoulos I, et al. </w:t>
      </w:r>
      <w:r w:rsidRPr="004346E9">
        <w:rPr>
          <w:rFonts w:ascii="Times New Roman" w:hAnsi="Times New Roman"/>
          <w:noProof/>
          <w:sz w:val="24"/>
          <w:szCs w:val="24"/>
          <w:lang w:val="en-GB"/>
        </w:rPr>
        <w:t>Epidemiology of adult rheumatoid arthritis in northwest Greece 1987- 1995. J Rheumatol 1997;24:2129–33.</w:t>
      </w:r>
    </w:p>
    <w:p w14:paraId="1404EDA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[33]</w:t>
      </w:r>
      <w:r w:rsidRPr="004346E9">
        <w:rPr>
          <w:rFonts w:ascii="Times New Roman" w:hAnsi="Times New Roman"/>
          <w:noProof/>
          <w:sz w:val="24"/>
          <w:szCs w:val="24"/>
          <w:lang w:val="en-GB"/>
        </w:rPr>
        <w:tab/>
        <w:t>Linos A, Kaklamanis E, Kontomerkos A, Koumantaki Y, Gazi S, Vaiopoulos G, et al. The Effect of Olive Oil and Fish Consumption on Rheumatoid Arthritis - A Case Control Study. Scand J Rheumatol 1991;20:419–26. doi:10.3109/03009749109096821.</w:t>
      </w:r>
    </w:p>
    <w:p w14:paraId="1C1CDF68"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[34]</w:t>
      </w:r>
      <w:r w:rsidRPr="004346E9">
        <w:rPr>
          <w:rFonts w:ascii="Times New Roman" w:hAnsi="Times New Roman"/>
          <w:noProof/>
          <w:sz w:val="24"/>
          <w:szCs w:val="24"/>
          <w:lang w:val="en-GB"/>
        </w:rPr>
        <w:tab/>
        <w:t>Shapiro J a, Koepsell TD, Voigt LF, Dugowson CE, Kestin M, Nelson JL. Diet and rheumatoid arthritis in women: a possible protective effect of fish consumption. Epidemiology 1996;7:256–63.</w:t>
      </w:r>
    </w:p>
    <w:p w14:paraId="1AB348D0"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[35]</w:t>
      </w:r>
      <w:r w:rsidRPr="004346E9">
        <w:rPr>
          <w:rFonts w:ascii="Times New Roman" w:hAnsi="Times New Roman"/>
          <w:noProof/>
          <w:sz w:val="24"/>
          <w:szCs w:val="24"/>
          <w:lang w:val="en-GB"/>
        </w:rPr>
        <w:tab/>
        <w:t xml:space="preserve">Skoldstam L, Hagfors L, Johansson G. An experimental study of a Mediterranean diet </w:t>
      </w:r>
      <w:r w:rsidRPr="004346E9">
        <w:rPr>
          <w:rFonts w:ascii="Times New Roman" w:hAnsi="Times New Roman"/>
          <w:noProof/>
          <w:sz w:val="24"/>
          <w:szCs w:val="24"/>
          <w:lang w:val="en-GB"/>
        </w:rPr>
        <w:lastRenderedPageBreak/>
        <w:t>intervention for patients with rheumatoid arthritis. Ann Rheum Dis 2003;62:208–14. doi:10.1136/ard.62.3.208.</w:t>
      </w:r>
    </w:p>
    <w:p w14:paraId="6AFD1798"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[36]</w:t>
      </w:r>
      <w:r w:rsidRPr="004346E9">
        <w:rPr>
          <w:rFonts w:ascii="Times New Roman" w:hAnsi="Times New Roman"/>
          <w:noProof/>
          <w:sz w:val="24"/>
          <w:szCs w:val="24"/>
          <w:lang w:val="en-GB"/>
        </w:rPr>
        <w:tab/>
        <w:t>Geusens P, Wouters C, Nijs J, Jiang Y, Dequeker J. Long-term effect of omega-3 fatty acid supplementation in active rheumatoid arthritis. A 12-month, double-blind, controlled study. Arthritis Rheum 1994;37:824–9. doi:10.1002/art.1780370608.</w:t>
      </w:r>
    </w:p>
    <w:p w14:paraId="0A7F1FBA"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[37]</w:t>
      </w:r>
      <w:r w:rsidRPr="004346E9">
        <w:rPr>
          <w:rFonts w:ascii="Times New Roman" w:hAnsi="Times New Roman"/>
          <w:noProof/>
          <w:sz w:val="24"/>
          <w:szCs w:val="24"/>
          <w:lang w:val="en-GB"/>
        </w:rPr>
        <w:tab/>
        <w:t>LAU CS, MORLEY KD, BELCH JJF. Effects of Fish Oil Supplementation on Non-Steroidal Anti-Inflammatory Drug Requirement in Patients with mild rheumatoid arthritis-a double blind placebo controlled study . Rheumatology 1993;32:982–9. doi:10.1093/rheumatology/32.11.982.</w:t>
      </w:r>
    </w:p>
    <w:p w14:paraId="49F0DFA3"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[38]</w:t>
      </w:r>
      <w:r w:rsidRPr="004346E9">
        <w:rPr>
          <w:rFonts w:ascii="Times New Roman" w:hAnsi="Times New Roman"/>
          <w:noProof/>
          <w:sz w:val="24"/>
          <w:szCs w:val="24"/>
          <w:lang w:val="en-GB"/>
        </w:rPr>
        <w:tab/>
        <w:t>Fernandes JC, Martel-Pelletier J, Pelletier JP. The role of cytokines in osteoarthritis pathophysiology. Biorheology 2002;39:237–46. doi:10.3233/BIR-14016.</w:t>
      </w:r>
    </w:p>
    <w:p w14:paraId="38C04B7A"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[39]</w:t>
      </w:r>
      <w:r w:rsidRPr="004346E9">
        <w:rPr>
          <w:rFonts w:ascii="Times New Roman" w:hAnsi="Times New Roman"/>
          <w:noProof/>
          <w:sz w:val="24"/>
          <w:szCs w:val="24"/>
          <w:lang w:val="en-GB"/>
        </w:rPr>
        <w:tab/>
        <w:t>Zeng C, Li H, Wei J, Yang T, Deng Z, Yang Y, et al. Association between Dietary Magnesium Intake and Radiographic Knee Osteoarthritis. PLoS One 2015;10:e0127666. doi:10.1371/journal.pone.0127666.</w:t>
      </w:r>
    </w:p>
    <w:p w14:paraId="441C6A4D"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szCs w:val="24"/>
          <w:lang w:val="en-GB"/>
        </w:rPr>
      </w:pPr>
      <w:r w:rsidRPr="004346E9">
        <w:rPr>
          <w:rFonts w:ascii="Times New Roman" w:hAnsi="Times New Roman"/>
          <w:noProof/>
          <w:sz w:val="24"/>
          <w:szCs w:val="24"/>
          <w:lang w:val="en-GB"/>
        </w:rPr>
        <w:t>[40]</w:t>
      </w:r>
      <w:r w:rsidRPr="004346E9">
        <w:rPr>
          <w:rFonts w:ascii="Times New Roman" w:hAnsi="Times New Roman"/>
          <w:noProof/>
          <w:sz w:val="24"/>
          <w:szCs w:val="24"/>
          <w:lang w:val="en-GB"/>
        </w:rPr>
        <w:tab/>
        <w:t>Zeng C, Wei J, Li H, Yang T, Zhang F-J, Pan D, et al. Relationship between Serum Magnesium Concentration and Radiographic Knee Osteoarthritis. J Rheumatol 2015;42:1231–6. doi:10.3899/jrheum.141414.</w:t>
      </w:r>
    </w:p>
    <w:p w14:paraId="1126E3CB" w14:textId="77777777" w:rsidR="005538E3" w:rsidRPr="004346E9" w:rsidRDefault="005538E3" w:rsidP="005538E3">
      <w:pPr>
        <w:widowControl w:val="0"/>
        <w:autoSpaceDE w:val="0"/>
        <w:autoSpaceDN w:val="0"/>
        <w:adjustRightInd w:val="0"/>
        <w:spacing w:after="0" w:line="480" w:lineRule="auto"/>
        <w:ind w:left="640" w:hanging="640"/>
        <w:rPr>
          <w:rFonts w:ascii="Times New Roman" w:hAnsi="Times New Roman"/>
          <w:noProof/>
          <w:sz w:val="24"/>
        </w:rPr>
      </w:pPr>
      <w:r w:rsidRPr="004346E9">
        <w:rPr>
          <w:rFonts w:ascii="Times New Roman" w:hAnsi="Times New Roman"/>
          <w:noProof/>
          <w:sz w:val="24"/>
          <w:szCs w:val="24"/>
          <w:lang w:val="en-GB"/>
        </w:rPr>
        <w:t>[41]</w:t>
      </w:r>
      <w:r w:rsidRPr="004346E9">
        <w:rPr>
          <w:rFonts w:ascii="Times New Roman" w:hAnsi="Times New Roman"/>
          <w:noProof/>
          <w:sz w:val="24"/>
          <w:szCs w:val="24"/>
          <w:lang w:val="en-GB"/>
        </w:rPr>
        <w:tab/>
        <w:t xml:space="preserve">Davis C, Bryan J, Hodgson J, Murphy K. Definition of the mediterranean diet: A literature review. </w:t>
      </w:r>
      <w:r w:rsidRPr="004346E9">
        <w:rPr>
          <w:rFonts w:ascii="Times New Roman" w:hAnsi="Times New Roman"/>
          <w:noProof/>
          <w:sz w:val="24"/>
          <w:szCs w:val="24"/>
        </w:rPr>
        <w:t>Nutrients 2015;7:9139–53. doi:10.3390/nu7115459.</w:t>
      </w:r>
    </w:p>
    <w:p w14:paraId="6A762A4D" w14:textId="1E511A3E" w:rsidR="00252FC0" w:rsidRPr="00B21FB5" w:rsidRDefault="00B21E2F" w:rsidP="005538E3">
      <w:pPr>
        <w:widowControl w:val="0"/>
        <w:autoSpaceDE w:val="0"/>
        <w:autoSpaceDN w:val="0"/>
        <w:adjustRightInd w:val="0"/>
        <w:spacing w:after="0" w:line="480" w:lineRule="auto"/>
        <w:ind w:left="640" w:hanging="640"/>
        <w:rPr>
          <w:lang w:val="en-US"/>
        </w:rPr>
      </w:pPr>
      <w:r w:rsidRPr="004346E9">
        <w:rPr>
          <w:rFonts w:ascii="Times New Roman" w:hAnsi="Times New Roman"/>
          <w:b/>
          <w:sz w:val="24"/>
          <w:szCs w:val="24"/>
          <w:lang w:val="en-US"/>
        </w:rPr>
        <w:fldChar w:fldCharType="end"/>
      </w:r>
    </w:p>
    <w:sectPr w:rsidR="00252FC0" w:rsidRPr="00B21FB5" w:rsidSect="00D23700">
      <w:footerReference w:type="default" r:id="rId8"/>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6AC5D" w14:textId="77777777" w:rsidR="00311AE0" w:rsidRDefault="00311AE0" w:rsidP="007E02C4">
      <w:pPr>
        <w:spacing w:after="0" w:line="240" w:lineRule="auto"/>
      </w:pPr>
      <w:r>
        <w:separator/>
      </w:r>
    </w:p>
  </w:endnote>
  <w:endnote w:type="continuationSeparator" w:id="0">
    <w:p w14:paraId="6165D782" w14:textId="77777777" w:rsidR="00311AE0" w:rsidRDefault="00311AE0" w:rsidP="007E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OTa9103878">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492795262"/>
      <w:docPartObj>
        <w:docPartGallery w:val="Page Numbers (Bottom of Page)"/>
        <w:docPartUnique/>
      </w:docPartObj>
    </w:sdtPr>
    <w:sdtEndPr/>
    <w:sdtContent>
      <w:p w14:paraId="5D0BA05E" w14:textId="77777777" w:rsidR="00252FC0" w:rsidRPr="007E02C4" w:rsidRDefault="00252FC0">
        <w:pPr>
          <w:pStyle w:val="Footer"/>
          <w:jc w:val="right"/>
          <w:rPr>
            <w:rFonts w:ascii="Times New Roman" w:hAnsi="Times New Roman"/>
            <w:sz w:val="24"/>
            <w:szCs w:val="24"/>
          </w:rPr>
        </w:pPr>
        <w:r w:rsidRPr="007E02C4">
          <w:rPr>
            <w:rFonts w:ascii="Times New Roman" w:hAnsi="Times New Roman"/>
            <w:sz w:val="24"/>
            <w:szCs w:val="24"/>
          </w:rPr>
          <w:fldChar w:fldCharType="begin"/>
        </w:r>
        <w:r w:rsidRPr="007E02C4">
          <w:rPr>
            <w:rFonts w:ascii="Times New Roman" w:hAnsi="Times New Roman"/>
            <w:sz w:val="24"/>
            <w:szCs w:val="24"/>
          </w:rPr>
          <w:instrText>PAGE   \* MERGEFORMAT</w:instrText>
        </w:r>
        <w:r w:rsidRPr="007E02C4">
          <w:rPr>
            <w:rFonts w:ascii="Times New Roman" w:hAnsi="Times New Roman"/>
            <w:sz w:val="24"/>
            <w:szCs w:val="24"/>
          </w:rPr>
          <w:fldChar w:fldCharType="separate"/>
        </w:r>
        <w:r w:rsidR="00AC3796">
          <w:rPr>
            <w:rFonts w:ascii="Times New Roman" w:hAnsi="Times New Roman"/>
            <w:noProof/>
            <w:sz w:val="24"/>
            <w:szCs w:val="24"/>
          </w:rPr>
          <w:t>1</w:t>
        </w:r>
        <w:r w:rsidRPr="007E02C4">
          <w:rPr>
            <w:rFonts w:ascii="Times New Roman" w:hAnsi="Times New Roman"/>
            <w:sz w:val="24"/>
            <w:szCs w:val="24"/>
          </w:rPr>
          <w:fldChar w:fldCharType="end"/>
        </w:r>
      </w:p>
    </w:sdtContent>
  </w:sdt>
  <w:p w14:paraId="22142E69" w14:textId="77777777" w:rsidR="00252FC0" w:rsidRDefault="00252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8EBEB" w14:textId="77777777" w:rsidR="00311AE0" w:rsidRDefault="00311AE0" w:rsidP="007E02C4">
      <w:pPr>
        <w:spacing w:after="0" w:line="240" w:lineRule="auto"/>
      </w:pPr>
      <w:r>
        <w:separator/>
      </w:r>
    </w:p>
  </w:footnote>
  <w:footnote w:type="continuationSeparator" w:id="0">
    <w:p w14:paraId="45B3E4FC" w14:textId="77777777" w:rsidR="00311AE0" w:rsidRDefault="00311AE0" w:rsidP="007E02C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by Smith (HSC)">
    <w15:presenceInfo w15:providerId="AD" w15:userId="S-1-5-21-1202660629-790525478-1417001333-73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DE"/>
    <w:rsid w:val="000103D7"/>
    <w:rsid w:val="00031F04"/>
    <w:rsid w:val="00033911"/>
    <w:rsid w:val="00035508"/>
    <w:rsid w:val="00077799"/>
    <w:rsid w:val="0008519D"/>
    <w:rsid w:val="000B29DD"/>
    <w:rsid w:val="000B515A"/>
    <w:rsid w:val="000D5AD9"/>
    <w:rsid w:val="000E3138"/>
    <w:rsid w:val="000E6207"/>
    <w:rsid w:val="00103AEB"/>
    <w:rsid w:val="00110885"/>
    <w:rsid w:val="001318B5"/>
    <w:rsid w:val="001353A5"/>
    <w:rsid w:val="0013686B"/>
    <w:rsid w:val="00141C7D"/>
    <w:rsid w:val="00145424"/>
    <w:rsid w:val="00154C4E"/>
    <w:rsid w:val="0016538D"/>
    <w:rsid w:val="00177D1D"/>
    <w:rsid w:val="001A05FA"/>
    <w:rsid w:val="001D182E"/>
    <w:rsid w:val="001D4B92"/>
    <w:rsid w:val="001D597C"/>
    <w:rsid w:val="001F3BE7"/>
    <w:rsid w:val="001F7086"/>
    <w:rsid w:val="002051BA"/>
    <w:rsid w:val="002110C3"/>
    <w:rsid w:val="00232CF0"/>
    <w:rsid w:val="00252FC0"/>
    <w:rsid w:val="00254B56"/>
    <w:rsid w:val="0025638C"/>
    <w:rsid w:val="00263AAC"/>
    <w:rsid w:val="0027370F"/>
    <w:rsid w:val="002A34C7"/>
    <w:rsid w:val="002A44D3"/>
    <w:rsid w:val="002B225E"/>
    <w:rsid w:val="002D598E"/>
    <w:rsid w:val="002E59DC"/>
    <w:rsid w:val="002F006A"/>
    <w:rsid w:val="00301590"/>
    <w:rsid w:val="00311AE0"/>
    <w:rsid w:val="00321A93"/>
    <w:rsid w:val="00331585"/>
    <w:rsid w:val="00353529"/>
    <w:rsid w:val="00357119"/>
    <w:rsid w:val="003629AC"/>
    <w:rsid w:val="00384D33"/>
    <w:rsid w:val="00393243"/>
    <w:rsid w:val="003A62C6"/>
    <w:rsid w:val="003B5B79"/>
    <w:rsid w:val="003C30FD"/>
    <w:rsid w:val="003D7034"/>
    <w:rsid w:val="003F5922"/>
    <w:rsid w:val="004251AE"/>
    <w:rsid w:val="00425BBF"/>
    <w:rsid w:val="00426D8E"/>
    <w:rsid w:val="004346E9"/>
    <w:rsid w:val="00434C46"/>
    <w:rsid w:val="00453119"/>
    <w:rsid w:val="004551DE"/>
    <w:rsid w:val="004558A7"/>
    <w:rsid w:val="004627CA"/>
    <w:rsid w:val="0046369F"/>
    <w:rsid w:val="004A5657"/>
    <w:rsid w:val="004C1F3D"/>
    <w:rsid w:val="00502125"/>
    <w:rsid w:val="0050617D"/>
    <w:rsid w:val="00506974"/>
    <w:rsid w:val="00525DAE"/>
    <w:rsid w:val="00535B9C"/>
    <w:rsid w:val="00535F42"/>
    <w:rsid w:val="00536503"/>
    <w:rsid w:val="00551817"/>
    <w:rsid w:val="005538E3"/>
    <w:rsid w:val="00560BED"/>
    <w:rsid w:val="005673DE"/>
    <w:rsid w:val="00574611"/>
    <w:rsid w:val="005759A6"/>
    <w:rsid w:val="00581D0B"/>
    <w:rsid w:val="005A3F70"/>
    <w:rsid w:val="005A5CB4"/>
    <w:rsid w:val="005B577F"/>
    <w:rsid w:val="005D7133"/>
    <w:rsid w:val="005E2E62"/>
    <w:rsid w:val="005E71B5"/>
    <w:rsid w:val="00606723"/>
    <w:rsid w:val="00632BD5"/>
    <w:rsid w:val="00640F23"/>
    <w:rsid w:val="00641943"/>
    <w:rsid w:val="00644930"/>
    <w:rsid w:val="006501D7"/>
    <w:rsid w:val="00653773"/>
    <w:rsid w:val="00677B53"/>
    <w:rsid w:val="00690BA1"/>
    <w:rsid w:val="0069562E"/>
    <w:rsid w:val="006A0186"/>
    <w:rsid w:val="006A16E4"/>
    <w:rsid w:val="006C49BE"/>
    <w:rsid w:val="006D79C3"/>
    <w:rsid w:val="00711E2F"/>
    <w:rsid w:val="007175E6"/>
    <w:rsid w:val="00727779"/>
    <w:rsid w:val="00733516"/>
    <w:rsid w:val="0075106D"/>
    <w:rsid w:val="007628F5"/>
    <w:rsid w:val="00787191"/>
    <w:rsid w:val="0078762C"/>
    <w:rsid w:val="007933E2"/>
    <w:rsid w:val="007A37EE"/>
    <w:rsid w:val="007E02C4"/>
    <w:rsid w:val="007E08F5"/>
    <w:rsid w:val="008211C6"/>
    <w:rsid w:val="0082601B"/>
    <w:rsid w:val="00827B26"/>
    <w:rsid w:val="008626E5"/>
    <w:rsid w:val="00864053"/>
    <w:rsid w:val="008B19CB"/>
    <w:rsid w:val="008E0FFA"/>
    <w:rsid w:val="008E26EC"/>
    <w:rsid w:val="008E3390"/>
    <w:rsid w:val="00923772"/>
    <w:rsid w:val="0093578C"/>
    <w:rsid w:val="00946739"/>
    <w:rsid w:val="0097319C"/>
    <w:rsid w:val="00984CB3"/>
    <w:rsid w:val="009932F8"/>
    <w:rsid w:val="00994700"/>
    <w:rsid w:val="009A49A5"/>
    <w:rsid w:val="009C5ECC"/>
    <w:rsid w:val="009D0CE7"/>
    <w:rsid w:val="009D3A5F"/>
    <w:rsid w:val="009D6EA8"/>
    <w:rsid w:val="00A13785"/>
    <w:rsid w:val="00A171EF"/>
    <w:rsid w:val="00A27515"/>
    <w:rsid w:val="00A31F07"/>
    <w:rsid w:val="00A81891"/>
    <w:rsid w:val="00AA0FE6"/>
    <w:rsid w:val="00AA7D67"/>
    <w:rsid w:val="00AB2A84"/>
    <w:rsid w:val="00AB4B84"/>
    <w:rsid w:val="00AC3796"/>
    <w:rsid w:val="00AC5C5F"/>
    <w:rsid w:val="00AC702B"/>
    <w:rsid w:val="00AD0B2E"/>
    <w:rsid w:val="00AD5FEE"/>
    <w:rsid w:val="00B00F66"/>
    <w:rsid w:val="00B04716"/>
    <w:rsid w:val="00B05811"/>
    <w:rsid w:val="00B161D3"/>
    <w:rsid w:val="00B21E2F"/>
    <w:rsid w:val="00B21FB5"/>
    <w:rsid w:val="00B26375"/>
    <w:rsid w:val="00B531A0"/>
    <w:rsid w:val="00B74571"/>
    <w:rsid w:val="00B76014"/>
    <w:rsid w:val="00B84762"/>
    <w:rsid w:val="00B872F7"/>
    <w:rsid w:val="00B93F5F"/>
    <w:rsid w:val="00BB7FD1"/>
    <w:rsid w:val="00BC3ABE"/>
    <w:rsid w:val="00BC7BD1"/>
    <w:rsid w:val="00BD5B3B"/>
    <w:rsid w:val="00C16E87"/>
    <w:rsid w:val="00C17D4C"/>
    <w:rsid w:val="00C257C0"/>
    <w:rsid w:val="00C34BD1"/>
    <w:rsid w:val="00C57457"/>
    <w:rsid w:val="00C62620"/>
    <w:rsid w:val="00C63868"/>
    <w:rsid w:val="00CA345A"/>
    <w:rsid w:val="00CD5B27"/>
    <w:rsid w:val="00CE4CEE"/>
    <w:rsid w:val="00CF4178"/>
    <w:rsid w:val="00D23700"/>
    <w:rsid w:val="00D62BE5"/>
    <w:rsid w:val="00D677D2"/>
    <w:rsid w:val="00D743D3"/>
    <w:rsid w:val="00D77F74"/>
    <w:rsid w:val="00D93F83"/>
    <w:rsid w:val="00DB139D"/>
    <w:rsid w:val="00DB37E5"/>
    <w:rsid w:val="00DD3B9A"/>
    <w:rsid w:val="00DD3EBA"/>
    <w:rsid w:val="00E260F1"/>
    <w:rsid w:val="00E42678"/>
    <w:rsid w:val="00E606A5"/>
    <w:rsid w:val="00E75462"/>
    <w:rsid w:val="00EB358C"/>
    <w:rsid w:val="00EB63D9"/>
    <w:rsid w:val="00EC744C"/>
    <w:rsid w:val="00EF0DEA"/>
    <w:rsid w:val="00F05E9F"/>
    <w:rsid w:val="00F11D81"/>
    <w:rsid w:val="00F148F2"/>
    <w:rsid w:val="00F676F2"/>
    <w:rsid w:val="00F83DCE"/>
    <w:rsid w:val="00F86A18"/>
    <w:rsid w:val="00F90498"/>
    <w:rsid w:val="00FA1E5D"/>
    <w:rsid w:val="00FC0C8C"/>
    <w:rsid w:val="00FC3B9D"/>
    <w:rsid w:val="00FD1D41"/>
    <w:rsid w:val="00FD6435"/>
    <w:rsid w:val="00FE1787"/>
    <w:rsid w:val="00FE5F31"/>
    <w:rsid w:val="00FE7A28"/>
    <w:rsid w:val="00FF6F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C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754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2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02C4"/>
    <w:rPr>
      <w:rFonts w:ascii="Calibri" w:eastAsia="Calibri" w:hAnsi="Calibri" w:cs="Times New Roman"/>
    </w:rPr>
  </w:style>
  <w:style w:type="paragraph" w:styleId="Footer">
    <w:name w:val="footer"/>
    <w:basedOn w:val="Normal"/>
    <w:link w:val="FooterChar"/>
    <w:uiPriority w:val="99"/>
    <w:unhideWhenUsed/>
    <w:rsid w:val="007E02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02C4"/>
    <w:rPr>
      <w:rFonts w:ascii="Calibri" w:eastAsia="Calibri" w:hAnsi="Calibri" w:cs="Times New Roman"/>
    </w:rPr>
  </w:style>
  <w:style w:type="paragraph" w:styleId="BalloonText">
    <w:name w:val="Balloon Text"/>
    <w:basedOn w:val="Normal"/>
    <w:link w:val="BalloonTextChar"/>
    <w:uiPriority w:val="99"/>
    <w:semiHidden/>
    <w:unhideWhenUsed/>
    <w:rsid w:val="0065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73"/>
    <w:rPr>
      <w:rFonts w:ascii="Tahoma" w:eastAsia="Calibri" w:hAnsi="Tahoma" w:cs="Tahoma"/>
      <w:sz w:val="16"/>
      <w:szCs w:val="16"/>
    </w:rPr>
  </w:style>
  <w:style w:type="character" w:customStyle="1" w:styleId="A9">
    <w:name w:val="A9"/>
    <w:uiPriority w:val="99"/>
    <w:rsid w:val="00232CF0"/>
    <w:rPr>
      <w:rFonts w:cs="Times New Roman PS"/>
      <w:color w:val="000000"/>
      <w:sz w:val="11"/>
      <w:szCs w:val="11"/>
    </w:rPr>
  </w:style>
  <w:style w:type="character" w:styleId="CommentReference">
    <w:name w:val="annotation reference"/>
    <w:basedOn w:val="DefaultParagraphFont"/>
    <w:uiPriority w:val="99"/>
    <w:semiHidden/>
    <w:unhideWhenUsed/>
    <w:rsid w:val="00711E2F"/>
    <w:rPr>
      <w:sz w:val="16"/>
      <w:szCs w:val="16"/>
    </w:rPr>
  </w:style>
  <w:style w:type="paragraph" w:styleId="CommentText">
    <w:name w:val="annotation text"/>
    <w:basedOn w:val="Normal"/>
    <w:link w:val="CommentTextChar"/>
    <w:uiPriority w:val="99"/>
    <w:semiHidden/>
    <w:unhideWhenUsed/>
    <w:rsid w:val="00711E2F"/>
    <w:pPr>
      <w:spacing w:line="240" w:lineRule="auto"/>
    </w:pPr>
    <w:rPr>
      <w:sz w:val="20"/>
      <w:szCs w:val="20"/>
    </w:rPr>
  </w:style>
  <w:style w:type="character" w:customStyle="1" w:styleId="CommentTextChar">
    <w:name w:val="Comment Text Char"/>
    <w:basedOn w:val="DefaultParagraphFont"/>
    <w:link w:val="CommentText"/>
    <w:uiPriority w:val="99"/>
    <w:semiHidden/>
    <w:rsid w:val="00711E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1E2F"/>
    <w:rPr>
      <w:b/>
      <w:bCs/>
    </w:rPr>
  </w:style>
  <w:style w:type="character" w:customStyle="1" w:styleId="CommentSubjectChar">
    <w:name w:val="Comment Subject Char"/>
    <w:basedOn w:val="CommentTextChar"/>
    <w:link w:val="CommentSubject"/>
    <w:uiPriority w:val="99"/>
    <w:semiHidden/>
    <w:rsid w:val="00711E2F"/>
    <w:rPr>
      <w:rFonts w:ascii="Calibri" w:eastAsia="Calibri" w:hAnsi="Calibri" w:cs="Times New Roman"/>
      <w:b/>
      <w:bCs/>
      <w:sz w:val="20"/>
      <w:szCs w:val="20"/>
    </w:rPr>
  </w:style>
  <w:style w:type="paragraph" w:styleId="Revision">
    <w:name w:val="Revision"/>
    <w:hidden/>
    <w:uiPriority w:val="99"/>
    <w:semiHidden/>
    <w:rsid w:val="008E0FFA"/>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E75462"/>
    <w:rPr>
      <w:rFonts w:asciiTheme="majorHAnsi" w:eastAsiaTheme="majorEastAsia" w:hAnsiTheme="majorHAnsi" w:cstheme="majorBidi"/>
      <w:b/>
      <w:bCs/>
      <w:color w:val="2E74B5" w:themeColor="accent1" w:themeShade="BF"/>
      <w:sz w:val="28"/>
      <w:szCs w:val="28"/>
    </w:rPr>
  </w:style>
  <w:style w:type="character" w:customStyle="1" w:styleId="highlight2">
    <w:name w:val="highlight2"/>
    <w:basedOn w:val="DefaultParagraphFont"/>
    <w:rsid w:val="00E75462"/>
  </w:style>
  <w:style w:type="paragraph" w:styleId="NoSpacing">
    <w:name w:val="No Spacing"/>
    <w:uiPriority w:val="1"/>
    <w:qFormat/>
    <w:rsid w:val="00E75462"/>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717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754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2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02C4"/>
    <w:rPr>
      <w:rFonts w:ascii="Calibri" w:eastAsia="Calibri" w:hAnsi="Calibri" w:cs="Times New Roman"/>
    </w:rPr>
  </w:style>
  <w:style w:type="paragraph" w:styleId="Footer">
    <w:name w:val="footer"/>
    <w:basedOn w:val="Normal"/>
    <w:link w:val="FooterChar"/>
    <w:uiPriority w:val="99"/>
    <w:unhideWhenUsed/>
    <w:rsid w:val="007E02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02C4"/>
    <w:rPr>
      <w:rFonts w:ascii="Calibri" w:eastAsia="Calibri" w:hAnsi="Calibri" w:cs="Times New Roman"/>
    </w:rPr>
  </w:style>
  <w:style w:type="paragraph" w:styleId="BalloonText">
    <w:name w:val="Balloon Text"/>
    <w:basedOn w:val="Normal"/>
    <w:link w:val="BalloonTextChar"/>
    <w:uiPriority w:val="99"/>
    <w:semiHidden/>
    <w:unhideWhenUsed/>
    <w:rsid w:val="0065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73"/>
    <w:rPr>
      <w:rFonts w:ascii="Tahoma" w:eastAsia="Calibri" w:hAnsi="Tahoma" w:cs="Tahoma"/>
      <w:sz w:val="16"/>
      <w:szCs w:val="16"/>
    </w:rPr>
  </w:style>
  <w:style w:type="character" w:customStyle="1" w:styleId="A9">
    <w:name w:val="A9"/>
    <w:uiPriority w:val="99"/>
    <w:rsid w:val="00232CF0"/>
    <w:rPr>
      <w:rFonts w:cs="Times New Roman PS"/>
      <w:color w:val="000000"/>
      <w:sz w:val="11"/>
      <w:szCs w:val="11"/>
    </w:rPr>
  </w:style>
  <w:style w:type="character" w:styleId="CommentReference">
    <w:name w:val="annotation reference"/>
    <w:basedOn w:val="DefaultParagraphFont"/>
    <w:uiPriority w:val="99"/>
    <w:semiHidden/>
    <w:unhideWhenUsed/>
    <w:rsid w:val="00711E2F"/>
    <w:rPr>
      <w:sz w:val="16"/>
      <w:szCs w:val="16"/>
    </w:rPr>
  </w:style>
  <w:style w:type="paragraph" w:styleId="CommentText">
    <w:name w:val="annotation text"/>
    <w:basedOn w:val="Normal"/>
    <w:link w:val="CommentTextChar"/>
    <w:uiPriority w:val="99"/>
    <w:semiHidden/>
    <w:unhideWhenUsed/>
    <w:rsid w:val="00711E2F"/>
    <w:pPr>
      <w:spacing w:line="240" w:lineRule="auto"/>
    </w:pPr>
    <w:rPr>
      <w:sz w:val="20"/>
      <w:szCs w:val="20"/>
    </w:rPr>
  </w:style>
  <w:style w:type="character" w:customStyle="1" w:styleId="CommentTextChar">
    <w:name w:val="Comment Text Char"/>
    <w:basedOn w:val="DefaultParagraphFont"/>
    <w:link w:val="CommentText"/>
    <w:uiPriority w:val="99"/>
    <w:semiHidden/>
    <w:rsid w:val="00711E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1E2F"/>
    <w:rPr>
      <w:b/>
      <w:bCs/>
    </w:rPr>
  </w:style>
  <w:style w:type="character" w:customStyle="1" w:styleId="CommentSubjectChar">
    <w:name w:val="Comment Subject Char"/>
    <w:basedOn w:val="CommentTextChar"/>
    <w:link w:val="CommentSubject"/>
    <w:uiPriority w:val="99"/>
    <w:semiHidden/>
    <w:rsid w:val="00711E2F"/>
    <w:rPr>
      <w:rFonts w:ascii="Calibri" w:eastAsia="Calibri" w:hAnsi="Calibri" w:cs="Times New Roman"/>
      <w:b/>
      <w:bCs/>
      <w:sz w:val="20"/>
      <w:szCs w:val="20"/>
    </w:rPr>
  </w:style>
  <w:style w:type="paragraph" w:styleId="Revision">
    <w:name w:val="Revision"/>
    <w:hidden/>
    <w:uiPriority w:val="99"/>
    <w:semiHidden/>
    <w:rsid w:val="008E0FFA"/>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E75462"/>
    <w:rPr>
      <w:rFonts w:asciiTheme="majorHAnsi" w:eastAsiaTheme="majorEastAsia" w:hAnsiTheme="majorHAnsi" w:cstheme="majorBidi"/>
      <w:b/>
      <w:bCs/>
      <w:color w:val="2E74B5" w:themeColor="accent1" w:themeShade="BF"/>
      <w:sz w:val="28"/>
      <w:szCs w:val="28"/>
    </w:rPr>
  </w:style>
  <w:style w:type="character" w:customStyle="1" w:styleId="highlight2">
    <w:name w:val="highlight2"/>
    <w:basedOn w:val="DefaultParagraphFont"/>
    <w:rsid w:val="00E75462"/>
  </w:style>
  <w:style w:type="paragraph" w:styleId="NoSpacing">
    <w:name w:val="No Spacing"/>
    <w:uiPriority w:val="1"/>
    <w:qFormat/>
    <w:rsid w:val="00E75462"/>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71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0664">
      <w:bodyDiv w:val="1"/>
      <w:marLeft w:val="0"/>
      <w:marRight w:val="0"/>
      <w:marTop w:val="0"/>
      <w:marBottom w:val="0"/>
      <w:divBdr>
        <w:top w:val="none" w:sz="0" w:space="0" w:color="auto"/>
        <w:left w:val="none" w:sz="0" w:space="0" w:color="auto"/>
        <w:bottom w:val="none" w:sz="0" w:space="0" w:color="auto"/>
        <w:right w:val="none" w:sz="0" w:space="0" w:color="auto"/>
      </w:divBdr>
    </w:div>
    <w:div w:id="768084191">
      <w:bodyDiv w:val="1"/>
      <w:marLeft w:val="0"/>
      <w:marRight w:val="0"/>
      <w:marTop w:val="0"/>
      <w:marBottom w:val="0"/>
      <w:divBdr>
        <w:top w:val="none" w:sz="0" w:space="0" w:color="auto"/>
        <w:left w:val="none" w:sz="0" w:space="0" w:color="auto"/>
        <w:bottom w:val="none" w:sz="0" w:space="0" w:color="auto"/>
        <w:right w:val="none" w:sz="0" w:space="0" w:color="auto"/>
      </w:divBdr>
    </w:div>
    <w:div w:id="983848430">
      <w:bodyDiv w:val="1"/>
      <w:marLeft w:val="0"/>
      <w:marRight w:val="0"/>
      <w:marTop w:val="0"/>
      <w:marBottom w:val="0"/>
      <w:divBdr>
        <w:top w:val="none" w:sz="0" w:space="0" w:color="auto"/>
        <w:left w:val="none" w:sz="0" w:space="0" w:color="auto"/>
        <w:bottom w:val="none" w:sz="0" w:space="0" w:color="auto"/>
        <w:right w:val="none" w:sz="0" w:space="0" w:color="auto"/>
      </w:divBdr>
    </w:div>
    <w:div w:id="18204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95A0-4CBC-430A-BA93-03B3FC12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41282</Words>
  <Characters>235313</Characters>
  <Application>Microsoft Office Word</Application>
  <DocSecurity>4</DocSecurity>
  <Lines>1960</Lines>
  <Paragraphs>552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276043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Milanoffice</dc:creator>
  <cp:lastModifiedBy>Karen Drake</cp:lastModifiedBy>
  <cp:revision>2</cp:revision>
  <cp:lastPrinted>2016-06-18T15:14:00Z</cp:lastPrinted>
  <dcterms:created xsi:type="dcterms:W3CDTF">2016-10-26T12:56:00Z</dcterms:created>
  <dcterms:modified xsi:type="dcterms:W3CDTF">2016-10-26T12:56:00Z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http://www.zotero.org/styles/clinical-nutrition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http://www.zotero.org/styles/clinical-nutrition</vt:lpwstr>
  </property>
  <property fmtid="{D5CDD505-2E9C-101B-9397-08002B2CF9AE}" pid="9" name="Mendeley Recent Style Name 2_1">
    <vt:lpwstr>Clinical Nutrition</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http://www.zotero.org/styles/journal-of-affective-disorders</vt:lpwstr>
  </property>
  <property fmtid="{D5CDD505-2E9C-101B-9397-08002B2CF9AE}" pid="13" name="Mendeley Recent Style Name 4_1">
    <vt:lpwstr>Journal of Affective Disorders</vt:lpwstr>
  </property>
  <property fmtid="{D5CDD505-2E9C-101B-9397-08002B2CF9AE}" pid="14" name="Mendeley Recent Style Id 5_1">
    <vt:lpwstr>http://www.zotero.org/styles/journal-of-general-internal-medicine</vt:lpwstr>
  </property>
  <property fmtid="{D5CDD505-2E9C-101B-9397-08002B2CF9AE}" pid="15" name="Mendeley Recent Style Name 5_1">
    <vt:lpwstr>Journal of General Internal Medicine</vt:lpwstr>
  </property>
  <property fmtid="{D5CDD505-2E9C-101B-9397-08002B2CF9AE}" pid="16" name="Mendeley Recent Style Id 6_1">
    <vt:lpwstr>http://www.zotero.org/styles/national-library-of-medicine</vt:lpwstr>
  </property>
  <property fmtid="{D5CDD505-2E9C-101B-9397-08002B2CF9AE}" pid="17" name="Mendeley Recent Style Name 6_1">
    <vt:lpwstr>National Library of Medicine</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http://www.zotero.org/styles/osteoarthritis-and-cartilage</vt:lpwstr>
  </property>
  <property fmtid="{D5CDD505-2E9C-101B-9397-08002B2CF9AE}" pid="21" name="Mendeley Recent Style Name 8_1">
    <vt:lpwstr>Osteoarthritis and Cartilage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_AdHocReviewCycleID">
    <vt:i4>119980553</vt:i4>
  </property>
  <property fmtid="{D5CDD505-2E9C-101B-9397-08002B2CF9AE}" pid="25" name="_NewReviewCycle">
    <vt:lpwstr/>
  </property>
  <property fmtid="{D5CDD505-2E9C-101B-9397-08002B2CF9AE}" pid="26" name="_EmailSubject">
    <vt:lpwstr>Revised version of Med Diet and OA</vt:lpwstr>
  </property>
  <property fmtid="{D5CDD505-2E9C-101B-9397-08002B2CF9AE}" pid="27" name="_AuthorEmail">
    <vt:lpwstr>Toby.Smith@uea.ac.uk</vt:lpwstr>
  </property>
  <property fmtid="{D5CDD505-2E9C-101B-9397-08002B2CF9AE}" pid="28" name="_AuthorEmailDisplayName">
    <vt:lpwstr>Toby Smith (HSC)</vt:lpwstr>
  </property>
  <property fmtid="{D5CDD505-2E9C-101B-9397-08002B2CF9AE}" pid="29" name="_PreviousAdHocReviewCycleID">
    <vt:i4>-1015140560</vt:i4>
  </property>
  <property fmtid="{D5CDD505-2E9C-101B-9397-08002B2CF9AE}" pid="30" name="_ReviewingToolsShownOnce">
    <vt:lpwstr/>
  </property>
  <property fmtid="{D5CDD505-2E9C-101B-9397-08002B2CF9AE}" pid="31" name="Mendeley Unique User Id_1">
    <vt:lpwstr>2908c844-ef6f-37d0-96cb-2fd9a794fa9f</vt:lpwstr>
  </property>
</Properties>
</file>