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D038" w14:textId="77777777" w:rsidR="00AF02FF" w:rsidRDefault="00AF02FF" w:rsidP="00FC34DA">
      <w:pPr>
        <w:tabs>
          <w:tab w:val="right" w:pos="9026"/>
        </w:tabs>
        <w:spacing w:line="480" w:lineRule="auto"/>
        <w:rPr>
          <w:rFonts w:asciiTheme="minorHAnsi" w:hAnsiTheme="minorHAnsi" w:cstheme="minorBidi"/>
          <w:b/>
          <w:lang w:val="en-US"/>
        </w:rPr>
      </w:pPr>
    </w:p>
    <w:p w14:paraId="4818FE84" w14:textId="77777777" w:rsidR="00AF02FF" w:rsidRDefault="00AF02FF" w:rsidP="00FC34DA">
      <w:pPr>
        <w:tabs>
          <w:tab w:val="right" w:pos="9026"/>
        </w:tabs>
        <w:spacing w:line="480" w:lineRule="auto"/>
        <w:rPr>
          <w:rFonts w:asciiTheme="minorHAnsi" w:hAnsiTheme="minorHAnsi" w:cstheme="minorBidi"/>
          <w:b/>
          <w:lang w:val="en-US"/>
        </w:rPr>
      </w:pPr>
    </w:p>
    <w:p w14:paraId="46B5EB96" w14:textId="77777777" w:rsidR="00AF02FF" w:rsidRDefault="00AF02FF" w:rsidP="00FC34DA">
      <w:pPr>
        <w:tabs>
          <w:tab w:val="right" w:pos="9026"/>
        </w:tabs>
        <w:spacing w:line="480" w:lineRule="auto"/>
        <w:rPr>
          <w:rFonts w:asciiTheme="minorHAnsi" w:hAnsiTheme="minorHAnsi" w:cstheme="minorBidi"/>
          <w:b/>
          <w:lang w:val="en-US"/>
        </w:rPr>
      </w:pPr>
    </w:p>
    <w:p w14:paraId="01873CAA" w14:textId="77777777" w:rsidR="00AF02FF" w:rsidRDefault="00AF02FF" w:rsidP="00FC34DA">
      <w:pPr>
        <w:tabs>
          <w:tab w:val="right" w:pos="9026"/>
        </w:tabs>
        <w:spacing w:line="480" w:lineRule="auto"/>
        <w:rPr>
          <w:rFonts w:asciiTheme="minorHAnsi" w:hAnsiTheme="minorHAnsi" w:cstheme="minorBidi"/>
          <w:b/>
          <w:lang w:val="en-US"/>
        </w:rPr>
      </w:pPr>
    </w:p>
    <w:p w14:paraId="766CA409" w14:textId="77777777" w:rsidR="00AF02FF" w:rsidRPr="00D04D81" w:rsidRDefault="00AF02FF" w:rsidP="00AF02FF">
      <w:pPr>
        <w:autoSpaceDE w:val="0"/>
        <w:autoSpaceDN w:val="0"/>
        <w:adjustRightInd w:val="0"/>
        <w:jc w:val="center"/>
        <w:rPr>
          <w:rFonts w:ascii="Calibri" w:eastAsia="SimSun" w:hAnsi="Calibri" w:cs="Calibri"/>
          <w:color w:val="FF0000"/>
        </w:rPr>
      </w:pPr>
      <w:r w:rsidRPr="00D04D81">
        <w:rPr>
          <w:rFonts w:ascii="Calibri,Bold" w:eastAsia="SimSun" w:hAnsi="Calibri,Bold" w:cs="Calibri,Bold"/>
          <w:color w:val="FF0000"/>
        </w:rPr>
        <w:t xml:space="preserve">Note: </w:t>
      </w:r>
      <w:r w:rsidRPr="00D04D81">
        <w:rPr>
          <w:rFonts w:eastAsia="SimSun" w:cs="Calibri"/>
          <w:color w:val="FF0000"/>
        </w:rPr>
        <w:t>this is a draft of the journal article:</w:t>
      </w:r>
    </w:p>
    <w:p w14:paraId="40DDDF9C" w14:textId="3B10B68F" w:rsidR="00AF02FF" w:rsidRDefault="00AF02FF" w:rsidP="00AF02FF">
      <w:pPr>
        <w:pStyle w:val="Heading1"/>
        <w:jc w:val="center"/>
        <w:rPr>
          <w:rFonts w:asciiTheme="minorHAnsi" w:eastAsia="SimSun" w:hAnsiTheme="minorHAnsi" w:cs="Calibri,Italic"/>
          <w:b w:val="0"/>
          <w:bCs w:val="0"/>
          <w:i/>
          <w:iCs/>
          <w:color w:val="FF0000"/>
          <w:sz w:val="24"/>
          <w:szCs w:val="24"/>
        </w:rPr>
      </w:pPr>
      <w:r w:rsidRPr="00325486">
        <w:rPr>
          <w:rFonts w:asciiTheme="minorHAnsi" w:hAnsiTheme="minorHAnsi"/>
          <w:b w:val="0"/>
          <w:bCs w:val="0"/>
          <w:i/>
          <w:iCs/>
          <w:color w:val="FF0000"/>
          <w:sz w:val="24"/>
          <w:szCs w:val="24"/>
        </w:rPr>
        <w:t xml:space="preserve">Peter R. Worsley, </w:t>
      </w:r>
      <w:r>
        <w:rPr>
          <w:rFonts w:asciiTheme="minorHAnsi" w:hAnsiTheme="minorHAnsi"/>
          <w:b w:val="0"/>
          <w:bCs w:val="0"/>
          <w:i/>
          <w:iCs/>
          <w:color w:val="FF0000"/>
          <w:sz w:val="24"/>
          <w:szCs w:val="24"/>
        </w:rPr>
        <w:t xml:space="preserve">G. Gower, G. </w:t>
      </w:r>
      <w:proofErr w:type="spellStart"/>
      <w:r>
        <w:rPr>
          <w:rFonts w:asciiTheme="minorHAnsi" w:hAnsiTheme="minorHAnsi"/>
          <w:b w:val="0"/>
          <w:bCs w:val="0"/>
          <w:i/>
          <w:iCs/>
          <w:color w:val="FF0000"/>
          <w:sz w:val="24"/>
          <w:szCs w:val="24"/>
        </w:rPr>
        <w:t>Prudden</w:t>
      </w:r>
      <w:proofErr w:type="spellEnd"/>
      <w:r w:rsidRPr="00325486">
        <w:rPr>
          <w:rFonts w:asciiTheme="minorHAnsi" w:hAnsiTheme="minorHAnsi"/>
          <w:b w:val="0"/>
          <w:bCs w:val="0"/>
          <w:i/>
          <w:iCs/>
          <w:color w:val="FF0000"/>
          <w:sz w:val="24"/>
          <w:szCs w:val="24"/>
        </w:rPr>
        <w:t xml:space="preserve">, Dan L. Bader </w:t>
      </w:r>
      <w:r w:rsidRPr="00325486">
        <w:rPr>
          <w:rFonts w:asciiTheme="minorHAnsi" w:eastAsia="SimSun" w:hAnsiTheme="minorHAnsi" w:cs="Calibri,Italic"/>
          <w:b w:val="0"/>
          <w:bCs w:val="0"/>
          <w:i/>
          <w:iCs/>
          <w:color w:val="FF0000"/>
          <w:sz w:val="24"/>
          <w:szCs w:val="24"/>
        </w:rPr>
        <w:t>(201</w:t>
      </w:r>
      <w:r>
        <w:rPr>
          <w:rFonts w:asciiTheme="minorHAnsi" w:eastAsia="SimSun" w:hAnsiTheme="minorHAnsi" w:cs="Calibri,Italic"/>
          <w:b w:val="0"/>
          <w:bCs w:val="0"/>
          <w:i/>
          <w:iCs/>
          <w:color w:val="FF0000"/>
          <w:sz w:val="24"/>
          <w:szCs w:val="24"/>
        </w:rPr>
        <w:t>6</w:t>
      </w:r>
      <w:r w:rsidRPr="00325486">
        <w:rPr>
          <w:rFonts w:asciiTheme="minorHAnsi" w:eastAsia="SimSun" w:hAnsiTheme="minorHAnsi" w:cs="Calibri,Italic"/>
          <w:b w:val="0"/>
          <w:bCs w:val="0"/>
          <w:i/>
          <w:iCs/>
          <w:color w:val="FF0000"/>
          <w:sz w:val="24"/>
          <w:szCs w:val="24"/>
        </w:rPr>
        <w:t>) “</w:t>
      </w:r>
      <w:r w:rsidRPr="00AF02FF">
        <w:rPr>
          <w:rFonts w:asciiTheme="minorHAnsi" w:hAnsiTheme="minorHAnsi"/>
          <w:b w:val="0"/>
          <w:bCs w:val="0"/>
          <w:i/>
          <w:iCs/>
          <w:color w:val="FF0000"/>
          <w:sz w:val="24"/>
          <w:szCs w:val="24"/>
        </w:rPr>
        <w:t>Investigating the Effects of Strap tension during Non-Invasive Ventilation Mask Application: A Combined Biomechanical and Biomarker Approach</w:t>
      </w:r>
      <w:r w:rsidRPr="00325486">
        <w:rPr>
          <w:rFonts w:asciiTheme="minorHAnsi" w:hAnsiTheme="minorHAnsi"/>
          <w:b w:val="0"/>
          <w:bCs w:val="0"/>
          <w:i/>
          <w:iCs/>
          <w:color w:val="FF0000"/>
          <w:sz w:val="24"/>
          <w:szCs w:val="24"/>
        </w:rPr>
        <w:t>.</w:t>
      </w:r>
      <w:r w:rsidRPr="00325486">
        <w:rPr>
          <w:rFonts w:asciiTheme="minorHAnsi" w:eastAsia="SimSun" w:hAnsiTheme="minorHAnsi" w:cs="Calibri,Italic"/>
          <w:b w:val="0"/>
          <w:bCs w:val="0"/>
          <w:i/>
          <w:iCs/>
          <w:color w:val="FF0000"/>
          <w:sz w:val="24"/>
          <w:szCs w:val="24"/>
        </w:rPr>
        <w:t xml:space="preserve">” </w:t>
      </w:r>
    </w:p>
    <w:p w14:paraId="16A37E84" w14:textId="77777777" w:rsidR="00AF02FF" w:rsidRPr="00AF02FF" w:rsidRDefault="00AF02FF" w:rsidP="00AF02FF"/>
    <w:p w14:paraId="245BFA4F" w14:textId="7A49F5E6" w:rsidR="00AF02FF" w:rsidRDefault="00AF02FF" w:rsidP="00AF02FF">
      <w:pPr>
        <w:autoSpaceDE w:val="0"/>
        <w:autoSpaceDN w:val="0"/>
        <w:adjustRightInd w:val="0"/>
        <w:jc w:val="center"/>
        <w:rPr>
          <w:rFonts w:asciiTheme="minorHAnsi" w:eastAsia="SimSun" w:hAnsiTheme="minorHAnsi" w:cs="Calibri"/>
          <w:color w:val="FF0000"/>
          <w:sz w:val="24"/>
          <w:szCs w:val="24"/>
        </w:rPr>
      </w:pPr>
      <w:r w:rsidRPr="00AF02FF">
        <w:rPr>
          <w:rFonts w:asciiTheme="minorHAnsi" w:eastAsia="SimSun" w:hAnsiTheme="minorHAnsi" w:cs="Calibri,Italic"/>
          <w:b/>
          <w:bCs/>
          <w:i/>
          <w:iCs/>
          <w:color w:val="FF0000"/>
          <w:sz w:val="24"/>
          <w:szCs w:val="24"/>
        </w:rPr>
        <w:t xml:space="preserve">Medical Devices: Evidence and Research </w:t>
      </w:r>
    </w:p>
    <w:p w14:paraId="75D08FD8" w14:textId="69FC3EF3" w:rsidR="00AF02FF" w:rsidRDefault="00F30432" w:rsidP="00AF02FF">
      <w:pPr>
        <w:autoSpaceDE w:val="0"/>
        <w:autoSpaceDN w:val="0"/>
        <w:adjustRightInd w:val="0"/>
        <w:jc w:val="center"/>
        <w:rPr>
          <w:rFonts w:asciiTheme="minorHAnsi" w:eastAsia="SimSun" w:hAnsiTheme="minorHAnsi" w:cs="Calibri"/>
          <w:color w:val="FF0000"/>
          <w:sz w:val="24"/>
          <w:szCs w:val="24"/>
        </w:rPr>
      </w:pPr>
      <w:r>
        <w:rPr>
          <w:rFonts w:asciiTheme="minorHAnsi" w:eastAsia="SimSun" w:hAnsiTheme="minorHAnsi" w:cs="Calibri"/>
          <w:color w:val="FF0000"/>
          <w:sz w:val="24"/>
          <w:szCs w:val="24"/>
        </w:rPr>
        <w:t>T</w:t>
      </w:r>
      <w:r w:rsidR="00AF02FF" w:rsidRPr="00325486">
        <w:rPr>
          <w:rFonts w:asciiTheme="minorHAnsi" w:eastAsia="SimSun" w:hAnsiTheme="minorHAnsi" w:cs="Calibri"/>
          <w:color w:val="FF0000"/>
          <w:sz w:val="24"/>
          <w:szCs w:val="24"/>
        </w:rPr>
        <w:t>he final, fully proofed and peer-reviewed journal article is available from the publisher online, via</w:t>
      </w:r>
    </w:p>
    <w:p w14:paraId="3B5FFE46" w14:textId="389C01F9" w:rsidR="00F30432" w:rsidRPr="00325486" w:rsidRDefault="00F30432" w:rsidP="00AF02FF">
      <w:pPr>
        <w:autoSpaceDE w:val="0"/>
        <w:autoSpaceDN w:val="0"/>
        <w:adjustRightInd w:val="0"/>
        <w:jc w:val="center"/>
        <w:rPr>
          <w:rFonts w:asciiTheme="minorHAnsi" w:eastAsia="SimSun" w:hAnsiTheme="minorHAnsi" w:cs="Calibri"/>
          <w:color w:val="FF0000"/>
          <w:sz w:val="24"/>
          <w:szCs w:val="24"/>
        </w:rPr>
      </w:pPr>
      <w:hyperlink r:id="rId8" w:history="1">
        <w:r w:rsidRPr="00E54F50">
          <w:rPr>
            <w:rStyle w:val="Hyperlink"/>
            <w:rFonts w:asciiTheme="minorHAnsi" w:eastAsia="SimSun" w:hAnsiTheme="minorHAnsi" w:cs="Calibri"/>
            <w:sz w:val="24"/>
            <w:szCs w:val="24"/>
          </w:rPr>
          <w:t>https://www.dovepress.com/medical-devices-evidence-and-research-archive24</w:t>
        </w:r>
      </w:hyperlink>
      <w:r>
        <w:rPr>
          <w:rFonts w:asciiTheme="minorHAnsi" w:eastAsia="SimSun" w:hAnsiTheme="minorHAnsi" w:cs="Calibri"/>
          <w:color w:val="FF0000"/>
          <w:sz w:val="24"/>
          <w:szCs w:val="24"/>
        </w:rPr>
        <w:t xml:space="preserve"> </w:t>
      </w:r>
    </w:p>
    <w:p w14:paraId="523B62C7" w14:textId="77777777" w:rsidR="00AF02FF" w:rsidRDefault="00AF02FF" w:rsidP="00FC34DA">
      <w:pPr>
        <w:tabs>
          <w:tab w:val="right" w:pos="9026"/>
        </w:tabs>
        <w:spacing w:line="480" w:lineRule="auto"/>
        <w:rPr>
          <w:rFonts w:asciiTheme="minorHAnsi" w:hAnsiTheme="minorHAnsi" w:cstheme="minorBidi"/>
          <w:b/>
          <w:lang w:val="en-US"/>
        </w:rPr>
      </w:pPr>
    </w:p>
    <w:p w14:paraId="6CB4A42B" w14:textId="77777777" w:rsidR="00AF02FF" w:rsidRDefault="00AF02FF" w:rsidP="00FC34DA">
      <w:pPr>
        <w:tabs>
          <w:tab w:val="right" w:pos="9026"/>
        </w:tabs>
        <w:spacing w:line="480" w:lineRule="auto"/>
        <w:rPr>
          <w:rFonts w:asciiTheme="minorHAnsi" w:hAnsiTheme="minorHAnsi" w:cstheme="minorBidi"/>
          <w:b/>
          <w:lang w:val="en-US"/>
        </w:rPr>
      </w:pPr>
    </w:p>
    <w:p w14:paraId="2B619FE4" w14:textId="77777777" w:rsidR="00AF02FF" w:rsidRDefault="00AF02FF" w:rsidP="00FC34DA">
      <w:pPr>
        <w:tabs>
          <w:tab w:val="right" w:pos="9026"/>
        </w:tabs>
        <w:spacing w:line="480" w:lineRule="auto"/>
        <w:rPr>
          <w:rFonts w:asciiTheme="minorHAnsi" w:hAnsiTheme="minorHAnsi" w:cstheme="minorBidi"/>
          <w:b/>
          <w:lang w:val="en-US"/>
        </w:rPr>
      </w:pPr>
    </w:p>
    <w:p w14:paraId="3B056A02" w14:textId="77777777" w:rsidR="00F30432" w:rsidRDefault="00F30432" w:rsidP="00FC34DA">
      <w:pPr>
        <w:tabs>
          <w:tab w:val="right" w:pos="9026"/>
        </w:tabs>
        <w:spacing w:line="480" w:lineRule="auto"/>
        <w:rPr>
          <w:rFonts w:asciiTheme="minorHAnsi" w:hAnsiTheme="minorHAnsi" w:cstheme="minorBidi"/>
          <w:b/>
          <w:lang w:val="en-US"/>
        </w:rPr>
      </w:pPr>
      <w:bookmarkStart w:id="0" w:name="_GoBack"/>
      <w:bookmarkEnd w:id="0"/>
    </w:p>
    <w:p w14:paraId="0F441E29" w14:textId="77777777" w:rsidR="00AF02FF" w:rsidRDefault="00AF02FF" w:rsidP="00FC34DA">
      <w:pPr>
        <w:tabs>
          <w:tab w:val="right" w:pos="9026"/>
        </w:tabs>
        <w:spacing w:line="480" w:lineRule="auto"/>
        <w:rPr>
          <w:rFonts w:asciiTheme="minorHAnsi" w:hAnsiTheme="minorHAnsi" w:cstheme="minorBidi"/>
          <w:b/>
          <w:lang w:val="en-US"/>
        </w:rPr>
      </w:pPr>
    </w:p>
    <w:p w14:paraId="58507171" w14:textId="77777777" w:rsidR="00AF02FF" w:rsidRDefault="00AF02FF" w:rsidP="00FC34DA">
      <w:pPr>
        <w:tabs>
          <w:tab w:val="right" w:pos="9026"/>
        </w:tabs>
        <w:spacing w:line="480" w:lineRule="auto"/>
        <w:rPr>
          <w:rFonts w:asciiTheme="minorHAnsi" w:hAnsiTheme="minorHAnsi" w:cstheme="minorBidi"/>
          <w:b/>
          <w:lang w:val="en-US"/>
        </w:rPr>
      </w:pPr>
    </w:p>
    <w:p w14:paraId="0468C40E" w14:textId="77777777" w:rsidR="00AF02FF" w:rsidRDefault="00AF02FF" w:rsidP="00FC34DA">
      <w:pPr>
        <w:tabs>
          <w:tab w:val="right" w:pos="9026"/>
        </w:tabs>
        <w:spacing w:line="480" w:lineRule="auto"/>
        <w:rPr>
          <w:rFonts w:asciiTheme="minorHAnsi" w:hAnsiTheme="minorHAnsi" w:cstheme="minorBidi"/>
          <w:b/>
          <w:lang w:val="en-US"/>
        </w:rPr>
      </w:pPr>
    </w:p>
    <w:p w14:paraId="0DFB152A" w14:textId="77777777" w:rsidR="00AF02FF" w:rsidRDefault="00AF02FF" w:rsidP="00FC34DA">
      <w:pPr>
        <w:tabs>
          <w:tab w:val="right" w:pos="9026"/>
        </w:tabs>
        <w:spacing w:line="480" w:lineRule="auto"/>
        <w:rPr>
          <w:rFonts w:asciiTheme="minorHAnsi" w:hAnsiTheme="minorHAnsi" w:cstheme="minorBidi"/>
          <w:b/>
          <w:lang w:val="en-US"/>
        </w:rPr>
      </w:pPr>
    </w:p>
    <w:p w14:paraId="39DE8A88" w14:textId="77777777" w:rsidR="00AF02FF" w:rsidRDefault="00AF02FF" w:rsidP="00FC34DA">
      <w:pPr>
        <w:tabs>
          <w:tab w:val="right" w:pos="9026"/>
        </w:tabs>
        <w:spacing w:line="480" w:lineRule="auto"/>
        <w:rPr>
          <w:rFonts w:asciiTheme="minorHAnsi" w:hAnsiTheme="minorHAnsi" w:cstheme="minorBidi"/>
          <w:b/>
          <w:lang w:val="en-US"/>
        </w:rPr>
      </w:pPr>
    </w:p>
    <w:p w14:paraId="60D88D07" w14:textId="35315B45" w:rsidR="00D343CA" w:rsidRPr="00E47879" w:rsidRDefault="00667DE7" w:rsidP="00FC34DA">
      <w:pPr>
        <w:tabs>
          <w:tab w:val="right" w:pos="9026"/>
        </w:tabs>
        <w:spacing w:line="480" w:lineRule="auto"/>
        <w:rPr>
          <w:rFonts w:asciiTheme="minorHAnsi" w:hAnsiTheme="minorHAnsi" w:cstheme="minorBidi"/>
          <w:b/>
          <w:lang w:val="en-US"/>
        </w:rPr>
      </w:pPr>
      <w:r w:rsidRPr="00E47879">
        <w:rPr>
          <w:rFonts w:asciiTheme="minorHAnsi" w:hAnsiTheme="minorHAnsi" w:cstheme="minorBidi"/>
          <w:b/>
          <w:lang w:val="en-US"/>
        </w:rPr>
        <w:lastRenderedPageBreak/>
        <w:t>Medical Devices: Evidence and Research</w:t>
      </w:r>
      <w:r w:rsidR="00D343CA" w:rsidRPr="00E47879">
        <w:rPr>
          <w:rFonts w:asciiTheme="minorHAnsi" w:hAnsiTheme="minorHAnsi" w:cstheme="minorBidi"/>
          <w:b/>
          <w:lang w:val="en-US"/>
        </w:rPr>
        <w:tab/>
      </w:r>
    </w:p>
    <w:p w14:paraId="6EA72CCB" w14:textId="77777777" w:rsidR="00D343CA" w:rsidRPr="00E47879" w:rsidRDefault="00D343CA" w:rsidP="00FC34DA">
      <w:pPr>
        <w:spacing w:line="480" w:lineRule="auto"/>
        <w:rPr>
          <w:rFonts w:asciiTheme="minorHAnsi" w:hAnsiTheme="minorHAnsi" w:cstheme="minorBidi"/>
          <w:b/>
          <w:lang w:val="en-US"/>
        </w:rPr>
      </w:pPr>
    </w:p>
    <w:p w14:paraId="08919554" w14:textId="59C4E82E" w:rsidR="00D343CA" w:rsidRPr="00E47879" w:rsidRDefault="00D343CA" w:rsidP="0050644E">
      <w:pPr>
        <w:spacing w:line="480" w:lineRule="auto"/>
        <w:rPr>
          <w:rFonts w:asciiTheme="minorHAnsi" w:hAnsiTheme="minorHAnsi" w:cstheme="minorBidi"/>
          <w:b/>
          <w:lang w:val="en-US"/>
        </w:rPr>
      </w:pPr>
      <w:r w:rsidRPr="00E47879">
        <w:rPr>
          <w:rFonts w:asciiTheme="minorHAnsi" w:hAnsiTheme="minorHAnsi" w:cstheme="minorBidi"/>
          <w:b/>
          <w:lang w:val="en-US"/>
        </w:rPr>
        <w:t xml:space="preserve">Title:  </w:t>
      </w:r>
      <w:r w:rsidR="00C21B02" w:rsidRPr="00E47879">
        <w:rPr>
          <w:rFonts w:asciiTheme="minorHAnsi" w:hAnsiTheme="minorHAnsi" w:cstheme="minorBidi"/>
          <w:b/>
          <w:lang w:val="en-US"/>
        </w:rPr>
        <w:t>Investigating the E</w:t>
      </w:r>
      <w:r w:rsidR="00693838" w:rsidRPr="00E47879">
        <w:rPr>
          <w:rFonts w:asciiTheme="minorHAnsi" w:hAnsiTheme="minorHAnsi" w:cstheme="minorBidi"/>
          <w:b/>
          <w:lang w:val="en-US"/>
        </w:rPr>
        <w:t>ffects o</w:t>
      </w:r>
      <w:r w:rsidR="003A1F44" w:rsidRPr="00E47879">
        <w:rPr>
          <w:rFonts w:asciiTheme="minorHAnsi" w:hAnsiTheme="minorHAnsi" w:cstheme="minorBidi"/>
          <w:b/>
          <w:lang w:val="en-US"/>
        </w:rPr>
        <w:t xml:space="preserve">f </w:t>
      </w:r>
      <w:r w:rsidR="00C21B02" w:rsidRPr="00E47879">
        <w:rPr>
          <w:rFonts w:asciiTheme="minorHAnsi" w:hAnsiTheme="minorHAnsi" w:cstheme="minorBidi"/>
          <w:b/>
          <w:lang w:val="en-US"/>
        </w:rPr>
        <w:t xml:space="preserve">Strap tension during </w:t>
      </w:r>
      <w:r w:rsidR="003A1F44" w:rsidRPr="00E47879">
        <w:rPr>
          <w:rFonts w:asciiTheme="minorHAnsi" w:hAnsiTheme="minorHAnsi" w:cstheme="minorBidi"/>
          <w:b/>
          <w:lang w:val="en-US"/>
        </w:rPr>
        <w:t>Non-Invasive V</w:t>
      </w:r>
      <w:r w:rsidR="007C532E" w:rsidRPr="00E47879">
        <w:rPr>
          <w:rFonts w:asciiTheme="minorHAnsi" w:hAnsiTheme="minorHAnsi" w:cstheme="minorBidi"/>
          <w:b/>
          <w:lang w:val="en-US"/>
        </w:rPr>
        <w:t xml:space="preserve">entilation </w:t>
      </w:r>
      <w:r w:rsidR="00C21B02" w:rsidRPr="00E47879">
        <w:rPr>
          <w:rFonts w:asciiTheme="minorHAnsi" w:hAnsiTheme="minorHAnsi" w:cstheme="minorBidi"/>
          <w:b/>
          <w:lang w:val="en-US"/>
        </w:rPr>
        <w:t>Mask Application</w:t>
      </w:r>
      <w:r w:rsidR="0040187D" w:rsidRPr="00E47879">
        <w:rPr>
          <w:rFonts w:asciiTheme="minorHAnsi" w:hAnsiTheme="minorHAnsi" w:cstheme="minorBidi"/>
          <w:b/>
          <w:lang w:val="en-US"/>
        </w:rPr>
        <w:t>:</w:t>
      </w:r>
      <w:r w:rsidR="00E74DE4" w:rsidRPr="00E47879">
        <w:rPr>
          <w:rFonts w:asciiTheme="minorHAnsi" w:hAnsiTheme="minorHAnsi" w:cstheme="minorBidi"/>
          <w:b/>
          <w:lang w:val="en-US"/>
        </w:rPr>
        <w:t xml:space="preserve"> </w:t>
      </w:r>
      <w:r w:rsidR="0040187D" w:rsidRPr="00E47879">
        <w:rPr>
          <w:rFonts w:asciiTheme="minorHAnsi" w:hAnsiTheme="minorHAnsi" w:cstheme="minorBidi"/>
          <w:b/>
          <w:lang w:val="en-US"/>
        </w:rPr>
        <w:t xml:space="preserve">A </w:t>
      </w:r>
      <w:r w:rsidR="00EF091F" w:rsidRPr="00E47879">
        <w:rPr>
          <w:rFonts w:asciiTheme="minorHAnsi" w:hAnsiTheme="minorHAnsi" w:cstheme="minorBidi"/>
          <w:b/>
          <w:lang w:val="en-US"/>
        </w:rPr>
        <w:t xml:space="preserve">Combined </w:t>
      </w:r>
      <w:r w:rsidR="0040187D" w:rsidRPr="00E47879">
        <w:rPr>
          <w:rFonts w:asciiTheme="minorHAnsi" w:hAnsiTheme="minorHAnsi" w:cstheme="minorBidi"/>
          <w:b/>
          <w:lang w:val="en-US"/>
        </w:rPr>
        <w:t>Biomechanical</w:t>
      </w:r>
      <w:r w:rsidR="00E74DE4" w:rsidRPr="00E47879">
        <w:rPr>
          <w:rFonts w:asciiTheme="minorHAnsi" w:hAnsiTheme="minorHAnsi" w:cstheme="minorBidi"/>
          <w:b/>
          <w:lang w:val="en-US"/>
        </w:rPr>
        <w:t xml:space="preserve"> and Biomarker </w:t>
      </w:r>
      <w:r w:rsidR="0040187D" w:rsidRPr="00E47879">
        <w:rPr>
          <w:rFonts w:asciiTheme="minorHAnsi" w:hAnsiTheme="minorHAnsi" w:cstheme="minorBidi"/>
          <w:b/>
          <w:lang w:val="en-US"/>
        </w:rPr>
        <w:t>A</w:t>
      </w:r>
      <w:r w:rsidR="00EF091F" w:rsidRPr="00E47879">
        <w:rPr>
          <w:rFonts w:asciiTheme="minorHAnsi" w:hAnsiTheme="minorHAnsi" w:cstheme="minorBidi"/>
          <w:b/>
          <w:lang w:val="en-US"/>
        </w:rPr>
        <w:t>pproach</w:t>
      </w:r>
    </w:p>
    <w:p w14:paraId="541A5CAE" w14:textId="77777777" w:rsidR="00D343CA" w:rsidRPr="00E47879" w:rsidRDefault="00D343CA" w:rsidP="00FC34DA">
      <w:pPr>
        <w:spacing w:line="480" w:lineRule="auto"/>
        <w:rPr>
          <w:rFonts w:asciiTheme="minorHAnsi" w:hAnsiTheme="minorHAnsi" w:cstheme="minorBidi"/>
          <w:lang w:val="en-US"/>
        </w:rPr>
      </w:pPr>
    </w:p>
    <w:p w14:paraId="12625CA6" w14:textId="77777777" w:rsidR="00D343CA" w:rsidRPr="00E47879" w:rsidRDefault="00D343CA" w:rsidP="00FC34DA">
      <w:pPr>
        <w:autoSpaceDE w:val="0"/>
        <w:autoSpaceDN w:val="0"/>
        <w:adjustRightInd w:val="0"/>
        <w:spacing w:after="0" w:line="480" w:lineRule="auto"/>
        <w:rPr>
          <w:rFonts w:asciiTheme="minorHAnsi" w:hAnsiTheme="minorHAnsi" w:cstheme="minorBidi"/>
          <w:b/>
          <w:lang w:val="en-US"/>
        </w:rPr>
      </w:pPr>
      <w:r w:rsidRPr="00E47879">
        <w:rPr>
          <w:rFonts w:asciiTheme="minorHAnsi" w:hAnsiTheme="minorHAnsi" w:cstheme="minorBidi"/>
          <w:b/>
          <w:lang w:val="en-US"/>
        </w:rPr>
        <w:t xml:space="preserve">Peter R. Worsley PhD </w:t>
      </w:r>
      <w:r w:rsidRPr="00E47879">
        <w:rPr>
          <w:rFonts w:asciiTheme="minorHAnsi" w:hAnsiTheme="minorHAnsi" w:cstheme="minorBidi"/>
          <w:b/>
          <w:vertAlign w:val="superscript"/>
          <w:lang w:val="en-US"/>
        </w:rPr>
        <w:t>a</w:t>
      </w:r>
      <w:r w:rsidRPr="00E47879">
        <w:rPr>
          <w:rFonts w:asciiTheme="minorHAnsi" w:hAnsiTheme="minorHAnsi" w:cstheme="minorBidi"/>
          <w:b/>
          <w:lang w:val="en-US"/>
        </w:rPr>
        <w:t xml:space="preserve">, George </w:t>
      </w:r>
      <w:proofErr w:type="spellStart"/>
      <w:r w:rsidRPr="00E47879">
        <w:rPr>
          <w:rFonts w:asciiTheme="minorHAnsi" w:hAnsiTheme="minorHAnsi" w:cstheme="minorBidi"/>
          <w:b/>
          <w:lang w:val="en-US"/>
        </w:rPr>
        <w:t>Prudden</w:t>
      </w:r>
      <w:proofErr w:type="spellEnd"/>
      <w:r w:rsidR="00E47980" w:rsidRPr="00E47879">
        <w:rPr>
          <w:rFonts w:asciiTheme="minorHAnsi" w:hAnsiTheme="minorHAnsi" w:cstheme="minorBidi"/>
          <w:b/>
          <w:lang w:val="en-US"/>
        </w:rPr>
        <w:t xml:space="preserve"> MSc</w:t>
      </w:r>
      <w:r w:rsidRPr="00E47879">
        <w:rPr>
          <w:rFonts w:asciiTheme="minorHAnsi" w:hAnsiTheme="minorHAnsi" w:cstheme="minorBidi"/>
          <w:b/>
          <w:lang w:val="en-US"/>
        </w:rPr>
        <w:t xml:space="preserve"> </w:t>
      </w:r>
      <w:r w:rsidRPr="00E47879">
        <w:rPr>
          <w:rFonts w:asciiTheme="minorHAnsi" w:hAnsiTheme="minorHAnsi" w:cstheme="minorBidi"/>
          <w:b/>
          <w:vertAlign w:val="superscript"/>
          <w:lang w:val="en-US"/>
        </w:rPr>
        <w:t>a</w:t>
      </w:r>
      <w:r w:rsidRPr="00E47879">
        <w:rPr>
          <w:rFonts w:asciiTheme="minorHAnsi" w:hAnsiTheme="minorHAnsi" w:cstheme="minorBidi"/>
          <w:b/>
          <w:lang w:val="en-US"/>
        </w:rPr>
        <w:t>, George Gower</w:t>
      </w:r>
      <w:r w:rsidR="00E47980" w:rsidRPr="00E47879">
        <w:rPr>
          <w:rFonts w:asciiTheme="minorHAnsi" w:hAnsiTheme="minorHAnsi" w:cstheme="minorBidi"/>
          <w:b/>
          <w:lang w:val="en-US"/>
        </w:rPr>
        <w:t xml:space="preserve"> MSc </w:t>
      </w:r>
      <w:r w:rsidR="00E47980" w:rsidRPr="00E47879">
        <w:rPr>
          <w:rFonts w:asciiTheme="minorHAnsi" w:hAnsiTheme="minorHAnsi" w:cstheme="minorBidi"/>
          <w:b/>
          <w:vertAlign w:val="superscript"/>
          <w:lang w:val="en-US"/>
        </w:rPr>
        <w:t>a</w:t>
      </w:r>
      <w:r w:rsidR="00E47980" w:rsidRPr="00E47879">
        <w:rPr>
          <w:rFonts w:asciiTheme="minorHAnsi" w:hAnsiTheme="minorHAnsi" w:cstheme="minorBidi"/>
          <w:b/>
          <w:lang w:val="en-US"/>
        </w:rPr>
        <w:t xml:space="preserve">, </w:t>
      </w:r>
      <w:r w:rsidRPr="00E47879">
        <w:rPr>
          <w:rFonts w:asciiTheme="minorHAnsi" w:hAnsiTheme="minorHAnsi" w:cstheme="minorBidi"/>
          <w:b/>
          <w:lang w:val="en-US"/>
        </w:rPr>
        <w:t xml:space="preserve">Dan L. Bader </w:t>
      </w:r>
      <w:proofErr w:type="gramStart"/>
      <w:r w:rsidRPr="00E47879">
        <w:rPr>
          <w:rFonts w:asciiTheme="minorHAnsi" w:hAnsiTheme="minorHAnsi" w:cstheme="minorBidi"/>
          <w:b/>
          <w:lang w:val="en-US"/>
        </w:rPr>
        <w:t>DSc</w:t>
      </w:r>
      <w:proofErr w:type="gramEnd"/>
      <w:r w:rsidRPr="00E47879">
        <w:rPr>
          <w:rFonts w:asciiTheme="minorHAnsi" w:hAnsiTheme="minorHAnsi" w:cstheme="minorBidi"/>
          <w:b/>
          <w:lang w:val="en-US"/>
        </w:rPr>
        <w:t xml:space="preserve"> </w:t>
      </w:r>
      <w:r w:rsidRPr="00E47879">
        <w:rPr>
          <w:rFonts w:asciiTheme="minorHAnsi" w:hAnsiTheme="minorHAnsi" w:cstheme="minorBidi"/>
          <w:b/>
          <w:vertAlign w:val="superscript"/>
          <w:lang w:val="en-US"/>
        </w:rPr>
        <w:t>a</w:t>
      </w:r>
      <w:r w:rsidRPr="00E47879">
        <w:rPr>
          <w:rFonts w:asciiTheme="minorHAnsi" w:hAnsiTheme="minorHAnsi" w:cstheme="minorBidi"/>
          <w:b/>
          <w:lang w:val="en-US"/>
        </w:rPr>
        <w:t xml:space="preserve">. </w:t>
      </w:r>
    </w:p>
    <w:p w14:paraId="6289132F" w14:textId="77777777" w:rsidR="00D343CA" w:rsidRPr="00E47879" w:rsidRDefault="00D343CA" w:rsidP="00FC34DA">
      <w:pPr>
        <w:autoSpaceDE w:val="0"/>
        <w:autoSpaceDN w:val="0"/>
        <w:adjustRightInd w:val="0"/>
        <w:spacing w:after="0" w:line="480" w:lineRule="auto"/>
        <w:rPr>
          <w:rFonts w:asciiTheme="minorHAnsi" w:hAnsiTheme="minorHAnsi" w:cstheme="minorBidi"/>
          <w:b/>
          <w:lang w:val="en-US"/>
        </w:rPr>
      </w:pPr>
    </w:p>
    <w:p w14:paraId="3FB1EBD5" w14:textId="77777777" w:rsidR="00D343CA" w:rsidRPr="00E47879" w:rsidRDefault="00D343CA" w:rsidP="00FC34DA">
      <w:pPr>
        <w:autoSpaceDE w:val="0"/>
        <w:autoSpaceDN w:val="0"/>
        <w:adjustRightInd w:val="0"/>
        <w:spacing w:after="0" w:line="480" w:lineRule="auto"/>
        <w:rPr>
          <w:rFonts w:asciiTheme="minorHAnsi" w:hAnsiTheme="minorHAnsi" w:cstheme="minorBidi"/>
          <w:i/>
          <w:iCs/>
          <w:lang w:val="en-US"/>
        </w:rPr>
      </w:pPr>
      <w:r w:rsidRPr="00E47879">
        <w:rPr>
          <w:rFonts w:asciiTheme="minorHAnsi" w:hAnsiTheme="minorHAnsi" w:cstheme="minorBidi"/>
          <w:i/>
          <w:iCs/>
          <w:lang w:val="en-US"/>
        </w:rPr>
        <w:t xml:space="preserve"> </w:t>
      </w:r>
      <w:proofErr w:type="gramStart"/>
      <w:r w:rsidRPr="00E47879">
        <w:rPr>
          <w:rFonts w:asciiTheme="minorHAnsi" w:hAnsiTheme="minorHAnsi" w:cstheme="minorBidi"/>
          <w:b/>
          <w:vertAlign w:val="superscript"/>
          <w:lang w:val="en-US"/>
        </w:rPr>
        <w:t>a</w:t>
      </w:r>
      <w:proofErr w:type="gramEnd"/>
      <w:r w:rsidRPr="00E47879">
        <w:rPr>
          <w:rFonts w:asciiTheme="minorHAnsi" w:hAnsiTheme="minorHAnsi" w:cstheme="minorBidi"/>
          <w:i/>
          <w:lang w:val="en-US"/>
        </w:rPr>
        <w:t xml:space="preserve"> Clinical Academic Facility, </w:t>
      </w:r>
      <w:r w:rsidRPr="00E47879">
        <w:rPr>
          <w:rFonts w:asciiTheme="minorHAnsi" w:hAnsiTheme="minorHAnsi" w:cstheme="minorBidi"/>
          <w:i/>
          <w:iCs/>
          <w:lang w:val="en-US"/>
        </w:rPr>
        <w:t>Faculty of Health Sciences</w:t>
      </w:r>
      <w:r w:rsidRPr="00E47879">
        <w:rPr>
          <w:rFonts w:asciiTheme="minorHAnsi" w:hAnsiTheme="minorHAnsi" w:cstheme="minorBidi"/>
          <w:i/>
          <w:lang w:val="en-US"/>
        </w:rPr>
        <w:t xml:space="preserve">, </w:t>
      </w:r>
      <w:r w:rsidRPr="00E47879">
        <w:rPr>
          <w:rFonts w:asciiTheme="minorHAnsi" w:hAnsiTheme="minorHAnsi" w:cstheme="minorBidi"/>
          <w:i/>
          <w:iCs/>
          <w:lang w:val="en-US"/>
        </w:rPr>
        <w:t>University of Southampton</w:t>
      </w:r>
      <w:r w:rsidRPr="00E47879">
        <w:rPr>
          <w:rFonts w:asciiTheme="minorHAnsi" w:hAnsiTheme="minorHAnsi" w:cstheme="minorBidi"/>
          <w:i/>
          <w:lang w:val="en-US"/>
        </w:rPr>
        <w:t xml:space="preserve">, </w:t>
      </w:r>
      <w:r w:rsidRPr="00E47879">
        <w:rPr>
          <w:rFonts w:asciiTheme="minorHAnsi" w:hAnsiTheme="minorHAnsi" w:cstheme="minorBidi"/>
          <w:i/>
          <w:iCs/>
          <w:lang w:val="en-US"/>
        </w:rPr>
        <w:t>Southampton</w:t>
      </w:r>
      <w:r w:rsidRPr="00E47879">
        <w:rPr>
          <w:rFonts w:asciiTheme="minorHAnsi" w:hAnsiTheme="minorHAnsi" w:cstheme="minorBidi"/>
          <w:i/>
          <w:lang w:val="en-US"/>
        </w:rPr>
        <w:t xml:space="preserve">, SO17 1BJ, </w:t>
      </w:r>
      <w:r w:rsidRPr="00E47879">
        <w:rPr>
          <w:rFonts w:asciiTheme="minorHAnsi" w:hAnsiTheme="minorHAnsi" w:cstheme="minorBidi"/>
          <w:i/>
          <w:iCs/>
          <w:lang w:val="en-US"/>
        </w:rPr>
        <w:t>UK</w:t>
      </w:r>
    </w:p>
    <w:p w14:paraId="27B12A97" w14:textId="77777777" w:rsidR="00D343CA" w:rsidRPr="00E47879" w:rsidRDefault="00D343CA" w:rsidP="00FC34DA">
      <w:pPr>
        <w:autoSpaceDE w:val="0"/>
        <w:autoSpaceDN w:val="0"/>
        <w:adjustRightInd w:val="0"/>
        <w:spacing w:after="0" w:line="480" w:lineRule="auto"/>
        <w:rPr>
          <w:rFonts w:asciiTheme="minorHAnsi" w:hAnsiTheme="minorHAnsi" w:cstheme="minorBidi"/>
          <w:lang w:val="en-US"/>
        </w:rPr>
      </w:pPr>
    </w:p>
    <w:p w14:paraId="3FFCA418" w14:textId="77777777" w:rsidR="00204FF3" w:rsidRPr="00E47879" w:rsidRDefault="00204FF3" w:rsidP="00204FF3">
      <w:pPr>
        <w:spacing w:line="480" w:lineRule="auto"/>
        <w:rPr>
          <w:rFonts w:asciiTheme="minorHAnsi" w:hAnsiTheme="minorHAnsi" w:cstheme="minorBidi"/>
          <w:lang w:val="en-US"/>
        </w:rPr>
      </w:pPr>
    </w:p>
    <w:p w14:paraId="7F10F246" w14:textId="2A95169C" w:rsidR="00204FF3" w:rsidRPr="00E47879" w:rsidRDefault="00204FF3" w:rsidP="00204FF3">
      <w:pPr>
        <w:spacing w:line="480" w:lineRule="auto"/>
        <w:rPr>
          <w:rFonts w:asciiTheme="minorHAnsi" w:hAnsiTheme="minorHAnsi" w:cstheme="minorBidi"/>
          <w:lang w:val="en-US"/>
        </w:rPr>
      </w:pPr>
      <w:r w:rsidRPr="00E47879">
        <w:rPr>
          <w:rFonts w:asciiTheme="minorHAnsi" w:hAnsiTheme="minorHAnsi" w:cstheme="minorBidi"/>
          <w:lang w:val="en-US"/>
        </w:rPr>
        <w:t>Key words: medical device; pressure ulcers, respiratory masks, non-invasive ventilation; biomarkers</w:t>
      </w:r>
    </w:p>
    <w:p w14:paraId="482B6216" w14:textId="646D928E" w:rsidR="00204FF3" w:rsidRPr="00E47879" w:rsidRDefault="00204FF3" w:rsidP="00204FF3">
      <w:pPr>
        <w:spacing w:line="480" w:lineRule="auto"/>
        <w:rPr>
          <w:rFonts w:asciiTheme="minorHAnsi" w:hAnsiTheme="minorHAnsi" w:cstheme="minorBidi"/>
          <w:lang w:val="en-US"/>
        </w:rPr>
      </w:pPr>
      <w:r w:rsidRPr="00E47879">
        <w:rPr>
          <w:rFonts w:asciiTheme="minorHAnsi" w:hAnsiTheme="minorHAnsi" w:cstheme="minorBidi"/>
          <w:lang w:val="en-US"/>
        </w:rPr>
        <w:t>Running Header: The Effects of Strap tension during Respiratory Mask Application</w:t>
      </w:r>
    </w:p>
    <w:p w14:paraId="52BB9F06" w14:textId="77777777" w:rsidR="00D343CA" w:rsidRPr="00E47879" w:rsidRDefault="00D343CA" w:rsidP="00FC34DA">
      <w:pPr>
        <w:autoSpaceDE w:val="0"/>
        <w:autoSpaceDN w:val="0"/>
        <w:adjustRightInd w:val="0"/>
        <w:spacing w:after="0" w:line="480" w:lineRule="auto"/>
        <w:rPr>
          <w:rFonts w:asciiTheme="minorHAnsi" w:hAnsiTheme="minorHAnsi" w:cstheme="minorBidi"/>
          <w:i/>
          <w:iCs/>
          <w:lang w:val="en-US"/>
        </w:rPr>
      </w:pPr>
    </w:p>
    <w:p w14:paraId="63ECEAC8" w14:textId="68DA8E61" w:rsidR="00D343CA" w:rsidRPr="00E47879" w:rsidRDefault="00D343CA" w:rsidP="00204FF3">
      <w:pPr>
        <w:autoSpaceDE w:val="0"/>
        <w:autoSpaceDN w:val="0"/>
        <w:adjustRightInd w:val="0"/>
        <w:spacing w:after="0" w:line="480" w:lineRule="auto"/>
        <w:rPr>
          <w:rFonts w:asciiTheme="minorHAnsi" w:hAnsiTheme="minorHAnsi" w:cstheme="minorBidi"/>
          <w:lang w:val="en-US"/>
        </w:rPr>
      </w:pPr>
      <w:r w:rsidRPr="00E47879">
        <w:rPr>
          <w:rFonts w:asciiTheme="minorHAnsi" w:hAnsiTheme="minorHAnsi" w:cstheme="minorBidi"/>
          <w:lang w:val="en-US"/>
        </w:rPr>
        <w:t xml:space="preserve">Corresponding Author: </w:t>
      </w:r>
      <w:proofErr w:type="spellStart"/>
      <w:r w:rsidR="00204FF3" w:rsidRPr="00E47879">
        <w:rPr>
          <w:rFonts w:asciiTheme="minorHAnsi" w:hAnsiTheme="minorHAnsi" w:cstheme="minorBidi"/>
          <w:lang w:val="en-US"/>
        </w:rPr>
        <w:t>Dr</w:t>
      </w:r>
      <w:proofErr w:type="spellEnd"/>
      <w:r w:rsidR="00204FF3" w:rsidRPr="00E47879">
        <w:rPr>
          <w:rFonts w:asciiTheme="minorHAnsi" w:hAnsiTheme="minorHAnsi" w:cstheme="minorBidi"/>
          <w:lang w:val="en-US"/>
        </w:rPr>
        <w:t xml:space="preserve"> Peter Worsley, MP 11 South Academic Block, Southampton General Hospital, Southampton, UK. </w:t>
      </w:r>
      <w:r w:rsidRPr="00E47879">
        <w:rPr>
          <w:rFonts w:asciiTheme="minorHAnsi" w:hAnsiTheme="minorHAnsi" w:cstheme="minorBidi"/>
          <w:lang w:val="en-US"/>
        </w:rPr>
        <w:t xml:space="preserve">Email: </w:t>
      </w:r>
      <w:hyperlink r:id="rId9" w:history="1">
        <w:r w:rsidRPr="00E47879">
          <w:rPr>
            <w:rStyle w:val="Hyperlink"/>
            <w:rFonts w:asciiTheme="minorHAnsi" w:hAnsiTheme="minorHAnsi" w:cstheme="minorBidi"/>
            <w:lang w:val="en-US"/>
          </w:rPr>
          <w:t>p.r.worsley@soton.ac.uk</w:t>
        </w:r>
      </w:hyperlink>
      <w:r w:rsidRPr="00E47879">
        <w:rPr>
          <w:rFonts w:asciiTheme="minorHAnsi" w:hAnsiTheme="minorHAnsi" w:cstheme="minorBidi"/>
          <w:lang w:val="en-US"/>
        </w:rPr>
        <w:t xml:space="preserve"> Tel: </w:t>
      </w:r>
      <w:r w:rsidR="00204FF3" w:rsidRPr="00E47879">
        <w:rPr>
          <w:rFonts w:asciiTheme="minorHAnsi" w:hAnsiTheme="minorHAnsi" w:cstheme="minorBidi"/>
          <w:lang w:val="en-US"/>
        </w:rPr>
        <w:t>+44(</w:t>
      </w:r>
      <w:r w:rsidR="00C86769" w:rsidRPr="00E47879">
        <w:rPr>
          <w:rFonts w:asciiTheme="minorHAnsi" w:hAnsiTheme="minorHAnsi" w:cstheme="minorBidi"/>
          <w:lang w:val="en-US" w:eastAsia="zh-CN"/>
        </w:rPr>
        <w:t>0</w:t>
      </w:r>
      <w:r w:rsidR="00204FF3" w:rsidRPr="00E47879">
        <w:rPr>
          <w:rFonts w:asciiTheme="minorHAnsi" w:hAnsiTheme="minorHAnsi" w:cstheme="minorBidi"/>
          <w:lang w:val="en-US" w:eastAsia="zh-CN"/>
        </w:rPr>
        <w:t>)</w:t>
      </w:r>
      <w:r w:rsidR="00C86769" w:rsidRPr="00E47879">
        <w:rPr>
          <w:rFonts w:asciiTheme="minorHAnsi" w:hAnsiTheme="minorHAnsi" w:cstheme="minorBidi"/>
          <w:lang w:val="en-US" w:eastAsia="zh-CN"/>
        </w:rPr>
        <w:t>23</w:t>
      </w:r>
      <w:r w:rsidRPr="00E47879">
        <w:rPr>
          <w:rFonts w:asciiTheme="minorHAnsi" w:hAnsiTheme="minorHAnsi" w:cstheme="minorBidi"/>
          <w:lang w:val="en-US" w:eastAsia="zh-CN"/>
        </w:rPr>
        <w:t>81</w:t>
      </w:r>
      <w:r w:rsidR="00204FF3" w:rsidRPr="00E47879">
        <w:rPr>
          <w:rFonts w:asciiTheme="minorHAnsi" w:hAnsiTheme="minorHAnsi" w:cstheme="minorBidi"/>
          <w:lang w:val="en-US" w:eastAsia="zh-CN"/>
        </w:rPr>
        <w:t xml:space="preserve"> </w:t>
      </w:r>
      <w:r w:rsidRPr="00E47879">
        <w:rPr>
          <w:rFonts w:asciiTheme="minorHAnsi" w:hAnsiTheme="minorHAnsi" w:cstheme="minorBidi"/>
          <w:lang w:val="en-US" w:eastAsia="zh-CN"/>
        </w:rPr>
        <w:t>20</w:t>
      </w:r>
      <w:r w:rsidRPr="00E47879">
        <w:rPr>
          <w:rFonts w:asciiTheme="minorHAnsi" w:hAnsiTheme="minorHAnsi" w:cstheme="minorBidi"/>
          <w:lang w:val="en-US"/>
        </w:rPr>
        <w:t>8957</w:t>
      </w:r>
    </w:p>
    <w:p w14:paraId="12F7EAE7" w14:textId="77777777" w:rsidR="00D343CA" w:rsidRPr="00E47879" w:rsidRDefault="00D343CA" w:rsidP="00FC34DA">
      <w:pPr>
        <w:spacing w:line="480" w:lineRule="auto"/>
        <w:rPr>
          <w:rFonts w:asciiTheme="minorHAnsi" w:hAnsiTheme="minorHAnsi" w:cstheme="minorBidi"/>
          <w:b/>
          <w:lang w:val="en-US"/>
        </w:rPr>
      </w:pPr>
    </w:p>
    <w:p w14:paraId="4BFB5724" w14:textId="77777777" w:rsidR="00D343CA" w:rsidRPr="00E47879" w:rsidRDefault="00D343CA" w:rsidP="00FC34DA">
      <w:pPr>
        <w:spacing w:line="480" w:lineRule="auto"/>
        <w:rPr>
          <w:rFonts w:asciiTheme="minorHAnsi" w:hAnsiTheme="minorHAnsi" w:cstheme="minorBidi"/>
          <w:b/>
          <w:lang w:val="en-US"/>
        </w:rPr>
      </w:pPr>
      <w:r w:rsidRPr="00E47879">
        <w:rPr>
          <w:rFonts w:asciiTheme="minorHAnsi" w:hAnsiTheme="minorHAnsi" w:cstheme="minorBidi"/>
          <w:b/>
          <w:lang w:val="en-US"/>
        </w:rPr>
        <w:t>Word Count</w:t>
      </w:r>
    </w:p>
    <w:p w14:paraId="044AD4E7" w14:textId="61D46762" w:rsidR="00D343CA" w:rsidRPr="00E47879" w:rsidRDefault="00D343CA" w:rsidP="00FC34DA">
      <w:pPr>
        <w:spacing w:line="480" w:lineRule="auto"/>
        <w:rPr>
          <w:rFonts w:asciiTheme="minorHAnsi" w:hAnsiTheme="minorHAnsi" w:cstheme="minorBidi"/>
          <w:b/>
          <w:lang w:val="en-US"/>
        </w:rPr>
      </w:pPr>
      <w:r w:rsidRPr="00E47879">
        <w:rPr>
          <w:rFonts w:asciiTheme="minorHAnsi" w:hAnsiTheme="minorHAnsi" w:cstheme="minorBidi"/>
          <w:b/>
          <w:lang w:val="en-US"/>
        </w:rPr>
        <w:t>Abstract: 2</w:t>
      </w:r>
      <w:r w:rsidR="00412074" w:rsidRPr="00E47879">
        <w:rPr>
          <w:rFonts w:asciiTheme="minorHAnsi" w:hAnsiTheme="minorHAnsi" w:cstheme="minorBidi"/>
          <w:b/>
          <w:lang w:val="en-US"/>
        </w:rPr>
        <w:t>99</w:t>
      </w:r>
    </w:p>
    <w:p w14:paraId="5D563E04" w14:textId="6BAC04EB" w:rsidR="0091006A" w:rsidRPr="00E47879" w:rsidRDefault="009B1350" w:rsidP="0050644E">
      <w:pPr>
        <w:spacing w:line="480" w:lineRule="auto"/>
        <w:rPr>
          <w:rFonts w:asciiTheme="minorHAnsi" w:hAnsiTheme="minorHAnsi" w:cstheme="minorBidi"/>
          <w:b/>
          <w:lang w:val="en-US"/>
        </w:rPr>
      </w:pPr>
      <w:r w:rsidRPr="00E47879">
        <w:rPr>
          <w:rFonts w:asciiTheme="minorHAnsi" w:hAnsiTheme="minorHAnsi" w:cstheme="minorBidi"/>
          <w:b/>
          <w:lang w:val="en-US"/>
        </w:rPr>
        <w:t>Manuscript: 3034</w:t>
      </w:r>
    </w:p>
    <w:p w14:paraId="3DE566D5" w14:textId="77777777" w:rsidR="000C38FF" w:rsidRPr="00E47879" w:rsidRDefault="00D343CA" w:rsidP="00FC34DA">
      <w:pPr>
        <w:spacing w:line="480" w:lineRule="auto"/>
        <w:rPr>
          <w:rFonts w:asciiTheme="minorHAnsi" w:hAnsiTheme="minorHAnsi" w:cstheme="minorBidi"/>
          <w:lang w:val="en-US"/>
        </w:rPr>
      </w:pPr>
      <w:r w:rsidRPr="00E47879">
        <w:rPr>
          <w:rFonts w:asciiTheme="minorHAnsi" w:hAnsiTheme="minorHAnsi" w:cstheme="minorBidi"/>
          <w:lang w:val="en-US"/>
        </w:rPr>
        <w:lastRenderedPageBreak/>
        <w:t>Abstract</w:t>
      </w:r>
    </w:p>
    <w:p w14:paraId="24A6C4D5" w14:textId="02CD1E25" w:rsidR="003C57B3" w:rsidRPr="00E47879" w:rsidRDefault="001E5D97" w:rsidP="00DD08AF">
      <w:pPr>
        <w:spacing w:line="480" w:lineRule="auto"/>
        <w:rPr>
          <w:rFonts w:asciiTheme="minorHAnsi" w:hAnsiTheme="minorHAnsi" w:cstheme="minorBidi"/>
          <w:lang w:val="en-US"/>
        </w:rPr>
      </w:pPr>
      <w:r w:rsidRPr="00E47879">
        <w:rPr>
          <w:rFonts w:asciiTheme="minorHAnsi" w:hAnsiTheme="minorHAnsi" w:cstheme="minorBidi"/>
          <w:lang w:val="en-US"/>
        </w:rPr>
        <w:t>N</w:t>
      </w:r>
      <w:r w:rsidR="00041C9E" w:rsidRPr="00E47879">
        <w:rPr>
          <w:rFonts w:asciiTheme="minorHAnsi" w:hAnsiTheme="minorHAnsi" w:cstheme="minorBidi"/>
          <w:lang w:val="en-US"/>
        </w:rPr>
        <w:t>on-invasive ventilation</w:t>
      </w:r>
      <w:r w:rsidR="00527CB9" w:rsidRPr="00E47879">
        <w:rPr>
          <w:rFonts w:asciiTheme="minorHAnsi" w:hAnsiTheme="minorHAnsi" w:cstheme="minorBidi"/>
          <w:lang w:val="en-US"/>
        </w:rPr>
        <w:t xml:space="preserve"> </w:t>
      </w:r>
      <w:r w:rsidRPr="00E47879">
        <w:rPr>
          <w:rFonts w:asciiTheme="minorHAnsi" w:hAnsiTheme="minorHAnsi" w:cstheme="minorBidi"/>
          <w:lang w:val="en-US"/>
        </w:rPr>
        <w:t xml:space="preserve">is commonly used </w:t>
      </w:r>
      <w:r w:rsidR="00527CB9" w:rsidRPr="00E47879">
        <w:rPr>
          <w:rFonts w:asciiTheme="minorHAnsi" w:hAnsiTheme="minorHAnsi" w:cstheme="minorBidi"/>
          <w:lang w:val="en-US"/>
        </w:rPr>
        <w:t>for respiratory support</w:t>
      </w:r>
      <w:r w:rsidR="00DF07C3" w:rsidRPr="00E47879">
        <w:rPr>
          <w:rFonts w:asciiTheme="minorHAnsi" w:hAnsiTheme="minorHAnsi" w:cstheme="minorBidi"/>
          <w:lang w:val="en-US"/>
        </w:rPr>
        <w:t>. However,</w:t>
      </w:r>
      <w:r w:rsidR="0040187D" w:rsidRPr="00E47879">
        <w:rPr>
          <w:rFonts w:asciiTheme="minorHAnsi" w:hAnsiTheme="minorHAnsi" w:cstheme="minorBidi"/>
          <w:lang w:val="en-US"/>
        </w:rPr>
        <w:t xml:space="preserve"> in some cases,</w:t>
      </w:r>
      <w:r w:rsidR="00DF07C3" w:rsidRPr="00E47879">
        <w:rPr>
          <w:rFonts w:asciiTheme="minorHAnsi" w:hAnsiTheme="minorHAnsi" w:cstheme="minorBidi"/>
          <w:lang w:val="en-US"/>
        </w:rPr>
        <w:t xml:space="preserve"> </w:t>
      </w:r>
      <w:r w:rsidR="00DD08AF" w:rsidRPr="00E47879">
        <w:rPr>
          <w:rFonts w:asciiTheme="minorHAnsi" w:hAnsiTheme="minorHAnsi" w:cstheme="minorBidi"/>
          <w:lang w:val="en-US"/>
        </w:rPr>
        <w:t xml:space="preserve">mask application can </w:t>
      </w:r>
      <w:r w:rsidR="0032152B" w:rsidRPr="00E47879">
        <w:rPr>
          <w:rFonts w:asciiTheme="minorHAnsi" w:hAnsiTheme="minorHAnsi" w:cstheme="minorBidi"/>
          <w:lang w:val="en-US"/>
        </w:rPr>
        <w:t>cause pressure</w:t>
      </w:r>
      <w:r w:rsidR="00041C9E" w:rsidRPr="00E47879">
        <w:rPr>
          <w:rFonts w:asciiTheme="minorHAnsi" w:hAnsiTheme="minorHAnsi" w:cstheme="minorBidi"/>
          <w:lang w:val="en-US"/>
        </w:rPr>
        <w:t xml:space="preserve"> ulcers</w:t>
      </w:r>
      <w:r w:rsidR="0040187D" w:rsidRPr="00E47879">
        <w:rPr>
          <w:rFonts w:asciiTheme="minorHAnsi" w:hAnsiTheme="minorHAnsi" w:cstheme="minorBidi"/>
          <w:lang w:val="en-US"/>
        </w:rPr>
        <w:t xml:space="preserve"> </w:t>
      </w:r>
      <w:r w:rsidR="00EF091F" w:rsidRPr="00E47879">
        <w:rPr>
          <w:rFonts w:asciiTheme="minorHAnsi" w:hAnsiTheme="minorHAnsi" w:cstheme="minorBidi"/>
          <w:lang w:val="en-US"/>
        </w:rPr>
        <w:t xml:space="preserve">to specific features of the face </w:t>
      </w:r>
      <w:r w:rsidR="00DD08AF" w:rsidRPr="00E47879">
        <w:rPr>
          <w:rFonts w:asciiTheme="minorHAnsi" w:hAnsiTheme="minorHAnsi" w:cstheme="minorBidi"/>
          <w:lang w:val="en-US"/>
        </w:rPr>
        <w:t>resulting in</w:t>
      </w:r>
      <w:r w:rsidR="0040187D" w:rsidRPr="00E47879">
        <w:rPr>
          <w:rFonts w:asciiTheme="minorHAnsi" w:hAnsiTheme="minorHAnsi" w:cstheme="minorBidi"/>
          <w:lang w:val="en-US"/>
        </w:rPr>
        <w:t xml:space="preserve"> pain and reduced quality of life for the individual</w:t>
      </w:r>
      <w:r w:rsidR="00041C9E" w:rsidRPr="00E47879">
        <w:rPr>
          <w:rFonts w:asciiTheme="minorHAnsi" w:hAnsiTheme="minorHAnsi" w:cstheme="minorBidi"/>
          <w:lang w:val="en-US"/>
        </w:rPr>
        <w:t xml:space="preserve">. This study investigated </w:t>
      </w:r>
      <w:r w:rsidR="00D777F4" w:rsidRPr="00E47879">
        <w:rPr>
          <w:rFonts w:asciiTheme="minorHAnsi" w:hAnsiTheme="minorHAnsi" w:cstheme="minorBidi"/>
          <w:lang w:val="en-US"/>
        </w:rPr>
        <w:t>the effects of mask strap tension on</w:t>
      </w:r>
      <w:r w:rsidR="00041C9E" w:rsidRPr="00E47879">
        <w:rPr>
          <w:rFonts w:asciiTheme="minorHAnsi" w:hAnsiTheme="minorHAnsi" w:cstheme="minorBidi"/>
          <w:lang w:val="en-US"/>
        </w:rPr>
        <w:t xml:space="preserve"> the biomechanical and </w:t>
      </w:r>
      <w:r w:rsidR="0040187D" w:rsidRPr="00E47879">
        <w:rPr>
          <w:rFonts w:asciiTheme="minorHAnsi" w:hAnsiTheme="minorHAnsi" w:cstheme="minorBidi"/>
          <w:lang w:val="en-US"/>
        </w:rPr>
        <w:t>biomarker responses at</w:t>
      </w:r>
      <w:r w:rsidR="00041C9E" w:rsidRPr="00E47879">
        <w:rPr>
          <w:rFonts w:asciiTheme="minorHAnsi" w:hAnsiTheme="minorHAnsi" w:cstheme="minorBidi"/>
          <w:lang w:val="en-US"/>
        </w:rPr>
        <w:t xml:space="preserve"> the skin</w:t>
      </w:r>
      <w:r w:rsidR="0040187D" w:rsidRPr="00E47879">
        <w:rPr>
          <w:rFonts w:asciiTheme="minorHAnsi" w:hAnsiTheme="minorHAnsi" w:cstheme="minorBidi"/>
          <w:lang w:val="en-US"/>
        </w:rPr>
        <w:t xml:space="preserve"> interface</w:t>
      </w:r>
      <w:r w:rsidR="00041C9E" w:rsidRPr="00E47879">
        <w:rPr>
          <w:rFonts w:asciiTheme="minorHAnsi" w:hAnsiTheme="minorHAnsi" w:cstheme="minorBidi"/>
          <w:lang w:val="en-US"/>
        </w:rPr>
        <w:t>.</w:t>
      </w:r>
    </w:p>
    <w:p w14:paraId="2CD9F5D9" w14:textId="01A65911" w:rsidR="00041C9E" w:rsidRPr="00E47879" w:rsidRDefault="003C57B3" w:rsidP="00C83BF6">
      <w:pPr>
        <w:spacing w:line="480" w:lineRule="auto"/>
        <w:rPr>
          <w:rFonts w:asciiTheme="minorHAnsi" w:hAnsiTheme="minorHAnsi" w:cstheme="minorBidi"/>
          <w:lang w:val="en-US"/>
        </w:rPr>
      </w:pPr>
      <w:r w:rsidRPr="00E47879">
        <w:rPr>
          <w:rFonts w:asciiTheme="minorHAnsi" w:hAnsiTheme="minorHAnsi" w:cstheme="minorBidi"/>
          <w:lang w:val="en-US"/>
        </w:rPr>
        <w:t xml:space="preserve">    </w:t>
      </w:r>
      <w:r w:rsidR="00041C9E" w:rsidRPr="00E47879">
        <w:rPr>
          <w:rFonts w:asciiTheme="minorHAnsi" w:hAnsiTheme="minorHAnsi" w:cstheme="minorBidi"/>
          <w:lang w:val="en-US"/>
        </w:rPr>
        <w:t xml:space="preserve">Healthy participants </w:t>
      </w:r>
      <w:r w:rsidR="00EF091F" w:rsidRPr="00E47879">
        <w:rPr>
          <w:rFonts w:asciiTheme="minorHAnsi" w:hAnsiTheme="minorHAnsi" w:cstheme="minorBidi"/>
          <w:lang w:val="en-US"/>
        </w:rPr>
        <w:t>(n=13)</w:t>
      </w:r>
      <w:r w:rsidR="0032152B" w:rsidRPr="00E47879">
        <w:rPr>
          <w:rFonts w:asciiTheme="minorHAnsi" w:hAnsiTheme="minorHAnsi" w:cstheme="minorBidi"/>
          <w:lang w:val="en-US"/>
        </w:rPr>
        <w:t xml:space="preserve"> </w:t>
      </w:r>
      <w:r w:rsidR="00041C9E" w:rsidRPr="00E47879">
        <w:rPr>
          <w:rFonts w:asciiTheme="minorHAnsi" w:hAnsiTheme="minorHAnsi" w:cstheme="minorBidi"/>
          <w:lang w:val="en-US"/>
        </w:rPr>
        <w:t xml:space="preserve">were </w:t>
      </w:r>
      <w:r w:rsidR="00D777F4" w:rsidRPr="00E47879">
        <w:rPr>
          <w:rFonts w:asciiTheme="minorHAnsi" w:hAnsiTheme="minorHAnsi" w:cstheme="minorBidi"/>
          <w:lang w:val="en-US"/>
        </w:rPr>
        <w:t>recruited and assigned</w:t>
      </w:r>
      <w:r w:rsidR="00041C9E" w:rsidRPr="00E47879">
        <w:rPr>
          <w:rFonts w:asciiTheme="minorHAnsi" w:hAnsiTheme="minorHAnsi" w:cstheme="minorBidi"/>
          <w:lang w:val="en-US"/>
        </w:rPr>
        <w:t xml:space="preserve"> two different masks </w:t>
      </w:r>
      <w:r w:rsidR="00D777F4" w:rsidRPr="00E47879">
        <w:rPr>
          <w:rFonts w:asciiTheme="minorHAnsi" w:hAnsiTheme="minorHAnsi" w:cstheme="minorBidi"/>
          <w:lang w:val="en-US"/>
        </w:rPr>
        <w:t xml:space="preserve">in a random order, </w:t>
      </w:r>
      <w:r w:rsidR="00041C9E" w:rsidRPr="00E47879">
        <w:rPr>
          <w:rFonts w:asciiTheme="minorHAnsi" w:hAnsiTheme="minorHAnsi" w:cstheme="minorBidi"/>
          <w:lang w:val="en-US"/>
        </w:rPr>
        <w:t xml:space="preserve">fitted </w:t>
      </w:r>
      <w:r w:rsidR="00C83BF6" w:rsidRPr="00E47879">
        <w:rPr>
          <w:rFonts w:asciiTheme="minorHAnsi" w:hAnsiTheme="minorHAnsi" w:cstheme="minorBidi"/>
          <w:lang w:val="en-US"/>
        </w:rPr>
        <w:t>with three strap</w:t>
      </w:r>
      <w:r w:rsidR="00527CB9" w:rsidRPr="00E47879">
        <w:rPr>
          <w:rFonts w:asciiTheme="minorHAnsi" w:hAnsiTheme="minorHAnsi" w:cstheme="minorBidi"/>
          <w:lang w:val="en-US"/>
        </w:rPr>
        <w:t xml:space="preserve"> conditions representing</w:t>
      </w:r>
      <w:r w:rsidR="00041C9E" w:rsidRPr="00E47879">
        <w:rPr>
          <w:rFonts w:asciiTheme="minorHAnsi" w:hAnsiTheme="minorHAnsi" w:cstheme="minorBidi"/>
          <w:lang w:val="en-US"/>
        </w:rPr>
        <w:t xml:space="preserve"> increments of </w:t>
      </w:r>
      <w:r w:rsidR="00527CB9" w:rsidRPr="00E47879">
        <w:rPr>
          <w:rFonts w:asciiTheme="minorHAnsi" w:hAnsiTheme="minorHAnsi" w:cstheme="minorBidi"/>
          <w:lang w:val="en-US"/>
        </w:rPr>
        <w:t>5mm</w:t>
      </w:r>
      <w:r w:rsidR="00041C9E" w:rsidRPr="00E47879">
        <w:rPr>
          <w:rFonts w:asciiTheme="minorHAnsi" w:hAnsiTheme="minorHAnsi" w:cstheme="minorBidi"/>
          <w:lang w:val="en-US"/>
        </w:rPr>
        <w:t xml:space="preserve"> </w:t>
      </w:r>
      <w:r w:rsidR="00527CB9" w:rsidRPr="00E47879">
        <w:rPr>
          <w:rFonts w:asciiTheme="minorHAnsi" w:hAnsiTheme="minorHAnsi" w:cstheme="minorBidi"/>
          <w:lang w:val="en-US"/>
        </w:rPr>
        <w:t>to increase tension</w:t>
      </w:r>
      <w:r w:rsidR="007B7A2B" w:rsidRPr="00E47879">
        <w:rPr>
          <w:rFonts w:asciiTheme="minorHAnsi" w:hAnsiTheme="minorHAnsi" w:cstheme="minorBidi"/>
          <w:lang w:val="en-US"/>
        </w:rPr>
        <w:t>. Masks were worn for 10</w:t>
      </w:r>
      <w:r w:rsidR="00041C9E" w:rsidRPr="00E47879">
        <w:rPr>
          <w:rFonts w:asciiTheme="minorHAnsi" w:hAnsiTheme="minorHAnsi" w:cstheme="minorBidi"/>
          <w:lang w:val="en-US"/>
        </w:rPr>
        <w:t xml:space="preserve"> minutes at each tension followed </w:t>
      </w:r>
      <w:r w:rsidR="00315E70" w:rsidRPr="00E47879">
        <w:rPr>
          <w:rFonts w:asciiTheme="minorHAnsi" w:hAnsiTheme="minorHAnsi" w:cstheme="minorBidi"/>
          <w:lang w:val="en-US"/>
        </w:rPr>
        <w:t>by a 10 minute refractory per</w:t>
      </w:r>
      <w:r w:rsidR="007B7A2B" w:rsidRPr="00E47879">
        <w:rPr>
          <w:rFonts w:asciiTheme="minorHAnsi" w:hAnsiTheme="minorHAnsi" w:cstheme="minorBidi"/>
          <w:lang w:val="en-US"/>
        </w:rPr>
        <w:t>iod</w:t>
      </w:r>
      <w:r w:rsidR="00041C9E" w:rsidRPr="00E47879">
        <w:rPr>
          <w:rFonts w:asciiTheme="minorHAnsi" w:hAnsiTheme="minorHAnsi" w:cstheme="minorBidi"/>
          <w:lang w:val="en-US"/>
        </w:rPr>
        <w:t xml:space="preserve">. </w:t>
      </w:r>
      <w:r w:rsidR="00521783" w:rsidRPr="00E47879">
        <w:rPr>
          <w:rFonts w:asciiTheme="minorHAnsi" w:hAnsiTheme="minorHAnsi" w:cstheme="minorBidi"/>
          <w:lang w:val="en-US"/>
        </w:rPr>
        <w:t xml:space="preserve">Assessment </w:t>
      </w:r>
      <w:r w:rsidR="007B7A2B" w:rsidRPr="00E47879">
        <w:rPr>
          <w:rFonts w:asciiTheme="minorHAnsi" w:hAnsiTheme="minorHAnsi" w:cstheme="minorBidi"/>
          <w:lang w:val="en-US"/>
        </w:rPr>
        <w:t>at the device-skin interface included</w:t>
      </w:r>
      <w:r w:rsidR="00041C9E" w:rsidRPr="00E47879">
        <w:rPr>
          <w:rFonts w:asciiTheme="minorHAnsi" w:hAnsiTheme="minorHAnsi" w:cstheme="minorBidi"/>
          <w:lang w:val="en-US"/>
        </w:rPr>
        <w:t xml:space="preserve"> </w:t>
      </w:r>
      <w:r w:rsidR="00EF091F" w:rsidRPr="00E47879">
        <w:rPr>
          <w:rFonts w:asciiTheme="minorHAnsi" w:hAnsiTheme="minorHAnsi" w:cstheme="minorBidi"/>
          <w:lang w:val="en-US"/>
        </w:rPr>
        <w:t xml:space="preserve">measurements of </w:t>
      </w:r>
      <w:r w:rsidR="00041C9E" w:rsidRPr="00E47879">
        <w:rPr>
          <w:rFonts w:asciiTheme="minorHAnsi" w:hAnsiTheme="minorHAnsi" w:cstheme="minorBidi"/>
          <w:lang w:val="en-US"/>
        </w:rPr>
        <w:t xml:space="preserve">pressures </w:t>
      </w:r>
      <w:r w:rsidR="00521783" w:rsidRPr="00E47879">
        <w:rPr>
          <w:rFonts w:asciiTheme="minorHAnsi" w:hAnsiTheme="minorHAnsi" w:cstheme="minorBidi"/>
          <w:lang w:val="en-US"/>
        </w:rPr>
        <w:t xml:space="preserve">at </w:t>
      </w:r>
      <w:r w:rsidR="00041C9E" w:rsidRPr="00E47879">
        <w:rPr>
          <w:rFonts w:asciiTheme="minorHAnsi" w:hAnsiTheme="minorHAnsi" w:cstheme="minorBidi"/>
          <w:lang w:val="en-US"/>
        </w:rPr>
        <w:t>the nose</w:t>
      </w:r>
      <w:r w:rsidR="00521783" w:rsidRPr="00E47879">
        <w:rPr>
          <w:rFonts w:asciiTheme="minorHAnsi" w:hAnsiTheme="minorHAnsi" w:cstheme="minorBidi"/>
          <w:lang w:val="en-US"/>
        </w:rPr>
        <w:t xml:space="preserve"> and </w:t>
      </w:r>
      <w:r w:rsidR="00041C9E" w:rsidRPr="00E47879">
        <w:rPr>
          <w:rFonts w:asciiTheme="minorHAnsi" w:hAnsiTheme="minorHAnsi" w:cstheme="minorBidi"/>
          <w:lang w:val="en-US"/>
        </w:rPr>
        <w:t>cheeks, temperature and humidity</w:t>
      </w:r>
      <w:r w:rsidR="00071482" w:rsidRPr="00E47879">
        <w:rPr>
          <w:rFonts w:asciiTheme="minorHAnsi" w:hAnsiTheme="minorHAnsi" w:cstheme="minorBidi"/>
          <w:lang w:val="en-US"/>
        </w:rPr>
        <w:t>,</w:t>
      </w:r>
      <w:r w:rsidR="00041C9E" w:rsidRPr="00E47879">
        <w:rPr>
          <w:rFonts w:asciiTheme="minorHAnsi" w:hAnsiTheme="minorHAnsi" w:cstheme="minorBidi"/>
          <w:lang w:val="en-US"/>
        </w:rPr>
        <w:t xml:space="preserve"> </w:t>
      </w:r>
      <w:r w:rsidR="00EF091F" w:rsidRPr="00E47879">
        <w:rPr>
          <w:rFonts w:asciiTheme="minorHAnsi" w:hAnsiTheme="minorHAnsi" w:cstheme="minorBidi"/>
          <w:lang w:val="en-US"/>
        </w:rPr>
        <w:t xml:space="preserve">a selection of </w:t>
      </w:r>
      <w:r w:rsidR="00527CB9" w:rsidRPr="00E47879">
        <w:rPr>
          <w:rFonts w:asciiTheme="minorHAnsi" w:hAnsiTheme="minorHAnsi" w:cstheme="minorBidi"/>
          <w:lang w:val="en-US"/>
        </w:rPr>
        <w:t>inflammatory cytokine</w:t>
      </w:r>
      <w:r w:rsidR="006B1DE4" w:rsidRPr="00E47879">
        <w:rPr>
          <w:rFonts w:asciiTheme="minorHAnsi" w:hAnsiTheme="minorHAnsi" w:cstheme="minorBidi"/>
          <w:lang w:val="en-US"/>
        </w:rPr>
        <w:t xml:space="preserve"> </w:t>
      </w:r>
      <w:r w:rsidR="00527CB9" w:rsidRPr="00E47879">
        <w:rPr>
          <w:rFonts w:asciiTheme="minorHAnsi" w:hAnsiTheme="minorHAnsi" w:cstheme="minorBidi"/>
          <w:lang w:val="en-US"/>
        </w:rPr>
        <w:t xml:space="preserve">concentrations </w:t>
      </w:r>
      <w:r w:rsidR="00EF091F" w:rsidRPr="00E47879">
        <w:rPr>
          <w:rFonts w:asciiTheme="minorHAnsi" w:hAnsiTheme="minorHAnsi" w:cstheme="minorBidi"/>
          <w:lang w:val="en-US"/>
        </w:rPr>
        <w:t xml:space="preserve">collected </w:t>
      </w:r>
      <w:r w:rsidR="00527CB9" w:rsidRPr="00E47879">
        <w:rPr>
          <w:rFonts w:asciiTheme="minorHAnsi" w:hAnsiTheme="minorHAnsi" w:cstheme="minorBidi"/>
          <w:lang w:val="en-US"/>
        </w:rPr>
        <w:t xml:space="preserve">from sebum and </w:t>
      </w:r>
      <w:r w:rsidR="00041C9E" w:rsidRPr="00E47879">
        <w:rPr>
          <w:rFonts w:asciiTheme="minorHAnsi" w:hAnsiTheme="minorHAnsi" w:cstheme="minorBidi"/>
          <w:lang w:val="en-US"/>
        </w:rPr>
        <w:t xml:space="preserve">scores of comfort. </w:t>
      </w:r>
    </w:p>
    <w:p w14:paraId="40B950D6" w14:textId="01A267BF" w:rsidR="00041C9E" w:rsidRPr="00E47879" w:rsidRDefault="003C57B3" w:rsidP="003C57B3">
      <w:pPr>
        <w:spacing w:line="480" w:lineRule="auto"/>
        <w:rPr>
          <w:rFonts w:asciiTheme="minorHAnsi" w:hAnsiTheme="minorHAnsi" w:cstheme="minorBidi"/>
          <w:lang w:val="en-US"/>
        </w:rPr>
      </w:pPr>
      <w:r w:rsidRPr="00E47879">
        <w:rPr>
          <w:rFonts w:asciiTheme="minorHAnsi" w:hAnsiTheme="minorHAnsi" w:cstheme="minorBidi"/>
          <w:lang w:val="en-US"/>
        </w:rPr>
        <w:t xml:space="preserve"> </w:t>
      </w:r>
      <w:r w:rsidR="00EF091F" w:rsidRPr="00E47879">
        <w:rPr>
          <w:rFonts w:asciiTheme="minorHAnsi" w:hAnsiTheme="minorHAnsi" w:cstheme="minorBidi"/>
          <w:lang w:val="en-US"/>
        </w:rPr>
        <w:t>Results indicated</w:t>
      </w:r>
      <w:r w:rsidR="00D777F4" w:rsidRPr="00E47879">
        <w:rPr>
          <w:rFonts w:asciiTheme="minorHAnsi" w:hAnsiTheme="minorHAnsi" w:cstheme="minorBidi"/>
          <w:lang w:val="en-US"/>
        </w:rPr>
        <w:t xml:space="preserve"> significantly</w:t>
      </w:r>
      <w:r w:rsidR="00971F7E" w:rsidRPr="00E47879">
        <w:rPr>
          <w:rFonts w:asciiTheme="minorHAnsi" w:hAnsiTheme="minorHAnsi" w:cstheme="minorBidi"/>
          <w:lang w:val="en-US"/>
        </w:rPr>
        <w:t xml:space="preserve"> high</w:t>
      </w:r>
      <w:r w:rsidR="00041C9E" w:rsidRPr="00E47879">
        <w:rPr>
          <w:rFonts w:asciiTheme="minorHAnsi" w:hAnsiTheme="minorHAnsi" w:cstheme="minorBidi"/>
          <w:lang w:val="en-US"/>
        </w:rPr>
        <w:t>er interface pressure</w:t>
      </w:r>
      <w:r w:rsidR="00D777F4" w:rsidRPr="00E47879">
        <w:rPr>
          <w:rFonts w:asciiTheme="minorHAnsi" w:hAnsiTheme="minorHAnsi" w:cstheme="minorBidi"/>
          <w:lang w:val="en-US"/>
        </w:rPr>
        <w:t>s</w:t>
      </w:r>
      <w:r w:rsidR="00041C9E" w:rsidRPr="00E47879">
        <w:rPr>
          <w:rFonts w:asciiTheme="minorHAnsi" w:hAnsiTheme="minorHAnsi" w:cstheme="minorBidi"/>
          <w:lang w:val="en-US"/>
        </w:rPr>
        <w:t xml:space="preserve"> at the bridge of the nose compared to the cheeks </w:t>
      </w:r>
      <w:r w:rsidR="00D777F4" w:rsidRPr="00E47879">
        <w:rPr>
          <w:rFonts w:asciiTheme="minorHAnsi" w:hAnsiTheme="minorHAnsi" w:cstheme="minorBidi"/>
          <w:lang w:val="en-US"/>
        </w:rPr>
        <w:t>for both masks</w:t>
      </w:r>
      <w:r w:rsidR="00041C9E" w:rsidRPr="00E47879">
        <w:rPr>
          <w:rFonts w:asciiTheme="minorHAnsi" w:hAnsiTheme="minorHAnsi" w:cstheme="minorBidi"/>
          <w:lang w:val="en-US"/>
        </w:rPr>
        <w:t xml:space="preserve"> (p</w:t>
      </w:r>
      <w:r w:rsidR="00527CB9" w:rsidRPr="00E47879">
        <w:rPr>
          <w:rFonts w:asciiTheme="minorHAnsi" w:hAnsiTheme="minorHAnsi" w:cstheme="minorBidi"/>
          <w:lang w:val="en-US"/>
        </w:rPr>
        <w:t>&lt;0.05), with nasal interface pressures significantly increasing with elevated</w:t>
      </w:r>
      <w:r w:rsidR="00D777F4" w:rsidRPr="00E47879">
        <w:rPr>
          <w:rFonts w:asciiTheme="minorHAnsi" w:hAnsiTheme="minorHAnsi" w:cstheme="minorBidi"/>
          <w:lang w:val="en-US"/>
        </w:rPr>
        <w:t xml:space="preserve"> </w:t>
      </w:r>
      <w:r w:rsidR="00527CB9" w:rsidRPr="00E47879">
        <w:rPr>
          <w:rFonts w:asciiTheme="minorHAnsi" w:hAnsiTheme="minorHAnsi" w:cstheme="minorBidi"/>
          <w:lang w:val="en-US"/>
        </w:rPr>
        <w:t>strap tension (p&lt;0.05</w:t>
      </w:r>
      <w:r w:rsidR="00041C9E" w:rsidRPr="00E47879">
        <w:rPr>
          <w:rFonts w:asciiTheme="minorHAnsi" w:hAnsiTheme="minorHAnsi" w:cstheme="minorBidi"/>
          <w:lang w:val="en-US"/>
        </w:rPr>
        <w:t xml:space="preserve">). </w:t>
      </w:r>
      <w:r w:rsidR="00EF091F" w:rsidRPr="00E47879">
        <w:rPr>
          <w:rFonts w:asciiTheme="minorHAnsi" w:hAnsiTheme="minorHAnsi" w:cstheme="minorBidi"/>
          <w:lang w:val="en-US"/>
        </w:rPr>
        <w:t xml:space="preserve">One </w:t>
      </w:r>
      <w:r w:rsidR="006B1DE4" w:rsidRPr="00E47879">
        <w:rPr>
          <w:rFonts w:asciiTheme="minorHAnsi" w:hAnsiTheme="minorHAnsi" w:cstheme="minorBidi"/>
          <w:lang w:val="en-US"/>
        </w:rPr>
        <w:t>i</w:t>
      </w:r>
      <w:r w:rsidR="00041C9E" w:rsidRPr="00E47879">
        <w:rPr>
          <w:rFonts w:asciiTheme="minorHAnsi" w:hAnsiTheme="minorHAnsi" w:cstheme="minorBidi"/>
          <w:lang w:val="en-US"/>
        </w:rPr>
        <w:t>nflammatory cytokine</w:t>
      </w:r>
      <w:r w:rsidR="00EF091F" w:rsidRPr="00E47879">
        <w:rPr>
          <w:rFonts w:asciiTheme="minorHAnsi" w:hAnsiTheme="minorHAnsi" w:cstheme="minorBidi"/>
          <w:lang w:val="en-US"/>
        </w:rPr>
        <w:t>, IL-1</w:t>
      </w:r>
      <w:r w:rsidR="00EF091F" w:rsidRPr="00E47879">
        <w:rPr>
          <w:rFonts w:ascii="Times New Roman" w:hAnsi="Times New Roman"/>
          <w:lang w:val="en-US"/>
        </w:rPr>
        <w:t>α</w:t>
      </w:r>
      <w:r w:rsidR="00EF091F" w:rsidRPr="00E47879">
        <w:rPr>
          <w:rFonts w:asciiTheme="minorHAnsi" w:hAnsiTheme="minorHAnsi" w:cstheme="minorBidi"/>
          <w:lang w:val="en-US"/>
        </w:rPr>
        <w:t xml:space="preserve">, </w:t>
      </w:r>
      <w:r w:rsidR="00041C9E" w:rsidRPr="00E47879">
        <w:rPr>
          <w:rFonts w:asciiTheme="minorHAnsi" w:hAnsiTheme="minorHAnsi" w:cstheme="minorBidi"/>
          <w:lang w:val="en-US"/>
        </w:rPr>
        <w:t xml:space="preserve">increased following mask application </w:t>
      </w:r>
      <w:r w:rsidR="00EF091F" w:rsidRPr="00E47879">
        <w:rPr>
          <w:rFonts w:asciiTheme="minorHAnsi" w:hAnsiTheme="minorHAnsi" w:cstheme="minorBidi"/>
          <w:lang w:val="en-US"/>
        </w:rPr>
        <w:t xml:space="preserve">at </w:t>
      </w:r>
      <w:r w:rsidR="00041C9E" w:rsidRPr="00E47879">
        <w:rPr>
          <w:rFonts w:asciiTheme="minorHAnsi" w:hAnsiTheme="minorHAnsi" w:cstheme="minorBidi"/>
          <w:lang w:val="en-US"/>
        </w:rPr>
        <w:t>the highest tension, with median increases from baselines ranging from 21-3</w:t>
      </w:r>
      <w:r w:rsidR="006B1DE4" w:rsidRPr="00E47879">
        <w:rPr>
          <w:rFonts w:asciiTheme="minorHAnsi" w:hAnsiTheme="minorHAnsi" w:cstheme="minorBidi"/>
          <w:lang w:val="en-US"/>
        </w:rPr>
        <w:t xml:space="preserve">3%. </w:t>
      </w:r>
      <w:r w:rsidR="00EF091F" w:rsidRPr="00E47879">
        <w:rPr>
          <w:rFonts w:asciiTheme="minorHAnsi" w:hAnsiTheme="minorHAnsi" w:cstheme="minorBidi"/>
          <w:lang w:val="en-US"/>
        </w:rPr>
        <w:t xml:space="preserve">The other cytokines revealed a less consistent trend with strap tension. </w:t>
      </w:r>
      <w:r w:rsidR="00527CB9" w:rsidRPr="00E47879">
        <w:rPr>
          <w:rFonts w:asciiTheme="minorHAnsi" w:hAnsiTheme="minorHAnsi" w:cstheme="minorBidi"/>
          <w:lang w:val="en-US"/>
        </w:rPr>
        <w:t>Participants reported statistically greater discomfort during elevated strap tension.</w:t>
      </w:r>
      <w:r w:rsidRPr="00E47879">
        <w:rPr>
          <w:rFonts w:asciiTheme="minorHAnsi" w:hAnsiTheme="minorHAnsi" w:cstheme="minorBidi"/>
          <w:lang w:val="en-US"/>
        </w:rPr>
        <w:t xml:space="preserve"> </w:t>
      </w:r>
      <w:r w:rsidR="00EF091F" w:rsidRPr="00E47879">
        <w:rPr>
          <w:rFonts w:asciiTheme="minorHAnsi" w:hAnsiTheme="minorHAnsi" w:cstheme="minorBidi"/>
          <w:lang w:val="en-US"/>
        </w:rPr>
        <w:t xml:space="preserve">Temperature and humidity values under the mask were elevated from ambient conditions, although </w:t>
      </w:r>
      <w:r w:rsidR="00412074" w:rsidRPr="00E47879">
        <w:rPr>
          <w:rFonts w:asciiTheme="minorHAnsi" w:hAnsiTheme="minorHAnsi" w:cstheme="minorBidi"/>
          <w:lang w:val="en-US"/>
        </w:rPr>
        <w:t>no differences were observed between mask type or strap tension</w:t>
      </w:r>
      <w:r w:rsidR="00EF091F" w:rsidRPr="00E47879">
        <w:rPr>
          <w:rFonts w:asciiTheme="minorHAnsi" w:hAnsiTheme="minorHAnsi" w:cstheme="minorBidi"/>
          <w:lang w:val="en-US"/>
        </w:rPr>
        <w:t xml:space="preserve">. </w:t>
      </w:r>
    </w:p>
    <w:p w14:paraId="17375F76" w14:textId="18C68E2A" w:rsidR="00C502E7" w:rsidRPr="00E47879" w:rsidRDefault="003C57B3" w:rsidP="00C502E7">
      <w:pPr>
        <w:spacing w:line="480" w:lineRule="auto"/>
        <w:rPr>
          <w:rFonts w:asciiTheme="minorHAnsi" w:hAnsiTheme="minorHAnsi" w:cstheme="minorBidi"/>
          <w:lang w:val="en-US"/>
        </w:rPr>
      </w:pPr>
      <w:r w:rsidRPr="00E47879">
        <w:rPr>
          <w:rFonts w:asciiTheme="minorHAnsi" w:hAnsiTheme="minorHAnsi" w:cstheme="minorBidi"/>
          <w:lang w:val="en-US"/>
        </w:rPr>
        <w:t xml:space="preserve">    </w:t>
      </w:r>
      <w:r w:rsidR="00041C9E" w:rsidRPr="00E47879">
        <w:rPr>
          <w:rFonts w:asciiTheme="minorHAnsi" w:hAnsiTheme="minorHAnsi" w:cstheme="minorBidi"/>
          <w:lang w:val="en-US"/>
        </w:rPr>
        <w:t xml:space="preserve">The bony prominence on the bridge of the nose represents a vulnerable area of skin during respiratory mask application. This study has shown </w:t>
      </w:r>
      <w:r w:rsidR="00412074" w:rsidRPr="00E47879">
        <w:rPr>
          <w:rFonts w:asciiTheme="minorHAnsi" w:hAnsiTheme="minorHAnsi" w:cstheme="minorBidi"/>
          <w:lang w:val="en-US"/>
        </w:rPr>
        <w:t xml:space="preserve">that </w:t>
      </w:r>
      <w:r w:rsidR="00527CB9" w:rsidRPr="00E47879">
        <w:rPr>
          <w:rFonts w:asciiTheme="minorHAnsi" w:hAnsiTheme="minorHAnsi" w:cstheme="minorBidi"/>
          <w:lang w:val="en-US"/>
        </w:rPr>
        <w:t xml:space="preserve">mask </w:t>
      </w:r>
      <w:r w:rsidR="00412074" w:rsidRPr="00E47879">
        <w:rPr>
          <w:rFonts w:asciiTheme="minorHAnsi" w:hAnsiTheme="minorHAnsi" w:cstheme="minorBidi"/>
          <w:lang w:val="en-US"/>
        </w:rPr>
        <w:t>strap tension</w:t>
      </w:r>
      <w:r w:rsidR="00527CB9" w:rsidRPr="00E47879">
        <w:rPr>
          <w:rFonts w:asciiTheme="minorHAnsi" w:hAnsiTheme="minorHAnsi" w:cstheme="minorBidi"/>
          <w:lang w:val="en-US"/>
        </w:rPr>
        <w:t xml:space="preserve"> ha</w:t>
      </w:r>
      <w:r w:rsidR="00412074" w:rsidRPr="00E47879">
        <w:rPr>
          <w:rFonts w:asciiTheme="minorHAnsi" w:hAnsiTheme="minorHAnsi" w:cstheme="minorBidi"/>
          <w:lang w:val="en-US"/>
        </w:rPr>
        <w:t>s a</w:t>
      </w:r>
      <w:r w:rsidR="00527CB9" w:rsidRPr="00E47879">
        <w:rPr>
          <w:rFonts w:asciiTheme="minorHAnsi" w:hAnsiTheme="minorHAnsi" w:cstheme="minorBidi"/>
          <w:lang w:val="en-US"/>
        </w:rPr>
        <w:t xml:space="preserve"> significant effects on </w:t>
      </w:r>
      <w:r w:rsidRPr="00E47879">
        <w:rPr>
          <w:rFonts w:asciiTheme="minorHAnsi" w:hAnsiTheme="minorHAnsi" w:cstheme="minorBidi"/>
          <w:lang w:val="en-US"/>
        </w:rPr>
        <w:t>the pressure exerted on the nose</w:t>
      </w:r>
      <w:r w:rsidR="00527CB9" w:rsidRPr="00E47879">
        <w:rPr>
          <w:rFonts w:asciiTheme="minorHAnsi" w:hAnsiTheme="minorHAnsi" w:cstheme="minorBidi"/>
          <w:lang w:val="en-US"/>
        </w:rPr>
        <w:t xml:space="preserve">. This </w:t>
      </w:r>
      <w:r w:rsidR="00041C9E" w:rsidRPr="00E47879">
        <w:rPr>
          <w:rFonts w:asciiTheme="minorHAnsi" w:hAnsiTheme="minorHAnsi" w:cstheme="minorBidi"/>
          <w:lang w:val="en-US"/>
        </w:rPr>
        <w:t>can result in</w:t>
      </w:r>
      <w:r w:rsidR="00593D36" w:rsidRPr="00E47879">
        <w:rPr>
          <w:rFonts w:asciiTheme="minorHAnsi" w:hAnsiTheme="minorHAnsi" w:cstheme="minorBidi"/>
          <w:lang w:val="en-US"/>
        </w:rPr>
        <w:t xml:space="preserve"> </w:t>
      </w:r>
      <w:r w:rsidR="00041C9E" w:rsidRPr="00E47879">
        <w:rPr>
          <w:rFonts w:asciiTheme="minorHAnsi" w:hAnsiTheme="minorHAnsi" w:cstheme="minorBidi"/>
          <w:lang w:val="en-US"/>
        </w:rPr>
        <w:t>discomfort and an inflammatory response</w:t>
      </w:r>
      <w:r w:rsidR="00593D36" w:rsidRPr="00E47879">
        <w:rPr>
          <w:rFonts w:asciiTheme="minorHAnsi" w:hAnsiTheme="minorHAnsi" w:cstheme="minorBidi"/>
          <w:lang w:val="en-US"/>
        </w:rPr>
        <w:t xml:space="preserve"> </w:t>
      </w:r>
      <w:r w:rsidR="00412074" w:rsidRPr="00E47879">
        <w:rPr>
          <w:rFonts w:asciiTheme="minorHAnsi" w:hAnsiTheme="minorHAnsi" w:cstheme="minorBidi"/>
          <w:lang w:val="en-US"/>
        </w:rPr>
        <w:t>at the skin surface</w:t>
      </w:r>
      <w:r w:rsidR="004963D4" w:rsidRPr="00E47879">
        <w:rPr>
          <w:rFonts w:asciiTheme="minorHAnsi" w:hAnsiTheme="minorHAnsi" w:cstheme="minorBidi"/>
          <w:lang w:val="en-US"/>
        </w:rPr>
        <w:t xml:space="preserve">. </w:t>
      </w:r>
      <w:r w:rsidR="00041C9E" w:rsidRPr="00E47879">
        <w:rPr>
          <w:rFonts w:asciiTheme="minorHAnsi" w:hAnsiTheme="minorHAnsi" w:cstheme="minorBidi"/>
          <w:lang w:val="en-US"/>
        </w:rPr>
        <w:t xml:space="preserve"> </w:t>
      </w:r>
      <w:r w:rsidRPr="00E47879">
        <w:rPr>
          <w:rFonts w:asciiTheme="minorHAnsi" w:hAnsiTheme="minorHAnsi" w:cstheme="minorBidi"/>
          <w:lang w:val="en-US"/>
        </w:rPr>
        <w:t>F</w:t>
      </w:r>
      <w:r w:rsidR="00D777F4" w:rsidRPr="00E47879">
        <w:rPr>
          <w:rFonts w:asciiTheme="minorHAnsi" w:hAnsiTheme="minorHAnsi" w:cstheme="minorBidi"/>
          <w:lang w:val="en-US"/>
        </w:rPr>
        <w:t xml:space="preserve">urther </w:t>
      </w:r>
      <w:r w:rsidR="00527CB9" w:rsidRPr="00E47879">
        <w:rPr>
          <w:rFonts w:asciiTheme="minorHAnsi" w:hAnsiTheme="minorHAnsi" w:cstheme="minorBidi"/>
          <w:lang w:val="en-US"/>
        </w:rPr>
        <w:t xml:space="preserve">studies </w:t>
      </w:r>
      <w:r w:rsidR="00D777F4" w:rsidRPr="00E47879">
        <w:rPr>
          <w:rFonts w:asciiTheme="minorHAnsi" w:hAnsiTheme="minorHAnsi" w:cstheme="minorBidi"/>
          <w:lang w:val="en-US"/>
        </w:rPr>
        <w:t xml:space="preserve">are required </w:t>
      </w:r>
      <w:r w:rsidR="00527CB9" w:rsidRPr="00E47879">
        <w:rPr>
          <w:rFonts w:asciiTheme="minorHAnsi" w:hAnsiTheme="minorHAnsi" w:cstheme="minorBidi"/>
          <w:lang w:val="en-US"/>
        </w:rPr>
        <w:t xml:space="preserve">to </w:t>
      </w:r>
      <w:r w:rsidR="00971F7E" w:rsidRPr="00E47879">
        <w:rPr>
          <w:rFonts w:asciiTheme="minorHAnsi" w:hAnsiTheme="minorHAnsi" w:cstheme="minorBidi"/>
          <w:lang w:val="en-US"/>
        </w:rPr>
        <w:t xml:space="preserve">investigate respiratory mask application for appropriate individuals with co-morbidities. </w:t>
      </w:r>
    </w:p>
    <w:p w14:paraId="7712F717" w14:textId="77777777" w:rsidR="00D343CA" w:rsidRPr="00E47879" w:rsidRDefault="00D343CA" w:rsidP="00FC34DA">
      <w:pPr>
        <w:pStyle w:val="ListParagraph"/>
        <w:numPr>
          <w:ilvl w:val="0"/>
          <w:numId w:val="3"/>
        </w:numPr>
        <w:spacing w:line="480" w:lineRule="auto"/>
        <w:jc w:val="both"/>
        <w:rPr>
          <w:b/>
          <w:lang w:val="en-US"/>
        </w:rPr>
      </w:pPr>
      <w:r w:rsidRPr="00E47879">
        <w:rPr>
          <w:b/>
          <w:lang w:val="en-US"/>
        </w:rPr>
        <w:lastRenderedPageBreak/>
        <w:t>Introduction</w:t>
      </w:r>
    </w:p>
    <w:p w14:paraId="2D9E3128" w14:textId="143FA57D" w:rsidR="00142E26" w:rsidRPr="00E47879" w:rsidRDefault="000C71C4" w:rsidP="003651E7">
      <w:pPr>
        <w:widowControl w:val="0"/>
        <w:autoSpaceDE w:val="0"/>
        <w:autoSpaceDN w:val="0"/>
        <w:adjustRightInd w:val="0"/>
        <w:spacing w:after="140" w:line="480" w:lineRule="auto"/>
        <w:jc w:val="both"/>
        <w:rPr>
          <w:rFonts w:asciiTheme="minorHAnsi" w:hAnsiTheme="minorHAnsi" w:cstheme="minorBidi"/>
          <w:lang w:val="en-US"/>
        </w:rPr>
      </w:pPr>
      <w:r w:rsidRPr="00E47879">
        <w:rPr>
          <w:rFonts w:asciiTheme="minorHAnsi" w:eastAsia="PMingLiU" w:hAnsiTheme="minorHAnsi" w:cstheme="minorBidi"/>
          <w:color w:val="000000" w:themeColor="text1"/>
          <w:lang w:val="en-US" w:eastAsia="zh-TW"/>
        </w:rPr>
        <w:t xml:space="preserve">  </w:t>
      </w:r>
      <w:r w:rsidR="00C21B02" w:rsidRPr="00E47879">
        <w:rPr>
          <w:rFonts w:asciiTheme="minorHAnsi" w:eastAsia="PMingLiU" w:hAnsiTheme="minorHAnsi" w:cstheme="minorBidi"/>
          <w:color w:val="000000" w:themeColor="text1"/>
          <w:lang w:val="en-US" w:eastAsia="zh-TW"/>
        </w:rPr>
        <w:t xml:space="preserve">Functional </w:t>
      </w:r>
      <w:r w:rsidR="00C83BF6" w:rsidRPr="00E47879">
        <w:rPr>
          <w:rFonts w:asciiTheme="minorHAnsi" w:hAnsiTheme="minorHAnsi" w:cstheme="minorBidi"/>
          <w:lang w:val="en-US"/>
        </w:rPr>
        <w:t>m</w:t>
      </w:r>
      <w:r w:rsidR="00693838" w:rsidRPr="00E47879">
        <w:rPr>
          <w:rFonts w:asciiTheme="minorHAnsi" w:hAnsiTheme="minorHAnsi" w:cstheme="minorBidi"/>
          <w:lang w:val="en-US"/>
        </w:rPr>
        <w:t xml:space="preserve">edical devices </w:t>
      </w:r>
      <w:r w:rsidR="00C21B02" w:rsidRPr="00E47879">
        <w:rPr>
          <w:rFonts w:asciiTheme="minorHAnsi" w:hAnsiTheme="minorHAnsi" w:cstheme="minorBidi"/>
          <w:lang w:val="en-US"/>
        </w:rPr>
        <w:t>are often attached</w:t>
      </w:r>
      <w:r w:rsidR="009602AC" w:rsidRPr="00E47879">
        <w:rPr>
          <w:rFonts w:asciiTheme="minorHAnsi" w:hAnsiTheme="minorHAnsi" w:cstheme="minorBidi"/>
          <w:lang w:val="en-US"/>
        </w:rPr>
        <w:t xml:space="preserve"> to the body</w:t>
      </w:r>
      <w:r w:rsidR="00693838" w:rsidRPr="00E47879">
        <w:rPr>
          <w:rFonts w:asciiTheme="minorHAnsi" w:hAnsiTheme="minorHAnsi" w:cstheme="minorBidi"/>
          <w:lang w:val="en-US"/>
        </w:rPr>
        <w:t xml:space="preserve"> with strap</w:t>
      </w:r>
      <w:r w:rsidR="009602AC" w:rsidRPr="00E47879">
        <w:rPr>
          <w:rFonts w:asciiTheme="minorHAnsi" w:hAnsiTheme="minorHAnsi" w:cstheme="minorBidi"/>
          <w:lang w:val="en-US"/>
        </w:rPr>
        <w:t>s or tape to</w:t>
      </w:r>
      <w:r w:rsidR="00C83BF6" w:rsidRPr="00E47879">
        <w:rPr>
          <w:rFonts w:asciiTheme="minorHAnsi" w:hAnsiTheme="minorHAnsi" w:cstheme="minorBidi"/>
          <w:lang w:val="en-US"/>
        </w:rPr>
        <w:t xml:space="preserve"> provide a secure fixation to</w:t>
      </w:r>
      <w:r w:rsidR="009602AC" w:rsidRPr="00E47879">
        <w:rPr>
          <w:rFonts w:asciiTheme="minorHAnsi" w:hAnsiTheme="minorHAnsi" w:cstheme="minorBidi"/>
          <w:lang w:val="en-US"/>
        </w:rPr>
        <w:t xml:space="preserve"> </w:t>
      </w:r>
      <w:r w:rsidR="00693838" w:rsidRPr="00E47879">
        <w:rPr>
          <w:rFonts w:asciiTheme="minorHAnsi" w:hAnsiTheme="minorHAnsi" w:cstheme="minorBidi"/>
          <w:lang w:val="en-US"/>
        </w:rPr>
        <w:t>the skin</w:t>
      </w:r>
      <w:r w:rsidR="00D52FC2" w:rsidRPr="00E47879">
        <w:rPr>
          <w:rFonts w:asciiTheme="minorHAnsi" w:hAnsiTheme="minorHAnsi" w:cstheme="minorBidi"/>
          <w:lang w:val="en-US"/>
        </w:rPr>
        <w:t xml:space="preserve"> surface</w:t>
      </w:r>
      <w:r w:rsidR="00693838" w:rsidRPr="00E47879">
        <w:rPr>
          <w:rFonts w:asciiTheme="minorHAnsi" w:hAnsiTheme="minorHAnsi" w:cstheme="minorBidi"/>
          <w:lang w:val="en-US"/>
        </w:rPr>
        <w:t>. This creates pressure and shear forces at the device-skin interface, in addit</w:t>
      </w:r>
      <w:r w:rsidR="00C21B02" w:rsidRPr="00E47879">
        <w:rPr>
          <w:rFonts w:asciiTheme="minorHAnsi" w:hAnsiTheme="minorHAnsi" w:cstheme="minorBidi"/>
          <w:lang w:val="en-US"/>
        </w:rPr>
        <w:t>ion to an altered microclimate in the form of</w:t>
      </w:r>
      <w:r w:rsidR="00D52FC2" w:rsidRPr="00E47879">
        <w:rPr>
          <w:rFonts w:asciiTheme="minorHAnsi" w:hAnsiTheme="minorHAnsi" w:cstheme="minorBidi"/>
          <w:lang w:val="en-US"/>
        </w:rPr>
        <w:t xml:space="preserve"> elevated</w:t>
      </w:r>
      <w:r w:rsidR="00C21B02" w:rsidRPr="00E47879">
        <w:rPr>
          <w:rFonts w:asciiTheme="minorHAnsi" w:hAnsiTheme="minorHAnsi" w:cstheme="minorBidi"/>
          <w:lang w:val="en-US"/>
        </w:rPr>
        <w:t xml:space="preserve"> temperature and humidity</w:t>
      </w:r>
      <w:r w:rsidR="00693838" w:rsidRPr="00E47879">
        <w:rPr>
          <w:rFonts w:asciiTheme="minorHAnsi" w:hAnsiTheme="minorHAnsi" w:cstheme="minorBidi"/>
          <w:lang w:val="en-US"/>
        </w:rPr>
        <w:t xml:space="preserve">. These devices are typically used as interventions for critically ill individuals or those who have multiple comorbidities. </w:t>
      </w:r>
      <w:r w:rsidR="003A7D0B" w:rsidRPr="00E47879">
        <w:rPr>
          <w:rFonts w:asciiTheme="minorHAnsi" w:hAnsiTheme="minorHAnsi" w:cstheme="minorBidi"/>
          <w:lang w:val="en-US"/>
        </w:rPr>
        <w:t>Consequently,</w:t>
      </w:r>
      <w:r w:rsidR="00D52FC2" w:rsidRPr="00E47879">
        <w:rPr>
          <w:rFonts w:asciiTheme="minorHAnsi" w:hAnsiTheme="minorHAnsi" w:cstheme="minorBidi"/>
          <w:lang w:val="en-US"/>
        </w:rPr>
        <w:t xml:space="preserve"> </w:t>
      </w:r>
      <w:r w:rsidR="00971F7E" w:rsidRPr="00E47879">
        <w:rPr>
          <w:rFonts w:asciiTheme="minorHAnsi" w:hAnsiTheme="minorHAnsi" w:cstheme="minorBidi"/>
          <w:lang w:val="en-US"/>
        </w:rPr>
        <w:t>their tissues may exhibit a reduced</w:t>
      </w:r>
      <w:r w:rsidR="00062670" w:rsidRPr="00E47879">
        <w:rPr>
          <w:rFonts w:asciiTheme="minorHAnsi" w:hAnsiTheme="minorHAnsi" w:cstheme="minorBidi"/>
          <w:lang w:val="en-US"/>
        </w:rPr>
        <w:t xml:space="preserve"> </w:t>
      </w:r>
      <w:r w:rsidR="00D83DA7" w:rsidRPr="00E47879">
        <w:rPr>
          <w:rFonts w:asciiTheme="minorHAnsi" w:hAnsiTheme="minorHAnsi" w:cstheme="minorBidi"/>
          <w:lang w:val="en-US"/>
        </w:rPr>
        <w:t xml:space="preserve">intrinsic </w:t>
      </w:r>
      <w:r w:rsidR="00971F7E" w:rsidRPr="00E47879">
        <w:rPr>
          <w:rFonts w:asciiTheme="minorHAnsi" w:hAnsiTheme="minorHAnsi" w:cstheme="minorBidi"/>
          <w:lang w:val="en-US"/>
        </w:rPr>
        <w:t>tolerance</w:t>
      </w:r>
      <w:r w:rsidR="00D83DA7" w:rsidRPr="00E47879">
        <w:rPr>
          <w:rFonts w:asciiTheme="minorHAnsi" w:hAnsiTheme="minorHAnsi" w:cstheme="minorBidi"/>
          <w:lang w:val="en-US"/>
        </w:rPr>
        <w:t xml:space="preserve"> to withstand prolonged pressure</w:t>
      </w:r>
      <w:r w:rsidR="00593D36" w:rsidRPr="00E47879">
        <w:rPr>
          <w:rFonts w:asciiTheme="minorHAnsi" w:hAnsiTheme="minorHAnsi" w:cstheme="minorBidi"/>
          <w:lang w:val="en-US"/>
        </w:rPr>
        <w:t>s</w:t>
      </w:r>
      <w:r w:rsidR="00D83DA7" w:rsidRPr="00E47879">
        <w:rPr>
          <w:rFonts w:asciiTheme="minorHAnsi" w:hAnsiTheme="minorHAnsi" w:cstheme="minorBidi"/>
          <w:lang w:val="en-US"/>
        </w:rPr>
        <w:t xml:space="preserve"> and shear </w:t>
      </w:r>
      <w:r w:rsidR="00593D36" w:rsidRPr="00E47879">
        <w:rPr>
          <w:rFonts w:asciiTheme="minorHAnsi" w:hAnsiTheme="minorHAnsi" w:cstheme="minorBidi"/>
          <w:lang w:val="en-US"/>
        </w:rPr>
        <w:t xml:space="preserve">forces acting at the device-skin interface, </w:t>
      </w:r>
      <w:r w:rsidR="00E47980" w:rsidRPr="00E47879">
        <w:rPr>
          <w:rFonts w:asciiTheme="minorHAnsi" w:hAnsiTheme="minorHAnsi" w:cstheme="minorBidi"/>
          <w:lang w:val="en-US"/>
        </w:rPr>
        <w:t>creating a susceptibility to pres</w:t>
      </w:r>
      <w:r w:rsidR="00E92363" w:rsidRPr="00E47879">
        <w:rPr>
          <w:rFonts w:asciiTheme="minorHAnsi" w:hAnsiTheme="minorHAnsi" w:cstheme="minorBidi"/>
          <w:lang w:val="en-US"/>
        </w:rPr>
        <w:t>sure ulcers (P</w:t>
      </w:r>
      <w:r w:rsidR="00C21B02" w:rsidRPr="00E47879">
        <w:rPr>
          <w:rFonts w:asciiTheme="minorHAnsi" w:hAnsiTheme="minorHAnsi" w:cstheme="minorBidi"/>
          <w:lang w:val="en-US"/>
        </w:rPr>
        <w:t>U</w:t>
      </w:r>
      <w:r w:rsidR="00E92363" w:rsidRPr="00E47879">
        <w:rPr>
          <w:rFonts w:asciiTheme="minorHAnsi" w:hAnsiTheme="minorHAnsi" w:cstheme="minorBidi"/>
          <w:lang w:val="en-US"/>
        </w:rPr>
        <w:t>s)</w:t>
      </w:r>
      <w:r w:rsidR="00C334B7" w:rsidRPr="00E47879">
        <w:rPr>
          <w:rFonts w:asciiTheme="minorHAnsi" w:hAnsiTheme="minorHAnsi" w:cstheme="minorBidi"/>
          <w:lang w:val="en-US"/>
        </w:rPr>
        <w:t>.</w:t>
      </w:r>
      <w:r w:rsidR="00A633DB"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&lt;EndNote&gt;&lt;Cite&gt;&lt;Author&gt;Wolverton&lt;/Author&gt;&lt;Year&gt;2005&lt;/Year&gt;&lt;RecNum&gt;4588&lt;/RecNum&gt;&lt;DisplayText&gt;&lt;style face="superscript"&gt;1&lt;/style&gt;&lt;/DisplayText&gt;&lt;record&gt;&lt;rec-number&gt;4588&lt;/rec-number&gt;&lt;foreign-keys&gt;&lt;key app="EN" db-id="ervprze5a95tvoe59pjpvw5gezttve9wxvfs" timestamp="1466608937"&gt;4588&lt;/key&gt;&lt;/foreign-keys&gt;&lt;ref-type name="Journal Article"&gt;17&lt;/ref-type&gt;&lt;contributors&gt;&lt;authors&gt;&lt;author&gt;Wolverton, Cheryl Lynn&lt;/author&gt;&lt;author&gt;Hobbs, Lisa A.&lt;/author&gt;&lt;author&gt;Beeson, Terrie&lt;/author&gt;&lt;author&gt;Benjamin, Marianne&lt;/author&gt;&lt;author&gt;Campbell, Karen&lt;/author&gt;&lt;author&gt;Forbes, Charlie&lt;/author&gt;&lt;author&gt;Huff, Nicole&lt;/author&gt;&lt;author&gt;Kieninger, Michelle&lt;/author&gt;&lt;author&gt;Luebbehusen, Michael&lt;/author&gt;&lt;author&gt;Myers, Mary&lt;/author&gt;&lt;author&gt;White, Susan&lt;/author&gt;&lt;/authors&gt;&lt;/contributors&gt;&lt;titles&gt;&lt;title&gt;Nosocomial Pressure Ulcer Rates in Critical Care: Performance Improvement Project&lt;/title&gt;&lt;secondary-title&gt;Journal of Nursing Care Quality&lt;/secondary-title&gt;&lt;/titles&gt;&lt;periodical&gt;&lt;full-title&gt;Journal of Nursing Care Quality&lt;/full-title&gt;&lt;abbr-1&gt;J. Nurs. Care Qua .&lt;/abbr-1&gt;&lt;abbr-2&gt;J Nurs Care Qual&lt;/abbr-2&gt;&lt;/periodical&gt;&lt;pages&gt;56-62&lt;/pages&gt;&lt;volume&gt;20&lt;/volume&gt;&lt;number&gt;1&lt;/number&gt;&lt;keywords&gt;&lt;keyword&gt;Braden Scale&lt;/keyword&gt;&lt;keyword&gt;nosocomial pressure ulcer&lt;/keyword&gt;&lt;keyword&gt;performance improvement&lt;/keyword&gt;&lt;keyword&gt;prevention of pressure ulcers&lt;/keyword&gt;&lt;/keywords&gt;&lt;dates&gt;&lt;year&gt;2005&lt;/year&gt;&lt;/dates&gt;&lt;isbn&gt;1057-3631&lt;/isbn&gt;&lt;accession-num&gt;00001786-200501000-00010&lt;/accession-num&gt;&lt;urls&gt;&lt;related-urls&gt;&lt;url&gt;http://journals.lww.com/jncqjournal/Fulltext/2005/01000/Nosocomial_Pressure_Ulcer_Rates_in_Critical_Care_.10.aspx&lt;/url&gt;&lt;/related-urls&gt;&lt;/urls&gt;&lt;/record&gt;&lt;/Cite&gt;&lt;/EndNote&gt;</w:instrText>
      </w:r>
      <w:r w:rsidR="00A633DB"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w:t>
      </w:r>
      <w:r w:rsidR="00A633DB" w:rsidRPr="00E47879">
        <w:rPr>
          <w:rFonts w:asciiTheme="minorHAnsi" w:hAnsiTheme="minorHAnsi" w:cstheme="minorBidi"/>
          <w:lang w:val="en-US"/>
        </w:rPr>
        <w:fldChar w:fldCharType="end"/>
      </w:r>
      <w:r w:rsidR="00D83DA7" w:rsidRPr="00E47879">
        <w:rPr>
          <w:rFonts w:asciiTheme="minorHAnsi" w:hAnsiTheme="minorHAnsi" w:cstheme="minorBidi"/>
          <w:lang w:val="en-US"/>
        </w:rPr>
        <w:t xml:space="preserve">  </w:t>
      </w:r>
      <w:r w:rsidR="00593D36" w:rsidRPr="00E47879">
        <w:rPr>
          <w:rFonts w:asciiTheme="minorHAnsi" w:hAnsiTheme="minorHAnsi" w:cstheme="minorBidi"/>
          <w:lang w:val="en-US"/>
        </w:rPr>
        <w:t xml:space="preserve">Indeed </w:t>
      </w:r>
      <w:r w:rsidR="00E47980" w:rsidRPr="00E47879">
        <w:rPr>
          <w:rFonts w:asciiTheme="minorHAnsi" w:eastAsia="PMingLiU" w:hAnsiTheme="minorHAnsi" w:cstheme="minorBidi"/>
          <w:color w:val="000000" w:themeColor="text1"/>
          <w:lang w:val="en-US" w:eastAsia="zh-TW"/>
        </w:rPr>
        <w:t xml:space="preserve">PUs are defined by the </w:t>
      </w:r>
      <w:r w:rsidR="00E47980" w:rsidRPr="00E47879">
        <w:rPr>
          <w:rFonts w:asciiTheme="minorHAnsi" w:hAnsiTheme="minorHAnsi" w:cstheme="minorBidi"/>
          <w:color w:val="000000" w:themeColor="text1"/>
          <w:lang w:val="en-US"/>
        </w:rPr>
        <w:t>National and European Pressure Ulcer Advisory Panel (2014) as ‘</w:t>
      </w:r>
      <w:r w:rsidR="00E47980" w:rsidRPr="00E47879">
        <w:rPr>
          <w:rFonts w:asciiTheme="minorHAnsi" w:hAnsiTheme="minorHAnsi" w:cstheme="minorBidi"/>
          <w:lang w:val="en-US"/>
        </w:rPr>
        <w:t xml:space="preserve">a </w:t>
      </w:r>
      <w:r w:rsidR="00473C99" w:rsidRPr="00E47879">
        <w:rPr>
          <w:rFonts w:asciiTheme="minorHAnsi" w:eastAsia="PMingLiU" w:hAnsiTheme="minorHAnsi" w:cstheme="minorBidi"/>
          <w:lang w:val="en-US" w:eastAsia="zh-TW"/>
        </w:rPr>
        <w:t>localized</w:t>
      </w:r>
      <w:r w:rsidR="00E47980" w:rsidRPr="00E47879">
        <w:rPr>
          <w:rFonts w:asciiTheme="minorHAnsi" w:hAnsiTheme="minorHAnsi" w:cstheme="minorBidi"/>
          <w:lang w:val="en-US"/>
        </w:rPr>
        <w:t xml:space="preserve"> injury to the skin and/or underlying tissue usually over a bony prominence, as a result of pressure, or pressure in combination with shear’.  R</w:t>
      </w:r>
      <w:r w:rsidR="00D83DA7" w:rsidRPr="00E47879">
        <w:rPr>
          <w:rFonts w:asciiTheme="minorHAnsi" w:hAnsiTheme="minorHAnsi" w:cstheme="minorBidi"/>
          <w:lang w:val="en-US"/>
        </w:rPr>
        <w:t xml:space="preserve">ecent studies have reported that </w:t>
      </w:r>
      <w:r w:rsidR="00C21B02" w:rsidRPr="00E47879">
        <w:rPr>
          <w:rFonts w:asciiTheme="minorHAnsi" w:hAnsiTheme="minorHAnsi" w:cstheme="minorBidi"/>
          <w:lang w:val="en-US"/>
        </w:rPr>
        <w:t>33</w:t>
      </w:r>
      <w:r w:rsidR="00301B69" w:rsidRPr="00E47879">
        <w:rPr>
          <w:rFonts w:asciiTheme="minorHAnsi" w:hAnsiTheme="minorHAnsi" w:cstheme="minorBidi"/>
          <w:lang w:val="en-US"/>
        </w:rPr>
        <w:t>% of all ho</w:t>
      </w:r>
      <w:r w:rsidR="00870D43" w:rsidRPr="00E47879">
        <w:rPr>
          <w:rFonts w:asciiTheme="minorHAnsi" w:hAnsiTheme="minorHAnsi" w:cstheme="minorBidi"/>
          <w:lang w:val="en-US"/>
        </w:rPr>
        <w:t xml:space="preserve">spital </w:t>
      </w:r>
      <w:r w:rsidR="0049541D" w:rsidRPr="00E47879">
        <w:rPr>
          <w:rFonts w:asciiTheme="minorHAnsi" w:hAnsiTheme="minorHAnsi" w:cstheme="minorBidi"/>
          <w:lang w:val="en-US"/>
        </w:rPr>
        <w:t xml:space="preserve"> </w:t>
      </w:r>
      <w:r w:rsidR="00870D43" w:rsidRPr="00E47879">
        <w:rPr>
          <w:rFonts w:asciiTheme="minorHAnsi" w:hAnsiTheme="minorHAnsi" w:cstheme="minorBidi"/>
          <w:lang w:val="en-US"/>
        </w:rPr>
        <w:t>acqu</w:t>
      </w:r>
      <w:r w:rsidR="00003179" w:rsidRPr="00E47879">
        <w:rPr>
          <w:rFonts w:asciiTheme="minorHAnsi" w:hAnsiTheme="minorHAnsi" w:cstheme="minorBidi"/>
          <w:lang w:val="en-US"/>
        </w:rPr>
        <w:t xml:space="preserve">ired PUs </w:t>
      </w:r>
      <w:r w:rsidR="00301B69" w:rsidRPr="00E47879">
        <w:rPr>
          <w:rFonts w:asciiTheme="minorHAnsi" w:hAnsiTheme="minorHAnsi" w:cstheme="minorBidi"/>
          <w:lang w:val="en-US"/>
        </w:rPr>
        <w:t xml:space="preserve">are </w:t>
      </w:r>
      <w:r w:rsidR="00142E26" w:rsidRPr="00E47879">
        <w:rPr>
          <w:rFonts w:asciiTheme="minorHAnsi" w:hAnsiTheme="minorHAnsi" w:cstheme="minorBidi"/>
          <w:lang w:val="en-US"/>
        </w:rPr>
        <w:t>related to medical devices a</w:t>
      </w:r>
      <w:r w:rsidR="00C21B02" w:rsidRPr="00E47879">
        <w:rPr>
          <w:rFonts w:asciiTheme="minorHAnsi" w:hAnsiTheme="minorHAnsi" w:cstheme="minorBidi"/>
          <w:lang w:val="en-US"/>
        </w:rPr>
        <w:t xml:space="preserve">nd that those </w:t>
      </w:r>
      <w:r w:rsidR="00971F7E" w:rsidRPr="00E47879">
        <w:rPr>
          <w:rFonts w:asciiTheme="minorHAnsi" w:hAnsiTheme="minorHAnsi" w:cstheme="minorBidi"/>
          <w:lang w:val="en-US"/>
        </w:rPr>
        <w:t>employing</w:t>
      </w:r>
      <w:r w:rsidR="00C21B02" w:rsidRPr="00E47879">
        <w:rPr>
          <w:rFonts w:asciiTheme="minorHAnsi" w:hAnsiTheme="minorHAnsi" w:cstheme="minorBidi"/>
          <w:lang w:val="en-US"/>
        </w:rPr>
        <w:t xml:space="preserve"> devices w</w:t>
      </w:r>
      <w:r w:rsidR="00142E26" w:rsidRPr="00E47879">
        <w:rPr>
          <w:rFonts w:asciiTheme="minorHAnsi" w:hAnsiTheme="minorHAnsi" w:cstheme="minorBidi"/>
          <w:lang w:val="en-US"/>
        </w:rPr>
        <w:t>ere 2.4 times more</w:t>
      </w:r>
      <w:r w:rsidR="00003179" w:rsidRPr="00E47879">
        <w:rPr>
          <w:rFonts w:asciiTheme="minorHAnsi" w:hAnsiTheme="minorHAnsi" w:cstheme="minorBidi"/>
          <w:lang w:val="en-US"/>
        </w:rPr>
        <w:t xml:space="preserve"> likely to have a PU</w:t>
      </w:r>
      <w:r w:rsidR="00142E26" w:rsidRPr="00E47879">
        <w:rPr>
          <w:rFonts w:asciiTheme="minorHAnsi" w:hAnsiTheme="minorHAnsi" w:cstheme="minorBidi"/>
          <w:lang w:val="en-US"/>
        </w:rPr>
        <w:t xml:space="preserve"> of any kind</w:t>
      </w:r>
      <w:r w:rsidR="00C334B7" w:rsidRPr="00E47879">
        <w:rPr>
          <w:rFonts w:asciiTheme="minorHAnsi" w:hAnsiTheme="minorHAnsi" w:cstheme="minorBidi"/>
          <w:lang w:val="en-US"/>
        </w:rPr>
        <w:t>.</w:t>
      </w:r>
      <w:r w:rsidR="00B04776"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&lt;EndNote&gt;&lt;Cite&gt;&lt;Author&gt;Black&lt;/Author&gt;&lt;Year&gt;2010&lt;/Year&gt;&lt;RecNum&gt;2391&lt;/RecNum&gt;&lt;DisplayText&gt;&lt;style face="superscript"&gt;2&lt;/style&gt;&lt;/DisplayText&gt;&lt;record&gt;&lt;rec-number&gt;2391&lt;/rec-number&gt;&lt;foreign-keys&gt;&lt;key app="EN" db-id="ervprze5a95tvoe59pjpvw5gezttve9wxvfs" timestamp="1374078181"&gt;2391&lt;/key&gt;&lt;/foreign-keys&gt;&lt;ref-type name="Journal Article"&gt;17&lt;/ref-type&gt;&lt;contributors&gt;&lt;authors&gt;&lt;author&gt;Black, J.&lt;/author&gt;&lt;author&gt;Cuddigan, J.&lt;/author&gt;&lt;author&gt;Walko, M.&lt;/author&gt;&lt;author&gt;Didier, A.&lt;/author&gt;&lt;author&gt;Lander, M.&lt;/author&gt;&lt;author&gt;Kelpe, M.&lt;/author&gt;&lt;/authors&gt;&lt;/contributors&gt;&lt;titles&gt;&lt;title&gt;Medical device related pressure ulcers in hospitalised patients&lt;/title&gt;&lt;secondary-title&gt;International Wound Journal&lt;/secondary-title&gt;&lt;short-title&gt;Medical device related pressure ulcers in hospitalised patients&lt;/short-title&gt;&lt;/titles&gt;&lt;periodical&gt;&lt;full-title&gt;International Wound Journal&lt;/full-title&gt;&lt;/periodical&gt;&lt;pages&gt;358-365&lt;/pages&gt;&lt;volume&gt;7&lt;/volume&gt;&lt;number&gt;5&lt;/number&gt;&lt;dates&gt;&lt;year&gt;2010&lt;/year&gt;&lt;/dates&gt;&lt;urls&gt;&lt;/urls&gt;&lt;/record&gt;&lt;/Cite&gt;&lt;/EndNote&gt;</w:instrText>
      </w:r>
      <w:r w:rsidR="00B04776"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2</w:t>
      </w:r>
      <w:r w:rsidR="00B04776" w:rsidRPr="00E47879">
        <w:rPr>
          <w:rFonts w:asciiTheme="minorHAnsi" w:hAnsiTheme="minorHAnsi" w:cstheme="minorBidi"/>
          <w:lang w:val="en-US"/>
        </w:rPr>
        <w:fldChar w:fldCharType="end"/>
      </w:r>
      <w:r w:rsidR="00D343CA" w:rsidRPr="00E47879">
        <w:rPr>
          <w:rFonts w:asciiTheme="minorHAnsi" w:hAnsiTheme="minorHAnsi" w:cstheme="minorBidi"/>
          <w:lang w:val="en-US"/>
        </w:rPr>
        <w:t xml:space="preserve"> </w:t>
      </w:r>
      <w:r w:rsidR="00E92363" w:rsidRPr="00E47879">
        <w:rPr>
          <w:rFonts w:asciiTheme="minorHAnsi" w:hAnsiTheme="minorHAnsi" w:cstheme="minorBidi"/>
          <w:lang w:val="en-US"/>
        </w:rPr>
        <w:t>The growing awareness of medical device related pressure ulcers (MDRPUs) has led to</w:t>
      </w:r>
      <w:r w:rsidR="00971F7E" w:rsidRPr="00E47879">
        <w:rPr>
          <w:rFonts w:asciiTheme="minorHAnsi" w:hAnsiTheme="minorHAnsi" w:cstheme="minorBidi"/>
          <w:lang w:val="en-US"/>
        </w:rPr>
        <w:t xml:space="preserve"> an</w:t>
      </w:r>
      <w:r w:rsidR="00E92363" w:rsidRPr="00E47879">
        <w:rPr>
          <w:rFonts w:asciiTheme="minorHAnsi" w:hAnsiTheme="minorHAnsi" w:cstheme="minorBidi"/>
          <w:lang w:val="en-US"/>
        </w:rPr>
        <w:t xml:space="preserve"> </w:t>
      </w:r>
      <w:r w:rsidR="00971F7E" w:rsidRPr="00E47879">
        <w:rPr>
          <w:rFonts w:asciiTheme="minorHAnsi" w:hAnsiTheme="minorHAnsi" w:cstheme="minorBidi"/>
          <w:lang w:val="en-US"/>
        </w:rPr>
        <w:t>international advisory panel</w:t>
      </w:r>
      <w:r w:rsidR="00693838" w:rsidRPr="00E47879">
        <w:rPr>
          <w:rFonts w:asciiTheme="minorHAnsi" w:hAnsiTheme="minorHAnsi" w:cstheme="minorBidi"/>
          <w:lang w:val="en-US"/>
        </w:rPr>
        <w:t xml:space="preserve"> </w:t>
      </w:r>
      <w:r w:rsidR="00E92363" w:rsidRPr="00E47879">
        <w:rPr>
          <w:rFonts w:asciiTheme="minorHAnsi" w:hAnsiTheme="minorHAnsi" w:cstheme="minorBidi"/>
          <w:lang w:val="en-US"/>
        </w:rPr>
        <w:t xml:space="preserve">adopting the term into </w:t>
      </w:r>
      <w:r w:rsidR="00693838" w:rsidRPr="00E47879">
        <w:rPr>
          <w:rFonts w:asciiTheme="minorHAnsi" w:hAnsiTheme="minorHAnsi" w:cstheme="minorBidi"/>
          <w:lang w:val="en-US"/>
        </w:rPr>
        <w:t xml:space="preserve">their classification </w:t>
      </w:r>
      <w:r w:rsidR="00E92363" w:rsidRPr="00E47879">
        <w:rPr>
          <w:rFonts w:asciiTheme="minorHAnsi" w:hAnsiTheme="minorHAnsi" w:cstheme="minorBidi"/>
          <w:lang w:val="en-US"/>
        </w:rPr>
        <w:t>systems</w:t>
      </w:r>
      <w:r w:rsidR="00693838" w:rsidRPr="00E47879">
        <w:rPr>
          <w:rFonts w:asciiTheme="minorHAnsi" w:hAnsiTheme="minorHAnsi" w:cstheme="minorBidi"/>
          <w:lang w:val="en-US"/>
        </w:rPr>
        <w:t xml:space="preserve"> (https://www.npuap.org/). </w:t>
      </w:r>
    </w:p>
    <w:p w14:paraId="28D0927D" w14:textId="2885315E" w:rsidR="00D07C57" w:rsidRPr="00E47879" w:rsidRDefault="00E47980" w:rsidP="003651E7">
      <w:pPr>
        <w:widowControl w:val="0"/>
        <w:autoSpaceDE w:val="0"/>
        <w:autoSpaceDN w:val="0"/>
        <w:adjustRightInd w:val="0"/>
        <w:spacing w:after="140" w:line="480" w:lineRule="auto"/>
        <w:jc w:val="both"/>
        <w:rPr>
          <w:rFonts w:asciiTheme="minorHAnsi" w:eastAsia="PMingLiU" w:hAnsiTheme="minorHAnsi" w:cstheme="minorBidi"/>
          <w:lang w:val="en-US" w:eastAsia="zh-TW"/>
        </w:rPr>
      </w:pPr>
      <w:r w:rsidRPr="00E47879">
        <w:rPr>
          <w:rFonts w:asciiTheme="minorHAnsi" w:eastAsia="PMingLiU" w:hAnsiTheme="minorHAnsi" w:cstheme="minorBidi"/>
          <w:lang w:val="en-US" w:eastAsia="zh-TW"/>
        </w:rPr>
        <w:t xml:space="preserve"> In recent years </w:t>
      </w:r>
      <w:r w:rsidR="00C83BF6" w:rsidRPr="00E47879">
        <w:rPr>
          <w:rFonts w:asciiTheme="minorHAnsi" w:eastAsia="PMingLiU" w:hAnsiTheme="minorHAnsi" w:cstheme="minorBidi"/>
          <w:lang w:val="en-US" w:eastAsia="zh-TW"/>
        </w:rPr>
        <w:t>n</w:t>
      </w:r>
      <w:r w:rsidRPr="00E47879">
        <w:rPr>
          <w:rFonts w:asciiTheme="minorHAnsi" w:eastAsia="PMingLiU" w:hAnsiTheme="minorHAnsi" w:cstheme="minorBidi"/>
          <w:lang w:val="en-US" w:eastAsia="zh-TW"/>
        </w:rPr>
        <w:t>on-invasive ventilation (NIV)</w:t>
      </w:r>
      <w:r w:rsidR="00971F7E" w:rsidRPr="00E47879">
        <w:rPr>
          <w:rFonts w:asciiTheme="minorHAnsi" w:eastAsia="PMingLiU" w:hAnsiTheme="minorHAnsi" w:cstheme="minorBidi"/>
          <w:lang w:val="en-US" w:eastAsia="zh-TW"/>
        </w:rPr>
        <w:t xml:space="preserve"> masks have been identified as</w:t>
      </w:r>
      <w:r w:rsidRPr="00E47879">
        <w:rPr>
          <w:rFonts w:asciiTheme="minorHAnsi" w:eastAsia="PMingLiU" w:hAnsiTheme="minorHAnsi" w:cstheme="minorBidi"/>
          <w:lang w:val="en-US" w:eastAsia="zh-TW"/>
        </w:rPr>
        <w:t xml:space="preserve"> potential source</w:t>
      </w:r>
      <w:r w:rsidR="00971F7E" w:rsidRPr="00E47879">
        <w:rPr>
          <w:rFonts w:asciiTheme="minorHAnsi" w:eastAsia="PMingLiU" w:hAnsiTheme="minorHAnsi" w:cstheme="minorBidi"/>
          <w:lang w:val="en-US" w:eastAsia="zh-TW"/>
        </w:rPr>
        <w:t>s</w:t>
      </w:r>
      <w:r w:rsidR="00AC6BE4" w:rsidRPr="00E47879">
        <w:rPr>
          <w:rFonts w:asciiTheme="minorHAnsi" w:eastAsia="PMingLiU" w:hAnsiTheme="minorHAnsi" w:cstheme="minorBidi"/>
          <w:lang w:val="en-US" w:eastAsia="zh-TW"/>
        </w:rPr>
        <w:t xml:space="preserve"> of MDRPUs</w:t>
      </w:r>
      <w:r w:rsidR="00C334B7" w:rsidRPr="00E47879">
        <w:rPr>
          <w:rFonts w:asciiTheme="minorHAnsi" w:eastAsia="PMingLiU" w:hAnsiTheme="minorHAnsi" w:cstheme="minorBidi"/>
          <w:lang w:val="en-US" w:eastAsia="zh-TW"/>
        </w:rPr>
        <w:t>.</w:t>
      </w:r>
      <w:r w:rsidRPr="00E47879">
        <w:rPr>
          <w:rFonts w:asciiTheme="minorHAnsi" w:eastAsia="PMingLiU" w:hAnsiTheme="minorHAnsi" w:cstheme="minorBidi"/>
          <w:lang w:val="en-US" w:eastAsia="zh-TW"/>
        </w:rPr>
        <w:fldChar w:fldCharType="begin"/>
      </w:r>
      <w:r w:rsidR="00C334B7" w:rsidRPr="00E47879">
        <w:rPr>
          <w:rFonts w:asciiTheme="minorHAnsi" w:eastAsia="PMingLiU" w:hAnsiTheme="minorHAnsi" w:cstheme="minorBidi"/>
          <w:lang w:val="en-US" w:eastAsia="zh-TW"/>
        </w:rPr>
        <w:instrText xml:space="preserve"> ADDIN EN.CITE &lt;EndNote&gt;&lt;Cite&gt;&lt;Author&gt;Gay&lt;/Author&gt;&lt;Year&gt;2009&lt;/Year&gt;&lt;RecNum&gt;4460&lt;/RecNum&gt;&lt;DisplayText&gt;&lt;style face="superscript"&gt;3&lt;/style&gt;&lt;/DisplayText&gt;&lt;record&gt;&lt;rec-number&gt;4460&lt;/rec-number&gt;&lt;foreign-keys&gt;&lt;key app="EN" db-id="ervprze5a95tvoe59pjpvw5gezttve9wxvfs" timestamp="1424092001"&gt;4460&lt;/key&gt;&lt;/foreign-keys&gt;&lt;ref-type name="Journal Article"&gt;17&lt;/ref-type&gt;&lt;contributors&gt;&lt;authors&gt;&lt;author&gt;Gay, Peter C&lt;/author&gt;&lt;/authors&gt;&lt;/contributors&gt;&lt;titles&gt;&lt;title&gt;Complications of Noninvasive Ventilation in Acute Care&lt;/title&gt;&lt;secondary-title&gt;Respiratory Care&lt;/secondary-title&gt;&lt;/titles&gt;&lt;periodical&gt;&lt;full-title&gt;Respiratory Care&lt;/full-title&gt;&lt;abbr-1&gt;Respir. Care&lt;/abbr-1&gt;&lt;abbr-2&gt;Respir Care&lt;/abbr-2&gt;&lt;/periodical&gt;&lt;pages&gt;246-258&lt;/pages&gt;&lt;volume&gt;54&lt;/volume&gt;&lt;number&gt;2&lt;/number&gt;&lt;dates&gt;&lt;year&gt;2009&lt;/year&gt;&lt;pub-dates&gt;&lt;date&gt;February 1, 2009&lt;/date&gt;&lt;/pub-dates&gt;&lt;/dates&gt;&lt;urls&gt;&lt;related-urls&gt;&lt;url&gt;http://rc.rcjournal.com/content/54/2/246.abstract&lt;/url&gt;&lt;/related-urls&gt;&lt;/urls&gt;&lt;/record&gt;&lt;/Cite&gt;&lt;/EndNote&gt;</w:instrText>
      </w:r>
      <w:r w:rsidRPr="00E47879">
        <w:rPr>
          <w:rFonts w:asciiTheme="minorHAnsi" w:eastAsia="PMingLiU" w:hAnsiTheme="minorHAnsi" w:cstheme="minorBidi"/>
          <w:lang w:val="en-US" w:eastAsia="zh-TW"/>
        </w:rPr>
        <w:fldChar w:fldCharType="separate"/>
      </w:r>
      <w:r w:rsidR="00C334B7" w:rsidRPr="00E47879">
        <w:rPr>
          <w:rFonts w:asciiTheme="minorHAnsi" w:eastAsia="PMingLiU" w:hAnsiTheme="minorHAnsi" w:cstheme="minorBidi"/>
          <w:noProof/>
          <w:vertAlign w:val="superscript"/>
          <w:lang w:val="en-US" w:eastAsia="zh-TW"/>
        </w:rPr>
        <w:t>3</w:t>
      </w:r>
      <w:r w:rsidRPr="00E47879">
        <w:rPr>
          <w:rFonts w:asciiTheme="minorHAnsi" w:eastAsia="PMingLiU" w:hAnsiTheme="minorHAnsi" w:cstheme="minorBidi"/>
          <w:lang w:val="en-US" w:eastAsia="zh-TW"/>
        </w:rPr>
        <w:fldChar w:fldCharType="end"/>
      </w:r>
      <w:r w:rsidRPr="00E47879">
        <w:rPr>
          <w:rFonts w:asciiTheme="minorHAnsi" w:eastAsia="PMingLiU" w:hAnsiTheme="minorHAnsi" w:cstheme="minorBidi"/>
          <w:lang w:val="en-US" w:eastAsia="zh-TW"/>
        </w:rPr>
        <w:t xml:space="preserve"> NIV is delivered through a respiratory mask attached to the individual to </w:t>
      </w:r>
      <w:r w:rsidR="00C21B02" w:rsidRPr="00E47879">
        <w:rPr>
          <w:rFonts w:asciiTheme="minorHAnsi" w:eastAsia="PMingLiU" w:hAnsiTheme="minorHAnsi" w:cstheme="minorBidi"/>
          <w:lang w:val="en-US" w:eastAsia="zh-TW"/>
        </w:rPr>
        <w:t xml:space="preserve">manage </w:t>
      </w:r>
      <w:r w:rsidRPr="00E47879">
        <w:rPr>
          <w:rFonts w:asciiTheme="minorHAnsi" w:eastAsia="PMingLiU" w:hAnsiTheme="minorHAnsi" w:cstheme="minorBidi"/>
          <w:lang w:val="en-US" w:eastAsia="zh-TW"/>
        </w:rPr>
        <w:t xml:space="preserve">a number of respiratory disorders, such as chronic obstructive pulmonary disorder and acute cardiogenic pulmonary </w:t>
      </w:r>
      <w:r w:rsidR="0028481E" w:rsidRPr="00E47879">
        <w:rPr>
          <w:rFonts w:asciiTheme="minorHAnsi" w:eastAsia="PMingLiU" w:hAnsiTheme="minorHAnsi" w:cstheme="minorBidi"/>
          <w:lang w:val="en-US" w:eastAsia="zh-TW"/>
        </w:rPr>
        <w:t>oedema</w:t>
      </w:r>
      <w:r w:rsidR="00C334B7" w:rsidRPr="00E47879">
        <w:rPr>
          <w:rFonts w:asciiTheme="minorHAnsi" w:eastAsia="PMingLiU" w:hAnsiTheme="minorHAnsi" w:cstheme="minorBidi"/>
          <w:lang w:val="en-US" w:eastAsia="zh-TW"/>
        </w:rPr>
        <w:t>.</w:t>
      </w:r>
      <w:r w:rsidRPr="00E47879">
        <w:rPr>
          <w:rFonts w:asciiTheme="minorHAnsi" w:eastAsia="PMingLiU" w:hAnsiTheme="minorHAnsi" w:cstheme="minorBidi"/>
          <w:lang w:val="en-US" w:eastAsia="zh-TW"/>
        </w:rPr>
        <w:fldChar w:fldCharType="begin"/>
      </w:r>
      <w:r w:rsidR="00C334B7" w:rsidRPr="00E47879">
        <w:rPr>
          <w:rFonts w:asciiTheme="minorHAnsi" w:eastAsia="PMingLiU" w:hAnsiTheme="minorHAnsi" w:cstheme="minorBidi"/>
          <w:lang w:val="en-US" w:eastAsia="zh-TW"/>
        </w:rPr>
        <w:instrText xml:space="preserve"> ADDIN EN.CITE &lt;EndNote&gt;&lt;Cite&gt;&lt;Author&gt;NICE&lt;/Author&gt;&lt;Year&gt;2011&lt;/Year&gt;&lt;RecNum&gt;4579&lt;/RecNum&gt;&lt;DisplayText&gt;&lt;style face="superscript"&gt;4&lt;/style&gt;&lt;/DisplayText&gt;&lt;record&gt;&lt;rec-number&gt;4579&lt;/rec-number&gt;&lt;foreign-keys&gt;&lt;key app="EN" db-id="ervprze5a95tvoe59pjpvw5gezttve9wxvfs" timestamp="1465468339"&gt;4579&lt;/key&gt;&lt;/foreign-keys&gt;&lt;ref-type name="Standard"&gt;58&lt;/ref-type&gt;&lt;contributors&gt;&lt;authors&gt;&lt;author&gt;NICE,&lt;/author&gt;&lt;/authors&gt;&lt;/contributors&gt;&lt;titles&gt;&lt;title&gt;Chronic obstructive pulmonary disease in adults (QS10)&lt;/title&gt;&lt;/titles&gt;&lt;dates&gt;&lt;year&gt;2011&lt;/year&gt;&lt;/dates&gt;&lt;publisher&gt;National Institute for Health and Care Excellence&lt;/publisher&gt;&lt;urls&gt;&lt;/urls&gt;&lt;/record&gt;&lt;/Cite&gt;&lt;/EndNote&gt;</w:instrText>
      </w:r>
      <w:r w:rsidRPr="00E47879">
        <w:rPr>
          <w:rFonts w:asciiTheme="minorHAnsi" w:eastAsia="PMingLiU" w:hAnsiTheme="minorHAnsi" w:cstheme="minorBidi"/>
          <w:lang w:val="en-US" w:eastAsia="zh-TW"/>
        </w:rPr>
        <w:fldChar w:fldCharType="separate"/>
      </w:r>
      <w:r w:rsidR="00C334B7" w:rsidRPr="00E47879">
        <w:rPr>
          <w:rFonts w:asciiTheme="minorHAnsi" w:eastAsia="PMingLiU" w:hAnsiTheme="minorHAnsi" w:cstheme="minorBidi"/>
          <w:noProof/>
          <w:vertAlign w:val="superscript"/>
          <w:lang w:val="en-US" w:eastAsia="zh-TW"/>
        </w:rPr>
        <w:t>4</w:t>
      </w:r>
      <w:r w:rsidRPr="00E47879">
        <w:rPr>
          <w:rFonts w:asciiTheme="minorHAnsi" w:eastAsia="PMingLiU" w:hAnsiTheme="minorHAnsi" w:cstheme="minorBidi"/>
          <w:lang w:val="en-US" w:eastAsia="zh-TW"/>
        </w:rPr>
        <w:fldChar w:fldCharType="end"/>
      </w:r>
      <w:r w:rsidR="00D07C57" w:rsidRPr="00E47879">
        <w:rPr>
          <w:rFonts w:asciiTheme="minorHAnsi" w:eastAsia="PMingLiU" w:hAnsiTheme="minorHAnsi" w:cstheme="minorBidi"/>
          <w:lang w:val="en-US" w:eastAsia="zh-TW"/>
        </w:rPr>
        <w:t xml:space="preserve"> Despite the</w:t>
      </w:r>
      <w:r w:rsidRPr="00E47879">
        <w:rPr>
          <w:rFonts w:asciiTheme="minorHAnsi" w:eastAsia="PMingLiU" w:hAnsiTheme="minorHAnsi" w:cstheme="minorBidi"/>
          <w:lang w:val="en-US" w:eastAsia="zh-TW"/>
        </w:rPr>
        <w:t xml:space="preserve"> </w:t>
      </w:r>
      <w:r w:rsidR="00D07C57" w:rsidRPr="00E47879">
        <w:rPr>
          <w:rFonts w:asciiTheme="minorHAnsi" w:eastAsia="PMingLiU" w:hAnsiTheme="minorHAnsi" w:cstheme="minorBidi"/>
          <w:lang w:val="en-US" w:eastAsia="zh-TW"/>
        </w:rPr>
        <w:t xml:space="preserve">respiratory </w:t>
      </w:r>
      <w:r w:rsidRPr="00E47879">
        <w:rPr>
          <w:rFonts w:asciiTheme="minorHAnsi" w:eastAsia="PMingLiU" w:hAnsiTheme="minorHAnsi" w:cstheme="minorBidi"/>
          <w:lang w:val="en-US" w:eastAsia="zh-TW"/>
        </w:rPr>
        <w:t xml:space="preserve">benefits of NIV </w:t>
      </w:r>
      <w:r w:rsidR="00D07C57" w:rsidRPr="00E47879">
        <w:rPr>
          <w:rFonts w:asciiTheme="minorHAnsi" w:eastAsia="PMingLiU" w:hAnsiTheme="minorHAnsi" w:cstheme="minorBidi"/>
          <w:lang w:val="en-US" w:eastAsia="zh-TW"/>
        </w:rPr>
        <w:t>being</w:t>
      </w:r>
      <w:r w:rsidRPr="00E47879">
        <w:rPr>
          <w:rFonts w:asciiTheme="minorHAnsi" w:eastAsia="PMingLiU" w:hAnsiTheme="minorHAnsi" w:cstheme="minorBidi"/>
          <w:lang w:val="en-US" w:eastAsia="zh-TW"/>
        </w:rPr>
        <w:t xml:space="preserve"> widely </w:t>
      </w:r>
      <w:r w:rsidR="00003179" w:rsidRPr="00E47879">
        <w:rPr>
          <w:rFonts w:asciiTheme="minorHAnsi" w:eastAsia="PMingLiU" w:hAnsiTheme="minorHAnsi" w:cstheme="minorBidi"/>
          <w:lang w:val="en-US" w:eastAsia="zh-TW"/>
        </w:rPr>
        <w:t>accepted</w:t>
      </w:r>
      <w:r w:rsidR="00D07C57" w:rsidRPr="00E47879">
        <w:rPr>
          <w:rFonts w:asciiTheme="minorHAnsi" w:eastAsia="PMingLiU" w:hAnsiTheme="minorHAnsi" w:cstheme="minorBidi"/>
          <w:lang w:val="en-US" w:eastAsia="zh-TW"/>
        </w:rPr>
        <w:t>,</w:t>
      </w:r>
      <w:r w:rsidRPr="00E47879">
        <w:rPr>
          <w:rFonts w:asciiTheme="minorHAnsi" w:eastAsia="PMingLiU" w:hAnsiTheme="minorHAnsi" w:cstheme="minorBidi"/>
          <w:lang w:val="en-US" w:eastAsia="zh-TW"/>
        </w:rPr>
        <w:t xml:space="preserve"> PU </w:t>
      </w:r>
      <w:r w:rsidR="00D07C57" w:rsidRPr="00E47879">
        <w:rPr>
          <w:rFonts w:asciiTheme="minorHAnsi" w:eastAsia="PMingLiU" w:hAnsiTheme="minorHAnsi" w:cstheme="minorBidi"/>
          <w:lang w:val="en-US" w:eastAsia="zh-TW"/>
        </w:rPr>
        <w:t xml:space="preserve">complications represent a significant </w:t>
      </w:r>
      <w:r w:rsidR="00571D47" w:rsidRPr="00E47879">
        <w:rPr>
          <w:rFonts w:asciiTheme="minorHAnsi" w:eastAsia="PMingLiU" w:hAnsiTheme="minorHAnsi" w:cstheme="minorBidi"/>
          <w:lang w:val="en-US" w:eastAsia="zh-TW"/>
        </w:rPr>
        <w:t xml:space="preserve">burden to both the individual, in the form of </w:t>
      </w:r>
      <w:r w:rsidR="00D07C57" w:rsidRPr="00E47879">
        <w:rPr>
          <w:rFonts w:asciiTheme="minorHAnsi" w:eastAsia="PMingLiU" w:hAnsiTheme="minorHAnsi" w:cstheme="minorBidi"/>
          <w:lang w:val="en-US" w:eastAsia="zh-TW"/>
        </w:rPr>
        <w:t>pain and discomfort</w:t>
      </w:r>
      <w:r w:rsidR="00571D47" w:rsidRPr="00E47879">
        <w:rPr>
          <w:rFonts w:asciiTheme="minorHAnsi" w:eastAsia="PMingLiU" w:hAnsiTheme="minorHAnsi" w:cstheme="minorBidi"/>
          <w:lang w:val="en-US" w:eastAsia="zh-TW"/>
        </w:rPr>
        <w:t xml:space="preserve">, as well as </w:t>
      </w:r>
      <w:r w:rsidR="00D07C57" w:rsidRPr="00E47879">
        <w:rPr>
          <w:rFonts w:asciiTheme="minorHAnsi" w:eastAsia="PMingLiU" w:hAnsiTheme="minorHAnsi" w:cstheme="minorBidi"/>
          <w:lang w:val="en-US" w:eastAsia="zh-TW"/>
        </w:rPr>
        <w:t xml:space="preserve">the healthcare provider. </w:t>
      </w:r>
      <w:r w:rsidR="00D343CA" w:rsidRPr="00E47879">
        <w:rPr>
          <w:rFonts w:asciiTheme="minorHAnsi" w:eastAsia="PMingLiU" w:hAnsiTheme="minorHAnsi" w:cstheme="minorBidi"/>
          <w:lang w:val="en-US" w:eastAsia="zh-TW"/>
        </w:rPr>
        <w:t xml:space="preserve">The </w:t>
      </w:r>
      <w:r w:rsidR="00301B69" w:rsidRPr="00E47879">
        <w:rPr>
          <w:rFonts w:asciiTheme="minorHAnsi" w:eastAsia="PMingLiU" w:hAnsiTheme="minorHAnsi" w:cstheme="minorBidi"/>
          <w:lang w:val="en-US" w:eastAsia="zh-TW"/>
        </w:rPr>
        <w:t xml:space="preserve">specific </w:t>
      </w:r>
      <w:r w:rsidR="00D343CA" w:rsidRPr="00E47879">
        <w:rPr>
          <w:rFonts w:asciiTheme="minorHAnsi" w:eastAsia="PMingLiU" w:hAnsiTheme="minorHAnsi" w:cstheme="minorBidi"/>
          <w:lang w:val="en-US" w:eastAsia="zh-TW"/>
        </w:rPr>
        <w:t>incidence of</w:t>
      </w:r>
      <w:r w:rsidR="00301B69" w:rsidRPr="00E47879">
        <w:rPr>
          <w:rFonts w:asciiTheme="minorHAnsi" w:eastAsia="PMingLiU" w:hAnsiTheme="minorHAnsi" w:cstheme="minorBidi"/>
          <w:lang w:val="en-US" w:eastAsia="zh-TW"/>
        </w:rPr>
        <w:t xml:space="preserve"> NIV related PUs </w:t>
      </w:r>
      <w:r w:rsidR="00D343CA" w:rsidRPr="00E47879">
        <w:rPr>
          <w:rFonts w:asciiTheme="minorHAnsi" w:eastAsia="PMingLiU" w:hAnsiTheme="minorHAnsi" w:cstheme="minorBidi"/>
          <w:lang w:val="en-US" w:eastAsia="zh-TW"/>
        </w:rPr>
        <w:t>have been shown to range from 5-50% for 2-4 hours</w:t>
      </w:r>
      <w:r w:rsidR="00FC34DA" w:rsidRPr="00E47879">
        <w:rPr>
          <w:rFonts w:asciiTheme="minorHAnsi" w:eastAsia="PMingLiU" w:hAnsiTheme="minorHAnsi" w:cstheme="minorBidi"/>
          <w:lang w:val="en-US" w:eastAsia="zh-TW"/>
        </w:rPr>
        <w:t xml:space="preserve"> of </w:t>
      </w:r>
      <w:r w:rsidR="00C21B02" w:rsidRPr="00E47879">
        <w:rPr>
          <w:rFonts w:asciiTheme="minorHAnsi" w:eastAsia="PMingLiU" w:hAnsiTheme="minorHAnsi" w:cstheme="minorBidi"/>
          <w:lang w:val="en-US" w:eastAsia="zh-TW"/>
        </w:rPr>
        <w:t>continuous usage and up</w:t>
      </w:r>
      <w:r w:rsidR="00D343CA" w:rsidRPr="00E47879">
        <w:rPr>
          <w:rFonts w:asciiTheme="minorHAnsi" w:eastAsia="PMingLiU" w:hAnsiTheme="minorHAnsi" w:cstheme="minorBidi"/>
          <w:lang w:val="en-US" w:eastAsia="zh-TW"/>
        </w:rPr>
        <w:t xml:space="preserve"> to 100% after 48 hours of wearing a face mask</w:t>
      </w:r>
      <w:r w:rsidR="00C334B7" w:rsidRPr="00E47879">
        <w:rPr>
          <w:rFonts w:asciiTheme="minorHAnsi" w:eastAsia="PMingLiU" w:hAnsiTheme="minorHAnsi" w:cstheme="minorBidi"/>
          <w:lang w:val="en-US" w:eastAsia="zh-TW"/>
        </w:rPr>
        <w:t>.</w:t>
      </w:r>
      <w:r w:rsidR="000E2808" w:rsidRPr="00E47879">
        <w:rPr>
          <w:rFonts w:asciiTheme="minorHAnsi" w:eastAsia="PMingLiU" w:hAnsiTheme="minorHAnsi" w:cstheme="minorBidi"/>
          <w:lang w:val="en-US" w:eastAsia="zh-TW"/>
        </w:rPr>
        <w:fldChar w:fldCharType="begin"/>
      </w:r>
      <w:r w:rsidR="000E2808" w:rsidRPr="00E47879">
        <w:rPr>
          <w:rFonts w:asciiTheme="minorHAnsi" w:eastAsia="PMingLiU" w:hAnsiTheme="minorHAnsi" w:cstheme="minorBidi"/>
          <w:lang w:val="en-US" w:eastAsia="zh-TW"/>
        </w:rPr>
        <w:instrText xml:space="preserve"> ADDIN EN.CITE &lt;EndNote&gt;&lt;Cite&gt;&lt;Author&gt;Carron&lt;/Author&gt;&lt;Year&gt;2013&lt;/Year&gt;&lt;RecNum&gt;4633&lt;/RecNum&gt;&lt;DisplayText&gt;&lt;style face="superscript"&gt;5&lt;/style&gt;&lt;/DisplayText&gt;&lt;record&gt;&lt;rec-number&gt;4633&lt;/rec-number&gt;&lt;foreign-keys&gt;&lt;key app="EN" db-id="ervprze5a95tvoe59pjpvw5gezttve9wxvfs" timestamp="1476444681"&gt;4633&lt;/key&gt;&lt;/foreign-keys&gt;&lt;ref-type name="Journal Article"&gt;17&lt;/ref-type&gt;&lt;contributors&gt;&lt;authors&gt;&lt;author&gt;Carron, M.&lt;/author&gt;&lt;author&gt;Freo, U.&lt;/author&gt;&lt;author&gt;BaHammam, A. S.&lt;/author&gt;&lt;author&gt;Dellweg, D.&lt;/author&gt;&lt;author&gt;Guarracino, F.&lt;/author&gt;&lt;author&gt;Cosentini, R.&lt;/author&gt;&lt;author&gt;Feltracco, P.&lt;/author&gt;&lt;author&gt;Vianello, A.&lt;/author&gt;&lt;author&gt;Ori, C.&lt;/author&gt;&lt;author&gt;Esquinas, A.&lt;/author&gt;&lt;/authors&gt;&lt;/contributors&gt;&lt;titles&gt;&lt;title&gt;Complications of non-invasive ventilation techniques: a comprehensive qualitative review of randomized trials&lt;/title&gt;&lt;secondary-title&gt;British Journal of Anaesthesia&lt;/secondary-title&gt;&lt;/titles&gt;&lt;periodical&gt;&lt;full-title&gt;British Journal of Anaesthesia&lt;/full-title&gt;&lt;abbr-1&gt;Br. J. Anaesth.&lt;/abbr-1&gt;&lt;abbr-2&gt;Br J Anaesth&lt;/abbr-2&gt;&lt;/periodical&gt;&lt;pages&gt;896-914&lt;/pages&gt;&lt;volume&gt;110&lt;/volume&gt;&lt;number&gt;6&lt;/number&gt;&lt;dates&gt;&lt;year&gt;2013&lt;/year&gt;&lt;pub-dates&gt;&lt;date&gt;June 1, 2013&lt;/date&gt;&lt;/pub-dates&gt;&lt;/dates&gt;&lt;urls&gt;&lt;related-urls&gt;&lt;url&gt;http://bja.oxfordjournals.org/content/110/6/896.abstract&lt;/url&gt;&lt;/related-urls&gt;&lt;/urls&gt;&lt;electronic-resource-num&gt;10.1093/bja/aet070&lt;/electronic-resource-num&gt;&lt;/record&gt;&lt;/Cite&gt;&lt;/EndNote&gt;</w:instrText>
      </w:r>
      <w:r w:rsidR="000E2808" w:rsidRPr="00E47879">
        <w:rPr>
          <w:rFonts w:asciiTheme="minorHAnsi" w:eastAsia="PMingLiU" w:hAnsiTheme="minorHAnsi" w:cstheme="minorBidi"/>
          <w:lang w:val="en-US" w:eastAsia="zh-TW"/>
        </w:rPr>
        <w:fldChar w:fldCharType="separate"/>
      </w:r>
      <w:r w:rsidR="000E2808" w:rsidRPr="00E47879">
        <w:rPr>
          <w:rFonts w:asciiTheme="minorHAnsi" w:eastAsia="PMingLiU" w:hAnsiTheme="minorHAnsi" w:cstheme="minorBidi"/>
          <w:noProof/>
          <w:vertAlign w:val="superscript"/>
          <w:lang w:val="en-US" w:eastAsia="zh-TW"/>
        </w:rPr>
        <w:t>5</w:t>
      </w:r>
      <w:r w:rsidR="000E2808" w:rsidRPr="00E47879">
        <w:rPr>
          <w:rFonts w:asciiTheme="minorHAnsi" w:eastAsia="PMingLiU" w:hAnsiTheme="minorHAnsi" w:cstheme="minorBidi"/>
          <w:lang w:val="en-US" w:eastAsia="zh-TW"/>
        </w:rPr>
        <w:fldChar w:fldCharType="end"/>
      </w:r>
      <w:r w:rsidR="00D343CA" w:rsidRPr="00E47879">
        <w:rPr>
          <w:rFonts w:asciiTheme="minorHAnsi" w:eastAsia="PMingLiU" w:hAnsiTheme="minorHAnsi" w:cstheme="minorBidi"/>
          <w:lang w:val="en-US" w:eastAsia="zh-TW"/>
        </w:rPr>
        <w:t xml:space="preserve"> </w:t>
      </w:r>
    </w:p>
    <w:p w14:paraId="64909FC6" w14:textId="1FE54B9C" w:rsidR="00301B69" w:rsidRPr="00E47879" w:rsidRDefault="00D07C57" w:rsidP="003651E7">
      <w:pPr>
        <w:widowControl w:val="0"/>
        <w:autoSpaceDE w:val="0"/>
        <w:autoSpaceDN w:val="0"/>
        <w:adjustRightInd w:val="0"/>
        <w:spacing w:after="140" w:line="480" w:lineRule="auto"/>
        <w:jc w:val="both"/>
        <w:rPr>
          <w:rFonts w:asciiTheme="minorHAnsi" w:eastAsia="PMingLiU" w:hAnsiTheme="minorHAnsi" w:cstheme="minorBidi"/>
          <w:lang w:val="en-US" w:eastAsia="zh-TW"/>
        </w:rPr>
      </w:pPr>
      <w:r w:rsidRPr="00E47879">
        <w:rPr>
          <w:rFonts w:asciiTheme="minorHAnsi" w:eastAsia="PMingLiU" w:hAnsiTheme="minorHAnsi" w:cstheme="minorBidi"/>
          <w:lang w:val="en-US" w:eastAsia="zh-TW"/>
        </w:rPr>
        <w:t xml:space="preserve">  </w:t>
      </w:r>
      <w:r w:rsidR="00C21B02" w:rsidRPr="00E47879">
        <w:rPr>
          <w:rFonts w:asciiTheme="minorHAnsi" w:hAnsiTheme="minorHAnsi" w:cstheme="minorBidi"/>
          <w:lang w:val="en-US"/>
        </w:rPr>
        <w:t>Skin d</w:t>
      </w:r>
      <w:r w:rsidR="00301B69" w:rsidRPr="00E47879">
        <w:rPr>
          <w:rFonts w:asciiTheme="minorHAnsi" w:hAnsiTheme="minorHAnsi" w:cstheme="minorBidi"/>
          <w:lang w:val="en-US"/>
        </w:rPr>
        <w:t xml:space="preserve">amage may result from the generic </w:t>
      </w:r>
      <w:r w:rsidR="00AC0BC8" w:rsidRPr="00E47879">
        <w:rPr>
          <w:rFonts w:asciiTheme="minorHAnsi" w:hAnsiTheme="minorHAnsi" w:cstheme="minorBidi"/>
          <w:lang w:val="en-US"/>
        </w:rPr>
        <w:t xml:space="preserve">mask </w:t>
      </w:r>
      <w:r w:rsidR="00301B69" w:rsidRPr="00E47879">
        <w:rPr>
          <w:rFonts w:asciiTheme="minorHAnsi" w:hAnsiTheme="minorHAnsi" w:cstheme="minorBidi"/>
          <w:lang w:val="en-US"/>
        </w:rPr>
        <w:t xml:space="preserve">designs employing traditional polymer </w:t>
      </w:r>
      <w:r w:rsidR="00301B69" w:rsidRPr="00E47879">
        <w:rPr>
          <w:rFonts w:asciiTheme="minorHAnsi" w:hAnsiTheme="minorHAnsi" w:cstheme="minorBidi"/>
          <w:lang w:val="en-US"/>
        </w:rPr>
        <w:lastRenderedPageBreak/>
        <w:t>materials, which may not match the shape or compliance of an individual’s facial f</w:t>
      </w:r>
      <w:r w:rsidR="00593D36" w:rsidRPr="00E47879">
        <w:rPr>
          <w:rFonts w:asciiTheme="minorHAnsi" w:hAnsiTheme="minorHAnsi" w:cstheme="minorBidi"/>
          <w:lang w:val="en-US"/>
        </w:rPr>
        <w:t>eatures</w:t>
      </w:r>
      <w:r w:rsidR="00301B69" w:rsidRPr="00E47879">
        <w:rPr>
          <w:rFonts w:asciiTheme="minorHAnsi" w:hAnsiTheme="minorHAnsi" w:cstheme="minorBidi"/>
          <w:lang w:val="en-US"/>
        </w:rPr>
        <w:t xml:space="preserve">. In addition, </w:t>
      </w:r>
      <w:r w:rsidR="005468D0" w:rsidRPr="00E47879">
        <w:rPr>
          <w:rFonts w:asciiTheme="minorHAnsi" w:hAnsiTheme="minorHAnsi" w:cstheme="minorBidi"/>
          <w:lang w:val="en-US"/>
        </w:rPr>
        <w:t xml:space="preserve">there is little guidance for clinicians regarding the application of </w:t>
      </w:r>
      <w:r w:rsidR="00301B69" w:rsidRPr="00E47879">
        <w:rPr>
          <w:rFonts w:asciiTheme="minorHAnsi" w:hAnsiTheme="minorHAnsi" w:cstheme="minorBidi"/>
          <w:lang w:val="en-US"/>
        </w:rPr>
        <w:t>NIV masks</w:t>
      </w:r>
      <w:r w:rsidR="005468D0" w:rsidRPr="00E47879">
        <w:rPr>
          <w:rFonts w:asciiTheme="minorHAnsi" w:hAnsiTheme="minorHAnsi" w:cstheme="minorBidi"/>
          <w:lang w:val="en-US"/>
        </w:rPr>
        <w:t>, with</w:t>
      </w:r>
      <w:r w:rsidR="00301B69" w:rsidRPr="00E47879">
        <w:rPr>
          <w:rFonts w:asciiTheme="minorHAnsi" w:hAnsiTheme="minorHAnsi" w:cstheme="minorBidi"/>
          <w:lang w:val="en-US"/>
        </w:rPr>
        <w:t xml:space="preserve"> straps </w:t>
      </w:r>
      <w:r w:rsidR="005468D0" w:rsidRPr="00E47879">
        <w:rPr>
          <w:rFonts w:asciiTheme="minorHAnsi" w:hAnsiTheme="minorHAnsi" w:cstheme="minorBidi"/>
          <w:lang w:val="en-US"/>
        </w:rPr>
        <w:t xml:space="preserve">often being applied with high tensile forces </w:t>
      </w:r>
      <w:r w:rsidR="003A7D0B" w:rsidRPr="00E47879">
        <w:rPr>
          <w:rFonts w:asciiTheme="minorHAnsi" w:hAnsiTheme="minorHAnsi" w:cstheme="minorBidi"/>
          <w:lang w:val="en-US"/>
        </w:rPr>
        <w:t>to achieve a seal with the face.</w:t>
      </w:r>
      <w:r w:rsidR="005468D0" w:rsidRPr="00E47879">
        <w:rPr>
          <w:rFonts w:asciiTheme="minorHAnsi" w:hAnsiTheme="minorHAnsi" w:cstheme="minorBidi"/>
          <w:lang w:val="en-US"/>
        </w:rPr>
        <w:t xml:space="preserve"> </w:t>
      </w:r>
      <w:r w:rsidR="003A7D0B" w:rsidRPr="00E47879">
        <w:rPr>
          <w:rFonts w:asciiTheme="minorHAnsi" w:hAnsiTheme="minorHAnsi" w:cstheme="minorBidi"/>
          <w:lang w:val="en-US"/>
        </w:rPr>
        <w:t>Elevated</w:t>
      </w:r>
      <w:r w:rsidR="004B5FE0" w:rsidRPr="00E47879">
        <w:rPr>
          <w:rFonts w:asciiTheme="minorHAnsi" w:eastAsia="PMingLiU" w:hAnsiTheme="minorHAnsi" w:cstheme="minorBidi"/>
          <w:lang w:val="en-US" w:eastAsia="zh-TW"/>
        </w:rPr>
        <w:t xml:space="preserve"> tension</w:t>
      </w:r>
      <w:r w:rsidR="003A7D0B" w:rsidRPr="00E47879">
        <w:rPr>
          <w:rFonts w:asciiTheme="minorHAnsi" w:eastAsia="PMingLiU" w:hAnsiTheme="minorHAnsi" w:cstheme="minorBidi"/>
          <w:lang w:val="en-US" w:eastAsia="zh-TW"/>
        </w:rPr>
        <w:t>ing</w:t>
      </w:r>
      <w:r w:rsidR="004B5FE0" w:rsidRPr="00E47879">
        <w:rPr>
          <w:rFonts w:asciiTheme="minorHAnsi" w:eastAsia="PMingLiU" w:hAnsiTheme="minorHAnsi" w:cstheme="minorBidi"/>
          <w:lang w:val="en-US" w:eastAsia="zh-TW"/>
        </w:rPr>
        <w:t xml:space="preserve"> of the </w:t>
      </w:r>
      <w:r w:rsidR="005468D0" w:rsidRPr="00E47879">
        <w:rPr>
          <w:rFonts w:asciiTheme="minorHAnsi" w:eastAsia="PMingLiU" w:hAnsiTheme="minorHAnsi" w:cstheme="minorBidi"/>
          <w:lang w:val="en-US" w:eastAsia="zh-TW"/>
        </w:rPr>
        <w:t>straps</w:t>
      </w:r>
      <w:r w:rsidR="004B5FE0" w:rsidRPr="00E47879">
        <w:rPr>
          <w:rFonts w:asciiTheme="minorHAnsi" w:eastAsia="PMingLiU" w:hAnsiTheme="minorHAnsi" w:cstheme="minorBidi"/>
          <w:lang w:val="en-US" w:eastAsia="zh-TW"/>
        </w:rPr>
        <w:t xml:space="preserve"> have been shown to directly increase the pressure exerted on the bridge of the nose</w:t>
      </w:r>
      <w:r w:rsidR="00AC6BE4" w:rsidRPr="00E47879">
        <w:rPr>
          <w:rFonts w:asciiTheme="minorHAnsi" w:eastAsia="PMingLiU" w:hAnsiTheme="minorHAnsi" w:cstheme="minorBidi"/>
          <w:lang w:val="en-US" w:eastAsia="zh-TW"/>
        </w:rPr>
        <w:t>.</w:t>
      </w:r>
      <w:r w:rsidR="00B04776" w:rsidRPr="00E47879">
        <w:rPr>
          <w:rFonts w:asciiTheme="minorHAnsi" w:eastAsia="PMingLiU" w:hAnsiTheme="minorHAnsi" w:cstheme="minorBidi"/>
          <w:lang w:val="en-US" w:eastAsia="zh-TW"/>
        </w:rPr>
        <w:fldChar w:fldCharType="begin"/>
      </w:r>
      <w:r w:rsidR="00C334B7" w:rsidRPr="00E47879">
        <w:rPr>
          <w:rFonts w:asciiTheme="minorHAnsi" w:eastAsia="PMingLiU" w:hAnsiTheme="minorHAnsi" w:cstheme="minorBidi"/>
          <w:lang w:val="en-US" w:eastAsia="zh-TW"/>
        </w:rPr>
        <w:instrText xml:space="preserve"> ADDIN EN.CITE &lt;EndNote&gt;&lt;Cite&gt;&lt;Author&gt;Munckton&lt;/Author&gt;&lt;Year&gt;2007&lt;/Year&gt;&lt;RecNum&gt;4450&lt;/RecNum&gt;&lt;DisplayText&gt;&lt;style face="superscript"&gt;6&lt;/style&gt;&lt;/DisplayText&gt;&lt;record&gt;&lt;rec-number&gt;4450&lt;/rec-number&gt;&lt;foreign-keys&gt;&lt;key app="EN" db-id="ervprze5a95tvoe59pjpvw5gezttve9wxvfs" timestamp="1423559791"&gt;4450&lt;/key&gt;&lt;/foreign-keys&gt;&lt;ref-type name="Journal Article"&gt;17&lt;/ref-type&gt;&lt;contributors&gt;&lt;authors&gt;&lt;author&gt;Munckton, K.&lt;/author&gt;&lt;author&gt;Ho, K. M.&lt;/author&gt;&lt;author&gt;Dobb, G. J.&lt;/author&gt;&lt;author&gt;Das-Gupta, M.&lt;/author&gt;&lt;author&gt;Webb, S. A.&lt;/author&gt;&lt;/authors&gt;&lt;/contributors&gt;&lt;titles&gt;&lt;title&gt;The pressure effects of facemasks during noninvasive ventilation: a volunteer study&lt;/title&gt;&lt;secondary-title&gt;Anaesthesia&lt;/secondary-title&gt;&lt;/titles&gt;&lt;periodical&gt;&lt;full-title&gt;Anaesthesia&lt;/full-title&gt;&lt;abbr-1&gt;Anaesthesia&lt;/abbr-1&gt;&lt;abbr-2&gt;Anaesthesia&lt;/abbr-2&gt;&lt;/periodical&gt;&lt;pages&gt;1126-1131&lt;/pages&gt;&lt;volume&gt;62&lt;/volume&gt;&lt;number&gt;11&lt;/number&gt;&lt;dates&gt;&lt;year&gt;2007&lt;/year&gt;&lt;/dates&gt;&lt;publisher&gt;Blackwell Publishing Ltd&lt;/publisher&gt;&lt;isbn&gt;1365-2044&lt;/isbn&gt;&lt;urls&gt;&lt;related-urls&gt;&lt;url&gt;http://dx.doi.org/10.1111/j.1365-2044.2007.05190.x&lt;/url&gt;&lt;/related-urls&gt;&lt;/urls&gt;&lt;electronic-resource-num&gt;10.1111/j.1365-2044.2007.05190.x&lt;/electronic-resource-num&gt;&lt;/record&gt;&lt;/Cite&gt;&lt;/EndNote&gt;</w:instrText>
      </w:r>
      <w:r w:rsidR="00B04776" w:rsidRPr="00E47879">
        <w:rPr>
          <w:rFonts w:asciiTheme="minorHAnsi" w:eastAsia="PMingLiU" w:hAnsiTheme="minorHAnsi" w:cstheme="minorBidi"/>
          <w:lang w:val="en-US" w:eastAsia="zh-TW"/>
        </w:rPr>
        <w:fldChar w:fldCharType="separate"/>
      </w:r>
      <w:r w:rsidR="00C334B7" w:rsidRPr="00E47879">
        <w:rPr>
          <w:rFonts w:asciiTheme="minorHAnsi" w:eastAsia="PMingLiU" w:hAnsiTheme="minorHAnsi" w:cstheme="minorBidi"/>
          <w:noProof/>
          <w:vertAlign w:val="superscript"/>
          <w:lang w:val="en-US" w:eastAsia="zh-TW"/>
        </w:rPr>
        <w:t>6</w:t>
      </w:r>
      <w:r w:rsidR="00B04776" w:rsidRPr="00E47879">
        <w:rPr>
          <w:rFonts w:asciiTheme="minorHAnsi" w:eastAsia="PMingLiU" w:hAnsiTheme="minorHAnsi" w:cstheme="minorBidi"/>
          <w:lang w:val="en-US" w:eastAsia="zh-TW"/>
        </w:rPr>
        <w:fldChar w:fldCharType="end"/>
      </w:r>
      <w:r w:rsidR="005E60A3" w:rsidRPr="00E47879">
        <w:rPr>
          <w:rFonts w:asciiTheme="minorHAnsi" w:eastAsia="PMingLiU" w:hAnsiTheme="minorHAnsi" w:cstheme="minorBidi"/>
          <w:lang w:val="en-US" w:eastAsia="zh-TW"/>
        </w:rPr>
        <w:t xml:space="preserve"> In addition, the material </w:t>
      </w:r>
      <w:r w:rsidR="005468D0" w:rsidRPr="00E47879">
        <w:rPr>
          <w:rFonts w:asciiTheme="minorHAnsi" w:eastAsia="PMingLiU" w:hAnsiTheme="minorHAnsi" w:cstheme="minorBidi"/>
          <w:lang w:val="en-US" w:eastAsia="zh-TW"/>
        </w:rPr>
        <w:t xml:space="preserve">at the device-skin interface will influence the local </w:t>
      </w:r>
      <w:r w:rsidR="005E60A3" w:rsidRPr="00E47879">
        <w:rPr>
          <w:rFonts w:asciiTheme="minorHAnsi" w:eastAsia="PMingLiU" w:hAnsiTheme="minorHAnsi" w:cstheme="minorBidi"/>
          <w:lang w:val="en-US" w:eastAsia="zh-TW"/>
        </w:rPr>
        <w:t>microclimate</w:t>
      </w:r>
      <w:r w:rsidR="00AC6BE4" w:rsidRPr="00E47879">
        <w:rPr>
          <w:rFonts w:asciiTheme="minorHAnsi" w:eastAsia="PMingLiU" w:hAnsiTheme="minorHAnsi" w:cstheme="minorBidi"/>
          <w:lang w:val="en-US" w:eastAsia="zh-TW"/>
        </w:rPr>
        <w:t>.</w:t>
      </w:r>
      <w:r w:rsidR="00B04776" w:rsidRPr="00E47879">
        <w:rPr>
          <w:rFonts w:asciiTheme="minorHAnsi" w:eastAsia="PMingLiU" w:hAnsiTheme="minorHAnsi" w:cstheme="minorBidi"/>
          <w:lang w:val="en-US" w:eastAsia="zh-TW"/>
        </w:rPr>
        <w:fldChar w:fldCharType="begin"/>
      </w:r>
      <w:r w:rsidR="00C334B7" w:rsidRPr="00E47879">
        <w:rPr>
          <w:rFonts w:asciiTheme="minorHAnsi" w:eastAsia="PMingLiU" w:hAnsiTheme="minorHAnsi" w:cstheme="minorBidi"/>
          <w:lang w:val="en-US" w:eastAsia="zh-TW"/>
        </w:rPr>
        <w:instrText xml:space="preserve"> ADDIN EN.CITE &lt;EndNote&gt;&lt;Cite&gt;&lt;Author&gt;Clark&lt;/Author&gt;&lt;Year&gt;2010&lt;/Year&gt;&lt;RecNum&gt;1996&lt;/RecNum&gt;&lt;DisplayText&gt;&lt;style face="superscript"&gt;7&lt;/style&gt;&lt;/DisplayText&gt;&lt;record&gt;&lt;rec-number&gt;1996&lt;/rec-number&gt;&lt;foreign-keys&gt;&lt;key app="EN" db-id="ervprze5a95tvoe59pjpvw5gezttve9wxvfs" timestamp="1341308745"&gt;1996&lt;/key&gt;&lt;/foreign-keys&gt;&lt;ref-type name="Journal Article"&gt;17&lt;/ref-type&gt;&lt;contributors&gt;&lt;authors&gt;&lt;author&gt;Clark, M.&lt;/author&gt;&lt;author&gt;Romanelli, M.&lt;/author&gt;&lt;author&gt;Reger, S.&lt;/author&gt;&lt;author&gt;Ranganathan, V.&lt;/author&gt;&lt;author&gt;Black, J.&lt;/author&gt;&lt;author&gt;Dealey, C.&lt;/author&gt;&lt;/authors&gt;&lt;/contributors&gt;&lt;titles&gt;&lt;title&gt;Microclimate in context. International guidelines. Pressureulcer prevention: pressure, shear, friction and microclimate in context. A consensus document.&lt;/title&gt;&lt;secondary-title&gt;Wounds International&lt;/secondary-title&gt;&lt;/titles&gt;&lt;periodical&gt;&lt;full-title&gt;Wounds International&lt;/full-title&gt;&lt;/periodical&gt;&lt;pages&gt;19-25&lt;/pages&gt;&lt;dates&gt;&lt;year&gt;2010&lt;/year&gt;&lt;/dates&gt;&lt;urls&gt;&lt;/urls&gt;&lt;/record&gt;&lt;/Cite&gt;&lt;/EndNote&gt;</w:instrText>
      </w:r>
      <w:r w:rsidR="00B04776" w:rsidRPr="00E47879">
        <w:rPr>
          <w:rFonts w:asciiTheme="minorHAnsi" w:eastAsia="PMingLiU" w:hAnsiTheme="minorHAnsi" w:cstheme="minorBidi"/>
          <w:lang w:val="en-US" w:eastAsia="zh-TW"/>
        </w:rPr>
        <w:fldChar w:fldCharType="separate"/>
      </w:r>
      <w:r w:rsidR="00C334B7" w:rsidRPr="00E47879">
        <w:rPr>
          <w:rFonts w:asciiTheme="minorHAnsi" w:eastAsia="PMingLiU" w:hAnsiTheme="minorHAnsi" w:cstheme="minorBidi"/>
          <w:noProof/>
          <w:vertAlign w:val="superscript"/>
          <w:lang w:val="en-US" w:eastAsia="zh-TW"/>
        </w:rPr>
        <w:t>7</w:t>
      </w:r>
      <w:r w:rsidR="00B04776" w:rsidRPr="00E47879">
        <w:rPr>
          <w:rFonts w:asciiTheme="minorHAnsi" w:eastAsia="PMingLiU" w:hAnsiTheme="minorHAnsi" w:cstheme="minorBidi"/>
          <w:lang w:val="en-US" w:eastAsia="zh-TW"/>
        </w:rPr>
        <w:fldChar w:fldCharType="end"/>
      </w:r>
      <w:r w:rsidR="005E60A3" w:rsidRPr="00E47879">
        <w:rPr>
          <w:rFonts w:asciiTheme="minorHAnsi" w:eastAsia="PMingLiU" w:hAnsiTheme="minorHAnsi" w:cstheme="minorBidi"/>
          <w:lang w:val="en-US" w:eastAsia="zh-TW"/>
        </w:rPr>
        <w:t xml:space="preserve"> </w:t>
      </w:r>
      <w:r w:rsidR="007C365A" w:rsidRPr="00E47879">
        <w:rPr>
          <w:rFonts w:asciiTheme="minorHAnsi" w:eastAsia="PMingLiU" w:hAnsiTheme="minorHAnsi" w:cstheme="minorBidi"/>
          <w:lang w:val="en-US" w:eastAsia="zh-TW"/>
        </w:rPr>
        <w:t>In order to create a</w:t>
      </w:r>
      <w:r w:rsidR="00593D36" w:rsidRPr="00E47879">
        <w:rPr>
          <w:rFonts w:asciiTheme="minorHAnsi" w:eastAsia="PMingLiU" w:hAnsiTheme="minorHAnsi" w:cstheme="minorBidi"/>
          <w:lang w:val="en-US" w:eastAsia="zh-TW"/>
        </w:rPr>
        <w:t xml:space="preserve">n appropriate </w:t>
      </w:r>
      <w:r w:rsidR="007C365A" w:rsidRPr="00E47879">
        <w:rPr>
          <w:rFonts w:asciiTheme="minorHAnsi" w:eastAsia="PMingLiU" w:hAnsiTheme="minorHAnsi" w:cstheme="minorBidi"/>
          <w:lang w:val="en-US" w:eastAsia="zh-TW"/>
        </w:rPr>
        <w:t>seal</w:t>
      </w:r>
      <w:r w:rsidR="00593D36" w:rsidRPr="00E47879">
        <w:rPr>
          <w:rFonts w:asciiTheme="minorHAnsi" w:eastAsia="PMingLiU" w:hAnsiTheme="minorHAnsi" w:cstheme="minorBidi"/>
          <w:lang w:val="en-US" w:eastAsia="zh-TW"/>
        </w:rPr>
        <w:t>,</w:t>
      </w:r>
      <w:r w:rsidR="007C365A" w:rsidRPr="00E47879">
        <w:rPr>
          <w:rFonts w:asciiTheme="minorHAnsi" w:eastAsia="PMingLiU" w:hAnsiTheme="minorHAnsi" w:cstheme="minorBidi"/>
          <w:lang w:val="en-US" w:eastAsia="zh-TW"/>
        </w:rPr>
        <w:t xml:space="preserve"> </w:t>
      </w:r>
      <w:r w:rsidR="005468D0" w:rsidRPr="00E47879">
        <w:rPr>
          <w:rFonts w:asciiTheme="minorHAnsi" w:eastAsia="PMingLiU" w:hAnsiTheme="minorHAnsi" w:cstheme="minorBidi"/>
          <w:lang w:val="en-US" w:eastAsia="zh-TW"/>
        </w:rPr>
        <w:t>impermeable polymers are often employed</w:t>
      </w:r>
      <w:r w:rsidR="00593D36" w:rsidRPr="00E47879">
        <w:rPr>
          <w:rFonts w:asciiTheme="minorHAnsi" w:eastAsia="PMingLiU" w:hAnsiTheme="minorHAnsi" w:cstheme="minorBidi"/>
          <w:lang w:val="en-US" w:eastAsia="zh-TW"/>
        </w:rPr>
        <w:t xml:space="preserve"> whose </w:t>
      </w:r>
      <w:r w:rsidR="005468D0" w:rsidRPr="00E47879">
        <w:rPr>
          <w:rFonts w:asciiTheme="minorHAnsi" w:eastAsia="PMingLiU" w:hAnsiTheme="minorHAnsi" w:cstheme="minorBidi"/>
          <w:lang w:val="en-US" w:eastAsia="zh-TW"/>
        </w:rPr>
        <w:t xml:space="preserve">properties </w:t>
      </w:r>
      <w:r w:rsidR="00593D36" w:rsidRPr="00E47879">
        <w:rPr>
          <w:rFonts w:asciiTheme="minorHAnsi" w:eastAsia="PMingLiU" w:hAnsiTheme="minorHAnsi" w:cstheme="minorBidi"/>
          <w:lang w:val="en-US" w:eastAsia="zh-TW"/>
        </w:rPr>
        <w:t xml:space="preserve">impede the </w:t>
      </w:r>
      <w:r w:rsidR="005468D0" w:rsidRPr="00E47879">
        <w:rPr>
          <w:rFonts w:asciiTheme="minorHAnsi" w:eastAsia="PMingLiU" w:hAnsiTheme="minorHAnsi" w:cstheme="minorBidi"/>
          <w:lang w:val="en-US" w:eastAsia="zh-TW"/>
        </w:rPr>
        <w:t xml:space="preserve">normal </w:t>
      </w:r>
      <w:r w:rsidR="007C365A" w:rsidRPr="00E47879">
        <w:rPr>
          <w:rFonts w:asciiTheme="minorHAnsi" w:eastAsia="PMingLiU" w:hAnsiTheme="minorHAnsi" w:cstheme="minorBidi"/>
          <w:lang w:val="en-US" w:eastAsia="zh-TW"/>
        </w:rPr>
        <w:t>airflow</w:t>
      </w:r>
      <w:r w:rsidR="005468D0" w:rsidRPr="00E47879">
        <w:rPr>
          <w:rFonts w:asciiTheme="minorHAnsi" w:eastAsia="PMingLiU" w:hAnsiTheme="minorHAnsi" w:cstheme="minorBidi"/>
          <w:lang w:val="en-US" w:eastAsia="zh-TW"/>
        </w:rPr>
        <w:t xml:space="preserve"> and moisture transport th</w:t>
      </w:r>
      <w:r w:rsidR="00AC6BE4" w:rsidRPr="00E47879">
        <w:rPr>
          <w:rFonts w:asciiTheme="minorHAnsi" w:eastAsia="PMingLiU" w:hAnsiTheme="minorHAnsi" w:cstheme="minorBidi"/>
          <w:lang w:val="en-US" w:eastAsia="zh-TW"/>
        </w:rPr>
        <w:t>rough the outermost skin layers.</w:t>
      </w:r>
      <w:r w:rsidR="000E2808" w:rsidRPr="00E47879">
        <w:rPr>
          <w:rFonts w:asciiTheme="minorHAnsi" w:eastAsia="PMingLiU" w:hAnsiTheme="minorHAnsi" w:cstheme="minorBidi"/>
          <w:lang w:val="en-US" w:eastAsia="zh-TW"/>
        </w:rPr>
        <w:fldChar w:fldCharType="begin"/>
      </w:r>
      <w:r w:rsidR="000E2808" w:rsidRPr="00E47879">
        <w:rPr>
          <w:rFonts w:asciiTheme="minorHAnsi" w:eastAsia="PMingLiU" w:hAnsiTheme="minorHAnsi" w:cstheme="minorBidi"/>
          <w:lang w:val="en-US" w:eastAsia="zh-TW"/>
        </w:rPr>
        <w:instrText xml:space="preserve"> ADDIN EN.CITE &lt;EndNote&gt;&lt;Cite&gt;&lt;Author&gt;Visscher&lt;/Author&gt;&lt;Year&gt;2015&lt;/Year&gt;&lt;RecNum&gt;4634&lt;/RecNum&gt;&lt;DisplayText&gt;&lt;style face="superscript"&gt;8&lt;/style&gt;&lt;/DisplayText&gt;&lt;record&gt;&lt;rec-number&gt;4634&lt;/rec-number&gt;&lt;foreign-keys&gt;&lt;key app="EN" db-id="ervprze5a95tvoe59pjpvw5gezttve9wxvfs" timestamp="1476444771"&gt;4634&lt;/key&gt;&lt;/foreign-keys&gt;&lt;ref-type name="Journal Article"&gt;17&lt;/ref-type&gt;&lt;contributors&gt;&lt;authors&gt;&lt;author&gt;Visscher, Marty O&lt;/author&gt;&lt;author&gt;White, Cynthia C&lt;/author&gt;&lt;author&gt;Jones, Jennifer M&lt;/author&gt;&lt;author&gt;Cahill, Thomas&lt;/author&gt;&lt;author&gt;Jones, Donna C&lt;/author&gt;&lt;author&gt;Pan, Brian S&lt;/author&gt;&lt;/authors&gt;&lt;/contributors&gt;&lt;titles&gt;&lt;title&gt;Face Masks for Noninvasive Ventilation: Fit, Excess Skin Hydration, and Pressure Ulcers&lt;/title&gt;&lt;secondary-title&gt;Respiratory Care&lt;/secondary-title&gt;&lt;/titles&gt;&lt;periodical&gt;&lt;full-title&gt;Respiratory Care&lt;/full-title&gt;&lt;abbr-1&gt;Respir. Care&lt;/abbr-1&gt;&lt;abbr-2&gt;Respir Care&lt;/abbr-2&gt;&lt;/periodical&gt;&lt;pages&gt;1536-1547&lt;/pages&gt;&lt;volume&gt;60&lt;/volume&gt;&lt;number&gt;11&lt;/number&gt;&lt;dates&gt;&lt;year&gt;2015&lt;/year&gt;&lt;pub-dates&gt;&lt;date&gt;November 1, 2015&lt;/date&gt;&lt;/pub-dates&gt;&lt;/dates&gt;&lt;urls&gt;&lt;related-urls&gt;&lt;url&gt;http://rc.rcjournal.com/content/60/11/1536.abstract&lt;/url&gt;&lt;/related-urls&gt;&lt;/urls&gt;&lt;electronic-resource-num&gt;10.4187/respcare.04036&lt;/electronic-resource-num&gt;&lt;/record&gt;&lt;/Cite&gt;&lt;/EndNote&gt;</w:instrText>
      </w:r>
      <w:r w:rsidR="000E2808" w:rsidRPr="00E47879">
        <w:rPr>
          <w:rFonts w:asciiTheme="minorHAnsi" w:eastAsia="PMingLiU" w:hAnsiTheme="minorHAnsi" w:cstheme="minorBidi"/>
          <w:lang w:val="en-US" w:eastAsia="zh-TW"/>
        </w:rPr>
        <w:fldChar w:fldCharType="separate"/>
      </w:r>
      <w:r w:rsidR="000E2808" w:rsidRPr="00E47879">
        <w:rPr>
          <w:rFonts w:asciiTheme="minorHAnsi" w:eastAsia="PMingLiU" w:hAnsiTheme="minorHAnsi" w:cstheme="minorBidi"/>
          <w:noProof/>
          <w:vertAlign w:val="superscript"/>
          <w:lang w:val="en-US" w:eastAsia="zh-TW"/>
        </w:rPr>
        <w:t>8</w:t>
      </w:r>
      <w:r w:rsidR="000E2808" w:rsidRPr="00E47879">
        <w:rPr>
          <w:rFonts w:asciiTheme="minorHAnsi" w:eastAsia="PMingLiU" w:hAnsiTheme="minorHAnsi" w:cstheme="minorBidi"/>
          <w:lang w:val="en-US" w:eastAsia="zh-TW"/>
        </w:rPr>
        <w:fldChar w:fldCharType="end"/>
      </w:r>
      <w:r w:rsidR="005E60A3" w:rsidRPr="00E47879">
        <w:rPr>
          <w:rFonts w:asciiTheme="minorHAnsi" w:eastAsia="PMingLiU" w:hAnsiTheme="minorHAnsi" w:cstheme="minorBidi"/>
          <w:lang w:val="en-US" w:eastAsia="zh-TW"/>
        </w:rPr>
        <w:t xml:space="preserve"> </w:t>
      </w:r>
      <w:r w:rsidR="007C365A" w:rsidRPr="00E47879">
        <w:rPr>
          <w:rFonts w:asciiTheme="minorHAnsi" w:eastAsia="PMingLiU" w:hAnsiTheme="minorHAnsi" w:cstheme="minorBidi"/>
          <w:lang w:val="en-US" w:eastAsia="zh-TW"/>
        </w:rPr>
        <w:t>This can lead to the accumulation of moisture creating</w:t>
      </w:r>
      <w:r w:rsidR="00C21B02" w:rsidRPr="00E47879">
        <w:rPr>
          <w:rFonts w:asciiTheme="minorHAnsi" w:eastAsia="PMingLiU" w:hAnsiTheme="minorHAnsi" w:cstheme="minorBidi"/>
          <w:lang w:val="en-US" w:eastAsia="zh-TW"/>
        </w:rPr>
        <w:t xml:space="preserve">  increased friction forces at the skin interface</w:t>
      </w:r>
      <w:r w:rsidR="00AC6BE4" w:rsidRPr="00E47879">
        <w:rPr>
          <w:rFonts w:asciiTheme="minorHAnsi" w:eastAsia="PMingLiU" w:hAnsiTheme="minorHAnsi" w:cstheme="minorBidi"/>
          <w:lang w:val="en-US" w:eastAsia="zh-TW"/>
        </w:rPr>
        <w:t>.</w:t>
      </w:r>
      <w:r w:rsidR="000869CC" w:rsidRPr="00E47879">
        <w:rPr>
          <w:rFonts w:asciiTheme="minorHAnsi" w:eastAsia="PMingLiU" w:hAnsiTheme="minorHAnsi" w:cstheme="minorBidi"/>
          <w:lang w:val="en-US" w:eastAsia="zh-TW"/>
        </w:rPr>
        <w:fldChar w:fldCharType="begin"/>
      </w:r>
      <w:r w:rsidR="00C334B7" w:rsidRPr="00E47879">
        <w:rPr>
          <w:rFonts w:asciiTheme="minorHAnsi" w:eastAsia="PMingLiU" w:hAnsiTheme="minorHAnsi" w:cstheme="minorBidi"/>
          <w:lang w:val="en-US" w:eastAsia="zh-TW"/>
        </w:rPr>
        <w:instrText xml:space="preserve"> ADDIN EN.CITE &lt;EndNote&gt;&lt;Cite&gt;&lt;Author&gt;Gefen&lt;/Author&gt;&lt;Year&gt;2011&lt;/Year&gt;&lt;RecNum&gt;1935&lt;/RecNum&gt;&lt;DisplayText&gt;&lt;style face="superscript"&gt;9&lt;/style&gt;&lt;/DisplayText&gt;&lt;record&gt;&lt;rec-number&gt;1935&lt;/rec-number&gt;&lt;foreign-keys&gt;&lt;key app="EN" db-id="ervprze5a95tvoe59pjpvw5gezttve9wxvfs" timestamp="1340111870"&gt;1935&lt;/key&gt;&lt;/foreign-keys&gt;&lt;ref-type name="Journal Article"&gt;17&lt;/ref-type&gt;&lt;contributors&gt;&lt;authors&gt;&lt;author&gt;Gefen, A.&lt;/author&gt;&lt;/authors&gt;&lt;/contributors&gt;&lt;titles&gt;&lt;title&gt;How do microclimate factors affect the risk for superficial pressure ulcers: A mathematical modelling study&lt;/title&gt;&lt;secondary-title&gt;Journal of Tissue Viability&lt;/secondary-title&gt;&lt;/titles&gt;&lt;periodical&gt;&lt;full-title&gt;Journal of Tissue Viability&lt;/full-title&gt;&lt;/periodical&gt;&lt;pages&gt;81-88&lt;/pages&gt;&lt;volume&gt;20&lt;/volume&gt;&lt;dates&gt;&lt;year&gt;2011&lt;/year&gt;&lt;/dates&gt;&lt;urls&gt;&lt;/urls&gt;&lt;/record&gt;&lt;/Cite&gt;&lt;/EndNote&gt;</w:instrText>
      </w:r>
      <w:r w:rsidR="000869CC" w:rsidRPr="00E47879">
        <w:rPr>
          <w:rFonts w:asciiTheme="minorHAnsi" w:eastAsia="PMingLiU" w:hAnsiTheme="minorHAnsi" w:cstheme="minorBidi"/>
          <w:lang w:val="en-US" w:eastAsia="zh-TW"/>
        </w:rPr>
        <w:fldChar w:fldCharType="separate"/>
      </w:r>
      <w:r w:rsidR="00C334B7" w:rsidRPr="00E47879">
        <w:rPr>
          <w:rFonts w:asciiTheme="minorHAnsi" w:eastAsia="PMingLiU" w:hAnsiTheme="minorHAnsi" w:cstheme="minorBidi"/>
          <w:noProof/>
          <w:vertAlign w:val="superscript"/>
          <w:lang w:val="en-US" w:eastAsia="zh-TW"/>
        </w:rPr>
        <w:t>9</w:t>
      </w:r>
      <w:r w:rsidR="000869CC" w:rsidRPr="00E47879">
        <w:rPr>
          <w:rFonts w:asciiTheme="minorHAnsi" w:eastAsia="PMingLiU" w:hAnsiTheme="minorHAnsi" w:cstheme="minorBidi"/>
          <w:lang w:val="en-US" w:eastAsia="zh-TW"/>
        </w:rPr>
        <w:fldChar w:fldCharType="end"/>
      </w:r>
      <w:r w:rsidR="000869CC" w:rsidRPr="00E47879">
        <w:rPr>
          <w:rFonts w:asciiTheme="minorHAnsi" w:hAnsiTheme="minorHAnsi" w:cstheme="minorBidi"/>
          <w:lang w:val="en-US"/>
        </w:rPr>
        <w:t xml:space="preserve"> </w:t>
      </w:r>
    </w:p>
    <w:p w14:paraId="1B4E4B05" w14:textId="127913ED" w:rsidR="00301B69" w:rsidRPr="00E47879" w:rsidRDefault="00301B69" w:rsidP="003651E7">
      <w:pPr>
        <w:spacing w:line="480" w:lineRule="auto"/>
        <w:jc w:val="both"/>
        <w:rPr>
          <w:rFonts w:asciiTheme="minorHAnsi" w:hAnsiTheme="minorHAnsi" w:cstheme="minorBidi"/>
          <w:lang w:val="en-US"/>
        </w:rPr>
      </w:pPr>
      <w:r w:rsidRPr="00E47879">
        <w:rPr>
          <w:rFonts w:asciiTheme="minorHAnsi" w:hAnsiTheme="minorHAnsi" w:cstheme="minorBidi"/>
          <w:lang w:val="en-US"/>
        </w:rPr>
        <w:t>Research to-date has focused on identifying the magnitude and location of pressure assoc</w:t>
      </w:r>
      <w:r w:rsidR="004B5FE0" w:rsidRPr="00E47879">
        <w:rPr>
          <w:rFonts w:asciiTheme="minorHAnsi" w:hAnsiTheme="minorHAnsi" w:cstheme="minorBidi"/>
          <w:lang w:val="en-US"/>
        </w:rPr>
        <w:t>iated with the use of NIV masks</w:t>
      </w:r>
      <w:r w:rsidR="005468D0" w:rsidRPr="00E47879">
        <w:rPr>
          <w:rFonts w:asciiTheme="minorHAnsi" w:hAnsiTheme="minorHAnsi" w:cstheme="minorBidi"/>
          <w:lang w:val="en-US"/>
        </w:rPr>
        <w:t xml:space="preserve"> for adults</w:t>
      </w:r>
      <w:r w:rsidR="00AC6BE4" w:rsidRPr="00E47879">
        <w:rPr>
          <w:rFonts w:asciiTheme="minorHAnsi" w:hAnsiTheme="minorHAnsi" w:cstheme="minorBidi"/>
          <w:lang w:val="en-US"/>
        </w:rPr>
        <w:t>.</w:t>
      </w:r>
      <w:r w:rsidRPr="00E47879">
        <w:rPr>
          <w:rFonts w:asciiTheme="minorHAnsi" w:hAnsiTheme="minorHAnsi" w:cstheme="minorBidi"/>
          <w:lang w:val="en-US"/>
        </w:rPr>
        <w:fldChar w:fldCharType="begin">
          <w:fldData xml:space="preserve">PEVuZE5vdGU+PENpdGU+PEF1dGhvcj5TY2hldHRpbm88L0F1dGhvcj48WWVhcj4yMDAxPC9ZZWFy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</w:fldData>
        </w:fldChar>
      </w:r>
      <w:r w:rsidR="00C334B7" w:rsidRPr="00E47879">
        <w:rPr>
          <w:rFonts w:asciiTheme="minorHAnsi" w:hAnsiTheme="minorHAnsi" w:cstheme="minorBidi"/>
          <w:lang w:val="en-US"/>
        </w:rPr>
        <w:instrText xml:space="preserve"> ADDIN EN.CITE </w:instrText>
      </w:r>
      <w:r w:rsidR="00C334B7" w:rsidRPr="00E47879">
        <w:rPr>
          <w:rFonts w:asciiTheme="minorHAnsi" w:hAnsiTheme="minorHAnsi" w:cstheme="minorBidi"/>
          <w:lang w:val="en-US"/>
        </w:rPr>
        <w:fldChar w:fldCharType="begin">
          <w:fldData xml:space="preserve">PEVuZE5vdGU+PENpdGU+PEF1dGhvcj5TY2hldHRpbm88L0F1dGhvcj48WWVhcj4yMDAxPC9ZZWFy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</w:fldData>
        </w:fldChar>
      </w:r>
      <w:r w:rsidR="00C334B7" w:rsidRPr="00E47879">
        <w:rPr>
          <w:rFonts w:asciiTheme="minorHAnsi" w:hAnsiTheme="minorHAnsi" w:cstheme="minorBidi"/>
          <w:lang w:val="en-US"/>
        </w:rPr>
        <w:instrText xml:space="preserve"> ADDIN EN.CITE.DATA </w:instrText>
      </w:r>
      <w:r w:rsidR="00C334B7" w:rsidRPr="00E47879">
        <w:rPr>
          <w:rFonts w:asciiTheme="minorHAnsi" w:hAnsiTheme="minorHAnsi" w:cstheme="minorBidi"/>
          <w:lang w:val="en-US"/>
        </w:rPr>
      </w:r>
      <w:r w:rsidR="00C334B7" w:rsidRPr="00E47879">
        <w:rPr>
          <w:rFonts w:asciiTheme="minorHAnsi" w:hAnsiTheme="minorHAnsi" w:cstheme="minorBidi"/>
          <w:lang w:val="en-US"/>
        </w:rPr>
        <w:fldChar w:fldCharType="end"/>
      </w:r>
      <w:r w:rsidRPr="00E47879">
        <w:rPr>
          <w:rFonts w:asciiTheme="minorHAnsi" w:hAnsiTheme="minorHAnsi" w:cstheme="minorBidi"/>
          <w:lang w:val="en-US"/>
        </w:rPr>
      </w:r>
      <w:r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10-12</w:t>
      </w:r>
      <w:r w:rsidRPr="00E47879">
        <w:rPr>
          <w:rFonts w:asciiTheme="minorHAnsi" w:hAnsiTheme="minorHAnsi" w:cstheme="minorBidi"/>
          <w:lang w:val="en-US"/>
        </w:rPr>
        <w:fldChar w:fldCharType="end"/>
      </w:r>
      <w:r w:rsidR="005E60A3" w:rsidRPr="00E47879">
        <w:rPr>
          <w:rFonts w:asciiTheme="minorHAnsi" w:hAnsiTheme="minorHAnsi" w:cstheme="minorBidi"/>
          <w:lang w:val="en-US"/>
        </w:rPr>
        <w:t xml:space="preserve"> </w:t>
      </w:r>
      <w:r w:rsidRPr="00E47879">
        <w:rPr>
          <w:rFonts w:asciiTheme="minorHAnsi" w:hAnsiTheme="minorHAnsi" w:cstheme="minorBidi"/>
          <w:lang w:val="en-US"/>
        </w:rPr>
        <w:t xml:space="preserve"> </w:t>
      </w:r>
      <w:r w:rsidR="005E60A3" w:rsidRPr="00E47879">
        <w:rPr>
          <w:rFonts w:asciiTheme="minorHAnsi" w:hAnsiTheme="minorHAnsi" w:cstheme="minorBidi"/>
          <w:lang w:val="en-US"/>
        </w:rPr>
        <w:t xml:space="preserve">Although </w:t>
      </w:r>
      <w:r w:rsidR="00A5118D" w:rsidRPr="00E47879">
        <w:rPr>
          <w:rFonts w:asciiTheme="minorHAnsi" w:hAnsiTheme="minorHAnsi" w:cstheme="minorBidi"/>
          <w:lang w:val="en-US"/>
        </w:rPr>
        <w:t>higher i</w:t>
      </w:r>
      <w:r w:rsidR="00DD39C9" w:rsidRPr="00E47879">
        <w:rPr>
          <w:rFonts w:asciiTheme="minorHAnsi" w:hAnsiTheme="minorHAnsi" w:cstheme="minorBidi"/>
          <w:lang w:val="en-US"/>
        </w:rPr>
        <w:t xml:space="preserve">nterface pressures </w:t>
      </w:r>
      <w:r w:rsidR="00593D36" w:rsidRPr="00E47879">
        <w:rPr>
          <w:rFonts w:asciiTheme="minorHAnsi" w:hAnsiTheme="minorHAnsi" w:cstheme="minorBidi"/>
          <w:lang w:val="en-US"/>
        </w:rPr>
        <w:t>c</w:t>
      </w:r>
      <w:r w:rsidR="00DD39C9" w:rsidRPr="00E47879">
        <w:rPr>
          <w:rFonts w:asciiTheme="minorHAnsi" w:hAnsiTheme="minorHAnsi" w:cstheme="minorBidi"/>
          <w:lang w:val="en-US"/>
        </w:rPr>
        <w:t>ould potentially</w:t>
      </w:r>
      <w:r w:rsidR="00A5118D" w:rsidRPr="00E47879">
        <w:rPr>
          <w:rFonts w:asciiTheme="minorHAnsi" w:hAnsiTheme="minorHAnsi" w:cstheme="minorBidi"/>
          <w:lang w:val="en-US"/>
        </w:rPr>
        <w:t xml:space="preserve"> enhance </w:t>
      </w:r>
      <w:r w:rsidR="00DD39C9" w:rsidRPr="00E47879">
        <w:rPr>
          <w:rFonts w:asciiTheme="minorHAnsi" w:hAnsiTheme="minorHAnsi" w:cstheme="minorBidi"/>
          <w:lang w:val="en-US"/>
        </w:rPr>
        <w:t xml:space="preserve">the risk of </w:t>
      </w:r>
      <w:r w:rsidR="00A5118D" w:rsidRPr="00E47879">
        <w:rPr>
          <w:rFonts w:asciiTheme="minorHAnsi" w:hAnsiTheme="minorHAnsi" w:cstheme="minorBidi"/>
          <w:lang w:val="en-US"/>
        </w:rPr>
        <w:t>damage to the skin tissues</w:t>
      </w:r>
      <w:r w:rsidR="005E60A3" w:rsidRPr="00E47879">
        <w:rPr>
          <w:rFonts w:asciiTheme="minorHAnsi" w:hAnsiTheme="minorHAnsi" w:cstheme="minorBidi"/>
          <w:lang w:val="en-US"/>
        </w:rPr>
        <w:t xml:space="preserve">, </w:t>
      </w:r>
      <w:r w:rsidR="005468D0" w:rsidRPr="00E47879">
        <w:rPr>
          <w:rFonts w:asciiTheme="minorHAnsi" w:hAnsiTheme="minorHAnsi" w:cstheme="minorBidi"/>
          <w:lang w:val="en-US"/>
        </w:rPr>
        <w:t>the measure of</w:t>
      </w:r>
      <w:r w:rsidR="005E60A3" w:rsidRPr="00E47879">
        <w:rPr>
          <w:rFonts w:asciiTheme="minorHAnsi" w:hAnsiTheme="minorHAnsi" w:cstheme="minorBidi"/>
          <w:lang w:val="en-US"/>
        </w:rPr>
        <w:t xml:space="preserve"> pressure alone </w:t>
      </w:r>
      <w:r w:rsidR="005468D0" w:rsidRPr="00E47879">
        <w:rPr>
          <w:rFonts w:asciiTheme="minorHAnsi" w:hAnsiTheme="minorHAnsi" w:cstheme="minorBidi"/>
          <w:lang w:val="en-US"/>
        </w:rPr>
        <w:t>will not predict those areas of high risk of tissue damage</w:t>
      </w:r>
      <w:r w:rsidR="00AC6BE4" w:rsidRPr="00E47879">
        <w:rPr>
          <w:rFonts w:asciiTheme="minorHAnsi" w:hAnsiTheme="minorHAnsi" w:cstheme="minorBidi"/>
          <w:lang w:val="en-US"/>
        </w:rPr>
        <w:t>.</w:t>
      </w:r>
      <w:r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&lt;EndNote&gt;&lt;Cite&gt;&lt;Author&gt;Reenalda&lt;/Author&gt;&lt;Year&gt;2009&lt;/Year&gt;&lt;RecNum&gt;4174&lt;/RecNum&gt;&lt;DisplayText&gt;&lt;style face="superscript"&gt;13&lt;/style&gt;&lt;/DisplayText&gt;&lt;record&gt;&lt;rec-number&gt;4174&lt;/rec-number&gt;&lt;foreign-keys&gt;&lt;key app="EN" db-id="ervprze5a95tvoe59pjpvw5gezttve9wxvfs" timestamp="1374669830"&gt;4174&lt;/key&gt;&lt;/foreign-keys&gt;&lt;ref-type name="Journal Article"&gt;17&lt;/ref-type&gt;&lt;contributors&gt;&lt;authors&gt;&lt;author&gt;Reenalda, Jasper&lt;/author&gt;&lt;author&gt;Jannink, Michiel&lt;/author&gt;&lt;author&gt;Nederhand, Marc&lt;/author&gt;&lt;author&gt;Ijzerman, Maarten&lt;/author&gt;&lt;/authors&gt;&lt;/contributors&gt;&lt;titles&gt;&lt;title&gt;Clinical Use of Interface Pressure to Predict Pressure Ulcer Development: A Systematic Review&lt;/title&gt;&lt;secondary-title&gt;Assistive Technology&lt;/secondary-title&gt;&lt;/titles&gt;&lt;periodical&gt;&lt;full-title&gt;Assistive Technology&lt;/full-title&gt;&lt;abbr-1&gt;Assist. Technol.&lt;/abbr-1&gt;&lt;abbr-2&gt;Assist Technol&lt;/abbr-2&gt;&lt;/periodical&gt;&lt;pages&gt;76-85&lt;/pages&gt;&lt;volume&gt;21&lt;/volume&gt;&lt;number&gt;2&lt;/number&gt;&lt;dates&gt;&lt;year&gt;2009&lt;/year&gt;&lt;pub-dates&gt;&lt;date&gt;2009/06/30&lt;/date&gt;&lt;/pub-dates&gt;&lt;/dates&gt;&lt;publisher&gt;Taylor &amp;amp; Francis&lt;/publisher&gt;&lt;isbn&gt;1040-0435&lt;/isbn&gt;&lt;urls&gt;&lt;related-urls&gt;&lt;url&gt;http://dx.doi.org/10.1080/10400430903050437&lt;/url&gt;&lt;/related-urls&gt;&lt;/urls&gt;&lt;electronic-resource-num&gt;10.1080/10400430903050437&lt;/electronic-resource-num&gt;&lt;access-date&gt;2013/07/24&lt;/access-date&gt;&lt;/record&gt;&lt;/Cite&gt;&lt;/EndNote&gt;</w:instrText>
      </w:r>
      <w:r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13</w:t>
      </w:r>
      <w:r w:rsidRPr="00E47879">
        <w:rPr>
          <w:rFonts w:asciiTheme="minorHAnsi" w:hAnsiTheme="minorHAnsi" w:cstheme="minorBidi"/>
          <w:lang w:val="en-US"/>
        </w:rPr>
        <w:fldChar w:fldCharType="end"/>
      </w:r>
      <w:r w:rsidRPr="00E47879">
        <w:rPr>
          <w:rFonts w:asciiTheme="minorHAnsi" w:hAnsiTheme="minorHAnsi" w:cstheme="minorBidi"/>
          <w:lang w:val="en-US"/>
        </w:rPr>
        <w:t xml:space="preserve"> </w:t>
      </w:r>
      <w:r w:rsidR="0075580A" w:rsidRPr="00E47879">
        <w:rPr>
          <w:rFonts w:asciiTheme="minorHAnsi" w:hAnsiTheme="minorHAnsi" w:cstheme="minorBidi"/>
          <w:lang w:val="en-US"/>
        </w:rPr>
        <w:t>Con</w:t>
      </w:r>
      <w:r w:rsidRPr="00E47879">
        <w:rPr>
          <w:rFonts w:asciiTheme="minorHAnsi" w:hAnsiTheme="minorHAnsi" w:cstheme="minorBidi"/>
          <w:lang w:val="en-US"/>
        </w:rPr>
        <w:t>sequently, recent research has combined physiological measures with interface pressure</w:t>
      </w:r>
      <w:r w:rsidR="00A5118D" w:rsidRPr="00E47879">
        <w:rPr>
          <w:rFonts w:asciiTheme="minorHAnsi" w:hAnsiTheme="minorHAnsi" w:cstheme="minorBidi"/>
          <w:lang w:val="en-US"/>
        </w:rPr>
        <w:t>s</w:t>
      </w:r>
      <w:r w:rsidRPr="00E47879">
        <w:rPr>
          <w:rFonts w:asciiTheme="minorHAnsi" w:hAnsiTheme="minorHAnsi" w:cstheme="minorBidi"/>
          <w:lang w:val="en-US"/>
        </w:rPr>
        <w:t xml:space="preserve"> to establish a more robust method of monitoring tissue v</w:t>
      </w:r>
      <w:r w:rsidR="00EC7D2B" w:rsidRPr="00E47879">
        <w:rPr>
          <w:rFonts w:asciiTheme="minorHAnsi" w:hAnsiTheme="minorHAnsi" w:cstheme="minorBidi"/>
          <w:lang w:val="en-US"/>
        </w:rPr>
        <w:t>iability</w:t>
      </w:r>
      <w:r w:rsidR="005468D0" w:rsidRPr="00E47879">
        <w:rPr>
          <w:rFonts w:asciiTheme="minorHAnsi" w:hAnsiTheme="minorHAnsi" w:cstheme="minorBidi"/>
          <w:lang w:val="en-US"/>
        </w:rPr>
        <w:t xml:space="preserve"> and predicting PU risk</w:t>
      </w:r>
      <w:r w:rsidR="00AC6BE4" w:rsidRPr="00E47879">
        <w:rPr>
          <w:rFonts w:asciiTheme="minorHAnsi" w:hAnsiTheme="minorHAnsi" w:cstheme="minorBidi"/>
          <w:lang w:val="en-US"/>
        </w:rPr>
        <w:t>.</w:t>
      </w:r>
      <w:r w:rsidRPr="00E47879">
        <w:rPr>
          <w:rFonts w:asciiTheme="minorHAnsi" w:hAnsiTheme="minorHAnsi" w:cstheme="minorBidi"/>
          <w:lang w:val="en-US"/>
        </w:rPr>
        <w:fldChar w:fldCharType="begin">
          <w:fldData xml:space="preserve">PEVuZE5vdGU+PENpdGU+PEF1dGhvcj5Xb29kaG91c2U8L0F1dGhvcj48WWVhcj4yMDE1PC9ZZWFy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</w:fldData>
        </w:fldChar>
      </w:r>
      <w:r w:rsidR="00C334B7" w:rsidRPr="00E47879">
        <w:rPr>
          <w:rFonts w:asciiTheme="minorHAnsi" w:hAnsiTheme="minorHAnsi" w:cstheme="minorBidi"/>
          <w:lang w:val="en-US"/>
        </w:rPr>
        <w:instrText xml:space="preserve"> ADDIN EN.CITE </w:instrText>
      </w:r>
      <w:r w:rsidR="00C334B7" w:rsidRPr="00E47879">
        <w:rPr>
          <w:rFonts w:asciiTheme="minorHAnsi" w:hAnsiTheme="minorHAnsi" w:cstheme="minorBidi"/>
          <w:lang w:val="en-US"/>
        </w:rPr>
        <w:fldChar w:fldCharType="begin">
          <w:fldData xml:space="preserve">PEVuZE5vdGU+PENpdGU+PEF1dGhvcj5Xb29kaG91c2U8L0F1dGhvcj48WWVhcj4yMDE1PC9ZZWFy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</w:fldData>
        </w:fldChar>
      </w:r>
      <w:r w:rsidR="00C334B7" w:rsidRPr="00E47879">
        <w:rPr>
          <w:rFonts w:asciiTheme="minorHAnsi" w:hAnsiTheme="minorHAnsi" w:cstheme="minorBidi"/>
          <w:lang w:val="en-US"/>
        </w:rPr>
        <w:instrText xml:space="preserve"> ADDIN EN.CITE.DATA </w:instrText>
      </w:r>
      <w:r w:rsidR="00C334B7" w:rsidRPr="00E47879">
        <w:rPr>
          <w:rFonts w:asciiTheme="minorHAnsi" w:hAnsiTheme="minorHAnsi" w:cstheme="minorBidi"/>
          <w:lang w:val="en-US"/>
        </w:rPr>
      </w:r>
      <w:r w:rsidR="00C334B7" w:rsidRPr="00E47879">
        <w:rPr>
          <w:rFonts w:asciiTheme="minorHAnsi" w:hAnsiTheme="minorHAnsi" w:cstheme="minorBidi"/>
          <w:lang w:val="en-US"/>
        </w:rPr>
        <w:fldChar w:fldCharType="end"/>
      </w:r>
      <w:r w:rsidRPr="00E47879">
        <w:rPr>
          <w:rFonts w:asciiTheme="minorHAnsi" w:hAnsiTheme="minorHAnsi" w:cstheme="minorBidi"/>
          <w:lang w:val="en-US"/>
        </w:rPr>
      </w:r>
      <w:r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14</w:t>
      </w:r>
      <w:r w:rsidRPr="00E47879">
        <w:rPr>
          <w:rFonts w:asciiTheme="minorHAnsi" w:hAnsiTheme="minorHAnsi" w:cstheme="minorBidi"/>
          <w:lang w:val="en-US"/>
        </w:rPr>
        <w:fldChar w:fldCharType="end"/>
      </w:r>
      <w:r w:rsidR="005E60A3" w:rsidRPr="00E47879">
        <w:rPr>
          <w:rFonts w:asciiTheme="minorHAnsi" w:hAnsiTheme="minorHAnsi" w:cstheme="minorBidi"/>
          <w:lang w:val="en-US"/>
        </w:rPr>
        <w:t xml:space="preserve"> </w:t>
      </w:r>
      <w:r w:rsidR="00B139CD" w:rsidRPr="00E47879">
        <w:rPr>
          <w:rFonts w:asciiTheme="minorHAnsi" w:hAnsiTheme="minorHAnsi" w:cstheme="minorBidi"/>
          <w:lang w:val="en-US"/>
        </w:rPr>
        <w:t xml:space="preserve">In addition, recent evidence has shown that </w:t>
      </w:r>
      <w:r w:rsidR="00A5118D" w:rsidRPr="00E47879">
        <w:rPr>
          <w:rFonts w:asciiTheme="minorHAnsi" w:hAnsiTheme="minorHAnsi" w:cstheme="minorBidi"/>
          <w:lang w:val="en-US"/>
        </w:rPr>
        <w:t xml:space="preserve">the </w:t>
      </w:r>
      <w:r w:rsidR="00B139CD" w:rsidRPr="00E47879">
        <w:rPr>
          <w:rFonts w:asciiTheme="minorHAnsi" w:hAnsiTheme="minorHAnsi" w:cstheme="minorBidi"/>
          <w:lang w:val="en-US"/>
        </w:rPr>
        <w:t xml:space="preserve">inflammatory biomarkers </w:t>
      </w:r>
      <w:r w:rsidR="00A5118D" w:rsidRPr="00E47879">
        <w:rPr>
          <w:rFonts w:asciiTheme="minorHAnsi" w:hAnsiTheme="minorHAnsi" w:cstheme="minorBidi"/>
          <w:lang w:val="en-US"/>
        </w:rPr>
        <w:t>can be used to monitor the skin</w:t>
      </w:r>
      <w:r w:rsidR="00B139CD" w:rsidRPr="00E47879">
        <w:rPr>
          <w:rFonts w:asciiTheme="minorHAnsi" w:hAnsiTheme="minorHAnsi" w:cstheme="minorBidi"/>
          <w:lang w:val="en-US"/>
        </w:rPr>
        <w:t xml:space="preserve"> response to pressure and shear, providing a potential indicator for early skin damage</w:t>
      </w:r>
      <w:r w:rsidR="00AC6BE4" w:rsidRPr="00E47879">
        <w:rPr>
          <w:rFonts w:asciiTheme="minorHAnsi" w:hAnsiTheme="minorHAnsi" w:cstheme="minorBidi"/>
          <w:lang w:val="en-US"/>
        </w:rPr>
        <w:t>.</w:t>
      </w:r>
      <w:r w:rsidR="00A633DB"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&lt;EndNote&gt;&lt;Cite&gt;&lt;Author&gt;de Wert&lt;/Author&gt;&lt;Year&gt;2015&lt;/Year&gt;&lt;RecNum&gt;4589&lt;/RecNum&gt;&lt;DisplayText&gt;&lt;style face="superscript"&gt;15&lt;/style&gt;&lt;/DisplayText&gt;&lt;record&gt;&lt;rec-number&gt;4589&lt;/rec-number&gt;&lt;foreign-keys&gt;&lt;key app="EN" db-id="ervprze5a95tvoe59pjpvw5gezttve9wxvfs" timestamp="1466609022"&gt;4589&lt;/key&gt;&lt;/foreign-keys&gt;&lt;ref-type name="Journal Article"&gt;17&lt;/ref-type&gt;&lt;contributors&gt;&lt;authors&gt;&lt;author&gt;de Wert, Luuk A.&lt;/author&gt;&lt;author&gt;Bader, Dan L.&lt;/author&gt;&lt;author&gt;Oomens, Cees W. J.&lt;/author&gt;&lt;author&gt;Schoonhoven, Lisette&lt;/author&gt;&lt;author&gt;Poeze, Martijn&lt;/author&gt;&lt;author&gt;Bouvy, Nicole D.&lt;/author&gt;&lt;/authors&gt;&lt;/contributors&gt;&lt;titles&gt;&lt;title&gt;A new method to evaluate the effects of shear on the skin&lt;/title&gt;&lt;secondary-title&gt;Wound Repair and Regeneration&lt;/secondary-title&gt;&lt;/titles&gt;&lt;periodical&gt;&lt;full-title&gt;Wound Repair and Regeneration&lt;/full-title&gt;&lt;abbr-1&gt;Wound Repair Regen.&lt;/abbr-1&gt;&lt;abbr-2&gt;Wound Repair Regen&lt;/abbr-2&gt;&lt;abbr-3&gt;Wound Repair &amp;amp; Regeneration&lt;/abbr-3&gt;&lt;/periodical&gt;&lt;pages&gt;885-890&lt;/pages&gt;&lt;volume&gt;23&lt;/volume&gt;&lt;number&gt;6&lt;/number&gt;&lt;dates&gt;&lt;year&gt;2015&lt;/year&gt;&lt;/dates&gt;&lt;isbn&gt;1524-475X&lt;/isbn&gt;&lt;urls&gt;&lt;related-urls&gt;&lt;url&gt;http://dx.doi.org/10.1111/wrr.12368&lt;/url&gt;&lt;/related-urls&gt;&lt;/urls&gt;&lt;electronic-resource-num&gt;10.1111/wrr.12368&lt;/electronic-resource-num&gt;&lt;/record&gt;&lt;/Cite&gt;&lt;/EndNote&gt;</w:instrText>
      </w:r>
      <w:r w:rsidR="00A633DB"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15</w:t>
      </w:r>
      <w:r w:rsidR="00A633DB" w:rsidRPr="00E47879">
        <w:rPr>
          <w:rFonts w:asciiTheme="minorHAnsi" w:hAnsiTheme="minorHAnsi" w:cstheme="minorBidi"/>
          <w:lang w:val="en-US"/>
        </w:rPr>
        <w:fldChar w:fldCharType="end"/>
      </w:r>
      <w:r w:rsidR="00B139CD" w:rsidRPr="00E47879">
        <w:rPr>
          <w:rFonts w:asciiTheme="minorHAnsi" w:hAnsiTheme="minorHAnsi" w:cstheme="minorBidi"/>
          <w:lang w:val="en-US"/>
        </w:rPr>
        <w:t xml:space="preserve"> </w:t>
      </w:r>
      <w:r w:rsidR="005468D0" w:rsidRPr="00E47879">
        <w:rPr>
          <w:rFonts w:asciiTheme="minorHAnsi" w:hAnsiTheme="minorHAnsi" w:cstheme="minorBidi"/>
          <w:lang w:val="en-US"/>
        </w:rPr>
        <w:t xml:space="preserve">This combined approach, involving </w:t>
      </w:r>
      <w:r w:rsidRPr="00E47879">
        <w:rPr>
          <w:rFonts w:asciiTheme="minorHAnsi" w:hAnsiTheme="minorHAnsi" w:cstheme="minorBidi"/>
          <w:lang w:val="en-US"/>
        </w:rPr>
        <w:t xml:space="preserve">both biomechanical </w:t>
      </w:r>
      <w:r w:rsidR="00593D36" w:rsidRPr="00E47879">
        <w:rPr>
          <w:rFonts w:asciiTheme="minorHAnsi" w:hAnsiTheme="minorHAnsi" w:cstheme="minorBidi"/>
          <w:lang w:val="en-US"/>
        </w:rPr>
        <w:t xml:space="preserve">and biomarker </w:t>
      </w:r>
      <w:r w:rsidRPr="00E47879">
        <w:rPr>
          <w:rFonts w:asciiTheme="minorHAnsi" w:hAnsiTheme="minorHAnsi" w:cstheme="minorBidi"/>
          <w:lang w:val="en-US"/>
        </w:rPr>
        <w:t>assessment</w:t>
      </w:r>
      <w:r w:rsidR="005468D0" w:rsidRPr="00E47879">
        <w:rPr>
          <w:rFonts w:asciiTheme="minorHAnsi" w:hAnsiTheme="minorHAnsi" w:cstheme="minorBidi"/>
          <w:lang w:val="en-US"/>
        </w:rPr>
        <w:t xml:space="preserve">, </w:t>
      </w:r>
      <w:r w:rsidR="00A5118D" w:rsidRPr="00E47879">
        <w:rPr>
          <w:rFonts w:asciiTheme="minorHAnsi" w:hAnsiTheme="minorHAnsi" w:cstheme="minorBidi"/>
          <w:lang w:val="en-US"/>
        </w:rPr>
        <w:t>w</w:t>
      </w:r>
      <w:r w:rsidR="00593D36" w:rsidRPr="00E47879">
        <w:rPr>
          <w:rFonts w:asciiTheme="minorHAnsi" w:hAnsiTheme="minorHAnsi" w:cstheme="minorBidi"/>
          <w:lang w:val="en-US"/>
        </w:rPr>
        <w:t>as</w:t>
      </w:r>
      <w:r w:rsidR="005468D0" w:rsidRPr="00E47879">
        <w:rPr>
          <w:rFonts w:asciiTheme="minorHAnsi" w:hAnsiTheme="minorHAnsi" w:cstheme="minorBidi"/>
          <w:lang w:val="en-US"/>
        </w:rPr>
        <w:t xml:space="preserve"> adopted in </w:t>
      </w:r>
      <w:r w:rsidR="00A5118D" w:rsidRPr="00E47879">
        <w:rPr>
          <w:rFonts w:asciiTheme="minorHAnsi" w:hAnsiTheme="minorHAnsi" w:cstheme="minorBidi"/>
          <w:lang w:val="en-US"/>
        </w:rPr>
        <w:t xml:space="preserve">the present study to examine the potential PU risk in wearing NIV masks. </w:t>
      </w:r>
    </w:p>
    <w:p w14:paraId="25A0BB5C" w14:textId="77777777" w:rsidR="00301B69" w:rsidRPr="00E47879" w:rsidRDefault="00301B69" w:rsidP="00FC34DA">
      <w:pPr>
        <w:widowControl w:val="0"/>
        <w:autoSpaceDE w:val="0"/>
        <w:autoSpaceDN w:val="0"/>
        <w:adjustRightInd w:val="0"/>
        <w:spacing w:after="140" w:line="480" w:lineRule="auto"/>
        <w:jc w:val="both"/>
        <w:rPr>
          <w:rFonts w:asciiTheme="minorHAnsi" w:eastAsia="PMingLiU" w:hAnsiTheme="minorHAnsi" w:cstheme="minorBidi"/>
          <w:lang w:val="en-US" w:eastAsia="zh-TW"/>
        </w:rPr>
      </w:pPr>
    </w:p>
    <w:p w14:paraId="085A364D" w14:textId="77777777" w:rsidR="002F38C4" w:rsidRPr="00E47879" w:rsidRDefault="002F38C4" w:rsidP="00FC34DA">
      <w:pPr>
        <w:widowControl w:val="0"/>
        <w:autoSpaceDE w:val="0"/>
        <w:autoSpaceDN w:val="0"/>
        <w:adjustRightInd w:val="0"/>
        <w:spacing w:after="140" w:line="480" w:lineRule="auto"/>
        <w:jc w:val="both"/>
        <w:rPr>
          <w:rFonts w:asciiTheme="minorHAnsi" w:eastAsia="PMingLiU" w:hAnsiTheme="minorHAnsi" w:cstheme="minorBidi"/>
          <w:lang w:val="en-US" w:eastAsia="zh-TW"/>
        </w:rPr>
      </w:pPr>
    </w:p>
    <w:p w14:paraId="05FAD8B7" w14:textId="77777777" w:rsidR="00AC6BE4" w:rsidRPr="00E47879" w:rsidRDefault="00AC6BE4" w:rsidP="00FC34DA">
      <w:pPr>
        <w:widowControl w:val="0"/>
        <w:autoSpaceDE w:val="0"/>
        <w:autoSpaceDN w:val="0"/>
        <w:adjustRightInd w:val="0"/>
        <w:spacing w:after="140" w:line="480" w:lineRule="auto"/>
        <w:jc w:val="both"/>
        <w:rPr>
          <w:rFonts w:asciiTheme="minorHAnsi" w:eastAsia="PMingLiU" w:hAnsiTheme="minorHAnsi" w:cstheme="minorBidi"/>
          <w:lang w:val="en-US" w:eastAsia="zh-TW"/>
        </w:rPr>
      </w:pPr>
    </w:p>
    <w:p w14:paraId="1424BFA4" w14:textId="77777777" w:rsidR="0091006A" w:rsidRPr="00E47879" w:rsidRDefault="0091006A" w:rsidP="00FC34DA">
      <w:pPr>
        <w:widowControl w:val="0"/>
        <w:autoSpaceDE w:val="0"/>
        <w:autoSpaceDN w:val="0"/>
        <w:adjustRightInd w:val="0"/>
        <w:spacing w:after="140" w:line="480" w:lineRule="auto"/>
        <w:jc w:val="both"/>
        <w:rPr>
          <w:rFonts w:asciiTheme="minorHAnsi" w:eastAsia="PMingLiU" w:hAnsiTheme="minorHAnsi" w:cstheme="minorBidi"/>
          <w:lang w:val="en-US" w:eastAsia="zh-TW"/>
        </w:rPr>
      </w:pPr>
    </w:p>
    <w:p w14:paraId="7B273441" w14:textId="77777777" w:rsidR="00252B4F" w:rsidRPr="00E47879" w:rsidRDefault="00252B4F" w:rsidP="00FC34DA">
      <w:pPr>
        <w:pStyle w:val="ListParagraph"/>
        <w:numPr>
          <w:ilvl w:val="0"/>
          <w:numId w:val="3"/>
        </w:numPr>
        <w:spacing w:line="480" w:lineRule="auto"/>
        <w:jc w:val="both"/>
        <w:rPr>
          <w:lang w:val="en-US"/>
        </w:rPr>
      </w:pPr>
      <w:r w:rsidRPr="00E47879">
        <w:rPr>
          <w:b/>
          <w:lang w:val="en-US"/>
        </w:rPr>
        <w:lastRenderedPageBreak/>
        <w:t>Methods</w:t>
      </w:r>
    </w:p>
    <w:p w14:paraId="2A0CAE41" w14:textId="77777777" w:rsidR="00252B4F" w:rsidRPr="00E47879" w:rsidRDefault="00FC34DA" w:rsidP="00FC34DA">
      <w:pPr>
        <w:spacing w:line="480" w:lineRule="auto"/>
        <w:jc w:val="both"/>
        <w:rPr>
          <w:rFonts w:asciiTheme="minorHAnsi" w:hAnsiTheme="minorHAnsi" w:cstheme="minorBidi"/>
          <w:i/>
          <w:lang w:val="en-US"/>
        </w:rPr>
      </w:pPr>
      <w:r w:rsidRPr="00E47879">
        <w:rPr>
          <w:rFonts w:asciiTheme="minorHAnsi" w:hAnsiTheme="minorHAnsi" w:cstheme="minorBidi"/>
          <w:i/>
          <w:lang w:val="en-US"/>
        </w:rPr>
        <w:t xml:space="preserve">2.1 </w:t>
      </w:r>
      <w:r w:rsidR="00252B4F" w:rsidRPr="00E47879">
        <w:rPr>
          <w:rFonts w:asciiTheme="minorHAnsi" w:hAnsiTheme="minorHAnsi" w:cstheme="minorBidi"/>
          <w:i/>
          <w:lang w:val="en-US"/>
        </w:rPr>
        <w:t>Participants</w:t>
      </w:r>
    </w:p>
    <w:p w14:paraId="4385CB34" w14:textId="77777777" w:rsidR="00252B4F" w:rsidRPr="00E47879" w:rsidRDefault="00252B4F" w:rsidP="006D26D8">
      <w:pPr>
        <w:spacing w:line="480" w:lineRule="auto"/>
        <w:jc w:val="both"/>
        <w:rPr>
          <w:rFonts w:asciiTheme="minorHAnsi" w:hAnsiTheme="minorHAnsi" w:cstheme="minorBidi"/>
          <w:lang w:val="en-US"/>
        </w:rPr>
      </w:pPr>
      <w:r w:rsidRPr="00E47879">
        <w:rPr>
          <w:rFonts w:asciiTheme="minorHAnsi" w:hAnsiTheme="minorHAnsi" w:cstheme="minorBidi"/>
          <w:lang w:val="en-US"/>
        </w:rPr>
        <w:t>Participants were recruited from the local university population through poster advertisement. Participants were excluded if they had the presence of facial trauma or burns, skin disease, or malignancy. The protocol was approved by the University of Southampton Ethics Committee and informed written consent was obtained from the participants before testing (FOHS-ERGO-13985).</w:t>
      </w:r>
    </w:p>
    <w:p w14:paraId="7ED170B0" w14:textId="77777777" w:rsidR="00FC34DA" w:rsidRPr="00E47879" w:rsidRDefault="00FC34DA" w:rsidP="00FC34DA">
      <w:pPr>
        <w:spacing w:line="480" w:lineRule="auto"/>
        <w:jc w:val="both"/>
        <w:rPr>
          <w:rFonts w:asciiTheme="minorHAnsi" w:hAnsiTheme="minorHAnsi" w:cstheme="minorBidi"/>
          <w:i/>
          <w:lang w:val="en-US"/>
        </w:rPr>
      </w:pPr>
    </w:p>
    <w:p w14:paraId="43DD183B" w14:textId="77777777" w:rsidR="00252B4F" w:rsidRPr="00E47879" w:rsidRDefault="00FC34DA" w:rsidP="00FC34DA">
      <w:pPr>
        <w:spacing w:line="480" w:lineRule="auto"/>
        <w:jc w:val="both"/>
        <w:rPr>
          <w:rFonts w:asciiTheme="minorHAnsi" w:hAnsiTheme="minorHAnsi" w:cstheme="minorBidi"/>
          <w:i/>
          <w:noProof/>
          <w:lang w:val="en-US" w:eastAsia="en-GB"/>
        </w:rPr>
      </w:pPr>
      <w:r w:rsidRPr="00E47879">
        <w:rPr>
          <w:rFonts w:asciiTheme="minorHAnsi" w:hAnsiTheme="minorHAnsi" w:cstheme="minorBidi"/>
          <w:i/>
          <w:lang w:val="en-US"/>
        </w:rPr>
        <w:t xml:space="preserve">2.2 </w:t>
      </w:r>
      <w:r w:rsidR="007C532E" w:rsidRPr="00E47879">
        <w:rPr>
          <w:rFonts w:asciiTheme="minorHAnsi" w:hAnsiTheme="minorHAnsi" w:cstheme="minorBidi"/>
          <w:i/>
          <w:lang w:val="en-US"/>
        </w:rPr>
        <w:t xml:space="preserve">Test </w:t>
      </w:r>
      <w:r w:rsidR="00252B4F" w:rsidRPr="00E47879">
        <w:rPr>
          <w:rFonts w:asciiTheme="minorHAnsi" w:hAnsiTheme="minorHAnsi" w:cstheme="minorBidi"/>
          <w:i/>
          <w:lang w:val="en-US"/>
        </w:rPr>
        <w:t>Equipment</w:t>
      </w:r>
      <w:r w:rsidR="00252B4F" w:rsidRPr="00E47879">
        <w:rPr>
          <w:rFonts w:asciiTheme="minorHAnsi" w:hAnsiTheme="minorHAnsi" w:cstheme="minorBidi"/>
          <w:i/>
          <w:noProof/>
          <w:lang w:val="en-US" w:eastAsia="en-GB"/>
        </w:rPr>
        <w:t xml:space="preserve"> </w:t>
      </w:r>
    </w:p>
    <w:p w14:paraId="13F778DC" w14:textId="48848861" w:rsidR="00252B4F" w:rsidRPr="00E47879" w:rsidRDefault="00333601" w:rsidP="003651E7">
      <w:pPr>
        <w:spacing w:line="480" w:lineRule="auto"/>
        <w:jc w:val="both"/>
        <w:rPr>
          <w:rFonts w:asciiTheme="minorHAnsi" w:hAnsiTheme="minorHAnsi" w:cstheme="minorBidi"/>
          <w:lang w:val="en-US"/>
        </w:rPr>
      </w:pPr>
      <w:r w:rsidRPr="00E47879">
        <w:rPr>
          <w:rFonts w:asciiTheme="minorHAnsi" w:hAnsiTheme="minorHAnsi" w:cstheme="minorBidi"/>
          <w:lang w:val="en-US"/>
        </w:rPr>
        <w:t>T</w:t>
      </w:r>
      <w:r w:rsidR="007A6C69" w:rsidRPr="00E47879">
        <w:rPr>
          <w:rFonts w:asciiTheme="minorHAnsi" w:hAnsiTheme="minorHAnsi" w:cstheme="minorBidi"/>
          <w:lang w:val="en-US"/>
        </w:rPr>
        <w:t>wo</w:t>
      </w:r>
      <w:r w:rsidR="00984871" w:rsidRPr="00E47879">
        <w:rPr>
          <w:rFonts w:asciiTheme="minorHAnsi" w:hAnsiTheme="minorHAnsi" w:cstheme="minorBidi"/>
          <w:lang w:val="en-US"/>
        </w:rPr>
        <w:t xml:space="preserve"> masks </w:t>
      </w:r>
      <w:r w:rsidR="007A6C69" w:rsidRPr="00E47879">
        <w:rPr>
          <w:rFonts w:asciiTheme="minorHAnsi" w:hAnsiTheme="minorHAnsi" w:cstheme="minorBidi"/>
          <w:lang w:val="en-US"/>
        </w:rPr>
        <w:t xml:space="preserve">were </w:t>
      </w:r>
      <w:r w:rsidR="00984871" w:rsidRPr="00E47879">
        <w:rPr>
          <w:rFonts w:asciiTheme="minorHAnsi" w:hAnsiTheme="minorHAnsi" w:cstheme="minorBidi"/>
          <w:lang w:val="en-US"/>
        </w:rPr>
        <w:t>investigated</w:t>
      </w:r>
      <w:r w:rsidR="00372E17" w:rsidRPr="00E47879">
        <w:rPr>
          <w:rFonts w:asciiTheme="minorHAnsi" w:hAnsiTheme="minorHAnsi" w:cstheme="minorBidi"/>
          <w:lang w:val="en-US"/>
        </w:rPr>
        <w:t>; the</w:t>
      </w:r>
      <w:r w:rsidR="00252B4F" w:rsidRPr="00E47879">
        <w:rPr>
          <w:rFonts w:asciiTheme="minorHAnsi" w:hAnsiTheme="minorHAnsi" w:cstheme="minorBidi"/>
          <w:lang w:val="en-US"/>
        </w:rPr>
        <w:t xml:space="preserve"> Philips </w:t>
      </w:r>
      <w:proofErr w:type="spellStart"/>
      <w:r w:rsidR="00252B4F" w:rsidRPr="00E47879">
        <w:rPr>
          <w:rFonts w:asciiTheme="minorHAnsi" w:hAnsiTheme="minorHAnsi" w:cstheme="minorBidi"/>
          <w:lang w:val="en-US"/>
        </w:rPr>
        <w:t>Respironics</w:t>
      </w:r>
      <w:proofErr w:type="spellEnd"/>
      <w:r w:rsidR="00252B4F" w:rsidRPr="00E47879">
        <w:rPr>
          <w:rFonts w:asciiTheme="minorHAnsi" w:hAnsiTheme="minorHAnsi" w:cstheme="minorBidi"/>
          <w:lang w:val="en-US"/>
        </w:rPr>
        <w:t xml:space="preserve"> Amara (ref no. 1090226, </w:t>
      </w:r>
      <w:proofErr w:type="spellStart"/>
      <w:r w:rsidR="00252B4F" w:rsidRPr="00E47879">
        <w:rPr>
          <w:rFonts w:asciiTheme="minorHAnsi" w:hAnsiTheme="minorHAnsi" w:cstheme="minorBidi"/>
          <w:lang w:val="en-US"/>
        </w:rPr>
        <w:t>Respironics</w:t>
      </w:r>
      <w:proofErr w:type="spellEnd"/>
      <w:r w:rsidR="00252B4F" w:rsidRPr="00E47879">
        <w:rPr>
          <w:rFonts w:asciiTheme="minorHAnsi" w:hAnsiTheme="minorHAnsi" w:cstheme="minorBidi"/>
          <w:lang w:val="en-US"/>
        </w:rPr>
        <w:t xml:space="preserve"> Inc., Murrysville, PA, USA) (</w:t>
      </w:r>
      <w:r w:rsidR="006D26D8" w:rsidRPr="00E47879">
        <w:rPr>
          <w:rFonts w:asciiTheme="minorHAnsi" w:hAnsiTheme="minorHAnsi" w:cstheme="minorBidi"/>
          <w:lang w:val="en-US"/>
        </w:rPr>
        <w:t xml:space="preserve">designated </w:t>
      </w:r>
      <w:r w:rsidR="00252B4F" w:rsidRPr="00E47879">
        <w:rPr>
          <w:rFonts w:asciiTheme="minorHAnsi" w:hAnsiTheme="minorHAnsi" w:cstheme="minorBidi"/>
          <w:lang w:val="en-US"/>
        </w:rPr>
        <w:t xml:space="preserve">M1) and </w:t>
      </w:r>
      <w:proofErr w:type="spellStart"/>
      <w:r w:rsidR="00252B4F" w:rsidRPr="00E47879">
        <w:rPr>
          <w:rFonts w:asciiTheme="minorHAnsi" w:hAnsiTheme="minorHAnsi" w:cstheme="minorBidi"/>
          <w:lang w:val="en-US"/>
        </w:rPr>
        <w:t>ResMed</w:t>
      </w:r>
      <w:proofErr w:type="spellEnd"/>
      <w:r w:rsidR="00252B4F" w:rsidRPr="00E47879">
        <w:rPr>
          <w:rFonts w:asciiTheme="minorHAnsi" w:hAnsiTheme="minorHAnsi" w:cstheme="minorBidi"/>
          <w:lang w:val="en-US"/>
        </w:rPr>
        <w:t xml:space="preserve"> Mirage Quattro (ref no. 61226, </w:t>
      </w:r>
      <w:proofErr w:type="spellStart"/>
      <w:r w:rsidR="00252B4F" w:rsidRPr="00E47879">
        <w:rPr>
          <w:rFonts w:asciiTheme="minorHAnsi" w:hAnsiTheme="minorHAnsi" w:cstheme="minorBidi"/>
          <w:lang w:val="en-US"/>
        </w:rPr>
        <w:t>ResMed</w:t>
      </w:r>
      <w:proofErr w:type="spellEnd"/>
      <w:r w:rsidR="00252B4F" w:rsidRPr="00E47879">
        <w:rPr>
          <w:rFonts w:asciiTheme="minorHAnsi" w:hAnsiTheme="minorHAnsi" w:cstheme="minorBidi"/>
          <w:lang w:val="en-US"/>
        </w:rPr>
        <w:t xml:space="preserve"> Ltd., NSW, Australia) (</w:t>
      </w:r>
      <w:r w:rsidR="006D26D8" w:rsidRPr="00E47879">
        <w:rPr>
          <w:rFonts w:asciiTheme="minorHAnsi" w:hAnsiTheme="minorHAnsi" w:cstheme="minorBidi"/>
          <w:lang w:val="en-US"/>
        </w:rPr>
        <w:t xml:space="preserve">designated </w:t>
      </w:r>
      <w:r w:rsidR="00252B4F" w:rsidRPr="00E47879">
        <w:rPr>
          <w:rFonts w:asciiTheme="minorHAnsi" w:hAnsiTheme="minorHAnsi" w:cstheme="minorBidi"/>
          <w:lang w:val="en-US"/>
        </w:rPr>
        <w:t xml:space="preserve">M2). Both were </w:t>
      </w:r>
      <w:r w:rsidR="00FC34DA" w:rsidRPr="00E47879">
        <w:rPr>
          <w:rFonts w:asciiTheme="minorHAnsi" w:hAnsiTheme="minorHAnsi" w:cstheme="minorBidi"/>
          <w:lang w:val="en-US"/>
        </w:rPr>
        <w:t xml:space="preserve">initially </w:t>
      </w:r>
      <w:r w:rsidR="00252B4F" w:rsidRPr="00E47879">
        <w:rPr>
          <w:rFonts w:asciiTheme="minorHAnsi" w:hAnsiTheme="minorHAnsi" w:cstheme="minorBidi"/>
          <w:lang w:val="en-US"/>
        </w:rPr>
        <w:t>fitted with reference to manufacturer inst</w:t>
      </w:r>
      <w:r w:rsidR="00E75B24" w:rsidRPr="00E47879">
        <w:rPr>
          <w:rFonts w:asciiTheme="minorHAnsi" w:hAnsiTheme="minorHAnsi" w:cstheme="minorBidi"/>
          <w:lang w:val="en-US"/>
        </w:rPr>
        <w:t>ruction</w:t>
      </w:r>
      <w:r w:rsidR="007C532E" w:rsidRPr="00E47879">
        <w:rPr>
          <w:rFonts w:asciiTheme="minorHAnsi" w:hAnsiTheme="minorHAnsi" w:cstheme="minorBidi"/>
          <w:lang w:val="en-US"/>
        </w:rPr>
        <w:t>s</w:t>
      </w:r>
      <w:r w:rsidR="00AC6BE4" w:rsidRPr="00E47879">
        <w:rPr>
          <w:rFonts w:asciiTheme="minorHAnsi" w:hAnsiTheme="minorHAnsi" w:cstheme="minorBidi"/>
          <w:lang w:val="en-US"/>
        </w:rPr>
        <w:t xml:space="preserve"> and clinical guidelines.</w:t>
      </w:r>
      <w:r w:rsidR="00252B4F"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&lt;EndNote&gt;&lt;Cite&gt;&lt;Author&gt;British Thoracic Society&lt;/Author&gt;&lt;Year&gt;2008&lt;/Year&gt;&lt;RecNum&gt;308&lt;/RecNum&gt;&lt;DisplayText&gt;&lt;style face="superscript"&gt;16&lt;/style&gt;&lt;/DisplayText&gt;&lt;record&gt;&lt;rec-number&gt;308&lt;/rec-number&gt;&lt;foreign-keys&gt;&lt;key app="EN" db-id="5e9a9dweb9fzsneezf4pa09y9zrdsz9dzett" timestamp="1444406740"&gt;308&lt;/key&gt;&lt;/foreign-keys&gt;&lt;ref-type name="Government Document"&gt;46&lt;/ref-type&gt;&lt;contributors&gt;&lt;authors&gt;&lt;author&gt;British Thoracic Society,&lt;/author&gt;&lt;author&gt;Royal College of Physicians,&lt;/author&gt;&lt;author&gt;Intensive Care Society,&lt;/author&gt;&lt;/authors&gt;&lt;secondary-authors&gt;&lt;author&gt;RCP&lt;/author&gt;&lt;/secondary-authors&gt;&lt;/contributors&gt;&lt;titles&gt;&lt;title&gt;Chronic obstructive pulmonary disease: non-invasive ventilation with bi-phasic positive airways pressure in the management of patients with acute type 2 respiratory failure.&lt;/title&gt;&lt;tertiary-title&gt;Concise Guidance to Good Practice series&lt;/tertiary-title&gt;&lt;/titles&gt;&lt;volume&gt;11&lt;/volume&gt;&lt;dates&gt;&lt;year&gt;2008&lt;/year&gt;&lt;/dates&gt;&lt;pub-location&gt;London&lt;/pub-location&gt;&lt;publisher&gt;RCP&lt;/publisher&gt;&lt;urls&gt;&lt;/urls&gt;&lt;/record&gt;&lt;/Cite&gt;&lt;/EndNote&gt;</w:instrText>
      </w:r>
      <w:r w:rsidR="00252B4F"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16</w:t>
      </w:r>
      <w:r w:rsidR="00252B4F" w:rsidRPr="00E47879">
        <w:rPr>
          <w:rFonts w:asciiTheme="minorHAnsi" w:hAnsiTheme="minorHAnsi" w:cstheme="minorBidi"/>
          <w:lang w:val="en-US"/>
        </w:rPr>
        <w:fldChar w:fldCharType="end"/>
      </w:r>
      <w:r w:rsidR="00252B4F" w:rsidRPr="00E47879">
        <w:rPr>
          <w:rFonts w:asciiTheme="minorHAnsi" w:hAnsiTheme="minorHAnsi" w:cstheme="minorBidi"/>
          <w:lang w:val="en-US"/>
        </w:rPr>
        <w:t xml:space="preserve"> Interface pressures were measured using a </w:t>
      </w:r>
      <w:r w:rsidR="00593D36" w:rsidRPr="00E47879">
        <w:rPr>
          <w:rFonts w:asciiTheme="minorHAnsi" w:hAnsiTheme="minorHAnsi" w:cstheme="minorBidi"/>
          <w:lang w:val="en-US"/>
        </w:rPr>
        <w:t>p</w:t>
      </w:r>
      <w:r w:rsidR="00252B4F" w:rsidRPr="00E47879">
        <w:rPr>
          <w:rFonts w:asciiTheme="minorHAnsi" w:hAnsiTheme="minorHAnsi" w:cstheme="minorBidi"/>
          <w:lang w:val="en-US"/>
        </w:rPr>
        <w:t>ressure Monitor</w:t>
      </w:r>
      <w:r w:rsidR="00593D36" w:rsidRPr="00E47879">
        <w:rPr>
          <w:rFonts w:asciiTheme="minorHAnsi" w:hAnsiTheme="minorHAnsi" w:cstheme="minorBidi"/>
          <w:lang w:val="en-US"/>
        </w:rPr>
        <w:t>ing system</w:t>
      </w:r>
      <w:r w:rsidR="00252B4F" w:rsidRPr="00E47879">
        <w:rPr>
          <w:rFonts w:asciiTheme="minorHAnsi" w:hAnsiTheme="minorHAnsi" w:cstheme="minorBidi"/>
          <w:lang w:val="en-US"/>
        </w:rPr>
        <w:t xml:space="preserve"> </w:t>
      </w:r>
      <w:r w:rsidR="007C532E" w:rsidRPr="00E47879">
        <w:rPr>
          <w:rFonts w:asciiTheme="minorHAnsi" w:hAnsiTheme="minorHAnsi" w:cstheme="minorBidi"/>
          <w:lang w:val="en-US"/>
        </w:rPr>
        <w:t>(</w:t>
      </w:r>
      <w:r w:rsidR="00593D36" w:rsidRPr="00E47879">
        <w:rPr>
          <w:rFonts w:asciiTheme="minorHAnsi" w:hAnsiTheme="minorHAnsi" w:cstheme="minorBidi"/>
          <w:lang w:val="en-US"/>
        </w:rPr>
        <w:t xml:space="preserve">Mk </w:t>
      </w:r>
      <w:r w:rsidR="007C532E" w:rsidRPr="00E47879">
        <w:rPr>
          <w:rFonts w:asciiTheme="minorHAnsi" w:hAnsiTheme="minorHAnsi" w:cstheme="minorBidi"/>
          <w:lang w:val="en-US"/>
        </w:rPr>
        <w:t xml:space="preserve">III, </w:t>
      </w:r>
      <w:r w:rsidR="00593D36" w:rsidRPr="00E47879">
        <w:rPr>
          <w:rFonts w:asciiTheme="minorHAnsi" w:hAnsiTheme="minorHAnsi" w:cstheme="minorBidi"/>
          <w:lang w:val="en-US"/>
        </w:rPr>
        <w:t>Talley Medical, Romsey</w:t>
      </w:r>
      <w:r w:rsidR="007C532E" w:rsidRPr="00E47879">
        <w:rPr>
          <w:rFonts w:asciiTheme="minorHAnsi" w:hAnsiTheme="minorHAnsi" w:cstheme="minorBidi"/>
          <w:lang w:val="en-US"/>
        </w:rPr>
        <w:t>, UK) using 1</w:t>
      </w:r>
      <w:r w:rsidR="00252B4F" w:rsidRPr="00E47879">
        <w:rPr>
          <w:rFonts w:asciiTheme="minorHAnsi" w:hAnsiTheme="minorHAnsi" w:cstheme="minorBidi"/>
          <w:lang w:val="en-US"/>
        </w:rPr>
        <w:t xml:space="preserve">8 mm </w:t>
      </w:r>
      <w:r w:rsidR="00556BF4" w:rsidRPr="00E47879">
        <w:rPr>
          <w:rFonts w:asciiTheme="minorHAnsi" w:hAnsiTheme="minorHAnsi" w:cstheme="minorBidi"/>
          <w:lang w:val="en-US"/>
        </w:rPr>
        <w:t xml:space="preserve">diameter </w:t>
      </w:r>
      <w:r w:rsidR="006D26D8" w:rsidRPr="00E47879">
        <w:rPr>
          <w:rFonts w:asciiTheme="minorHAnsi" w:hAnsiTheme="minorHAnsi" w:cstheme="minorBidi"/>
          <w:lang w:val="en-US"/>
        </w:rPr>
        <w:t>cells</w:t>
      </w:r>
      <w:r w:rsidR="00E75B24" w:rsidRPr="00E47879">
        <w:rPr>
          <w:rFonts w:asciiTheme="minorHAnsi" w:hAnsiTheme="minorHAnsi" w:cstheme="minorBidi"/>
          <w:lang w:val="en-US"/>
        </w:rPr>
        <w:t xml:space="preserve">, which </w:t>
      </w:r>
      <w:r w:rsidR="00556BF4" w:rsidRPr="00E47879">
        <w:rPr>
          <w:rFonts w:asciiTheme="minorHAnsi" w:hAnsiTheme="minorHAnsi" w:cstheme="minorBidi"/>
          <w:lang w:val="en-US"/>
        </w:rPr>
        <w:t>have</w:t>
      </w:r>
      <w:r w:rsidR="00593D36" w:rsidRPr="00E47879">
        <w:rPr>
          <w:rFonts w:asciiTheme="minorHAnsi" w:hAnsiTheme="minorHAnsi" w:cstheme="minorBidi"/>
          <w:lang w:val="en-US"/>
        </w:rPr>
        <w:t xml:space="preserve"> a </w:t>
      </w:r>
      <w:r w:rsidR="00252B4F" w:rsidRPr="00E47879">
        <w:rPr>
          <w:rFonts w:asciiTheme="minorHAnsi" w:hAnsiTheme="minorHAnsi" w:cstheme="minorBidi"/>
          <w:lang w:val="en-US"/>
        </w:rPr>
        <w:t xml:space="preserve">reported mean error </w:t>
      </w:r>
      <w:r w:rsidR="00593D36" w:rsidRPr="00E47879">
        <w:rPr>
          <w:rFonts w:asciiTheme="minorHAnsi" w:hAnsiTheme="minorHAnsi" w:cstheme="minorBidi"/>
          <w:lang w:val="en-US"/>
        </w:rPr>
        <w:t xml:space="preserve">of </w:t>
      </w:r>
      <w:r w:rsidR="00252B4F" w:rsidRPr="00E47879">
        <w:rPr>
          <w:rFonts w:asciiTheme="minorHAnsi" w:hAnsiTheme="minorHAnsi" w:cstheme="minorBidi"/>
          <w:lang w:val="en-US"/>
        </w:rPr>
        <w:t>12</w:t>
      </w:r>
      <w:r w:rsidR="000869CC" w:rsidRPr="00E47879">
        <w:rPr>
          <w:rFonts w:asciiTheme="minorHAnsi" w:hAnsiTheme="minorHAnsi" w:cstheme="minorBidi"/>
          <w:lang w:val="en-US"/>
        </w:rPr>
        <w:t xml:space="preserve">±1% and </w:t>
      </w:r>
      <w:r w:rsidR="00593D36" w:rsidRPr="00E47879">
        <w:rPr>
          <w:rFonts w:asciiTheme="minorHAnsi" w:hAnsiTheme="minorHAnsi" w:cstheme="minorBidi"/>
          <w:lang w:val="en-US"/>
        </w:rPr>
        <w:t xml:space="preserve">a </w:t>
      </w:r>
      <w:r w:rsidR="000869CC" w:rsidRPr="00E47879">
        <w:rPr>
          <w:rFonts w:asciiTheme="minorHAnsi" w:hAnsiTheme="minorHAnsi" w:cstheme="minorBidi"/>
          <w:lang w:val="en-US"/>
        </w:rPr>
        <w:t xml:space="preserve">repeatability </w:t>
      </w:r>
      <w:r w:rsidR="00593D36" w:rsidRPr="00E47879">
        <w:rPr>
          <w:rFonts w:asciiTheme="minorHAnsi" w:hAnsiTheme="minorHAnsi" w:cstheme="minorBidi"/>
          <w:lang w:val="en-US"/>
        </w:rPr>
        <w:t xml:space="preserve">of </w:t>
      </w:r>
      <w:r w:rsidR="00AC6BE4" w:rsidRPr="00E47879">
        <w:rPr>
          <w:rFonts w:asciiTheme="minorHAnsi" w:hAnsiTheme="minorHAnsi" w:cstheme="minorBidi"/>
          <w:lang w:val="en-US"/>
        </w:rPr>
        <w:t>±0∙53mmHg.</w:t>
      </w:r>
      <w:r w:rsidR="000869CC"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&lt;EndNote&gt;&lt;Cite&gt;&lt;Author&gt;Allen&lt;/Author&gt;&lt;Year&gt;1993&lt;/Year&gt;&lt;RecNum&gt;4582&lt;/RecNum&gt;&lt;DisplayText&gt;&lt;style face="superscript"&gt;17&lt;/style&gt;&lt;/DisplayText&gt;&lt;record&gt;&lt;rec-number&gt;4582&lt;/rec-number&gt;&lt;foreign-keys&gt;&lt;key app="EN" db-id="ervprze5a95tvoe59pjpvw5gezttve9wxvfs" timestamp="1465469422"&gt;4582&lt;/key&gt;&lt;/foreign-keys&gt;&lt;ref-type name="Journal Article"&gt;17&lt;/ref-type&gt;&lt;contributors&gt;&lt;authors&gt;&lt;author&gt;Allen, V.&lt;/author&gt;&lt;author&gt;Ryan, D. W.&lt;/author&gt;&lt;author&gt;Lomax, N.&lt;/author&gt;&lt;author&gt;Murray, A.&lt;/author&gt;&lt;/authors&gt;&lt;/contributors&gt;&lt;titles&gt;&lt;title&gt;Accuracy of interface pressure measurement systems&lt;/title&gt;&lt;secondary-title&gt;Journal of Biomedical Engineering&lt;/secondary-title&gt;&lt;/titles&gt;&lt;periodical&gt;&lt;full-title&gt;Journal of Biomedical Engineering&lt;/full-title&gt;&lt;abbr-1&gt;J. Biomed. Eng.&lt;/abbr-1&gt;&lt;abbr-2&gt;J Biomed Eng&lt;/abbr-2&gt;&lt;/periodical&gt;&lt;pages&gt;344-348&lt;/pages&gt;&lt;volume&gt;15&lt;/volume&gt;&lt;number&gt;4&lt;/number&gt;&lt;keywords&gt;&lt;keyword&gt;Transducers&lt;/keyword&gt;&lt;keyword&gt;interface pressure&lt;/keyword&gt;&lt;keyword&gt;measurement errors&lt;/keyword&gt;&lt;/keywords&gt;&lt;dates&gt;&lt;year&gt;1993&lt;/year&gt;&lt;pub-dates&gt;&lt;date&gt;1993/07/01&lt;/date&gt;&lt;/pub-dates&gt;&lt;/dates&gt;&lt;isbn&gt;0141-5425&lt;/isbn&gt;&lt;urls&gt;&lt;related-urls&gt;&lt;url&gt;http://www.sciencedirect.com/science/article/pii/014154259390014P&lt;/url&gt;&lt;/related-urls&gt;&lt;/urls&gt;&lt;electronic-resource-num&gt;http://dx.doi.org/10.1016/0141-5425(93)90014-P&lt;/electronic-resource-num&gt;&lt;/record&gt;&lt;/Cite&gt;&lt;/EndNote&gt;</w:instrText>
      </w:r>
      <w:r w:rsidR="000869CC"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17</w:t>
      </w:r>
      <w:r w:rsidR="000869CC" w:rsidRPr="00E47879">
        <w:rPr>
          <w:rFonts w:asciiTheme="minorHAnsi" w:hAnsiTheme="minorHAnsi" w:cstheme="minorBidi"/>
          <w:lang w:val="en-US"/>
        </w:rPr>
        <w:fldChar w:fldCharType="end"/>
      </w:r>
      <w:r w:rsidR="00252B4F" w:rsidRPr="00E47879">
        <w:rPr>
          <w:rFonts w:asciiTheme="minorHAnsi" w:hAnsiTheme="minorHAnsi" w:cstheme="minorBidi"/>
          <w:lang w:val="en-US"/>
        </w:rPr>
        <w:t xml:space="preserve"> Relative humidity</w:t>
      </w:r>
      <w:r w:rsidR="007C532E" w:rsidRPr="00E47879">
        <w:rPr>
          <w:rFonts w:asciiTheme="minorHAnsi" w:hAnsiTheme="minorHAnsi" w:cstheme="minorBidi"/>
          <w:lang w:val="en-US"/>
        </w:rPr>
        <w:t xml:space="preserve"> and temperature</w:t>
      </w:r>
      <w:r w:rsidR="00252B4F" w:rsidRPr="00E47879">
        <w:rPr>
          <w:rFonts w:asciiTheme="minorHAnsi" w:hAnsiTheme="minorHAnsi" w:cstheme="minorBidi"/>
          <w:lang w:val="en-US"/>
        </w:rPr>
        <w:t xml:space="preserve"> measurements were collected at the </w:t>
      </w:r>
      <w:r w:rsidR="006D26D8" w:rsidRPr="00E47879">
        <w:rPr>
          <w:rFonts w:asciiTheme="minorHAnsi" w:hAnsiTheme="minorHAnsi" w:cstheme="minorBidi"/>
          <w:lang w:val="en-US"/>
        </w:rPr>
        <w:t>mask-s</w:t>
      </w:r>
      <w:r w:rsidR="00252B4F" w:rsidRPr="00E47879">
        <w:rPr>
          <w:rFonts w:asciiTheme="minorHAnsi" w:hAnsiTheme="minorHAnsi" w:cstheme="minorBidi"/>
          <w:lang w:val="en-US"/>
        </w:rPr>
        <w:t xml:space="preserve">kin interface using a </w:t>
      </w:r>
      <w:proofErr w:type="spellStart"/>
      <w:r w:rsidR="00252B4F" w:rsidRPr="00E47879">
        <w:rPr>
          <w:rFonts w:asciiTheme="minorHAnsi" w:hAnsiTheme="minorHAnsi" w:cstheme="minorBidi"/>
          <w:lang w:val="en-US"/>
        </w:rPr>
        <w:t>Sensiron</w:t>
      </w:r>
      <w:proofErr w:type="spellEnd"/>
      <w:r w:rsidR="00252B4F" w:rsidRPr="00E47879">
        <w:rPr>
          <w:rFonts w:asciiTheme="minorHAnsi" w:hAnsiTheme="minorHAnsi" w:cstheme="minorBidi"/>
          <w:lang w:val="en-US"/>
        </w:rPr>
        <w:t xml:space="preserve"> SHT75 Sensor (</w:t>
      </w:r>
      <w:proofErr w:type="spellStart"/>
      <w:r w:rsidR="00252B4F" w:rsidRPr="00E47879">
        <w:rPr>
          <w:rFonts w:asciiTheme="minorHAnsi" w:hAnsiTheme="minorHAnsi" w:cstheme="minorBidi"/>
          <w:lang w:val="en-US"/>
        </w:rPr>
        <w:t>Sensiron</w:t>
      </w:r>
      <w:proofErr w:type="spellEnd"/>
      <w:r w:rsidR="00252B4F" w:rsidRPr="00E47879">
        <w:rPr>
          <w:rFonts w:asciiTheme="minorHAnsi" w:hAnsiTheme="minorHAnsi" w:cstheme="minorBidi"/>
          <w:lang w:val="en-US"/>
        </w:rPr>
        <w:t xml:space="preserve"> AG, Switzerland).   Each sensor sampled data at 0.5Hz and </w:t>
      </w:r>
      <w:r w:rsidR="005F0FED" w:rsidRPr="00E47879">
        <w:rPr>
          <w:rFonts w:asciiTheme="minorHAnsi" w:hAnsiTheme="minorHAnsi" w:cstheme="minorBidi"/>
          <w:lang w:val="en-US"/>
        </w:rPr>
        <w:t xml:space="preserve">provided </w:t>
      </w:r>
      <w:r w:rsidR="00252B4F" w:rsidRPr="00E47879">
        <w:rPr>
          <w:rFonts w:asciiTheme="minorHAnsi" w:hAnsiTheme="minorHAnsi" w:cstheme="minorBidi"/>
          <w:lang w:val="en-US"/>
        </w:rPr>
        <w:t xml:space="preserve">an accuracy </w:t>
      </w:r>
      <w:r w:rsidR="005F0FED" w:rsidRPr="00E47879">
        <w:rPr>
          <w:rFonts w:asciiTheme="minorHAnsi" w:hAnsiTheme="minorHAnsi" w:cstheme="minorBidi"/>
          <w:lang w:val="en-US"/>
        </w:rPr>
        <w:t xml:space="preserve">in relative humidity and temperature </w:t>
      </w:r>
      <w:r w:rsidR="00252B4F" w:rsidRPr="00E47879">
        <w:rPr>
          <w:rFonts w:asciiTheme="minorHAnsi" w:hAnsiTheme="minorHAnsi" w:cstheme="minorBidi"/>
          <w:lang w:val="en-US"/>
        </w:rPr>
        <w:t>of ±0.5% and ±0·8°C</w:t>
      </w:r>
      <w:r w:rsidR="005F0FED" w:rsidRPr="00E47879">
        <w:rPr>
          <w:rFonts w:asciiTheme="minorHAnsi" w:hAnsiTheme="minorHAnsi" w:cstheme="minorBidi"/>
          <w:lang w:val="en-US"/>
        </w:rPr>
        <w:t>, respectively</w:t>
      </w:r>
      <w:r w:rsidR="00252B4F" w:rsidRPr="00E47879">
        <w:rPr>
          <w:rFonts w:asciiTheme="minorHAnsi" w:hAnsiTheme="minorHAnsi" w:cstheme="minorBidi"/>
          <w:lang w:val="en-US"/>
        </w:rPr>
        <w:t xml:space="preserve">.  </w:t>
      </w:r>
      <w:proofErr w:type="spellStart"/>
      <w:r w:rsidR="00252B4F" w:rsidRPr="00E47879">
        <w:rPr>
          <w:rFonts w:asciiTheme="minorHAnsi" w:hAnsiTheme="minorHAnsi" w:cstheme="minorBidi"/>
          <w:lang w:val="en-US"/>
        </w:rPr>
        <w:t>Sebutape</w:t>
      </w:r>
      <w:proofErr w:type="spellEnd"/>
      <w:r w:rsidR="00252B4F" w:rsidRPr="00E47879">
        <w:rPr>
          <w:rFonts w:asciiTheme="minorHAnsi" w:hAnsiTheme="minorHAnsi" w:cstheme="minorBidi"/>
          <w:lang w:val="en-US"/>
        </w:rPr>
        <w:t xml:space="preserve"> (</w:t>
      </w:r>
      <w:proofErr w:type="spellStart"/>
      <w:r w:rsidR="00252B4F" w:rsidRPr="00E47879">
        <w:rPr>
          <w:rFonts w:asciiTheme="minorHAnsi" w:hAnsiTheme="minorHAnsi" w:cstheme="minorBidi"/>
          <w:lang w:val="en-US"/>
        </w:rPr>
        <w:t>CuDerm</w:t>
      </w:r>
      <w:proofErr w:type="spellEnd"/>
      <w:r w:rsidR="00252B4F" w:rsidRPr="00E47879">
        <w:rPr>
          <w:rFonts w:asciiTheme="minorHAnsi" w:hAnsiTheme="minorHAnsi" w:cstheme="minorBidi"/>
          <w:lang w:val="en-US"/>
        </w:rPr>
        <w:t xml:space="preserve">, Dallas, USA) was used to collect sebum for the detection of inflammatory cytokines using </w:t>
      </w:r>
      <w:r w:rsidR="006D26D8" w:rsidRPr="00E47879">
        <w:rPr>
          <w:rFonts w:asciiTheme="minorHAnsi" w:hAnsiTheme="minorHAnsi" w:cstheme="minorBidi"/>
          <w:lang w:val="en-US"/>
        </w:rPr>
        <w:t>a</w:t>
      </w:r>
      <w:r w:rsidR="00252B4F" w:rsidRPr="00E47879">
        <w:rPr>
          <w:rFonts w:asciiTheme="minorHAnsi" w:hAnsiTheme="minorHAnsi" w:cstheme="minorBidi"/>
          <w:lang w:val="en-US"/>
        </w:rPr>
        <w:t xml:space="preserve"> validated </w:t>
      </w:r>
      <w:r w:rsidR="006D26D8" w:rsidRPr="00E47879">
        <w:rPr>
          <w:rFonts w:asciiTheme="minorHAnsi" w:hAnsiTheme="minorHAnsi" w:cstheme="minorBidi"/>
          <w:lang w:val="en-US"/>
        </w:rPr>
        <w:t>protocol</w:t>
      </w:r>
      <w:r w:rsidR="00AC6BE4" w:rsidRPr="00E47879">
        <w:rPr>
          <w:rFonts w:asciiTheme="minorHAnsi" w:hAnsiTheme="minorHAnsi" w:cstheme="minorBidi"/>
          <w:lang w:val="en-US"/>
        </w:rPr>
        <w:t>.</w:t>
      </w:r>
      <w:r w:rsidR="00252B4F"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&lt;EndNote&gt;&lt;Cite&gt;&lt;Author&gt;Perkins&lt;/Author&gt;&lt;Year&gt;2001&lt;/Year&gt;&lt;RecNum&gt;2&lt;/RecNum&gt;&lt;DisplayText&gt;&lt;style face="superscript"&gt;18&lt;/style&gt;&lt;/DisplayText&gt;&lt;record&gt;&lt;rec-number&gt;2&lt;/rec-number&gt;&lt;foreign-keys&gt;&lt;key app="EN" db-id="2e0tfztxep5p2le0rt35xsxqp9pe2szrfva5" timestamp="1449846364"&gt;2&lt;/key&gt;&lt;/foreign-keys&gt;&lt;ref-type name="Journal Article"&gt;17&lt;/ref-type&gt;&lt;contributors&gt;&lt;authors&gt;&lt;author&gt;Perkins, MA&lt;/author&gt;&lt;author&gt;Osterhues, MA&lt;/author&gt;&lt;author&gt;Farage, MA&lt;/author&gt;&lt;author&gt;Robinson, MK&lt;/author&gt;&lt;/authors&gt;&lt;/contributors&gt;&lt;titles&gt;&lt;title&gt;A noninvasive method to assess skin irritation and compromised skin conditions using simple tape adsorption of molecular markers of inflammation&lt;/title&gt;&lt;secondary-title&gt;Skin Research and Technology&lt;/secondary-title&gt;&lt;/titles&gt;&lt;pages&gt;227-237&lt;/pages&gt;&lt;volume&gt;7&lt;/volume&gt;&lt;dates&gt;&lt;year&gt;2001&lt;/year&gt;&lt;/dates&gt;&lt;urls&gt;&lt;related-urls&gt;&lt;url&gt;http://onlinelibrary.wiley.com/doi/10.1034/j.1600-0846.2001.70405.x/abstract&lt;/url&gt;&lt;/related-urls&gt;&lt;/urls&gt;&lt;/record&gt;&lt;/Cite&gt;&lt;/EndNote&gt;</w:instrText>
      </w:r>
      <w:r w:rsidR="00252B4F"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18</w:t>
      </w:r>
      <w:r w:rsidR="00252B4F" w:rsidRPr="00E47879">
        <w:rPr>
          <w:rFonts w:asciiTheme="minorHAnsi" w:hAnsiTheme="minorHAnsi" w:cstheme="minorBidi"/>
          <w:lang w:val="en-US"/>
        </w:rPr>
        <w:fldChar w:fldCharType="end"/>
      </w:r>
      <w:r w:rsidR="00252B4F" w:rsidRPr="00E47879">
        <w:rPr>
          <w:rFonts w:asciiTheme="minorHAnsi" w:hAnsiTheme="minorHAnsi" w:cstheme="minorBidi"/>
          <w:lang w:val="en-US"/>
        </w:rPr>
        <w:t xml:space="preserve"> </w:t>
      </w:r>
      <w:r w:rsidR="007C532E" w:rsidRPr="00E47879">
        <w:rPr>
          <w:rFonts w:asciiTheme="minorHAnsi" w:hAnsiTheme="minorHAnsi" w:cstheme="minorBidi"/>
          <w:lang w:val="en-US"/>
        </w:rPr>
        <w:t xml:space="preserve">Subjective </w:t>
      </w:r>
      <w:r w:rsidR="00372E17" w:rsidRPr="00E47879">
        <w:rPr>
          <w:rFonts w:asciiTheme="minorHAnsi" w:hAnsiTheme="minorHAnsi" w:cstheme="minorBidi"/>
          <w:lang w:val="en-US"/>
        </w:rPr>
        <w:t>dis</w:t>
      </w:r>
      <w:r w:rsidR="007C532E" w:rsidRPr="00E47879">
        <w:rPr>
          <w:rFonts w:asciiTheme="minorHAnsi" w:hAnsiTheme="minorHAnsi" w:cstheme="minorBidi"/>
          <w:lang w:val="en-US"/>
        </w:rPr>
        <w:t xml:space="preserve">comfort whilst wearing the mask was </w:t>
      </w:r>
      <w:r w:rsidR="006D26D8" w:rsidRPr="00E47879">
        <w:rPr>
          <w:rFonts w:asciiTheme="minorHAnsi" w:hAnsiTheme="minorHAnsi" w:cstheme="minorBidi"/>
          <w:lang w:val="en-US"/>
        </w:rPr>
        <w:t>assessed</w:t>
      </w:r>
      <w:r w:rsidR="007C532E" w:rsidRPr="00E47879">
        <w:rPr>
          <w:rFonts w:asciiTheme="minorHAnsi" w:hAnsiTheme="minorHAnsi" w:cstheme="minorBidi"/>
          <w:lang w:val="en-US"/>
        </w:rPr>
        <w:t xml:space="preserve"> using a </w:t>
      </w:r>
      <w:r w:rsidR="00372E17" w:rsidRPr="00E47879">
        <w:rPr>
          <w:rFonts w:asciiTheme="minorHAnsi" w:hAnsiTheme="minorHAnsi" w:cstheme="minorBidi"/>
          <w:lang w:val="en-US"/>
        </w:rPr>
        <w:t xml:space="preserve">10 point </w:t>
      </w:r>
      <w:r w:rsidR="00AC6BE4" w:rsidRPr="00E47879">
        <w:rPr>
          <w:rFonts w:asciiTheme="minorHAnsi" w:hAnsiTheme="minorHAnsi" w:cstheme="minorBidi"/>
          <w:lang w:val="en-US"/>
        </w:rPr>
        <w:t>visual analogue scale.</w:t>
      </w:r>
      <w:r w:rsidR="007C532E"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&lt;EndNote&gt;&lt;Cite&gt;&lt;Author&gt;Aitken&lt;/Author&gt;&lt;Year&gt;1969&lt;/Year&gt;&lt;RecNum&gt;653&lt;/RecNum&gt;&lt;DisplayText&gt;&lt;style face="superscript"&gt;19&lt;/style&gt;&lt;/DisplayText&gt;&lt;record&gt;&lt;rec-number&gt;653&lt;/rec-number&gt;&lt;foreign-keys&gt;&lt;key app="EN" db-id="5e9a9dweb9fzsneezf4pa09y9zrdsz9dzett" timestamp="1449846345"&gt;653&lt;/key&gt;&lt;/foreign-keys&gt;&lt;ref-type name="Journal Article"&gt;17&lt;/ref-type&gt;&lt;contributors&gt;&lt;authors&gt;&lt;author&gt;Aitken, Robert C&lt;/author&gt;&lt;/authors&gt;&lt;/contributors&gt;&lt;titles&gt;&lt;title&gt;Measurement of feelings using visual analogue scales&lt;/title&gt;&lt;secondary-title&gt;Proceedings of the royal society of medicine&lt;/secondary-title&gt;&lt;/titles&gt;&lt;periodical&gt;&lt;full-title&gt;Proceedings of the royal society of medicine&lt;/full-title&gt;&lt;/periodical&gt;&lt;pages&gt;989&lt;/pages&gt;&lt;volume&gt;62&lt;/volume&gt;&lt;number&gt;10&lt;/number&gt;&lt;dates&gt;&lt;year&gt;1969&lt;/year&gt;&lt;/dates&gt;&lt;urls&gt;&lt;related-urls&gt;&lt;url&gt;http://www.ncbi.nlm.nih.gov/pmc/articles/PMC1810824/pdf/procrsmed00304-0027.pdf&lt;/url&gt;&lt;/related-urls&gt;&lt;/urls&gt;&lt;/record&gt;&lt;/Cite&gt;&lt;/EndNote&gt;</w:instrText>
      </w:r>
      <w:r w:rsidR="007C532E"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19</w:t>
      </w:r>
      <w:r w:rsidR="007C532E" w:rsidRPr="00E47879">
        <w:rPr>
          <w:rFonts w:asciiTheme="minorHAnsi" w:hAnsiTheme="minorHAnsi" w:cstheme="minorBidi"/>
          <w:lang w:val="en-US"/>
        </w:rPr>
        <w:fldChar w:fldCharType="end"/>
      </w:r>
    </w:p>
    <w:p w14:paraId="0A86E588" w14:textId="2254B45A" w:rsidR="001477DC" w:rsidRPr="00E47879" w:rsidRDefault="001477DC" w:rsidP="001211F2">
      <w:pPr>
        <w:spacing w:line="480" w:lineRule="auto"/>
        <w:jc w:val="both"/>
        <w:rPr>
          <w:rFonts w:asciiTheme="minorHAnsi" w:hAnsiTheme="minorHAnsi" w:cstheme="minorBidi"/>
          <w:b/>
          <w:noProof/>
          <w:lang w:eastAsia="zh-CN"/>
        </w:rPr>
      </w:pPr>
    </w:p>
    <w:p w14:paraId="31622F5A" w14:textId="5962EE9F" w:rsidR="00FC34DA" w:rsidRDefault="00E47879" w:rsidP="00FC34DA">
      <w:pPr>
        <w:spacing w:line="480" w:lineRule="auto"/>
        <w:jc w:val="both"/>
        <w:rPr>
          <w:rFonts w:asciiTheme="minorHAnsi" w:hAnsiTheme="minorHAnsi" w:cstheme="minorBidi"/>
          <w:b/>
          <w:noProof/>
          <w:lang w:eastAsia="zh-CN"/>
        </w:rPr>
      </w:pPr>
      <w:r>
        <w:rPr>
          <w:rFonts w:asciiTheme="minorHAnsi" w:hAnsiTheme="minorHAnsi" w:cstheme="minorBidi"/>
          <w:b/>
          <w:noProof/>
          <w:lang w:eastAsia="zh-CN"/>
        </w:rPr>
        <w:lastRenderedPageBreak/>
        <w:pict w14:anchorId="11A21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59.75pt">
            <v:imagedata r:id="rId10" o:title="Fig1"/>
          </v:shape>
        </w:pict>
      </w:r>
    </w:p>
    <w:p w14:paraId="40B45709" w14:textId="77777777" w:rsidR="00E32CC5" w:rsidRPr="00E47879" w:rsidRDefault="00E32CC5" w:rsidP="00E32CC5">
      <w:pPr>
        <w:spacing w:line="480" w:lineRule="auto"/>
        <w:jc w:val="both"/>
        <w:rPr>
          <w:rFonts w:asciiTheme="minorHAnsi" w:hAnsiTheme="minorHAnsi" w:cstheme="minorBidi"/>
          <w:iCs/>
          <w:lang w:val="en-US"/>
        </w:rPr>
      </w:pPr>
      <w:r w:rsidRPr="00E47879">
        <w:rPr>
          <w:rFonts w:asciiTheme="minorHAnsi" w:hAnsiTheme="minorHAnsi" w:cstheme="minorBidi"/>
          <w:iCs/>
          <w:lang w:val="en-US"/>
        </w:rPr>
        <w:t xml:space="preserve">Figure 1. (a) Location of Talley pressure monitoring cells on the nose and cheeks. (b) Graduated marks (white vertical lines) placed on the straps of the mask to incrementally increase the strap tension. (c) The location of the </w:t>
      </w:r>
      <w:proofErr w:type="spellStart"/>
      <w:r w:rsidRPr="00E47879">
        <w:rPr>
          <w:rFonts w:asciiTheme="minorHAnsi" w:hAnsiTheme="minorHAnsi" w:cstheme="minorBidi"/>
          <w:iCs/>
          <w:lang w:val="en-US"/>
        </w:rPr>
        <w:t>Sebutape</w:t>
      </w:r>
      <w:proofErr w:type="spellEnd"/>
      <w:r w:rsidRPr="00E47879">
        <w:rPr>
          <w:rFonts w:asciiTheme="minorHAnsi" w:hAnsiTheme="minorHAnsi" w:cstheme="minorBidi"/>
          <w:iCs/>
          <w:lang w:val="en-US"/>
        </w:rPr>
        <w:t xml:space="preserve"> on the bridge of the nose pre- and post-mask application. </w:t>
      </w:r>
    </w:p>
    <w:p w14:paraId="68F39722" w14:textId="77777777" w:rsidR="00E47879" w:rsidRPr="00E47879" w:rsidRDefault="00E47879" w:rsidP="00FC34DA">
      <w:pPr>
        <w:spacing w:line="480" w:lineRule="auto"/>
        <w:jc w:val="both"/>
        <w:rPr>
          <w:rFonts w:asciiTheme="minorHAnsi" w:hAnsiTheme="minorHAnsi" w:cstheme="minorBidi"/>
          <w:lang w:val="en-US"/>
        </w:rPr>
      </w:pPr>
    </w:p>
    <w:p w14:paraId="1EBF5036" w14:textId="77777777" w:rsidR="00252B4F" w:rsidRPr="00E47879" w:rsidRDefault="00FC34DA" w:rsidP="00FC34DA">
      <w:pPr>
        <w:spacing w:line="480" w:lineRule="auto"/>
        <w:jc w:val="both"/>
        <w:rPr>
          <w:rFonts w:asciiTheme="minorHAnsi" w:hAnsiTheme="minorHAnsi" w:cstheme="minorBidi"/>
          <w:lang w:val="en-US"/>
        </w:rPr>
      </w:pPr>
      <w:r w:rsidRPr="00E47879">
        <w:rPr>
          <w:rFonts w:asciiTheme="minorHAnsi" w:hAnsiTheme="minorHAnsi" w:cstheme="minorBidi"/>
          <w:i/>
          <w:lang w:val="en-US"/>
        </w:rPr>
        <w:t xml:space="preserve">2.3 </w:t>
      </w:r>
      <w:r w:rsidR="007C532E" w:rsidRPr="00E47879">
        <w:rPr>
          <w:rFonts w:asciiTheme="minorHAnsi" w:hAnsiTheme="minorHAnsi" w:cstheme="minorBidi"/>
          <w:i/>
          <w:lang w:val="en-US"/>
        </w:rPr>
        <w:t>Test Protocol</w:t>
      </w:r>
      <w:r w:rsidR="00252B4F" w:rsidRPr="00E47879">
        <w:rPr>
          <w:rFonts w:asciiTheme="minorHAnsi" w:hAnsiTheme="minorHAnsi" w:cstheme="minorBidi"/>
          <w:i/>
          <w:lang w:val="en-US"/>
        </w:rPr>
        <w:t xml:space="preserve"> </w:t>
      </w:r>
    </w:p>
    <w:p w14:paraId="1C47BF66" w14:textId="184B87A9" w:rsidR="009D204F" w:rsidRPr="00E47879" w:rsidRDefault="005F0FED" w:rsidP="00D16028">
      <w:pPr>
        <w:spacing w:line="480" w:lineRule="auto"/>
        <w:jc w:val="both"/>
        <w:rPr>
          <w:rFonts w:asciiTheme="minorHAnsi" w:hAnsiTheme="minorHAnsi" w:cstheme="minorBidi"/>
          <w:lang w:val="en-US"/>
        </w:rPr>
      </w:pPr>
      <w:r w:rsidRPr="00E47879">
        <w:rPr>
          <w:rFonts w:asciiTheme="minorHAnsi" w:hAnsiTheme="minorHAnsi" w:cstheme="minorBidi"/>
          <w:noProof/>
          <w:lang w:val="en-US" w:eastAsia="en-GB"/>
        </w:rPr>
        <w:t>All test were performed in a</w:t>
      </w:r>
      <w:r w:rsidR="00556BF4" w:rsidRPr="00E47879">
        <w:rPr>
          <w:rFonts w:asciiTheme="minorHAnsi" w:hAnsiTheme="minorHAnsi" w:cstheme="minorBidi"/>
          <w:noProof/>
          <w:lang w:val="en-US" w:eastAsia="en-GB"/>
        </w:rPr>
        <w:t xml:space="preserve">n environmentally controlled </w:t>
      </w:r>
      <w:r w:rsidRPr="00E47879">
        <w:rPr>
          <w:rFonts w:asciiTheme="minorHAnsi" w:hAnsiTheme="minorHAnsi" w:cstheme="minorBidi"/>
          <w:noProof/>
          <w:lang w:val="en-US" w:eastAsia="en-GB"/>
        </w:rPr>
        <w:t>laboratory</w:t>
      </w:r>
      <w:r w:rsidR="00556BF4" w:rsidRPr="00E47879">
        <w:rPr>
          <w:rFonts w:asciiTheme="minorHAnsi" w:hAnsiTheme="minorHAnsi" w:cstheme="minorBidi"/>
          <w:noProof/>
          <w:lang w:val="en-US" w:eastAsia="en-GB"/>
        </w:rPr>
        <w:t xml:space="preserve"> (temperature of 20°C, relative humidity of 50%)</w:t>
      </w:r>
      <w:r w:rsidRPr="00E47879">
        <w:rPr>
          <w:rFonts w:asciiTheme="minorHAnsi" w:hAnsiTheme="minorHAnsi" w:cstheme="minorBidi"/>
          <w:noProof/>
          <w:lang w:val="en-US" w:eastAsia="en-GB"/>
        </w:rPr>
        <w:t xml:space="preserve">. </w:t>
      </w:r>
      <w:r w:rsidR="008D6651" w:rsidRPr="00E47879">
        <w:rPr>
          <w:rFonts w:asciiTheme="minorHAnsi" w:hAnsiTheme="minorHAnsi" w:cstheme="minorBidi"/>
          <w:noProof/>
          <w:lang w:val="en-US" w:eastAsia="en-GB"/>
        </w:rPr>
        <w:t>Prior to the</w:t>
      </w:r>
      <w:r w:rsidR="008D6651" w:rsidRPr="00E47879">
        <w:rPr>
          <w:rFonts w:asciiTheme="minorHAnsi" w:hAnsiTheme="minorHAnsi" w:cstheme="minorBidi"/>
          <w:lang w:val="en-US"/>
        </w:rPr>
        <w:t xml:space="preserve"> application of the mask, a baseline </w:t>
      </w:r>
      <w:proofErr w:type="spellStart"/>
      <w:r w:rsidR="008D6651" w:rsidRPr="00E47879">
        <w:rPr>
          <w:rFonts w:asciiTheme="minorHAnsi" w:hAnsiTheme="minorHAnsi" w:cstheme="minorBidi"/>
          <w:lang w:val="en-US"/>
        </w:rPr>
        <w:t>Sebutape</w:t>
      </w:r>
      <w:proofErr w:type="spellEnd"/>
      <w:r w:rsidR="008D6651" w:rsidRPr="00E47879">
        <w:rPr>
          <w:rFonts w:asciiTheme="minorHAnsi" w:hAnsiTheme="minorHAnsi" w:cstheme="minorBidi"/>
          <w:lang w:val="en-US"/>
        </w:rPr>
        <w:t xml:space="preserve"> sample was collected</w:t>
      </w:r>
      <w:r w:rsidR="001477DC" w:rsidRPr="00E47879">
        <w:rPr>
          <w:rFonts w:asciiTheme="minorHAnsi" w:hAnsiTheme="minorHAnsi" w:cstheme="minorBidi"/>
          <w:lang w:val="en-US"/>
        </w:rPr>
        <w:t xml:space="preserve"> for a two minute period</w:t>
      </w:r>
      <w:r w:rsidR="008D6651" w:rsidRPr="00E47879">
        <w:rPr>
          <w:rFonts w:asciiTheme="minorHAnsi" w:hAnsiTheme="minorHAnsi" w:cstheme="minorBidi"/>
          <w:lang w:val="en-US"/>
        </w:rPr>
        <w:t xml:space="preserve">. The </w:t>
      </w:r>
      <w:proofErr w:type="spellStart"/>
      <w:r w:rsidR="008D6651" w:rsidRPr="00E47879">
        <w:rPr>
          <w:rFonts w:asciiTheme="minorHAnsi" w:hAnsiTheme="minorHAnsi" w:cstheme="minorBidi"/>
          <w:lang w:val="en-US"/>
        </w:rPr>
        <w:t>Sebutape</w:t>
      </w:r>
      <w:proofErr w:type="spellEnd"/>
      <w:r w:rsidR="008D6651" w:rsidRPr="00E47879">
        <w:rPr>
          <w:rFonts w:asciiTheme="minorHAnsi" w:hAnsiTheme="minorHAnsi" w:cstheme="minorBidi"/>
          <w:lang w:val="en-US"/>
        </w:rPr>
        <w:t xml:space="preserve"> was </w:t>
      </w:r>
      <w:r w:rsidR="001477DC" w:rsidRPr="00E47879">
        <w:rPr>
          <w:rFonts w:asciiTheme="minorHAnsi" w:hAnsiTheme="minorHAnsi" w:cstheme="minorBidi"/>
          <w:lang w:val="en-US"/>
        </w:rPr>
        <w:t>attached to</w:t>
      </w:r>
      <w:r w:rsidR="008D6651" w:rsidRPr="00E47879">
        <w:rPr>
          <w:rFonts w:asciiTheme="minorHAnsi" w:hAnsiTheme="minorHAnsi" w:cstheme="minorBidi"/>
          <w:lang w:val="en-US"/>
        </w:rPr>
        <w:t xml:space="preserve"> the bridge of the nose</w:t>
      </w:r>
      <w:r w:rsidR="001477DC" w:rsidRPr="00E47879">
        <w:rPr>
          <w:rFonts w:asciiTheme="minorHAnsi" w:hAnsiTheme="minorHAnsi" w:cstheme="minorBidi"/>
          <w:lang w:val="en-US"/>
        </w:rPr>
        <w:t xml:space="preserve"> (Figure 1c)</w:t>
      </w:r>
      <w:r w:rsidR="008D6651" w:rsidRPr="00E47879">
        <w:rPr>
          <w:rFonts w:asciiTheme="minorHAnsi" w:hAnsiTheme="minorHAnsi" w:cstheme="minorBidi"/>
          <w:lang w:val="en-US"/>
        </w:rPr>
        <w:t xml:space="preserve"> using blunt tweezers and gloved hands, to avoid cross contamination of skin proteins. </w:t>
      </w:r>
      <w:r w:rsidR="00252B4F" w:rsidRPr="00E47879">
        <w:rPr>
          <w:rFonts w:asciiTheme="minorHAnsi" w:hAnsiTheme="minorHAnsi" w:cstheme="minorBidi"/>
          <w:lang w:val="en-US"/>
        </w:rPr>
        <w:t>Participants were</w:t>
      </w:r>
      <w:r w:rsidR="008D6651" w:rsidRPr="00E47879">
        <w:rPr>
          <w:rFonts w:asciiTheme="minorHAnsi" w:hAnsiTheme="minorHAnsi" w:cstheme="minorBidi"/>
          <w:lang w:val="en-US"/>
        </w:rPr>
        <w:t xml:space="preserve"> then</w:t>
      </w:r>
      <w:r w:rsidR="00252B4F" w:rsidRPr="00E47879">
        <w:rPr>
          <w:rFonts w:asciiTheme="minorHAnsi" w:hAnsiTheme="minorHAnsi" w:cstheme="minorBidi"/>
          <w:lang w:val="en-US"/>
        </w:rPr>
        <w:t xml:space="preserve"> fitted with NIV masks </w:t>
      </w:r>
      <w:r w:rsidR="00F266B1" w:rsidRPr="00E47879">
        <w:rPr>
          <w:rFonts w:asciiTheme="minorHAnsi" w:hAnsiTheme="minorHAnsi" w:cstheme="minorBidi"/>
          <w:lang w:val="en-US"/>
        </w:rPr>
        <w:t>in the absence of</w:t>
      </w:r>
      <w:r w:rsidR="00252B4F" w:rsidRPr="00E47879">
        <w:rPr>
          <w:rFonts w:asciiTheme="minorHAnsi" w:hAnsiTheme="minorHAnsi" w:cstheme="minorBidi"/>
          <w:lang w:val="en-US"/>
        </w:rPr>
        <w:t xml:space="preserve"> positive pressure. </w:t>
      </w:r>
      <w:r w:rsidR="00DC403D" w:rsidRPr="00E47879">
        <w:rPr>
          <w:rFonts w:asciiTheme="minorHAnsi" w:hAnsiTheme="minorHAnsi" w:cstheme="minorBidi"/>
          <w:lang w:val="en-US"/>
        </w:rPr>
        <w:t>On each mask</w:t>
      </w:r>
      <w:r w:rsidR="008D6651" w:rsidRPr="00E47879">
        <w:rPr>
          <w:rFonts w:asciiTheme="minorHAnsi" w:hAnsiTheme="minorHAnsi" w:cstheme="minorBidi"/>
          <w:lang w:val="en-US"/>
        </w:rPr>
        <w:t xml:space="preserve"> the bilateral</w:t>
      </w:r>
      <w:r w:rsidR="00DC403D" w:rsidRPr="00E47879">
        <w:rPr>
          <w:rFonts w:asciiTheme="minorHAnsi" w:hAnsiTheme="minorHAnsi" w:cstheme="minorBidi"/>
          <w:lang w:val="en-US"/>
        </w:rPr>
        <w:t xml:space="preserve"> strap</w:t>
      </w:r>
      <w:r w:rsidR="00252B4F" w:rsidRPr="00E47879">
        <w:rPr>
          <w:rFonts w:asciiTheme="minorHAnsi" w:hAnsiTheme="minorHAnsi" w:cstheme="minorBidi"/>
          <w:lang w:val="en-US"/>
        </w:rPr>
        <w:t>s</w:t>
      </w:r>
      <w:r w:rsidR="00DC403D" w:rsidRPr="00E47879">
        <w:rPr>
          <w:rFonts w:asciiTheme="minorHAnsi" w:hAnsiTheme="minorHAnsi" w:cstheme="minorBidi"/>
          <w:lang w:val="en-US"/>
        </w:rPr>
        <w:t xml:space="preserve"> </w:t>
      </w:r>
      <w:r w:rsidR="001211F2" w:rsidRPr="00E47879">
        <w:rPr>
          <w:rFonts w:asciiTheme="minorHAnsi" w:hAnsiTheme="minorHAnsi" w:cstheme="minorBidi"/>
          <w:lang w:val="en-US"/>
        </w:rPr>
        <w:t xml:space="preserve">on each side of the face </w:t>
      </w:r>
      <w:r w:rsidR="00DC403D" w:rsidRPr="00E47879">
        <w:rPr>
          <w:rFonts w:asciiTheme="minorHAnsi" w:hAnsiTheme="minorHAnsi" w:cstheme="minorBidi"/>
          <w:lang w:val="en-US"/>
        </w:rPr>
        <w:t>were</w:t>
      </w:r>
      <w:r w:rsidR="00252B4F" w:rsidRPr="00E47879">
        <w:rPr>
          <w:rFonts w:asciiTheme="minorHAnsi" w:hAnsiTheme="minorHAnsi" w:cstheme="minorBidi"/>
          <w:lang w:val="en-US"/>
        </w:rPr>
        <w:t xml:space="preserve"> tensioned equally to ensure the mask was </w:t>
      </w:r>
      <w:r w:rsidR="00473C99" w:rsidRPr="00E47879">
        <w:rPr>
          <w:rFonts w:asciiTheme="minorHAnsi" w:hAnsiTheme="minorHAnsi" w:cstheme="minorBidi"/>
          <w:lang w:val="en-US"/>
        </w:rPr>
        <w:t>centered</w:t>
      </w:r>
      <w:r w:rsidRPr="00E47879">
        <w:rPr>
          <w:rFonts w:asciiTheme="minorHAnsi" w:hAnsiTheme="minorHAnsi" w:cstheme="minorBidi"/>
          <w:lang w:val="en-US"/>
        </w:rPr>
        <w:t xml:space="preserve"> on the face</w:t>
      </w:r>
      <w:r w:rsidR="00252B4F" w:rsidRPr="00E47879">
        <w:rPr>
          <w:rFonts w:asciiTheme="minorHAnsi" w:hAnsiTheme="minorHAnsi" w:cstheme="minorBidi"/>
          <w:lang w:val="en-US"/>
        </w:rPr>
        <w:t xml:space="preserve">. Once secure, </w:t>
      </w:r>
      <w:r w:rsidR="00F266B1" w:rsidRPr="00E47879">
        <w:rPr>
          <w:rFonts w:asciiTheme="minorHAnsi" w:hAnsiTheme="minorHAnsi" w:cstheme="minorBidi"/>
          <w:lang w:val="en-US"/>
        </w:rPr>
        <w:t xml:space="preserve">an </w:t>
      </w:r>
      <w:r w:rsidR="00252B4F" w:rsidRPr="00E47879">
        <w:rPr>
          <w:rFonts w:asciiTheme="minorHAnsi" w:hAnsiTheme="minorHAnsi" w:cstheme="minorBidi"/>
          <w:lang w:val="en-US"/>
        </w:rPr>
        <w:t xml:space="preserve">optimum fit (T1) was </w:t>
      </w:r>
      <w:r w:rsidR="00F266B1" w:rsidRPr="00E47879">
        <w:rPr>
          <w:rFonts w:asciiTheme="minorHAnsi" w:hAnsiTheme="minorHAnsi" w:cstheme="minorBidi"/>
          <w:lang w:val="en-US"/>
        </w:rPr>
        <w:t xml:space="preserve">defined </w:t>
      </w:r>
      <w:r w:rsidR="007E7411" w:rsidRPr="00E47879">
        <w:rPr>
          <w:rFonts w:asciiTheme="minorHAnsi" w:hAnsiTheme="minorHAnsi" w:cstheme="minorBidi"/>
          <w:lang w:val="en-US"/>
        </w:rPr>
        <w:t>by tensioning to a point at which two fingers could be slid between the straps and the skin</w:t>
      </w:r>
      <w:r w:rsidR="00AC6BE4" w:rsidRPr="00E47879">
        <w:rPr>
          <w:rFonts w:asciiTheme="minorHAnsi" w:hAnsiTheme="minorHAnsi" w:cstheme="minorBidi"/>
          <w:lang w:val="en-US"/>
        </w:rPr>
        <w:t>.</w:t>
      </w:r>
      <w:r w:rsidR="00556BF4"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&lt;EndNote&gt;&lt;Cite&gt;&lt;Author&gt;Brill&lt;/Author&gt;&lt;Year&gt;2014&lt;/Year&gt;&lt;RecNum&gt;4602&lt;/RecNum&gt;&lt;DisplayText&gt;&lt;style face="superscript"&gt;20&lt;/style&gt;&lt;/DisplayText&gt;&lt;record&gt;&lt;rec-number&gt;4602&lt;/rec-number&gt;&lt;foreign-keys&gt;&lt;key app="EN" db-id="ervprze5a95tvoe59pjpvw5gezttve9wxvfs" timestamp="1473160123"&gt;4602&lt;/key&gt;&lt;/foreign-keys&gt;&lt;ref-type name="Journal Article"&gt;17&lt;/ref-type&gt;&lt;contributors&gt;&lt;authors&gt;&lt;author&gt;Brill, Anne-Kathrin&lt;/author&gt;&lt;/authors&gt;&lt;/contributors&gt;&lt;titles&gt;&lt;title&gt;How to avoid interface problems in acute noninvasive ventilation&lt;/title&gt;&lt;secondary-title&gt;Breathe&lt;/secondary-title&gt;&lt;/titles&gt;&lt;periodical&gt;&lt;full-title&gt;Breathe&lt;/full-title&gt;&lt;/periodical&gt;&lt;pages&gt;230-242&lt;/pages&gt;&lt;volume&gt;10&lt;/volume&gt;&lt;number&gt;3&lt;/number&gt;&lt;dates&gt;&lt;year&gt;2014&lt;/year&gt;&lt;/dates&gt;&lt;urls&gt;&lt;/urls&gt;&lt;electronic-resource-num&gt;10.1183/20734735.003414&lt;/electronic-resource-num&gt;&lt;/record&gt;&lt;/Cite&gt;&lt;/EndNote&gt;</w:instrText>
      </w:r>
      <w:r w:rsidR="00556BF4"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20</w:t>
      </w:r>
      <w:r w:rsidR="00556BF4" w:rsidRPr="00E47879">
        <w:rPr>
          <w:rFonts w:asciiTheme="minorHAnsi" w:hAnsiTheme="minorHAnsi" w:cstheme="minorBidi"/>
          <w:lang w:val="en-US"/>
        </w:rPr>
        <w:fldChar w:fldCharType="end"/>
      </w:r>
      <w:r w:rsidR="007E7411" w:rsidRPr="00E47879">
        <w:rPr>
          <w:rFonts w:asciiTheme="minorHAnsi" w:hAnsiTheme="minorHAnsi" w:cstheme="minorBidi"/>
          <w:lang w:val="en-US"/>
        </w:rPr>
        <w:t xml:space="preserve"> Once marked, the straps were tensioned by two further increments of 5m</w:t>
      </w:r>
      <w:r w:rsidR="00252B4F" w:rsidRPr="00E47879">
        <w:rPr>
          <w:rFonts w:asciiTheme="minorHAnsi" w:hAnsiTheme="minorHAnsi" w:cstheme="minorBidi"/>
          <w:lang w:val="en-US"/>
        </w:rPr>
        <w:t>m thereby establishing ten</w:t>
      </w:r>
      <w:r w:rsidR="007E7411" w:rsidRPr="00E47879">
        <w:rPr>
          <w:rFonts w:asciiTheme="minorHAnsi" w:hAnsiTheme="minorHAnsi" w:cstheme="minorBidi"/>
          <w:lang w:val="en-US"/>
        </w:rPr>
        <w:t>sions T2 and T3</w:t>
      </w:r>
      <w:r w:rsidR="001477DC" w:rsidRPr="00E47879">
        <w:rPr>
          <w:rFonts w:asciiTheme="minorHAnsi" w:hAnsiTheme="minorHAnsi" w:cstheme="minorBidi"/>
          <w:lang w:val="en-US"/>
        </w:rPr>
        <w:t xml:space="preserve"> (Figure 1b)</w:t>
      </w:r>
      <w:r w:rsidR="00252B4F" w:rsidRPr="00E47879">
        <w:rPr>
          <w:rFonts w:asciiTheme="minorHAnsi" w:hAnsiTheme="minorHAnsi" w:cstheme="minorBidi"/>
          <w:lang w:val="en-US"/>
        </w:rPr>
        <w:t xml:space="preserve">. Participants attended two sessions on non-consecutive days </w:t>
      </w:r>
      <w:r w:rsidR="00FC34DA" w:rsidRPr="00E47879">
        <w:rPr>
          <w:rFonts w:asciiTheme="minorHAnsi" w:hAnsiTheme="minorHAnsi" w:cstheme="minorBidi"/>
          <w:lang w:val="en-US"/>
        </w:rPr>
        <w:t>to test each randomly allocated mask</w:t>
      </w:r>
      <w:r w:rsidR="00252B4F" w:rsidRPr="00E47879">
        <w:rPr>
          <w:rFonts w:asciiTheme="minorHAnsi" w:hAnsiTheme="minorHAnsi" w:cstheme="minorBidi"/>
          <w:lang w:val="en-US"/>
        </w:rPr>
        <w:t xml:space="preserve"> (M1 or M2). During each of these sessions the mask was fixed to the participant’s face </w:t>
      </w:r>
      <w:r w:rsidR="00252B4F" w:rsidRPr="00E47879">
        <w:rPr>
          <w:rFonts w:asciiTheme="minorHAnsi" w:hAnsiTheme="minorHAnsi" w:cstheme="minorBidi"/>
          <w:lang w:val="en-US"/>
        </w:rPr>
        <w:lastRenderedPageBreak/>
        <w:t xml:space="preserve">using </w:t>
      </w:r>
      <w:r w:rsidR="00FC34DA" w:rsidRPr="00E47879">
        <w:rPr>
          <w:rFonts w:asciiTheme="minorHAnsi" w:hAnsiTheme="minorHAnsi" w:cstheme="minorBidi"/>
          <w:lang w:val="en-US"/>
        </w:rPr>
        <w:t>the</w:t>
      </w:r>
      <w:r w:rsidR="00252B4F" w:rsidRPr="00E47879">
        <w:rPr>
          <w:rFonts w:asciiTheme="minorHAnsi" w:hAnsiTheme="minorHAnsi" w:cstheme="minorBidi"/>
          <w:lang w:val="en-US"/>
        </w:rPr>
        <w:t xml:space="preserve"> three randomly applied tensions (T1, T2, and T3</w:t>
      </w:r>
      <w:r w:rsidR="00FC34DA" w:rsidRPr="00E47879">
        <w:rPr>
          <w:rFonts w:asciiTheme="minorHAnsi" w:hAnsiTheme="minorHAnsi" w:cstheme="minorBidi"/>
          <w:lang w:val="en-US"/>
        </w:rPr>
        <w:t>) for a 10 minute period, with participants</w:t>
      </w:r>
      <w:r w:rsidR="00252B4F" w:rsidRPr="00E47879">
        <w:rPr>
          <w:rFonts w:asciiTheme="minorHAnsi" w:hAnsiTheme="minorHAnsi" w:cstheme="minorBidi"/>
          <w:lang w:val="en-US"/>
        </w:rPr>
        <w:t xml:space="preserve"> blinded to strap tension.</w:t>
      </w:r>
      <w:r w:rsidR="000D1473" w:rsidRPr="00E47879">
        <w:rPr>
          <w:rFonts w:asciiTheme="minorHAnsi" w:hAnsiTheme="minorHAnsi" w:cstheme="minorBidi"/>
          <w:lang w:val="en-US"/>
        </w:rPr>
        <w:t xml:space="preserve"> </w:t>
      </w:r>
      <w:r w:rsidR="008D6651" w:rsidRPr="00E47879">
        <w:rPr>
          <w:rFonts w:asciiTheme="minorHAnsi" w:hAnsiTheme="minorHAnsi" w:cstheme="minorBidi"/>
          <w:lang w:val="en-US"/>
        </w:rPr>
        <w:t>For each mask and tension</w:t>
      </w:r>
      <w:r w:rsidR="00252B4F" w:rsidRPr="00E47879">
        <w:rPr>
          <w:rFonts w:asciiTheme="minorHAnsi" w:hAnsiTheme="minorHAnsi" w:cstheme="minorBidi"/>
          <w:lang w:val="en-US"/>
        </w:rPr>
        <w:t xml:space="preserve">, </w:t>
      </w:r>
      <w:r w:rsidR="001211F2" w:rsidRPr="00E47879">
        <w:rPr>
          <w:rFonts w:asciiTheme="minorHAnsi" w:hAnsiTheme="minorHAnsi" w:cstheme="minorBidi"/>
          <w:lang w:val="en-US"/>
        </w:rPr>
        <w:t>pressure measurement</w:t>
      </w:r>
      <w:r w:rsidR="008D6651" w:rsidRPr="00E47879">
        <w:rPr>
          <w:rFonts w:asciiTheme="minorHAnsi" w:hAnsiTheme="minorHAnsi" w:cstheme="minorBidi"/>
          <w:lang w:val="en-US"/>
        </w:rPr>
        <w:t>s were taken at the device-skin interface on</w:t>
      </w:r>
      <w:r w:rsidR="00252B4F" w:rsidRPr="00E47879">
        <w:rPr>
          <w:rFonts w:asciiTheme="minorHAnsi" w:hAnsiTheme="minorHAnsi" w:cstheme="minorBidi"/>
          <w:lang w:val="en-US"/>
        </w:rPr>
        <w:t xml:space="preserve"> the bridge of the nose and the </w:t>
      </w:r>
      <w:proofErr w:type="spellStart"/>
      <w:r w:rsidR="00252B4F" w:rsidRPr="00E47879">
        <w:rPr>
          <w:rFonts w:asciiTheme="minorHAnsi" w:hAnsiTheme="minorHAnsi" w:cstheme="minorBidi"/>
          <w:lang w:val="en-US"/>
        </w:rPr>
        <w:t>superomedial</w:t>
      </w:r>
      <w:proofErr w:type="spellEnd"/>
      <w:r w:rsidR="00252B4F" w:rsidRPr="00E47879">
        <w:rPr>
          <w:rFonts w:asciiTheme="minorHAnsi" w:hAnsiTheme="minorHAnsi" w:cstheme="minorBidi"/>
          <w:lang w:val="en-US"/>
        </w:rPr>
        <w:t xml:space="preserve"> aspect of left and right cheeks (Figure 1a). Three pressure values were recorded from each site following a period of</w:t>
      </w:r>
      <w:r w:rsidR="008D6651" w:rsidRPr="00E47879">
        <w:rPr>
          <w:rFonts w:asciiTheme="minorHAnsi" w:hAnsiTheme="minorHAnsi" w:cstheme="minorBidi"/>
          <w:lang w:val="en-US"/>
        </w:rPr>
        <w:t xml:space="preserve"> 2 minutes with the mask in-</w:t>
      </w:r>
      <w:r w:rsidR="00252B4F" w:rsidRPr="00E47879">
        <w:rPr>
          <w:rFonts w:asciiTheme="minorHAnsi" w:hAnsiTheme="minorHAnsi" w:cstheme="minorBidi"/>
          <w:lang w:val="en-US"/>
        </w:rPr>
        <w:t xml:space="preserve">situ. </w:t>
      </w:r>
      <w:r w:rsidRPr="00E47879">
        <w:rPr>
          <w:rFonts w:asciiTheme="minorHAnsi" w:hAnsiTheme="minorHAnsi" w:cstheme="minorBidi"/>
          <w:lang w:val="en-US"/>
        </w:rPr>
        <w:t>Mean t</w:t>
      </w:r>
      <w:r w:rsidR="0023539F" w:rsidRPr="00E47879">
        <w:rPr>
          <w:rFonts w:asciiTheme="minorHAnsi" w:hAnsiTheme="minorHAnsi" w:cstheme="minorBidi"/>
          <w:lang w:val="en-US"/>
        </w:rPr>
        <w:t xml:space="preserve">emperature and humidity </w:t>
      </w:r>
      <w:r w:rsidR="007C0221" w:rsidRPr="00E47879">
        <w:rPr>
          <w:rFonts w:asciiTheme="minorHAnsi" w:hAnsiTheme="minorHAnsi" w:cstheme="minorBidi"/>
          <w:lang w:val="en-US"/>
        </w:rPr>
        <w:t>measurements</w:t>
      </w:r>
      <w:r w:rsidR="0023539F" w:rsidRPr="00E47879">
        <w:rPr>
          <w:rFonts w:asciiTheme="minorHAnsi" w:hAnsiTheme="minorHAnsi" w:cstheme="minorBidi"/>
          <w:lang w:val="en-US"/>
        </w:rPr>
        <w:t xml:space="preserve"> at the device-skin interface </w:t>
      </w:r>
      <w:r w:rsidRPr="00E47879">
        <w:rPr>
          <w:rFonts w:asciiTheme="minorHAnsi" w:hAnsiTheme="minorHAnsi" w:cstheme="minorBidi"/>
          <w:lang w:val="en-US"/>
        </w:rPr>
        <w:t xml:space="preserve">were then recorded </w:t>
      </w:r>
      <w:r w:rsidR="0023539F" w:rsidRPr="00E47879">
        <w:rPr>
          <w:rFonts w:asciiTheme="minorHAnsi" w:hAnsiTheme="minorHAnsi" w:cstheme="minorBidi"/>
          <w:lang w:val="en-US"/>
        </w:rPr>
        <w:t xml:space="preserve">for a 1 minute period. </w:t>
      </w:r>
      <w:r w:rsidR="00252B4F" w:rsidRPr="00E47879">
        <w:rPr>
          <w:rFonts w:asciiTheme="minorHAnsi" w:hAnsiTheme="minorHAnsi" w:cstheme="minorBidi"/>
          <w:lang w:val="en-US"/>
        </w:rPr>
        <w:t>Af</w:t>
      </w:r>
      <w:r w:rsidR="008D6651" w:rsidRPr="00E47879">
        <w:rPr>
          <w:rFonts w:asciiTheme="minorHAnsi" w:hAnsiTheme="minorHAnsi" w:cstheme="minorBidi"/>
          <w:lang w:val="en-US"/>
        </w:rPr>
        <w:t>ter the mask was applied for 8 m</w:t>
      </w:r>
      <w:r w:rsidR="00252B4F" w:rsidRPr="00E47879">
        <w:rPr>
          <w:rFonts w:asciiTheme="minorHAnsi" w:hAnsiTheme="minorHAnsi" w:cstheme="minorBidi"/>
          <w:lang w:val="en-US"/>
        </w:rPr>
        <w:t xml:space="preserve">inutes, participants were asked to </w:t>
      </w:r>
      <w:r w:rsidR="001477DC" w:rsidRPr="00E47879">
        <w:rPr>
          <w:rFonts w:asciiTheme="minorHAnsi" w:hAnsiTheme="minorHAnsi" w:cstheme="minorBidi"/>
          <w:lang w:val="en-US"/>
        </w:rPr>
        <w:t>provide</w:t>
      </w:r>
      <w:r w:rsidR="007670BC" w:rsidRPr="00E47879">
        <w:rPr>
          <w:rFonts w:asciiTheme="minorHAnsi" w:hAnsiTheme="minorHAnsi" w:cstheme="minorBidi"/>
          <w:lang w:val="en-US"/>
        </w:rPr>
        <w:t xml:space="preserve"> a subjective score of</w:t>
      </w:r>
      <w:r w:rsidR="00252B4F" w:rsidRPr="00E47879">
        <w:rPr>
          <w:rFonts w:asciiTheme="minorHAnsi" w:hAnsiTheme="minorHAnsi" w:cstheme="minorBidi"/>
          <w:lang w:val="en-US"/>
        </w:rPr>
        <w:t xml:space="preserve"> </w:t>
      </w:r>
      <w:r w:rsidR="008D6651" w:rsidRPr="00E47879">
        <w:rPr>
          <w:rFonts w:asciiTheme="minorHAnsi" w:hAnsiTheme="minorHAnsi" w:cstheme="minorBidi"/>
          <w:lang w:val="en-US"/>
        </w:rPr>
        <w:t>dis</w:t>
      </w:r>
      <w:r w:rsidR="00252B4F" w:rsidRPr="00E47879">
        <w:rPr>
          <w:rFonts w:asciiTheme="minorHAnsi" w:hAnsiTheme="minorHAnsi" w:cstheme="minorBidi"/>
          <w:lang w:val="en-US"/>
        </w:rPr>
        <w:t>comfort.</w:t>
      </w:r>
      <w:r w:rsidR="00252B4F" w:rsidRPr="00E47879">
        <w:rPr>
          <w:rFonts w:asciiTheme="minorHAnsi" w:hAnsiTheme="minorHAnsi" w:cstheme="minorBidi"/>
          <w:b/>
          <w:lang w:val="en-US"/>
        </w:rPr>
        <w:t xml:space="preserve"> </w:t>
      </w:r>
      <w:r w:rsidR="008D6651" w:rsidRPr="00E47879">
        <w:rPr>
          <w:rFonts w:asciiTheme="minorHAnsi" w:hAnsiTheme="minorHAnsi" w:cstheme="minorBidi"/>
          <w:lang w:val="en-US"/>
        </w:rPr>
        <w:t>Following a</w:t>
      </w:r>
      <w:r w:rsidR="00FC34DA" w:rsidRPr="00E47879">
        <w:rPr>
          <w:rFonts w:asciiTheme="minorHAnsi" w:hAnsiTheme="minorHAnsi" w:cstheme="minorBidi"/>
          <w:lang w:val="en-US"/>
        </w:rPr>
        <w:t xml:space="preserve"> 10 minute period</w:t>
      </w:r>
      <w:r w:rsidR="008D6651" w:rsidRPr="00E47879">
        <w:rPr>
          <w:rFonts w:asciiTheme="minorHAnsi" w:hAnsiTheme="minorHAnsi" w:cstheme="minorBidi"/>
          <w:lang w:val="en-US"/>
        </w:rPr>
        <w:t xml:space="preserve"> of application</w:t>
      </w:r>
      <w:r w:rsidR="00432957" w:rsidRPr="00E47879">
        <w:rPr>
          <w:rFonts w:asciiTheme="minorHAnsi" w:hAnsiTheme="minorHAnsi" w:cstheme="minorBidi"/>
          <w:lang w:val="en-US"/>
        </w:rPr>
        <w:t>, the mask was removed and</w:t>
      </w:r>
      <w:r w:rsidR="00FC34DA" w:rsidRPr="00E47879">
        <w:rPr>
          <w:rFonts w:asciiTheme="minorHAnsi" w:hAnsiTheme="minorHAnsi" w:cstheme="minorBidi"/>
          <w:lang w:val="en-US"/>
        </w:rPr>
        <w:t xml:space="preserve"> </w:t>
      </w:r>
      <w:r w:rsidR="00252B4F" w:rsidRPr="00E47879">
        <w:rPr>
          <w:rFonts w:asciiTheme="minorHAnsi" w:hAnsiTheme="minorHAnsi" w:cstheme="minorBidi"/>
          <w:lang w:val="en-US"/>
        </w:rPr>
        <w:t xml:space="preserve">a second sample of </w:t>
      </w:r>
      <w:proofErr w:type="spellStart"/>
      <w:r w:rsidR="008D6651" w:rsidRPr="00E47879">
        <w:rPr>
          <w:rFonts w:asciiTheme="minorHAnsi" w:hAnsiTheme="minorHAnsi" w:cstheme="minorBidi"/>
          <w:lang w:val="en-US"/>
        </w:rPr>
        <w:t>Sebutape</w:t>
      </w:r>
      <w:proofErr w:type="spellEnd"/>
      <w:r w:rsidR="00252B4F" w:rsidRPr="00E47879">
        <w:rPr>
          <w:rFonts w:asciiTheme="minorHAnsi" w:hAnsiTheme="minorHAnsi" w:cstheme="minorBidi"/>
          <w:lang w:val="en-US"/>
        </w:rPr>
        <w:t xml:space="preserve"> was collected</w:t>
      </w:r>
      <w:r w:rsidR="00432957" w:rsidRPr="00E47879">
        <w:rPr>
          <w:rFonts w:asciiTheme="minorHAnsi" w:hAnsiTheme="minorHAnsi" w:cstheme="minorBidi"/>
          <w:lang w:val="en-US"/>
        </w:rPr>
        <w:t xml:space="preserve"> from the bridge of the nose</w:t>
      </w:r>
      <w:r w:rsidR="00252B4F" w:rsidRPr="00E47879">
        <w:rPr>
          <w:rFonts w:asciiTheme="minorHAnsi" w:hAnsiTheme="minorHAnsi" w:cstheme="minorBidi"/>
          <w:lang w:val="en-US"/>
        </w:rPr>
        <w:t xml:space="preserve">. This was subsequently followed by a 10 minute </w:t>
      </w:r>
      <w:r w:rsidR="007E7411" w:rsidRPr="00E47879">
        <w:rPr>
          <w:rFonts w:asciiTheme="minorHAnsi" w:hAnsiTheme="minorHAnsi" w:cstheme="minorBidi"/>
          <w:lang w:val="en-US"/>
        </w:rPr>
        <w:t>refractory</w:t>
      </w:r>
      <w:r w:rsidR="00FC34DA" w:rsidRPr="00E47879">
        <w:rPr>
          <w:rFonts w:asciiTheme="minorHAnsi" w:hAnsiTheme="minorHAnsi" w:cstheme="minorBidi"/>
          <w:lang w:val="en-US"/>
        </w:rPr>
        <w:t xml:space="preserve"> </w:t>
      </w:r>
      <w:r w:rsidR="00432957" w:rsidRPr="00E47879">
        <w:rPr>
          <w:rFonts w:asciiTheme="minorHAnsi" w:hAnsiTheme="minorHAnsi" w:cstheme="minorBidi"/>
          <w:lang w:val="en-US"/>
        </w:rPr>
        <w:t xml:space="preserve">period, after which the mask was re-applied with </w:t>
      </w:r>
      <w:r w:rsidR="008D6651" w:rsidRPr="00E47879">
        <w:rPr>
          <w:rFonts w:asciiTheme="minorHAnsi" w:hAnsiTheme="minorHAnsi" w:cstheme="minorBidi"/>
          <w:lang w:val="en-US"/>
        </w:rPr>
        <w:t>a new</w:t>
      </w:r>
      <w:r w:rsidR="00432957" w:rsidRPr="00E47879">
        <w:rPr>
          <w:rFonts w:asciiTheme="minorHAnsi" w:hAnsiTheme="minorHAnsi" w:cstheme="minorBidi"/>
          <w:lang w:val="en-US"/>
        </w:rPr>
        <w:t xml:space="preserve"> strap tension. </w:t>
      </w:r>
      <w:r w:rsidR="00D16028" w:rsidRPr="00E47879">
        <w:rPr>
          <w:rFonts w:asciiTheme="minorHAnsi" w:hAnsiTheme="minorHAnsi" w:cstheme="minorBidi"/>
          <w:lang w:val="en-US"/>
        </w:rPr>
        <w:t xml:space="preserve">All </w:t>
      </w:r>
      <w:proofErr w:type="spellStart"/>
      <w:r w:rsidR="00D16028" w:rsidRPr="00E47879">
        <w:rPr>
          <w:rFonts w:asciiTheme="minorHAnsi" w:hAnsiTheme="minorHAnsi" w:cstheme="minorBidi"/>
          <w:lang w:val="en-US"/>
        </w:rPr>
        <w:t>Sebutapes</w:t>
      </w:r>
      <w:proofErr w:type="spellEnd"/>
      <w:r w:rsidR="00D16028" w:rsidRPr="00E47879">
        <w:rPr>
          <w:rFonts w:asciiTheme="minorHAnsi" w:hAnsiTheme="minorHAnsi" w:cstheme="minorBidi"/>
          <w:lang w:val="en-US"/>
        </w:rPr>
        <w:t xml:space="preserve"> </w:t>
      </w:r>
      <w:r w:rsidR="007456C5" w:rsidRPr="00E47879">
        <w:rPr>
          <w:rFonts w:asciiTheme="minorHAnsi" w:hAnsiTheme="minorHAnsi" w:cstheme="minorBidi"/>
          <w:lang w:val="en-US"/>
        </w:rPr>
        <w:t>were coded</w:t>
      </w:r>
      <w:r w:rsidR="00D16028" w:rsidRPr="00E47879">
        <w:rPr>
          <w:rFonts w:asciiTheme="minorHAnsi" w:hAnsiTheme="minorHAnsi" w:cstheme="minorBidi"/>
          <w:lang w:val="en-US"/>
        </w:rPr>
        <w:t xml:space="preserve"> and stored in vials at -80◦</w:t>
      </w:r>
      <w:r w:rsidR="007456C5" w:rsidRPr="00E47879">
        <w:rPr>
          <w:rFonts w:asciiTheme="minorHAnsi" w:hAnsiTheme="minorHAnsi" w:cstheme="minorBidi"/>
          <w:lang w:val="en-US"/>
        </w:rPr>
        <w:t>C prior to biochemical analysis</w:t>
      </w:r>
      <w:r w:rsidR="00D16028" w:rsidRPr="00E47879">
        <w:rPr>
          <w:rFonts w:asciiTheme="minorHAnsi" w:hAnsiTheme="minorHAnsi" w:cstheme="minorBidi"/>
          <w:lang w:val="en-US"/>
        </w:rPr>
        <w:t xml:space="preserve">. </w:t>
      </w:r>
    </w:p>
    <w:p w14:paraId="731435F6" w14:textId="77777777" w:rsidR="006762D5" w:rsidRPr="00E47879" w:rsidRDefault="006762D5" w:rsidP="00D16028">
      <w:pPr>
        <w:spacing w:line="480" w:lineRule="auto"/>
        <w:jc w:val="both"/>
        <w:rPr>
          <w:rFonts w:asciiTheme="minorHAnsi" w:hAnsiTheme="minorHAnsi" w:cstheme="minorBidi"/>
          <w:lang w:val="en-US"/>
        </w:rPr>
      </w:pPr>
    </w:p>
    <w:p w14:paraId="5EAB88E3" w14:textId="77777777" w:rsidR="006762D5" w:rsidRPr="00E47879" w:rsidRDefault="006762D5" w:rsidP="00D16028">
      <w:pPr>
        <w:spacing w:line="480" w:lineRule="auto"/>
        <w:jc w:val="both"/>
        <w:rPr>
          <w:rFonts w:asciiTheme="minorHAnsi" w:hAnsiTheme="minorHAnsi" w:cstheme="minorBidi"/>
          <w:lang w:val="en-US"/>
        </w:rPr>
      </w:pPr>
    </w:p>
    <w:p w14:paraId="07866EBF" w14:textId="77777777" w:rsidR="009D204F" w:rsidRPr="00E47879" w:rsidRDefault="009D204F" w:rsidP="00D16028">
      <w:pPr>
        <w:spacing w:line="480" w:lineRule="auto"/>
        <w:jc w:val="both"/>
        <w:rPr>
          <w:rFonts w:asciiTheme="minorHAnsi" w:hAnsiTheme="minorHAnsi" w:cstheme="minorBidi"/>
          <w:i/>
          <w:lang w:val="en-US"/>
        </w:rPr>
      </w:pPr>
      <w:r w:rsidRPr="00E47879">
        <w:rPr>
          <w:rFonts w:asciiTheme="minorHAnsi" w:hAnsiTheme="minorHAnsi" w:cstheme="minorBidi"/>
          <w:i/>
          <w:lang w:val="en-US"/>
        </w:rPr>
        <w:t>2.4 Biochemical Analysis</w:t>
      </w:r>
    </w:p>
    <w:p w14:paraId="4B533BD3" w14:textId="27C1568B" w:rsidR="009D204F" w:rsidRPr="00E47879" w:rsidRDefault="009D204F" w:rsidP="001872F2">
      <w:pPr>
        <w:spacing w:line="480" w:lineRule="auto"/>
        <w:jc w:val="both"/>
        <w:rPr>
          <w:rFonts w:asciiTheme="minorHAnsi" w:hAnsiTheme="minorHAnsi" w:cstheme="minorBidi"/>
          <w:lang w:val="en-US"/>
        </w:rPr>
      </w:pPr>
      <w:r w:rsidRPr="00E47879">
        <w:rPr>
          <w:rFonts w:asciiTheme="minorHAnsi" w:hAnsiTheme="minorHAnsi" w:cstheme="minorBidi"/>
          <w:lang w:val="en-US"/>
        </w:rPr>
        <w:t xml:space="preserve">The </w:t>
      </w:r>
      <w:proofErr w:type="spellStart"/>
      <w:r w:rsidRPr="00E47879">
        <w:rPr>
          <w:rFonts w:asciiTheme="minorHAnsi" w:hAnsiTheme="minorHAnsi" w:cstheme="minorBidi"/>
          <w:lang w:val="en-US"/>
        </w:rPr>
        <w:t>Sebutape</w:t>
      </w:r>
      <w:proofErr w:type="spellEnd"/>
      <w:r w:rsidRPr="00E47879">
        <w:rPr>
          <w:rFonts w:asciiTheme="minorHAnsi" w:hAnsiTheme="minorHAnsi" w:cstheme="minorBidi"/>
          <w:lang w:val="en-US"/>
        </w:rPr>
        <w:t xml:space="preserve"> extraction process was based on the previous protocol of Perkins et al. (2001). To review briefly, the </w:t>
      </w:r>
      <w:r w:rsidR="007670BC" w:rsidRPr="00E47879">
        <w:rPr>
          <w:rFonts w:asciiTheme="minorHAnsi" w:hAnsiTheme="minorHAnsi" w:cstheme="minorBidi"/>
          <w:lang w:val="en-US"/>
        </w:rPr>
        <w:t xml:space="preserve">frozen </w:t>
      </w:r>
      <w:r w:rsidRPr="00E47879">
        <w:rPr>
          <w:rFonts w:asciiTheme="minorHAnsi" w:hAnsiTheme="minorHAnsi" w:cstheme="minorBidi"/>
          <w:lang w:val="en-US"/>
        </w:rPr>
        <w:t>tapes were t</w:t>
      </w:r>
      <w:r w:rsidR="008D6651" w:rsidRPr="00E47879">
        <w:rPr>
          <w:rFonts w:asciiTheme="minorHAnsi" w:hAnsiTheme="minorHAnsi" w:cstheme="minorBidi"/>
          <w:lang w:val="en-US"/>
        </w:rPr>
        <w:t>hawed to room temperature and 2</w:t>
      </w:r>
      <w:r w:rsidRPr="00E47879">
        <w:rPr>
          <w:rFonts w:asciiTheme="minorHAnsi" w:hAnsiTheme="minorHAnsi" w:cstheme="minorBidi"/>
          <w:lang w:val="en-US"/>
        </w:rPr>
        <w:t>ml of phosphate buffered saline (PBS; Sigma-Aldrich Co, St. Louis, Missouri, USA) solution added to each vial. After immersion for 1 h</w:t>
      </w:r>
      <w:r w:rsidR="007670BC" w:rsidRPr="00E47879">
        <w:rPr>
          <w:rFonts w:asciiTheme="minorHAnsi" w:hAnsiTheme="minorHAnsi" w:cstheme="minorBidi"/>
          <w:lang w:val="en-US"/>
        </w:rPr>
        <w:t>our</w:t>
      </w:r>
      <w:r w:rsidRPr="00E47879">
        <w:rPr>
          <w:rFonts w:asciiTheme="minorHAnsi" w:hAnsiTheme="minorHAnsi" w:cstheme="minorBidi"/>
          <w:lang w:val="en-US"/>
        </w:rPr>
        <w:t xml:space="preserve">, the tapes </w:t>
      </w:r>
      <w:r w:rsidR="007456C5" w:rsidRPr="00E47879">
        <w:rPr>
          <w:rFonts w:asciiTheme="minorHAnsi" w:hAnsiTheme="minorHAnsi" w:cstheme="minorBidi"/>
          <w:lang w:val="en-US"/>
        </w:rPr>
        <w:t>were</w:t>
      </w:r>
      <w:r w:rsidRPr="00E47879">
        <w:rPr>
          <w:rFonts w:asciiTheme="minorHAnsi" w:hAnsiTheme="minorHAnsi" w:cstheme="minorBidi"/>
          <w:lang w:val="en-US"/>
        </w:rPr>
        <w:t xml:space="preserve"> sonicated for 10 minutes at 20± C, vortexed vigorously for 2 min</w:t>
      </w:r>
      <w:r w:rsidR="008D6651" w:rsidRPr="00E47879">
        <w:rPr>
          <w:rFonts w:asciiTheme="minorHAnsi" w:hAnsiTheme="minorHAnsi" w:cstheme="minorBidi"/>
          <w:lang w:val="en-US"/>
        </w:rPr>
        <w:t>utes</w:t>
      </w:r>
      <w:r w:rsidRPr="00E47879">
        <w:rPr>
          <w:rFonts w:asciiTheme="minorHAnsi" w:hAnsiTheme="minorHAnsi" w:cstheme="minorBidi"/>
          <w:lang w:val="en-US"/>
        </w:rPr>
        <w:t>, and additionally mixed with a pipette tip. Af</w:t>
      </w:r>
      <w:r w:rsidR="00432957" w:rsidRPr="00E47879">
        <w:rPr>
          <w:rFonts w:asciiTheme="minorHAnsi" w:hAnsiTheme="minorHAnsi" w:cstheme="minorBidi"/>
          <w:lang w:val="en-US"/>
        </w:rPr>
        <w:t>ter refreezing overnight at -80°</w:t>
      </w:r>
      <w:r w:rsidRPr="00E47879">
        <w:rPr>
          <w:rFonts w:asciiTheme="minorHAnsi" w:hAnsiTheme="minorHAnsi" w:cstheme="minorBidi"/>
          <w:lang w:val="en-US"/>
        </w:rPr>
        <w:t xml:space="preserve">C, the tape extracts </w:t>
      </w:r>
      <w:r w:rsidR="007456C5" w:rsidRPr="00E47879">
        <w:rPr>
          <w:rFonts w:asciiTheme="minorHAnsi" w:hAnsiTheme="minorHAnsi" w:cstheme="minorBidi"/>
          <w:lang w:val="en-US"/>
        </w:rPr>
        <w:t>were</w:t>
      </w:r>
      <w:r w:rsidRPr="00E47879">
        <w:rPr>
          <w:rFonts w:asciiTheme="minorHAnsi" w:hAnsiTheme="minorHAnsi" w:cstheme="minorBidi"/>
          <w:lang w:val="en-US"/>
        </w:rPr>
        <w:t xml:space="preserve"> thawed, vortexed for 1 min</w:t>
      </w:r>
      <w:r w:rsidR="008D6651" w:rsidRPr="00E47879">
        <w:rPr>
          <w:rFonts w:asciiTheme="minorHAnsi" w:hAnsiTheme="minorHAnsi" w:cstheme="minorBidi"/>
          <w:lang w:val="en-US"/>
        </w:rPr>
        <w:t>ute</w:t>
      </w:r>
      <w:r w:rsidRPr="00E47879">
        <w:rPr>
          <w:rFonts w:asciiTheme="minorHAnsi" w:hAnsiTheme="minorHAnsi" w:cstheme="minorBidi"/>
          <w:lang w:val="en-US"/>
        </w:rPr>
        <w:t xml:space="preserve"> and mixed with a pipette to recover the total extracts from the tapes. </w:t>
      </w:r>
      <w:r w:rsidR="007670BC" w:rsidRPr="00E47879">
        <w:rPr>
          <w:rFonts w:asciiTheme="minorHAnsi" w:hAnsiTheme="minorHAnsi" w:cstheme="minorBidi"/>
          <w:lang w:val="en-US"/>
        </w:rPr>
        <w:t>Samples from all participants (n=13)</w:t>
      </w:r>
      <w:r w:rsidR="00C54F83" w:rsidRPr="00E47879">
        <w:rPr>
          <w:rFonts w:asciiTheme="minorHAnsi" w:hAnsiTheme="minorHAnsi" w:cstheme="minorBidi"/>
          <w:lang w:val="en-US"/>
        </w:rPr>
        <w:t xml:space="preserve"> were then</w:t>
      </w:r>
      <w:r w:rsidRPr="00E47879">
        <w:rPr>
          <w:rFonts w:asciiTheme="minorHAnsi" w:hAnsiTheme="minorHAnsi" w:cstheme="minorBidi"/>
          <w:lang w:val="en-US"/>
        </w:rPr>
        <w:t xml:space="preserve"> processed </w:t>
      </w:r>
      <w:r w:rsidR="00C54F83" w:rsidRPr="00E47879">
        <w:rPr>
          <w:rFonts w:asciiTheme="minorHAnsi" w:hAnsiTheme="minorHAnsi" w:cstheme="minorBidi"/>
          <w:lang w:val="en-US"/>
        </w:rPr>
        <w:t xml:space="preserve">and </w:t>
      </w:r>
      <w:r w:rsidR="0028481E" w:rsidRPr="00E47879">
        <w:rPr>
          <w:rFonts w:asciiTheme="minorHAnsi" w:hAnsiTheme="minorHAnsi" w:cstheme="minorBidi"/>
          <w:lang w:val="en-US"/>
        </w:rPr>
        <w:t>analyzed</w:t>
      </w:r>
      <w:r w:rsidRPr="00E47879">
        <w:rPr>
          <w:rFonts w:asciiTheme="minorHAnsi" w:hAnsiTheme="minorHAnsi" w:cstheme="minorBidi"/>
          <w:lang w:val="en-US"/>
        </w:rPr>
        <w:t xml:space="preserve"> using Immunoassay kits</w:t>
      </w:r>
      <w:r w:rsidR="003A7FC9" w:rsidRPr="00E47879">
        <w:rPr>
          <w:rFonts w:asciiTheme="minorHAnsi" w:hAnsiTheme="minorHAnsi" w:cstheme="minorBidi"/>
          <w:lang w:val="en-US"/>
        </w:rPr>
        <w:t xml:space="preserve"> (</w:t>
      </w:r>
      <w:proofErr w:type="spellStart"/>
      <w:r w:rsidR="00026EB8" w:rsidRPr="00E47879">
        <w:rPr>
          <w:rFonts w:asciiTheme="minorHAnsi" w:hAnsiTheme="minorHAnsi" w:cstheme="minorBidi"/>
          <w:lang w:val="en-US"/>
        </w:rPr>
        <w:t>Meso</w:t>
      </w:r>
      <w:proofErr w:type="spellEnd"/>
      <w:r w:rsidR="00026EB8" w:rsidRPr="00E47879">
        <w:rPr>
          <w:rFonts w:asciiTheme="minorHAnsi" w:hAnsiTheme="minorHAnsi" w:cstheme="minorBidi"/>
          <w:lang w:val="en-US"/>
        </w:rPr>
        <w:t xml:space="preserve"> Scale Diagnostics</w:t>
      </w:r>
      <w:r w:rsidR="003A7FC9" w:rsidRPr="00E47879">
        <w:rPr>
          <w:rFonts w:asciiTheme="minorHAnsi" w:hAnsiTheme="minorHAnsi" w:cstheme="minorBidi"/>
          <w:lang w:val="en-US"/>
        </w:rPr>
        <w:t>,</w:t>
      </w:r>
      <w:r w:rsidR="00026EB8" w:rsidRPr="00E47879">
        <w:rPr>
          <w:rFonts w:asciiTheme="minorHAnsi" w:hAnsiTheme="minorHAnsi" w:cstheme="minorBidi"/>
          <w:lang w:val="en-US"/>
        </w:rPr>
        <w:t xml:space="preserve"> USA</w:t>
      </w:r>
      <w:r w:rsidR="003A7FC9" w:rsidRPr="00E47879">
        <w:rPr>
          <w:rFonts w:asciiTheme="minorHAnsi" w:hAnsiTheme="minorHAnsi" w:cstheme="minorBidi"/>
          <w:lang w:val="en-US"/>
        </w:rPr>
        <w:t>)</w:t>
      </w:r>
      <w:r w:rsidRPr="00E47879">
        <w:rPr>
          <w:rFonts w:asciiTheme="minorHAnsi" w:hAnsiTheme="minorHAnsi" w:cstheme="minorBidi"/>
          <w:lang w:val="en-US"/>
        </w:rPr>
        <w:t xml:space="preserve"> to estimate concentrations for IL-1α.</w:t>
      </w:r>
      <w:r w:rsidR="00C54F83" w:rsidRPr="00E47879">
        <w:rPr>
          <w:rFonts w:asciiTheme="minorHAnsi" w:hAnsiTheme="minorHAnsi" w:cstheme="minorBidi"/>
          <w:lang w:val="en-US"/>
        </w:rPr>
        <w:t xml:space="preserve"> </w:t>
      </w:r>
      <w:r w:rsidR="00026EB8" w:rsidRPr="00E47879">
        <w:rPr>
          <w:rFonts w:asciiTheme="minorHAnsi" w:hAnsiTheme="minorHAnsi" w:cstheme="minorBidi"/>
          <w:lang w:val="en-US"/>
        </w:rPr>
        <w:t>The sebum samples, from a</w:t>
      </w:r>
      <w:r w:rsidR="00C54F83" w:rsidRPr="00E47879">
        <w:rPr>
          <w:rFonts w:asciiTheme="minorHAnsi" w:hAnsiTheme="minorHAnsi" w:cstheme="minorBidi"/>
          <w:lang w:val="en-US"/>
        </w:rPr>
        <w:t xml:space="preserve"> subset of randomly allocated participants (n=7) were </w:t>
      </w:r>
      <w:r w:rsidR="003A7FC9" w:rsidRPr="00E47879">
        <w:rPr>
          <w:rFonts w:asciiTheme="minorHAnsi" w:hAnsiTheme="minorHAnsi" w:cstheme="minorBidi"/>
          <w:lang w:val="en-US"/>
        </w:rPr>
        <w:lastRenderedPageBreak/>
        <w:t xml:space="preserve">separately </w:t>
      </w:r>
      <w:r w:rsidR="0028481E" w:rsidRPr="00E47879">
        <w:rPr>
          <w:rFonts w:asciiTheme="minorHAnsi" w:hAnsiTheme="minorHAnsi" w:cstheme="minorBidi"/>
          <w:lang w:val="en-US"/>
        </w:rPr>
        <w:t>analyzed</w:t>
      </w:r>
      <w:r w:rsidR="00C54F83" w:rsidRPr="00E47879">
        <w:rPr>
          <w:rFonts w:asciiTheme="minorHAnsi" w:hAnsiTheme="minorHAnsi" w:cstheme="minorBidi"/>
          <w:lang w:val="en-US"/>
        </w:rPr>
        <w:t xml:space="preserve"> for IL-1</w:t>
      </w:r>
      <w:r w:rsidR="00C54F83" w:rsidRPr="00E47879">
        <w:rPr>
          <w:rFonts w:asciiTheme="minorHAnsi" w:hAnsiTheme="minorHAnsi"/>
          <w:lang w:val="en-US"/>
        </w:rPr>
        <w:t>β</w:t>
      </w:r>
      <w:r w:rsidR="00C54F83" w:rsidRPr="00E47879">
        <w:rPr>
          <w:rFonts w:asciiTheme="minorHAnsi" w:hAnsiTheme="minorHAnsi" w:cstheme="minorBidi"/>
          <w:lang w:val="en-US"/>
        </w:rPr>
        <w:t>, IL-2, IL-6, IL-8, IL-10 and IFN-</w:t>
      </w:r>
      <w:r w:rsidR="00C54F83" w:rsidRPr="00E47879">
        <w:rPr>
          <w:rFonts w:asciiTheme="minorHAnsi" w:hAnsiTheme="minorHAnsi"/>
          <w:lang w:val="en-US"/>
        </w:rPr>
        <w:t>γ</w:t>
      </w:r>
      <w:r w:rsidR="003A7FC9" w:rsidRPr="00E47879">
        <w:rPr>
          <w:rFonts w:asciiTheme="minorHAnsi" w:hAnsiTheme="minorHAnsi"/>
          <w:lang w:val="en-US"/>
        </w:rPr>
        <w:t xml:space="preserve"> (</w:t>
      </w:r>
      <w:r w:rsidR="00256B3C" w:rsidRPr="00E47879">
        <w:rPr>
          <w:rFonts w:asciiTheme="minorHAnsi" w:hAnsiTheme="minorHAnsi"/>
          <w:lang w:val="en-US"/>
        </w:rPr>
        <w:t>multiplex</w:t>
      </w:r>
      <w:r w:rsidR="003A7FC9" w:rsidRPr="00E47879">
        <w:rPr>
          <w:rFonts w:asciiTheme="minorHAnsi" w:hAnsiTheme="minorHAnsi"/>
          <w:lang w:val="en-US"/>
        </w:rPr>
        <w:t xml:space="preserve"> kit, </w:t>
      </w:r>
      <w:proofErr w:type="spellStart"/>
      <w:r w:rsidR="00026EB8" w:rsidRPr="00E47879">
        <w:rPr>
          <w:rFonts w:asciiTheme="minorHAnsi" w:hAnsiTheme="minorHAnsi" w:cstheme="minorBidi"/>
          <w:lang w:val="en-US"/>
        </w:rPr>
        <w:t>Meso</w:t>
      </w:r>
      <w:proofErr w:type="spellEnd"/>
      <w:r w:rsidR="00026EB8" w:rsidRPr="00E47879">
        <w:rPr>
          <w:rFonts w:asciiTheme="minorHAnsi" w:hAnsiTheme="minorHAnsi" w:cstheme="minorBidi"/>
          <w:lang w:val="en-US"/>
        </w:rPr>
        <w:t xml:space="preserve"> Scale Diagnostics, USA</w:t>
      </w:r>
      <w:r w:rsidR="003A7FC9" w:rsidRPr="00E47879">
        <w:rPr>
          <w:rFonts w:asciiTheme="minorHAnsi" w:hAnsiTheme="minorHAnsi"/>
          <w:lang w:val="en-US"/>
        </w:rPr>
        <w:t>)</w:t>
      </w:r>
      <w:r w:rsidR="00C54F83" w:rsidRPr="00E47879">
        <w:rPr>
          <w:rFonts w:asciiTheme="minorHAnsi" w:hAnsiTheme="minorHAnsi" w:cstheme="minorBidi"/>
          <w:lang w:val="en-US"/>
        </w:rPr>
        <w:t xml:space="preserve">. </w:t>
      </w:r>
    </w:p>
    <w:p w14:paraId="4C5DBA97" w14:textId="77777777" w:rsidR="0050644E" w:rsidRPr="00E47879" w:rsidRDefault="0050644E" w:rsidP="00167839">
      <w:pPr>
        <w:spacing w:line="480" w:lineRule="auto"/>
        <w:jc w:val="both"/>
        <w:rPr>
          <w:rFonts w:asciiTheme="minorHAnsi" w:hAnsiTheme="minorHAnsi" w:cstheme="minorBidi"/>
          <w:lang w:val="en-US"/>
        </w:rPr>
      </w:pPr>
    </w:p>
    <w:p w14:paraId="310AF26B" w14:textId="77777777" w:rsidR="00D16028" w:rsidRPr="00E47879" w:rsidRDefault="009D204F" w:rsidP="00D16028">
      <w:pPr>
        <w:spacing w:line="480" w:lineRule="auto"/>
        <w:jc w:val="both"/>
        <w:rPr>
          <w:rFonts w:asciiTheme="minorHAnsi" w:hAnsiTheme="minorHAnsi" w:cstheme="minorBidi"/>
          <w:i/>
          <w:lang w:val="en-US"/>
        </w:rPr>
      </w:pPr>
      <w:r w:rsidRPr="00E47879">
        <w:rPr>
          <w:rFonts w:asciiTheme="minorHAnsi" w:hAnsiTheme="minorHAnsi" w:cstheme="minorBidi"/>
          <w:lang w:val="en-US"/>
        </w:rPr>
        <w:t>2.5</w:t>
      </w:r>
      <w:r w:rsidR="00FC34DA" w:rsidRPr="00E47879">
        <w:rPr>
          <w:rFonts w:asciiTheme="minorHAnsi" w:hAnsiTheme="minorHAnsi" w:cstheme="minorBidi"/>
          <w:lang w:val="en-US"/>
        </w:rPr>
        <w:t xml:space="preserve"> </w:t>
      </w:r>
      <w:r w:rsidR="00252B4F" w:rsidRPr="00E47879">
        <w:rPr>
          <w:rFonts w:asciiTheme="minorHAnsi" w:hAnsiTheme="minorHAnsi" w:cstheme="minorBidi"/>
          <w:i/>
          <w:lang w:val="en-US"/>
        </w:rPr>
        <w:t>Data analysis</w:t>
      </w:r>
    </w:p>
    <w:p w14:paraId="627153EB" w14:textId="64C84483" w:rsidR="00252B4F" w:rsidRPr="00E47879" w:rsidRDefault="00252B4F" w:rsidP="001477DC">
      <w:pPr>
        <w:spacing w:line="480" w:lineRule="auto"/>
        <w:jc w:val="both"/>
        <w:rPr>
          <w:rFonts w:asciiTheme="minorHAnsi" w:hAnsiTheme="minorHAnsi" w:cstheme="minorBidi"/>
          <w:lang w:val="en-US"/>
        </w:rPr>
      </w:pPr>
      <w:r w:rsidRPr="00E47879">
        <w:rPr>
          <w:rFonts w:asciiTheme="minorHAnsi" w:hAnsiTheme="minorHAnsi" w:cstheme="minorBidi"/>
          <w:lang w:val="en-US"/>
        </w:rPr>
        <w:t xml:space="preserve">Absolute values for cytokine concentration before and after the mask intervention were obtained from the </w:t>
      </w:r>
      <w:proofErr w:type="spellStart"/>
      <w:r w:rsidRPr="00E47879">
        <w:rPr>
          <w:rFonts w:asciiTheme="minorHAnsi" w:hAnsiTheme="minorHAnsi" w:cstheme="minorBidi"/>
          <w:lang w:val="en-US"/>
        </w:rPr>
        <w:t>Sebutape</w:t>
      </w:r>
      <w:proofErr w:type="spellEnd"/>
      <w:r w:rsidRPr="00E47879">
        <w:rPr>
          <w:rFonts w:asciiTheme="minorHAnsi" w:hAnsiTheme="minorHAnsi" w:cstheme="minorBidi"/>
          <w:lang w:val="en-US"/>
        </w:rPr>
        <w:t xml:space="preserve"> samples and </w:t>
      </w:r>
      <w:r w:rsidR="001477DC" w:rsidRPr="00E47879">
        <w:rPr>
          <w:rFonts w:asciiTheme="minorHAnsi" w:hAnsiTheme="minorHAnsi" w:cstheme="minorBidi"/>
          <w:lang w:val="en-US"/>
        </w:rPr>
        <w:t xml:space="preserve">the corresponding ratio values </w:t>
      </w:r>
      <w:r w:rsidR="008F2F09" w:rsidRPr="00E47879">
        <w:rPr>
          <w:rFonts w:asciiTheme="minorHAnsi" w:hAnsiTheme="minorHAnsi" w:cstheme="minorBidi"/>
          <w:lang w:val="en-US"/>
        </w:rPr>
        <w:t xml:space="preserve">post- to pre-mask application </w:t>
      </w:r>
      <w:r w:rsidRPr="00E47879">
        <w:rPr>
          <w:rFonts w:asciiTheme="minorHAnsi" w:hAnsiTheme="minorHAnsi" w:cstheme="minorBidi"/>
          <w:lang w:val="en-US"/>
        </w:rPr>
        <w:t xml:space="preserve">were calculated </w:t>
      </w:r>
      <w:r w:rsidR="008F2F09" w:rsidRPr="00E47879">
        <w:rPr>
          <w:rFonts w:asciiTheme="minorHAnsi" w:hAnsiTheme="minorHAnsi" w:cstheme="minorBidi"/>
          <w:lang w:val="en-US"/>
        </w:rPr>
        <w:t>for the three test conditions</w:t>
      </w:r>
      <w:r w:rsidRPr="00E47879">
        <w:rPr>
          <w:rFonts w:asciiTheme="minorHAnsi" w:hAnsiTheme="minorHAnsi" w:cstheme="minorBidi"/>
          <w:lang w:val="en-US"/>
        </w:rPr>
        <w:t xml:space="preserve">. </w:t>
      </w:r>
      <w:r w:rsidR="008D6651" w:rsidRPr="00E47879">
        <w:rPr>
          <w:rFonts w:asciiTheme="minorHAnsi" w:hAnsiTheme="minorHAnsi" w:cstheme="minorBidi"/>
          <w:lang w:val="en-US"/>
        </w:rPr>
        <w:t>Descriptive and inferential statistics were performed using IBM SPSS statistics V22 (IBM Corp, Armonk, New York). Normality was tested by the Kolmogorov–Smirnov test. Subsequently, r</w:t>
      </w:r>
      <w:r w:rsidR="00F26122" w:rsidRPr="00E47879">
        <w:rPr>
          <w:rFonts w:asciiTheme="minorHAnsi" w:hAnsiTheme="minorHAnsi" w:cstheme="minorBidi"/>
          <w:lang w:val="en-US"/>
        </w:rPr>
        <w:t xml:space="preserve">esults were expressed as mean with standard deviation </w:t>
      </w:r>
      <w:r w:rsidR="008D6651" w:rsidRPr="00E47879">
        <w:rPr>
          <w:rFonts w:asciiTheme="minorHAnsi" w:hAnsiTheme="minorHAnsi" w:cstheme="minorBidi"/>
          <w:lang w:val="en-US"/>
        </w:rPr>
        <w:t xml:space="preserve">for </w:t>
      </w:r>
      <w:r w:rsidR="007670BC" w:rsidRPr="00E47879">
        <w:rPr>
          <w:rFonts w:asciiTheme="minorHAnsi" w:hAnsiTheme="minorHAnsi" w:cstheme="minorBidi"/>
          <w:lang w:val="en-US"/>
        </w:rPr>
        <w:t>i</w:t>
      </w:r>
      <w:r w:rsidR="00F26122" w:rsidRPr="00E47879">
        <w:rPr>
          <w:rFonts w:asciiTheme="minorHAnsi" w:hAnsiTheme="minorHAnsi" w:cstheme="minorBidi"/>
          <w:lang w:val="en-US"/>
        </w:rPr>
        <w:t>nterface pressur</w:t>
      </w:r>
      <w:r w:rsidR="008D6651" w:rsidRPr="00E47879">
        <w:rPr>
          <w:rFonts w:asciiTheme="minorHAnsi" w:hAnsiTheme="minorHAnsi" w:cstheme="minorBidi"/>
          <w:lang w:val="en-US"/>
        </w:rPr>
        <w:t>es and relative humidity values. Non-parametric descriptors were used for</w:t>
      </w:r>
      <w:r w:rsidR="00F26122" w:rsidRPr="00E47879">
        <w:rPr>
          <w:rFonts w:asciiTheme="minorHAnsi" w:hAnsiTheme="minorHAnsi" w:cstheme="minorBidi"/>
          <w:lang w:val="en-US"/>
        </w:rPr>
        <w:t xml:space="preserve"> cytokine concentrations</w:t>
      </w:r>
      <w:r w:rsidR="00190F17" w:rsidRPr="00E47879">
        <w:rPr>
          <w:rFonts w:asciiTheme="minorHAnsi" w:hAnsiTheme="minorHAnsi" w:cstheme="minorBidi"/>
          <w:lang w:val="en-US"/>
        </w:rPr>
        <w:t xml:space="preserve">, </w:t>
      </w:r>
      <w:r w:rsidR="008D6651" w:rsidRPr="00E47879">
        <w:rPr>
          <w:rFonts w:asciiTheme="minorHAnsi" w:hAnsiTheme="minorHAnsi" w:cstheme="minorBidi"/>
          <w:lang w:val="en-US"/>
        </w:rPr>
        <w:t>temperature</w:t>
      </w:r>
      <w:r w:rsidR="005F0FED" w:rsidRPr="00E47879">
        <w:rPr>
          <w:rFonts w:asciiTheme="minorHAnsi" w:hAnsiTheme="minorHAnsi" w:cstheme="minorBidi"/>
          <w:lang w:val="en-US"/>
        </w:rPr>
        <w:t xml:space="preserve">s and subjective comfort. </w:t>
      </w:r>
      <w:r w:rsidRPr="00E47879">
        <w:rPr>
          <w:rFonts w:asciiTheme="minorHAnsi" w:hAnsiTheme="minorHAnsi" w:cstheme="minorBidi"/>
          <w:lang w:val="en-US"/>
        </w:rPr>
        <w:t xml:space="preserve">Two-way repeated measures analysis of variance </w:t>
      </w:r>
      <w:r w:rsidR="00F26122" w:rsidRPr="00E47879">
        <w:rPr>
          <w:rFonts w:asciiTheme="minorHAnsi" w:hAnsiTheme="minorHAnsi" w:cstheme="minorBidi"/>
          <w:lang w:val="en-US"/>
        </w:rPr>
        <w:t xml:space="preserve">and Freidman tests </w:t>
      </w:r>
      <w:r w:rsidR="005F0FED" w:rsidRPr="00E47879">
        <w:rPr>
          <w:rFonts w:asciiTheme="minorHAnsi" w:hAnsiTheme="minorHAnsi" w:cstheme="minorBidi"/>
          <w:lang w:val="en-US"/>
        </w:rPr>
        <w:t xml:space="preserve">were used </w:t>
      </w:r>
      <w:r w:rsidR="00190F17" w:rsidRPr="00E47879">
        <w:rPr>
          <w:rFonts w:asciiTheme="minorHAnsi" w:hAnsiTheme="minorHAnsi" w:cstheme="minorBidi"/>
          <w:lang w:val="en-US"/>
        </w:rPr>
        <w:t>to evaluate the effect of</w:t>
      </w:r>
      <w:r w:rsidRPr="00E47879">
        <w:rPr>
          <w:rFonts w:asciiTheme="minorHAnsi" w:hAnsiTheme="minorHAnsi" w:cstheme="minorBidi"/>
          <w:lang w:val="en-US"/>
        </w:rPr>
        <w:t xml:space="preserve"> mask type and tension</w:t>
      </w:r>
      <w:r w:rsidR="00190F17" w:rsidRPr="00E47879">
        <w:rPr>
          <w:rFonts w:asciiTheme="minorHAnsi" w:hAnsiTheme="minorHAnsi" w:cstheme="minorBidi"/>
          <w:lang w:val="en-US"/>
        </w:rPr>
        <w:t xml:space="preserve">. </w:t>
      </w:r>
      <w:r w:rsidR="008F2F09" w:rsidRPr="00E47879">
        <w:rPr>
          <w:rFonts w:asciiTheme="minorHAnsi" w:hAnsiTheme="minorHAnsi" w:cstheme="minorBidi"/>
          <w:lang w:val="en-US"/>
        </w:rPr>
        <w:t>Differences were considered to be statistically significant at the 5% level (p&lt;0.05).</w:t>
      </w:r>
    </w:p>
    <w:p w14:paraId="30AD3BE2" w14:textId="77777777" w:rsidR="00E20D65" w:rsidRPr="00E47879" w:rsidRDefault="00E20D65" w:rsidP="00FC34DA">
      <w:pPr>
        <w:spacing w:line="480" w:lineRule="auto"/>
        <w:jc w:val="both"/>
        <w:rPr>
          <w:rFonts w:asciiTheme="minorHAnsi" w:hAnsiTheme="minorHAnsi" w:cstheme="minorBidi"/>
          <w:lang w:val="en-US"/>
        </w:rPr>
      </w:pPr>
    </w:p>
    <w:p w14:paraId="25C0A43B" w14:textId="77777777" w:rsidR="009D204F" w:rsidRPr="00E47879" w:rsidRDefault="009D204F" w:rsidP="00FC34DA">
      <w:pPr>
        <w:spacing w:line="480" w:lineRule="auto"/>
        <w:jc w:val="both"/>
        <w:rPr>
          <w:rFonts w:asciiTheme="minorHAnsi" w:hAnsiTheme="minorHAnsi" w:cstheme="minorBidi"/>
          <w:lang w:val="en-US"/>
        </w:rPr>
      </w:pPr>
    </w:p>
    <w:p w14:paraId="714F8F8F" w14:textId="77777777" w:rsidR="006762D5" w:rsidRPr="00E47879" w:rsidRDefault="006762D5" w:rsidP="00FC34DA">
      <w:pPr>
        <w:spacing w:line="480" w:lineRule="auto"/>
        <w:jc w:val="both"/>
        <w:rPr>
          <w:rFonts w:asciiTheme="minorHAnsi" w:hAnsiTheme="minorHAnsi" w:cstheme="minorBidi"/>
          <w:lang w:val="en-US"/>
        </w:rPr>
      </w:pPr>
    </w:p>
    <w:p w14:paraId="32FB067B" w14:textId="77777777" w:rsidR="006762D5" w:rsidRPr="00E47879" w:rsidRDefault="006762D5" w:rsidP="00FC34DA">
      <w:pPr>
        <w:spacing w:line="480" w:lineRule="auto"/>
        <w:jc w:val="both"/>
        <w:rPr>
          <w:rFonts w:asciiTheme="minorHAnsi" w:hAnsiTheme="minorHAnsi" w:cstheme="minorBidi"/>
          <w:lang w:val="en-US"/>
        </w:rPr>
      </w:pPr>
    </w:p>
    <w:p w14:paraId="011BE2B1" w14:textId="77777777" w:rsidR="006762D5" w:rsidRPr="00E47879" w:rsidRDefault="006762D5" w:rsidP="00FC34DA">
      <w:pPr>
        <w:spacing w:line="480" w:lineRule="auto"/>
        <w:jc w:val="both"/>
        <w:rPr>
          <w:rFonts w:asciiTheme="minorHAnsi" w:hAnsiTheme="minorHAnsi" w:cstheme="minorBidi"/>
          <w:lang w:val="en-US"/>
        </w:rPr>
      </w:pPr>
    </w:p>
    <w:p w14:paraId="5A46BB40" w14:textId="77777777" w:rsidR="006762D5" w:rsidRPr="00E47879" w:rsidRDefault="006762D5" w:rsidP="00FC34DA">
      <w:pPr>
        <w:spacing w:line="480" w:lineRule="auto"/>
        <w:jc w:val="both"/>
        <w:rPr>
          <w:rFonts w:asciiTheme="minorHAnsi" w:hAnsiTheme="minorHAnsi" w:cstheme="minorBidi"/>
          <w:lang w:val="en-US"/>
        </w:rPr>
      </w:pPr>
    </w:p>
    <w:p w14:paraId="20172DE4" w14:textId="77777777" w:rsidR="006A56E8" w:rsidRPr="00E47879" w:rsidRDefault="006A56E8" w:rsidP="00FC34DA">
      <w:pPr>
        <w:spacing w:line="480" w:lineRule="auto"/>
        <w:jc w:val="both"/>
        <w:rPr>
          <w:rFonts w:asciiTheme="minorHAnsi" w:hAnsiTheme="minorHAnsi" w:cstheme="minorBidi"/>
          <w:lang w:val="en-US"/>
        </w:rPr>
      </w:pPr>
    </w:p>
    <w:p w14:paraId="58685C2C" w14:textId="77777777" w:rsidR="00E20D65" w:rsidRPr="00E47879" w:rsidRDefault="00E20D65" w:rsidP="0037655A">
      <w:pPr>
        <w:pStyle w:val="ListParagraph"/>
        <w:numPr>
          <w:ilvl w:val="0"/>
          <w:numId w:val="3"/>
        </w:numPr>
        <w:spacing w:line="480" w:lineRule="auto"/>
        <w:jc w:val="both"/>
        <w:rPr>
          <w:lang w:val="en-US"/>
        </w:rPr>
      </w:pPr>
      <w:r w:rsidRPr="00E47879">
        <w:rPr>
          <w:b/>
          <w:lang w:val="en-US"/>
        </w:rPr>
        <w:lastRenderedPageBreak/>
        <w:t>Results</w:t>
      </w:r>
    </w:p>
    <w:p w14:paraId="36A4E312" w14:textId="77777777" w:rsidR="00E20D65" w:rsidRPr="00E47879" w:rsidRDefault="0037655A" w:rsidP="00FC34DA">
      <w:pPr>
        <w:spacing w:line="480" w:lineRule="auto"/>
        <w:jc w:val="both"/>
        <w:rPr>
          <w:rFonts w:asciiTheme="minorHAnsi" w:hAnsiTheme="minorHAnsi" w:cstheme="minorBidi"/>
          <w:i/>
          <w:lang w:val="en-US"/>
        </w:rPr>
      </w:pPr>
      <w:r w:rsidRPr="00E47879">
        <w:rPr>
          <w:rFonts w:asciiTheme="minorHAnsi" w:hAnsiTheme="minorHAnsi" w:cstheme="minorBidi"/>
          <w:i/>
          <w:lang w:val="en-US"/>
        </w:rPr>
        <w:t xml:space="preserve">3.1 </w:t>
      </w:r>
      <w:r w:rsidR="00E20D65" w:rsidRPr="00E47879">
        <w:rPr>
          <w:rFonts w:asciiTheme="minorHAnsi" w:hAnsiTheme="minorHAnsi" w:cstheme="minorBidi"/>
          <w:i/>
          <w:lang w:val="en-US"/>
        </w:rPr>
        <w:t>Participants</w:t>
      </w:r>
    </w:p>
    <w:p w14:paraId="6EA7F045" w14:textId="6F8A2698" w:rsidR="00E20D65" w:rsidRPr="00E47879" w:rsidRDefault="00E20D65" w:rsidP="0079245B">
      <w:pPr>
        <w:spacing w:line="480" w:lineRule="auto"/>
        <w:jc w:val="both"/>
        <w:rPr>
          <w:rFonts w:asciiTheme="minorHAnsi" w:hAnsiTheme="minorHAnsi" w:cstheme="minorBidi"/>
          <w:lang w:val="en-US"/>
        </w:rPr>
      </w:pPr>
      <w:r w:rsidRPr="00E47879">
        <w:rPr>
          <w:rFonts w:asciiTheme="minorHAnsi" w:hAnsiTheme="minorHAnsi" w:cstheme="minorBidi"/>
          <w:lang w:val="en-US"/>
        </w:rPr>
        <w:t xml:space="preserve">Thirteen healthy </w:t>
      </w:r>
      <w:r w:rsidR="009D204F" w:rsidRPr="00E47879">
        <w:rPr>
          <w:rFonts w:asciiTheme="minorHAnsi" w:hAnsiTheme="minorHAnsi" w:cstheme="minorBidi"/>
          <w:lang w:val="en-US"/>
        </w:rPr>
        <w:t>participants (6 males and 7 females)</w:t>
      </w:r>
      <w:r w:rsidR="0079245B" w:rsidRPr="00E47879">
        <w:rPr>
          <w:rFonts w:asciiTheme="minorHAnsi" w:hAnsiTheme="minorHAnsi" w:cstheme="minorBidi"/>
          <w:lang w:val="en-US"/>
        </w:rPr>
        <w:t xml:space="preserve"> were included in the study with a m</w:t>
      </w:r>
      <w:r w:rsidRPr="00E47879">
        <w:rPr>
          <w:rFonts w:asciiTheme="minorHAnsi" w:hAnsiTheme="minorHAnsi" w:cstheme="minorBidi"/>
          <w:lang w:val="en-US"/>
        </w:rPr>
        <w:t>e</w:t>
      </w:r>
      <w:r w:rsidR="009D204F" w:rsidRPr="00E47879">
        <w:rPr>
          <w:rFonts w:asciiTheme="minorHAnsi" w:hAnsiTheme="minorHAnsi" w:cstheme="minorBidi"/>
          <w:lang w:val="en-US"/>
        </w:rPr>
        <w:t>an</w:t>
      </w:r>
      <w:r w:rsidRPr="00E47879">
        <w:rPr>
          <w:rFonts w:asciiTheme="minorHAnsi" w:hAnsiTheme="minorHAnsi" w:cstheme="minorBidi"/>
          <w:lang w:val="en-US"/>
        </w:rPr>
        <w:t xml:space="preserve"> age </w:t>
      </w:r>
      <w:r w:rsidR="0079245B" w:rsidRPr="00E47879">
        <w:rPr>
          <w:rFonts w:asciiTheme="minorHAnsi" w:hAnsiTheme="minorHAnsi" w:cstheme="minorBidi"/>
          <w:lang w:val="en-US"/>
        </w:rPr>
        <w:t>of</w:t>
      </w:r>
      <w:r w:rsidR="009D204F" w:rsidRPr="00E47879">
        <w:rPr>
          <w:rFonts w:asciiTheme="minorHAnsi" w:hAnsiTheme="minorHAnsi" w:cstheme="minorBidi"/>
          <w:lang w:val="en-US"/>
        </w:rPr>
        <w:t xml:space="preserve"> 25</w:t>
      </w:r>
      <w:r w:rsidRPr="00E47879">
        <w:rPr>
          <w:rFonts w:asciiTheme="minorHAnsi" w:hAnsiTheme="minorHAnsi" w:cstheme="minorBidi"/>
          <w:lang w:val="en-US"/>
        </w:rPr>
        <w:t xml:space="preserve"> </w:t>
      </w:r>
      <w:r w:rsidR="0060637D" w:rsidRPr="00E47879">
        <w:rPr>
          <w:rFonts w:asciiTheme="minorHAnsi" w:hAnsiTheme="minorHAnsi" w:cstheme="minorBidi"/>
          <w:lang w:val="en-US"/>
        </w:rPr>
        <w:t xml:space="preserve">years </w:t>
      </w:r>
      <w:r w:rsidRPr="00E47879">
        <w:rPr>
          <w:rFonts w:asciiTheme="minorHAnsi" w:hAnsiTheme="minorHAnsi" w:cstheme="minorBidi"/>
          <w:lang w:val="en-US"/>
        </w:rPr>
        <w:t>(</w:t>
      </w:r>
      <w:r w:rsidR="0037655A" w:rsidRPr="00E47879">
        <w:rPr>
          <w:rFonts w:asciiTheme="minorHAnsi" w:hAnsiTheme="minorHAnsi" w:cstheme="minorBidi"/>
          <w:lang w:val="en-US"/>
        </w:rPr>
        <w:t>range 21-31). The</w:t>
      </w:r>
      <w:r w:rsidR="0079245B" w:rsidRPr="00E47879">
        <w:rPr>
          <w:rFonts w:asciiTheme="minorHAnsi" w:hAnsiTheme="minorHAnsi" w:cstheme="minorBidi"/>
          <w:lang w:val="en-US"/>
        </w:rPr>
        <w:t>ir</w:t>
      </w:r>
      <w:r w:rsidR="0037655A" w:rsidRPr="00E47879">
        <w:rPr>
          <w:rFonts w:asciiTheme="minorHAnsi" w:hAnsiTheme="minorHAnsi" w:cstheme="minorBidi"/>
          <w:lang w:val="en-US"/>
        </w:rPr>
        <w:t xml:space="preserve"> mean height was 1</w:t>
      </w:r>
      <w:r w:rsidR="009D204F" w:rsidRPr="00E47879">
        <w:rPr>
          <w:rFonts w:asciiTheme="minorHAnsi" w:hAnsiTheme="minorHAnsi" w:cstheme="minorBidi"/>
          <w:lang w:val="en-US"/>
        </w:rPr>
        <w:t>.7 ±0.1</w:t>
      </w:r>
      <w:r w:rsidR="0079245B" w:rsidRPr="00E47879">
        <w:rPr>
          <w:rFonts w:asciiTheme="minorHAnsi" w:hAnsiTheme="minorHAnsi" w:cstheme="minorBidi"/>
          <w:lang w:val="en-US"/>
        </w:rPr>
        <w:t>m,</w:t>
      </w:r>
      <w:r w:rsidR="0037655A" w:rsidRPr="00E47879">
        <w:rPr>
          <w:rFonts w:asciiTheme="minorHAnsi" w:hAnsiTheme="minorHAnsi" w:cstheme="minorBidi"/>
          <w:lang w:val="en-US"/>
        </w:rPr>
        <w:t xml:space="preserve"> mean weight 73 ±17</w:t>
      </w:r>
      <w:r w:rsidRPr="00E47879">
        <w:rPr>
          <w:rFonts w:asciiTheme="minorHAnsi" w:hAnsiTheme="minorHAnsi" w:cstheme="minorBidi"/>
          <w:lang w:val="en-US"/>
        </w:rPr>
        <w:t xml:space="preserve">kg with a </w:t>
      </w:r>
      <w:r w:rsidR="0079245B" w:rsidRPr="00E47879">
        <w:rPr>
          <w:rFonts w:asciiTheme="minorHAnsi" w:hAnsiTheme="minorHAnsi" w:cstheme="minorBidi"/>
          <w:lang w:val="en-US"/>
        </w:rPr>
        <w:t>corresponding</w:t>
      </w:r>
      <w:r w:rsidRPr="00E47879">
        <w:rPr>
          <w:rFonts w:asciiTheme="minorHAnsi" w:hAnsiTheme="minorHAnsi" w:cstheme="minorBidi"/>
          <w:lang w:val="en-US"/>
        </w:rPr>
        <w:t xml:space="preserve"> BMI of </w:t>
      </w:r>
      <w:r w:rsidR="009D204F" w:rsidRPr="00E47879">
        <w:rPr>
          <w:rFonts w:asciiTheme="minorHAnsi" w:hAnsiTheme="minorHAnsi" w:cstheme="minorBidi"/>
          <w:lang w:val="en-US"/>
        </w:rPr>
        <w:t>24.8 ±3.</w:t>
      </w:r>
      <w:r w:rsidR="0037655A" w:rsidRPr="00E47879">
        <w:rPr>
          <w:rFonts w:asciiTheme="minorHAnsi" w:hAnsiTheme="minorHAnsi" w:cstheme="minorBidi"/>
          <w:lang w:val="en-US"/>
        </w:rPr>
        <w:t>2</w:t>
      </w:r>
      <w:r w:rsidRPr="00E47879">
        <w:rPr>
          <w:rFonts w:asciiTheme="minorHAnsi" w:hAnsiTheme="minorHAnsi" w:cstheme="minorBidi"/>
          <w:lang w:val="en-US"/>
        </w:rPr>
        <w:t>kg/m</w:t>
      </w:r>
      <w:r w:rsidRPr="00E47879">
        <w:rPr>
          <w:rFonts w:asciiTheme="minorHAnsi" w:hAnsiTheme="minorHAnsi" w:cstheme="minorBidi"/>
          <w:vertAlign w:val="superscript"/>
          <w:lang w:val="en-US"/>
        </w:rPr>
        <w:t>2</w:t>
      </w:r>
      <w:r w:rsidRPr="00E47879">
        <w:rPr>
          <w:rFonts w:asciiTheme="minorHAnsi" w:hAnsiTheme="minorHAnsi" w:cstheme="minorBidi"/>
          <w:lang w:val="en-US"/>
        </w:rPr>
        <w:t>.</w:t>
      </w:r>
    </w:p>
    <w:p w14:paraId="3BB972E4" w14:textId="77777777" w:rsidR="000D1473" w:rsidRPr="00E47879" w:rsidRDefault="000D1473" w:rsidP="00FC34DA">
      <w:pPr>
        <w:spacing w:line="480" w:lineRule="auto"/>
        <w:jc w:val="both"/>
        <w:rPr>
          <w:rFonts w:asciiTheme="minorHAnsi" w:hAnsiTheme="minorHAnsi" w:cstheme="minorBidi"/>
          <w:b/>
          <w:lang w:val="en-US"/>
        </w:rPr>
      </w:pPr>
    </w:p>
    <w:p w14:paraId="547956FD" w14:textId="77777777" w:rsidR="0037655A" w:rsidRPr="00E47879" w:rsidRDefault="00E20D65" w:rsidP="0037655A">
      <w:pPr>
        <w:pStyle w:val="ListParagraph"/>
        <w:numPr>
          <w:ilvl w:val="1"/>
          <w:numId w:val="3"/>
        </w:numPr>
        <w:spacing w:line="480" w:lineRule="auto"/>
        <w:jc w:val="both"/>
        <w:rPr>
          <w:bCs/>
          <w:i/>
          <w:iCs/>
          <w:lang w:val="en-US"/>
        </w:rPr>
      </w:pPr>
      <w:r w:rsidRPr="00E47879">
        <w:rPr>
          <w:bCs/>
          <w:i/>
          <w:iCs/>
          <w:lang w:val="en-US"/>
        </w:rPr>
        <w:t>Interface pressure</w:t>
      </w:r>
    </w:p>
    <w:p w14:paraId="663FC630" w14:textId="5B784474" w:rsidR="009B2131" w:rsidRPr="00E47879" w:rsidRDefault="00A22C62" w:rsidP="00F50107">
      <w:pPr>
        <w:spacing w:line="480" w:lineRule="auto"/>
        <w:jc w:val="both"/>
        <w:rPr>
          <w:rFonts w:asciiTheme="minorHAnsi" w:hAnsiTheme="minorHAnsi"/>
          <w:lang w:val="en-US"/>
        </w:rPr>
      </w:pPr>
      <w:r w:rsidRPr="00E47879">
        <w:rPr>
          <w:rFonts w:asciiTheme="minorHAnsi" w:hAnsiTheme="minorHAnsi"/>
          <w:lang w:val="en-US"/>
        </w:rPr>
        <w:t xml:space="preserve">  Table 1 reveals that the </w:t>
      </w:r>
      <w:r w:rsidR="000349FD" w:rsidRPr="00E47879">
        <w:rPr>
          <w:rFonts w:asciiTheme="minorHAnsi" w:hAnsiTheme="minorHAnsi"/>
          <w:lang w:val="en-US"/>
        </w:rPr>
        <w:t xml:space="preserve">interface </w:t>
      </w:r>
      <w:r w:rsidRPr="00E47879">
        <w:rPr>
          <w:rFonts w:asciiTheme="minorHAnsi" w:hAnsiTheme="minorHAnsi"/>
          <w:lang w:val="en-US"/>
        </w:rPr>
        <w:t xml:space="preserve">pressures </w:t>
      </w:r>
      <w:r w:rsidR="000349FD" w:rsidRPr="00E47879">
        <w:rPr>
          <w:rFonts w:asciiTheme="minorHAnsi" w:hAnsiTheme="minorHAnsi"/>
          <w:lang w:val="en-US"/>
        </w:rPr>
        <w:t xml:space="preserve">at the bridge of the nose </w:t>
      </w:r>
      <w:r w:rsidRPr="00E47879">
        <w:rPr>
          <w:rFonts w:asciiTheme="minorHAnsi" w:hAnsiTheme="minorHAnsi"/>
          <w:lang w:val="en-US"/>
        </w:rPr>
        <w:t xml:space="preserve">were considerably higher than </w:t>
      </w:r>
      <w:r w:rsidR="000349FD" w:rsidRPr="00E47879">
        <w:rPr>
          <w:rFonts w:asciiTheme="minorHAnsi" w:hAnsiTheme="minorHAnsi"/>
          <w:lang w:val="en-US"/>
        </w:rPr>
        <w:t>values at the</w:t>
      </w:r>
      <w:r w:rsidRPr="00E47879">
        <w:rPr>
          <w:rFonts w:asciiTheme="minorHAnsi" w:hAnsiTheme="minorHAnsi"/>
          <w:lang w:val="en-US"/>
        </w:rPr>
        <w:t xml:space="preserve"> cheek with median differences ranging between 34-77mmHg (p&lt;0.05 for all test conditions). Although pressures on the left cheek tended to be higher than those on the right cheek for both masks, the differences were not statistically significant (p&gt;0.05). </w:t>
      </w:r>
      <w:r w:rsidR="009B5104" w:rsidRPr="00E47879">
        <w:rPr>
          <w:rFonts w:asciiTheme="minorHAnsi" w:hAnsiTheme="minorHAnsi"/>
          <w:lang w:val="en-US"/>
        </w:rPr>
        <w:t>There was a significant</w:t>
      </w:r>
      <w:r w:rsidRPr="00E47879">
        <w:rPr>
          <w:rFonts w:asciiTheme="minorHAnsi" w:hAnsiTheme="minorHAnsi"/>
          <w:lang w:val="en-US"/>
        </w:rPr>
        <w:t xml:space="preserve"> association between strap tension and nasal interface pressures for both masks (p&lt;0.01). This association was particularly marked with the </w:t>
      </w:r>
      <w:proofErr w:type="spellStart"/>
      <w:r w:rsidRPr="00E47879">
        <w:rPr>
          <w:rFonts w:asciiTheme="minorHAnsi" w:hAnsiTheme="minorHAnsi"/>
          <w:lang w:val="en-US"/>
        </w:rPr>
        <w:t>Respironics</w:t>
      </w:r>
      <w:proofErr w:type="spellEnd"/>
      <w:r w:rsidRPr="00E47879">
        <w:rPr>
          <w:rFonts w:asciiTheme="minorHAnsi" w:hAnsiTheme="minorHAnsi"/>
          <w:lang w:val="en-US"/>
        </w:rPr>
        <w:t xml:space="preserve"> Amara (M1) mask, which revealed nasal pressures of 158±54mmHg at the h</w:t>
      </w:r>
      <w:r w:rsidR="0079245B" w:rsidRPr="00E47879">
        <w:rPr>
          <w:rFonts w:asciiTheme="minorHAnsi" w:hAnsiTheme="minorHAnsi"/>
          <w:lang w:val="en-US"/>
        </w:rPr>
        <w:t xml:space="preserve">ighest strap tension, representing </w:t>
      </w:r>
      <w:r w:rsidR="00961ADD" w:rsidRPr="00E47879">
        <w:rPr>
          <w:rFonts w:asciiTheme="minorHAnsi" w:hAnsiTheme="minorHAnsi"/>
          <w:lang w:val="en-US"/>
        </w:rPr>
        <w:t>an</w:t>
      </w:r>
      <w:r w:rsidR="0079245B" w:rsidRPr="00E47879">
        <w:rPr>
          <w:rFonts w:asciiTheme="minorHAnsi" w:hAnsiTheme="minorHAnsi"/>
          <w:lang w:val="en-US"/>
        </w:rPr>
        <w:t xml:space="preserve"> 88% increase compared with </w:t>
      </w:r>
      <w:r w:rsidR="00961ADD" w:rsidRPr="00E47879">
        <w:rPr>
          <w:rFonts w:asciiTheme="minorHAnsi" w:hAnsiTheme="minorHAnsi"/>
          <w:lang w:val="en-US"/>
        </w:rPr>
        <w:t xml:space="preserve">those measured at the </w:t>
      </w:r>
      <w:r w:rsidR="0079245B" w:rsidRPr="00E47879">
        <w:rPr>
          <w:rFonts w:asciiTheme="minorHAnsi" w:hAnsiTheme="minorHAnsi"/>
          <w:lang w:val="en-US"/>
        </w:rPr>
        <w:t>optimum fit (T1).</w:t>
      </w:r>
      <w:r w:rsidRPr="00E47879">
        <w:rPr>
          <w:rFonts w:asciiTheme="minorHAnsi" w:hAnsiTheme="minorHAnsi"/>
          <w:lang w:val="en-US"/>
        </w:rPr>
        <w:t xml:space="preserve"> </w:t>
      </w:r>
      <w:r w:rsidR="0079245B" w:rsidRPr="00E47879">
        <w:rPr>
          <w:rFonts w:asciiTheme="minorHAnsi" w:hAnsiTheme="minorHAnsi"/>
          <w:lang w:val="en-US"/>
        </w:rPr>
        <w:t>The corresponding values</w:t>
      </w:r>
      <w:r w:rsidR="00F4641E" w:rsidRPr="00E47879">
        <w:rPr>
          <w:rFonts w:asciiTheme="minorHAnsi" w:hAnsiTheme="minorHAnsi"/>
          <w:lang w:val="en-US"/>
        </w:rPr>
        <w:t xml:space="preserve"> in the interface pressures on each cheek with varying strap tension were not statistically significantly different</w:t>
      </w:r>
      <w:r w:rsidR="009B5104" w:rsidRPr="00E47879">
        <w:rPr>
          <w:rFonts w:asciiTheme="minorHAnsi" w:hAnsiTheme="minorHAnsi"/>
          <w:lang w:val="en-US"/>
        </w:rPr>
        <w:t xml:space="preserve"> </w:t>
      </w:r>
      <w:r w:rsidR="005F0FED" w:rsidRPr="00E47879">
        <w:rPr>
          <w:rFonts w:asciiTheme="minorHAnsi" w:hAnsiTheme="minorHAnsi"/>
          <w:lang w:val="en-US"/>
        </w:rPr>
        <w:t>for</w:t>
      </w:r>
      <w:r w:rsidR="009B5104" w:rsidRPr="00E47879">
        <w:rPr>
          <w:rFonts w:asciiTheme="minorHAnsi" w:hAnsiTheme="minorHAnsi"/>
          <w:lang w:val="en-US"/>
        </w:rPr>
        <w:t xml:space="preserve"> either mask</w:t>
      </w:r>
      <w:r w:rsidR="00F4641E" w:rsidRPr="00E47879">
        <w:rPr>
          <w:rFonts w:asciiTheme="minorHAnsi" w:hAnsiTheme="minorHAnsi"/>
          <w:lang w:val="en-US"/>
        </w:rPr>
        <w:t xml:space="preserve"> (p&gt;0.05).</w:t>
      </w:r>
    </w:p>
    <w:p w14:paraId="6D7248BE" w14:textId="77777777" w:rsidR="006762D5" w:rsidRDefault="006762D5" w:rsidP="006762D5">
      <w:pPr>
        <w:spacing w:line="480" w:lineRule="auto"/>
        <w:jc w:val="center"/>
        <w:rPr>
          <w:rFonts w:asciiTheme="minorHAnsi" w:hAnsiTheme="minorHAnsi"/>
          <w:b/>
          <w:i/>
          <w:iCs/>
          <w:lang w:val="en-US"/>
        </w:rPr>
      </w:pPr>
    </w:p>
    <w:p w14:paraId="1775BB6E" w14:textId="77777777" w:rsidR="00E32CC5" w:rsidRDefault="00E32CC5" w:rsidP="006762D5">
      <w:pPr>
        <w:spacing w:line="480" w:lineRule="auto"/>
        <w:jc w:val="center"/>
        <w:rPr>
          <w:rFonts w:asciiTheme="minorHAnsi" w:hAnsiTheme="minorHAnsi"/>
          <w:b/>
          <w:i/>
          <w:iCs/>
          <w:lang w:val="en-US"/>
        </w:rPr>
      </w:pPr>
    </w:p>
    <w:p w14:paraId="6C13A292" w14:textId="77777777" w:rsidR="00E32CC5" w:rsidRDefault="00E32CC5" w:rsidP="006762D5">
      <w:pPr>
        <w:spacing w:line="480" w:lineRule="auto"/>
        <w:jc w:val="center"/>
        <w:rPr>
          <w:rFonts w:asciiTheme="minorHAnsi" w:hAnsiTheme="minorHAnsi"/>
          <w:b/>
          <w:i/>
          <w:iCs/>
          <w:lang w:val="en-US"/>
        </w:rPr>
      </w:pPr>
    </w:p>
    <w:p w14:paraId="297773C5" w14:textId="77777777" w:rsidR="00E32CC5" w:rsidRPr="00E47879" w:rsidRDefault="00E32CC5" w:rsidP="006762D5">
      <w:pPr>
        <w:spacing w:line="480" w:lineRule="auto"/>
        <w:jc w:val="center"/>
        <w:rPr>
          <w:rFonts w:asciiTheme="minorHAnsi" w:hAnsiTheme="minorHAnsi"/>
          <w:b/>
          <w:i/>
          <w:iCs/>
          <w:lang w:val="en-US"/>
        </w:rPr>
      </w:pPr>
    </w:p>
    <w:p w14:paraId="733B6789" w14:textId="77777777" w:rsidR="00E32CC5" w:rsidRPr="00E47879" w:rsidRDefault="00E32CC5" w:rsidP="00E32CC5">
      <w:pPr>
        <w:spacing w:line="480" w:lineRule="auto"/>
        <w:jc w:val="both"/>
        <w:rPr>
          <w:rFonts w:asciiTheme="minorHAnsi" w:hAnsiTheme="minorHAnsi"/>
          <w:lang w:val="en-US"/>
        </w:rPr>
      </w:pPr>
      <w:r w:rsidRPr="00E47879">
        <w:rPr>
          <w:rFonts w:asciiTheme="minorHAnsi" w:hAnsiTheme="minorHAnsi"/>
          <w:lang w:val="en-US"/>
        </w:rPr>
        <w:lastRenderedPageBreak/>
        <w:t xml:space="preserve">Table 1. Summary of outcome measure data from mask 1 and mask 2 across three strap tensions.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21"/>
        <w:gridCol w:w="899"/>
        <w:gridCol w:w="946"/>
        <w:gridCol w:w="946"/>
        <w:gridCol w:w="911"/>
        <w:gridCol w:w="946"/>
      </w:tblGrid>
      <w:tr w:rsidR="00E32CC5" w:rsidRPr="00E47879" w14:paraId="5AF3A552" w14:textId="77777777" w:rsidTr="00434352">
        <w:tc>
          <w:tcPr>
            <w:tcW w:w="2835" w:type="dxa"/>
            <w:vMerge w:val="restart"/>
            <w:tcBorders>
              <w:top w:val="single" w:sz="4" w:space="0" w:color="auto"/>
            </w:tcBorders>
            <w:vAlign w:val="center"/>
          </w:tcPr>
          <w:p w14:paraId="48FFF9F1"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Outcome Measure</w:t>
            </w:r>
          </w:p>
        </w:tc>
        <w:tc>
          <w:tcPr>
            <w:tcW w:w="2866" w:type="dxa"/>
            <w:gridSpan w:val="3"/>
            <w:tcBorders>
              <w:top w:val="single" w:sz="4" w:space="0" w:color="auto"/>
            </w:tcBorders>
            <w:vAlign w:val="center"/>
          </w:tcPr>
          <w:p w14:paraId="1F24601B"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Mask 1</w:t>
            </w:r>
          </w:p>
        </w:tc>
        <w:tc>
          <w:tcPr>
            <w:tcW w:w="0" w:type="auto"/>
            <w:gridSpan w:val="3"/>
            <w:tcBorders>
              <w:top w:val="single" w:sz="4" w:space="0" w:color="auto"/>
            </w:tcBorders>
            <w:vAlign w:val="center"/>
          </w:tcPr>
          <w:p w14:paraId="51879F35"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Mask 2</w:t>
            </w:r>
          </w:p>
        </w:tc>
      </w:tr>
      <w:tr w:rsidR="00E32CC5" w:rsidRPr="00E47879" w14:paraId="6FF1A6FE" w14:textId="77777777" w:rsidTr="00434352">
        <w:tc>
          <w:tcPr>
            <w:tcW w:w="2835" w:type="dxa"/>
            <w:vMerge/>
            <w:tcBorders>
              <w:bottom w:val="single" w:sz="4" w:space="0" w:color="auto"/>
            </w:tcBorders>
            <w:vAlign w:val="center"/>
          </w:tcPr>
          <w:p w14:paraId="501A184D" w14:textId="77777777" w:rsidR="00E32CC5" w:rsidRPr="00E47879" w:rsidRDefault="00E32CC5" w:rsidP="00434352">
            <w:pPr>
              <w:jc w:val="center"/>
              <w:rPr>
                <w:rFonts w:asciiTheme="minorHAnsi" w:hAnsiTheme="minorHAnsi"/>
                <w:lang w:val="en-US"/>
              </w:rPr>
            </w:pPr>
          </w:p>
        </w:tc>
        <w:tc>
          <w:tcPr>
            <w:tcW w:w="1021" w:type="dxa"/>
            <w:tcBorders>
              <w:bottom w:val="single" w:sz="4" w:space="0" w:color="auto"/>
            </w:tcBorders>
            <w:vAlign w:val="center"/>
          </w:tcPr>
          <w:p w14:paraId="14230FD3"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T 1</w:t>
            </w:r>
          </w:p>
        </w:tc>
        <w:tc>
          <w:tcPr>
            <w:tcW w:w="0" w:type="auto"/>
            <w:tcBorders>
              <w:bottom w:val="single" w:sz="4" w:space="0" w:color="auto"/>
            </w:tcBorders>
            <w:vAlign w:val="center"/>
          </w:tcPr>
          <w:p w14:paraId="2022E0EE"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T 2</w:t>
            </w:r>
          </w:p>
        </w:tc>
        <w:tc>
          <w:tcPr>
            <w:tcW w:w="0" w:type="auto"/>
            <w:tcBorders>
              <w:bottom w:val="single" w:sz="4" w:space="0" w:color="auto"/>
            </w:tcBorders>
            <w:vAlign w:val="center"/>
          </w:tcPr>
          <w:p w14:paraId="751BC4AD"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T 3</w:t>
            </w:r>
          </w:p>
        </w:tc>
        <w:tc>
          <w:tcPr>
            <w:tcW w:w="0" w:type="auto"/>
            <w:tcBorders>
              <w:bottom w:val="single" w:sz="4" w:space="0" w:color="auto"/>
            </w:tcBorders>
            <w:vAlign w:val="center"/>
          </w:tcPr>
          <w:p w14:paraId="45552638"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T 1</w:t>
            </w:r>
          </w:p>
        </w:tc>
        <w:tc>
          <w:tcPr>
            <w:tcW w:w="0" w:type="auto"/>
            <w:tcBorders>
              <w:bottom w:val="single" w:sz="4" w:space="0" w:color="auto"/>
            </w:tcBorders>
            <w:vAlign w:val="center"/>
          </w:tcPr>
          <w:p w14:paraId="6EA81878"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T2</w:t>
            </w:r>
          </w:p>
        </w:tc>
        <w:tc>
          <w:tcPr>
            <w:tcW w:w="0" w:type="auto"/>
            <w:tcBorders>
              <w:bottom w:val="single" w:sz="4" w:space="0" w:color="auto"/>
            </w:tcBorders>
            <w:vAlign w:val="center"/>
          </w:tcPr>
          <w:p w14:paraId="41BFA389"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T3</w:t>
            </w:r>
          </w:p>
        </w:tc>
      </w:tr>
      <w:tr w:rsidR="00E32CC5" w:rsidRPr="00E47879" w14:paraId="5BD13806" w14:textId="77777777" w:rsidTr="00434352">
        <w:tc>
          <w:tcPr>
            <w:tcW w:w="2835" w:type="dxa"/>
            <w:tcBorders>
              <w:top w:val="single" w:sz="4" w:space="0" w:color="auto"/>
            </w:tcBorders>
            <w:vAlign w:val="center"/>
          </w:tcPr>
          <w:p w14:paraId="24A05184"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Interface Pressure Nose (mmHg) mean </w:t>
            </w:r>
            <w:r w:rsidRPr="00E47879">
              <w:rPr>
                <w:rFonts w:ascii="Calibri" w:hAnsi="Calibri"/>
                <w:lang w:val="en-US"/>
              </w:rPr>
              <w:t>±</w:t>
            </w:r>
            <w:r w:rsidRPr="00E47879">
              <w:rPr>
                <w:rFonts w:asciiTheme="minorHAnsi" w:hAnsiTheme="minorHAnsi"/>
                <w:lang w:val="en-US"/>
              </w:rPr>
              <w:t xml:space="preserve"> </w:t>
            </w:r>
            <w:proofErr w:type="spellStart"/>
            <w:r w:rsidRPr="00E47879">
              <w:rPr>
                <w:rFonts w:asciiTheme="minorHAnsi" w:hAnsiTheme="minorHAnsi"/>
                <w:lang w:val="en-US"/>
              </w:rPr>
              <w:t>sted.dev</w:t>
            </w:r>
            <w:proofErr w:type="spellEnd"/>
            <w:r w:rsidRPr="00E47879">
              <w:rPr>
                <w:rFonts w:asciiTheme="minorHAnsi" w:hAnsiTheme="minorHAnsi"/>
                <w:lang w:val="en-US"/>
              </w:rPr>
              <w:t>.</w:t>
            </w:r>
          </w:p>
        </w:tc>
        <w:tc>
          <w:tcPr>
            <w:tcW w:w="1021" w:type="dxa"/>
            <w:tcBorders>
              <w:top w:val="single" w:sz="4" w:space="0" w:color="auto"/>
            </w:tcBorders>
            <w:vAlign w:val="center"/>
          </w:tcPr>
          <w:p w14:paraId="3563F684"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84      </w:t>
            </w:r>
            <w:r w:rsidRPr="00E47879">
              <w:rPr>
                <w:rFonts w:asciiTheme="minorHAnsi" w:hAnsiTheme="minorHAnsi" w:cstheme="minorBidi"/>
                <w:lang w:val="en-US"/>
              </w:rPr>
              <w:t>±</w:t>
            </w:r>
            <w:r w:rsidRPr="00E47879">
              <w:rPr>
                <w:rFonts w:asciiTheme="minorHAnsi" w:hAnsiTheme="minorHAnsi"/>
                <w:lang w:val="en-US"/>
              </w:rPr>
              <w:t>39</w:t>
            </w:r>
          </w:p>
        </w:tc>
        <w:tc>
          <w:tcPr>
            <w:tcW w:w="0" w:type="auto"/>
            <w:tcBorders>
              <w:top w:val="single" w:sz="4" w:space="0" w:color="auto"/>
            </w:tcBorders>
            <w:vAlign w:val="center"/>
          </w:tcPr>
          <w:p w14:paraId="56F4FD52"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132 </w:t>
            </w:r>
            <w:r w:rsidRPr="00E47879">
              <w:rPr>
                <w:rFonts w:asciiTheme="minorHAnsi" w:hAnsiTheme="minorHAnsi" w:cstheme="minorBidi"/>
                <w:lang w:val="en-US"/>
              </w:rPr>
              <w:t>±</w:t>
            </w:r>
            <w:r w:rsidRPr="00E47879">
              <w:rPr>
                <w:rFonts w:asciiTheme="minorHAnsi" w:hAnsiTheme="minorHAnsi"/>
                <w:lang w:val="en-US"/>
              </w:rPr>
              <w:t>63</w:t>
            </w:r>
          </w:p>
        </w:tc>
        <w:tc>
          <w:tcPr>
            <w:tcW w:w="0" w:type="auto"/>
            <w:tcBorders>
              <w:top w:val="single" w:sz="4" w:space="0" w:color="auto"/>
            </w:tcBorders>
            <w:vAlign w:val="center"/>
          </w:tcPr>
          <w:p w14:paraId="0FA704B0"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158  </w:t>
            </w:r>
            <w:r w:rsidRPr="00E47879">
              <w:rPr>
                <w:rFonts w:asciiTheme="minorHAnsi" w:hAnsiTheme="minorHAnsi" w:cstheme="minorBidi"/>
                <w:lang w:val="en-US"/>
              </w:rPr>
              <w:t>±</w:t>
            </w:r>
            <w:r w:rsidRPr="00E47879">
              <w:rPr>
                <w:rFonts w:asciiTheme="minorHAnsi" w:hAnsiTheme="minorHAnsi"/>
                <w:lang w:val="en-US"/>
              </w:rPr>
              <w:t>54</w:t>
            </w:r>
          </w:p>
        </w:tc>
        <w:tc>
          <w:tcPr>
            <w:tcW w:w="0" w:type="auto"/>
            <w:tcBorders>
              <w:top w:val="single" w:sz="4" w:space="0" w:color="auto"/>
            </w:tcBorders>
            <w:vAlign w:val="center"/>
          </w:tcPr>
          <w:p w14:paraId="156B9BDF"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94    </w:t>
            </w:r>
            <w:r w:rsidRPr="00E47879">
              <w:rPr>
                <w:rFonts w:asciiTheme="minorHAnsi" w:hAnsiTheme="minorHAnsi" w:cstheme="minorBidi"/>
                <w:lang w:val="en-US"/>
              </w:rPr>
              <w:t>±</w:t>
            </w:r>
            <w:r w:rsidRPr="00E47879">
              <w:rPr>
                <w:rFonts w:asciiTheme="minorHAnsi" w:hAnsiTheme="minorHAnsi"/>
                <w:lang w:val="en-US"/>
              </w:rPr>
              <w:t>49</w:t>
            </w:r>
          </w:p>
        </w:tc>
        <w:tc>
          <w:tcPr>
            <w:tcW w:w="0" w:type="auto"/>
            <w:tcBorders>
              <w:top w:val="single" w:sz="4" w:space="0" w:color="auto"/>
            </w:tcBorders>
            <w:vAlign w:val="center"/>
          </w:tcPr>
          <w:p w14:paraId="5C477BDF"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102 </w:t>
            </w:r>
            <w:r w:rsidRPr="00E47879">
              <w:rPr>
                <w:rFonts w:asciiTheme="minorHAnsi" w:hAnsiTheme="minorHAnsi" w:cstheme="minorBidi"/>
                <w:lang w:val="en-US"/>
              </w:rPr>
              <w:t>±</w:t>
            </w:r>
            <w:r w:rsidRPr="00E47879">
              <w:rPr>
                <w:rFonts w:asciiTheme="minorHAnsi" w:hAnsiTheme="minorHAnsi"/>
                <w:lang w:val="en-US"/>
              </w:rPr>
              <w:t>52</w:t>
            </w:r>
          </w:p>
        </w:tc>
        <w:tc>
          <w:tcPr>
            <w:tcW w:w="0" w:type="auto"/>
            <w:tcBorders>
              <w:top w:val="single" w:sz="4" w:space="0" w:color="auto"/>
            </w:tcBorders>
            <w:vAlign w:val="center"/>
          </w:tcPr>
          <w:p w14:paraId="3D680D40"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121  </w:t>
            </w:r>
            <w:r w:rsidRPr="00E47879">
              <w:rPr>
                <w:rFonts w:asciiTheme="minorHAnsi" w:hAnsiTheme="minorHAnsi" w:cstheme="minorBidi"/>
                <w:lang w:val="en-US"/>
              </w:rPr>
              <w:t>±</w:t>
            </w:r>
            <w:r w:rsidRPr="00E47879">
              <w:rPr>
                <w:rFonts w:asciiTheme="minorHAnsi" w:hAnsiTheme="minorHAnsi"/>
                <w:lang w:val="en-US"/>
              </w:rPr>
              <w:t>55</w:t>
            </w:r>
          </w:p>
        </w:tc>
      </w:tr>
      <w:tr w:rsidR="00E32CC5" w:rsidRPr="00E47879" w14:paraId="46979B49" w14:textId="77777777" w:rsidTr="00434352">
        <w:tc>
          <w:tcPr>
            <w:tcW w:w="2835" w:type="dxa"/>
            <w:vAlign w:val="center"/>
          </w:tcPr>
          <w:p w14:paraId="045F2DFA"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Interface Pressure Right cheek (mmHg) mean </w:t>
            </w:r>
            <w:r w:rsidRPr="00E47879">
              <w:rPr>
                <w:rFonts w:ascii="Calibri" w:hAnsi="Calibri"/>
                <w:lang w:val="en-US"/>
              </w:rPr>
              <w:t>±</w:t>
            </w:r>
            <w:r w:rsidRPr="00E47879">
              <w:rPr>
                <w:rFonts w:asciiTheme="minorHAnsi" w:hAnsiTheme="minorHAnsi"/>
                <w:lang w:val="en-US"/>
              </w:rPr>
              <w:t xml:space="preserve"> </w:t>
            </w:r>
            <w:proofErr w:type="spellStart"/>
            <w:r w:rsidRPr="00E47879">
              <w:rPr>
                <w:rFonts w:asciiTheme="minorHAnsi" w:hAnsiTheme="minorHAnsi"/>
                <w:lang w:val="en-US"/>
              </w:rPr>
              <w:t>sted.dev</w:t>
            </w:r>
            <w:proofErr w:type="spellEnd"/>
            <w:r w:rsidRPr="00E47879">
              <w:rPr>
                <w:rFonts w:asciiTheme="minorHAnsi" w:hAnsiTheme="minorHAnsi"/>
                <w:lang w:val="en-US"/>
              </w:rPr>
              <w:t>.</w:t>
            </w:r>
          </w:p>
        </w:tc>
        <w:tc>
          <w:tcPr>
            <w:tcW w:w="1021" w:type="dxa"/>
            <w:vAlign w:val="center"/>
          </w:tcPr>
          <w:p w14:paraId="52738398"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32      </w:t>
            </w:r>
            <w:r w:rsidRPr="00E47879">
              <w:rPr>
                <w:rFonts w:asciiTheme="minorHAnsi" w:hAnsiTheme="minorHAnsi" w:cstheme="minorBidi"/>
                <w:lang w:val="en-US"/>
              </w:rPr>
              <w:t>±</w:t>
            </w:r>
            <w:r w:rsidRPr="00E47879">
              <w:rPr>
                <w:rFonts w:asciiTheme="minorHAnsi" w:hAnsiTheme="minorHAnsi"/>
                <w:lang w:val="en-US"/>
              </w:rPr>
              <w:t>18</w:t>
            </w:r>
          </w:p>
        </w:tc>
        <w:tc>
          <w:tcPr>
            <w:tcW w:w="0" w:type="auto"/>
            <w:vAlign w:val="center"/>
          </w:tcPr>
          <w:p w14:paraId="348C4BC4"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42   </w:t>
            </w:r>
            <w:r w:rsidRPr="00E47879">
              <w:rPr>
                <w:rFonts w:asciiTheme="minorHAnsi" w:hAnsiTheme="minorHAnsi" w:cstheme="minorBidi"/>
                <w:lang w:val="en-US"/>
              </w:rPr>
              <w:t>±</w:t>
            </w:r>
            <w:r w:rsidRPr="00E47879">
              <w:rPr>
                <w:rFonts w:asciiTheme="minorHAnsi" w:hAnsiTheme="minorHAnsi"/>
                <w:lang w:val="en-US"/>
              </w:rPr>
              <w:t>21</w:t>
            </w:r>
          </w:p>
        </w:tc>
        <w:tc>
          <w:tcPr>
            <w:tcW w:w="0" w:type="auto"/>
            <w:vAlign w:val="center"/>
          </w:tcPr>
          <w:p w14:paraId="0543671D"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54    </w:t>
            </w:r>
            <w:r w:rsidRPr="00E47879">
              <w:rPr>
                <w:rFonts w:asciiTheme="minorHAnsi" w:hAnsiTheme="minorHAnsi" w:cstheme="minorBidi"/>
                <w:lang w:val="en-US"/>
              </w:rPr>
              <w:t>±</w:t>
            </w:r>
            <w:r w:rsidRPr="00E47879">
              <w:rPr>
                <w:rFonts w:asciiTheme="minorHAnsi" w:hAnsiTheme="minorHAnsi"/>
                <w:lang w:val="en-US"/>
              </w:rPr>
              <w:t>24</w:t>
            </w:r>
          </w:p>
        </w:tc>
        <w:tc>
          <w:tcPr>
            <w:tcW w:w="0" w:type="auto"/>
            <w:vAlign w:val="center"/>
          </w:tcPr>
          <w:p w14:paraId="05D76CE6"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39    </w:t>
            </w:r>
            <w:r w:rsidRPr="00E47879">
              <w:rPr>
                <w:rFonts w:asciiTheme="minorHAnsi" w:hAnsiTheme="minorHAnsi" w:cstheme="minorBidi"/>
                <w:lang w:val="en-US"/>
              </w:rPr>
              <w:t>±</w:t>
            </w:r>
            <w:r w:rsidRPr="00E47879">
              <w:rPr>
                <w:rFonts w:asciiTheme="minorHAnsi" w:hAnsiTheme="minorHAnsi"/>
                <w:lang w:val="en-US"/>
              </w:rPr>
              <w:t>12</w:t>
            </w:r>
          </w:p>
        </w:tc>
        <w:tc>
          <w:tcPr>
            <w:tcW w:w="0" w:type="auto"/>
            <w:vAlign w:val="center"/>
          </w:tcPr>
          <w:p w14:paraId="34797139"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41   </w:t>
            </w:r>
            <w:r w:rsidRPr="00E47879">
              <w:rPr>
                <w:rFonts w:asciiTheme="minorHAnsi" w:hAnsiTheme="minorHAnsi" w:cstheme="minorBidi"/>
                <w:lang w:val="en-US"/>
              </w:rPr>
              <w:t>±</w:t>
            </w:r>
            <w:r w:rsidRPr="00E47879">
              <w:rPr>
                <w:rFonts w:asciiTheme="minorHAnsi" w:hAnsiTheme="minorHAnsi"/>
                <w:lang w:val="en-US"/>
              </w:rPr>
              <w:t>21</w:t>
            </w:r>
          </w:p>
        </w:tc>
        <w:tc>
          <w:tcPr>
            <w:tcW w:w="0" w:type="auto"/>
            <w:vAlign w:val="center"/>
          </w:tcPr>
          <w:p w14:paraId="31F95DFE"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36    </w:t>
            </w:r>
            <w:r w:rsidRPr="00E47879">
              <w:rPr>
                <w:rFonts w:asciiTheme="minorHAnsi" w:hAnsiTheme="minorHAnsi" w:cstheme="minorBidi"/>
                <w:lang w:val="en-US"/>
              </w:rPr>
              <w:t>±</w:t>
            </w:r>
            <w:r w:rsidRPr="00E47879">
              <w:rPr>
                <w:rFonts w:asciiTheme="minorHAnsi" w:hAnsiTheme="minorHAnsi"/>
                <w:lang w:val="en-US"/>
              </w:rPr>
              <w:t>20</w:t>
            </w:r>
          </w:p>
        </w:tc>
      </w:tr>
      <w:tr w:rsidR="00E32CC5" w:rsidRPr="00E47879" w14:paraId="64841CB0" w14:textId="77777777" w:rsidTr="00434352">
        <w:tc>
          <w:tcPr>
            <w:tcW w:w="2835" w:type="dxa"/>
            <w:vAlign w:val="center"/>
          </w:tcPr>
          <w:p w14:paraId="412D1A55"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Interface Pressure Left cheek (mmHg) mean </w:t>
            </w:r>
            <w:r w:rsidRPr="00E47879">
              <w:rPr>
                <w:rFonts w:ascii="Calibri" w:hAnsi="Calibri"/>
                <w:lang w:val="en-US"/>
              </w:rPr>
              <w:t>±</w:t>
            </w:r>
            <w:r w:rsidRPr="00E47879">
              <w:rPr>
                <w:rFonts w:asciiTheme="minorHAnsi" w:hAnsiTheme="minorHAnsi"/>
                <w:lang w:val="en-US"/>
              </w:rPr>
              <w:t xml:space="preserve"> </w:t>
            </w:r>
            <w:proofErr w:type="spellStart"/>
            <w:r w:rsidRPr="00E47879">
              <w:rPr>
                <w:rFonts w:asciiTheme="minorHAnsi" w:hAnsiTheme="minorHAnsi"/>
                <w:lang w:val="en-US"/>
              </w:rPr>
              <w:t>sted.dev</w:t>
            </w:r>
            <w:proofErr w:type="spellEnd"/>
            <w:r w:rsidRPr="00E47879">
              <w:rPr>
                <w:rFonts w:asciiTheme="minorHAnsi" w:hAnsiTheme="minorHAnsi"/>
                <w:lang w:val="en-US"/>
              </w:rPr>
              <w:t>.</w:t>
            </w:r>
          </w:p>
        </w:tc>
        <w:tc>
          <w:tcPr>
            <w:tcW w:w="1021" w:type="dxa"/>
            <w:vAlign w:val="center"/>
          </w:tcPr>
          <w:p w14:paraId="7A580E69"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37      </w:t>
            </w:r>
            <w:r w:rsidRPr="00E47879">
              <w:rPr>
                <w:rFonts w:asciiTheme="minorHAnsi" w:hAnsiTheme="minorHAnsi" w:cstheme="minorBidi"/>
                <w:lang w:val="en-US"/>
              </w:rPr>
              <w:t>±</w:t>
            </w:r>
            <w:r w:rsidRPr="00E47879">
              <w:rPr>
                <w:rFonts w:asciiTheme="minorHAnsi" w:hAnsiTheme="minorHAnsi"/>
                <w:lang w:val="en-US"/>
              </w:rPr>
              <w:t>17</w:t>
            </w:r>
          </w:p>
        </w:tc>
        <w:tc>
          <w:tcPr>
            <w:tcW w:w="0" w:type="auto"/>
            <w:vAlign w:val="center"/>
          </w:tcPr>
          <w:p w14:paraId="1F2DC2B0"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30   </w:t>
            </w:r>
            <w:r w:rsidRPr="00E47879">
              <w:rPr>
                <w:rFonts w:asciiTheme="minorHAnsi" w:hAnsiTheme="minorHAnsi" w:cstheme="minorBidi"/>
                <w:lang w:val="en-US"/>
              </w:rPr>
              <w:t>±</w:t>
            </w:r>
            <w:r w:rsidRPr="00E47879">
              <w:rPr>
                <w:rFonts w:asciiTheme="minorHAnsi" w:hAnsiTheme="minorHAnsi"/>
                <w:lang w:val="en-US"/>
              </w:rPr>
              <w:t>13</w:t>
            </w:r>
          </w:p>
        </w:tc>
        <w:tc>
          <w:tcPr>
            <w:tcW w:w="0" w:type="auto"/>
            <w:vAlign w:val="center"/>
          </w:tcPr>
          <w:p w14:paraId="3992AD2F"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42    </w:t>
            </w:r>
            <w:r w:rsidRPr="00E47879">
              <w:rPr>
                <w:rFonts w:asciiTheme="minorHAnsi" w:hAnsiTheme="minorHAnsi" w:cstheme="minorBidi"/>
                <w:lang w:val="en-US"/>
              </w:rPr>
              <w:t>±</w:t>
            </w:r>
            <w:r w:rsidRPr="00E47879">
              <w:rPr>
                <w:rFonts w:asciiTheme="minorHAnsi" w:hAnsiTheme="minorHAnsi"/>
                <w:lang w:val="en-US"/>
              </w:rPr>
              <w:t>24</w:t>
            </w:r>
          </w:p>
        </w:tc>
        <w:tc>
          <w:tcPr>
            <w:tcW w:w="0" w:type="auto"/>
            <w:vAlign w:val="center"/>
          </w:tcPr>
          <w:p w14:paraId="4B0AB658"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32    </w:t>
            </w:r>
            <w:r w:rsidRPr="00E47879">
              <w:rPr>
                <w:rFonts w:asciiTheme="minorHAnsi" w:hAnsiTheme="minorHAnsi" w:cstheme="minorBidi"/>
                <w:lang w:val="en-US"/>
              </w:rPr>
              <w:t>±</w:t>
            </w:r>
            <w:r w:rsidRPr="00E47879">
              <w:rPr>
                <w:rFonts w:asciiTheme="minorHAnsi" w:hAnsiTheme="minorHAnsi"/>
                <w:lang w:val="en-US"/>
              </w:rPr>
              <w:t>21</w:t>
            </w:r>
          </w:p>
        </w:tc>
        <w:tc>
          <w:tcPr>
            <w:tcW w:w="0" w:type="auto"/>
            <w:vAlign w:val="center"/>
          </w:tcPr>
          <w:p w14:paraId="750238BD"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38   </w:t>
            </w:r>
            <w:r w:rsidRPr="00E47879">
              <w:rPr>
                <w:rFonts w:asciiTheme="minorHAnsi" w:hAnsiTheme="minorHAnsi" w:cstheme="minorBidi"/>
                <w:lang w:val="en-US"/>
              </w:rPr>
              <w:t>±</w:t>
            </w:r>
            <w:r w:rsidRPr="00E47879">
              <w:rPr>
                <w:rFonts w:asciiTheme="minorHAnsi" w:hAnsiTheme="minorHAnsi"/>
                <w:lang w:val="en-US"/>
              </w:rPr>
              <w:t>26</w:t>
            </w:r>
          </w:p>
        </w:tc>
        <w:tc>
          <w:tcPr>
            <w:tcW w:w="0" w:type="auto"/>
            <w:vAlign w:val="center"/>
          </w:tcPr>
          <w:p w14:paraId="7147A4A4"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33    </w:t>
            </w:r>
            <w:r w:rsidRPr="00E47879">
              <w:rPr>
                <w:rFonts w:asciiTheme="minorHAnsi" w:hAnsiTheme="minorHAnsi" w:cstheme="minorBidi"/>
                <w:lang w:val="en-US"/>
              </w:rPr>
              <w:t>±</w:t>
            </w:r>
            <w:r w:rsidRPr="00E47879">
              <w:rPr>
                <w:rFonts w:asciiTheme="minorHAnsi" w:hAnsiTheme="minorHAnsi"/>
                <w:lang w:val="en-US"/>
              </w:rPr>
              <w:t>29</w:t>
            </w:r>
          </w:p>
        </w:tc>
      </w:tr>
      <w:tr w:rsidR="00E32CC5" w:rsidRPr="00E47879" w14:paraId="68A11BCA" w14:textId="77777777" w:rsidTr="00434352">
        <w:tc>
          <w:tcPr>
            <w:tcW w:w="2835" w:type="dxa"/>
            <w:vAlign w:val="center"/>
          </w:tcPr>
          <w:p w14:paraId="3B4D888B"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Temperature (</w:t>
            </w:r>
            <w:proofErr w:type="spellStart"/>
            <w:r w:rsidRPr="00E47879">
              <w:rPr>
                <w:rFonts w:asciiTheme="minorHAnsi" w:hAnsiTheme="minorHAnsi"/>
                <w:lang w:val="en-US"/>
              </w:rPr>
              <w:t>deg</w:t>
            </w:r>
            <w:proofErr w:type="spellEnd"/>
            <w:r w:rsidRPr="00E47879">
              <w:rPr>
                <w:rFonts w:asciiTheme="minorHAnsi" w:hAnsiTheme="minorHAnsi"/>
                <w:lang w:val="en-US"/>
              </w:rPr>
              <w:t xml:space="preserve"> C) median and range</w:t>
            </w:r>
          </w:p>
        </w:tc>
        <w:tc>
          <w:tcPr>
            <w:tcW w:w="1021" w:type="dxa"/>
            <w:vAlign w:val="center"/>
          </w:tcPr>
          <w:p w14:paraId="287C18F6"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34                   (32-35)</w:t>
            </w:r>
          </w:p>
        </w:tc>
        <w:tc>
          <w:tcPr>
            <w:tcW w:w="0" w:type="auto"/>
            <w:vAlign w:val="center"/>
          </w:tcPr>
          <w:p w14:paraId="3BD64E63"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34      (33-36)</w:t>
            </w:r>
          </w:p>
        </w:tc>
        <w:tc>
          <w:tcPr>
            <w:tcW w:w="0" w:type="auto"/>
            <w:vAlign w:val="center"/>
          </w:tcPr>
          <w:p w14:paraId="278A0E93"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34           (32-36)</w:t>
            </w:r>
          </w:p>
        </w:tc>
        <w:tc>
          <w:tcPr>
            <w:tcW w:w="0" w:type="auto"/>
            <w:vAlign w:val="center"/>
          </w:tcPr>
          <w:p w14:paraId="765DD260"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33           (29-35)</w:t>
            </w:r>
          </w:p>
        </w:tc>
        <w:tc>
          <w:tcPr>
            <w:tcW w:w="0" w:type="auto"/>
            <w:vAlign w:val="center"/>
          </w:tcPr>
          <w:p w14:paraId="085C96D4"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34         (32-35)</w:t>
            </w:r>
          </w:p>
        </w:tc>
        <w:tc>
          <w:tcPr>
            <w:tcW w:w="0" w:type="auto"/>
            <w:vAlign w:val="center"/>
          </w:tcPr>
          <w:p w14:paraId="6312F07F"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34        (32-35)</w:t>
            </w:r>
          </w:p>
        </w:tc>
      </w:tr>
      <w:tr w:rsidR="00E32CC5" w:rsidRPr="00E47879" w14:paraId="268E3A93" w14:textId="77777777" w:rsidTr="00434352">
        <w:tc>
          <w:tcPr>
            <w:tcW w:w="2835" w:type="dxa"/>
            <w:vAlign w:val="center"/>
          </w:tcPr>
          <w:p w14:paraId="07B4048E"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Humidity (% RH) median and range</w:t>
            </w:r>
          </w:p>
        </w:tc>
        <w:tc>
          <w:tcPr>
            <w:tcW w:w="1021" w:type="dxa"/>
            <w:vAlign w:val="center"/>
          </w:tcPr>
          <w:p w14:paraId="201F6BD8"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83                  (67-91)</w:t>
            </w:r>
          </w:p>
        </w:tc>
        <w:tc>
          <w:tcPr>
            <w:tcW w:w="0" w:type="auto"/>
            <w:vAlign w:val="center"/>
          </w:tcPr>
          <w:p w14:paraId="7078F00B"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84        (75-92)</w:t>
            </w:r>
          </w:p>
        </w:tc>
        <w:tc>
          <w:tcPr>
            <w:tcW w:w="0" w:type="auto"/>
            <w:vAlign w:val="center"/>
          </w:tcPr>
          <w:p w14:paraId="6A9DC723"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84         (77-92)</w:t>
            </w:r>
          </w:p>
        </w:tc>
        <w:tc>
          <w:tcPr>
            <w:tcW w:w="0" w:type="auto"/>
            <w:vAlign w:val="center"/>
          </w:tcPr>
          <w:p w14:paraId="41ED6E58"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84        (77-96)</w:t>
            </w:r>
          </w:p>
        </w:tc>
        <w:tc>
          <w:tcPr>
            <w:tcW w:w="0" w:type="auto"/>
            <w:vAlign w:val="center"/>
          </w:tcPr>
          <w:p w14:paraId="4CAEFDA2"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80         (67-93)</w:t>
            </w:r>
          </w:p>
        </w:tc>
        <w:tc>
          <w:tcPr>
            <w:tcW w:w="0" w:type="auto"/>
            <w:vAlign w:val="center"/>
          </w:tcPr>
          <w:p w14:paraId="70451D9E"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84           (73-94)</w:t>
            </w:r>
          </w:p>
        </w:tc>
      </w:tr>
      <w:tr w:rsidR="00E32CC5" w:rsidRPr="00E47879" w14:paraId="7499C311" w14:textId="77777777" w:rsidTr="00434352">
        <w:tc>
          <w:tcPr>
            <w:tcW w:w="2835" w:type="dxa"/>
            <w:tcBorders>
              <w:bottom w:val="single" w:sz="4" w:space="0" w:color="auto"/>
            </w:tcBorders>
            <w:vAlign w:val="center"/>
          </w:tcPr>
          <w:p w14:paraId="3969DCC3"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Discomfort Score</w:t>
            </w:r>
          </w:p>
          <w:p w14:paraId="2D4709FF"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 xml:space="preserve"> (VAS /10)* median and range</w:t>
            </w:r>
          </w:p>
        </w:tc>
        <w:tc>
          <w:tcPr>
            <w:tcW w:w="1021" w:type="dxa"/>
            <w:tcBorders>
              <w:bottom w:val="single" w:sz="4" w:space="0" w:color="auto"/>
            </w:tcBorders>
            <w:vAlign w:val="center"/>
          </w:tcPr>
          <w:p w14:paraId="1957375B"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4                          (0-7)</w:t>
            </w:r>
          </w:p>
        </w:tc>
        <w:tc>
          <w:tcPr>
            <w:tcW w:w="0" w:type="auto"/>
            <w:tcBorders>
              <w:bottom w:val="single" w:sz="4" w:space="0" w:color="auto"/>
            </w:tcBorders>
            <w:vAlign w:val="center"/>
          </w:tcPr>
          <w:p w14:paraId="41F36EFB"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5               (0-7)</w:t>
            </w:r>
          </w:p>
        </w:tc>
        <w:tc>
          <w:tcPr>
            <w:tcW w:w="0" w:type="auto"/>
            <w:tcBorders>
              <w:bottom w:val="single" w:sz="4" w:space="0" w:color="auto"/>
            </w:tcBorders>
            <w:vAlign w:val="center"/>
          </w:tcPr>
          <w:p w14:paraId="32F5739E"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6             (0-7)</w:t>
            </w:r>
          </w:p>
        </w:tc>
        <w:tc>
          <w:tcPr>
            <w:tcW w:w="0" w:type="auto"/>
            <w:tcBorders>
              <w:bottom w:val="single" w:sz="4" w:space="0" w:color="auto"/>
            </w:tcBorders>
            <w:vAlign w:val="center"/>
          </w:tcPr>
          <w:p w14:paraId="0D614579"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4           (0-7)</w:t>
            </w:r>
          </w:p>
        </w:tc>
        <w:tc>
          <w:tcPr>
            <w:tcW w:w="0" w:type="auto"/>
            <w:tcBorders>
              <w:bottom w:val="single" w:sz="4" w:space="0" w:color="auto"/>
            </w:tcBorders>
            <w:vAlign w:val="center"/>
          </w:tcPr>
          <w:p w14:paraId="67B2FAF6"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5          (0-7)</w:t>
            </w:r>
          </w:p>
        </w:tc>
        <w:tc>
          <w:tcPr>
            <w:tcW w:w="0" w:type="auto"/>
            <w:tcBorders>
              <w:bottom w:val="single" w:sz="4" w:space="0" w:color="auto"/>
            </w:tcBorders>
            <w:vAlign w:val="center"/>
          </w:tcPr>
          <w:p w14:paraId="58529E8F" w14:textId="77777777" w:rsidR="00E32CC5" w:rsidRPr="00E47879" w:rsidRDefault="00E32CC5" w:rsidP="00434352">
            <w:pPr>
              <w:jc w:val="center"/>
              <w:rPr>
                <w:rFonts w:asciiTheme="minorHAnsi" w:hAnsiTheme="minorHAnsi"/>
                <w:lang w:val="en-US"/>
              </w:rPr>
            </w:pPr>
            <w:r w:rsidRPr="00E47879">
              <w:rPr>
                <w:rFonts w:asciiTheme="minorHAnsi" w:hAnsiTheme="minorHAnsi"/>
                <w:lang w:val="en-US"/>
              </w:rPr>
              <w:t>5         (1-8)</w:t>
            </w:r>
          </w:p>
        </w:tc>
      </w:tr>
    </w:tbl>
    <w:p w14:paraId="49DD4B53" w14:textId="77777777" w:rsidR="00E32CC5" w:rsidRPr="00E47879" w:rsidRDefault="00E32CC5" w:rsidP="00E32CC5">
      <w:pPr>
        <w:spacing w:line="480" w:lineRule="auto"/>
        <w:jc w:val="both"/>
        <w:rPr>
          <w:rFonts w:asciiTheme="minorHAnsi" w:hAnsiTheme="minorHAnsi"/>
          <w:lang w:val="en-US"/>
        </w:rPr>
      </w:pPr>
      <w:r w:rsidRPr="00E47879">
        <w:rPr>
          <w:rFonts w:asciiTheme="minorHAnsi" w:hAnsiTheme="minorHAnsi"/>
          <w:lang w:val="en-US"/>
        </w:rPr>
        <w:t xml:space="preserve">* 1= very comfortable, 10 = very uncomfortable. </w:t>
      </w:r>
    </w:p>
    <w:p w14:paraId="5B584B57" w14:textId="77777777" w:rsidR="00E32CC5" w:rsidRDefault="00E32CC5" w:rsidP="0037655A">
      <w:pPr>
        <w:spacing w:line="480" w:lineRule="auto"/>
        <w:jc w:val="both"/>
        <w:rPr>
          <w:rFonts w:asciiTheme="minorHAnsi" w:hAnsiTheme="minorHAnsi"/>
          <w:lang w:val="en-US"/>
        </w:rPr>
      </w:pPr>
    </w:p>
    <w:p w14:paraId="29419C6D" w14:textId="77777777" w:rsidR="00E20D65" w:rsidRPr="00E47879" w:rsidRDefault="00E20D65" w:rsidP="0037655A">
      <w:pPr>
        <w:spacing w:line="480" w:lineRule="auto"/>
        <w:jc w:val="both"/>
        <w:rPr>
          <w:rFonts w:asciiTheme="minorHAnsi" w:hAnsiTheme="minorHAnsi"/>
          <w:bCs/>
          <w:i/>
          <w:iCs/>
          <w:lang w:val="en-US"/>
        </w:rPr>
      </w:pPr>
      <w:r w:rsidRPr="00E47879">
        <w:rPr>
          <w:rFonts w:asciiTheme="minorHAnsi" w:hAnsiTheme="minorHAnsi"/>
          <w:lang w:val="en-US"/>
        </w:rPr>
        <w:t xml:space="preserve"> </w:t>
      </w:r>
      <w:r w:rsidR="0037655A" w:rsidRPr="00E47879">
        <w:rPr>
          <w:rFonts w:asciiTheme="minorHAnsi" w:hAnsiTheme="minorHAnsi"/>
          <w:bCs/>
          <w:i/>
          <w:iCs/>
          <w:lang w:val="en-US"/>
        </w:rPr>
        <w:t xml:space="preserve">3.3 </w:t>
      </w:r>
      <w:r w:rsidR="004B2CAA" w:rsidRPr="00E47879">
        <w:rPr>
          <w:rFonts w:asciiTheme="minorHAnsi" w:hAnsiTheme="minorHAnsi" w:cstheme="minorBidi"/>
          <w:i/>
          <w:lang w:val="en-US"/>
        </w:rPr>
        <w:t>Cytokine Analysis</w:t>
      </w:r>
    </w:p>
    <w:p w14:paraId="7AB5C744" w14:textId="3BE2CEED" w:rsidR="00026EB8" w:rsidRPr="00E47879" w:rsidRDefault="00026EB8" w:rsidP="00026EB8">
      <w:pPr>
        <w:tabs>
          <w:tab w:val="left" w:pos="5400"/>
        </w:tabs>
        <w:spacing w:line="480" w:lineRule="auto"/>
        <w:jc w:val="both"/>
        <w:rPr>
          <w:rFonts w:asciiTheme="minorHAnsi" w:hAnsiTheme="minorHAnsi"/>
          <w:lang w:val="en-US"/>
        </w:rPr>
      </w:pPr>
      <w:r w:rsidRPr="00E47879">
        <w:rPr>
          <w:rFonts w:asciiTheme="minorHAnsi" w:hAnsiTheme="minorHAnsi"/>
          <w:lang w:val="en-US"/>
        </w:rPr>
        <w:t xml:space="preserve">It was evident that for </w:t>
      </w:r>
      <w:r w:rsidRPr="00E47879">
        <w:rPr>
          <w:rFonts w:asciiTheme="minorHAnsi" w:hAnsiTheme="minorHAnsi"/>
        </w:rPr>
        <w:t xml:space="preserve">IL-1α, there was a general increase in cytokine ratio </w:t>
      </w:r>
      <w:r w:rsidRPr="00E47879">
        <w:rPr>
          <w:rFonts w:asciiTheme="minorHAnsi" w:hAnsiTheme="minorHAnsi"/>
          <w:lang w:val="en-US"/>
        </w:rPr>
        <w:t>at the highest strap tension (T3) for both masks. Indeed, this increase in ratio was significant for M2 (p&lt;0.05), with a median ratio of 1.34 in IL-1</w:t>
      </w:r>
      <w:r w:rsidRPr="00E47879">
        <w:rPr>
          <w:rFonts w:asciiTheme="minorHAnsi" w:hAnsiTheme="minorHAnsi"/>
        </w:rPr>
        <w:t>α</w:t>
      </w:r>
      <w:r w:rsidRPr="00E47879">
        <w:rPr>
          <w:rFonts w:asciiTheme="minorHAnsi" w:hAnsiTheme="minorHAnsi"/>
          <w:lang w:val="en-US"/>
        </w:rPr>
        <w:t xml:space="preserve"> concentrations at T3 (Figure </w:t>
      </w:r>
      <w:r w:rsidR="006A56E8" w:rsidRPr="00E47879">
        <w:rPr>
          <w:rFonts w:asciiTheme="minorHAnsi" w:hAnsiTheme="minorHAnsi"/>
          <w:lang w:val="en-US"/>
        </w:rPr>
        <w:t>2</w:t>
      </w:r>
      <w:r w:rsidRPr="00E47879">
        <w:rPr>
          <w:rFonts w:asciiTheme="minorHAnsi" w:hAnsiTheme="minorHAnsi"/>
          <w:lang w:val="en-US"/>
        </w:rPr>
        <w:t>), representing increases for 10/13</w:t>
      </w:r>
      <w:r w:rsidR="005F0FED" w:rsidRPr="00E47879">
        <w:rPr>
          <w:rFonts w:asciiTheme="minorHAnsi" w:hAnsiTheme="minorHAnsi"/>
          <w:lang w:val="en-US"/>
        </w:rPr>
        <w:t xml:space="preserve"> (79%</w:t>
      </w:r>
      <w:r w:rsidRPr="00E47879">
        <w:rPr>
          <w:rFonts w:asciiTheme="minorHAnsi" w:hAnsiTheme="minorHAnsi"/>
          <w:lang w:val="en-US"/>
        </w:rPr>
        <w:t>) of the participants.  There was only modest increases in IL-1</w:t>
      </w:r>
      <w:r w:rsidRPr="00E47879">
        <w:rPr>
          <w:rFonts w:asciiTheme="minorHAnsi" w:hAnsiTheme="minorHAnsi"/>
        </w:rPr>
        <w:t>α</w:t>
      </w:r>
      <w:r w:rsidRPr="00E47879">
        <w:rPr>
          <w:rFonts w:asciiTheme="minorHAnsi" w:hAnsiTheme="minorHAnsi"/>
          <w:lang w:val="en-US"/>
        </w:rPr>
        <w:t xml:space="preserve"> ratio (median ratios of 0.97-1.18) between strap tension (T2) and the optimal fitting (T1), with differences not being statistically significant (p&gt;0.05). </w:t>
      </w:r>
    </w:p>
    <w:p w14:paraId="2AAA7636" w14:textId="77777777" w:rsidR="00026EB8" w:rsidRPr="00E47879" w:rsidRDefault="00026EB8" w:rsidP="00026EB8">
      <w:pPr>
        <w:tabs>
          <w:tab w:val="left" w:pos="5400"/>
        </w:tabs>
        <w:spacing w:line="480" w:lineRule="auto"/>
        <w:jc w:val="both"/>
        <w:rPr>
          <w:rFonts w:asciiTheme="minorHAnsi" w:hAnsiTheme="minorHAnsi"/>
          <w:lang w:val="en-US"/>
        </w:rPr>
      </w:pPr>
    </w:p>
    <w:p w14:paraId="5AF8EF08" w14:textId="38282701" w:rsidR="00961ADD" w:rsidRDefault="00E32CC5" w:rsidP="00961ADD">
      <w:pPr>
        <w:tabs>
          <w:tab w:val="left" w:pos="5400"/>
        </w:tabs>
        <w:spacing w:line="480" w:lineRule="auto"/>
        <w:jc w:val="center"/>
        <w:rPr>
          <w:rFonts w:asciiTheme="minorHAnsi" w:hAnsiTheme="minorHAnsi"/>
          <w:b/>
          <w:noProof/>
          <w:lang w:eastAsia="en-GB"/>
        </w:rPr>
      </w:pPr>
      <w:r>
        <w:rPr>
          <w:rFonts w:asciiTheme="minorHAnsi" w:hAnsiTheme="minorHAnsi"/>
          <w:b/>
          <w:noProof/>
          <w:lang w:eastAsia="en-GB"/>
        </w:rPr>
        <w:pict w14:anchorId="53110369">
          <v:shape id="_x0000_i1027" type="#_x0000_t75" style="width:425.25pt;height:177pt">
            <v:imagedata r:id="rId11" o:title="Fig2"/>
          </v:shape>
        </w:pict>
      </w:r>
    </w:p>
    <w:p w14:paraId="0402C098" w14:textId="77777777" w:rsidR="00E32CC5" w:rsidRPr="00E47879" w:rsidRDefault="00E32CC5" w:rsidP="00E32CC5">
      <w:pPr>
        <w:spacing w:line="480" w:lineRule="auto"/>
        <w:jc w:val="both"/>
        <w:rPr>
          <w:rFonts w:asciiTheme="minorHAnsi" w:hAnsiTheme="minorHAnsi"/>
          <w:lang w:val="en-US"/>
        </w:rPr>
      </w:pPr>
      <w:r w:rsidRPr="00E47879">
        <w:rPr>
          <w:rFonts w:asciiTheme="minorHAnsi" w:hAnsiTheme="minorHAnsi"/>
          <w:lang w:val="en-US"/>
        </w:rPr>
        <w:t xml:space="preserve">Figure 2. Box and whisper plots of the </w:t>
      </w:r>
      <w:r w:rsidRPr="00E47879">
        <w:rPr>
          <w:rFonts w:asciiTheme="minorHAnsi" w:hAnsiTheme="minorHAnsi"/>
        </w:rPr>
        <w:t>IL-1α</w:t>
      </w:r>
      <w:r w:rsidRPr="00E47879">
        <w:rPr>
          <w:rFonts w:asciiTheme="minorHAnsi" w:hAnsiTheme="minorHAnsi"/>
          <w:lang w:val="en-US"/>
        </w:rPr>
        <w:t xml:space="preserve"> cytokine ratios from pre- to post-mask application. </w:t>
      </w:r>
    </w:p>
    <w:p w14:paraId="600ED0DA" w14:textId="77777777" w:rsidR="00E32CC5" w:rsidRPr="00E47879" w:rsidRDefault="00E32CC5" w:rsidP="00961ADD">
      <w:pPr>
        <w:tabs>
          <w:tab w:val="left" w:pos="5400"/>
        </w:tabs>
        <w:spacing w:line="480" w:lineRule="auto"/>
        <w:jc w:val="center"/>
        <w:rPr>
          <w:rFonts w:asciiTheme="minorHAnsi" w:hAnsiTheme="minorHAnsi"/>
          <w:b/>
          <w:lang w:val="en-US"/>
        </w:rPr>
      </w:pPr>
    </w:p>
    <w:p w14:paraId="3826E523" w14:textId="7760678E" w:rsidR="00026EB8" w:rsidRPr="00E47879" w:rsidRDefault="00026EB8" w:rsidP="00026EB8">
      <w:pPr>
        <w:tabs>
          <w:tab w:val="left" w:pos="5400"/>
        </w:tabs>
        <w:spacing w:line="480" w:lineRule="auto"/>
        <w:jc w:val="both"/>
        <w:rPr>
          <w:rFonts w:asciiTheme="minorHAnsi" w:hAnsiTheme="minorHAnsi"/>
          <w:lang w:val="en-US"/>
        </w:rPr>
      </w:pPr>
      <w:r w:rsidRPr="00E47879">
        <w:rPr>
          <w:rFonts w:asciiTheme="minorHAnsi" w:hAnsiTheme="minorHAnsi"/>
          <w:lang w:val="en-US"/>
        </w:rPr>
        <w:t>Table 2 provides a summary of th</w:t>
      </w:r>
      <w:r w:rsidR="00961ADD" w:rsidRPr="00E47879">
        <w:rPr>
          <w:rFonts w:asciiTheme="minorHAnsi" w:hAnsiTheme="minorHAnsi"/>
          <w:lang w:val="en-US"/>
        </w:rPr>
        <w:t>e pre- to post-mask ratios for the</w:t>
      </w:r>
      <w:r w:rsidRPr="00E47879">
        <w:rPr>
          <w:rFonts w:asciiTheme="minorHAnsi" w:hAnsiTheme="minorHAnsi"/>
          <w:lang w:val="en-US"/>
        </w:rPr>
        <w:t xml:space="preserve"> range of </w:t>
      </w:r>
      <w:r w:rsidR="005F0FED" w:rsidRPr="00E47879">
        <w:rPr>
          <w:rFonts w:asciiTheme="minorHAnsi" w:hAnsiTheme="minorHAnsi"/>
          <w:lang w:val="en-US"/>
        </w:rPr>
        <w:t xml:space="preserve">six </w:t>
      </w:r>
      <w:r w:rsidRPr="00E47879">
        <w:rPr>
          <w:rFonts w:asciiTheme="minorHAnsi" w:hAnsiTheme="minorHAnsi"/>
          <w:lang w:val="en-US"/>
        </w:rPr>
        <w:t>cytokines in a sub-set of participants (n=7). The analyses revealed more varied results, with IL-8 ratio</w:t>
      </w:r>
      <w:r w:rsidR="00961ADD" w:rsidRPr="00E47879">
        <w:rPr>
          <w:rFonts w:asciiTheme="minorHAnsi" w:hAnsiTheme="minorHAnsi"/>
          <w:lang w:val="en-US"/>
        </w:rPr>
        <w:t>s increasing for all tensions applied to</w:t>
      </w:r>
      <w:r w:rsidRPr="00E47879">
        <w:rPr>
          <w:rFonts w:asciiTheme="minorHAnsi" w:hAnsiTheme="minorHAnsi"/>
          <w:lang w:val="en-US"/>
        </w:rPr>
        <w:t xml:space="preserve"> M1 (median ratios of 1.34-1.60). However, the corresponding data for M2 only revealed a major increase in </w:t>
      </w:r>
      <w:r w:rsidR="005F0FED" w:rsidRPr="00E47879">
        <w:rPr>
          <w:rFonts w:asciiTheme="minorHAnsi" w:hAnsiTheme="minorHAnsi"/>
          <w:lang w:val="en-US"/>
        </w:rPr>
        <w:t xml:space="preserve">the </w:t>
      </w:r>
      <w:r w:rsidRPr="00E47879">
        <w:rPr>
          <w:rFonts w:asciiTheme="minorHAnsi" w:hAnsiTheme="minorHAnsi"/>
          <w:lang w:val="en-US"/>
        </w:rPr>
        <w:t xml:space="preserve">ratio at tension T2 (ratio = 2.84).  No statistical significances were observed (p&gt;0.05) in any of the cytokines with respect to mask type or tension. Indeed, close examination of the data revealed a range of cytokine values with respect to strap tensions. Three distinct profiles were identified as indicated in Figure </w:t>
      </w:r>
      <w:r w:rsidR="00961ADD" w:rsidRPr="00E47879">
        <w:rPr>
          <w:rFonts w:asciiTheme="minorHAnsi" w:hAnsiTheme="minorHAnsi"/>
          <w:lang w:val="en-US"/>
        </w:rPr>
        <w:t>3</w:t>
      </w:r>
      <w:r w:rsidRPr="00E47879">
        <w:rPr>
          <w:rFonts w:asciiTheme="minorHAnsi" w:hAnsiTheme="minorHAnsi"/>
          <w:lang w:val="en-US"/>
        </w:rPr>
        <w:t xml:space="preserve">. </w:t>
      </w:r>
      <w:r w:rsidRPr="00E47879">
        <w:rPr>
          <w:rFonts w:asciiTheme="minorHAnsi" w:hAnsiTheme="minorHAnsi"/>
        </w:rPr>
        <w:t>For example, in some cases cytokines were elevated post-mask application compared to baseline values for each t</w:t>
      </w:r>
      <w:r w:rsidR="006A56E8" w:rsidRPr="00E47879">
        <w:rPr>
          <w:rFonts w:asciiTheme="minorHAnsi" w:hAnsiTheme="minorHAnsi"/>
        </w:rPr>
        <w:t>ension (Figure 3</w:t>
      </w:r>
      <w:r w:rsidRPr="00E47879">
        <w:rPr>
          <w:rFonts w:asciiTheme="minorHAnsi" w:hAnsiTheme="minorHAnsi"/>
        </w:rPr>
        <w:t>a). Despite a statistical significance in IL-1α ratios for the highest tension in M2, some participants (e.g. P12) showed little change in concentrations pre- and</w:t>
      </w:r>
      <w:r w:rsidR="006A56E8" w:rsidRPr="00E47879">
        <w:rPr>
          <w:rFonts w:asciiTheme="minorHAnsi" w:hAnsiTheme="minorHAnsi"/>
        </w:rPr>
        <w:t xml:space="preserve"> post-mask application (Figure 3</w:t>
      </w:r>
      <w:r w:rsidRPr="00E47879">
        <w:rPr>
          <w:rFonts w:asciiTheme="minorHAnsi" w:hAnsiTheme="minorHAnsi"/>
        </w:rPr>
        <w:t xml:space="preserve">b). In addition, </w:t>
      </w:r>
      <w:r w:rsidR="00A56A4B" w:rsidRPr="00E47879">
        <w:rPr>
          <w:rFonts w:asciiTheme="minorHAnsi" w:hAnsiTheme="minorHAnsi"/>
        </w:rPr>
        <w:t xml:space="preserve">some </w:t>
      </w:r>
      <w:r w:rsidRPr="00E47879">
        <w:rPr>
          <w:rFonts w:asciiTheme="minorHAnsi" w:hAnsiTheme="minorHAnsi"/>
        </w:rPr>
        <w:t xml:space="preserve">individuals </w:t>
      </w:r>
      <w:r w:rsidR="00A56A4B" w:rsidRPr="00E47879">
        <w:rPr>
          <w:rFonts w:asciiTheme="minorHAnsi" w:hAnsiTheme="minorHAnsi"/>
        </w:rPr>
        <w:t xml:space="preserve">revealed an inconsistent trend in cytokine release. This is exemplified in one case  (P4, M1, IL-2) with </w:t>
      </w:r>
      <w:r w:rsidRPr="00E47879">
        <w:rPr>
          <w:rFonts w:asciiTheme="minorHAnsi" w:hAnsiTheme="minorHAnsi"/>
        </w:rPr>
        <w:t xml:space="preserve">an increase </w:t>
      </w:r>
      <w:r w:rsidR="00A56A4B" w:rsidRPr="00E47879">
        <w:rPr>
          <w:rFonts w:asciiTheme="minorHAnsi" w:hAnsiTheme="minorHAnsi"/>
        </w:rPr>
        <w:t xml:space="preserve">in the cytokine </w:t>
      </w:r>
      <w:r w:rsidR="00A56A4B" w:rsidRPr="00E47879">
        <w:rPr>
          <w:rFonts w:asciiTheme="minorHAnsi" w:hAnsiTheme="minorHAnsi"/>
        </w:rPr>
        <w:lastRenderedPageBreak/>
        <w:t xml:space="preserve">concentration </w:t>
      </w:r>
      <w:r w:rsidR="00961ADD" w:rsidRPr="00E47879">
        <w:rPr>
          <w:rFonts w:asciiTheme="minorHAnsi" w:hAnsiTheme="minorHAnsi"/>
        </w:rPr>
        <w:t xml:space="preserve">on the application of strap tensions T1 and T3, </w:t>
      </w:r>
      <w:r w:rsidR="00A56A4B" w:rsidRPr="00E47879">
        <w:rPr>
          <w:rFonts w:asciiTheme="minorHAnsi" w:hAnsiTheme="minorHAnsi"/>
        </w:rPr>
        <w:t xml:space="preserve">but an apparent decrease after T2 </w:t>
      </w:r>
      <w:r w:rsidRPr="00E47879">
        <w:rPr>
          <w:rFonts w:asciiTheme="minorHAnsi" w:hAnsiTheme="minorHAnsi"/>
        </w:rPr>
        <w:t xml:space="preserve">(Figure </w:t>
      </w:r>
      <w:r w:rsidR="006A56E8" w:rsidRPr="00E47879">
        <w:rPr>
          <w:rFonts w:asciiTheme="minorHAnsi" w:hAnsiTheme="minorHAnsi"/>
        </w:rPr>
        <w:t>3</w:t>
      </w:r>
      <w:r w:rsidRPr="00E47879">
        <w:rPr>
          <w:rFonts w:asciiTheme="minorHAnsi" w:hAnsiTheme="minorHAnsi"/>
        </w:rPr>
        <w:t>c).</w:t>
      </w:r>
    </w:p>
    <w:p w14:paraId="4BF7B245" w14:textId="540B3296" w:rsidR="00026EB8" w:rsidRDefault="00026EB8" w:rsidP="00026EB8">
      <w:pPr>
        <w:tabs>
          <w:tab w:val="left" w:pos="5400"/>
        </w:tabs>
        <w:spacing w:line="480" w:lineRule="auto"/>
        <w:rPr>
          <w:rFonts w:asciiTheme="minorHAnsi" w:hAnsiTheme="minorHAnsi"/>
        </w:rPr>
      </w:pPr>
      <w:r w:rsidRPr="00E47879">
        <w:rPr>
          <w:rFonts w:asciiTheme="minorHAnsi" w:hAnsiTheme="minorHAnsi"/>
          <w:lang w:val="en-US"/>
        </w:rPr>
        <w:t xml:space="preserve">  Secondary analysis of the cytokine data revealed significant relationships between cytokines groups </w:t>
      </w:r>
      <w:r w:rsidRPr="00E47879">
        <w:rPr>
          <w:rFonts w:asciiTheme="minorHAnsi" w:hAnsiTheme="minorHAnsi"/>
          <w:lang w:val="en-US"/>
        </w:rPr>
        <w:fldChar w:fldCharType="begin"/>
      </w:r>
      <w:r w:rsidR="00C334B7" w:rsidRPr="00E47879">
        <w:rPr>
          <w:rFonts w:asciiTheme="minorHAnsi" w:hAnsiTheme="minorHAnsi"/>
          <w:lang w:val="en-US"/>
        </w:rPr>
        <w:instrText xml:space="preserve"> ADDIN EN.CITE &lt;EndNote&gt;&lt;Cite&gt;&lt;Author&gt;Hänel&lt;/Author&gt;&lt;Year&gt;2013&lt;/Year&gt;&lt;RecNum&gt;4590&lt;/RecNum&gt;&lt;DisplayText&gt;&lt;style face="superscript"&gt;21&lt;/style&gt;&lt;/DisplayText&gt;&lt;record&gt;&lt;rec-number&gt;4590&lt;/rec-number&gt;&lt;foreign-keys&gt;&lt;key app="EN" db-id="ervprze5a95tvoe59pjpvw5gezttve9wxvfs" timestamp="1471947667"&gt;4590&lt;/key&gt;&lt;/foreign-keys&gt;&lt;ref-type name="Journal Article"&gt;17&lt;/ref-type&gt;&lt;contributors&gt;&lt;authors&gt;&lt;author&gt;Hänel, Kai H.&lt;/author&gt;&lt;author&gt;Cornelissen, Christian&lt;/author&gt;&lt;author&gt;Lüscher, Bernhard&lt;/author&gt;&lt;author&gt;Baron, Jens Malte&lt;/author&gt;&lt;/authors&gt;&lt;/contributors&gt;&lt;titles&gt;&lt;title&gt;Cytokines and the Skin Barrier&lt;/title&gt;&lt;secondary-title&gt;International Journal of Molecular Sciences&lt;/secondary-title&gt;&lt;/titles&gt;&lt;periodical&gt;&lt;full-title&gt;International Journal of Molecular Sciences&lt;/full-title&gt;&lt;/periodical&gt;&lt;pages&gt;6720-6745&lt;/pages&gt;&lt;volume&gt;14&lt;/volume&gt;&lt;number&gt;4&lt;/number&gt;&lt;dates&gt;&lt;year&gt;2013&lt;/year&gt;&lt;pub-dates&gt;&lt;date&gt;03/26&amp;#xD;02/06/received&amp;#xD;03/05/revised&amp;#xD;03/18/accepted&lt;/date&gt;&lt;/pub-dates&gt;&lt;/dates&gt;&lt;publisher&gt;Molecular Diversity Preservation International (MDPI)&lt;/publisher&gt;&lt;isbn&gt;1422-0067&lt;/isbn&gt;&lt;accession-num&gt;PMC3645662&lt;/accession-num&gt;&lt;urls&gt;&lt;related-urls&gt;&lt;url&gt;http://www.ncbi.nlm.nih.gov/pmc/articles/PMC3645662/&lt;/url&gt;&lt;/related-urls&gt;&lt;/urls&gt;&lt;electronic-resource-num&gt;10.3390/ijms14046720&lt;/electronic-resource-num&gt;&lt;remote-database-name&gt;PMC&lt;/remote-database-name&gt;&lt;/record&gt;&lt;/Cite&gt;&lt;/EndNote&gt;</w:instrText>
      </w:r>
      <w:r w:rsidRPr="00E47879">
        <w:rPr>
          <w:rFonts w:asciiTheme="minorHAnsi" w:hAnsiTheme="minorHAnsi"/>
          <w:lang w:val="en-US"/>
        </w:rPr>
        <w:fldChar w:fldCharType="separate"/>
      </w:r>
      <w:r w:rsidR="00C334B7" w:rsidRPr="00E47879">
        <w:rPr>
          <w:rFonts w:asciiTheme="minorHAnsi" w:hAnsiTheme="minorHAnsi"/>
          <w:noProof/>
          <w:vertAlign w:val="superscript"/>
          <w:lang w:val="en-US"/>
        </w:rPr>
        <w:t>21</w:t>
      </w:r>
      <w:r w:rsidRPr="00E47879">
        <w:rPr>
          <w:rFonts w:asciiTheme="minorHAnsi" w:hAnsiTheme="minorHAnsi"/>
          <w:lang w:val="en-US"/>
        </w:rPr>
        <w:fldChar w:fldCharType="end"/>
      </w:r>
      <w:r w:rsidRPr="00E47879">
        <w:rPr>
          <w:rFonts w:asciiTheme="minorHAnsi" w:hAnsiTheme="minorHAnsi"/>
          <w:lang w:val="en-US"/>
        </w:rPr>
        <w:t xml:space="preserve"> including IL-1 </w:t>
      </w:r>
      <w:r w:rsidR="00961ADD" w:rsidRPr="00E47879">
        <w:rPr>
          <w:rFonts w:asciiTheme="minorHAnsi" w:hAnsiTheme="minorHAnsi"/>
          <w:lang w:val="en-US"/>
        </w:rPr>
        <w:t>family (R=0.62, p&lt;0.05, F</w:t>
      </w:r>
      <w:r w:rsidR="006A56E8" w:rsidRPr="00E47879">
        <w:rPr>
          <w:rFonts w:asciiTheme="minorHAnsi" w:hAnsiTheme="minorHAnsi"/>
          <w:lang w:val="en-US"/>
        </w:rPr>
        <w:t>igure 4</w:t>
      </w:r>
      <w:r w:rsidRPr="00E47879">
        <w:rPr>
          <w:rFonts w:asciiTheme="minorHAnsi" w:hAnsiTheme="minorHAnsi"/>
          <w:lang w:val="en-US"/>
        </w:rPr>
        <w:t xml:space="preserve">a), </w:t>
      </w:r>
      <w:r w:rsidRPr="00E47879">
        <w:rPr>
          <w:rFonts w:asciiTheme="minorHAnsi" w:hAnsiTheme="minorHAnsi"/>
        </w:rPr>
        <w:t>Interleukin Type II Family (</w:t>
      </w:r>
      <w:r w:rsidRPr="00E47879">
        <w:rPr>
          <w:rFonts w:asciiTheme="minorHAnsi" w:hAnsiTheme="minorHAnsi"/>
          <w:lang w:val="en-US"/>
        </w:rPr>
        <w:t xml:space="preserve">R=0.93, p&lt;0.01, </w:t>
      </w:r>
      <w:r w:rsidR="006A56E8" w:rsidRPr="00E47879">
        <w:rPr>
          <w:rFonts w:asciiTheme="minorHAnsi" w:hAnsiTheme="minorHAnsi"/>
        </w:rPr>
        <w:t>Figure 4</w:t>
      </w:r>
      <w:r w:rsidRPr="00E47879">
        <w:rPr>
          <w:rFonts w:asciiTheme="minorHAnsi" w:hAnsiTheme="minorHAnsi"/>
        </w:rPr>
        <w:t>b) and the γ Chain Family (</w:t>
      </w:r>
      <w:r w:rsidRPr="00E47879">
        <w:rPr>
          <w:rFonts w:asciiTheme="minorHAnsi" w:hAnsiTheme="minorHAnsi"/>
          <w:lang w:val="en-US"/>
        </w:rPr>
        <w:t xml:space="preserve">R=0.92, p&lt;0.01, </w:t>
      </w:r>
      <w:r w:rsidR="006A56E8" w:rsidRPr="00E47879">
        <w:rPr>
          <w:rFonts w:asciiTheme="minorHAnsi" w:hAnsiTheme="minorHAnsi"/>
        </w:rPr>
        <w:t>Figure 4</w:t>
      </w:r>
      <w:r w:rsidRPr="00E47879">
        <w:rPr>
          <w:rFonts w:asciiTheme="minorHAnsi" w:hAnsiTheme="minorHAnsi"/>
        </w:rPr>
        <w:t>c). These relationships were evident for both loaded and unloaded samples.</w:t>
      </w:r>
    </w:p>
    <w:p w14:paraId="1138F3C6" w14:textId="77777777" w:rsidR="00E32CC5" w:rsidRDefault="00E32CC5" w:rsidP="00026EB8">
      <w:pPr>
        <w:tabs>
          <w:tab w:val="left" w:pos="5400"/>
        </w:tabs>
        <w:spacing w:line="480" w:lineRule="auto"/>
        <w:rPr>
          <w:rFonts w:asciiTheme="minorHAnsi" w:hAnsiTheme="minorHAnsi"/>
        </w:rPr>
      </w:pPr>
    </w:p>
    <w:p w14:paraId="617F5AA3" w14:textId="77777777" w:rsidR="00E32CC5" w:rsidRDefault="00E32CC5" w:rsidP="00026EB8">
      <w:pPr>
        <w:tabs>
          <w:tab w:val="left" w:pos="5400"/>
        </w:tabs>
        <w:spacing w:line="480" w:lineRule="auto"/>
        <w:rPr>
          <w:rFonts w:asciiTheme="minorHAnsi" w:hAnsiTheme="minorHAnsi"/>
        </w:rPr>
      </w:pPr>
    </w:p>
    <w:p w14:paraId="2885A2B5" w14:textId="0F9A9648" w:rsidR="00E32CC5" w:rsidRPr="00E32CC5" w:rsidRDefault="00E32CC5" w:rsidP="00E32CC5">
      <w:pPr>
        <w:tabs>
          <w:tab w:val="left" w:pos="5400"/>
        </w:tabs>
        <w:spacing w:line="480" w:lineRule="auto"/>
        <w:rPr>
          <w:rFonts w:asciiTheme="minorHAnsi" w:hAnsiTheme="minorHAnsi"/>
        </w:rPr>
      </w:pPr>
      <w:r>
        <w:rPr>
          <w:rFonts w:asciiTheme="minorHAnsi" w:hAnsiTheme="minorHAnsi"/>
        </w:rPr>
        <w:pict w14:anchorId="42C68354">
          <v:shape id="_x0000_i1029" type="#_x0000_t75" style="width:425.25pt;height:114.75pt">
            <v:imagedata r:id="rId12" o:title="Fig3"/>
          </v:shape>
        </w:pict>
      </w:r>
    </w:p>
    <w:p w14:paraId="15A0783F" w14:textId="34D71B32" w:rsidR="00E32CC5" w:rsidRDefault="00E32CC5" w:rsidP="00E32CC5">
      <w:pPr>
        <w:spacing w:line="480" w:lineRule="auto"/>
        <w:rPr>
          <w:rFonts w:asciiTheme="minorHAnsi" w:hAnsiTheme="minorHAnsi"/>
        </w:rPr>
      </w:pPr>
      <w:r w:rsidRPr="00E47879">
        <w:rPr>
          <w:rFonts w:asciiTheme="minorHAnsi" w:hAnsiTheme="minorHAnsi"/>
        </w:rPr>
        <w:t>Figure 3. (a) IL-8 cytokine concentrations for participant P2 during M1 application. (b) IL-1α cytokine concentrations for participant P12 during M2 application. (c) IL-2 cytokine concentrations for participant P4 during M1 application.</w:t>
      </w:r>
    </w:p>
    <w:p w14:paraId="346D8EB1" w14:textId="77777777" w:rsidR="00E32CC5" w:rsidRDefault="00E32CC5" w:rsidP="00026EB8">
      <w:pPr>
        <w:tabs>
          <w:tab w:val="left" w:pos="5400"/>
        </w:tabs>
        <w:spacing w:line="480" w:lineRule="auto"/>
        <w:rPr>
          <w:rFonts w:asciiTheme="minorHAnsi" w:hAnsiTheme="minorHAnsi"/>
        </w:rPr>
      </w:pPr>
    </w:p>
    <w:p w14:paraId="0C411D3E" w14:textId="77777777" w:rsidR="00E32CC5" w:rsidRDefault="00E32CC5" w:rsidP="00026EB8">
      <w:pPr>
        <w:tabs>
          <w:tab w:val="left" w:pos="5400"/>
        </w:tabs>
        <w:spacing w:line="480" w:lineRule="auto"/>
        <w:rPr>
          <w:rFonts w:asciiTheme="minorHAnsi" w:hAnsiTheme="minorHAnsi"/>
        </w:rPr>
      </w:pPr>
    </w:p>
    <w:p w14:paraId="595D67DC" w14:textId="77777777" w:rsidR="00E32CC5" w:rsidRDefault="00E32CC5" w:rsidP="00026EB8">
      <w:pPr>
        <w:tabs>
          <w:tab w:val="left" w:pos="5400"/>
        </w:tabs>
        <w:spacing w:line="480" w:lineRule="auto"/>
        <w:rPr>
          <w:rFonts w:asciiTheme="minorHAnsi" w:hAnsiTheme="minorHAnsi"/>
        </w:rPr>
      </w:pPr>
    </w:p>
    <w:p w14:paraId="3F4FEDBF" w14:textId="39059A1D" w:rsidR="00E32CC5" w:rsidRDefault="00E32CC5" w:rsidP="00026EB8">
      <w:pPr>
        <w:tabs>
          <w:tab w:val="left" w:pos="5400"/>
        </w:tabs>
        <w:spacing w:line="480" w:lineRule="auto"/>
        <w:rPr>
          <w:rFonts w:asciiTheme="minorHAnsi" w:hAnsiTheme="minorHAnsi"/>
        </w:rPr>
      </w:pPr>
      <w:r>
        <w:rPr>
          <w:rFonts w:asciiTheme="minorHAnsi" w:hAnsiTheme="minorHAnsi"/>
        </w:rPr>
        <w:lastRenderedPageBreak/>
        <w:pict w14:anchorId="68B25704">
          <v:shape id="_x0000_i1031" type="#_x0000_t75" style="width:424.5pt;height:119.25pt">
            <v:imagedata r:id="rId13" o:title="Figure 4"/>
          </v:shape>
        </w:pict>
      </w:r>
    </w:p>
    <w:p w14:paraId="3F690FC3" w14:textId="77777777" w:rsidR="00E32CC5" w:rsidRPr="00E47879" w:rsidRDefault="00E32CC5" w:rsidP="00E32CC5">
      <w:pPr>
        <w:spacing w:line="480" w:lineRule="auto"/>
        <w:rPr>
          <w:rFonts w:asciiTheme="minorHAnsi" w:hAnsiTheme="minorHAnsi"/>
        </w:rPr>
      </w:pPr>
    </w:p>
    <w:p w14:paraId="3C8E75CB" w14:textId="77777777" w:rsidR="00E32CC5" w:rsidRPr="00E47879" w:rsidRDefault="00E32CC5" w:rsidP="00E32CC5">
      <w:pPr>
        <w:spacing w:line="480" w:lineRule="auto"/>
        <w:rPr>
          <w:rFonts w:asciiTheme="minorHAnsi" w:hAnsiTheme="minorHAnsi"/>
        </w:rPr>
      </w:pPr>
      <w:r w:rsidRPr="00E47879">
        <w:rPr>
          <w:rFonts w:asciiTheme="minorHAnsi" w:hAnsiTheme="minorHAnsi"/>
        </w:rPr>
        <w:t>Figure 4. Relationship between cytokine groups for (a) IL-1 family, IL-1α and IL-1β (b) Interleukin Type II Family, IFN-γ and IL-10, (c) Relationship between γ Family, IL-2 and IFN-γ.</w:t>
      </w:r>
    </w:p>
    <w:p w14:paraId="7F49FAC9" w14:textId="77777777" w:rsidR="00E32CC5" w:rsidRDefault="00E32CC5" w:rsidP="00E32CC5">
      <w:pPr>
        <w:spacing w:line="480" w:lineRule="auto"/>
        <w:rPr>
          <w:rFonts w:asciiTheme="minorHAnsi" w:hAnsiTheme="minorHAnsi"/>
        </w:rPr>
      </w:pPr>
    </w:p>
    <w:p w14:paraId="4626F9D1" w14:textId="77777777" w:rsidR="00E32CC5" w:rsidRDefault="00E32CC5" w:rsidP="00E32CC5">
      <w:pPr>
        <w:spacing w:line="480" w:lineRule="auto"/>
        <w:rPr>
          <w:rFonts w:asciiTheme="minorHAnsi" w:hAnsiTheme="minorHAnsi"/>
        </w:rPr>
      </w:pPr>
    </w:p>
    <w:p w14:paraId="5B259CC6" w14:textId="77777777" w:rsidR="00E32CC5" w:rsidRDefault="00E32CC5" w:rsidP="00E32CC5">
      <w:pPr>
        <w:spacing w:line="480" w:lineRule="auto"/>
        <w:rPr>
          <w:rFonts w:asciiTheme="minorHAnsi" w:hAnsiTheme="minorHAnsi"/>
        </w:rPr>
      </w:pPr>
    </w:p>
    <w:p w14:paraId="01502D33" w14:textId="77777777" w:rsidR="00E32CC5" w:rsidRDefault="00E32CC5" w:rsidP="00E32CC5">
      <w:pPr>
        <w:spacing w:line="480" w:lineRule="auto"/>
        <w:rPr>
          <w:rFonts w:asciiTheme="minorHAnsi" w:hAnsiTheme="minorHAnsi"/>
        </w:rPr>
      </w:pPr>
    </w:p>
    <w:p w14:paraId="3470BBA5" w14:textId="77777777" w:rsidR="00E32CC5" w:rsidRDefault="00E32CC5" w:rsidP="00E32CC5">
      <w:pPr>
        <w:spacing w:line="480" w:lineRule="auto"/>
        <w:rPr>
          <w:rFonts w:asciiTheme="minorHAnsi" w:hAnsiTheme="minorHAnsi"/>
        </w:rPr>
      </w:pPr>
    </w:p>
    <w:p w14:paraId="16D90237" w14:textId="77777777" w:rsidR="00E32CC5" w:rsidRDefault="00E32CC5" w:rsidP="00E32CC5">
      <w:pPr>
        <w:spacing w:line="480" w:lineRule="auto"/>
        <w:rPr>
          <w:rFonts w:asciiTheme="minorHAnsi" w:hAnsiTheme="minorHAnsi"/>
        </w:rPr>
      </w:pPr>
    </w:p>
    <w:p w14:paraId="445D9CD4" w14:textId="77777777" w:rsidR="00E32CC5" w:rsidRDefault="00E32CC5" w:rsidP="00E32CC5">
      <w:pPr>
        <w:spacing w:line="480" w:lineRule="auto"/>
        <w:rPr>
          <w:rFonts w:asciiTheme="minorHAnsi" w:hAnsiTheme="minorHAnsi"/>
        </w:rPr>
      </w:pPr>
    </w:p>
    <w:p w14:paraId="4FD2BE0E" w14:textId="77777777" w:rsidR="00E32CC5" w:rsidRDefault="00E32CC5" w:rsidP="00E32CC5">
      <w:pPr>
        <w:spacing w:line="480" w:lineRule="auto"/>
        <w:rPr>
          <w:rFonts w:asciiTheme="minorHAnsi" w:hAnsiTheme="minorHAnsi"/>
        </w:rPr>
      </w:pPr>
    </w:p>
    <w:p w14:paraId="7D5EB8DC" w14:textId="77777777" w:rsidR="00E32CC5" w:rsidRDefault="00E32CC5" w:rsidP="00E32CC5">
      <w:pPr>
        <w:spacing w:line="480" w:lineRule="auto"/>
        <w:rPr>
          <w:rFonts w:asciiTheme="minorHAnsi" w:hAnsiTheme="minorHAnsi"/>
        </w:rPr>
      </w:pPr>
    </w:p>
    <w:p w14:paraId="0452C700" w14:textId="77777777" w:rsidR="00E32CC5" w:rsidRDefault="00E32CC5" w:rsidP="00E32CC5">
      <w:pPr>
        <w:spacing w:line="480" w:lineRule="auto"/>
        <w:rPr>
          <w:rFonts w:asciiTheme="minorHAnsi" w:hAnsiTheme="minorHAnsi"/>
        </w:rPr>
      </w:pPr>
    </w:p>
    <w:p w14:paraId="78B66E3C" w14:textId="77777777" w:rsidR="00E32CC5" w:rsidRDefault="00E32CC5" w:rsidP="00E32CC5">
      <w:pPr>
        <w:spacing w:line="480" w:lineRule="auto"/>
        <w:rPr>
          <w:rFonts w:asciiTheme="minorHAnsi" w:hAnsiTheme="minorHAnsi"/>
        </w:rPr>
      </w:pPr>
    </w:p>
    <w:p w14:paraId="3CE79952" w14:textId="77777777" w:rsidR="00E32CC5" w:rsidRPr="00E47879" w:rsidRDefault="00E32CC5" w:rsidP="00E32CC5">
      <w:pPr>
        <w:spacing w:line="480" w:lineRule="auto"/>
        <w:rPr>
          <w:rFonts w:asciiTheme="minorHAnsi" w:hAnsiTheme="minorHAnsi"/>
          <w:i/>
        </w:rPr>
      </w:pPr>
      <w:r w:rsidRPr="00E47879">
        <w:rPr>
          <w:rFonts w:asciiTheme="minorHAnsi" w:hAnsiTheme="minorHAnsi"/>
          <w:i/>
        </w:rPr>
        <w:lastRenderedPageBreak/>
        <w:t xml:space="preserve">Table 2. Summary of ratio changes in the cytokines pre- to post-mask application (median and range presented).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1275"/>
        <w:gridCol w:w="1276"/>
        <w:gridCol w:w="1276"/>
        <w:gridCol w:w="1417"/>
        <w:gridCol w:w="1276"/>
      </w:tblGrid>
      <w:tr w:rsidR="00E32CC5" w:rsidRPr="00E47879" w14:paraId="2FCB238A" w14:textId="77777777" w:rsidTr="00434352">
        <w:tc>
          <w:tcPr>
            <w:tcW w:w="1413" w:type="dxa"/>
            <w:tcBorders>
              <w:top w:val="single" w:sz="4" w:space="0" w:color="auto"/>
              <w:bottom w:val="single" w:sz="4" w:space="0" w:color="auto"/>
            </w:tcBorders>
          </w:tcPr>
          <w:p w14:paraId="1BF1A2C0" w14:textId="77777777" w:rsidR="00E32CC5" w:rsidRPr="00E47879" w:rsidRDefault="00E32CC5" w:rsidP="00434352">
            <w:pPr>
              <w:spacing w:line="360" w:lineRule="auto"/>
              <w:jc w:val="center"/>
              <w:rPr>
                <w:rFonts w:asciiTheme="minorHAnsi" w:hAnsiTheme="minorHAnsi"/>
              </w:rPr>
            </w:pPr>
          </w:p>
        </w:tc>
        <w:tc>
          <w:tcPr>
            <w:tcW w:w="3827" w:type="dxa"/>
            <w:gridSpan w:val="3"/>
            <w:tcBorders>
              <w:top w:val="single" w:sz="4" w:space="0" w:color="auto"/>
              <w:bottom w:val="single" w:sz="4" w:space="0" w:color="auto"/>
            </w:tcBorders>
          </w:tcPr>
          <w:p w14:paraId="1FFD6FED"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M1</w:t>
            </w:r>
          </w:p>
        </w:tc>
        <w:tc>
          <w:tcPr>
            <w:tcW w:w="3969" w:type="dxa"/>
            <w:gridSpan w:val="3"/>
            <w:tcBorders>
              <w:top w:val="single" w:sz="4" w:space="0" w:color="auto"/>
              <w:bottom w:val="single" w:sz="4" w:space="0" w:color="auto"/>
            </w:tcBorders>
          </w:tcPr>
          <w:p w14:paraId="58BB9836"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M2</w:t>
            </w:r>
          </w:p>
        </w:tc>
      </w:tr>
      <w:tr w:rsidR="00E32CC5" w:rsidRPr="00E47879" w14:paraId="77CCA4FA" w14:textId="77777777" w:rsidTr="00434352">
        <w:tc>
          <w:tcPr>
            <w:tcW w:w="1413" w:type="dxa"/>
            <w:tcBorders>
              <w:top w:val="single" w:sz="4" w:space="0" w:color="auto"/>
              <w:bottom w:val="single" w:sz="4" w:space="0" w:color="auto"/>
              <w:right w:val="single" w:sz="4" w:space="0" w:color="auto"/>
            </w:tcBorders>
          </w:tcPr>
          <w:p w14:paraId="1F1F2965" w14:textId="77777777" w:rsidR="00E32CC5" w:rsidRPr="00E47879" w:rsidRDefault="00E32CC5" w:rsidP="00434352">
            <w:pPr>
              <w:spacing w:line="360" w:lineRule="auto"/>
              <w:jc w:val="center"/>
              <w:rPr>
                <w:rFonts w:asciiTheme="minorHAnsi" w:hAnsiTheme="minorHAnsi"/>
              </w:rPr>
            </w:pPr>
            <w:proofErr w:type="spellStart"/>
            <w:r w:rsidRPr="00E47879">
              <w:rPr>
                <w:rFonts w:asciiTheme="minorHAnsi" w:hAnsiTheme="minorHAnsi"/>
              </w:rPr>
              <w:t>Pre:Post</w:t>
            </w:r>
            <w:proofErr w:type="spellEnd"/>
            <w:r w:rsidRPr="00E47879">
              <w:rPr>
                <w:rFonts w:asciiTheme="minorHAnsi" w:hAnsiTheme="minorHAnsi"/>
              </w:rPr>
              <w:t xml:space="preserve">- mask Ratio </w:t>
            </w:r>
          </w:p>
        </w:tc>
        <w:tc>
          <w:tcPr>
            <w:tcW w:w="1276" w:type="dxa"/>
            <w:tcBorders>
              <w:top w:val="single" w:sz="4" w:space="0" w:color="auto"/>
              <w:left w:val="single" w:sz="4" w:space="0" w:color="auto"/>
              <w:bottom w:val="single" w:sz="4" w:space="0" w:color="auto"/>
            </w:tcBorders>
          </w:tcPr>
          <w:p w14:paraId="0983CD61"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T1</w:t>
            </w:r>
          </w:p>
        </w:tc>
        <w:tc>
          <w:tcPr>
            <w:tcW w:w="1275" w:type="dxa"/>
            <w:tcBorders>
              <w:top w:val="single" w:sz="4" w:space="0" w:color="auto"/>
              <w:bottom w:val="single" w:sz="4" w:space="0" w:color="auto"/>
            </w:tcBorders>
          </w:tcPr>
          <w:p w14:paraId="206AB2DE"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T2</w:t>
            </w:r>
          </w:p>
        </w:tc>
        <w:tc>
          <w:tcPr>
            <w:tcW w:w="1276" w:type="dxa"/>
            <w:tcBorders>
              <w:top w:val="single" w:sz="4" w:space="0" w:color="auto"/>
              <w:bottom w:val="single" w:sz="4" w:space="0" w:color="auto"/>
              <w:right w:val="single" w:sz="4" w:space="0" w:color="auto"/>
            </w:tcBorders>
          </w:tcPr>
          <w:p w14:paraId="385CC411"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T3</w:t>
            </w:r>
          </w:p>
        </w:tc>
        <w:tc>
          <w:tcPr>
            <w:tcW w:w="1276" w:type="dxa"/>
            <w:tcBorders>
              <w:top w:val="single" w:sz="4" w:space="0" w:color="auto"/>
              <w:left w:val="single" w:sz="4" w:space="0" w:color="auto"/>
              <w:bottom w:val="single" w:sz="4" w:space="0" w:color="auto"/>
            </w:tcBorders>
          </w:tcPr>
          <w:p w14:paraId="59DA9CB6"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T1</w:t>
            </w:r>
          </w:p>
        </w:tc>
        <w:tc>
          <w:tcPr>
            <w:tcW w:w="1417" w:type="dxa"/>
            <w:tcBorders>
              <w:top w:val="single" w:sz="4" w:space="0" w:color="auto"/>
              <w:bottom w:val="single" w:sz="4" w:space="0" w:color="auto"/>
            </w:tcBorders>
          </w:tcPr>
          <w:p w14:paraId="32BAD878"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T2</w:t>
            </w:r>
          </w:p>
        </w:tc>
        <w:tc>
          <w:tcPr>
            <w:tcW w:w="1276" w:type="dxa"/>
            <w:tcBorders>
              <w:top w:val="single" w:sz="4" w:space="0" w:color="auto"/>
              <w:bottom w:val="single" w:sz="4" w:space="0" w:color="auto"/>
            </w:tcBorders>
          </w:tcPr>
          <w:p w14:paraId="450F521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T3</w:t>
            </w:r>
          </w:p>
        </w:tc>
      </w:tr>
      <w:tr w:rsidR="00E32CC5" w:rsidRPr="00E47879" w14:paraId="321D9826" w14:textId="77777777" w:rsidTr="00434352">
        <w:tc>
          <w:tcPr>
            <w:tcW w:w="1413" w:type="dxa"/>
            <w:tcBorders>
              <w:right w:val="single" w:sz="4" w:space="0" w:color="auto"/>
            </w:tcBorders>
          </w:tcPr>
          <w:p w14:paraId="00E1F140"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IL-1β Median (range)</w:t>
            </w:r>
          </w:p>
        </w:tc>
        <w:tc>
          <w:tcPr>
            <w:tcW w:w="1276" w:type="dxa"/>
            <w:tcBorders>
              <w:left w:val="single" w:sz="4" w:space="0" w:color="auto"/>
            </w:tcBorders>
          </w:tcPr>
          <w:p w14:paraId="76F0E369"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0.75</w:t>
            </w:r>
          </w:p>
          <w:p w14:paraId="12513812"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(0.62-2.14)</w:t>
            </w:r>
          </w:p>
        </w:tc>
        <w:tc>
          <w:tcPr>
            <w:tcW w:w="1275" w:type="dxa"/>
          </w:tcPr>
          <w:p w14:paraId="50E0D265"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1.18</w:t>
            </w:r>
          </w:p>
          <w:p w14:paraId="5BF44DF2"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(0.56-2.44)</w:t>
            </w:r>
          </w:p>
        </w:tc>
        <w:tc>
          <w:tcPr>
            <w:tcW w:w="1276" w:type="dxa"/>
            <w:tcBorders>
              <w:right w:val="single" w:sz="4" w:space="0" w:color="auto"/>
            </w:tcBorders>
          </w:tcPr>
          <w:p w14:paraId="465F3446"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1.27</w:t>
            </w:r>
          </w:p>
          <w:p w14:paraId="4D6548D5"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(0.50-2.14)</w:t>
            </w:r>
          </w:p>
        </w:tc>
        <w:tc>
          <w:tcPr>
            <w:tcW w:w="1276" w:type="dxa"/>
            <w:tcBorders>
              <w:left w:val="single" w:sz="4" w:space="0" w:color="auto"/>
            </w:tcBorders>
          </w:tcPr>
          <w:p w14:paraId="41A7E055"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0.73</w:t>
            </w:r>
          </w:p>
          <w:p w14:paraId="6055E542"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(0.34-1.88)</w:t>
            </w:r>
          </w:p>
        </w:tc>
        <w:tc>
          <w:tcPr>
            <w:tcW w:w="1417" w:type="dxa"/>
          </w:tcPr>
          <w:p w14:paraId="5A4900A6"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1.44</w:t>
            </w:r>
          </w:p>
          <w:p w14:paraId="3DAABAD2"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(0.74-3.08)</w:t>
            </w:r>
          </w:p>
        </w:tc>
        <w:tc>
          <w:tcPr>
            <w:tcW w:w="1276" w:type="dxa"/>
          </w:tcPr>
          <w:p w14:paraId="59CDCDF3"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0.70</w:t>
            </w:r>
          </w:p>
          <w:p w14:paraId="4762BDF1"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(0.63-1.30)</w:t>
            </w:r>
          </w:p>
        </w:tc>
      </w:tr>
      <w:tr w:rsidR="00E32CC5" w:rsidRPr="00E47879" w14:paraId="3B7DDCB6" w14:textId="77777777" w:rsidTr="00434352">
        <w:tc>
          <w:tcPr>
            <w:tcW w:w="1413" w:type="dxa"/>
            <w:tcBorders>
              <w:right w:val="single" w:sz="4" w:space="0" w:color="auto"/>
            </w:tcBorders>
          </w:tcPr>
          <w:p w14:paraId="3462BC3A"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IL-8 Median (range)</w:t>
            </w:r>
          </w:p>
        </w:tc>
        <w:tc>
          <w:tcPr>
            <w:tcW w:w="1276" w:type="dxa"/>
            <w:tcBorders>
              <w:left w:val="single" w:sz="4" w:space="0" w:color="auto"/>
            </w:tcBorders>
          </w:tcPr>
          <w:p w14:paraId="4ADBCF6B"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1.34</w:t>
            </w:r>
          </w:p>
          <w:p w14:paraId="6DB1073F"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(0.39-3.20)</w:t>
            </w:r>
          </w:p>
        </w:tc>
        <w:tc>
          <w:tcPr>
            <w:tcW w:w="1275" w:type="dxa"/>
          </w:tcPr>
          <w:p w14:paraId="3B6FF1C0"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1.45</w:t>
            </w:r>
          </w:p>
          <w:p w14:paraId="509A21F3"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(0.18-2.75)</w:t>
            </w:r>
          </w:p>
        </w:tc>
        <w:tc>
          <w:tcPr>
            <w:tcW w:w="1276" w:type="dxa"/>
            <w:tcBorders>
              <w:right w:val="single" w:sz="4" w:space="0" w:color="auto"/>
            </w:tcBorders>
          </w:tcPr>
          <w:p w14:paraId="441540E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1.60</w:t>
            </w:r>
          </w:p>
          <w:p w14:paraId="7E674DF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(0.43-5.28)</w:t>
            </w:r>
          </w:p>
        </w:tc>
        <w:tc>
          <w:tcPr>
            <w:tcW w:w="1276" w:type="dxa"/>
            <w:tcBorders>
              <w:left w:val="single" w:sz="4" w:space="0" w:color="auto"/>
            </w:tcBorders>
          </w:tcPr>
          <w:p w14:paraId="5C2695C1"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0.53</w:t>
            </w:r>
          </w:p>
          <w:p w14:paraId="4F4C00BA"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(0.26-2.17)</w:t>
            </w:r>
          </w:p>
        </w:tc>
        <w:tc>
          <w:tcPr>
            <w:tcW w:w="1417" w:type="dxa"/>
          </w:tcPr>
          <w:p w14:paraId="31C4C3D3"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2.84</w:t>
            </w:r>
          </w:p>
          <w:p w14:paraId="649950D7"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(0.27-7.11)</w:t>
            </w:r>
          </w:p>
        </w:tc>
        <w:tc>
          <w:tcPr>
            <w:tcW w:w="1276" w:type="dxa"/>
          </w:tcPr>
          <w:p w14:paraId="68BF241E"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0.62</w:t>
            </w:r>
          </w:p>
          <w:p w14:paraId="07D96ED7"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(0.34-1.46)</w:t>
            </w:r>
          </w:p>
        </w:tc>
      </w:tr>
      <w:tr w:rsidR="00E32CC5" w:rsidRPr="00E47879" w14:paraId="12B14D5B" w14:textId="77777777" w:rsidTr="00434352">
        <w:tc>
          <w:tcPr>
            <w:tcW w:w="1413" w:type="dxa"/>
            <w:tcBorders>
              <w:right w:val="single" w:sz="4" w:space="0" w:color="auto"/>
            </w:tcBorders>
          </w:tcPr>
          <w:p w14:paraId="66890B3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IL-2 Median (range)</w:t>
            </w:r>
          </w:p>
        </w:tc>
        <w:tc>
          <w:tcPr>
            <w:tcW w:w="1276" w:type="dxa"/>
            <w:tcBorders>
              <w:left w:val="single" w:sz="4" w:space="0" w:color="auto"/>
            </w:tcBorders>
          </w:tcPr>
          <w:p w14:paraId="327FC8F8"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2.60</w:t>
            </w:r>
          </w:p>
          <w:p w14:paraId="6B4DAE5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(0.56-6.13)</w:t>
            </w:r>
          </w:p>
        </w:tc>
        <w:tc>
          <w:tcPr>
            <w:tcW w:w="1275" w:type="dxa"/>
          </w:tcPr>
          <w:p w14:paraId="1E25BD5C"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0.90</w:t>
            </w:r>
          </w:p>
          <w:p w14:paraId="28DE3B2E"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(0.11-2.60)</w:t>
            </w:r>
          </w:p>
        </w:tc>
        <w:tc>
          <w:tcPr>
            <w:tcW w:w="1276" w:type="dxa"/>
            <w:tcBorders>
              <w:right w:val="single" w:sz="4" w:space="0" w:color="auto"/>
            </w:tcBorders>
          </w:tcPr>
          <w:p w14:paraId="7091157F"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0.53</w:t>
            </w:r>
          </w:p>
          <w:p w14:paraId="08F29569"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(0.19-9.49)</w:t>
            </w:r>
          </w:p>
        </w:tc>
        <w:tc>
          <w:tcPr>
            <w:tcW w:w="1276" w:type="dxa"/>
            <w:tcBorders>
              <w:left w:val="single" w:sz="4" w:space="0" w:color="auto"/>
            </w:tcBorders>
          </w:tcPr>
          <w:p w14:paraId="5D5AA2C0"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0.34</w:t>
            </w:r>
          </w:p>
          <w:p w14:paraId="79229622"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(0.18-1.77)</w:t>
            </w:r>
          </w:p>
        </w:tc>
        <w:tc>
          <w:tcPr>
            <w:tcW w:w="1417" w:type="dxa"/>
          </w:tcPr>
          <w:p w14:paraId="3EE69641"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2.00</w:t>
            </w:r>
          </w:p>
          <w:p w14:paraId="2F1F17DA"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(0.24-21.18)</w:t>
            </w:r>
          </w:p>
        </w:tc>
        <w:tc>
          <w:tcPr>
            <w:tcW w:w="1276" w:type="dxa"/>
          </w:tcPr>
          <w:p w14:paraId="56E2D0AC"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0.50</w:t>
            </w:r>
          </w:p>
          <w:p w14:paraId="566C457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(0.31-4.26)</w:t>
            </w:r>
          </w:p>
        </w:tc>
      </w:tr>
      <w:tr w:rsidR="00E32CC5" w:rsidRPr="00E47879" w14:paraId="6140289F" w14:textId="77777777" w:rsidTr="00434352">
        <w:trPr>
          <w:trHeight w:val="652"/>
        </w:trPr>
        <w:tc>
          <w:tcPr>
            <w:tcW w:w="1413" w:type="dxa"/>
            <w:tcBorders>
              <w:right w:val="single" w:sz="4" w:space="0" w:color="auto"/>
            </w:tcBorders>
          </w:tcPr>
          <w:p w14:paraId="36F16A36"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IL-6 Median (range)</w:t>
            </w:r>
          </w:p>
        </w:tc>
        <w:tc>
          <w:tcPr>
            <w:tcW w:w="1276" w:type="dxa"/>
            <w:tcBorders>
              <w:left w:val="single" w:sz="4" w:space="0" w:color="auto"/>
            </w:tcBorders>
          </w:tcPr>
          <w:p w14:paraId="66845E66"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1.44</w:t>
            </w:r>
          </w:p>
          <w:p w14:paraId="7F266583"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(0.20-2.05)</w:t>
            </w:r>
          </w:p>
        </w:tc>
        <w:tc>
          <w:tcPr>
            <w:tcW w:w="1275" w:type="dxa"/>
          </w:tcPr>
          <w:p w14:paraId="7F115975"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0.71</w:t>
            </w:r>
          </w:p>
          <w:p w14:paraId="57A1DBE8"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(0.21-2.55)</w:t>
            </w:r>
          </w:p>
        </w:tc>
        <w:tc>
          <w:tcPr>
            <w:tcW w:w="1276" w:type="dxa"/>
            <w:tcBorders>
              <w:right w:val="single" w:sz="4" w:space="0" w:color="auto"/>
            </w:tcBorders>
          </w:tcPr>
          <w:p w14:paraId="777E3D9A"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1.01</w:t>
            </w:r>
          </w:p>
          <w:p w14:paraId="410E337B"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(0.55-6.10)</w:t>
            </w:r>
          </w:p>
        </w:tc>
        <w:tc>
          <w:tcPr>
            <w:tcW w:w="1276" w:type="dxa"/>
            <w:tcBorders>
              <w:left w:val="single" w:sz="4" w:space="0" w:color="auto"/>
            </w:tcBorders>
          </w:tcPr>
          <w:p w14:paraId="58D9DD4F"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0.90</w:t>
            </w:r>
          </w:p>
          <w:p w14:paraId="390C018E"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(0.45-2.36)</w:t>
            </w:r>
          </w:p>
        </w:tc>
        <w:tc>
          <w:tcPr>
            <w:tcW w:w="1417" w:type="dxa"/>
          </w:tcPr>
          <w:p w14:paraId="1CA486F8"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1.30</w:t>
            </w:r>
          </w:p>
          <w:p w14:paraId="6EDA9E86"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(0.62-2.99)</w:t>
            </w:r>
          </w:p>
        </w:tc>
        <w:tc>
          <w:tcPr>
            <w:tcW w:w="1276" w:type="dxa"/>
          </w:tcPr>
          <w:p w14:paraId="540070FE"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0.80</w:t>
            </w:r>
          </w:p>
          <w:p w14:paraId="2FFB92EC"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(0.58-2.35)</w:t>
            </w:r>
          </w:p>
        </w:tc>
      </w:tr>
      <w:tr w:rsidR="00E32CC5" w:rsidRPr="00E47879" w14:paraId="3DCBC0A7" w14:textId="77777777" w:rsidTr="00434352">
        <w:tc>
          <w:tcPr>
            <w:tcW w:w="1413" w:type="dxa"/>
            <w:tcBorders>
              <w:right w:val="single" w:sz="4" w:space="0" w:color="auto"/>
            </w:tcBorders>
          </w:tcPr>
          <w:p w14:paraId="75634123"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IL-10 Median (range)</w:t>
            </w:r>
          </w:p>
        </w:tc>
        <w:tc>
          <w:tcPr>
            <w:tcW w:w="1276" w:type="dxa"/>
            <w:tcBorders>
              <w:left w:val="single" w:sz="4" w:space="0" w:color="auto"/>
            </w:tcBorders>
          </w:tcPr>
          <w:p w14:paraId="7BC6D2B3"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2.24</w:t>
            </w:r>
          </w:p>
          <w:p w14:paraId="158E07F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(0.41-4.60)</w:t>
            </w:r>
          </w:p>
        </w:tc>
        <w:tc>
          <w:tcPr>
            <w:tcW w:w="1275" w:type="dxa"/>
          </w:tcPr>
          <w:p w14:paraId="04D3D6EA"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1.03</w:t>
            </w:r>
          </w:p>
          <w:p w14:paraId="4DE8761F"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(0.14-2.18)</w:t>
            </w:r>
          </w:p>
        </w:tc>
        <w:tc>
          <w:tcPr>
            <w:tcW w:w="1276" w:type="dxa"/>
            <w:tcBorders>
              <w:right w:val="single" w:sz="4" w:space="0" w:color="auto"/>
            </w:tcBorders>
          </w:tcPr>
          <w:p w14:paraId="6A08560E"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0.73</w:t>
            </w:r>
          </w:p>
          <w:p w14:paraId="5CDA4C46"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(0.15-9.14)</w:t>
            </w:r>
          </w:p>
        </w:tc>
        <w:tc>
          <w:tcPr>
            <w:tcW w:w="1276" w:type="dxa"/>
            <w:tcBorders>
              <w:left w:val="single" w:sz="4" w:space="0" w:color="auto"/>
            </w:tcBorders>
          </w:tcPr>
          <w:p w14:paraId="3DACF691"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0.37</w:t>
            </w:r>
          </w:p>
          <w:p w14:paraId="2F7BEA0D"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(0.26-1.95)</w:t>
            </w:r>
          </w:p>
        </w:tc>
        <w:tc>
          <w:tcPr>
            <w:tcW w:w="1417" w:type="dxa"/>
          </w:tcPr>
          <w:p w14:paraId="3FCEB23D"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2.49</w:t>
            </w:r>
          </w:p>
          <w:p w14:paraId="7798ACDE"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(0.26-23.50)</w:t>
            </w:r>
          </w:p>
        </w:tc>
        <w:tc>
          <w:tcPr>
            <w:tcW w:w="1276" w:type="dxa"/>
          </w:tcPr>
          <w:p w14:paraId="372CB14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0.66</w:t>
            </w:r>
          </w:p>
          <w:p w14:paraId="489957D7"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(0.34-3.45)</w:t>
            </w:r>
          </w:p>
        </w:tc>
      </w:tr>
      <w:tr w:rsidR="00E32CC5" w:rsidRPr="00026EB8" w14:paraId="748218A5" w14:textId="77777777" w:rsidTr="00434352">
        <w:tc>
          <w:tcPr>
            <w:tcW w:w="1413" w:type="dxa"/>
            <w:tcBorders>
              <w:bottom w:val="single" w:sz="4" w:space="0" w:color="auto"/>
              <w:right w:val="single" w:sz="4" w:space="0" w:color="auto"/>
            </w:tcBorders>
          </w:tcPr>
          <w:p w14:paraId="4CAA8F93"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IFN-γ Median (range)</w:t>
            </w:r>
          </w:p>
        </w:tc>
        <w:tc>
          <w:tcPr>
            <w:tcW w:w="1276" w:type="dxa"/>
            <w:tcBorders>
              <w:left w:val="single" w:sz="4" w:space="0" w:color="auto"/>
              <w:bottom w:val="single" w:sz="4" w:space="0" w:color="auto"/>
            </w:tcBorders>
          </w:tcPr>
          <w:p w14:paraId="4652CA20"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2.01</w:t>
            </w:r>
          </w:p>
          <w:p w14:paraId="712111A7"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(0.38-3.16)</w:t>
            </w:r>
          </w:p>
        </w:tc>
        <w:tc>
          <w:tcPr>
            <w:tcW w:w="1275" w:type="dxa"/>
            <w:tcBorders>
              <w:bottom w:val="single" w:sz="4" w:space="0" w:color="auto"/>
            </w:tcBorders>
          </w:tcPr>
          <w:p w14:paraId="1CAF2051"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0.87</w:t>
            </w:r>
          </w:p>
          <w:p w14:paraId="05778597"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(0.19-1.77)</w:t>
            </w:r>
          </w:p>
        </w:tc>
        <w:tc>
          <w:tcPr>
            <w:tcW w:w="1276" w:type="dxa"/>
            <w:tcBorders>
              <w:bottom w:val="single" w:sz="4" w:space="0" w:color="auto"/>
              <w:right w:val="single" w:sz="4" w:space="0" w:color="auto"/>
            </w:tcBorders>
          </w:tcPr>
          <w:p w14:paraId="554CB43E"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0.66</w:t>
            </w:r>
          </w:p>
          <w:p w14:paraId="7AAB85D0"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(0.26-5.85)</w:t>
            </w:r>
          </w:p>
        </w:tc>
        <w:tc>
          <w:tcPr>
            <w:tcW w:w="1276" w:type="dxa"/>
            <w:tcBorders>
              <w:left w:val="single" w:sz="4" w:space="0" w:color="auto"/>
              <w:bottom w:val="single" w:sz="4" w:space="0" w:color="auto"/>
            </w:tcBorders>
          </w:tcPr>
          <w:p w14:paraId="21396DDB"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1.32</w:t>
            </w:r>
          </w:p>
          <w:p w14:paraId="3338369D"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(0.29-2.05)</w:t>
            </w:r>
          </w:p>
        </w:tc>
        <w:tc>
          <w:tcPr>
            <w:tcW w:w="1417" w:type="dxa"/>
            <w:tcBorders>
              <w:bottom w:val="single" w:sz="4" w:space="0" w:color="auto"/>
            </w:tcBorders>
          </w:tcPr>
          <w:p w14:paraId="0E93E687"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1.17</w:t>
            </w:r>
          </w:p>
          <w:p w14:paraId="5AFF7314"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(0.35-10.00)</w:t>
            </w:r>
          </w:p>
        </w:tc>
        <w:tc>
          <w:tcPr>
            <w:tcW w:w="1276" w:type="dxa"/>
            <w:tcBorders>
              <w:bottom w:val="single" w:sz="4" w:space="0" w:color="auto"/>
            </w:tcBorders>
          </w:tcPr>
          <w:p w14:paraId="14EE9C49" w14:textId="77777777" w:rsidR="00E32CC5" w:rsidRPr="00E47879" w:rsidRDefault="00E32CC5" w:rsidP="00434352">
            <w:pPr>
              <w:spacing w:line="360" w:lineRule="auto"/>
              <w:jc w:val="center"/>
              <w:rPr>
                <w:rFonts w:asciiTheme="minorHAnsi" w:hAnsiTheme="minorHAnsi"/>
              </w:rPr>
            </w:pPr>
            <w:r w:rsidRPr="00E47879">
              <w:rPr>
                <w:rFonts w:asciiTheme="minorHAnsi" w:hAnsiTheme="minorHAnsi"/>
              </w:rPr>
              <w:t>0.62</w:t>
            </w:r>
          </w:p>
          <w:p w14:paraId="20EE6414" w14:textId="77777777" w:rsidR="00E32CC5" w:rsidRPr="00026EB8" w:rsidRDefault="00E32CC5" w:rsidP="00434352">
            <w:pPr>
              <w:spacing w:line="360" w:lineRule="auto"/>
              <w:jc w:val="center"/>
              <w:rPr>
                <w:rFonts w:asciiTheme="minorHAnsi" w:hAnsiTheme="minorHAnsi"/>
              </w:rPr>
            </w:pPr>
            <w:r w:rsidRPr="00E47879">
              <w:rPr>
                <w:rFonts w:asciiTheme="minorHAnsi" w:hAnsiTheme="minorHAnsi"/>
              </w:rPr>
              <w:t>(0.39-2.40)</w:t>
            </w:r>
          </w:p>
        </w:tc>
      </w:tr>
    </w:tbl>
    <w:p w14:paraId="3DF879C9" w14:textId="77777777" w:rsidR="00E32CC5" w:rsidRDefault="00E32CC5" w:rsidP="00E32CC5">
      <w:pPr>
        <w:spacing w:line="480" w:lineRule="auto"/>
        <w:rPr>
          <w:rFonts w:asciiTheme="minorHAnsi" w:hAnsiTheme="minorHAnsi"/>
        </w:rPr>
      </w:pPr>
    </w:p>
    <w:p w14:paraId="31E10992" w14:textId="77777777" w:rsidR="00E32CC5" w:rsidRPr="00026EB8" w:rsidRDefault="00E32CC5" w:rsidP="00E32CC5">
      <w:pPr>
        <w:spacing w:line="480" w:lineRule="auto"/>
        <w:rPr>
          <w:rFonts w:asciiTheme="minorHAnsi" w:hAnsiTheme="minorHAnsi"/>
        </w:rPr>
      </w:pPr>
    </w:p>
    <w:p w14:paraId="0064FA00" w14:textId="77777777" w:rsidR="00E32CC5" w:rsidRDefault="00E32CC5" w:rsidP="00E32CC5">
      <w:pPr>
        <w:spacing w:line="480" w:lineRule="auto"/>
        <w:rPr>
          <w:rFonts w:asciiTheme="minorHAnsi" w:hAnsiTheme="minorHAnsi" w:cstheme="minorBidi"/>
          <w:lang w:val="en-US"/>
        </w:rPr>
      </w:pPr>
    </w:p>
    <w:p w14:paraId="3CD78DA5" w14:textId="77777777" w:rsidR="00E32CC5" w:rsidRPr="009B2131" w:rsidRDefault="00E32CC5" w:rsidP="00E32CC5">
      <w:pPr>
        <w:spacing w:line="480" w:lineRule="auto"/>
        <w:rPr>
          <w:rFonts w:asciiTheme="minorHAnsi" w:hAnsiTheme="minorHAnsi" w:cstheme="minorBidi"/>
          <w:lang w:val="en-US"/>
        </w:rPr>
      </w:pPr>
    </w:p>
    <w:p w14:paraId="52B16296" w14:textId="5D9F19FE" w:rsidR="009B5104" w:rsidRPr="00E47879" w:rsidRDefault="009B5104" w:rsidP="009B5104">
      <w:pPr>
        <w:pStyle w:val="ListParagraph"/>
        <w:widowControl w:val="0"/>
        <w:numPr>
          <w:ilvl w:val="1"/>
          <w:numId w:val="7"/>
        </w:numPr>
        <w:autoSpaceDE w:val="0"/>
        <w:autoSpaceDN w:val="0"/>
        <w:adjustRightInd w:val="0"/>
        <w:spacing w:after="140" w:line="480" w:lineRule="auto"/>
        <w:jc w:val="both"/>
        <w:rPr>
          <w:i/>
          <w:iCs/>
          <w:lang w:val="en-US"/>
        </w:rPr>
      </w:pPr>
      <w:r w:rsidRPr="00E47879">
        <w:rPr>
          <w:i/>
          <w:iCs/>
          <w:lang w:val="en-US"/>
        </w:rPr>
        <w:lastRenderedPageBreak/>
        <w:t>Temperature and humidity</w:t>
      </w:r>
    </w:p>
    <w:p w14:paraId="5703F052" w14:textId="5A5741AF" w:rsidR="00026EB8" w:rsidRPr="00E47879" w:rsidRDefault="009B5104" w:rsidP="00961ADD">
      <w:pPr>
        <w:widowControl w:val="0"/>
        <w:autoSpaceDE w:val="0"/>
        <w:autoSpaceDN w:val="0"/>
        <w:adjustRightInd w:val="0"/>
        <w:spacing w:after="140" w:line="480" w:lineRule="auto"/>
        <w:jc w:val="both"/>
        <w:rPr>
          <w:rFonts w:asciiTheme="minorHAnsi" w:hAnsiTheme="minorHAnsi" w:cstheme="minorBidi"/>
          <w:iCs/>
          <w:lang w:val="en-US"/>
        </w:rPr>
      </w:pPr>
      <w:r w:rsidRPr="00E47879">
        <w:rPr>
          <w:rFonts w:asciiTheme="minorHAnsi" w:hAnsiTheme="minorHAnsi" w:cstheme="minorBidi"/>
          <w:iCs/>
          <w:lang w:val="en-US"/>
        </w:rPr>
        <w:t xml:space="preserve">The results revealed that the interface between the respiratory mask and the skin </w:t>
      </w:r>
      <w:r w:rsidR="0079245B" w:rsidRPr="00E47879">
        <w:rPr>
          <w:rFonts w:asciiTheme="minorHAnsi" w:hAnsiTheme="minorHAnsi" w:cstheme="minorBidi"/>
          <w:iCs/>
          <w:lang w:val="en-US"/>
        </w:rPr>
        <w:t>exhibited</w:t>
      </w:r>
      <w:r w:rsidRPr="00E47879">
        <w:rPr>
          <w:rFonts w:asciiTheme="minorHAnsi" w:hAnsiTheme="minorHAnsi" w:cstheme="minorBidi"/>
          <w:iCs/>
          <w:lang w:val="en-US"/>
        </w:rPr>
        <w:t xml:space="preserve"> median </w:t>
      </w:r>
      <w:r w:rsidR="0079245B" w:rsidRPr="00E47879">
        <w:rPr>
          <w:rFonts w:asciiTheme="minorHAnsi" w:hAnsiTheme="minorHAnsi" w:cstheme="minorBidi"/>
          <w:iCs/>
          <w:lang w:val="en-US"/>
        </w:rPr>
        <w:t xml:space="preserve">values for </w:t>
      </w:r>
      <w:r w:rsidRPr="00E47879">
        <w:rPr>
          <w:rFonts w:asciiTheme="minorHAnsi" w:hAnsiTheme="minorHAnsi" w:cstheme="minorBidi"/>
          <w:iCs/>
          <w:lang w:val="en-US"/>
        </w:rPr>
        <w:t xml:space="preserve">temperature of 34° C and </w:t>
      </w:r>
      <w:r w:rsidR="0079245B" w:rsidRPr="00E47879">
        <w:rPr>
          <w:rFonts w:asciiTheme="minorHAnsi" w:hAnsiTheme="minorHAnsi" w:cstheme="minorBidi"/>
          <w:iCs/>
          <w:lang w:val="en-US"/>
        </w:rPr>
        <w:t xml:space="preserve">for </w:t>
      </w:r>
      <w:r w:rsidRPr="00E47879">
        <w:rPr>
          <w:rFonts w:asciiTheme="minorHAnsi" w:hAnsiTheme="minorHAnsi" w:cstheme="minorBidi"/>
          <w:iCs/>
          <w:lang w:val="en-US"/>
        </w:rPr>
        <w:t>relative humidity of 84%</w:t>
      </w:r>
      <w:r w:rsidR="0079245B" w:rsidRPr="00E47879">
        <w:rPr>
          <w:rFonts w:asciiTheme="minorHAnsi" w:hAnsiTheme="minorHAnsi" w:cstheme="minorBidi"/>
          <w:iCs/>
          <w:lang w:val="en-US"/>
        </w:rPr>
        <w:t xml:space="preserve"> (Table 1)</w:t>
      </w:r>
      <w:r w:rsidRPr="00E47879">
        <w:rPr>
          <w:rFonts w:asciiTheme="minorHAnsi" w:hAnsiTheme="minorHAnsi" w:cstheme="minorBidi"/>
          <w:iCs/>
          <w:lang w:val="en-US"/>
        </w:rPr>
        <w:t>. Analysis of this data showed that there were no significant differences between different masks or strap tensions for either skin temperature or humidity values (</w:t>
      </w:r>
      <w:r w:rsidRPr="00E47879">
        <w:rPr>
          <w:rFonts w:asciiTheme="minorHAnsi" w:hAnsiTheme="minorHAnsi" w:cstheme="minorBidi"/>
          <w:i/>
          <w:iCs/>
          <w:lang w:val="en-US"/>
        </w:rPr>
        <w:t>P</w:t>
      </w:r>
      <w:r w:rsidRPr="00E47879">
        <w:rPr>
          <w:rFonts w:asciiTheme="minorHAnsi" w:hAnsiTheme="minorHAnsi" w:cstheme="minorBidi"/>
          <w:iCs/>
          <w:lang w:val="en-US"/>
        </w:rPr>
        <w:t xml:space="preserve">&gt;0·05). These values at the device skin interface were significantly greater than ambient conditions, </w:t>
      </w:r>
      <w:r w:rsidR="00961ADD" w:rsidRPr="00E47879">
        <w:rPr>
          <w:rFonts w:asciiTheme="minorHAnsi" w:hAnsiTheme="minorHAnsi" w:cstheme="minorBidi"/>
          <w:iCs/>
          <w:lang w:val="en-US"/>
        </w:rPr>
        <w:t xml:space="preserve">for all tests, </w:t>
      </w:r>
      <w:r w:rsidRPr="00E47879">
        <w:rPr>
          <w:rFonts w:asciiTheme="minorHAnsi" w:hAnsiTheme="minorHAnsi" w:cstheme="minorBidi"/>
          <w:lang w:val="en-US"/>
        </w:rPr>
        <w:t xml:space="preserve">with </w:t>
      </w:r>
      <w:r w:rsidR="00256B3C" w:rsidRPr="00E47879">
        <w:rPr>
          <w:rFonts w:asciiTheme="minorHAnsi" w:hAnsiTheme="minorHAnsi" w:cstheme="minorBidi"/>
          <w:lang w:val="en-US"/>
        </w:rPr>
        <w:t xml:space="preserve">mean </w:t>
      </w:r>
      <w:r w:rsidRPr="00E47879">
        <w:rPr>
          <w:rFonts w:asciiTheme="minorHAnsi" w:hAnsiTheme="minorHAnsi" w:cstheme="minorBidi"/>
          <w:lang w:val="en-US"/>
        </w:rPr>
        <w:t xml:space="preserve">ambient values </w:t>
      </w:r>
      <w:r w:rsidR="00256B3C" w:rsidRPr="00E47879">
        <w:rPr>
          <w:rFonts w:asciiTheme="minorHAnsi" w:hAnsiTheme="minorHAnsi" w:cstheme="minorBidi"/>
          <w:lang w:val="en-US"/>
        </w:rPr>
        <w:t>of 22.3 ±0.8</w:t>
      </w:r>
      <w:r w:rsidRPr="00E47879">
        <w:rPr>
          <w:rFonts w:asciiTheme="minorHAnsi" w:hAnsiTheme="minorHAnsi" w:cstheme="minorBidi"/>
          <w:lang w:val="en-US"/>
        </w:rPr>
        <w:t xml:space="preserve">°C for temperature and </w:t>
      </w:r>
      <w:r w:rsidR="00256B3C" w:rsidRPr="00E47879">
        <w:rPr>
          <w:rFonts w:asciiTheme="minorHAnsi" w:hAnsiTheme="minorHAnsi" w:cstheme="minorBidi"/>
          <w:lang w:val="en-US"/>
        </w:rPr>
        <w:t>56</w:t>
      </w:r>
      <w:r w:rsidRPr="00E47879">
        <w:rPr>
          <w:rFonts w:asciiTheme="minorHAnsi" w:hAnsiTheme="minorHAnsi" w:cstheme="minorBidi"/>
          <w:lang w:val="en-US"/>
        </w:rPr>
        <w:t>.1</w:t>
      </w:r>
      <w:r w:rsidR="00256B3C" w:rsidRPr="00E47879">
        <w:rPr>
          <w:rFonts w:asciiTheme="minorHAnsi" w:hAnsiTheme="minorHAnsi" w:cstheme="minorBidi"/>
          <w:lang w:val="en-US"/>
        </w:rPr>
        <w:t xml:space="preserve"> ±8.1</w:t>
      </w:r>
      <w:r w:rsidRPr="00E47879">
        <w:rPr>
          <w:rFonts w:asciiTheme="minorHAnsi" w:hAnsiTheme="minorHAnsi" w:cstheme="minorBidi"/>
          <w:lang w:val="en-US"/>
        </w:rPr>
        <w:t>% for humidity.</w:t>
      </w:r>
    </w:p>
    <w:p w14:paraId="45366424" w14:textId="77777777" w:rsidR="00961ADD" w:rsidRPr="00E47879" w:rsidRDefault="00961ADD" w:rsidP="00FC34DA">
      <w:pPr>
        <w:spacing w:line="480" w:lineRule="auto"/>
        <w:jc w:val="both"/>
        <w:rPr>
          <w:rFonts w:asciiTheme="minorHAnsi" w:hAnsiTheme="minorHAnsi" w:cstheme="minorBidi"/>
          <w:i/>
          <w:lang w:val="en-US"/>
        </w:rPr>
      </w:pPr>
    </w:p>
    <w:p w14:paraId="64641E3A" w14:textId="1D665BB8" w:rsidR="00E75B24" w:rsidRPr="00E47879" w:rsidRDefault="009B5104" w:rsidP="00E75B24">
      <w:pPr>
        <w:spacing w:line="480" w:lineRule="auto"/>
        <w:jc w:val="both"/>
        <w:rPr>
          <w:rFonts w:asciiTheme="minorHAnsi" w:hAnsiTheme="minorHAnsi" w:cstheme="minorBidi"/>
          <w:bCs/>
          <w:i/>
          <w:iCs/>
          <w:lang w:val="en-US"/>
        </w:rPr>
      </w:pPr>
      <w:r w:rsidRPr="00E47879">
        <w:rPr>
          <w:rFonts w:asciiTheme="minorHAnsi" w:hAnsiTheme="minorHAnsi" w:cstheme="minorBidi"/>
          <w:bCs/>
          <w:i/>
          <w:iCs/>
          <w:lang w:val="en-US"/>
        </w:rPr>
        <w:t>3.5</w:t>
      </w:r>
      <w:r w:rsidR="00E75B24" w:rsidRPr="00E47879">
        <w:rPr>
          <w:rFonts w:asciiTheme="minorHAnsi" w:hAnsiTheme="minorHAnsi" w:cstheme="minorBidi"/>
          <w:bCs/>
          <w:i/>
          <w:iCs/>
          <w:lang w:val="en-US"/>
        </w:rPr>
        <w:t xml:space="preserve"> Perceived comfort</w:t>
      </w:r>
    </w:p>
    <w:p w14:paraId="00EA29AF" w14:textId="402F7A55" w:rsidR="006762D5" w:rsidRPr="00E47879" w:rsidRDefault="00E75B24" w:rsidP="0079245B">
      <w:pPr>
        <w:spacing w:line="480" w:lineRule="auto"/>
        <w:jc w:val="both"/>
        <w:rPr>
          <w:rFonts w:asciiTheme="minorHAnsi" w:hAnsiTheme="minorHAnsi" w:cstheme="minorBidi"/>
          <w:lang w:val="en-US"/>
        </w:rPr>
      </w:pPr>
      <w:r w:rsidRPr="00E47879">
        <w:rPr>
          <w:rFonts w:asciiTheme="minorHAnsi" w:hAnsiTheme="minorHAnsi" w:cstheme="minorBidi"/>
          <w:lang w:val="en-US"/>
        </w:rPr>
        <w:t xml:space="preserve">There </w:t>
      </w:r>
      <w:r w:rsidR="009B5104" w:rsidRPr="00E47879">
        <w:rPr>
          <w:rFonts w:asciiTheme="minorHAnsi" w:hAnsiTheme="minorHAnsi" w:cstheme="minorBidi"/>
          <w:lang w:val="en-US"/>
        </w:rPr>
        <w:t>were statistically significant increases</w:t>
      </w:r>
      <w:r w:rsidRPr="00E47879">
        <w:rPr>
          <w:rFonts w:asciiTheme="minorHAnsi" w:hAnsiTheme="minorHAnsi" w:cstheme="minorBidi"/>
          <w:lang w:val="en-US"/>
        </w:rPr>
        <w:t xml:space="preserve"> in subjective </w:t>
      </w:r>
      <w:r w:rsidR="009B5104" w:rsidRPr="00E47879">
        <w:rPr>
          <w:rFonts w:asciiTheme="minorHAnsi" w:hAnsiTheme="minorHAnsi" w:cstheme="minorBidi"/>
          <w:lang w:val="en-US"/>
        </w:rPr>
        <w:t>dis</w:t>
      </w:r>
      <w:r w:rsidRPr="00E47879">
        <w:rPr>
          <w:rFonts w:asciiTheme="minorHAnsi" w:hAnsiTheme="minorHAnsi" w:cstheme="minorBidi"/>
          <w:lang w:val="en-US"/>
        </w:rPr>
        <w:t xml:space="preserve">comfort </w:t>
      </w:r>
      <w:r w:rsidR="009B5104" w:rsidRPr="00E47879">
        <w:rPr>
          <w:rFonts w:asciiTheme="minorHAnsi" w:hAnsiTheme="minorHAnsi" w:cstheme="minorBidi"/>
          <w:lang w:val="en-US"/>
        </w:rPr>
        <w:t>from optimal</w:t>
      </w:r>
      <w:r w:rsidR="00961ADD" w:rsidRPr="00E47879">
        <w:rPr>
          <w:rFonts w:asciiTheme="minorHAnsi" w:hAnsiTheme="minorHAnsi" w:cstheme="minorBidi"/>
          <w:lang w:val="en-US"/>
        </w:rPr>
        <w:t xml:space="preserve"> tension</w:t>
      </w:r>
      <w:r w:rsidR="009B5104" w:rsidRPr="00E47879">
        <w:rPr>
          <w:rFonts w:asciiTheme="minorHAnsi" w:hAnsiTheme="minorHAnsi" w:cstheme="minorBidi"/>
          <w:lang w:val="en-US"/>
        </w:rPr>
        <w:t xml:space="preserve"> (T1) </w:t>
      </w:r>
      <w:r w:rsidR="00961ADD" w:rsidRPr="00E47879">
        <w:rPr>
          <w:rFonts w:asciiTheme="minorHAnsi" w:hAnsiTheme="minorHAnsi" w:cstheme="minorBidi"/>
          <w:lang w:val="en-US"/>
        </w:rPr>
        <w:t>to increased</w:t>
      </w:r>
      <w:r w:rsidR="009B5104" w:rsidRPr="00E47879">
        <w:rPr>
          <w:rFonts w:asciiTheme="minorHAnsi" w:hAnsiTheme="minorHAnsi" w:cstheme="minorBidi"/>
          <w:lang w:val="en-US"/>
        </w:rPr>
        <w:t xml:space="preserve"> strap tension</w:t>
      </w:r>
      <w:r w:rsidR="00961ADD" w:rsidRPr="00E47879">
        <w:rPr>
          <w:rFonts w:asciiTheme="minorHAnsi" w:hAnsiTheme="minorHAnsi" w:cstheme="minorBidi"/>
          <w:lang w:val="en-US"/>
        </w:rPr>
        <w:t>s</w:t>
      </w:r>
      <w:r w:rsidR="009B5104" w:rsidRPr="00E47879">
        <w:rPr>
          <w:rFonts w:asciiTheme="minorHAnsi" w:hAnsiTheme="minorHAnsi" w:cstheme="minorBidi"/>
          <w:lang w:val="en-US"/>
        </w:rPr>
        <w:t xml:space="preserve"> (T2 and T3)</w:t>
      </w:r>
      <w:r w:rsidR="00EE5666" w:rsidRPr="00E47879">
        <w:rPr>
          <w:rFonts w:asciiTheme="minorHAnsi" w:hAnsiTheme="minorHAnsi" w:cstheme="minorBidi"/>
          <w:lang w:val="en-US"/>
        </w:rPr>
        <w:t xml:space="preserve"> </w:t>
      </w:r>
      <w:r w:rsidR="009B5104" w:rsidRPr="00E47879">
        <w:rPr>
          <w:rFonts w:asciiTheme="minorHAnsi" w:hAnsiTheme="minorHAnsi" w:cstheme="minorBidi"/>
          <w:lang w:val="en-US"/>
        </w:rPr>
        <w:t xml:space="preserve">for </w:t>
      </w:r>
      <w:r w:rsidR="00EE5666" w:rsidRPr="00E47879">
        <w:rPr>
          <w:rFonts w:asciiTheme="minorHAnsi" w:hAnsiTheme="minorHAnsi" w:cstheme="minorBidi"/>
          <w:lang w:val="en-US"/>
        </w:rPr>
        <w:t>both masks (p&lt;0.05</w:t>
      </w:r>
      <w:r w:rsidR="009B5104" w:rsidRPr="00E47879">
        <w:rPr>
          <w:rFonts w:asciiTheme="minorHAnsi" w:hAnsiTheme="minorHAnsi" w:cstheme="minorBidi"/>
          <w:lang w:val="en-US"/>
        </w:rPr>
        <w:t>)</w:t>
      </w:r>
      <w:r w:rsidRPr="00E47879">
        <w:rPr>
          <w:rFonts w:asciiTheme="minorHAnsi" w:hAnsiTheme="minorHAnsi" w:cstheme="minorBidi"/>
          <w:lang w:val="en-US"/>
        </w:rPr>
        <w:t xml:space="preserve">. </w:t>
      </w:r>
      <w:r w:rsidR="009A63DF" w:rsidRPr="00E47879">
        <w:rPr>
          <w:rFonts w:asciiTheme="minorHAnsi" w:hAnsiTheme="minorHAnsi" w:cstheme="minorBidi"/>
          <w:lang w:val="en-US"/>
        </w:rPr>
        <w:t>However, t</w:t>
      </w:r>
      <w:r w:rsidRPr="00E47879">
        <w:rPr>
          <w:rFonts w:asciiTheme="minorHAnsi" w:hAnsiTheme="minorHAnsi" w:cstheme="minorBidi"/>
          <w:lang w:val="en-US"/>
        </w:rPr>
        <w:t xml:space="preserve">here were no significant differences in subjective comfort between </w:t>
      </w:r>
      <w:r w:rsidR="0079245B" w:rsidRPr="00E47879">
        <w:rPr>
          <w:rFonts w:asciiTheme="minorHAnsi" w:hAnsiTheme="minorHAnsi" w:cstheme="minorBidi"/>
          <w:lang w:val="en-US"/>
        </w:rPr>
        <w:t>masks (M1 vs. M2)</w:t>
      </w:r>
      <w:r w:rsidR="009A63DF" w:rsidRPr="00E47879">
        <w:rPr>
          <w:rFonts w:asciiTheme="minorHAnsi" w:hAnsiTheme="minorHAnsi" w:cstheme="minorBidi"/>
          <w:lang w:val="en-US"/>
        </w:rPr>
        <w:t xml:space="preserve"> for each of the corresponding strap tensions</w:t>
      </w:r>
      <w:r w:rsidR="00961ADD" w:rsidRPr="00E47879">
        <w:rPr>
          <w:rFonts w:asciiTheme="minorHAnsi" w:hAnsiTheme="minorHAnsi" w:cstheme="minorBidi"/>
          <w:lang w:val="en-US"/>
        </w:rPr>
        <w:t xml:space="preserve"> (p&gt;0.</w:t>
      </w:r>
      <w:r w:rsidRPr="00E47879">
        <w:rPr>
          <w:rFonts w:asciiTheme="minorHAnsi" w:hAnsiTheme="minorHAnsi" w:cstheme="minorBidi"/>
          <w:lang w:val="en-US"/>
        </w:rPr>
        <w:t>05).</w:t>
      </w:r>
    </w:p>
    <w:p w14:paraId="6FD66C5D" w14:textId="77777777" w:rsidR="00961ADD" w:rsidRPr="00E47879" w:rsidRDefault="00961ADD" w:rsidP="0079245B">
      <w:pPr>
        <w:spacing w:line="480" w:lineRule="auto"/>
        <w:jc w:val="both"/>
        <w:rPr>
          <w:rFonts w:asciiTheme="minorHAnsi" w:hAnsiTheme="minorHAnsi" w:cstheme="minorBidi"/>
          <w:lang w:val="en-US"/>
        </w:rPr>
      </w:pPr>
    </w:p>
    <w:p w14:paraId="23DF95B6" w14:textId="77777777" w:rsidR="00FC16BD" w:rsidRPr="00E47879" w:rsidRDefault="00FC16BD" w:rsidP="009B5104">
      <w:pPr>
        <w:pStyle w:val="ListParagraph"/>
        <w:numPr>
          <w:ilvl w:val="0"/>
          <w:numId w:val="7"/>
        </w:numPr>
        <w:spacing w:line="480" w:lineRule="auto"/>
        <w:jc w:val="both"/>
        <w:rPr>
          <w:b/>
          <w:lang w:val="en-US"/>
        </w:rPr>
      </w:pPr>
      <w:r w:rsidRPr="00E47879">
        <w:rPr>
          <w:b/>
          <w:lang w:val="en-US"/>
        </w:rPr>
        <w:t>Discussion</w:t>
      </w:r>
    </w:p>
    <w:p w14:paraId="537F1A4B" w14:textId="6653FA9F" w:rsidR="00DD3331" w:rsidRPr="00E47879" w:rsidRDefault="00FC16BD" w:rsidP="00C839A9">
      <w:pPr>
        <w:spacing w:line="480" w:lineRule="auto"/>
        <w:jc w:val="both"/>
        <w:rPr>
          <w:rFonts w:asciiTheme="minorHAnsi" w:hAnsiTheme="minorHAnsi" w:cstheme="minorBidi"/>
          <w:lang w:val="en-US"/>
        </w:rPr>
      </w:pPr>
      <w:r w:rsidRPr="00E47879">
        <w:rPr>
          <w:rFonts w:asciiTheme="minorHAnsi" w:hAnsiTheme="minorHAnsi" w:cstheme="minorBidi"/>
          <w:lang w:val="en-US"/>
        </w:rPr>
        <w:t xml:space="preserve">The aim of this study was to investigate the effect of varying NIV mask </w:t>
      </w:r>
      <w:r w:rsidR="00927AD7" w:rsidRPr="00E47879">
        <w:rPr>
          <w:rFonts w:asciiTheme="minorHAnsi" w:hAnsiTheme="minorHAnsi" w:cstheme="minorBidi"/>
          <w:lang w:val="en-US"/>
        </w:rPr>
        <w:t>design</w:t>
      </w:r>
      <w:r w:rsidRPr="00E47879">
        <w:rPr>
          <w:rFonts w:asciiTheme="minorHAnsi" w:hAnsiTheme="minorHAnsi" w:cstheme="minorBidi"/>
          <w:lang w:val="en-US"/>
        </w:rPr>
        <w:t xml:space="preserve"> and strap tension by measur</w:t>
      </w:r>
      <w:r w:rsidR="00927AD7" w:rsidRPr="00E47879">
        <w:rPr>
          <w:rFonts w:asciiTheme="minorHAnsi" w:hAnsiTheme="minorHAnsi" w:cstheme="minorBidi"/>
          <w:lang w:val="en-US"/>
        </w:rPr>
        <w:t xml:space="preserve">ing the </w:t>
      </w:r>
      <w:r w:rsidR="00961ADD" w:rsidRPr="00E47879">
        <w:rPr>
          <w:rFonts w:asciiTheme="minorHAnsi" w:hAnsiTheme="minorHAnsi" w:cstheme="minorBidi"/>
          <w:lang w:val="en-US"/>
        </w:rPr>
        <w:t xml:space="preserve">physical </w:t>
      </w:r>
      <w:r w:rsidR="0079245B" w:rsidRPr="00E47879">
        <w:rPr>
          <w:rFonts w:asciiTheme="minorHAnsi" w:hAnsiTheme="minorHAnsi" w:cstheme="minorBidi"/>
          <w:lang w:val="en-US"/>
        </w:rPr>
        <w:t>conditions at the device-skin interface (</w:t>
      </w:r>
      <w:r w:rsidR="00C839A9" w:rsidRPr="00E47879">
        <w:rPr>
          <w:rFonts w:asciiTheme="minorHAnsi" w:hAnsiTheme="minorHAnsi" w:cstheme="minorBidi"/>
          <w:lang w:val="en-US"/>
        </w:rPr>
        <w:t>pressure and microclimate)</w:t>
      </w:r>
      <w:r w:rsidR="00927AD7" w:rsidRPr="00E47879">
        <w:rPr>
          <w:rFonts w:asciiTheme="minorHAnsi" w:hAnsiTheme="minorHAnsi" w:cstheme="minorBidi"/>
          <w:lang w:val="en-US"/>
        </w:rPr>
        <w:t xml:space="preserve"> and </w:t>
      </w:r>
      <w:r w:rsidR="00C839A9" w:rsidRPr="00E47879">
        <w:rPr>
          <w:rFonts w:asciiTheme="minorHAnsi" w:hAnsiTheme="minorHAnsi" w:cstheme="minorBidi"/>
          <w:lang w:val="en-US"/>
        </w:rPr>
        <w:t xml:space="preserve">the reaction at the skin surface (pro-inflammatory </w:t>
      </w:r>
      <w:r w:rsidR="00927AD7" w:rsidRPr="00E47879">
        <w:rPr>
          <w:rFonts w:asciiTheme="minorHAnsi" w:hAnsiTheme="minorHAnsi" w:cstheme="minorBidi"/>
          <w:lang w:val="en-US"/>
        </w:rPr>
        <w:t>biomarker</w:t>
      </w:r>
      <w:r w:rsidR="0054188A" w:rsidRPr="00E47879">
        <w:rPr>
          <w:rFonts w:asciiTheme="minorHAnsi" w:hAnsiTheme="minorHAnsi" w:cstheme="minorBidi"/>
          <w:lang w:val="en-US"/>
        </w:rPr>
        <w:t>s</w:t>
      </w:r>
      <w:r w:rsidR="00C839A9" w:rsidRPr="00E47879">
        <w:rPr>
          <w:rFonts w:asciiTheme="minorHAnsi" w:hAnsiTheme="minorHAnsi" w:cstheme="minorBidi"/>
          <w:lang w:val="en-US"/>
        </w:rPr>
        <w:t>)</w:t>
      </w:r>
      <w:r w:rsidRPr="00E47879">
        <w:rPr>
          <w:rFonts w:asciiTheme="minorHAnsi" w:hAnsiTheme="minorHAnsi" w:cstheme="minorBidi"/>
          <w:lang w:val="en-US"/>
        </w:rPr>
        <w:t xml:space="preserve"> in a cohort of</w:t>
      </w:r>
      <w:r w:rsidR="0054188A" w:rsidRPr="00E47879">
        <w:rPr>
          <w:rFonts w:asciiTheme="minorHAnsi" w:hAnsiTheme="minorHAnsi" w:cstheme="minorBidi"/>
          <w:lang w:val="en-US"/>
        </w:rPr>
        <w:t xml:space="preserve"> </w:t>
      </w:r>
      <w:r w:rsidRPr="00E47879">
        <w:rPr>
          <w:rFonts w:asciiTheme="minorHAnsi" w:hAnsiTheme="minorHAnsi" w:cstheme="minorBidi"/>
          <w:lang w:val="en-US"/>
        </w:rPr>
        <w:t xml:space="preserve">healthy participants. Two </w:t>
      </w:r>
      <w:r w:rsidR="00C839A9" w:rsidRPr="00E47879">
        <w:rPr>
          <w:rFonts w:asciiTheme="minorHAnsi" w:hAnsiTheme="minorHAnsi" w:cstheme="minorBidi"/>
          <w:lang w:val="en-US"/>
        </w:rPr>
        <w:t xml:space="preserve">commercially available </w:t>
      </w:r>
      <w:r w:rsidRPr="00E47879">
        <w:rPr>
          <w:rFonts w:asciiTheme="minorHAnsi" w:hAnsiTheme="minorHAnsi" w:cstheme="minorBidi"/>
          <w:lang w:val="en-US"/>
        </w:rPr>
        <w:t xml:space="preserve">masks were fitted </w:t>
      </w:r>
      <w:r w:rsidR="0054188A" w:rsidRPr="00E47879">
        <w:rPr>
          <w:rFonts w:asciiTheme="minorHAnsi" w:hAnsiTheme="minorHAnsi" w:cstheme="minorBidi"/>
          <w:lang w:val="en-US"/>
        </w:rPr>
        <w:t>with an optimal strap tension and these tensions were increased by two standardized increments</w:t>
      </w:r>
      <w:r w:rsidRPr="00E47879">
        <w:rPr>
          <w:rFonts w:asciiTheme="minorHAnsi" w:hAnsiTheme="minorHAnsi" w:cstheme="minorBidi"/>
          <w:lang w:val="en-US"/>
        </w:rPr>
        <w:t xml:space="preserve">. The study revealed that </w:t>
      </w:r>
      <w:r w:rsidR="00DD3331" w:rsidRPr="00E47879">
        <w:rPr>
          <w:rFonts w:asciiTheme="minorHAnsi" w:hAnsiTheme="minorHAnsi" w:cstheme="minorBidi"/>
          <w:lang w:val="en-US"/>
        </w:rPr>
        <w:t xml:space="preserve">increasing </w:t>
      </w:r>
      <w:r w:rsidRPr="00E47879">
        <w:rPr>
          <w:rFonts w:asciiTheme="minorHAnsi" w:hAnsiTheme="minorHAnsi" w:cstheme="minorBidi"/>
          <w:lang w:val="en-US"/>
        </w:rPr>
        <w:t xml:space="preserve">strap tension </w:t>
      </w:r>
      <w:r w:rsidR="00C839A9" w:rsidRPr="00E47879">
        <w:rPr>
          <w:rFonts w:asciiTheme="minorHAnsi" w:hAnsiTheme="minorHAnsi" w:cstheme="minorBidi"/>
          <w:lang w:val="en-US"/>
        </w:rPr>
        <w:t>had a significant</w:t>
      </w:r>
      <w:r w:rsidR="00927AD7" w:rsidRPr="00E47879">
        <w:rPr>
          <w:rFonts w:asciiTheme="minorHAnsi" w:hAnsiTheme="minorHAnsi" w:cstheme="minorBidi"/>
          <w:lang w:val="en-US"/>
        </w:rPr>
        <w:t xml:space="preserve"> effect on interface pressures and</w:t>
      </w:r>
      <w:r w:rsidR="00DD3331" w:rsidRPr="00E47879">
        <w:rPr>
          <w:rFonts w:asciiTheme="minorHAnsi" w:hAnsiTheme="minorHAnsi" w:cstheme="minorBidi"/>
          <w:lang w:val="en-US"/>
        </w:rPr>
        <w:t xml:space="preserve"> </w:t>
      </w:r>
      <w:r w:rsidR="00927AD7" w:rsidRPr="00E47879">
        <w:rPr>
          <w:rFonts w:asciiTheme="minorHAnsi" w:hAnsiTheme="minorHAnsi" w:cstheme="minorBidi"/>
          <w:lang w:val="en-US"/>
        </w:rPr>
        <w:t xml:space="preserve">biomarker release, in the form </w:t>
      </w:r>
      <w:r w:rsidR="009A63DF" w:rsidRPr="00E47879">
        <w:rPr>
          <w:rFonts w:asciiTheme="minorHAnsi" w:hAnsiTheme="minorHAnsi" w:cstheme="minorBidi"/>
          <w:lang w:val="en-US"/>
        </w:rPr>
        <w:t xml:space="preserve">of </w:t>
      </w:r>
      <w:r w:rsidR="0054188A" w:rsidRPr="00E47879">
        <w:rPr>
          <w:rFonts w:asciiTheme="minorHAnsi" w:hAnsiTheme="minorHAnsi" w:cstheme="minorBidi"/>
          <w:lang w:val="en-US"/>
        </w:rPr>
        <w:t>elevated IL-1</w:t>
      </w:r>
      <w:r w:rsidR="0054188A" w:rsidRPr="00E47879">
        <w:rPr>
          <w:rFonts w:ascii="Times New Roman" w:hAnsi="Times New Roman"/>
          <w:lang w:val="en-US"/>
        </w:rPr>
        <w:t>α</w:t>
      </w:r>
      <w:r w:rsidR="0054188A" w:rsidRPr="00E47879">
        <w:rPr>
          <w:rFonts w:asciiTheme="minorHAnsi" w:hAnsiTheme="minorHAnsi" w:cstheme="minorBidi"/>
          <w:lang w:val="en-US"/>
        </w:rPr>
        <w:t xml:space="preserve"> </w:t>
      </w:r>
      <w:r w:rsidR="009A63DF" w:rsidRPr="00E47879">
        <w:rPr>
          <w:rFonts w:asciiTheme="minorHAnsi" w:hAnsiTheme="minorHAnsi" w:cstheme="minorBidi"/>
          <w:lang w:val="en-US"/>
        </w:rPr>
        <w:t>cytokines</w:t>
      </w:r>
      <w:r w:rsidR="00DD3331" w:rsidRPr="00E47879">
        <w:rPr>
          <w:rFonts w:asciiTheme="minorHAnsi" w:hAnsiTheme="minorHAnsi" w:cstheme="minorBidi"/>
          <w:lang w:val="en-US"/>
        </w:rPr>
        <w:t xml:space="preserve">. </w:t>
      </w:r>
      <w:r w:rsidR="00C839A9" w:rsidRPr="00E47879">
        <w:rPr>
          <w:rFonts w:asciiTheme="minorHAnsi" w:hAnsiTheme="minorHAnsi" w:cstheme="minorBidi"/>
          <w:lang w:val="en-US"/>
        </w:rPr>
        <w:t xml:space="preserve"> In addition, increased discomfort was reported with </w:t>
      </w:r>
      <w:r w:rsidR="0054188A" w:rsidRPr="00E47879">
        <w:rPr>
          <w:rFonts w:asciiTheme="minorHAnsi" w:hAnsiTheme="minorHAnsi" w:cstheme="minorBidi"/>
          <w:lang w:val="en-US"/>
        </w:rPr>
        <w:t>enhanced</w:t>
      </w:r>
      <w:r w:rsidR="00C839A9" w:rsidRPr="00E47879">
        <w:rPr>
          <w:rFonts w:asciiTheme="minorHAnsi" w:hAnsiTheme="minorHAnsi" w:cstheme="minorBidi"/>
          <w:lang w:val="en-US"/>
        </w:rPr>
        <w:t xml:space="preserve"> strap tension for both masks designs. </w:t>
      </w:r>
    </w:p>
    <w:p w14:paraId="4E208B68" w14:textId="77777777" w:rsidR="00DD3331" w:rsidRPr="00E47879" w:rsidRDefault="00DD3331" w:rsidP="00FC34DA">
      <w:pPr>
        <w:spacing w:line="480" w:lineRule="auto"/>
        <w:jc w:val="both"/>
        <w:rPr>
          <w:rFonts w:asciiTheme="minorHAnsi" w:hAnsiTheme="minorHAnsi" w:cstheme="minorBidi"/>
          <w:lang w:val="en-US"/>
        </w:rPr>
      </w:pPr>
    </w:p>
    <w:p w14:paraId="42863FC2" w14:textId="29D64EB0" w:rsidR="008051F7" w:rsidRPr="00E47879" w:rsidRDefault="00FC16BD" w:rsidP="003651E7">
      <w:pPr>
        <w:spacing w:line="480" w:lineRule="auto"/>
        <w:jc w:val="both"/>
        <w:rPr>
          <w:rFonts w:asciiTheme="minorHAnsi" w:hAnsiTheme="minorHAnsi" w:cstheme="minorBidi"/>
          <w:lang w:val="en-US"/>
        </w:rPr>
      </w:pPr>
      <w:r w:rsidRPr="00E47879">
        <w:rPr>
          <w:rFonts w:asciiTheme="minorHAnsi" w:hAnsiTheme="minorHAnsi" w:cstheme="minorBidi"/>
          <w:lang w:val="en-US"/>
        </w:rPr>
        <w:t xml:space="preserve">This study </w:t>
      </w:r>
      <w:r w:rsidR="009A63DF" w:rsidRPr="00E47879">
        <w:rPr>
          <w:rFonts w:asciiTheme="minorHAnsi" w:hAnsiTheme="minorHAnsi" w:cstheme="minorBidi"/>
          <w:lang w:val="en-US"/>
        </w:rPr>
        <w:t>revealed</w:t>
      </w:r>
      <w:r w:rsidRPr="00E47879">
        <w:rPr>
          <w:rFonts w:asciiTheme="minorHAnsi" w:hAnsiTheme="minorHAnsi" w:cstheme="minorBidi"/>
          <w:lang w:val="en-US"/>
        </w:rPr>
        <w:t xml:space="preserve"> that the bridge of the nose is the </w:t>
      </w:r>
      <w:r w:rsidR="009A63DF" w:rsidRPr="00E47879">
        <w:rPr>
          <w:rFonts w:asciiTheme="minorHAnsi" w:hAnsiTheme="minorHAnsi" w:cstheme="minorBidi"/>
          <w:lang w:val="en-US"/>
        </w:rPr>
        <w:t xml:space="preserve">site exposed to the highest interface pressures. </w:t>
      </w:r>
      <w:r w:rsidR="00DD3331" w:rsidRPr="00E47879">
        <w:rPr>
          <w:rFonts w:asciiTheme="minorHAnsi" w:hAnsiTheme="minorHAnsi" w:cstheme="minorBidi"/>
          <w:lang w:val="en-US"/>
        </w:rPr>
        <w:t xml:space="preserve">This corresponds with typical locations of respiratory mask related </w:t>
      </w:r>
      <w:r w:rsidR="00927AD7" w:rsidRPr="00E47879">
        <w:rPr>
          <w:rFonts w:asciiTheme="minorHAnsi" w:hAnsiTheme="minorHAnsi" w:cstheme="minorBidi"/>
          <w:lang w:val="en-US"/>
        </w:rPr>
        <w:t>PUs</w:t>
      </w:r>
      <w:r w:rsidR="00DD3331" w:rsidRPr="00E47879">
        <w:rPr>
          <w:rFonts w:asciiTheme="minorHAnsi" w:hAnsiTheme="minorHAnsi" w:cstheme="minorBidi"/>
          <w:lang w:val="en-US"/>
        </w:rPr>
        <w:t xml:space="preserve"> r</w:t>
      </w:r>
      <w:r w:rsidR="00AC6BE4" w:rsidRPr="00E47879">
        <w:rPr>
          <w:rFonts w:asciiTheme="minorHAnsi" w:hAnsiTheme="minorHAnsi" w:cstheme="minorBidi"/>
          <w:lang w:val="en-US"/>
        </w:rPr>
        <w:t>eported in the literature.</w:t>
      </w:r>
      <w:r w:rsidR="00A67F49"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&lt;EndNote&gt;&lt;Cite&gt;&lt;Author&gt;Maruccia&lt;/Author&gt;&lt;Year&gt;2015&lt;/Year&gt;&lt;RecNum&gt;4584&lt;/RecNum&gt;&lt;DisplayText&gt;&lt;style face="superscript"&gt;22&lt;/style&gt;&lt;/DisplayText&gt;&lt;record&gt;&lt;rec-number&gt;4584&lt;/rec-number&gt;&lt;foreign-keys&gt;&lt;key app="EN" db-id="ervprze5a95tvoe59pjpvw5gezttve9wxvfs" timestamp="1465469989"&gt;4584&lt;/key&gt;&lt;/foreign-keys&gt;&lt;ref-type name="Journal Article"&gt;17&lt;/ref-type&gt;&lt;contributors&gt;&lt;authors&gt;&lt;author&gt;Maruccia, Michele&lt;/author&gt;&lt;author&gt;Ruggieri, Martina&lt;/author&gt;&lt;author&gt;Onesti, Maria G.&lt;/author&gt;&lt;/authors&gt;&lt;/contributors&gt;&lt;titles&gt;&lt;title&gt;Facial skin breakdown in patients with non-invasive ventilation devices: report of two cases and indications for treatment and prevention&lt;/title&gt;&lt;secondary-title&gt;International Wound Journal&lt;/secondary-title&gt;&lt;/titles&gt;&lt;periodical&gt;&lt;full-title&gt;International Wound Journal&lt;/full-title&gt;&lt;/periodical&gt;&lt;pages&gt;451-455&lt;/pages&gt;&lt;volume&gt;12&lt;/volume&gt;&lt;number&gt;4&lt;/number&gt;&lt;keywords&gt;&lt;keyword&gt;Face mask&lt;/keyword&gt;&lt;keyword&gt;Hyaluronic acid&lt;/keyword&gt;&lt;keyword&gt;Non-invasive ventilation&lt;/keyword&gt;&lt;keyword&gt;Pressure ulcers&lt;/keyword&gt;&lt;keyword&gt;Skin necrosis&lt;/keyword&gt;&lt;/keywords&gt;&lt;dates&gt;&lt;year&gt;2015&lt;/year&gt;&lt;/dates&gt;&lt;publisher&gt;Blackwell Publishing Ltd&lt;/publisher&gt;&lt;isbn&gt;1742-481X&lt;/isbn&gt;&lt;urls&gt;&lt;related-urls&gt;&lt;url&gt;http://dx.doi.org/10.1111/iwj.12135&lt;/url&gt;&lt;/related-urls&gt;&lt;/urls&gt;&lt;electronic-resource-num&gt;10.1111/iwj.12135&lt;/electronic-resource-num&gt;&lt;/record&gt;&lt;/Cite&gt;&lt;/EndNote&gt;</w:instrText>
      </w:r>
      <w:r w:rsidR="00A67F49"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22</w:t>
      </w:r>
      <w:r w:rsidR="00A67F49" w:rsidRPr="00E47879">
        <w:rPr>
          <w:rFonts w:asciiTheme="minorHAnsi" w:hAnsiTheme="minorHAnsi" w:cstheme="minorBidi"/>
          <w:lang w:val="en-US"/>
        </w:rPr>
        <w:fldChar w:fldCharType="end"/>
      </w:r>
      <w:r w:rsidR="00DD3331" w:rsidRPr="00E47879">
        <w:rPr>
          <w:rFonts w:asciiTheme="minorHAnsi" w:hAnsiTheme="minorHAnsi" w:cstheme="minorBidi"/>
          <w:lang w:val="en-US"/>
        </w:rPr>
        <w:t xml:space="preserve"> </w:t>
      </w:r>
      <w:r w:rsidR="006E2A27" w:rsidRPr="00E47879">
        <w:rPr>
          <w:rFonts w:asciiTheme="minorHAnsi" w:hAnsiTheme="minorHAnsi" w:cstheme="minorBidi"/>
          <w:lang w:val="en-US"/>
        </w:rPr>
        <w:t xml:space="preserve"> The bony prominence</w:t>
      </w:r>
      <w:r w:rsidR="000C2435" w:rsidRPr="00E47879">
        <w:rPr>
          <w:rFonts w:asciiTheme="minorHAnsi" w:hAnsiTheme="minorHAnsi" w:cstheme="minorBidi"/>
          <w:lang w:val="en-US"/>
        </w:rPr>
        <w:t xml:space="preserve"> on the bridge of the nose has minimal</w:t>
      </w:r>
      <w:r w:rsidR="006E2A27" w:rsidRPr="00E47879">
        <w:rPr>
          <w:rFonts w:asciiTheme="minorHAnsi" w:hAnsiTheme="minorHAnsi" w:cstheme="minorBidi"/>
          <w:lang w:val="en-US"/>
        </w:rPr>
        <w:t xml:space="preserve"> soft tissue coverage, </w:t>
      </w:r>
      <w:r w:rsidR="00927AD7" w:rsidRPr="00E47879">
        <w:rPr>
          <w:rFonts w:asciiTheme="minorHAnsi" w:hAnsiTheme="minorHAnsi" w:cstheme="minorBidi"/>
          <w:lang w:val="en-US"/>
        </w:rPr>
        <w:t xml:space="preserve">providing limited </w:t>
      </w:r>
      <w:r w:rsidR="000C2435" w:rsidRPr="00E47879">
        <w:rPr>
          <w:rFonts w:asciiTheme="minorHAnsi" w:hAnsiTheme="minorHAnsi" w:cstheme="minorBidi"/>
          <w:lang w:val="en-US"/>
        </w:rPr>
        <w:t>tolerance</w:t>
      </w:r>
      <w:r w:rsidR="00927AD7" w:rsidRPr="00E47879">
        <w:rPr>
          <w:rFonts w:asciiTheme="minorHAnsi" w:hAnsiTheme="minorHAnsi" w:cstheme="minorBidi"/>
          <w:lang w:val="en-US"/>
        </w:rPr>
        <w:t xml:space="preserve"> for vulnerable skin tissues to withstand high pressure and shear forces</w:t>
      </w:r>
      <w:r w:rsidR="006E2A27" w:rsidRPr="00E47879">
        <w:rPr>
          <w:rFonts w:asciiTheme="minorHAnsi" w:hAnsiTheme="minorHAnsi" w:cstheme="minorBidi"/>
          <w:lang w:val="en-US"/>
        </w:rPr>
        <w:t xml:space="preserve">. </w:t>
      </w:r>
      <w:r w:rsidR="00697C73" w:rsidRPr="00E47879">
        <w:rPr>
          <w:rFonts w:asciiTheme="minorHAnsi" w:hAnsiTheme="minorHAnsi" w:cstheme="minorBidi"/>
          <w:lang w:val="en-US"/>
        </w:rPr>
        <w:t xml:space="preserve">The effects of </w:t>
      </w:r>
      <w:r w:rsidR="00C839A9" w:rsidRPr="00E47879">
        <w:rPr>
          <w:rFonts w:asciiTheme="minorHAnsi" w:hAnsiTheme="minorHAnsi" w:cstheme="minorBidi"/>
          <w:lang w:val="en-US"/>
        </w:rPr>
        <w:t xml:space="preserve">increased </w:t>
      </w:r>
      <w:r w:rsidR="00697C73" w:rsidRPr="00E47879">
        <w:rPr>
          <w:rFonts w:asciiTheme="minorHAnsi" w:hAnsiTheme="minorHAnsi" w:cstheme="minorBidi"/>
          <w:lang w:val="en-US"/>
        </w:rPr>
        <w:t xml:space="preserve">strap tension on interface pressures at the bridge of the nose </w:t>
      </w:r>
      <w:r w:rsidR="00C839A9" w:rsidRPr="00E47879">
        <w:rPr>
          <w:rFonts w:asciiTheme="minorHAnsi" w:hAnsiTheme="minorHAnsi" w:cstheme="minorBidi"/>
          <w:lang w:val="en-US"/>
        </w:rPr>
        <w:t>has previously been reported with an associated reduction in air cushioning support at the mask</w:t>
      </w:r>
      <w:r w:rsidR="00AC6BE4" w:rsidRPr="00E47879">
        <w:rPr>
          <w:rFonts w:asciiTheme="minorHAnsi" w:hAnsiTheme="minorHAnsi" w:cstheme="minorBidi"/>
          <w:lang w:val="en-US"/>
        </w:rPr>
        <w:t xml:space="preserve"> skin interface.</w:t>
      </w:r>
      <w:r w:rsidR="00C839A9"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&lt;EndNote&gt;&lt;Cite&gt;&lt;Author&gt;Munckton&lt;/Author&gt;&lt;Year&gt;2007&lt;/Year&gt;&lt;RecNum&gt;4126&lt;/RecNum&gt;&lt;DisplayText&gt;&lt;style face="superscript"&gt;6&lt;/style&gt;&lt;/DisplayText&gt;&lt;record&gt;&lt;rec-number&gt;4126&lt;/rec-number&gt;&lt;foreign-keys&gt;&lt;key app="EN" db-id="ervprze5a95tvoe59pjpvw5gezttve9wxvfs" timestamp="1374481360"&gt;4126&lt;/key&gt;&lt;/foreign-keys&gt;&lt;ref-type name="Journal Article"&gt;17&lt;/ref-type&gt;&lt;contributors&gt;&lt;authors&gt;&lt;author&gt;Munckton, K.&lt;/author&gt;&lt;author&gt;Ho, K. M.&lt;/author&gt;&lt;author&gt;Dobb, G. J.&lt;/author&gt;&lt;author&gt;Das-Gupta, M.&lt;/author&gt;&lt;author&gt;Webb, S. A.&lt;/author&gt;&lt;/authors&gt;&lt;/contributors&gt;&lt;titles&gt;&lt;title&gt;The pressure effects of facemasks during noninvasive ventilation: a volunteer study&lt;/title&gt;&lt;secondary-title&gt;Anaesthesia&lt;/secondary-title&gt;&lt;/titles&gt;&lt;periodical&gt;&lt;full-title&gt;Anaesthesia&lt;/full-title&gt;&lt;abbr-1&gt;Anaesthesia&lt;/abbr-1&gt;&lt;abbr-2&gt;Anaesthesia&lt;/abbr-2&gt;&lt;/periodical&gt;&lt;pages&gt;1126-1131&lt;/pages&gt;&lt;volume&gt;62&lt;/volume&gt;&lt;number&gt;11&lt;/number&gt;&lt;dates&gt;&lt;year&gt;2007&lt;/year&gt;&lt;/dates&gt;&lt;publisher&gt;Blackwell Publishing Ltd&lt;/publisher&gt;&lt;isbn&gt;1365-2044&lt;/isbn&gt;&lt;urls&gt;&lt;related-urls&gt;&lt;url&gt;http://dx.doi.org/10.1111/j.1365-2044.2007.05190.x&lt;/url&gt;&lt;/related-urls&gt;&lt;/urls&gt;&lt;electronic-resource-num&gt;10.1111/j.1365-2044.2007.05190.x&lt;/electronic-resource-num&gt;&lt;/record&gt;&lt;/Cite&gt;&lt;/EndNote&gt;</w:instrText>
      </w:r>
      <w:r w:rsidR="00C839A9"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6</w:t>
      </w:r>
      <w:r w:rsidR="00C839A9" w:rsidRPr="00E47879">
        <w:rPr>
          <w:rFonts w:asciiTheme="minorHAnsi" w:hAnsiTheme="minorHAnsi" w:cstheme="minorBidi"/>
          <w:lang w:val="en-US"/>
        </w:rPr>
        <w:fldChar w:fldCharType="end"/>
      </w:r>
      <w:r w:rsidR="00C839A9" w:rsidRPr="00E47879">
        <w:rPr>
          <w:rFonts w:asciiTheme="minorHAnsi" w:hAnsiTheme="minorHAnsi" w:cstheme="minorBidi"/>
          <w:lang w:val="en-US"/>
        </w:rPr>
        <w:t xml:space="preserve"> However, the magnitude of the nasal interface pressures (range 57-75mmHg) was markedly lower than those recorded in the present study (84-158mmHg).</w:t>
      </w:r>
      <w:r w:rsidR="00927AD7" w:rsidRPr="00E47879">
        <w:rPr>
          <w:rFonts w:asciiTheme="minorHAnsi" w:hAnsiTheme="minorHAnsi" w:cstheme="minorBidi"/>
          <w:lang w:val="en-US"/>
        </w:rPr>
        <w:t xml:space="preserve"> T</w:t>
      </w:r>
      <w:r w:rsidR="00697C73" w:rsidRPr="00E47879">
        <w:rPr>
          <w:rFonts w:asciiTheme="minorHAnsi" w:hAnsiTheme="minorHAnsi" w:cstheme="minorBidi"/>
          <w:lang w:val="en-US"/>
        </w:rPr>
        <w:t>hese differences may</w:t>
      </w:r>
      <w:r w:rsidR="00927AD7" w:rsidRPr="00E47879">
        <w:rPr>
          <w:rFonts w:asciiTheme="minorHAnsi" w:hAnsiTheme="minorHAnsi" w:cstheme="minorBidi"/>
          <w:lang w:val="en-US"/>
        </w:rPr>
        <w:t xml:space="preserve"> have been due to the different</w:t>
      </w:r>
      <w:r w:rsidR="00697C73" w:rsidRPr="00E47879">
        <w:rPr>
          <w:rFonts w:asciiTheme="minorHAnsi" w:hAnsiTheme="minorHAnsi" w:cstheme="minorBidi"/>
          <w:lang w:val="en-US"/>
        </w:rPr>
        <w:t xml:space="preserve"> mask designs </w:t>
      </w:r>
      <w:r w:rsidR="00927AD7" w:rsidRPr="00E47879">
        <w:rPr>
          <w:rFonts w:asciiTheme="minorHAnsi" w:hAnsiTheme="minorHAnsi" w:cstheme="minorBidi"/>
          <w:lang w:val="en-US"/>
        </w:rPr>
        <w:t xml:space="preserve">employed </w:t>
      </w:r>
      <w:r w:rsidR="00697C73" w:rsidRPr="00E47879">
        <w:rPr>
          <w:rFonts w:asciiTheme="minorHAnsi" w:hAnsiTheme="minorHAnsi" w:cstheme="minorBidi"/>
          <w:lang w:val="en-US"/>
        </w:rPr>
        <w:t xml:space="preserve">and the magnitude of tension </w:t>
      </w:r>
      <w:r w:rsidR="00C839A9" w:rsidRPr="00E47879">
        <w:rPr>
          <w:rFonts w:asciiTheme="minorHAnsi" w:hAnsiTheme="minorHAnsi" w:cstheme="minorBidi"/>
          <w:lang w:val="en-US"/>
        </w:rPr>
        <w:t>exerted by</w:t>
      </w:r>
      <w:r w:rsidR="00697C73" w:rsidRPr="00E47879">
        <w:rPr>
          <w:rFonts w:asciiTheme="minorHAnsi" w:hAnsiTheme="minorHAnsi" w:cstheme="minorBidi"/>
          <w:lang w:val="en-US"/>
        </w:rPr>
        <w:t xml:space="preserve"> the straps</w:t>
      </w:r>
      <w:r w:rsidR="00C839A9" w:rsidRPr="00E47879">
        <w:rPr>
          <w:rFonts w:asciiTheme="minorHAnsi" w:hAnsiTheme="minorHAnsi" w:cstheme="minorBidi"/>
          <w:lang w:val="en-US"/>
        </w:rPr>
        <w:t xml:space="preserve"> on the </w:t>
      </w:r>
      <w:r w:rsidR="000C2435" w:rsidRPr="00E47879">
        <w:rPr>
          <w:rFonts w:asciiTheme="minorHAnsi" w:hAnsiTheme="minorHAnsi" w:cstheme="minorBidi"/>
          <w:lang w:val="en-US"/>
        </w:rPr>
        <w:t>cohort of healthy</w:t>
      </w:r>
      <w:r w:rsidR="00C839A9" w:rsidRPr="00E47879">
        <w:rPr>
          <w:rFonts w:asciiTheme="minorHAnsi" w:hAnsiTheme="minorHAnsi" w:cstheme="minorBidi"/>
          <w:lang w:val="en-US"/>
        </w:rPr>
        <w:t xml:space="preserve"> </w:t>
      </w:r>
      <w:r w:rsidR="00B62037" w:rsidRPr="00E47879">
        <w:rPr>
          <w:rFonts w:asciiTheme="minorHAnsi" w:hAnsiTheme="minorHAnsi" w:cstheme="minorBidi"/>
          <w:lang w:val="en-US"/>
        </w:rPr>
        <w:t>participant</w:t>
      </w:r>
      <w:r w:rsidR="00C839A9" w:rsidRPr="00E47879">
        <w:rPr>
          <w:rFonts w:asciiTheme="minorHAnsi" w:hAnsiTheme="minorHAnsi" w:cstheme="minorBidi"/>
          <w:lang w:val="en-US"/>
        </w:rPr>
        <w:t>s</w:t>
      </w:r>
      <w:r w:rsidR="00697C73" w:rsidRPr="00E47879">
        <w:rPr>
          <w:rFonts w:asciiTheme="minorHAnsi" w:hAnsiTheme="minorHAnsi" w:cstheme="minorBidi"/>
          <w:lang w:val="en-US"/>
        </w:rPr>
        <w:t xml:space="preserve">.  </w:t>
      </w:r>
      <w:r w:rsidR="00CB5945" w:rsidRPr="00E47879">
        <w:rPr>
          <w:rFonts w:asciiTheme="minorHAnsi" w:hAnsiTheme="minorHAnsi" w:cstheme="minorBidi"/>
          <w:lang w:val="en-US"/>
        </w:rPr>
        <w:t xml:space="preserve">The </w:t>
      </w:r>
      <w:r w:rsidR="00927AD7" w:rsidRPr="00E47879">
        <w:rPr>
          <w:rFonts w:asciiTheme="minorHAnsi" w:hAnsiTheme="minorHAnsi" w:cstheme="minorBidi"/>
          <w:lang w:val="en-US"/>
        </w:rPr>
        <w:t xml:space="preserve">present study </w:t>
      </w:r>
      <w:r w:rsidR="00177D77" w:rsidRPr="00E47879">
        <w:rPr>
          <w:rFonts w:asciiTheme="minorHAnsi" w:hAnsiTheme="minorHAnsi" w:cstheme="minorBidi"/>
          <w:lang w:val="en-US"/>
        </w:rPr>
        <w:t xml:space="preserve">also </w:t>
      </w:r>
      <w:r w:rsidR="00927AD7" w:rsidRPr="00E47879">
        <w:rPr>
          <w:rFonts w:asciiTheme="minorHAnsi" w:hAnsiTheme="minorHAnsi" w:cstheme="minorBidi"/>
          <w:lang w:val="en-US"/>
        </w:rPr>
        <w:t>reported</w:t>
      </w:r>
      <w:r w:rsidR="00CB5945" w:rsidRPr="00E47879">
        <w:rPr>
          <w:rFonts w:asciiTheme="minorHAnsi" w:hAnsiTheme="minorHAnsi" w:cstheme="minorBidi"/>
          <w:lang w:val="en-US"/>
        </w:rPr>
        <w:t xml:space="preserve"> </w:t>
      </w:r>
      <w:r w:rsidR="00D95A09" w:rsidRPr="00E47879">
        <w:rPr>
          <w:rFonts w:asciiTheme="minorHAnsi" w:hAnsiTheme="minorHAnsi" w:cstheme="minorBidi"/>
          <w:lang w:val="en-US"/>
        </w:rPr>
        <w:t>a high degree of</w:t>
      </w:r>
      <w:r w:rsidR="00CB5945" w:rsidRPr="00E47879">
        <w:rPr>
          <w:rFonts w:asciiTheme="minorHAnsi" w:hAnsiTheme="minorHAnsi" w:cstheme="minorBidi"/>
          <w:lang w:val="en-US"/>
        </w:rPr>
        <w:t xml:space="preserve"> variability </w:t>
      </w:r>
      <w:r w:rsidR="00D95A09" w:rsidRPr="00E47879">
        <w:rPr>
          <w:rFonts w:asciiTheme="minorHAnsi" w:hAnsiTheme="minorHAnsi" w:cstheme="minorBidi"/>
          <w:lang w:val="en-US"/>
        </w:rPr>
        <w:t>in interface pressures</w:t>
      </w:r>
      <w:r w:rsidR="00927AD7" w:rsidRPr="00E47879">
        <w:rPr>
          <w:rFonts w:asciiTheme="minorHAnsi" w:hAnsiTheme="minorHAnsi" w:cstheme="minorBidi"/>
          <w:lang w:val="en-US"/>
        </w:rPr>
        <w:t xml:space="preserve">, with </w:t>
      </w:r>
      <w:r w:rsidR="000C2435" w:rsidRPr="00E47879">
        <w:rPr>
          <w:rFonts w:asciiTheme="minorHAnsi" w:hAnsiTheme="minorHAnsi" w:cstheme="minorBidi"/>
          <w:lang w:val="en-US"/>
        </w:rPr>
        <w:t>cheek values varying between individuals within each test condition (Table 1)</w:t>
      </w:r>
      <w:r w:rsidR="006405A2" w:rsidRPr="00E47879">
        <w:rPr>
          <w:rFonts w:asciiTheme="minorHAnsi" w:hAnsiTheme="minorHAnsi" w:cstheme="minorBidi"/>
          <w:lang w:val="en-US"/>
        </w:rPr>
        <w:t xml:space="preserve">. This variability could be explained by </w:t>
      </w:r>
      <w:r w:rsidR="00927AD7" w:rsidRPr="00E47879">
        <w:rPr>
          <w:rFonts w:asciiTheme="minorHAnsi" w:hAnsiTheme="minorHAnsi" w:cstheme="minorBidi"/>
          <w:lang w:val="en-US"/>
        </w:rPr>
        <w:t>the generic mask designs providing</w:t>
      </w:r>
      <w:r w:rsidR="009B610A" w:rsidRPr="00E47879">
        <w:rPr>
          <w:rFonts w:asciiTheme="minorHAnsi" w:hAnsiTheme="minorHAnsi" w:cstheme="minorBidi"/>
          <w:lang w:val="en-US"/>
        </w:rPr>
        <w:t xml:space="preserve"> limited accommodation for </w:t>
      </w:r>
      <w:r w:rsidR="00B62037" w:rsidRPr="00E47879">
        <w:rPr>
          <w:rFonts w:asciiTheme="minorHAnsi" w:hAnsiTheme="minorHAnsi" w:cstheme="minorBidi"/>
          <w:lang w:val="en-US"/>
        </w:rPr>
        <w:t xml:space="preserve">inter-individual differences in </w:t>
      </w:r>
      <w:r w:rsidR="009B610A" w:rsidRPr="00E47879">
        <w:rPr>
          <w:rFonts w:asciiTheme="minorHAnsi" w:hAnsiTheme="minorHAnsi" w:cstheme="minorBidi"/>
          <w:lang w:val="en-US"/>
        </w:rPr>
        <w:t>face</w:t>
      </w:r>
      <w:r w:rsidR="00B62037" w:rsidRPr="00E47879">
        <w:rPr>
          <w:rFonts w:asciiTheme="minorHAnsi" w:hAnsiTheme="minorHAnsi" w:cstheme="minorBidi"/>
          <w:lang w:val="en-US"/>
        </w:rPr>
        <w:t xml:space="preserve"> and </w:t>
      </w:r>
      <w:r w:rsidR="009B610A" w:rsidRPr="00E47879">
        <w:rPr>
          <w:rFonts w:asciiTheme="minorHAnsi" w:hAnsiTheme="minorHAnsi" w:cstheme="minorBidi"/>
          <w:lang w:val="en-US"/>
        </w:rPr>
        <w:t>nose shape</w:t>
      </w:r>
      <w:r w:rsidR="00B62037" w:rsidRPr="00E47879">
        <w:rPr>
          <w:rFonts w:asciiTheme="minorHAnsi" w:hAnsiTheme="minorHAnsi" w:cstheme="minorBidi"/>
          <w:lang w:val="en-US"/>
        </w:rPr>
        <w:t>s.</w:t>
      </w:r>
      <w:r w:rsidR="009B610A" w:rsidRPr="00E47879">
        <w:rPr>
          <w:rFonts w:asciiTheme="minorHAnsi" w:hAnsiTheme="minorHAnsi" w:cstheme="minorBidi"/>
          <w:lang w:val="en-US"/>
        </w:rPr>
        <w:t xml:space="preserve"> </w:t>
      </w:r>
      <w:r w:rsidR="00E75B24" w:rsidRPr="00E47879">
        <w:rPr>
          <w:rFonts w:asciiTheme="minorHAnsi" w:hAnsiTheme="minorHAnsi" w:cstheme="minorBidi"/>
          <w:lang w:val="en-US"/>
        </w:rPr>
        <w:t xml:space="preserve">Indeed, it has been reported that </w:t>
      </w:r>
      <w:r w:rsidR="006405A2" w:rsidRPr="00E47879">
        <w:rPr>
          <w:rFonts w:asciiTheme="minorHAnsi" w:hAnsiTheme="minorHAnsi" w:cstheme="minorBidi"/>
          <w:lang w:val="en-US"/>
        </w:rPr>
        <w:t xml:space="preserve">individuals with </w:t>
      </w:r>
      <w:r w:rsidR="00CB5945" w:rsidRPr="00E47879">
        <w:rPr>
          <w:rFonts w:asciiTheme="minorHAnsi" w:hAnsiTheme="minorHAnsi" w:cstheme="minorBidi"/>
          <w:lang w:val="en-US"/>
        </w:rPr>
        <w:t xml:space="preserve">craniofacial anomalies </w:t>
      </w:r>
      <w:r w:rsidR="00224055" w:rsidRPr="00E47879">
        <w:rPr>
          <w:rFonts w:asciiTheme="minorHAnsi" w:hAnsiTheme="minorHAnsi" w:cstheme="minorBidi"/>
          <w:lang w:val="en-US"/>
        </w:rPr>
        <w:t>have a</w:t>
      </w:r>
      <w:r w:rsidR="00CB5945" w:rsidRPr="00E47879">
        <w:rPr>
          <w:rFonts w:asciiTheme="minorHAnsi" w:hAnsiTheme="minorHAnsi" w:cstheme="minorBidi"/>
          <w:lang w:val="en-US"/>
        </w:rPr>
        <w:t xml:space="preserve"> greater risk of pressure </w:t>
      </w:r>
      <w:r w:rsidR="00224055" w:rsidRPr="00E47879">
        <w:rPr>
          <w:rFonts w:asciiTheme="minorHAnsi" w:hAnsiTheme="minorHAnsi" w:cstheme="minorBidi"/>
          <w:lang w:val="en-US"/>
        </w:rPr>
        <w:t>ulcers due to poor mask fit</w:t>
      </w:r>
      <w:r w:rsidR="00AC6BE4" w:rsidRPr="00E47879">
        <w:rPr>
          <w:rFonts w:asciiTheme="minorHAnsi" w:hAnsiTheme="minorHAnsi" w:cstheme="minorBidi"/>
          <w:lang w:val="en-US"/>
        </w:rPr>
        <w:t>.</w:t>
      </w:r>
      <w:r w:rsidR="00CB5945" w:rsidRPr="00E47879">
        <w:rPr>
          <w:rFonts w:asciiTheme="minorHAnsi" w:hAnsiTheme="minorHAnsi" w:cstheme="minorBidi"/>
          <w:lang w:val="en-US"/>
        </w:rPr>
        <w:fldChar w:fldCharType="begin">
          <w:fldData xml:space="preserve">PEVuZE5vdGU+PENpdGU+PEF1dGhvcj5WaXNzY2hlcjwvQXV0aG9yPjxZZWFyPjIwMTU8L1llYXI+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</w:fldData>
        </w:fldChar>
      </w:r>
      <w:r w:rsidR="00C334B7" w:rsidRPr="00E47879">
        <w:rPr>
          <w:rFonts w:asciiTheme="minorHAnsi" w:hAnsiTheme="minorHAnsi" w:cstheme="minorBidi"/>
          <w:lang w:val="en-US"/>
        </w:rPr>
        <w:instrText xml:space="preserve"> ADDIN EN.CITE </w:instrText>
      </w:r>
      <w:r w:rsidR="00C334B7" w:rsidRPr="00E47879">
        <w:rPr>
          <w:rFonts w:asciiTheme="minorHAnsi" w:hAnsiTheme="minorHAnsi" w:cstheme="minorBidi"/>
          <w:lang w:val="en-US"/>
        </w:rPr>
        <w:fldChar w:fldCharType="begin">
          <w:fldData xml:space="preserve">PEVuZE5vdGU+PENpdGU+PEF1dGhvcj5WaXNzY2hlcjwvQXV0aG9yPjxZZWFyPjIwMTU8L1llYXI+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</w:fldData>
        </w:fldChar>
      </w:r>
      <w:r w:rsidR="00C334B7" w:rsidRPr="00E47879">
        <w:rPr>
          <w:rFonts w:asciiTheme="minorHAnsi" w:hAnsiTheme="minorHAnsi" w:cstheme="minorBidi"/>
          <w:lang w:val="en-US"/>
        </w:rPr>
        <w:instrText xml:space="preserve"> ADDIN EN.CITE.DATA </w:instrText>
      </w:r>
      <w:r w:rsidR="00C334B7" w:rsidRPr="00E47879">
        <w:rPr>
          <w:rFonts w:asciiTheme="minorHAnsi" w:hAnsiTheme="minorHAnsi" w:cstheme="minorBidi"/>
          <w:lang w:val="en-US"/>
        </w:rPr>
      </w:r>
      <w:r w:rsidR="00C334B7" w:rsidRPr="00E47879">
        <w:rPr>
          <w:rFonts w:asciiTheme="minorHAnsi" w:hAnsiTheme="minorHAnsi" w:cstheme="minorBidi"/>
          <w:lang w:val="en-US"/>
        </w:rPr>
        <w:fldChar w:fldCharType="end"/>
      </w:r>
      <w:r w:rsidR="00CB5945" w:rsidRPr="00E47879">
        <w:rPr>
          <w:rFonts w:asciiTheme="minorHAnsi" w:hAnsiTheme="minorHAnsi" w:cstheme="minorBidi"/>
          <w:lang w:val="en-US"/>
        </w:rPr>
      </w:r>
      <w:r w:rsidR="00CB5945"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23</w:t>
      </w:r>
      <w:r w:rsidR="00CB5945" w:rsidRPr="00E47879">
        <w:rPr>
          <w:rFonts w:asciiTheme="minorHAnsi" w:hAnsiTheme="minorHAnsi" w:cstheme="minorBidi"/>
          <w:lang w:val="en-US"/>
        </w:rPr>
        <w:fldChar w:fldCharType="end"/>
      </w:r>
      <w:r w:rsidR="00527CB9" w:rsidRPr="00E47879">
        <w:rPr>
          <w:rFonts w:asciiTheme="minorHAnsi" w:hAnsiTheme="minorHAnsi" w:cstheme="minorBidi"/>
          <w:lang w:val="en-US"/>
        </w:rPr>
        <w:t xml:space="preserve"> </w:t>
      </w:r>
      <w:r w:rsidR="00777D74" w:rsidRPr="00E47879">
        <w:rPr>
          <w:rFonts w:asciiTheme="minorHAnsi" w:hAnsiTheme="minorHAnsi" w:cstheme="minorBidi"/>
          <w:lang w:val="en-US"/>
        </w:rPr>
        <w:t xml:space="preserve">Poor fitting masks are often over tightened to provide a seal, despite </w:t>
      </w:r>
      <w:r w:rsidR="000C2435" w:rsidRPr="00E47879">
        <w:rPr>
          <w:rFonts w:asciiTheme="minorHAnsi" w:hAnsiTheme="minorHAnsi" w:cstheme="minorBidi"/>
          <w:lang w:val="en-US"/>
        </w:rPr>
        <w:t xml:space="preserve">the fact that </w:t>
      </w:r>
      <w:r w:rsidR="00777D74" w:rsidRPr="00E47879">
        <w:rPr>
          <w:rFonts w:asciiTheme="minorHAnsi" w:hAnsiTheme="minorHAnsi" w:cstheme="minorBidi"/>
          <w:lang w:val="en-US"/>
        </w:rPr>
        <w:t xml:space="preserve">most commercially available NIV systems </w:t>
      </w:r>
      <w:r w:rsidR="000C2435" w:rsidRPr="00E47879">
        <w:rPr>
          <w:rFonts w:asciiTheme="minorHAnsi" w:hAnsiTheme="minorHAnsi" w:cstheme="minorBidi"/>
          <w:lang w:val="en-US"/>
        </w:rPr>
        <w:t xml:space="preserve">are </w:t>
      </w:r>
      <w:r w:rsidR="00B62037" w:rsidRPr="00E47879">
        <w:rPr>
          <w:rFonts w:asciiTheme="minorHAnsi" w:hAnsiTheme="minorHAnsi" w:cstheme="minorBidi"/>
          <w:lang w:val="en-US"/>
        </w:rPr>
        <w:t xml:space="preserve">designed </w:t>
      </w:r>
      <w:r w:rsidR="00777D74" w:rsidRPr="00E47879">
        <w:rPr>
          <w:rFonts w:asciiTheme="minorHAnsi" w:hAnsiTheme="minorHAnsi" w:cstheme="minorBidi"/>
          <w:lang w:val="en-US"/>
        </w:rPr>
        <w:t>to compensate for minor</w:t>
      </w:r>
      <w:r w:rsidR="000C2435" w:rsidRPr="00E47879">
        <w:rPr>
          <w:rFonts w:asciiTheme="minorHAnsi" w:hAnsiTheme="minorHAnsi" w:cstheme="minorBidi"/>
          <w:lang w:val="en-US"/>
        </w:rPr>
        <w:t xml:space="preserve"> gas</w:t>
      </w:r>
      <w:r w:rsidR="00777D74" w:rsidRPr="00E47879">
        <w:rPr>
          <w:rFonts w:asciiTheme="minorHAnsi" w:hAnsiTheme="minorHAnsi" w:cstheme="minorBidi"/>
          <w:lang w:val="en-US"/>
        </w:rPr>
        <w:t xml:space="preserve"> leakage</w:t>
      </w:r>
      <w:r w:rsidR="00AC6BE4" w:rsidRPr="00E47879">
        <w:rPr>
          <w:rFonts w:asciiTheme="minorHAnsi" w:hAnsiTheme="minorHAnsi" w:cstheme="minorBidi"/>
          <w:lang w:val="en-US"/>
        </w:rPr>
        <w:t>.</w:t>
      </w:r>
      <w:r w:rsidR="00AC7344"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&lt;EndNote&gt;&lt;Cite&gt;&lt;Author&gt;Johnson&lt;/Author&gt;&lt;Year&gt;2015&lt;/Year&gt;&lt;RecNum&gt;4583&lt;/RecNum&gt;&lt;DisplayText&gt;&lt;style face="superscript"&gt;24&lt;/style&gt;&lt;/DisplayText&gt;&lt;record&gt;&lt;rec-number&gt;4583&lt;/rec-number&gt;&lt;foreign-keys&gt;&lt;key app="EN" db-id="ervprze5a95tvoe59pjpvw5gezttve9wxvfs" timestamp="1470226552"&gt;4583&lt;/key&gt;&lt;/foreign-keys&gt;&lt;ref-type name="Journal Article"&gt;17&lt;/ref-type&gt;&lt;contributors&gt;&lt;authors&gt;&lt;author&gt;Johnson, Karin Gardner&lt;/author&gt;&lt;author&gt;Johnson, Douglas Clark&lt;/author&gt;&lt;/authors&gt;&lt;/contributors&gt;&lt;titles&gt;&lt;title&gt;Treatment of sleep-disordered breathing with positive airway pressure devices: technology update&lt;/title&gt;&lt;secondary-title&gt;Medical Devices (Auckland, N.Z.)&lt;/secondary-title&gt;&lt;/titles&gt;&lt;periodical&gt;&lt;full-title&gt;Medical Devices (Auckland, N.Z.)&lt;/full-title&gt;&lt;/periodical&gt;&lt;pages&gt;425-437&lt;/pages&gt;&lt;volume&gt;8&lt;/volume&gt;&lt;dates&gt;&lt;year&gt;2015&lt;/year&gt;&lt;pub-dates&gt;&lt;date&gt;10/23&lt;/date&gt;&lt;/pub-dates&gt;&lt;/dates&gt;&lt;publisher&gt;Dove Medical Press&lt;/publisher&gt;&lt;isbn&gt;1179-1470&lt;/isbn&gt;&lt;accession-num&gt;PMC4629962&lt;/accession-num&gt;&lt;urls&gt;&lt;related-urls&gt;&lt;url&gt;http://www.ncbi.nlm.nih.gov/pmc/articles/PMC4629962/&lt;/url&gt;&lt;/related-urls&gt;&lt;/urls&gt;&lt;electronic-resource-num&gt;10.2147/MDER.S70062&lt;/electronic-resource-num&gt;&lt;remote-database-name&gt;PMC&lt;/remote-database-name&gt;&lt;/record&gt;&lt;/Cite&gt;&lt;/EndNote&gt;</w:instrText>
      </w:r>
      <w:r w:rsidR="00AC7344"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24</w:t>
      </w:r>
      <w:r w:rsidR="00AC7344" w:rsidRPr="00E47879">
        <w:rPr>
          <w:rFonts w:asciiTheme="minorHAnsi" w:hAnsiTheme="minorHAnsi" w:cstheme="minorBidi"/>
          <w:lang w:val="en-US"/>
        </w:rPr>
        <w:fldChar w:fldCharType="end"/>
      </w:r>
      <w:r w:rsidR="00777D74" w:rsidRPr="00E47879">
        <w:rPr>
          <w:rFonts w:asciiTheme="minorHAnsi" w:hAnsiTheme="minorHAnsi" w:cstheme="minorBidi"/>
          <w:lang w:val="en-US"/>
        </w:rPr>
        <w:t xml:space="preserve">  </w:t>
      </w:r>
    </w:p>
    <w:p w14:paraId="62293A32" w14:textId="77777777" w:rsidR="00EE7EF4" w:rsidRPr="00E47879" w:rsidRDefault="00D95A09" w:rsidP="000D17DB">
      <w:pPr>
        <w:spacing w:line="480" w:lineRule="auto"/>
        <w:jc w:val="both"/>
        <w:rPr>
          <w:rFonts w:asciiTheme="minorHAnsi" w:hAnsiTheme="minorHAnsi" w:cstheme="minorBidi"/>
          <w:lang w:val="en-US"/>
        </w:rPr>
      </w:pPr>
      <w:r w:rsidRPr="00E47879">
        <w:rPr>
          <w:rFonts w:asciiTheme="minorHAnsi" w:hAnsiTheme="minorHAnsi" w:cstheme="minorBidi"/>
          <w:lang w:val="en-US"/>
        </w:rPr>
        <w:t xml:space="preserve">  The present</w:t>
      </w:r>
      <w:r w:rsidR="00FC16BD" w:rsidRPr="00E47879">
        <w:rPr>
          <w:rFonts w:asciiTheme="minorHAnsi" w:hAnsiTheme="minorHAnsi" w:cstheme="minorBidi"/>
          <w:lang w:val="en-US"/>
        </w:rPr>
        <w:t xml:space="preserve"> study </w:t>
      </w:r>
      <w:r w:rsidR="006B1DE4" w:rsidRPr="00E47879">
        <w:rPr>
          <w:rFonts w:asciiTheme="minorHAnsi" w:hAnsiTheme="minorHAnsi" w:cstheme="minorBidi"/>
          <w:lang w:val="en-US"/>
        </w:rPr>
        <w:t xml:space="preserve">is the first to </w:t>
      </w:r>
      <w:r w:rsidR="00177D77" w:rsidRPr="00E47879">
        <w:rPr>
          <w:rFonts w:asciiTheme="minorHAnsi" w:hAnsiTheme="minorHAnsi" w:cstheme="minorBidi"/>
          <w:lang w:val="en-US"/>
        </w:rPr>
        <w:t>investigate</w:t>
      </w:r>
      <w:r w:rsidR="00FC16BD" w:rsidRPr="00E47879">
        <w:rPr>
          <w:rFonts w:asciiTheme="minorHAnsi" w:hAnsiTheme="minorHAnsi" w:cstheme="minorBidi"/>
          <w:lang w:val="en-US"/>
        </w:rPr>
        <w:t xml:space="preserve"> the </w:t>
      </w:r>
      <w:r w:rsidR="00177D77" w:rsidRPr="00E47879">
        <w:rPr>
          <w:rFonts w:asciiTheme="minorHAnsi" w:hAnsiTheme="minorHAnsi" w:cstheme="minorBidi"/>
          <w:lang w:val="en-US"/>
        </w:rPr>
        <w:t>biomarker</w:t>
      </w:r>
      <w:r w:rsidR="00FC16BD" w:rsidRPr="00E47879">
        <w:rPr>
          <w:rFonts w:asciiTheme="minorHAnsi" w:hAnsiTheme="minorHAnsi" w:cstheme="minorBidi"/>
          <w:lang w:val="en-US"/>
        </w:rPr>
        <w:t xml:space="preserve"> response of the skin to </w:t>
      </w:r>
      <w:r w:rsidR="00177D77" w:rsidRPr="00E47879">
        <w:rPr>
          <w:rFonts w:asciiTheme="minorHAnsi" w:hAnsiTheme="minorHAnsi" w:cstheme="minorBidi"/>
          <w:lang w:val="en-US"/>
        </w:rPr>
        <w:t>NIV</w:t>
      </w:r>
      <w:r w:rsidR="00FC16BD" w:rsidRPr="00E47879">
        <w:rPr>
          <w:rFonts w:asciiTheme="minorHAnsi" w:hAnsiTheme="minorHAnsi" w:cstheme="minorBidi"/>
          <w:lang w:val="en-US"/>
        </w:rPr>
        <w:t xml:space="preserve"> mask application. </w:t>
      </w:r>
      <w:r w:rsidR="009500B4" w:rsidRPr="00E47879">
        <w:rPr>
          <w:rFonts w:asciiTheme="minorHAnsi" w:hAnsiTheme="minorHAnsi" w:cstheme="minorBidi"/>
          <w:lang w:val="en-US"/>
        </w:rPr>
        <w:t>The concentrations of inflammatory cytokine IL-1</w:t>
      </w:r>
      <w:r w:rsidR="00DD749B" w:rsidRPr="00E47879">
        <w:rPr>
          <w:rFonts w:ascii="Times New Roman" w:hAnsi="Times New Roman"/>
          <w:lang w:val="en-US"/>
        </w:rPr>
        <w:t>α</w:t>
      </w:r>
      <w:r w:rsidR="009500B4" w:rsidRPr="00E47879">
        <w:rPr>
          <w:rFonts w:asciiTheme="minorHAnsi" w:hAnsiTheme="minorHAnsi" w:cstheme="minorBidi"/>
          <w:lang w:val="en-US"/>
        </w:rPr>
        <w:t xml:space="preserve"> </w:t>
      </w:r>
      <w:r w:rsidR="00177D77" w:rsidRPr="00E47879">
        <w:rPr>
          <w:rFonts w:asciiTheme="minorHAnsi" w:hAnsiTheme="minorHAnsi" w:cstheme="minorBidi"/>
          <w:lang w:val="en-US"/>
        </w:rPr>
        <w:t xml:space="preserve">measured in sebum </w:t>
      </w:r>
      <w:r w:rsidR="009500B4" w:rsidRPr="00E47879">
        <w:rPr>
          <w:rFonts w:asciiTheme="minorHAnsi" w:hAnsiTheme="minorHAnsi" w:cstheme="minorBidi"/>
          <w:lang w:val="en-US"/>
        </w:rPr>
        <w:t xml:space="preserve">was observed to be greater following the application of the masks </w:t>
      </w:r>
      <w:r w:rsidR="000C2435" w:rsidRPr="00E47879">
        <w:rPr>
          <w:rFonts w:asciiTheme="minorHAnsi" w:hAnsiTheme="minorHAnsi" w:cstheme="minorBidi"/>
          <w:lang w:val="en-US"/>
        </w:rPr>
        <w:t>at the highest tension</w:t>
      </w:r>
      <w:r w:rsidR="00177D77" w:rsidRPr="00E47879">
        <w:rPr>
          <w:rFonts w:asciiTheme="minorHAnsi" w:hAnsiTheme="minorHAnsi" w:cstheme="minorBidi"/>
          <w:lang w:val="en-US"/>
        </w:rPr>
        <w:t xml:space="preserve"> (T3). </w:t>
      </w:r>
      <w:r w:rsidR="000F66E5" w:rsidRPr="00E47879">
        <w:rPr>
          <w:rFonts w:asciiTheme="minorHAnsi" w:hAnsiTheme="minorHAnsi" w:cstheme="minorBidi"/>
          <w:lang w:val="en-US"/>
        </w:rPr>
        <w:t>The data revealed ratio increases of 21-33% compared to unloaded skin following a refractory period</w:t>
      </w:r>
      <w:r w:rsidR="009500B4" w:rsidRPr="00E47879">
        <w:rPr>
          <w:rFonts w:asciiTheme="minorHAnsi" w:hAnsiTheme="minorHAnsi" w:cstheme="minorBidi"/>
          <w:lang w:val="en-US"/>
        </w:rPr>
        <w:t xml:space="preserve">. </w:t>
      </w:r>
      <w:r w:rsidR="00DD749B" w:rsidRPr="00E47879">
        <w:rPr>
          <w:rFonts w:asciiTheme="minorHAnsi" w:hAnsiTheme="minorHAnsi" w:cstheme="minorBidi"/>
          <w:lang w:val="en-US"/>
        </w:rPr>
        <w:t>These trends were not consistently observed in other cytokines for a sub-set of</w:t>
      </w:r>
      <w:r w:rsidR="000F66E5" w:rsidRPr="00E47879">
        <w:rPr>
          <w:rFonts w:asciiTheme="minorHAnsi" w:hAnsiTheme="minorHAnsi" w:cstheme="minorBidi"/>
          <w:lang w:val="en-US"/>
        </w:rPr>
        <w:t xml:space="preserve"> the participants (Table 2), with varied participant specific responses between strap conditions for </w:t>
      </w:r>
      <w:r w:rsidR="000F66E5" w:rsidRPr="00E47879">
        <w:rPr>
          <w:rFonts w:asciiTheme="minorHAnsi" w:hAnsiTheme="minorHAnsi" w:cstheme="minorBidi"/>
          <w:lang w:val="en-US"/>
        </w:rPr>
        <w:lastRenderedPageBreak/>
        <w:t>individual cytokines (Figure 3).</w:t>
      </w:r>
      <w:r w:rsidR="00DD749B" w:rsidRPr="00E47879">
        <w:rPr>
          <w:rFonts w:asciiTheme="minorHAnsi" w:hAnsiTheme="minorHAnsi" w:cstheme="minorBidi"/>
          <w:lang w:val="en-US"/>
        </w:rPr>
        <w:t xml:space="preserve"> </w:t>
      </w:r>
      <w:r w:rsidR="00177D77" w:rsidRPr="00E47879">
        <w:rPr>
          <w:rFonts w:asciiTheme="minorHAnsi" w:hAnsiTheme="minorHAnsi" w:cstheme="minorBidi"/>
          <w:lang w:val="en-US"/>
        </w:rPr>
        <w:t xml:space="preserve">Previous studies have used sebum sampled with </w:t>
      </w:r>
      <w:proofErr w:type="spellStart"/>
      <w:r w:rsidR="00177D77" w:rsidRPr="00E47879">
        <w:rPr>
          <w:rFonts w:asciiTheme="minorHAnsi" w:hAnsiTheme="minorHAnsi" w:cstheme="minorBidi"/>
          <w:lang w:val="en-US"/>
        </w:rPr>
        <w:t>Sebutape</w:t>
      </w:r>
      <w:proofErr w:type="spellEnd"/>
      <w:r w:rsidR="00177D77" w:rsidRPr="00E47879">
        <w:rPr>
          <w:rFonts w:asciiTheme="minorHAnsi" w:hAnsiTheme="minorHAnsi" w:cstheme="minorBidi"/>
          <w:lang w:val="en-US"/>
        </w:rPr>
        <w:t xml:space="preserve"> to </w:t>
      </w:r>
      <w:r w:rsidR="00FC16BD" w:rsidRPr="00E47879">
        <w:rPr>
          <w:rFonts w:asciiTheme="minorHAnsi" w:hAnsiTheme="minorHAnsi" w:cstheme="minorBidi"/>
          <w:lang w:val="en-US"/>
        </w:rPr>
        <w:t>measure</w:t>
      </w:r>
      <w:r w:rsidR="00177D77" w:rsidRPr="00E47879">
        <w:rPr>
          <w:rFonts w:asciiTheme="minorHAnsi" w:hAnsiTheme="minorHAnsi" w:cstheme="minorBidi"/>
          <w:lang w:val="en-US"/>
        </w:rPr>
        <w:t xml:space="preserve"> the inflammatory response during</w:t>
      </w:r>
      <w:r w:rsidR="00FC16BD" w:rsidRPr="00E47879">
        <w:rPr>
          <w:rFonts w:asciiTheme="minorHAnsi" w:hAnsiTheme="minorHAnsi" w:cstheme="minorBidi"/>
          <w:lang w:val="en-US"/>
        </w:rPr>
        <w:t xml:space="preserve"> mechanical loading of th</w:t>
      </w:r>
      <w:r w:rsidR="00E90953" w:rsidRPr="00E47879">
        <w:rPr>
          <w:rFonts w:asciiTheme="minorHAnsi" w:hAnsiTheme="minorHAnsi" w:cstheme="minorBidi"/>
          <w:lang w:val="en-US"/>
        </w:rPr>
        <w:t xml:space="preserve">e forearm using </w:t>
      </w:r>
      <w:r w:rsidR="00177D77" w:rsidRPr="00E47879">
        <w:rPr>
          <w:rFonts w:asciiTheme="minorHAnsi" w:hAnsiTheme="minorHAnsi" w:cstheme="minorBidi"/>
          <w:lang w:val="en-US"/>
        </w:rPr>
        <w:t>indenters</w:t>
      </w:r>
      <w:r w:rsidR="00AC6BE4" w:rsidRPr="00E47879">
        <w:rPr>
          <w:rFonts w:asciiTheme="minorHAnsi" w:hAnsiTheme="minorHAnsi" w:cstheme="minorBidi"/>
          <w:lang w:val="en-US"/>
        </w:rPr>
        <w:t>.</w:t>
      </w:r>
      <w:r w:rsidR="001872F2"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&lt;EndNote&gt;&lt;Cite&gt;&lt;Author&gt;Cornelissen&lt;/Author&gt;&lt;Year&gt;2009&lt;/Year&gt;&lt;RecNum&gt;2119&lt;/RecNum&gt;&lt;DisplayText&gt;&lt;style face="superscript"&gt;25&lt;/style&gt;&lt;/DisplayText&gt;&lt;record&gt;&lt;rec-number&gt;2119&lt;/rec-number&gt;&lt;foreign-keys&gt;&lt;key app="EN" db-id="ervprze5a95tvoe59pjpvw5gezttve9wxvfs" timestamp="1354870757"&gt;2119&lt;/key&gt;&lt;/foreign-keys&gt;&lt;ref-type name="Journal Article"&gt;17&lt;/ref-type&gt;&lt;contributors&gt;&lt;authors&gt;&lt;author&gt;Cornelissen, L.H.&lt;/author&gt;&lt;author&gt;Bronneberg, D.&lt;/author&gt;&lt;author&gt;Bader, D.L.&lt;/author&gt;&lt;author&gt;Baaijens, F.&lt;/author&gt;&lt;author&gt;Oomens, C.&lt;/author&gt;&lt;/authors&gt;&lt;/contributors&gt;&lt;titles&gt;&lt;title&gt;The Transport Profile of Cytokines in Epidermal Equivalents Subjected to Mechanical Loading&lt;/title&gt;&lt;secondary-title&gt;Annals of Biomedical Engineering&lt;/secondary-title&gt;&lt;/titles&gt;&lt;periodical&gt;&lt;full-title&gt;Annals of Biomedical Engineering&lt;/full-title&gt;&lt;abbr-1&gt;Ann. Biomed. Eng.&lt;/abbr-1&gt;&lt;abbr-2&gt;Ann Biomed Eng&lt;/abbr-2&gt;&lt;/periodical&gt;&lt;pages&gt;1007-1018&lt;/pages&gt;&lt;volume&gt;37&lt;/volume&gt;&lt;number&gt;5&lt;/number&gt;&lt;dates&gt;&lt;year&gt;2009&lt;/year&gt;&lt;/dates&gt;&lt;urls&gt;&lt;/urls&gt;&lt;/record&gt;&lt;/Cite&gt;&lt;/EndNote&gt;</w:instrText>
      </w:r>
      <w:r w:rsidR="001872F2"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25</w:t>
      </w:r>
      <w:r w:rsidR="001872F2" w:rsidRPr="00E47879">
        <w:rPr>
          <w:rFonts w:asciiTheme="minorHAnsi" w:hAnsiTheme="minorHAnsi" w:cstheme="minorBidi"/>
          <w:lang w:val="en-US"/>
        </w:rPr>
        <w:fldChar w:fldCharType="end"/>
      </w:r>
      <w:r w:rsidR="00FC16BD" w:rsidRPr="00E47879">
        <w:rPr>
          <w:rFonts w:asciiTheme="minorHAnsi" w:hAnsiTheme="minorHAnsi" w:cstheme="minorBidi"/>
          <w:lang w:val="en-US"/>
        </w:rPr>
        <w:t xml:space="preserve"> </w:t>
      </w:r>
      <w:r w:rsidR="000F66E5" w:rsidRPr="00E47879">
        <w:rPr>
          <w:rFonts w:asciiTheme="minorHAnsi" w:hAnsiTheme="minorHAnsi" w:cstheme="minorBidi"/>
          <w:lang w:val="en-US"/>
        </w:rPr>
        <w:t xml:space="preserve">One such </w:t>
      </w:r>
      <w:r w:rsidR="00177D77" w:rsidRPr="00E47879">
        <w:rPr>
          <w:rFonts w:asciiTheme="minorHAnsi" w:hAnsiTheme="minorHAnsi" w:cstheme="minorBidi"/>
          <w:lang w:val="en-US"/>
        </w:rPr>
        <w:t xml:space="preserve">study </w:t>
      </w:r>
      <w:r w:rsidR="00B62037" w:rsidRPr="00E47879">
        <w:rPr>
          <w:rFonts w:asciiTheme="minorHAnsi" w:hAnsiTheme="minorHAnsi" w:cstheme="minorBidi"/>
          <w:lang w:val="en-US"/>
        </w:rPr>
        <w:t xml:space="preserve">revealed that </w:t>
      </w:r>
      <w:r w:rsidR="00177D77" w:rsidRPr="00E47879">
        <w:rPr>
          <w:rFonts w:asciiTheme="minorHAnsi" w:hAnsiTheme="minorHAnsi" w:cstheme="minorBidi"/>
          <w:lang w:val="en-US"/>
        </w:rPr>
        <w:t>a</w:t>
      </w:r>
      <w:r w:rsidR="00FC16BD" w:rsidRPr="00E47879">
        <w:rPr>
          <w:rFonts w:asciiTheme="minorHAnsi" w:hAnsiTheme="minorHAnsi" w:cstheme="minorBidi"/>
          <w:lang w:val="en-US"/>
        </w:rPr>
        <w:t xml:space="preserve"> pressure of 100mmHg applied for 2 hours </w:t>
      </w:r>
      <w:r w:rsidR="00B62037" w:rsidRPr="00E47879">
        <w:rPr>
          <w:rFonts w:asciiTheme="minorHAnsi" w:hAnsiTheme="minorHAnsi" w:cstheme="minorBidi"/>
          <w:lang w:val="en-US"/>
        </w:rPr>
        <w:t xml:space="preserve">at the volar aspect of the forearm revealed a 2.5 fold increase </w:t>
      </w:r>
      <w:r w:rsidR="00FC16BD" w:rsidRPr="00E47879">
        <w:rPr>
          <w:rFonts w:asciiTheme="minorHAnsi" w:hAnsiTheme="minorHAnsi" w:cstheme="minorBidi"/>
          <w:lang w:val="en-US"/>
        </w:rPr>
        <w:t xml:space="preserve">IL-1α concentrations </w:t>
      </w:r>
      <w:r w:rsidR="00177D77" w:rsidRPr="00E47879">
        <w:rPr>
          <w:rFonts w:asciiTheme="minorHAnsi" w:hAnsiTheme="minorHAnsi" w:cstheme="minorBidi"/>
          <w:lang w:val="en-US"/>
        </w:rPr>
        <w:t xml:space="preserve">compared to </w:t>
      </w:r>
      <w:r w:rsidR="00B62037" w:rsidRPr="00E47879">
        <w:rPr>
          <w:rFonts w:asciiTheme="minorHAnsi" w:hAnsiTheme="minorHAnsi" w:cstheme="minorBidi"/>
          <w:lang w:val="en-US"/>
        </w:rPr>
        <w:t xml:space="preserve">the value at </w:t>
      </w:r>
      <w:r w:rsidR="00177D77" w:rsidRPr="00E47879">
        <w:rPr>
          <w:rFonts w:asciiTheme="minorHAnsi" w:hAnsiTheme="minorHAnsi" w:cstheme="minorBidi"/>
          <w:lang w:val="en-US"/>
        </w:rPr>
        <w:t>an adjacent unloaded control site</w:t>
      </w:r>
      <w:r w:rsidR="00FC16BD" w:rsidRPr="00E47879">
        <w:rPr>
          <w:rFonts w:asciiTheme="minorHAnsi" w:hAnsiTheme="minorHAnsi" w:cstheme="minorBidi"/>
          <w:lang w:val="en-US"/>
        </w:rPr>
        <w:t xml:space="preserve">. </w:t>
      </w:r>
      <w:r w:rsidR="00B62037" w:rsidRPr="00E47879">
        <w:rPr>
          <w:rFonts w:asciiTheme="minorHAnsi" w:hAnsiTheme="minorHAnsi" w:cstheme="minorBidi"/>
          <w:lang w:val="en-US"/>
        </w:rPr>
        <w:t xml:space="preserve">In a separate study a combined biaxial load </w:t>
      </w:r>
      <w:r w:rsidR="003E64FA" w:rsidRPr="00E47879">
        <w:rPr>
          <w:rFonts w:asciiTheme="minorHAnsi" w:hAnsiTheme="minorHAnsi" w:cstheme="minorBidi"/>
          <w:lang w:val="en-US"/>
        </w:rPr>
        <w:t xml:space="preserve">was applied at the forearm, incorporating an </w:t>
      </w:r>
      <w:r w:rsidR="00FC16BD" w:rsidRPr="00E47879">
        <w:rPr>
          <w:rFonts w:asciiTheme="minorHAnsi" w:hAnsiTheme="minorHAnsi" w:cstheme="minorBidi"/>
          <w:lang w:val="en-US"/>
        </w:rPr>
        <w:t xml:space="preserve">applied </w:t>
      </w:r>
      <w:r w:rsidR="003E64FA" w:rsidRPr="00E47879">
        <w:rPr>
          <w:rFonts w:asciiTheme="minorHAnsi" w:hAnsiTheme="minorHAnsi" w:cstheme="minorBidi"/>
          <w:lang w:val="en-US"/>
        </w:rPr>
        <w:t xml:space="preserve">pressure of </w:t>
      </w:r>
      <w:r w:rsidR="00FC16BD" w:rsidRPr="00E47879">
        <w:rPr>
          <w:rFonts w:asciiTheme="minorHAnsi" w:hAnsiTheme="minorHAnsi" w:cstheme="minorBidi"/>
          <w:lang w:val="en-US"/>
        </w:rPr>
        <w:t xml:space="preserve">30mmHg </w:t>
      </w:r>
      <w:r w:rsidR="003E64FA" w:rsidRPr="00E47879">
        <w:rPr>
          <w:rFonts w:asciiTheme="minorHAnsi" w:hAnsiTheme="minorHAnsi" w:cstheme="minorBidi"/>
          <w:lang w:val="en-US"/>
        </w:rPr>
        <w:t xml:space="preserve">and </w:t>
      </w:r>
      <w:r w:rsidR="00177D77" w:rsidRPr="00E47879">
        <w:rPr>
          <w:rFonts w:asciiTheme="minorHAnsi" w:hAnsiTheme="minorHAnsi" w:cstheme="minorBidi"/>
          <w:lang w:val="en-US"/>
        </w:rPr>
        <w:t>a shea</w:t>
      </w:r>
      <w:r w:rsidR="00E90953" w:rsidRPr="00E47879">
        <w:rPr>
          <w:rFonts w:asciiTheme="minorHAnsi" w:hAnsiTheme="minorHAnsi" w:cstheme="minorBidi"/>
          <w:lang w:val="en-US"/>
        </w:rPr>
        <w:t xml:space="preserve">r </w:t>
      </w:r>
      <w:r w:rsidR="00224055" w:rsidRPr="00E47879">
        <w:rPr>
          <w:rFonts w:asciiTheme="minorHAnsi" w:hAnsiTheme="minorHAnsi" w:cstheme="minorBidi"/>
          <w:lang w:val="en-US"/>
        </w:rPr>
        <w:t>force equivalent to</w:t>
      </w:r>
      <w:r w:rsidR="00E90953" w:rsidRPr="00E47879">
        <w:rPr>
          <w:rFonts w:asciiTheme="minorHAnsi" w:hAnsiTheme="minorHAnsi" w:cstheme="minorBidi"/>
          <w:lang w:val="en-US"/>
        </w:rPr>
        <w:t xml:space="preserve"> 18mmHg</w:t>
      </w:r>
      <w:r w:rsidR="00AC6BE4" w:rsidRPr="00E47879">
        <w:rPr>
          <w:rFonts w:asciiTheme="minorHAnsi" w:hAnsiTheme="minorHAnsi" w:cstheme="minorBidi"/>
          <w:lang w:val="en-US"/>
        </w:rPr>
        <w:t>.</w:t>
      </w:r>
      <w:r w:rsidR="00FC16BD" w:rsidRPr="00E47879">
        <w:rPr>
          <w:rFonts w:asciiTheme="minorHAnsi" w:hAnsiTheme="minorHAnsi" w:cstheme="minorBidi"/>
          <w:lang w:val="en-US"/>
        </w:rPr>
        <w:fldChar w:fldCharType="begin">
          <w:fldData xml:space="preserve">PEVuZE5vdGU+PENpdGU+PEF1dGhvcj5kZSBXZXJ0PC9BdXRob3I+PFllYXI+MjAxNTwvWWVhcj48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</w:fldData>
        </w:fldChar>
      </w:r>
      <w:r w:rsidR="00C334B7" w:rsidRPr="00E47879">
        <w:rPr>
          <w:rFonts w:asciiTheme="minorHAnsi" w:hAnsiTheme="minorHAnsi" w:cstheme="minorBidi"/>
          <w:lang w:val="en-US"/>
        </w:rPr>
        <w:instrText xml:space="preserve"> ADDIN EN.CITE </w:instrText>
      </w:r>
      <w:r w:rsidR="00C334B7" w:rsidRPr="00E47879">
        <w:rPr>
          <w:rFonts w:asciiTheme="minorHAnsi" w:hAnsiTheme="minorHAnsi" w:cstheme="minorBidi"/>
          <w:lang w:val="en-US"/>
        </w:rPr>
        <w:fldChar w:fldCharType="begin">
          <w:fldData xml:space="preserve">PEVuZE5vdGU+PENpdGU+PEF1dGhvcj5kZSBXZXJ0PC9BdXRob3I+PFllYXI+MjAxNTwvWWVhcj48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</w:fldData>
        </w:fldChar>
      </w:r>
      <w:r w:rsidR="00C334B7" w:rsidRPr="00E47879">
        <w:rPr>
          <w:rFonts w:asciiTheme="minorHAnsi" w:hAnsiTheme="minorHAnsi" w:cstheme="minorBidi"/>
          <w:lang w:val="en-US"/>
        </w:rPr>
        <w:instrText xml:space="preserve"> ADDIN EN.CITE.DATA </w:instrText>
      </w:r>
      <w:r w:rsidR="00C334B7" w:rsidRPr="00E47879">
        <w:rPr>
          <w:rFonts w:asciiTheme="minorHAnsi" w:hAnsiTheme="minorHAnsi" w:cstheme="minorBidi"/>
          <w:lang w:val="en-US"/>
        </w:rPr>
      </w:r>
      <w:r w:rsidR="00C334B7" w:rsidRPr="00E47879">
        <w:rPr>
          <w:rFonts w:asciiTheme="minorHAnsi" w:hAnsiTheme="minorHAnsi" w:cstheme="minorBidi"/>
          <w:lang w:val="en-US"/>
        </w:rPr>
        <w:fldChar w:fldCharType="end"/>
      </w:r>
      <w:r w:rsidR="00FC16BD" w:rsidRPr="00E47879">
        <w:rPr>
          <w:rFonts w:asciiTheme="minorHAnsi" w:hAnsiTheme="minorHAnsi" w:cstheme="minorBidi"/>
          <w:lang w:val="en-US"/>
        </w:rPr>
      </w:r>
      <w:r w:rsidR="00FC16BD"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26</w:t>
      </w:r>
      <w:r w:rsidR="00FC16BD" w:rsidRPr="00E47879">
        <w:rPr>
          <w:rFonts w:asciiTheme="minorHAnsi" w:hAnsiTheme="minorHAnsi" w:cstheme="minorBidi"/>
          <w:lang w:val="en-US"/>
        </w:rPr>
        <w:fldChar w:fldCharType="end"/>
      </w:r>
      <w:r w:rsidR="00FC16BD" w:rsidRPr="00E47879">
        <w:rPr>
          <w:rFonts w:asciiTheme="minorHAnsi" w:hAnsiTheme="minorHAnsi" w:cstheme="minorBidi"/>
          <w:lang w:val="en-US"/>
        </w:rPr>
        <w:t xml:space="preserve"> </w:t>
      </w:r>
      <w:r w:rsidR="00224055" w:rsidRPr="00E47879">
        <w:rPr>
          <w:rFonts w:asciiTheme="minorHAnsi" w:hAnsiTheme="minorHAnsi" w:cstheme="minorBidi"/>
          <w:lang w:val="en-US"/>
        </w:rPr>
        <w:t xml:space="preserve">Significant changes </w:t>
      </w:r>
      <w:r w:rsidR="003E64FA" w:rsidRPr="00E47879">
        <w:rPr>
          <w:rFonts w:asciiTheme="minorHAnsi" w:hAnsiTheme="minorHAnsi" w:cstheme="minorBidi"/>
          <w:lang w:val="en-US"/>
        </w:rPr>
        <w:t>in IL-1α concentrations</w:t>
      </w:r>
      <w:r w:rsidR="003E64FA" w:rsidRPr="00E47879" w:rsidDel="003E64FA">
        <w:rPr>
          <w:rFonts w:asciiTheme="minorHAnsi" w:hAnsiTheme="minorHAnsi" w:cstheme="minorBidi"/>
          <w:lang w:val="en-US"/>
        </w:rPr>
        <w:t xml:space="preserve"> </w:t>
      </w:r>
      <w:r w:rsidR="00224055" w:rsidRPr="00E47879">
        <w:rPr>
          <w:rFonts w:asciiTheme="minorHAnsi" w:hAnsiTheme="minorHAnsi" w:cstheme="minorBidi"/>
          <w:lang w:val="en-US"/>
        </w:rPr>
        <w:t>were only evident when the combined loading was applied for 30 minutes. This</w:t>
      </w:r>
      <w:r w:rsidR="008051F7" w:rsidRPr="00E47879">
        <w:rPr>
          <w:rFonts w:asciiTheme="minorHAnsi" w:hAnsiTheme="minorHAnsi" w:cstheme="minorBidi"/>
          <w:lang w:val="en-US"/>
        </w:rPr>
        <w:t xml:space="preserve"> </w:t>
      </w:r>
      <w:r w:rsidR="00177D77" w:rsidRPr="00E47879">
        <w:rPr>
          <w:rFonts w:asciiTheme="minorHAnsi" w:hAnsiTheme="minorHAnsi" w:cstheme="minorBidi"/>
          <w:lang w:val="en-US"/>
        </w:rPr>
        <w:t>highlighted</w:t>
      </w:r>
      <w:r w:rsidR="008051F7" w:rsidRPr="00E47879">
        <w:rPr>
          <w:rFonts w:asciiTheme="minorHAnsi" w:hAnsiTheme="minorHAnsi" w:cstheme="minorBidi"/>
          <w:lang w:val="en-US"/>
        </w:rPr>
        <w:t xml:space="preserve"> the </w:t>
      </w:r>
      <w:r w:rsidR="00177D77" w:rsidRPr="00E47879">
        <w:rPr>
          <w:rFonts w:asciiTheme="minorHAnsi" w:hAnsiTheme="minorHAnsi" w:cstheme="minorBidi"/>
          <w:lang w:val="en-US"/>
        </w:rPr>
        <w:t>temporal nature</w:t>
      </w:r>
      <w:r w:rsidR="008051F7" w:rsidRPr="00E47879">
        <w:rPr>
          <w:rFonts w:asciiTheme="minorHAnsi" w:hAnsiTheme="minorHAnsi" w:cstheme="minorBidi"/>
          <w:lang w:val="en-US"/>
        </w:rPr>
        <w:t xml:space="preserve"> of </w:t>
      </w:r>
      <w:r w:rsidR="00177D77" w:rsidRPr="00E47879">
        <w:rPr>
          <w:rFonts w:asciiTheme="minorHAnsi" w:hAnsiTheme="minorHAnsi" w:cstheme="minorBidi"/>
          <w:lang w:val="en-US"/>
        </w:rPr>
        <w:t>pro-</w:t>
      </w:r>
      <w:r w:rsidR="008051F7" w:rsidRPr="00E47879">
        <w:rPr>
          <w:rFonts w:asciiTheme="minorHAnsi" w:hAnsiTheme="minorHAnsi" w:cstheme="minorBidi"/>
          <w:lang w:val="en-US"/>
        </w:rPr>
        <w:t xml:space="preserve">inflammatory </w:t>
      </w:r>
      <w:r w:rsidR="00177D77" w:rsidRPr="00E47879">
        <w:rPr>
          <w:rFonts w:asciiTheme="minorHAnsi" w:hAnsiTheme="minorHAnsi" w:cstheme="minorBidi"/>
          <w:lang w:val="en-US"/>
        </w:rPr>
        <w:t>cytokine release at the skin surface</w:t>
      </w:r>
      <w:r w:rsidR="00224055" w:rsidRPr="00E47879">
        <w:rPr>
          <w:rFonts w:asciiTheme="minorHAnsi" w:hAnsiTheme="minorHAnsi" w:cstheme="minorBidi"/>
          <w:lang w:val="en-US"/>
        </w:rPr>
        <w:t xml:space="preserve"> and may</w:t>
      </w:r>
      <w:r w:rsidR="00177D77" w:rsidRPr="00E47879">
        <w:rPr>
          <w:rFonts w:asciiTheme="minorHAnsi" w:hAnsiTheme="minorHAnsi" w:cstheme="minorBidi"/>
          <w:lang w:val="en-US"/>
        </w:rPr>
        <w:t xml:space="preserve"> explain the </w:t>
      </w:r>
      <w:r w:rsidR="003E64FA" w:rsidRPr="00E47879">
        <w:rPr>
          <w:rFonts w:asciiTheme="minorHAnsi" w:hAnsiTheme="minorHAnsi" w:cstheme="minorBidi"/>
          <w:lang w:val="en-US"/>
        </w:rPr>
        <w:t xml:space="preserve">variable </w:t>
      </w:r>
      <w:r w:rsidR="00177D77" w:rsidRPr="00E47879">
        <w:rPr>
          <w:rFonts w:asciiTheme="minorHAnsi" w:hAnsiTheme="minorHAnsi" w:cstheme="minorBidi"/>
          <w:lang w:val="en-US"/>
        </w:rPr>
        <w:t>changes in markers observed in the present study</w:t>
      </w:r>
      <w:r w:rsidR="006A1617" w:rsidRPr="00E47879">
        <w:rPr>
          <w:rFonts w:asciiTheme="minorHAnsi" w:hAnsiTheme="minorHAnsi" w:cstheme="minorBidi"/>
          <w:lang w:val="en-US"/>
        </w:rPr>
        <w:t xml:space="preserve"> using</w:t>
      </w:r>
      <w:r w:rsidR="00177D77" w:rsidRPr="00E47879">
        <w:rPr>
          <w:rFonts w:asciiTheme="minorHAnsi" w:hAnsiTheme="minorHAnsi" w:cstheme="minorBidi"/>
          <w:lang w:val="en-US"/>
        </w:rPr>
        <w:t xml:space="preserve"> 10 minute </w:t>
      </w:r>
      <w:r w:rsidR="00674DE1" w:rsidRPr="00E47879">
        <w:rPr>
          <w:rFonts w:asciiTheme="minorHAnsi" w:hAnsiTheme="minorHAnsi" w:cstheme="minorBidi"/>
          <w:lang w:val="en-US"/>
        </w:rPr>
        <w:t>loading and refractory period</w:t>
      </w:r>
      <w:r w:rsidR="006A1617" w:rsidRPr="00E47879">
        <w:rPr>
          <w:rFonts w:asciiTheme="minorHAnsi" w:hAnsiTheme="minorHAnsi" w:cstheme="minorBidi"/>
          <w:lang w:val="en-US"/>
        </w:rPr>
        <w:t>s</w:t>
      </w:r>
      <w:r w:rsidR="00DD749B" w:rsidRPr="00E47879">
        <w:rPr>
          <w:rFonts w:asciiTheme="minorHAnsi" w:hAnsiTheme="minorHAnsi" w:cstheme="minorBidi"/>
          <w:lang w:val="en-US"/>
        </w:rPr>
        <w:t xml:space="preserve"> between</w:t>
      </w:r>
      <w:r w:rsidR="000F66E5" w:rsidRPr="00E47879">
        <w:rPr>
          <w:rFonts w:asciiTheme="minorHAnsi" w:hAnsiTheme="minorHAnsi" w:cstheme="minorBidi"/>
          <w:lang w:val="en-US"/>
        </w:rPr>
        <w:t xml:space="preserve"> test</w:t>
      </w:r>
      <w:r w:rsidR="00DD749B" w:rsidRPr="00E47879">
        <w:rPr>
          <w:rFonts w:asciiTheme="minorHAnsi" w:hAnsiTheme="minorHAnsi" w:cstheme="minorBidi"/>
          <w:lang w:val="en-US"/>
        </w:rPr>
        <w:t xml:space="preserve"> conditions</w:t>
      </w:r>
      <w:r w:rsidR="000D17DB" w:rsidRPr="00E47879">
        <w:rPr>
          <w:rFonts w:asciiTheme="minorHAnsi" w:hAnsiTheme="minorHAnsi" w:cstheme="minorBidi"/>
          <w:lang w:val="en-US"/>
        </w:rPr>
        <w:t xml:space="preserve">. </w:t>
      </w:r>
    </w:p>
    <w:p w14:paraId="3348CF51" w14:textId="0EB3D487" w:rsidR="00FC16BD" w:rsidRPr="00E47879" w:rsidRDefault="003C683B" w:rsidP="000D17DB">
      <w:pPr>
        <w:spacing w:line="480" w:lineRule="auto"/>
        <w:jc w:val="both"/>
        <w:rPr>
          <w:rFonts w:asciiTheme="minorHAnsi" w:hAnsiTheme="minorHAnsi" w:cstheme="minorBidi"/>
          <w:lang w:val="en-US"/>
        </w:rPr>
      </w:pPr>
      <w:r w:rsidRPr="00E47879">
        <w:rPr>
          <w:rFonts w:asciiTheme="minorHAnsi" w:hAnsiTheme="minorHAnsi" w:cstheme="minorBidi"/>
          <w:lang w:val="en-US"/>
        </w:rPr>
        <w:t>The results from the present study revealed relatively low correlations between IL-1a and IL-1β (R2 = 0.38). IL-1a is released from keratinocytes in response to several stimuli, acting as the primary event of inflammation. Consequently, it may have limited specificity to determine whether skin has been irritated by either mechanical or chemical insults and lack the sensitivity to detect subtle changes to skin physiology. The analysis of IL-1a in conjunction with secondary mediators, for example IL-8, which is associated with promotion of dendritic cell migration and recruitment of monocytes and neutrophils during the initiation phase of cutaneous inflammation,</w:t>
      </w:r>
      <w:r w:rsidRPr="00E47879">
        <w:rPr>
          <w:rFonts w:asciiTheme="minorHAnsi" w:hAnsiTheme="minorHAnsi" w:cstheme="minorBidi"/>
          <w:lang w:val="en-US"/>
        </w:rPr>
        <w:fldChar w:fldCharType="begin"/>
      </w:r>
      <w:r w:rsidRPr="00E47879">
        <w:rPr>
          <w:rFonts w:asciiTheme="minorHAnsi" w:hAnsiTheme="minorHAnsi" w:cstheme="minorBidi"/>
          <w:lang w:val="en-US"/>
        </w:rPr>
        <w:instrText xml:space="preserve"> ADDIN EN.CITE &lt;EndNote&gt;&lt;Cite&gt;&lt;Author&gt;Coquette&lt;/Author&gt;&lt;Year&gt;2003&lt;/Year&gt;&lt;RecNum&gt;4632&lt;/RecNum&gt;&lt;DisplayText&gt;&lt;style face="superscript"&gt;27&lt;/style&gt;&lt;/DisplayText&gt;&lt;record&gt;&lt;rec-number&gt;4632&lt;/rec-number&gt;&lt;foreign-keys&gt;&lt;key app="EN" db-id="ervprze5a95tvoe59pjpvw5gezttve9wxvfs" timestamp="1476442581"&gt;4632&lt;/key&gt;&lt;/foreign-keys&gt;&lt;ref-type name="Journal Article"&gt;17&lt;/ref-type&gt;&lt;contributors&gt;&lt;authors&gt;&lt;author&gt;Coquette, A.&lt;/author&gt;&lt;author&gt;Berna, N.&lt;/author&gt;&lt;author&gt;Vandenbosch, A.&lt;/author&gt;&lt;author&gt;Rosdy, M.&lt;/author&gt;&lt;author&gt;De Wever, B.&lt;/author&gt;&lt;author&gt;Poumay, Y.&lt;/author&gt;&lt;/authors&gt;&lt;/contributors&gt;&lt;titles&gt;&lt;title&gt;Analysis of interleukin-1α (IL-1α) and interleukin-8 (IL-8) expression and release in in vitro reconstructed human epidermis for the prediction of in vivo skin irritation and/or sensitization&lt;/title&gt;&lt;secondary-title&gt;Toxicology in Vitro&lt;/secondary-title&gt;&lt;/titles&gt;&lt;periodical&gt;&lt;full-title&gt;Toxicology in Vitro&lt;/full-title&gt;&lt;/periodical&gt;&lt;pages&gt;311-321&lt;/pages&gt;&lt;volume&gt;17&lt;/volume&gt;&lt;number&gt;3&lt;/number&gt;&lt;dates&gt;&lt;year&gt;2003&lt;/year&gt;&lt;pub-dates&gt;&lt;date&gt;6//&lt;/date&gt;&lt;/pub-dates&gt;&lt;/dates&gt;&lt;isbn&gt;0887-2333&lt;/isbn&gt;&lt;urls&gt;&lt;related-urls&gt;&lt;url&gt;http://www.sciencedirect.com/science/article/pii/S0887233303000195&lt;/url&gt;&lt;/related-urls&gt;&lt;/urls&gt;&lt;electronic-resource-num&gt;http://dx.doi.org/10.1016/S0887-2333(03)00019-5&lt;/electronic-resource-num&gt;&lt;/record&gt;&lt;/Cite&gt;&lt;/EndNote&gt;</w:instrText>
      </w:r>
      <w:r w:rsidRPr="00E47879">
        <w:rPr>
          <w:rFonts w:asciiTheme="minorHAnsi" w:hAnsiTheme="minorHAnsi" w:cstheme="minorBidi"/>
          <w:lang w:val="en-US"/>
        </w:rPr>
        <w:fldChar w:fldCharType="separate"/>
      </w:r>
      <w:r w:rsidRPr="00E47879">
        <w:rPr>
          <w:rFonts w:asciiTheme="minorHAnsi" w:hAnsiTheme="minorHAnsi" w:cstheme="minorBidi"/>
          <w:noProof/>
          <w:vertAlign w:val="superscript"/>
          <w:lang w:val="en-US"/>
        </w:rPr>
        <w:t>27</w:t>
      </w:r>
      <w:r w:rsidRPr="00E47879">
        <w:rPr>
          <w:rFonts w:asciiTheme="minorHAnsi" w:hAnsiTheme="minorHAnsi" w:cstheme="minorBidi"/>
          <w:lang w:val="en-US"/>
        </w:rPr>
        <w:fldChar w:fldCharType="end"/>
      </w:r>
      <w:r w:rsidRPr="00E47879">
        <w:rPr>
          <w:rFonts w:asciiTheme="minorHAnsi" w:hAnsiTheme="minorHAnsi" w:cstheme="minorBidi"/>
          <w:lang w:val="en-US"/>
        </w:rPr>
        <w:t xml:space="preserve"> may provide more robust means to detect inflammation resulting from mechanical stimuli in the form of pressure and shear</w:t>
      </w:r>
      <w:r w:rsidR="004A0FF2" w:rsidRPr="00E47879">
        <w:rPr>
          <w:rFonts w:asciiTheme="minorHAnsi" w:hAnsiTheme="minorHAnsi" w:cstheme="minorBidi"/>
          <w:lang w:val="en-US"/>
        </w:rPr>
        <w:t>.</w:t>
      </w:r>
      <w:r w:rsidR="00EE7EF4" w:rsidRPr="00E47879">
        <w:rPr>
          <w:rFonts w:asciiTheme="minorHAnsi" w:hAnsiTheme="minorHAnsi" w:cstheme="minorBidi"/>
          <w:lang w:val="en-US"/>
        </w:rPr>
        <w:t xml:space="preserve"> </w:t>
      </w:r>
      <w:r w:rsidR="000F66E5" w:rsidRPr="00E47879">
        <w:rPr>
          <w:rFonts w:asciiTheme="minorHAnsi" w:hAnsiTheme="minorHAnsi" w:cstheme="minorBidi"/>
          <w:lang w:val="en-US"/>
        </w:rPr>
        <w:t xml:space="preserve"> </w:t>
      </w:r>
      <w:r w:rsidR="000D17DB" w:rsidRPr="00E47879">
        <w:rPr>
          <w:rFonts w:asciiTheme="minorHAnsi" w:hAnsiTheme="minorHAnsi" w:cstheme="minorBidi"/>
          <w:lang w:val="en-US"/>
        </w:rPr>
        <w:t xml:space="preserve">Although the </w:t>
      </w:r>
      <w:r w:rsidR="000F66E5" w:rsidRPr="00E47879">
        <w:rPr>
          <w:rFonts w:asciiTheme="minorHAnsi" w:hAnsiTheme="minorHAnsi" w:cstheme="minorBidi"/>
          <w:lang w:val="en-US"/>
        </w:rPr>
        <w:t>present findings</w:t>
      </w:r>
      <w:r w:rsidR="000D17DB" w:rsidRPr="00E47879">
        <w:rPr>
          <w:rFonts w:asciiTheme="minorHAnsi" w:hAnsiTheme="minorHAnsi" w:cstheme="minorBidi"/>
          <w:lang w:val="en-US"/>
        </w:rPr>
        <w:t xml:space="preserve"> from the multiple cytokine assays did not provide significant results </w:t>
      </w:r>
      <w:r w:rsidR="00DC7A42" w:rsidRPr="00E47879">
        <w:rPr>
          <w:rFonts w:asciiTheme="minorHAnsi" w:hAnsiTheme="minorHAnsi" w:cstheme="minorBidi"/>
          <w:lang w:val="en-US"/>
        </w:rPr>
        <w:t>in relation to strap tension</w:t>
      </w:r>
      <w:r w:rsidR="000D17DB" w:rsidRPr="00E47879">
        <w:rPr>
          <w:rFonts w:asciiTheme="minorHAnsi" w:hAnsiTheme="minorHAnsi" w:cstheme="minorBidi"/>
          <w:lang w:val="en-US"/>
        </w:rPr>
        <w:t>, there is a need to establish the cytokines relationships with barrier disruption and impairment of healing.</w:t>
      </w:r>
      <w:r w:rsidR="00DC7A42" w:rsidRPr="00E47879">
        <w:rPr>
          <w:rFonts w:asciiTheme="minorHAnsi" w:hAnsiTheme="minorHAnsi" w:cstheme="minorBidi"/>
          <w:lang w:val="en-US"/>
        </w:rPr>
        <w:t xml:space="preserve"> </w:t>
      </w:r>
      <w:r w:rsidR="006A1617" w:rsidRPr="00E47879">
        <w:rPr>
          <w:rFonts w:asciiTheme="minorHAnsi" w:hAnsiTheme="minorHAnsi" w:cstheme="minorBidi"/>
          <w:lang w:val="en-US"/>
        </w:rPr>
        <w:t>Indeed, previous in-vivo and in-vitro research has shown multiple cytokines can simultaneously exert their effects on the same cell population, altering the f</w:t>
      </w:r>
      <w:r w:rsidR="00AC6BE4" w:rsidRPr="00E47879">
        <w:rPr>
          <w:rFonts w:asciiTheme="minorHAnsi" w:hAnsiTheme="minorHAnsi" w:cstheme="minorBidi"/>
          <w:lang w:val="en-US"/>
        </w:rPr>
        <w:t>unction of the epidermal layers.</w:t>
      </w:r>
      <w:r w:rsidR="006A1617" w:rsidRPr="00E47879">
        <w:rPr>
          <w:rFonts w:asciiTheme="minorHAnsi" w:hAnsiTheme="minorHAnsi" w:cstheme="minorBidi"/>
          <w:lang w:val="en-US"/>
        </w:rPr>
        <w:fldChar w:fldCharType="begin"/>
      </w:r>
      <w:r w:rsidRPr="00E47879">
        <w:rPr>
          <w:rFonts w:asciiTheme="minorHAnsi" w:hAnsiTheme="minorHAnsi" w:cstheme="minorBidi"/>
          <w:lang w:val="en-US"/>
        </w:rPr>
        <w:instrText xml:space="preserve"> ADDIN EN.CITE &lt;EndNote&gt;&lt;Cite&gt;&lt;Author&gt;Gutowska-Owsiak&lt;/Author&gt;&lt;Year&gt;2013&lt;/Year&gt;&lt;RecNum&gt;4591&lt;/RecNum&gt;&lt;DisplayText&gt;&lt;style face="superscript"&gt;28&lt;/style&gt;&lt;/DisplayText&gt;&lt;record&gt;&lt;rec-number&gt;4591&lt;/rec-number&gt;&lt;foreign-keys&gt;&lt;key app="EN" db-id="ervprze5a95tvoe59pjpvw5gezttve9wxvfs" timestamp="1472026701"&gt;4591&lt;/key&gt;&lt;/foreign-keys&gt;&lt;ref-type name="Journal Article"&gt;17&lt;/ref-type&gt;&lt;contributors&gt;&lt;authors&gt;&lt;author&gt;Gutowska-Owsiak, D.&lt;/author&gt;&lt;author&gt;Ogg, G. S.&lt;/author&gt;&lt;/authors&gt;&lt;/contributors&gt;&lt;titles&gt;&lt;title&gt;Cytokine regulation of the epidermal barrier&lt;/title&gt;&lt;secondary-title&gt;Clinical &amp;amp; Experimental Allergy&lt;/secondary-title&gt;&lt;/titles&gt;&lt;periodical&gt;&lt;full-title&gt;Clinical and Experimental Allergy&lt;/full-title&gt;&lt;abbr-1&gt;Clin. Exp. Allergy&lt;/abbr-1&gt;&lt;abbr-2&gt;Clin Exp Allergy&lt;/abbr-2&gt;&lt;abbr-3&gt;Clinical &amp;amp; Experimental Allergy&lt;/abbr-3&gt;&lt;/periodical&gt;&lt;pages&gt;586-598&lt;/pages&gt;&lt;volume&gt;43&lt;/volume&gt;&lt;number&gt;6&lt;/number&gt;&lt;dates&gt;&lt;year&gt;2013&lt;/year&gt;&lt;/dates&gt;&lt;isbn&gt;1365-2222&lt;/isbn&gt;&lt;urls&gt;&lt;related-urls&gt;&lt;url&gt;http://dx.doi.org/10.1111/cea.12023&lt;/url&gt;&lt;/related-urls&gt;&lt;/urls&gt;&lt;electronic-resource-num&gt;10.1111/cea.12023&lt;/electronic-resource-num&gt;&lt;/record&gt;&lt;/Cite&gt;&lt;/EndNote&gt;</w:instrText>
      </w:r>
      <w:r w:rsidR="006A1617" w:rsidRPr="00E47879">
        <w:rPr>
          <w:rFonts w:asciiTheme="minorHAnsi" w:hAnsiTheme="minorHAnsi" w:cstheme="minorBidi"/>
          <w:lang w:val="en-US"/>
        </w:rPr>
        <w:fldChar w:fldCharType="separate"/>
      </w:r>
      <w:r w:rsidRPr="00E47879">
        <w:rPr>
          <w:rFonts w:asciiTheme="minorHAnsi" w:hAnsiTheme="minorHAnsi" w:cstheme="minorBidi"/>
          <w:noProof/>
          <w:vertAlign w:val="superscript"/>
          <w:lang w:val="en-US"/>
        </w:rPr>
        <w:t>28</w:t>
      </w:r>
      <w:r w:rsidR="006A1617" w:rsidRPr="00E47879">
        <w:rPr>
          <w:rFonts w:asciiTheme="minorHAnsi" w:hAnsiTheme="minorHAnsi" w:cstheme="minorBidi"/>
          <w:lang w:val="en-US"/>
        </w:rPr>
        <w:fldChar w:fldCharType="end"/>
      </w:r>
      <w:r w:rsidR="006A1617" w:rsidRPr="00E47879">
        <w:rPr>
          <w:rFonts w:asciiTheme="minorHAnsi" w:hAnsiTheme="minorHAnsi" w:cstheme="minorBidi"/>
          <w:lang w:val="en-US"/>
        </w:rPr>
        <w:t xml:space="preserve"> </w:t>
      </w:r>
      <w:r w:rsidR="000F66E5" w:rsidRPr="00E47879">
        <w:rPr>
          <w:rFonts w:asciiTheme="minorHAnsi" w:hAnsiTheme="minorHAnsi" w:cstheme="minorBidi"/>
          <w:lang w:val="en-US"/>
        </w:rPr>
        <w:t xml:space="preserve">The present study revealed </w:t>
      </w:r>
      <w:r w:rsidR="006A1617" w:rsidRPr="00E47879">
        <w:rPr>
          <w:rFonts w:asciiTheme="minorHAnsi" w:hAnsiTheme="minorHAnsi" w:cstheme="minorBidi"/>
          <w:lang w:val="en-US"/>
        </w:rPr>
        <w:t>highly significant</w:t>
      </w:r>
      <w:r w:rsidR="00DC7A42" w:rsidRPr="00E47879">
        <w:rPr>
          <w:rFonts w:asciiTheme="minorHAnsi" w:hAnsiTheme="minorHAnsi" w:cstheme="minorBidi"/>
          <w:lang w:val="en-US"/>
        </w:rPr>
        <w:t xml:space="preserve"> correlations </w:t>
      </w:r>
      <w:r w:rsidR="000F66E5" w:rsidRPr="00E47879">
        <w:rPr>
          <w:rFonts w:asciiTheme="minorHAnsi" w:hAnsiTheme="minorHAnsi" w:cstheme="minorBidi"/>
          <w:lang w:val="en-US"/>
        </w:rPr>
        <w:t xml:space="preserve">of cytokine concentrations </w:t>
      </w:r>
      <w:r w:rsidR="006A1617" w:rsidRPr="00E47879">
        <w:rPr>
          <w:rFonts w:asciiTheme="minorHAnsi" w:hAnsiTheme="minorHAnsi" w:cstheme="minorBidi"/>
          <w:lang w:val="en-US"/>
        </w:rPr>
        <w:t>within the family groups</w:t>
      </w:r>
      <w:r w:rsidR="000F66E5" w:rsidRPr="00E47879">
        <w:rPr>
          <w:rFonts w:asciiTheme="minorHAnsi" w:hAnsiTheme="minorHAnsi" w:cstheme="minorBidi"/>
          <w:lang w:val="en-US"/>
        </w:rPr>
        <w:t xml:space="preserve"> (Figure 4)</w:t>
      </w:r>
      <w:r w:rsidR="006A1617" w:rsidRPr="00E47879">
        <w:rPr>
          <w:rFonts w:asciiTheme="minorHAnsi" w:hAnsiTheme="minorHAnsi" w:cstheme="minorBidi"/>
          <w:lang w:val="en-US"/>
        </w:rPr>
        <w:t xml:space="preserve">. Given these </w:t>
      </w:r>
      <w:r w:rsidR="006A3F64" w:rsidRPr="00E47879">
        <w:rPr>
          <w:rFonts w:asciiTheme="minorHAnsi" w:hAnsiTheme="minorHAnsi" w:cstheme="minorBidi"/>
          <w:lang w:val="en-US"/>
        </w:rPr>
        <w:t>relationship</w:t>
      </w:r>
      <w:r w:rsidR="00DC7A42" w:rsidRPr="00E47879">
        <w:rPr>
          <w:rFonts w:asciiTheme="minorHAnsi" w:hAnsiTheme="minorHAnsi" w:cstheme="minorBidi"/>
          <w:lang w:val="en-US"/>
        </w:rPr>
        <w:t xml:space="preserve">s, future studies may be able to select isolated </w:t>
      </w:r>
      <w:r w:rsidR="00DC7A42" w:rsidRPr="00E47879">
        <w:rPr>
          <w:rFonts w:asciiTheme="minorHAnsi" w:hAnsiTheme="minorHAnsi" w:cstheme="minorBidi"/>
          <w:lang w:val="en-US"/>
        </w:rPr>
        <w:lastRenderedPageBreak/>
        <w:t xml:space="preserve">cytokines which are indicative of </w:t>
      </w:r>
      <w:r w:rsidR="0086147C" w:rsidRPr="00E47879">
        <w:rPr>
          <w:rFonts w:asciiTheme="minorHAnsi" w:hAnsiTheme="minorHAnsi" w:cstheme="minorBidi"/>
          <w:lang w:val="en-US"/>
        </w:rPr>
        <w:t>multiple markers</w:t>
      </w:r>
      <w:r w:rsidR="00DC7A42" w:rsidRPr="00E47879">
        <w:rPr>
          <w:rFonts w:asciiTheme="minorHAnsi" w:hAnsiTheme="minorHAnsi" w:cstheme="minorBidi"/>
          <w:lang w:val="en-US"/>
        </w:rPr>
        <w:t xml:space="preserve">. </w:t>
      </w:r>
      <w:r w:rsidR="00EE7EF4" w:rsidRPr="00E47879">
        <w:rPr>
          <w:rFonts w:asciiTheme="minorHAnsi" w:hAnsiTheme="minorHAnsi" w:cstheme="minorBidi"/>
          <w:lang w:val="en-US"/>
        </w:rPr>
        <w:t xml:space="preserve">Future studies </w:t>
      </w:r>
      <w:r w:rsidR="00ED1D88" w:rsidRPr="00E47879">
        <w:rPr>
          <w:rFonts w:asciiTheme="minorHAnsi" w:hAnsiTheme="minorHAnsi" w:cstheme="minorBidi"/>
          <w:lang w:val="en-US"/>
        </w:rPr>
        <w:t xml:space="preserve">are required, </w:t>
      </w:r>
      <w:r w:rsidR="00EE7EF4" w:rsidRPr="00E47879">
        <w:rPr>
          <w:rFonts w:asciiTheme="minorHAnsi" w:hAnsiTheme="minorHAnsi" w:cstheme="minorBidi"/>
          <w:lang w:val="en-US"/>
        </w:rPr>
        <w:t xml:space="preserve">powered to </w:t>
      </w:r>
      <w:r w:rsidR="00442B0F" w:rsidRPr="00E47879">
        <w:rPr>
          <w:rFonts w:asciiTheme="minorHAnsi" w:hAnsiTheme="minorHAnsi" w:cstheme="minorBidi"/>
          <w:lang w:val="en-US"/>
        </w:rPr>
        <w:t>examine if significant changes</w:t>
      </w:r>
      <w:r w:rsidR="00EE7EF4" w:rsidRPr="00E47879">
        <w:rPr>
          <w:rFonts w:asciiTheme="minorHAnsi" w:hAnsiTheme="minorHAnsi" w:cstheme="minorBidi"/>
          <w:lang w:val="en-US"/>
        </w:rPr>
        <w:t xml:space="preserve"> in secondary mediators such as IL-8, IL-6 or IFN-</w:t>
      </w:r>
      <w:r w:rsidR="00EE7EF4" w:rsidRPr="00E47879">
        <w:rPr>
          <w:rFonts w:ascii="Times New Roman" w:hAnsi="Times New Roman"/>
          <w:lang w:val="en-US"/>
        </w:rPr>
        <w:t>γ</w:t>
      </w:r>
      <w:r w:rsidR="00EE7EF4" w:rsidRPr="00E47879">
        <w:rPr>
          <w:rFonts w:asciiTheme="minorHAnsi" w:hAnsiTheme="minorHAnsi" w:cstheme="minorBidi"/>
          <w:lang w:val="en-US"/>
        </w:rPr>
        <w:t xml:space="preserve"> may provide more insight into the value of cytokines for the early detection of pressure ulcers. </w:t>
      </w:r>
    </w:p>
    <w:p w14:paraId="053BAEFE" w14:textId="77777777" w:rsidR="0086147C" w:rsidRPr="00E47879" w:rsidRDefault="0086147C" w:rsidP="000D17DB">
      <w:pPr>
        <w:spacing w:line="480" w:lineRule="auto"/>
        <w:jc w:val="both"/>
        <w:rPr>
          <w:rFonts w:asciiTheme="minorHAnsi" w:hAnsiTheme="minorHAnsi" w:cstheme="minorBidi"/>
          <w:lang w:val="en-US"/>
        </w:rPr>
      </w:pPr>
    </w:p>
    <w:p w14:paraId="6142397E" w14:textId="5C5CD7B7" w:rsidR="00177D77" w:rsidRPr="00E47879" w:rsidRDefault="00224055" w:rsidP="00236EAE">
      <w:pPr>
        <w:widowControl w:val="0"/>
        <w:autoSpaceDE w:val="0"/>
        <w:autoSpaceDN w:val="0"/>
        <w:adjustRightInd w:val="0"/>
        <w:spacing w:after="140" w:line="480" w:lineRule="auto"/>
        <w:jc w:val="both"/>
        <w:rPr>
          <w:rFonts w:asciiTheme="minorHAnsi" w:eastAsia="Arial Unicode MS" w:hAnsiTheme="minorHAnsi" w:cstheme="minorBidi"/>
          <w:lang w:val="en-US"/>
        </w:rPr>
      </w:pPr>
      <w:r w:rsidRPr="00E47879">
        <w:rPr>
          <w:rFonts w:asciiTheme="minorHAnsi" w:hAnsiTheme="minorHAnsi" w:cstheme="minorBidi"/>
          <w:lang w:val="en-US"/>
        </w:rPr>
        <w:t xml:space="preserve">  </w:t>
      </w:r>
      <w:r w:rsidR="00177D77" w:rsidRPr="00E47879">
        <w:rPr>
          <w:rFonts w:asciiTheme="minorHAnsi" w:hAnsiTheme="minorHAnsi" w:cstheme="minorBidi"/>
          <w:lang w:val="en-US"/>
        </w:rPr>
        <w:t>Skin temperature and humidity data shows that the interface between the skin and mask can become hot and humid, with a peak skin temperature of 36.2°C and peak skin humidity of 95.9%. These temperature values are higher than th</w:t>
      </w:r>
      <w:r w:rsidRPr="00E47879">
        <w:rPr>
          <w:rFonts w:asciiTheme="minorHAnsi" w:hAnsiTheme="minorHAnsi" w:cstheme="minorBidi"/>
          <w:lang w:val="en-US"/>
        </w:rPr>
        <w:t>ose</w:t>
      </w:r>
      <w:r w:rsidR="00177D77" w:rsidRPr="00E47879">
        <w:rPr>
          <w:rFonts w:asciiTheme="minorHAnsi" w:hAnsiTheme="minorHAnsi" w:cstheme="minorBidi"/>
          <w:lang w:val="en-US"/>
        </w:rPr>
        <w:t xml:space="preserve"> cited for unloaded facial skin, which was reported to be 32</w:t>
      </w:r>
      <w:r w:rsidR="00177D77" w:rsidRPr="00E47879">
        <w:rPr>
          <w:rFonts w:asciiTheme="minorHAnsi" w:hAnsiTheme="minorHAnsi" w:cstheme="minorBidi"/>
          <w:vertAlign w:val="superscript"/>
          <w:lang w:val="en-US"/>
        </w:rPr>
        <w:t>o</w:t>
      </w:r>
      <w:r w:rsidR="00AC6BE4" w:rsidRPr="00E47879">
        <w:rPr>
          <w:rFonts w:asciiTheme="minorHAnsi" w:hAnsiTheme="minorHAnsi" w:cstheme="minorBidi"/>
          <w:lang w:val="en-US"/>
        </w:rPr>
        <w:t>C around the cheek area.</w:t>
      </w:r>
      <w:r w:rsidR="00177D77" w:rsidRPr="00E47879">
        <w:rPr>
          <w:rFonts w:asciiTheme="minorHAnsi" w:hAnsiTheme="minorHAnsi" w:cstheme="minorBidi"/>
          <w:lang w:val="en-US"/>
        </w:rPr>
        <w:fldChar w:fldCharType="begin"/>
      </w:r>
      <w:r w:rsidR="003C683B" w:rsidRPr="00E47879">
        <w:rPr>
          <w:rFonts w:asciiTheme="minorHAnsi" w:hAnsiTheme="minorHAnsi" w:cstheme="minorBidi"/>
          <w:lang w:val="en-US"/>
        </w:rPr>
        <w:instrText xml:space="preserve"> ADDIN EN.CITE &lt;EndNote&gt;&lt;Cite&gt;&lt;Author&gt;Ariyaratnam&lt;/Author&gt;&lt;Year&gt;1990&lt;/Year&gt;&lt;RecNum&gt;4585&lt;/RecNum&gt;&lt;DisplayText&gt;&lt;style face="superscript"&gt;29&lt;/style&gt;&lt;/DisplayText&gt;&lt;record&gt;&lt;rec-number&gt;4585&lt;/rec-number&gt;&lt;foreign-keys&gt;&lt;key app="EN" db-id="ervprze5a95tvoe59pjpvw5gezttve9wxvfs" timestamp="1465470252"&gt;4585&lt;/key&gt;&lt;/foreign-keys&gt;&lt;ref-type name="Journal Article"&gt;17&lt;/ref-type&gt;&lt;contributors&gt;&lt;authors&gt;&lt;author&gt;Ariyaratnam, S.&lt;/author&gt;&lt;author&gt;Rood, J. p&lt;/author&gt;&lt;/authors&gt;&lt;/contributors&gt;&lt;titles&gt;&lt;title&gt;Measurement of facial skin temperature&lt;/title&gt;&lt;secondary-title&gt;Journal of Dentistry&lt;/secondary-title&gt;&lt;/titles&gt;&lt;periodical&gt;&lt;full-title&gt;Journal of Dentistry&lt;/full-title&gt;&lt;abbr-1&gt;J. Dent.&lt;/abbr-1&gt;&lt;abbr-2&gt;J Dent&lt;/abbr-2&gt;&lt;/periodical&gt;&lt;pages&gt;250-253&lt;/pages&gt;&lt;volume&gt;18&lt;/volume&gt;&lt;number&gt;5&lt;/number&gt;&lt;keywords&gt;&lt;keyword&gt;Facial skin temperature&lt;/keyword&gt;&lt;/keywords&gt;&lt;dates&gt;&lt;year&gt;1990&lt;/year&gt;&lt;pub-dates&gt;&lt;date&gt;1990/10/01&lt;/date&gt;&lt;/pub-dates&gt;&lt;/dates&gt;&lt;isbn&gt;0300-5712&lt;/isbn&gt;&lt;urls&gt;&lt;related-urls&gt;&lt;url&gt;http://www.sciencedirect.com/science/article/pii/0300571290900227&lt;/url&gt;&lt;/related-urls&gt;&lt;/urls&gt;&lt;electronic-resource-num&gt;http://dx.doi.org/10.1016/0300-5712(90)90022-7&lt;/electronic-resource-num&gt;&lt;/record&gt;&lt;/Cite&gt;&lt;/EndNote&gt;</w:instrText>
      </w:r>
      <w:r w:rsidR="00177D77" w:rsidRPr="00E47879">
        <w:rPr>
          <w:rFonts w:asciiTheme="minorHAnsi" w:hAnsiTheme="minorHAnsi" w:cstheme="minorBidi"/>
          <w:lang w:val="en-US"/>
        </w:rPr>
        <w:fldChar w:fldCharType="separate"/>
      </w:r>
      <w:r w:rsidR="003C683B" w:rsidRPr="00E47879">
        <w:rPr>
          <w:rFonts w:asciiTheme="minorHAnsi" w:hAnsiTheme="minorHAnsi" w:cstheme="minorBidi"/>
          <w:noProof/>
          <w:vertAlign w:val="superscript"/>
          <w:lang w:val="en-US"/>
        </w:rPr>
        <w:t>29</w:t>
      </w:r>
      <w:r w:rsidR="00177D77" w:rsidRPr="00E47879">
        <w:rPr>
          <w:rFonts w:asciiTheme="minorHAnsi" w:hAnsiTheme="minorHAnsi" w:cstheme="minorBidi"/>
          <w:lang w:val="en-US"/>
        </w:rPr>
        <w:fldChar w:fldCharType="end"/>
      </w:r>
      <w:r w:rsidR="00177D77" w:rsidRPr="00E47879">
        <w:rPr>
          <w:rFonts w:asciiTheme="minorHAnsi" w:eastAsia="Arial Unicode MS" w:hAnsiTheme="minorHAnsi" w:cstheme="minorBidi"/>
          <w:lang w:val="en-US"/>
        </w:rPr>
        <w:t xml:space="preserve"> </w:t>
      </w:r>
      <w:r w:rsidRPr="00E47879">
        <w:rPr>
          <w:rFonts w:asciiTheme="minorHAnsi" w:eastAsia="Arial Unicode MS" w:hAnsiTheme="minorHAnsi" w:cstheme="minorBidi"/>
          <w:lang w:val="en-US"/>
        </w:rPr>
        <w:t xml:space="preserve">Indeed skin temperatures in excess of </w:t>
      </w:r>
      <w:r w:rsidR="00177D77" w:rsidRPr="00E47879">
        <w:rPr>
          <w:rFonts w:asciiTheme="minorHAnsi" w:eastAsia="Arial Unicode MS" w:hAnsiTheme="minorHAnsi" w:cstheme="minorBidi"/>
          <w:lang w:val="en-US"/>
        </w:rPr>
        <w:t>35</w:t>
      </w:r>
      <w:r w:rsidR="00177D77" w:rsidRPr="00E47879">
        <w:rPr>
          <w:rFonts w:asciiTheme="minorHAnsi" w:eastAsia="Arial Unicode MS" w:hAnsiTheme="minorHAnsi" w:cstheme="minorBidi"/>
          <w:vertAlign w:val="superscript"/>
          <w:lang w:val="en-US"/>
        </w:rPr>
        <w:t>o</w:t>
      </w:r>
      <w:r w:rsidR="00177D77" w:rsidRPr="00E47879">
        <w:rPr>
          <w:rFonts w:asciiTheme="minorHAnsi" w:eastAsia="Arial Unicode MS" w:hAnsiTheme="minorHAnsi" w:cstheme="minorBidi"/>
          <w:lang w:val="en-US"/>
        </w:rPr>
        <w:t xml:space="preserve">C has been found to have a detrimental effect on </w:t>
      </w:r>
      <w:r w:rsidR="00177D77" w:rsidRPr="00E47879">
        <w:rPr>
          <w:rFonts w:asciiTheme="minorHAnsi" w:eastAsia="Arial Unicode MS" w:hAnsiTheme="minorHAnsi" w:cstheme="minorBidi"/>
          <w:color w:val="000000" w:themeColor="text1"/>
          <w:lang w:val="en-US"/>
        </w:rPr>
        <w:t xml:space="preserve">the stratum </w:t>
      </w:r>
      <w:proofErr w:type="spellStart"/>
      <w:r w:rsidR="00177D77" w:rsidRPr="00E47879">
        <w:rPr>
          <w:rFonts w:asciiTheme="minorHAnsi" w:eastAsia="Arial Unicode MS" w:hAnsiTheme="minorHAnsi" w:cstheme="minorBidi"/>
          <w:color w:val="000000" w:themeColor="text1"/>
          <w:lang w:val="en-US"/>
        </w:rPr>
        <w:t>corneum</w:t>
      </w:r>
      <w:proofErr w:type="spellEnd"/>
      <w:r w:rsidR="00177D77" w:rsidRPr="00E47879">
        <w:rPr>
          <w:rFonts w:asciiTheme="minorHAnsi" w:eastAsia="Arial Unicode MS" w:hAnsiTheme="minorHAnsi" w:cstheme="minorBidi"/>
          <w:color w:val="000000" w:themeColor="text1"/>
          <w:lang w:val="en-US"/>
        </w:rPr>
        <w:t xml:space="preserve"> </w:t>
      </w:r>
      <w:r w:rsidRPr="00E47879">
        <w:rPr>
          <w:rFonts w:asciiTheme="minorHAnsi" w:eastAsia="Arial Unicode MS" w:hAnsiTheme="minorHAnsi" w:cstheme="minorBidi"/>
          <w:lang w:val="en-US"/>
        </w:rPr>
        <w:t>by a</w:t>
      </w:r>
      <w:r w:rsidR="00177D77" w:rsidRPr="00E47879">
        <w:rPr>
          <w:rFonts w:asciiTheme="minorHAnsi" w:eastAsia="Arial Unicode MS" w:hAnsiTheme="minorHAnsi" w:cstheme="minorBidi"/>
          <w:lang w:val="en-US"/>
        </w:rPr>
        <w:t xml:space="preserve">ffecting its mechanical </w:t>
      </w:r>
      <w:r w:rsidR="006A3F64" w:rsidRPr="00E47879">
        <w:rPr>
          <w:rFonts w:asciiTheme="minorHAnsi" w:eastAsia="Arial Unicode MS" w:hAnsiTheme="minorHAnsi" w:cstheme="minorBidi"/>
          <w:lang w:val="en-US"/>
        </w:rPr>
        <w:t xml:space="preserve">stiffness and </w:t>
      </w:r>
      <w:r w:rsidR="00177D77" w:rsidRPr="00E47879">
        <w:rPr>
          <w:rFonts w:asciiTheme="minorHAnsi" w:eastAsia="Arial Unicode MS" w:hAnsiTheme="minorHAnsi" w:cstheme="minorBidi"/>
          <w:lang w:val="en-US"/>
        </w:rPr>
        <w:t xml:space="preserve">strength </w:t>
      </w:r>
      <w:r w:rsidR="00177D77" w:rsidRPr="00E47879">
        <w:rPr>
          <w:rFonts w:asciiTheme="minorHAnsi" w:eastAsia="Arial Unicode MS" w:hAnsiTheme="minorHAnsi" w:cstheme="minorBidi"/>
          <w:lang w:val="en-US"/>
        </w:rPr>
        <w:fldChar w:fldCharType="begin"/>
      </w:r>
      <w:r w:rsidR="00C334B7" w:rsidRPr="00E47879">
        <w:rPr>
          <w:rFonts w:asciiTheme="minorHAnsi" w:eastAsia="Arial Unicode MS" w:hAnsiTheme="minorHAnsi" w:cstheme="minorBidi"/>
          <w:lang w:val="en-US"/>
        </w:rPr>
        <w:instrText xml:space="preserve"> ADDIN EN.CITE &lt;EndNote&gt;&lt;Cite&gt;&lt;Author&gt;Clark&lt;/Author&gt;&lt;Year&gt;2010&lt;/Year&gt;&lt;RecNum&gt;1996&lt;/RecNum&gt;&lt;DisplayText&gt;&lt;style face="superscript"&gt;7&lt;/style&gt;&lt;/DisplayText&gt;&lt;record&gt;&lt;rec-number&gt;1996&lt;/rec-number&gt;&lt;foreign-keys&gt;&lt;key app="EN" db-id="ervprze5a95tvoe59pjpvw5gezttve9wxvfs" timestamp="1341308745"&gt;1996&lt;/key&gt;&lt;/foreign-keys&gt;&lt;ref-type name="Journal Article"&gt;17&lt;/ref-type&gt;&lt;contributors&gt;&lt;authors&gt;&lt;author&gt;Clark, M.&lt;/author&gt;&lt;author&gt;Romanelli, M.&lt;/author&gt;&lt;author&gt;Reger, S.&lt;/author&gt;&lt;author&gt;Ranganathan, V.&lt;/author&gt;&lt;author&gt;Black, J.&lt;/author&gt;&lt;author&gt;Dealey, C.&lt;/author&gt;&lt;/authors&gt;&lt;/contributors&gt;&lt;titles&gt;&lt;title&gt;Microclimate in context. International guidelines. Pressureulcer prevention: pressure, shear, friction and microclimate in context. A consensus document.&lt;/title&gt;&lt;secondary-title&gt;Wounds International&lt;/secondary-title&gt;&lt;/titles&gt;&lt;periodical&gt;&lt;full-title&gt;Wounds International&lt;/full-title&gt;&lt;/periodical&gt;&lt;pages&gt;19-25&lt;/pages&gt;&lt;dates&gt;&lt;year&gt;2010&lt;/year&gt;&lt;/dates&gt;&lt;urls&gt;&lt;/urls&gt;&lt;/record&gt;&lt;/Cite&gt;&lt;/EndNote&gt;</w:instrText>
      </w:r>
      <w:r w:rsidR="00177D77" w:rsidRPr="00E47879">
        <w:rPr>
          <w:rFonts w:asciiTheme="minorHAnsi" w:eastAsia="Arial Unicode MS" w:hAnsiTheme="minorHAnsi" w:cstheme="minorBidi"/>
          <w:lang w:val="en-US"/>
        </w:rPr>
        <w:fldChar w:fldCharType="separate"/>
      </w:r>
      <w:r w:rsidR="00C334B7" w:rsidRPr="00E47879">
        <w:rPr>
          <w:rFonts w:asciiTheme="minorHAnsi" w:eastAsia="Arial Unicode MS" w:hAnsiTheme="minorHAnsi" w:cstheme="minorBidi"/>
          <w:noProof/>
          <w:vertAlign w:val="superscript"/>
          <w:lang w:val="en-US"/>
        </w:rPr>
        <w:t>7</w:t>
      </w:r>
      <w:r w:rsidR="00177D77" w:rsidRPr="00E47879">
        <w:rPr>
          <w:rFonts w:asciiTheme="minorHAnsi" w:eastAsia="Arial Unicode MS" w:hAnsiTheme="minorHAnsi" w:cstheme="minorBidi"/>
          <w:lang w:val="en-US"/>
        </w:rPr>
        <w:fldChar w:fldCharType="end"/>
      </w:r>
      <w:r w:rsidR="00177D77" w:rsidRPr="00E47879">
        <w:rPr>
          <w:rFonts w:asciiTheme="minorHAnsi" w:eastAsia="Arial Unicode MS" w:hAnsiTheme="minorHAnsi" w:cstheme="minorBidi"/>
          <w:lang w:val="en-US"/>
        </w:rPr>
        <w:t>, therefore incre</w:t>
      </w:r>
      <w:r w:rsidR="00AC6BE4" w:rsidRPr="00E47879">
        <w:rPr>
          <w:rFonts w:asciiTheme="minorHAnsi" w:eastAsia="Arial Unicode MS" w:hAnsiTheme="minorHAnsi" w:cstheme="minorBidi"/>
          <w:lang w:val="en-US"/>
        </w:rPr>
        <w:t>asing the risk of tissue damage.</w:t>
      </w:r>
      <w:r w:rsidR="00177D77" w:rsidRPr="00E47879">
        <w:rPr>
          <w:rFonts w:asciiTheme="minorHAnsi" w:eastAsia="Arial Unicode MS" w:hAnsiTheme="minorHAnsi" w:cstheme="minorBidi"/>
          <w:lang w:val="en-US"/>
        </w:rPr>
        <w:fldChar w:fldCharType="begin"/>
      </w:r>
      <w:r w:rsidR="003C683B" w:rsidRPr="00E47879">
        <w:rPr>
          <w:rFonts w:asciiTheme="minorHAnsi" w:eastAsia="Arial Unicode MS" w:hAnsiTheme="minorHAnsi" w:cstheme="minorBidi"/>
          <w:lang w:val="en-US"/>
        </w:rPr>
        <w:instrText xml:space="preserve"> ADDIN EN.CITE &lt;EndNote&gt;&lt;Cite&gt;&lt;Author&gt;Sae-Sia&lt;/Author&gt;&lt;Year&gt;2005&lt;/Year&gt;&lt;RecNum&gt;1993&lt;/RecNum&gt;&lt;DisplayText&gt;&lt;style face="superscript"&gt;30&lt;/style&gt;&lt;/DisplayText&gt;&lt;record&gt;&lt;rec-number&gt;1993&lt;/rec-number&gt;&lt;foreign-keys&gt;&lt;key app="EN" db-id="ervprze5a95tvoe59pjpvw5gezttve9wxvfs" timestamp="1341307302"&gt;1993&lt;/key&gt;&lt;/foreign-keys&gt;&lt;ref-type name="Journal Article"&gt;17&lt;/ref-type&gt;&lt;contributors&gt;&lt;authors&gt;&lt;author&gt;Sae-Sia, W.&lt;/author&gt;&lt;author&gt;Wipke-Tevis, D.&lt;/author&gt;&lt;author&gt;Williams, D.&lt;/author&gt;&lt;/authors&gt;&lt;/contributors&gt;&lt;titles&gt;&lt;title&gt;Elevated sacral skin temperature (Ts): a risk factor for pressure ulcer development in hospitalized neurologically impaired Thai patients&lt;/title&gt;&lt;secondary-title&gt;Applied Nursing Research&lt;/secondary-title&gt;&lt;/titles&gt;&lt;periodical&gt;&lt;full-title&gt;Applied Nursing Research&lt;/full-title&gt;&lt;abbr-1&gt;Appl. Nurs. Res.&lt;/abbr-1&gt;&lt;abbr-2&gt;Appl Nurs Res&lt;/abbr-2&gt;&lt;/periodical&gt;&lt;pages&gt;29-35&lt;/pages&gt;&lt;volume&gt;18&lt;/volume&gt;&lt;dates&gt;&lt;year&gt;2005&lt;/year&gt;&lt;/dates&gt;&lt;urls&gt;&lt;/urls&gt;&lt;/record&gt;&lt;/Cite&gt;&lt;/EndNote&gt;</w:instrText>
      </w:r>
      <w:r w:rsidR="00177D77" w:rsidRPr="00E47879">
        <w:rPr>
          <w:rFonts w:asciiTheme="minorHAnsi" w:eastAsia="Arial Unicode MS" w:hAnsiTheme="minorHAnsi" w:cstheme="minorBidi"/>
          <w:lang w:val="en-US"/>
        </w:rPr>
        <w:fldChar w:fldCharType="separate"/>
      </w:r>
      <w:r w:rsidR="003C683B" w:rsidRPr="00E47879">
        <w:rPr>
          <w:rFonts w:asciiTheme="minorHAnsi" w:eastAsia="Arial Unicode MS" w:hAnsiTheme="minorHAnsi" w:cstheme="minorBidi"/>
          <w:noProof/>
          <w:vertAlign w:val="superscript"/>
          <w:lang w:val="en-US"/>
        </w:rPr>
        <w:t>30</w:t>
      </w:r>
      <w:r w:rsidR="00177D77" w:rsidRPr="00E47879">
        <w:rPr>
          <w:rFonts w:asciiTheme="minorHAnsi" w:eastAsia="Arial Unicode MS" w:hAnsiTheme="minorHAnsi" w:cstheme="minorBidi"/>
          <w:lang w:val="en-US"/>
        </w:rPr>
        <w:fldChar w:fldCharType="end"/>
      </w:r>
      <w:r w:rsidR="00177D77" w:rsidRPr="00E47879">
        <w:rPr>
          <w:rFonts w:asciiTheme="minorHAnsi" w:eastAsia="Arial Unicode MS" w:hAnsiTheme="minorHAnsi" w:cstheme="minorBidi"/>
          <w:lang w:val="en-US"/>
        </w:rPr>
        <w:t xml:space="preserve"> The high humidity levels at the skin interface recorded in the present study will also have a direct impact on skin health in the form of stratum </w:t>
      </w:r>
      <w:proofErr w:type="spellStart"/>
      <w:r w:rsidR="00177D77" w:rsidRPr="00E47879">
        <w:rPr>
          <w:rFonts w:asciiTheme="minorHAnsi" w:eastAsia="Arial Unicode MS" w:hAnsiTheme="minorHAnsi" w:cstheme="minorBidi"/>
          <w:lang w:val="en-US"/>
        </w:rPr>
        <w:t>corneum</w:t>
      </w:r>
      <w:proofErr w:type="spellEnd"/>
      <w:r w:rsidR="00177D77" w:rsidRPr="00E47879">
        <w:rPr>
          <w:rFonts w:asciiTheme="minorHAnsi" w:eastAsia="Arial Unicode MS" w:hAnsiTheme="minorHAnsi" w:cstheme="minorBidi"/>
          <w:lang w:val="en-US"/>
        </w:rPr>
        <w:t xml:space="preserve"> softening, and increased cellular permeability leading</w:t>
      </w:r>
      <w:r w:rsidR="0048397B" w:rsidRPr="00E47879">
        <w:rPr>
          <w:rFonts w:asciiTheme="minorHAnsi" w:eastAsia="Arial Unicode MS" w:hAnsiTheme="minorHAnsi" w:cstheme="minorBidi"/>
          <w:lang w:val="en-US"/>
        </w:rPr>
        <w:t xml:space="preserve"> to increase susceptibility to</w:t>
      </w:r>
      <w:r w:rsidR="00177D77" w:rsidRPr="00E47879">
        <w:rPr>
          <w:rFonts w:asciiTheme="minorHAnsi" w:eastAsia="Arial Unicode MS" w:hAnsiTheme="minorHAnsi" w:cstheme="minorBidi"/>
          <w:lang w:val="en-US"/>
        </w:rPr>
        <w:t xml:space="preserve"> skin irrita</w:t>
      </w:r>
      <w:r w:rsidR="003E64FA" w:rsidRPr="00E47879">
        <w:rPr>
          <w:rFonts w:asciiTheme="minorHAnsi" w:eastAsia="Arial Unicode MS" w:hAnsiTheme="minorHAnsi" w:cstheme="minorBidi"/>
          <w:lang w:val="en-US"/>
        </w:rPr>
        <w:t>tion</w:t>
      </w:r>
      <w:r w:rsidR="00AC6BE4" w:rsidRPr="00E47879">
        <w:rPr>
          <w:rFonts w:asciiTheme="minorHAnsi" w:eastAsia="Arial Unicode MS" w:hAnsiTheme="minorHAnsi" w:cstheme="minorBidi"/>
          <w:lang w:val="en-US"/>
        </w:rPr>
        <w:t>.</w:t>
      </w:r>
      <w:r w:rsidR="00177D77" w:rsidRPr="00E47879">
        <w:rPr>
          <w:rFonts w:asciiTheme="minorHAnsi" w:eastAsia="Arial Unicode MS" w:hAnsiTheme="minorHAnsi" w:cstheme="minorBidi"/>
          <w:lang w:val="en-US"/>
        </w:rPr>
        <w:fldChar w:fldCharType="begin"/>
      </w:r>
      <w:r w:rsidR="003C683B" w:rsidRPr="00E47879">
        <w:rPr>
          <w:rFonts w:asciiTheme="minorHAnsi" w:eastAsia="Arial Unicode MS" w:hAnsiTheme="minorHAnsi" w:cstheme="minorBidi"/>
          <w:lang w:val="en-US"/>
        </w:rPr>
        <w:instrText xml:space="preserve"> ADDIN EN.CITE &lt;EndNote&gt;&lt;Cite&gt;&lt;Author&gt;Atherton&lt;/Author&gt;&lt;Year&gt;2004&lt;/Year&gt;&lt;RecNum&gt;4586&lt;/RecNum&gt;&lt;DisplayText&gt;&lt;style face="superscript"&gt;31&lt;/style&gt;&lt;/DisplayText&gt;&lt;record&gt;&lt;rec-number&gt;4586&lt;/rec-number&gt;&lt;foreign-keys&gt;&lt;key app="EN" db-id="ervprze5a95tvoe59pjpvw5gezttve9wxvfs" timestamp="1465470563"&gt;4586&lt;/key&gt;&lt;/foreign-keys&gt;&lt;ref-type name="Journal Article"&gt;17&lt;/ref-type&gt;&lt;contributors&gt;&lt;authors&gt;&lt;author&gt;Atherton, David J.&lt;/author&gt;&lt;/authors&gt;&lt;/contributors&gt;&lt;titles&gt;&lt;title&gt;A review of the pathophysiology, prevention and treatment of irritant diaper dermatitis&lt;/title&gt;&lt;secondary-title&gt;Current Medical Research and Opinion&lt;/secondary-title&gt;&lt;/titles&gt;&lt;periodical&gt;&lt;full-title&gt;Current Medical Research and Opinion&lt;/full-title&gt;&lt;abbr-1&gt;Curr. Med. Res. Opin.&lt;/abbr-1&gt;&lt;abbr-2&gt;Curr Med Res Opin&lt;/abbr-2&gt;&lt;abbr-3&gt;Current Medical Research &amp;amp; Opinion&lt;/abbr-3&gt;&lt;/periodical&gt;&lt;pages&gt;645-649&lt;/pages&gt;&lt;volume&gt;20&lt;/volume&gt;&lt;number&gt;5&lt;/number&gt;&lt;dates&gt;&lt;year&gt;2004&lt;/year&gt;&lt;pub-dates&gt;&lt;date&gt;2004/05/01&lt;/date&gt;&lt;/pub-dates&gt;&lt;/dates&gt;&lt;publisher&gt;Taylor &amp;amp; Francis&lt;/publisher&gt;&lt;isbn&gt;0300-7995&lt;/isbn&gt;&lt;urls&gt;&lt;related-urls&gt;&lt;url&gt;http://dx.doi.org/10.1185/030079904125003575&lt;/url&gt;&lt;/related-urls&gt;&lt;/urls&gt;&lt;electronic-resource-num&gt;10.1185/030079904125003575&lt;/electronic-resource-num&gt;&lt;/record&gt;&lt;/Cite&gt;&lt;/EndNote&gt;</w:instrText>
      </w:r>
      <w:r w:rsidR="00177D77" w:rsidRPr="00E47879">
        <w:rPr>
          <w:rFonts w:asciiTheme="minorHAnsi" w:eastAsia="Arial Unicode MS" w:hAnsiTheme="minorHAnsi" w:cstheme="minorBidi"/>
          <w:lang w:val="en-US"/>
        </w:rPr>
        <w:fldChar w:fldCharType="separate"/>
      </w:r>
      <w:r w:rsidR="003C683B" w:rsidRPr="00E47879">
        <w:rPr>
          <w:rFonts w:asciiTheme="minorHAnsi" w:eastAsia="Arial Unicode MS" w:hAnsiTheme="minorHAnsi" w:cstheme="minorBidi"/>
          <w:noProof/>
          <w:vertAlign w:val="superscript"/>
          <w:lang w:val="en-US"/>
        </w:rPr>
        <w:t>31</w:t>
      </w:r>
      <w:r w:rsidR="00177D77" w:rsidRPr="00E47879">
        <w:rPr>
          <w:rFonts w:asciiTheme="minorHAnsi" w:eastAsia="Arial Unicode MS" w:hAnsiTheme="minorHAnsi" w:cstheme="minorBidi"/>
          <w:lang w:val="en-US"/>
        </w:rPr>
        <w:fldChar w:fldCharType="end"/>
      </w:r>
      <w:r w:rsidR="00177D77" w:rsidRPr="00E47879">
        <w:rPr>
          <w:rFonts w:asciiTheme="minorHAnsi" w:eastAsia="Arial Unicode MS" w:hAnsiTheme="minorHAnsi" w:cstheme="minorBidi"/>
          <w:lang w:val="en-US"/>
        </w:rPr>
        <w:t xml:space="preserve"> Moist skin will also has an increased coefficient of friction, resulting in elevated shear forc</w:t>
      </w:r>
      <w:r w:rsidR="00AC6BE4" w:rsidRPr="00E47879">
        <w:rPr>
          <w:rFonts w:asciiTheme="minorHAnsi" w:eastAsia="Arial Unicode MS" w:hAnsiTheme="minorHAnsi" w:cstheme="minorBidi"/>
          <w:lang w:val="en-US"/>
        </w:rPr>
        <w:t>es at the device-skin interface.</w:t>
      </w:r>
      <w:r w:rsidR="00177D77" w:rsidRPr="00E47879">
        <w:rPr>
          <w:rFonts w:asciiTheme="minorHAnsi" w:eastAsia="Arial Unicode MS" w:hAnsiTheme="minorHAnsi" w:cstheme="minorBidi"/>
          <w:lang w:val="en-US"/>
        </w:rPr>
        <w:fldChar w:fldCharType="begin"/>
      </w:r>
      <w:r w:rsidR="003C683B" w:rsidRPr="00E47879">
        <w:rPr>
          <w:rFonts w:asciiTheme="minorHAnsi" w:eastAsia="Arial Unicode MS" w:hAnsiTheme="minorHAnsi" w:cstheme="minorBidi"/>
          <w:lang w:val="en-US"/>
        </w:rPr>
        <w:instrText xml:space="preserve"> ADDIN EN.CITE &lt;EndNote&gt;&lt;Cite&gt;&lt;Author&gt;Gerhardt&lt;/Author&gt;&lt;Year&gt;2008&lt;/Year&gt;&lt;RecNum&gt;4587&lt;/RecNum&gt;&lt;DisplayText&gt;&lt;style face="superscript"&gt;32&lt;/style&gt;&lt;/DisplayText&gt;&lt;record&gt;&lt;rec-number&gt;4587&lt;/rec-number&gt;&lt;foreign-keys&gt;&lt;key app="EN" db-id="ervprze5a95tvoe59pjpvw5gezttve9wxvfs" timestamp="1465470658"&gt;4587&lt;/key&gt;&lt;/foreign-keys&gt;&lt;ref-type name="Journal Article"&gt;17&lt;/ref-type&gt;&lt;contributors&gt;&lt;authors&gt;&lt;author&gt;Gerhardt, L. C.&lt;/author&gt;&lt;author&gt;Strässle, V.&lt;/author&gt;&lt;author&gt;Lenz, A.&lt;/author&gt;&lt;author&gt;Spencer, N. D.&lt;/author&gt;&lt;author&gt;Derler, S.&lt;/author&gt;&lt;/authors&gt;&lt;/contributors&gt;&lt;titles&gt;&lt;title&gt;Influence of epidermal hydration on the friction of human skin against textiles&lt;/title&gt;&lt;secondary-title&gt;Journal of the Royal Society Interface&lt;/secondary-title&gt;&lt;/titles&gt;&lt;periodical&gt;&lt;full-title&gt;Journal of the Royal Society Interface&lt;/full-title&gt;&lt;/periodical&gt;&lt;pages&gt;1317-1328&lt;/pages&gt;&lt;volume&gt;5&lt;/volume&gt;&lt;number&gt;28&lt;/number&gt;&lt;dates&gt;&lt;year&gt;2008&lt;/year&gt;&lt;pub-dates&gt;&lt;date&gt;03/10&amp;#xD;01/24/received&amp;#xD;02/18/revised&amp;#xD;02/18/accepted&lt;/date&gt;&lt;/pub-dates&gt;&lt;/dates&gt;&lt;pub-location&gt;London&lt;/pub-location&gt;&lt;publisher&gt;The Royal Society&lt;/publisher&gt;&lt;isbn&gt;1742-5689&amp;#xD;1742-5662&lt;/isbn&gt;&lt;accession-num&gt;PMC2607440&lt;/accession-num&gt;&lt;urls&gt;&lt;related-urls&gt;&lt;url&gt;http://www.ncbi.nlm.nih.gov/pmc/articles/PMC2607440/&lt;/url&gt;&lt;/related-urls&gt;&lt;/urls&gt;&lt;electronic-resource-num&gt;10.1098/rsif.2008.0034&lt;/electronic-resource-num&gt;&lt;remote-database-name&gt;PMC&lt;/remote-database-name&gt;&lt;/record&gt;&lt;/Cite&gt;&lt;/EndNote&gt;</w:instrText>
      </w:r>
      <w:r w:rsidR="00177D77" w:rsidRPr="00E47879">
        <w:rPr>
          <w:rFonts w:asciiTheme="minorHAnsi" w:eastAsia="Arial Unicode MS" w:hAnsiTheme="minorHAnsi" w:cstheme="minorBidi"/>
          <w:lang w:val="en-US"/>
        </w:rPr>
        <w:fldChar w:fldCharType="separate"/>
      </w:r>
      <w:r w:rsidR="003C683B" w:rsidRPr="00E47879">
        <w:rPr>
          <w:rFonts w:asciiTheme="minorHAnsi" w:eastAsia="Arial Unicode MS" w:hAnsiTheme="minorHAnsi" w:cstheme="minorBidi"/>
          <w:noProof/>
          <w:vertAlign w:val="superscript"/>
          <w:lang w:val="en-US"/>
        </w:rPr>
        <w:t>32</w:t>
      </w:r>
      <w:r w:rsidR="00177D77" w:rsidRPr="00E47879">
        <w:rPr>
          <w:rFonts w:asciiTheme="minorHAnsi" w:eastAsia="Arial Unicode MS" w:hAnsiTheme="minorHAnsi" w:cstheme="minorBidi"/>
          <w:lang w:val="en-US"/>
        </w:rPr>
        <w:fldChar w:fldCharType="end"/>
      </w:r>
      <w:r w:rsidR="00177D77" w:rsidRPr="00E47879">
        <w:rPr>
          <w:rFonts w:asciiTheme="minorHAnsi" w:eastAsia="Arial Unicode MS" w:hAnsiTheme="minorHAnsi" w:cstheme="minorBidi"/>
          <w:lang w:val="en-US"/>
        </w:rPr>
        <w:t xml:space="preserve"> </w:t>
      </w:r>
    </w:p>
    <w:p w14:paraId="3326DB28" w14:textId="77777777" w:rsidR="007C0221" w:rsidRPr="00E47879" w:rsidRDefault="007C0221" w:rsidP="00236EAE">
      <w:pPr>
        <w:widowControl w:val="0"/>
        <w:autoSpaceDE w:val="0"/>
        <w:autoSpaceDN w:val="0"/>
        <w:adjustRightInd w:val="0"/>
        <w:spacing w:after="140" w:line="480" w:lineRule="auto"/>
        <w:jc w:val="both"/>
        <w:rPr>
          <w:rFonts w:asciiTheme="minorHAnsi" w:eastAsia="Arial Unicode MS" w:hAnsiTheme="minorHAnsi" w:cstheme="minorBidi"/>
          <w:lang w:val="en-US"/>
        </w:rPr>
      </w:pPr>
    </w:p>
    <w:p w14:paraId="675C79D9" w14:textId="0A6A809F" w:rsidR="006B1DE4" w:rsidRPr="00E47879" w:rsidRDefault="008051F7" w:rsidP="008051F7">
      <w:pPr>
        <w:spacing w:line="480" w:lineRule="auto"/>
        <w:jc w:val="both"/>
        <w:rPr>
          <w:rFonts w:asciiTheme="minorHAnsi" w:hAnsiTheme="minorHAnsi" w:cstheme="minorBidi"/>
          <w:lang w:val="en-US"/>
        </w:rPr>
      </w:pPr>
      <w:r w:rsidRPr="00E47879">
        <w:rPr>
          <w:rFonts w:asciiTheme="minorHAnsi" w:hAnsiTheme="minorHAnsi" w:cstheme="minorBidi"/>
          <w:iCs/>
          <w:lang w:val="en-US"/>
        </w:rPr>
        <w:t xml:space="preserve">The present study </w:t>
      </w:r>
      <w:r w:rsidR="003E64FA" w:rsidRPr="00E47879">
        <w:rPr>
          <w:rFonts w:asciiTheme="minorHAnsi" w:hAnsiTheme="minorHAnsi" w:cstheme="minorBidi"/>
          <w:iCs/>
          <w:lang w:val="en-US"/>
        </w:rPr>
        <w:t xml:space="preserve">included </w:t>
      </w:r>
      <w:r w:rsidRPr="00E47879">
        <w:rPr>
          <w:rFonts w:asciiTheme="minorHAnsi" w:hAnsiTheme="minorHAnsi" w:cstheme="minorBidi"/>
          <w:iCs/>
          <w:lang w:val="en-US"/>
        </w:rPr>
        <w:t xml:space="preserve">some methodological limitations, which include the use of </w:t>
      </w:r>
      <w:r w:rsidR="00FC16BD" w:rsidRPr="00E47879">
        <w:rPr>
          <w:rFonts w:asciiTheme="minorHAnsi" w:hAnsiTheme="minorHAnsi" w:cstheme="minorBidi"/>
          <w:lang w:val="en-US"/>
        </w:rPr>
        <w:t xml:space="preserve">young healthy </w:t>
      </w:r>
      <w:r w:rsidRPr="00E47879">
        <w:rPr>
          <w:rFonts w:asciiTheme="minorHAnsi" w:hAnsiTheme="minorHAnsi" w:cstheme="minorBidi"/>
          <w:lang w:val="en-US"/>
        </w:rPr>
        <w:t xml:space="preserve">participants, thus limiting the </w:t>
      </w:r>
      <w:r w:rsidR="00473C99" w:rsidRPr="00E47879">
        <w:rPr>
          <w:rFonts w:asciiTheme="minorHAnsi" w:hAnsiTheme="minorHAnsi" w:cstheme="minorBidi"/>
          <w:lang w:val="en-US"/>
        </w:rPr>
        <w:t>generalization</w:t>
      </w:r>
      <w:r w:rsidR="00FC16BD" w:rsidRPr="00E47879">
        <w:rPr>
          <w:rFonts w:asciiTheme="minorHAnsi" w:hAnsiTheme="minorHAnsi" w:cstheme="minorBidi"/>
          <w:lang w:val="en-US"/>
        </w:rPr>
        <w:t xml:space="preserve"> of the findings. </w:t>
      </w:r>
      <w:r w:rsidRPr="00E47879">
        <w:rPr>
          <w:rFonts w:asciiTheme="minorHAnsi" w:hAnsiTheme="minorHAnsi" w:cstheme="minorBidi"/>
          <w:lang w:val="en-US"/>
        </w:rPr>
        <w:t>In addition, t</w:t>
      </w:r>
      <w:r w:rsidR="00FC16BD" w:rsidRPr="00E47879">
        <w:rPr>
          <w:rFonts w:asciiTheme="minorHAnsi" w:hAnsiTheme="minorHAnsi" w:cstheme="minorBidi"/>
          <w:lang w:val="en-US"/>
        </w:rPr>
        <w:t>he current study did not provide positive pres</w:t>
      </w:r>
      <w:r w:rsidR="00E90953" w:rsidRPr="00E47879">
        <w:rPr>
          <w:rFonts w:asciiTheme="minorHAnsi" w:hAnsiTheme="minorHAnsi" w:cstheme="minorBidi"/>
          <w:lang w:val="en-US"/>
        </w:rPr>
        <w:t>sure</w:t>
      </w:r>
      <w:r w:rsidR="0048397B" w:rsidRPr="00E47879">
        <w:rPr>
          <w:rFonts w:asciiTheme="minorHAnsi" w:hAnsiTheme="minorHAnsi" w:cstheme="minorBidi"/>
          <w:lang w:val="en-US"/>
        </w:rPr>
        <w:t xml:space="preserve"> within the mask</w:t>
      </w:r>
      <w:r w:rsidR="00E90953" w:rsidRPr="00E47879">
        <w:rPr>
          <w:rFonts w:asciiTheme="minorHAnsi" w:hAnsiTheme="minorHAnsi" w:cstheme="minorBidi"/>
          <w:lang w:val="en-US"/>
        </w:rPr>
        <w:t xml:space="preserve">, which has been reported to produce </w:t>
      </w:r>
      <w:r w:rsidR="00FC16BD" w:rsidRPr="00E47879">
        <w:rPr>
          <w:rFonts w:asciiTheme="minorHAnsi" w:hAnsiTheme="minorHAnsi" w:cstheme="minorBidi"/>
          <w:lang w:val="en-US"/>
        </w:rPr>
        <w:t>a changing profile of interfa</w:t>
      </w:r>
      <w:r w:rsidR="00AC6BE4" w:rsidRPr="00E47879">
        <w:rPr>
          <w:rFonts w:asciiTheme="minorHAnsi" w:hAnsiTheme="minorHAnsi" w:cstheme="minorBidi"/>
          <w:lang w:val="en-US"/>
        </w:rPr>
        <w:t>ce pressures during ventilation.</w:t>
      </w:r>
      <w:r w:rsidR="00FC16BD"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&lt;EndNote&gt;&lt;Cite&gt;&lt;Author&gt;Schettino&lt;/Author&gt;&lt;Year&gt;2001&lt;/Year&gt;&lt;RecNum&gt;306&lt;/RecNum&gt;&lt;DisplayText&gt;&lt;style face="superscript"&gt;10&lt;/style&gt;&lt;/DisplayText&gt;&lt;record&gt;&lt;rec-number&gt;306&lt;/rec-number&gt;&lt;foreign-keys&gt;&lt;key app="EN" db-id="5e9a9dweb9fzsneezf4pa09y9zrdsz9dzett" timestamp="1444406740"&gt;306&lt;/key&gt;&lt;/foreign-keys&gt;&lt;ref-type name="Journal Article"&gt;17&lt;/ref-type&gt;&lt;contributors&gt;&lt;authors&gt;&lt;author&gt;Schettino, G. P.&lt;/author&gt;&lt;author&gt;Tucci, M. R.&lt;/author&gt;&lt;author&gt;Sousa, R.&lt;/author&gt;&lt;author&gt;Valente Barbas, C. S.&lt;/author&gt;&lt;author&gt;Passos Amato, M. B.&lt;/author&gt;&lt;author&gt;Carvalho, C. R.&lt;/author&gt;&lt;/authors&gt;&lt;/contributors&gt;&lt;auth-address&gt;Experimental Laboratory of Mechanical Ventilation, Respiratory ICU, Pulmonary Division, Hospital das Clinicas and Heart Institute, University of Sao Paulo Medical School, Sao Paulo, Brazil.&lt;/auth-address&gt;&lt;titles&gt;&lt;title&gt;Mask mechanics and leak dynamics during noninvasive pressure support ventilation: a bench study&lt;/title&gt;&lt;secondary-title&gt;Intensive Care Med&lt;/secondary-title&gt;&lt;/titles&gt;&lt;periodical&gt;&lt;full-title&gt;Intensive Care Med&lt;/full-title&gt;&lt;/periodical&gt;&lt;pages&gt;1887-91&lt;/pages&gt;&lt;volume&gt;27&lt;/volume&gt;&lt;number&gt;12&lt;/number&gt;&lt;keywords&gt;&lt;keyword&gt;Equipment Failure Analysis&lt;/keyword&gt;&lt;keyword&gt;Humans&lt;/keyword&gt;&lt;keyword&gt;Manikins&lt;/keyword&gt;&lt;keyword&gt;*Masks&lt;/keyword&gt;&lt;keyword&gt;Positive-Pressure Respiration/*instrumentation&lt;/keyword&gt;&lt;keyword&gt;Respiratory Mechanics&lt;/keyword&gt;&lt;/keywords&gt;&lt;dates&gt;&lt;year&gt;2001&lt;/year&gt;&lt;pub-dates&gt;&lt;date&gt;Dec&lt;/date&gt;&lt;/pub-dates&gt;&lt;/dates&gt;&lt;isbn&gt;0342-4642 (Print)&amp;#xD;0342-4642 (Linking)&lt;/isbn&gt;&lt;accession-num&gt;11797024&lt;/accession-num&gt;&lt;urls&gt;&lt;related-urls&gt;&lt;url&gt;http://www.ncbi.nlm.nih.gov/pubmed/11797024&lt;/url&gt;&lt;/related-urls&gt;&lt;/urls&gt;&lt;electronic-resource-num&gt;10.1007/s00134-001-1146-9&lt;/electronic-resource-num&gt;&lt;/record&gt;&lt;/Cite&gt;&lt;/EndNote&gt;</w:instrText>
      </w:r>
      <w:r w:rsidR="00FC16BD"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10</w:t>
      </w:r>
      <w:r w:rsidR="00FC16BD" w:rsidRPr="00E47879">
        <w:rPr>
          <w:rFonts w:asciiTheme="minorHAnsi" w:hAnsiTheme="minorHAnsi" w:cstheme="minorBidi"/>
          <w:lang w:val="en-US"/>
        </w:rPr>
        <w:fldChar w:fldCharType="end"/>
      </w:r>
      <w:r w:rsidR="00FC16BD" w:rsidRPr="00E47879">
        <w:rPr>
          <w:rFonts w:asciiTheme="minorHAnsi" w:hAnsiTheme="minorHAnsi" w:cstheme="minorBidi"/>
          <w:lang w:val="en-US"/>
        </w:rPr>
        <w:t xml:space="preserve"> The mask application time was relatively short when compared to </w:t>
      </w:r>
      <w:r w:rsidR="00AC6BE4" w:rsidRPr="00E47879">
        <w:rPr>
          <w:rFonts w:asciiTheme="minorHAnsi" w:hAnsiTheme="minorHAnsi" w:cstheme="minorBidi"/>
          <w:lang w:val="en-US"/>
        </w:rPr>
        <w:t>the clinical application of NIV.</w:t>
      </w:r>
      <w:r w:rsidR="00FC16BD" w:rsidRPr="00E47879">
        <w:rPr>
          <w:rFonts w:asciiTheme="minorHAnsi" w:hAnsiTheme="minorHAnsi" w:cstheme="minorBidi"/>
          <w:lang w:val="en-US"/>
        </w:rPr>
        <w:fldChar w:fldCharType="begin">
          <w:fldData xml:space="preserve">PEVuZE5vdGU+PENpdGU+PEF1dGhvcj5SYWNjYTwvQXV0aG9yPjxZZWFyPjIwMDk8L1llYXI+PFJl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</w:fldData>
        </w:fldChar>
      </w:r>
      <w:r w:rsidR="003C683B" w:rsidRPr="00E47879">
        <w:rPr>
          <w:rFonts w:asciiTheme="minorHAnsi" w:hAnsiTheme="minorHAnsi" w:cstheme="minorBidi"/>
          <w:lang w:val="en-US"/>
        </w:rPr>
        <w:instrText xml:space="preserve"> ADDIN EN.CITE </w:instrText>
      </w:r>
      <w:r w:rsidR="003C683B" w:rsidRPr="00E47879">
        <w:rPr>
          <w:rFonts w:asciiTheme="minorHAnsi" w:hAnsiTheme="minorHAnsi" w:cstheme="minorBidi"/>
          <w:lang w:val="en-US"/>
        </w:rPr>
        <w:fldChar w:fldCharType="begin">
          <w:fldData xml:space="preserve">PEVuZE5vdGU+PENpdGU+PEF1dGhvcj5SYWNjYTwvQXV0aG9yPjxZZWFyPjIwMDk8L1llYXI+PFJl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</w:fldData>
        </w:fldChar>
      </w:r>
      <w:r w:rsidR="003C683B" w:rsidRPr="00E47879">
        <w:rPr>
          <w:rFonts w:asciiTheme="minorHAnsi" w:hAnsiTheme="minorHAnsi" w:cstheme="minorBidi"/>
          <w:lang w:val="en-US"/>
        </w:rPr>
        <w:instrText xml:space="preserve"> ADDIN EN.CITE.DATA </w:instrText>
      </w:r>
      <w:r w:rsidR="003C683B" w:rsidRPr="00E47879">
        <w:rPr>
          <w:rFonts w:asciiTheme="minorHAnsi" w:hAnsiTheme="minorHAnsi" w:cstheme="minorBidi"/>
          <w:lang w:val="en-US"/>
        </w:rPr>
      </w:r>
      <w:r w:rsidR="003C683B" w:rsidRPr="00E47879">
        <w:rPr>
          <w:rFonts w:asciiTheme="minorHAnsi" w:hAnsiTheme="minorHAnsi" w:cstheme="minorBidi"/>
          <w:lang w:val="en-US"/>
        </w:rPr>
        <w:fldChar w:fldCharType="end"/>
      </w:r>
      <w:r w:rsidR="00FC16BD" w:rsidRPr="00E47879">
        <w:rPr>
          <w:rFonts w:asciiTheme="minorHAnsi" w:hAnsiTheme="minorHAnsi" w:cstheme="minorBidi"/>
          <w:lang w:val="en-US"/>
        </w:rPr>
      </w:r>
      <w:r w:rsidR="00FC16BD" w:rsidRPr="00E47879">
        <w:rPr>
          <w:rFonts w:asciiTheme="minorHAnsi" w:hAnsiTheme="minorHAnsi" w:cstheme="minorBidi"/>
          <w:lang w:val="en-US"/>
        </w:rPr>
        <w:fldChar w:fldCharType="separate"/>
      </w:r>
      <w:r w:rsidR="003C683B" w:rsidRPr="00E47879">
        <w:rPr>
          <w:rFonts w:asciiTheme="minorHAnsi" w:hAnsiTheme="minorHAnsi" w:cstheme="minorBidi"/>
          <w:noProof/>
          <w:vertAlign w:val="superscript"/>
          <w:lang w:val="en-US"/>
        </w:rPr>
        <w:t>33</w:t>
      </w:r>
      <w:r w:rsidR="00FC16BD" w:rsidRPr="00E47879">
        <w:rPr>
          <w:rFonts w:asciiTheme="minorHAnsi" w:hAnsiTheme="minorHAnsi" w:cstheme="minorBidi"/>
          <w:lang w:val="en-US"/>
        </w:rPr>
        <w:fldChar w:fldCharType="end"/>
      </w:r>
      <w:r w:rsidR="00FC16BD" w:rsidRPr="00E47879">
        <w:rPr>
          <w:rFonts w:asciiTheme="minorHAnsi" w:hAnsiTheme="minorHAnsi" w:cstheme="minorBidi"/>
          <w:lang w:val="en-US"/>
        </w:rPr>
        <w:t xml:space="preserve"> </w:t>
      </w:r>
      <w:r w:rsidR="006B1DE4" w:rsidRPr="00E47879">
        <w:rPr>
          <w:rFonts w:asciiTheme="minorHAnsi" w:hAnsiTheme="minorHAnsi" w:cstheme="minorBidi"/>
          <w:lang w:val="en-US"/>
        </w:rPr>
        <w:t>In addition, the re</w:t>
      </w:r>
      <w:r w:rsidR="003E64FA" w:rsidRPr="00E47879">
        <w:rPr>
          <w:rFonts w:asciiTheme="minorHAnsi" w:hAnsiTheme="minorHAnsi" w:cstheme="minorBidi"/>
          <w:lang w:val="en-US"/>
        </w:rPr>
        <w:t>covery</w:t>
      </w:r>
      <w:r w:rsidR="006B1DE4" w:rsidRPr="00E47879">
        <w:rPr>
          <w:rFonts w:asciiTheme="minorHAnsi" w:hAnsiTheme="minorHAnsi" w:cstheme="minorBidi"/>
          <w:lang w:val="en-US"/>
        </w:rPr>
        <w:t xml:space="preserve"> period of 10 minutes may not have been suf</w:t>
      </w:r>
      <w:r w:rsidR="00297EAB" w:rsidRPr="00E47879">
        <w:rPr>
          <w:rFonts w:asciiTheme="minorHAnsi" w:hAnsiTheme="minorHAnsi" w:cstheme="minorBidi"/>
          <w:lang w:val="en-US"/>
        </w:rPr>
        <w:t xml:space="preserve">ficient for the skin to </w:t>
      </w:r>
      <w:r w:rsidR="003E64FA" w:rsidRPr="00E47879">
        <w:rPr>
          <w:rFonts w:asciiTheme="minorHAnsi" w:hAnsiTheme="minorHAnsi" w:cstheme="minorBidi"/>
          <w:lang w:val="en-US"/>
        </w:rPr>
        <w:t xml:space="preserve">fully </w:t>
      </w:r>
      <w:r w:rsidR="00297EAB" w:rsidRPr="00E47879">
        <w:rPr>
          <w:rFonts w:asciiTheme="minorHAnsi" w:hAnsiTheme="minorHAnsi" w:cstheme="minorBidi"/>
          <w:lang w:val="en-US"/>
        </w:rPr>
        <w:t>recover</w:t>
      </w:r>
      <w:r w:rsidR="003E64FA" w:rsidRPr="00E47879">
        <w:rPr>
          <w:rFonts w:asciiTheme="minorHAnsi" w:hAnsiTheme="minorHAnsi" w:cstheme="minorBidi"/>
          <w:lang w:val="en-US"/>
        </w:rPr>
        <w:t xml:space="preserve"> to the unloaded state. </w:t>
      </w:r>
      <w:r w:rsidR="000349FD" w:rsidRPr="00E47879">
        <w:rPr>
          <w:rFonts w:asciiTheme="minorHAnsi" w:hAnsiTheme="minorHAnsi" w:cstheme="minorBidi"/>
          <w:lang w:val="en-US"/>
        </w:rPr>
        <w:t xml:space="preserve">A </w:t>
      </w:r>
      <w:r w:rsidR="00297EAB" w:rsidRPr="00E47879">
        <w:rPr>
          <w:rFonts w:asciiTheme="minorHAnsi" w:hAnsiTheme="minorHAnsi" w:cstheme="minorBidi"/>
          <w:lang w:val="en-US"/>
        </w:rPr>
        <w:t>previous stud</w:t>
      </w:r>
      <w:r w:rsidR="000349FD" w:rsidRPr="00E47879">
        <w:rPr>
          <w:rFonts w:asciiTheme="minorHAnsi" w:hAnsiTheme="minorHAnsi" w:cstheme="minorBidi"/>
          <w:lang w:val="en-US"/>
        </w:rPr>
        <w:t xml:space="preserve">y has proposed </w:t>
      </w:r>
      <w:r w:rsidR="003E64FA" w:rsidRPr="00E47879">
        <w:rPr>
          <w:rFonts w:asciiTheme="minorHAnsi" w:hAnsiTheme="minorHAnsi" w:cstheme="minorBidi"/>
          <w:lang w:val="en-US"/>
        </w:rPr>
        <w:t xml:space="preserve">a refractory </w:t>
      </w:r>
      <w:r w:rsidR="00297EAB" w:rsidRPr="00E47879">
        <w:rPr>
          <w:rFonts w:asciiTheme="minorHAnsi" w:hAnsiTheme="minorHAnsi" w:cstheme="minorBidi"/>
          <w:lang w:val="en-US"/>
        </w:rPr>
        <w:t xml:space="preserve"> period of approximately 20 minutes for upregulated cytokines to return to basal levels</w:t>
      </w:r>
      <w:r w:rsidR="00AC6BE4" w:rsidRPr="00E47879">
        <w:rPr>
          <w:rFonts w:asciiTheme="minorHAnsi" w:hAnsiTheme="minorHAnsi" w:cstheme="minorBidi"/>
          <w:lang w:val="en-US"/>
        </w:rPr>
        <w:t>.</w:t>
      </w:r>
      <w:r w:rsidR="00297EAB"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&lt;EndNote&gt;&lt;Cite&gt;&lt;Author&gt;Cornelissen&lt;/Author&gt;&lt;Year&gt;2009&lt;/Year&gt;&lt;RecNum&gt;2119&lt;/RecNum&gt;&lt;DisplayText&gt;&lt;style face="superscript"&gt;25&lt;/style&gt;&lt;/DisplayText&gt;&lt;record&gt;&lt;rec-number&gt;2119&lt;/rec-number&gt;&lt;foreign-keys&gt;&lt;key app="EN" db-id="ervprze5a95tvoe59pjpvw5gezttve9wxvfs" timestamp="1354870757"&gt;2119&lt;/key&gt;&lt;/foreign-keys&gt;&lt;ref-type name="Journal Article"&gt;17&lt;/ref-type&gt;&lt;contributors&gt;&lt;authors&gt;&lt;author&gt;Cornelissen, L.H.&lt;/author&gt;&lt;author&gt;Bronneberg, D.&lt;/author&gt;&lt;author&gt;Bader, D.L.&lt;/author&gt;&lt;author&gt;Baaijens, F.&lt;/author&gt;&lt;author&gt;Oomens, C.&lt;/author&gt;&lt;/authors&gt;&lt;/contributors&gt;&lt;titles&gt;&lt;title&gt;The Transport Profile of Cytokines in Epidermal Equivalents Subjected to Mechanical Loading&lt;/title&gt;&lt;secondary-title&gt;Annals of Biomedical Engineering&lt;/secondary-title&gt;&lt;/titles&gt;&lt;periodical&gt;&lt;full-title&gt;Annals of Biomedical Engineering&lt;/full-title&gt;&lt;abbr-1&gt;Ann. Biomed. Eng.&lt;/abbr-1&gt;&lt;abbr-2&gt;Ann Biomed Eng&lt;/abbr-2&gt;&lt;/periodical&gt;&lt;pages&gt;1007-1018&lt;/pages&gt;&lt;volume&gt;37&lt;/volume&gt;&lt;number&gt;5&lt;/number&gt;&lt;dates&gt;&lt;year&gt;2009&lt;/year&gt;&lt;/dates&gt;&lt;urls&gt;&lt;/urls&gt;&lt;/record&gt;&lt;/Cite&gt;&lt;/EndNote&gt;</w:instrText>
      </w:r>
      <w:r w:rsidR="00297EAB"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25</w:t>
      </w:r>
      <w:r w:rsidR="00297EAB" w:rsidRPr="00E47879">
        <w:rPr>
          <w:rFonts w:asciiTheme="minorHAnsi" w:hAnsiTheme="minorHAnsi" w:cstheme="minorBidi"/>
          <w:lang w:val="en-US"/>
        </w:rPr>
        <w:fldChar w:fldCharType="end"/>
      </w:r>
      <w:r w:rsidR="00297EAB" w:rsidRPr="00E47879">
        <w:rPr>
          <w:rFonts w:asciiTheme="minorHAnsi" w:hAnsiTheme="minorHAnsi" w:cstheme="minorBidi"/>
          <w:lang w:val="en-US"/>
        </w:rPr>
        <w:t xml:space="preserve"> </w:t>
      </w:r>
      <w:r w:rsidR="006B1DE4" w:rsidRPr="00E47879">
        <w:rPr>
          <w:rFonts w:asciiTheme="minorHAnsi" w:hAnsiTheme="minorHAnsi" w:cstheme="minorBidi"/>
          <w:lang w:val="en-US"/>
        </w:rPr>
        <w:t xml:space="preserve"> Indeed, this was eviden</w:t>
      </w:r>
      <w:r w:rsidR="000349FD" w:rsidRPr="00E47879">
        <w:rPr>
          <w:rFonts w:asciiTheme="minorHAnsi" w:hAnsiTheme="minorHAnsi" w:cstheme="minorBidi"/>
          <w:lang w:val="en-US"/>
        </w:rPr>
        <w:t>t</w:t>
      </w:r>
      <w:r w:rsidR="006B1DE4" w:rsidRPr="00E47879">
        <w:rPr>
          <w:rFonts w:asciiTheme="minorHAnsi" w:hAnsiTheme="minorHAnsi" w:cstheme="minorBidi"/>
          <w:lang w:val="en-US"/>
        </w:rPr>
        <w:t xml:space="preserve"> in </w:t>
      </w:r>
      <w:r w:rsidR="000349FD" w:rsidRPr="00E47879">
        <w:rPr>
          <w:rFonts w:asciiTheme="minorHAnsi" w:hAnsiTheme="minorHAnsi" w:cstheme="minorBidi"/>
          <w:lang w:val="en-US"/>
        </w:rPr>
        <w:t xml:space="preserve">some cases </w:t>
      </w:r>
      <w:r w:rsidR="006B1DE4" w:rsidRPr="00E47879">
        <w:rPr>
          <w:rFonts w:asciiTheme="minorHAnsi" w:hAnsiTheme="minorHAnsi" w:cstheme="minorBidi"/>
          <w:lang w:val="en-US"/>
        </w:rPr>
        <w:t xml:space="preserve">with some </w:t>
      </w:r>
      <w:r w:rsidR="000349FD" w:rsidRPr="00E47879">
        <w:rPr>
          <w:rFonts w:asciiTheme="minorHAnsi" w:hAnsiTheme="minorHAnsi" w:cstheme="minorBidi"/>
          <w:lang w:val="en-US"/>
        </w:rPr>
        <w:t>“</w:t>
      </w:r>
      <w:r w:rsidR="006B1DE4" w:rsidRPr="00E47879">
        <w:rPr>
          <w:rFonts w:asciiTheme="minorHAnsi" w:hAnsiTheme="minorHAnsi" w:cstheme="minorBidi"/>
          <w:lang w:val="en-US"/>
        </w:rPr>
        <w:t>carry over effect</w:t>
      </w:r>
      <w:r w:rsidR="000349FD" w:rsidRPr="00E47879">
        <w:rPr>
          <w:rFonts w:asciiTheme="minorHAnsi" w:hAnsiTheme="minorHAnsi" w:cstheme="minorBidi"/>
          <w:lang w:val="en-US"/>
        </w:rPr>
        <w:t>”</w:t>
      </w:r>
      <w:r w:rsidR="006B1DE4" w:rsidRPr="00E47879">
        <w:rPr>
          <w:rFonts w:asciiTheme="minorHAnsi" w:hAnsiTheme="minorHAnsi" w:cstheme="minorBidi"/>
          <w:lang w:val="en-US"/>
        </w:rPr>
        <w:t xml:space="preserve"> of upregulated cytokines between loaded and unloaded conditions </w:t>
      </w:r>
      <w:r w:rsidR="006B1DE4" w:rsidRPr="00E47879">
        <w:rPr>
          <w:rFonts w:asciiTheme="minorHAnsi" w:hAnsiTheme="minorHAnsi" w:cstheme="minorBidi"/>
          <w:lang w:val="en-US"/>
        </w:rPr>
        <w:lastRenderedPageBreak/>
        <w:t xml:space="preserve">(Figure 4c). </w:t>
      </w:r>
      <w:r w:rsidR="003F2196" w:rsidRPr="00E47879">
        <w:rPr>
          <w:rFonts w:asciiTheme="minorHAnsi" w:hAnsiTheme="minorHAnsi" w:cstheme="minorBidi"/>
          <w:lang w:val="en-US"/>
        </w:rPr>
        <w:t>However, in clinical practice, if NIV interventions are removed for prolonged periods patients may be at risk of oxygen desaturation. Further research is required to define exact refractory periods in which cytokine expression returns to basal levels and whether these periods are clinically viable.</w:t>
      </w:r>
    </w:p>
    <w:p w14:paraId="16C98FBC" w14:textId="77777777" w:rsidR="006A3F64" w:rsidRPr="00E47879" w:rsidRDefault="006A3F64" w:rsidP="008051F7">
      <w:pPr>
        <w:spacing w:line="480" w:lineRule="auto"/>
        <w:jc w:val="both"/>
        <w:rPr>
          <w:rFonts w:asciiTheme="minorHAnsi" w:hAnsiTheme="minorHAnsi" w:cstheme="minorBidi"/>
          <w:lang w:val="en-US"/>
        </w:rPr>
      </w:pPr>
    </w:p>
    <w:p w14:paraId="6453902E" w14:textId="618E64F3" w:rsidR="008051F7" w:rsidRPr="00E47879" w:rsidRDefault="006777D6" w:rsidP="00FC34DA">
      <w:pPr>
        <w:spacing w:line="480" w:lineRule="auto"/>
        <w:jc w:val="both"/>
        <w:rPr>
          <w:rFonts w:asciiTheme="minorHAnsi" w:hAnsiTheme="minorHAnsi" w:cstheme="minorBidi"/>
          <w:i/>
          <w:lang w:val="en-US"/>
        </w:rPr>
      </w:pPr>
      <w:r w:rsidRPr="00E47879">
        <w:rPr>
          <w:rFonts w:asciiTheme="minorHAnsi" w:hAnsiTheme="minorHAnsi" w:cstheme="minorBidi"/>
          <w:i/>
          <w:lang w:val="en-US"/>
        </w:rPr>
        <w:t>4.2 Clinical Perspective</w:t>
      </w:r>
    </w:p>
    <w:p w14:paraId="74CF26D3" w14:textId="7B1720D2" w:rsidR="00FC16BD" w:rsidRPr="00E47879" w:rsidRDefault="006777D6" w:rsidP="00236EAE">
      <w:pPr>
        <w:spacing w:line="480" w:lineRule="auto"/>
        <w:jc w:val="both"/>
        <w:rPr>
          <w:rFonts w:asciiTheme="minorHAnsi" w:hAnsiTheme="minorHAnsi" w:cstheme="minorBidi"/>
          <w:lang w:val="en-US"/>
        </w:rPr>
      </w:pPr>
      <w:r w:rsidRPr="00E47879">
        <w:rPr>
          <w:rFonts w:asciiTheme="minorHAnsi" w:hAnsiTheme="minorHAnsi" w:cstheme="minorBidi"/>
          <w:lang w:val="en-US"/>
        </w:rPr>
        <w:t>During NIV application, the c</w:t>
      </w:r>
      <w:r w:rsidR="00FC16BD" w:rsidRPr="00E47879">
        <w:rPr>
          <w:rFonts w:asciiTheme="minorHAnsi" w:hAnsiTheme="minorHAnsi" w:cstheme="minorBidi"/>
          <w:lang w:val="en-US"/>
        </w:rPr>
        <w:t xml:space="preserve">linicians’ primary focus </w:t>
      </w:r>
      <w:r w:rsidRPr="00E47879">
        <w:rPr>
          <w:rFonts w:asciiTheme="minorHAnsi" w:hAnsiTheme="minorHAnsi" w:cstheme="minorBidi"/>
          <w:lang w:val="en-US"/>
        </w:rPr>
        <w:t>is</w:t>
      </w:r>
      <w:r w:rsidR="00FC16BD" w:rsidRPr="00E47879">
        <w:rPr>
          <w:rFonts w:asciiTheme="minorHAnsi" w:hAnsiTheme="minorHAnsi" w:cstheme="minorBidi"/>
          <w:lang w:val="en-US"/>
        </w:rPr>
        <w:t xml:space="preserve"> to attain a mask seal, as air leaks are associated with reduce</w:t>
      </w:r>
      <w:r w:rsidR="000869CC" w:rsidRPr="00E47879">
        <w:rPr>
          <w:rFonts w:asciiTheme="minorHAnsi" w:hAnsiTheme="minorHAnsi" w:cstheme="minorBidi"/>
          <w:lang w:val="en-US"/>
        </w:rPr>
        <w:t xml:space="preserve">d </w:t>
      </w:r>
      <w:r w:rsidR="006A3F64" w:rsidRPr="00E47879">
        <w:rPr>
          <w:rFonts w:asciiTheme="minorHAnsi" w:hAnsiTheme="minorHAnsi" w:cstheme="minorBidi"/>
          <w:lang w:val="en-US"/>
        </w:rPr>
        <w:t>comfort</w:t>
      </w:r>
      <w:r w:rsidRPr="00E47879">
        <w:rPr>
          <w:rFonts w:asciiTheme="minorHAnsi" w:hAnsiTheme="minorHAnsi" w:cstheme="minorBidi"/>
          <w:lang w:val="en-US"/>
        </w:rPr>
        <w:t xml:space="preserve"> and efficacy of</w:t>
      </w:r>
      <w:r w:rsidR="00AC6BE4" w:rsidRPr="00E47879">
        <w:rPr>
          <w:rFonts w:asciiTheme="minorHAnsi" w:hAnsiTheme="minorHAnsi" w:cstheme="minorBidi"/>
          <w:lang w:val="en-US"/>
        </w:rPr>
        <w:t xml:space="preserve"> the intervention.</w:t>
      </w:r>
      <w:r w:rsidR="00FC16BD"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&lt;EndNote&gt;&lt;Cite&gt;&lt;Author&gt;Dellweg&lt;/Author&gt;&lt;Year&gt;2010&lt;/Year&gt;&lt;RecNum&gt;229&lt;/RecNum&gt;&lt;DisplayText&gt;&lt;style face="superscript"&gt;11&lt;/style&gt;&lt;/DisplayText&gt;&lt;record&gt;&lt;rec-number&gt;229&lt;/rec-number&gt;&lt;foreign-keys&gt;&lt;key app="EN" db-id="5e9a9dweb9fzsneezf4pa09y9zrdsz9dzett" timestamp="1444406624"&gt;229&lt;/key&gt;&lt;key app="ENWeb" db-id=""&gt;0&lt;/key&gt;&lt;/foreign-keys&gt;&lt;ref-type name="Journal Article"&gt;17&lt;/ref-type&gt;&lt;contributors&gt;&lt;authors&gt;&lt;author&gt;Dellweg, D.&lt;/author&gt;&lt;author&gt;Hochrainer, D.&lt;/author&gt;&lt;author&gt;Klauke, M.&lt;/author&gt;&lt;author&gt;Kerl, J.&lt;/author&gt;&lt;author&gt;Eiger, G.&lt;/author&gt;&lt;author&gt;Kohler, D.&lt;/author&gt;&lt;/authors&gt;&lt;/contributors&gt;&lt;auth-address&gt;Fachkrankenhaus Kloster Grafschaft, Annostr. 1, 57392 Schmallenberg, Germany. d.dellweg@fkkg.de&lt;/auth-address&gt;&lt;titles&gt;&lt;title&gt;Determinants of skin contact pressure formation during non-invasive ventilation&lt;/title&gt;&lt;secondary-title&gt;J Biomech&lt;/secondary-title&gt;&lt;alt-title&gt;J Biomech&lt;/alt-title&gt;&lt;/titles&gt;&lt;periodical&gt;&lt;full-title&gt;J Biomech&lt;/full-title&gt;&lt;/periodical&gt;&lt;alt-periodical&gt;&lt;full-title&gt;J Biomech&lt;/full-title&gt;&lt;/alt-periodical&gt;&lt;pages&gt;652-7&lt;/pages&gt;&lt;volume&gt;43&lt;/volume&gt;&lt;number&gt;4&lt;/number&gt;&lt;keywords&gt;&lt;keyword&gt;Computer Simulation&lt;/keyword&gt;&lt;keyword&gt;Computer-Aided Design&lt;/keyword&gt;&lt;keyword&gt;Equipment Design&lt;/keyword&gt;&lt;keyword&gt;Equipment Failure Analysis&lt;/keyword&gt;&lt;keyword&gt;Humans&lt;/keyword&gt;&lt;keyword&gt;*Masks&lt;/keyword&gt;&lt;keyword&gt;*Models, Biological&lt;/keyword&gt;&lt;keyword&gt;Pressure&lt;/keyword&gt;&lt;keyword&gt;Respiration, Artificial/*instrumentation&lt;/keyword&gt;&lt;keyword&gt;Respiratory Mechanics/*physiology&lt;/keyword&gt;&lt;keyword&gt;*Skin Physiological Phenomena&lt;/keyword&gt;&lt;/keywords&gt;&lt;dates&gt;&lt;year&gt;2010&lt;/year&gt;&lt;pub-dates&gt;&lt;date&gt;Mar 3&lt;/date&gt;&lt;/pub-dates&gt;&lt;/dates&gt;&lt;isbn&gt;1873-2380 (Electronic)&amp;#xD;0021-9290 (Linking)&lt;/isbn&gt;&lt;accession-num&gt;19889415&lt;/accession-num&gt;&lt;urls&gt;&lt;related-urls&gt;&lt;url&gt;http://www.ncbi.nlm.nih.gov/pubmed/19889415&lt;/url&gt;&lt;/related-urls&gt;&lt;/urls&gt;&lt;electronic-resource-num&gt;10.1016/j.jbiomech.2009.10.029&lt;/electronic-resource-num&gt;&lt;language&gt;English&lt;/language&gt;&lt;/record&gt;&lt;/Cite&gt;&lt;/EndNote&gt;</w:instrText>
      </w:r>
      <w:r w:rsidR="00FC16BD"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11</w:t>
      </w:r>
      <w:r w:rsidR="00FC16BD" w:rsidRPr="00E47879">
        <w:rPr>
          <w:rFonts w:asciiTheme="minorHAnsi" w:hAnsiTheme="minorHAnsi" w:cstheme="minorBidi"/>
          <w:lang w:val="en-US"/>
        </w:rPr>
        <w:fldChar w:fldCharType="end"/>
      </w:r>
      <w:r w:rsidR="00FC16BD" w:rsidRPr="00E47879">
        <w:rPr>
          <w:rFonts w:asciiTheme="minorHAnsi" w:hAnsiTheme="minorHAnsi" w:cstheme="minorBidi"/>
          <w:lang w:val="en-US"/>
        </w:rPr>
        <w:t xml:space="preserve"> </w:t>
      </w:r>
      <w:r w:rsidRPr="00E47879">
        <w:rPr>
          <w:rFonts w:asciiTheme="minorHAnsi" w:hAnsiTheme="minorHAnsi" w:cstheme="minorBidi"/>
          <w:lang w:val="en-US"/>
        </w:rPr>
        <w:t>To achieve this seal,</w:t>
      </w:r>
      <w:r w:rsidR="00FC16BD" w:rsidRPr="00E47879">
        <w:rPr>
          <w:rFonts w:asciiTheme="minorHAnsi" w:hAnsiTheme="minorHAnsi" w:cstheme="minorBidi"/>
          <w:lang w:val="en-US"/>
        </w:rPr>
        <w:t xml:space="preserve"> strap tension is</w:t>
      </w:r>
      <w:r w:rsidRPr="00E47879">
        <w:rPr>
          <w:rFonts w:asciiTheme="minorHAnsi" w:hAnsiTheme="minorHAnsi" w:cstheme="minorBidi"/>
          <w:lang w:val="en-US"/>
        </w:rPr>
        <w:t xml:space="preserve"> often</w:t>
      </w:r>
      <w:r w:rsidR="00FC16BD" w:rsidRPr="00E47879">
        <w:rPr>
          <w:rFonts w:asciiTheme="minorHAnsi" w:hAnsiTheme="minorHAnsi" w:cstheme="minorBidi"/>
          <w:lang w:val="en-US"/>
        </w:rPr>
        <w:t xml:space="preserve"> increased, with the risk of pressure d</w:t>
      </w:r>
      <w:r w:rsidR="00AC6BE4" w:rsidRPr="00E47879">
        <w:rPr>
          <w:rFonts w:asciiTheme="minorHAnsi" w:hAnsiTheme="minorHAnsi" w:cstheme="minorBidi"/>
          <w:lang w:val="en-US"/>
        </w:rPr>
        <w:t>amage a secondary consideration.</w:t>
      </w:r>
      <w:r w:rsidR="00FC16BD" w:rsidRPr="00E47879">
        <w:rPr>
          <w:rFonts w:asciiTheme="minorHAnsi" w:hAnsiTheme="minorHAnsi" w:cstheme="minorBidi"/>
          <w:lang w:val="en-US"/>
        </w:rPr>
        <w:fldChar w:fldCharType="begin">
          <w:fldData xml:space="preserve">PEVuZE5vdGU+PENpdGU+PEF1dGhvcj5ZYW1hZ3V0aTwvQXV0aG9yPjxZZWFyPjIwMTQ8L1llYXI+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</w:fldData>
        </w:fldChar>
      </w:r>
      <w:r w:rsidR="003C683B" w:rsidRPr="00E47879">
        <w:rPr>
          <w:rFonts w:asciiTheme="minorHAnsi" w:hAnsiTheme="minorHAnsi" w:cstheme="minorBidi"/>
          <w:lang w:val="en-US"/>
        </w:rPr>
        <w:instrText xml:space="preserve"> ADDIN EN.CITE </w:instrText>
      </w:r>
      <w:r w:rsidR="003C683B" w:rsidRPr="00E47879">
        <w:rPr>
          <w:rFonts w:asciiTheme="minorHAnsi" w:hAnsiTheme="minorHAnsi" w:cstheme="minorBidi"/>
          <w:lang w:val="en-US"/>
        </w:rPr>
        <w:fldChar w:fldCharType="begin">
          <w:fldData xml:space="preserve">PEVuZE5vdGU+PENpdGU+PEF1dGhvcj5ZYW1hZ3V0aTwvQXV0aG9yPjxZZWFyPjIwMTQ8L1llYXI+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</w:fldData>
        </w:fldChar>
      </w:r>
      <w:r w:rsidR="003C683B" w:rsidRPr="00E47879">
        <w:rPr>
          <w:rFonts w:asciiTheme="minorHAnsi" w:hAnsiTheme="minorHAnsi" w:cstheme="minorBidi"/>
          <w:lang w:val="en-US"/>
        </w:rPr>
        <w:instrText xml:space="preserve"> ADDIN EN.CITE.DATA </w:instrText>
      </w:r>
      <w:r w:rsidR="003C683B" w:rsidRPr="00E47879">
        <w:rPr>
          <w:rFonts w:asciiTheme="minorHAnsi" w:hAnsiTheme="minorHAnsi" w:cstheme="minorBidi"/>
          <w:lang w:val="en-US"/>
        </w:rPr>
      </w:r>
      <w:r w:rsidR="003C683B" w:rsidRPr="00E47879">
        <w:rPr>
          <w:rFonts w:asciiTheme="minorHAnsi" w:hAnsiTheme="minorHAnsi" w:cstheme="minorBidi"/>
          <w:lang w:val="en-US"/>
        </w:rPr>
        <w:fldChar w:fldCharType="end"/>
      </w:r>
      <w:r w:rsidR="00FC16BD" w:rsidRPr="00E47879">
        <w:rPr>
          <w:rFonts w:asciiTheme="minorHAnsi" w:hAnsiTheme="minorHAnsi" w:cstheme="minorBidi"/>
          <w:lang w:val="en-US"/>
        </w:rPr>
      </w:r>
      <w:r w:rsidR="00FC16BD" w:rsidRPr="00E47879">
        <w:rPr>
          <w:rFonts w:asciiTheme="minorHAnsi" w:hAnsiTheme="minorHAnsi" w:cstheme="minorBidi"/>
          <w:lang w:val="en-US"/>
        </w:rPr>
        <w:fldChar w:fldCharType="separate"/>
      </w:r>
      <w:r w:rsidR="003C683B" w:rsidRPr="00E47879">
        <w:rPr>
          <w:rFonts w:asciiTheme="minorHAnsi" w:hAnsiTheme="minorHAnsi" w:cstheme="minorBidi"/>
          <w:noProof/>
          <w:vertAlign w:val="superscript"/>
          <w:lang w:val="en-US"/>
        </w:rPr>
        <w:t>34</w:t>
      </w:r>
      <w:r w:rsidR="00FC16BD" w:rsidRPr="00E47879">
        <w:rPr>
          <w:rFonts w:asciiTheme="minorHAnsi" w:hAnsiTheme="minorHAnsi" w:cstheme="minorBidi"/>
          <w:lang w:val="en-US"/>
        </w:rPr>
        <w:fldChar w:fldCharType="end"/>
      </w:r>
      <w:r w:rsidR="00FC16BD" w:rsidRPr="00E47879">
        <w:rPr>
          <w:rFonts w:asciiTheme="minorHAnsi" w:hAnsiTheme="minorHAnsi" w:cstheme="minorBidi"/>
          <w:lang w:val="en-US"/>
        </w:rPr>
        <w:t xml:space="preserve"> It is important to consider that the patient may not be </w:t>
      </w:r>
      <w:r w:rsidR="0048397B" w:rsidRPr="00E47879">
        <w:rPr>
          <w:rFonts w:asciiTheme="minorHAnsi" w:hAnsiTheme="minorHAnsi" w:cstheme="minorBidi"/>
          <w:lang w:val="en-US"/>
        </w:rPr>
        <w:t>alerted</w:t>
      </w:r>
      <w:r w:rsidR="00FC16BD" w:rsidRPr="00E47879">
        <w:rPr>
          <w:rFonts w:asciiTheme="minorHAnsi" w:hAnsiTheme="minorHAnsi" w:cstheme="minorBidi"/>
          <w:lang w:val="en-US"/>
        </w:rPr>
        <w:t xml:space="preserve"> to an uncomfortable mask fit due to sedation, medication, or neurological disease or injury</w:t>
      </w:r>
      <w:r w:rsidR="00AC6BE4" w:rsidRPr="00E47879">
        <w:rPr>
          <w:rFonts w:asciiTheme="minorHAnsi" w:hAnsiTheme="minorHAnsi" w:cstheme="minorBidi"/>
          <w:lang w:val="en-US"/>
        </w:rPr>
        <w:t>.</w:t>
      </w:r>
      <w:r w:rsidR="00FC16BD" w:rsidRPr="00E47879">
        <w:rPr>
          <w:rFonts w:asciiTheme="minorHAnsi" w:hAnsiTheme="minorHAnsi" w:cstheme="minorBidi"/>
          <w:lang w:val="en-US"/>
        </w:rPr>
        <w:fldChar w:fldCharType="begin"/>
      </w:r>
      <w:r w:rsidR="003C683B" w:rsidRPr="00E47879">
        <w:rPr>
          <w:rFonts w:asciiTheme="minorHAnsi" w:hAnsiTheme="minorHAnsi" w:cstheme="minorBidi"/>
          <w:lang w:val="en-US"/>
        </w:rPr>
        <w:instrText xml:space="preserve"> ADDIN EN.CITE &lt;EndNote&gt;&lt;Cite&gt;&lt;Author&gt;Black&lt;/Author&gt;&lt;Year&gt;2010&lt;/Year&gt;&lt;RecNum&gt;216&lt;/RecNum&gt;&lt;DisplayText&gt;&lt;style face="superscript"&gt;35&lt;/style&gt;&lt;/DisplayText&gt;&lt;record&gt;&lt;rec-number&gt;216&lt;/rec-number&gt;&lt;foreign-keys&gt;&lt;key app="EN" db-id="5e9a9dweb9fzsneezf4pa09y9zrdsz9dzett" timestamp="1444406598"&gt;216&lt;/key&gt;&lt;key app="ENWeb" db-id=""&gt;0&lt;/key&gt;&lt;/foreign-keys&gt;&lt;ref-type name="Journal Article"&gt;17&lt;/ref-type&gt;&lt;contributors&gt;&lt;authors&gt;&lt;author&gt;Black, J. M.&lt;/author&gt;&lt;author&gt;Cuddigan, J. E.&lt;/author&gt;&lt;author&gt;Walko, M. A.&lt;/author&gt;&lt;author&gt;Didier, L. A.&lt;/author&gt;&lt;author&gt;Lander, M. J.&lt;/author&gt;&lt;author&gt;Kelpe, M. R.&lt;/author&gt;&lt;/authors&gt;&lt;/contributors&gt;&lt;auth-address&gt;College of Nursing, University of Nebraska Medical Center, Omaha, NE, USA. jblack@unmc.edu&lt;/auth-address&gt;&lt;titles&gt;&lt;title&gt;Medical device related pressure ulcers in hospitalized patients&lt;/title&gt;&lt;secondary-title&gt;Int Wound J&lt;/secondary-title&gt;&lt;alt-title&gt;Int Wound J&lt;/alt-title&gt;&lt;/titles&gt;&lt;periodical&gt;&lt;full-title&gt;Int Wound J&lt;/full-title&gt;&lt;/periodical&gt;&lt;alt-periodical&gt;&lt;full-title&gt;Int Wound J&lt;/full-title&gt;&lt;/alt-periodical&gt;&lt;pages&gt;358-65&lt;/pages&gt;&lt;volume&gt;7&lt;/volume&gt;&lt;number&gt;5&lt;/number&gt;&lt;keywords&gt;&lt;keyword&gt;Academic Medical Centers&lt;/keyword&gt;&lt;keyword&gt;Cross Infection/epidemiology&lt;/keyword&gt;&lt;keyword&gt;Equipment and Supplies/*adverse effects&lt;/keyword&gt;&lt;keyword&gt;Female&lt;/keyword&gt;&lt;keyword&gt;Humans&lt;/keyword&gt;&lt;keyword&gt;Incidence&lt;/keyword&gt;&lt;keyword&gt;Inpatients/*statistics &amp;amp; numerical data&lt;/keyword&gt;&lt;keyword&gt;Male&lt;/keyword&gt;&lt;keyword&gt;Odds Ratio&lt;/keyword&gt;&lt;keyword&gt;Pressure Ulcer/*epidemiology/*etiology&lt;/keyword&gt;&lt;keyword&gt;Prevalence&lt;/keyword&gt;&lt;/keywords&gt;&lt;dates&gt;&lt;year&gt;2010&lt;/year&gt;&lt;pub-dates&gt;&lt;date&gt;Oct&lt;/date&gt;&lt;/pub-dates&gt;&lt;/dates&gt;&lt;isbn&gt;1742-481X (Electronic)&amp;#xD;1742-4801 (Linking)&lt;/isbn&gt;&lt;accession-num&gt;20561094&lt;/accession-num&gt;&lt;urls&gt;&lt;related-urls&gt;&lt;url&gt;http://www.ncbi.nlm.nih.gov/pubmed/20561094&lt;/url&gt;&lt;/related-urls&gt;&lt;/urls&gt;&lt;electronic-resource-num&gt;10.1111/j.1742-481X.2010.00699.x&lt;/electronic-resource-num&gt;&lt;language&gt;English&lt;/language&gt;&lt;/record&gt;&lt;/Cite&gt;&lt;/EndNote&gt;</w:instrText>
      </w:r>
      <w:r w:rsidR="00FC16BD" w:rsidRPr="00E47879">
        <w:rPr>
          <w:rFonts w:asciiTheme="minorHAnsi" w:hAnsiTheme="minorHAnsi" w:cstheme="minorBidi"/>
          <w:lang w:val="en-US"/>
        </w:rPr>
        <w:fldChar w:fldCharType="separate"/>
      </w:r>
      <w:r w:rsidR="003C683B" w:rsidRPr="00E47879">
        <w:rPr>
          <w:rFonts w:asciiTheme="minorHAnsi" w:hAnsiTheme="minorHAnsi" w:cstheme="minorBidi"/>
          <w:noProof/>
          <w:vertAlign w:val="superscript"/>
          <w:lang w:val="en-US"/>
        </w:rPr>
        <w:t>35</w:t>
      </w:r>
      <w:r w:rsidR="00FC16BD" w:rsidRPr="00E47879">
        <w:rPr>
          <w:rFonts w:asciiTheme="minorHAnsi" w:hAnsiTheme="minorHAnsi" w:cstheme="minorBidi"/>
          <w:lang w:val="en-US"/>
        </w:rPr>
        <w:fldChar w:fldCharType="end"/>
      </w:r>
      <w:r w:rsidR="00FC16BD" w:rsidRPr="00E47879">
        <w:rPr>
          <w:rFonts w:asciiTheme="minorHAnsi" w:hAnsiTheme="minorHAnsi" w:cstheme="minorBidi"/>
          <w:lang w:val="en-US"/>
        </w:rPr>
        <w:t xml:space="preserve"> </w:t>
      </w:r>
      <w:proofErr w:type="spellStart"/>
      <w:r w:rsidRPr="00E47879">
        <w:rPr>
          <w:rFonts w:asciiTheme="minorHAnsi" w:hAnsiTheme="minorHAnsi" w:cstheme="minorBidi"/>
          <w:lang w:val="en-US"/>
        </w:rPr>
        <w:t>Oronasal</w:t>
      </w:r>
      <w:proofErr w:type="spellEnd"/>
      <w:r w:rsidRPr="00E47879">
        <w:rPr>
          <w:rFonts w:asciiTheme="minorHAnsi" w:hAnsiTheme="minorHAnsi" w:cstheme="minorBidi"/>
          <w:lang w:val="en-US"/>
        </w:rPr>
        <w:t xml:space="preserve"> m</w:t>
      </w:r>
      <w:r w:rsidR="00FC16BD" w:rsidRPr="00E47879">
        <w:rPr>
          <w:rFonts w:asciiTheme="minorHAnsi" w:hAnsiTheme="minorHAnsi" w:cstheme="minorBidi"/>
          <w:lang w:val="en-US"/>
        </w:rPr>
        <w:t>asks have traditionally been preferred for their comfort and ease of use</w:t>
      </w:r>
      <w:r w:rsidR="00FA392C" w:rsidRPr="00E47879">
        <w:rPr>
          <w:rFonts w:asciiTheme="minorHAnsi" w:hAnsiTheme="minorHAnsi" w:cstheme="minorBidi"/>
          <w:lang w:val="en-US"/>
        </w:rPr>
        <w:t>, although</w:t>
      </w:r>
      <w:r w:rsidR="00FC16BD" w:rsidRPr="00E47879">
        <w:rPr>
          <w:rFonts w:asciiTheme="minorHAnsi" w:hAnsiTheme="minorHAnsi" w:cstheme="minorBidi"/>
          <w:lang w:val="en-US"/>
        </w:rPr>
        <w:t xml:space="preserve"> other interfaces</w:t>
      </w:r>
      <w:r w:rsidR="0048397B" w:rsidRPr="00E47879">
        <w:rPr>
          <w:rFonts w:asciiTheme="minorHAnsi" w:hAnsiTheme="minorHAnsi" w:cstheme="minorBidi"/>
          <w:lang w:val="en-US"/>
        </w:rPr>
        <w:t>, such as full-face masks</w:t>
      </w:r>
      <w:r w:rsidR="00FC16BD" w:rsidRPr="00E47879">
        <w:rPr>
          <w:rFonts w:asciiTheme="minorHAnsi" w:hAnsiTheme="minorHAnsi" w:cstheme="minorBidi"/>
          <w:lang w:val="en-US"/>
        </w:rPr>
        <w:t xml:space="preserve"> ha</w:t>
      </w:r>
      <w:r w:rsidR="000869CC" w:rsidRPr="00E47879">
        <w:rPr>
          <w:rFonts w:asciiTheme="minorHAnsi" w:hAnsiTheme="minorHAnsi" w:cstheme="minorBidi"/>
          <w:lang w:val="en-US"/>
        </w:rPr>
        <w:t xml:space="preserve">ve been </w:t>
      </w:r>
      <w:r w:rsidR="0048397B" w:rsidRPr="00E47879">
        <w:rPr>
          <w:rFonts w:asciiTheme="minorHAnsi" w:hAnsiTheme="minorHAnsi" w:cstheme="minorBidi"/>
          <w:lang w:val="en-US"/>
        </w:rPr>
        <w:t>shown to reduce pressure ulcer incidence</w:t>
      </w:r>
      <w:r w:rsidR="00AC6BE4" w:rsidRPr="00E47879">
        <w:rPr>
          <w:rFonts w:asciiTheme="minorHAnsi" w:hAnsiTheme="minorHAnsi" w:cstheme="minorBidi"/>
          <w:lang w:val="en-US"/>
        </w:rPr>
        <w:t>.</w:t>
      </w:r>
      <w:r w:rsidR="00FC16BD" w:rsidRPr="00E47879">
        <w:rPr>
          <w:rFonts w:asciiTheme="minorHAnsi" w:hAnsiTheme="minorHAnsi" w:cstheme="minorBidi"/>
          <w:lang w:val="en-US"/>
        </w:rPr>
        <w:fldChar w:fldCharType="begin">
          <w:fldData xml:space="preserve">PEVuZE5vdGU+PENpdGU+PEF1dGhvcj5WYXNjaGV0dG88L0F1dGhvcj48WWVhcj4yMDE0PC9ZZWFy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</w:fldData>
        </w:fldChar>
      </w:r>
      <w:r w:rsidR="003C683B" w:rsidRPr="00E47879">
        <w:rPr>
          <w:rFonts w:asciiTheme="minorHAnsi" w:hAnsiTheme="minorHAnsi" w:cstheme="minorBidi"/>
          <w:lang w:val="en-US"/>
        </w:rPr>
        <w:instrText xml:space="preserve"> ADDIN EN.CITE </w:instrText>
      </w:r>
      <w:r w:rsidR="003C683B" w:rsidRPr="00E47879">
        <w:rPr>
          <w:rFonts w:asciiTheme="minorHAnsi" w:hAnsiTheme="minorHAnsi" w:cstheme="minorBidi"/>
          <w:lang w:val="en-US"/>
        </w:rPr>
        <w:fldChar w:fldCharType="begin">
          <w:fldData xml:space="preserve">PEVuZE5vdGU+PENpdGU+PEF1dGhvcj5WYXNjaGV0dG88L0F1dGhvcj48WWVhcj4yMDE0PC9ZZWFy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</w:fldData>
        </w:fldChar>
      </w:r>
      <w:r w:rsidR="003C683B" w:rsidRPr="00E47879">
        <w:rPr>
          <w:rFonts w:asciiTheme="minorHAnsi" w:hAnsiTheme="minorHAnsi" w:cstheme="minorBidi"/>
          <w:lang w:val="en-US"/>
        </w:rPr>
        <w:instrText xml:space="preserve"> ADDIN EN.CITE.DATA </w:instrText>
      </w:r>
      <w:r w:rsidR="003C683B" w:rsidRPr="00E47879">
        <w:rPr>
          <w:rFonts w:asciiTheme="minorHAnsi" w:hAnsiTheme="minorHAnsi" w:cstheme="minorBidi"/>
          <w:lang w:val="en-US"/>
        </w:rPr>
      </w:r>
      <w:r w:rsidR="003C683B" w:rsidRPr="00E47879">
        <w:rPr>
          <w:rFonts w:asciiTheme="minorHAnsi" w:hAnsiTheme="minorHAnsi" w:cstheme="minorBidi"/>
          <w:lang w:val="en-US"/>
        </w:rPr>
        <w:fldChar w:fldCharType="end"/>
      </w:r>
      <w:r w:rsidR="00FC16BD" w:rsidRPr="00E47879">
        <w:rPr>
          <w:rFonts w:asciiTheme="minorHAnsi" w:hAnsiTheme="minorHAnsi" w:cstheme="minorBidi"/>
          <w:lang w:val="en-US"/>
        </w:rPr>
      </w:r>
      <w:r w:rsidR="00FC16BD" w:rsidRPr="00E47879">
        <w:rPr>
          <w:rFonts w:asciiTheme="minorHAnsi" w:hAnsiTheme="minorHAnsi" w:cstheme="minorBidi"/>
          <w:lang w:val="en-US"/>
        </w:rPr>
        <w:fldChar w:fldCharType="separate"/>
      </w:r>
      <w:r w:rsidR="003C683B" w:rsidRPr="00E47879">
        <w:rPr>
          <w:rFonts w:asciiTheme="minorHAnsi" w:hAnsiTheme="minorHAnsi" w:cstheme="minorBidi"/>
          <w:noProof/>
          <w:vertAlign w:val="superscript"/>
          <w:lang w:val="en-US"/>
        </w:rPr>
        <w:t>36,37</w:t>
      </w:r>
      <w:r w:rsidR="00FC16BD" w:rsidRPr="00E47879">
        <w:rPr>
          <w:rFonts w:asciiTheme="minorHAnsi" w:hAnsiTheme="minorHAnsi" w:cstheme="minorBidi"/>
          <w:lang w:val="en-US"/>
        </w:rPr>
        <w:fldChar w:fldCharType="end"/>
      </w:r>
      <w:r w:rsidR="00FC16BD" w:rsidRPr="00E47879">
        <w:rPr>
          <w:rFonts w:asciiTheme="minorHAnsi" w:hAnsiTheme="minorHAnsi" w:cstheme="minorBidi"/>
          <w:lang w:val="en-US"/>
        </w:rPr>
        <w:t xml:space="preserve"> </w:t>
      </w:r>
      <w:r w:rsidR="000869CC" w:rsidRPr="00E47879">
        <w:rPr>
          <w:rFonts w:asciiTheme="minorHAnsi" w:hAnsiTheme="minorHAnsi" w:cstheme="minorBidi"/>
          <w:lang w:val="en-US"/>
        </w:rPr>
        <w:t>The development of new evidence based devices which protect the skin</w:t>
      </w:r>
      <w:r w:rsidR="00AC6BE4" w:rsidRPr="00E47879">
        <w:rPr>
          <w:rFonts w:asciiTheme="minorHAnsi" w:hAnsiTheme="minorHAnsi" w:cstheme="minorBidi"/>
          <w:lang w:val="en-US"/>
        </w:rPr>
        <w:t>,</w:t>
      </w:r>
      <w:r w:rsidR="000869CC" w:rsidRPr="00E47879">
        <w:rPr>
          <w:rFonts w:asciiTheme="minorHAnsi" w:hAnsiTheme="minorHAnsi" w:cstheme="minorBidi"/>
          <w:lang w:val="en-US"/>
        </w:rPr>
        <w:t xml:space="preserve"> </w:t>
      </w:r>
      <w:r w:rsidR="000869CC" w:rsidRPr="00E47879">
        <w:rPr>
          <w:rFonts w:asciiTheme="minorHAnsi" w:hAnsiTheme="minorHAnsi" w:cstheme="minorBidi"/>
          <w:lang w:val="en-US"/>
        </w:rPr>
        <w:fldChar w:fldCharType="begin"/>
      </w:r>
      <w:r w:rsidR="003C683B" w:rsidRPr="00E47879">
        <w:rPr>
          <w:rFonts w:asciiTheme="minorHAnsi" w:hAnsiTheme="minorHAnsi" w:cstheme="minorBidi"/>
          <w:lang w:val="en-US"/>
        </w:rPr>
        <w:instrText xml:space="preserve"> ADDIN EN.CITE &lt;EndNote&gt;&lt;Cite&gt;&lt;Author&gt;Gregoretti&lt;/Author&gt;&lt;Year&gt;2002&lt;/Year&gt;&lt;RecNum&gt;2061&lt;/RecNum&gt;&lt;DisplayText&gt;&lt;style face="superscript"&gt;38&lt;/style&gt;&lt;/DisplayText&gt;&lt;record&gt;&lt;rec-number&gt;2061&lt;/rec-number&gt;&lt;foreign-keys&gt;&lt;key app="EN" db-id="ervprze5a95tvoe59pjpvw5gezttve9wxvfs" timestamp="1345717552"&gt;2061&lt;/key&gt;&lt;/foreign-keys&gt;&lt;ref-type name="Journal Article"&gt;17&lt;/ref-type&gt;&lt;contributors&gt;&lt;authors&gt;&lt;author&gt;Gregoretti, C.&lt;/author&gt;&lt;author&gt;Confalonieri, M.&lt;/author&gt;&lt;author&gt;Navalesi, P.&lt;/author&gt;&lt;author&gt;Squadrone, V.&lt;/author&gt;&lt;author&gt;Frigerio, P.&lt;/author&gt;&lt;author&gt;Beltrame, F.&lt;/author&gt;&lt;author&gt;Carbone, G.&lt;/author&gt;&lt;author&gt;Conti, G.&lt;/author&gt;&lt;author&gt;Gamna, F.&lt;/author&gt;&lt;author&gt;Nava, S.&lt;/author&gt;&lt;author&gt;Calderini, E.&lt;/author&gt;&lt;author&gt;Skrobik, Y.&lt;/author&gt;&lt;author&gt;Antonelli, M.&lt;/author&gt;&lt;/authors&gt;&lt;/contributors&gt;&lt;titles&gt;&lt;title&gt;Evaluation of patient skin breakdown and comfort with a new face mask for non-invasive ventilation: a multi-center study&lt;/title&gt;&lt;secondary-title&gt;Intensive Care Medicine&lt;/secondary-title&gt;&lt;/titles&gt;&lt;periodical&gt;&lt;full-title&gt;Intensive Care Medicine&lt;/full-title&gt;&lt;abbr-1&gt;Intensive Care Med.&lt;/abbr-1&gt;&lt;abbr-2&gt;Intensive Care Med&lt;/abbr-2&gt;&lt;/periodical&gt;&lt;pages&gt;278-284&lt;/pages&gt;&lt;volume&gt;28&lt;/volume&gt;&lt;number&gt;3&lt;/number&gt;&lt;dates&gt;&lt;year&gt;2002&lt;/year&gt;&lt;/dates&gt;&lt;urls&gt;&lt;/urls&gt;&lt;/record&gt;&lt;/Cite&gt;&lt;/EndNote&gt;</w:instrText>
      </w:r>
      <w:r w:rsidR="000869CC" w:rsidRPr="00E47879">
        <w:rPr>
          <w:rFonts w:asciiTheme="minorHAnsi" w:hAnsiTheme="minorHAnsi" w:cstheme="minorBidi"/>
          <w:lang w:val="en-US"/>
        </w:rPr>
        <w:fldChar w:fldCharType="separate"/>
      </w:r>
      <w:r w:rsidR="003C683B" w:rsidRPr="00E47879">
        <w:rPr>
          <w:rFonts w:asciiTheme="minorHAnsi" w:hAnsiTheme="minorHAnsi" w:cstheme="minorBidi"/>
          <w:noProof/>
          <w:vertAlign w:val="superscript"/>
          <w:lang w:val="en-US"/>
        </w:rPr>
        <w:t>38</w:t>
      </w:r>
      <w:r w:rsidR="000869CC" w:rsidRPr="00E47879">
        <w:rPr>
          <w:rFonts w:asciiTheme="minorHAnsi" w:hAnsiTheme="minorHAnsi" w:cstheme="minorBidi"/>
          <w:lang w:val="en-US"/>
        </w:rPr>
        <w:fldChar w:fldCharType="end"/>
      </w:r>
      <w:r w:rsidRPr="00E47879">
        <w:rPr>
          <w:rFonts w:asciiTheme="minorHAnsi" w:hAnsiTheme="minorHAnsi" w:cstheme="minorBidi"/>
          <w:lang w:val="en-US"/>
        </w:rPr>
        <w:t xml:space="preserve"> enhanced guidance for </w:t>
      </w:r>
      <w:r w:rsidR="0048397B" w:rsidRPr="00E47879">
        <w:rPr>
          <w:rFonts w:asciiTheme="minorHAnsi" w:hAnsiTheme="minorHAnsi" w:cstheme="minorBidi"/>
          <w:lang w:val="en-US"/>
        </w:rPr>
        <w:t xml:space="preserve">clinical </w:t>
      </w:r>
      <w:r w:rsidRPr="00E47879">
        <w:rPr>
          <w:rFonts w:asciiTheme="minorHAnsi" w:hAnsiTheme="minorHAnsi" w:cstheme="minorBidi"/>
          <w:lang w:val="en-US"/>
        </w:rPr>
        <w:t>application</w:t>
      </w:r>
      <w:r w:rsidR="006A3F64" w:rsidRPr="00E47879">
        <w:rPr>
          <w:rFonts w:asciiTheme="minorHAnsi" w:hAnsiTheme="minorHAnsi" w:cstheme="minorBidi"/>
          <w:lang w:val="en-US"/>
        </w:rPr>
        <w:t xml:space="preserve">, for example, with respect to strap tension </w:t>
      </w:r>
      <w:r w:rsidR="000869CC" w:rsidRPr="00E47879">
        <w:rPr>
          <w:rFonts w:asciiTheme="minorHAnsi" w:hAnsiTheme="minorHAnsi" w:cstheme="minorBidi"/>
          <w:lang w:val="en-US"/>
        </w:rPr>
        <w:t xml:space="preserve">and </w:t>
      </w:r>
      <w:r w:rsidR="0048397B" w:rsidRPr="00E47879">
        <w:rPr>
          <w:rFonts w:asciiTheme="minorHAnsi" w:hAnsiTheme="minorHAnsi" w:cstheme="minorBidi"/>
          <w:lang w:val="en-US"/>
        </w:rPr>
        <w:t xml:space="preserve">the use of </w:t>
      </w:r>
      <w:r w:rsidR="000869CC" w:rsidRPr="00E47879">
        <w:rPr>
          <w:rFonts w:asciiTheme="minorHAnsi" w:hAnsiTheme="minorHAnsi" w:cstheme="minorBidi"/>
          <w:lang w:val="en-US"/>
        </w:rPr>
        <w:t>p</w:t>
      </w:r>
      <w:r w:rsidR="00FC16BD" w:rsidRPr="00E47879">
        <w:rPr>
          <w:rFonts w:asciiTheme="minorHAnsi" w:hAnsiTheme="minorHAnsi" w:cstheme="minorBidi"/>
          <w:lang w:val="en-US"/>
        </w:rPr>
        <w:t>rophylactic interventions should also be consider</w:t>
      </w:r>
      <w:r w:rsidR="000869CC" w:rsidRPr="00E47879">
        <w:rPr>
          <w:rFonts w:asciiTheme="minorHAnsi" w:hAnsiTheme="minorHAnsi" w:cstheme="minorBidi"/>
          <w:lang w:val="en-US"/>
        </w:rPr>
        <w:t xml:space="preserve">ed for the prevention of </w:t>
      </w:r>
      <w:r w:rsidR="00D45F08" w:rsidRPr="00E47879">
        <w:rPr>
          <w:rFonts w:asciiTheme="minorHAnsi" w:hAnsiTheme="minorHAnsi" w:cstheme="minorBidi"/>
          <w:lang w:val="en-US"/>
        </w:rPr>
        <w:t xml:space="preserve">NIV </w:t>
      </w:r>
      <w:r w:rsidR="008F5239" w:rsidRPr="00E47879">
        <w:rPr>
          <w:rFonts w:asciiTheme="minorHAnsi" w:hAnsiTheme="minorHAnsi" w:cstheme="minorBidi"/>
          <w:lang w:val="en-US"/>
        </w:rPr>
        <w:t xml:space="preserve">related </w:t>
      </w:r>
      <w:r w:rsidR="00AC6BE4" w:rsidRPr="00E47879">
        <w:rPr>
          <w:rFonts w:asciiTheme="minorHAnsi" w:hAnsiTheme="minorHAnsi" w:cstheme="minorBidi"/>
          <w:lang w:val="en-US"/>
        </w:rPr>
        <w:t>Pus.</w:t>
      </w:r>
      <w:r w:rsidR="00FC16BD" w:rsidRPr="00E47879">
        <w:rPr>
          <w:rFonts w:asciiTheme="minorHAnsi" w:hAnsiTheme="minorHAnsi" w:cstheme="minorBidi"/>
          <w:lang w:val="en-US"/>
        </w:rPr>
        <w:fldChar w:fldCharType="begin">
          <w:fldData xml:space="preserve">PEVuZE5vdGU+PENpdGU+PEF1dGhvcj5XZW5nPC9BdXRob3I+PFllYXI+MjAwODwvWWVhcj48UmVj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</w:fldData>
        </w:fldChar>
      </w:r>
      <w:r w:rsidR="003C683B" w:rsidRPr="00E47879">
        <w:rPr>
          <w:rFonts w:asciiTheme="minorHAnsi" w:hAnsiTheme="minorHAnsi" w:cstheme="minorBidi"/>
          <w:lang w:val="en-US"/>
        </w:rPr>
        <w:instrText xml:space="preserve"> ADDIN EN.CITE </w:instrText>
      </w:r>
      <w:r w:rsidR="003C683B" w:rsidRPr="00E47879">
        <w:rPr>
          <w:rFonts w:asciiTheme="minorHAnsi" w:hAnsiTheme="minorHAnsi" w:cstheme="minorBidi"/>
          <w:lang w:val="en-US"/>
        </w:rPr>
        <w:fldChar w:fldCharType="begin">
          <w:fldData xml:space="preserve">PEVuZE5vdGU+PENpdGU+PEF1dGhvcj5XZW5nPC9BdXRob3I+PFllYXI+MjAwODwvWWVhcj48UmVj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</w:fldData>
        </w:fldChar>
      </w:r>
      <w:r w:rsidR="003C683B" w:rsidRPr="00E47879">
        <w:rPr>
          <w:rFonts w:asciiTheme="minorHAnsi" w:hAnsiTheme="minorHAnsi" w:cstheme="minorBidi"/>
          <w:lang w:val="en-US"/>
        </w:rPr>
        <w:instrText xml:space="preserve"> ADDIN EN.CITE.DATA </w:instrText>
      </w:r>
      <w:r w:rsidR="003C683B" w:rsidRPr="00E47879">
        <w:rPr>
          <w:rFonts w:asciiTheme="minorHAnsi" w:hAnsiTheme="minorHAnsi" w:cstheme="minorBidi"/>
          <w:lang w:val="en-US"/>
        </w:rPr>
      </w:r>
      <w:r w:rsidR="003C683B" w:rsidRPr="00E47879">
        <w:rPr>
          <w:rFonts w:asciiTheme="minorHAnsi" w:hAnsiTheme="minorHAnsi" w:cstheme="minorBidi"/>
          <w:lang w:val="en-US"/>
        </w:rPr>
        <w:fldChar w:fldCharType="end"/>
      </w:r>
      <w:r w:rsidR="00FC16BD" w:rsidRPr="00E47879">
        <w:rPr>
          <w:rFonts w:asciiTheme="minorHAnsi" w:hAnsiTheme="minorHAnsi" w:cstheme="minorBidi"/>
          <w:lang w:val="en-US"/>
        </w:rPr>
      </w:r>
      <w:r w:rsidR="00FC16BD" w:rsidRPr="00E47879">
        <w:rPr>
          <w:rFonts w:asciiTheme="minorHAnsi" w:hAnsiTheme="minorHAnsi" w:cstheme="minorBidi"/>
          <w:lang w:val="en-US"/>
        </w:rPr>
        <w:fldChar w:fldCharType="separate"/>
      </w:r>
      <w:r w:rsidR="003C683B" w:rsidRPr="00E47879">
        <w:rPr>
          <w:rFonts w:asciiTheme="minorHAnsi" w:hAnsiTheme="minorHAnsi" w:cstheme="minorBidi"/>
          <w:noProof/>
          <w:vertAlign w:val="superscript"/>
          <w:lang w:val="en-US"/>
        </w:rPr>
        <w:t>39</w:t>
      </w:r>
      <w:r w:rsidR="00FC16BD" w:rsidRPr="00E47879">
        <w:rPr>
          <w:rFonts w:asciiTheme="minorHAnsi" w:hAnsiTheme="minorHAnsi" w:cstheme="minorBidi"/>
          <w:lang w:val="en-US"/>
        </w:rPr>
        <w:fldChar w:fldCharType="end"/>
      </w:r>
      <w:r w:rsidR="00777D74" w:rsidRPr="00E47879">
        <w:rPr>
          <w:rFonts w:asciiTheme="minorHAnsi" w:hAnsiTheme="minorHAnsi" w:cstheme="minorBidi"/>
          <w:lang w:val="en-US"/>
        </w:rPr>
        <w:t xml:space="preserve"> When device related injury does occur there is a need to </w:t>
      </w:r>
      <w:r w:rsidR="00340D2F" w:rsidRPr="00E47879">
        <w:rPr>
          <w:rFonts w:asciiTheme="minorHAnsi" w:hAnsiTheme="minorHAnsi" w:cstheme="minorBidi"/>
          <w:lang w:val="en-US"/>
        </w:rPr>
        <w:t>promote</w:t>
      </w:r>
      <w:r w:rsidR="00777D74" w:rsidRPr="00E47879">
        <w:rPr>
          <w:rFonts w:asciiTheme="minorHAnsi" w:hAnsiTheme="minorHAnsi" w:cstheme="minorBidi"/>
          <w:lang w:val="en-US"/>
        </w:rPr>
        <w:t xml:space="preserve"> accurate documentation and communication with clinical colleagues, regulatory bodies and industry.  Advanced medical device surveillance systems </w:t>
      </w:r>
      <w:r w:rsidR="00340D2F" w:rsidRPr="00E47879">
        <w:rPr>
          <w:rFonts w:asciiTheme="minorHAnsi" w:hAnsiTheme="minorHAnsi" w:cstheme="minorBidi"/>
          <w:lang w:val="en-US"/>
        </w:rPr>
        <w:t>could</w:t>
      </w:r>
      <w:r w:rsidR="00777D74" w:rsidRPr="00E47879">
        <w:rPr>
          <w:rFonts w:asciiTheme="minorHAnsi" w:hAnsiTheme="minorHAnsi" w:cstheme="minorBidi"/>
          <w:lang w:val="en-US"/>
        </w:rPr>
        <w:t xml:space="preserve"> be considered to provide a framework</w:t>
      </w:r>
      <w:r w:rsidR="00340D2F" w:rsidRPr="00E47879">
        <w:rPr>
          <w:rFonts w:asciiTheme="minorHAnsi" w:hAnsiTheme="minorHAnsi" w:cstheme="minorBidi"/>
          <w:lang w:val="en-US"/>
        </w:rPr>
        <w:t xml:space="preserve"> for improving patien</w:t>
      </w:r>
      <w:r w:rsidR="00AC6BE4" w:rsidRPr="00E47879">
        <w:rPr>
          <w:rFonts w:asciiTheme="minorHAnsi" w:hAnsiTheme="minorHAnsi" w:cstheme="minorBidi"/>
          <w:lang w:val="en-US"/>
        </w:rPr>
        <w:t>t safety.</w:t>
      </w:r>
      <w:r w:rsidR="00AC7344" w:rsidRPr="00E47879">
        <w:rPr>
          <w:rFonts w:asciiTheme="minorHAnsi" w:hAnsiTheme="minorHAnsi" w:cstheme="minorBidi"/>
          <w:lang w:val="en-US"/>
        </w:rPr>
        <w:fldChar w:fldCharType="begin"/>
      </w:r>
      <w:r w:rsidR="003C683B" w:rsidRPr="00E47879">
        <w:rPr>
          <w:rFonts w:asciiTheme="minorHAnsi" w:hAnsiTheme="minorHAnsi" w:cstheme="minorBidi"/>
          <w:lang w:val="en-US"/>
        </w:rPr>
        <w:instrText xml:space="preserve"> ADDIN EN.CITE &lt;EndNote&gt;&lt;Cite&gt;&lt;Author&gt;Polisena&lt;/Author&gt;&lt;Year&gt;2014&lt;/Year&gt;&lt;RecNum&gt;4582&lt;/RecNum&gt;&lt;DisplayText&gt;&lt;style face="superscript"&gt;40&lt;/style&gt;&lt;/DisplayText&gt;&lt;record&gt;&lt;rec-number&gt;4582&lt;/rec-number&gt;&lt;foreign-keys&gt;&lt;key app="EN" db-id="ervprze5a95tvoe59pjpvw5gezttve9wxvfs" timestamp="1470226476"&gt;4582&lt;/key&gt;&lt;/foreign-keys&gt;&lt;ref-type name="Journal Article"&gt;17&lt;/ref-type&gt;&lt;contributors&gt;&lt;authors&gt;&lt;author&gt;Polisena, Julie&lt;/author&gt;&lt;author&gt;Jutai, Jeffrey&lt;/author&gt;&lt;author&gt;Chreyh, Rana&lt;/author&gt;&lt;/authors&gt;&lt;/contributors&gt;&lt;titles&gt;&lt;title&gt;A proposed framework to improve the safety of medical devices in a Canadian hospital context&lt;/title&gt;&lt;secondary-title&gt;Medical Devices (Auckland, N.Z.)&lt;/secondary-title&gt;&lt;/titles&gt;&lt;periodical&gt;&lt;full-title&gt;Medical Devices (Auckland, N.Z.)&lt;/full-title&gt;&lt;/periodical&gt;&lt;pages&gt;139-147&lt;/pages&gt;&lt;volume&gt;7&lt;/volume&gt;&lt;dates&gt;&lt;year&gt;2014&lt;/year&gt;&lt;pub-dates&gt;&lt;date&gt;05/16&lt;/date&gt;&lt;/pub-dates&gt;&lt;/dates&gt;&lt;publisher&gt;Dove Medical Press&lt;/publisher&gt;&lt;isbn&gt;1179-1470&lt;/isbn&gt;&lt;accession-num&gt;PMC4037306&lt;/accession-num&gt;&lt;urls&gt;&lt;related-urls&gt;&lt;url&gt;http://www.ncbi.nlm.nih.gov/pmc/articles/PMC4037306/&lt;/url&gt;&lt;/related-urls&gt;&lt;/urls&gt;&lt;electronic-resource-num&gt;10.2147/MDER.S61728&lt;/electronic-resource-num&gt;&lt;remote-database-name&gt;PMC&lt;/remote-database-name&gt;&lt;/record&gt;&lt;/Cite&gt;&lt;/EndNote&gt;</w:instrText>
      </w:r>
      <w:r w:rsidR="00AC7344" w:rsidRPr="00E47879">
        <w:rPr>
          <w:rFonts w:asciiTheme="minorHAnsi" w:hAnsiTheme="minorHAnsi" w:cstheme="minorBidi"/>
          <w:lang w:val="en-US"/>
        </w:rPr>
        <w:fldChar w:fldCharType="separate"/>
      </w:r>
      <w:r w:rsidR="003C683B" w:rsidRPr="00E47879">
        <w:rPr>
          <w:rFonts w:asciiTheme="minorHAnsi" w:hAnsiTheme="minorHAnsi" w:cstheme="minorBidi"/>
          <w:noProof/>
          <w:vertAlign w:val="superscript"/>
          <w:lang w:val="en-US"/>
        </w:rPr>
        <w:t>40</w:t>
      </w:r>
      <w:r w:rsidR="00AC7344" w:rsidRPr="00E47879">
        <w:rPr>
          <w:rFonts w:asciiTheme="minorHAnsi" w:hAnsiTheme="minorHAnsi" w:cstheme="minorBidi"/>
          <w:lang w:val="en-US"/>
        </w:rPr>
        <w:fldChar w:fldCharType="end"/>
      </w:r>
      <w:r w:rsidR="00452A74" w:rsidRPr="00E47879">
        <w:rPr>
          <w:rFonts w:asciiTheme="minorHAnsi" w:hAnsiTheme="minorHAnsi" w:cstheme="minorBidi"/>
          <w:lang w:val="en-US"/>
        </w:rPr>
        <w:t xml:space="preserve"> Further research should monitor the interface pressures and skin physiological response of patients</w:t>
      </w:r>
      <w:r w:rsidR="006A3F64" w:rsidRPr="00E47879">
        <w:rPr>
          <w:rFonts w:asciiTheme="minorHAnsi" w:hAnsiTheme="minorHAnsi" w:cstheme="minorBidi"/>
          <w:lang w:val="en-US"/>
        </w:rPr>
        <w:t>,</w:t>
      </w:r>
      <w:r w:rsidR="00452A74" w:rsidRPr="00E47879">
        <w:rPr>
          <w:rFonts w:asciiTheme="minorHAnsi" w:hAnsiTheme="minorHAnsi" w:cstheme="minorBidi"/>
          <w:lang w:val="en-US"/>
        </w:rPr>
        <w:t xml:space="preserve"> who require NIV treatment over prolonged periods of application. The comorbidities of patients requiring NIV may contribute to an altered intrinsic capability for their tissues to </w:t>
      </w:r>
      <w:r w:rsidR="006A3F64" w:rsidRPr="00E47879">
        <w:rPr>
          <w:rFonts w:asciiTheme="minorHAnsi" w:hAnsiTheme="minorHAnsi" w:cstheme="minorBidi"/>
          <w:lang w:val="en-US"/>
        </w:rPr>
        <w:t>tolerate</w:t>
      </w:r>
      <w:r w:rsidR="00452A74" w:rsidRPr="00E47879">
        <w:rPr>
          <w:rFonts w:asciiTheme="minorHAnsi" w:hAnsiTheme="minorHAnsi" w:cstheme="minorBidi"/>
          <w:lang w:val="en-US"/>
        </w:rPr>
        <w:t xml:space="preserve"> prolonged pressure from respiratory </w:t>
      </w:r>
      <w:r w:rsidR="00AC6BE4" w:rsidRPr="00E47879">
        <w:rPr>
          <w:rFonts w:asciiTheme="minorHAnsi" w:hAnsiTheme="minorHAnsi" w:cstheme="minorBidi"/>
          <w:lang w:val="en-US"/>
        </w:rPr>
        <w:t>masks.</w:t>
      </w:r>
      <w:r w:rsidR="00452A74" w:rsidRPr="00E47879">
        <w:rPr>
          <w:rFonts w:asciiTheme="minorHAnsi" w:hAnsiTheme="minorHAnsi" w:cstheme="minorBidi"/>
          <w:lang w:val="en-US"/>
        </w:rPr>
        <w:fldChar w:fldCharType="begin"/>
      </w:r>
      <w:r w:rsidR="00C334B7" w:rsidRPr="00E47879">
        <w:rPr>
          <w:rFonts w:asciiTheme="minorHAnsi" w:hAnsiTheme="minorHAnsi" w:cstheme="minorBidi"/>
          <w:lang w:val="en-US"/>
        </w:rPr>
        <w:instrText xml:space="preserve"> ADDIN EN.CITE &lt;EndNote&gt;&lt;Cite&gt;&lt;Author&gt;Wolverton&lt;/Author&gt;&lt;Year&gt;2005&lt;/Year&gt;&lt;RecNum&gt;4588&lt;/RecNum&gt;&lt;DisplayText&gt;&lt;style face="superscript"&gt;1&lt;/style&gt;&lt;/DisplayText&gt;&lt;record&gt;&lt;rec-number&gt;4588&lt;/rec-number&gt;&lt;foreign-keys&gt;&lt;key app="EN" db-id="ervprze5a95tvoe59pjpvw5gezttve9wxvfs" timestamp="1466608937"&gt;4588&lt;/key&gt;&lt;/foreign-keys&gt;&lt;ref-type name="Journal Article"&gt;17&lt;/ref-type&gt;&lt;contributors&gt;&lt;authors&gt;&lt;author&gt;Wolverton, Cheryl Lynn&lt;/author&gt;&lt;author&gt;Hobbs, Lisa A.&lt;/author&gt;&lt;author&gt;Beeson, Terrie&lt;/author&gt;&lt;author&gt;Benjamin, Marianne&lt;/author&gt;&lt;author&gt;Campbell, Karen&lt;/author&gt;&lt;author&gt;Forbes, Charlie&lt;/author&gt;&lt;author&gt;Huff, Nicole&lt;/author&gt;&lt;author&gt;Kieninger, Michelle&lt;/author&gt;&lt;author&gt;Luebbehusen, Michael&lt;/author&gt;&lt;author&gt;Myers, Mary&lt;/author&gt;&lt;author&gt;White, Susan&lt;/author&gt;&lt;/authors&gt;&lt;/contributors&gt;&lt;titles&gt;&lt;title&gt;Nosocomial Pressure Ulcer Rates in Critical Care: Performance Improvement Project&lt;/title&gt;&lt;secondary-title&gt;Journal of Nursing Care Quality&lt;/secondary-title&gt;&lt;/titles&gt;&lt;periodical&gt;&lt;full-title&gt;Journal of Nursing Care Quality&lt;/full-title&gt;&lt;abbr-1&gt;J. Nurs. Care Qua .&lt;/abbr-1&gt;&lt;abbr-2&gt;J Nurs Care Qual&lt;/abbr-2&gt;&lt;/periodical&gt;&lt;pages&gt;56-62&lt;/pages&gt;&lt;volume&gt;20&lt;/volume&gt;&lt;number&gt;1&lt;/number&gt;&lt;keywords&gt;&lt;keyword&gt;Braden Scale&lt;/keyword&gt;&lt;keyword&gt;nosocomial pressure ulcer&lt;/keyword&gt;&lt;keyword&gt;performance improvement&lt;/keyword&gt;&lt;keyword&gt;prevention of pressure ulcers&lt;/keyword&gt;&lt;/keywords&gt;&lt;dates&gt;&lt;year&gt;2005&lt;/year&gt;&lt;/dates&gt;&lt;isbn&gt;1057-3631&lt;/isbn&gt;&lt;accession-num&gt;00001786-200501000-00010&lt;/accession-num&gt;&lt;urls&gt;&lt;related-urls&gt;&lt;url&gt;http://journals.lww.com/jncqjournal/Fulltext/2005/01000/Nosocomial_Pressure_Ulcer_Rates_in_Critical_Care_.10.aspx&lt;/url&gt;&lt;/related-urls&gt;&lt;/urls&gt;&lt;/record&gt;&lt;/Cite&gt;&lt;/EndNote&gt;</w:instrText>
      </w:r>
      <w:r w:rsidR="00452A74" w:rsidRPr="00E47879">
        <w:rPr>
          <w:rFonts w:asciiTheme="minorHAnsi" w:hAnsiTheme="minorHAnsi" w:cstheme="minorBidi"/>
          <w:lang w:val="en-US"/>
        </w:rPr>
        <w:fldChar w:fldCharType="separate"/>
      </w:r>
      <w:r w:rsidR="00C334B7" w:rsidRPr="00E47879">
        <w:rPr>
          <w:rFonts w:asciiTheme="minorHAnsi" w:hAnsiTheme="minorHAnsi" w:cstheme="minorBidi"/>
          <w:noProof/>
          <w:vertAlign w:val="superscript"/>
          <w:lang w:val="en-US"/>
        </w:rPr>
        <w:t>1</w:t>
      </w:r>
      <w:r w:rsidR="00452A74" w:rsidRPr="00E47879">
        <w:rPr>
          <w:rFonts w:asciiTheme="minorHAnsi" w:hAnsiTheme="minorHAnsi" w:cstheme="minorBidi"/>
          <w:lang w:val="en-US"/>
        </w:rPr>
        <w:fldChar w:fldCharType="end"/>
      </w:r>
      <w:r w:rsidR="00452A74" w:rsidRPr="00E47879">
        <w:rPr>
          <w:rFonts w:asciiTheme="minorHAnsi" w:hAnsiTheme="minorHAnsi" w:cstheme="minorBidi"/>
          <w:lang w:val="en-US"/>
        </w:rPr>
        <w:t xml:space="preserve"> </w:t>
      </w:r>
      <w:r w:rsidR="006A3F64" w:rsidRPr="00E47879">
        <w:rPr>
          <w:rFonts w:asciiTheme="minorHAnsi" w:hAnsiTheme="minorHAnsi" w:cstheme="minorBidi"/>
          <w:lang w:val="en-US"/>
        </w:rPr>
        <w:t xml:space="preserve">The combined measurement of physical conditions and biomarkers offers a robust objective methodology to monitor tissue damage risk in these individuals. </w:t>
      </w:r>
    </w:p>
    <w:p w14:paraId="40F1BB6C" w14:textId="77777777" w:rsidR="006A56E8" w:rsidRPr="00E47879" w:rsidRDefault="006A56E8" w:rsidP="00FC34DA">
      <w:pPr>
        <w:spacing w:line="480" w:lineRule="auto"/>
        <w:jc w:val="both"/>
        <w:rPr>
          <w:rFonts w:asciiTheme="minorHAnsi" w:hAnsiTheme="minorHAnsi" w:cstheme="minorBidi"/>
          <w:i/>
          <w:lang w:val="en-US"/>
        </w:rPr>
      </w:pPr>
    </w:p>
    <w:p w14:paraId="1776174F" w14:textId="77777777" w:rsidR="00FC16BD" w:rsidRPr="00E47879" w:rsidRDefault="00FC16BD" w:rsidP="009B5104">
      <w:pPr>
        <w:pStyle w:val="ListParagraph"/>
        <w:numPr>
          <w:ilvl w:val="0"/>
          <w:numId w:val="7"/>
        </w:numPr>
        <w:spacing w:line="480" w:lineRule="auto"/>
        <w:jc w:val="both"/>
        <w:rPr>
          <w:b/>
          <w:bCs/>
          <w:iCs/>
          <w:lang w:val="en-US"/>
        </w:rPr>
      </w:pPr>
      <w:r w:rsidRPr="00E47879">
        <w:rPr>
          <w:b/>
          <w:bCs/>
          <w:iCs/>
          <w:lang w:val="en-US"/>
        </w:rPr>
        <w:t>Conclusion</w:t>
      </w:r>
    </w:p>
    <w:p w14:paraId="2868EDCB" w14:textId="3DD5C161" w:rsidR="00FC16BD" w:rsidRPr="00E47879" w:rsidRDefault="00FC16BD" w:rsidP="00DB212A">
      <w:pPr>
        <w:spacing w:line="480" w:lineRule="auto"/>
        <w:jc w:val="both"/>
        <w:rPr>
          <w:rFonts w:asciiTheme="minorHAnsi" w:hAnsiTheme="minorHAnsi" w:cstheme="minorBidi"/>
          <w:lang w:val="en-US"/>
        </w:rPr>
      </w:pPr>
      <w:r w:rsidRPr="00E47879">
        <w:rPr>
          <w:rFonts w:asciiTheme="minorHAnsi" w:hAnsiTheme="minorHAnsi" w:cstheme="minorBidi"/>
          <w:lang w:val="en-US"/>
        </w:rPr>
        <w:t xml:space="preserve">This </w:t>
      </w:r>
      <w:r w:rsidR="00E90953" w:rsidRPr="00E47879">
        <w:rPr>
          <w:rFonts w:asciiTheme="minorHAnsi" w:hAnsiTheme="minorHAnsi" w:cstheme="minorBidi"/>
          <w:lang w:val="en-US"/>
        </w:rPr>
        <w:t xml:space="preserve">present </w:t>
      </w:r>
      <w:r w:rsidRPr="00E47879">
        <w:rPr>
          <w:rFonts w:asciiTheme="minorHAnsi" w:hAnsiTheme="minorHAnsi" w:cstheme="minorBidi"/>
          <w:lang w:val="en-US"/>
        </w:rPr>
        <w:t xml:space="preserve">study </w:t>
      </w:r>
      <w:r w:rsidR="00E90953" w:rsidRPr="00E47879">
        <w:rPr>
          <w:rFonts w:asciiTheme="minorHAnsi" w:hAnsiTheme="minorHAnsi" w:cstheme="minorBidi"/>
          <w:lang w:val="en-US"/>
        </w:rPr>
        <w:t>has considered</w:t>
      </w:r>
      <w:r w:rsidRPr="00E47879">
        <w:rPr>
          <w:rFonts w:asciiTheme="minorHAnsi" w:hAnsiTheme="minorHAnsi" w:cstheme="minorBidi"/>
          <w:lang w:val="en-US"/>
        </w:rPr>
        <w:t xml:space="preserve"> both the biomechanical and </w:t>
      </w:r>
      <w:r w:rsidR="006777D6" w:rsidRPr="00E47879">
        <w:rPr>
          <w:rFonts w:asciiTheme="minorHAnsi" w:hAnsiTheme="minorHAnsi" w:cstheme="minorBidi"/>
          <w:lang w:val="en-US"/>
        </w:rPr>
        <w:t xml:space="preserve">biomarker </w:t>
      </w:r>
      <w:r w:rsidRPr="00E47879">
        <w:rPr>
          <w:rFonts w:asciiTheme="minorHAnsi" w:hAnsiTheme="minorHAnsi" w:cstheme="minorBidi"/>
          <w:lang w:val="en-US"/>
        </w:rPr>
        <w:t xml:space="preserve">response to NIV mask application in a cohort of </w:t>
      </w:r>
      <w:r w:rsidR="006777D6" w:rsidRPr="00E47879">
        <w:rPr>
          <w:rFonts w:asciiTheme="minorHAnsi" w:hAnsiTheme="minorHAnsi" w:cstheme="minorBidi"/>
          <w:lang w:val="en-US"/>
        </w:rPr>
        <w:t>healthy</w:t>
      </w:r>
      <w:r w:rsidRPr="00E47879">
        <w:rPr>
          <w:rFonts w:asciiTheme="minorHAnsi" w:hAnsiTheme="minorHAnsi" w:cstheme="minorBidi"/>
          <w:lang w:val="en-US"/>
        </w:rPr>
        <w:t xml:space="preserve"> participants. The study r</w:t>
      </w:r>
      <w:r w:rsidR="006A3F64" w:rsidRPr="00E47879">
        <w:rPr>
          <w:rFonts w:asciiTheme="minorHAnsi" w:hAnsiTheme="minorHAnsi" w:cstheme="minorBidi"/>
          <w:lang w:val="en-US"/>
        </w:rPr>
        <w:t>evealed that small increments in</w:t>
      </w:r>
      <w:r w:rsidRPr="00E47879">
        <w:rPr>
          <w:rFonts w:asciiTheme="minorHAnsi" w:hAnsiTheme="minorHAnsi" w:cstheme="minorBidi"/>
          <w:lang w:val="en-US"/>
        </w:rPr>
        <w:t xml:space="preserve"> strap tension result in large interface pressures transferred to the bridge of the nose. This resulted in significant increases in discomfort and the release of </w:t>
      </w:r>
      <w:r w:rsidR="006777D6" w:rsidRPr="00E47879">
        <w:rPr>
          <w:rFonts w:asciiTheme="minorHAnsi" w:hAnsiTheme="minorHAnsi" w:cstheme="minorBidi"/>
          <w:lang w:val="en-US"/>
        </w:rPr>
        <w:t xml:space="preserve">pro-inflammatory </w:t>
      </w:r>
      <w:r w:rsidRPr="00E47879">
        <w:rPr>
          <w:rFonts w:asciiTheme="minorHAnsi" w:hAnsiTheme="minorHAnsi" w:cstheme="minorBidi"/>
          <w:lang w:val="en-US"/>
        </w:rPr>
        <w:t>cytokine</w:t>
      </w:r>
      <w:r w:rsidR="000349FD" w:rsidRPr="00E47879">
        <w:rPr>
          <w:rFonts w:asciiTheme="minorHAnsi" w:hAnsiTheme="minorHAnsi" w:cstheme="minorBidi"/>
          <w:lang w:val="en-US"/>
        </w:rPr>
        <w:t>, IL-1</w:t>
      </w:r>
      <w:r w:rsidR="000349FD" w:rsidRPr="00E47879">
        <w:rPr>
          <w:rFonts w:ascii="Symbol" w:hAnsi="Symbol" w:cstheme="minorBidi"/>
          <w:lang w:val="en-US"/>
        </w:rPr>
        <w:t></w:t>
      </w:r>
      <w:r w:rsidR="000349FD" w:rsidRPr="00E47879">
        <w:rPr>
          <w:rFonts w:asciiTheme="minorHAnsi" w:hAnsiTheme="minorHAnsi" w:cstheme="minorBidi"/>
          <w:lang w:val="en-US"/>
        </w:rPr>
        <w:t xml:space="preserve">, </w:t>
      </w:r>
      <w:r w:rsidR="00DB212A" w:rsidRPr="00E47879">
        <w:rPr>
          <w:rFonts w:asciiTheme="minorHAnsi" w:hAnsiTheme="minorHAnsi" w:cstheme="minorBidi"/>
          <w:lang w:val="en-US"/>
        </w:rPr>
        <w:t>during the highest strap tension</w:t>
      </w:r>
      <w:r w:rsidRPr="00E47879">
        <w:rPr>
          <w:rFonts w:asciiTheme="minorHAnsi" w:hAnsiTheme="minorHAnsi" w:cstheme="minorBidi"/>
          <w:lang w:val="en-US"/>
        </w:rPr>
        <w:t xml:space="preserve">. It is therefore important that clinicians consider how tightly they apply the straps of </w:t>
      </w:r>
      <w:r w:rsidR="00DB212A" w:rsidRPr="00E47879">
        <w:rPr>
          <w:rFonts w:asciiTheme="minorHAnsi" w:hAnsiTheme="minorHAnsi" w:cstheme="minorBidi"/>
          <w:lang w:val="en-US"/>
        </w:rPr>
        <w:t xml:space="preserve">respiratory </w:t>
      </w:r>
      <w:r w:rsidRPr="00E47879">
        <w:rPr>
          <w:rFonts w:asciiTheme="minorHAnsi" w:hAnsiTheme="minorHAnsi" w:cstheme="minorBidi"/>
          <w:lang w:val="en-US"/>
        </w:rPr>
        <w:t xml:space="preserve">masks and </w:t>
      </w:r>
      <w:r w:rsidR="00DB212A" w:rsidRPr="00E47879">
        <w:rPr>
          <w:rFonts w:asciiTheme="minorHAnsi" w:hAnsiTheme="minorHAnsi" w:cstheme="minorBidi"/>
          <w:lang w:val="en-US"/>
        </w:rPr>
        <w:t>monitor the health of skin regularly for individuals who required NIV treatment</w:t>
      </w:r>
      <w:r w:rsidRPr="00E47879">
        <w:rPr>
          <w:rFonts w:asciiTheme="minorHAnsi" w:hAnsiTheme="minorHAnsi" w:cstheme="minorBidi"/>
          <w:lang w:val="en-US"/>
        </w:rPr>
        <w:t>.</w:t>
      </w:r>
    </w:p>
    <w:p w14:paraId="5C775225" w14:textId="77777777" w:rsidR="008051F7" w:rsidRPr="00E47879" w:rsidRDefault="008051F7" w:rsidP="00FC34DA">
      <w:pPr>
        <w:spacing w:line="480" w:lineRule="auto"/>
        <w:rPr>
          <w:rFonts w:asciiTheme="minorHAnsi" w:hAnsiTheme="minorHAnsi" w:cstheme="minorBidi"/>
          <w:lang w:val="en-US"/>
        </w:rPr>
      </w:pPr>
    </w:p>
    <w:p w14:paraId="689747A1" w14:textId="77777777" w:rsidR="008051F7" w:rsidRPr="00E47879" w:rsidRDefault="008051F7" w:rsidP="00FC34DA">
      <w:pPr>
        <w:spacing w:line="480" w:lineRule="auto"/>
        <w:rPr>
          <w:rFonts w:asciiTheme="minorHAnsi" w:hAnsiTheme="minorHAnsi" w:cstheme="minorBidi"/>
          <w:lang w:val="en-US"/>
        </w:rPr>
      </w:pPr>
    </w:p>
    <w:p w14:paraId="07F2F430" w14:textId="77777777" w:rsidR="003F2196" w:rsidRPr="00E47879" w:rsidRDefault="003F2196" w:rsidP="00FC34DA">
      <w:pPr>
        <w:spacing w:line="480" w:lineRule="auto"/>
        <w:rPr>
          <w:rFonts w:asciiTheme="minorHAnsi" w:hAnsiTheme="minorHAnsi" w:cstheme="minorBidi"/>
          <w:lang w:val="en-US"/>
        </w:rPr>
      </w:pPr>
    </w:p>
    <w:p w14:paraId="0EA3E4CD" w14:textId="77777777" w:rsidR="008051F7" w:rsidRPr="00E47879" w:rsidRDefault="003A1F44" w:rsidP="00FC34DA">
      <w:pPr>
        <w:spacing w:line="480" w:lineRule="auto"/>
        <w:rPr>
          <w:rFonts w:asciiTheme="minorHAnsi" w:hAnsiTheme="minorHAnsi" w:cstheme="minorBidi"/>
          <w:b/>
          <w:lang w:val="en-US"/>
        </w:rPr>
      </w:pPr>
      <w:r w:rsidRPr="00E47879">
        <w:rPr>
          <w:rFonts w:asciiTheme="minorHAnsi" w:hAnsiTheme="minorHAnsi" w:cstheme="minorBidi"/>
          <w:b/>
          <w:lang w:val="en-US"/>
        </w:rPr>
        <w:t>Acknowledgements</w:t>
      </w:r>
    </w:p>
    <w:p w14:paraId="408D42DF" w14:textId="77777777" w:rsidR="003A1F44" w:rsidRPr="00E47879" w:rsidRDefault="003A1F44" w:rsidP="00E92363">
      <w:pPr>
        <w:spacing w:line="480" w:lineRule="auto"/>
        <w:rPr>
          <w:rFonts w:asciiTheme="minorHAnsi" w:hAnsiTheme="minorHAnsi" w:cstheme="minorBidi"/>
          <w:lang w:val="en-US"/>
        </w:rPr>
      </w:pPr>
      <w:r w:rsidRPr="00E47879">
        <w:rPr>
          <w:rFonts w:asciiTheme="minorHAnsi" w:hAnsiTheme="minorHAnsi" w:cstheme="minorBidi"/>
          <w:lang w:val="en-US"/>
        </w:rPr>
        <w:t xml:space="preserve"> We would like to thank all individuals who participated in the study.  </w:t>
      </w:r>
      <w:r w:rsidR="00E92363" w:rsidRPr="00E47879">
        <w:rPr>
          <w:rFonts w:asciiTheme="minorHAnsi" w:hAnsiTheme="minorHAnsi" w:cstheme="minorBidi"/>
          <w:lang w:val="en-US"/>
        </w:rPr>
        <w:t>The work was supported by the EPSRC-NIHR “Medical Device and Vulnerable Skin Network” (ref EP/M000303/1).</w:t>
      </w:r>
    </w:p>
    <w:p w14:paraId="064B39E9" w14:textId="77777777" w:rsidR="008051F7" w:rsidRPr="00E47879" w:rsidRDefault="008051F7" w:rsidP="00FC34DA">
      <w:pPr>
        <w:spacing w:line="480" w:lineRule="auto"/>
        <w:rPr>
          <w:rFonts w:asciiTheme="minorHAnsi" w:hAnsiTheme="minorHAnsi" w:cstheme="minorBidi"/>
          <w:lang w:val="en-US"/>
        </w:rPr>
      </w:pPr>
    </w:p>
    <w:p w14:paraId="0EF94B68" w14:textId="3A68E594" w:rsidR="008051F7" w:rsidRPr="00E47879" w:rsidRDefault="00D31745" w:rsidP="00FC34DA">
      <w:pPr>
        <w:spacing w:line="480" w:lineRule="auto"/>
        <w:rPr>
          <w:rFonts w:asciiTheme="minorHAnsi" w:hAnsiTheme="minorHAnsi" w:cstheme="minorBidi"/>
          <w:b/>
          <w:lang w:val="en-US"/>
        </w:rPr>
      </w:pPr>
      <w:r w:rsidRPr="00E47879">
        <w:rPr>
          <w:rFonts w:asciiTheme="minorHAnsi" w:hAnsiTheme="minorHAnsi" w:cstheme="minorBidi"/>
          <w:b/>
          <w:lang w:val="en-US"/>
        </w:rPr>
        <w:t>Disclosure statement</w:t>
      </w:r>
    </w:p>
    <w:p w14:paraId="6E7880D0" w14:textId="3C123A59" w:rsidR="00D31745" w:rsidRPr="00E47879" w:rsidRDefault="00D31745" w:rsidP="00FC34DA">
      <w:pPr>
        <w:spacing w:line="480" w:lineRule="auto"/>
        <w:rPr>
          <w:rFonts w:asciiTheme="minorHAnsi" w:hAnsiTheme="minorHAnsi" w:cstheme="minorBidi"/>
          <w:lang w:val="en-US"/>
        </w:rPr>
      </w:pPr>
      <w:r w:rsidRPr="00E47879">
        <w:rPr>
          <w:rFonts w:asciiTheme="minorHAnsi" w:hAnsiTheme="minorHAnsi" w:cstheme="minorBidi"/>
          <w:b/>
          <w:lang w:val="en-US"/>
        </w:rPr>
        <w:t xml:space="preserve"> </w:t>
      </w:r>
      <w:r w:rsidRPr="00E47879">
        <w:rPr>
          <w:rFonts w:asciiTheme="minorHAnsi" w:hAnsiTheme="minorHAnsi" w:cstheme="minorBidi"/>
          <w:lang w:val="en-US"/>
        </w:rPr>
        <w:t>There were no conflicts of interest for the study.</w:t>
      </w:r>
    </w:p>
    <w:p w14:paraId="0407E1CB" w14:textId="77777777" w:rsidR="0050644E" w:rsidRPr="00E47879" w:rsidRDefault="0050644E" w:rsidP="00FC34DA">
      <w:pPr>
        <w:spacing w:line="480" w:lineRule="auto"/>
        <w:rPr>
          <w:rFonts w:asciiTheme="minorHAnsi" w:hAnsiTheme="minorHAnsi" w:cstheme="minorBidi"/>
          <w:lang w:val="en-US"/>
        </w:rPr>
      </w:pPr>
    </w:p>
    <w:p w14:paraId="3F2C1511" w14:textId="77777777" w:rsidR="0050644E" w:rsidRPr="00E47879" w:rsidRDefault="0050644E" w:rsidP="00FC34DA">
      <w:pPr>
        <w:spacing w:line="480" w:lineRule="auto"/>
        <w:rPr>
          <w:rFonts w:asciiTheme="minorHAnsi" w:hAnsiTheme="minorHAnsi" w:cstheme="minorBidi"/>
          <w:lang w:val="en-US"/>
        </w:rPr>
      </w:pPr>
    </w:p>
    <w:p w14:paraId="0CD4CE53" w14:textId="75B654BF" w:rsidR="00301B69" w:rsidRPr="00E47879" w:rsidRDefault="000E2808" w:rsidP="00AC6BE4">
      <w:pPr>
        <w:spacing w:line="480" w:lineRule="auto"/>
        <w:rPr>
          <w:rFonts w:asciiTheme="minorHAnsi" w:hAnsiTheme="minorHAnsi" w:cstheme="minorBidi"/>
          <w:b/>
          <w:lang w:val="en-US"/>
        </w:rPr>
      </w:pPr>
      <w:r w:rsidRPr="00E47879">
        <w:rPr>
          <w:rFonts w:asciiTheme="minorHAnsi" w:hAnsiTheme="minorHAnsi" w:cstheme="minorBidi"/>
          <w:b/>
          <w:lang w:val="en-US"/>
        </w:rPr>
        <w:lastRenderedPageBreak/>
        <w:t>References</w:t>
      </w:r>
    </w:p>
    <w:p w14:paraId="644F39CE" w14:textId="5748401A" w:rsidR="000E2808" w:rsidRPr="00E47879" w:rsidRDefault="00301B69" w:rsidP="000E2808">
      <w:pPr>
        <w:pStyle w:val="EndNoteBibliography"/>
        <w:spacing w:after="0" w:line="480" w:lineRule="auto"/>
        <w:ind w:left="720" w:hanging="720"/>
        <w:rPr>
          <w:rFonts w:asciiTheme="minorHAnsi" w:hAnsiTheme="minorHAnsi"/>
        </w:rPr>
      </w:pPr>
      <w:r w:rsidRPr="00E47879">
        <w:rPr>
          <w:rFonts w:asciiTheme="minorHAnsi" w:hAnsiTheme="minorHAnsi" w:cstheme="minorBidi"/>
        </w:rPr>
        <w:fldChar w:fldCharType="begin"/>
      </w:r>
      <w:r w:rsidRPr="00E47879">
        <w:rPr>
          <w:rFonts w:asciiTheme="minorHAnsi" w:hAnsiTheme="minorHAnsi" w:cstheme="minorBidi"/>
        </w:rPr>
        <w:instrText xml:space="preserve"> ADDIN EN.REFLIST </w:instrText>
      </w:r>
      <w:r w:rsidRPr="00E47879">
        <w:rPr>
          <w:rFonts w:asciiTheme="minorHAnsi" w:hAnsiTheme="minorHAnsi" w:cstheme="minorBidi"/>
        </w:rPr>
        <w:fldChar w:fldCharType="separate"/>
      </w:r>
      <w:r w:rsidR="000E2808" w:rsidRPr="00E47879">
        <w:rPr>
          <w:rFonts w:asciiTheme="minorHAnsi" w:hAnsiTheme="minorHAnsi"/>
        </w:rPr>
        <w:t>1.</w:t>
      </w:r>
      <w:r w:rsidR="000E2808" w:rsidRPr="00E47879">
        <w:rPr>
          <w:rFonts w:asciiTheme="minorHAnsi" w:hAnsiTheme="minorHAnsi"/>
        </w:rPr>
        <w:tab/>
        <w:t xml:space="preserve">Wolverton CL, Hobbs LA, Beeson T, Benjamin M, Campbell K, Forbes C, Huff N, Kieninger M, Luebbehusen M, Myers M, White S. Nosocomial Pressure Ulcer Rates in Critical Care: Performance Improvement Project. </w:t>
      </w:r>
      <w:r w:rsidR="000E2808" w:rsidRPr="00E47879">
        <w:rPr>
          <w:rFonts w:asciiTheme="minorHAnsi" w:hAnsiTheme="minorHAnsi"/>
          <w:i/>
        </w:rPr>
        <w:t xml:space="preserve">J. Nurs. Care Qual. </w:t>
      </w:r>
      <w:r w:rsidR="000E2808" w:rsidRPr="00E47879">
        <w:rPr>
          <w:rFonts w:asciiTheme="minorHAnsi" w:hAnsiTheme="minorHAnsi"/>
        </w:rPr>
        <w:t>2005;20:56-62.</w:t>
      </w:r>
    </w:p>
    <w:p w14:paraId="7B48F421"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w:t>
      </w:r>
      <w:r w:rsidRPr="00E47879">
        <w:rPr>
          <w:rFonts w:asciiTheme="minorHAnsi" w:hAnsiTheme="minorHAnsi"/>
        </w:rPr>
        <w:tab/>
        <w:t xml:space="preserve">Black J, Cuddigan J, Walko M, Didier A, Lander M, Kelpe M. Medical device related pressure ulcers in hospitalised patients. </w:t>
      </w:r>
      <w:r w:rsidRPr="00E47879">
        <w:rPr>
          <w:rFonts w:asciiTheme="minorHAnsi" w:hAnsiTheme="minorHAnsi"/>
          <w:i/>
        </w:rPr>
        <w:t xml:space="preserve">International Wound Journal. </w:t>
      </w:r>
      <w:r w:rsidRPr="00E47879">
        <w:rPr>
          <w:rFonts w:asciiTheme="minorHAnsi" w:hAnsiTheme="minorHAnsi"/>
        </w:rPr>
        <w:t>2010;7:358-365.</w:t>
      </w:r>
    </w:p>
    <w:p w14:paraId="600A7846" w14:textId="09CFFEFD"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w:t>
      </w:r>
      <w:r w:rsidRPr="00E47879">
        <w:rPr>
          <w:rFonts w:asciiTheme="minorHAnsi" w:hAnsiTheme="minorHAnsi"/>
        </w:rPr>
        <w:tab/>
        <w:t xml:space="preserve">Gay PC. Complications of Noninvasive Ventilation in Acute Care. </w:t>
      </w:r>
      <w:r w:rsidRPr="00E47879">
        <w:rPr>
          <w:rFonts w:asciiTheme="minorHAnsi" w:hAnsiTheme="minorHAnsi"/>
          <w:i/>
        </w:rPr>
        <w:t xml:space="preserve">Respir. Care. </w:t>
      </w:r>
      <w:r w:rsidRPr="00E47879">
        <w:rPr>
          <w:rFonts w:asciiTheme="minorHAnsi" w:hAnsiTheme="minorHAnsi"/>
        </w:rPr>
        <w:t>2009 2009;54:246-258.</w:t>
      </w:r>
    </w:p>
    <w:p w14:paraId="18458DF6"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4.</w:t>
      </w:r>
      <w:r w:rsidRPr="00E47879">
        <w:rPr>
          <w:rFonts w:asciiTheme="minorHAnsi" w:hAnsiTheme="minorHAnsi"/>
        </w:rPr>
        <w:tab/>
        <w:t>NICE. Chronic obstructive pulmonary disease in adults (QS10): National Institute for Health and Care Excellence; 2011.</w:t>
      </w:r>
    </w:p>
    <w:p w14:paraId="79DA39A7" w14:textId="07CDC236"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5.</w:t>
      </w:r>
      <w:r w:rsidRPr="00E47879">
        <w:rPr>
          <w:rFonts w:asciiTheme="minorHAnsi" w:hAnsiTheme="minorHAnsi"/>
        </w:rPr>
        <w:tab/>
        <w:t xml:space="preserve">Carron M, Freo U, BaHammam AS, Dellweg D, Guarracino F, Cosentini R, Feltracco P, Vianello A, Ori C, Esquinas A. Complications of non-invasive ventilation techniques: a comprehensive qualitative review of randomized trials. </w:t>
      </w:r>
      <w:r w:rsidRPr="00E47879">
        <w:rPr>
          <w:rFonts w:asciiTheme="minorHAnsi" w:hAnsiTheme="minorHAnsi"/>
          <w:i/>
        </w:rPr>
        <w:t xml:space="preserve">Br. J. Anaesth. </w:t>
      </w:r>
      <w:r w:rsidRPr="00E47879">
        <w:rPr>
          <w:rFonts w:asciiTheme="minorHAnsi" w:hAnsiTheme="minorHAnsi"/>
        </w:rPr>
        <w:t>2013;110:896-914.</w:t>
      </w:r>
    </w:p>
    <w:p w14:paraId="2414819C"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6.</w:t>
      </w:r>
      <w:r w:rsidRPr="00E47879">
        <w:rPr>
          <w:rFonts w:asciiTheme="minorHAnsi" w:hAnsiTheme="minorHAnsi"/>
        </w:rPr>
        <w:tab/>
        <w:t xml:space="preserve">Munckton K, Ho KM, Dobb GJ, Das-Gupta M, Webb SA. The pressure effects of facemasks during noninvasive ventilation: a volunteer study. </w:t>
      </w:r>
      <w:r w:rsidRPr="00E47879">
        <w:rPr>
          <w:rFonts w:asciiTheme="minorHAnsi" w:hAnsiTheme="minorHAnsi"/>
          <w:i/>
        </w:rPr>
        <w:t xml:space="preserve">Anaesthesia. </w:t>
      </w:r>
      <w:r w:rsidRPr="00E47879">
        <w:rPr>
          <w:rFonts w:asciiTheme="minorHAnsi" w:hAnsiTheme="minorHAnsi"/>
        </w:rPr>
        <w:t>2007;62:1126-1131.</w:t>
      </w:r>
    </w:p>
    <w:p w14:paraId="39F81B96"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7.</w:t>
      </w:r>
      <w:r w:rsidRPr="00E47879">
        <w:rPr>
          <w:rFonts w:asciiTheme="minorHAnsi" w:hAnsiTheme="minorHAnsi"/>
        </w:rPr>
        <w:tab/>
        <w:t xml:space="preserve">Clark M, Romanelli M, Reger S, Ranganathan V, Black J, Dealey C. Microclimate in context. International guidelines. Pressureulcer prevention: pressure, shear, friction and microclimate in context. A consensus document. </w:t>
      </w:r>
      <w:r w:rsidRPr="00E47879">
        <w:rPr>
          <w:rFonts w:asciiTheme="minorHAnsi" w:hAnsiTheme="minorHAnsi"/>
          <w:i/>
        </w:rPr>
        <w:t xml:space="preserve">Wounds International. </w:t>
      </w:r>
      <w:r w:rsidRPr="00E47879">
        <w:rPr>
          <w:rFonts w:asciiTheme="minorHAnsi" w:hAnsiTheme="minorHAnsi"/>
        </w:rPr>
        <w:t>2010:19-25.</w:t>
      </w:r>
    </w:p>
    <w:p w14:paraId="5E91C005" w14:textId="4AD8700D"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8.</w:t>
      </w:r>
      <w:r w:rsidRPr="00E47879">
        <w:rPr>
          <w:rFonts w:asciiTheme="minorHAnsi" w:hAnsiTheme="minorHAnsi"/>
        </w:rPr>
        <w:tab/>
        <w:t xml:space="preserve">Visscher MO, White CC, Jones JM, Cahill T, Jones DC, Pan BS. Face Masks for Noninvasive Ventilation: Fit, Excess Skin Hydration, and Pressure Ulcers. </w:t>
      </w:r>
      <w:r w:rsidRPr="00E47879">
        <w:rPr>
          <w:rFonts w:asciiTheme="minorHAnsi" w:hAnsiTheme="minorHAnsi"/>
          <w:i/>
        </w:rPr>
        <w:t xml:space="preserve">Respir. Care. </w:t>
      </w:r>
      <w:r w:rsidRPr="00E47879">
        <w:rPr>
          <w:rFonts w:asciiTheme="minorHAnsi" w:hAnsiTheme="minorHAnsi"/>
        </w:rPr>
        <w:t>2015;60:1536-1547.</w:t>
      </w:r>
    </w:p>
    <w:p w14:paraId="0F8EED1C"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lastRenderedPageBreak/>
        <w:t>9.</w:t>
      </w:r>
      <w:r w:rsidRPr="00E47879">
        <w:rPr>
          <w:rFonts w:asciiTheme="minorHAnsi" w:hAnsiTheme="minorHAnsi"/>
        </w:rPr>
        <w:tab/>
        <w:t xml:space="preserve">Gefen A. How do microclimate factors affect the risk for superficial pressure ulcers: A mathematical modelling study. </w:t>
      </w:r>
      <w:r w:rsidRPr="00E47879">
        <w:rPr>
          <w:rFonts w:asciiTheme="minorHAnsi" w:hAnsiTheme="minorHAnsi"/>
          <w:i/>
        </w:rPr>
        <w:t xml:space="preserve">Journal of Tissue Viability. </w:t>
      </w:r>
      <w:r w:rsidRPr="00E47879">
        <w:rPr>
          <w:rFonts w:asciiTheme="minorHAnsi" w:hAnsiTheme="minorHAnsi"/>
        </w:rPr>
        <w:t>2011;20:81-88.</w:t>
      </w:r>
    </w:p>
    <w:p w14:paraId="603B00BF" w14:textId="7B16F28C"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10.</w:t>
      </w:r>
      <w:r w:rsidRPr="00E47879">
        <w:rPr>
          <w:rFonts w:asciiTheme="minorHAnsi" w:hAnsiTheme="minorHAnsi"/>
        </w:rPr>
        <w:tab/>
        <w:t xml:space="preserve">Schettino GP, Tucci MR, Sousa R, Valente Barbas CS, Passos Amato MB, Carvalho CR. Mask mechanics and leak dynamics during noninvasive pressure support ventilation: a bench study. </w:t>
      </w:r>
      <w:r w:rsidRPr="00E47879">
        <w:rPr>
          <w:rFonts w:asciiTheme="minorHAnsi" w:hAnsiTheme="minorHAnsi"/>
          <w:i/>
        </w:rPr>
        <w:t xml:space="preserve">Intensive Care Med. </w:t>
      </w:r>
      <w:r w:rsidRPr="00E47879">
        <w:rPr>
          <w:rFonts w:asciiTheme="minorHAnsi" w:hAnsiTheme="minorHAnsi"/>
        </w:rPr>
        <w:t>2001;27:1887-1891.</w:t>
      </w:r>
    </w:p>
    <w:p w14:paraId="2B8E2378" w14:textId="5FD5574F"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11.</w:t>
      </w:r>
      <w:r w:rsidRPr="00E47879">
        <w:rPr>
          <w:rFonts w:asciiTheme="minorHAnsi" w:hAnsiTheme="minorHAnsi"/>
        </w:rPr>
        <w:tab/>
        <w:t xml:space="preserve">Dellweg D, Hochrainer D, Klauke M, Kerl J, Eiger G, Kohler D. Determinants of skin contact pressure formation during non-invasive ventilation. </w:t>
      </w:r>
      <w:r w:rsidRPr="00E47879">
        <w:rPr>
          <w:rFonts w:asciiTheme="minorHAnsi" w:hAnsiTheme="minorHAnsi"/>
          <w:i/>
        </w:rPr>
        <w:t>J Biomech.</w:t>
      </w:r>
      <w:r w:rsidRPr="00E47879">
        <w:rPr>
          <w:rFonts w:asciiTheme="minorHAnsi" w:hAnsiTheme="minorHAnsi"/>
        </w:rPr>
        <w:t xml:space="preserve"> 2010;43:652-657.</w:t>
      </w:r>
    </w:p>
    <w:p w14:paraId="5C720436" w14:textId="538FA81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12.</w:t>
      </w:r>
      <w:r w:rsidRPr="00E47879">
        <w:rPr>
          <w:rFonts w:asciiTheme="minorHAnsi" w:hAnsiTheme="minorHAnsi"/>
        </w:rPr>
        <w:tab/>
        <w:t xml:space="preserve">Munckton K, Ho KM, Dobb GJ, Das-Gupta M, Webb SA. The pressure effects of facemasks during noninvasive ventilation: a volunteer study. </w:t>
      </w:r>
      <w:r w:rsidRPr="00E47879">
        <w:rPr>
          <w:rFonts w:asciiTheme="minorHAnsi" w:hAnsiTheme="minorHAnsi"/>
          <w:i/>
        </w:rPr>
        <w:t xml:space="preserve">Anaesthesia. </w:t>
      </w:r>
      <w:r w:rsidRPr="00E47879">
        <w:rPr>
          <w:rFonts w:asciiTheme="minorHAnsi" w:hAnsiTheme="minorHAnsi"/>
        </w:rPr>
        <w:t>2007;62:1126-1131.</w:t>
      </w:r>
    </w:p>
    <w:p w14:paraId="4B43F353" w14:textId="321F226E"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13.</w:t>
      </w:r>
      <w:r w:rsidRPr="00E47879">
        <w:rPr>
          <w:rFonts w:asciiTheme="minorHAnsi" w:hAnsiTheme="minorHAnsi"/>
        </w:rPr>
        <w:tab/>
        <w:t xml:space="preserve">Reenalda J, Jannink M, Nederhand M, Ijzerman M. Clinical Use of Interface Pressure to Predict Pressure Ulcer Development: A Systematic Review. </w:t>
      </w:r>
      <w:r w:rsidRPr="00E47879">
        <w:rPr>
          <w:rFonts w:asciiTheme="minorHAnsi" w:hAnsiTheme="minorHAnsi"/>
          <w:i/>
        </w:rPr>
        <w:t>Assist. Technol.</w:t>
      </w:r>
      <w:r w:rsidRPr="00E47879">
        <w:rPr>
          <w:rFonts w:asciiTheme="minorHAnsi" w:hAnsiTheme="minorHAnsi"/>
        </w:rPr>
        <w:t xml:space="preserve"> 2009;21:76-85.</w:t>
      </w:r>
    </w:p>
    <w:p w14:paraId="719C35F8" w14:textId="62C2D796"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14.</w:t>
      </w:r>
      <w:r w:rsidRPr="00E47879">
        <w:rPr>
          <w:rFonts w:asciiTheme="minorHAnsi" w:hAnsiTheme="minorHAnsi"/>
        </w:rPr>
        <w:tab/>
        <w:t xml:space="preserve">Woodhouse M, Worsley PR, Voegeli D, Schoonhoven L, Bader DL. The physiological response of soft tissue to periodic repositioning as a strategy for pressure ulcer prevention. </w:t>
      </w:r>
      <w:r w:rsidRPr="00E47879">
        <w:rPr>
          <w:rFonts w:asciiTheme="minorHAnsi" w:hAnsiTheme="minorHAnsi"/>
          <w:i/>
        </w:rPr>
        <w:t xml:space="preserve">Clin Biomech. </w:t>
      </w:r>
      <w:r w:rsidRPr="00E47879">
        <w:rPr>
          <w:rFonts w:asciiTheme="minorHAnsi" w:hAnsiTheme="minorHAnsi"/>
        </w:rPr>
        <w:t>2015;30:166-174.</w:t>
      </w:r>
    </w:p>
    <w:p w14:paraId="42E6ECB8"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15.</w:t>
      </w:r>
      <w:r w:rsidRPr="00E47879">
        <w:rPr>
          <w:rFonts w:asciiTheme="minorHAnsi" w:hAnsiTheme="minorHAnsi"/>
        </w:rPr>
        <w:tab/>
        <w:t xml:space="preserve">de Wert LA, Bader DL, Oomens CWJ, Schoonhoven L, Poeze M, Bouvy ND. A new method to evaluate the effects of shear on the skin. </w:t>
      </w:r>
      <w:r w:rsidRPr="00E47879">
        <w:rPr>
          <w:rFonts w:asciiTheme="minorHAnsi" w:hAnsiTheme="minorHAnsi"/>
          <w:i/>
        </w:rPr>
        <w:t xml:space="preserve">Wound Repair Regen. </w:t>
      </w:r>
      <w:r w:rsidRPr="00E47879">
        <w:rPr>
          <w:rFonts w:asciiTheme="minorHAnsi" w:hAnsiTheme="minorHAnsi"/>
        </w:rPr>
        <w:t>2015;23:885-890.</w:t>
      </w:r>
    </w:p>
    <w:p w14:paraId="11F5BA97"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16.</w:t>
      </w:r>
      <w:r w:rsidRPr="00E47879">
        <w:rPr>
          <w:rFonts w:asciiTheme="minorHAnsi" w:hAnsiTheme="minorHAnsi"/>
        </w:rPr>
        <w:tab/>
        <w:t>British Thoracic Society, Royal College of Physicians, Intensive Care Society. Chronic obstructive pulmonary disease: non-invasive ventilation with bi-phasic positive airways pressure in the management of patients with acute type 2 respiratory failure. In: RCP, ed</w:t>
      </w:r>
      <w:r w:rsidRPr="00E47879">
        <w:rPr>
          <w:rFonts w:asciiTheme="minorHAnsi" w:hAnsiTheme="minorHAnsi"/>
          <w:i/>
        </w:rPr>
        <w:t>.</w:t>
      </w:r>
      <w:r w:rsidRPr="00E47879">
        <w:rPr>
          <w:rFonts w:asciiTheme="minorHAnsi" w:hAnsiTheme="minorHAnsi"/>
        </w:rPr>
        <w:t xml:space="preserve"> Vol 11. London: RCP; 2008.</w:t>
      </w:r>
    </w:p>
    <w:p w14:paraId="02FDD625" w14:textId="2F0A18D3"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lastRenderedPageBreak/>
        <w:t>17.</w:t>
      </w:r>
      <w:r w:rsidRPr="00E47879">
        <w:rPr>
          <w:rFonts w:asciiTheme="minorHAnsi" w:hAnsiTheme="minorHAnsi"/>
        </w:rPr>
        <w:tab/>
        <w:t xml:space="preserve">Allen V, Ryan DW, Lomax N, Murray A. Accuracy of interface pressure measurement systems. </w:t>
      </w:r>
      <w:r w:rsidRPr="00E47879">
        <w:rPr>
          <w:rFonts w:asciiTheme="minorHAnsi" w:hAnsiTheme="minorHAnsi"/>
          <w:i/>
        </w:rPr>
        <w:t xml:space="preserve">J. Biomed. Eng. </w:t>
      </w:r>
      <w:r w:rsidRPr="00E47879">
        <w:rPr>
          <w:rFonts w:asciiTheme="minorHAnsi" w:hAnsiTheme="minorHAnsi"/>
        </w:rPr>
        <w:t>1993;15:344-348.</w:t>
      </w:r>
    </w:p>
    <w:p w14:paraId="5DE980AF"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18.</w:t>
      </w:r>
      <w:r w:rsidRPr="00E47879">
        <w:rPr>
          <w:rFonts w:asciiTheme="minorHAnsi" w:hAnsiTheme="minorHAnsi"/>
        </w:rPr>
        <w:tab/>
        <w:t xml:space="preserve">Perkins M, Osterhues M, Farage M, Robinson M. A noninvasive method to assess skin irritation and compromised skin conditions using simple tape adsorption of molecular markers of inflammation. </w:t>
      </w:r>
      <w:r w:rsidRPr="00E47879">
        <w:rPr>
          <w:rFonts w:asciiTheme="minorHAnsi" w:hAnsiTheme="minorHAnsi"/>
          <w:i/>
        </w:rPr>
        <w:t xml:space="preserve">Skin Research and Technology. </w:t>
      </w:r>
      <w:r w:rsidRPr="00E47879">
        <w:rPr>
          <w:rFonts w:asciiTheme="minorHAnsi" w:hAnsiTheme="minorHAnsi"/>
        </w:rPr>
        <w:t>2001;7:227-237.</w:t>
      </w:r>
    </w:p>
    <w:p w14:paraId="168A19CB"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19.</w:t>
      </w:r>
      <w:r w:rsidRPr="00E47879">
        <w:rPr>
          <w:rFonts w:asciiTheme="minorHAnsi" w:hAnsiTheme="minorHAnsi"/>
        </w:rPr>
        <w:tab/>
        <w:t xml:space="preserve">Aitken RC. Measurement of feelings using visual analogue scales. </w:t>
      </w:r>
      <w:r w:rsidRPr="00E47879">
        <w:rPr>
          <w:rFonts w:asciiTheme="minorHAnsi" w:hAnsiTheme="minorHAnsi"/>
          <w:i/>
        </w:rPr>
        <w:t xml:space="preserve">Proceedings of the royal society of medicine. </w:t>
      </w:r>
      <w:r w:rsidRPr="00E47879">
        <w:rPr>
          <w:rFonts w:asciiTheme="minorHAnsi" w:hAnsiTheme="minorHAnsi"/>
        </w:rPr>
        <w:t>1969;62:989.</w:t>
      </w:r>
    </w:p>
    <w:p w14:paraId="2ED1B9A8"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20.</w:t>
      </w:r>
      <w:r w:rsidRPr="00E47879">
        <w:rPr>
          <w:rFonts w:asciiTheme="minorHAnsi" w:hAnsiTheme="minorHAnsi"/>
        </w:rPr>
        <w:tab/>
        <w:t xml:space="preserve">Brill A-K. How to avoid interface problems in acute noninvasive ventilation. </w:t>
      </w:r>
      <w:r w:rsidRPr="00E47879">
        <w:rPr>
          <w:rFonts w:asciiTheme="minorHAnsi" w:hAnsiTheme="minorHAnsi"/>
          <w:i/>
        </w:rPr>
        <w:t xml:space="preserve">Breathe. </w:t>
      </w:r>
      <w:r w:rsidRPr="00E47879">
        <w:rPr>
          <w:rFonts w:asciiTheme="minorHAnsi" w:hAnsiTheme="minorHAnsi"/>
        </w:rPr>
        <w:t>2014;10:230-242.</w:t>
      </w:r>
    </w:p>
    <w:p w14:paraId="630F9FA0" w14:textId="09C9353E" w:rsidR="000E2808" w:rsidRPr="00E47879" w:rsidRDefault="000E2808" w:rsidP="000E2808">
      <w:pPr>
        <w:pStyle w:val="EndNoteBibliography"/>
        <w:spacing w:line="480" w:lineRule="auto"/>
        <w:ind w:left="720" w:hanging="720"/>
        <w:rPr>
          <w:rFonts w:asciiTheme="minorHAnsi" w:hAnsiTheme="minorHAnsi"/>
        </w:rPr>
      </w:pPr>
      <w:r w:rsidRPr="00E47879">
        <w:rPr>
          <w:rFonts w:asciiTheme="minorHAnsi" w:hAnsiTheme="minorHAnsi"/>
        </w:rPr>
        <w:t>21.</w:t>
      </w:r>
      <w:r w:rsidRPr="00E47879">
        <w:rPr>
          <w:rFonts w:asciiTheme="minorHAnsi" w:hAnsiTheme="minorHAnsi"/>
        </w:rPr>
        <w:tab/>
        <w:t xml:space="preserve">Hänel KH, Cornelissen C, Lüscher B, Baron JM. Cytokines and the Skin Barrier. </w:t>
      </w:r>
      <w:r w:rsidRPr="00E47879">
        <w:rPr>
          <w:rFonts w:asciiTheme="minorHAnsi" w:hAnsiTheme="minorHAnsi"/>
          <w:i/>
        </w:rPr>
        <w:t>International Journal of Molecular Sciences.</w:t>
      </w:r>
      <w:r w:rsidRPr="00E47879">
        <w:rPr>
          <w:rFonts w:asciiTheme="minorHAnsi" w:hAnsiTheme="minorHAnsi"/>
        </w:rPr>
        <w:t xml:space="preserve"> 2013;14:6720-6745.</w:t>
      </w:r>
    </w:p>
    <w:p w14:paraId="3564678F"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22.</w:t>
      </w:r>
      <w:r w:rsidRPr="00E47879">
        <w:rPr>
          <w:rFonts w:asciiTheme="minorHAnsi" w:hAnsiTheme="minorHAnsi"/>
        </w:rPr>
        <w:tab/>
        <w:t xml:space="preserve">Maruccia M, Ruggieri M, Onesti MG. Facial skin breakdown in patients with non-invasive ventilation devices: report of two cases and indications for treatment and prevention. </w:t>
      </w:r>
      <w:r w:rsidRPr="00E47879">
        <w:rPr>
          <w:rFonts w:asciiTheme="minorHAnsi" w:hAnsiTheme="minorHAnsi"/>
          <w:i/>
        </w:rPr>
        <w:t xml:space="preserve">International Wound Journal. </w:t>
      </w:r>
      <w:r w:rsidRPr="00E47879">
        <w:rPr>
          <w:rFonts w:asciiTheme="minorHAnsi" w:hAnsiTheme="minorHAnsi"/>
        </w:rPr>
        <w:t>2015;12:451-455.</w:t>
      </w:r>
    </w:p>
    <w:p w14:paraId="6CAEA918" w14:textId="18C8D15E"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23.</w:t>
      </w:r>
      <w:r w:rsidRPr="00E47879">
        <w:rPr>
          <w:rFonts w:asciiTheme="minorHAnsi" w:hAnsiTheme="minorHAnsi"/>
        </w:rPr>
        <w:tab/>
        <w:t xml:space="preserve">Visscher MO, White CC, Jones JM, Cahill T, Jones DC, Pan BS. Face Masks for Noninvasive Ventilation: Fit, Excess Skin Hydration, and Pressure Ulcers. </w:t>
      </w:r>
      <w:r w:rsidRPr="00E47879">
        <w:rPr>
          <w:rFonts w:asciiTheme="minorHAnsi" w:hAnsiTheme="minorHAnsi"/>
          <w:i/>
        </w:rPr>
        <w:t xml:space="preserve">Respir Care. </w:t>
      </w:r>
      <w:r w:rsidRPr="00E47879">
        <w:rPr>
          <w:rFonts w:asciiTheme="minorHAnsi" w:hAnsiTheme="minorHAnsi"/>
        </w:rPr>
        <w:t>2015;60:1536-1547.</w:t>
      </w:r>
    </w:p>
    <w:p w14:paraId="44C36316" w14:textId="1622C84F"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24.</w:t>
      </w:r>
      <w:r w:rsidRPr="00E47879">
        <w:rPr>
          <w:rFonts w:asciiTheme="minorHAnsi" w:hAnsiTheme="minorHAnsi"/>
        </w:rPr>
        <w:tab/>
        <w:t xml:space="preserve">Johnson KG, Johnson DC. Treatment of sleep-disordered breathing with positive airway pressure devices: technology update. </w:t>
      </w:r>
      <w:r w:rsidRPr="00E47879">
        <w:rPr>
          <w:rFonts w:asciiTheme="minorHAnsi" w:hAnsiTheme="minorHAnsi"/>
          <w:i/>
        </w:rPr>
        <w:t xml:space="preserve">Medical Devices (Auckland, N.Z.). </w:t>
      </w:r>
      <w:r w:rsidRPr="00E47879">
        <w:rPr>
          <w:rFonts w:asciiTheme="minorHAnsi" w:hAnsiTheme="minorHAnsi"/>
        </w:rPr>
        <w:t>2015;8:425-437.</w:t>
      </w:r>
    </w:p>
    <w:p w14:paraId="3D7DE451"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25.</w:t>
      </w:r>
      <w:r w:rsidRPr="00E47879">
        <w:rPr>
          <w:rFonts w:asciiTheme="minorHAnsi" w:hAnsiTheme="minorHAnsi"/>
        </w:rPr>
        <w:tab/>
        <w:t xml:space="preserve">Cornelissen LH, Bronneberg D, Bader DL, Baaijens F, Oomens C. The Transport Profile of Cytokines in Epidermal Equivalents Subjected to Mechanical Loading. </w:t>
      </w:r>
      <w:r w:rsidRPr="00E47879">
        <w:rPr>
          <w:rFonts w:asciiTheme="minorHAnsi" w:hAnsiTheme="minorHAnsi"/>
          <w:i/>
        </w:rPr>
        <w:t xml:space="preserve">Ann. Biomed. Eng. </w:t>
      </w:r>
      <w:r w:rsidRPr="00E47879">
        <w:rPr>
          <w:rFonts w:asciiTheme="minorHAnsi" w:hAnsiTheme="minorHAnsi"/>
        </w:rPr>
        <w:t>2009;37:1007-1018.</w:t>
      </w:r>
    </w:p>
    <w:p w14:paraId="398A0602" w14:textId="06E88FAA"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lastRenderedPageBreak/>
        <w:t>26.</w:t>
      </w:r>
      <w:r w:rsidRPr="00E47879">
        <w:rPr>
          <w:rFonts w:asciiTheme="minorHAnsi" w:hAnsiTheme="minorHAnsi"/>
        </w:rPr>
        <w:tab/>
        <w:t xml:space="preserve">de Wert LA, Bader DL, Oomens CW, Schoonhoven L, Poeze M, Bouvy ND. A new method to evaluate the effects of shear on the skin. </w:t>
      </w:r>
      <w:r w:rsidRPr="00E47879">
        <w:rPr>
          <w:rFonts w:asciiTheme="minorHAnsi" w:hAnsiTheme="minorHAnsi"/>
          <w:i/>
        </w:rPr>
        <w:t xml:space="preserve">Wound Repair Regen. </w:t>
      </w:r>
      <w:r w:rsidRPr="00E47879">
        <w:rPr>
          <w:rFonts w:asciiTheme="minorHAnsi" w:hAnsiTheme="minorHAnsi"/>
        </w:rPr>
        <w:t>2015;23:885-890.</w:t>
      </w:r>
    </w:p>
    <w:p w14:paraId="0F6FAE50" w14:textId="790B3284"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27.</w:t>
      </w:r>
      <w:r w:rsidRPr="00E47879">
        <w:rPr>
          <w:rFonts w:asciiTheme="minorHAnsi" w:hAnsiTheme="minorHAnsi"/>
        </w:rPr>
        <w:tab/>
        <w:t xml:space="preserve">Coquette A, Berna N, Vandenbosch A, Rosdy M, De Wever B, Poumay Y. Analysis of interleukin-1α (IL-1α) and interleukin-8 (IL-8) expression and release in in vitro reconstructed human epidermis for the prediction of in vivo skin irritation and/or sensitization. </w:t>
      </w:r>
      <w:r w:rsidRPr="00E47879">
        <w:rPr>
          <w:rFonts w:asciiTheme="minorHAnsi" w:hAnsiTheme="minorHAnsi"/>
          <w:i/>
        </w:rPr>
        <w:t xml:space="preserve">Toxicology in Vitro. </w:t>
      </w:r>
      <w:r w:rsidRPr="00E47879">
        <w:rPr>
          <w:rFonts w:asciiTheme="minorHAnsi" w:hAnsiTheme="minorHAnsi"/>
        </w:rPr>
        <w:t>2003;17:311-321.</w:t>
      </w:r>
    </w:p>
    <w:p w14:paraId="5421B70A"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28.</w:t>
      </w:r>
      <w:r w:rsidRPr="00E47879">
        <w:rPr>
          <w:rFonts w:asciiTheme="minorHAnsi" w:hAnsiTheme="minorHAnsi"/>
        </w:rPr>
        <w:tab/>
        <w:t xml:space="preserve">Gutowska-Owsiak D, Ogg GS. Cytokine regulation of the epidermal barrier. </w:t>
      </w:r>
      <w:r w:rsidRPr="00E47879">
        <w:rPr>
          <w:rFonts w:asciiTheme="minorHAnsi" w:hAnsiTheme="minorHAnsi"/>
          <w:i/>
        </w:rPr>
        <w:t xml:space="preserve">Clin. Exp. Allergy. </w:t>
      </w:r>
      <w:r w:rsidRPr="00E47879">
        <w:rPr>
          <w:rFonts w:asciiTheme="minorHAnsi" w:hAnsiTheme="minorHAnsi"/>
        </w:rPr>
        <w:t>2013;43:586-598.</w:t>
      </w:r>
    </w:p>
    <w:p w14:paraId="0B80EA36" w14:textId="4103CF26"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29.</w:t>
      </w:r>
      <w:r w:rsidRPr="00E47879">
        <w:rPr>
          <w:rFonts w:asciiTheme="minorHAnsi" w:hAnsiTheme="minorHAnsi"/>
        </w:rPr>
        <w:tab/>
        <w:t xml:space="preserve">Ariyaratnam S, Rood Jp. Measurement of facial skin temperature. </w:t>
      </w:r>
      <w:r w:rsidRPr="00E47879">
        <w:rPr>
          <w:rFonts w:asciiTheme="minorHAnsi" w:hAnsiTheme="minorHAnsi"/>
          <w:i/>
        </w:rPr>
        <w:t xml:space="preserve">J. Dent. </w:t>
      </w:r>
      <w:r w:rsidRPr="00E47879">
        <w:rPr>
          <w:rFonts w:asciiTheme="minorHAnsi" w:hAnsiTheme="minorHAnsi"/>
        </w:rPr>
        <w:t>1990;18:250-253.</w:t>
      </w:r>
    </w:p>
    <w:p w14:paraId="54531E5C"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30.</w:t>
      </w:r>
      <w:r w:rsidRPr="00E47879">
        <w:rPr>
          <w:rFonts w:asciiTheme="minorHAnsi" w:hAnsiTheme="minorHAnsi"/>
        </w:rPr>
        <w:tab/>
        <w:t xml:space="preserve">Sae-Sia W, Wipke-Tevis D, Williams D. Elevated sacral skin temperature (Ts): a risk factor for pressure ulcer development in hospitalized neurologically impaired Thai patients. </w:t>
      </w:r>
      <w:r w:rsidRPr="00E47879">
        <w:rPr>
          <w:rFonts w:asciiTheme="minorHAnsi" w:hAnsiTheme="minorHAnsi"/>
          <w:i/>
        </w:rPr>
        <w:t xml:space="preserve">Appl. Nurs. Res. </w:t>
      </w:r>
      <w:r w:rsidRPr="00E47879">
        <w:rPr>
          <w:rFonts w:asciiTheme="minorHAnsi" w:hAnsiTheme="minorHAnsi"/>
        </w:rPr>
        <w:t>2005;18:29-35.</w:t>
      </w:r>
    </w:p>
    <w:p w14:paraId="5F3BA008" w14:textId="15DF6A0C"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31.</w:t>
      </w:r>
      <w:r w:rsidRPr="00E47879">
        <w:rPr>
          <w:rFonts w:asciiTheme="minorHAnsi" w:hAnsiTheme="minorHAnsi"/>
        </w:rPr>
        <w:tab/>
        <w:t xml:space="preserve">Atherton DJ. A review of the pathophysiology, prevention and treatment of irritant diaper dermatitis. </w:t>
      </w:r>
      <w:r w:rsidRPr="00E47879">
        <w:rPr>
          <w:rFonts w:asciiTheme="minorHAnsi" w:hAnsiTheme="minorHAnsi"/>
          <w:i/>
        </w:rPr>
        <w:t>Curr. Med. Res. Opin.</w:t>
      </w:r>
      <w:r w:rsidRPr="00E47879">
        <w:rPr>
          <w:rFonts w:asciiTheme="minorHAnsi" w:hAnsiTheme="minorHAnsi"/>
        </w:rPr>
        <w:t xml:space="preserve"> 2004;20:645-649.</w:t>
      </w:r>
    </w:p>
    <w:p w14:paraId="29D3D8E3" w14:textId="642DE1B0" w:rsidR="000E2808" w:rsidRPr="00E47879" w:rsidRDefault="000E2808" w:rsidP="000E2808">
      <w:pPr>
        <w:pStyle w:val="EndNoteBibliography"/>
        <w:spacing w:line="480" w:lineRule="auto"/>
        <w:ind w:left="720" w:hanging="720"/>
        <w:rPr>
          <w:rFonts w:asciiTheme="minorHAnsi" w:hAnsiTheme="minorHAnsi"/>
        </w:rPr>
      </w:pPr>
      <w:r w:rsidRPr="00E47879">
        <w:rPr>
          <w:rFonts w:asciiTheme="minorHAnsi" w:hAnsiTheme="minorHAnsi"/>
        </w:rPr>
        <w:t>32.</w:t>
      </w:r>
      <w:r w:rsidRPr="00E47879">
        <w:rPr>
          <w:rFonts w:asciiTheme="minorHAnsi" w:hAnsiTheme="minorHAnsi"/>
        </w:rPr>
        <w:tab/>
        <w:t xml:space="preserve">Gerhardt LC, Strässle V, Lenz A, Spencer ND, Derler S. Influence of epidermal hydration on the friction of human skin against textiles. </w:t>
      </w:r>
      <w:r w:rsidRPr="00E47879">
        <w:rPr>
          <w:rFonts w:asciiTheme="minorHAnsi" w:hAnsiTheme="minorHAnsi"/>
          <w:i/>
        </w:rPr>
        <w:t xml:space="preserve">Journal of the Royal Society Interface. </w:t>
      </w:r>
      <w:r w:rsidRPr="00E47879">
        <w:rPr>
          <w:rFonts w:asciiTheme="minorHAnsi" w:hAnsiTheme="minorHAnsi"/>
        </w:rPr>
        <w:t>2008;5:1317-1328.</w:t>
      </w:r>
    </w:p>
    <w:p w14:paraId="3202A9B9" w14:textId="72649473"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33.</w:t>
      </w:r>
      <w:r w:rsidRPr="00E47879">
        <w:rPr>
          <w:rFonts w:asciiTheme="minorHAnsi" w:hAnsiTheme="minorHAnsi"/>
        </w:rPr>
        <w:tab/>
        <w:t xml:space="preserve">Racca F, Appendini L, Berta G, Barberis L, Vittone F, Gregoretti C, Ferreyra G, Urbino R, Ranieri VM. Helmet ventilation for acute respiratory failure and nasal skin breakdown in neuromuscular disorders. </w:t>
      </w:r>
      <w:r w:rsidRPr="00E47879">
        <w:rPr>
          <w:rFonts w:asciiTheme="minorHAnsi" w:hAnsiTheme="minorHAnsi"/>
          <w:i/>
        </w:rPr>
        <w:t xml:space="preserve">Anesth Analg. </w:t>
      </w:r>
      <w:r w:rsidRPr="00E47879">
        <w:rPr>
          <w:rFonts w:asciiTheme="minorHAnsi" w:hAnsiTheme="minorHAnsi"/>
        </w:rPr>
        <w:t>2009;109:164-167.</w:t>
      </w:r>
    </w:p>
    <w:p w14:paraId="4AA9C760" w14:textId="3E196FA8"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34.</w:t>
      </w:r>
      <w:r w:rsidRPr="00E47879">
        <w:rPr>
          <w:rFonts w:asciiTheme="minorHAnsi" w:hAnsiTheme="minorHAnsi"/>
        </w:rPr>
        <w:tab/>
        <w:t xml:space="preserve">Yamaguti WP, Moderno EV, Yamashita SY, Gomes TG, Maida AL, Kondo CS, de Salles IC, de Brito CM. Treatment-related risk factors for development of skin breakdown in </w:t>
      </w:r>
      <w:r w:rsidRPr="00E47879">
        <w:rPr>
          <w:rFonts w:asciiTheme="minorHAnsi" w:hAnsiTheme="minorHAnsi"/>
        </w:rPr>
        <w:lastRenderedPageBreak/>
        <w:t xml:space="preserve">subjects with acute respiratory failure undergoing noninvasive ventilation or CPAP. </w:t>
      </w:r>
      <w:r w:rsidRPr="00E47879">
        <w:rPr>
          <w:rFonts w:asciiTheme="minorHAnsi" w:hAnsiTheme="minorHAnsi"/>
          <w:i/>
        </w:rPr>
        <w:t xml:space="preserve">Respir Care. </w:t>
      </w:r>
      <w:r w:rsidRPr="00E47879">
        <w:rPr>
          <w:rFonts w:asciiTheme="minorHAnsi" w:hAnsiTheme="minorHAnsi"/>
        </w:rPr>
        <w:t>2014;59:1530-1536.</w:t>
      </w:r>
    </w:p>
    <w:p w14:paraId="5E9D2AE7" w14:textId="0A2D89C5"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35.</w:t>
      </w:r>
      <w:r w:rsidRPr="00E47879">
        <w:rPr>
          <w:rFonts w:asciiTheme="minorHAnsi" w:hAnsiTheme="minorHAnsi"/>
        </w:rPr>
        <w:tab/>
        <w:t xml:space="preserve">Black JM, Cuddigan JE, Walko MA, Didier LA, Lander MJ, Kelpe MR. Medical device related pressure ulcers in hospitalized patients. </w:t>
      </w:r>
      <w:r w:rsidRPr="00E47879">
        <w:rPr>
          <w:rFonts w:asciiTheme="minorHAnsi" w:hAnsiTheme="minorHAnsi"/>
          <w:i/>
        </w:rPr>
        <w:t xml:space="preserve">Int Wound J. </w:t>
      </w:r>
      <w:r w:rsidRPr="00E47879">
        <w:rPr>
          <w:rFonts w:asciiTheme="minorHAnsi" w:hAnsiTheme="minorHAnsi"/>
        </w:rPr>
        <w:t>2010;7:358-365.</w:t>
      </w:r>
    </w:p>
    <w:p w14:paraId="0B0CB2C5"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36.</w:t>
      </w:r>
      <w:r w:rsidRPr="00E47879">
        <w:rPr>
          <w:rFonts w:asciiTheme="minorHAnsi" w:hAnsiTheme="minorHAnsi"/>
        </w:rPr>
        <w:tab/>
        <w:t xml:space="preserve">Vaschetto R, De Jong A, Conseil M, Galia F, Mahul M, Coisel Y, Prades A, Navalesi P, Jaber S. Comparative evaluation of three interfaces for non-invasive ventilation: a randomized cross-over design physiologic study on healthy volunteers. </w:t>
      </w:r>
      <w:r w:rsidRPr="00E47879">
        <w:rPr>
          <w:rFonts w:asciiTheme="minorHAnsi" w:hAnsiTheme="minorHAnsi"/>
          <w:i/>
        </w:rPr>
        <w:t xml:space="preserve">Crit Care. </w:t>
      </w:r>
      <w:r w:rsidRPr="00E47879">
        <w:rPr>
          <w:rFonts w:asciiTheme="minorHAnsi" w:hAnsiTheme="minorHAnsi"/>
        </w:rPr>
        <w:t>2014;18:R2.</w:t>
      </w:r>
    </w:p>
    <w:p w14:paraId="3BE09F45" w14:textId="20B4C866"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37.</w:t>
      </w:r>
      <w:r w:rsidRPr="00E47879">
        <w:rPr>
          <w:rFonts w:asciiTheme="minorHAnsi" w:hAnsiTheme="minorHAnsi"/>
        </w:rPr>
        <w:tab/>
        <w:t xml:space="preserve">Schallom M, Cracchiolo L, Falker A, Foster J, Hager J, Morehouse T, Watts P, Weems L, Kollef M. Pressure Ulcer Incidence in Patients Wearing Nasal-Oral Versus Full-Face Noninvasive Ventilation Masks. </w:t>
      </w:r>
      <w:r w:rsidRPr="00E47879">
        <w:rPr>
          <w:rFonts w:asciiTheme="minorHAnsi" w:hAnsiTheme="minorHAnsi"/>
          <w:i/>
        </w:rPr>
        <w:t xml:space="preserve">Am. J. Crit. Care. </w:t>
      </w:r>
      <w:r w:rsidRPr="00E47879">
        <w:rPr>
          <w:rFonts w:asciiTheme="minorHAnsi" w:hAnsiTheme="minorHAnsi"/>
        </w:rPr>
        <w:t>2015;24:349-356.</w:t>
      </w:r>
    </w:p>
    <w:p w14:paraId="4C6A25F5" w14:textId="77777777"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38.</w:t>
      </w:r>
      <w:r w:rsidRPr="00E47879">
        <w:rPr>
          <w:rFonts w:asciiTheme="minorHAnsi" w:hAnsiTheme="minorHAnsi"/>
        </w:rPr>
        <w:tab/>
        <w:t xml:space="preserve">Gregoretti C, Confalonieri M, Navalesi P, Squadrone V, Frigerio P, Beltrame F, Carbone G, Conti G, Gamna F, Nava S, Calderini E, Skrobik Y, Antonelli M. Evaluation of patient skin breakdown and comfort with a new face mask for non-invasive ventilation: a multi-center study. </w:t>
      </w:r>
      <w:r w:rsidRPr="00E47879">
        <w:rPr>
          <w:rFonts w:asciiTheme="minorHAnsi" w:hAnsiTheme="minorHAnsi"/>
          <w:i/>
        </w:rPr>
        <w:t xml:space="preserve">Intensive Care Med. </w:t>
      </w:r>
      <w:r w:rsidRPr="00E47879">
        <w:rPr>
          <w:rFonts w:asciiTheme="minorHAnsi" w:hAnsiTheme="minorHAnsi"/>
        </w:rPr>
        <w:t>2002;28:278-284.</w:t>
      </w:r>
    </w:p>
    <w:p w14:paraId="5EDABE65" w14:textId="26FFA191" w:rsidR="000E2808" w:rsidRPr="00E47879" w:rsidRDefault="000E2808" w:rsidP="000E2808">
      <w:pPr>
        <w:pStyle w:val="EndNoteBibliography"/>
        <w:spacing w:after="0" w:line="480" w:lineRule="auto"/>
        <w:ind w:left="720" w:hanging="720"/>
        <w:rPr>
          <w:rFonts w:asciiTheme="minorHAnsi" w:hAnsiTheme="minorHAnsi"/>
        </w:rPr>
      </w:pPr>
      <w:r w:rsidRPr="00E47879">
        <w:rPr>
          <w:rFonts w:asciiTheme="minorHAnsi" w:hAnsiTheme="minorHAnsi"/>
        </w:rPr>
        <w:t>39.</w:t>
      </w:r>
      <w:r w:rsidRPr="00E47879">
        <w:rPr>
          <w:rFonts w:asciiTheme="minorHAnsi" w:hAnsiTheme="minorHAnsi"/>
        </w:rPr>
        <w:tab/>
        <w:t xml:space="preserve">Weng MH. The effect of protective treatment in reducing pressure ulcers for non-invasive ventilation patients. </w:t>
      </w:r>
      <w:r w:rsidRPr="00E47879">
        <w:rPr>
          <w:rFonts w:asciiTheme="minorHAnsi" w:hAnsiTheme="minorHAnsi"/>
          <w:i/>
        </w:rPr>
        <w:t xml:space="preserve">Intensive Crit Care Nurs. </w:t>
      </w:r>
      <w:r w:rsidRPr="00E47879">
        <w:rPr>
          <w:rFonts w:asciiTheme="minorHAnsi" w:hAnsiTheme="minorHAnsi"/>
        </w:rPr>
        <w:t>2008;24:295-299.</w:t>
      </w:r>
    </w:p>
    <w:p w14:paraId="55246F3B" w14:textId="4A4061C3" w:rsidR="000E2808" w:rsidRPr="00E47879" w:rsidRDefault="000E2808" w:rsidP="000E2808">
      <w:pPr>
        <w:pStyle w:val="EndNoteBibliography"/>
        <w:spacing w:line="480" w:lineRule="auto"/>
        <w:ind w:left="720" w:hanging="720"/>
        <w:rPr>
          <w:rFonts w:asciiTheme="minorHAnsi" w:hAnsiTheme="minorHAnsi"/>
        </w:rPr>
      </w:pPr>
      <w:r w:rsidRPr="00E47879">
        <w:rPr>
          <w:rFonts w:asciiTheme="minorHAnsi" w:hAnsiTheme="minorHAnsi"/>
        </w:rPr>
        <w:t>40.</w:t>
      </w:r>
      <w:r w:rsidRPr="00E47879">
        <w:rPr>
          <w:rFonts w:asciiTheme="minorHAnsi" w:hAnsiTheme="minorHAnsi"/>
        </w:rPr>
        <w:tab/>
        <w:t xml:space="preserve">Polisena J, Jutai J, Chreyh R. A proposed framework to improve the safety of medical devices in a Canadian hospital context. </w:t>
      </w:r>
      <w:r w:rsidRPr="00E47879">
        <w:rPr>
          <w:rFonts w:asciiTheme="minorHAnsi" w:hAnsiTheme="minorHAnsi"/>
          <w:i/>
        </w:rPr>
        <w:t xml:space="preserve">Medical Devices (Auckland, N.Z.). </w:t>
      </w:r>
      <w:r w:rsidRPr="00E47879">
        <w:rPr>
          <w:rFonts w:asciiTheme="minorHAnsi" w:hAnsiTheme="minorHAnsi"/>
        </w:rPr>
        <w:t>2014;7:139-147.</w:t>
      </w:r>
    </w:p>
    <w:p w14:paraId="4E3E06D7" w14:textId="5A143AE6" w:rsidR="004C4972" w:rsidRPr="00E47879" w:rsidRDefault="00301B69" w:rsidP="000E2808">
      <w:pPr>
        <w:spacing w:line="480" w:lineRule="auto"/>
        <w:rPr>
          <w:rFonts w:asciiTheme="minorHAnsi" w:hAnsiTheme="minorHAnsi" w:cstheme="minorBidi"/>
          <w:lang w:val="en-US"/>
        </w:rPr>
      </w:pPr>
      <w:r w:rsidRPr="00E47879">
        <w:rPr>
          <w:rFonts w:asciiTheme="minorHAnsi" w:hAnsiTheme="minorHAnsi" w:cstheme="minorBidi"/>
          <w:lang w:val="en-US"/>
        </w:rPr>
        <w:fldChar w:fldCharType="end"/>
      </w:r>
    </w:p>
    <w:p w14:paraId="0E6582F8" w14:textId="77777777" w:rsidR="004C4972" w:rsidRPr="00E47879" w:rsidRDefault="004C4972" w:rsidP="003F2196">
      <w:pPr>
        <w:spacing w:line="480" w:lineRule="auto"/>
        <w:rPr>
          <w:rFonts w:asciiTheme="minorHAnsi" w:hAnsiTheme="minorHAnsi" w:cstheme="minorBidi"/>
          <w:lang w:val="en-US"/>
        </w:rPr>
      </w:pPr>
    </w:p>
    <w:p w14:paraId="01F313DB" w14:textId="77777777" w:rsidR="004C4972" w:rsidRPr="00E47879" w:rsidRDefault="004C4972" w:rsidP="003F2196">
      <w:pPr>
        <w:spacing w:line="480" w:lineRule="auto"/>
        <w:rPr>
          <w:rFonts w:asciiTheme="minorHAnsi" w:hAnsiTheme="minorHAnsi" w:cstheme="minorBidi"/>
          <w:lang w:val="en-US"/>
        </w:rPr>
      </w:pPr>
    </w:p>
    <w:p w14:paraId="57EFBC79" w14:textId="77777777" w:rsidR="006762D5" w:rsidRPr="00E47879" w:rsidRDefault="006762D5" w:rsidP="009B2131">
      <w:pPr>
        <w:spacing w:line="480" w:lineRule="auto"/>
        <w:rPr>
          <w:rFonts w:asciiTheme="minorHAnsi" w:hAnsiTheme="minorHAnsi" w:cstheme="minorBidi"/>
          <w:lang w:val="en-US"/>
        </w:rPr>
      </w:pPr>
    </w:p>
    <w:sectPr w:rsidR="006762D5" w:rsidRPr="00E47879" w:rsidSect="004C4972">
      <w:footerReference w:type="default" r:id="rId14"/>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A8029" w14:textId="77777777" w:rsidR="00EE7EF4" w:rsidRDefault="00EE7EF4" w:rsidP="00473C99">
      <w:pPr>
        <w:spacing w:after="0" w:line="240" w:lineRule="auto"/>
      </w:pPr>
      <w:r>
        <w:separator/>
      </w:r>
    </w:p>
  </w:endnote>
  <w:endnote w:type="continuationSeparator" w:id="0">
    <w:p w14:paraId="5E5B8425" w14:textId="77777777" w:rsidR="00EE7EF4" w:rsidRDefault="00EE7EF4" w:rsidP="0047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547027"/>
      <w:docPartObj>
        <w:docPartGallery w:val="Page Numbers (Bottom of Page)"/>
        <w:docPartUnique/>
      </w:docPartObj>
    </w:sdtPr>
    <w:sdtEndPr>
      <w:rPr>
        <w:noProof/>
      </w:rPr>
    </w:sdtEndPr>
    <w:sdtContent>
      <w:p w14:paraId="577EBF64" w14:textId="5C303BA7" w:rsidR="00EE7EF4" w:rsidRDefault="00EE7EF4">
        <w:pPr>
          <w:pStyle w:val="Footer"/>
          <w:jc w:val="right"/>
        </w:pPr>
        <w:r>
          <w:fldChar w:fldCharType="begin"/>
        </w:r>
        <w:r>
          <w:instrText xml:space="preserve"> PAGE   \* MERGEFORMAT </w:instrText>
        </w:r>
        <w:r>
          <w:fldChar w:fldCharType="separate"/>
        </w:r>
        <w:r w:rsidR="00F30432">
          <w:rPr>
            <w:noProof/>
          </w:rPr>
          <w:t>21</w:t>
        </w:r>
        <w:r>
          <w:rPr>
            <w:noProof/>
          </w:rPr>
          <w:fldChar w:fldCharType="end"/>
        </w:r>
      </w:p>
    </w:sdtContent>
  </w:sdt>
  <w:p w14:paraId="2F3A1E59" w14:textId="77777777" w:rsidR="00EE7EF4" w:rsidRDefault="00EE7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CE0B3" w14:textId="77777777" w:rsidR="00EE7EF4" w:rsidRDefault="00EE7EF4" w:rsidP="00473C99">
      <w:pPr>
        <w:spacing w:after="0" w:line="240" w:lineRule="auto"/>
      </w:pPr>
      <w:r>
        <w:separator/>
      </w:r>
    </w:p>
  </w:footnote>
  <w:footnote w:type="continuationSeparator" w:id="0">
    <w:p w14:paraId="5CF4C514" w14:textId="77777777" w:rsidR="00EE7EF4" w:rsidRDefault="00EE7EF4" w:rsidP="00473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3A23"/>
    <w:multiLevelType w:val="multilevel"/>
    <w:tmpl w:val="1876A8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B42E79"/>
    <w:multiLevelType w:val="multilevel"/>
    <w:tmpl w:val="394A19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C82AF9"/>
    <w:multiLevelType w:val="multilevel"/>
    <w:tmpl w:val="201643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A57653"/>
    <w:multiLevelType w:val="multilevel"/>
    <w:tmpl w:val="201643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F068E3"/>
    <w:multiLevelType w:val="multilevel"/>
    <w:tmpl w:val="3198E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A291E"/>
    <w:multiLevelType w:val="hybridMultilevel"/>
    <w:tmpl w:val="E208E490"/>
    <w:lvl w:ilvl="0" w:tplc="05F04A2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F39089E"/>
    <w:multiLevelType w:val="hybridMultilevel"/>
    <w:tmpl w:val="57FA6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vprze5a95tvoe59pjpvw5gezttve9wxvfs&quot;&gt;research&lt;record-ids&gt;&lt;item&gt;1935&lt;/item&gt;&lt;item&gt;1993&lt;/item&gt;&lt;item&gt;1996&lt;/item&gt;&lt;item&gt;2061&lt;/item&gt;&lt;item&gt;2119&lt;/item&gt;&lt;item&gt;2391&lt;/item&gt;&lt;item&gt;4126&lt;/item&gt;&lt;item&gt;4174&lt;/item&gt;&lt;item&gt;4450&lt;/item&gt;&lt;item&gt;4460&lt;/item&gt;&lt;item&gt;4579&lt;/item&gt;&lt;item&gt;4582&lt;/item&gt;&lt;item&gt;4583&lt;/item&gt;&lt;item&gt;4584&lt;/item&gt;&lt;item&gt;4585&lt;/item&gt;&lt;item&gt;4586&lt;/item&gt;&lt;item&gt;4587&lt;/item&gt;&lt;item&gt;4588&lt;/item&gt;&lt;item&gt;4589&lt;/item&gt;&lt;item&gt;4590&lt;/item&gt;&lt;item&gt;4591&lt;/item&gt;&lt;item&gt;4602&lt;/item&gt;&lt;item&gt;4632&lt;/item&gt;&lt;item&gt;4633&lt;/item&gt;&lt;item&gt;4634&lt;/item&gt;&lt;/record-ids&gt;&lt;/item&gt;&lt;/Libraries&gt;"/>
  </w:docVars>
  <w:rsids>
    <w:rsidRoot w:val="00D343CA"/>
    <w:rsid w:val="00003179"/>
    <w:rsid w:val="00021132"/>
    <w:rsid w:val="00026EB8"/>
    <w:rsid w:val="000349FD"/>
    <w:rsid w:val="00041C9E"/>
    <w:rsid w:val="00042972"/>
    <w:rsid w:val="00062670"/>
    <w:rsid w:val="00071482"/>
    <w:rsid w:val="000745A4"/>
    <w:rsid w:val="000869CC"/>
    <w:rsid w:val="000A50E7"/>
    <w:rsid w:val="000C2435"/>
    <w:rsid w:val="000C38FF"/>
    <w:rsid w:val="000C71C4"/>
    <w:rsid w:val="000D1179"/>
    <w:rsid w:val="000D1473"/>
    <w:rsid w:val="000D17DB"/>
    <w:rsid w:val="000E2808"/>
    <w:rsid w:val="000F1CC3"/>
    <w:rsid w:val="000F4C0C"/>
    <w:rsid w:val="000F66E5"/>
    <w:rsid w:val="001211F2"/>
    <w:rsid w:val="00142E26"/>
    <w:rsid w:val="00145EA8"/>
    <w:rsid w:val="001477DC"/>
    <w:rsid w:val="00167839"/>
    <w:rsid w:val="00177D77"/>
    <w:rsid w:val="001872F2"/>
    <w:rsid w:val="00190F17"/>
    <w:rsid w:val="001A7FC2"/>
    <w:rsid w:val="001E0193"/>
    <w:rsid w:val="001E5D97"/>
    <w:rsid w:val="00204FF3"/>
    <w:rsid w:val="002238FE"/>
    <w:rsid w:val="00224055"/>
    <w:rsid w:val="00227C2F"/>
    <w:rsid w:val="0023539F"/>
    <w:rsid w:val="00236EAE"/>
    <w:rsid w:val="00251F1E"/>
    <w:rsid w:val="00252B4F"/>
    <w:rsid w:val="00256B3C"/>
    <w:rsid w:val="00261FCB"/>
    <w:rsid w:val="0028481E"/>
    <w:rsid w:val="00297EAB"/>
    <w:rsid w:val="002B374E"/>
    <w:rsid w:val="002E0649"/>
    <w:rsid w:val="002E684D"/>
    <w:rsid w:val="002F38C4"/>
    <w:rsid w:val="00301B69"/>
    <w:rsid w:val="00301C7C"/>
    <w:rsid w:val="00315E70"/>
    <w:rsid w:val="00317ED2"/>
    <w:rsid w:val="0032152B"/>
    <w:rsid w:val="00323541"/>
    <w:rsid w:val="00333601"/>
    <w:rsid w:val="003404E2"/>
    <w:rsid w:val="00340D2F"/>
    <w:rsid w:val="003651E7"/>
    <w:rsid w:val="00372E17"/>
    <w:rsid w:val="0037655A"/>
    <w:rsid w:val="00384D62"/>
    <w:rsid w:val="003A1F44"/>
    <w:rsid w:val="003A7D0B"/>
    <w:rsid w:val="003A7FC9"/>
    <w:rsid w:val="003C57B3"/>
    <w:rsid w:val="003C683B"/>
    <w:rsid w:val="003E00E5"/>
    <w:rsid w:val="003E2CA1"/>
    <w:rsid w:val="003E3FC0"/>
    <w:rsid w:val="003E64FA"/>
    <w:rsid w:val="003F1895"/>
    <w:rsid w:val="003F2196"/>
    <w:rsid w:val="003F5628"/>
    <w:rsid w:val="0040187D"/>
    <w:rsid w:val="00412074"/>
    <w:rsid w:val="00432957"/>
    <w:rsid w:val="00436E06"/>
    <w:rsid w:val="00442B0F"/>
    <w:rsid w:val="00444062"/>
    <w:rsid w:val="00452A74"/>
    <w:rsid w:val="00473C99"/>
    <w:rsid w:val="0048397B"/>
    <w:rsid w:val="0049541D"/>
    <w:rsid w:val="004963D4"/>
    <w:rsid w:val="004A0FF2"/>
    <w:rsid w:val="004B2CAA"/>
    <w:rsid w:val="004B5FE0"/>
    <w:rsid w:val="004C4972"/>
    <w:rsid w:val="004F57DF"/>
    <w:rsid w:val="0050644E"/>
    <w:rsid w:val="00515C16"/>
    <w:rsid w:val="00521783"/>
    <w:rsid w:val="00527CB9"/>
    <w:rsid w:val="0054188A"/>
    <w:rsid w:val="00546090"/>
    <w:rsid w:val="005468D0"/>
    <w:rsid w:val="00556BF4"/>
    <w:rsid w:val="00571D47"/>
    <w:rsid w:val="00593D36"/>
    <w:rsid w:val="005E60A3"/>
    <w:rsid w:val="005F0FED"/>
    <w:rsid w:val="006041E7"/>
    <w:rsid w:val="0060637D"/>
    <w:rsid w:val="00611B84"/>
    <w:rsid w:val="006405A2"/>
    <w:rsid w:val="00665025"/>
    <w:rsid w:val="00667DE7"/>
    <w:rsid w:val="00670838"/>
    <w:rsid w:val="00674DE1"/>
    <w:rsid w:val="006762D5"/>
    <w:rsid w:val="006777D6"/>
    <w:rsid w:val="00693838"/>
    <w:rsid w:val="00697C73"/>
    <w:rsid w:val="006A1617"/>
    <w:rsid w:val="006A3F64"/>
    <w:rsid w:val="006A56E8"/>
    <w:rsid w:val="006B1DE4"/>
    <w:rsid w:val="006D26D8"/>
    <w:rsid w:val="006E16B1"/>
    <w:rsid w:val="006E2A27"/>
    <w:rsid w:val="00735980"/>
    <w:rsid w:val="007456C5"/>
    <w:rsid w:val="0075580A"/>
    <w:rsid w:val="007670BC"/>
    <w:rsid w:val="00777D74"/>
    <w:rsid w:val="007812B0"/>
    <w:rsid w:val="0079245B"/>
    <w:rsid w:val="007A3FDC"/>
    <w:rsid w:val="007A6C69"/>
    <w:rsid w:val="007B3158"/>
    <w:rsid w:val="007B7A2B"/>
    <w:rsid w:val="007C0221"/>
    <w:rsid w:val="007C365A"/>
    <w:rsid w:val="007C532E"/>
    <w:rsid w:val="007E17D8"/>
    <w:rsid w:val="007E7411"/>
    <w:rsid w:val="008051F7"/>
    <w:rsid w:val="00844A3B"/>
    <w:rsid w:val="0086147C"/>
    <w:rsid w:val="0086435D"/>
    <w:rsid w:val="00870D43"/>
    <w:rsid w:val="00885EA0"/>
    <w:rsid w:val="008A7080"/>
    <w:rsid w:val="008C642B"/>
    <w:rsid w:val="008D6651"/>
    <w:rsid w:val="008F2F09"/>
    <w:rsid w:val="008F5239"/>
    <w:rsid w:val="0091006A"/>
    <w:rsid w:val="00923089"/>
    <w:rsid w:val="00927AD7"/>
    <w:rsid w:val="009500B4"/>
    <w:rsid w:val="009602AC"/>
    <w:rsid w:val="00961ADD"/>
    <w:rsid w:val="0097146B"/>
    <w:rsid w:val="00971F7E"/>
    <w:rsid w:val="00984871"/>
    <w:rsid w:val="009A63DF"/>
    <w:rsid w:val="009B1350"/>
    <w:rsid w:val="009B2131"/>
    <w:rsid w:val="009B5104"/>
    <w:rsid w:val="009B610A"/>
    <w:rsid w:val="009D08CC"/>
    <w:rsid w:val="009D204F"/>
    <w:rsid w:val="009F563D"/>
    <w:rsid w:val="00A22C62"/>
    <w:rsid w:val="00A359F1"/>
    <w:rsid w:val="00A40B60"/>
    <w:rsid w:val="00A5118D"/>
    <w:rsid w:val="00A56A4B"/>
    <w:rsid w:val="00A633DB"/>
    <w:rsid w:val="00A67F49"/>
    <w:rsid w:val="00AC0BC8"/>
    <w:rsid w:val="00AC6BE4"/>
    <w:rsid w:val="00AC7344"/>
    <w:rsid w:val="00AF02FF"/>
    <w:rsid w:val="00B04776"/>
    <w:rsid w:val="00B139CD"/>
    <w:rsid w:val="00B215BB"/>
    <w:rsid w:val="00B465B8"/>
    <w:rsid w:val="00B62037"/>
    <w:rsid w:val="00BB0E62"/>
    <w:rsid w:val="00BC5718"/>
    <w:rsid w:val="00C21B02"/>
    <w:rsid w:val="00C334B7"/>
    <w:rsid w:val="00C35F17"/>
    <w:rsid w:val="00C44874"/>
    <w:rsid w:val="00C502E7"/>
    <w:rsid w:val="00C54F83"/>
    <w:rsid w:val="00C839A9"/>
    <w:rsid w:val="00C83BF6"/>
    <w:rsid w:val="00C86769"/>
    <w:rsid w:val="00CB5945"/>
    <w:rsid w:val="00CD7744"/>
    <w:rsid w:val="00CF11E7"/>
    <w:rsid w:val="00CF350B"/>
    <w:rsid w:val="00CF4F8D"/>
    <w:rsid w:val="00D07C57"/>
    <w:rsid w:val="00D1286D"/>
    <w:rsid w:val="00D16028"/>
    <w:rsid w:val="00D31745"/>
    <w:rsid w:val="00D343CA"/>
    <w:rsid w:val="00D45F08"/>
    <w:rsid w:val="00D52FC2"/>
    <w:rsid w:val="00D70E6B"/>
    <w:rsid w:val="00D777F4"/>
    <w:rsid w:val="00D80609"/>
    <w:rsid w:val="00D83DA7"/>
    <w:rsid w:val="00D95A09"/>
    <w:rsid w:val="00DB212A"/>
    <w:rsid w:val="00DC403D"/>
    <w:rsid w:val="00DC7A42"/>
    <w:rsid w:val="00DD08AF"/>
    <w:rsid w:val="00DD3331"/>
    <w:rsid w:val="00DD39C9"/>
    <w:rsid w:val="00DD749B"/>
    <w:rsid w:val="00DF07C3"/>
    <w:rsid w:val="00E20D65"/>
    <w:rsid w:val="00E31ACC"/>
    <w:rsid w:val="00E32CC5"/>
    <w:rsid w:val="00E44A51"/>
    <w:rsid w:val="00E47879"/>
    <w:rsid w:val="00E47980"/>
    <w:rsid w:val="00E74DE4"/>
    <w:rsid w:val="00E75B24"/>
    <w:rsid w:val="00E90953"/>
    <w:rsid w:val="00E92363"/>
    <w:rsid w:val="00EC7D2B"/>
    <w:rsid w:val="00ED1D88"/>
    <w:rsid w:val="00EE06EA"/>
    <w:rsid w:val="00EE5666"/>
    <w:rsid w:val="00EE7EF4"/>
    <w:rsid w:val="00EF091F"/>
    <w:rsid w:val="00EF6403"/>
    <w:rsid w:val="00F046C0"/>
    <w:rsid w:val="00F258AB"/>
    <w:rsid w:val="00F26122"/>
    <w:rsid w:val="00F266B1"/>
    <w:rsid w:val="00F30432"/>
    <w:rsid w:val="00F4641E"/>
    <w:rsid w:val="00F50107"/>
    <w:rsid w:val="00F677B8"/>
    <w:rsid w:val="00F84826"/>
    <w:rsid w:val="00F9129F"/>
    <w:rsid w:val="00FA392C"/>
    <w:rsid w:val="00FB013A"/>
    <w:rsid w:val="00FC16BD"/>
    <w:rsid w:val="00FC34DA"/>
    <w:rsid w:val="00FD3123"/>
    <w:rsid w:val="00FD3F40"/>
    <w:rsid w:val="00FE39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04D7C"/>
  <w15:docId w15:val="{E99649F0-3E74-4C73-B60A-088B7F08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3CA"/>
    <w:pPr>
      <w:spacing w:after="200" w:line="276" w:lineRule="auto"/>
    </w:pPr>
    <w:rPr>
      <w:rFonts w:ascii="Cambria" w:eastAsia="Calibri" w:hAnsi="Cambria" w:cs="Times New Roman"/>
      <w:lang w:eastAsia="en-US"/>
    </w:rPr>
  </w:style>
  <w:style w:type="paragraph" w:styleId="Heading1">
    <w:name w:val="heading 1"/>
    <w:basedOn w:val="Normal"/>
    <w:next w:val="Normal"/>
    <w:link w:val="Heading1Char"/>
    <w:uiPriority w:val="9"/>
    <w:qFormat/>
    <w:rsid w:val="00AF02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43CA"/>
    <w:rPr>
      <w:rFonts w:ascii="Times New Roman" w:hAnsi="Times New Roman" w:cs="Times New Roman" w:hint="default"/>
      <w:color w:val="0000FF"/>
      <w:u w:val="single"/>
    </w:rPr>
  </w:style>
  <w:style w:type="paragraph" w:customStyle="1" w:styleId="EndNoteBibliographyTitle">
    <w:name w:val="EndNote Bibliography Title"/>
    <w:basedOn w:val="Normal"/>
    <w:link w:val="EndNoteBibliographyTitleChar"/>
    <w:rsid w:val="00301B6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301B69"/>
    <w:rPr>
      <w:rFonts w:ascii="Cambria" w:eastAsia="Calibri" w:hAnsi="Cambria" w:cs="Times New Roman"/>
      <w:noProof/>
      <w:lang w:val="en-US" w:eastAsia="en-US"/>
    </w:rPr>
  </w:style>
  <w:style w:type="paragraph" w:customStyle="1" w:styleId="EndNoteBibliography">
    <w:name w:val="EndNote Bibliography"/>
    <w:basedOn w:val="Normal"/>
    <w:link w:val="EndNoteBibliographyChar"/>
    <w:rsid w:val="00301B69"/>
    <w:pPr>
      <w:spacing w:line="240" w:lineRule="auto"/>
    </w:pPr>
    <w:rPr>
      <w:noProof/>
      <w:lang w:val="en-US"/>
    </w:rPr>
  </w:style>
  <w:style w:type="character" w:customStyle="1" w:styleId="EndNoteBibliographyChar">
    <w:name w:val="EndNote Bibliography Char"/>
    <w:basedOn w:val="DefaultParagraphFont"/>
    <w:link w:val="EndNoteBibliography"/>
    <w:rsid w:val="00301B69"/>
    <w:rPr>
      <w:rFonts w:ascii="Cambria" w:eastAsia="Calibri" w:hAnsi="Cambria" w:cs="Times New Roman"/>
      <w:noProof/>
      <w:lang w:val="en-US" w:eastAsia="en-US"/>
    </w:rPr>
  </w:style>
  <w:style w:type="paragraph" w:styleId="ListParagraph">
    <w:name w:val="List Paragraph"/>
    <w:basedOn w:val="Normal"/>
    <w:uiPriority w:val="34"/>
    <w:qFormat/>
    <w:rsid w:val="00252B4F"/>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52B4F"/>
    <w:rPr>
      <w:sz w:val="16"/>
      <w:szCs w:val="16"/>
    </w:rPr>
  </w:style>
  <w:style w:type="paragraph" w:styleId="CommentText">
    <w:name w:val="annotation text"/>
    <w:basedOn w:val="Normal"/>
    <w:link w:val="CommentTextChar"/>
    <w:uiPriority w:val="99"/>
    <w:semiHidden/>
    <w:unhideWhenUsed/>
    <w:rsid w:val="00252B4F"/>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52B4F"/>
    <w:rPr>
      <w:rFonts w:eastAsiaTheme="minorHAnsi"/>
      <w:sz w:val="20"/>
      <w:szCs w:val="20"/>
      <w:lang w:eastAsia="en-US"/>
    </w:rPr>
  </w:style>
  <w:style w:type="table" w:styleId="TableGrid">
    <w:name w:val="Table Grid"/>
    <w:basedOn w:val="TableNormal"/>
    <w:uiPriority w:val="39"/>
    <w:rsid w:val="00252B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B4F"/>
    <w:rPr>
      <w:rFonts w:ascii="Tahoma" w:eastAsia="Calibri" w:hAnsi="Tahoma" w:cs="Tahoma"/>
      <w:sz w:val="16"/>
      <w:szCs w:val="16"/>
      <w:lang w:eastAsia="en-US"/>
    </w:rPr>
  </w:style>
  <w:style w:type="table" w:customStyle="1" w:styleId="PlainTable21">
    <w:name w:val="Plain Table 21"/>
    <w:basedOn w:val="TableNormal"/>
    <w:uiPriority w:val="42"/>
    <w:rsid w:val="00FC16BD"/>
    <w:pPr>
      <w:spacing w:after="0" w:line="240" w:lineRule="auto"/>
    </w:pPr>
    <w:rPr>
      <w:rFonts w:eastAsiaTheme="minorHAnsi"/>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7C365A"/>
    <w:rPr>
      <w:rFonts w:ascii="Cambria" w:eastAsia="Calibri" w:hAnsi="Cambria" w:cs="Times New Roman"/>
      <w:b/>
      <w:bCs/>
    </w:rPr>
  </w:style>
  <w:style w:type="character" w:customStyle="1" w:styleId="CommentSubjectChar">
    <w:name w:val="Comment Subject Char"/>
    <w:basedOn w:val="CommentTextChar"/>
    <w:link w:val="CommentSubject"/>
    <w:uiPriority w:val="99"/>
    <w:semiHidden/>
    <w:rsid w:val="007C365A"/>
    <w:rPr>
      <w:rFonts w:ascii="Cambria" w:eastAsia="Calibri" w:hAnsi="Cambria" w:cs="Times New Roman"/>
      <w:b/>
      <w:bCs/>
      <w:sz w:val="20"/>
      <w:szCs w:val="20"/>
      <w:lang w:eastAsia="en-US"/>
    </w:rPr>
  </w:style>
  <w:style w:type="character" w:styleId="LineNumber">
    <w:name w:val="line number"/>
    <w:basedOn w:val="DefaultParagraphFont"/>
    <w:uiPriority w:val="99"/>
    <w:semiHidden/>
    <w:unhideWhenUsed/>
    <w:rsid w:val="00FC34DA"/>
  </w:style>
  <w:style w:type="character" w:styleId="HTMLCite">
    <w:name w:val="HTML Cite"/>
    <w:basedOn w:val="DefaultParagraphFont"/>
    <w:uiPriority w:val="99"/>
    <w:semiHidden/>
    <w:unhideWhenUsed/>
    <w:rsid w:val="00D83DA7"/>
    <w:rPr>
      <w:i/>
      <w:iCs/>
    </w:rPr>
  </w:style>
  <w:style w:type="character" w:customStyle="1" w:styleId="author">
    <w:name w:val="author"/>
    <w:basedOn w:val="DefaultParagraphFont"/>
    <w:rsid w:val="00D83DA7"/>
  </w:style>
  <w:style w:type="character" w:customStyle="1" w:styleId="articletitle">
    <w:name w:val="articletitle"/>
    <w:basedOn w:val="DefaultParagraphFont"/>
    <w:rsid w:val="00D83DA7"/>
  </w:style>
  <w:style w:type="character" w:customStyle="1" w:styleId="journaltitle2">
    <w:name w:val="journaltitle2"/>
    <w:basedOn w:val="DefaultParagraphFont"/>
    <w:rsid w:val="00D83DA7"/>
    <w:rPr>
      <w:i/>
      <w:iCs/>
    </w:rPr>
  </w:style>
  <w:style w:type="character" w:customStyle="1" w:styleId="pubyear">
    <w:name w:val="pubyear"/>
    <w:basedOn w:val="DefaultParagraphFont"/>
    <w:rsid w:val="00D83DA7"/>
  </w:style>
  <w:style w:type="character" w:customStyle="1" w:styleId="vol2">
    <w:name w:val="vol2"/>
    <w:basedOn w:val="DefaultParagraphFont"/>
    <w:rsid w:val="00D83DA7"/>
    <w:rPr>
      <w:b/>
      <w:bCs/>
    </w:rPr>
  </w:style>
  <w:style w:type="character" w:customStyle="1" w:styleId="pagefirst">
    <w:name w:val="pagefirst"/>
    <w:basedOn w:val="DefaultParagraphFont"/>
    <w:rsid w:val="00D83DA7"/>
  </w:style>
  <w:style w:type="character" w:customStyle="1" w:styleId="pagelast">
    <w:name w:val="pagelast"/>
    <w:basedOn w:val="DefaultParagraphFont"/>
    <w:rsid w:val="00D83DA7"/>
  </w:style>
  <w:style w:type="paragraph" w:styleId="Header">
    <w:name w:val="header"/>
    <w:basedOn w:val="Normal"/>
    <w:link w:val="HeaderChar"/>
    <w:uiPriority w:val="99"/>
    <w:unhideWhenUsed/>
    <w:rsid w:val="00473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C99"/>
    <w:rPr>
      <w:rFonts w:ascii="Cambria" w:eastAsia="Calibri" w:hAnsi="Cambria" w:cs="Times New Roman"/>
      <w:lang w:eastAsia="en-US"/>
    </w:rPr>
  </w:style>
  <w:style w:type="paragraph" w:styleId="Footer">
    <w:name w:val="footer"/>
    <w:basedOn w:val="Normal"/>
    <w:link w:val="FooterChar"/>
    <w:uiPriority w:val="99"/>
    <w:unhideWhenUsed/>
    <w:rsid w:val="00473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C99"/>
    <w:rPr>
      <w:rFonts w:ascii="Cambria" w:eastAsia="Calibri" w:hAnsi="Cambria" w:cs="Times New Roman"/>
      <w:lang w:eastAsia="en-US"/>
    </w:rPr>
  </w:style>
  <w:style w:type="character" w:customStyle="1" w:styleId="Heading1Char">
    <w:name w:val="Heading 1 Char"/>
    <w:basedOn w:val="DefaultParagraphFont"/>
    <w:link w:val="Heading1"/>
    <w:uiPriority w:val="9"/>
    <w:rsid w:val="00AF02FF"/>
    <w:rPr>
      <w:rFonts w:asciiTheme="majorHAnsi" w:eastAsiaTheme="majorEastAsia" w:hAnsiTheme="majorHAnsi" w:cstheme="majorBidi"/>
      <w:b/>
      <w:bCs/>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0876">
      <w:bodyDiv w:val="1"/>
      <w:marLeft w:val="0"/>
      <w:marRight w:val="0"/>
      <w:marTop w:val="0"/>
      <w:marBottom w:val="0"/>
      <w:divBdr>
        <w:top w:val="none" w:sz="0" w:space="0" w:color="auto"/>
        <w:left w:val="none" w:sz="0" w:space="0" w:color="auto"/>
        <w:bottom w:val="none" w:sz="0" w:space="0" w:color="auto"/>
        <w:right w:val="none" w:sz="0" w:space="0" w:color="auto"/>
      </w:divBdr>
    </w:div>
    <w:div w:id="649753562">
      <w:bodyDiv w:val="1"/>
      <w:marLeft w:val="0"/>
      <w:marRight w:val="0"/>
      <w:marTop w:val="0"/>
      <w:marBottom w:val="0"/>
      <w:divBdr>
        <w:top w:val="none" w:sz="0" w:space="0" w:color="auto"/>
        <w:left w:val="none" w:sz="0" w:space="0" w:color="auto"/>
        <w:bottom w:val="none" w:sz="0" w:space="0" w:color="auto"/>
        <w:right w:val="none" w:sz="0" w:space="0" w:color="auto"/>
      </w:divBdr>
      <w:divsChild>
        <w:div w:id="306974308">
          <w:marLeft w:val="0"/>
          <w:marRight w:val="0"/>
          <w:marTop w:val="0"/>
          <w:marBottom w:val="0"/>
          <w:divBdr>
            <w:top w:val="none" w:sz="0" w:space="0" w:color="auto"/>
            <w:left w:val="none" w:sz="0" w:space="0" w:color="auto"/>
            <w:bottom w:val="none" w:sz="0" w:space="0" w:color="auto"/>
            <w:right w:val="none" w:sz="0" w:space="0" w:color="auto"/>
          </w:divBdr>
          <w:divsChild>
            <w:div w:id="810252223">
              <w:marLeft w:val="0"/>
              <w:marRight w:val="0"/>
              <w:marTop w:val="0"/>
              <w:marBottom w:val="0"/>
              <w:divBdr>
                <w:top w:val="none" w:sz="0" w:space="0" w:color="auto"/>
                <w:left w:val="none" w:sz="0" w:space="0" w:color="auto"/>
                <w:bottom w:val="none" w:sz="0" w:space="0" w:color="auto"/>
                <w:right w:val="none" w:sz="0" w:space="0" w:color="auto"/>
              </w:divBdr>
              <w:divsChild>
                <w:div w:id="1475247201">
                  <w:marLeft w:val="0"/>
                  <w:marRight w:val="0"/>
                  <w:marTop w:val="0"/>
                  <w:marBottom w:val="0"/>
                  <w:divBdr>
                    <w:top w:val="none" w:sz="0" w:space="0" w:color="auto"/>
                    <w:left w:val="none" w:sz="0" w:space="0" w:color="auto"/>
                    <w:bottom w:val="none" w:sz="0" w:space="0" w:color="auto"/>
                    <w:right w:val="none" w:sz="0" w:space="0" w:color="auto"/>
                  </w:divBdr>
                  <w:divsChild>
                    <w:div w:id="1367288363">
                      <w:marLeft w:val="0"/>
                      <w:marRight w:val="0"/>
                      <w:marTop w:val="0"/>
                      <w:marBottom w:val="0"/>
                      <w:divBdr>
                        <w:top w:val="none" w:sz="0" w:space="0" w:color="auto"/>
                        <w:left w:val="none" w:sz="0" w:space="0" w:color="auto"/>
                        <w:bottom w:val="none" w:sz="0" w:space="0" w:color="auto"/>
                        <w:right w:val="none" w:sz="0" w:space="0" w:color="auto"/>
                      </w:divBdr>
                      <w:divsChild>
                        <w:div w:id="3175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98637">
      <w:bodyDiv w:val="1"/>
      <w:marLeft w:val="0"/>
      <w:marRight w:val="0"/>
      <w:marTop w:val="0"/>
      <w:marBottom w:val="0"/>
      <w:divBdr>
        <w:top w:val="none" w:sz="0" w:space="0" w:color="auto"/>
        <w:left w:val="none" w:sz="0" w:space="0" w:color="auto"/>
        <w:bottom w:val="none" w:sz="0" w:space="0" w:color="auto"/>
        <w:right w:val="none" w:sz="0" w:space="0" w:color="auto"/>
      </w:divBdr>
      <w:divsChild>
        <w:div w:id="1329015853">
          <w:marLeft w:val="0"/>
          <w:marRight w:val="0"/>
          <w:marTop w:val="0"/>
          <w:marBottom w:val="0"/>
          <w:divBdr>
            <w:top w:val="none" w:sz="0" w:space="0" w:color="auto"/>
            <w:left w:val="none" w:sz="0" w:space="0" w:color="auto"/>
            <w:bottom w:val="none" w:sz="0" w:space="0" w:color="auto"/>
            <w:right w:val="none" w:sz="0" w:space="0" w:color="auto"/>
          </w:divBdr>
          <w:divsChild>
            <w:div w:id="1320307899">
              <w:marLeft w:val="0"/>
              <w:marRight w:val="0"/>
              <w:marTop w:val="0"/>
              <w:marBottom w:val="0"/>
              <w:divBdr>
                <w:top w:val="none" w:sz="0" w:space="0" w:color="auto"/>
                <w:left w:val="none" w:sz="0" w:space="0" w:color="auto"/>
                <w:bottom w:val="none" w:sz="0" w:space="0" w:color="auto"/>
                <w:right w:val="none" w:sz="0" w:space="0" w:color="auto"/>
              </w:divBdr>
              <w:divsChild>
                <w:div w:id="69426371">
                  <w:marLeft w:val="0"/>
                  <w:marRight w:val="0"/>
                  <w:marTop w:val="0"/>
                  <w:marBottom w:val="0"/>
                  <w:divBdr>
                    <w:top w:val="none" w:sz="0" w:space="0" w:color="auto"/>
                    <w:left w:val="none" w:sz="0" w:space="0" w:color="auto"/>
                    <w:bottom w:val="none" w:sz="0" w:space="0" w:color="auto"/>
                    <w:right w:val="none" w:sz="0" w:space="0" w:color="auto"/>
                  </w:divBdr>
                  <w:divsChild>
                    <w:div w:id="1812480985">
                      <w:marLeft w:val="0"/>
                      <w:marRight w:val="0"/>
                      <w:marTop w:val="0"/>
                      <w:marBottom w:val="0"/>
                      <w:divBdr>
                        <w:top w:val="none" w:sz="0" w:space="0" w:color="auto"/>
                        <w:left w:val="none" w:sz="0" w:space="0" w:color="auto"/>
                        <w:bottom w:val="none" w:sz="0" w:space="0" w:color="auto"/>
                        <w:right w:val="none" w:sz="0" w:space="0" w:color="auto"/>
                      </w:divBdr>
                      <w:divsChild>
                        <w:div w:id="11734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11812">
      <w:bodyDiv w:val="1"/>
      <w:marLeft w:val="0"/>
      <w:marRight w:val="0"/>
      <w:marTop w:val="0"/>
      <w:marBottom w:val="0"/>
      <w:divBdr>
        <w:top w:val="none" w:sz="0" w:space="0" w:color="auto"/>
        <w:left w:val="none" w:sz="0" w:space="0" w:color="auto"/>
        <w:bottom w:val="none" w:sz="0" w:space="0" w:color="auto"/>
        <w:right w:val="none" w:sz="0" w:space="0" w:color="auto"/>
      </w:divBdr>
      <w:divsChild>
        <w:div w:id="1749427051">
          <w:marLeft w:val="0"/>
          <w:marRight w:val="0"/>
          <w:marTop w:val="0"/>
          <w:marBottom w:val="0"/>
          <w:divBdr>
            <w:top w:val="none" w:sz="0" w:space="0" w:color="auto"/>
            <w:left w:val="none" w:sz="0" w:space="0" w:color="auto"/>
            <w:bottom w:val="none" w:sz="0" w:space="0" w:color="auto"/>
            <w:right w:val="none" w:sz="0" w:space="0" w:color="auto"/>
          </w:divBdr>
          <w:divsChild>
            <w:div w:id="2036347019">
              <w:marLeft w:val="0"/>
              <w:marRight w:val="0"/>
              <w:marTop w:val="0"/>
              <w:marBottom w:val="0"/>
              <w:divBdr>
                <w:top w:val="none" w:sz="0" w:space="0" w:color="auto"/>
                <w:left w:val="none" w:sz="0" w:space="0" w:color="auto"/>
                <w:bottom w:val="none" w:sz="0" w:space="0" w:color="auto"/>
                <w:right w:val="none" w:sz="0" w:space="0" w:color="auto"/>
              </w:divBdr>
              <w:divsChild>
                <w:div w:id="1846283815">
                  <w:marLeft w:val="0"/>
                  <w:marRight w:val="0"/>
                  <w:marTop w:val="0"/>
                  <w:marBottom w:val="0"/>
                  <w:divBdr>
                    <w:top w:val="none" w:sz="0" w:space="0" w:color="auto"/>
                    <w:left w:val="none" w:sz="0" w:space="0" w:color="auto"/>
                    <w:bottom w:val="none" w:sz="0" w:space="0" w:color="auto"/>
                    <w:right w:val="none" w:sz="0" w:space="0" w:color="auto"/>
                  </w:divBdr>
                  <w:divsChild>
                    <w:div w:id="332221825">
                      <w:marLeft w:val="0"/>
                      <w:marRight w:val="0"/>
                      <w:marTop w:val="0"/>
                      <w:marBottom w:val="0"/>
                      <w:divBdr>
                        <w:top w:val="none" w:sz="0" w:space="0" w:color="auto"/>
                        <w:left w:val="none" w:sz="0" w:space="0" w:color="auto"/>
                        <w:bottom w:val="none" w:sz="0" w:space="0" w:color="auto"/>
                        <w:right w:val="none" w:sz="0" w:space="0" w:color="auto"/>
                      </w:divBdr>
                      <w:divsChild>
                        <w:div w:id="796265720">
                          <w:marLeft w:val="0"/>
                          <w:marRight w:val="0"/>
                          <w:marTop w:val="0"/>
                          <w:marBottom w:val="0"/>
                          <w:divBdr>
                            <w:top w:val="none" w:sz="0" w:space="0" w:color="auto"/>
                            <w:left w:val="none" w:sz="0" w:space="0" w:color="auto"/>
                            <w:bottom w:val="none" w:sz="0" w:space="0" w:color="auto"/>
                            <w:right w:val="none" w:sz="0" w:space="0" w:color="auto"/>
                          </w:divBdr>
                          <w:divsChild>
                            <w:div w:id="207380101">
                              <w:marLeft w:val="0"/>
                              <w:marRight w:val="0"/>
                              <w:marTop w:val="0"/>
                              <w:marBottom w:val="0"/>
                              <w:divBdr>
                                <w:top w:val="none" w:sz="0" w:space="0" w:color="auto"/>
                                <w:left w:val="none" w:sz="0" w:space="0" w:color="auto"/>
                                <w:bottom w:val="none" w:sz="0" w:space="0" w:color="auto"/>
                                <w:right w:val="none" w:sz="0" w:space="0" w:color="auto"/>
                              </w:divBdr>
                              <w:divsChild>
                                <w:div w:id="818034829">
                                  <w:marLeft w:val="0"/>
                                  <w:marRight w:val="0"/>
                                  <w:marTop w:val="0"/>
                                  <w:marBottom w:val="0"/>
                                  <w:divBdr>
                                    <w:top w:val="none" w:sz="0" w:space="0" w:color="auto"/>
                                    <w:left w:val="none" w:sz="0" w:space="0" w:color="auto"/>
                                    <w:bottom w:val="none" w:sz="0" w:space="0" w:color="auto"/>
                                    <w:right w:val="none" w:sz="0" w:space="0" w:color="auto"/>
                                  </w:divBdr>
                                  <w:divsChild>
                                    <w:div w:id="1502349924">
                                      <w:marLeft w:val="9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vepress.com/medical-devices-evidence-and-research-archive24"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r.worsley@so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267F2-3F2F-4419-8887-46C4A0DE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12005</Words>
  <Characters>68430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Worsley P.R.</dc:creator>
  <cp:lastModifiedBy>Worsley P.R.</cp:lastModifiedBy>
  <cp:revision>4</cp:revision>
  <cp:lastPrinted>2016-06-09T11:26:00Z</cp:lastPrinted>
  <dcterms:created xsi:type="dcterms:W3CDTF">2016-10-21T12:18:00Z</dcterms:created>
  <dcterms:modified xsi:type="dcterms:W3CDTF">2016-10-21T12:21:00Z</dcterms:modified>
</cp:coreProperties>
</file>