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BA" w:rsidRPr="009509BA" w:rsidRDefault="009509BA">
      <w:pPr>
        <w:rPr>
          <w:b/>
          <w:bCs/>
        </w:rPr>
      </w:pPr>
      <w:r w:rsidRPr="009509BA">
        <w:rPr>
          <w:b/>
          <w:bCs/>
        </w:rPr>
        <w:t xml:space="preserve">Discovering research outputs – a </w:t>
      </w:r>
      <w:r w:rsidR="00580D34">
        <w:rPr>
          <w:b/>
          <w:bCs/>
        </w:rPr>
        <w:t>model for sustainable discovery</w:t>
      </w:r>
    </w:p>
    <w:p w:rsidR="009509BA" w:rsidRDefault="009509BA" w:rsidP="00822B83">
      <w:r>
        <w:t xml:space="preserve">Whilst the aggregation of metadata is straightforward the challenge for long term success and resilience of </w:t>
      </w:r>
      <w:r w:rsidR="00822B83">
        <w:t xml:space="preserve">an aggregation </w:t>
      </w:r>
      <w:r>
        <w:t>service is dependent on appropriate mechanisms for sustainability.</w:t>
      </w:r>
    </w:p>
    <w:p w:rsidR="009509BA" w:rsidRDefault="00AA0F0E" w:rsidP="00061A7D">
      <w:r>
        <w:t xml:space="preserve">Introducing such a system raises some fundamental questions: </w:t>
      </w:r>
      <w:r w:rsidR="00293D0A">
        <w:t>Are procedures for improving</w:t>
      </w:r>
      <w:r w:rsidR="009509BA">
        <w:t xml:space="preserve"> quality of the re</w:t>
      </w:r>
      <w:r w:rsidR="00061A7D">
        <w:t>search output metadata in place? I</w:t>
      </w:r>
      <w:r w:rsidR="009509BA">
        <w:t>ns</w:t>
      </w:r>
      <w:r w:rsidR="00061A7D">
        <w:t xml:space="preserve">titutionally this will include </w:t>
      </w:r>
      <w:r w:rsidR="009509BA">
        <w:t>guidance in D</w:t>
      </w:r>
      <w:r w:rsidR="00061A7D">
        <w:t>ata Management Planning (D</w:t>
      </w:r>
      <w:r w:rsidR="009509BA">
        <w:t>MP)</w:t>
      </w:r>
      <w:r w:rsidR="00061A7D">
        <w:t>;</w:t>
      </w:r>
      <w:r w:rsidR="009509BA">
        <w:t xml:space="preserve"> </w:t>
      </w:r>
      <w:r w:rsidR="00061A7D">
        <w:t>w</w:t>
      </w:r>
      <w:r w:rsidR="009509BA">
        <w:t>hat is seen as a m</w:t>
      </w:r>
      <w:bookmarkStart w:id="0" w:name="_GoBack"/>
      <w:bookmarkEnd w:id="0"/>
      <w:r w:rsidR="009509BA">
        <w:t>inimum acceptable metadata to enable successful identification of a research output?</w:t>
      </w:r>
      <w:r w:rsidR="00061A7D">
        <w:t xml:space="preserve"> we may even see </w:t>
      </w:r>
      <w:r w:rsidR="00DC326A">
        <w:t>a policy intervention by the funders to improve the capture of the minimum metadata to enable identification of outputs</w:t>
      </w:r>
      <w:r w:rsidR="00061A7D">
        <w:t>.</w:t>
      </w:r>
    </w:p>
    <w:p w:rsidR="009509BA" w:rsidRDefault="00DC326A" w:rsidP="00715A9F">
      <w:r>
        <w:t xml:space="preserve">Discovery of </w:t>
      </w:r>
      <w:r w:rsidR="009509BA">
        <w:t xml:space="preserve">research metadata, fundamentally </w:t>
      </w:r>
      <w:r>
        <w:t xml:space="preserve">via </w:t>
      </w:r>
      <w:r w:rsidR="009509BA">
        <w:t>OAI-PMH end point</w:t>
      </w:r>
      <w:r>
        <w:t>s</w:t>
      </w:r>
      <w:r w:rsidR="00061A7D">
        <w:t>,</w:t>
      </w:r>
      <w:r w:rsidR="009509BA">
        <w:t xml:space="preserve"> will require appropriate management</w:t>
      </w:r>
      <w:r w:rsidR="00061A7D">
        <w:t xml:space="preserve"> to ensure ongoing publishing to </w:t>
      </w:r>
      <w:r w:rsidR="00715A9F">
        <w:t xml:space="preserve">a </w:t>
      </w:r>
      <w:r w:rsidR="00061A7D">
        <w:t xml:space="preserve">required standard and </w:t>
      </w:r>
      <w:r w:rsidR="00715A9F">
        <w:t xml:space="preserve">a sustainable mechanism for </w:t>
      </w:r>
      <w:r w:rsidR="00061A7D">
        <w:t>discovery</w:t>
      </w:r>
      <w:r w:rsidR="009509BA">
        <w:t xml:space="preserve">.  The </w:t>
      </w:r>
      <w:proofErr w:type="spellStart"/>
      <w:r w:rsidR="009509BA">
        <w:t>equipment.data</w:t>
      </w:r>
      <w:proofErr w:type="spellEnd"/>
      <w:r w:rsidR="009509BA">
        <w:t xml:space="preserve"> service </w:t>
      </w:r>
      <w:proofErr w:type="spellStart"/>
      <w:r w:rsidR="009509BA">
        <w:t>autodiscovers</w:t>
      </w:r>
      <w:proofErr w:type="spellEnd"/>
      <w:r w:rsidR="009509BA">
        <w:t xml:space="preserve"> published research equipment through the use of the </w:t>
      </w:r>
      <w:hyperlink r:id="rId5" w:history="1">
        <w:r w:rsidR="009509BA" w:rsidRPr="009509BA">
          <w:rPr>
            <w:rStyle w:val="Hyperlink"/>
          </w:rPr>
          <w:t>Organisation Profile Document</w:t>
        </w:r>
      </w:hyperlink>
      <w:r w:rsidR="009509BA">
        <w:t xml:space="preserve"> (OPD)</w:t>
      </w:r>
      <w:r w:rsidR="000F16C0">
        <w:t xml:space="preserve">.  </w:t>
      </w:r>
      <w:r w:rsidR="00E55EB8">
        <w:t xml:space="preserve">The </w:t>
      </w:r>
      <w:r w:rsidR="00E55EB8" w:rsidRPr="00E55EB8">
        <w:t>O</w:t>
      </w:r>
      <w:r w:rsidR="008963F8">
        <w:t xml:space="preserve">PD is a simple script that can be hosted </w:t>
      </w:r>
      <w:r w:rsidR="00BD601B">
        <w:t>an</w:t>
      </w:r>
      <w:r w:rsidR="008963F8">
        <w:t xml:space="preserve">ywhere on an institution’s </w:t>
      </w:r>
      <w:r w:rsidR="00E55EB8" w:rsidRPr="00E55EB8">
        <w:t>website, with an associated embedded link in the home page</w:t>
      </w:r>
      <w:r w:rsidR="008963F8">
        <w:t xml:space="preserve">, and </w:t>
      </w:r>
      <w:r w:rsidR="00E55EB8" w:rsidRPr="00E55EB8">
        <w:t xml:space="preserve">acts as the key enabler to the process of data </w:t>
      </w:r>
      <w:proofErr w:type="spellStart"/>
      <w:r w:rsidR="00E55EB8" w:rsidRPr="00E55EB8">
        <w:t>autodiscovery</w:t>
      </w:r>
      <w:proofErr w:type="spellEnd"/>
      <w:r w:rsidR="00E55EB8" w:rsidRPr="00E55EB8">
        <w:t xml:space="preserve">. </w:t>
      </w:r>
      <w:r w:rsidR="00E55EB8">
        <w:t>It</w:t>
      </w:r>
      <w:r w:rsidR="00E55EB8" w:rsidRPr="00E55EB8">
        <w:t xml:space="preserve"> provid</w:t>
      </w:r>
      <w:r w:rsidR="008963F8">
        <w:t xml:space="preserve">es key information of who, what, </w:t>
      </w:r>
      <w:r w:rsidR="00E55EB8" w:rsidRPr="00E55EB8">
        <w:t>where and how by enabling discovery of data, describing the organisation, and stating what is published (the catalogue of datasets)</w:t>
      </w:r>
      <w:r w:rsidR="00715A9F">
        <w:t xml:space="preserve"> and to what format it conforms</w:t>
      </w:r>
      <w:r w:rsidR="00E55EB8" w:rsidRPr="00E55EB8">
        <w:t>. It also provides essential organisational information such as the organisation ID, official name, organisation type, official logo and geographical location.</w:t>
      </w:r>
      <w:r w:rsidR="00E55EB8">
        <w:t xml:space="preserve">  To date </w:t>
      </w:r>
      <w:r w:rsidR="00A17A1F">
        <w:t xml:space="preserve">a </w:t>
      </w:r>
      <w:r w:rsidR="000F16C0">
        <w:t xml:space="preserve">number of institutions have </w:t>
      </w:r>
      <w:r w:rsidR="00BD601B">
        <w:t xml:space="preserve">included </w:t>
      </w:r>
      <w:r w:rsidR="008963F8">
        <w:t>their OAI-PMH end point on their OPD</w:t>
      </w:r>
      <w:r w:rsidR="000F16C0">
        <w:t xml:space="preserve"> enabling its </w:t>
      </w:r>
      <w:proofErr w:type="spellStart"/>
      <w:r w:rsidR="000F16C0">
        <w:t>autodiscovery</w:t>
      </w:r>
      <w:proofErr w:type="spellEnd"/>
      <w:r w:rsidR="000F16C0">
        <w:t xml:space="preserve"> using the same process as </w:t>
      </w:r>
      <w:proofErr w:type="spellStart"/>
      <w:r w:rsidR="000F16C0">
        <w:t>equipment.data</w:t>
      </w:r>
      <w:proofErr w:type="spellEnd"/>
      <w:r w:rsidR="000F16C0">
        <w:t xml:space="preserve">.   </w:t>
      </w:r>
    </w:p>
    <w:p w:rsidR="009509BA" w:rsidRDefault="00FD1C0B" w:rsidP="00F12774">
      <w:r>
        <w:t xml:space="preserve">Lessons from </w:t>
      </w:r>
      <w:proofErr w:type="spellStart"/>
      <w:r>
        <w:t>equipment.data</w:t>
      </w:r>
      <w:proofErr w:type="spellEnd"/>
      <w:r>
        <w:t xml:space="preserve"> highlight the need </w:t>
      </w:r>
      <w:r w:rsidR="009B4A38">
        <w:t>to ensure there is id</w:t>
      </w:r>
      <w:r w:rsidR="001E694A">
        <w:t xml:space="preserve">entified </w:t>
      </w:r>
      <w:r w:rsidR="009B4A38">
        <w:t xml:space="preserve">role </w:t>
      </w:r>
      <w:r>
        <w:t>responsib</w:t>
      </w:r>
      <w:r w:rsidR="009B4A38">
        <w:t>le</w:t>
      </w:r>
      <w:r>
        <w:t xml:space="preserve"> </w:t>
      </w:r>
      <w:r w:rsidR="009B4A38">
        <w:t xml:space="preserve">for content on the OPD.  Although </w:t>
      </w:r>
      <w:r w:rsidR="00F12774">
        <w:t xml:space="preserve">a model with either manual reporting of data end points or </w:t>
      </w:r>
      <w:proofErr w:type="spellStart"/>
      <w:r w:rsidR="00F12774">
        <w:t>autodiscovered</w:t>
      </w:r>
      <w:proofErr w:type="spellEnd"/>
      <w:r w:rsidR="00F12774">
        <w:t xml:space="preserve"> </w:t>
      </w:r>
      <w:r w:rsidR="009B4A38">
        <w:t xml:space="preserve">will have a requirement to indicate the location of an OAI-PMH end point, using the OPD </w:t>
      </w:r>
      <w:r w:rsidR="00DC326A">
        <w:t>ensures</w:t>
      </w:r>
      <w:r w:rsidR="009B4A38">
        <w:t xml:space="preserve"> this is managed overtime alongside the catalogue of data the OPD provides and that other data aggregators can also discover the end point.</w:t>
      </w:r>
    </w:p>
    <w:p w:rsidR="001340FF" w:rsidRDefault="001340FF" w:rsidP="009509BA">
      <w:r>
        <w:t xml:space="preserve">Using this </w:t>
      </w:r>
      <w:r w:rsidR="00544A2E">
        <w:t xml:space="preserve">established </w:t>
      </w:r>
      <w:r>
        <w:t xml:space="preserve">process of </w:t>
      </w:r>
      <w:proofErr w:type="spellStart"/>
      <w:r>
        <w:t>autodiscovery</w:t>
      </w:r>
      <w:proofErr w:type="spellEnd"/>
      <w:r>
        <w:t xml:space="preserve"> provides added value in that this infrastructure is exploitable by others wishing to aggregate data for other applications.  This already includes the NCUB who are ingesting the </w:t>
      </w:r>
      <w:proofErr w:type="spellStart"/>
      <w:r w:rsidR="004D2792">
        <w:t>equipment.data</w:t>
      </w:r>
      <w:proofErr w:type="spellEnd"/>
      <w:r w:rsidR="004D2792">
        <w:t xml:space="preserve"> and </w:t>
      </w:r>
      <w:r>
        <w:t>OPD dataset</w:t>
      </w:r>
      <w:r w:rsidR="004D2792">
        <w:t>s</w:t>
      </w:r>
      <w:r>
        <w:t xml:space="preserve"> in </w:t>
      </w:r>
      <w:r w:rsidR="00544A2E">
        <w:t>.</w:t>
      </w:r>
      <w:r>
        <w:t xml:space="preserve">csv form in complimenting data searchable through the </w:t>
      </w:r>
      <w:r w:rsidR="001514F2">
        <w:t xml:space="preserve">Intelligent Brokerage Tool, </w:t>
      </w:r>
      <w:hyperlink r:id="rId6" w:history="1">
        <w:proofErr w:type="spellStart"/>
        <w:r w:rsidR="001514F2" w:rsidRPr="004D2792">
          <w:rPr>
            <w:rStyle w:val="Hyperlink"/>
          </w:rPr>
          <w:t>Konf</w:t>
        </w:r>
        <w:r w:rsidRPr="004D2792">
          <w:rPr>
            <w:rStyle w:val="Hyperlink"/>
          </w:rPr>
          <w:t>er</w:t>
        </w:r>
        <w:proofErr w:type="spellEnd"/>
      </w:hyperlink>
      <w:r>
        <w:t xml:space="preserve">.  </w:t>
      </w:r>
    </w:p>
    <w:p w:rsidR="009509BA" w:rsidRDefault="00580D34" w:rsidP="00544A2E">
      <w:r>
        <w:t xml:space="preserve">What the OPD offers is a mechanism for discovering both end point and </w:t>
      </w:r>
      <w:r w:rsidR="00544A2E">
        <w:t xml:space="preserve">details of the </w:t>
      </w:r>
      <w:r>
        <w:t xml:space="preserve">contact responsible for the that dataset (e.g. the repository) This enables the data </w:t>
      </w:r>
      <w:r w:rsidR="00544A2E">
        <w:t xml:space="preserve">aggregator (the service)  </w:t>
      </w:r>
      <w:r>
        <w:t>to set up automated emails for problems such as a break in the data feed, suspected duplicate records or mandated d</w:t>
      </w:r>
      <w:r w:rsidR="00544A2E">
        <w:t xml:space="preserve">ata field omissions e.g. author. Such a feature is fundamental in an automated service and one which places an emphasis on the institutions to ensure curation and management of their data feed. </w:t>
      </w:r>
      <w:r>
        <w:t xml:space="preserve">  </w:t>
      </w:r>
    </w:p>
    <w:p w:rsidR="001340FF" w:rsidRDefault="00371337" w:rsidP="00371337">
      <w:r>
        <w:t>Establishing a workflow that e</w:t>
      </w:r>
      <w:r w:rsidR="00580D34">
        <w:t>mbed</w:t>
      </w:r>
      <w:r>
        <w:t>s</w:t>
      </w:r>
      <w:r w:rsidR="00580D34">
        <w:t xml:space="preserve"> </w:t>
      </w:r>
      <w:r w:rsidR="00544A2E">
        <w:t xml:space="preserve">these </w:t>
      </w:r>
      <w:r w:rsidR="00580D34">
        <w:t>simple step</w:t>
      </w:r>
      <w:r>
        <w:t>s within an</w:t>
      </w:r>
      <w:r w:rsidR="00952F12">
        <w:t xml:space="preserve"> institution utilising the OPD enables</w:t>
      </w:r>
      <w:r w:rsidR="00580D34">
        <w:t xml:space="preserve"> greater ownership and responsibility for the published data placing an emphasis on quality and fundamentally </w:t>
      </w:r>
      <w:r w:rsidR="00544A2E">
        <w:t xml:space="preserve">data </w:t>
      </w:r>
      <w:r w:rsidR="00580D34">
        <w:t>provision.</w:t>
      </w:r>
    </w:p>
    <w:p w:rsidR="001340FF" w:rsidRDefault="001340FF" w:rsidP="00580D34"/>
    <w:sectPr w:rsidR="0013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A"/>
    <w:rsid w:val="00061A7D"/>
    <w:rsid w:val="00070F74"/>
    <w:rsid w:val="000F16C0"/>
    <w:rsid w:val="00102014"/>
    <w:rsid w:val="001340FF"/>
    <w:rsid w:val="001514F2"/>
    <w:rsid w:val="001E694A"/>
    <w:rsid w:val="00275BAA"/>
    <w:rsid w:val="00285918"/>
    <w:rsid w:val="00293D0A"/>
    <w:rsid w:val="00371337"/>
    <w:rsid w:val="003A6F4C"/>
    <w:rsid w:val="003E4128"/>
    <w:rsid w:val="004D2792"/>
    <w:rsid w:val="00532231"/>
    <w:rsid w:val="00544A2E"/>
    <w:rsid w:val="005668C2"/>
    <w:rsid w:val="00580D34"/>
    <w:rsid w:val="005C7494"/>
    <w:rsid w:val="005D621E"/>
    <w:rsid w:val="00633990"/>
    <w:rsid w:val="00715A9F"/>
    <w:rsid w:val="00822B83"/>
    <w:rsid w:val="008742F7"/>
    <w:rsid w:val="008963F8"/>
    <w:rsid w:val="00901ABE"/>
    <w:rsid w:val="009509BA"/>
    <w:rsid w:val="00952F12"/>
    <w:rsid w:val="009B4A38"/>
    <w:rsid w:val="009C358F"/>
    <w:rsid w:val="00A17A1F"/>
    <w:rsid w:val="00A274AE"/>
    <w:rsid w:val="00A70E4F"/>
    <w:rsid w:val="00A8039B"/>
    <w:rsid w:val="00AA0F0E"/>
    <w:rsid w:val="00AF2F0F"/>
    <w:rsid w:val="00BD601B"/>
    <w:rsid w:val="00C5256A"/>
    <w:rsid w:val="00C71D1A"/>
    <w:rsid w:val="00D54776"/>
    <w:rsid w:val="00D91DBA"/>
    <w:rsid w:val="00DC326A"/>
    <w:rsid w:val="00E35F3E"/>
    <w:rsid w:val="00E55EB8"/>
    <w:rsid w:val="00EB61BF"/>
    <w:rsid w:val="00F12774"/>
    <w:rsid w:val="00F92F25"/>
    <w:rsid w:val="00F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nfer.online" TargetMode="External"/><Relationship Id="rId5" Type="http://schemas.openxmlformats.org/officeDocument/2006/relationships/hyperlink" Target="http://opd.dat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A.</dc:creator>
  <cp:lastModifiedBy>Whitton M.J.</cp:lastModifiedBy>
  <cp:revision>2</cp:revision>
  <dcterms:created xsi:type="dcterms:W3CDTF">2016-10-28T10:49:00Z</dcterms:created>
  <dcterms:modified xsi:type="dcterms:W3CDTF">2016-10-28T10:49:00Z</dcterms:modified>
</cp:coreProperties>
</file>