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10DD1" w14:textId="77777777" w:rsidR="001323D0" w:rsidRPr="00F03970" w:rsidRDefault="00F94BF2" w:rsidP="00177989">
      <w:pPr>
        <w:spacing w:line="360" w:lineRule="auto"/>
      </w:pPr>
      <w:bookmarkStart w:id="0" w:name="_GoBack"/>
      <w:bookmarkEnd w:id="0"/>
      <w:r w:rsidRPr="00F03970">
        <w:rPr>
          <w:b/>
          <w:bCs/>
        </w:rPr>
        <w:t>Development of the EORTC QLQ-CAX24, a questionnaire for cancer patients with cachexia</w:t>
      </w:r>
    </w:p>
    <w:p w14:paraId="4CDBFEC4" w14:textId="77777777" w:rsidR="001323D0" w:rsidRPr="00F03970" w:rsidRDefault="001323D0" w:rsidP="00FB0AC9">
      <w:pPr>
        <w:spacing w:line="360" w:lineRule="auto"/>
      </w:pPr>
      <w:r w:rsidRPr="00F03970">
        <w:t>S.J. Wheelwright</w:t>
      </w:r>
      <w:r w:rsidRPr="00F03970">
        <w:rPr>
          <w:vertAlign w:val="superscript"/>
        </w:rPr>
        <w:t>1</w:t>
      </w:r>
      <w:r w:rsidRPr="00F03970">
        <w:t xml:space="preserve">, </w:t>
      </w:r>
      <w:r w:rsidR="001842F8" w:rsidRPr="00F03970">
        <w:t>J.B. Hopkinson</w:t>
      </w:r>
      <w:r w:rsidR="001842F8" w:rsidRPr="00F03970">
        <w:rPr>
          <w:vertAlign w:val="superscript"/>
        </w:rPr>
        <w:t>2</w:t>
      </w:r>
      <w:r w:rsidR="001842F8" w:rsidRPr="00F03970">
        <w:t>,</w:t>
      </w:r>
      <w:r w:rsidR="001842F8" w:rsidRPr="00F03970">
        <w:rPr>
          <w:vertAlign w:val="superscript"/>
        </w:rPr>
        <w:t xml:space="preserve"> </w:t>
      </w:r>
      <w:r w:rsidRPr="00F03970">
        <w:t>A-S. Darlington</w:t>
      </w:r>
      <w:r w:rsidR="001842F8" w:rsidRPr="00F03970">
        <w:rPr>
          <w:vertAlign w:val="superscript"/>
        </w:rPr>
        <w:t>3</w:t>
      </w:r>
      <w:r w:rsidRPr="00F03970">
        <w:t>, D.</w:t>
      </w:r>
      <w:r w:rsidR="00937837" w:rsidRPr="00F03970">
        <w:t>F.</w:t>
      </w:r>
      <w:r w:rsidRPr="00F03970">
        <w:t xml:space="preserve"> Fitzsimmons</w:t>
      </w:r>
      <w:r w:rsidRPr="00F03970">
        <w:rPr>
          <w:vertAlign w:val="superscript"/>
        </w:rPr>
        <w:t>4</w:t>
      </w:r>
      <w:r w:rsidRPr="00F03970">
        <w:t xml:space="preserve">, </w:t>
      </w:r>
      <w:r w:rsidR="00FB0AC9" w:rsidRPr="00F03970">
        <w:t>P. Fayers</w:t>
      </w:r>
      <w:r w:rsidR="003F6E54" w:rsidRPr="00F03970">
        <w:rPr>
          <w:vertAlign w:val="superscript"/>
        </w:rPr>
        <w:t>5</w:t>
      </w:r>
      <w:r w:rsidR="00EF7EFE" w:rsidRPr="00F03970">
        <w:rPr>
          <w:vertAlign w:val="superscript"/>
        </w:rPr>
        <w:t>, 6</w:t>
      </w:r>
      <w:r w:rsidR="003F6E54" w:rsidRPr="00F03970">
        <w:t xml:space="preserve">, </w:t>
      </w:r>
      <w:r w:rsidR="004D6316" w:rsidRPr="00F03970">
        <w:t>T.R. Balstad</w:t>
      </w:r>
      <w:r w:rsidR="00FB0AC9" w:rsidRPr="00F03970">
        <w:rPr>
          <w:vertAlign w:val="superscript"/>
        </w:rPr>
        <w:t>6</w:t>
      </w:r>
      <w:r w:rsidR="004D6316" w:rsidRPr="00F03970">
        <w:t xml:space="preserve">, </w:t>
      </w:r>
      <w:r w:rsidR="007F21AC" w:rsidRPr="00F03970">
        <w:t>A. Bredart</w:t>
      </w:r>
      <w:r w:rsidR="00735969" w:rsidRPr="00F03970">
        <w:rPr>
          <w:vertAlign w:val="superscript"/>
        </w:rPr>
        <w:t>7</w:t>
      </w:r>
      <w:r w:rsidR="00FB0AC9" w:rsidRPr="00F03970">
        <w:rPr>
          <w:vertAlign w:val="superscript"/>
        </w:rPr>
        <w:t>, 8</w:t>
      </w:r>
      <w:r w:rsidR="007F21AC" w:rsidRPr="00F03970">
        <w:t xml:space="preserve">, </w:t>
      </w:r>
      <w:r w:rsidR="007F63A7" w:rsidRPr="00F03970">
        <w:t>E. Hammerlid</w:t>
      </w:r>
      <w:r w:rsidR="00FB0AC9" w:rsidRPr="00F03970">
        <w:rPr>
          <w:vertAlign w:val="superscript"/>
        </w:rPr>
        <w:t>9</w:t>
      </w:r>
      <w:r w:rsidR="007F21AC" w:rsidRPr="00F03970">
        <w:t xml:space="preserve">, </w:t>
      </w:r>
      <w:r w:rsidR="007F63A7" w:rsidRPr="00F03970">
        <w:t>S. Kaasa</w:t>
      </w:r>
      <w:r w:rsidR="00FB0AC9" w:rsidRPr="00F03970">
        <w:rPr>
          <w:vertAlign w:val="superscript"/>
        </w:rPr>
        <w:t>6</w:t>
      </w:r>
      <w:r w:rsidR="004D6316" w:rsidRPr="00F03970">
        <w:rPr>
          <w:vertAlign w:val="superscript"/>
        </w:rPr>
        <w:t>,</w:t>
      </w:r>
      <w:r w:rsidR="00FB0AC9" w:rsidRPr="00F03970">
        <w:rPr>
          <w:vertAlign w:val="superscript"/>
        </w:rPr>
        <w:t>10</w:t>
      </w:r>
      <w:r w:rsidR="002222C5" w:rsidRPr="00F03970">
        <w:t xml:space="preserve">, </w:t>
      </w:r>
      <w:r w:rsidR="007F21AC" w:rsidRPr="00F03970">
        <w:t>O. Nicolatou-Galitis</w:t>
      </w:r>
      <w:r w:rsidR="00735969" w:rsidRPr="00F03970">
        <w:rPr>
          <w:vertAlign w:val="superscript"/>
        </w:rPr>
        <w:t>1</w:t>
      </w:r>
      <w:r w:rsidR="00FB0AC9" w:rsidRPr="00F03970">
        <w:rPr>
          <w:vertAlign w:val="superscript"/>
        </w:rPr>
        <w:t>1</w:t>
      </w:r>
      <w:r w:rsidR="007F21AC" w:rsidRPr="00F03970">
        <w:t>, M. Pinto</w:t>
      </w:r>
      <w:r w:rsidR="00735969" w:rsidRPr="00F03970">
        <w:rPr>
          <w:vertAlign w:val="superscript"/>
        </w:rPr>
        <w:t>1</w:t>
      </w:r>
      <w:r w:rsidR="00FB0AC9" w:rsidRPr="00F03970">
        <w:rPr>
          <w:vertAlign w:val="superscript"/>
        </w:rPr>
        <w:t>2</w:t>
      </w:r>
      <w:r w:rsidR="007F21AC" w:rsidRPr="00F03970">
        <w:t>,</w:t>
      </w:r>
      <w:r w:rsidR="007F63A7" w:rsidRPr="00F03970">
        <w:t xml:space="preserve"> H. Schmidt</w:t>
      </w:r>
      <w:r w:rsidR="00735969" w:rsidRPr="00F03970">
        <w:rPr>
          <w:vertAlign w:val="superscript"/>
        </w:rPr>
        <w:t>1</w:t>
      </w:r>
      <w:r w:rsidR="00FB0AC9" w:rsidRPr="00F03970">
        <w:rPr>
          <w:vertAlign w:val="superscript"/>
        </w:rPr>
        <w:t>3</w:t>
      </w:r>
      <w:r w:rsidR="007F63A7" w:rsidRPr="00F03970">
        <w:t xml:space="preserve">, </w:t>
      </w:r>
      <w:r w:rsidR="004D6316" w:rsidRPr="00F03970">
        <w:t>T.S. Solheim</w:t>
      </w:r>
      <w:r w:rsidR="00FB0AC9" w:rsidRPr="00F03970">
        <w:rPr>
          <w:vertAlign w:val="superscript"/>
        </w:rPr>
        <w:t>6, 10</w:t>
      </w:r>
      <w:r w:rsidR="004D6316" w:rsidRPr="00F03970">
        <w:t xml:space="preserve">, </w:t>
      </w:r>
      <w:r w:rsidR="007F21AC" w:rsidRPr="00F03970">
        <w:t>F. Strasser</w:t>
      </w:r>
      <w:r w:rsidR="002222C5" w:rsidRPr="00F03970">
        <w:rPr>
          <w:vertAlign w:val="superscript"/>
        </w:rPr>
        <w:t>1</w:t>
      </w:r>
      <w:r w:rsidR="00FB0AC9" w:rsidRPr="00F03970">
        <w:rPr>
          <w:vertAlign w:val="superscript"/>
        </w:rPr>
        <w:t>4</w:t>
      </w:r>
      <w:r w:rsidR="007F63A7" w:rsidRPr="00F03970">
        <w:t>, I.</w:t>
      </w:r>
      <w:r w:rsidR="00667B1A" w:rsidRPr="00F03970">
        <w:t>M.</w:t>
      </w:r>
      <w:r w:rsidR="007F63A7" w:rsidRPr="00F03970">
        <w:t xml:space="preserve"> Tomaszewska</w:t>
      </w:r>
      <w:r w:rsidR="002222C5" w:rsidRPr="00F03970">
        <w:rPr>
          <w:vertAlign w:val="superscript"/>
        </w:rPr>
        <w:t>1</w:t>
      </w:r>
      <w:r w:rsidR="00FB0AC9" w:rsidRPr="00F03970">
        <w:rPr>
          <w:vertAlign w:val="superscript"/>
        </w:rPr>
        <w:t>5</w:t>
      </w:r>
      <w:r w:rsidR="007F21AC" w:rsidRPr="00F03970">
        <w:t xml:space="preserve"> and </w:t>
      </w:r>
      <w:r w:rsidRPr="00F03970">
        <w:t>C.D. Johnson</w:t>
      </w:r>
      <w:r w:rsidRPr="00F03970">
        <w:rPr>
          <w:vertAlign w:val="superscript"/>
        </w:rPr>
        <w:t>1</w:t>
      </w:r>
      <w:r w:rsidRPr="00F03970">
        <w:t xml:space="preserve"> on behalf of the EORTC Quality of Life Group</w:t>
      </w:r>
    </w:p>
    <w:p w14:paraId="2EC97800" w14:textId="77777777" w:rsidR="008609A9" w:rsidRPr="00F03970" w:rsidRDefault="008609A9" w:rsidP="00177989">
      <w:pPr>
        <w:spacing w:line="360" w:lineRule="auto"/>
      </w:pPr>
    </w:p>
    <w:p w14:paraId="020D66D4" w14:textId="77777777" w:rsidR="00CA3514" w:rsidRPr="00F03970" w:rsidRDefault="001323D0" w:rsidP="006044F0">
      <w:pPr>
        <w:spacing w:line="360" w:lineRule="auto"/>
        <w:rPr>
          <w:rFonts w:cs="Calibri"/>
          <w:bCs/>
        </w:rPr>
      </w:pPr>
      <w:r w:rsidRPr="00F03970">
        <w:rPr>
          <w:rFonts w:cs="Calibri"/>
          <w:bCs/>
          <w:vertAlign w:val="superscript"/>
        </w:rPr>
        <w:t>1</w:t>
      </w:r>
      <w:r w:rsidRPr="00F03970">
        <w:rPr>
          <w:rFonts w:cs="Calibri"/>
          <w:bCs/>
        </w:rPr>
        <w:t>Cancer Sciences, University of Southampton, Southampton, UK;</w:t>
      </w:r>
      <w:r w:rsidR="002B388C" w:rsidRPr="00F03970">
        <w:rPr>
          <w:rFonts w:cs="Calibri"/>
          <w:bCs/>
          <w:vertAlign w:val="superscript"/>
        </w:rPr>
        <w:t xml:space="preserve"> 2</w:t>
      </w:r>
      <w:r w:rsidR="002B388C" w:rsidRPr="00F03970">
        <w:rPr>
          <w:rFonts w:cs="Calibri"/>
          <w:bCs/>
        </w:rPr>
        <w:t>Cardiff School of Healthcare Sciences, Cardiff University, Cardiff, UK;</w:t>
      </w:r>
      <w:r w:rsidRPr="00F03970">
        <w:rPr>
          <w:rFonts w:cs="Calibri"/>
          <w:bCs/>
        </w:rPr>
        <w:t xml:space="preserve"> </w:t>
      </w:r>
      <w:r w:rsidR="002B388C" w:rsidRPr="00F03970">
        <w:rPr>
          <w:rFonts w:cs="Calibri"/>
          <w:bCs/>
          <w:vertAlign w:val="superscript"/>
        </w:rPr>
        <w:t>3</w:t>
      </w:r>
      <w:r w:rsidRPr="00F03970">
        <w:rPr>
          <w:rFonts w:cs="Calibri"/>
          <w:bCs/>
        </w:rPr>
        <w:t xml:space="preserve">Health Sciences, University </w:t>
      </w:r>
      <w:r w:rsidR="002B388C" w:rsidRPr="00F03970">
        <w:rPr>
          <w:rFonts w:cs="Calibri"/>
          <w:bCs/>
        </w:rPr>
        <w:t>of Southampton, Southampton, UK</w:t>
      </w:r>
      <w:r w:rsidRPr="00F03970">
        <w:rPr>
          <w:rFonts w:cs="Calibri"/>
          <w:bCs/>
        </w:rPr>
        <w:t xml:space="preserve">; </w:t>
      </w:r>
      <w:r w:rsidRPr="00F03970">
        <w:rPr>
          <w:rFonts w:cs="Calibri"/>
          <w:bCs/>
          <w:vertAlign w:val="superscript"/>
        </w:rPr>
        <w:t>4</w:t>
      </w:r>
      <w:r w:rsidRPr="00F03970">
        <w:rPr>
          <w:rFonts w:cs="Calibri"/>
          <w:bCs/>
        </w:rPr>
        <w:t xml:space="preserve"> Swansea Centre for Health Economics, Swansea University, Swansea, UK</w:t>
      </w:r>
      <w:r w:rsidR="007F63A7" w:rsidRPr="00F03970">
        <w:rPr>
          <w:rFonts w:cs="Calibri"/>
          <w:bCs/>
        </w:rPr>
        <w:t>;</w:t>
      </w:r>
      <w:r w:rsidR="00EF7EFE" w:rsidRPr="00F03970">
        <w:rPr>
          <w:rFonts w:cs="Calibri"/>
          <w:bCs/>
        </w:rPr>
        <w:t xml:space="preserve"> </w:t>
      </w:r>
      <w:r w:rsidR="00EF7EFE" w:rsidRPr="00F03970">
        <w:rPr>
          <w:rFonts w:cs="Calibri"/>
          <w:bCs/>
          <w:vertAlign w:val="superscript"/>
        </w:rPr>
        <w:t>5</w:t>
      </w:r>
      <w:r w:rsidR="00EF7EFE" w:rsidRPr="00F03970">
        <w:rPr>
          <w:rFonts w:cs="Calibri"/>
          <w:bCs/>
        </w:rPr>
        <w:t>Division of Applied Health Sciences, University of Aberdeen, Aberdeen, UK</w:t>
      </w:r>
      <w:r w:rsidR="009179F9" w:rsidRPr="00F03970">
        <w:rPr>
          <w:rFonts w:cs="Calibri"/>
          <w:bCs/>
        </w:rPr>
        <w:t xml:space="preserve"> </w:t>
      </w:r>
      <w:r w:rsidR="003F6E54" w:rsidRPr="00F03970">
        <w:rPr>
          <w:rFonts w:cs="Calibri"/>
          <w:bCs/>
          <w:vertAlign w:val="superscript"/>
        </w:rPr>
        <w:t>6</w:t>
      </w:r>
      <w:r w:rsidR="009179F9" w:rsidRPr="00F03970">
        <w:rPr>
          <w:rFonts w:cs="Calibri"/>
          <w:bCs/>
        </w:rPr>
        <w:t xml:space="preserve">European Palliative Care Research Centre (PRC), Department of Cancer Research and Molecular Medicine, Faculty of Medicine, Norwegian University of Science and Technology (NTNU), Trondheim, Norway; </w:t>
      </w:r>
      <w:r w:rsidR="007F0395" w:rsidRPr="00F03970">
        <w:rPr>
          <w:rFonts w:cs="Calibri"/>
          <w:bCs/>
        </w:rPr>
        <w:t xml:space="preserve"> </w:t>
      </w:r>
      <w:r w:rsidR="003F6E54" w:rsidRPr="00F03970">
        <w:rPr>
          <w:rFonts w:cs="Calibri"/>
          <w:bCs/>
          <w:vertAlign w:val="superscript"/>
        </w:rPr>
        <w:t>7</w:t>
      </w:r>
      <w:r w:rsidR="007F0395" w:rsidRPr="00F03970">
        <w:rPr>
          <w:rFonts w:cs="Calibri"/>
          <w:bCs/>
        </w:rPr>
        <w:t>Institut Curie</w:t>
      </w:r>
      <w:r w:rsidR="009179F9" w:rsidRPr="00F03970">
        <w:rPr>
          <w:rFonts w:cs="Calibri"/>
          <w:bCs/>
        </w:rPr>
        <w:t xml:space="preserve">, Paris, France; </w:t>
      </w:r>
      <w:r w:rsidR="003F6E54" w:rsidRPr="00F03970">
        <w:rPr>
          <w:rFonts w:cs="Calibri"/>
          <w:bCs/>
          <w:vertAlign w:val="superscript"/>
        </w:rPr>
        <w:t>8</w:t>
      </w:r>
      <w:r w:rsidR="00642EBD" w:rsidRPr="00F03970">
        <w:rPr>
          <w:rFonts w:cs="Calibri"/>
          <w:bCs/>
        </w:rPr>
        <w:t>University Paris Descartes</w:t>
      </w:r>
      <w:r w:rsidR="007F0395" w:rsidRPr="00F03970">
        <w:rPr>
          <w:rFonts w:cs="Calibri"/>
          <w:bCs/>
        </w:rPr>
        <w:t>, Paris, France;</w:t>
      </w:r>
      <w:r w:rsidR="00025513" w:rsidRPr="00F03970">
        <w:rPr>
          <w:rFonts w:cs="Calibri"/>
          <w:bCs/>
        </w:rPr>
        <w:t xml:space="preserve"> </w:t>
      </w:r>
      <w:r w:rsidR="003F6E54" w:rsidRPr="00F03970">
        <w:rPr>
          <w:rFonts w:cs="Calibri"/>
          <w:bCs/>
          <w:vertAlign w:val="superscript"/>
        </w:rPr>
        <w:t>9</w:t>
      </w:r>
      <w:r w:rsidR="00025513" w:rsidRPr="00F03970">
        <w:rPr>
          <w:rFonts w:cs="Calibri"/>
          <w:bCs/>
        </w:rPr>
        <w:t xml:space="preserve">Department of Otolaryngology Head &amp; Neck Surgery, </w:t>
      </w:r>
      <w:proofErr w:type="spellStart"/>
      <w:r w:rsidR="00025513" w:rsidRPr="00F03970">
        <w:rPr>
          <w:rFonts w:cs="Calibri"/>
          <w:bCs/>
        </w:rPr>
        <w:t>Sahlgrenska</w:t>
      </w:r>
      <w:proofErr w:type="spellEnd"/>
      <w:r w:rsidR="00025513" w:rsidRPr="00F03970">
        <w:rPr>
          <w:rFonts w:cs="Calibri"/>
          <w:bCs/>
        </w:rPr>
        <w:t xml:space="preserve"> University Hospital, Goteborg, Sweden; </w:t>
      </w:r>
      <w:r w:rsidR="003F6E54" w:rsidRPr="00F03970">
        <w:rPr>
          <w:rFonts w:cs="Calibri"/>
          <w:bCs/>
          <w:vertAlign w:val="superscript"/>
        </w:rPr>
        <w:t>10</w:t>
      </w:r>
      <w:r w:rsidR="009179F9" w:rsidRPr="00F03970">
        <w:rPr>
          <w:rFonts w:cs="Calibri"/>
          <w:bCs/>
        </w:rPr>
        <w:t xml:space="preserve">Cancer Clinic, St. </w:t>
      </w:r>
      <w:proofErr w:type="spellStart"/>
      <w:r w:rsidR="009179F9" w:rsidRPr="00F03970">
        <w:rPr>
          <w:rFonts w:cs="Calibri"/>
          <w:bCs/>
        </w:rPr>
        <w:t>Olavs</w:t>
      </w:r>
      <w:proofErr w:type="spellEnd"/>
      <w:r w:rsidR="009179F9" w:rsidRPr="00F03970">
        <w:rPr>
          <w:rFonts w:cs="Calibri"/>
          <w:bCs/>
        </w:rPr>
        <w:t xml:space="preserve"> Hospital, Trondheim University Hospital, Norwa</w:t>
      </w:r>
      <w:r w:rsidR="00025513" w:rsidRPr="00F03970">
        <w:rPr>
          <w:rFonts w:cs="Calibri"/>
          <w:bCs/>
        </w:rPr>
        <w:t xml:space="preserve">y; </w:t>
      </w:r>
      <w:r w:rsidR="0016418D" w:rsidRPr="00F03970">
        <w:rPr>
          <w:rFonts w:cs="Calibri"/>
          <w:bCs/>
          <w:vertAlign w:val="superscript"/>
        </w:rPr>
        <w:t>1</w:t>
      </w:r>
      <w:r w:rsidR="003F6E54" w:rsidRPr="00F03970">
        <w:rPr>
          <w:rFonts w:cs="Calibri"/>
          <w:bCs/>
          <w:vertAlign w:val="superscript"/>
        </w:rPr>
        <w:t>1</w:t>
      </w:r>
      <w:r w:rsidR="00025513" w:rsidRPr="00F03970">
        <w:rPr>
          <w:rFonts w:cs="Calibri"/>
          <w:bCs/>
        </w:rPr>
        <w:t>University of Athens, Athens, Greece;</w:t>
      </w:r>
      <w:r w:rsidR="007F63A7" w:rsidRPr="00F03970">
        <w:t xml:space="preserve"> </w:t>
      </w:r>
      <w:r w:rsidR="002B2D85" w:rsidRPr="00F03970">
        <w:rPr>
          <w:vertAlign w:val="superscript"/>
        </w:rPr>
        <w:t>1</w:t>
      </w:r>
      <w:r w:rsidR="003F6E54" w:rsidRPr="00F03970">
        <w:rPr>
          <w:vertAlign w:val="superscript"/>
        </w:rPr>
        <w:t>2</w:t>
      </w:r>
      <w:r w:rsidR="007F63A7" w:rsidRPr="00F03970">
        <w:rPr>
          <w:rFonts w:cs="Calibri"/>
          <w:bCs/>
        </w:rPr>
        <w:t xml:space="preserve">Istituto </w:t>
      </w:r>
      <w:proofErr w:type="spellStart"/>
      <w:r w:rsidR="007F63A7" w:rsidRPr="00F03970">
        <w:rPr>
          <w:rFonts w:cs="Calibri"/>
          <w:bCs/>
        </w:rPr>
        <w:t>Nazionale</w:t>
      </w:r>
      <w:proofErr w:type="spellEnd"/>
      <w:r w:rsidR="007F63A7" w:rsidRPr="00F03970">
        <w:rPr>
          <w:rFonts w:cs="Calibri"/>
          <w:bCs/>
        </w:rPr>
        <w:t xml:space="preserve"> </w:t>
      </w:r>
      <w:proofErr w:type="spellStart"/>
      <w:r w:rsidR="007F63A7" w:rsidRPr="00F03970">
        <w:rPr>
          <w:rFonts w:cs="Calibri"/>
          <w:bCs/>
        </w:rPr>
        <w:t>Tumori</w:t>
      </w:r>
      <w:proofErr w:type="spellEnd"/>
      <w:r w:rsidR="007F63A7" w:rsidRPr="00F03970">
        <w:rPr>
          <w:rFonts w:cs="Calibri"/>
          <w:bCs/>
        </w:rPr>
        <w:t xml:space="preserve">  “Fondazione Giovanni Pascale”- IRCCS- Naples, Italy</w:t>
      </w:r>
      <w:r w:rsidR="007F0395" w:rsidRPr="00F03970">
        <w:rPr>
          <w:rFonts w:cs="Calibri"/>
          <w:bCs/>
        </w:rPr>
        <w:t>;</w:t>
      </w:r>
      <w:r w:rsidR="00CA3514" w:rsidRPr="00F03970">
        <w:rPr>
          <w:rFonts w:cs="Calibri"/>
          <w:bCs/>
        </w:rPr>
        <w:t xml:space="preserve"> </w:t>
      </w:r>
      <w:r w:rsidR="00CA3514" w:rsidRPr="00F03970">
        <w:rPr>
          <w:rFonts w:cs="Calibri"/>
          <w:bCs/>
          <w:vertAlign w:val="superscript"/>
        </w:rPr>
        <w:t>1</w:t>
      </w:r>
      <w:r w:rsidR="003F6E54" w:rsidRPr="00F03970">
        <w:rPr>
          <w:rFonts w:cs="Calibri"/>
          <w:bCs/>
          <w:vertAlign w:val="superscript"/>
        </w:rPr>
        <w:t>3</w:t>
      </w:r>
      <w:r w:rsidR="00642EBD" w:rsidRPr="00F03970">
        <w:rPr>
          <w:rFonts w:cs="Calibri"/>
          <w:bCs/>
        </w:rPr>
        <w:t xml:space="preserve">Institute of Health and Nursing Sciences, </w:t>
      </w:r>
      <w:r w:rsidR="00CA3514" w:rsidRPr="00F03970">
        <w:rPr>
          <w:rFonts w:cs="Calibri"/>
          <w:bCs/>
        </w:rPr>
        <w:t>Martin-Luther-</w:t>
      </w:r>
      <w:r w:rsidR="00642EBD" w:rsidRPr="00F03970">
        <w:rPr>
          <w:rFonts w:cs="Calibri"/>
          <w:bCs/>
        </w:rPr>
        <w:t>University</w:t>
      </w:r>
      <w:r w:rsidR="00CA3514" w:rsidRPr="00F03970">
        <w:rPr>
          <w:rFonts w:cs="Calibri"/>
          <w:bCs/>
        </w:rPr>
        <w:t xml:space="preserve"> Halle-Wittenberg, Halle, Germany; </w:t>
      </w:r>
      <w:r w:rsidR="002B2D85" w:rsidRPr="00F03970">
        <w:rPr>
          <w:rFonts w:cs="Calibri"/>
          <w:bCs/>
          <w:vertAlign w:val="superscript"/>
        </w:rPr>
        <w:t>1</w:t>
      </w:r>
      <w:r w:rsidR="003F6E54" w:rsidRPr="00F03970">
        <w:rPr>
          <w:rFonts w:cs="Calibri"/>
          <w:bCs/>
          <w:vertAlign w:val="superscript"/>
        </w:rPr>
        <w:t>4</w:t>
      </w:r>
      <w:r w:rsidR="00CA3514" w:rsidRPr="00F03970">
        <w:rPr>
          <w:rFonts w:cs="Calibri"/>
          <w:bCs/>
        </w:rPr>
        <w:t xml:space="preserve">Cantonal Hospital, St </w:t>
      </w:r>
      <w:proofErr w:type="spellStart"/>
      <w:r w:rsidR="00CA3514" w:rsidRPr="00F03970">
        <w:rPr>
          <w:rFonts w:cs="Calibri"/>
          <w:bCs/>
        </w:rPr>
        <w:t>Gallen</w:t>
      </w:r>
      <w:proofErr w:type="spellEnd"/>
      <w:r w:rsidR="00CA3514" w:rsidRPr="00F03970">
        <w:rPr>
          <w:rFonts w:cs="Calibri"/>
          <w:bCs/>
        </w:rPr>
        <w:t xml:space="preserve">, St </w:t>
      </w:r>
      <w:proofErr w:type="spellStart"/>
      <w:r w:rsidR="00CA3514" w:rsidRPr="00F03970">
        <w:rPr>
          <w:rFonts w:cs="Calibri"/>
          <w:bCs/>
        </w:rPr>
        <w:t>Gallen</w:t>
      </w:r>
      <w:proofErr w:type="spellEnd"/>
      <w:r w:rsidR="00CA3514" w:rsidRPr="00F03970">
        <w:rPr>
          <w:rFonts w:cs="Calibri"/>
          <w:bCs/>
        </w:rPr>
        <w:t xml:space="preserve">, Switzerland; </w:t>
      </w:r>
      <w:r w:rsidR="00CA3514" w:rsidRPr="00F03970">
        <w:rPr>
          <w:rFonts w:cs="Calibri"/>
          <w:bCs/>
          <w:vertAlign w:val="superscript"/>
        </w:rPr>
        <w:t>1</w:t>
      </w:r>
      <w:r w:rsidR="003F6E54" w:rsidRPr="00F03970">
        <w:rPr>
          <w:rFonts w:cs="Calibri"/>
          <w:bCs/>
          <w:vertAlign w:val="superscript"/>
        </w:rPr>
        <w:t>5</w:t>
      </w:r>
      <w:r w:rsidR="00202240" w:rsidRPr="00F03970">
        <w:rPr>
          <w:rFonts w:cs="Calibri"/>
          <w:bCs/>
        </w:rPr>
        <w:t xml:space="preserve">Department of Medical Education, </w:t>
      </w:r>
      <w:proofErr w:type="spellStart"/>
      <w:r w:rsidR="00CA3514" w:rsidRPr="00F03970">
        <w:rPr>
          <w:rFonts w:cs="Calibri"/>
          <w:bCs/>
        </w:rPr>
        <w:t>Jagiellonian</w:t>
      </w:r>
      <w:proofErr w:type="spellEnd"/>
      <w:r w:rsidR="00CA3514" w:rsidRPr="00F03970">
        <w:rPr>
          <w:rFonts w:cs="Calibri"/>
          <w:bCs/>
        </w:rPr>
        <w:t xml:space="preserve"> University</w:t>
      </w:r>
      <w:r w:rsidR="00202240" w:rsidRPr="00F03970">
        <w:rPr>
          <w:rFonts w:cs="Calibri"/>
          <w:bCs/>
        </w:rPr>
        <w:t xml:space="preserve"> Medical College</w:t>
      </w:r>
      <w:r w:rsidR="00CA3514" w:rsidRPr="00F03970">
        <w:rPr>
          <w:rFonts w:cs="Calibri"/>
          <w:bCs/>
        </w:rPr>
        <w:t>, Cracow, Poland</w:t>
      </w:r>
    </w:p>
    <w:p w14:paraId="572E89CA" w14:textId="77777777" w:rsidR="00677A65" w:rsidRDefault="00677A65" w:rsidP="00177989">
      <w:pPr>
        <w:spacing w:line="360" w:lineRule="auto"/>
        <w:rPr>
          <w:b/>
          <w:bCs/>
        </w:rPr>
      </w:pPr>
    </w:p>
    <w:p w14:paraId="2F68DBC2" w14:textId="77777777" w:rsidR="001323D0" w:rsidRPr="00F03970" w:rsidRDefault="001323D0" w:rsidP="00177989">
      <w:pPr>
        <w:spacing w:line="360" w:lineRule="auto"/>
        <w:rPr>
          <w:b/>
          <w:bCs/>
        </w:rPr>
      </w:pPr>
      <w:r w:rsidRPr="00F03970">
        <w:rPr>
          <w:b/>
          <w:bCs/>
        </w:rPr>
        <w:t>Corresponding Author</w:t>
      </w:r>
    </w:p>
    <w:p w14:paraId="64C375FE" w14:textId="77777777" w:rsidR="001323D0" w:rsidRPr="00F03970" w:rsidRDefault="001323D0" w:rsidP="00177989">
      <w:pPr>
        <w:spacing w:line="360" w:lineRule="auto"/>
      </w:pPr>
      <w:r w:rsidRPr="00F03970">
        <w:t>Ms Sally Wheelwright</w:t>
      </w:r>
    </w:p>
    <w:p w14:paraId="39928D48" w14:textId="77777777" w:rsidR="001323D0" w:rsidRPr="00F03970" w:rsidRDefault="001323D0" w:rsidP="00177989">
      <w:pPr>
        <w:spacing w:line="360" w:lineRule="auto"/>
      </w:pPr>
      <w:r w:rsidRPr="00F03970">
        <w:t>Cancer Sciences</w:t>
      </w:r>
      <w:r w:rsidR="001842F8" w:rsidRPr="00F03970">
        <w:t xml:space="preserve">, </w:t>
      </w:r>
      <w:r w:rsidRPr="00F03970">
        <w:t>University of Southampton, Southampton General Hospital</w:t>
      </w:r>
      <w:r w:rsidR="001842F8" w:rsidRPr="00F03970">
        <w:t xml:space="preserve"> (MP816)</w:t>
      </w:r>
      <w:r w:rsidRPr="00F03970">
        <w:t>, Tremona Road, Southampton, SO16 6YD, UK.</w:t>
      </w:r>
    </w:p>
    <w:p w14:paraId="4642CE3C" w14:textId="77777777" w:rsidR="001842F8" w:rsidRPr="00F03970" w:rsidRDefault="001842F8" w:rsidP="00177989">
      <w:pPr>
        <w:spacing w:line="360" w:lineRule="auto"/>
        <w:rPr>
          <w:lang w:val="fr-FR"/>
        </w:rPr>
      </w:pPr>
      <w:r w:rsidRPr="00F03970">
        <w:rPr>
          <w:lang w:val="fr-FR"/>
        </w:rPr>
        <w:t>Email: S.J.Wheelwright@soton.ac.uk</w:t>
      </w:r>
    </w:p>
    <w:p w14:paraId="0BEEADCA" w14:textId="77777777" w:rsidR="001323D0" w:rsidRPr="00F51DFE" w:rsidRDefault="001323D0" w:rsidP="00177989">
      <w:pPr>
        <w:spacing w:line="360" w:lineRule="auto"/>
        <w:rPr>
          <w:lang w:val="fr-FR"/>
        </w:rPr>
      </w:pPr>
      <w:proofErr w:type="spellStart"/>
      <w:r w:rsidRPr="00F51DFE">
        <w:rPr>
          <w:lang w:val="fr-FR"/>
        </w:rPr>
        <w:t>Telephone</w:t>
      </w:r>
      <w:proofErr w:type="spellEnd"/>
      <w:r w:rsidRPr="00F51DFE">
        <w:rPr>
          <w:lang w:val="fr-FR"/>
        </w:rPr>
        <w:t>: +44 23 8120 4308</w:t>
      </w:r>
    </w:p>
    <w:p w14:paraId="5E8DD7A0" w14:textId="77777777" w:rsidR="001842F8" w:rsidRPr="00F51DFE" w:rsidRDefault="001842F8" w:rsidP="00177989">
      <w:pPr>
        <w:spacing w:line="360" w:lineRule="auto"/>
        <w:rPr>
          <w:lang w:val="fr-FR"/>
        </w:rPr>
      </w:pPr>
      <w:r w:rsidRPr="00F51DFE">
        <w:rPr>
          <w:lang w:val="fr-FR"/>
        </w:rPr>
        <w:t>Fax: +44 23 8120 4020</w:t>
      </w:r>
    </w:p>
    <w:p w14:paraId="02960CA4" w14:textId="77777777" w:rsidR="006044F0" w:rsidRPr="00F51DFE" w:rsidRDefault="006044F0" w:rsidP="00C55FB2">
      <w:pPr>
        <w:spacing w:line="360" w:lineRule="auto"/>
        <w:rPr>
          <w:b/>
          <w:bCs/>
          <w:lang w:val="fr-FR"/>
        </w:rPr>
      </w:pPr>
    </w:p>
    <w:p w14:paraId="516F9830" w14:textId="77777777" w:rsidR="00AE3EA3" w:rsidRPr="00F51DFE" w:rsidRDefault="00AE3EA3" w:rsidP="00C55FB2">
      <w:pPr>
        <w:spacing w:line="360" w:lineRule="auto"/>
        <w:rPr>
          <w:b/>
          <w:bCs/>
          <w:lang w:val="fr-FR"/>
        </w:rPr>
      </w:pPr>
    </w:p>
    <w:p w14:paraId="412E5483" w14:textId="77777777" w:rsidR="001323D0" w:rsidRPr="00F03970" w:rsidRDefault="00842001" w:rsidP="00C55FB2">
      <w:pPr>
        <w:spacing w:line="360" w:lineRule="auto"/>
      </w:pPr>
      <w:r w:rsidRPr="00F03970">
        <w:rPr>
          <w:b/>
          <w:bCs/>
        </w:rPr>
        <w:lastRenderedPageBreak/>
        <w:t>Abstract</w:t>
      </w:r>
      <w:r w:rsidR="000371FA" w:rsidRPr="00F03970">
        <w:t xml:space="preserve"> </w:t>
      </w:r>
    </w:p>
    <w:p w14:paraId="296D05B9" w14:textId="691E0950" w:rsidR="00842001" w:rsidRPr="00F03970" w:rsidRDefault="00721852" w:rsidP="00177989">
      <w:pPr>
        <w:spacing w:line="360" w:lineRule="auto"/>
      </w:pPr>
      <w:r>
        <w:t>Context</w:t>
      </w:r>
    </w:p>
    <w:p w14:paraId="60B37EFE" w14:textId="3835E954" w:rsidR="00721852" w:rsidRDefault="00506EB9" w:rsidP="00721852">
      <w:pPr>
        <w:spacing w:line="360" w:lineRule="auto"/>
        <w:rPr>
          <w:rFonts w:ascii="Calibri" w:hAnsi="Calibri"/>
          <w:color w:val="000000"/>
          <w:sz w:val="21"/>
          <w:szCs w:val="21"/>
        </w:rPr>
      </w:pPr>
      <w:r>
        <w:rPr>
          <w:rFonts w:ascii="Calibri" w:hAnsi="Calibri"/>
          <w:color w:val="000000"/>
          <w:sz w:val="21"/>
          <w:szCs w:val="21"/>
        </w:rPr>
        <w:t>Cachexia is commonly found in cancer patients and has profound consequences</w:t>
      </w:r>
      <w:r w:rsidR="007D1006">
        <w:rPr>
          <w:rFonts w:ascii="Calibri" w:hAnsi="Calibri"/>
          <w:color w:val="000000"/>
          <w:sz w:val="21"/>
          <w:szCs w:val="21"/>
        </w:rPr>
        <w:t xml:space="preserve"> yet</w:t>
      </w:r>
      <w:r>
        <w:rPr>
          <w:rFonts w:ascii="Calibri" w:hAnsi="Calibri"/>
          <w:color w:val="000000"/>
          <w:sz w:val="21"/>
          <w:szCs w:val="21"/>
        </w:rPr>
        <w:t xml:space="preserve"> there </w:t>
      </w:r>
      <w:r w:rsidR="007D1006">
        <w:rPr>
          <w:rFonts w:ascii="Calibri" w:hAnsi="Calibri"/>
          <w:color w:val="000000"/>
          <w:sz w:val="21"/>
          <w:szCs w:val="21"/>
        </w:rPr>
        <w:t>is only one questionnaire</w:t>
      </w:r>
      <w:r>
        <w:rPr>
          <w:rFonts w:ascii="Calibri" w:hAnsi="Calibri"/>
          <w:color w:val="000000"/>
          <w:sz w:val="21"/>
          <w:szCs w:val="21"/>
        </w:rPr>
        <w:t xml:space="preserve"> that examine</w:t>
      </w:r>
      <w:r w:rsidR="00721852">
        <w:rPr>
          <w:rFonts w:ascii="Calibri" w:hAnsi="Calibri"/>
          <w:color w:val="000000"/>
          <w:sz w:val="21"/>
          <w:szCs w:val="21"/>
        </w:rPr>
        <w:t>s</w:t>
      </w:r>
      <w:r>
        <w:rPr>
          <w:rFonts w:ascii="Calibri" w:hAnsi="Calibri"/>
          <w:color w:val="000000"/>
          <w:sz w:val="21"/>
          <w:szCs w:val="21"/>
        </w:rPr>
        <w:t xml:space="preserve"> the patient’s perspective</w:t>
      </w:r>
      <w:r w:rsidR="007D1006">
        <w:rPr>
          <w:rFonts w:ascii="Calibri" w:hAnsi="Calibri"/>
          <w:color w:val="000000"/>
          <w:sz w:val="21"/>
          <w:szCs w:val="21"/>
        </w:rPr>
        <w:t>.</w:t>
      </w:r>
    </w:p>
    <w:p w14:paraId="7F6B0CC1" w14:textId="48D54146" w:rsidR="00721852" w:rsidRDefault="00721852" w:rsidP="00721852">
      <w:pPr>
        <w:spacing w:line="360" w:lineRule="auto"/>
        <w:rPr>
          <w:rFonts w:ascii="Calibri" w:hAnsi="Calibri"/>
          <w:color w:val="000000"/>
          <w:sz w:val="21"/>
          <w:szCs w:val="21"/>
        </w:rPr>
      </w:pPr>
      <w:r>
        <w:rPr>
          <w:rFonts w:ascii="Calibri" w:hAnsi="Calibri"/>
          <w:color w:val="000000"/>
          <w:sz w:val="21"/>
          <w:szCs w:val="21"/>
        </w:rPr>
        <w:t>Objective</w:t>
      </w:r>
    </w:p>
    <w:p w14:paraId="568165C5" w14:textId="150DAA29" w:rsidR="00842001" w:rsidRPr="00F03970" w:rsidRDefault="00721852" w:rsidP="00721852">
      <w:pPr>
        <w:spacing w:line="360" w:lineRule="auto"/>
      </w:pPr>
      <w:r>
        <w:rPr>
          <w:rFonts w:ascii="Calibri" w:hAnsi="Calibri"/>
          <w:color w:val="000000"/>
          <w:sz w:val="21"/>
          <w:szCs w:val="21"/>
        </w:rPr>
        <w:t>T</w:t>
      </w:r>
      <w:r w:rsidR="00506EB9">
        <w:rPr>
          <w:rFonts w:ascii="Calibri" w:hAnsi="Calibri"/>
          <w:color w:val="000000"/>
          <w:sz w:val="21"/>
          <w:szCs w:val="21"/>
        </w:rPr>
        <w:t xml:space="preserve">o report a rigorously developed module for patient self-reported impact of cancer cachexia. </w:t>
      </w:r>
    </w:p>
    <w:p w14:paraId="3D2A0F0F" w14:textId="77777777" w:rsidR="00842001" w:rsidRPr="00F03970" w:rsidRDefault="00842001" w:rsidP="00177989">
      <w:pPr>
        <w:spacing w:line="360" w:lineRule="auto"/>
      </w:pPr>
      <w:r w:rsidRPr="00F03970">
        <w:t>Methods</w:t>
      </w:r>
    </w:p>
    <w:p w14:paraId="119079C9" w14:textId="7A022DBC" w:rsidR="00842001" w:rsidRPr="00F03970" w:rsidRDefault="00DB6646" w:rsidP="00FA2095">
      <w:pPr>
        <w:spacing w:line="360" w:lineRule="auto"/>
      </w:pPr>
      <w:r w:rsidRPr="00F03970">
        <w:t>Module development followed published guidelines</w:t>
      </w:r>
      <w:r w:rsidR="00922D21">
        <w:t>. P</w:t>
      </w:r>
      <w:r w:rsidR="00985F93" w:rsidRPr="00F03970">
        <w:t>atients from across the cancer cachexia trajectory</w:t>
      </w:r>
      <w:r w:rsidR="008334EB">
        <w:t xml:space="preserve"> </w:t>
      </w:r>
      <w:r w:rsidR="00922D21">
        <w:t>were included</w:t>
      </w:r>
      <w:r w:rsidRPr="00F03970">
        <w:t>. In Phas</w:t>
      </w:r>
      <w:r w:rsidR="00D34543" w:rsidRPr="00F03970">
        <w:t>e 1, HRQOL issues were generated from a literature review and interviews with patients in four countries</w:t>
      </w:r>
      <w:r w:rsidR="008D7FAB" w:rsidRPr="00F03970">
        <w:t xml:space="preserve">. </w:t>
      </w:r>
      <w:r w:rsidR="003F6D51">
        <w:t>The issue</w:t>
      </w:r>
      <w:r w:rsidR="00D52C24">
        <w:t>s</w:t>
      </w:r>
      <w:r w:rsidR="003F6D51">
        <w:t xml:space="preserve"> </w:t>
      </w:r>
      <w:r w:rsidR="00D52C24">
        <w:t>were</w:t>
      </w:r>
      <w:r w:rsidR="003F6D51">
        <w:t xml:space="preserve"> revised based on p</w:t>
      </w:r>
      <w:r w:rsidR="008D7FAB" w:rsidRPr="00F03970">
        <w:t xml:space="preserve">atient and health care professional (HCP) </w:t>
      </w:r>
      <w:r w:rsidR="003F6D51">
        <w:t xml:space="preserve">input. </w:t>
      </w:r>
      <w:r w:rsidR="008D7FAB" w:rsidRPr="00F03970">
        <w:t>In Phase 2, questionnaire items were formulated and translated into the languages required for Phase 3, the pilot phase</w:t>
      </w:r>
      <w:r w:rsidR="00CF4DA2">
        <w:t>, in which p</w:t>
      </w:r>
      <w:r w:rsidR="008D7FAB" w:rsidRPr="00F03970">
        <w:t>atient</w:t>
      </w:r>
      <w:r w:rsidR="009A2CC8" w:rsidRPr="00F03970">
        <w:t>s</w:t>
      </w:r>
      <w:r w:rsidR="00922D21">
        <w:t xml:space="preserve"> from eight countries scored</w:t>
      </w:r>
      <w:r w:rsidR="008D7FAB" w:rsidRPr="00F03970">
        <w:t xml:space="preserve"> the relevance and importance of each item, and </w:t>
      </w:r>
      <w:r w:rsidR="00922D21">
        <w:t>provided qualitative feedback.</w:t>
      </w:r>
    </w:p>
    <w:p w14:paraId="6E9CC47F" w14:textId="77777777" w:rsidR="00842001" w:rsidRPr="00F03970" w:rsidRDefault="00842001" w:rsidP="00177989">
      <w:pPr>
        <w:spacing w:line="360" w:lineRule="auto"/>
      </w:pPr>
      <w:r w:rsidRPr="00F03970">
        <w:t>Results</w:t>
      </w:r>
    </w:p>
    <w:p w14:paraId="0F2B29FC" w14:textId="77777777" w:rsidR="00842001" w:rsidRPr="00F03970" w:rsidRDefault="000947C7" w:rsidP="00082268">
      <w:pPr>
        <w:spacing w:line="360" w:lineRule="auto"/>
      </w:pPr>
      <w:r w:rsidRPr="00F03970">
        <w:t xml:space="preserve">A total of </w:t>
      </w:r>
      <w:r w:rsidR="00985F93" w:rsidRPr="00F03970">
        <w:t xml:space="preserve">39 patients and 12 HCPs took part in Phase 1. The literature review produced 68 HRQOL issues, with 22 new issues arising from the patient interviews. </w:t>
      </w:r>
      <w:r w:rsidR="00082268">
        <w:t>Following patient and HCP input,</w:t>
      </w:r>
      <w:r w:rsidRPr="00F03970">
        <w:t xml:space="preserve"> 44 issues </w:t>
      </w:r>
      <w:r w:rsidR="00082268">
        <w:t>were</w:t>
      </w:r>
      <w:r w:rsidRPr="00F03970">
        <w:t xml:space="preserve"> formulated into que</w:t>
      </w:r>
      <w:r w:rsidR="00A9733E" w:rsidRPr="00F03970">
        <w:t xml:space="preserve">stionnaire items in Phase 2. </w:t>
      </w:r>
      <w:r w:rsidR="00033E91" w:rsidRPr="00F03970">
        <w:t xml:space="preserve">110 </w:t>
      </w:r>
      <w:r w:rsidRPr="00F03970">
        <w:t xml:space="preserve">patients took part in Phase 3. One item was reworded and </w:t>
      </w:r>
      <w:r w:rsidR="00D219F5" w:rsidRPr="00F03970">
        <w:t xml:space="preserve">20 </w:t>
      </w:r>
      <w:r w:rsidRPr="00F03970">
        <w:t xml:space="preserve">items were deleted </w:t>
      </w:r>
      <w:r w:rsidR="002855A7" w:rsidRPr="00F03970">
        <w:t>as a consequence of patient feedback.</w:t>
      </w:r>
      <w:r w:rsidRPr="00F03970">
        <w:t xml:space="preserve">  </w:t>
      </w:r>
    </w:p>
    <w:p w14:paraId="05F6671E" w14:textId="38BE3B3D" w:rsidR="00842001" w:rsidRPr="00F03970" w:rsidRDefault="00842001" w:rsidP="00922D21">
      <w:pPr>
        <w:spacing w:line="360" w:lineRule="auto"/>
      </w:pPr>
      <w:r w:rsidRPr="00F03970">
        <w:t>Conclusion</w:t>
      </w:r>
      <w:r w:rsidR="00BE2499">
        <w:t>s</w:t>
      </w:r>
    </w:p>
    <w:p w14:paraId="58DE90B6" w14:textId="3E39296F" w:rsidR="00842001" w:rsidRPr="00F03970" w:rsidRDefault="00F240AD" w:rsidP="00F52F37">
      <w:pPr>
        <w:spacing w:line="360" w:lineRule="auto"/>
      </w:pPr>
      <w:r w:rsidRPr="00F03970">
        <w:t xml:space="preserve">The </w:t>
      </w:r>
      <w:r w:rsidR="00033E91" w:rsidRPr="00F03970">
        <w:t>QLQ-CAX24</w:t>
      </w:r>
      <w:r w:rsidRPr="00F03970">
        <w:t xml:space="preserve"> is a cancer cachexia-specific questionnaire, comprising 2</w:t>
      </w:r>
      <w:r w:rsidR="00D219F5" w:rsidRPr="00F03970">
        <w:t>4</w:t>
      </w:r>
      <w:r w:rsidRPr="00F03970">
        <w:t xml:space="preserve"> items, for HRQOL assessment in clinical trials and </w:t>
      </w:r>
      <w:r w:rsidR="00E20B6D" w:rsidRPr="00F03970">
        <w:t xml:space="preserve">in </w:t>
      </w:r>
      <w:r w:rsidRPr="00F03970">
        <w:t xml:space="preserve">practice. </w:t>
      </w:r>
      <w:r w:rsidR="00CF4DA2">
        <w:t xml:space="preserve">It contains </w:t>
      </w:r>
      <w:r w:rsidR="00F52F37">
        <w:t>f</w:t>
      </w:r>
      <w:r w:rsidR="00EA4600" w:rsidRPr="00F03970">
        <w:t xml:space="preserve">ive </w:t>
      </w:r>
      <w:r w:rsidRPr="00F03970">
        <w:t>multi-item scales (</w:t>
      </w:r>
      <w:r w:rsidR="00EA4600" w:rsidRPr="00F03970">
        <w:t xml:space="preserve">food aversion, eating and </w:t>
      </w:r>
      <w:r w:rsidR="00FF4B98" w:rsidRPr="00F03970">
        <w:t>weight-loss worry</w:t>
      </w:r>
      <w:r w:rsidR="00EA4600" w:rsidRPr="00F03970">
        <w:t>, eating difficulties, loss of control and physical decline</w:t>
      </w:r>
      <w:r w:rsidRPr="00F03970">
        <w:t xml:space="preserve">) and </w:t>
      </w:r>
      <w:r w:rsidR="00EA4600" w:rsidRPr="00F03970">
        <w:t xml:space="preserve">four </w:t>
      </w:r>
      <w:r w:rsidRPr="00F03970">
        <w:t>single item</w:t>
      </w:r>
      <w:r w:rsidR="00EA4600" w:rsidRPr="00F03970">
        <w:t>s</w:t>
      </w:r>
      <w:r w:rsidR="00F52F37">
        <w:t>.</w:t>
      </w:r>
    </w:p>
    <w:p w14:paraId="6D627367" w14:textId="77777777" w:rsidR="001F73CD" w:rsidRDefault="001F73CD" w:rsidP="00EF50D5">
      <w:pPr>
        <w:spacing w:line="360" w:lineRule="auto"/>
        <w:rPr>
          <w:b/>
          <w:bCs/>
        </w:rPr>
      </w:pPr>
    </w:p>
    <w:p w14:paraId="5CB6DE7A" w14:textId="1AD0EB12" w:rsidR="00E25E60" w:rsidRDefault="00842001" w:rsidP="005B4207">
      <w:pPr>
        <w:spacing w:line="360" w:lineRule="auto"/>
        <w:rPr>
          <w:b/>
          <w:bCs/>
        </w:rPr>
      </w:pPr>
      <w:r w:rsidRPr="00F03970">
        <w:rPr>
          <w:b/>
          <w:bCs/>
        </w:rPr>
        <w:t>Keywords</w:t>
      </w:r>
    </w:p>
    <w:p w14:paraId="6E81E155" w14:textId="081C440D" w:rsidR="00C776F2" w:rsidRPr="00F03970" w:rsidRDefault="00E25E60" w:rsidP="00673D37">
      <w:pPr>
        <w:spacing w:line="360" w:lineRule="auto"/>
      </w:pPr>
      <w:r>
        <w:t>Cachexia</w:t>
      </w:r>
      <w:r w:rsidR="00673D37">
        <w:t>; quality of life;</w:t>
      </w:r>
      <w:r>
        <w:t xml:space="preserve"> palliative</w:t>
      </w:r>
      <w:r w:rsidR="009028E1" w:rsidRPr="00F03970">
        <w:t xml:space="preserve"> c</w:t>
      </w:r>
      <w:r>
        <w:t>are</w:t>
      </w:r>
      <w:r w:rsidR="00673D37">
        <w:t>;</w:t>
      </w:r>
      <w:r>
        <w:t xml:space="preserve"> patient outcome assessment</w:t>
      </w:r>
    </w:p>
    <w:p w14:paraId="5BD6D20D" w14:textId="77777777" w:rsidR="005B4207" w:rsidRDefault="005B4207" w:rsidP="00177989">
      <w:pPr>
        <w:spacing w:line="360" w:lineRule="auto"/>
        <w:rPr>
          <w:b/>
          <w:bCs/>
        </w:rPr>
      </w:pPr>
      <w:r>
        <w:rPr>
          <w:b/>
          <w:bCs/>
        </w:rPr>
        <w:t>Running title</w:t>
      </w:r>
    </w:p>
    <w:p w14:paraId="07AE731E" w14:textId="6003648B" w:rsidR="00BD005B" w:rsidRPr="005B4207" w:rsidRDefault="005B4207" w:rsidP="00177989">
      <w:pPr>
        <w:spacing w:line="360" w:lineRule="auto"/>
        <w:rPr>
          <w:b/>
          <w:bCs/>
        </w:rPr>
      </w:pPr>
      <w:r w:rsidRPr="005B4207">
        <w:t>Development of the EORTC QLQ-CAX24</w:t>
      </w:r>
      <w:r w:rsidR="00BD005B" w:rsidRPr="005B4207">
        <w:rPr>
          <w:b/>
          <w:bCs/>
        </w:rPr>
        <w:br w:type="page"/>
      </w:r>
    </w:p>
    <w:p w14:paraId="4A82F57A" w14:textId="77777777" w:rsidR="00C776F2" w:rsidRPr="00F03970" w:rsidRDefault="00C776F2" w:rsidP="00177989">
      <w:pPr>
        <w:spacing w:line="360" w:lineRule="auto"/>
        <w:rPr>
          <w:b/>
          <w:bCs/>
        </w:rPr>
      </w:pPr>
      <w:r w:rsidRPr="00F03970">
        <w:rPr>
          <w:b/>
          <w:bCs/>
        </w:rPr>
        <w:lastRenderedPageBreak/>
        <w:t>Background</w:t>
      </w:r>
    </w:p>
    <w:p w14:paraId="469A1A90" w14:textId="26ADA106" w:rsidR="00556DC3" w:rsidRDefault="00556DC3" w:rsidP="00042646">
      <w:pPr>
        <w:spacing w:line="360" w:lineRule="auto"/>
      </w:pPr>
      <w:r w:rsidRPr="00F03970">
        <w:rPr>
          <w:rFonts w:eastAsia="Times New Roman" w:cs="Times New Roman"/>
          <w:lang w:eastAsia="en-US"/>
        </w:rPr>
        <w:t xml:space="preserve">Cancer cachexia is a multidimensional syndrome characterised by involuntary weight loss, at least partly attributable to muscle atrophy, which leads to progressive functional impairment </w:t>
      </w:r>
      <w:r w:rsidRPr="00F03970">
        <w:rPr>
          <w:rFonts w:eastAsia="Times New Roman" w:cs="Times New Roman"/>
          <w:lang w:eastAsia="en-US"/>
        </w:rPr>
        <w:fldChar w:fldCharType="begin">
          <w:fldData xml:space="preserve">PEVuZE5vdGU+PENpdGU+PEF1dGhvcj5GZWFyb248L0F1dGhvcj48WWVhcj4yMDExPC9ZZWFyPjxS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=
</w:fldData>
        </w:fldChar>
      </w:r>
      <w:r w:rsidR="00042646">
        <w:rPr>
          <w:rFonts w:eastAsia="Times New Roman" w:cs="Times New Roman"/>
          <w:lang w:eastAsia="en-US"/>
        </w:rPr>
        <w:instrText xml:space="preserve"> ADDIN EN.CITE </w:instrText>
      </w:r>
      <w:r w:rsidR="00042646">
        <w:rPr>
          <w:rFonts w:eastAsia="Times New Roman" w:cs="Times New Roman"/>
          <w:lang w:eastAsia="en-US"/>
        </w:rPr>
        <w:fldChar w:fldCharType="begin">
          <w:fldData xml:space="preserve">PEVuZE5vdGU+PENpdGU+PEF1dGhvcj5GZWFyb248L0F1dGhvcj48WWVhcj4yMDExPC9ZZWFyPjxS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=
</w:fldData>
        </w:fldChar>
      </w:r>
      <w:r w:rsidR="00042646">
        <w:rPr>
          <w:rFonts w:eastAsia="Times New Roman" w:cs="Times New Roman"/>
          <w:lang w:eastAsia="en-US"/>
        </w:rPr>
        <w:instrText xml:space="preserve"> ADDIN EN.CITE.DATA </w:instrText>
      </w:r>
      <w:r w:rsidR="00042646">
        <w:rPr>
          <w:rFonts w:eastAsia="Times New Roman" w:cs="Times New Roman"/>
          <w:lang w:eastAsia="en-US"/>
        </w:rPr>
      </w:r>
      <w:r w:rsidR="00042646">
        <w:rPr>
          <w:rFonts w:eastAsia="Times New Roman" w:cs="Times New Roman"/>
          <w:lang w:eastAsia="en-US"/>
        </w:rPr>
        <w:fldChar w:fldCharType="end"/>
      </w:r>
      <w:r w:rsidRPr="00F03970">
        <w:rPr>
          <w:rFonts w:eastAsia="Times New Roman" w:cs="Times New Roman"/>
          <w:lang w:eastAsia="en-US"/>
        </w:rPr>
      </w:r>
      <w:r w:rsidRPr="00F03970">
        <w:rPr>
          <w:rFonts w:eastAsia="Times New Roman" w:cs="Times New Roman"/>
          <w:lang w:eastAsia="en-US"/>
        </w:rPr>
        <w:fldChar w:fldCharType="separate"/>
      </w:r>
      <w:r w:rsidR="00042646">
        <w:rPr>
          <w:rFonts w:eastAsia="Times New Roman" w:cs="Times New Roman"/>
          <w:noProof/>
          <w:lang w:eastAsia="en-US"/>
        </w:rPr>
        <w:t>(1)</w:t>
      </w:r>
      <w:r w:rsidRPr="00F03970">
        <w:rPr>
          <w:rFonts w:eastAsia="Times New Roman" w:cs="Times New Roman"/>
          <w:lang w:eastAsia="en-US"/>
        </w:rPr>
        <w:fldChar w:fldCharType="end"/>
      </w:r>
      <w:r>
        <w:rPr>
          <w:rFonts w:eastAsia="Times New Roman" w:cs="Times New Roman"/>
          <w:lang w:eastAsia="en-US"/>
        </w:rPr>
        <w:t xml:space="preserve"> (see Figure 1).</w:t>
      </w:r>
      <w:r w:rsidRPr="0020644E">
        <w:rPr>
          <w:b/>
          <w:bCs/>
          <w:color w:val="FF0000"/>
        </w:rPr>
        <w:t xml:space="preserve"> </w:t>
      </w:r>
      <w:r w:rsidR="00945883">
        <w:rPr>
          <w:rFonts w:eastAsia="Times New Roman" w:cs="Times New Roman"/>
          <w:lang w:eastAsia="en-US"/>
        </w:rPr>
        <w:t>It</w:t>
      </w:r>
      <w:r w:rsidR="00945883" w:rsidRPr="00F03970">
        <w:rPr>
          <w:rFonts w:eastAsia="Times New Roman" w:cs="Times New Roman"/>
          <w:lang w:eastAsia="en-US"/>
        </w:rPr>
        <w:t xml:space="preserve"> has a profound negative outcome on treatment, survival, clinical </w:t>
      </w:r>
      <w:r w:rsidR="00945883">
        <w:rPr>
          <w:rFonts w:eastAsia="Times New Roman" w:cs="Times New Roman"/>
          <w:lang w:eastAsia="en-US"/>
        </w:rPr>
        <w:t xml:space="preserve">burden and psychosocial factors yet </w:t>
      </w:r>
      <w:r w:rsidR="00945883">
        <w:t xml:space="preserve">there are currently no standard of care or </w:t>
      </w:r>
      <w:r w:rsidR="00945883" w:rsidRPr="00F51DFE">
        <w:t>approved drug treatments</w:t>
      </w:r>
      <w:r w:rsidR="00945883">
        <w:rPr>
          <w:rFonts w:eastAsia="Times New Roman" w:cs="Times New Roman"/>
          <w:lang w:eastAsia="en-US"/>
        </w:rPr>
        <w:t xml:space="preserve">. </w:t>
      </w:r>
      <w:r>
        <w:t xml:space="preserve">The incidence of cachexia among cancer patients is approximately 50-80% and cachexia accounts for up to 20% of cancer deaths </w:t>
      </w:r>
      <w:r>
        <w:fldChar w:fldCharType="begin"/>
      </w:r>
      <w:r w:rsidR="00042646">
        <w:instrText xml:space="preserve"> ADDIN EN.CITE &lt;EndNote&gt;&lt;Cite&gt;&lt;Author&gt;Argiles&lt;/Author&gt;&lt;Year&gt;2014&lt;/Year&gt;&lt;RecNum&gt;1141&lt;/RecNum&gt;&lt;DisplayText&gt;(2)&lt;/DisplayText&gt;&lt;record&gt;&lt;rec-number&gt;1141&lt;/rec-number&gt;&lt;foreign-keys&gt;&lt;key app="EN" db-id="pwt09zzd3fvx2wewv9pxafpaedvpev9000sp" timestamp="1420533578"&gt;1141&lt;/key&gt;&lt;/foreign-keys&gt;&lt;ref-type name="Journal Article"&gt;17&lt;/ref-type&gt;&lt;contributors&gt;&lt;authors&gt;&lt;author&gt;Argiles, J. M.&lt;/author&gt;&lt;author&gt;Busquets, S.&lt;/author&gt;&lt;author&gt;Stemmler, B.&lt;/author&gt;&lt;author&gt;Lopez-Soriano, F. J.&lt;/author&gt;&lt;/authors&gt;&lt;/contributors&gt;&lt;auth-address&gt;Cancer Research Group, Departament de Bioquimica i Biologia Molecular, Facultat de Biologia, Universitat de Barcelona, 08028 Barcelona, Spain; and Institut de Biomedicina de la Universitat de Barcelona, 08028 Barcelona, Spain.&amp;#xD;BS Nutrition Centre, 08195 Barcelona, Spain.&lt;/auth-address&gt;&lt;titles&gt;&lt;title&gt;Cancer cachexia: understanding the molecular basis&lt;/title&gt;&lt;secondary-title&gt;Nat Rev Cancer&lt;/secondary-title&gt;&lt;alt-title&gt;Nature reviews. Cancer&lt;/alt-title&gt;&lt;/titles&gt;&lt;periodical&gt;&lt;full-title&gt;Nat Rev Cancer&lt;/full-title&gt;&lt;/periodical&gt;&lt;pages&gt;754-62&lt;/pages&gt;&lt;volume&gt;14&lt;/volume&gt;&lt;number&gt;11&lt;/number&gt;&lt;edition&gt;2014/10/08&lt;/edition&gt;&lt;keywords&gt;&lt;keyword&gt;Adipose Tissue/metabolism&lt;/keyword&gt;&lt;keyword&gt;Animals&lt;/keyword&gt;&lt;keyword&gt;Cachexia/etiology/metabolism&lt;/keyword&gt;&lt;keyword&gt;Humans&lt;/keyword&gt;&lt;keyword&gt;Mitochondria/metabolism&lt;/keyword&gt;&lt;keyword&gt;Muscle, Skeletal/metabolism&lt;/keyword&gt;&lt;keyword&gt;Neoplasms/*complications/metabolism&lt;/keyword&gt;&lt;/keywords&gt;&lt;dates&gt;&lt;year&gt;2014&lt;/year&gt;&lt;pub-dates&gt;&lt;date&gt;Nov&lt;/date&gt;&lt;/pub-dates&gt;&lt;/dates&gt;&lt;isbn&gt;1474-175x&lt;/isbn&gt;&lt;accession-num&gt;25291291&lt;/accession-num&gt;&lt;urls&gt;&lt;/urls&gt;&lt;electronic-resource-num&gt;10.1038/nrc3829&lt;/electronic-resource-num&gt;&lt;remote-database-provider&gt;NLM&lt;/remote-database-provider&gt;&lt;language&gt;eng&lt;/language&gt;&lt;/record&gt;&lt;/Cite&gt;&lt;/EndNote&gt;</w:instrText>
      </w:r>
      <w:r>
        <w:fldChar w:fldCharType="separate"/>
      </w:r>
      <w:r w:rsidR="00042646">
        <w:rPr>
          <w:noProof/>
        </w:rPr>
        <w:t>(2)</w:t>
      </w:r>
      <w:r>
        <w:fldChar w:fldCharType="end"/>
      </w:r>
      <w:r>
        <w:t>. Cachexia is therefore a common problem for cancer patients which has serious consequences.</w:t>
      </w:r>
    </w:p>
    <w:p w14:paraId="3D3FD61F" w14:textId="77777777" w:rsidR="00BF2144" w:rsidRPr="00F03970" w:rsidRDefault="00BF2144" w:rsidP="00BF2144">
      <w:pPr>
        <w:spacing w:line="360" w:lineRule="auto"/>
        <w:rPr>
          <w:rFonts w:cs="Arial"/>
          <w:i/>
          <w:iCs/>
        </w:rPr>
      </w:pPr>
      <w:r w:rsidRPr="00F03970">
        <w:rPr>
          <w:rFonts w:cs="Arial"/>
          <w:i/>
          <w:iCs/>
        </w:rPr>
        <w:t xml:space="preserve">Insert Fig </w:t>
      </w:r>
      <w:r>
        <w:rPr>
          <w:rFonts w:cs="Arial"/>
          <w:i/>
          <w:iCs/>
        </w:rPr>
        <w:t>1</w:t>
      </w:r>
      <w:r w:rsidRPr="00F03970">
        <w:rPr>
          <w:rFonts w:cs="Arial"/>
          <w:i/>
          <w:iCs/>
        </w:rPr>
        <w:t xml:space="preserve"> about here</w:t>
      </w:r>
    </w:p>
    <w:p w14:paraId="1D103046" w14:textId="33E541E4" w:rsidR="006A1F78" w:rsidRPr="00F03970" w:rsidRDefault="00E20B6D" w:rsidP="00042646">
      <w:pPr>
        <w:spacing w:line="360" w:lineRule="auto"/>
        <w:rPr>
          <w:rFonts w:eastAsia="Times New Roman" w:cs="Times New Roman"/>
          <w:lang w:eastAsia="en-US"/>
        </w:rPr>
      </w:pPr>
      <w:r w:rsidRPr="00F03970">
        <w:rPr>
          <w:rFonts w:eastAsia="Times New Roman" w:cs="Times New Roman"/>
          <w:lang w:eastAsia="en-US"/>
        </w:rPr>
        <w:t>P</w:t>
      </w:r>
      <w:r w:rsidR="00907C60" w:rsidRPr="00F03970">
        <w:rPr>
          <w:rFonts w:eastAsia="Times New Roman" w:cs="Times New Roman"/>
          <w:lang w:eastAsia="en-US"/>
        </w:rPr>
        <w:t>atient reported outcome</w:t>
      </w:r>
      <w:r w:rsidR="00260ADC">
        <w:rPr>
          <w:rFonts w:eastAsia="Times New Roman" w:cs="Times New Roman"/>
          <w:lang w:eastAsia="en-US"/>
        </w:rPr>
        <w:t xml:space="preserve"> (PRO) measures</w:t>
      </w:r>
      <w:r w:rsidR="00B86924">
        <w:rPr>
          <w:rFonts w:eastAsia="Times New Roman" w:cs="Times New Roman"/>
          <w:lang w:eastAsia="en-US"/>
        </w:rPr>
        <w:t>, which</w:t>
      </w:r>
      <w:r w:rsidR="00907C60" w:rsidRPr="00F03970">
        <w:rPr>
          <w:rFonts w:eastAsia="Times New Roman" w:cs="Times New Roman"/>
          <w:lang w:eastAsia="en-US"/>
        </w:rPr>
        <w:t xml:space="preserve"> </w:t>
      </w:r>
      <w:r w:rsidR="00B86924" w:rsidRPr="00F03970">
        <w:rPr>
          <w:rFonts w:eastAsia="Times New Roman" w:cs="Times New Roman"/>
          <w:lang w:eastAsia="en-US"/>
        </w:rPr>
        <w:t>provide a measure of patients’ health from the perspective of the patient</w:t>
      </w:r>
      <w:r w:rsidR="00B86924">
        <w:rPr>
          <w:rFonts w:eastAsia="Times New Roman" w:cs="Times New Roman"/>
          <w:lang w:eastAsia="en-US"/>
        </w:rPr>
        <w:t>,</w:t>
      </w:r>
      <w:r w:rsidR="00B86924" w:rsidRPr="00F03970">
        <w:rPr>
          <w:rFonts w:eastAsia="Times New Roman" w:cs="Times New Roman"/>
          <w:lang w:eastAsia="en-US"/>
        </w:rPr>
        <w:t xml:space="preserve"> </w:t>
      </w:r>
      <w:r w:rsidRPr="00F03970">
        <w:rPr>
          <w:rFonts w:eastAsia="Times New Roman" w:cs="Times New Roman"/>
          <w:lang w:eastAsia="en-US"/>
        </w:rPr>
        <w:t xml:space="preserve">can </w:t>
      </w:r>
      <w:r w:rsidR="00907C60" w:rsidRPr="00F03970">
        <w:rPr>
          <w:rFonts w:eastAsia="Times New Roman" w:cs="Times New Roman"/>
          <w:lang w:eastAsia="en-US"/>
        </w:rPr>
        <w:t xml:space="preserve">improve routine clinical practice </w:t>
      </w:r>
      <w:r w:rsidR="004F7AAE" w:rsidRPr="00F03970">
        <w:rPr>
          <w:rFonts w:eastAsia="Times New Roman" w:cs="Times New Roman"/>
          <w:lang w:eastAsia="en-US"/>
        </w:rPr>
        <w:fldChar w:fldCharType="begin"/>
      </w:r>
      <w:r w:rsidR="00042646">
        <w:rPr>
          <w:rFonts w:eastAsia="Times New Roman" w:cs="Times New Roman"/>
          <w:lang w:eastAsia="en-US"/>
        </w:rPr>
        <w:instrText xml:space="preserve"> ADDIN EN.CITE &lt;EndNote&gt;&lt;Cite&gt;&lt;Author&gt;Snyder&lt;/Author&gt;&lt;Year&gt;2014&lt;/Year&gt;&lt;RecNum&gt;1154&lt;/RecNum&gt;&lt;DisplayText&gt;(3)&lt;/DisplayText&gt;&lt;record&gt;&lt;rec-number&gt;1154&lt;/rec-number&gt;&lt;foreign-keys&gt;&lt;key app="EN" db-id="pwt09zzd3fvx2wewv9pxafpaedvpev9000sp" timestamp="1422956043"&gt;1154&lt;/key&gt;&lt;/foreign-keys&gt;&lt;ref-type name="Journal Article"&gt;17&lt;/ref-type&gt;&lt;contributors&gt;&lt;authors&gt;&lt;author&gt;Snyder, Claire F&lt;/author&gt;&lt;author&gt;Herman, Joseph M&lt;/author&gt;&lt;author&gt;White, Sharon M&lt;/author&gt;&lt;author&gt;Luber, Brandon S&lt;/author&gt;&lt;author&gt;Blackford, Amanda L&lt;/author&gt;&lt;author&gt;Carducci, Michael A&lt;/author&gt;&lt;author&gt;Wu, Albert W&lt;/author&gt;&lt;/authors&gt;&lt;/contributors&gt;&lt;titles&gt;&lt;title&gt;When using patient-reported outcomes in clinical practice, the measure matters: A randomized controlled trial&lt;/title&gt;&lt;secondary-title&gt;Journal of Oncology Practice&lt;/secondary-title&gt;&lt;/titles&gt;&lt;periodical&gt;&lt;full-title&gt;Journal of Oncology Practice&lt;/full-title&gt;&lt;/periodical&gt;&lt;pages&gt;JOP. 2014.001413&lt;/pages&gt;&lt;dates&gt;&lt;year&gt;2014&lt;/year&gt;&lt;/dates&gt;&lt;isbn&gt;1554-7477&lt;/isbn&gt;&lt;urls&gt;&lt;/urls&gt;&lt;/record&gt;&lt;/Cite&gt;&lt;/EndNote&gt;</w:instrText>
      </w:r>
      <w:r w:rsidR="004F7AAE" w:rsidRPr="00F03970">
        <w:rPr>
          <w:rFonts w:eastAsia="Times New Roman" w:cs="Times New Roman"/>
          <w:lang w:eastAsia="en-US"/>
        </w:rPr>
        <w:fldChar w:fldCharType="separate"/>
      </w:r>
      <w:r w:rsidR="00042646">
        <w:rPr>
          <w:rFonts w:eastAsia="Times New Roman" w:cs="Times New Roman"/>
          <w:noProof/>
          <w:lang w:eastAsia="en-US"/>
        </w:rPr>
        <w:t>(3)</w:t>
      </w:r>
      <w:r w:rsidR="004F7AAE" w:rsidRPr="00F03970">
        <w:rPr>
          <w:rFonts w:eastAsia="Times New Roman" w:cs="Times New Roman"/>
          <w:lang w:eastAsia="en-US"/>
        </w:rPr>
        <w:fldChar w:fldCharType="end"/>
      </w:r>
      <w:r w:rsidR="00907C60" w:rsidRPr="00F03970">
        <w:rPr>
          <w:rFonts w:eastAsia="Times New Roman" w:cs="Times New Roman"/>
          <w:lang w:eastAsia="en-US"/>
        </w:rPr>
        <w:t xml:space="preserve">. </w:t>
      </w:r>
      <w:r w:rsidR="00B86924">
        <w:rPr>
          <w:rFonts w:eastAsia="Times New Roman" w:cs="Times New Roman"/>
          <w:lang w:eastAsia="en-US"/>
        </w:rPr>
        <w:t>Health-related quality of life (</w:t>
      </w:r>
      <w:r w:rsidR="00907C60" w:rsidRPr="00F03970">
        <w:rPr>
          <w:rFonts w:eastAsia="Times New Roman" w:cs="Times New Roman"/>
          <w:lang w:eastAsia="en-US"/>
        </w:rPr>
        <w:t>HRQOL</w:t>
      </w:r>
      <w:r w:rsidR="00B86924">
        <w:rPr>
          <w:rFonts w:eastAsia="Times New Roman" w:cs="Times New Roman"/>
          <w:lang w:eastAsia="en-US"/>
        </w:rPr>
        <w:t>)</w:t>
      </w:r>
      <w:r w:rsidR="00260ADC">
        <w:rPr>
          <w:rFonts w:eastAsia="Times New Roman" w:cs="Times New Roman"/>
          <w:lang w:eastAsia="en-US"/>
        </w:rPr>
        <w:t xml:space="preserve"> is a</w:t>
      </w:r>
      <w:r w:rsidR="00907C60" w:rsidRPr="00F03970">
        <w:rPr>
          <w:rFonts w:eastAsia="Times New Roman" w:cs="Times New Roman"/>
          <w:lang w:eastAsia="en-US"/>
        </w:rPr>
        <w:t xml:space="preserve"> </w:t>
      </w:r>
      <w:r w:rsidR="004A29CD">
        <w:rPr>
          <w:rFonts w:eastAsia="Times New Roman" w:cs="Times New Roman"/>
          <w:lang w:eastAsia="en-US"/>
        </w:rPr>
        <w:t>PRO concerned with</w:t>
      </w:r>
      <w:r w:rsidR="00907C60" w:rsidRPr="00F03970">
        <w:rPr>
          <w:rFonts w:eastAsia="Times New Roman" w:cs="Times New Roman"/>
          <w:lang w:eastAsia="en-US"/>
        </w:rPr>
        <w:t xml:space="preserve"> those aspects of quality of life which patients consider are affected by disease and treatment </w:t>
      </w:r>
      <w:r w:rsidR="00907C60" w:rsidRPr="00F03970">
        <w:rPr>
          <w:rFonts w:eastAsia="Times New Roman" w:cs="Times New Roman"/>
          <w:lang w:eastAsia="en-US"/>
        </w:rPr>
        <w:fldChar w:fldCharType="begin"/>
      </w:r>
      <w:r w:rsidR="00042646">
        <w:rPr>
          <w:rFonts w:eastAsia="Times New Roman" w:cs="Times New Roman"/>
          <w:lang w:eastAsia="en-US"/>
        </w:rPr>
        <w:instrText xml:space="preserve"> ADDIN EN.CITE &lt;EndNote&gt;&lt;Cite&gt;&lt;Author&gt;Aaronson&lt;/Author&gt;&lt;Year&gt;1990&lt;/Year&gt;&lt;RecNum&gt;316&lt;/RecNum&gt;&lt;DisplayText&gt;(4)&lt;/DisplayText&gt;&lt;record&gt;&lt;rec-number&gt;316&lt;/rec-number&gt;&lt;foreign-keys&gt;&lt;key app="EN" db-id="pwt09zzd3fvx2wewv9pxafpaedvpev9000sp" timestamp="1341920697"&gt;316&lt;/key&gt;&lt;/foreign-keys&gt;&lt;ref-type name="Journal Article"&gt;17&lt;/ref-type&gt;&lt;contributors&gt;&lt;authors&gt;&lt;author&gt;Aaronson, N. K.&lt;/author&gt;&lt;/authors&gt;&lt;/contributors&gt;&lt;auth-address&gt;Division of Psychosocial Research and Epidemiology, The Netherlands Cancer Institute.&lt;/auth-address&gt;&lt;titles&gt;&lt;title&gt;Quality of life research in cancer clinical trials: a need for common rules and language&lt;/title&gt;&lt;secondary-title&gt;Oncology (Williston Park)&lt;/secondary-title&gt;&lt;/titles&gt;&lt;periodical&gt;&lt;full-title&gt;Oncology (Williston Park)&lt;/full-title&gt;&lt;/periodical&gt;&lt;pages&gt;59-66; discussion 70&lt;/pages&gt;&lt;volume&gt;4&lt;/volume&gt;&lt;number&gt;5&lt;/number&gt;&lt;edition&gt;1990/05/01&lt;/edition&gt;&lt;keywords&gt;&lt;keyword&gt;Clinical Trials as Topic&lt;/keyword&gt;&lt;keyword&gt;Humans&lt;/keyword&gt;&lt;keyword&gt;Neoplasms/psychology/*therapy&lt;/keyword&gt;&lt;keyword&gt;Psychometrics&lt;/keyword&gt;&lt;keyword&gt;*Quality of Life&lt;/keyword&gt;&lt;keyword&gt;Research Design&lt;/keyword&gt;&lt;/keywords&gt;&lt;dates&gt;&lt;year&gt;1990&lt;/year&gt;&lt;pub-dates&gt;&lt;date&gt;May&lt;/date&gt;&lt;/pub-dates&gt;&lt;/dates&gt;&lt;isbn&gt;0890-9091 (Print)&amp;#xD;0890-9091 (Linking)&lt;/isbn&gt;&lt;accession-num&gt;2143411&lt;/accession-num&gt;&lt;work-type&gt;Clinical Trial&amp;#xD;Review&lt;/work-type&gt;&lt;urls&gt;&lt;related-urls&gt;&lt;url&gt;http://www.ncbi.nlm.nih.gov/pubmed/2143411&lt;/url&gt;&lt;/related-urls&gt;&lt;/urls&gt;&lt;language&gt;eng&lt;/language&gt;&lt;/record&gt;&lt;/Cite&gt;&lt;/EndNote&gt;</w:instrText>
      </w:r>
      <w:r w:rsidR="00907C60" w:rsidRPr="00F03970">
        <w:rPr>
          <w:rFonts w:eastAsia="Times New Roman" w:cs="Times New Roman"/>
          <w:lang w:eastAsia="en-US"/>
        </w:rPr>
        <w:fldChar w:fldCharType="separate"/>
      </w:r>
      <w:r w:rsidR="00042646">
        <w:rPr>
          <w:rFonts w:eastAsia="Times New Roman" w:cs="Times New Roman"/>
          <w:noProof/>
          <w:lang w:eastAsia="en-US"/>
        </w:rPr>
        <w:t>(4)</w:t>
      </w:r>
      <w:r w:rsidR="00907C60" w:rsidRPr="00F03970">
        <w:rPr>
          <w:rFonts w:eastAsia="Times New Roman" w:cs="Times New Roman"/>
          <w:lang w:eastAsia="en-US"/>
        </w:rPr>
        <w:fldChar w:fldCharType="end"/>
      </w:r>
      <w:r w:rsidR="00B86924">
        <w:rPr>
          <w:rFonts w:eastAsia="Times New Roman" w:cs="Times New Roman"/>
          <w:lang w:eastAsia="en-US"/>
        </w:rPr>
        <w:t xml:space="preserve">. </w:t>
      </w:r>
      <w:r w:rsidR="003C40CC" w:rsidRPr="00F03970">
        <w:rPr>
          <w:rFonts w:eastAsia="Times New Roman" w:cs="Times New Roman"/>
          <w:lang w:eastAsia="en-US"/>
        </w:rPr>
        <w:t>Evaluating</w:t>
      </w:r>
      <w:r w:rsidR="00907C60" w:rsidRPr="00F03970">
        <w:rPr>
          <w:rFonts w:eastAsia="Times New Roman" w:cs="Times New Roman"/>
          <w:lang w:eastAsia="en-US"/>
        </w:rPr>
        <w:t xml:space="preserve"> HRQOL is particularly important</w:t>
      </w:r>
      <w:r w:rsidR="003C40CC" w:rsidRPr="00F03970">
        <w:rPr>
          <w:rFonts w:eastAsia="Times New Roman" w:cs="Times New Roman"/>
          <w:lang w:eastAsia="en-US"/>
        </w:rPr>
        <w:t xml:space="preserve"> </w:t>
      </w:r>
      <w:r w:rsidR="00C73389" w:rsidRPr="00F03970">
        <w:rPr>
          <w:rFonts w:eastAsia="Times New Roman" w:cs="Times New Roman"/>
          <w:lang w:eastAsia="en-US"/>
        </w:rPr>
        <w:t>in conditions</w:t>
      </w:r>
      <w:r w:rsidR="00BF2144">
        <w:rPr>
          <w:rFonts w:eastAsia="Times New Roman" w:cs="Times New Roman"/>
          <w:lang w:eastAsia="en-US"/>
        </w:rPr>
        <w:t xml:space="preserve"> like cancer cachexia</w:t>
      </w:r>
      <w:r w:rsidR="00C73389" w:rsidRPr="00F03970">
        <w:rPr>
          <w:rFonts w:eastAsia="Times New Roman" w:cs="Times New Roman"/>
          <w:lang w:eastAsia="en-US"/>
        </w:rPr>
        <w:t xml:space="preserve"> </w:t>
      </w:r>
      <w:r w:rsidR="003C40CC" w:rsidRPr="00F03970">
        <w:rPr>
          <w:rFonts w:eastAsia="Times New Roman" w:cs="Times New Roman"/>
          <w:lang w:eastAsia="en-US"/>
        </w:rPr>
        <w:t xml:space="preserve">when disease outcome measures, such as survival, are </w:t>
      </w:r>
      <w:r w:rsidR="00983189" w:rsidRPr="00F03970">
        <w:rPr>
          <w:rFonts w:eastAsia="Times New Roman" w:cs="Times New Roman"/>
          <w:lang w:eastAsia="en-US"/>
        </w:rPr>
        <w:t xml:space="preserve">an </w:t>
      </w:r>
      <w:r w:rsidR="003C40CC" w:rsidRPr="00F03970">
        <w:rPr>
          <w:rFonts w:eastAsia="Times New Roman" w:cs="Times New Roman"/>
          <w:lang w:eastAsia="en-US"/>
        </w:rPr>
        <w:t xml:space="preserve">inappropriate </w:t>
      </w:r>
      <w:r w:rsidR="00BF2144">
        <w:rPr>
          <w:rFonts w:eastAsia="Times New Roman" w:cs="Times New Roman"/>
          <w:lang w:eastAsia="en-US"/>
        </w:rPr>
        <w:t>assessment of treatment success</w:t>
      </w:r>
      <w:r w:rsidR="008C271F">
        <w:t xml:space="preserve">. A validated HRQOL assessment tool is </w:t>
      </w:r>
      <w:r w:rsidR="00BF2144">
        <w:t>vital</w:t>
      </w:r>
      <w:r w:rsidR="008C271F">
        <w:t xml:space="preserve"> </w:t>
      </w:r>
      <w:r w:rsidR="00BF2144">
        <w:t>for the assessment of new treatments.</w:t>
      </w:r>
      <w:r w:rsidR="00C73389" w:rsidRPr="00F03970">
        <w:rPr>
          <w:rFonts w:eastAsia="Times New Roman" w:cs="Times New Roman"/>
          <w:lang w:eastAsia="en-US"/>
        </w:rPr>
        <w:t xml:space="preserve"> </w:t>
      </w:r>
    </w:p>
    <w:p w14:paraId="1118B6F0" w14:textId="14840E36" w:rsidR="0020644E" w:rsidRDefault="00E21C79" w:rsidP="00042646">
      <w:pPr>
        <w:spacing w:line="360" w:lineRule="auto"/>
        <w:rPr>
          <w:rFonts w:eastAsia="Times New Roman" w:cs="Times New Roman"/>
          <w:lang w:eastAsia="en-US"/>
        </w:rPr>
      </w:pPr>
      <w:r>
        <w:t>W</w:t>
      </w:r>
      <w:r w:rsidRPr="0020644E">
        <w:rPr>
          <w:rFonts w:eastAsia="Times New Roman" w:cs="Times New Roman"/>
          <w:lang w:eastAsia="en-US"/>
        </w:rPr>
        <w:t>here a patient</w:t>
      </w:r>
      <w:r>
        <w:rPr>
          <w:rFonts w:eastAsia="Times New Roman" w:cs="Times New Roman"/>
          <w:lang w:eastAsia="en-US"/>
        </w:rPr>
        <w:t xml:space="preserve"> lies on the cachexia continuum</w:t>
      </w:r>
      <w:r w:rsidRPr="0020644E">
        <w:rPr>
          <w:rFonts w:eastAsia="Times New Roman" w:cs="Times New Roman"/>
          <w:lang w:eastAsia="en-US"/>
        </w:rPr>
        <w:t xml:space="preserve"> </w:t>
      </w:r>
      <w:r>
        <w:rPr>
          <w:rFonts w:eastAsia="Times New Roman" w:cs="Times New Roman"/>
          <w:lang w:eastAsia="en-US"/>
        </w:rPr>
        <w:t>and the extent of</w:t>
      </w:r>
      <w:r w:rsidRPr="0020644E">
        <w:rPr>
          <w:rFonts w:eastAsia="Times New Roman" w:cs="Times New Roman"/>
          <w:lang w:eastAsia="en-US"/>
        </w:rPr>
        <w:t xml:space="preserve"> primary and secondary cachexia</w:t>
      </w:r>
      <w:r>
        <w:rPr>
          <w:rFonts w:eastAsia="Times New Roman" w:cs="Times New Roman"/>
          <w:lang w:eastAsia="en-US"/>
        </w:rPr>
        <w:t xml:space="preserve"> are crucial clinical considerations</w:t>
      </w:r>
      <w:r w:rsidRPr="0020644E">
        <w:rPr>
          <w:rFonts w:eastAsia="Times New Roman" w:cs="Times New Roman"/>
          <w:lang w:eastAsia="en-US"/>
        </w:rPr>
        <w:t xml:space="preserve"> </w:t>
      </w:r>
      <w:r>
        <w:rPr>
          <w:rFonts w:eastAsia="Times New Roman" w:cs="Times New Roman"/>
          <w:lang w:eastAsia="en-US"/>
        </w:rPr>
        <w:t xml:space="preserve">and it is important that an HRQOL instrument is applicable to the full range of cancer patients with cachexia </w:t>
      </w:r>
      <w:r w:rsidR="0020644E" w:rsidRPr="0020644E">
        <w:rPr>
          <w:rFonts w:eastAsia="Times New Roman" w:cs="Times New Roman"/>
          <w:lang w:eastAsia="en-US"/>
        </w:rPr>
        <w:fldChar w:fldCharType="begin">
          <w:fldData xml:space="preserve">PEVuZE5vdGU+PENpdGU+PEF1dGhvcj5CbHVtPC9BdXRob3I+PFllYXI+MjAxMDwvWWVhcj48UmVj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</w:fldData>
        </w:fldChar>
      </w:r>
      <w:r w:rsidR="00042646">
        <w:rPr>
          <w:rFonts w:eastAsia="Times New Roman" w:cs="Times New Roman"/>
          <w:lang w:eastAsia="en-US"/>
        </w:rPr>
        <w:instrText xml:space="preserve"> ADDIN EN.CITE </w:instrText>
      </w:r>
      <w:r w:rsidR="00042646">
        <w:rPr>
          <w:rFonts w:eastAsia="Times New Roman" w:cs="Times New Roman"/>
          <w:lang w:eastAsia="en-US"/>
        </w:rPr>
        <w:fldChar w:fldCharType="begin">
          <w:fldData xml:space="preserve">PEVuZE5vdGU+PENpdGU+PEF1dGhvcj5CbHVtPC9BdXRob3I+PFllYXI+MjAxMDwvWWVhcj48UmVj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</w:fldData>
        </w:fldChar>
      </w:r>
      <w:r w:rsidR="00042646">
        <w:rPr>
          <w:rFonts w:eastAsia="Times New Roman" w:cs="Times New Roman"/>
          <w:lang w:eastAsia="en-US"/>
        </w:rPr>
        <w:instrText xml:space="preserve"> ADDIN EN.CITE.DATA </w:instrText>
      </w:r>
      <w:r w:rsidR="00042646">
        <w:rPr>
          <w:rFonts w:eastAsia="Times New Roman" w:cs="Times New Roman"/>
          <w:lang w:eastAsia="en-US"/>
        </w:rPr>
      </w:r>
      <w:r w:rsidR="00042646">
        <w:rPr>
          <w:rFonts w:eastAsia="Times New Roman" w:cs="Times New Roman"/>
          <w:lang w:eastAsia="en-US"/>
        </w:rPr>
        <w:fldChar w:fldCharType="end"/>
      </w:r>
      <w:r w:rsidR="0020644E" w:rsidRPr="0020644E">
        <w:rPr>
          <w:rFonts w:eastAsia="Times New Roman" w:cs="Times New Roman"/>
          <w:lang w:eastAsia="en-US"/>
        </w:rPr>
      </w:r>
      <w:r w:rsidR="0020644E" w:rsidRPr="0020644E">
        <w:rPr>
          <w:rFonts w:eastAsia="Times New Roman" w:cs="Times New Roman"/>
          <w:lang w:eastAsia="en-US"/>
        </w:rPr>
        <w:fldChar w:fldCharType="separate"/>
      </w:r>
      <w:r w:rsidR="00042646">
        <w:rPr>
          <w:rFonts w:eastAsia="Times New Roman" w:cs="Times New Roman"/>
          <w:noProof/>
          <w:lang w:eastAsia="en-US"/>
        </w:rPr>
        <w:t>(5)</w:t>
      </w:r>
      <w:r w:rsidR="0020644E" w:rsidRPr="0020644E">
        <w:rPr>
          <w:rFonts w:eastAsia="Times New Roman" w:cs="Times New Roman"/>
          <w:lang w:eastAsia="en-US"/>
        </w:rPr>
        <w:fldChar w:fldCharType="end"/>
      </w:r>
      <w:r>
        <w:rPr>
          <w:rFonts w:eastAsia="Times New Roman" w:cs="Times New Roman"/>
          <w:lang w:eastAsia="en-US"/>
        </w:rPr>
        <w:t xml:space="preserve">. </w:t>
      </w:r>
      <w:r w:rsidR="0020644E" w:rsidRPr="0020644E">
        <w:rPr>
          <w:rFonts w:eastAsia="Times New Roman" w:cs="Times New Roman"/>
          <w:lang w:eastAsia="en-US"/>
        </w:rPr>
        <w:t xml:space="preserve">Primary cachexia refers to the tumour-induced metabolic component of the condition and in secondary cachexia, secondary nutritional impact symptoms (S-NIS) contribute to the progression of the primary cachexia </w:t>
      </w:r>
      <w:r w:rsidR="0020644E" w:rsidRPr="0020644E">
        <w:rPr>
          <w:rFonts w:eastAsia="Times New Roman" w:cs="Times New Roman"/>
          <w:lang w:eastAsia="en-US"/>
        </w:rPr>
        <w:fldChar w:fldCharType="begin">
          <w:fldData xml:space="preserve">PEVuZE5vdGU+PENpdGU+PEF1dGhvcj5Ib3BraW5zb248L0F1dGhvcj48WWVhcj4yMDEwPC9ZZWFy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</w:fldData>
        </w:fldChar>
      </w:r>
      <w:r w:rsidR="00042646">
        <w:rPr>
          <w:rFonts w:eastAsia="Times New Roman" w:cs="Times New Roman"/>
          <w:lang w:eastAsia="en-US"/>
        </w:rPr>
        <w:instrText xml:space="preserve"> ADDIN EN.CITE </w:instrText>
      </w:r>
      <w:r w:rsidR="00042646">
        <w:rPr>
          <w:rFonts w:eastAsia="Times New Roman" w:cs="Times New Roman"/>
          <w:lang w:eastAsia="en-US"/>
        </w:rPr>
        <w:fldChar w:fldCharType="begin">
          <w:fldData xml:space="preserve">PEVuZE5vdGU+PENpdGU+PEF1dGhvcj5Ib3BraW5zb248L0F1dGhvcj48WWVhcj4yMDEwPC9ZZWFy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</w:fldData>
        </w:fldChar>
      </w:r>
      <w:r w:rsidR="00042646">
        <w:rPr>
          <w:rFonts w:eastAsia="Times New Roman" w:cs="Times New Roman"/>
          <w:lang w:eastAsia="en-US"/>
        </w:rPr>
        <w:instrText xml:space="preserve"> ADDIN EN.CITE.DATA </w:instrText>
      </w:r>
      <w:r w:rsidR="00042646">
        <w:rPr>
          <w:rFonts w:eastAsia="Times New Roman" w:cs="Times New Roman"/>
          <w:lang w:eastAsia="en-US"/>
        </w:rPr>
      </w:r>
      <w:r w:rsidR="00042646">
        <w:rPr>
          <w:rFonts w:eastAsia="Times New Roman" w:cs="Times New Roman"/>
          <w:lang w:eastAsia="en-US"/>
        </w:rPr>
        <w:fldChar w:fldCharType="end"/>
      </w:r>
      <w:r w:rsidR="0020644E" w:rsidRPr="0020644E">
        <w:rPr>
          <w:rFonts w:eastAsia="Times New Roman" w:cs="Times New Roman"/>
          <w:lang w:eastAsia="en-US"/>
        </w:rPr>
      </w:r>
      <w:r w:rsidR="0020644E" w:rsidRPr="0020644E">
        <w:rPr>
          <w:rFonts w:eastAsia="Times New Roman" w:cs="Times New Roman"/>
          <w:lang w:eastAsia="en-US"/>
        </w:rPr>
        <w:fldChar w:fldCharType="separate"/>
      </w:r>
      <w:r w:rsidR="00042646">
        <w:rPr>
          <w:rFonts w:eastAsia="Times New Roman" w:cs="Times New Roman"/>
          <w:noProof/>
          <w:lang w:eastAsia="en-US"/>
        </w:rPr>
        <w:t>(6, 7)</w:t>
      </w:r>
      <w:r w:rsidR="0020644E" w:rsidRPr="0020644E">
        <w:rPr>
          <w:rFonts w:eastAsia="Times New Roman" w:cs="Times New Roman"/>
          <w:lang w:eastAsia="en-US"/>
        </w:rPr>
        <w:fldChar w:fldCharType="end"/>
      </w:r>
      <w:r w:rsidR="0020644E" w:rsidRPr="0020644E">
        <w:rPr>
          <w:rFonts w:eastAsia="Times New Roman" w:cs="Times New Roman"/>
          <w:lang w:eastAsia="en-US"/>
        </w:rPr>
        <w:t>. S-NIS are factors which interfere with nutritional intake</w:t>
      </w:r>
      <w:r w:rsidR="0020644E">
        <w:rPr>
          <w:rFonts w:eastAsia="Times New Roman" w:cs="Times New Roman"/>
          <w:lang w:eastAsia="en-US"/>
        </w:rPr>
        <w:t>, some</w:t>
      </w:r>
      <w:r w:rsidR="0020644E" w:rsidRPr="0020644E">
        <w:rPr>
          <w:rFonts w:eastAsia="Times New Roman" w:cs="Times New Roman"/>
          <w:lang w:eastAsia="en-US"/>
        </w:rPr>
        <w:t xml:space="preserve"> of </w:t>
      </w:r>
      <w:r w:rsidR="0020644E">
        <w:rPr>
          <w:rFonts w:eastAsia="Times New Roman" w:cs="Times New Roman"/>
          <w:lang w:eastAsia="en-US"/>
        </w:rPr>
        <w:t>which</w:t>
      </w:r>
      <w:r w:rsidR="0020644E" w:rsidRPr="0020644E">
        <w:rPr>
          <w:rFonts w:eastAsia="Times New Roman" w:cs="Times New Roman"/>
          <w:lang w:eastAsia="en-US"/>
        </w:rPr>
        <w:t xml:space="preserve"> are treatable using supportive care measures </w:t>
      </w:r>
      <w:r w:rsidR="0020644E" w:rsidRPr="0020644E">
        <w:rPr>
          <w:rFonts w:eastAsia="Times New Roman" w:cs="Times New Roman"/>
          <w:lang w:eastAsia="en-US"/>
        </w:rPr>
        <w:fldChar w:fldCharType="begin">
          <w:fldData xml:space="preserve">PEVuZE5vdGU+PENpdGU+PEF1dGhvcj5Ib3BraW5zb248L0F1dGhvcj48WWVhcj4yMDA4PC9ZZWFy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</w:fldData>
        </w:fldChar>
      </w:r>
      <w:r w:rsidR="00042646">
        <w:rPr>
          <w:rFonts w:eastAsia="Times New Roman" w:cs="Times New Roman"/>
          <w:lang w:eastAsia="en-US"/>
        </w:rPr>
        <w:instrText xml:space="preserve"> ADDIN EN.CITE </w:instrText>
      </w:r>
      <w:r w:rsidR="00042646">
        <w:rPr>
          <w:rFonts w:eastAsia="Times New Roman" w:cs="Times New Roman"/>
          <w:lang w:eastAsia="en-US"/>
        </w:rPr>
        <w:fldChar w:fldCharType="begin">
          <w:fldData xml:space="preserve">PEVuZE5vdGU+PENpdGU+PEF1dGhvcj5Ib3BraW5zb248L0F1dGhvcj48WWVhcj4yMDA4PC9ZZWFy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</w:fldData>
        </w:fldChar>
      </w:r>
      <w:r w:rsidR="00042646">
        <w:rPr>
          <w:rFonts w:eastAsia="Times New Roman" w:cs="Times New Roman"/>
          <w:lang w:eastAsia="en-US"/>
        </w:rPr>
        <w:instrText xml:space="preserve"> ADDIN EN.CITE.DATA </w:instrText>
      </w:r>
      <w:r w:rsidR="00042646">
        <w:rPr>
          <w:rFonts w:eastAsia="Times New Roman" w:cs="Times New Roman"/>
          <w:lang w:eastAsia="en-US"/>
        </w:rPr>
      </w:r>
      <w:r w:rsidR="00042646">
        <w:rPr>
          <w:rFonts w:eastAsia="Times New Roman" w:cs="Times New Roman"/>
          <w:lang w:eastAsia="en-US"/>
        </w:rPr>
        <w:fldChar w:fldCharType="end"/>
      </w:r>
      <w:r w:rsidR="0020644E" w:rsidRPr="0020644E">
        <w:rPr>
          <w:rFonts w:eastAsia="Times New Roman" w:cs="Times New Roman"/>
          <w:lang w:eastAsia="en-US"/>
        </w:rPr>
      </w:r>
      <w:r w:rsidR="0020644E" w:rsidRPr="0020644E">
        <w:rPr>
          <w:rFonts w:eastAsia="Times New Roman" w:cs="Times New Roman"/>
          <w:lang w:eastAsia="en-US"/>
        </w:rPr>
        <w:fldChar w:fldCharType="separate"/>
      </w:r>
      <w:r w:rsidR="00042646">
        <w:rPr>
          <w:rFonts w:eastAsia="Times New Roman" w:cs="Times New Roman"/>
          <w:noProof/>
          <w:lang w:eastAsia="en-US"/>
        </w:rPr>
        <w:t>(8-10)</w:t>
      </w:r>
      <w:r w:rsidR="0020644E" w:rsidRPr="0020644E">
        <w:rPr>
          <w:rFonts w:eastAsia="Times New Roman" w:cs="Times New Roman"/>
          <w:lang w:eastAsia="en-US"/>
        </w:rPr>
        <w:fldChar w:fldCharType="end"/>
      </w:r>
      <w:r w:rsidR="0020644E" w:rsidRPr="0020644E">
        <w:rPr>
          <w:rFonts w:eastAsia="Times New Roman" w:cs="Times New Roman"/>
          <w:lang w:eastAsia="en-US"/>
        </w:rPr>
        <w:t xml:space="preserve">. </w:t>
      </w:r>
    </w:p>
    <w:p w14:paraId="2AEBC6E3" w14:textId="5CAC9BC8" w:rsidR="00046083" w:rsidRDefault="00B86924" w:rsidP="00042646">
      <w:pPr>
        <w:spacing w:line="360" w:lineRule="auto"/>
        <w:rPr>
          <w:lang w:val="en-US"/>
        </w:rPr>
      </w:pPr>
      <w:r w:rsidRPr="00F03970">
        <w:rPr>
          <w:rFonts w:eastAsia="Times New Roman" w:cs="Times New Roman"/>
          <w:lang w:eastAsia="en-US"/>
        </w:rPr>
        <w:t xml:space="preserve">HRQOL is an essential component in the evaluation of therapeutic interventions </w:t>
      </w:r>
      <w:r w:rsidR="007E446D">
        <w:rPr>
          <w:rFonts w:eastAsia="Times New Roman" w:cs="Times New Roman"/>
          <w:lang w:eastAsia="en-US"/>
        </w:rPr>
        <w:t xml:space="preserve">for </w:t>
      </w:r>
      <w:r w:rsidRPr="00F03970">
        <w:rPr>
          <w:rFonts w:eastAsia="Times New Roman" w:cs="Times New Roman"/>
          <w:lang w:eastAsia="en-US"/>
        </w:rPr>
        <w:t xml:space="preserve">cachexia because patients must perceive a benefit if a treatment is to be considered successful </w:t>
      </w:r>
      <w:r w:rsidRPr="00F03970">
        <w:rPr>
          <w:rFonts w:eastAsia="Times New Roman" w:cs="Times New Roman"/>
          <w:lang w:eastAsia="en-US"/>
        </w:rPr>
        <w:fldChar w:fldCharType="begin"/>
      </w:r>
      <w:r w:rsidR="00042646">
        <w:rPr>
          <w:rFonts w:eastAsia="Times New Roman" w:cs="Times New Roman"/>
          <w:lang w:eastAsia="en-US"/>
        </w:rPr>
        <w:instrText xml:space="preserve"> ADDIN EN.CITE &lt;EndNote&gt;&lt;Cite&gt;&lt;Author&gt;Fearon&lt;/Author&gt;&lt;Year&gt;2013&lt;/Year&gt;&lt;RecNum&gt;550&lt;/RecNum&gt;&lt;DisplayText&gt;(7)&lt;/DisplayText&gt;&lt;record&gt;&lt;rec-number&gt;550&lt;/rec-number&gt;&lt;foreign-keys&gt;&lt;key app="EN" db-id="pwt09zzd3fvx2wewv9pxafpaedvpev9000sp" timestamp="1374229892"&gt;550&lt;/key&gt;&lt;/foreign-keys&gt;&lt;ref-type name="Journal Article"&gt;17&lt;/ref-type&gt;&lt;contributors&gt;&lt;authors&gt;&lt;author&gt;Fearon, Kenneth&lt;/author&gt;&lt;author&gt;Arends, Jann&lt;/author&gt;&lt;author&gt;Baracos, Vickie&lt;/author&gt;&lt;/authors&gt;&lt;/contributors&gt;&lt;titles&gt;&lt;title&gt;Understanding the mechanisms and treatment options in cancer cachexia&lt;/title&gt;&lt;secondary-title&gt;Nat Rev Clin Oncol&lt;/secondary-title&gt;&lt;/titles&gt;&lt;periodical&gt;&lt;full-title&gt;Nat Rev Clin Oncol&lt;/full-title&gt;&lt;abbr-1&gt;Nature reviews. Clinical oncology&lt;/abbr-1&gt;&lt;/periodical&gt;&lt;pages&gt;90-99&lt;/pages&gt;&lt;volume&gt;10&lt;/volume&gt;&lt;number&gt;2&lt;/number&gt;&lt;dates&gt;&lt;year&gt;2013&lt;/year&gt;&lt;pub-dates&gt;&lt;date&gt;02//print&lt;/date&gt;&lt;/pub-dates&gt;&lt;/dates&gt;&lt;publisher&gt;Nature Publishing Group, a division of Macmillan Publishers Limited. All Rights Reserved.&lt;/publisher&gt;&lt;isbn&gt;1759-4774&lt;/isbn&gt;&lt;work-type&gt;10.1038/nrclinonc.2012.209&lt;/work-type&gt;&lt;urls&gt;&lt;related-urls&gt;&lt;url&gt;http://dx.doi.org/10.1038/nrclinonc.2012.209&lt;/url&gt;&lt;/related-urls&gt;&lt;/urls&gt;&lt;/record&gt;&lt;/Cite&gt;&lt;/EndNote&gt;</w:instrText>
      </w:r>
      <w:r w:rsidRPr="00F03970">
        <w:rPr>
          <w:rFonts w:eastAsia="Times New Roman" w:cs="Times New Roman"/>
          <w:lang w:eastAsia="en-US"/>
        </w:rPr>
        <w:fldChar w:fldCharType="separate"/>
      </w:r>
      <w:r w:rsidR="00042646">
        <w:rPr>
          <w:rFonts w:eastAsia="Times New Roman" w:cs="Times New Roman"/>
          <w:noProof/>
          <w:lang w:eastAsia="en-US"/>
        </w:rPr>
        <w:t>(7)</w:t>
      </w:r>
      <w:r w:rsidRPr="00F03970">
        <w:rPr>
          <w:rFonts w:eastAsia="Times New Roman" w:cs="Times New Roman"/>
          <w:lang w:eastAsia="en-US"/>
        </w:rPr>
        <w:fldChar w:fldCharType="end"/>
      </w:r>
      <w:r w:rsidRPr="00F03970">
        <w:rPr>
          <w:rFonts w:eastAsia="Times New Roman" w:cs="Times New Roman"/>
          <w:lang w:eastAsia="en-US"/>
        </w:rPr>
        <w:t xml:space="preserve">. Clinical decisions should partly be based on the impact of treatment on HRQOL </w:t>
      </w:r>
      <w:r w:rsidRPr="00F03970">
        <w:rPr>
          <w:rFonts w:eastAsia="Times New Roman" w:cs="Times New Roman"/>
          <w:lang w:eastAsia="en-US"/>
        </w:rPr>
        <w:fldChar w:fldCharType="begin"/>
      </w:r>
      <w:r w:rsidR="00042646">
        <w:rPr>
          <w:rFonts w:eastAsia="Times New Roman" w:cs="Times New Roman"/>
          <w:lang w:eastAsia="en-US"/>
        </w:rPr>
        <w:instrText xml:space="preserve"> ADDIN EN.CITE &lt;EndNote&gt;&lt;Cite&gt;&lt;Author&gt;Fitzsimmons&lt;/Author&gt;&lt;Year&gt;2014&lt;/Year&gt;&lt;RecNum&gt;1147&lt;/RecNum&gt;&lt;DisplayText&gt;(11)&lt;/DisplayText&gt;&lt;record&gt;&lt;rec-number&gt;1147&lt;/rec-number&gt;&lt;foreign-keys&gt;&lt;key app="EN" db-id="pwt09zzd3fvx2wewv9pxafpaedvpev9000sp" timestamp="1422018245"&gt;1147&lt;/key&gt;&lt;/foreign-keys&gt;&lt;ref-type name="Report"&gt;27&lt;/ref-type&gt;&lt;contributors&gt;&lt;authors&gt;&lt;author&gt;Fitzsimmons, D.&lt;/author&gt;&lt;author&gt;Johnson, C. D.&lt;/author&gt;&lt;/authors&gt;&lt;tertiary-authors&gt;&lt;author&gt;Hayward Medical Communications&lt;/author&gt;&lt;/tertiary-authors&gt;&lt;/contributors&gt;&lt;titles&gt;&lt;title&gt;What is quality of life?&lt;/title&gt;&lt;/titles&gt;&lt;dates&gt;&lt;year&gt;2014&lt;/year&gt;&lt;/dates&gt;&lt;urls&gt;&lt;related-urls&gt;&lt;url&gt;http://www.whatisseries.co.uk/what-is-quality-of-life/&lt;/url&gt;&lt;/related-urls&gt;&lt;/urls&gt;&lt;/record&gt;&lt;/Cite&gt;&lt;/EndNote&gt;</w:instrText>
      </w:r>
      <w:r w:rsidRPr="00F03970">
        <w:rPr>
          <w:rFonts w:eastAsia="Times New Roman" w:cs="Times New Roman"/>
          <w:lang w:eastAsia="en-US"/>
        </w:rPr>
        <w:fldChar w:fldCharType="separate"/>
      </w:r>
      <w:r w:rsidR="00042646">
        <w:rPr>
          <w:rFonts w:eastAsia="Times New Roman" w:cs="Times New Roman"/>
          <w:noProof/>
          <w:lang w:eastAsia="en-US"/>
        </w:rPr>
        <w:t>(11)</w:t>
      </w:r>
      <w:r w:rsidRPr="00F03970">
        <w:rPr>
          <w:rFonts w:eastAsia="Times New Roman" w:cs="Times New Roman"/>
          <w:lang w:eastAsia="en-US"/>
        </w:rPr>
        <w:fldChar w:fldCharType="end"/>
      </w:r>
      <w:r w:rsidRPr="00F03970">
        <w:rPr>
          <w:rFonts w:eastAsia="Times New Roman" w:cs="Times New Roman"/>
          <w:lang w:eastAsia="en-US"/>
        </w:rPr>
        <w:t>.</w:t>
      </w:r>
      <w:r w:rsidRPr="00F03970">
        <w:t xml:space="preserve"> Therefore an instrument is required to measure the HRQOL effects of cachexia from diagnosis, through treatment and beyond.</w:t>
      </w:r>
      <w:r w:rsidR="00616CDB" w:rsidRPr="00616CDB">
        <w:rPr>
          <w:rFonts w:eastAsia="Times New Roman" w:cs="Times New Roman"/>
          <w:lang w:eastAsia="en-US"/>
        </w:rPr>
        <w:t xml:space="preserve"> </w:t>
      </w:r>
      <w:r w:rsidR="00616CDB">
        <w:rPr>
          <w:rFonts w:eastAsia="Times New Roman" w:cs="Times New Roman"/>
          <w:lang w:eastAsia="en-US"/>
        </w:rPr>
        <w:t xml:space="preserve">The only currently available cancer cachexia specific instrument, the </w:t>
      </w:r>
      <w:r w:rsidR="00616CDB" w:rsidRPr="00616CDB">
        <w:rPr>
          <w:rFonts w:eastAsia="Times New Roman" w:cs="Times New Roman"/>
          <w:lang w:eastAsia="en-US"/>
        </w:rPr>
        <w:t xml:space="preserve">Functional Assessment of Anorexia/Cachexia Therapy (FAACT) </w:t>
      </w:r>
      <w:r w:rsidR="00616CDB" w:rsidRPr="00616CDB">
        <w:rPr>
          <w:rFonts w:eastAsia="Times New Roman" w:cs="Times New Roman"/>
          <w:lang w:eastAsia="en-US"/>
        </w:rPr>
        <w:fldChar w:fldCharType="begin">
          <w:fldData xml:space="preserve">PEVuZE5vdGU+PENpdGU+PEF1dGhvcj5DZWxsYTwvQXV0aG9yPjxZZWFyPjE5OTM8L1llYXI+PFJl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</w:fldData>
        </w:fldChar>
      </w:r>
      <w:r w:rsidR="00042646">
        <w:rPr>
          <w:rFonts w:eastAsia="Times New Roman" w:cs="Times New Roman"/>
          <w:lang w:eastAsia="en-US"/>
        </w:rPr>
        <w:instrText xml:space="preserve"> ADDIN EN.CITE </w:instrText>
      </w:r>
      <w:r w:rsidR="00042646">
        <w:rPr>
          <w:rFonts w:eastAsia="Times New Roman" w:cs="Times New Roman"/>
          <w:lang w:eastAsia="en-US"/>
        </w:rPr>
        <w:fldChar w:fldCharType="begin">
          <w:fldData xml:space="preserve">PEVuZE5vdGU+PENpdGU+PEF1dGhvcj5DZWxsYTwvQXV0aG9yPjxZZWFyPjE5OTM8L1llYXI+PFJl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</w:fldData>
        </w:fldChar>
      </w:r>
      <w:r w:rsidR="00042646">
        <w:rPr>
          <w:rFonts w:eastAsia="Times New Roman" w:cs="Times New Roman"/>
          <w:lang w:eastAsia="en-US"/>
        </w:rPr>
        <w:instrText xml:space="preserve"> ADDIN EN.CITE.DATA </w:instrText>
      </w:r>
      <w:r w:rsidR="00042646">
        <w:rPr>
          <w:rFonts w:eastAsia="Times New Roman" w:cs="Times New Roman"/>
          <w:lang w:eastAsia="en-US"/>
        </w:rPr>
      </w:r>
      <w:r w:rsidR="00042646">
        <w:rPr>
          <w:rFonts w:eastAsia="Times New Roman" w:cs="Times New Roman"/>
          <w:lang w:eastAsia="en-US"/>
        </w:rPr>
        <w:fldChar w:fldCharType="end"/>
      </w:r>
      <w:r w:rsidR="00616CDB" w:rsidRPr="00616CDB">
        <w:rPr>
          <w:rFonts w:eastAsia="Times New Roman" w:cs="Times New Roman"/>
          <w:lang w:eastAsia="en-US"/>
        </w:rPr>
      </w:r>
      <w:r w:rsidR="00616CDB" w:rsidRPr="00616CDB">
        <w:rPr>
          <w:rFonts w:eastAsia="Times New Roman" w:cs="Times New Roman"/>
          <w:lang w:eastAsia="en-US"/>
        </w:rPr>
        <w:fldChar w:fldCharType="separate"/>
      </w:r>
      <w:r w:rsidR="00042646">
        <w:rPr>
          <w:rFonts w:eastAsia="Times New Roman" w:cs="Times New Roman"/>
          <w:noProof/>
          <w:lang w:eastAsia="en-US"/>
        </w:rPr>
        <w:t>(12-15)</w:t>
      </w:r>
      <w:r w:rsidR="00616CDB" w:rsidRPr="00616CDB">
        <w:rPr>
          <w:rFonts w:eastAsia="Times New Roman" w:cs="Times New Roman"/>
          <w:lang w:eastAsia="en-US"/>
        </w:rPr>
        <w:fldChar w:fldCharType="end"/>
      </w:r>
      <w:r w:rsidR="00616CDB">
        <w:rPr>
          <w:rFonts w:eastAsia="Times New Roman" w:cs="Times New Roman"/>
          <w:lang w:eastAsia="en-US"/>
        </w:rPr>
        <w:t xml:space="preserve">, is part of the </w:t>
      </w:r>
      <w:r w:rsidR="00616CDB" w:rsidRPr="00616CDB">
        <w:rPr>
          <w:rFonts w:eastAsia="Times New Roman" w:cs="Times New Roman"/>
          <w:lang w:eastAsia="en-US"/>
        </w:rPr>
        <w:t>Functional Assess</w:t>
      </w:r>
      <w:r w:rsidR="00616CDB">
        <w:rPr>
          <w:rFonts w:eastAsia="Times New Roman" w:cs="Times New Roman"/>
          <w:lang w:eastAsia="en-US"/>
        </w:rPr>
        <w:t xml:space="preserve">ment of Chronic Illness Therapy (FACIT) measurement system. </w:t>
      </w:r>
      <w:r w:rsidR="007E446D">
        <w:rPr>
          <w:rFonts w:eastAsia="Times New Roman" w:cs="Times New Roman"/>
          <w:lang w:eastAsia="en-US"/>
        </w:rPr>
        <w:t>T</w:t>
      </w:r>
      <w:r w:rsidR="007E446D" w:rsidRPr="00F03970">
        <w:rPr>
          <w:rFonts w:eastAsia="Times New Roman" w:cs="Times New Roman"/>
          <w:lang w:eastAsia="en-US"/>
        </w:rPr>
        <w:t>he European Organisation for the Research and Treatment of Cancer</w:t>
      </w:r>
      <w:r w:rsidR="006A31EF">
        <w:rPr>
          <w:rFonts w:eastAsia="Times New Roman" w:cs="Times New Roman"/>
          <w:lang w:eastAsia="en-US"/>
        </w:rPr>
        <w:t xml:space="preserve"> (EORTC)</w:t>
      </w:r>
      <w:r w:rsidR="007E446D" w:rsidRPr="00F03970">
        <w:rPr>
          <w:rFonts w:eastAsia="Times New Roman" w:cs="Times New Roman"/>
          <w:lang w:eastAsia="en-US"/>
        </w:rPr>
        <w:t xml:space="preserve"> </w:t>
      </w:r>
      <w:r w:rsidR="006A31EF">
        <w:rPr>
          <w:rFonts w:eastAsia="Times New Roman" w:cs="Times New Roman"/>
          <w:lang w:eastAsia="en-US"/>
        </w:rPr>
        <w:t xml:space="preserve">provides an alternative measurement system </w:t>
      </w:r>
      <w:r w:rsidR="00D81BBB">
        <w:rPr>
          <w:rFonts w:eastAsia="Times New Roman" w:cs="Times New Roman"/>
          <w:lang w:eastAsia="en-US"/>
        </w:rPr>
        <w:t>with</w:t>
      </w:r>
      <w:r w:rsidR="006A31EF">
        <w:rPr>
          <w:rFonts w:eastAsia="Times New Roman" w:cs="Times New Roman"/>
          <w:lang w:eastAsia="en-US"/>
        </w:rPr>
        <w:t xml:space="preserve"> the</w:t>
      </w:r>
      <w:r w:rsidR="00D81BBB">
        <w:rPr>
          <w:rFonts w:eastAsia="Times New Roman" w:cs="Times New Roman"/>
          <w:lang w:eastAsia="en-US"/>
        </w:rPr>
        <w:t xml:space="preserve"> core instrument, the </w:t>
      </w:r>
      <w:r w:rsidR="007E446D" w:rsidRPr="00F03970">
        <w:rPr>
          <w:rFonts w:eastAsia="Times New Roman" w:cs="Times New Roman"/>
          <w:lang w:eastAsia="en-US"/>
        </w:rPr>
        <w:t>QLQ-C30</w:t>
      </w:r>
      <w:r w:rsidR="00D81BBB">
        <w:rPr>
          <w:rFonts w:eastAsia="Times New Roman" w:cs="Times New Roman"/>
          <w:lang w:eastAsia="en-US"/>
        </w:rPr>
        <w:t>,</w:t>
      </w:r>
      <w:r w:rsidR="007E446D" w:rsidRPr="00F03970">
        <w:rPr>
          <w:rFonts w:eastAsia="Times New Roman" w:cs="Times New Roman"/>
          <w:lang w:eastAsia="en-US"/>
        </w:rPr>
        <w:t xml:space="preserve"> </w:t>
      </w:r>
      <w:r w:rsidR="007E446D">
        <w:rPr>
          <w:rFonts w:eastAsia="Times New Roman" w:cs="Times New Roman"/>
          <w:lang w:eastAsia="en-US"/>
        </w:rPr>
        <w:t>widely</w:t>
      </w:r>
      <w:r w:rsidRPr="00F03970">
        <w:rPr>
          <w:rFonts w:eastAsia="Times New Roman" w:cs="Times New Roman"/>
          <w:lang w:eastAsia="en-US"/>
        </w:rPr>
        <w:t xml:space="preserve"> used </w:t>
      </w:r>
      <w:r w:rsidR="007E446D">
        <w:rPr>
          <w:rFonts w:eastAsia="Times New Roman" w:cs="Times New Roman"/>
          <w:lang w:eastAsia="en-US"/>
        </w:rPr>
        <w:t xml:space="preserve">to </w:t>
      </w:r>
      <w:r w:rsidRPr="00F03970">
        <w:rPr>
          <w:rFonts w:eastAsia="Times New Roman" w:cs="Times New Roman"/>
          <w:lang w:eastAsia="en-US"/>
        </w:rPr>
        <w:t>measure</w:t>
      </w:r>
      <w:r w:rsidR="007E446D">
        <w:rPr>
          <w:rFonts w:eastAsia="Times New Roman" w:cs="Times New Roman"/>
          <w:lang w:eastAsia="en-US"/>
        </w:rPr>
        <w:t xml:space="preserve"> </w:t>
      </w:r>
      <w:r w:rsidRPr="00F03970">
        <w:rPr>
          <w:rFonts w:eastAsia="Times New Roman" w:cs="Times New Roman"/>
          <w:lang w:eastAsia="en-US"/>
        </w:rPr>
        <w:t xml:space="preserve">HRQOL </w:t>
      </w:r>
      <w:r w:rsidR="006A31EF">
        <w:rPr>
          <w:rFonts w:eastAsia="Times New Roman" w:cs="Times New Roman"/>
          <w:lang w:eastAsia="en-US"/>
        </w:rPr>
        <w:t>in</w:t>
      </w:r>
      <w:r w:rsidRPr="00F03970">
        <w:rPr>
          <w:rFonts w:eastAsia="Times New Roman" w:cs="Times New Roman"/>
          <w:lang w:eastAsia="en-US"/>
        </w:rPr>
        <w:t xml:space="preserve"> patients with cancer </w:t>
      </w:r>
      <w:r w:rsidRPr="00F03970">
        <w:rPr>
          <w:rFonts w:eastAsia="Times New Roman" w:cs="Times New Roman"/>
          <w:lang w:eastAsia="en-US"/>
        </w:rPr>
        <w:fldChar w:fldCharType="begin">
          <w:fldData xml:space="preserve">PEVuZE5vdGU+PENpdGU+PEF1dGhvcj5MdWNrZXR0PC9BdXRob3I+PFllYXI+MjAxMTwvWWVhcj48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</w:fldData>
        </w:fldChar>
      </w:r>
      <w:r w:rsidR="00042646">
        <w:rPr>
          <w:rFonts w:eastAsia="Times New Roman" w:cs="Times New Roman"/>
          <w:lang w:eastAsia="en-US"/>
        </w:rPr>
        <w:instrText xml:space="preserve"> ADDIN EN.CITE </w:instrText>
      </w:r>
      <w:r w:rsidR="00042646">
        <w:rPr>
          <w:rFonts w:eastAsia="Times New Roman" w:cs="Times New Roman"/>
          <w:lang w:eastAsia="en-US"/>
        </w:rPr>
        <w:fldChar w:fldCharType="begin">
          <w:fldData xml:space="preserve">PEVuZE5vdGU+PENpdGU+PEF1dGhvcj5MdWNrZXR0PC9BdXRob3I+PFllYXI+MjAxMTwvWWVhcj48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</w:fldData>
        </w:fldChar>
      </w:r>
      <w:r w:rsidR="00042646">
        <w:rPr>
          <w:rFonts w:eastAsia="Times New Roman" w:cs="Times New Roman"/>
          <w:lang w:eastAsia="en-US"/>
        </w:rPr>
        <w:instrText xml:space="preserve"> ADDIN EN.CITE.DATA </w:instrText>
      </w:r>
      <w:r w:rsidR="00042646">
        <w:rPr>
          <w:rFonts w:eastAsia="Times New Roman" w:cs="Times New Roman"/>
          <w:lang w:eastAsia="en-US"/>
        </w:rPr>
      </w:r>
      <w:r w:rsidR="00042646">
        <w:rPr>
          <w:rFonts w:eastAsia="Times New Roman" w:cs="Times New Roman"/>
          <w:lang w:eastAsia="en-US"/>
        </w:rPr>
        <w:fldChar w:fldCharType="end"/>
      </w:r>
      <w:r w:rsidRPr="00F03970">
        <w:rPr>
          <w:rFonts w:eastAsia="Times New Roman" w:cs="Times New Roman"/>
          <w:lang w:eastAsia="en-US"/>
        </w:rPr>
      </w:r>
      <w:r w:rsidRPr="00F03970">
        <w:rPr>
          <w:rFonts w:eastAsia="Times New Roman" w:cs="Times New Roman"/>
          <w:lang w:eastAsia="en-US"/>
        </w:rPr>
        <w:fldChar w:fldCharType="separate"/>
      </w:r>
      <w:r w:rsidR="00042646">
        <w:rPr>
          <w:rFonts w:eastAsia="Times New Roman" w:cs="Times New Roman"/>
          <w:noProof/>
          <w:lang w:eastAsia="en-US"/>
        </w:rPr>
        <w:t>(16, 17)</w:t>
      </w:r>
      <w:r w:rsidRPr="00F03970">
        <w:rPr>
          <w:rFonts w:eastAsia="Times New Roman" w:cs="Times New Roman"/>
          <w:lang w:eastAsia="en-US"/>
        </w:rPr>
        <w:fldChar w:fldCharType="end"/>
      </w:r>
      <w:r w:rsidR="00F74226">
        <w:rPr>
          <w:rFonts w:eastAsia="Times New Roman" w:cs="Times New Roman"/>
          <w:lang w:eastAsia="en-US"/>
        </w:rPr>
        <w:t xml:space="preserve">. </w:t>
      </w:r>
      <w:r w:rsidRPr="00F03970">
        <w:rPr>
          <w:lang w:val="en-US"/>
        </w:rPr>
        <w:t xml:space="preserve">This paper </w:t>
      </w:r>
      <w:r w:rsidRPr="00F03970">
        <w:rPr>
          <w:lang w:val="en-US"/>
        </w:rPr>
        <w:lastRenderedPageBreak/>
        <w:t xml:space="preserve">describes the development of a questionnaire module to supplement the EORTC QLQ-C30  to provide a comprehensive assessment of HRQOL in patients with </w:t>
      </w:r>
      <w:r w:rsidR="009F0A2C" w:rsidRPr="00F03970">
        <w:rPr>
          <w:lang w:val="en-US"/>
        </w:rPr>
        <w:t xml:space="preserve">cancer </w:t>
      </w:r>
      <w:r w:rsidRPr="00F03970">
        <w:rPr>
          <w:lang w:val="en-US"/>
        </w:rPr>
        <w:t>cachexia.</w:t>
      </w:r>
    </w:p>
    <w:p w14:paraId="3239BBD2" w14:textId="77777777" w:rsidR="004B7935" w:rsidRDefault="004B7935" w:rsidP="00865644">
      <w:pPr>
        <w:spacing w:line="360" w:lineRule="auto"/>
        <w:rPr>
          <w:rFonts w:eastAsia="Times New Roman" w:cs="Times New Roman"/>
          <w:lang w:eastAsia="en-US"/>
        </w:rPr>
      </w:pPr>
    </w:p>
    <w:p w14:paraId="6BE73A75" w14:textId="77777777" w:rsidR="00F74226" w:rsidRPr="00F03970" w:rsidRDefault="00F74226" w:rsidP="00865644">
      <w:pPr>
        <w:spacing w:line="360" w:lineRule="auto"/>
        <w:rPr>
          <w:rFonts w:eastAsia="Times New Roman" w:cs="Times New Roman"/>
          <w:lang w:eastAsia="en-US"/>
        </w:rPr>
      </w:pPr>
    </w:p>
    <w:p w14:paraId="20BA8C2C" w14:textId="77777777" w:rsidR="00C776F2" w:rsidRPr="00F03970" w:rsidRDefault="00C776F2" w:rsidP="001008FB">
      <w:pPr>
        <w:tabs>
          <w:tab w:val="left" w:pos="7932"/>
        </w:tabs>
        <w:spacing w:line="360" w:lineRule="auto"/>
        <w:rPr>
          <w:b/>
          <w:bCs/>
        </w:rPr>
      </w:pPr>
      <w:r w:rsidRPr="00F03970">
        <w:rPr>
          <w:b/>
          <w:bCs/>
        </w:rPr>
        <w:t>Methods</w:t>
      </w:r>
      <w:r w:rsidR="00095FA7" w:rsidRPr="00F03970">
        <w:rPr>
          <w:b/>
          <w:bCs/>
        </w:rPr>
        <w:tab/>
      </w:r>
    </w:p>
    <w:p w14:paraId="2FA03C97" w14:textId="7EC574ED" w:rsidR="000E7399" w:rsidRPr="00F03970" w:rsidRDefault="00846B16" w:rsidP="00042646">
      <w:pPr>
        <w:spacing w:line="360" w:lineRule="auto"/>
      </w:pPr>
      <w:r>
        <w:rPr>
          <w:lang w:val="en-US"/>
        </w:rPr>
        <w:t xml:space="preserve">The development of </w:t>
      </w:r>
      <w:r w:rsidR="00095FA7" w:rsidRPr="00F03970">
        <w:rPr>
          <w:lang w:val="en-US"/>
        </w:rPr>
        <w:t xml:space="preserve">EORTC Quality of Life Group modules follows four phases </w:t>
      </w:r>
      <w:r w:rsidR="00095FA7" w:rsidRPr="00F03970">
        <w:rPr>
          <w:lang w:val="en-US"/>
        </w:rPr>
        <w:fldChar w:fldCharType="begin"/>
      </w:r>
      <w:r w:rsidR="00042646">
        <w:rPr>
          <w:lang w:val="en-US"/>
        </w:rPr>
        <w:instrText xml:space="preserve"> ADDIN EN.CITE &lt;EndNote&gt;&lt;Cite&gt;&lt;Author&gt;Johnson&lt;/Author&gt;&lt;Year&gt;2011&lt;/Year&gt;&lt;RecNum&gt;140&lt;/RecNum&gt;&lt;DisplayText&gt;(18)&lt;/DisplayText&gt;&lt;record&gt;&lt;rec-number&gt;140&lt;/rec-number&gt;&lt;foreign-keys&gt;&lt;key app="EN" db-id="pwt09zzd3fvx2wewv9pxafpaedvpev9000sp" timestamp="1294932635"&gt;140&lt;/key&gt;&lt;/foreign-keys&gt;&lt;ref-type name="Electronic Article"&gt;43&lt;/ref-type&gt;&lt;contributors&gt;&lt;authors&gt;&lt;author&gt;Johnson, C. D.&lt;/author&gt;&lt;author&gt;Aaronson, N. K.&lt;/author&gt;&lt;author&gt;Blazeby, J.&lt;/author&gt;&lt;author&gt;Bottomley, A.&lt;/author&gt;&lt;author&gt;Fayers, P&lt;/author&gt;&lt;author&gt;Koeller, M&lt;/author&gt;&lt;author&gt;Kulis, D&lt;/author&gt;&lt;author&gt;Ramage, J&lt;/author&gt;&lt;author&gt;Sprangers, M. A.&lt;/author&gt;&lt;author&gt;Velkova, G&lt;/author&gt;&lt;author&gt;Young, T&lt;/author&gt;&lt;/authors&gt;&lt;/contributors&gt;&lt;titles&gt;&lt;title&gt;EORTC Quality of Life Group: guidelines for developing questionnaire modules&lt;/title&gt;&lt;/titles&gt;&lt;edition&gt;4th&lt;/edition&gt;&lt;section&gt;April 2011&lt;/section&gt;&lt;dates&gt;&lt;year&gt;2011&lt;/year&gt;&lt;/dates&gt;&lt;urls&gt;&lt;related-urls&gt;&lt;url&gt;http://groups.eortc.be/qol/documentation_manuals.htm&lt;/url&gt;&lt;/related-urls&gt;&lt;/urls&gt;&lt;/record&gt;&lt;/Cite&gt;&lt;/EndNote&gt;</w:instrText>
      </w:r>
      <w:r w:rsidR="00095FA7" w:rsidRPr="00F03970">
        <w:rPr>
          <w:lang w:val="en-US"/>
        </w:rPr>
        <w:fldChar w:fldCharType="separate"/>
      </w:r>
      <w:r w:rsidR="00042646">
        <w:rPr>
          <w:noProof/>
          <w:lang w:val="en-US"/>
        </w:rPr>
        <w:t>(18)</w:t>
      </w:r>
      <w:r w:rsidR="00095FA7" w:rsidRPr="00F03970">
        <w:rPr>
          <w:lang w:val="en-US"/>
        </w:rPr>
        <w:fldChar w:fldCharType="end"/>
      </w:r>
      <w:r w:rsidR="00095FA7" w:rsidRPr="00F03970">
        <w:rPr>
          <w:lang w:val="en-US"/>
        </w:rPr>
        <w:t xml:space="preserve">. In Phase 1, HRQOL issues are generated through interviews with patients and </w:t>
      </w:r>
      <w:r w:rsidR="00DE06B4" w:rsidRPr="00F03970">
        <w:t>health care professionals (HCPs)</w:t>
      </w:r>
      <w:r w:rsidR="00095FA7" w:rsidRPr="00F03970">
        <w:rPr>
          <w:lang w:val="en-US"/>
        </w:rPr>
        <w:t xml:space="preserve">, and a literature search. These HRQOL issues are reviewed and revised in Phase 2 and questionnaire items are formulated. In Phase 3, the questionnaire items are pilot tested and a provisional version of the module is developed. In </w:t>
      </w:r>
      <w:r w:rsidR="00880175" w:rsidRPr="00F03970">
        <w:rPr>
          <w:lang w:val="en-US"/>
        </w:rPr>
        <w:t>P</w:t>
      </w:r>
      <w:r w:rsidR="00095FA7" w:rsidRPr="00F03970">
        <w:rPr>
          <w:lang w:val="en-US"/>
        </w:rPr>
        <w:t>hase 4 the new module is field tested. The work reported here describes Phases1-3.</w:t>
      </w:r>
      <w:r w:rsidR="00095FA7" w:rsidRPr="00F03970">
        <w:t xml:space="preserve"> </w:t>
      </w:r>
      <w:r w:rsidR="000E7399" w:rsidRPr="00F03970">
        <w:t>The study protocol was approved by the EORTC Quality of Life Group</w:t>
      </w:r>
      <w:r w:rsidR="0097769A">
        <w:t xml:space="preserve">. </w:t>
      </w:r>
      <w:r w:rsidR="00077BCE" w:rsidRPr="00F03970">
        <w:t>Ethical and research governance approvals were obtained at each centre in accordance with local requirements and all patients provided written informed consent</w:t>
      </w:r>
      <w:r w:rsidR="00A7102F" w:rsidRPr="00F03970">
        <w:t xml:space="preserve">. </w:t>
      </w:r>
      <w:r w:rsidR="000E7399" w:rsidRPr="00F03970">
        <w:t>The study was coordinated from Southampton</w:t>
      </w:r>
      <w:r w:rsidR="00077BCE" w:rsidRPr="00F03970">
        <w:t>, UK</w:t>
      </w:r>
      <w:r w:rsidR="000E7399" w:rsidRPr="00F03970">
        <w:t xml:space="preserve"> with additional centres in </w:t>
      </w:r>
      <w:r w:rsidR="00AB66F0" w:rsidRPr="00F03970">
        <w:t>France, Germany</w:t>
      </w:r>
      <w:r w:rsidR="000C23D5" w:rsidRPr="00F03970">
        <w:t>,</w:t>
      </w:r>
      <w:r w:rsidR="00FE1B26" w:rsidRPr="00F03970">
        <w:t xml:space="preserve"> Greece,</w:t>
      </w:r>
      <w:r w:rsidR="000C23D5" w:rsidRPr="00F03970">
        <w:t xml:space="preserve"> Italy, Norway, Poland, Sweden and </w:t>
      </w:r>
      <w:r w:rsidR="000E7399" w:rsidRPr="00F03970">
        <w:t>Switzerland.</w:t>
      </w:r>
      <w:r w:rsidR="00E53FBE" w:rsidRPr="00F03970">
        <w:t xml:space="preserve"> </w:t>
      </w:r>
      <w:r w:rsidR="00FE442F" w:rsidRPr="00F03970">
        <w:t>C</w:t>
      </w:r>
      <w:r w:rsidR="00E53FBE" w:rsidRPr="00F03970">
        <w:t>ollaborator meetings were held every six months, with regular email discussion and teleconferences between these times.</w:t>
      </w:r>
    </w:p>
    <w:p w14:paraId="31414712" w14:textId="77777777" w:rsidR="001B3714" w:rsidRPr="00F03970" w:rsidRDefault="00425A09" w:rsidP="00177989">
      <w:pPr>
        <w:spacing w:line="360" w:lineRule="auto"/>
        <w:rPr>
          <w:b/>
          <w:bCs/>
        </w:rPr>
      </w:pPr>
      <w:r w:rsidRPr="00F03970">
        <w:rPr>
          <w:b/>
          <w:bCs/>
        </w:rPr>
        <w:t>Participants</w:t>
      </w:r>
    </w:p>
    <w:p w14:paraId="30504BB1" w14:textId="5DE8A03B" w:rsidR="003A7A9D" w:rsidRPr="00F03970" w:rsidRDefault="006C39CD" w:rsidP="00042646">
      <w:pPr>
        <w:spacing w:line="360" w:lineRule="auto"/>
      </w:pPr>
      <w:r w:rsidRPr="00F03970">
        <w:t xml:space="preserve">Eligible patients had a confirmed cancer diagnosis and met </w:t>
      </w:r>
      <w:r w:rsidR="002C3A43" w:rsidRPr="00F03970">
        <w:t>the</w:t>
      </w:r>
      <w:r w:rsidRPr="00F03970">
        <w:t xml:space="preserve"> </w:t>
      </w:r>
      <w:r w:rsidR="00271D95" w:rsidRPr="00F03970">
        <w:t xml:space="preserve">consensus definition of cancer cachexia </w:t>
      </w:r>
      <w:r w:rsidR="00271D95" w:rsidRPr="00F03970">
        <w:fldChar w:fldCharType="begin">
          <w:fldData xml:space="preserve">PEVuZE5vdGU+PENpdGU+PEF1dGhvcj5GZWFyb248L0F1dGhvcj48WWVhcj4yMDExPC9ZZWFyPjxS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=
</w:fldData>
        </w:fldChar>
      </w:r>
      <w:r w:rsidR="00042646">
        <w:instrText xml:space="preserve"> ADDIN EN.CITE </w:instrText>
      </w:r>
      <w:r w:rsidR="00042646">
        <w:fldChar w:fldCharType="begin">
          <w:fldData xml:space="preserve">PEVuZE5vdGU+PENpdGU+PEF1dGhvcj5GZWFyb248L0F1dGhvcj48WWVhcj4yMDExPC9ZZWFyPjxS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=
</w:fldData>
        </w:fldChar>
      </w:r>
      <w:r w:rsidR="00042646">
        <w:instrText xml:space="preserve"> ADDIN EN.CITE.DATA </w:instrText>
      </w:r>
      <w:r w:rsidR="00042646">
        <w:fldChar w:fldCharType="end"/>
      </w:r>
      <w:r w:rsidR="00271D95" w:rsidRPr="00F03970">
        <w:fldChar w:fldCharType="separate"/>
      </w:r>
      <w:r w:rsidR="00042646">
        <w:rPr>
          <w:noProof/>
        </w:rPr>
        <w:t>(1)</w:t>
      </w:r>
      <w:r w:rsidR="00271D95" w:rsidRPr="00F03970">
        <w:fldChar w:fldCharType="end"/>
      </w:r>
      <w:r w:rsidR="00271D95" w:rsidRPr="00F03970">
        <w:t>.</w:t>
      </w:r>
      <w:r w:rsidR="00271E6B" w:rsidRPr="00F03970">
        <w:t xml:space="preserve"> </w:t>
      </w:r>
      <w:r w:rsidR="006E0C32" w:rsidRPr="00F03970">
        <w:t xml:space="preserve">A 2x2 recruitment matrix was used for Phase 1 with patients categorised according to cachexia </w:t>
      </w:r>
      <w:r w:rsidR="00293150" w:rsidRPr="00F03970">
        <w:t>stage</w:t>
      </w:r>
      <w:r w:rsidR="006E0C32" w:rsidRPr="00F03970">
        <w:t xml:space="preserve"> (syndrome vs. refractory cachexia) and </w:t>
      </w:r>
      <w:r w:rsidR="000445BD" w:rsidRPr="00F03970">
        <w:t>many</w:t>
      </w:r>
      <w:r w:rsidR="006E0C32" w:rsidRPr="00F03970">
        <w:t xml:space="preserve"> or </w:t>
      </w:r>
      <w:r w:rsidR="000445BD" w:rsidRPr="00F03970">
        <w:t>few</w:t>
      </w:r>
      <w:r w:rsidR="007C53F5">
        <w:t xml:space="preserve"> </w:t>
      </w:r>
      <w:r w:rsidR="006E0C32" w:rsidRPr="00F03970">
        <w:t xml:space="preserve"> S-NIS</w:t>
      </w:r>
      <w:r w:rsidR="00C91527" w:rsidRPr="00F03970">
        <w:t xml:space="preserve">, as </w:t>
      </w:r>
      <w:r w:rsidR="00CA71AC">
        <w:t>assessed</w:t>
      </w:r>
      <w:r w:rsidR="00CA71AC" w:rsidRPr="00F03970">
        <w:t xml:space="preserve"> </w:t>
      </w:r>
      <w:r w:rsidR="002322F2" w:rsidRPr="00F03970">
        <w:t>by the local researcher</w:t>
      </w:r>
      <w:r w:rsidR="00590C6D">
        <w:t xml:space="preserve"> (Table 1)</w:t>
      </w:r>
      <w:r w:rsidR="006E0C32" w:rsidRPr="00F03970">
        <w:t xml:space="preserve">. Patients with </w:t>
      </w:r>
      <w:r w:rsidR="000445BD" w:rsidRPr="00F03970">
        <w:t>many</w:t>
      </w:r>
      <w:r w:rsidR="006E0C32" w:rsidRPr="00F03970">
        <w:t xml:space="preserve"> S-NIS</w:t>
      </w:r>
      <w:r w:rsidR="000445BD" w:rsidRPr="00F03970">
        <w:t xml:space="preserve"> were required to have </w:t>
      </w:r>
      <w:r w:rsidR="006E0C32" w:rsidRPr="00F03970">
        <w:t>been treated</w:t>
      </w:r>
      <w:r w:rsidR="000445BD" w:rsidRPr="00F03970">
        <w:t xml:space="preserve"> for these symptoms for at least two weeks.</w:t>
      </w:r>
    </w:p>
    <w:p w14:paraId="13748A17" w14:textId="4201EF12" w:rsidR="004E2B03" w:rsidRPr="00F03970" w:rsidRDefault="00757F25" w:rsidP="00042646">
      <w:pPr>
        <w:spacing w:line="360" w:lineRule="auto"/>
        <w:rPr>
          <w:b/>
          <w:bCs/>
        </w:rPr>
      </w:pPr>
      <w:r w:rsidRPr="00F03970">
        <w:t xml:space="preserve">For </w:t>
      </w:r>
      <w:r w:rsidR="006E0C32" w:rsidRPr="00F03970">
        <w:t xml:space="preserve">the </w:t>
      </w:r>
      <w:r w:rsidRPr="00F03970">
        <w:t xml:space="preserve">Phase 3 interviews, </w:t>
      </w:r>
      <w:r w:rsidR="00A557D5" w:rsidRPr="00F03970">
        <w:t>the recruitment</w:t>
      </w:r>
      <w:r w:rsidR="00087BAC">
        <w:t xml:space="preserve"> matrix became 3x2. </w:t>
      </w:r>
      <w:r w:rsidR="003A7A9D" w:rsidRPr="00F03970">
        <w:t>Patients with an ECOG performance status</w:t>
      </w:r>
      <w:r w:rsidR="00E373FB" w:rsidRPr="00F03970">
        <w:t xml:space="preserve"> </w:t>
      </w:r>
      <w:r w:rsidR="00E373FB" w:rsidRPr="00F03970">
        <w:fldChar w:fldCharType="begin"/>
      </w:r>
      <w:r w:rsidR="00042646">
        <w:instrText xml:space="preserve"> ADDIN EN.CITE &lt;EndNote&gt;&lt;Cite&gt;&lt;Author&gt;Oken&lt;/Author&gt;&lt;Year&gt;1982&lt;/Year&gt;&lt;RecNum&gt;394&lt;/RecNum&gt;&lt;DisplayText&gt;(19)&lt;/DisplayText&gt;&lt;record&gt;&lt;rec-number&gt;394&lt;/rec-number&gt;&lt;foreign-keys&gt;&lt;key app="EN" db-id="pwt09zzd3fvx2wewv9pxafpaedvpev9000sp" timestamp="1359556821"&gt;394&lt;/key&gt;&lt;/foreign-keys&gt;&lt;ref-type name="Journal Article"&gt;17&lt;/ref-type&gt;&lt;contributors&gt;&lt;authors&gt;&lt;author&gt;Oken, M. M.&lt;/author&gt;&lt;author&gt;Creech, R. H.&lt;/author&gt;&lt;author&gt;Tormey, D. C.&lt;/author&gt;&lt;author&gt;Horton, J.&lt;/author&gt;&lt;author&gt;Davis, T. E.&lt;/author&gt;&lt;author&gt;McFadden, E. T.&lt;/author&gt;&lt;author&gt;Carbone, P. P.&lt;/author&gt;&lt;/authors&gt;&lt;/contributors&gt;&lt;titles&gt;&lt;title&gt;Toxicity and response criteria of the Eastern Cooperative Oncology Group&lt;/title&gt;&lt;secondary-title&gt;Am J Clin Oncol&lt;/secondary-title&gt;&lt;alt-title&gt;American journal of clinical oncology&lt;/alt-title&gt;&lt;/titles&gt;&lt;periodical&gt;&lt;full-title&gt;Am J Clin Oncol&lt;/full-title&gt;&lt;abbr-1&gt;American journal of clinical oncology&lt;/abbr-1&gt;&lt;/periodical&gt;&lt;alt-periodical&gt;&lt;full-title&gt;Am J Clin Oncol&lt;/full-title&gt;&lt;abbr-1&gt;American journal of clinical oncology&lt;/abbr-1&gt;&lt;/alt-periodical&gt;&lt;pages&gt;649-55&lt;/pages&gt;&lt;volume&gt;5&lt;/volume&gt;&lt;number&gt;6&lt;/number&gt;&lt;edition&gt;1982/12/01&lt;/edition&gt;&lt;keywords&gt;&lt;keyword&gt;Antineoplastic Agents/*adverse effects&lt;/keyword&gt;&lt;keyword&gt;Drug Evaluation/*standards&lt;/keyword&gt;&lt;keyword&gt;Humans&lt;/keyword&gt;&lt;keyword&gt;Neoplasms/*drug therapy&lt;/keyword&gt;&lt;keyword&gt;United States&lt;/keyword&gt;&lt;/keywords&gt;&lt;dates&gt;&lt;year&gt;1982&lt;/year&gt;&lt;pub-dates&gt;&lt;date&gt;Dec&lt;/date&gt;&lt;/pub-dates&gt;&lt;/dates&gt;&lt;isbn&gt;0277-3732 (Print)&amp;#xD;0277-3732 (Linking)&lt;/isbn&gt;&lt;accession-num&gt;7165009&lt;/accession-num&gt;&lt;work-type&gt;Research Support, Non-U.S. Gov&amp;apos;t&amp;#xD;Research Support, U.S. Gov&amp;apos;t, Non-P.H.S.&amp;#xD;Research Support, U.S. Gov&amp;apos;t, P.H.S.&lt;/work-type&gt;&lt;urls&gt;&lt;related-urls&gt;&lt;url&gt;http://www.ncbi.nlm.nih.gov/pubmed/7165009&lt;/url&gt;&lt;/related-urls&gt;&lt;/urls&gt;&lt;language&gt;eng&lt;/language&gt;&lt;/record&gt;&lt;/Cite&gt;&lt;/EndNote&gt;</w:instrText>
      </w:r>
      <w:r w:rsidR="00E373FB" w:rsidRPr="00F03970">
        <w:fldChar w:fldCharType="separate"/>
      </w:r>
      <w:r w:rsidR="00042646">
        <w:rPr>
          <w:noProof/>
        </w:rPr>
        <w:t>(19)</w:t>
      </w:r>
      <w:r w:rsidR="00E373FB" w:rsidRPr="00F03970">
        <w:fldChar w:fldCharType="end"/>
      </w:r>
      <w:r w:rsidR="003A7A9D" w:rsidRPr="00F03970">
        <w:t xml:space="preserve"> of 3 or 4 were classified as refractory cachexia. The remaining patients were divided into those with a relatively recent cancer diagnosis (within the first 100 days) and those who had been diagnosed more than </w:t>
      </w:r>
      <w:r w:rsidR="00087BAC">
        <w:t xml:space="preserve">100 days prior to the interview. </w:t>
      </w:r>
      <w:r w:rsidR="006701CE" w:rsidRPr="00F03970">
        <w:t xml:space="preserve">Scores on the Symptom Checklist (see section Phase 3: Testing the questionnaire for relevance and acceptability) were used to categorise patients into those with fewer S-NIS symptoms (Group A) and more S-NIS symptoms (Group B).  </w:t>
      </w:r>
    </w:p>
    <w:p w14:paraId="78E23E16" w14:textId="77777777" w:rsidR="00946BA7" w:rsidRPr="00F03970" w:rsidRDefault="00271E6B" w:rsidP="00FE442F">
      <w:pPr>
        <w:spacing w:line="360" w:lineRule="auto"/>
      </w:pPr>
      <w:r w:rsidRPr="00F03970">
        <w:t xml:space="preserve">All participants </w:t>
      </w:r>
      <w:r w:rsidR="00FE442F" w:rsidRPr="00F03970">
        <w:t>were</w:t>
      </w:r>
      <w:r w:rsidRPr="00F03970">
        <w:t xml:space="preserve"> 18 years or over.</w:t>
      </w:r>
      <w:r w:rsidR="00946BA7" w:rsidRPr="00F03970">
        <w:t xml:space="preserve"> Patients unable to take part in interviews and complete self-report questionnaire</w:t>
      </w:r>
      <w:r w:rsidR="00911607" w:rsidRPr="00F03970">
        <w:t xml:space="preserve">s </w:t>
      </w:r>
      <w:r w:rsidR="00946BA7" w:rsidRPr="00F03970">
        <w:t>were exclude</w:t>
      </w:r>
      <w:r w:rsidR="003D48EE" w:rsidRPr="00F03970">
        <w:t>d.</w:t>
      </w:r>
    </w:p>
    <w:p w14:paraId="1A74D8DE" w14:textId="77777777" w:rsidR="00C776F2" w:rsidRPr="00F03970" w:rsidRDefault="00C776F2" w:rsidP="00177989">
      <w:pPr>
        <w:spacing w:line="360" w:lineRule="auto"/>
        <w:rPr>
          <w:b/>
          <w:bCs/>
        </w:rPr>
      </w:pPr>
      <w:r w:rsidRPr="00F03970">
        <w:rPr>
          <w:b/>
          <w:bCs/>
        </w:rPr>
        <w:lastRenderedPageBreak/>
        <w:t>Phase 1</w:t>
      </w:r>
      <w:r w:rsidR="00477F6A" w:rsidRPr="00F03970">
        <w:rPr>
          <w:b/>
          <w:bCs/>
        </w:rPr>
        <w:t>: Generation of relevant HRQOL issues</w:t>
      </w:r>
    </w:p>
    <w:p w14:paraId="0FB06E54" w14:textId="752BC628" w:rsidR="00DD559F" w:rsidRPr="00F03970" w:rsidRDefault="00C045F2" w:rsidP="00042646">
      <w:pPr>
        <w:spacing w:line="360" w:lineRule="auto"/>
      </w:pPr>
      <w:bookmarkStart w:id="1" w:name="_Toc388948288"/>
      <w:r w:rsidRPr="00F03970">
        <w:t xml:space="preserve">A </w:t>
      </w:r>
      <w:r w:rsidR="00926438" w:rsidRPr="00F03970">
        <w:t xml:space="preserve">comprehensive </w:t>
      </w:r>
      <w:r w:rsidRPr="00F03970">
        <w:t xml:space="preserve">systematic review of </w:t>
      </w:r>
      <w:r w:rsidR="00F9340F" w:rsidRPr="00F03970">
        <w:t xml:space="preserve">the </w:t>
      </w:r>
      <w:r w:rsidR="00595611" w:rsidRPr="00F03970">
        <w:t>literature r</w:t>
      </w:r>
      <w:r w:rsidR="005B5342" w:rsidRPr="00F03970">
        <w:t>eview</w:t>
      </w:r>
      <w:bookmarkEnd w:id="1"/>
      <w:r w:rsidR="00926438" w:rsidRPr="00F03970">
        <w:t xml:space="preserve"> was carried out to generate an initial list of HRQOL </w:t>
      </w:r>
      <w:r w:rsidR="00AF29F5" w:rsidRPr="00F03970">
        <w:t>issues</w:t>
      </w:r>
      <w:r w:rsidR="00926438" w:rsidRPr="00F03970">
        <w:t xml:space="preserve"> </w:t>
      </w:r>
      <w:r w:rsidR="00926438" w:rsidRPr="00F03970">
        <w:fldChar w:fldCharType="begin"/>
      </w:r>
      <w:r w:rsidR="00042646">
        <w:instrText xml:space="preserve"> ADDIN EN.CITE &lt;EndNote&gt;&lt;Cite&gt;&lt;Author&gt;Wheelwright&lt;/Author&gt;&lt;Year&gt;2014&lt;/Year&gt;&lt;RecNum&gt;1011&lt;/RecNum&gt;&lt;DisplayText&gt;(20)&lt;/DisplayText&gt;&lt;record&gt;&lt;rec-number&gt;1011&lt;/rec-number&gt;&lt;foreign-keys&gt;&lt;key app="EN" db-id="pwt09zzd3fvx2wewv9pxafpaedvpev9000sp" timestamp="1403507080"&gt;1011&lt;/key&gt;&lt;key app="ENWeb" db-id=""&gt;0&lt;/key&gt;&lt;/foreign-keys&gt;&lt;ref-type name="Journal Article"&gt;17&lt;/ref-type&gt;&lt;contributors&gt;&lt;authors&gt;&lt;author&gt;Wheelwright, S. J.&lt;/author&gt;&lt;author&gt;Darlington, A. S.&lt;/author&gt;&lt;author&gt;Hopkinson, J. B.&lt;/author&gt;&lt;author&gt;Fitzsimmons, D.&lt;/author&gt;&lt;author&gt;White, A.&lt;/author&gt;&lt;author&gt;Johnson, C. D.&lt;/author&gt;&lt;/authors&gt;&lt;/contributors&gt;&lt;auth-address&gt;Department of Cancer Sciences, University of Southampton, Southampton, UK.&amp;#xD;Department of Health Sciences, University of Southampton, Southampton, UK.&amp;#xD;Cardiff School of Healthcare Sciences, Cardiff University, Cardiff, UK.&amp;#xD;Swansea Centre for Health Economics, Swansea University, Swansea, UK.&lt;/auth-address&gt;&lt;titles&gt;&lt;title&gt;A systematic review to establish health-related quality-of-life domains for intervention targets in cancer cachexia&lt;/title&gt;&lt;secondary-title&gt;BMJ Support Palliat Care&lt;/secondary-title&gt;&lt;/titles&gt;&lt;periodical&gt;&lt;full-title&gt;BMJ Support Palliat Care&lt;/full-title&gt;&lt;/periodical&gt;&lt;keywords&gt;&lt;keyword&gt;Cancer&lt;/keyword&gt;&lt;keyword&gt;Quality of life&lt;/keyword&gt;&lt;/keywords&gt;&lt;dates&gt;&lt;year&gt;2014&lt;/year&gt;&lt;pub-dates&gt;&lt;date&gt;Jun 18&lt;/date&gt;&lt;/pub-dates&gt;&lt;/dates&gt;&lt;isbn&gt;2045-4368 (Electronic)&amp;#xD;2045-435X (Linking)&lt;/isbn&gt;&lt;accession-num&gt;24943495&lt;/accession-num&gt;&lt;urls&gt;&lt;related-urls&gt;&lt;url&gt;http://www.ncbi.nlm.nih.gov/pubmed/24943495&lt;/url&gt;&lt;/related-urls&gt;&lt;/urls&gt;&lt;electronic-resource-num&gt;10.1136/bmjspcare-2014-000680&lt;/electronic-resource-num&gt;&lt;/record&gt;&lt;/Cite&gt;&lt;/EndNote&gt;</w:instrText>
      </w:r>
      <w:r w:rsidR="00926438" w:rsidRPr="00F03970">
        <w:fldChar w:fldCharType="separate"/>
      </w:r>
      <w:r w:rsidR="00042646">
        <w:rPr>
          <w:noProof/>
        </w:rPr>
        <w:t>(20)</w:t>
      </w:r>
      <w:r w:rsidR="00926438" w:rsidRPr="00F03970">
        <w:fldChar w:fldCharType="end"/>
      </w:r>
      <w:r w:rsidR="00926438" w:rsidRPr="00F03970">
        <w:t xml:space="preserve">. </w:t>
      </w:r>
      <w:r w:rsidR="00AF29F5" w:rsidRPr="00F03970">
        <w:t>Semi-structured interviews</w:t>
      </w:r>
      <w:r w:rsidR="003D48EE" w:rsidRPr="00F03970">
        <w:t xml:space="preserve"> (Phase 1a interviews)</w:t>
      </w:r>
      <w:r w:rsidR="00C64D07">
        <w:t>, in which patients</w:t>
      </w:r>
      <w:r w:rsidR="00EF5646" w:rsidRPr="00F03970">
        <w:t xml:space="preserve"> </w:t>
      </w:r>
      <w:r w:rsidR="00C64D07" w:rsidRPr="00F03970">
        <w:t xml:space="preserve">were asked to describe </w:t>
      </w:r>
      <w:r w:rsidR="00C64D07">
        <w:t>their experience of weight loss,</w:t>
      </w:r>
      <w:r w:rsidR="00C64D07" w:rsidRPr="00F03970">
        <w:t xml:space="preserve"> </w:t>
      </w:r>
      <w:r w:rsidR="00AF29F5" w:rsidRPr="00F03970">
        <w:t xml:space="preserve">were conducted </w:t>
      </w:r>
      <w:r w:rsidR="00C64D07">
        <w:t>in</w:t>
      </w:r>
      <w:r w:rsidR="00AF29F5" w:rsidRPr="00F03970">
        <w:t xml:space="preserve"> four </w:t>
      </w:r>
      <w:r w:rsidR="00FE442F" w:rsidRPr="00F03970">
        <w:t xml:space="preserve">countries </w:t>
      </w:r>
      <w:r w:rsidR="003D48EE" w:rsidRPr="00F03970">
        <w:t>(Italy, Norway, Switzerland, UK)</w:t>
      </w:r>
      <w:r w:rsidR="00AF29F5" w:rsidRPr="00F03970">
        <w:t xml:space="preserve"> </w:t>
      </w:r>
      <w:r w:rsidR="00FE442F" w:rsidRPr="00F03970">
        <w:t>to identify</w:t>
      </w:r>
      <w:r w:rsidR="00AF29F5" w:rsidRPr="00F03970">
        <w:t xml:space="preserve"> novel</w:t>
      </w:r>
      <w:r w:rsidR="00C64D07">
        <w:t xml:space="preserve"> issues</w:t>
      </w:r>
      <w:r w:rsidR="00FE6884">
        <w:rPr>
          <w:b/>
          <w:bCs/>
        </w:rPr>
        <w:t xml:space="preserve">. </w:t>
      </w:r>
      <w:r w:rsidR="00BD7142">
        <w:rPr>
          <w:b/>
          <w:bCs/>
        </w:rPr>
        <w:t>I</w:t>
      </w:r>
      <w:r w:rsidR="00EF5646" w:rsidRPr="00F03970">
        <w:t>nterviews were carried out until data saturation was achieved</w:t>
      </w:r>
      <w:r w:rsidR="00BD7142">
        <w:t xml:space="preserve">, </w:t>
      </w:r>
      <w:r w:rsidR="00F74226">
        <w:t xml:space="preserve">defined as </w:t>
      </w:r>
      <w:r w:rsidR="00BD7142">
        <w:t>w</w:t>
      </w:r>
      <w:r w:rsidR="00FE442F" w:rsidRPr="00F03970">
        <w:t xml:space="preserve">hen three </w:t>
      </w:r>
      <w:r w:rsidR="00EF5646" w:rsidRPr="00F03970">
        <w:t xml:space="preserve"> consecutive interviews </w:t>
      </w:r>
      <w:r w:rsidR="00FE442F" w:rsidRPr="00F03970">
        <w:t>produced no</w:t>
      </w:r>
      <w:r w:rsidR="00EF5646" w:rsidRPr="00F03970">
        <w:t xml:space="preserve"> new issues</w:t>
      </w:r>
      <w:r w:rsidR="00BD7142">
        <w:t xml:space="preserve"> </w:t>
      </w:r>
      <w:r w:rsidR="00B74884" w:rsidRPr="00F03970">
        <w:fldChar w:fldCharType="begin"/>
      </w:r>
      <w:r w:rsidR="00042646">
        <w:instrText xml:space="preserve"> ADDIN EN.CITE &lt;EndNote&gt;&lt;Cite&gt;&lt;Author&gt;Francis&lt;/Author&gt;&lt;Year&gt;2010&lt;/Year&gt;&lt;RecNum&gt;151&lt;/RecNum&gt;&lt;DisplayText&gt;(21)&lt;/DisplayText&gt;&lt;record&gt;&lt;rec-number&gt;151&lt;/rec-number&gt;&lt;foreign-keys&gt;&lt;key app="EN" db-id="pwt09zzd3fvx2wewv9pxafpaedvpev9000sp" timestamp="1301492402"&gt;151&lt;/key&gt;&lt;/foreign-keys&gt;&lt;ref-type name="Journal Article"&gt;17&lt;/ref-type&gt;&lt;contributors&gt;&lt;authors&gt;&lt;author&gt;Francis, J. J.&lt;/author&gt;&lt;author&gt;Johnston, M.&lt;/author&gt;&lt;author&gt;Robertson, C.&lt;/author&gt;&lt;author&gt;Glidewell, L.&lt;/author&gt;&lt;author&gt;Entwistle, V.&lt;/author&gt;&lt;author&gt;Eccles, M. P.&lt;/author&gt;&lt;author&gt;Grimshaw, J. M.&lt;/author&gt;&lt;/authors&gt;&lt;/contributors&gt;&lt;auth-address&gt;Health Services Research Unit, University of Aberdeen, Aberdeen, UK. j.francis@abdn.ac.uk&lt;/auth-address&gt;&lt;titles&gt;&lt;title&gt;What is an adequate sample size? Operationalising data saturation for theory-based interview studies&lt;/title&gt;&lt;secondary-title&gt;Psychology &amp;amp; health&lt;/secondary-title&gt;&lt;alt-title&gt;Psychol Health&lt;/alt-title&gt;&lt;/titles&gt;&lt;periodical&gt;&lt;full-title&gt;Psychology &amp;amp; health&lt;/full-title&gt;&lt;abbr-1&gt;Psychol Health&lt;/abbr-1&gt;&lt;/periodical&gt;&lt;alt-periodical&gt;&lt;full-title&gt;Psychology &amp;amp; health&lt;/full-title&gt;&lt;abbr-1&gt;Psychol Health&lt;/abbr-1&gt;&lt;/alt-periodical&gt;&lt;pages&gt;1229-45&lt;/pages&gt;&lt;volume&gt;25&lt;/volume&gt;&lt;number&gt;10&lt;/number&gt;&lt;edition&gt;2010/03/06&lt;/edition&gt;&lt;dates&gt;&lt;year&gt;2010&lt;/year&gt;&lt;pub-dates&gt;&lt;date&gt;Dec&lt;/date&gt;&lt;/pub-dates&gt;&lt;/dates&gt;&lt;isbn&gt;1476-8321 (Electronic)&amp;#xD;0887-0446 (Linking)&lt;/isbn&gt;&lt;accession-num&gt;20204937&lt;/accession-num&gt;&lt;work-type&gt;Research Support, Non-U.S. Gov&amp;apos;t&lt;/work-type&gt;&lt;urls&gt;&lt;related-urls&gt;&lt;url&gt;http://www.ncbi.nlm.nih.gov/pubmed/20204937&lt;/url&gt;&lt;/related-urls&gt;&lt;/urls&gt;&lt;electronic-resource-num&gt;10.1080/08870440903194015&lt;/electronic-resource-num&gt;&lt;language&gt;eng&lt;/language&gt;&lt;/record&gt;&lt;/Cite&gt;&lt;/EndNote&gt;</w:instrText>
      </w:r>
      <w:r w:rsidR="00B74884" w:rsidRPr="00F03970">
        <w:fldChar w:fldCharType="separate"/>
      </w:r>
      <w:r w:rsidR="00042646">
        <w:rPr>
          <w:noProof/>
        </w:rPr>
        <w:t>(21)</w:t>
      </w:r>
      <w:r w:rsidR="00B74884" w:rsidRPr="00F03970">
        <w:fldChar w:fldCharType="end"/>
      </w:r>
      <w:r w:rsidR="00DD559F" w:rsidRPr="00F03970">
        <w:t>.</w:t>
      </w:r>
      <w:r w:rsidR="00BD7142" w:rsidRPr="00BD7142">
        <w:t xml:space="preserve"> </w:t>
      </w:r>
      <w:r w:rsidR="00BD7142" w:rsidRPr="00F03970">
        <w:t>The issues generated in the patient interviews were added to those already collected in the literature review.</w:t>
      </w:r>
    </w:p>
    <w:p w14:paraId="7E855066" w14:textId="77777777" w:rsidR="005B5342" w:rsidRPr="00F47DBC" w:rsidRDefault="00FE442F" w:rsidP="00F47DBC">
      <w:pPr>
        <w:spacing w:line="360" w:lineRule="auto"/>
      </w:pPr>
      <w:r w:rsidRPr="00F03970">
        <w:t>The</w:t>
      </w:r>
      <w:r w:rsidR="00DD559F" w:rsidRPr="00F03970">
        <w:t xml:space="preserve"> list</w:t>
      </w:r>
      <w:r w:rsidR="007A2C86" w:rsidRPr="00F03970">
        <w:t xml:space="preserve"> </w:t>
      </w:r>
      <w:r w:rsidRPr="00F03970">
        <w:t xml:space="preserve">of issues </w:t>
      </w:r>
      <w:r w:rsidR="00DD559F" w:rsidRPr="00F03970">
        <w:t xml:space="preserve">was </w:t>
      </w:r>
      <w:r w:rsidR="005B5342" w:rsidRPr="00F03970">
        <w:t>distributed to the project collaborators for feedback and to check for missing issues. This led to the combination of some issues, modifications</w:t>
      </w:r>
      <w:r w:rsidRPr="00F03970">
        <w:t>,</w:t>
      </w:r>
      <w:r w:rsidR="005B5342" w:rsidRPr="00F03970">
        <w:t xml:space="preserve"> and removal of issues with obvious </w:t>
      </w:r>
      <w:r w:rsidR="00DD559F" w:rsidRPr="00F03970">
        <w:t xml:space="preserve">overlap with the EORTC QLQ-C30. </w:t>
      </w:r>
      <w:r w:rsidR="00576A5B" w:rsidRPr="00F03970">
        <w:t>The revised</w:t>
      </w:r>
      <w:r w:rsidR="005B5342" w:rsidRPr="00F03970">
        <w:t xml:space="preserve"> list</w:t>
      </w:r>
      <w:r w:rsidR="00527B9A" w:rsidRPr="00F03970">
        <w:t xml:space="preserve"> was used in a second round of </w:t>
      </w:r>
      <w:r w:rsidR="005B5342" w:rsidRPr="00F03970">
        <w:t>patient interviews</w:t>
      </w:r>
      <w:r w:rsidR="00B74884" w:rsidRPr="00F03970">
        <w:t xml:space="preserve"> (Phase 1b interviews)</w:t>
      </w:r>
      <w:r w:rsidR="005B5342" w:rsidRPr="00F03970">
        <w:t xml:space="preserve"> and also interviews with </w:t>
      </w:r>
      <w:r w:rsidR="00DD559F" w:rsidRPr="00F03970">
        <w:t>HCPs</w:t>
      </w:r>
      <w:r w:rsidRPr="00F03970">
        <w:t xml:space="preserve"> </w:t>
      </w:r>
      <w:r w:rsidR="00B817C9" w:rsidRPr="00F03970">
        <w:t xml:space="preserve">who </w:t>
      </w:r>
      <w:r w:rsidR="00B817C9" w:rsidRPr="00F03970">
        <w:rPr>
          <w:lang w:val="en-US"/>
        </w:rPr>
        <w:t>were all experienced</w:t>
      </w:r>
      <w:r w:rsidR="00B817C9" w:rsidRPr="00F03970">
        <w:rPr>
          <w:rFonts w:cs="Arial"/>
        </w:rPr>
        <w:t xml:space="preserve"> in cancer cachexia.</w:t>
      </w:r>
      <w:r w:rsidR="00F47DBC">
        <w:t xml:space="preserve"> </w:t>
      </w:r>
      <w:r w:rsidR="0065379D" w:rsidRPr="00F03970">
        <w:t>Interviewees rate</w:t>
      </w:r>
      <w:r w:rsidRPr="00F03970">
        <w:t>d</w:t>
      </w:r>
      <w:r w:rsidR="0065379D" w:rsidRPr="00F03970">
        <w:t xml:space="preserve"> the importance of each issue on a four point scale ranging from not at all (1 point) to very much (4 po</w:t>
      </w:r>
      <w:r w:rsidR="00527B9A" w:rsidRPr="00F03970">
        <w:t>ints</w:t>
      </w:r>
      <w:r w:rsidR="00322BFF" w:rsidRPr="00F03970">
        <w:t>) and identified</w:t>
      </w:r>
      <w:r w:rsidR="0065379D" w:rsidRPr="00F03970">
        <w:t xml:space="preserve"> </w:t>
      </w:r>
      <w:r w:rsidR="00322BFF" w:rsidRPr="00F03970">
        <w:t>any</w:t>
      </w:r>
      <w:r w:rsidR="0065379D" w:rsidRPr="00F03970">
        <w:t xml:space="preserve"> issues </w:t>
      </w:r>
      <w:r w:rsidR="00322BFF" w:rsidRPr="00F03970">
        <w:t xml:space="preserve">that </w:t>
      </w:r>
      <w:r w:rsidR="0065379D" w:rsidRPr="00F03970">
        <w:t>should not be included</w:t>
      </w:r>
      <w:r w:rsidR="00B817C9" w:rsidRPr="00F03970">
        <w:t xml:space="preserve">. Finally, participants were asked to consider whether any issues were missing. </w:t>
      </w:r>
      <w:bookmarkStart w:id="2" w:name="_Ref382917338"/>
      <w:bookmarkStart w:id="3" w:name="_Ref382917343"/>
    </w:p>
    <w:p w14:paraId="5B6A489F" w14:textId="77777777" w:rsidR="005B5342" w:rsidRPr="00F03970" w:rsidRDefault="005B5342" w:rsidP="00177989">
      <w:pPr>
        <w:spacing w:line="360" w:lineRule="auto"/>
        <w:rPr>
          <w:b/>
          <w:bCs/>
        </w:rPr>
      </w:pPr>
      <w:bookmarkStart w:id="4" w:name="_Toc388948293"/>
      <w:bookmarkEnd w:id="2"/>
      <w:bookmarkEnd w:id="3"/>
      <w:r w:rsidRPr="00F03970">
        <w:rPr>
          <w:b/>
          <w:bCs/>
        </w:rPr>
        <w:t xml:space="preserve">Phase 2: </w:t>
      </w:r>
      <w:bookmarkEnd w:id="4"/>
      <w:r w:rsidR="00F64AD0" w:rsidRPr="00F03970">
        <w:rPr>
          <w:b/>
          <w:bCs/>
        </w:rPr>
        <w:t>Construction of the provisional questionnaire</w:t>
      </w:r>
    </w:p>
    <w:p w14:paraId="1770E770" w14:textId="144F06CA" w:rsidR="005B5342" w:rsidRPr="00F03970" w:rsidRDefault="00F552EF" w:rsidP="00042646">
      <w:pPr>
        <w:spacing w:line="360" w:lineRule="auto"/>
        <w:rPr>
          <w:rFonts w:cs="Arial"/>
        </w:rPr>
      </w:pPr>
      <w:r>
        <w:t xml:space="preserve">EORTC guidelines were followed to determine which issues should be removed and whether any new issues should be added to the list </w:t>
      </w:r>
      <w:r>
        <w:fldChar w:fldCharType="begin"/>
      </w:r>
      <w:r w:rsidR="00042646">
        <w:instrText xml:space="preserve"> ADDIN EN.CITE &lt;EndNote&gt;&lt;Cite&gt;&lt;Author&gt;Johnson&lt;/Author&gt;&lt;Year&gt;2011&lt;/Year&gt;&lt;RecNum&gt;140&lt;/RecNum&gt;&lt;DisplayText&gt;(18)&lt;/DisplayText&gt;&lt;record&gt;&lt;rec-number&gt;140&lt;/rec-number&gt;&lt;foreign-keys&gt;&lt;key app="EN" db-id="pwt09zzd3fvx2wewv9pxafpaedvpev9000sp" timestamp="1294932635"&gt;140&lt;/key&gt;&lt;/foreign-keys&gt;&lt;ref-type name="Electronic Article"&gt;43&lt;/ref-type&gt;&lt;contributors&gt;&lt;authors&gt;&lt;author&gt;Johnson, C. D.&lt;/author&gt;&lt;author&gt;Aaronson, N. K.&lt;/author&gt;&lt;author&gt;Blazeby, J.&lt;/author&gt;&lt;author&gt;Bottomley, A.&lt;/author&gt;&lt;author&gt;Fayers, P&lt;/author&gt;&lt;author&gt;Koeller, M&lt;/author&gt;&lt;author&gt;Kulis, D&lt;/author&gt;&lt;author&gt;Ramage, J&lt;/author&gt;&lt;author&gt;Sprangers, M. A.&lt;/author&gt;&lt;author&gt;Velkova, G&lt;/author&gt;&lt;author&gt;Young, T&lt;/author&gt;&lt;/authors&gt;&lt;/contributors&gt;&lt;titles&gt;&lt;title&gt;EORTC Quality of Life Group: guidelines for developing questionnaire modules&lt;/title&gt;&lt;/titles&gt;&lt;edition&gt;4th&lt;/edition&gt;&lt;section&gt;April 2011&lt;/section&gt;&lt;dates&gt;&lt;year&gt;2011&lt;/year&gt;&lt;/dates&gt;&lt;urls&gt;&lt;related-urls&gt;&lt;url&gt;http://groups.eortc.be/qol/documentation_manuals.htm&lt;/url&gt;&lt;/related-urls&gt;&lt;/urls&gt;&lt;/record&gt;&lt;/Cite&gt;&lt;/EndNote&gt;</w:instrText>
      </w:r>
      <w:r>
        <w:fldChar w:fldCharType="separate"/>
      </w:r>
      <w:r w:rsidR="00042646">
        <w:rPr>
          <w:noProof/>
        </w:rPr>
        <w:t>(18)</w:t>
      </w:r>
      <w:r>
        <w:fldChar w:fldCharType="end"/>
      </w:r>
      <w:r w:rsidR="007B343B" w:rsidRPr="00F03970">
        <w:t>.</w:t>
      </w:r>
      <w:r w:rsidR="007B343B" w:rsidRPr="00F03970">
        <w:rPr>
          <w:rFonts w:cs="Arial"/>
        </w:rPr>
        <w:t xml:space="preserve"> </w:t>
      </w:r>
      <w:r w:rsidR="007C173F">
        <w:rPr>
          <w:rFonts w:cs="Arial"/>
        </w:rPr>
        <w:t>I</w:t>
      </w:r>
      <w:r w:rsidR="001D7ACE" w:rsidRPr="00F03970">
        <w:t>ssues</w:t>
      </w:r>
      <w:r w:rsidR="00E8705A" w:rsidRPr="00F03970">
        <w:t xml:space="preserve"> </w:t>
      </w:r>
      <w:r w:rsidR="007C173F">
        <w:t>were</w:t>
      </w:r>
      <w:r w:rsidR="001D7ACE" w:rsidRPr="00F03970">
        <w:t xml:space="preserve"> operationali</w:t>
      </w:r>
      <w:r w:rsidR="00E8705A" w:rsidRPr="00F03970">
        <w:t>s</w:t>
      </w:r>
      <w:r w:rsidR="001D7ACE" w:rsidRPr="00F03970">
        <w:t xml:space="preserve">ed </w:t>
      </w:r>
      <w:r w:rsidR="00E8705A" w:rsidRPr="00F03970">
        <w:t xml:space="preserve">into </w:t>
      </w:r>
      <w:r w:rsidR="001D7ACE" w:rsidRPr="00F03970">
        <w:t xml:space="preserve">items with a response format and time frame compatible with the EORTC QLQ-C30. </w:t>
      </w:r>
      <w:r w:rsidR="00EC52BB">
        <w:t>T</w:t>
      </w:r>
      <w:r w:rsidR="005B5342" w:rsidRPr="00F03970">
        <w:t xml:space="preserve">he EORTC </w:t>
      </w:r>
      <w:r w:rsidR="00F64AD0" w:rsidRPr="00F03970">
        <w:t xml:space="preserve">QLG </w:t>
      </w:r>
      <w:r w:rsidR="005B5342" w:rsidRPr="00F03970">
        <w:t xml:space="preserve">item bank, an unpublished weight loss and eating habits questionnaire which had been used in </w:t>
      </w:r>
      <w:r w:rsidR="007744FA" w:rsidRPr="00F03970">
        <w:t xml:space="preserve">several </w:t>
      </w:r>
      <w:r w:rsidR="005B5342" w:rsidRPr="00F03970">
        <w:t xml:space="preserve">Macmillan trials and the </w:t>
      </w:r>
      <w:r w:rsidR="007C173F">
        <w:t>F</w:t>
      </w:r>
      <w:r w:rsidRPr="007355CA">
        <w:t>AACT</w:t>
      </w:r>
      <w:r w:rsidR="00EC52BB">
        <w:t xml:space="preserve"> were consulted to help create the items</w:t>
      </w:r>
      <w:r w:rsidR="005B5342" w:rsidRPr="00F03970">
        <w:t xml:space="preserve">. </w:t>
      </w:r>
      <w:r w:rsidR="00EC52BB">
        <w:t>I</w:t>
      </w:r>
      <w:r w:rsidR="008731C7" w:rsidRPr="00F03970">
        <w:t>tems</w:t>
      </w:r>
      <w:r w:rsidR="00FC2CEC" w:rsidRPr="00F03970">
        <w:t xml:space="preserve"> were </w:t>
      </w:r>
      <w:r w:rsidR="00EC52BB">
        <w:t xml:space="preserve">then </w:t>
      </w:r>
      <w:r w:rsidR="00FC2CEC" w:rsidRPr="00F03970">
        <w:t>translated</w:t>
      </w:r>
      <w:r w:rsidR="008731C7" w:rsidRPr="00F03970">
        <w:t xml:space="preserve"> into all the </w:t>
      </w:r>
      <w:r w:rsidR="00FC2CEC" w:rsidRPr="00F03970">
        <w:t xml:space="preserve">languages required for Phase 3, </w:t>
      </w:r>
      <w:r w:rsidR="00F0159A" w:rsidRPr="00F03970">
        <w:t>following</w:t>
      </w:r>
      <w:r w:rsidR="00FC2CEC" w:rsidRPr="00F03970">
        <w:t xml:space="preserve"> the EORTC translation procedure guidelines</w:t>
      </w:r>
      <w:r w:rsidR="00D921D1" w:rsidRPr="00F03970">
        <w:fldChar w:fldCharType="begin"/>
      </w:r>
      <w:r w:rsidR="00042646">
        <w:instrText xml:space="preserve"> ADDIN EN.CITE &lt;EndNote&gt;&lt;Cite&gt;&lt;Author&gt;Dewolf&lt;/Author&gt;&lt;Year&gt;2009&lt;/Year&gt;&lt;RecNum&gt;1113&lt;/RecNum&gt;&lt;DisplayText&gt;(22)&lt;/DisplayText&gt;&lt;record&gt;&lt;rec-number&gt;1113&lt;/rec-number&gt;&lt;foreign-keys&gt;&lt;key app="EN" db-id="pwt09zzd3fvx2wewv9pxafpaedvpev9000sp" timestamp="1417003212"&gt;1113&lt;/key&gt;&lt;/foreign-keys&gt;&lt;ref-type name="Generic"&gt;13&lt;/ref-type&gt;&lt;contributors&gt;&lt;authors&gt;&lt;author&gt;Dewolf, L.&lt;/author&gt;&lt;author&gt;Koller, M.&lt;/author&gt;&lt;author&gt;Velikova, G.&lt;/author&gt;&lt;author&gt;Johnson, C.&lt;/author&gt;&lt;author&gt;Scott, N.&lt;/author&gt;&lt;author&gt;Bottomley, A.&lt;/author&gt;&lt;author&gt;on behalf of the the EORTC Quality of Life Group&lt;/author&gt;&lt;/authors&gt;&lt;/contributors&gt;&lt;titles&gt;&lt;title&gt;EORTC Quality of Life Group Translation Procedure&lt;/title&gt;&lt;/titles&gt;&lt;edition&gt;3rd&lt;/edition&gt;&lt;dates&gt;&lt;year&gt;2009&lt;/year&gt;&lt;/dates&gt;&lt;pub-location&gt;Brussels&lt;/pub-location&gt;&lt;urls&gt;&lt;related-urls&gt;&lt;url&gt;http://groups.eortc.be/qol/sites/default/files/archives/translation_manual_2009.pdf&lt;/url&gt;&lt;/related-urls&gt;&lt;/urls&gt;&lt;/record&gt;&lt;/Cite&gt;&lt;/EndNote&gt;</w:instrText>
      </w:r>
      <w:r w:rsidR="00D921D1" w:rsidRPr="00F03970">
        <w:fldChar w:fldCharType="separate"/>
      </w:r>
      <w:r w:rsidR="00042646">
        <w:rPr>
          <w:noProof/>
        </w:rPr>
        <w:t>(22)</w:t>
      </w:r>
      <w:r w:rsidR="00D921D1" w:rsidRPr="00F03970">
        <w:fldChar w:fldCharType="end"/>
      </w:r>
      <w:r w:rsidR="00D921D1" w:rsidRPr="00F03970">
        <w:t>.</w:t>
      </w:r>
    </w:p>
    <w:p w14:paraId="616B67D6" w14:textId="77777777" w:rsidR="00C776F2" w:rsidRPr="00F03970" w:rsidRDefault="00C776F2" w:rsidP="00177989">
      <w:pPr>
        <w:spacing w:line="360" w:lineRule="auto"/>
        <w:rPr>
          <w:b/>
          <w:bCs/>
        </w:rPr>
      </w:pPr>
      <w:r w:rsidRPr="00F03970">
        <w:rPr>
          <w:b/>
          <w:bCs/>
        </w:rPr>
        <w:t>Phase 3</w:t>
      </w:r>
      <w:r w:rsidR="00477F6A" w:rsidRPr="00F03970">
        <w:rPr>
          <w:b/>
          <w:bCs/>
        </w:rPr>
        <w:t xml:space="preserve">: </w:t>
      </w:r>
      <w:r w:rsidR="00D848FC" w:rsidRPr="00F03970">
        <w:rPr>
          <w:b/>
          <w:bCs/>
        </w:rPr>
        <w:t>Testing the questionnaire for relevance and acceptability</w:t>
      </w:r>
    </w:p>
    <w:p w14:paraId="707B66C3" w14:textId="3607BEA4" w:rsidR="003231BA" w:rsidRPr="00F03970" w:rsidRDefault="00EF214C" w:rsidP="00042646">
      <w:pPr>
        <w:spacing w:line="360" w:lineRule="auto"/>
        <w:rPr>
          <w:rFonts w:cs="Arial"/>
        </w:rPr>
      </w:pPr>
      <w:r w:rsidRPr="00F03970">
        <w:t xml:space="preserve">The provisional questionnaire was piloted with patients </w:t>
      </w:r>
      <w:r w:rsidR="00DB349A" w:rsidRPr="00F03970">
        <w:t xml:space="preserve">in </w:t>
      </w:r>
      <w:r w:rsidR="00B23712" w:rsidRPr="00F03970">
        <w:t xml:space="preserve">eight </w:t>
      </w:r>
      <w:r w:rsidR="00322BFF" w:rsidRPr="00F03970">
        <w:t>European countries</w:t>
      </w:r>
      <w:r w:rsidR="00EE3763" w:rsidRPr="00F03970">
        <w:t xml:space="preserve">: </w:t>
      </w:r>
      <w:r w:rsidR="00DB349A" w:rsidRPr="00F03970">
        <w:t>France, Germany</w:t>
      </w:r>
      <w:r w:rsidR="0045745A" w:rsidRPr="00F03970">
        <w:t xml:space="preserve">, </w:t>
      </w:r>
      <w:r w:rsidR="00B23712" w:rsidRPr="00F03970">
        <w:t xml:space="preserve">Greece, </w:t>
      </w:r>
      <w:r w:rsidR="0045745A" w:rsidRPr="00F03970">
        <w:t>Italy, Nor</w:t>
      </w:r>
      <w:r w:rsidR="00EE3763" w:rsidRPr="00F03970">
        <w:t>way, Poland, Sweden and the UK</w:t>
      </w:r>
      <w:r w:rsidRPr="00F03970">
        <w:t>.</w:t>
      </w:r>
      <w:r w:rsidRPr="00F03970">
        <w:rPr>
          <w:rFonts w:cs="Arial"/>
        </w:rPr>
        <w:t xml:space="preserve"> After providing informed consent, patients completed the EORTC QLQ-C30 followed by the provisional questionnaire. For each item on </w:t>
      </w:r>
      <w:r w:rsidR="003B5BB8" w:rsidRPr="00F03970">
        <w:rPr>
          <w:rFonts w:cs="Arial"/>
        </w:rPr>
        <w:t>the provisional</w:t>
      </w:r>
      <w:r w:rsidRPr="00F03970">
        <w:rPr>
          <w:rFonts w:cs="Arial"/>
        </w:rPr>
        <w:t xml:space="preserve"> questionnaire, patients were asked to indicate relevance</w:t>
      </w:r>
      <w:r w:rsidR="00754CB9" w:rsidRPr="00F03970">
        <w:rPr>
          <w:rFonts w:cs="Arial"/>
        </w:rPr>
        <w:t xml:space="preserve"> (yes or no)</w:t>
      </w:r>
      <w:r w:rsidRPr="00F03970">
        <w:rPr>
          <w:rFonts w:cs="Arial"/>
        </w:rPr>
        <w:t xml:space="preserve"> and importance</w:t>
      </w:r>
      <w:r w:rsidR="00754CB9" w:rsidRPr="00F03970">
        <w:rPr>
          <w:rFonts w:cs="Arial"/>
        </w:rPr>
        <w:t xml:space="preserve"> (not at all, a little, quite a bit, very much)</w:t>
      </w:r>
      <w:r w:rsidR="0014608D" w:rsidRPr="00F03970">
        <w:rPr>
          <w:rFonts w:cs="Arial"/>
        </w:rPr>
        <w:t>. T</w:t>
      </w:r>
      <w:r w:rsidRPr="00F03970">
        <w:rPr>
          <w:rFonts w:cs="Arial"/>
        </w:rPr>
        <w:t>hey were encouraged to “think aloud” during this process</w:t>
      </w:r>
      <w:r w:rsidR="00431D88" w:rsidRPr="00F03970">
        <w:rPr>
          <w:rFonts w:cs="Arial"/>
        </w:rPr>
        <w:t>,</w:t>
      </w:r>
      <w:r w:rsidRPr="00F03970">
        <w:rPr>
          <w:rFonts w:cs="Arial"/>
        </w:rPr>
        <w:t xml:space="preserve"> to indicate if they found any question difficult, annoying, confusing, upsetting or intrusive, </w:t>
      </w:r>
      <w:r w:rsidR="00431D88" w:rsidRPr="00F03970">
        <w:rPr>
          <w:rFonts w:cs="Arial"/>
        </w:rPr>
        <w:t xml:space="preserve">and to make </w:t>
      </w:r>
      <w:r w:rsidRPr="00F03970">
        <w:rPr>
          <w:rFonts w:cs="Arial"/>
        </w:rPr>
        <w:t xml:space="preserve">any other comment. </w:t>
      </w:r>
      <w:r w:rsidR="001B4AF9" w:rsidRPr="00F03970">
        <w:rPr>
          <w:rFonts w:cs="Arial"/>
        </w:rPr>
        <w:t>Sociodemographic and clinical data were recorded, along with the Charlson Comorbidity Index</w:t>
      </w:r>
      <w:r w:rsidR="001B4AF9" w:rsidRPr="00F03970">
        <w:rPr>
          <w:rFonts w:cs="Arial"/>
        </w:rPr>
        <w:fldChar w:fldCharType="begin"/>
      </w:r>
      <w:r w:rsidR="00042646">
        <w:rPr>
          <w:rFonts w:cs="Arial"/>
        </w:rPr>
        <w:instrText xml:space="preserve"> ADDIN EN.CITE &lt;EndNote&gt;&lt;Cite&gt;&lt;Author&gt;Charlson&lt;/Author&gt;&lt;Year&gt;1987&lt;/Year&gt;&lt;RecNum&gt;382&lt;/RecNum&gt;&lt;DisplayText&gt;(23)&lt;/DisplayText&gt;&lt;record&gt;&lt;rec-number&gt;382&lt;/rec-number&gt;&lt;foreign-keys&gt;&lt;key app="EN" db-id="pwt09zzd3fvx2wewv9pxafpaedvpev9000sp" timestamp="1359556820"&gt;382&lt;/key&gt;&lt;/foreign-keys&gt;&lt;ref-type name="Journal Article"&gt;17&lt;/ref-type&gt;&lt;contributors&gt;&lt;authors&gt;&lt;author&gt;Charlson, M. E.&lt;/author&gt;&lt;author&gt;Pompei, P.&lt;/author&gt;&lt;author&gt;Ales, K. L.&lt;/author&gt;&lt;author&gt;MacKenzie, C. R.&lt;/author&gt;&lt;/authors&gt;&lt;/contributors&gt;&lt;titles&gt;&lt;title&gt;A new method of classifying prognostic comorbidity in longitudinal studies: development and validation&lt;/title&gt;&lt;secondary-title&gt;J Chronic Dis&lt;/secondary-title&gt;&lt;alt-title&gt;Journal of chronic diseases&lt;/alt-title&gt;&lt;/titles&gt;&lt;periodical&gt;&lt;full-title&gt;J Chronic Dis&lt;/full-title&gt;&lt;abbr-1&gt;Journal of chronic diseases&lt;/abbr-1&gt;&lt;/periodical&gt;&lt;alt-periodical&gt;&lt;full-title&gt;J Chronic Dis&lt;/full-title&gt;&lt;abbr-1&gt;Journal of chronic diseases&lt;/abbr-1&gt;&lt;/alt-periodical&gt;&lt;pages&gt;373-83&lt;/pages&gt;&lt;volume&gt;40&lt;/volume&gt;&lt;number&gt;5&lt;/number&gt;&lt;edition&gt;1987/01/01&lt;/edition&gt;&lt;keywords&gt;&lt;keyword&gt;Actuarial Analysis&lt;/keyword&gt;&lt;keyword&gt;Age Factors&lt;/keyword&gt;&lt;keyword&gt;Breast Neoplasms/epidemiology&lt;/keyword&gt;&lt;keyword&gt;*Epidemiologic Methods&lt;/keyword&gt;&lt;keyword&gt;Female&lt;/keyword&gt;&lt;keyword&gt;Follow-Up Studies&lt;/keyword&gt;&lt;keyword&gt;Humans&lt;/keyword&gt;&lt;keyword&gt;*Longitudinal Studies&lt;/keyword&gt;&lt;keyword&gt;*Morbidity&lt;/keyword&gt;&lt;keyword&gt;New York City&lt;/keyword&gt;&lt;keyword&gt;Prognosis&lt;/keyword&gt;&lt;keyword&gt;Prospective Studies&lt;/keyword&gt;&lt;keyword&gt;Risk&lt;/keyword&gt;&lt;/keywords&gt;&lt;dates&gt;&lt;year&gt;1987&lt;/year&gt;&lt;/dates&gt;&lt;isbn&gt;0021-9681 (Print)&amp;#xD;0021-9681 (Linking)&lt;/isbn&gt;&lt;accession-num&gt;3558716&lt;/accession-num&gt;&lt;work-type&gt;Comparative Study&amp;#xD;Research Support, Non-U.S. Gov&amp;apos;t&lt;/work-type&gt;&lt;urls&gt;&lt;related-urls&gt;&lt;url&gt;http://www.ncbi.nlm.nih.gov/pubmed/3558716&lt;/url&gt;&lt;/related-urls&gt;&lt;/urls&gt;&lt;language&gt;eng&lt;/language&gt;&lt;/record&gt;&lt;/Cite&gt;&lt;/EndNote&gt;</w:instrText>
      </w:r>
      <w:r w:rsidR="001B4AF9" w:rsidRPr="00F03970">
        <w:rPr>
          <w:rFonts w:cs="Arial"/>
        </w:rPr>
        <w:fldChar w:fldCharType="separate"/>
      </w:r>
      <w:r w:rsidR="00042646">
        <w:rPr>
          <w:rFonts w:cs="Arial"/>
          <w:noProof/>
        </w:rPr>
        <w:t>(23)</w:t>
      </w:r>
      <w:r w:rsidR="001B4AF9" w:rsidRPr="00F03970">
        <w:rPr>
          <w:rFonts w:cs="Arial"/>
        </w:rPr>
        <w:fldChar w:fldCharType="end"/>
      </w:r>
      <w:r w:rsidR="001B4AF9" w:rsidRPr="00F03970">
        <w:rPr>
          <w:rFonts w:cs="Arial"/>
        </w:rPr>
        <w:t xml:space="preserve">, Eastern Cooperative Oncology Group (ECOG) Common Toxicity Criteria and </w:t>
      </w:r>
      <w:r w:rsidR="009E2E6B" w:rsidRPr="00F03970">
        <w:rPr>
          <w:rFonts w:cs="Arial"/>
        </w:rPr>
        <w:t xml:space="preserve">ECOG </w:t>
      </w:r>
      <w:r w:rsidR="001B4AF9" w:rsidRPr="00F03970">
        <w:rPr>
          <w:rFonts w:cs="Arial"/>
        </w:rPr>
        <w:t xml:space="preserve">Performance Status </w:t>
      </w:r>
      <w:r w:rsidR="001B4AF9" w:rsidRPr="00F03970">
        <w:rPr>
          <w:rFonts w:cs="Arial"/>
        </w:rPr>
        <w:fldChar w:fldCharType="begin"/>
      </w:r>
      <w:r w:rsidR="00042646">
        <w:rPr>
          <w:rFonts w:cs="Arial"/>
        </w:rPr>
        <w:instrText xml:space="preserve"> ADDIN EN.CITE &lt;EndNote&gt;&lt;Cite&gt;&lt;Author&gt;Oken&lt;/Author&gt;&lt;Year&gt;1982&lt;/Year&gt;&lt;RecNum&gt;394&lt;/RecNum&gt;&lt;DisplayText&gt;(19)&lt;/DisplayText&gt;&lt;record&gt;&lt;rec-number&gt;394&lt;/rec-number&gt;&lt;foreign-keys&gt;&lt;key app="EN" db-id="pwt09zzd3fvx2wewv9pxafpaedvpev9000sp" timestamp="1359556821"&gt;394&lt;/key&gt;&lt;/foreign-keys&gt;&lt;ref-type name="Journal Article"&gt;17&lt;/ref-type&gt;&lt;contributors&gt;&lt;authors&gt;&lt;author&gt;Oken, M. M.&lt;/author&gt;&lt;author&gt;Creech, R. H.&lt;/author&gt;&lt;author&gt;Tormey, D. C.&lt;/author&gt;&lt;author&gt;Horton, J.&lt;/author&gt;&lt;author&gt;Davis, T. E.&lt;/author&gt;&lt;author&gt;McFadden, E. T.&lt;/author&gt;&lt;author&gt;Carbone, P. P.&lt;/author&gt;&lt;/authors&gt;&lt;/contributors&gt;&lt;titles&gt;&lt;title&gt;Toxicity and response criteria of the Eastern Cooperative Oncology Group&lt;/title&gt;&lt;secondary-title&gt;Am J Clin Oncol&lt;/secondary-title&gt;&lt;alt-title&gt;American journal of clinical oncology&lt;/alt-title&gt;&lt;/titles&gt;&lt;periodical&gt;&lt;full-title&gt;Am J Clin Oncol&lt;/full-title&gt;&lt;abbr-1&gt;American journal of clinical oncology&lt;/abbr-1&gt;&lt;/periodical&gt;&lt;alt-periodical&gt;&lt;full-title&gt;Am J Clin Oncol&lt;/full-title&gt;&lt;abbr-1&gt;American journal of clinical oncology&lt;/abbr-1&gt;&lt;/alt-periodical&gt;&lt;pages&gt;649-55&lt;/pages&gt;&lt;volume&gt;5&lt;/volume&gt;&lt;number&gt;6&lt;/number&gt;&lt;edition&gt;1982/12/01&lt;/edition&gt;&lt;keywords&gt;&lt;keyword&gt;Antineoplastic Agents/*adverse effects&lt;/keyword&gt;&lt;keyword&gt;Drug Evaluation/*standards&lt;/keyword&gt;&lt;keyword&gt;Humans&lt;/keyword&gt;&lt;keyword&gt;Neoplasms/*drug therapy&lt;/keyword&gt;&lt;keyword&gt;United States&lt;/keyword&gt;&lt;/keywords&gt;&lt;dates&gt;&lt;year&gt;1982&lt;/year&gt;&lt;pub-dates&gt;&lt;date&gt;Dec&lt;/date&gt;&lt;/pub-dates&gt;&lt;/dates&gt;&lt;isbn&gt;0277-3732 (Print)&amp;#xD;0277-3732 (Linking)&lt;/isbn&gt;&lt;accession-num&gt;7165009&lt;/accession-num&gt;&lt;work-type&gt;Research Support, Non-U.S. Gov&amp;apos;t&amp;#xD;Research Support, U.S. Gov&amp;apos;t, Non-P.H.S.&amp;#xD;Research Support, U.S. Gov&amp;apos;t, P.H.S.&lt;/work-type&gt;&lt;urls&gt;&lt;related-urls&gt;&lt;url&gt;http://www.ncbi.nlm.nih.gov/pubmed/7165009&lt;/url&gt;&lt;/related-urls&gt;&lt;/urls&gt;&lt;language&gt;eng&lt;/language&gt;&lt;/record&gt;&lt;/Cite&gt;&lt;/EndNote&gt;</w:instrText>
      </w:r>
      <w:r w:rsidR="001B4AF9" w:rsidRPr="00F03970">
        <w:rPr>
          <w:rFonts w:cs="Arial"/>
        </w:rPr>
        <w:fldChar w:fldCharType="separate"/>
      </w:r>
      <w:r w:rsidR="00042646">
        <w:rPr>
          <w:rFonts w:cs="Arial"/>
          <w:noProof/>
        </w:rPr>
        <w:t>(19)</w:t>
      </w:r>
      <w:r w:rsidR="001B4AF9" w:rsidRPr="00F03970">
        <w:rPr>
          <w:rFonts w:cs="Arial"/>
        </w:rPr>
        <w:fldChar w:fldCharType="end"/>
      </w:r>
      <w:r w:rsidR="001B4AF9" w:rsidRPr="00F03970">
        <w:rPr>
          <w:rFonts w:cs="Arial"/>
        </w:rPr>
        <w:t xml:space="preserve">. </w:t>
      </w:r>
      <w:r w:rsidRPr="00F03970">
        <w:rPr>
          <w:rFonts w:cs="Arial"/>
        </w:rPr>
        <w:t>Fina</w:t>
      </w:r>
      <w:r w:rsidR="00CD7CBA" w:rsidRPr="00F03970">
        <w:rPr>
          <w:rFonts w:cs="Arial"/>
        </w:rPr>
        <w:t xml:space="preserve">lly, the patients completed the </w:t>
      </w:r>
      <w:r w:rsidRPr="00F03970">
        <w:rPr>
          <w:rFonts w:cs="Arial"/>
        </w:rPr>
        <w:t>Symptom Checklist</w:t>
      </w:r>
      <w:r w:rsidR="00513426" w:rsidRPr="00F03970">
        <w:rPr>
          <w:rFonts w:cs="Arial"/>
        </w:rPr>
        <w:t>, a measure of S-NIS</w:t>
      </w:r>
      <w:r w:rsidRPr="00F03970">
        <w:rPr>
          <w:rFonts w:cs="Arial"/>
        </w:rPr>
        <w:t xml:space="preserve">. </w:t>
      </w:r>
      <w:r w:rsidR="00DE7290" w:rsidRPr="00F03970">
        <w:rPr>
          <w:rFonts w:cs="Arial"/>
        </w:rPr>
        <w:t xml:space="preserve">This checklist </w:t>
      </w:r>
      <w:r w:rsidR="00CD7CBA" w:rsidRPr="00F03970">
        <w:rPr>
          <w:rFonts w:cs="Arial"/>
        </w:rPr>
        <w:t xml:space="preserve">combines </w:t>
      </w:r>
      <w:r w:rsidR="00D75907" w:rsidRPr="00F03970">
        <w:rPr>
          <w:rFonts w:cs="Arial"/>
        </w:rPr>
        <w:t xml:space="preserve">items from </w:t>
      </w:r>
      <w:r w:rsidR="00CD7CBA" w:rsidRPr="00F03970">
        <w:rPr>
          <w:rFonts w:cs="Arial"/>
        </w:rPr>
        <w:t xml:space="preserve">the </w:t>
      </w:r>
      <w:r w:rsidR="00DE7290" w:rsidRPr="00F03970">
        <w:rPr>
          <w:rFonts w:cs="Arial"/>
        </w:rPr>
        <w:t xml:space="preserve">Patient-Generated Subjective Global </w:t>
      </w:r>
      <w:r w:rsidR="00DE7290" w:rsidRPr="00F03970">
        <w:rPr>
          <w:rFonts w:cs="Arial"/>
        </w:rPr>
        <w:lastRenderedPageBreak/>
        <w:t>Assessment</w:t>
      </w:r>
      <w:r w:rsidR="008C2108" w:rsidRPr="00F03970">
        <w:rPr>
          <w:rFonts w:cs="Arial"/>
        </w:rPr>
        <w:t xml:space="preserve"> </w:t>
      </w:r>
      <w:r w:rsidR="008C2108" w:rsidRPr="00F03970">
        <w:rPr>
          <w:rFonts w:cs="Arial"/>
        </w:rPr>
        <w:fldChar w:fldCharType="begin"/>
      </w:r>
      <w:r w:rsidR="00042646">
        <w:rPr>
          <w:rFonts w:cs="Arial"/>
        </w:rPr>
        <w:instrText xml:space="preserve"> ADDIN EN.CITE &lt;EndNote&gt;&lt;Cite&gt;&lt;Author&gt;Ottery&lt;/Author&gt;&lt;Year&gt;1996&lt;/Year&gt;&lt;RecNum&gt;1133&lt;/RecNum&gt;&lt;DisplayText&gt;(24)&lt;/DisplayText&gt;&lt;record&gt;&lt;rec-number&gt;1133&lt;/rec-number&gt;&lt;foreign-keys&gt;&lt;key app="EN" db-id="pwt09zzd3fvx2wewv9pxafpaedvpev9000sp" timestamp="1418654254"&gt;1133&lt;/key&gt;&lt;/foreign-keys&gt;&lt;ref-type name="Journal Article"&gt;17&lt;/ref-type&gt;&lt;contributors&gt;&lt;authors&gt;&lt;author&gt;Ottery, F. D.&lt;/author&gt;&lt;/authors&gt;&lt;/contributors&gt;&lt;auth-address&gt;Society for Nutritional Oncology Adjuvant Therapy, Philadelphia, Pennsylvania, USA.&lt;/auth-address&gt;&lt;titles&gt;&lt;title&gt;Definition of standardized nutritional assessment and interventional pathways in oncology&lt;/title&gt;&lt;secondary-title&gt;Nutrition&lt;/secondary-title&gt;&lt;alt-title&gt;Nutrition (Burbank, Los Angeles County, Calif.)&lt;/alt-title&gt;&lt;/titles&gt;&lt;periodical&gt;&lt;full-title&gt;Nutrition&lt;/full-title&gt;&lt;abbr-1&gt;Nutrition (Burbank, Los Angeles County, Calif.)&lt;/abbr-1&gt;&lt;/periodical&gt;&lt;alt-periodical&gt;&lt;full-title&gt;Nutrition&lt;/full-title&gt;&lt;abbr-1&gt;Nutrition (Burbank, Los Angeles County, Calif.)&lt;/abbr-1&gt;&lt;/alt-periodical&gt;&lt;pages&gt;S15-9&lt;/pages&gt;&lt;volume&gt;12&lt;/volume&gt;&lt;number&gt;1 Suppl&lt;/number&gt;&lt;edition&gt;1996/01/01&lt;/edition&gt;&lt;keywords&gt;&lt;keyword&gt;Algorithms&lt;/keyword&gt;&lt;keyword&gt;Humans&lt;/keyword&gt;&lt;keyword&gt;*Neoplasms/therapy&lt;/keyword&gt;&lt;keyword&gt;*Nutrition Assessment&lt;/keyword&gt;&lt;keyword&gt;*Nutritional Support&lt;/keyword&gt;&lt;/keywords&gt;&lt;dates&gt;&lt;year&gt;1996&lt;/year&gt;&lt;pub-dates&gt;&lt;date&gt;Jan&lt;/date&gt;&lt;/pub-dates&gt;&lt;/dates&gt;&lt;isbn&gt;0899-9007 (Print)&amp;#xD;0899-9007&lt;/isbn&gt;&lt;accession-num&gt;8850213&lt;/accession-num&gt;&lt;urls&gt;&lt;/urls&gt;&lt;remote-database-provider&gt;NLM&lt;/remote-database-provider&gt;&lt;language&gt;eng&lt;/language&gt;&lt;/record&gt;&lt;/Cite&gt;&lt;/EndNote&gt;</w:instrText>
      </w:r>
      <w:r w:rsidR="008C2108" w:rsidRPr="00F03970">
        <w:rPr>
          <w:rFonts w:cs="Arial"/>
        </w:rPr>
        <w:fldChar w:fldCharType="separate"/>
      </w:r>
      <w:r w:rsidR="00042646">
        <w:rPr>
          <w:rFonts w:cs="Arial"/>
          <w:noProof/>
        </w:rPr>
        <w:t>(24)</w:t>
      </w:r>
      <w:r w:rsidR="008C2108" w:rsidRPr="00F03970">
        <w:rPr>
          <w:rFonts w:cs="Arial"/>
        </w:rPr>
        <w:fldChar w:fldCharType="end"/>
      </w:r>
      <w:r w:rsidR="00DE7290" w:rsidRPr="00F03970">
        <w:rPr>
          <w:rFonts w:cs="Arial"/>
        </w:rPr>
        <w:t xml:space="preserve">  and the Nutrition Impact Symptoms Checklist </w:t>
      </w:r>
      <w:r w:rsidR="00DE7290" w:rsidRPr="00F03970">
        <w:rPr>
          <w:rFonts w:cs="Arial"/>
        </w:rPr>
        <w:fldChar w:fldCharType="begin"/>
      </w:r>
      <w:r w:rsidR="00042646">
        <w:rPr>
          <w:rFonts w:cs="Arial"/>
        </w:rPr>
        <w:instrText xml:space="preserve"> ADDIN EN.CITE &lt;EndNote&gt;&lt;Cite&gt;&lt;Author&gt;Omlin&lt;/Author&gt;&lt;Year&gt;2013&lt;/Year&gt;&lt;RecNum&gt;575&lt;/RecNum&gt;&lt;DisplayText&gt;(10)&lt;/DisplayText&gt;&lt;record&gt;&lt;rec-number&gt;575&lt;/rec-number&gt;&lt;foreign-keys&gt;&lt;key app="EN" db-id="pwt09zzd3fvx2wewv9pxafpaedvpev9000sp" timestamp="1380620117"&gt;575&lt;/key&gt;&lt;/foreign-keys&gt;&lt;ref-type name="Journal Article"&gt;17&lt;/ref-type&gt;&lt;contributors&gt;&lt;authors&gt;&lt;author&gt;Omlin, A.&lt;/author&gt;&lt;author&gt;Blum, D.&lt;/author&gt;&lt;author&gt;Wierecky, J.&lt;/author&gt;&lt;author&gt;Haile, S. R.&lt;/author&gt;&lt;author&gt;Ottery, F. D.&lt;/author&gt;&lt;author&gt;Strasser, F.&lt;/author&gt;&lt;/authors&gt;&lt;/contributors&gt;&lt;auth-address&gt;From the Section Oncological Palliative Medicine, Division of Oncology/Hematology, Department Internal Medicine and Palliative Care Center, Cantonal Hospital, St. Gallen, Switzerland.&lt;/auth-address&gt;&lt;titles&gt;&lt;title&gt;Nutrition impact symptoms in advanced cancer patients: frequency and specific interventions, a case-control study&lt;/title&gt;&lt;secondary-title&gt;J Cachexia Sarcopenia Muscle&lt;/secondary-title&gt;&lt;alt-title&gt;Journal of cachexia, sarcopenia and muscle&lt;/alt-title&gt;&lt;/titles&gt;&lt;periodical&gt;&lt;full-title&gt;J Cachexia Sarcopenia Muscle&lt;/full-title&gt;&lt;/periodical&gt;&lt;alt-periodical&gt;&lt;full-title&gt;Journal of cachexia, sarcopenia and muscle&lt;/full-title&gt;&lt;abbr-1&gt;J Cachex Sarcopenia Muscle&lt;/abbr-1&gt;&lt;/alt-periodical&gt;&lt;pages&gt;55-61&lt;/pages&gt;&lt;volume&gt;4&lt;/volume&gt;&lt;number&gt;1&lt;/number&gt;&lt;dates&gt;&lt;year&gt;2013&lt;/year&gt;&lt;pub-dates&gt;&lt;date&gt;Mar&lt;/date&gt;&lt;/pub-dates&gt;&lt;/dates&gt;&lt;isbn&gt;2190-5991 (Print)&amp;#xD;2190-5991 (Linking)&lt;/isbn&gt;&lt;accession-num&gt;23307589&lt;/accession-num&gt;&lt;urls&gt;&lt;related-urls&gt;&lt;url&gt;http://www.ncbi.nlm.nih.gov/pubmed/23307589&lt;/url&gt;&lt;/related-urls&gt;&lt;/urls&gt;&lt;custom2&gt;3581613&lt;/custom2&gt;&lt;electronic-resource-num&gt;10.1007/s13539-012-0099-x&lt;/electronic-resource-num&gt;&lt;/record&gt;&lt;/Cite&gt;&lt;/EndNote&gt;</w:instrText>
      </w:r>
      <w:r w:rsidR="00DE7290" w:rsidRPr="00F03970">
        <w:rPr>
          <w:rFonts w:cs="Arial"/>
        </w:rPr>
        <w:fldChar w:fldCharType="separate"/>
      </w:r>
      <w:r w:rsidR="00042646">
        <w:rPr>
          <w:rFonts w:cs="Arial"/>
          <w:noProof/>
        </w:rPr>
        <w:t>(10)</w:t>
      </w:r>
      <w:r w:rsidR="00DE7290" w:rsidRPr="00F03970">
        <w:rPr>
          <w:rFonts w:cs="Arial"/>
        </w:rPr>
        <w:fldChar w:fldCharType="end"/>
      </w:r>
      <w:r w:rsidR="00D75907" w:rsidRPr="00F03970">
        <w:rPr>
          <w:rFonts w:cs="Arial"/>
        </w:rPr>
        <w:t xml:space="preserve"> to produce a checklist of 17 </w:t>
      </w:r>
      <w:r w:rsidR="00E879B9" w:rsidRPr="00F03970">
        <w:rPr>
          <w:rFonts w:cs="Arial"/>
        </w:rPr>
        <w:t>items</w:t>
      </w:r>
      <w:r w:rsidR="00E964B2" w:rsidRPr="00F03970">
        <w:rPr>
          <w:rFonts w:cs="Arial"/>
        </w:rPr>
        <w:t xml:space="preserve"> which is applicable to </w:t>
      </w:r>
      <w:r w:rsidR="00196360" w:rsidRPr="00F03970">
        <w:rPr>
          <w:rFonts w:cs="Arial"/>
        </w:rPr>
        <w:t xml:space="preserve">patients with </w:t>
      </w:r>
      <w:r w:rsidR="00E964B2" w:rsidRPr="00F03970">
        <w:rPr>
          <w:rFonts w:cs="Arial"/>
        </w:rPr>
        <w:t>any</w:t>
      </w:r>
      <w:r w:rsidR="00196360" w:rsidRPr="00F03970">
        <w:rPr>
          <w:rFonts w:cs="Arial"/>
        </w:rPr>
        <w:t xml:space="preserve"> type of</w:t>
      </w:r>
      <w:r w:rsidR="00E964B2" w:rsidRPr="00F03970">
        <w:rPr>
          <w:rFonts w:cs="Arial"/>
        </w:rPr>
        <w:t xml:space="preserve"> cancer</w:t>
      </w:r>
      <w:r w:rsidR="00E964B2" w:rsidRPr="00F03970">
        <w:rPr>
          <w:rFonts w:cs="Arial"/>
          <w:b/>
          <w:bCs/>
        </w:rPr>
        <w:t xml:space="preserve"> </w:t>
      </w:r>
      <w:r w:rsidR="00E964B2" w:rsidRPr="00F03970">
        <w:rPr>
          <w:rFonts w:cs="Arial"/>
        </w:rPr>
        <w:t>(</w:t>
      </w:r>
      <w:r w:rsidR="00167F56" w:rsidRPr="00F03970">
        <w:rPr>
          <w:rFonts w:cs="Arial"/>
        </w:rPr>
        <w:t xml:space="preserve">Figure </w:t>
      </w:r>
      <w:r w:rsidR="00A30A6D">
        <w:rPr>
          <w:rFonts w:cs="Arial"/>
        </w:rPr>
        <w:t>2</w:t>
      </w:r>
      <w:r w:rsidR="00E964B2" w:rsidRPr="00F03970">
        <w:rPr>
          <w:rFonts w:cs="Arial"/>
        </w:rPr>
        <w:t>)</w:t>
      </w:r>
      <w:r w:rsidR="00E879B9" w:rsidRPr="00F03970">
        <w:rPr>
          <w:rFonts w:cs="Arial"/>
        </w:rPr>
        <w:t>.</w:t>
      </w:r>
      <w:r w:rsidR="002D5EFB" w:rsidRPr="00F03970">
        <w:rPr>
          <w:rFonts w:cs="Arial"/>
        </w:rPr>
        <w:t xml:space="preserve"> </w:t>
      </w:r>
      <w:r w:rsidR="009B76C6" w:rsidRPr="00F03970">
        <w:rPr>
          <w:rFonts w:cs="Arial"/>
        </w:rPr>
        <w:t xml:space="preserve">Patients with a scaled score </w:t>
      </w:r>
      <w:r w:rsidR="00A30A6D">
        <w:rPr>
          <w:rFonts w:cs="Arial"/>
        </w:rPr>
        <w:t xml:space="preserve">of </w:t>
      </w:r>
      <w:r w:rsidR="00A30A6D" w:rsidRPr="00F03970">
        <w:rPr>
          <w:rFonts w:cs="Arial"/>
        </w:rPr>
        <w:t xml:space="preserve">below 25 </w:t>
      </w:r>
      <w:r w:rsidR="00A30A6D">
        <w:rPr>
          <w:rFonts w:cs="Arial"/>
        </w:rPr>
        <w:t xml:space="preserve">on the Symptom Checklist were assigned to Group A </w:t>
      </w:r>
      <w:r w:rsidR="0018597D" w:rsidRPr="00F03970">
        <w:rPr>
          <w:rFonts w:cs="Arial"/>
        </w:rPr>
        <w:t>(</w:t>
      </w:r>
      <w:r w:rsidR="00A30A6D">
        <w:rPr>
          <w:rFonts w:cs="Arial"/>
        </w:rPr>
        <w:t>few S-NIS symptoms)</w:t>
      </w:r>
      <w:r w:rsidR="009B76C6" w:rsidRPr="00F03970">
        <w:rPr>
          <w:rFonts w:cs="Arial"/>
        </w:rPr>
        <w:t xml:space="preserve"> whereas patients scoring above 25</w:t>
      </w:r>
      <w:r w:rsidR="00A30A6D">
        <w:rPr>
          <w:rFonts w:cs="Arial"/>
        </w:rPr>
        <w:t xml:space="preserve"> were assigned to </w:t>
      </w:r>
      <w:r w:rsidR="0018597D" w:rsidRPr="00F03970">
        <w:rPr>
          <w:rFonts w:cs="Arial"/>
        </w:rPr>
        <w:t>Group B</w:t>
      </w:r>
      <w:r w:rsidR="00A30A6D">
        <w:rPr>
          <w:rFonts w:cs="Arial"/>
        </w:rPr>
        <w:t xml:space="preserve"> (more S-NIS symptoms</w:t>
      </w:r>
      <w:r w:rsidR="0018597D" w:rsidRPr="00F03970">
        <w:rPr>
          <w:rFonts w:cs="Arial"/>
        </w:rPr>
        <w:t>)</w:t>
      </w:r>
      <w:r w:rsidR="009B76C6" w:rsidRPr="00F03970">
        <w:rPr>
          <w:rFonts w:cs="Arial"/>
        </w:rPr>
        <w:t>.</w:t>
      </w:r>
    </w:p>
    <w:p w14:paraId="492247DE" w14:textId="77777777" w:rsidR="00167F56" w:rsidRPr="00F03970" w:rsidRDefault="00167F56" w:rsidP="00A30A6D">
      <w:pPr>
        <w:spacing w:line="360" w:lineRule="auto"/>
        <w:rPr>
          <w:rFonts w:cs="Arial"/>
          <w:i/>
          <w:iCs/>
        </w:rPr>
      </w:pPr>
      <w:r w:rsidRPr="00F03970">
        <w:rPr>
          <w:rFonts w:cs="Arial"/>
          <w:i/>
          <w:iCs/>
        </w:rPr>
        <w:t xml:space="preserve">Insert Fig </w:t>
      </w:r>
      <w:r w:rsidR="00A30A6D">
        <w:rPr>
          <w:rFonts w:cs="Arial"/>
          <w:i/>
          <w:iCs/>
        </w:rPr>
        <w:t>2</w:t>
      </w:r>
      <w:r w:rsidRPr="00F03970">
        <w:rPr>
          <w:rFonts w:cs="Arial"/>
          <w:i/>
          <w:iCs/>
        </w:rPr>
        <w:t xml:space="preserve"> about here</w:t>
      </w:r>
    </w:p>
    <w:p w14:paraId="432BE165" w14:textId="2FEC8F6A" w:rsidR="000F4A8E" w:rsidRDefault="007D52ED" w:rsidP="00042646">
      <w:pPr>
        <w:spacing w:line="360" w:lineRule="auto"/>
      </w:pPr>
      <w:r>
        <w:t>T</w:t>
      </w:r>
      <w:r w:rsidR="00162C22" w:rsidRPr="00F03970">
        <w:t>he numbe</w:t>
      </w:r>
      <w:r w:rsidR="000F4A8E">
        <w:t>r of items in the questionnaire</w:t>
      </w:r>
      <w:r>
        <w:t xml:space="preserve"> </w:t>
      </w:r>
      <w:r w:rsidR="002B1BD9">
        <w:t xml:space="preserve">was </w:t>
      </w:r>
      <w:r>
        <w:t>reduced by application of d</w:t>
      </w:r>
      <w:r w:rsidR="00682A1D" w:rsidRPr="00F03970">
        <w:t xml:space="preserve">ecision rules </w:t>
      </w:r>
      <w:r>
        <w:t xml:space="preserve">from the </w:t>
      </w:r>
      <w:r w:rsidR="00682A1D" w:rsidRPr="00F03970">
        <w:t xml:space="preserve">module development guidelines </w:t>
      </w:r>
      <w:r w:rsidR="00754CB9" w:rsidRPr="00F03970">
        <w:fldChar w:fldCharType="begin"/>
      </w:r>
      <w:r w:rsidR="00042646">
        <w:instrText xml:space="preserve"> ADDIN EN.CITE &lt;EndNote&gt;&lt;Cite&gt;&lt;Author&gt;Johnson&lt;/Author&gt;&lt;Year&gt;2011&lt;/Year&gt;&lt;RecNum&gt;140&lt;/RecNum&gt;&lt;DisplayText&gt;(18)&lt;/DisplayText&gt;&lt;record&gt;&lt;rec-number&gt;140&lt;/rec-number&gt;&lt;foreign-keys&gt;&lt;key app="EN" db-id="pwt09zzd3fvx2wewv9pxafpaedvpev9000sp" timestamp="1294932635"&gt;140&lt;/key&gt;&lt;/foreign-keys&gt;&lt;ref-type name="Electronic Article"&gt;43&lt;/ref-type&gt;&lt;contributors&gt;&lt;authors&gt;&lt;author&gt;Johnson, C. D.&lt;/author&gt;&lt;author&gt;Aaronson, N. K.&lt;/author&gt;&lt;author&gt;Blazeby, J.&lt;/author&gt;&lt;author&gt;Bottomley, A.&lt;/author&gt;&lt;author&gt;Fayers, P&lt;/author&gt;&lt;author&gt;Koeller, M&lt;/author&gt;&lt;author&gt;Kulis, D&lt;/author&gt;&lt;author&gt;Ramage, J&lt;/author&gt;&lt;author&gt;Sprangers, M. A.&lt;/author&gt;&lt;author&gt;Velkova, G&lt;/author&gt;&lt;author&gt;Young, T&lt;/author&gt;&lt;/authors&gt;&lt;/contributors&gt;&lt;titles&gt;&lt;title&gt;EORTC Quality of Life Group: guidelines for developing questionnaire modules&lt;/title&gt;&lt;/titles&gt;&lt;edition&gt;4th&lt;/edition&gt;&lt;section&gt;April 2011&lt;/section&gt;&lt;dates&gt;&lt;year&gt;2011&lt;/year&gt;&lt;/dates&gt;&lt;urls&gt;&lt;related-urls&gt;&lt;url&gt;http://groups.eortc.be/qol/documentation_manuals.htm&lt;/url&gt;&lt;/related-urls&gt;&lt;/urls&gt;&lt;/record&gt;&lt;/Cite&gt;&lt;/EndNote&gt;</w:instrText>
      </w:r>
      <w:r w:rsidR="00754CB9" w:rsidRPr="00F03970">
        <w:fldChar w:fldCharType="separate"/>
      </w:r>
      <w:r w:rsidR="00042646">
        <w:rPr>
          <w:noProof/>
        </w:rPr>
        <w:t>(18)</w:t>
      </w:r>
      <w:r w:rsidR="00754CB9" w:rsidRPr="00F03970">
        <w:fldChar w:fldCharType="end"/>
      </w:r>
      <w:r w:rsidR="000F4A8E">
        <w:t>.</w:t>
      </w:r>
    </w:p>
    <w:p w14:paraId="0572C00E" w14:textId="257DD201" w:rsidR="005E6B04" w:rsidRPr="000F4A8E" w:rsidRDefault="000F4A8E" w:rsidP="00042646">
      <w:pPr>
        <w:spacing w:line="360" w:lineRule="auto"/>
      </w:pPr>
      <w:r>
        <w:t xml:space="preserve">The </w:t>
      </w:r>
      <w:r w:rsidR="00C51CAA" w:rsidRPr="00F03970">
        <w:t xml:space="preserve">HRQOL </w:t>
      </w:r>
      <w:r w:rsidR="004E6A03" w:rsidRPr="00F03970">
        <w:t xml:space="preserve">review </w:t>
      </w:r>
      <w:r w:rsidR="00064553" w:rsidRPr="00F03970">
        <w:fldChar w:fldCharType="begin"/>
      </w:r>
      <w:r w:rsidR="00042646">
        <w:instrText xml:space="preserve"> ADDIN EN.CITE &lt;EndNote&gt;&lt;Cite&gt;&lt;Author&gt;Wheelwright&lt;/Author&gt;&lt;Year&gt;2014&lt;/Year&gt;&lt;RecNum&gt;1011&lt;/RecNum&gt;&lt;DisplayText&gt;(20)&lt;/DisplayText&gt;&lt;record&gt;&lt;rec-number&gt;1011&lt;/rec-number&gt;&lt;foreign-keys&gt;&lt;key app="EN" db-id="pwt09zzd3fvx2wewv9pxafpaedvpev9000sp" timestamp="1403507080"&gt;1011&lt;/key&gt;&lt;key app="ENWeb" db-id=""&gt;0&lt;/key&gt;&lt;/foreign-keys&gt;&lt;ref-type name="Journal Article"&gt;17&lt;/ref-type&gt;&lt;contributors&gt;&lt;authors&gt;&lt;author&gt;Wheelwright, S. J.&lt;/author&gt;&lt;author&gt;Darlington, A. S.&lt;/author&gt;&lt;author&gt;Hopkinson, J. B.&lt;/author&gt;&lt;author&gt;Fitzsimmons, D.&lt;/author&gt;&lt;author&gt;White, A.&lt;/author&gt;&lt;author&gt;Johnson, C. D.&lt;/author&gt;&lt;/authors&gt;&lt;/contributors&gt;&lt;auth-address&gt;Department of Cancer Sciences, University of Southampton, Southampton, UK.&amp;#xD;Department of Health Sciences, University of Southampton, Southampton, UK.&amp;#xD;Cardiff School of Healthcare Sciences, Cardiff University, Cardiff, UK.&amp;#xD;Swansea Centre for Health Economics, Swansea University, Swansea, UK.&lt;/auth-address&gt;&lt;titles&gt;&lt;title&gt;A systematic review to establish health-related quality-of-life domains for intervention targets in cancer cachexia&lt;/title&gt;&lt;secondary-title&gt;BMJ Support Palliat Care&lt;/secondary-title&gt;&lt;/titles&gt;&lt;periodical&gt;&lt;full-title&gt;BMJ Support Palliat Care&lt;/full-title&gt;&lt;/periodical&gt;&lt;keywords&gt;&lt;keyword&gt;Cancer&lt;/keyword&gt;&lt;keyword&gt;Quality of life&lt;/keyword&gt;&lt;/keywords&gt;&lt;dates&gt;&lt;year&gt;2014&lt;/year&gt;&lt;pub-dates&gt;&lt;date&gt;Jun 18&lt;/date&gt;&lt;/pub-dates&gt;&lt;/dates&gt;&lt;isbn&gt;2045-4368 (Electronic)&amp;#xD;2045-435X (Linking)&lt;/isbn&gt;&lt;accession-num&gt;24943495&lt;/accession-num&gt;&lt;urls&gt;&lt;related-urls&gt;&lt;url&gt;http://www.ncbi.nlm.nih.gov/pubmed/24943495&lt;/url&gt;&lt;/related-urls&gt;&lt;/urls&gt;&lt;electronic-resource-num&gt;10.1136/bmjspcare-2014-000680&lt;/electronic-resource-num&gt;&lt;/record&gt;&lt;/Cite&gt;&lt;/EndNote&gt;</w:instrText>
      </w:r>
      <w:r w:rsidR="00064553" w:rsidRPr="00F03970">
        <w:fldChar w:fldCharType="separate"/>
      </w:r>
      <w:r w:rsidR="00042646">
        <w:rPr>
          <w:noProof/>
        </w:rPr>
        <w:t>(20)</w:t>
      </w:r>
      <w:r w:rsidR="00064553" w:rsidRPr="00F03970">
        <w:fldChar w:fldCharType="end"/>
      </w:r>
      <w:r>
        <w:t xml:space="preserve"> </w:t>
      </w:r>
      <w:r w:rsidR="007D52ED" w:rsidRPr="00F03970">
        <w:t>inform</w:t>
      </w:r>
      <w:r w:rsidR="007D52ED">
        <w:t>ed</w:t>
      </w:r>
      <w:r w:rsidR="007D52ED" w:rsidRPr="00F03970">
        <w:t xml:space="preserve"> the scales for the new module</w:t>
      </w:r>
      <w:r w:rsidR="007D52ED">
        <w:t xml:space="preserve"> </w:t>
      </w:r>
      <w:r>
        <w:t xml:space="preserve">and </w:t>
      </w:r>
      <w:proofErr w:type="spellStart"/>
      <w:r>
        <w:t>m</w:t>
      </w:r>
      <w:r w:rsidR="00832B3A" w:rsidRPr="00F03970">
        <w:t>ultitrait</w:t>
      </w:r>
      <w:proofErr w:type="spellEnd"/>
      <w:r w:rsidR="00832B3A" w:rsidRPr="00F03970">
        <w:t xml:space="preserve"> scaling was used to examine whether the hypothesised scales demonstrated convergent validity i.e. whether each item within the scale correlated ≥0.4 (corrected for overlap) with its own hypothesised scale </w:t>
      </w:r>
      <w:r w:rsidR="00832B3A" w:rsidRPr="00F03970">
        <w:fldChar w:fldCharType="begin"/>
      </w:r>
      <w:r w:rsidR="00042646">
        <w:instrText xml:space="preserve"> ADDIN EN.CITE &lt;EndNote&gt;&lt;Cite&gt;&lt;Author&gt;Fayers&lt;/Author&gt;&lt;Year&gt;2007&lt;/Year&gt;&lt;RecNum&gt;384&lt;/RecNum&gt;&lt;DisplayText&gt;(25)&lt;/DisplayText&gt;&lt;record&gt;&lt;rec-number&gt;384&lt;/rec-number&gt;&lt;foreign-keys&gt;&lt;key app="EN" db-id="pwt09zzd3fvx2wewv9pxafpaedvpev9000sp" timestamp="1359556821"&gt;384&lt;/key&gt;&lt;/foreign-keys&gt;&lt;ref-type name="Book"&gt;6&lt;/ref-type&gt;&lt;contributors&gt;&lt;authors&gt;&lt;author&gt;Fayers, P&lt;/author&gt;&lt;author&gt;Machin, D&lt;/author&gt;&lt;/authors&gt;&lt;/contributors&gt;&lt;titles&gt;&lt;title&gt;Quality of Life: the Assessment, Analysis and Interpretation of Patient-reported Outcomes&lt;/title&gt;&lt;/titles&gt;&lt;edition&gt;2nd&lt;/edition&gt;&lt;dates&gt;&lt;year&gt;2007&lt;/year&gt;&lt;/dates&gt;&lt;pub-location&gt;Chichester&lt;/pub-location&gt;&lt;publisher&gt;John Wiley &amp;amp; Sons&lt;/publisher&gt;&lt;isbn&gt;13:978-0-470-02452-2&lt;/isbn&gt;&lt;urls&gt;&lt;/urls&gt;&lt;/record&gt;&lt;/Cite&gt;&lt;/EndNote&gt;</w:instrText>
      </w:r>
      <w:r w:rsidR="00832B3A" w:rsidRPr="00F03970">
        <w:fldChar w:fldCharType="separate"/>
      </w:r>
      <w:r w:rsidR="00042646">
        <w:rPr>
          <w:noProof/>
        </w:rPr>
        <w:t>(25)</w:t>
      </w:r>
      <w:r w:rsidR="00832B3A" w:rsidRPr="00F03970">
        <w:fldChar w:fldCharType="end"/>
      </w:r>
      <w:r w:rsidR="00832B3A" w:rsidRPr="00F03970">
        <w:t>.</w:t>
      </w:r>
      <w:r w:rsidR="000C2993" w:rsidRPr="00F03970">
        <w:t xml:space="preserve">The internal consistency of the scales was tested using Cronbach’s alpha. A Cronbach’s alpha of ≥0.70 is often considered to provide evidence of adequate internal consistency </w:t>
      </w:r>
      <w:r w:rsidR="000C2993" w:rsidRPr="00F03970">
        <w:fldChar w:fldCharType="begin"/>
      </w:r>
      <w:r w:rsidR="00042646">
        <w:instrText xml:space="preserve"> ADDIN EN.CITE &lt;EndNote&gt;&lt;Cite&gt;&lt;Author&gt;Fayers&lt;/Author&gt;&lt;Year&gt;2007&lt;/Year&gt;&lt;RecNum&gt;384&lt;/RecNum&gt;&lt;DisplayText&gt;(25)&lt;/DisplayText&gt;&lt;record&gt;&lt;rec-number&gt;384&lt;/rec-number&gt;&lt;foreign-keys&gt;&lt;key app="EN" db-id="pwt09zzd3fvx2wewv9pxafpaedvpev9000sp" timestamp="1359556821"&gt;384&lt;/key&gt;&lt;/foreign-keys&gt;&lt;ref-type name="Book"&gt;6&lt;/ref-type&gt;&lt;contributors&gt;&lt;authors&gt;&lt;author&gt;Fayers, P&lt;/author&gt;&lt;author&gt;Machin, D&lt;/author&gt;&lt;/authors&gt;&lt;/contributors&gt;&lt;titles&gt;&lt;title&gt;Quality of Life: the Assessment, Analysis and Interpretation of Patient-reported Outcomes&lt;/title&gt;&lt;/titles&gt;&lt;edition&gt;2nd&lt;/edition&gt;&lt;dates&gt;&lt;year&gt;2007&lt;/year&gt;&lt;/dates&gt;&lt;pub-location&gt;Chichester&lt;/pub-location&gt;&lt;publisher&gt;John Wiley &amp;amp; Sons&lt;/publisher&gt;&lt;isbn&gt;13:978-0-470-02452-2&lt;/isbn&gt;&lt;urls&gt;&lt;/urls&gt;&lt;/record&gt;&lt;/Cite&gt;&lt;/EndNote&gt;</w:instrText>
      </w:r>
      <w:r w:rsidR="000C2993" w:rsidRPr="00F03970">
        <w:fldChar w:fldCharType="separate"/>
      </w:r>
      <w:r w:rsidR="00042646">
        <w:rPr>
          <w:noProof/>
        </w:rPr>
        <w:t>(25)</w:t>
      </w:r>
      <w:r w:rsidR="000C2993" w:rsidRPr="00F03970">
        <w:fldChar w:fldCharType="end"/>
      </w:r>
      <w:r w:rsidR="005E6B04" w:rsidRPr="00F03970">
        <w:t>.</w:t>
      </w:r>
      <w:r w:rsidR="00832B3A" w:rsidRPr="00F03970">
        <w:t xml:space="preserve"> Analyses were carried out using Stata Statistical Software, release 13</w:t>
      </w:r>
      <w:r w:rsidR="00FE670D" w:rsidRPr="00F03970">
        <w:t xml:space="preserve"> </w:t>
      </w:r>
      <w:r w:rsidR="00FE670D" w:rsidRPr="00F03970">
        <w:fldChar w:fldCharType="begin"/>
      </w:r>
      <w:r w:rsidR="00042646">
        <w:instrText xml:space="preserve"> ADDIN EN.CITE &lt;EndNote&gt;&lt;Cite&gt;&lt;Author&gt;StataCorp&lt;/Author&gt;&lt;Year&gt;2013&lt;/Year&gt;&lt;RecNum&gt;2116&lt;/RecNum&gt;&lt;DisplayText&gt;(26)&lt;/DisplayText&gt;&lt;record&gt;&lt;rec-number&gt;2116&lt;/rec-number&gt;&lt;foreign-keys&gt;&lt;key app="EN" db-id="pwt09zzd3fvx2wewv9pxafpaedvpev9000sp" timestamp="1431349906"&gt;2116&lt;/key&gt;&lt;/foreign-keys&gt;&lt;ref-type name="Computer Program"&gt;9&lt;/ref-type&gt;&lt;contributors&gt;&lt;authors&gt;&lt;author&gt;StataCorp&lt;/author&gt;&lt;/authors&gt;&lt;/contributors&gt;&lt;titles&gt;&lt;title&gt;Stata Statistical Software: Release 13&lt;/title&gt;&lt;/titles&gt;&lt;dates&gt;&lt;year&gt;2013&lt;/year&gt;&lt;/dates&gt;&lt;pub-location&gt;College Station, TX&lt;/pub-location&gt;&lt;publisher&gt;StataCorp LP&lt;/publisher&gt;&lt;urls&gt;&lt;/urls&gt;&lt;/record&gt;&lt;/Cite&gt;&lt;/EndNote&gt;</w:instrText>
      </w:r>
      <w:r w:rsidR="00FE670D" w:rsidRPr="00F03970">
        <w:fldChar w:fldCharType="separate"/>
      </w:r>
      <w:r w:rsidR="00042646">
        <w:rPr>
          <w:noProof/>
        </w:rPr>
        <w:t>(26)</w:t>
      </w:r>
      <w:r w:rsidR="00FE670D" w:rsidRPr="00F03970">
        <w:fldChar w:fldCharType="end"/>
      </w:r>
      <w:r w:rsidR="00FE670D" w:rsidRPr="00F03970">
        <w:t>.</w:t>
      </w:r>
    </w:p>
    <w:p w14:paraId="1E3E7CD4" w14:textId="77777777" w:rsidR="00C776F2" w:rsidRPr="00F03970" w:rsidRDefault="00C776F2" w:rsidP="00177989">
      <w:pPr>
        <w:spacing w:line="360" w:lineRule="auto"/>
        <w:rPr>
          <w:b/>
          <w:bCs/>
        </w:rPr>
      </w:pPr>
      <w:r w:rsidRPr="00F03970">
        <w:rPr>
          <w:b/>
          <w:bCs/>
        </w:rPr>
        <w:t>Results</w:t>
      </w:r>
    </w:p>
    <w:p w14:paraId="5E479D24" w14:textId="77777777" w:rsidR="00DA6C4B" w:rsidRPr="00F03970" w:rsidRDefault="00DA6C4B" w:rsidP="00177989">
      <w:pPr>
        <w:spacing w:line="360" w:lineRule="auto"/>
      </w:pPr>
      <w:r w:rsidRPr="00F03970">
        <w:t>Module devel</w:t>
      </w:r>
      <w:r w:rsidR="00857913">
        <w:t>opment is summarised in Figure 3</w:t>
      </w:r>
      <w:r w:rsidRPr="00F03970">
        <w:t>.</w:t>
      </w:r>
      <w:r w:rsidR="004E6A03" w:rsidRPr="00F03970">
        <w:t xml:space="preserve"> </w:t>
      </w:r>
    </w:p>
    <w:p w14:paraId="7C645CE5" w14:textId="77777777" w:rsidR="00377330" w:rsidRPr="00F03970" w:rsidRDefault="00857913" w:rsidP="00377330">
      <w:pPr>
        <w:spacing w:line="360" w:lineRule="auto"/>
        <w:rPr>
          <w:rFonts w:cs="Arial"/>
          <w:i/>
          <w:iCs/>
        </w:rPr>
      </w:pPr>
      <w:r>
        <w:rPr>
          <w:rFonts w:cs="Arial"/>
          <w:i/>
          <w:iCs/>
        </w:rPr>
        <w:t>Insert Fig 3</w:t>
      </w:r>
      <w:r w:rsidR="00377330" w:rsidRPr="00F03970">
        <w:rPr>
          <w:rFonts w:cs="Arial"/>
          <w:i/>
          <w:iCs/>
        </w:rPr>
        <w:t xml:space="preserve"> about here</w:t>
      </w:r>
    </w:p>
    <w:p w14:paraId="314CAFD5" w14:textId="77777777" w:rsidR="00FD3737" w:rsidRPr="00F03970" w:rsidRDefault="00FD3737" w:rsidP="00177989">
      <w:pPr>
        <w:spacing w:line="360" w:lineRule="auto"/>
        <w:rPr>
          <w:b/>
          <w:bCs/>
        </w:rPr>
      </w:pPr>
      <w:r w:rsidRPr="00F03970">
        <w:rPr>
          <w:b/>
          <w:bCs/>
        </w:rPr>
        <w:t>Phase 1</w:t>
      </w:r>
    </w:p>
    <w:p w14:paraId="660254EB" w14:textId="0F34183F" w:rsidR="0029514E" w:rsidRPr="00F03970" w:rsidRDefault="004E6A03" w:rsidP="00042646">
      <w:pPr>
        <w:spacing w:line="360" w:lineRule="auto"/>
      </w:pPr>
      <w:r w:rsidRPr="00F03970">
        <w:t>The</w:t>
      </w:r>
      <w:r w:rsidR="00405EA1" w:rsidRPr="00F03970">
        <w:t xml:space="preserve"> </w:t>
      </w:r>
      <w:r w:rsidR="00FD3737" w:rsidRPr="00F03970">
        <w:t>systematic literature review</w:t>
      </w:r>
      <w:r w:rsidR="00405EA1" w:rsidRPr="00F03970">
        <w:t xml:space="preserve"> </w:t>
      </w:r>
      <w:r w:rsidR="00405EA1" w:rsidRPr="00F03970">
        <w:fldChar w:fldCharType="begin"/>
      </w:r>
      <w:r w:rsidR="00042646">
        <w:instrText xml:space="preserve"> ADDIN EN.CITE &lt;EndNote&gt;&lt;Cite&gt;&lt;Author&gt;Wheelwright&lt;/Author&gt;&lt;Year&gt;2014&lt;/Year&gt;&lt;RecNum&gt;1011&lt;/RecNum&gt;&lt;DisplayText&gt;(20)&lt;/DisplayText&gt;&lt;record&gt;&lt;rec-number&gt;1011&lt;/rec-number&gt;&lt;foreign-keys&gt;&lt;key app="EN" db-id="pwt09zzd3fvx2wewv9pxafpaedvpev9000sp" timestamp="1403507080"&gt;1011&lt;/key&gt;&lt;key app="ENWeb" db-id=""&gt;0&lt;/key&gt;&lt;/foreign-keys&gt;&lt;ref-type name="Journal Article"&gt;17&lt;/ref-type&gt;&lt;contributors&gt;&lt;authors&gt;&lt;author&gt;Wheelwright, S. J.&lt;/author&gt;&lt;author&gt;Darlington, A. S.&lt;/author&gt;&lt;author&gt;Hopkinson, J. B.&lt;/author&gt;&lt;author&gt;Fitzsimmons, D.&lt;/author&gt;&lt;author&gt;White, A.&lt;/author&gt;&lt;author&gt;Johnson, C. D.&lt;/author&gt;&lt;/authors&gt;&lt;/contributors&gt;&lt;auth-address&gt;Department of Cancer Sciences, University of Southampton, Southampton, UK.&amp;#xD;Department of Health Sciences, University of Southampton, Southampton, UK.&amp;#xD;Cardiff School of Healthcare Sciences, Cardiff University, Cardiff, UK.&amp;#xD;Swansea Centre for Health Economics, Swansea University, Swansea, UK.&lt;/auth-address&gt;&lt;titles&gt;&lt;title&gt;A systematic review to establish health-related quality-of-life domains for intervention targets in cancer cachexia&lt;/title&gt;&lt;secondary-title&gt;BMJ Support Palliat Care&lt;/secondary-title&gt;&lt;/titles&gt;&lt;periodical&gt;&lt;full-title&gt;BMJ Support Palliat Care&lt;/full-title&gt;&lt;/periodical&gt;&lt;keywords&gt;&lt;keyword&gt;Cancer&lt;/keyword&gt;&lt;keyword&gt;Quality of life&lt;/keyword&gt;&lt;/keywords&gt;&lt;dates&gt;&lt;year&gt;2014&lt;/year&gt;&lt;pub-dates&gt;&lt;date&gt;Jun 18&lt;/date&gt;&lt;/pub-dates&gt;&lt;/dates&gt;&lt;isbn&gt;2045-4368 (Electronic)&amp;#xD;2045-435X (Linking)&lt;/isbn&gt;&lt;accession-num&gt;24943495&lt;/accession-num&gt;&lt;urls&gt;&lt;related-urls&gt;&lt;url&gt;http://www.ncbi.nlm.nih.gov/pubmed/24943495&lt;/url&gt;&lt;/related-urls&gt;&lt;/urls&gt;&lt;electronic-resource-num&gt;10.1136/bmjspcare-2014-000680&lt;/electronic-resource-num&gt;&lt;/record&gt;&lt;/Cite&gt;&lt;/EndNote&gt;</w:instrText>
      </w:r>
      <w:r w:rsidR="00405EA1" w:rsidRPr="00F03970">
        <w:fldChar w:fldCharType="separate"/>
      </w:r>
      <w:r w:rsidR="00042646">
        <w:rPr>
          <w:noProof/>
        </w:rPr>
        <w:t>(20)</w:t>
      </w:r>
      <w:r w:rsidR="00405EA1" w:rsidRPr="00F03970">
        <w:fldChar w:fldCharType="end"/>
      </w:r>
      <w:r w:rsidR="00FD3737" w:rsidRPr="00F03970">
        <w:t xml:space="preserve"> </w:t>
      </w:r>
      <w:r w:rsidRPr="00F03970">
        <w:t>i</w:t>
      </w:r>
      <w:r w:rsidR="00405EA1" w:rsidRPr="00F03970">
        <w:t xml:space="preserve">dentified </w:t>
      </w:r>
      <w:r w:rsidR="0036004F" w:rsidRPr="00F03970">
        <w:t>18 relevant papers, from which 68 HRQOL issues were extracted</w:t>
      </w:r>
      <w:r w:rsidR="00B24DD7" w:rsidRPr="00F03970">
        <w:t xml:space="preserve">. </w:t>
      </w:r>
      <w:r w:rsidR="00EF175D">
        <w:t>Twenty one patient interviews were required to achieve data saturation. A</w:t>
      </w:r>
      <w:r w:rsidR="001C2CD4" w:rsidRPr="00F03970">
        <w:t xml:space="preserve">nalysis of </w:t>
      </w:r>
      <w:r w:rsidR="00EF175D">
        <w:t>these interviews</w:t>
      </w:r>
      <w:r w:rsidR="00370D75" w:rsidRPr="00F03970">
        <w:t xml:space="preserve"> identified </w:t>
      </w:r>
      <w:r w:rsidR="00B24DD7" w:rsidRPr="00F03970">
        <w:t xml:space="preserve">22 </w:t>
      </w:r>
      <w:r w:rsidR="00370D75" w:rsidRPr="00F03970">
        <w:t xml:space="preserve">new </w:t>
      </w:r>
      <w:r w:rsidR="00B24DD7" w:rsidRPr="00F03970">
        <w:t xml:space="preserve">issues, resulting in a total </w:t>
      </w:r>
      <w:r w:rsidR="0036004F" w:rsidRPr="00F03970">
        <w:t>of 90 issues.</w:t>
      </w:r>
      <w:r w:rsidR="00096486" w:rsidRPr="00F03970">
        <w:t xml:space="preserve"> </w:t>
      </w:r>
      <w:r w:rsidR="0029514E" w:rsidRPr="00F03970">
        <w:t>The characteristics</w:t>
      </w:r>
      <w:r w:rsidR="00096486" w:rsidRPr="00F03970">
        <w:t xml:space="preserve"> of the patients</w:t>
      </w:r>
      <w:r w:rsidR="00EA790A" w:rsidRPr="00F03970">
        <w:t xml:space="preserve"> who participated in Phase 1a</w:t>
      </w:r>
      <w:r w:rsidR="0029514E" w:rsidRPr="00F03970">
        <w:t xml:space="preserve"> are shown in Table</w:t>
      </w:r>
      <w:r w:rsidR="00096486" w:rsidRPr="00F03970">
        <w:t xml:space="preserve"> 1</w:t>
      </w:r>
      <w:r w:rsidR="0029514E" w:rsidRPr="00F03970">
        <w:t xml:space="preserve">. </w:t>
      </w:r>
    </w:p>
    <w:p w14:paraId="0280B3B6" w14:textId="77777777" w:rsidR="00F64AD0" w:rsidRPr="00F03970" w:rsidRDefault="00FA4885" w:rsidP="00B25485">
      <w:pPr>
        <w:spacing w:line="360" w:lineRule="auto"/>
      </w:pPr>
      <w:r w:rsidRPr="00F03970">
        <w:t xml:space="preserve">The </w:t>
      </w:r>
      <w:r w:rsidR="00010D56" w:rsidRPr="00F03970">
        <w:t>original</w:t>
      </w:r>
      <w:r w:rsidR="00B625C7" w:rsidRPr="00F03970">
        <w:t xml:space="preserve"> 90 issues</w:t>
      </w:r>
      <w:r w:rsidR="00010D56" w:rsidRPr="00F03970">
        <w:t xml:space="preserve"> </w:t>
      </w:r>
      <w:r w:rsidR="001C2CD4" w:rsidRPr="00F03970">
        <w:t>were</w:t>
      </w:r>
      <w:r w:rsidR="00010D56" w:rsidRPr="00F03970">
        <w:t xml:space="preserve"> reduced to 50 following review f</w:t>
      </w:r>
      <w:r w:rsidR="00B625C7" w:rsidRPr="00F03970">
        <w:t xml:space="preserve">or repetition and overlap with the EORTC QLQ-C30. </w:t>
      </w:r>
      <w:r w:rsidR="00B25485">
        <w:t>These issues were reviewed by e</w:t>
      </w:r>
      <w:r w:rsidR="001B4553">
        <w:t>ighteen patients from three</w:t>
      </w:r>
      <w:r w:rsidR="00B25485">
        <w:t xml:space="preserve"> countries (UK, Norway and Italy) and </w:t>
      </w:r>
      <w:r w:rsidR="002D5DA9" w:rsidRPr="00F03970">
        <w:rPr>
          <w:lang w:val="en-US"/>
        </w:rPr>
        <w:t>12</w:t>
      </w:r>
      <w:r w:rsidR="002D2D7C" w:rsidRPr="00F03970">
        <w:rPr>
          <w:lang w:val="en-US"/>
        </w:rPr>
        <w:t xml:space="preserve"> HCPs</w:t>
      </w:r>
      <w:r w:rsidR="00B25485">
        <w:rPr>
          <w:lang w:val="en-US"/>
        </w:rPr>
        <w:t xml:space="preserve"> (</w:t>
      </w:r>
      <w:r w:rsidR="00B25485" w:rsidRPr="00F03970">
        <w:rPr>
          <w:lang w:val="en-US"/>
        </w:rPr>
        <w:t>including palliative care doctors and nurses, dietitians and oncologists</w:t>
      </w:r>
      <w:r w:rsidR="00B25485">
        <w:rPr>
          <w:lang w:val="en-US"/>
        </w:rPr>
        <w:t xml:space="preserve">) </w:t>
      </w:r>
      <w:r w:rsidR="00E572AF" w:rsidRPr="00F03970">
        <w:rPr>
          <w:lang w:val="en-US"/>
        </w:rPr>
        <w:t>from</w:t>
      </w:r>
      <w:r w:rsidR="00581F45" w:rsidRPr="00F03970">
        <w:rPr>
          <w:lang w:val="en-US"/>
        </w:rPr>
        <w:t xml:space="preserve"> </w:t>
      </w:r>
      <w:r w:rsidR="00E572AF" w:rsidRPr="00F03970">
        <w:rPr>
          <w:lang w:val="en-US"/>
        </w:rPr>
        <w:t>Norway, Italy</w:t>
      </w:r>
      <w:r w:rsidR="00581F45" w:rsidRPr="00F03970">
        <w:rPr>
          <w:lang w:val="en-US"/>
        </w:rPr>
        <w:t>, Switzerland</w:t>
      </w:r>
      <w:r w:rsidR="00E572AF" w:rsidRPr="00F03970">
        <w:rPr>
          <w:lang w:val="en-US"/>
        </w:rPr>
        <w:t xml:space="preserve"> and </w:t>
      </w:r>
      <w:r w:rsidR="00581F45" w:rsidRPr="00F03970">
        <w:rPr>
          <w:lang w:val="en-US"/>
        </w:rPr>
        <w:t>the UK</w:t>
      </w:r>
      <w:r w:rsidR="00B25485">
        <w:rPr>
          <w:lang w:val="en-US"/>
        </w:rPr>
        <w:t>.</w:t>
      </w:r>
    </w:p>
    <w:p w14:paraId="1E7AF5A8" w14:textId="77777777" w:rsidR="00B92621" w:rsidRPr="00F03970" w:rsidRDefault="00B92621" w:rsidP="00177989">
      <w:pPr>
        <w:spacing w:line="360" w:lineRule="auto"/>
        <w:rPr>
          <w:b/>
          <w:bCs/>
        </w:rPr>
      </w:pPr>
      <w:r w:rsidRPr="00F03970">
        <w:rPr>
          <w:b/>
          <w:bCs/>
        </w:rPr>
        <w:t>Phase 2</w:t>
      </w:r>
    </w:p>
    <w:p w14:paraId="6E2EEBC6" w14:textId="77777777" w:rsidR="00F64AD0" w:rsidRPr="00F03970" w:rsidRDefault="00C61E59" w:rsidP="00C61E59">
      <w:pPr>
        <w:spacing w:line="360" w:lineRule="auto"/>
      </w:pPr>
      <w:r>
        <w:rPr>
          <w:lang w:val="en-US"/>
        </w:rPr>
        <w:t xml:space="preserve">Comments from patients and HCPs led to the inclusion of items </w:t>
      </w:r>
      <w:r w:rsidR="008731C7" w:rsidRPr="00F03970">
        <w:t>being too tired to eat</w:t>
      </w:r>
      <w:r>
        <w:t xml:space="preserve"> and being in too much pain to eat. Thirteen issues were removed as a result of the decision rules (n=9), </w:t>
      </w:r>
      <w:r w:rsidR="008731C7" w:rsidRPr="00F03970">
        <w:t xml:space="preserve">because it </w:t>
      </w:r>
      <w:r w:rsidR="00BA3833" w:rsidRPr="00F03970">
        <w:t>was</w:t>
      </w:r>
      <w:r w:rsidR="008731C7" w:rsidRPr="00F03970">
        <w:t xml:space="preserve"> not clear whether these </w:t>
      </w:r>
      <w:r w:rsidR="001734DE" w:rsidRPr="00F03970">
        <w:t xml:space="preserve">were </w:t>
      </w:r>
      <w:r w:rsidR="00DB2719" w:rsidRPr="00F03970">
        <w:t>positive</w:t>
      </w:r>
      <w:r w:rsidR="008731C7" w:rsidRPr="00F03970">
        <w:t xml:space="preserve"> or </w:t>
      </w:r>
      <w:r w:rsidR="00DB2719" w:rsidRPr="00F03970">
        <w:t>negative</w:t>
      </w:r>
      <w:r w:rsidR="008731C7" w:rsidRPr="00F03970">
        <w:t xml:space="preserve"> in terms of HRQOL</w:t>
      </w:r>
      <w:r>
        <w:t xml:space="preserve"> (n=2) or because they </w:t>
      </w:r>
      <w:r>
        <w:lastRenderedPageBreak/>
        <w:t>were not</w:t>
      </w:r>
      <w:r w:rsidR="008731C7" w:rsidRPr="00F03970">
        <w:t xml:space="preserve"> </w:t>
      </w:r>
      <w:r w:rsidR="001734DE" w:rsidRPr="00F03970">
        <w:t>patient reported outcomes</w:t>
      </w:r>
      <w:r>
        <w:t xml:space="preserve"> (n=2)</w:t>
      </w:r>
      <w:r w:rsidR="00ED47B7" w:rsidRPr="00F03970">
        <w:t>. One issue, ‘strong negative reaction to food’ became three items to distinguish whether the negative reaction was due to the thought, smell or sight of food. ‘Embarrassed by eating or weight loss’ became two items</w:t>
      </w:r>
      <w:r w:rsidR="000B435D" w:rsidRPr="00F03970">
        <w:t xml:space="preserve"> to differentiate the two sources of embarrassment.</w:t>
      </w:r>
      <w:r w:rsidR="008027B0" w:rsidRPr="00F03970">
        <w:t xml:space="preserve"> As a result of all these modifications, the </w:t>
      </w:r>
      <w:r w:rsidR="008731C7" w:rsidRPr="00F03970">
        <w:t xml:space="preserve">questionnaire </w:t>
      </w:r>
      <w:r w:rsidR="00396A6B" w:rsidRPr="00F03970">
        <w:t xml:space="preserve">for Phase 3 </w:t>
      </w:r>
      <w:r w:rsidR="008731C7" w:rsidRPr="00F03970">
        <w:t>co</w:t>
      </w:r>
      <w:r w:rsidR="00396A6B" w:rsidRPr="00F03970">
        <w:t>mprised a total of 44 items.</w:t>
      </w:r>
      <w:r w:rsidR="00F64AD0" w:rsidRPr="00F03970">
        <w:t xml:space="preserve"> </w:t>
      </w:r>
    </w:p>
    <w:p w14:paraId="1917EF30" w14:textId="77777777" w:rsidR="00F75739" w:rsidRPr="00F03970" w:rsidRDefault="00F413B5" w:rsidP="00177989">
      <w:pPr>
        <w:spacing w:line="360" w:lineRule="auto"/>
        <w:rPr>
          <w:b/>
          <w:bCs/>
        </w:rPr>
      </w:pPr>
      <w:r w:rsidRPr="00F03970">
        <w:rPr>
          <w:b/>
          <w:bCs/>
        </w:rPr>
        <w:t>Phase 3</w:t>
      </w:r>
    </w:p>
    <w:p w14:paraId="463FB969" w14:textId="77777777" w:rsidR="002566A8" w:rsidRPr="00F03970" w:rsidRDefault="00875365" w:rsidP="00387BD1">
      <w:pPr>
        <w:spacing w:line="360" w:lineRule="auto"/>
        <w:rPr>
          <w:lang w:val="en-US"/>
        </w:rPr>
      </w:pPr>
      <w:r w:rsidRPr="00F03970">
        <w:t xml:space="preserve">A total of </w:t>
      </w:r>
      <w:r w:rsidR="00FE670D" w:rsidRPr="00F03970">
        <w:t xml:space="preserve">110 </w:t>
      </w:r>
      <w:r w:rsidR="0045745A" w:rsidRPr="00F03970">
        <w:t xml:space="preserve">patients </w:t>
      </w:r>
      <w:r w:rsidR="00FC0264" w:rsidRPr="00F03970">
        <w:t>was</w:t>
      </w:r>
      <w:r w:rsidR="0045745A" w:rsidRPr="00F03970">
        <w:t xml:space="preserve"> recruited</w:t>
      </w:r>
      <w:r w:rsidR="00376748" w:rsidRPr="00F03970">
        <w:rPr>
          <w:rFonts w:cs="Arial"/>
        </w:rPr>
        <w:t xml:space="preserve"> </w:t>
      </w:r>
      <w:r w:rsidR="00EC6ABB">
        <w:rPr>
          <w:rFonts w:cs="Arial"/>
        </w:rPr>
        <w:t>(</w:t>
      </w:r>
      <w:r w:rsidR="00376748" w:rsidRPr="00F03970">
        <w:rPr>
          <w:rFonts w:cs="Arial"/>
        </w:rPr>
        <w:t>Table 2</w:t>
      </w:r>
      <w:r w:rsidR="00EC6ABB">
        <w:rPr>
          <w:rFonts w:cs="Arial"/>
        </w:rPr>
        <w:t>)</w:t>
      </w:r>
      <w:r w:rsidR="00425604" w:rsidRPr="00F03970">
        <w:rPr>
          <w:rFonts w:cs="Arial"/>
        </w:rPr>
        <w:t xml:space="preserve">. </w:t>
      </w:r>
    </w:p>
    <w:p w14:paraId="15B8DB19" w14:textId="77777777" w:rsidR="00C00925" w:rsidRPr="00F03970" w:rsidRDefault="00C00925" w:rsidP="00C00925">
      <w:pPr>
        <w:spacing w:line="360" w:lineRule="auto"/>
        <w:rPr>
          <w:rFonts w:cs="Arial"/>
          <w:i/>
          <w:iCs/>
        </w:rPr>
      </w:pPr>
      <w:r w:rsidRPr="00F03970">
        <w:rPr>
          <w:rFonts w:cs="Arial"/>
          <w:i/>
          <w:iCs/>
        </w:rPr>
        <w:t>Insert Table 2 about here</w:t>
      </w:r>
    </w:p>
    <w:p w14:paraId="6FB9FB69" w14:textId="77777777" w:rsidR="0045745A" w:rsidRPr="00F03970" w:rsidRDefault="002566A8" w:rsidP="00E14482">
      <w:pPr>
        <w:spacing w:line="360" w:lineRule="auto"/>
      </w:pPr>
      <w:r w:rsidRPr="00F03970">
        <w:rPr>
          <w:lang w:val="en-US"/>
        </w:rPr>
        <w:t>T</w:t>
      </w:r>
      <w:r w:rsidRPr="00F03970">
        <w:t xml:space="preserve">he </w:t>
      </w:r>
      <w:r w:rsidR="001001CC" w:rsidRPr="00F03970">
        <w:t xml:space="preserve">characteristics </w:t>
      </w:r>
      <w:r w:rsidRPr="00F03970">
        <w:t xml:space="preserve">of the patients taking part in this phase </w:t>
      </w:r>
      <w:r w:rsidR="001001CC" w:rsidRPr="00F03970">
        <w:t xml:space="preserve">are shown </w:t>
      </w:r>
      <w:r w:rsidR="00376748" w:rsidRPr="00F03970">
        <w:t>in Table 3</w:t>
      </w:r>
      <w:r w:rsidR="001001CC" w:rsidRPr="00F03970">
        <w:t>.</w:t>
      </w:r>
      <w:r w:rsidR="00387BD1">
        <w:t xml:space="preserve"> </w:t>
      </w:r>
      <w:r w:rsidRPr="00F03970">
        <w:t>Group A (low Symptom Checklist score) and Group B (high Sy</w:t>
      </w:r>
      <w:r w:rsidR="00456DA9" w:rsidRPr="00F03970">
        <w:t xml:space="preserve">mptom Checklist score) </w:t>
      </w:r>
      <w:r w:rsidR="00376748" w:rsidRPr="00F03970">
        <w:t>were</w:t>
      </w:r>
      <w:r w:rsidR="00456DA9" w:rsidRPr="00F03970">
        <w:t xml:space="preserve"> similar across </w:t>
      </w:r>
      <w:r w:rsidR="005960B6" w:rsidRPr="00F03970">
        <w:t>most</w:t>
      </w:r>
      <w:r w:rsidR="00456DA9" w:rsidRPr="00F03970">
        <w:t xml:space="preserve"> </w:t>
      </w:r>
      <w:r w:rsidR="00BC7497" w:rsidRPr="00F03970">
        <w:t xml:space="preserve">variables. </w:t>
      </w:r>
    </w:p>
    <w:p w14:paraId="4CEEE73A" w14:textId="77777777" w:rsidR="00B65366" w:rsidRPr="00F03970" w:rsidRDefault="00B65366" w:rsidP="00B65366">
      <w:pPr>
        <w:spacing w:line="360" w:lineRule="auto"/>
        <w:rPr>
          <w:rFonts w:cs="Arial"/>
          <w:i/>
          <w:iCs/>
        </w:rPr>
      </w:pPr>
      <w:r w:rsidRPr="00F03970">
        <w:rPr>
          <w:rFonts w:cs="Arial"/>
          <w:i/>
          <w:iCs/>
        </w:rPr>
        <w:t>Insert Table 3 about here</w:t>
      </w:r>
    </w:p>
    <w:p w14:paraId="04296E1F" w14:textId="77777777" w:rsidR="00D5740E" w:rsidRDefault="00D5740E" w:rsidP="00BB2D08">
      <w:pPr>
        <w:spacing w:line="360" w:lineRule="auto"/>
      </w:pPr>
      <w:r w:rsidRPr="00F03970">
        <w:rPr>
          <w:lang w:val="en-US"/>
        </w:rPr>
        <w:t xml:space="preserve">Application of the item decision rules </w:t>
      </w:r>
      <w:r w:rsidR="00376748" w:rsidRPr="00F03970">
        <w:rPr>
          <w:lang w:val="en-US"/>
        </w:rPr>
        <w:t>resulted in</w:t>
      </w:r>
      <w:r w:rsidRPr="00F03970">
        <w:rPr>
          <w:lang w:val="en-US"/>
        </w:rPr>
        <w:t xml:space="preserve"> the removal of </w:t>
      </w:r>
      <w:r w:rsidR="00C97274" w:rsidRPr="00F03970">
        <w:rPr>
          <w:lang w:val="en-US"/>
        </w:rPr>
        <w:t xml:space="preserve">25 </w:t>
      </w:r>
      <w:r w:rsidRPr="00F03970">
        <w:rPr>
          <w:lang w:val="en-US"/>
        </w:rPr>
        <w:t xml:space="preserve">items leaving </w:t>
      </w:r>
      <w:r w:rsidR="00C97274" w:rsidRPr="00F03970">
        <w:rPr>
          <w:lang w:val="en-US"/>
        </w:rPr>
        <w:t xml:space="preserve">19 </w:t>
      </w:r>
      <w:r w:rsidRPr="00F03970">
        <w:rPr>
          <w:lang w:val="en-US"/>
        </w:rPr>
        <w:t>items</w:t>
      </w:r>
      <w:r w:rsidR="004B451E" w:rsidRPr="00F03970">
        <w:rPr>
          <w:lang w:val="en-US"/>
        </w:rPr>
        <w:t xml:space="preserve">. </w:t>
      </w:r>
      <w:r w:rsidR="00E14482">
        <w:rPr>
          <w:lang w:val="en-US"/>
        </w:rPr>
        <w:t>Collaborator r</w:t>
      </w:r>
      <w:r w:rsidR="00BC7497" w:rsidRPr="00F03970">
        <w:rPr>
          <w:lang w:val="en-US"/>
        </w:rPr>
        <w:t xml:space="preserve">eview of these items </w:t>
      </w:r>
      <w:r w:rsidR="00E14482">
        <w:rPr>
          <w:lang w:val="en-US"/>
        </w:rPr>
        <w:t>raised the</w:t>
      </w:r>
      <w:r w:rsidR="00BC7497" w:rsidRPr="00F03970">
        <w:rPr>
          <w:lang w:val="en-US"/>
        </w:rPr>
        <w:t xml:space="preserve"> concern that many of the items related to function had been lost. </w:t>
      </w:r>
      <w:r w:rsidR="00E14482">
        <w:rPr>
          <w:lang w:val="en-US"/>
        </w:rPr>
        <w:t>T</w:t>
      </w:r>
      <w:r w:rsidR="00BC7497" w:rsidRPr="00F03970">
        <w:rPr>
          <w:lang w:val="en-US"/>
        </w:rPr>
        <w:t xml:space="preserve">he item decision rules </w:t>
      </w:r>
      <w:r w:rsidR="00E14482">
        <w:rPr>
          <w:lang w:val="en-US"/>
        </w:rPr>
        <w:t xml:space="preserve">were therefore </w:t>
      </w:r>
      <w:r w:rsidR="00BC7497" w:rsidRPr="00F03970">
        <w:rPr>
          <w:lang w:val="en-US"/>
        </w:rPr>
        <w:t xml:space="preserve">applied to Group A and Group B separately </w:t>
      </w:r>
      <w:r w:rsidR="00E14482">
        <w:rPr>
          <w:lang w:val="en-US"/>
        </w:rPr>
        <w:t xml:space="preserve">resulting in </w:t>
      </w:r>
      <w:r w:rsidR="00E14482" w:rsidRPr="00F03970">
        <w:rPr>
          <w:lang w:val="en-US"/>
        </w:rPr>
        <w:t>one additional item to consider from Group A and ten from Group B</w:t>
      </w:r>
      <w:r w:rsidR="00E14482">
        <w:rPr>
          <w:lang w:val="en-US"/>
        </w:rPr>
        <w:t xml:space="preserve"> </w:t>
      </w:r>
      <w:r w:rsidR="0006042E" w:rsidRPr="00F03970">
        <w:rPr>
          <w:lang w:val="en-US"/>
        </w:rPr>
        <w:t xml:space="preserve">(Table </w:t>
      </w:r>
      <w:r w:rsidR="00376748" w:rsidRPr="00F03970">
        <w:rPr>
          <w:lang w:val="en-US"/>
        </w:rPr>
        <w:t>4</w:t>
      </w:r>
      <w:r w:rsidR="00C80F35" w:rsidRPr="00F03970">
        <w:rPr>
          <w:lang w:val="en-US"/>
        </w:rPr>
        <w:t>)</w:t>
      </w:r>
      <w:r w:rsidR="00BC7497" w:rsidRPr="00F03970">
        <w:rPr>
          <w:lang w:val="en-US"/>
        </w:rPr>
        <w:t>.</w:t>
      </w:r>
      <w:r w:rsidR="00015D9F" w:rsidRPr="00F03970">
        <w:rPr>
          <w:lang w:val="en-US"/>
        </w:rPr>
        <w:t xml:space="preserve"> </w:t>
      </w:r>
      <w:r w:rsidRPr="00F03970">
        <w:rPr>
          <w:lang w:val="en-US"/>
        </w:rPr>
        <w:t xml:space="preserve">Any patient comments </w:t>
      </w:r>
      <w:r w:rsidR="00887AEB" w:rsidRPr="00F03970">
        <w:rPr>
          <w:lang w:val="en-US"/>
        </w:rPr>
        <w:t xml:space="preserve">for each of the </w:t>
      </w:r>
      <w:r w:rsidR="00C97274" w:rsidRPr="00F03970">
        <w:rPr>
          <w:lang w:val="en-US"/>
        </w:rPr>
        <w:t>30</w:t>
      </w:r>
      <w:r w:rsidR="00E14482">
        <w:rPr>
          <w:lang w:val="en-US"/>
        </w:rPr>
        <w:t xml:space="preserve"> surviving</w:t>
      </w:r>
      <w:r w:rsidR="00C97274" w:rsidRPr="00F03970">
        <w:rPr>
          <w:lang w:val="en-US"/>
        </w:rPr>
        <w:t xml:space="preserve"> </w:t>
      </w:r>
      <w:r w:rsidRPr="00F03970">
        <w:rPr>
          <w:lang w:val="en-US"/>
        </w:rPr>
        <w:t xml:space="preserve">items </w:t>
      </w:r>
      <w:r w:rsidR="00376748" w:rsidRPr="00F03970">
        <w:rPr>
          <w:lang w:val="en-US"/>
        </w:rPr>
        <w:t>were</w:t>
      </w:r>
      <w:r w:rsidRPr="00F03970">
        <w:rPr>
          <w:lang w:val="en-US"/>
        </w:rPr>
        <w:t xml:space="preserve"> carefully reviewed</w:t>
      </w:r>
      <w:r w:rsidR="00006A82" w:rsidRPr="00F03970">
        <w:rPr>
          <w:lang w:val="en-US"/>
        </w:rPr>
        <w:t xml:space="preserve"> which</w:t>
      </w:r>
      <w:r w:rsidR="001D5F95" w:rsidRPr="00F03970">
        <w:rPr>
          <w:lang w:val="en-US"/>
        </w:rPr>
        <w:t xml:space="preserve"> led to the removal of </w:t>
      </w:r>
      <w:r w:rsidR="00C97274" w:rsidRPr="00F03970">
        <w:rPr>
          <w:lang w:val="en-US"/>
        </w:rPr>
        <w:t xml:space="preserve">five </w:t>
      </w:r>
      <w:r w:rsidR="00D1225B" w:rsidRPr="00F03970">
        <w:rPr>
          <w:lang w:val="en-US"/>
        </w:rPr>
        <w:t>items</w:t>
      </w:r>
      <w:r w:rsidR="005F2142">
        <w:rPr>
          <w:lang w:val="en-US"/>
        </w:rPr>
        <w:t xml:space="preserve"> (</w:t>
      </w:r>
      <w:r w:rsidR="00A942A1" w:rsidRPr="00F03970">
        <w:rPr>
          <w:rFonts w:eastAsia="Times New Roman" w:cs="Times New Roman"/>
        </w:rPr>
        <w:t>marked as ‘removed</w:t>
      </w:r>
      <w:r w:rsidR="00376748" w:rsidRPr="00F03970">
        <w:rPr>
          <w:rFonts w:eastAsia="Times New Roman" w:cs="Times New Roman"/>
        </w:rPr>
        <w:t>’ in the final column of Table 4</w:t>
      </w:r>
      <w:r w:rsidR="005F2142">
        <w:rPr>
          <w:rFonts w:eastAsia="Times New Roman" w:cs="Times New Roman"/>
        </w:rPr>
        <w:t>)</w:t>
      </w:r>
      <w:r w:rsidR="00A942A1" w:rsidRPr="00F03970">
        <w:rPr>
          <w:rFonts w:eastAsia="Times New Roman" w:cs="Times New Roman"/>
        </w:rPr>
        <w:t>.</w:t>
      </w:r>
      <w:r w:rsidR="00D1225B" w:rsidRPr="00F03970">
        <w:rPr>
          <w:rFonts w:eastAsia="Times New Roman" w:cs="Times New Roman"/>
        </w:rPr>
        <w:t xml:space="preserve"> The wording </w:t>
      </w:r>
      <w:r w:rsidR="00006A82" w:rsidRPr="00F03970">
        <w:rPr>
          <w:rFonts w:eastAsia="Times New Roman" w:cs="Times New Roman"/>
        </w:rPr>
        <w:t>of one</w:t>
      </w:r>
      <w:r w:rsidR="00376748" w:rsidRPr="00F03970">
        <w:rPr>
          <w:rFonts w:eastAsia="Times New Roman" w:cs="Times New Roman"/>
        </w:rPr>
        <w:t xml:space="preserve"> item</w:t>
      </w:r>
      <w:r w:rsidR="00FF650F">
        <w:rPr>
          <w:rFonts w:eastAsia="Times New Roman" w:cs="Times New Roman"/>
        </w:rPr>
        <w:t xml:space="preserve"> (issue 39)</w:t>
      </w:r>
      <w:r w:rsidR="00376748" w:rsidRPr="00F03970">
        <w:rPr>
          <w:rFonts w:eastAsia="Times New Roman" w:cs="Times New Roman"/>
        </w:rPr>
        <w:t xml:space="preserve"> </w:t>
      </w:r>
      <w:r w:rsidR="00D1225B" w:rsidRPr="00F03970">
        <w:rPr>
          <w:rFonts w:eastAsia="Times New Roman" w:cs="Times New Roman"/>
        </w:rPr>
        <w:t xml:space="preserve">was changed </w:t>
      </w:r>
      <w:r w:rsidR="00165945" w:rsidRPr="00F03970">
        <w:rPr>
          <w:rFonts w:eastAsia="Times New Roman" w:cs="Times New Roman"/>
        </w:rPr>
        <w:t>from ‘Have you worried that you might lose your independence?’ to ‘</w:t>
      </w:r>
      <w:r w:rsidR="00165945" w:rsidRPr="00F03970">
        <w:t>Have you worried about becoming more dependent on others?’ as some patients pointed out that they were already somewhat dependent on others. The collaborators at each centre translated this item into their own language and then checked with 5-10 patients that the new version was acceptable.</w:t>
      </w:r>
      <w:r w:rsidR="009B1C27" w:rsidRPr="00F03970">
        <w:t xml:space="preserve"> </w:t>
      </w:r>
      <w:r w:rsidR="004C59ED" w:rsidRPr="00F03970">
        <w:t>Item 31, ‘Have you felt hungry?’</w:t>
      </w:r>
      <w:r w:rsidR="00FF650F">
        <w:t xml:space="preserve"> (issue 1)</w:t>
      </w:r>
      <w:r w:rsidR="004C59ED" w:rsidRPr="00F03970">
        <w:t xml:space="preserve"> was also removed because </w:t>
      </w:r>
      <w:r w:rsidR="006A34BA">
        <w:t xml:space="preserve">it is ambiguous </w:t>
      </w:r>
      <w:r w:rsidR="004C59ED" w:rsidRPr="00F03970">
        <w:t>whether this is positive or</w:t>
      </w:r>
      <w:r w:rsidR="00BB2D08">
        <w:t xml:space="preserve"> negative with respect to HRQOL. A</w:t>
      </w:r>
      <w:r w:rsidR="00FF650F">
        <w:t>ppetite loss is covered by the QLQ-C30.</w:t>
      </w:r>
    </w:p>
    <w:p w14:paraId="44724AC4" w14:textId="77777777" w:rsidR="002D7A6A" w:rsidRPr="00F03970" w:rsidRDefault="002D7A6A" w:rsidP="006A34BA">
      <w:pPr>
        <w:spacing w:line="360" w:lineRule="auto"/>
        <w:rPr>
          <w:rFonts w:eastAsia="Times New Roman" w:cs="Times New Roman"/>
        </w:rPr>
      </w:pPr>
    </w:p>
    <w:p w14:paraId="6FAB212F" w14:textId="77777777" w:rsidR="00B65366" w:rsidRPr="00F03970" w:rsidRDefault="00B65366" w:rsidP="00B65366">
      <w:pPr>
        <w:spacing w:line="360" w:lineRule="auto"/>
        <w:rPr>
          <w:rFonts w:cs="Arial"/>
          <w:i/>
          <w:iCs/>
        </w:rPr>
      </w:pPr>
      <w:r w:rsidRPr="00F03970">
        <w:rPr>
          <w:rFonts w:cs="Arial"/>
          <w:i/>
          <w:iCs/>
        </w:rPr>
        <w:t>Insert Table 4 about here</w:t>
      </w:r>
    </w:p>
    <w:p w14:paraId="1324FC11" w14:textId="7131F177" w:rsidR="00F75739" w:rsidRDefault="004222ED" w:rsidP="00206AF7">
      <w:pPr>
        <w:spacing w:line="360" w:lineRule="auto"/>
      </w:pPr>
      <w:r w:rsidRPr="00F03970">
        <w:t>The provisional module therefore has 2</w:t>
      </w:r>
      <w:r w:rsidR="004C59ED" w:rsidRPr="00F03970">
        <w:t>4</w:t>
      </w:r>
      <w:r w:rsidRPr="00F03970">
        <w:t xml:space="preserve"> items</w:t>
      </w:r>
      <w:r w:rsidR="00C668B6" w:rsidRPr="00F03970">
        <w:t xml:space="preserve"> </w:t>
      </w:r>
      <w:r w:rsidRPr="00F03970">
        <w:t xml:space="preserve">and is called the EORTC </w:t>
      </w:r>
      <w:r w:rsidR="00033E91" w:rsidRPr="00F03970">
        <w:t>QLQ-CAX24</w:t>
      </w:r>
      <w:r w:rsidR="0029358E" w:rsidRPr="00F03970">
        <w:t xml:space="preserve">. </w:t>
      </w:r>
      <w:r w:rsidR="004C59ED" w:rsidRPr="00F03970">
        <w:t xml:space="preserve">Five </w:t>
      </w:r>
      <w:r w:rsidR="003F11C9" w:rsidRPr="00F03970">
        <w:t>multi-item scales are proposed</w:t>
      </w:r>
      <w:r w:rsidR="00C668B6" w:rsidRPr="00F03970">
        <w:t xml:space="preserve"> </w:t>
      </w:r>
      <w:r w:rsidR="004C59ED" w:rsidRPr="00F03970">
        <w:t>–</w:t>
      </w:r>
      <w:r w:rsidR="00C668B6" w:rsidRPr="00F03970">
        <w:t xml:space="preserve"> </w:t>
      </w:r>
      <w:r w:rsidR="004C59ED" w:rsidRPr="00F03970">
        <w:t xml:space="preserve">food aversion, eating and </w:t>
      </w:r>
      <w:r w:rsidR="00FF4B98" w:rsidRPr="00F03970">
        <w:t>weight-loss worry</w:t>
      </w:r>
      <w:r w:rsidR="004C59ED" w:rsidRPr="00F03970">
        <w:t>, eating difficulties, loss of control and physical decline</w:t>
      </w:r>
      <w:r w:rsidR="001B031B">
        <w:t xml:space="preserve"> and four – and four single items</w:t>
      </w:r>
      <w:r w:rsidR="00C668B6" w:rsidRPr="00F03970">
        <w:t xml:space="preserve"> </w:t>
      </w:r>
      <w:r w:rsidR="005F2142">
        <w:t>(</w:t>
      </w:r>
      <w:r w:rsidR="00C668B6" w:rsidRPr="00F03970">
        <w:t xml:space="preserve">Table </w:t>
      </w:r>
      <w:r w:rsidR="00313446" w:rsidRPr="00F03970">
        <w:t>5</w:t>
      </w:r>
      <w:r w:rsidR="005F2142">
        <w:t>)</w:t>
      </w:r>
      <w:r w:rsidR="00006A82" w:rsidRPr="00F03970">
        <w:t xml:space="preserve">. </w:t>
      </w:r>
      <w:r w:rsidR="00A70C49" w:rsidRPr="00F03970">
        <w:t xml:space="preserve">Adequate internal consistency and </w:t>
      </w:r>
      <w:r w:rsidR="00A70C49" w:rsidRPr="00F03970">
        <w:lastRenderedPageBreak/>
        <w:t xml:space="preserve">convergent validity was demonstrated for three of the five scales. For the other two scales, eating difficulties and physical decline, the values fell slightly below the desired levels. </w:t>
      </w:r>
    </w:p>
    <w:p w14:paraId="0CE6D28C" w14:textId="77777777" w:rsidR="00206AF7" w:rsidRPr="00F03970" w:rsidRDefault="00206AF7" w:rsidP="00206AF7">
      <w:pPr>
        <w:spacing w:line="360" w:lineRule="auto"/>
      </w:pPr>
    </w:p>
    <w:p w14:paraId="0E280B72" w14:textId="77777777" w:rsidR="00313446" w:rsidRPr="00F03970" w:rsidRDefault="00313446" w:rsidP="00313446">
      <w:pPr>
        <w:spacing w:line="360" w:lineRule="auto"/>
        <w:rPr>
          <w:rFonts w:cs="Arial"/>
          <w:i/>
          <w:iCs/>
        </w:rPr>
      </w:pPr>
      <w:r w:rsidRPr="00F03970">
        <w:rPr>
          <w:rFonts w:cs="Arial"/>
          <w:i/>
          <w:iCs/>
        </w:rPr>
        <w:t>Insert Table 5 about here</w:t>
      </w:r>
    </w:p>
    <w:p w14:paraId="314BCBF0" w14:textId="77777777" w:rsidR="00313446" w:rsidRPr="00F03970" w:rsidRDefault="00313446" w:rsidP="00313446">
      <w:pPr>
        <w:spacing w:line="360" w:lineRule="auto"/>
        <w:rPr>
          <w:b/>
          <w:bCs/>
        </w:rPr>
      </w:pPr>
    </w:p>
    <w:p w14:paraId="43DB8084" w14:textId="77777777" w:rsidR="00835222" w:rsidRDefault="00835222" w:rsidP="00177989">
      <w:pPr>
        <w:spacing w:line="360" w:lineRule="auto"/>
        <w:rPr>
          <w:b/>
          <w:bCs/>
        </w:rPr>
      </w:pPr>
    </w:p>
    <w:p w14:paraId="56DE28FC" w14:textId="77777777" w:rsidR="00907C60" w:rsidRPr="00F03970" w:rsidRDefault="00B42D0A" w:rsidP="00177989">
      <w:pPr>
        <w:spacing w:line="360" w:lineRule="auto"/>
        <w:rPr>
          <w:b/>
          <w:bCs/>
        </w:rPr>
      </w:pPr>
      <w:r w:rsidRPr="00F03970">
        <w:rPr>
          <w:b/>
          <w:bCs/>
        </w:rPr>
        <w:t>Discussion</w:t>
      </w:r>
    </w:p>
    <w:p w14:paraId="23D72E01" w14:textId="77777777" w:rsidR="00E310E4" w:rsidRPr="00F03970" w:rsidRDefault="00BB2D08" w:rsidP="00BF4BE5">
      <w:pPr>
        <w:spacing w:line="360" w:lineRule="auto"/>
      </w:pPr>
      <w:r>
        <w:t>Cachexia is a common condition</w:t>
      </w:r>
      <w:r w:rsidR="00BF4BE5">
        <w:t xml:space="preserve"> in cancer patients with profound consequences. </w:t>
      </w:r>
      <w:r w:rsidR="00122179" w:rsidRPr="00F03970">
        <w:t xml:space="preserve">The EORTC </w:t>
      </w:r>
      <w:r w:rsidR="00033E91" w:rsidRPr="00F03970">
        <w:t>QLQ-CAX24</w:t>
      </w:r>
      <w:r w:rsidR="00122179" w:rsidRPr="00F03970">
        <w:t xml:space="preserve"> has been developed</w:t>
      </w:r>
      <w:r w:rsidR="00FB4D8B" w:rsidRPr="00F03970">
        <w:t xml:space="preserve"> to be used in conjunction with the EORTC QLQ-C30 to assess HRQOL in </w:t>
      </w:r>
      <w:r w:rsidR="00BF4BE5">
        <w:t>this patient group</w:t>
      </w:r>
      <w:r w:rsidR="00FB4D8B" w:rsidRPr="00F03970">
        <w:t xml:space="preserve">. The development process followed a predefined set of guidelines </w:t>
      </w:r>
      <w:r w:rsidR="00DF323F" w:rsidRPr="00F03970">
        <w:t>and decision rules for inclusion of relevant issues.</w:t>
      </w:r>
      <w:r w:rsidR="00AD64B6" w:rsidRPr="00F03970">
        <w:t xml:space="preserve"> </w:t>
      </w:r>
      <w:r w:rsidR="00356A63" w:rsidRPr="00F03970">
        <w:t xml:space="preserve">The module was developed with the help of cancer patients </w:t>
      </w:r>
      <w:r w:rsidR="00DF323F" w:rsidRPr="00F03970">
        <w:t xml:space="preserve">from </w:t>
      </w:r>
      <w:r w:rsidR="003C10A7" w:rsidRPr="00F03970">
        <w:t>nine</w:t>
      </w:r>
      <w:r w:rsidR="00DF323F" w:rsidRPr="00F03970">
        <w:t xml:space="preserve"> countries </w:t>
      </w:r>
      <w:r w:rsidR="00356A63" w:rsidRPr="00F03970">
        <w:t xml:space="preserve">at different stages of </w:t>
      </w:r>
      <w:r w:rsidR="009A2C15" w:rsidRPr="00F03970">
        <w:t>the cancer disease trajectory</w:t>
      </w:r>
      <w:r w:rsidR="00356A63" w:rsidRPr="00F03970">
        <w:t>, from relatively soon after diagnosis to those approaching the end of life, and with differing numbers of S-NIS.</w:t>
      </w:r>
      <w:r w:rsidR="00DF323F" w:rsidRPr="00F03970">
        <w:t xml:space="preserve"> </w:t>
      </w:r>
      <w:r w:rsidR="004D4B04" w:rsidRPr="00F03970">
        <w:t>Item selection was primarily based on the results and feedback from the patient participants.</w:t>
      </w:r>
      <w:r w:rsidR="004D4B04" w:rsidRPr="00F03970">
        <w:rPr>
          <w:b/>
          <w:bCs/>
        </w:rPr>
        <w:t xml:space="preserve"> </w:t>
      </w:r>
      <w:r w:rsidR="00DF323F" w:rsidRPr="00F03970">
        <w:t xml:space="preserve">This study has shown that the </w:t>
      </w:r>
      <w:r w:rsidR="00033E91" w:rsidRPr="00F03970">
        <w:t>QLQ-CAX24</w:t>
      </w:r>
      <w:r w:rsidR="00DF323F" w:rsidRPr="00F03970">
        <w:t xml:space="preserve"> is relevant, acceptable and applicable to patients </w:t>
      </w:r>
      <w:r w:rsidR="00510CE6" w:rsidRPr="00F03970">
        <w:t>with cancer cachexia</w:t>
      </w:r>
      <w:r w:rsidR="00DF323F" w:rsidRPr="00F03970">
        <w:t>.</w:t>
      </w:r>
    </w:p>
    <w:p w14:paraId="110CA9C4" w14:textId="40CB43CC" w:rsidR="002659C2" w:rsidRPr="006A1FAD" w:rsidRDefault="002E365F" w:rsidP="00042646">
      <w:pPr>
        <w:spacing w:line="360" w:lineRule="auto"/>
      </w:pPr>
      <w:r w:rsidRPr="00F03970">
        <w:t>The issues included</w:t>
      </w:r>
      <w:r w:rsidR="00BB21CE" w:rsidRPr="00F03970">
        <w:t xml:space="preserve"> in the </w:t>
      </w:r>
      <w:r w:rsidR="00033E91" w:rsidRPr="00F03970">
        <w:t>QLQ-CAX24</w:t>
      </w:r>
      <w:r w:rsidRPr="00F03970">
        <w:t xml:space="preserve"> are consistent with the</w:t>
      </w:r>
      <w:r w:rsidR="00AD64B6" w:rsidRPr="00F03970">
        <w:t xml:space="preserve"> conceptual model we developed </w:t>
      </w:r>
      <w:r w:rsidR="00AD64B6" w:rsidRPr="00F03970">
        <w:fldChar w:fldCharType="begin"/>
      </w:r>
      <w:r w:rsidR="00042646">
        <w:instrText xml:space="preserve"> ADDIN EN.CITE &lt;EndNote&gt;&lt;Cite&gt;&lt;Author&gt;Wheelwright&lt;/Author&gt;&lt;Year&gt;2014&lt;/Year&gt;&lt;RecNum&gt;1011&lt;/RecNum&gt;&lt;DisplayText&gt;(20)&lt;/DisplayText&gt;&lt;record&gt;&lt;rec-number&gt;1011&lt;/rec-number&gt;&lt;foreign-keys&gt;&lt;key app="EN" db-id="pwt09zzd3fvx2wewv9pxafpaedvpev9000sp" timestamp="1403507080"&gt;1011&lt;/key&gt;&lt;key app="ENWeb" db-id=""&gt;0&lt;/key&gt;&lt;/foreign-keys&gt;&lt;ref-type name="Journal Article"&gt;17&lt;/ref-type&gt;&lt;contributors&gt;&lt;authors&gt;&lt;author&gt;Wheelwright, S. J.&lt;/author&gt;&lt;author&gt;Darlington, A. S.&lt;/author&gt;&lt;author&gt;Hopkinson, J. B.&lt;/author&gt;&lt;author&gt;Fitzsimmons, D.&lt;/author&gt;&lt;author&gt;White, A.&lt;/author&gt;&lt;author&gt;Johnson, C. D.&lt;/author&gt;&lt;/authors&gt;&lt;/contributors&gt;&lt;auth-address&gt;Department of Cancer Sciences, University of Southampton, Southampton, UK.&amp;#xD;Department of Health Sciences, University of Southampton, Southampton, UK.&amp;#xD;Cardiff School of Healthcare Sciences, Cardiff University, Cardiff, UK.&amp;#xD;Swansea Centre for Health Economics, Swansea University, Swansea, UK.&lt;/auth-address&gt;&lt;titles&gt;&lt;title&gt;A systematic review to establish health-related quality-of-life domains for intervention targets in cancer cachexia&lt;/title&gt;&lt;secondary-title&gt;BMJ Support Palliat Care&lt;/secondary-title&gt;&lt;/titles&gt;&lt;periodical&gt;&lt;full-title&gt;BMJ Support Palliat Care&lt;/full-title&gt;&lt;/periodical&gt;&lt;keywords&gt;&lt;keyword&gt;Cancer&lt;/keyword&gt;&lt;keyword&gt;Quality of life&lt;/keyword&gt;&lt;/keywords&gt;&lt;dates&gt;&lt;year&gt;2014&lt;/year&gt;&lt;pub-dates&gt;&lt;date&gt;Jun 18&lt;/date&gt;&lt;/pub-dates&gt;&lt;/dates&gt;&lt;isbn&gt;2045-4368 (Electronic)&amp;#xD;2045-435X (Linking)&lt;/isbn&gt;&lt;accession-num&gt;24943495&lt;/accession-num&gt;&lt;urls&gt;&lt;related-urls&gt;&lt;url&gt;http://www.ncbi.nlm.nih.gov/pubmed/24943495&lt;/url&gt;&lt;/related-urls&gt;&lt;/urls&gt;&lt;electronic-resource-num&gt;10.1136/bmjspcare-2014-000680&lt;/electronic-resource-num&gt;&lt;/record&gt;&lt;/Cite&gt;&lt;/EndNote&gt;</w:instrText>
      </w:r>
      <w:r w:rsidR="00AD64B6" w:rsidRPr="00F03970">
        <w:fldChar w:fldCharType="separate"/>
      </w:r>
      <w:r w:rsidR="00042646">
        <w:rPr>
          <w:noProof/>
        </w:rPr>
        <w:t>(20)</w:t>
      </w:r>
      <w:r w:rsidR="00AD64B6" w:rsidRPr="00F03970">
        <w:fldChar w:fldCharType="end"/>
      </w:r>
      <w:r w:rsidRPr="00F03970">
        <w:t xml:space="preserve"> from our review of the literature</w:t>
      </w:r>
      <w:r w:rsidR="00645526">
        <w:t xml:space="preserve">. </w:t>
      </w:r>
      <w:r w:rsidR="00A72EBC" w:rsidRPr="00F03970">
        <w:t>The provisional module contains five scales and four single items.</w:t>
      </w:r>
      <w:r w:rsidR="009206D3" w:rsidRPr="00F03970">
        <w:t xml:space="preserve"> F</w:t>
      </w:r>
      <w:r w:rsidR="00BB21CE" w:rsidRPr="00F03970">
        <w:t>urther assessment of scale structure</w:t>
      </w:r>
      <w:r w:rsidR="00473E44" w:rsidRPr="00F03970">
        <w:t>, using multi-trait scaling and factor analyses,</w:t>
      </w:r>
      <w:r w:rsidR="00A45C6D">
        <w:t xml:space="preserve"> along with possible modification,</w:t>
      </w:r>
      <w:r w:rsidR="00BB21CE" w:rsidRPr="00F03970">
        <w:t xml:space="preserve"> will occur in Phase 4</w:t>
      </w:r>
      <w:r w:rsidR="00DB56B6" w:rsidRPr="00F03970">
        <w:t xml:space="preserve"> (</w:t>
      </w:r>
      <w:r w:rsidR="00DB56B6" w:rsidRPr="00F03970">
        <w:rPr>
          <w:rFonts w:cs="Arial"/>
        </w:rPr>
        <w:t>international validation study</w:t>
      </w:r>
      <w:r w:rsidR="00473E44" w:rsidRPr="00F03970">
        <w:rPr>
          <w:rFonts w:cs="Arial"/>
        </w:rPr>
        <w:t>)</w:t>
      </w:r>
      <w:r w:rsidR="00BB21CE" w:rsidRPr="00F03970">
        <w:t>.</w:t>
      </w:r>
      <w:r w:rsidR="009206D3" w:rsidRPr="00F03970">
        <w:t xml:space="preserve"> </w:t>
      </w:r>
      <w:r w:rsidR="002659C2" w:rsidRPr="00F03970">
        <w:rPr>
          <w:rFonts w:cs="Arial"/>
        </w:rPr>
        <w:t>The Phase 4 study will also be used to explore differences in the HRQOL of patients</w:t>
      </w:r>
      <w:r w:rsidR="006A1FAD">
        <w:rPr>
          <w:rFonts w:cs="Arial"/>
        </w:rPr>
        <w:t xml:space="preserve"> with many and few S-NIS and it may be that </w:t>
      </w:r>
      <w:r w:rsidR="002659C2" w:rsidRPr="00F03970">
        <w:rPr>
          <w:rFonts w:cs="Arial"/>
        </w:rPr>
        <w:t xml:space="preserve">the module </w:t>
      </w:r>
      <w:r w:rsidR="006A1FAD">
        <w:rPr>
          <w:rFonts w:cs="Arial"/>
        </w:rPr>
        <w:t>is</w:t>
      </w:r>
      <w:r w:rsidR="002659C2" w:rsidRPr="00F03970">
        <w:rPr>
          <w:rFonts w:cs="Arial"/>
        </w:rPr>
        <w:t xml:space="preserve"> shortened if some items are not applicable across all patients.</w:t>
      </w:r>
      <w:r w:rsidR="006A1FAD">
        <w:rPr>
          <w:rFonts w:cs="Arial"/>
        </w:rPr>
        <w:t xml:space="preserve"> </w:t>
      </w:r>
      <w:r w:rsidR="006A1FAD" w:rsidRPr="00F03970">
        <w:t>Information about the progress of Phase 4, and copies of the QLQ-CAX24 can be obtained from the EORTC Quality of Life Group website, http://groups.eortc.be/qol.</w:t>
      </w:r>
    </w:p>
    <w:p w14:paraId="2DD99008" w14:textId="55A69D70" w:rsidR="00AC3909" w:rsidRDefault="00DD788F" w:rsidP="00042646">
      <w:pPr>
        <w:spacing w:line="360" w:lineRule="auto"/>
      </w:pPr>
      <w:r>
        <w:t xml:space="preserve">Although there may be some modification to the QLQ-CAX24 </w:t>
      </w:r>
      <w:r w:rsidR="002B1BD9">
        <w:t>after Phase 4,</w:t>
      </w:r>
      <w:r>
        <w:t xml:space="preserve">through a reduction in length and adjustment to the scale structure, it is </w:t>
      </w:r>
      <w:r w:rsidR="002B1BD9">
        <w:t>now available for use in clinical trials</w:t>
      </w:r>
      <w:r>
        <w:t xml:space="preserve">. </w:t>
      </w:r>
      <w:r w:rsidR="00AC3909">
        <w:t>Whether clinicians and researchers should choose to use the QLQ-CAX24 or the FAACT</w:t>
      </w:r>
      <w:r w:rsidR="006B64BC">
        <w:t xml:space="preserve">, the only other instrument </w:t>
      </w:r>
      <w:r w:rsidR="00AC3909">
        <w:t>for the assessment of HRQOL in patients with cancer cachexia</w:t>
      </w:r>
      <w:r w:rsidR="006B64BC">
        <w:t>,</w:t>
      </w:r>
      <w:r w:rsidR="00AC3909">
        <w:t xml:space="preserve"> </w:t>
      </w:r>
      <w:r w:rsidR="006B64BC">
        <w:t>will partly be</w:t>
      </w:r>
      <w:r w:rsidR="00AC3909">
        <w:t xml:space="preserve"> determined by which </w:t>
      </w:r>
      <w:r w:rsidR="00076307">
        <w:t xml:space="preserve">of the core questionnaires from the EORTC and FACIT </w:t>
      </w:r>
      <w:r w:rsidR="00AC3909">
        <w:t>measurement system</w:t>
      </w:r>
      <w:r w:rsidR="00076307">
        <w:t xml:space="preserve">s </w:t>
      </w:r>
      <w:r w:rsidR="00AC3909">
        <w:t xml:space="preserve">is most applicable to their requirements </w:t>
      </w:r>
      <w:r w:rsidR="00AC3909">
        <w:fldChar w:fldCharType="begin">
          <w:fldData xml:space="preserve">PEVuZE5vdGU+PENpdGU+PEF1dGhvcj5MdWNrZXR0PC9BdXRob3I+PFllYXI+MjAxMTwvWWVhcj48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</w:fldData>
        </w:fldChar>
      </w:r>
      <w:r w:rsidR="00042646">
        <w:instrText xml:space="preserve"> ADDIN EN.CITE </w:instrText>
      </w:r>
      <w:r w:rsidR="00042646">
        <w:fldChar w:fldCharType="begin">
          <w:fldData xml:space="preserve">PEVuZE5vdGU+PENpdGU+PEF1dGhvcj5MdWNrZXR0PC9BdXRob3I+PFllYXI+MjAxMTwvWWVhcj48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</w:fldData>
        </w:fldChar>
      </w:r>
      <w:r w:rsidR="00042646">
        <w:instrText xml:space="preserve"> ADDIN EN.CITE.DATA </w:instrText>
      </w:r>
      <w:r w:rsidR="00042646">
        <w:fldChar w:fldCharType="end"/>
      </w:r>
      <w:r w:rsidR="00AC3909">
        <w:fldChar w:fldCharType="separate"/>
      </w:r>
      <w:r w:rsidR="00042646">
        <w:rPr>
          <w:noProof/>
        </w:rPr>
        <w:t>(16, 27)</w:t>
      </w:r>
      <w:r w:rsidR="00AC3909">
        <w:fldChar w:fldCharType="end"/>
      </w:r>
      <w:r w:rsidR="006B64BC">
        <w:t>.</w:t>
      </w:r>
      <w:r w:rsidR="00076307">
        <w:t xml:space="preserve"> An additional consideration is that the FAACT is </w:t>
      </w:r>
      <w:r w:rsidR="0059330A">
        <w:t xml:space="preserve">a single </w:t>
      </w:r>
      <w:r w:rsidR="00076307">
        <w:t xml:space="preserve">scale whereas the QLQ-CAX24 </w:t>
      </w:r>
      <w:r w:rsidR="00C25044">
        <w:t>comprises scales</w:t>
      </w:r>
      <w:r w:rsidR="00BF4BE5">
        <w:t xml:space="preserve"> allowing more precise hypothesis testing.</w:t>
      </w:r>
    </w:p>
    <w:p w14:paraId="0E7755DB" w14:textId="21E501E8" w:rsidR="00283D6A" w:rsidRPr="00F03970" w:rsidRDefault="009D1C48" w:rsidP="00042646">
      <w:pPr>
        <w:spacing w:line="360" w:lineRule="auto"/>
      </w:pPr>
      <w:r w:rsidRPr="00F03970">
        <w:lastRenderedPageBreak/>
        <w:t xml:space="preserve">Although the </w:t>
      </w:r>
      <w:r w:rsidR="00033E91" w:rsidRPr="00F03970">
        <w:t>QLQ-CAX24</w:t>
      </w:r>
      <w:r w:rsidRPr="00F03970">
        <w:t xml:space="preserve"> has been developed with and for patients with cancer cachexia, </w:t>
      </w:r>
      <w:r w:rsidR="00BD4925" w:rsidRPr="00F03970">
        <w:t xml:space="preserve">cachexia is a condition found in a number of other diseases, both chronic and acute </w:t>
      </w:r>
      <w:r w:rsidR="00BD4925" w:rsidRPr="00F03970">
        <w:fldChar w:fldCharType="begin"/>
      </w:r>
      <w:r w:rsidR="00042646">
        <w:instrText xml:space="preserve"> ADDIN EN.CITE &lt;EndNote&gt;&lt;Cite&gt;&lt;Author&gt;Farkas&lt;/Author&gt;&lt;Year&gt;2013&lt;/Year&gt;&lt;RecNum&gt;1149&lt;/RecNum&gt;&lt;DisplayText&gt;(28)&lt;/DisplayText&gt;&lt;record&gt;&lt;rec-number&gt;1149&lt;/rec-number&gt;&lt;foreign-keys&gt;&lt;key app="EN" db-id="pwt09zzd3fvx2wewv9pxafpaedvpev9000sp" timestamp="1422023070"&gt;1149&lt;/key&gt;&lt;/foreign-keys&gt;&lt;ref-type name="Journal Article"&gt;17&lt;/ref-type&gt;&lt;contributors&gt;&lt;authors&gt;&lt;author&gt;Farkas, Jerneja&lt;/author&gt;&lt;author&gt;von Haehling, Stephan&lt;/author&gt;&lt;author&gt;Kalantar-Zadeh, Kamyar&lt;/author&gt;&lt;author&gt;Morley, JohnE&lt;/author&gt;&lt;author&gt;Anker, StefanD&lt;/author&gt;&lt;author&gt;Lainscak, Mitja&lt;/author&gt;&lt;/authors&gt;&lt;/contributors&gt;&lt;titles&gt;&lt;title&gt;Cachexia as a major public health problem: frequent, costly, and deadly&lt;/title&gt;&lt;secondary-title&gt;Journal of Cachexia, Sarcopenia and Muscle&lt;/secondary-title&gt;&lt;alt-title&gt;J Cachexia Sarcopenia Muscle&lt;/alt-title&gt;&lt;/titles&gt;&lt;periodical&gt;&lt;full-title&gt;Journal of cachexia, sarcopenia and muscle&lt;/full-title&gt;&lt;abbr-1&gt;J Cachex Sarcopenia Muscle&lt;/abbr-1&gt;&lt;/periodical&gt;&lt;alt-periodical&gt;&lt;full-title&gt;J Cachexia Sarcopenia Muscle&lt;/full-title&gt;&lt;/alt-periodical&gt;&lt;pages&gt;173-178&lt;/pages&gt;&lt;volume&gt;4&lt;/volume&gt;&lt;number&gt;3&lt;/number&gt;&lt;keywords&gt;&lt;keyword&gt;Cachexia&lt;/keyword&gt;&lt;keyword&gt;Chronic disease&lt;/keyword&gt;&lt;keyword&gt;Prevention&lt;/keyword&gt;&lt;keyword&gt;Public health&lt;/keyword&gt;&lt;/keywords&gt;&lt;dates&gt;&lt;year&gt;2013&lt;/year&gt;&lt;pub-dates&gt;&lt;date&gt;2013/09/01&lt;/date&gt;&lt;/pub-dates&gt;&lt;/dates&gt;&lt;publisher&gt;Springer Berlin Heidelberg&lt;/publisher&gt;&lt;isbn&gt;2190-5991&lt;/isbn&gt;&lt;urls&gt;&lt;related-urls&gt;&lt;url&gt;http://dx.doi.org/10.1007/s13539-013-0105-y&lt;/url&gt;&lt;/related-urls&gt;&lt;/urls&gt;&lt;electronic-resource-num&gt;10.1007/s13539-013-0105-y&lt;/electronic-resource-num&gt;&lt;language&gt;English&lt;/language&gt;&lt;/record&gt;&lt;/Cite&gt;&lt;/EndNote&gt;</w:instrText>
      </w:r>
      <w:r w:rsidR="00BD4925" w:rsidRPr="00F03970">
        <w:fldChar w:fldCharType="separate"/>
      </w:r>
      <w:r w:rsidR="00042646">
        <w:rPr>
          <w:noProof/>
        </w:rPr>
        <w:t>(28)</w:t>
      </w:r>
      <w:r w:rsidR="00BD4925" w:rsidRPr="00F03970">
        <w:fldChar w:fldCharType="end"/>
      </w:r>
      <w:r w:rsidR="00BD4925" w:rsidRPr="00F03970">
        <w:t xml:space="preserve">. The items included in the </w:t>
      </w:r>
      <w:r w:rsidR="00033E91" w:rsidRPr="00F03970">
        <w:t>QLQ-CAX24</w:t>
      </w:r>
      <w:r w:rsidR="00A67162" w:rsidRPr="00F03970">
        <w:t xml:space="preserve"> may be applicable</w:t>
      </w:r>
      <w:r w:rsidR="00BD4925" w:rsidRPr="00F03970">
        <w:t xml:space="preserve"> </w:t>
      </w:r>
      <w:r w:rsidR="00A67162" w:rsidRPr="00F03970">
        <w:t>to patients with cachexia regardless of the underlying disease. W</w:t>
      </w:r>
      <w:r w:rsidR="00BD4925" w:rsidRPr="00F03970">
        <w:t xml:space="preserve">ith a relatively small amount of further development and testing, the </w:t>
      </w:r>
      <w:r w:rsidR="00033E91" w:rsidRPr="00F03970">
        <w:t>QLQ-CAX24</w:t>
      </w:r>
      <w:r w:rsidR="00BD4925" w:rsidRPr="00F03970">
        <w:t xml:space="preserve"> may prove useful with patients who have cachexia as a result of a disease other than cancer. </w:t>
      </w:r>
    </w:p>
    <w:p w14:paraId="132568F6" w14:textId="77777777" w:rsidR="008C60D1" w:rsidRPr="00F03970" w:rsidRDefault="008C60D1" w:rsidP="00177989">
      <w:pPr>
        <w:spacing w:line="360" w:lineRule="auto"/>
        <w:rPr>
          <w:rFonts w:cs="Arial"/>
          <w:b/>
          <w:bCs/>
        </w:rPr>
      </w:pPr>
      <w:r w:rsidRPr="00F03970">
        <w:rPr>
          <w:rFonts w:cs="Arial"/>
          <w:b/>
          <w:bCs/>
        </w:rPr>
        <w:t>Limitations</w:t>
      </w:r>
    </w:p>
    <w:p w14:paraId="1D3853E6" w14:textId="3E37D151" w:rsidR="00D96CA1" w:rsidRPr="00F03970" w:rsidRDefault="007A5313" w:rsidP="00042646">
      <w:pPr>
        <w:spacing w:line="360" w:lineRule="auto"/>
        <w:rPr>
          <w:rFonts w:cs="Arial"/>
        </w:rPr>
      </w:pPr>
      <w:r w:rsidRPr="00F03970">
        <w:rPr>
          <w:rFonts w:cs="Arial"/>
        </w:rPr>
        <w:t>The limitations of the study include possible participatio</w:t>
      </w:r>
      <w:r w:rsidR="00645526">
        <w:rPr>
          <w:rFonts w:cs="Arial"/>
        </w:rPr>
        <w:t>n bias</w:t>
      </w:r>
      <w:r w:rsidR="00511342" w:rsidRPr="00F03970">
        <w:rPr>
          <w:rFonts w:cs="Arial"/>
        </w:rPr>
        <w:t xml:space="preserve">. As a formal cachexia assessment instrument is not currently available </w:t>
      </w:r>
      <w:r w:rsidR="00511342" w:rsidRPr="00F03970">
        <w:rPr>
          <w:rFonts w:cs="Arial"/>
        </w:rPr>
        <w:fldChar w:fldCharType="begin"/>
      </w:r>
      <w:r w:rsidR="00042646">
        <w:rPr>
          <w:rFonts w:cs="Arial"/>
        </w:rPr>
        <w:instrText xml:space="preserve"> ADDIN EN.CITE &lt;EndNote&gt;&lt;Cite&gt;&lt;Author&gt;Blum&lt;/Author&gt;&lt;Year&gt;2011&lt;/Year&gt;&lt;RecNum&gt;268&lt;/RecNum&gt;&lt;DisplayText&gt;(29)&lt;/DisplayText&gt;&lt;record&gt;&lt;rec-number&gt;268&lt;/rec-number&gt;&lt;foreign-keys&gt;&lt;key app="EN" db-id="pwt09zzd3fvx2wewv9pxafpaedvpev9000sp" timestamp="1330525623"&gt;268&lt;/key&gt;&lt;/foreign-keys&gt;&lt;ref-type name="Journal Article"&gt;17&lt;/ref-type&gt;&lt;contributors&gt;&lt;authors&gt;&lt;author&gt;Blum, D.&lt;/author&gt;&lt;author&gt;Strasser, F.&lt;/author&gt;&lt;/authors&gt;&lt;/contributors&gt;&lt;auth-address&gt;European Palliative Reasearch Center, Department of Cancer Research and Molecular Medicine, NTNU, Faculty of Medicine, Trondheim, Norway.&lt;/auth-address&gt;&lt;titles&gt;&lt;title&gt;Cachexia assessment tools&lt;/title&gt;&lt;secondary-title&gt;Curr Opin Support Palliat Care&lt;/secondary-title&gt;&lt;alt-title&gt;Current opinion in supportive and palliative care&lt;/alt-title&gt;&lt;/titles&gt;&lt;periodical&gt;&lt;full-title&gt;Curr Opin Support Palliat Care&lt;/full-title&gt;&lt;/periodical&gt;&lt;alt-periodical&gt;&lt;full-title&gt;Current Opinion in Supportive and Palliative Care&lt;/full-title&gt;&lt;/alt-periodical&gt;&lt;pages&gt;350-5&lt;/pages&gt;&lt;volume&gt;5&lt;/volume&gt;&lt;number&gt;4&lt;/number&gt;&lt;edition&gt;2011/10/12&lt;/edition&gt;&lt;dates&gt;&lt;year&gt;2011&lt;/year&gt;&lt;pub-dates&gt;&lt;date&gt;Dec&lt;/date&gt;&lt;/pub-dates&gt;&lt;/dates&gt;&lt;isbn&gt;1751-4266 (Electronic)&amp;#xD;1751-4258 (Linking)&lt;/isbn&gt;&lt;accession-num&gt;21986911&lt;/accession-num&gt;&lt;work-type&gt;Research Support, Non-U.S. Gov&amp;apos;t&lt;/work-type&gt;&lt;urls&gt;&lt;related-urls&gt;&lt;url&gt;http://www.ncbi.nlm.nih.gov/pubmed/21986911&lt;/url&gt;&lt;/related-urls&gt;&lt;/urls&gt;&lt;electronic-resource-num&gt;10.1097/SPC.0b013e32834c4a05&lt;/electronic-resource-num&gt;&lt;language&gt;eng&lt;/language&gt;&lt;/record&gt;&lt;/Cite&gt;&lt;/EndNote&gt;</w:instrText>
      </w:r>
      <w:r w:rsidR="00511342" w:rsidRPr="00F03970">
        <w:rPr>
          <w:rFonts w:cs="Arial"/>
        </w:rPr>
        <w:fldChar w:fldCharType="separate"/>
      </w:r>
      <w:r w:rsidR="00042646">
        <w:rPr>
          <w:rFonts w:cs="Arial"/>
          <w:noProof/>
        </w:rPr>
        <w:t>(29)</w:t>
      </w:r>
      <w:r w:rsidR="00511342" w:rsidRPr="00F03970">
        <w:rPr>
          <w:rFonts w:cs="Arial"/>
        </w:rPr>
        <w:fldChar w:fldCharType="end"/>
      </w:r>
      <w:r w:rsidR="00511342" w:rsidRPr="00F03970">
        <w:rPr>
          <w:rFonts w:cs="Arial"/>
        </w:rPr>
        <w:t xml:space="preserve">, </w:t>
      </w:r>
      <w:r w:rsidR="001B408F" w:rsidRPr="00F03970">
        <w:rPr>
          <w:rFonts w:cs="Arial"/>
        </w:rPr>
        <w:t xml:space="preserve">patients were selected based on </w:t>
      </w:r>
      <w:r w:rsidR="00511342" w:rsidRPr="00F03970">
        <w:rPr>
          <w:rFonts w:cs="Arial"/>
        </w:rPr>
        <w:t xml:space="preserve">clinical judgement </w:t>
      </w:r>
      <w:r w:rsidR="00EA2B83" w:rsidRPr="00F03970">
        <w:rPr>
          <w:rFonts w:cs="Arial"/>
        </w:rPr>
        <w:t xml:space="preserve">and </w:t>
      </w:r>
      <w:r w:rsidR="001B408F" w:rsidRPr="00F03970">
        <w:rPr>
          <w:rFonts w:cs="Arial"/>
        </w:rPr>
        <w:t xml:space="preserve">because they met </w:t>
      </w:r>
      <w:r w:rsidR="00DC371D" w:rsidRPr="00F03970">
        <w:rPr>
          <w:rFonts w:cs="Arial"/>
        </w:rPr>
        <w:t xml:space="preserve">the </w:t>
      </w:r>
      <w:r w:rsidR="001B408F" w:rsidRPr="00F03970">
        <w:t xml:space="preserve">consensus definition of cancer cachexia </w:t>
      </w:r>
      <w:r w:rsidR="001B408F" w:rsidRPr="00F03970">
        <w:fldChar w:fldCharType="begin">
          <w:fldData xml:space="preserve">PEVuZE5vdGU+PENpdGU+PEF1dGhvcj5GZWFyb248L0F1dGhvcj48WWVhcj4yMDExPC9ZZWFyPjxS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=
</w:fldData>
        </w:fldChar>
      </w:r>
      <w:r w:rsidR="00042646">
        <w:instrText xml:space="preserve"> ADDIN EN.CITE </w:instrText>
      </w:r>
      <w:r w:rsidR="00042646">
        <w:fldChar w:fldCharType="begin">
          <w:fldData xml:space="preserve">PEVuZE5vdGU+PENpdGU+PEF1dGhvcj5GZWFyb248L0F1dGhvcj48WWVhcj4yMDExPC9ZZWFyPjxS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=
</w:fldData>
        </w:fldChar>
      </w:r>
      <w:r w:rsidR="00042646">
        <w:instrText xml:space="preserve"> ADDIN EN.CITE.DATA </w:instrText>
      </w:r>
      <w:r w:rsidR="00042646">
        <w:fldChar w:fldCharType="end"/>
      </w:r>
      <w:r w:rsidR="001B408F" w:rsidRPr="00F03970">
        <w:fldChar w:fldCharType="separate"/>
      </w:r>
      <w:r w:rsidR="00042646">
        <w:rPr>
          <w:noProof/>
        </w:rPr>
        <w:t>(1)</w:t>
      </w:r>
      <w:r w:rsidR="001B408F" w:rsidRPr="00F03970">
        <w:fldChar w:fldCharType="end"/>
      </w:r>
      <w:r w:rsidR="00511342" w:rsidRPr="00F03970">
        <w:rPr>
          <w:rFonts w:cs="Arial"/>
        </w:rPr>
        <w:t>.</w:t>
      </w:r>
      <w:r w:rsidR="008C60D1" w:rsidRPr="00F03970">
        <w:rPr>
          <w:rFonts w:cs="Arial"/>
        </w:rPr>
        <w:t xml:space="preserve"> </w:t>
      </w:r>
      <w:r w:rsidR="002B562E" w:rsidRPr="00F03970">
        <w:rPr>
          <w:rFonts w:cs="Arial"/>
        </w:rPr>
        <w:t>However, u</w:t>
      </w:r>
      <w:r w:rsidRPr="00F03970">
        <w:rPr>
          <w:rFonts w:cs="Arial"/>
        </w:rPr>
        <w:t>se of a recruitment matrix ensure</w:t>
      </w:r>
      <w:r w:rsidR="002A1B7F" w:rsidRPr="00F03970">
        <w:rPr>
          <w:rFonts w:cs="Arial"/>
        </w:rPr>
        <w:t>d</w:t>
      </w:r>
      <w:r w:rsidRPr="00F03970">
        <w:rPr>
          <w:rFonts w:cs="Arial"/>
        </w:rPr>
        <w:t xml:space="preserve"> that the views of patients at different stages of cachexia, some of whom were nearing the end of life</w:t>
      </w:r>
      <w:r w:rsidR="002A1B7F" w:rsidRPr="00F03970">
        <w:rPr>
          <w:rFonts w:cs="Arial"/>
        </w:rPr>
        <w:t>,</w:t>
      </w:r>
      <w:r w:rsidRPr="00F03970">
        <w:rPr>
          <w:rFonts w:cs="Arial"/>
        </w:rPr>
        <w:t xml:space="preserve"> were included.</w:t>
      </w:r>
      <w:r w:rsidR="008375BF">
        <w:rPr>
          <w:rFonts w:cs="Arial"/>
        </w:rPr>
        <w:t xml:space="preserve"> Patients with pre-cachexia were not included</w:t>
      </w:r>
      <w:r w:rsidR="00731FC8">
        <w:rPr>
          <w:rFonts w:cs="Arial"/>
        </w:rPr>
        <w:t xml:space="preserve"> because of the difficulty in identifying this group clinically </w:t>
      </w:r>
      <w:r w:rsidR="00731FC8">
        <w:rPr>
          <w:rFonts w:cs="Arial"/>
        </w:rPr>
        <w:fldChar w:fldCharType="begin"/>
      </w:r>
      <w:r w:rsidR="00042646">
        <w:rPr>
          <w:rFonts w:cs="Arial"/>
        </w:rPr>
        <w:instrText xml:space="preserve"> ADDIN EN.CITE &lt;EndNote&gt;&lt;Cite&gt;&lt;Author&gt;Blum&lt;/Author&gt;&lt;Year&gt;2014&lt;/Year&gt;&lt;RecNum&gt;859&lt;/RecNum&gt;&lt;DisplayText&gt;(30)&lt;/DisplayText&gt;&lt;record&gt;&lt;rec-number&gt;859&lt;/rec-number&gt;&lt;foreign-keys&gt;&lt;key app="EN" db-id="pwt09zzd3fvx2wewv9pxafpaedvpev9000sp" timestamp="1393235211"&gt;859&lt;/key&gt;&lt;/foreign-keys&gt;&lt;ref-type name="Journal Article"&gt;17&lt;/ref-type&gt;&lt;contributors&gt;&lt;authors&gt;&lt;author&gt;Blum, D.&lt;/author&gt;&lt;author&gt;Stene, G. B.&lt;/author&gt;&lt;author&gt;Solheim, T. S.&lt;/author&gt;&lt;author&gt;Fayers, P.&lt;/author&gt;&lt;author&gt;Hjermstad, M.J.&lt;/author&gt;&lt;author&gt;Baracos, V. E.&lt;/author&gt;&lt;author&gt;Fearon, K.&lt;/author&gt;&lt;author&gt;Strasser, F.&lt;/author&gt;&lt;author&gt;Kaasa, S.&lt;/author&gt;&lt;author&gt;on behalf of Euro-Impact&lt;/author&gt;&lt;/authors&gt;&lt;/contributors&gt;&lt;titles&gt;&lt;title&gt;Validation of the Consensus-Definition for Cancer Cachexia and evaluation of a classification model – A study based on data from an international multicentre project (EPCRC-CSA)&lt;/title&gt;&lt;secondary-title&gt;Annals of Oncology&lt;/secondary-title&gt;&lt;/titles&gt;&lt;periodical&gt;&lt;full-title&gt;Annals of Oncology&lt;/full-title&gt;&lt;/periodical&gt;&lt;dates&gt;&lt;year&gt;2014&lt;/year&gt;&lt;pub-dates&gt;&lt;date&gt;February 20, 2014&lt;/date&gt;&lt;/pub-dates&gt;&lt;/dates&gt;&lt;urls&gt;&lt;related-urls&gt;&lt;url&gt;http://annonc.oxfordjournals.org/content/early/2014/02/21/annonc.mdu086.abstract&lt;/url&gt;&lt;/related-urls&gt;&lt;/urls&gt;&lt;electronic-resource-num&gt;10.1093/annonc/mdu086&lt;/electronic-resource-num&gt;&lt;/record&gt;&lt;/Cite&gt;&lt;/EndNote&gt;</w:instrText>
      </w:r>
      <w:r w:rsidR="00731FC8">
        <w:rPr>
          <w:rFonts w:cs="Arial"/>
        </w:rPr>
        <w:fldChar w:fldCharType="separate"/>
      </w:r>
      <w:r w:rsidR="00042646">
        <w:rPr>
          <w:rFonts w:cs="Arial"/>
          <w:noProof/>
        </w:rPr>
        <w:t>(30)</w:t>
      </w:r>
      <w:r w:rsidR="00731FC8">
        <w:rPr>
          <w:rFonts w:cs="Arial"/>
        </w:rPr>
        <w:fldChar w:fldCharType="end"/>
      </w:r>
      <w:r w:rsidR="00731FC8">
        <w:rPr>
          <w:rFonts w:cs="Arial"/>
        </w:rPr>
        <w:t>.</w:t>
      </w:r>
    </w:p>
    <w:p w14:paraId="14F770AE" w14:textId="77777777" w:rsidR="00DC078B" w:rsidRPr="00F03970" w:rsidRDefault="00B95DDD" w:rsidP="00197557">
      <w:pPr>
        <w:spacing w:line="360" w:lineRule="auto"/>
      </w:pPr>
      <w:r>
        <w:rPr>
          <w:rFonts w:cs="Arial"/>
        </w:rPr>
        <w:t>O</w:t>
      </w:r>
      <w:r w:rsidR="00DC078B" w:rsidRPr="00F03970">
        <w:rPr>
          <w:rFonts w:cs="Arial"/>
        </w:rPr>
        <w:t xml:space="preserve">nly European centres have contributed to the development </w:t>
      </w:r>
      <w:r w:rsidR="00E94A79" w:rsidRPr="00F03970">
        <w:rPr>
          <w:rFonts w:cs="Arial"/>
        </w:rPr>
        <w:t xml:space="preserve">of the QLQ-CAX24 so far. </w:t>
      </w:r>
      <w:r w:rsidR="00E94A79" w:rsidRPr="00F03970">
        <w:t xml:space="preserve">Non-European centres, including North and South America, Japan and India, will be included in </w:t>
      </w:r>
      <w:r w:rsidR="001621BA" w:rsidRPr="00F03970">
        <w:t xml:space="preserve">the </w:t>
      </w:r>
      <w:r w:rsidR="00E94A79" w:rsidRPr="00F03970">
        <w:t>Phase 4 validation study.</w:t>
      </w:r>
    </w:p>
    <w:p w14:paraId="73AA79AE" w14:textId="77777777" w:rsidR="008C60D1" w:rsidRPr="00F03970" w:rsidRDefault="008C60D1" w:rsidP="00177989">
      <w:pPr>
        <w:spacing w:line="360" w:lineRule="auto"/>
        <w:rPr>
          <w:rFonts w:cs="Arial"/>
          <w:b/>
          <w:bCs/>
        </w:rPr>
      </w:pPr>
      <w:r w:rsidRPr="00F03970">
        <w:rPr>
          <w:rFonts w:cs="Arial"/>
          <w:b/>
          <w:bCs/>
        </w:rPr>
        <w:t>Conclusion</w:t>
      </w:r>
    </w:p>
    <w:p w14:paraId="6E0B0A6F" w14:textId="77777777" w:rsidR="00D063E0" w:rsidRPr="00F03970" w:rsidRDefault="0038211F" w:rsidP="00FF650F">
      <w:pPr>
        <w:spacing w:line="360" w:lineRule="auto"/>
        <w:rPr>
          <w:lang w:val="en-US"/>
        </w:rPr>
      </w:pPr>
      <w:r w:rsidRPr="00F03970">
        <w:rPr>
          <w:rFonts w:cs="Arial"/>
        </w:rPr>
        <w:t>In conclusion, t</w:t>
      </w:r>
      <w:r w:rsidR="00CF45AA" w:rsidRPr="00F03970">
        <w:rPr>
          <w:rFonts w:cs="Arial"/>
        </w:rPr>
        <w:t xml:space="preserve">he </w:t>
      </w:r>
      <w:r w:rsidR="00033E91" w:rsidRPr="00F03970">
        <w:rPr>
          <w:rFonts w:cs="Arial"/>
        </w:rPr>
        <w:t>QLQ-CAX24</w:t>
      </w:r>
      <w:r w:rsidR="006E1195" w:rsidRPr="00F03970">
        <w:rPr>
          <w:rFonts w:cs="Arial"/>
        </w:rPr>
        <w:t xml:space="preserve"> </w:t>
      </w:r>
      <w:r w:rsidRPr="00F03970">
        <w:rPr>
          <w:rFonts w:cs="Arial"/>
        </w:rPr>
        <w:t xml:space="preserve">is a new cachexia-specific HRQOL questionnaire which </w:t>
      </w:r>
      <w:r w:rsidR="006E1195" w:rsidRPr="00F03970">
        <w:rPr>
          <w:rFonts w:cs="Arial"/>
        </w:rPr>
        <w:t>has been developed</w:t>
      </w:r>
      <w:r w:rsidRPr="00F03970">
        <w:rPr>
          <w:rFonts w:cs="Arial"/>
        </w:rPr>
        <w:t xml:space="preserve"> for use </w:t>
      </w:r>
      <w:r w:rsidR="00283D6A" w:rsidRPr="00F03970">
        <w:rPr>
          <w:rFonts w:cs="Arial"/>
        </w:rPr>
        <w:t xml:space="preserve">with cancer patients </w:t>
      </w:r>
      <w:r w:rsidRPr="00F03970">
        <w:rPr>
          <w:rFonts w:cs="Arial"/>
        </w:rPr>
        <w:t xml:space="preserve">in research and clinical practice. The questionnaire has been </w:t>
      </w:r>
      <w:r w:rsidR="006E1195" w:rsidRPr="00F03970">
        <w:rPr>
          <w:rFonts w:cs="Arial"/>
        </w:rPr>
        <w:t xml:space="preserve">pilot tested and a provisional scale structure has been </w:t>
      </w:r>
      <w:r w:rsidR="00FF650F">
        <w:rPr>
          <w:rFonts w:cs="Arial"/>
        </w:rPr>
        <w:t>proposed</w:t>
      </w:r>
      <w:r w:rsidR="006E1195" w:rsidRPr="00F03970">
        <w:rPr>
          <w:rFonts w:cs="Arial"/>
        </w:rPr>
        <w:t xml:space="preserve">. </w:t>
      </w:r>
      <w:r w:rsidR="006E1195" w:rsidRPr="00F03970">
        <w:t>Full validation will be carried out in the final phase of development</w:t>
      </w:r>
      <w:r w:rsidR="00CF45AA" w:rsidRPr="00F03970">
        <w:rPr>
          <w:lang w:val="en-US"/>
        </w:rPr>
        <w:t xml:space="preserve">, when the provisional questionnaire is tested with a large number of patients in an international field study. </w:t>
      </w:r>
      <w:r w:rsidR="00A12588" w:rsidRPr="00F03970">
        <w:rPr>
          <w:lang w:val="en-US"/>
        </w:rPr>
        <w:t>This will allow the reliability and validity, the cross-cultural applicability and the psychometric properties of module to be assessed.</w:t>
      </w:r>
    </w:p>
    <w:p w14:paraId="389C38D7" w14:textId="77777777" w:rsidR="007A5313" w:rsidRPr="00F03970" w:rsidRDefault="007A5313" w:rsidP="00177989">
      <w:pPr>
        <w:spacing w:line="360" w:lineRule="auto"/>
      </w:pPr>
    </w:p>
    <w:p w14:paraId="5C3D54F7" w14:textId="77777777" w:rsidR="00595611" w:rsidRPr="00F03970" w:rsidRDefault="002F71B2" w:rsidP="00177989">
      <w:pPr>
        <w:spacing w:line="360" w:lineRule="auto"/>
        <w:rPr>
          <w:b/>
          <w:bCs/>
        </w:rPr>
      </w:pPr>
      <w:r w:rsidRPr="00F03970">
        <w:rPr>
          <w:b/>
          <w:bCs/>
        </w:rPr>
        <w:t>Acknowledgement</w:t>
      </w:r>
      <w:r w:rsidR="00FB49F0">
        <w:rPr>
          <w:b/>
          <w:bCs/>
        </w:rPr>
        <w:t>s</w:t>
      </w:r>
    </w:p>
    <w:p w14:paraId="37F15ECC" w14:textId="77777777" w:rsidR="00416A28" w:rsidRDefault="00416A28" w:rsidP="00A261C0">
      <w:pPr>
        <w:pStyle w:val="Caption"/>
        <w:ind w:left="0" w:firstLine="0"/>
        <w:rPr>
          <w:rFonts w:asciiTheme="minorHAnsi" w:hAnsiTheme="minorHAnsi"/>
          <w:szCs w:val="22"/>
        </w:rPr>
      </w:pPr>
      <w:bookmarkStart w:id="5" w:name="_Ref382916983"/>
      <w:bookmarkStart w:id="6" w:name="_Toc388948320"/>
      <w:r>
        <w:rPr>
          <w:rFonts w:asciiTheme="minorHAnsi" w:hAnsiTheme="minorHAnsi"/>
          <w:szCs w:val="22"/>
        </w:rPr>
        <w:t xml:space="preserve">The authors thank </w:t>
      </w:r>
      <w:r w:rsidR="00AD0D6D" w:rsidRPr="00AD0D6D">
        <w:rPr>
          <w:rFonts w:asciiTheme="minorHAnsi" w:hAnsiTheme="minorHAnsi"/>
          <w:szCs w:val="22"/>
        </w:rPr>
        <w:t>Franzisca</w:t>
      </w:r>
      <w:r w:rsidR="00AD0D6D">
        <w:rPr>
          <w:rFonts w:asciiTheme="minorHAnsi" w:hAnsiTheme="minorHAnsi"/>
          <w:szCs w:val="22"/>
        </w:rPr>
        <w:t xml:space="preserve"> </w:t>
      </w:r>
      <w:r w:rsidR="00AD0D6D" w:rsidRPr="00AD0D6D">
        <w:rPr>
          <w:rFonts w:asciiTheme="minorHAnsi" w:hAnsiTheme="minorHAnsi"/>
          <w:szCs w:val="22"/>
        </w:rPr>
        <w:t>Domeisen</w:t>
      </w:r>
      <w:r w:rsidR="00A261C0">
        <w:rPr>
          <w:rFonts w:asciiTheme="minorHAnsi" w:hAnsiTheme="minorHAnsi"/>
          <w:szCs w:val="22"/>
        </w:rPr>
        <w:t xml:space="preserve">, </w:t>
      </w:r>
      <w:r w:rsidR="00A261C0" w:rsidRPr="00B11729">
        <w:rPr>
          <w:rFonts w:asciiTheme="minorHAnsi" w:hAnsiTheme="minorHAnsi"/>
          <w:szCs w:val="22"/>
        </w:rPr>
        <w:t>Xara Xatzihalepli</w:t>
      </w:r>
      <w:r w:rsidR="00AD0D6D">
        <w:rPr>
          <w:rFonts w:asciiTheme="minorHAnsi" w:hAnsiTheme="minorHAnsi"/>
          <w:szCs w:val="22"/>
        </w:rPr>
        <w:t xml:space="preserve"> and</w:t>
      </w:r>
      <w:r w:rsidR="00A261C0">
        <w:rPr>
          <w:rFonts w:asciiTheme="minorHAnsi" w:hAnsiTheme="minorHAnsi"/>
          <w:szCs w:val="22"/>
        </w:rPr>
        <w:t xml:space="preserve"> A</w:t>
      </w:r>
      <w:r w:rsidR="00A261C0" w:rsidRPr="00A261C0">
        <w:rPr>
          <w:rFonts w:asciiTheme="minorHAnsi" w:hAnsiTheme="minorHAnsi"/>
          <w:szCs w:val="22"/>
        </w:rPr>
        <w:t>riane</w:t>
      </w:r>
      <w:r w:rsidR="00A261C0">
        <w:rPr>
          <w:rFonts w:asciiTheme="minorHAnsi" w:hAnsiTheme="minorHAnsi"/>
          <w:szCs w:val="22"/>
        </w:rPr>
        <w:t xml:space="preserve"> B</w:t>
      </w:r>
      <w:r w:rsidR="00A261C0" w:rsidRPr="00A261C0">
        <w:rPr>
          <w:rFonts w:asciiTheme="minorHAnsi" w:hAnsiTheme="minorHAnsi"/>
          <w:szCs w:val="22"/>
        </w:rPr>
        <w:t>eaudeau</w:t>
      </w:r>
      <w:r w:rsidR="00A261C0">
        <w:rPr>
          <w:rFonts w:asciiTheme="minorHAnsi" w:hAnsiTheme="minorHAnsi"/>
          <w:szCs w:val="22"/>
        </w:rPr>
        <w:t xml:space="preserve"> </w:t>
      </w:r>
      <w:r w:rsidR="00AD0D6D">
        <w:rPr>
          <w:rFonts w:asciiTheme="minorHAnsi" w:hAnsiTheme="minorHAnsi"/>
          <w:szCs w:val="22"/>
        </w:rPr>
        <w:t>for</w:t>
      </w:r>
      <w:r w:rsidR="00A261C0">
        <w:rPr>
          <w:rFonts w:asciiTheme="minorHAnsi" w:hAnsiTheme="minorHAnsi"/>
          <w:szCs w:val="22"/>
        </w:rPr>
        <w:t xml:space="preserve"> carrying out interviews and</w:t>
      </w:r>
      <w:r w:rsidR="00AD0D6D">
        <w:rPr>
          <w:rFonts w:asciiTheme="minorHAnsi" w:hAnsiTheme="minorHAnsi"/>
          <w:szCs w:val="22"/>
        </w:rPr>
        <w:t xml:space="preserve"> </w:t>
      </w:r>
      <w:r w:rsidR="00901959">
        <w:rPr>
          <w:rFonts w:asciiTheme="minorHAnsi" w:hAnsiTheme="minorHAnsi"/>
          <w:szCs w:val="22"/>
        </w:rPr>
        <w:t>the community specialist palliative care team at Countess Mountbatten House, Southampton</w:t>
      </w:r>
      <w:r w:rsidR="00A261C0">
        <w:rPr>
          <w:rFonts w:asciiTheme="minorHAnsi" w:hAnsiTheme="minorHAnsi"/>
          <w:szCs w:val="22"/>
        </w:rPr>
        <w:t xml:space="preserve"> for assistance with recruitment.</w:t>
      </w:r>
      <w:r w:rsidR="00901959">
        <w:rPr>
          <w:rFonts w:asciiTheme="minorHAnsi" w:hAnsiTheme="minorHAnsi"/>
          <w:szCs w:val="22"/>
        </w:rPr>
        <w:t xml:space="preserve"> </w:t>
      </w:r>
    </w:p>
    <w:p w14:paraId="2D23A48E" w14:textId="7024FF55" w:rsidR="008F7C1D" w:rsidRPr="00F03970" w:rsidRDefault="00FB49F0" w:rsidP="00884EDB">
      <w:pPr>
        <w:pStyle w:val="Caption"/>
        <w:ind w:left="0" w:firstLine="0"/>
        <w:rPr>
          <w:rFonts w:asciiTheme="minorHAnsi" w:hAnsiTheme="minorHAnsi"/>
          <w:b/>
          <w:bCs/>
          <w:szCs w:val="22"/>
        </w:rPr>
      </w:pPr>
      <w:r>
        <w:rPr>
          <w:rFonts w:asciiTheme="minorHAnsi" w:hAnsiTheme="minorHAnsi"/>
          <w:szCs w:val="22"/>
        </w:rPr>
        <w:t xml:space="preserve">Funding: This work was supported by the </w:t>
      </w:r>
      <w:r w:rsidRPr="00FB49F0">
        <w:rPr>
          <w:rFonts w:asciiTheme="minorHAnsi" w:hAnsiTheme="minorHAnsi"/>
          <w:szCs w:val="22"/>
        </w:rPr>
        <w:t>by the European Organisation for Research and Treatment of Cancer Quality of Life (EORTC QOL) Group</w:t>
      </w:r>
      <w:r>
        <w:rPr>
          <w:rFonts w:asciiTheme="minorHAnsi" w:hAnsiTheme="minorHAnsi"/>
          <w:szCs w:val="22"/>
        </w:rPr>
        <w:t xml:space="preserve"> [grant number </w:t>
      </w:r>
      <w:r w:rsidRPr="00FB49F0">
        <w:rPr>
          <w:rFonts w:asciiTheme="minorHAnsi" w:hAnsiTheme="minorHAnsi"/>
          <w:szCs w:val="22"/>
        </w:rPr>
        <w:t xml:space="preserve"> 002/2010</w:t>
      </w:r>
      <w:r>
        <w:rPr>
          <w:rFonts w:asciiTheme="minorHAnsi" w:hAnsiTheme="minorHAnsi"/>
          <w:szCs w:val="22"/>
        </w:rPr>
        <w:t xml:space="preserve">] </w:t>
      </w:r>
      <w:r w:rsidRPr="00FB49F0">
        <w:rPr>
          <w:rFonts w:asciiTheme="minorHAnsi" w:hAnsiTheme="minorHAnsi"/>
          <w:szCs w:val="22"/>
        </w:rPr>
        <w:t>who approved the manuscript before submission.</w:t>
      </w:r>
    </w:p>
    <w:p w14:paraId="4B6C9BF3" w14:textId="77777777" w:rsidR="008F7C1D" w:rsidRPr="00F03970" w:rsidRDefault="008F7C1D" w:rsidP="00177989">
      <w:pPr>
        <w:pStyle w:val="Caption"/>
        <w:rPr>
          <w:rFonts w:asciiTheme="minorHAnsi" w:hAnsiTheme="minorHAnsi"/>
          <w:b/>
          <w:bCs/>
          <w:szCs w:val="22"/>
        </w:rPr>
      </w:pPr>
      <w:r w:rsidRPr="00F03970">
        <w:rPr>
          <w:rFonts w:asciiTheme="minorHAnsi" w:hAnsiTheme="minorHAnsi"/>
          <w:b/>
          <w:bCs/>
          <w:szCs w:val="22"/>
        </w:rPr>
        <w:lastRenderedPageBreak/>
        <w:t>Table 1: Characteristics</w:t>
      </w:r>
      <w:bookmarkEnd w:id="5"/>
      <w:bookmarkEnd w:id="6"/>
      <w:r w:rsidRPr="00F03970">
        <w:rPr>
          <w:rFonts w:asciiTheme="minorHAnsi" w:hAnsiTheme="minorHAnsi"/>
          <w:b/>
          <w:bCs/>
          <w:szCs w:val="22"/>
        </w:rPr>
        <w:t xml:space="preserve"> of patients</w:t>
      </w:r>
      <w:r w:rsidR="005E2634" w:rsidRPr="00F03970">
        <w:rPr>
          <w:rFonts w:asciiTheme="minorHAnsi" w:hAnsiTheme="minorHAnsi"/>
          <w:b/>
          <w:bCs/>
          <w:szCs w:val="22"/>
        </w:rPr>
        <w:t xml:space="preserve"> participating</w:t>
      </w:r>
      <w:r w:rsidRPr="00F03970">
        <w:rPr>
          <w:rFonts w:asciiTheme="minorHAnsi" w:hAnsiTheme="minorHAnsi"/>
          <w:b/>
          <w:bCs/>
          <w:szCs w:val="22"/>
        </w:rPr>
        <w:t xml:space="preserve"> </w:t>
      </w:r>
      <w:r w:rsidR="005E2634" w:rsidRPr="00F03970">
        <w:rPr>
          <w:rFonts w:asciiTheme="minorHAnsi" w:hAnsiTheme="minorHAnsi"/>
          <w:b/>
          <w:bCs/>
          <w:szCs w:val="22"/>
        </w:rPr>
        <w:t>in Phase 1</w:t>
      </w:r>
    </w:p>
    <w:p w14:paraId="20A7943E" w14:textId="77777777" w:rsidR="00A41AAE" w:rsidRPr="00F03970" w:rsidRDefault="00A41AAE" w:rsidP="00724D22">
      <w:pPr>
        <w:spacing w:line="240" w:lineRule="auto"/>
        <w:rPr>
          <w:lang w:eastAsia="en-US"/>
        </w:rPr>
      </w:pPr>
    </w:p>
    <w:tbl>
      <w:tblPr>
        <w:tblStyle w:val="TableGrid"/>
        <w:tblW w:w="0" w:type="auto"/>
        <w:tblLook w:val="04A0" w:firstRow="1" w:lastRow="0" w:firstColumn="1" w:lastColumn="0" w:noHBand="0" w:noVBand="1"/>
      </w:tblPr>
      <w:tblGrid>
        <w:gridCol w:w="2993"/>
        <w:gridCol w:w="2998"/>
        <w:gridCol w:w="2996"/>
      </w:tblGrid>
      <w:tr w:rsidR="00F03970" w:rsidRPr="00F03970" w14:paraId="5B811ABA" w14:textId="77777777" w:rsidTr="00846954">
        <w:tc>
          <w:tcPr>
            <w:tcW w:w="2993" w:type="dxa"/>
          </w:tcPr>
          <w:p w14:paraId="57EED5A1" w14:textId="77777777" w:rsidR="00846954" w:rsidRPr="00F03970" w:rsidRDefault="00846954" w:rsidP="00724D22">
            <w:pPr>
              <w:rPr>
                <w:lang w:eastAsia="en-US"/>
              </w:rPr>
            </w:pPr>
          </w:p>
        </w:tc>
        <w:tc>
          <w:tcPr>
            <w:tcW w:w="2998" w:type="dxa"/>
          </w:tcPr>
          <w:p w14:paraId="008669CB" w14:textId="77777777" w:rsidR="00846954" w:rsidRPr="00F03970" w:rsidRDefault="00384FFD" w:rsidP="00724D22">
            <w:pPr>
              <w:rPr>
                <w:b/>
                <w:bCs/>
                <w:lang w:eastAsia="en-US"/>
              </w:rPr>
            </w:pPr>
            <w:r w:rsidRPr="00F03970">
              <w:rPr>
                <w:b/>
                <w:bCs/>
                <w:lang w:eastAsia="en-US"/>
              </w:rPr>
              <w:t>Phase 1a participants</w:t>
            </w:r>
          </w:p>
        </w:tc>
        <w:tc>
          <w:tcPr>
            <w:tcW w:w="2996" w:type="dxa"/>
          </w:tcPr>
          <w:p w14:paraId="3F953E3A" w14:textId="77777777" w:rsidR="00846954" w:rsidRPr="00F03970" w:rsidRDefault="00384FFD" w:rsidP="00724D22">
            <w:pPr>
              <w:rPr>
                <w:b/>
                <w:bCs/>
                <w:lang w:eastAsia="en-US"/>
              </w:rPr>
            </w:pPr>
            <w:r w:rsidRPr="00F03970">
              <w:rPr>
                <w:b/>
                <w:bCs/>
                <w:lang w:eastAsia="en-US"/>
              </w:rPr>
              <w:t>Phase 1b participants</w:t>
            </w:r>
          </w:p>
        </w:tc>
      </w:tr>
      <w:tr w:rsidR="00F03970" w:rsidRPr="00F03970" w14:paraId="039503F2" w14:textId="77777777" w:rsidTr="00724D22">
        <w:tc>
          <w:tcPr>
            <w:tcW w:w="2993" w:type="dxa"/>
          </w:tcPr>
          <w:p w14:paraId="02EB26D8" w14:textId="77777777" w:rsidR="00846954" w:rsidRPr="00F03970" w:rsidRDefault="00846954" w:rsidP="00724D22">
            <w:pPr>
              <w:rPr>
                <w:rFonts w:asciiTheme="minorHAnsi" w:hAnsiTheme="minorHAnsi" w:cs="Lucida Sans"/>
                <w:b/>
                <w:bCs/>
                <w:sz w:val="22"/>
                <w:szCs w:val="22"/>
              </w:rPr>
            </w:pPr>
            <w:r w:rsidRPr="00F03970">
              <w:rPr>
                <w:rFonts w:asciiTheme="minorHAnsi" w:hAnsiTheme="minorHAnsi" w:cs="Lucida Sans"/>
                <w:b/>
                <w:bCs/>
                <w:sz w:val="22"/>
                <w:szCs w:val="22"/>
              </w:rPr>
              <w:t>Age (years)</w:t>
            </w:r>
          </w:p>
          <w:p w14:paraId="123DD4B5" w14:textId="77777777" w:rsidR="00846954" w:rsidRPr="00F03970" w:rsidRDefault="00846954" w:rsidP="00724D22">
            <w:pPr>
              <w:jc w:val="right"/>
              <w:rPr>
                <w:rFonts w:asciiTheme="minorHAnsi" w:hAnsiTheme="minorHAnsi" w:cs="Lucida Sans"/>
                <w:sz w:val="22"/>
                <w:szCs w:val="22"/>
              </w:rPr>
            </w:pPr>
            <w:r w:rsidRPr="00F03970">
              <w:rPr>
                <w:rFonts w:asciiTheme="minorHAnsi" w:hAnsiTheme="minorHAnsi" w:cs="Lucida Sans"/>
                <w:sz w:val="22"/>
                <w:szCs w:val="22"/>
              </w:rPr>
              <w:t>Mean (SD)</w:t>
            </w:r>
            <w:r w:rsidRPr="00F03970">
              <w:rPr>
                <w:rFonts w:asciiTheme="minorHAnsi" w:hAnsiTheme="minorHAnsi" w:cs="Lucida Sans"/>
                <w:b/>
                <w:bCs/>
                <w:sz w:val="22"/>
                <w:szCs w:val="22"/>
              </w:rPr>
              <w:t xml:space="preserve">                                                   </w:t>
            </w:r>
            <w:r w:rsidRPr="00F03970">
              <w:rPr>
                <w:rFonts w:asciiTheme="minorHAnsi" w:hAnsiTheme="minorHAnsi" w:cs="Lucida Sans"/>
                <w:sz w:val="22"/>
                <w:szCs w:val="22"/>
              </w:rPr>
              <w:t>Range</w:t>
            </w:r>
          </w:p>
        </w:tc>
        <w:tc>
          <w:tcPr>
            <w:tcW w:w="2998" w:type="dxa"/>
            <w:vAlign w:val="bottom"/>
          </w:tcPr>
          <w:p w14:paraId="6915EBFC" w14:textId="77777777" w:rsidR="00846954" w:rsidRPr="00F03970" w:rsidRDefault="00846954" w:rsidP="00724D22">
            <w:pPr>
              <w:rPr>
                <w:lang w:eastAsia="en-US"/>
              </w:rPr>
            </w:pPr>
          </w:p>
          <w:p w14:paraId="090B174A" w14:textId="77777777" w:rsidR="008F5ADA" w:rsidRPr="00F03970" w:rsidRDefault="008F5ADA" w:rsidP="00724D22">
            <w:pPr>
              <w:rPr>
                <w:lang w:eastAsia="en-US"/>
              </w:rPr>
            </w:pPr>
            <w:r w:rsidRPr="00F03970">
              <w:rPr>
                <w:lang w:eastAsia="en-US"/>
              </w:rPr>
              <w:t>63.5 (11.2)</w:t>
            </w:r>
          </w:p>
          <w:p w14:paraId="09892536" w14:textId="77777777" w:rsidR="008F5ADA" w:rsidRPr="00F03970" w:rsidRDefault="008F5ADA" w:rsidP="00724D22">
            <w:pPr>
              <w:rPr>
                <w:lang w:eastAsia="en-US"/>
              </w:rPr>
            </w:pPr>
            <w:r w:rsidRPr="00F03970">
              <w:rPr>
                <w:lang w:eastAsia="en-US"/>
              </w:rPr>
              <w:t>43-87</w:t>
            </w:r>
          </w:p>
        </w:tc>
        <w:tc>
          <w:tcPr>
            <w:tcW w:w="2996" w:type="dxa"/>
            <w:vAlign w:val="bottom"/>
          </w:tcPr>
          <w:p w14:paraId="6D654C5A" w14:textId="77777777" w:rsidR="00846954" w:rsidRPr="00F03970" w:rsidRDefault="00846954" w:rsidP="00724D22">
            <w:pPr>
              <w:rPr>
                <w:lang w:eastAsia="en-US"/>
              </w:rPr>
            </w:pPr>
          </w:p>
          <w:p w14:paraId="622EFA53" w14:textId="77777777" w:rsidR="008F5ADA" w:rsidRPr="00F03970" w:rsidRDefault="008E725A" w:rsidP="00724D22">
            <w:pPr>
              <w:rPr>
                <w:lang w:eastAsia="en-US"/>
              </w:rPr>
            </w:pPr>
            <w:r w:rsidRPr="00F03970">
              <w:rPr>
                <w:lang w:eastAsia="en-US"/>
              </w:rPr>
              <w:t>60.7 (11.9)</w:t>
            </w:r>
          </w:p>
          <w:p w14:paraId="3F463611" w14:textId="77777777" w:rsidR="008E725A" w:rsidRPr="00F03970" w:rsidRDefault="008E725A" w:rsidP="00724D22">
            <w:pPr>
              <w:rPr>
                <w:lang w:eastAsia="en-US"/>
              </w:rPr>
            </w:pPr>
            <w:r w:rsidRPr="00F03970">
              <w:rPr>
                <w:lang w:eastAsia="en-US"/>
              </w:rPr>
              <w:t>31-82</w:t>
            </w:r>
          </w:p>
        </w:tc>
      </w:tr>
      <w:tr w:rsidR="00F03970" w:rsidRPr="00F03970" w14:paraId="5D795A98" w14:textId="77777777" w:rsidTr="00846954">
        <w:tc>
          <w:tcPr>
            <w:tcW w:w="2993" w:type="dxa"/>
          </w:tcPr>
          <w:p w14:paraId="06C4FF42" w14:textId="77777777" w:rsidR="00846954" w:rsidRPr="00F03970" w:rsidRDefault="00846954" w:rsidP="00724D22">
            <w:pPr>
              <w:rPr>
                <w:rFonts w:asciiTheme="minorHAnsi" w:hAnsiTheme="minorHAnsi" w:cs="Lucida Sans"/>
                <w:b/>
                <w:bCs/>
                <w:sz w:val="22"/>
                <w:szCs w:val="22"/>
              </w:rPr>
            </w:pPr>
            <w:r w:rsidRPr="00F03970">
              <w:rPr>
                <w:rFonts w:asciiTheme="minorHAnsi" w:hAnsiTheme="minorHAnsi" w:cs="Lucida Sans"/>
                <w:b/>
                <w:bCs/>
                <w:sz w:val="22"/>
                <w:szCs w:val="22"/>
              </w:rPr>
              <w:t>Number of males</w:t>
            </w:r>
          </w:p>
        </w:tc>
        <w:tc>
          <w:tcPr>
            <w:tcW w:w="2998" w:type="dxa"/>
          </w:tcPr>
          <w:p w14:paraId="4E813E20" w14:textId="77777777" w:rsidR="00846954" w:rsidRPr="00F03970" w:rsidRDefault="00EF4FBD" w:rsidP="00724D22">
            <w:pPr>
              <w:rPr>
                <w:lang w:eastAsia="en-US"/>
              </w:rPr>
            </w:pPr>
            <w:r w:rsidRPr="00F03970">
              <w:rPr>
                <w:lang w:eastAsia="en-US"/>
              </w:rPr>
              <w:t>12 (57.1)</w:t>
            </w:r>
          </w:p>
        </w:tc>
        <w:tc>
          <w:tcPr>
            <w:tcW w:w="2996" w:type="dxa"/>
          </w:tcPr>
          <w:p w14:paraId="4F391F7A" w14:textId="77777777" w:rsidR="00846954" w:rsidRPr="00F03970" w:rsidRDefault="008E725A" w:rsidP="00724D22">
            <w:pPr>
              <w:rPr>
                <w:lang w:eastAsia="en-US"/>
              </w:rPr>
            </w:pPr>
            <w:r w:rsidRPr="00F03970">
              <w:rPr>
                <w:lang w:eastAsia="en-US"/>
              </w:rPr>
              <w:t>9 (50.0)</w:t>
            </w:r>
          </w:p>
        </w:tc>
      </w:tr>
      <w:tr w:rsidR="00F03970" w:rsidRPr="00F03970" w14:paraId="2587B665" w14:textId="77777777" w:rsidTr="00846954">
        <w:tc>
          <w:tcPr>
            <w:tcW w:w="2993" w:type="dxa"/>
          </w:tcPr>
          <w:p w14:paraId="139559CE" w14:textId="77777777" w:rsidR="00D81E2F" w:rsidRPr="00F03970" w:rsidRDefault="00846954" w:rsidP="00724D22">
            <w:pPr>
              <w:spacing w:after="0"/>
              <w:rPr>
                <w:rFonts w:cs="Lucida Sans"/>
              </w:rPr>
            </w:pPr>
            <w:r w:rsidRPr="00F03970">
              <w:rPr>
                <w:rFonts w:cs="Lucida Sans"/>
                <w:b/>
                <w:bCs/>
              </w:rPr>
              <w:t>Country</w:t>
            </w:r>
            <w:r w:rsidRPr="00F03970">
              <w:rPr>
                <w:rFonts w:cs="Lucida Sans"/>
              </w:rPr>
              <w:t xml:space="preserve">                          </w:t>
            </w:r>
          </w:p>
          <w:p w14:paraId="63A2EC7B" w14:textId="77777777" w:rsidR="00846954" w:rsidRPr="00F03970" w:rsidRDefault="00846954" w:rsidP="00724D22">
            <w:pPr>
              <w:spacing w:after="0"/>
              <w:jc w:val="right"/>
              <w:rPr>
                <w:rFonts w:cs="Lucida Sans"/>
              </w:rPr>
            </w:pPr>
            <w:r w:rsidRPr="00F03970">
              <w:rPr>
                <w:rFonts w:cs="Lucida Sans"/>
              </w:rPr>
              <w:t>Italy</w:t>
            </w:r>
          </w:p>
        </w:tc>
        <w:tc>
          <w:tcPr>
            <w:tcW w:w="2998" w:type="dxa"/>
          </w:tcPr>
          <w:p w14:paraId="7C5710CF" w14:textId="77777777" w:rsidR="00D81E2F" w:rsidRPr="00F03970" w:rsidRDefault="00D81E2F" w:rsidP="00724D22">
            <w:pPr>
              <w:rPr>
                <w:lang w:eastAsia="en-US"/>
              </w:rPr>
            </w:pPr>
          </w:p>
          <w:p w14:paraId="332CC525" w14:textId="77777777" w:rsidR="00846954" w:rsidRPr="00F03970" w:rsidRDefault="00D81E2F" w:rsidP="00724D22">
            <w:pPr>
              <w:rPr>
                <w:lang w:eastAsia="en-US"/>
              </w:rPr>
            </w:pPr>
            <w:r w:rsidRPr="00F03970">
              <w:rPr>
                <w:lang w:eastAsia="en-US"/>
              </w:rPr>
              <w:t>6 (28.6)</w:t>
            </w:r>
          </w:p>
        </w:tc>
        <w:tc>
          <w:tcPr>
            <w:tcW w:w="2996" w:type="dxa"/>
          </w:tcPr>
          <w:p w14:paraId="5793DE4D" w14:textId="77777777" w:rsidR="00846954" w:rsidRPr="00F03970" w:rsidRDefault="00846954" w:rsidP="00724D22">
            <w:pPr>
              <w:rPr>
                <w:lang w:eastAsia="en-US"/>
              </w:rPr>
            </w:pPr>
          </w:p>
          <w:p w14:paraId="5EC42336" w14:textId="77777777" w:rsidR="00825802" w:rsidRPr="00F03970" w:rsidRDefault="00825802" w:rsidP="00724D22">
            <w:pPr>
              <w:rPr>
                <w:lang w:eastAsia="en-US"/>
              </w:rPr>
            </w:pPr>
            <w:r w:rsidRPr="00F03970">
              <w:rPr>
                <w:lang w:eastAsia="en-US"/>
              </w:rPr>
              <w:t>6</w:t>
            </w:r>
            <w:r w:rsidR="007C20ED" w:rsidRPr="00F03970">
              <w:rPr>
                <w:lang w:eastAsia="en-US"/>
              </w:rPr>
              <w:t xml:space="preserve"> (33.3)</w:t>
            </w:r>
          </w:p>
        </w:tc>
      </w:tr>
      <w:tr w:rsidR="00F03970" w:rsidRPr="00F03970" w14:paraId="6AD863D9" w14:textId="77777777" w:rsidTr="00846954">
        <w:tc>
          <w:tcPr>
            <w:tcW w:w="2993" w:type="dxa"/>
          </w:tcPr>
          <w:p w14:paraId="626D0A1F" w14:textId="77777777" w:rsidR="00846954" w:rsidRPr="00F03970" w:rsidRDefault="00846954" w:rsidP="00724D22">
            <w:pPr>
              <w:spacing w:after="0"/>
              <w:jc w:val="right"/>
              <w:rPr>
                <w:rFonts w:cs="Lucida Sans"/>
              </w:rPr>
            </w:pPr>
            <w:r w:rsidRPr="00F03970">
              <w:rPr>
                <w:rFonts w:cs="Lucida Sans"/>
              </w:rPr>
              <w:t>Norway</w:t>
            </w:r>
          </w:p>
        </w:tc>
        <w:tc>
          <w:tcPr>
            <w:tcW w:w="2998" w:type="dxa"/>
          </w:tcPr>
          <w:p w14:paraId="0C2A2167" w14:textId="77777777" w:rsidR="00846954" w:rsidRPr="00F03970" w:rsidRDefault="00D81E2F" w:rsidP="00724D22">
            <w:pPr>
              <w:rPr>
                <w:lang w:eastAsia="en-US"/>
              </w:rPr>
            </w:pPr>
            <w:r w:rsidRPr="00F03970">
              <w:rPr>
                <w:lang w:eastAsia="en-US"/>
              </w:rPr>
              <w:t>3 (14.3)</w:t>
            </w:r>
          </w:p>
        </w:tc>
        <w:tc>
          <w:tcPr>
            <w:tcW w:w="2996" w:type="dxa"/>
          </w:tcPr>
          <w:p w14:paraId="4750339A" w14:textId="77777777" w:rsidR="00846954" w:rsidRPr="00F03970" w:rsidRDefault="00825802" w:rsidP="00724D22">
            <w:pPr>
              <w:rPr>
                <w:lang w:eastAsia="en-US"/>
              </w:rPr>
            </w:pPr>
            <w:r w:rsidRPr="00F03970">
              <w:rPr>
                <w:lang w:eastAsia="en-US"/>
              </w:rPr>
              <w:t>6</w:t>
            </w:r>
            <w:r w:rsidR="007C20ED" w:rsidRPr="00F03970">
              <w:rPr>
                <w:lang w:eastAsia="en-US"/>
              </w:rPr>
              <w:t xml:space="preserve"> (33.3)</w:t>
            </w:r>
          </w:p>
        </w:tc>
      </w:tr>
      <w:tr w:rsidR="00F03970" w:rsidRPr="00F03970" w14:paraId="6DAA6466" w14:textId="77777777" w:rsidTr="00846954">
        <w:tc>
          <w:tcPr>
            <w:tcW w:w="2993" w:type="dxa"/>
          </w:tcPr>
          <w:p w14:paraId="0A7B71EC" w14:textId="77777777" w:rsidR="00846954" w:rsidRPr="00F03970" w:rsidRDefault="00846954" w:rsidP="00724D22">
            <w:pPr>
              <w:spacing w:after="0"/>
              <w:jc w:val="right"/>
              <w:rPr>
                <w:rFonts w:cs="Lucida Sans"/>
              </w:rPr>
            </w:pPr>
            <w:r w:rsidRPr="00F03970">
              <w:rPr>
                <w:rFonts w:cs="Lucida Sans"/>
              </w:rPr>
              <w:t>Switzerland</w:t>
            </w:r>
          </w:p>
        </w:tc>
        <w:tc>
          <w:tcPr>
            <w:tcW w:w="2998" w:type="dxa"/>
          </w:tcPr>
          <w:p w14:paraId="3CCE2867" w14:textId="77777777" w:rsidR="00846954" w:rsidRPr="00F03970" w:rsidRDefault="00D81E2F" w:rsidP="00724D22">
            <w:pPr>
              <w:rPr>
                <w:lang w:eastAsia="en-US"/>
              </w:rPr>
            </w:pPr>
            <w:r w:rsidRPr="00F03970">
              <w:rPr>
                <w:lang w:eastAsia="en-US"/>
              </w:rPr>
              <w:t>7 (33.3)</w:t>
            </w:r>
          </w:p>
        </w:tc>
        <w:tc>
          <w:tcPr>
            <w:tcW w:w="2996" w:type="dxa"/>
          </w:tcPr>
          <w:p w14:paraId="4BF0BDB3" w14:textId="77777777" w:rsidR="00846954" w:rsidRPr="00F03970" w:rsidRDefault="00825802" w:rsidP="00724D22">
            <w:pPr>
              <w:rPr>
                <w:lang w:eastAsia="en-US"/>
              </w:rPr>
            </w:pPr>
            <w:r w:rsidRPr="00F03970">
              <w:rPr>
                <w:lang w:eastAsia="en-US"/>
              </w:rPr>
              <w:t>-</w:t>
            </w:r>
          </w:p>
        </w:tc>
      </w:tr>
      <w:tr w:rsidR="00F03970" w:rsidRPr="00F03970" w14:paraId="3193F087" w14:textId="77777777" w:rsidTr="00846954">
        <w:tc>
          <w:tcPr>
            <w:tcW w:w="2993" w:type="dxa"/>
          </w:tcPr>
          <w:p w14:paraId="3CDA9E3B" w14:textId="77777777" w:rsidR="00846954" w:rsidRPr="00F03970" w:rsidRDefault="00846954" w:rsidP="00724D22">
            <w:pPr>
              <w:spacing w:after="0"/>
              <w:jc w:val="right"/>
              <w:rPr>
                <w:rFonts w:cs="Lucida Sans"/>
              </w:rPr>
            </w:pPr>
            <w:r w:rsidRPr="00F03970">
              <w:rPr>
                <w:rFonts w:cs="Lucida Sans"/>
              </w:rPr>
              <w:t>UK</w:t>
            </w:r>
          </w:p>
        </w:tc>
        <w:tc>
          <w:tcPr>
            <w:tcW w:w="2998" w:type="dxa"/>
          </w:tcPr>
          <w:p w14:paraId="29F51CF8" w14:textId="77777777" w:rsidR="00846954" w:rsidRPr="00F03970" w:rsidRDefault="00D81E2F" w:rsidP="00724D22">
            <w:pPr>
              <w:rPr>
                <w:lang w:eastAsia="en-US"/>
              </w:rPr>
            </w:pPr>
            <w:r w:rsidRPr="00F03970">
              <w:rPr>
                <w:lang w:eastAsia="en-US"/>
              </w:rPr>
              <w:t>5 (23.8)</w:t>
            </w:r>
          </w:p>
        </w:tc>
        <w:tc>
          <w:tcPr>
            <w:tcW w:w="2996" w:type="dxa"/>
          </w:tcPr>
          <w:p w14:paraId="3B652046" w14:textId="77777777" w:rsidR="00846954" w:rsidRPr="00F03970" w:rsidRDefault="00825802" w:rsidP="00724D22">
            <w:pPr>
              <w:rPr>
                <w:lang w:eastAsia="en-US"/>
              </w:rPr>
            </w:pPr>
            <w:r w:rsidRPr="00F03970">
              <w:rPr>
                <w:lang w:eastAsia="en-US"/>
              </w:rPr>
              <w:t>6</w:t>
            </w:r>
            <w:r w:rsidR="007C20ED" w:rsidRPr="00F03970">
              <w:rPr>
                <w:lang w:eastAsia="en-US"/>
              </w:rPr>
              <w:t xml:space="preserve"> (33.3)</w:t>
            </w:r>
          </w:p>
        </w:tc>
      </w:tr>
      <w:tr w:rsidR="00F03970" w:rsidRPr="00F03970" w14:paraId="605EF5FC" w14:textId="77777777" w:rsidTr="00724D22">
        <w:tc>
          <w:tcPr>
            <w:tcW w:w="2993" w:type="dxa"/>
          </w:tcPr>
          <w:p w14:paraId="137F2F61" w14:textId="77777777" w:rsidR="00D81E2F" w:rsidRPr="00F03970" w:rsidRDefault="00846954" w:rsidP="00724D22">
            <w:pPr>
              <w:spacing w:after="0"/>
              <w:rPr>
                <w:rFonts w:asciiTheme="minorHAnsi" w:hAnsiTheme="minorHAnsi" w:cs="Lucida Sans"/>
                <w:b/>
                <w:bCs/>
                <w:sz w:val="22"/>
                <w:szCs w:val="22"/>
              </w:rPr>
            </w:pPr>
            <w:r w:rsidRPr="00F03970">
              <w:rPr>
                <w:rFonts w:asciiTheme="minorHAnsi" w:hAnsiTheme="minorHAnsi" w:cs="Lucida Sans"/>
                <w:b/>
                <w:bCs/>
                <w:sz w:val="22"/>
                <w:szCs w:val="22"/>
              </w:rPr>
              <w:t xml:space="preserve">Primary tumour                    </w:t>
            </w:r>
          </w:p>
          <w:p w14:paraId="114968E5" w14:textId="77777777" w:rsidR="00846954" w:rsidRPr="00F03970" w:rsidRDefault="00846954" w:rsidP="00724D22">
            <w:pPr>
              <w:spacing w:after="0"/>
              <w:jc w:val="right"/>
              <w:rPr>
                <w:rFonts w:asciiTheme="minorHAnsi" w:hAnsiTheme="minorHAnsi" w:cs="Lucida Sans"/>
                <w:sz w:val="22"/>
                <w:szCs w:val="22"/>
              </w:rPr>
            </w:pPr>
            <w:r w:rsidRPr="00F03970">
              <w:rPr>
                <w:rFonts w:asciiTheme="minorHAnsi" w:hAnsiTheme="minorHAnsi" w:cs="Lucida Sans"/>
                <w:sz w:val="22"/>
                <w:szCs w:val="22"/>
              </w:rPr>
              <w:t>lung</w:t>
            </w:r>
          </w:p>
        </w:tc>
        <w:tc>
          <w:tcPr>
            <w:tcW w:w="2998" w:type="dxa"/>
            <w:vAlign w:val="bottom"/>
          </w:tcPr>
          <w:p w14:paraId="4849C5B3" w14:textId="77777777" w:rsidR="00D81E2F" w:rsidRPr="00F03970" w:rsidRDefault="00D81E2F" w:rsidP="00724D22">
            <w:pPr>
              <w:rPr>
                <w:lang w:eastAsia="en-US"/>
              </w:rPr>
            </w:pPr>
          </w:p>
          <w:p w14:paraId="513239D2" w14:textId="77777777" w:rsidR="00846954" w:rsidRPr="00F03970" w:rsidRDefault="00185811" w:rsidP="00724D22">
            <w:pPr>
              <w:rPr>
                <w:lang w:eastAsia="en-US"/>
              </w:rPr>
            </w:pPr>
            <w:r w:rsidRPr="00F03970">
              <w:rPr>
                <w:lang w:eastAsia="en-US"/>
              </w:rPr>
              <w:t>2 (9.5)</w:t>
            </w:r>
          </w:p>
        </w:tc>
        <w:tc>
          <w:tcPr>
            <w:tcW w:w="2996" w:type="dxa"/>
            <w:vAlign w:val="bottom"/>
          </w:tcPr>
          <w:p w14:paraId="0EE1064F" w14:textId="77777777" w:rsidR="00846954" w:rsidRPr="00F03970" w:rsidRDefault="00846954" w:rsidP="00724D22">
            <w:pPr>
              <w:rPr>
                <w:lang w:eastAsia="en-US"/>
              </w:rPr>
            </w:pPr>
          </w:p>
          <w:p w14:paraId="69BBB015" w14:textId="77777777" w:rsidR="009926C2" w:rsidRPr="00F03970" w:rsidRDefault="009926C2" w:rsidP="00724D22">
            <w:pPr>
              <w:rPr>
                <w:lang w:eastAsia="en-US"/>
              </w:rPr>
            </w:pPr>
            <w:r w:rsidRPr="00F03970">
              <w:rPr>
                <w:lang w:eastAsia="en-US"/>
              </w:rPr>
              <w:t>2 (11.1)</w:t>
            </w:r>
          </w:p>
        </w:tc>
      </w:tr>
      <w:tr w:rsidR="00F03970" w:rsidRPr="00F03970" w14:paraId="2BD848C5" w14:textId="77777777" w:rsidTr="00724D22">
        <w:tc>
          <w:tcPr>
            <w:tcW w:w="2993" w:type="dxa"/>
          </w:tcPr>
          <w:p w14:paraId="360FB504" w14:textId="77777777" w:rsidR="00846954" w:rsidRPr="00F03970" w:rsidRDefault="00846954" w:rsidP="00724D22">
            <w:pPr>
              <w:spacing w:after="0"/>
              <w:jc w:val="right"/>
              <w:rPr>
                <w:rFonts w:asciiTheme="minorHAnsi" w:hAnsiTheme="minorHAnsi" w:cs="Lucida Sans"/>
                <w:sz w:val="22"/>
                <w:szCs w:val="22"/>
              </w:rPr>
            </w:pPr>
            <w:r w:rsidRPr="00F03970">
              <w:rPr>
                <w:rFonts w:asciiTheme="minorHAnsi" w:hAnsiTheme="minorHAnsi" w:cs="Lucida Sans"/>
                <w:sz w:val="22"/>
                <w:szCs w:val="22"/>
              </w:rPr>
              <w:t>head &amp; neck</w:t>
            </w:r>
          </w:p>
        </w:tc>
        <w:tc>
          <w:tcPr>
            <w:tcW w:w="2998" w:type="dxa"/>
            <w:vAlign w:val="bottom"/>
          </w:tcPr>
          <w:p w14:paraId="13A02695" w14:textId="77777777" w:rsidR="00846954" w:rsidRPr="00F03970" w:rsidRDefault="00185811" w:rsidP="00724D22">
            <w:pPr>
              <w:rPr>
                <w:lang w:eastAsia="en-US"/>
              </w:rPr>
            </w:pPr>
            <w:r w:rsidRPr="00F03970">
              <w:rPr>
                <w:lang w:eastAsia="en-US"/>
              </w:rPr>
              <w:t>1 (4.8)</w:t>
            </w:r>
          </w:p>
        </w:tc>
        <w:tc>
          <w:tcPr>
            <w:tcW w:w="2996" w:type="dxa"/>
            <w:vAlign w:val="bottom"/>
          </w:tcPr>
          <w:p w14:paraId="01F4EA97" w14:textId="77777777" w:rsidR="00846954" w:rsidRPr="00F03970" w:rsidRDefault="009926C2" w:rsidP="00724D22">
            <w:pPr>
              <w:rPr>
                <w:lang w:eastAsia="en-US"/>
              </w:rPr>
            </w:pPr>
            <w:r w:rsidRPr="00F03970">
              <w:rPr>
                <w:lang w:eastAsia="en-US"/>
              </w:rPr>
              <w:t>2 (11.1)</w:t>
            </w:r>
          </w:p>
        </w:tc>
      </w:tr>
      <w:tr w:rsidR="00F03970" w:rsidRPr="00F03970" w14:paraId="7287B3BC" w14:textId="77777777" w:rsidTr="00724D22">
        <w:tc>
          <w:tcPr>
            <w:tcW w:w="2993" w:type="dxa"/>
          </w:tcPr>
          <w:p w14:paraId="236C83F7" w14:textId="77777777" w:rsidR="00846954" w:rsidRPr="00F03970" w:rsidRDefault="00846954" w:rsidP="00724D22">
            <w:pPr>
              <w:spacing w:after="0"/>
              <w:jc w:val="right"/>
              <w:rPr>
                <w:rFonts w:asciiTheme="minorHAnsi" w:hAnsiTheme="minorHAnsi" w:cs="Lucida Sans"/>
                <w:sz w:val="22"/>
                <w:szCs w:val="22"/>
              </w:rPr>
            </w:pPr>
            <w:r w:rsidRPr="00F03970">
              <w:rPr>
                <w:rFonts w:asciiTheme="minorHAnsi" w:hAnsiTheme="minorHAnsi" w:cs="Lucida Sans"/>
                <w:sz w:val="22"/>
                <w:szCs w:val="22"/>
              </w:rPr>
              <w:t>upper GI</w:t>
            </w:r>
          </w:p>
        </w:tc>
        <w:tc>
          <w:tcPr>
            <w:tcW w:w="2998" w:type="dxa"/>
            <w:vAlign w:val="bottom"/>
          </w:tcPr>
          <w:p w14:paraId="150F4F68" w14:textId="77777777" w:rsidR="00846954" w:rsidRPr="00F03970" w:rsidRDefault="00185811" w:rsidP="00724D22">
            <w:pPr>
              <w:rPr>
                <w:lang w:eastAsia="en-US"/>
              </w:rPr>
            </w:pPr>
            <w:r w:rsidRPr="00F03970">
              <w:rPr>
                <w:lang w:eastAsia="en-US"/>
              </w:rPr>
              <w:t>5 (23.8)</w:t>
            </w:r>
          </w:p>
        </w:tc>
        <w:tc>
          <w:tcPr>
            <w:tcW w:w="2996" w:type="dxa"/>
            <w:vAlign w:val="bottom"/>
          </w:tcPr>
          <w:p w14:paraId="076616DC" w14:textId="77777777" w:rsidR="00846954" w:rsidRPr="00F03970" w:rsidRDefault="009926C2" w:rsidP="00724D22">
            <w:pPr>
              <w:rPr>
                <w:lang w:eastAsia="en-US"/>
              </w:rPr>
            </w:pPr>
            <w:r w:rsidRPr="00F03970">
              <w:rPr>
                <w:lang w:eastAsia="en-US"/>
              </w:rPr>
              <w:t>5 (27.8)</w:t>
            </w:r>
          </w:p>
        </w:tc>
      </w:tr>
      <w:tr w:rsidR="00F03970" w:rsidRPr="00F03970" w14:paraId="38B1BDE5" w14:textId="77777777" w:rsidTr="00724D22">
        <w:tc>
          <w:tcPr>
            <w:tcW w:w="2993" w:type="dxa"/>
          </w:tcPr>
          <w:p w14:paraId="5B072DE1" w14:textId="77777777" w:rsidR="00846954" w:rsidRPr="00F03970" w:rsidRDefault="00846954" w:rsidP="00724D22">
            <w:pPr>
              <w:spacing w:after="0"/>
              <w:jc w:val="right"/>
              <w:rPr>
                <w:rFonts w:asciiTheme="minorHAnsi" w:hAnsiTheme="minorHAnsi" w:cs="Lucida Sans"/>
                <w:sz w:val="22"/>
                <w:szCs w:val="22"/>
              </w:rPr>
            </w:pPr>
            <w:r w:rsidRPr="00F03970">
              <w:rPr>
                <w:rFonts w:asciiTheme="minorHAnsi" w:hAnsiTheme="minorHAnsi" w:cs="Lucida Sans"/>
                <w:sz w:val="22"/>
                <w:szCs w:val="22"/>
              </w:rPr>
              <w:t>breast</w:t>
            </w:r>
          </w:p>
        </w:tc>
        <w:tc>
          <w:tcPr>
            <w:tcW w:w="2998" w:type="dxa"/>
            <w:vAlign w:val="bottom"/>
          </w:tcPr>
          <w:p w14:paraId="3D77F0DF" w14:textId="77777777" w:rsidR="00846954" w:rsidRPr="00F03970" w:rsidRDefault="00185811" w:rsidP="00724D22">
            <w:pPr>
              <w:rPr>
                <w:lang w:eastAsia="en-US"/>
              </w:rPr>
            </w:pPr>
            <w:r w:rsidRPr="00F03970">
              <w:rPr>
                <w:lang w:eastAsia="en-US"/>
              </w:rPr>
              <w:t>4 (19.0)</w:t>
            </w:r>
          </w:p>
        </w:tc>
        <w:tc>
          <w:tcPr>
            <w:tcW w:w="2996" w:type="dxa"/>
            <w:vAlign w:val="bottom"/>
          </w:tcPr>
          <w:p w14:paraId="3D607693" w14:textId="77777777" w:rsidR="00846954" w:rsidRPr="00F03970" w:rsidRDefault="009926C2" w:rsidP="00724D22">
            <w:pPr>
              <w:rPr>
                <w:lang w:eastAsia="en-US"/>
              </w:rPr>
            </w:pPr>
            <w:r w:rsidRPr="00F03970">
              <w:rPr>
                <w:lang w:eastAsia="en-US"/>
              </w:rPr>
              <w:t>1 (5.6)</w:t>
            </w:r>
          </w:p>
        </w:tc>
      </w:tr>
      <w:tr w:rsidR="00F03970" w:rsidRPr="00F03970" w14:paraId="4CD43DAC" w14:textId="77777777" w:rsidTr="00724D22">
        <w:tc>
          <w:tcPr>
            <w:tcW w:w="2993" w:type="dxa"/>
          </w:tcPr>
          <w:p w14:paraId="15CEC187" w14:textId="77777777" w:rsidR="00846954" w:rsidRPr="00F03970" w:rsidRDefault="00846954" w:rsidP="00724D22">
            <w:pPr>
              <w:spacing w:after="0"/>
              <w:jc w:val="right"/>
              <w:rPr>
                <w:rFonts w:asciiTheme="minorHAnsi" w:hAnsiTheme="minorHAnsi" w:cs="Lucida Sans"/>
                <w:sz w:val="22"/>
                <w:szCs w:val="22"/>
              </w:rPr>
            </w:pPr>
            <w:r w:rsidRPr="00F03970">
              <w:rPr>
                <w:rFonts w:asciiTheme="minorHAnsi" w:hAnsiTheme="minorHAnsi" w:cs="Lucida Sans"/>
                <w:sz w:val="22"/>
                <w:szCs w:val="22"/>
              </w:rPr>
              <w:t>colorectal</w:t>
            </w:r>
          </w:p>
        </w:tc>
        <w:tc>
          <w:tcPr>
            <w:tcW w:w="2998" w:type="dxa"/>
            <w:vAlign w:val="bottom"/>
          </w:tcPr>
          <w:p w14:paraId="37E30886" w14:textId="77777777" w:rsidR="00846954" w:rsidRPr="00F03970" w:rsidRDefault="00185811" w:rsidP="00724D22">
            <w:pPr>
              <w:rPr>
                <w:lang w:eastAsia="en-US"/>
              </w:rPr>
            </w:pPr>
            <w:r w:rsidRPr="00F03970">
              <w:rPr>
                <w:lang w:eastAsia="en-US"/>
              </w:rPr>
              <w:t>3 (14.3)</w:t>
            </w:r>
          </w:p>
        </w:tc>
        <w:tc>
          <w:tcPr>
            <w:tcW w:w="2996" w:type="dxa"/>
            <w:vAlign w:val="bottom"/>
          </w:tcPr>
          <w:p w14:paraId="1BCAC42A" w14:textId="77777777" w:rsidR="00846954" w:rsidRPr="00F03970" w:rsidRDefault="009926C2" w:rsidP="00724D22">
            <w:pPr>
              <w:rPr>
                <w:lang w:eastAsia="en-US"/>
              </w:rPr>
            </w:pPr>
            <w:r w:rsidRPr="00F03970">
              <w:rPr>
                <w:lang w:eastAsia="en-US"/>
              </w:rPr>
              <w:t>2 (11.1)</w:t>
            </w:r>
          </w:p>
        </w:tc>
      </w:tr>
      <w:tr w:rsidR="00F03970" w:rsidRPr="00F03970" w14:paraId="5736320E" w14:textId="77777777" w:rsidTr="00724D22">
        <w:tc>
          <w:tcPr>
            <w:tcW w:w="2993" w:type="dxa"/>
          </w:tcPr>
          <w:p w14:paraId="054ED517" w14:textId="77777777" w:rsidR="00846954" w:rsidRPr="00F03970" w:rsidRDefault="00846954" w:rsidP="00724D22">
            <w:pPr>
              <w:spacing w:after="0"/>
              <w:jc w:val="right"/>
              <w:rPr>
                <w:rFonts w:asciiTheme="minorHAnsi" w:hAnsiTheme="minorHAnsi" w:cs="Lucida Sans"/>
                <w:sz w:val="22"/>
                <w:szCs w:val="22"/>
              </w:rPr>
            </w:pPr>
            <w:r w:rsidRPr="00F03970">
              <w:rPr>
                <w:rFonts w:asciiTheme="minorHAnsi" w:hAnsiTheme="minorHAnsi" w:cs="Lucida Sans"/>
                <w:sz w:val="22"/>
                <w:szCs w:val="22"/>
              </w:rPr>
              <w:t>gynaecological</w:t>
            </w:r>
          </w:p>
        </w:tc>
        <w:tc>
          <w:tcPr>
            <w:tcW w:w="2998" w:type="dxa"/>
            <w:vAlign w:val="bottom"/>
          </w:tcPr>
          <w:p w14:paraId="3C519285" w14:textId="77777777" w:rsidR="00846954" w:rsidRPr="00F03970" w:rsidRDefault="00185811" w:rsidP="00724D22">
            <w:pPr>
              <w:rPr>
                <w:lang w:eastAsia="en-US"/>
              </w:rPr>
            </w:pPr>
            <w:r w:rsidRPr="00F03970">
              <w:rPr>
                <w:lang w:eastAsia="en-US"/>
              </w:rPr>
              <w:t>1 (4.8)</w:t>
            </w:r>
          </w:p>
        </w:tc>
        <w:tc>
          <w:tcPr>
            <w:tcW w:w="2996" w:type="dxa"/>
            <w:vAlign w:val="bottom"/>
          </w:tcPr>
          <w:p w14:paraId="206ED6E1" w14:textId="77777777" w:rsidR="00846954" w:rsidRPr="00F03970" w:rsidRDefault="009926C2" w:rsidP="00724D22">
            <w:pPr>
              <w:rPr>
                <w:lang w:eastAsia="en-US"/>
              </w:rPr>
            </w:pPr>
            <w:r w:rsidRPr="00F03970">
              <w:rPr>
                <w:lang w:eastAsia="en-US"/>
              </w:rPr>
              <w:t>-</w:t>
            </w:r>
          </w:p>
        </w:tc>
      </w:tr>
      <w:tr w:rsidR="00F03970" w:rsidRPr="00F03970" w14:paraId="16A45B4B" w14:textId="77777777" w:rsidTr="00724D22">
        <w:tc>
          <w:tcPr>
            <w:tcW w:w="2993" w:type="dxa"/>
          </w:tcPr>
          <w:p w14:paraId="552B2564" w14:textId="77777777" w:rsidR="00846954" w:rsidRPr="00F03970" w:rsidRDefault="00846954" w:rsidP="00724D22">
            <w:pPr>
              <w:spacing w:after="0"/>
              <w:jc w:val="right"/>
              <w:rPr>
                <w:rFonts w:asciiTheme="minorHAnsi" w:hAnsiTheme="minorHAnsi" w:cs="Lucida Sans"/>
                <w:sz w:val="22"/>
                <w:szCs w:val="22"/>
              </w:rPr>
            </w:pPr>
            <w:r w:rsidRPr="00F03970">
              <w:rPr>
                <w:rFonts w:asciiTheme="minorHAnsi" w:hAnsiTheme="minorHAnsi" w:cs="Lucida Sans"/>
                <w:sz w:val="22"/>
                <w:szCs w:val="22"/>
              </w:rPr>
              <w:t>lymphoma</w:t>
            </w:r>
          </w:p>
        </w:tc>
        <w:tc>
          <w:tcPr>
            <w:tcW w:w="2998" w:type="dxa"/>
            <w:vAlign w:val="bottom"/>
          </w:tcPr>
          <w:p w14:paraId="73465327" w14:textId="77777777" w:rsidR="00846954" w:rsidRPr="00F03970" w:rsidRDefault="00185811" w:rsidP="00724D22">
            <w:pPr>
              <w:rPr>
                <w:lang w:eastAsia="en-US"/>
              </w:rPr>
            </w:pPr>
            <w:r w:rsidRPr="00F03970">
              <w:rPr>
                <w:lang w:eastAsia="en-US"/>
              </w:rPr>
              <w:t>3 (14.3)</w:t>
            </w:r>
          </w:p>
        </w:tc>
        <w:tc>
          <w:tcPr>
            <w:tcW w:w="2996" w:type="dxa"/>
            <w:vAlign w:val="bottom"/>
          </w:tcPr>
          <w:p w14:paraId="6BF0F999" w14:textId="77777777" w:rsidR="00846954" w:rsidRPr="00F03970" w:rsidRDefault="009926C2" w:rsidP="00724D22">
            <w:pPr>
              <w:rPr>
                <w:lang w:eastAsia="en-US"/>
              </w:rPr>
            </w:pPr>
            <w:r w:rsidRPr="00F03970">
              <w:rPr>
                <w:lang w:eastAsia="en-US"/>
              </w:rPr>
              <w:t>1 (5.6)</w:t>
            </w:r>
          </w:p>
        </w:tc>
      </w:tr>
      <w:tr w:rsidR="00F03970" w:rsidRPr="00F03970" w14:paraId="42600319" w14:textId="77777777" w:rsidTr="00724D22">
        <w:tc>
          <w:tcPr>
            <w:tcW w:w="2993" w:type="dxa"/>
          </w:tcPr>
          <w:p w14:paraId="3A4F17B3" w14:textId="77777777" w:rsidR="00846954" w:rsidRPr="00F03970" w:rsidRDefault="00846954" w:rsidP="00724D22">
            <w:pPr>
              <w:spacing w:after="0"/>
              <w:jc w:val="right"/>
              <w:rPr>
                <w:rFonts w:asciiTheme="minorHAnsi" w:hAnsiTheme="minorHAnsi" w:cs="Lucida Sans"/>
                <w:sz w:val="22"/>
                <w:szCs w:val="22"/>
              </w:rPr>
            </w:pPr>
            <w:r w:rsidRPr="00F03970">
              <w:rPr>
                <w:rFonts w:asciiTheme="minorHAnsi" w:hAnsiTheme="minorHAnsi" w:cs="Lucida Sans"/>
                <w:sz w:val="22"/>
                <w:szCs w:val="22"/>
              </w:rPr>
              <w:t>male cancer</w:t>
            </w:r>
          </w:p>
        </w:tc>
        <w:tc>
          <w:tcPr>
            <w:tcW w:w="2998" w:type="dxa"/>
            <w:vAlign w:val="bottom"/>
          </w:tcPr>
          <w:p w14:paraId="074D0480" w14:textId="77777777" w:rsidR="00846954" w:rsidRPr="00F03970" w:rsidRDefault="00185811" w:rsidP="00724D22">
            <w:pPr>
              <w:rPr>
                <w:lang w:eastAsia="en-US"/>
              </w:rPr>
            </w:pPr>
            <w:r w:rsidRPr="00F03970">
              <w:rPr>
                <w:lang w:eastAsia="en-US"/>
              </w:rPr>
              <w:t>-</w:t>
            </w:r>
          </w:p>
        </w:tc>
        <w:tc>
          <w:tcPr>
            <w:tcW w:w="2996" w:type="dxa"/>
            <w:vAlign w:val="bottom"/>
          </w:tcPr>
          <w:p w14:paraId="30B24724" w14:textId="77777777" w:rsidR="00846954" w:rsidRPr="00F03970" w:rsidRDefault="009926C2" w:rsidP="00724D22">
            <w:pPr>
              <w:rPr>
                <w:lang w:eastAsia="en-US"/>
              </w:rPr>
            </w:pPr>
            <w:r w:rsidRPr="00F03970">
              <w:rPr>
                <w:lang w:eastAsia="en-US"/>
              </w:rPr>
              <w:t>1 (5.6)</w:t>
            </w:r>
          </w:p>
        </w:tc>
      </w:tr>
      <w:tr w:rsidR="00F03970" w:rsidRPr="00F03970" w14:paraId="547325B7" w14:textId="77777777" w:rsidTr="00724D22">
        <w:tc>
          <w:tcPr>
            <w:tcW w:w="2993" w:type="dxa"/>
          </w:tcPr>
          <w:p w14:paraId="7863B9CF" w14:textId="77777777" w:rsidR="00846954" w:rsidRPr="00F03970" w:rsidRDefault="00846954" w:rsidP="00724D22">
            <w:pPr>
              <w:spacing w:after="0"/>
              <w:jc w:val="right"/>
              <w:rPr>
                <w:rFonts w:asciiTheme="minorHAnsi" w:hAnsiTheme="minorHAnsi" w:cs="Lucida Sans"/>
                <w:sz w:val="22"/>
                <w:szCs w:val="22"/>
              </w:rPr>
            </w:pPr>
            <w:r w:rsidRPr="00F03970">
              <w:rPr>
                <w:rFonts w:asciiTheme="minorHAnsi" w:hAnsiTheme="minorHAnsi" w:cs="Lucida Sans"/>
                <w:sz w:val="22"/>
                <w:szCs w:val="22"/>
              </w:rPr>
              <w:t>melanoma</w:t>
            </w:r>
          </w:p>
        </w:tc>
        <w:tc>
          <w:tcPr>
            <w:tcW w:w="2998" w:type="dxa"/>
            <w:vAlign w:val="bottom"/>
          </w:tcPr>
          <w:p w14:paraId="24DC3156" w14:textId="77777777" w:rsidR="00846954" w:rsidRPr="00F03970" w:rsidRDefault="00185811" w:rsidP="00724D22">
            <w:pPr>
              <w:rPr>
                <w:lang w:eastAsia="en-US"/>
              </w:rPr>
            </w:pPr>
            <w:r w:rsidRPr="00F03970">
              <w:rPr>
                <w:lang w:eastAsia="en-US"/>
              </w:rPr>
              <w:t>-</w:t>
            </w:r>
          </w:p>
        </w:tc>
        <w:tc>
          <w:tcPr>
            <w:tcW w:w="2996" w:type="dxa"/>
            <w:vAlign w:val="bottom"/>
          </w:tcPr>
          <w:p w14:paraId="2E5D82E4" w14:textId="77777777" w:rsidR="00846954" w:rsidRPr="00F03970" w:rsidRDefault="009926C2" w:rsidP="00724D22">
            <w:pPr>
              <w:rPr>
                <w:lang w:eastAsia="en-US"/>
              </w:rPr>
            </w:pPr>
            <w:r w:rsidRPr="00F03970">
              <w:rPr>
                <w:lang w:eastAsia="en-US"/>
              </w:rPr>
              <w:t>1 (5.6)</w:t>
            </w:r>
          </w:p>
        </w:tc>
      </w:tr>
      <w:tr w:rsidR="00F03970" w:rsidRPr="00F03970" w14:paraId="04491F6F" w14:textId="77777777" w:rsidTr="00724D22">
        <w:tc>
          <w:tcPr>
            <w:tcW w:w="2993" w:type="dxa"/>
          </w:tcPr>
          <w:p w14:paraId="607AC2DB" w14:textId="77777777" w:rsidR="00846954" w:rsidRPr="00F03970" w:rsidRDefault="00846954" w:rsidP="00724D22">
            <w:pPr>
              <w:spacing w:after="0"/>
              <w:jc w:val="right"/>
              <w:rPr>
                <w:rFonts w:asciiTheme="minorHAnsi" w:hAnsiTheme="minorHAnsi" w:cs="Lucida Sans"/>
                <w:sz w:val="22"/>
                <w:szCs w:val="22"/>
              </w:rPr>
            </w:pPr>
            <w:r w:rsidRPr="00F03970">
              <w:rPr>
                <w:rFonts w:asciiTheme="minorHAnsi" w:hAnsiTheme="minorHAnsi" w:cs="Lucida Sans"/>
                <w:sz w:val="22"/>
                <w:szCs w:val="22"/>
              </w:rPr>
              <w:t>thyroid</w:t>
            </w:r>
          </w:p>
        </w:tc>
        <w:tc>
          <w:tcPr>
            <w:tcW w:w="2998" w:type="dxa"/>
            <w:vAlign w:val="bottom"/>
          </w:tcPr>
          <w:p w14:paraId="6092428B" w14:textId="77777777" w:rsidR="00846954" w:rsidRPr="00F03970" w:rsidRDefault="00185811" w:rsidP="00724D22">
            <w:pPr>
              <w:rPr>
                <w:lang w:eastAsia="en-US"/>
              </w:rPr>
            </w:pPr>
            <w:r w:rsidRPr="00F03970">
              <w:rPr>
                <w:lang w:eastAsia="en-US"/>
              </w:rPr>
              <w:t>2 (9.5)</w:t>
            </w:r>
          </w:p>
        </w:tc>
        <w:tc>
          <w:tcPr>
            <w:tcW w:w="2996" w:type="dxa"/>
            <w:vAlign w:val="bottom"/>
          </w:tcPr>
          <w:p w14:paraId="660FB96B" w14:textId="77777777" w:rsidR="00846954" w:rsidRPr="00F03970" w:rsidRDefault="009926C2" w:rsidP="00724D22">
            <w:pPr>
              <w:rPr>
                <w:lang w:eastAsia="en-US"/>
              </w:rPr>
            </w:pPr>
            <w:r w:rsidRPr="00F03970">
              <w:rPr>
                <w:lang w:eastAsia="en-US"/>
              </w:rPr>
              <w:t>-</w:t>
            </w:r>
          </w:p>
        </w:tc>
      </w:tr>
      <w:tr w:rsidR="00F03970" w:rsidRPr="00F03970" w14:paraId="15018B4B" w14:textId="77777777" w:rsidTr="00724D22">
        <w:tc>
          <w:tcPr>
            <w:tcW w:w="2993" w:type="dxa"/>
          </w:tcPr>
          <w:p w14:paraId="04478579" w14:textId="77777777" w:rsidR="00846954" w:rsidRPr="00F03970" w:rsidRDefault="00846954" w:rsidP="00724D22">
            <w:pPr>
              <w:spacing w:after="0"/>
              <w:jc w:val="right"/>
              <w:rPr>
                <w:rFonts w:asciiTheme="minorHAnsi" w:hAnsiTheme="minorHAnsi" w:cs="Lucida Sans"/>
                <w:sz w:val="22"/>
                <w:szCs w:val="22"/>
              </w:rPr>
            </w:pPr>
            <w:r w:rsidRPr="00F03970">
              <w:rPr>
                <w:rFonts w:asciiTheme="minorHAnsi" w:hAnsiTheme="minorHAnsi" w:cs="Lucida Sans"/>
                <w:sz w:val="22"/>
                <w:szCs w:val="22"/>
              </w:rPr>
              <w:t xml:space="preserve">unknown origin </w:t>
            </w:r>
          </w:p>
        </w:tc>
        <w:tc>
          <w:tcPr>
            <w:tcW w:w="2998" w:type="dxa"/>
            <w:vAlign w:val="bottom"/>
          </w:tcPr>
          <w:p w14:paraId="46D82383" w14:textId="77777777" w:rsidR="00846954" w:rsidRPr="00F03970" w:rsidRDefault="00185811" w:rsidP="00724D22">
            <w:pPr>
              <w:rPr>
                <w:lang w:eastAsia="en-US"/>
              </w:rPr>
            </w:pPr>
            <w:r w:rsidRPr="00F03970">
              <w:rPr>
                <w:lang w:eastAsia="en-US"/>
              </w:rPr>
              <w:t>-</w:t>
            </w:r>
          </w:p>
        </w:tc>
        <w:tc>
          <w:tcPr>
            <w:tcW w:w="2996" w:type="dxa"/>
            <w:vAlign w:val="bottom"/>
          </w:tcPr>
          <w:p w14:paraId="6CD7270A" w14:textId="77777777" w:rsidR="00846954" w:rsidRPr="00F03970" w:rsidRDefault="009926C2" w:rsidP="00724D22">
            <w:pPr>
              <w:rPr>
                <w:lang w:eastAsia="en-US"/>
              </w:rPr>
            </w:pPr>
            <w:r w:rsidRPr="00F03970">
              <w:rPr>
                <w:lang w:eastAsia="en-US"/>
              </w:rPr>
              <w:t>2 (11.1)</w:t>
            </w:r>
          </w:p>
        </w:tc>
      </w:tr>
      <w:tr w:rsidR="00F03970" w:rsidRPr="00F03970" w14:paraId="68491335" w14:textId="77777777" w:rsidTr="00724D22">
        <w:tc>
          <w:tcPr>
            <w:tcW w:w="2993" w:type="dxa"/>
          </w:tcPr>
          <w:p w14:paraId="77497C02" w14:textId="77777777" w:rsidR="009926C2" w:rsidRPr="00F03970" w:rsidRDefault="009926C2" w:rsidP="00724D22">
            <w:pPr>
              <w:spacing w:after="0"/>
              <w:jc w:val="right"/>
              <w:rPr>
                <w:rFonts w:cs="Lucida Sans"/>
              </w:rPr>
            </w:pPr>
            <w:r w:rsidRPr="00F03970">
              <w:rPr>
                <w:rFonts w:cs="Lucida Sans"/>
              </w:rPr>
              <w:t>brain</w:t>
            </w:r>
          </w:p>
        </w:tc>
        <w:tc>
          <w:tcPr>
            <w:tcW w:w="2998" w:type="dxa"/>
            <w:vAlign w:val="bottom"/>
          </w:tcPr>
          <w:p w14:paraId="592748AB" w14:textId="77777777" w:rsidR="009926C2" w:rsidRPr="00F03970" w:rsidRDefault="009926C2" w:rsidP="00724D22">
            <w:pPr>
              <w:rPr>
                <w:lang w:eastAsia="en-US"/>
              </w:rPr>
            </w:pPr>
            <w:r w:rsidRPr="00F03970">
              <w:rPr>
                <w:lang w:eastAsia="en-US"/>
              </w:rPr>
              <w:t>-</w:t>
            </w:r>
          </w:p>
        </w:tc>
        <w:tc>
          <w:tcPr>
            <w:tcW w:w="2996" w:type="dxa"/>
            <w:vAlign w:val="bottom"/>
          </w:tcPr>
          <w:p w14:paraId="531BB058" w14:textId="77777777" w:rsidR="009926C2" w:rsidRPr="00F03970" w:rsidRDefault="009926C2" w:rsidP="00724D22">
            <w:pPr>
              <w:rPr>
                <w:lang w:eastAsia="en-US"/>
              </w:rPr>
            </w:pPr>
            <w:r w:rsidRPr="00F03970">
              <w:rPr>
                <w:lang w:eastAsia="en-US"/>
              </w:rPr>
              <w:t>1 (5.6)</w:t>
            </w:r>
          </w:p>
        </w:tc>
      </w:tr>
      <w:tr w:rsidR="00F03970" w:rsidRPr="00F03970" w14:paraId="61486930" w14:textId="77777777" w:rsidTr="00846954">
        <w:tc>
          <w:tcPr>
            <w:tcW w:w="2993" w:type="dxa"/>
          </w:tcPr>
          <w:p w14:paraId="5672C007" w14:textId="77777777" w:rsidR="00D81E2F" w:rsidRPr="00F03970" w:rsidRDefault="00D81E2F" w:rsidP="00724D22">
            <w:pPr>
              <w:rPr>
                <w:b/>
                <w:bCs/>
                <w:lang w:eastAsia="en-US"/>
              </w:rPr>
            </w:pPr>
            <w:r w:rsidRPr="00F03970">
              <w:rPr>
                <w:b/>
                <w:bCs/>
                <w:lang w:eastAsia="en-US"/>
              </w:rPr>
              <w:t xml:space="preserve">Disease stage               </w:t>
            </w:r>
          </w:p>
          <w:p w14:paraId="0B3DBC57" w14:textId="77777777" w:rsidR="00846954" w:rsidRPr="00F03970" w:rsidRDefault="00D81E2F" w:rsidP="00724D22">
            <w:pPr>
              <w:jc w:val="right"/>
              <w:rPr>
                <w:b/>
                <w:bCs/>
                <w:lang w:eastAsia="en-US"/>
              </w:rPr>
            </w:pPr>
            <w:r w:rsidRPr="00F03970">
              <w:rPr>
                <w:lang w:eastAsia="en-US"/>
              </w:rPr>
              <w:t>local</w:t>
            </w:r>
          </w:p>
        </w:tc>
        <w:tc>
          <w:tcPr>
            <w:tcW w:w="2998" w:type="dxa"/>
          </w:tcPr>
          <w:p w14:paraId="5A6F0961" w14:textId="77777777" w:rsidR="00D81E2F" w:rsidRPr="00F03970" w:rsidRDefault="00D81E2F" w:rsidP="00724D22">
            <w:pPr>
              <w:rPr>
                <w:lang w:eastAsia="en-US"/>
              </w:rPr>
            </w:pPr>
          </w:p>
          <w:p w14:paraId="70C7BBC8" w14:textId="77777777" w:rsidR="00846954" w:rsidRPr="00F03970" w:rsidRDefault="00D81E2F" w:rsidP="00724D22">
            <w:pPr>
              <w:rPr>
                <w:lang w:eastAsia="en-US"/>
              </w:rPr>
            </w:pPr>
            <w:r w:rsidRPr="00F03970">
              <w:rPr>
                <w:lang w:eastAsia="en-US"/>
              </w:rPr>
              <w:t>1 (4.8)</w:t>
            </w:r>
          </w:p>
        </w:tc>
        <w:tc>
          <w:tcPr>
            <w:tcW w:w="2996" w:type="dxa"/>
          </w:tcPr>
          <w:p w14:paraId="397BD6ED" w14:textId="77777777" w:rsidR="00846954" w:rsidRPr="00F03970" w:rsidRDefault="00846954" w:rsidP="00724D22">
            <w:pPr>
              <w:rPr>
                <w:lang w:eastAsia="en-US"/>
              </w:rPr>
            </w:pPr>
          </w:p>
          <w:p w14:paraId="5EF111E5" w14:textId="77777777" w:rsidR="00746EED" w:rsidRPr="00F03970" w:rsidRDefault="00746EED" w:rsidP="00724D22">
            <w:pPr>
              <w:rPr>
                <w:lang w:eastAsia="en-US"/>
              </w:rPr>
            </w:pPr>
            <w:r w:rsidRPr="00F03970">
              <w:rPr>
                <w:lang w:eastAsia="en-US"/>
              </w:rPr>
              <w:t>2 (11.1)</w:t>
            </w:r>
          </w:p>
        </w:tc>
      </w:tr>
      <w:tr w:rsidR="00F03970" w:rsidRPr="00F03970" w14:paraId="5AB00CBA" w14:textId="77777777" w:rsidTr="00846954">
        <w:tc>
          <w:tcPr>
            <w:tcW w:w="2993" w:type="dxa"/>
          </w:tcPr>
          <w:p w14:paraId="31F83EF7" w14:textId="77777777" w:rsidR="00846954" w:rsidRPr="00F03970" w:rsidRDefault="00D81E2F" w:rsidP="00724D22">
            <w:pPr>
              <w:jc w:val="right"/>
              <w:rPr>
                <w:lang w:eastAsia="en-US"/>
              </w:rPr>
            </w:pPr>
            <w:r w:rsidRPr="00F03970">
              <w:rPr>
                <w:lang w:eastAsia="en-US"/>
              </w:rPr>
              <w:t>local advanced</w:t>
            </w:r>
          </w:p>
        </w:tc>
        <w:tc>
          <w:tcPr>
            <w:tcW w:w="2998" w:type="dxa"/>
          </w:tcPr>
          <w:p w14:paraId="1B944C1F" w14:textId="77777777" w:rsidR="00846954" w:rsidRPr="00F03970" w:rsidRDefault="00D81E2F" w:rsidP="00724D22">
            <w:pPr>
              <w:rPr>
                <w:lang w:eastAsia="en-US"/>
              </w:rPr>
            </w:pPr>
            <w:r w:rsidRPr="00F03970">
              <w:rPr>
                <w:lang w:eastAsia="en-US"/>
              </w:rPr>
              <w:t>5 (23.8)</w:t>
            </w:r>
          </w:p>
        </w:tc>
        <w:tc>
          <w:tcPr>
            <w:tcW w:w="2996" w:type="dxa"/>
          </w:tcPr>
          <w:p w14:paraId="2338F231" w14:textId="77777777" w:rsidR="00846954" w:rsidRPr="00F03970" w:rsidRDefault="00746EED" w:rsidP="00724D22">
            <w:pPr>
              <w:rPr>
                <w:lang w:eastAsia="en-US"/>
              </w:rPr>
            </w:pPr>
            <w:r w:rsidRPr="00F03970">
              <w:rPr>
                <w:lang w:eastAsia="en-US"/>
              </w:rPr>
              <w:t>4 (22.2)</w:t>
            </w:r>
          </w:p>
        </w:tc>
      </w:tr>
      <w:tr w:rsidR="00F03970" w:rsidRPr="00F03970" w14:paraId="04B2712A" w14:textId="77777777" w:rsidTr="00846954">
        <w:tc>
          <w:tcPr>
            <w:tcW w:w="2993" w:type="dxa"/>
          </w:tcPr>
          <w:p w14:paraId="2EE52DFD" w14:textId="77777777" w:rsidR="00846954" w:rsidRPr="00F03970" w:rsidRDefault="00D81E2F" w:rsidP="00724D22">
            <w:pPr>
              <w:jc w:val="right"/>
              <w:rPr>
                <w:lang w:eastAsia="en-US"/>
              </w:rPr>
            </w:pPr>
            <w:r w:rsidRPr="00F03970">
              <w:rPr>
                <w:lang w:eastAsia="en-US"/>
              </w:rPr>
              <w:t>metastatic</w:t>
            </w:r>
          </w:p>
        </w:tc>
        <w:tc>
          <w:tcPr>
            <w:tcW w:w="2998" w:type="dxa"/>
          </w:tcPr>
          <w:p w14:paraId="29220466" w14:textId="77777777" w:rsidR="00846954" w:rsidRPr="00F03970" w:rsidRDefault="00D81E2F" w:rsidP="00724D22">
            <w:pPr>
              <w:rPr>
                <w:lang w:eastAsia="en-US"/>
              </w:rPr>
            </w:pPr>
            <w:r w:rsidRPr="00F03970">
              <w:rPr>
                <w:lang w:eastAsia="en-US"/>
              </w:rPr>
              <w:t>15 (71.4)</w:t>
            </w:r>
          </w:p>
        </w:tc>
        <w:tc>
          <w:tcPr>
            <w:tcW w:w="2996" w:type="dxa"/>
          </w:tcPr>
          <w:p w14:paraId="190F8D75" w14:textId="77777777" w:rsidR="00846954" w:rsidRPr="00F03970" w:rsidRDefault="00746EED" w:rsidP="00724D22">
            <w:pPr>
              <w:rPr>
                <w:lang w:eastAsia="en-US"/>
              </w:rPr>
            </w:pPr>
            <w:r w:rsidRPr="00F03970">
              <w:rPr>
                <w:lang w:eastAsia="en-US"/>
              </w:rPr>
              <w:t>12 (66.7)</w:t>
            </w:r>
          </w:p>
        </w:tc>
      </w:tr>
      <w:tr w:rsidR="00F03970" w:rsidRPr="00F03970" w14:paraId="0E5A1820" w14:textId="77777777" w:rsidTr="00846954">
        <w:tc>
          <w:tcPr>
            <w:tcW w:w="2993" w:type="dxa"/>
          </w:tcPr>
          <w:p w14:paraId="4CABF973" w14:textId="77777777" w:rsidR="00D81E2F" w:rsidRPr="00F03970" w:rsidRDefault="00D81E2F" w:rsidP="00724D22">
            <w:pPr>
              <w:rPr>
                <w:b/>
                <w:bCs/>
                <w:lang w:eastAsia="en-US"/>
              </w:rPr>
            </w:pPr>
            <w:r w:rsidRPr="00F03970">
              <w:rPr>
                <w:b/>
                <w:bCs/>
                <w:lang w:eastAsia="en-US"/>
              </w:rPr>
              <w:t>Cachexia type</w:t>
            </w:r>
          </w:p>
          <w:p w14:paraId="7C8D9C85" w14:textId="77777777" w:rsidR="00D81E2F" w:rsidRPr="00F03970" w:rsidRDefault="00D81E2F" w:rsidP="007B4DDB">
            <w:pPr>
              <w:jc w:val="right"/>
              <w:rPr>
                <w:lang w:eastAsia="en-US"/>
              </w:rPr>
            </w:pPr>
            <w:r w:rsidRPr="00F03970">
              <w:rPr>
                <w:lang w:eastAsia="en-US"/>
              </w:rPr>
              <w:t>syndrome</w:t>
            </w:r>
            <w:r w:rsidR="007B4DDB" w:rsidRPr="00F03970">
              <w:rPr>
                <w:lang w:eastAsia="en-US"/>
              </w:rPr>
              <w:t>, few S-NIS</w:t>
            </w:r>
          </w:p>
        </w:tc>
        <w:tc>
          <w:tcPr>
            <w:tcW w:w="2998" w:type="dxa"/>
          </w:tcPr>
          <w:p w14:paraId="5FBAA229" w14:textId="77777777" w:rsidR="00D81E2F" w:rsidRPr="00F03970" w:rsidRDefault="00D81E2F" w:rsidP="00724D22">
            <w:pPr>
              <w:rPr>
                <w:lang w:eastAsia="en-US"/>
              </w:rPr>
            </w:pPr>
          </w:p>
          <w:p w14:paraId="15EBE4E0" w14:textId="77777777" w:rsidR="00372B7F" w:rsidRPr="00F03970" w:rsidRDefault="00F435CB" w:rsidP="00724D22">
            <w:pPr>
              <w:rPr>
                <w:lang w:eastAsia="en-US"/>
              </w:rPr>
            </w:pPr>
            <w:r w:rsidRPr="00F03970">
              <w:rPr>
                <w:lang w:eastAsia="en-US"/>
              </w:rPr>
              <w:t>5 (23.8)</w:t>
            </w:r>
          </w:p>
        </w:tc>
        <w:tc>
          <w:tcPr>
            <w:tcW w:w="2996" w:type="dxa"/>
          </w:tcPr>
          <w:p w14:paraId="15B82105" w14:textId="77777777" w:rsidR="00D81E2F" w:rsidRPr="00F03970" w:rsidRDefault="00D81E2F" w:rsidP="00724D22">
            <w:pPr>
              <w:rPr>
                <w:lang w:eastAsia="en-US"/>
              </w:rPr>
            </w:pPr>
          </w:p>
          <w:p w14:paraId="53D786C5" w14:textId="77777777" w:rsidR="000C29E4" w:rsidRPr="00F03970" w:rsidRDefault="000C29E4" w:rsidP="00724D22">
            <w:pPr>
              <w:rPr>
                <w:lang w:eastAsia="en-US"/>
              </w:rPr>
            </w:pPr>
            <w:r w:rsidRPr="00F03970">
              <w:rPr>
                <w:lang w:eastAsia="en-US"/>
              </w:rPr>
              <w:t>5 (27.8)</w:t>
            </w:r>
          </w:p>
        </w:tc>
      </w:tr>
      <w:tr w:rsidR="00F03970" w:rsidRPr="00F03970" w14:paraId="6816665E" w14:textId="77777777" w:rsidTr="00846954">
        <w:tc>
          <w:tcPr>
            <w:tcW w:w="2993" w:type="dxa"/>
          </w:tcPr>
          <w:p w14:paraId="315C2DF6" w14:textId="77777777" w:rsidR="00D81E2F" w:rsidRPr="00F03970" w:rsidRDefault="00D81E2F" w:rsidP="00724D22">
            <w:pPr>
              <w:jc w:val="right"/>
              <w:rPr>
                <w:lang w:eastAsia="en-US"/>
              </w:rPr>
            </w:pPr>
            <w:r w:rsidRPr="00F03970">
              <w:rPr>
                <w:lang w:eastAsia="en-US"/>
              </w:rPr>
              <w:t>refractory</w:t>
            </w:r>
            <w:r w:rsidR="007B4DDB" w:rsidRPr="00F03970">
              <w:rPr>
                <w:lang w:eastAsia="en-US"/>
              </w:rPr>
              <w:t>, few S-NIS</w:t>
            </w:r>
          </w:p>
        </w:tc>
        <w:tc>
          <w:tcPr>
            <w:tcW w:w="2998" w:type="dxa"/>
          </w:tcPr>
          <w:p w14:paraId="385C01E5" w14:textId="77777777" w:rsidR="00D81E2F" w:rsidRPr="00F03970" w:rsidRDefault="00F435CB" w:rsidP="00724D22">
            <w:pPr>
              <w:rPr>
                <w:lang w:eastAsia="en-US"/>
              </w:rPr>
            </w:pPr>
            <w:r w:rsidRPr="00F03970">
              <w:rPr>
                <w:lang w:eastAsia="en-US"/>
              </w:rPr>
              <w:t>3 (14.3)</w:t>
            </w:r>
          </w:p>
        </w:tc>
        <w:tc>
          <w:tcPr>
            <w:tcW w:w="2996" w:type="dxa"/>
          </w:tcPr>
          <w:p w14:paraId="3CC18BA1" w14:textId="77777777" w:rsidR="00D81E2F" w:rsidRPr="00F03970" w:rsidRDefault="000C29E4" w:rsidP="00724D22">
            <w:pPr>
              <w:rPr>
                <w:lang w:eastAsia="en-US"/>
              </w:rPr>
            </w:pPr>
            <w:r w:rsidRPr="00F03970">
              <w:rPr>
                <w:lang w:eastAsia="en-US"/>
              </w:rPr>
              <w:t>3 (16.7)</w:t>
            </w:r>
          </w:p>
        </w:tc>
      </w:tr>
      <w:tr w:rsidR="00F03970" w:rsidRPr="00F03970" w14:paraId="4D094FEB" w14:textId="77777777" w:rsidTr="00846954">
        <w:tc>
          <w:tcPr>
            <w:tcW w:w="2993" w:type="dxa"/>
          </w:tcPr>
          <w:p w14:paraId="3E621DE8" w14:textId="77777777" w:rsidR="00D81E2F" w:rsidRPr="00F03970" w:rsidRDefault="00D81E2F" w:rsidP="007B4DDB">
            <w:pPr>
              <w:jc w:val="right"/>
              <w:rPr>
                <w:lang w:eastAsia="en-US"/>
              </w:rPr>
            </w:pPr>
            <w:r w:rsidRPr="00F03970">
              <w:rPr>
                <w:lang w:eastAsia="en-US"/>
              </w:rPr>
              <w:t>syndrome</w:t>
            </w:r>
            <w:r w:rsidR="007B4DDB" w:rsidRPr="00F03970">
              <w:rPr>
                <w:lang w:eastAsia="en-US"/>
              </w:rPr>
              <w:t>, many S-NIS</w:t>
            </w:r>
          </w:p>
        </w:tc>
        <w:tc>
          <w:tcPr>
            <w:tcW w:w="2998" w:type="dxa"/>
          </w:tcPr>
          <w:p w14:paraId="55222D7D" w14:textId="77777777" w:rsidR="00D81E2F" w:rsidRPr="00F03970" w:rsidRDefault="00F435CB" w:rsidP="00724D22">
            <w:pPr>
              <w:rPr>
                <w:lang w:eastAsia="en-US"/>
              </w:rPr>
            </w:pPr>
            <w:r w:rsidRPr="00F03970">
              <w:rPr>
                <w:lang w:eastAsia="en-US"/>
              </w:rPr>
              <w:t>8 (38.1)</w:t>
            </w:r>
          </w:p>
        </w:tc>
        <w:tc>
          <w:tcPr>
            <w:tcW w:w="2996" w:type="dxa"/>
          </w:tcPr>
          <w:p w14:paraId="1B37F6F2" w14:textId="77777777" w:rsidR="00D81E2F" w:rsidRPr="00F03970" w:rsidRDefault="000C29E4" w:rsidP="00724D22">
            <w:pPr>
              <w:rPr>
                <w:lang w:eastAsia="en-US"/>
              </w:rPr>
            </w:pPr>
            <w:r w:rsidRPr="00F03970">
              <w:rPr>
                <w:lang w:eastAsia="en-US"/>
              </w:rPr>
              <w:t>8 (44.4)</w:t>
            </w:r>
          </w:p>
        </w:tc>
      </w:tr>
      <w:tr w:rsidR="00D81E2F" w:rsidRPr="00F03970" w14:paraId="20F0D77B" w14:textId="77777777" w:rsidTr="00846954">
        <w:tc>
          <w:tcPr>
            <w:tcW w:w="2993" w:type="dxa"/>
          </w:tcPr>
          <w:p w14:paraId="794BD870" w14:textId="77777777" w:rsidR="00D81E2F" w:rsidRPr="00F03970" w:rsidRDefault="00D81E2F" w:rsidP="007B4DDB">
            <w:pPr>
              <w:jc w:val="right"/>
              <w:rPr>
                <w:lang w:eastAsia="en-US"/>
              </w:rPr>
            </w:pPr>
            <w:r w:rsidRPr="00F03970">
              <w:rPr>
                <w:lang w:eastAsia="en-US"/>
              </w:rPr>
              <w:t>refractory</w:t>
            </w:r>
            <w:r w:rsidR="007B4DDB" w:rsidRPr="00F03970">
              <w:rPr>
                <w:lang w:eastAsia="en-US"/>
              </w:rPr>
              <w:t>, many S-NIS</w:t>
            </w:r>
          </w:p>
        </w:tc>
        <w:tc>
          <w:tcPr>
            <w:tcW w:w="2998" w:type="dxa"/>
          </w:tcPr>
          <w:p w14:paraId="6DBB3A5E" w14:textId="77777777" w:rsidR="00D81E2F" w:rsidRPr="00F03970" w:rsidRDefault="00F435CB" w:rsidP="00724D22">
            <w:pPr>
              <w:rPr>
                <w:lang w:eastAsia="en-US"/>
              </w:rPr>
            </w:pPr>
            <w:r w:rsidRPr="00F03970">
              <w:rPr>
                <w:lang w:eastAsia="en-US"/>
              </w:rPr>
              <w:t>5 (23.8)</w:t>
            </w:r>
          </w:p>
        </w:tc>
        <w:tc>
          <w:tcPr>
            <w:tcW w:w="2996" w:type="dxa"/>
          </w:tcPr>
          <w:p w14:paraId="42BB27C0" w14:textId="77777777" w:rsidR="00D81E2F" w:rsidRPr="00F03970" w:rsidRDefault="000C29E4" w:rsidP="00724D22">
            <w:pPr>
              <w:rPr>
                <w:lang w:eastAsia="en-US"/>
              </w:rPr>
            </w:pPr>
            <w:r w:rsidRPr="00F03970">
              <w:rPr>
                <w:lang w:eastAsia="en-US"/>
              </w:rPr>
              <w:t>2 (11.1)</w:t>
            </w:r>
          </w:p>
        </w:tc>
      </w:tr>
    </w:tbl>
    <w:p w14:paraId="52873E48" w14:textId="77777777" w:rsidR="00846954" w:rsidRPr="00F03970" w:rsidRDefault="00846954" w:rsidP="00724D22">
      <w:pPr>
        <w:spacing w:line="240" w:lineRule="auto"/>
        <w:rPr>
          <w:lang w:eastAsia="en-US"/>
        </w:rPr>
      </w:pPr>
    </w:p>
    <w:p w14:paraId="296D3DA1" w14:textId="77777777" w:rsidR="007A4285" w:rsidRPr="00F03970" w:rsidRDefault="007A4285" w:rsidP="00E532F3">
      <w:pPr>
        <w:spacing w:line="480" w:lineRule="auto"/>
      </w:pPr>
      <w:r w:rsidRPr="00F03970">
        <w:t>Values in parentheses are percentages unless indicated otherwise.</w:t>
      </w:r>
      <w:r w:rsidR="00E532F3" w:rsidRPr="00F03970">
        <w:t xml:space="preserve"> Abbreviations: SD, standard deviation</w:t>
      </w:r>
      <w:r w:rsidR="007B4DDB" w:rsidRPr="00F03970">
        <w:t>; S-NIS, secondary nutrition impact symptoms</w:t>
      </w:r>
    </w:p>
    <w:p w14:paraId="5EE20B6C" w14:textId="77777777" w:rsidR="003614DE" w:rsidRPr="00F03970" w:rsidRDefault="003614DE" w:rsidP="00724D22">
      <w:pPr>
        <w:spacing w:line="240" w:lineRule="auto"/>
        <w:rPr>
          <w:b/>
          <w:bCs/>
        </w:rPr>
      </w:pPr>
      <w:r w:rsidRPr="00F03970">
        <w:rPr>
          <w:b/>
          <w:bCs/>
        </w:rPr>
        <w:lastRenderedPageBreak/>
        <w:t xml:space="preserve">Table </w:t>
      </w:r>
      <w:r w:rsidR="00A41AAE" w:rsidRPr="00F03970">
        <w:rPr>
          <w:b/>
          <w:bCs/>
        </w:rPr>
        <w:t>2</w:t>
      </w:r>
      <w:r w:rsidRPr="00F03970">
        <w:rPr>
          <w:b/>
          <w:bCs/>
        </w:rPr>
        <w:t xml:space="preserve">: Number of patients in each cell of the Phase 3 sampling </w:t>
      </w:r>
      <w:proofErr w:type="spellStart"/>
      <w:r w:rsidRPr="00F03970">
        <w:rPr>
          <w:b/>
          <w:bCs/>
        </w:rPr>
        <w:t>matrix</w:t>
      </w:r>
      <w:r w:rsidR="00752CF0" w:rsidRPr="00752CF0">
        <w:rPr>
          <w:b/>
          <w:bCs/>
          <w:vertAlign w:val="superscript"/>
        </w:rPr>
        <w:t>a</w:t>
      </w:r>
      <w:proofErr w:type="spellEnd"/>
    </w:p>
    <w:p w14:paraId="20DD2872" w14:textId="77777777" w:rsidR="003614DE" w:rsidRPr="00F03970" w:rsidRDefault="003614DE" w:rsidP="00724D22">
      <w:pPr>
        <w:spacing w:line="240" w:lineRule="auto"/>
        <w:rPr>
          <w:rFonts w:cs="Arial"/>
        </w:rPr>
      </w:pPr>
    </w:p>
    <w:tbl>
      <w:tblPr>
        <w:tblStyle w:val="TableGrid"/>
        <w:tblW w:w="0" w:type="auto"/>
        <w:tblLook w:val="04A0" w:firstRow="1" w:lastRow="0" w:firstColumn="1" w:lastColumn="0" w:noHBand="0" w:noVBand="1"/>
      </w:tblPr>
      <w:tblGrid>
        <w:gridCol w:w="1845"/>
        <w:gridCol w:w="2205"/>
        <w:gridCol w:w="3033"/>
        <w:gridCol w:w="1904"/>
      </w:tblGrid>
      <w:tr w:rsidR="00F03970" w:rsidRPr="00F03970" w14:paraId="008382C0" w14:textId="77777777" w:rsidTr="00754CB9">
        <w:tc>
          <w:tcPr>
            <w:tcW w:w="0" w:type="auto"/>
          </w:tcPr>
          <w:p w14:paraId="5F655AB4" w14:textId="77777777" w:rsidR="003614DE" w:rsidRPr="00F03970" w:rsidRDefault="003614DE" w:rsidP="00724D22">
            <w:pPr>
              <w:rPr>
                <w:rFonts w:asciiTheme="minorHAnsi" w:hAnsiTheme="minorHAnsi" w:cs="Arial"/>
                <w:sz w:val="22"/>
                <w:szCs w:val="22"/>
              </w:rPr>
            </w:pPr>
          </w:p>
        </w:tc>
        <w:tc>
          <w:tcPr>
            <w:tcW w:w="0" w:type="auto"/>
          </w:tcPr>
          <w:p w14:paraId="4E559B8F" w14:textId="77777777" w:rsidR="003614DE" w:rsidRPr="00F03970" w:rsidRDefault="003614DE" w:rsidP="00724D22">
            <w:pPr>
              <w:rPr>
                <w:rFonts w:asciiTheme="minorHAnsi" w:hAnsiTheme="minorHAnsi" w:cs="Arial"/>
                <w:sz w:val="22"/>
                <w:szCs w:val="22"/>
              </w:rPr>
            </w:pPr>
            <w:r w:rsidRPr="00F03970">
              <w:rPr>
                <w:rFonts w:asciiTheme="minorHAnsi" w:hAnsiTheme="minorHAnsi" w:cs="Arial"/>
                <w:sz w:val="22"/>
                <w:szCs w:val="22"/>
              </w:rPr>
              <w:t>Cachexia syndrome:</w:t>
            </w:r>
          </w:p>
          <w:p w14:paraId="453D9391" w14:textId="77777777" w:rsidR="003614DE" w:rsidRPr="00F03970" w:rsidRDefault="003614DE" w:rsidP="00724D22">
            <w:pPr>
              <w:rPr>
                <w:rFonts w:asciiTheme="minorHAnsi" w:hAnsiTheme="minorHAnsi" w:cs="Arial"/>
                <w:sz w:val="22"/>
                <w:szCs w:val="22"/>
              </w:rPr>
            </w:pPr>
            <w:r w:rsidRPr="00F03970">
              <w:rPr>
                <w:rFonts w:asciiTheme="minorHAnsi" w:hAnsiTheme="minorHAnsi" w:cs="Arial"/>
                <w:sz w:val="22"/>
                <w:szCs w:val="22"/>
              </w:rPr>
              <w:t>Interview within 100 days of cancer diagnosis</w:t>
            </w:r>
          </w:p>
        </w:tc>
        <w:tc>
          <w:tcPr>
            <w:tcW w:w="0" w:type="auto"/>
          </w:tcPr>
          <w:p w14:paraId="6652FA9D" w14:textId="77777777" w:rsidR="003614DE" w:rsidRPr="00F03970" w:rsidRDefault="003614DE" w:rsidP="00724D22">
            <w:pPr>
              <w:rPr>
                <w:rFonts w:asciiTheme="minorHAnsi" w:hAnsiTheme="minorHAnsi" w:cs="Arial"/>
                <w:sz w:val="22"/>
                <w:szCs w:val="22"/>
              </w:rPr>
            </w:pPr>
            <w:r w:rsidRPr="00F03970">
              <w:rPr>
                <w:rFonts w:asciiTheme="minorHAnsi" w:hAnsiTheme="minorHAnsi" w:cs="Arial"/>
                <w:sz w:val="22"/>
                <w:szCs w:val="22"/>
              </w:rPr>
              <w:t>Cachexia syndrome: Interview &gt;100 days after cancer diagnosis</w:t>
            </w:r>
          </w:p>
        </w:tc>
        <w:tc>
          <w:tcPr>
            <w:tcW w:w="0" w:type="auto"/>
          </w:tcPr>
          <w:p w14:paraId="18654A2E" w14:textId="77777777" w:rsidR="003614DE" w:rsidRPr="00F03970" w:rsidRDefault="003614DE" w:rsidP="00724D22">
            <w:pPr>
              <w:rPr>
                <w:rFonts w:asciiTheme="minorHAnsi" w:hAnsiTheme="minorHAnsi" w:cs="Arial"/>
                <w:sz w:val="22"/>
                <w:szCs w:val="22"/>
              </w:rPr>
            </w:pPr>
            <w:r w:rsidRPr="00F03970">
              <w:rPr>
                <w:rFonts w:asciiTheme="minorHAnsi" w:hAnsiTheme="minorHAnsi" w:cs="Arial"/>
                <w:sz w:val="22"/>
                <w:szCs w:val="22"/>
              </w:rPr>
              <w:t>Refractory cachexia:</w:t>
            </w:r>
          </w:p>
          <w:p w14:paraId="00DB84D5" w14:textId="77777777" w:rsidR="003614DE" w:rsidRPr="00F03970" w:rsidRDefault="003614DE" w:rsidP="00724D22">
            <w:pPr>
              <w:rPr>
                <w:rFonts w:asciiTheme="minorHAnsi" w:hAnsiTheme="minorHAnsi" w:cs="Arial"/>
                <w:sz w:val="22"/>
                <w:szCs w:val="22"/>
              </w:rPr>
            </w:pPr>
            <w:r w:rsidRPr="00F03970">
              <w:rPr>
                <w:rFonts w:asciiTheme="minorHAnsi" w:hAnsiTheme="minorHAnsi" w:cs="Arial"/>
                <w:sz w:val="22"/>
                <w:szCs w:val="22"/>
              </w:rPr>
              <w:t>ECOG performance status 3 or 4</w:t>
            </w:r>
          </w:p>
        </w:tc>
      </w:tr>
      <w:tr w:rsidR="00F03970" w:rsidRPr="00F03970" w14:paraId="6F21D771" w14:textId="77777777" w:rsidTr="0042593D">
        <w:tc>
          <w:tcPr>
            <w:tcW w:w="0" w:type="auto"/>
            <w:vAlign w:val="center"/>
          </w:tcPr>
          <w:p w14:paraId="503BA909" w14:textId="77777777" w:rsidR="003614DE" w:rsidRPr="00F03970" w:rsidRDefault="002D5EFB" w:rsidP="0042593D">
            <w:pPr>
              <w:rPr>
                <w:rFonts w:asciiTheme="minorHAnsi" w:hAnsiTheme="minorHAnsi" w:cs="Arial"/>
                <w:sz w:val="22"/>
                <w:szCs w:val="22"/>
              </w:rPr>
            </w:pPr>
            <w:r w:rsidRPr="00F03970">
              <w:rPr>
                <w:rFonts w:asciiTheme="minorHAnsi" w:hAnsiTheme="minorHAnsi" w:cs="Arial"/>
                <w:sz w:val="22"/>
                <w:szCs w:val="22"/>
              </w:rPr>
              <w:t>Group A</w:t>
            </w:r>
          </w:p>
          <w:p w14:paraId="1BD0A6D5" w14:textId="77777777" w:rsidR="003614DE" w:rsidRPr="00F03970" w:rsidRDefault="00436A64" w:rsidP="0042593D">
            <w:pPr>
              <w:rPr>
                <w:rFonts w:asciiTheme="minorHAnsi" w:hAnsiTheme="minorHAnsi" w:cs="Arial"/>
                <w:sz w:val="22"/>
                <w:szCs w:val="22"/>
              </w:rPr>
            </w:pPr>
            <w:r>
              <w:rPr>
                <w:rFonts w:asciiTheme="minorHAnsi" w:hAnsiTheme="minorHAnsi" w:cs="Arial"/>
                <w:sz w:val="22"/>
                <w:szCs w:val="22"/>
              </w:rPr>
              <w:t>Symptom C</w:t>
            </w:r>
            <w:r w:rsidR="003614DE" w:rsidRPr="00F03970">
              <w:rPr>
                <w:rFonts w:asciiTheme="minorHAnsi" w:hAnsiTheme="minorHAnsi" w:cs="Arial"/>
                <w:sz w:val="22"/>
                <w:szCs w:val="22"/>
              </w:rPr>
              <w:t>hecklist scaled score ≤25</w:t>
            </w:r>
          </w:p>
          <w:p w14:paraId="2E9CFB78" w14:textId="77777777" w:rsidR="00B547BC" w:rsidRPr="00F03970" w:rsidRDefault="00B547BC" w:rsidP="0042593D">
            <w:pPr>
              <w:rPr>
                <w:rFonts w:asciiTheme="minorHAnsi" w:hAnsiTheme="minorHAnsi" w:cs="Arial"/>
                <w:sz w:val="22"/>
                <w:szCs w:val="22"/>
              </w:rPr>
            </w:pPr>
          </w:p>
        </w:tc>
        <w:tc>
          <w:tcPr>
            <w:tcW w:w="0" w:type="auto"/>
            <w:vAlign w:val="center"/>
          </w:tcPr>
          <w:p w14:paraId="5767E603" w14:textId="77777777" w:rsidR="003614DE" w:rsidRPr="00F03970" w:rsidRDefault="00F062AC" w:rsidP="00724D22">
            <w:pPr>
              <w:jc w:val="center"/>
              <w:rPr>
                <w:rFonts w:asciiTheme="minorHAnsi" w:hAnsiTheme="minorHAnsi" w:cs="Arial"/>
                <w:sz w:val="22"/>
                <w:szCs w:val="22"/>
              </w:rPr>
            </w:pPr>
            <w:r w:rsidRPr="00F03970">
              <w:rPr>
                <w:rFonts w:asciiTheme="minorHAnsi" w:hAnsiTheme="minorHAnsi" w:cs="Arial"/>
                <w:sz w:val="22"/>
                <w:szCs w:val="22"/>
              </w:rPr>
              <w:t>25</w:t>
            </w:r>
          </w:p>
        </w:tc>
        <w:tc>
          <w:tcPr>
            <w:tcW w:w="0" w:type="auto"/>
            <w:vAlign w:val="center"/>
          </w:tcPr>
          <w:p w14:paraId="47EFDC81" w14:textId="77777777" w:rsidR="003614DE" w:rsidRPr="00F03970" w:rsidRDefault="00F062AC" w:rsidP="00147565">
            <w:pPr>
              <w:jc w:val="center"/>
              <w:rPr>
                <w:rFonts w:asciiTheme="minorHAnsi" w:hAnsiTheme="minorHAnsi" w:cs="Arial"/>
                <w:sz w:val="22"/>
                <w:szCs w:val="22"/>
              </w:rPr>
            </w:pPr>
            <w:r w:rsidRPr="00F03970">
              <w:rPr>
                <w:rFonts w:asciiTheme="minorHAnsi" w:hAnsiTheme="minorHAnsi" w:cs="Arial"/>
                <w:sz w:val="22"/>
                <w:szCs w:val="22"/>
              </w:rPr>
              <w:t>17</w:t>
            </w:r>
          </w:p>
        </w:tc>
        <w:tc>
          <w:tcPr>
            <w:tcW w:w="0" w:type="auto"/>
            <w:vAlign w:val="center"/>
          </w:tcPr>
          <w:p w14:paraId="57EB0B6A" w14:textId="77777777" w:rsidR="003614DE" w:rsidRPr="00F03970" w:rsidRDefault="003614DE" w:rsidP="00724D22">
            <w:pPr>
              <w:jc w:val="center"/>
              <w:rPr>
                <w:rFonts w:asciiTheme="minorHAnsi" w:hAnsiTheme="minorHAnsi" w:cs="Arial"/>
                <w:sz w:val="22"/>
                <w:szCs w:val="22"/>
              </w:rPr>
            </w:pPr>
            <w:r w:rsidRPr="00F03970">
              <w:rPr>
                <w:rFonts w:asciiTheme="minorHAnsi" w:hAnsiTheme="minorHAnsi" w:cs="Arial"/>
                <w:sz w:val="22"/>
                <w:szCs w:val="22"/>
              </w:rPr>
              <w:t>13</w:t>
            </w:r>
          </w:p>
        </w:tc>
      </w:tr>
      <w:tr w:rsidR="003614DE" w:rsidRPr="00F03970" w14:paraId="09D9D47B" w14:textId="77777777" w:rsidTr="0042593D">
        <w:tc>
          <w:tcPr>
            <w:tcW w:w="0" w:type="auto"/>
            <w:vAlign w:val="center"/>
          </w:tcPr>
          <w:p w14:paraId="00530683" w14:textId="77777777" w:rsidR="003614DE" w:rsidRPr="00F03970" w:rsidRDefault="002D5EFB" w:rsidP="0042593D">
            <w:pPr>
              <w:rPr>
                <w:rFonts w:asciiTheme="minorHAnsi" w:hAnsiTheme="minorHAnsi" w:cs="Arial"/>
                <w:sz w:val="22"/>
                <w:szCs w:val="22"/>
              </w:rPr>
            </w:pPr>
            <w:r w:rsidRPr="00F03970">
              <w:rPr>
                <w:rFonts w:asciiTheme="minorHAnsi" w:hAnsiTheme="minorHAnsi" w:cs="Arial"/>
                <w:sz w:val="22"/>
                <w:szCs w:val="22"/>
              </w:rPr>
              <w:t>Group B</w:t>
            </w:r>
          </w:p>
          <w:p w14:paraId="0C2D77D4" w14:textId="77777777" w:rsidR="003614DE" w:rsidRPr="00F03970" w:rsidRDefault="00436A64" w:rsidP="0042593D">
            <w:pPr>
              <w:rPr>
                <w:rFonts w:asciiTheme="minorHAnsi" w:hAnsiTheme="minorHAnsi" w:cs="Arial"/>
                <w:sz w:val="22"/>
                <w:szCs w:val="22"/>
              </w:rPr>
            </w:pPr>
            <w:r>
              <w:rPr>
                <w:rFonts w:asciiTheme="minorHAnsi" w:hAnsiTheme="minorHAnsi" w:cs="Arial"/>
                <w:sz w:val="22"/>
                <w:szCs w:val="22"/>
              </w:rPr>
              <w:t>Symptom C</w:t>
            </w:r>
            <w:r w:rsidR="003614DE" w:rsidRPr="00F03970">
              <w:rPr>
                <w:rFonts w:asciiTheme="minorHAnsi" w:hAnsiTheme="minorHAnsi" w:cs="Arial"/>
                <w:sz w:val="22"/>
                <w:szCs w:val="22"/>
              </w:rPr>
              <w:t>hecklist scaled score &gt;25</w:t>
            </w:r>
          </w:p>
          <w:p w14:paraId="475AC83F" w14:textId="77777777" w:rsidR="00B547BC" w:rsidRPr="00F03970" w:rsidRDefault="00B547BC" w:rsidP="0042593D">
            <w:pPr>
              <w:rPr>
                <w:rFonts w:asciiTheme="minorHAnsi" w:hAnsiTheme="minorHAnsi" w:cs="Arial"/>
                <w:sz w:val="22"/>
                <w:szCs w:val="22"/>
              </w:rPr>
            </w:pPr>
          </w:p>
        </w:tc>
        <w:tc>
          <w:tcPr>
            <w:tcW w:w="0" w:type="auto"/>
            <w:vAlign w:val="center"/>
          </w:tcPr>
          <w:p w14:paraId="00C10501" w14:textId="77777777" w:rsidR="003614DE" w:rsidRPr="00F03970" w:rsidRDefault="00F062AC" w:rsidP="00752CF0">
            <w:pPr>
              <w:jc w:val="center"/>
              <w:rPr>
                <w:rFonts w:asciiTheme="minorHAnsi" w:hAnsiTheme="minorHAnsi" w:cs="Arial"/>
                <w:sz w:val="22"/>
                <w:szCs w:val="22"/>
              </w:rPr>
            </w:pPr>
            <w:r w:rsidRPr="00F03970">
              <w:rPr>
                <w:rFonts w:asciiTheme="minorHAnsi" w:hAnsiTheme="minorHAnsi" w:cs="Arial"/>
                <w:sz w:val="22"/>
                <w:szCs w:val="22"/>
              </w:rPr>
              <w:t>1</w:t>
            </w:r>
            <w:r w:rsidR="00752CF0">
              <w:rPr>
                <w:rFonts w:asciiTheme="minorHAnsi" w:hAnsiTheme="minorHAnsi" w:cs="Arial"/>
                <w:sz w:val="22"/>
                <w:szCs w:val="22"/>
              </w:rPr>
              <w:t>2</w:t>
            </w:r>
          </w:p>
        </w:tc>
        <w:tc>
          <w:tcPr>
            <w:tcW w:w="0" w:type="auto"/>
            <w:vAlign w:val="center"/>
          </w:tcPr>
          <w:p w14:paraId="07E99FAE" w14:textId="77777777" w:rsidR="003614DE" w:rsidRPr="00F03970" w:rsidRDefault="00F062AC" w:rsidP="00724D22">
            <w:pPr>
              <w:jc w:val="center"/>
              <w:rPr>
                <w:rFonts w:asciiTheme="minorHAnsi" w:hAnsiTheme="minorHAnsi" w:cs="Arial"/>
                <w:sz w:val="22"/>
                <w:szCs w:val="22"/>
              </w:rPr>
            </w:pPr>
            <w:r w:rsidRPr="00F03970">
              <w:rPr>
                <w:rFonts w:asciiTheme="minorHAnsi" w:hAnsiTheme="minorHAnsi" w:cs="Arial"/>
                <w:sz w:val="22"/>
                <w:szCs w:val="22"/>
              </w:rPr>
              <w:t>20</w:t>
            </w:r>
          </w:p>
        </w:tc>
        <w:tc>
          <w:tcPr>
            <w:tcW w:w="0" w:type="auto"/>
            <w:vAlign w:val="center"/>
          </w:tcPr>
          <w:p w14:paraId="289F7F0D" w14:textId="77777777" w:rsidR="003614DE" w:rsidRPr="00F03970" w:rsidRDefault="003614DE" w:rsidP="00724D22">
            <w:pPr>
              <w:jc w:val="center"/>
              <w:rPr>
                <w:rFonts w:asciiTheme="minorHAnsi" w:hAnsiTheme="minorHAnsi" w:cs="Arial"/>
                <w:sz w:val="22"/>
                <w:szCs w:val="22"/>
              </w:rPr>
            </w:pPr>
            <w:r w:rsidRPr="00F03970">
              <w:rPr>
                <w:rFonts w:asciiTheme="minorHAnsi" w:hAnsiTheme="minorHAnsi" w:cs="Arial"/>
                <w:sz w:val="22"/>
                <w:szCs w:val="22"/>
              </w:rPr>
              <w:t>22</w:t>
            </w:r>
          </w:p>
        </w:tc>
      </w:tr>
    </w:tbl>
    <w:p w14:paraId="04B917BD" w14:textId="77777777" w:rsidR="003614DE" w:rsidRPr="00F03970" w:rsidRDefault="003614DE" w:rsidP="00724D22">
      <w:pPr>
        <w:spacing w:line="240" w:lineRule="auto"/>
        <w:rPr>
          <w:rFonts w:cs="Arial"/>
          <w:vertAlign w:val="superscript"/>
        </w:rPr>
      </w:pPr>
    </w:p>
    <w:p w14:paraId="4BD06D76" w14:textId="77777777" w:rsidR="00430D88" w:rsidRPr="00F03970" w:rsidRDefault="00430D88" w:rsidP="00430D88">
      <w:r w:rsidRPr="00F03970">
        <w:t xml:space="preserve">Abbreviations: ECOG, </w:t>
      </w:r>
      <w:r w:rsidRPr="00F03970">
        <w:rPr>
          <w:rFonts w:cs="Arial"/>
        </w:rPr>
        <w:t>Eastern Cooperative Oncology Group</w:t>
      </w:r>
    </w:p>
    <w:p w14:paraId="1604281E" w14:textId="77777777" w:rsidR="001F79E0" w:rsidRPr="00F03970" w:rsidRDefault="00752CF0" w:rsidP="00436A64">
      <w:pPr>
        <w:spacing w:line="240" w:lineRule="auto"/>
        <w:rPr>
          <w:b/>
          <w:bCs/>
        </w:rPr>
      </w:pPr>
      <w:proofErr w:type="spellStart"/>
      <w:r w:rsidRPr="00436A64">
        <w:rPr>
          <w:vertAlign w:val="superscript"/>
        </w:rPr>
        <w:t>a</w:t>
      </w:r>
      <w:r>
        <w:t>Total</w:t>
      </w:r>
      <w:proofErr w:type="spellEnd"/>
      <w:r>
        <w:t xml:space="preserve"> is less than 110 beca</w:t>
      </w:r>
      <w:r w:rsidR="00436A64">
        <w:t>use one</w:t>
      </w:r>
      <w:r>
        <w:t xml:space="preserve"> patient with cachexia syndrome, interviewed in the first 100 days</w:t>
      </w:r>
      <w:r w:rsidR="00CB28E1">
        <w:t xml:space="preserve"> after cancer diagnosis</w:t>
      </w:r>
      <w:r w:rsidR="00436A64">
        <w:t>,</w:t>
      </w:r>
      <w:r>
        <w:t xml:space="preserve"> did not complete a </w:t>
      </w:r>
      <w:r w:rsidR="00436A64">
        <w:t>Symptom C</w:t>
      </w:r>
      <w:r>
        <w:t>hecklist</w:t>
      </w:r>
      <w:r w:rsidR="001F79E0" w:rsidRPr="00F03970">
        <w:rPr>
          <w:b/>
          <w:bCs/>
        </w:rPr>
        <w:br w:type="page"/>
      </w:r>
    </w:p>
    <w:p w14:paraId="3883B368" w14:textId="77777777" w:rsidR="00031FF6" w:rsidRPr="00F03970" w:rsidRDefault="00A41AAE" w:rsidP="00724D22">
      <w:pPr>
        <w:spacing w:line="240" w:lineRule="auto"/>
        <w:rPr>
          <w:b/>
          <w:bCs/>
        </w:rPr>
      </w:pPr>
      <w:r w:rsidRPr="00F03970">
        <w:rPr>
          <w:b/>
          <w:bCs/>
        </w:rPr>
        <w:lastRenderedPageBreak/>
        <w:t>Table 3</w:t>
      </w:r>
      <w:r w:rsidR="001F79E0" w:rsidRPr="00F03970">
        <w:rPr>
          <w:b/>
          <w:bCs/>
        </w:rPr>
        <w:t>: Characteristics of patients participating in Phase 3</w:t>
      </w:r>
      <w:r w:rsidR="005D32B5" w:rsidRPr="005D32B5">
        <w:rPr>
          <w:b/>
          <w:bCs/>
          <w:vertAlign w:val="superscript"/>
        </w:rPr>
        <w:t>b</w:t>
      </w:r>
    </w:p>
    <w:p w14:paraId="2F867293" w14:textId="77777777" w:rsidR="00C77E13" w:rsidRPr="00F03970" w:rsidRDefault="00C77E13" w:rsidP="00724D22">
      <w:pPr>
        <w:spacing w:line="240" w:lineRule="auto"/>
        <w:rPr>
          <w:b/>
          <w:bCs/>
        </w:rPr>
      </w:pPr>
    </w:p>
    <w:tbl>
      <w:tblPr>
        <w:tblStyle w:val="TableGrid"/>
        <w:tblW w:w="0" w:type="auto"/>
        <w:tblLayout w:type="fixed"/>
        <w:tblLook w:val="04A0" w:firstRow="1" w:lastRow="0" w:firstColumn="1" w:lastColumn="0" w:noHBand="0" w:noVBand="1"/>
      </w:tblPr>
      <w:tblGrid>
        <w:gridCol w:w="4445"/>
        <w:gridCol w:w="1556"/>
        <w:gridCol w:w="1556"/>
        <w:gridCol w:w="1556"/>
      </w:tblGrid>
      <w:tr w:rsidR="00F03970" w:rsidRPr="00F03970" w14:paraId="20600D7D" w14:textId="77777777" w:rsidTr="008C161F">
        <w:tc>
          <w:tcPr>
            <w:tcW w:w="4445" w:type="dxa"/>
          </w:tcPr>
          <w:p w14:paraId="53E64A6B" w14:textId="77777777" w:rsidR="00F062AC" w:rsidRPr="00F03970" w:rsidRDefault="00F062AC" w:rsidP="008C161F">
            <w:pPr>
              <w:rPr>
                <w:rFonts w:asciiTheme="minorHAnsi" w:hAnsiTheme="minorHAnsi" w:cs="Lucida Sans"/>
                <w:b/>
                <w:bCs/>
                <w:sz w:val="22"/>
                <w:szCs w:val="22"/>
              </w:rPr>
            </w:pPr>
          </w:p>
        </w:tc>
        <w:tc>
          <w:tcPr>
            <w:tcW w:w="1556" w:type="dxa"/>
          </w:tcPr>
          <w:p w14:paraId="44C1BC9E"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Whole Sample</w:t>
            </w:r>
          </w:p>
          <w:p w14:paraId="576DD9C1"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n=110</w:t>
            </w:r>
          </w:p>
        </w:tc>
        <w:tc>
          <w:tcPr>
            <w:tcW w:w="1556" w:type="dxa"/>
          </w:tcPr>
          <w:p w14:paraId="2C47B195"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Group A (low symptom checklist score)</w:t>
            </w:r>
          </w:p>
          <w:p w14:paraId="55746D41"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n=55</w:t>
            </w:r>
          </w:p>
        </w:tc>
        <w:tc>
          <w:tcPr>
            <w:tcW w:w="1556" w:type="dxa"/>
          </w:tcPr>
          <w:p w14:paraId="6E90456E"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Group B (high symptom checklist score)</w:t>
            </w:r>
          </w:p>
          <w:p w14:paraId="2FC47F9A" w14:textId="77777777" w:rsidR="00F062AC" w:rsidRPr="00F03970" w:rsidRDefault="00F062AC" w:rsidP="0042629E">
            <w:pPr>
              <w:rPr>
                <w:rFonts w:asciiTheme="minorHAnsi" w:hAnsiTheme="minorHAnsi" w:cs="Lucida Sans"/>
                <w:b/>
                <w:bCs/>
                <w:sz w:val="22"/>
                <w:szCs w:val="22"/>
              </w:rPr>
            </w:pPr>
            <w:r w:rsidRPr="00F03970">
              <w:rPr>
                <w:rFonts w:asciiTheme="minorHAnsi" w:hAnsiTheme="minorHAnsi" w:cs="Lucida Sans"/>
                <w:b/>
                <w:bCs/>
                <w:sz w:val="22"/>
                <w:szCs w:val="22"/>
              </w:rPr>
              <w:t>n=5</w:t>
            </w:r>
            <w:r w:rsidR="0042629E">
              <w:rPr>
                <w:rFonts w:asciiTheme="minorHAnsi" w:hAnsiTheme="minorHAnsi" w:cs="Lucida Sans"/>
                <w:b/>
                <w:bCs/>
                <w:sz w:val="22"/>
                <w:szCs w:val="22"/>
              </w:rPr>
              <w:t>4</w:t>
            </w:r>
          </w:p>
        </w:tc>
      </w:tr>
      <w:tr w:rsidR="00F03970" w:rsidRPr="00F03970" w14:paraId="6D99B9E6" w14:textId="77777777" w:rsidTr="008C161F">
        <w:tc>
          <w:tcPr>
            <w:tcW w:w="4445" w:type="dxa"/>
          </w:tcPr>
          <w:p w14:paraId="1FF24662"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 xml:space="preserve">Age (years)                                               </w:t>
            </w:r>
            <w:r w:rsidRPr="00F03970">
              <w:rPr>
                <w:rFonts w:asciiTheme="minorHAnsi" w:hAnsiTheme="minorHAnsi" w:cs="Lucida Sans"/>
                <w:sz w:val="22"/>
                <w:szCs w:val="22"/>
              </w:rPr>
              <w:t>Mean (SD)</w:t>
            </w:r>
          </w:p>
          <w:p w14:paraId="2C82EC81"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b/>
                <w:bCs/>
                <w:sz w:val="22"/>
                <w:szCs w:val="22"/>
              </w:rPr>
              <w:t xml:space="preserve">                                                                           </w:t>
            </w:r>
            <w:r w:rsidRPr="00F03970">
              <w:rPr>
                <w:rFonts w:asciiTheme="minorHAnsi" w:hAnsiTheme="minorHAnsi" w:cs="Lucida Sans"/>
                <w:sz w:val="22"/>
                <w:szCs w:val="22"/>
              </w:rPr>
              <w:t>Range</w:t>
            </w:r>
          </w:p>
        </w:tc>
        <w:tc>
          <w:tcPr>
            <w:tcW w:w="1556" w:type="dxa"/>
          </w:tcPr>
          <w:p w14:paraId="35B7CE9B"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62.9 (13.7)</w:t>
            </w:r>
          </w:p>
          <w:p w14:paraId="677DDD8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20-93</w:t>
            </w:r>
          </w:p>
        </w:tc>
        <w:tc>
          <w:tcPr>
            <w:tcW w:w="1556" w:type="dxa"/>
          </w:tcPr>
          <w:p w14:paraId="62A99B34"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62.5 (13.2)</w:t>
            </w:r>
          </w:p>
          <w:p w14:paraId="1FB3F515"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40-93</w:t>
            </w:r>
          </w:p>
        </w:tc>
        <w:tc>
          <w:tcPr>
            <w:tcW w:w="1556" w:type="dxa"/>
          </w:tcPr>
          <w:p w14:paraId="55CDDC47"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63.4 (14.4)</w:t>
            </w:r>
          </w:p>
          <w:p w14:paraId="55886BBB"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20-84</w:t>
            </w:r>
          </w:p>
        </w:tc>
      </w:tr>
      <w:tr w:rsidR="00F03970" w:rsidRPr="00F03970" w14:paraId="4EB44D98" w14:textId="77777777" w:rsidTr="008C161F">
        <w:tc>
          <w:tcPr>
            <w:tcW w:w="4445" w:type="dxa"/>
            <w:tcBorders>
              <w:bottom w:val="single" w:sz="4" w:space="0" w:color="auto"/>
            </w:tcBorders>
          </w:tcPr>
          <w:p w14:paraId="3D7DAC02"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Number of males</w:t>
            </w:r>
          </w:p>
        </w:tc>
        <w:tc>
          <w:tcPr>
            <w:tcW w:w="1556" w:type="dxa"/>
            <w:tcBorders>
              <w:bottom w:val="single" w:sz="4" w:space="0" w:color="auto"/>
            </w:tcBorders>
          </w:tcPr>
          <w:p w14:paraId="193CA185" w14:textId="77777777" w:rsidR="00F062AC" w:rsidRPr="00F03970" w:rsidRDefault="00F062AC" w:rsidP="0042629E">
            <w:pPr>
              <w:rPr>
                <w:rFonts w:asciiTheme="minorHAnsi" w:hAnsiTheme="minorHAnsi" w:cs="Lucida Sans"/>
                <w:sz w:val="22"/>
                <w:szCs w:val="22"/>
              </w:rPr>
            </w:pPr>
            <w:r w:rsidRPr="00F03970">
              <w:rPr>
                <w:rFonts w:asciiTheme="minorHAnsi" w:hAnsiTheme="minorHAnsi" w:cs="Lucida Sans"/>
                <w:sz w:val="22"/>
                <w:szCs w:val="22"/>
              </w:rPr>
              <w:t>6</w:t>
            </w:r>
            <w:r w:rsidR="0042629E">
              <w:rPr>
                <w:rFonts w:asciiTheme="minorHAnsi" w:hAnsiTheme="minorHAnsi" w:cs="Lucida Sans"/>
                <w:sz w:val="22"/>
                <w:szCs w:val="22"/>
              </w:rPr>
              <w:t>3</w:t>
            </w:r>
            <w:r w:rsidR="00122A7C">
              <w:rPr>
                <w:rFonts w:asciiTheme="minorHAnsi" w:hAnsiTheme="minorHAnsi" w:cs="Lucida Sans"/>
                <w:sz w:val="22"/>
                <w:szCs w:val="22"/>
              </w:rPr>
              <w:t xml:space="preserve"> (5</w:t>
            </w:r>
            <w:r w:rsidR="0042629E">
              <w:rPr>
                <w:rFonts w:asciiTheme="minorHAnsi" w:hAnsiTheme="minorHAnsi" w:cs="Lucida Sans"/>
                <w:sz w:val="22"/>
                <w:szCs w:val="22"/>
              </w:rPr>
              <w:t>7.3</w:t>
            </w:r>
            <w:r w:rsidRPr="00F03970">
              <w:rPr>
                <w:rFonts w:asciiTheme="minorHAnsi" w:hAnsiTheme="minorHAnsi" w:cs="Lucida Sans"/>
                <w:sz w:val="22"/>
                <w:szCs w:val="22"/>
              </w:rPr>
              <w:t>)</w:t>
            </w:r>
          </w:p>
        </w:tc>
        <w:tc>
          <w:tcPr>
            <w:tcW w:w="1556" w:type="dxa"/>
            <w:tcBorders>
              <w:bottom w:val="single" w:sz="4" w:space="0" w:color="auto"/>
            </w:tcBorders>
          </w:tcPr>
          <w:p w14:paraId="460D2828"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31 (56.4)</w:t>
            </w:r>
          </w:p>
        </w:tc>
        <w:tc>
          <w:tcPr>
            <w:tcW w:w="1556" w:type="dxa"/>
            <w:tcBorders>
              <w:bottom w:val="single" w:sz="4" w:space="0" w:color="auto"/>
            </w:tcBorders>
          </w:tcPr>
          <w:p w14:paraId="01CA7342"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31 (56.4)</w:t>
            </w:r>
          </w:p>
        </w:tc>
      </w:tr>
      <w:tr w:rsidR="00F03970" w:rsidRPr="00F03970" w14:paraId="17766097" w14:textId="77777777" w:rsidTr="008C161F">
        <w:tc>
          <w:tcPr>
            <w:tcW w:w="4445" w:type="dxa"/>
            <w:tcBorders>
              <w:top w:val="nil"/>
            </w:tcBorders>
          </w:tcPr>
          <w:p w14:paraId="761196E9"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b/>
                <w:bCs/>
                <w:sz w:val="22"/>
                <w:szCs w:val="22"/>
              </w:rPr>
              <w:t>Primary tumour</w:t>
            </w:r>
            <w:r w:rsidRPr="00F03970">
              <w:rPr>
                <w:rFonts w:asciiTheme="minorHAnsi" w:hAnsiTheme="minorHAnsi" w:cs="Lucida Sans"/>
                <w:sz w:val="22"/>
                <w:szCs w:val="22"/>
              </w:rPr>
              <w:t xml:space="preserve">                                                  lung</w:t>
            </w:r>
          </w:p>
        </w:tc>
        <w:tc>
          <w:tcPr>
            <w:tcW w:w="1556" w:type="dxa"/>
            <w:tcBorders>
              <w:top w:val="nil"/>
            </w:tcBorders>
            <w:vAlign w:val="bottom"/>
          </w:tcPr>
          <w:p w14:paraId="1BD75F8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25 (22.7)</w:t>
            </w:r>
          </w:p>
        </w:tc>
        <w:tc>
          <w:tcPr>
            <w:tcW w:w="1556" w:type="dxa"/>
            <w:tcBorders>
              <w:top w:val="nil"/>
            </w:tcBorders>
          </w:tcPr>
          <w:p w14:paraId="3079AE9E"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10 (18.2)</w:t>
            </w:r>
          </w:p>
        </w:tc>
        <w:tc>
          <w:tcPr>
            <w:tcW w:w="1556" w:type="dxa"/>
            <w:tcBorders>
              <w:top w:val="nil"/>
            </w:tcBorders>
            <w:vAlign w:val="bottom"/>
          </w:tcPr>
          <w:p w14:paraId="472CA9AE" w14:textId="77777777" w:rsidR="00F062AC" w:rsidRPr="00F03970" w:rsidRDefault="00F062AC" w:rsidP="009C108F">
            <w:pPr>
              <w:rPr>
                <w:rFonts w:asciiTheme="minorHAnsi" w:hAnsiTheme="minorHAnsi" w:cs="Lucida Sans"/>
                <w:sz w:val="22"/>
                <w:szCs w:val="22"/>
              </w:rPr>
            </w:pPr>
            <w:r w:rsidRPr="00F03970">
              <w:rPr>
                <w:rFonts w:asciiTheme="minorHAnsi" w:hAnsiTheme="minorHAnsi" w:cs="Lucida Sans"/>
                <w:sz w:val="22"/>
                <w:szCs w:val="22"/>
              </w:rPr>
              <w:t>14 (25.</w:t>
            </w:r>
            <w:r w:rsidR="009C108F">
              <w:rPr>
                <w:rFonts w:asciiTheme="minorHAnsi" w:hAnsiTheme="minorHAnsi" w:cs="Lucida Sans"/>
                <w:sz w:val="22"/>
                <w:szCs w:val="22"/>
              </w:rPr>
              <w:t>9</w:t>
            </w:r>
            <w:r w:rsidRPr="00F03970">
              <w:rPr>
                <w:rFonts w:asciiTheme="minorHAnsi" w:hAnsiTheme="minorHAnsi" w:cs="Lucida Sans"/>
                <w:sz w:val="22"/>
                <w:szCs w:val="22"/>
              </w:rPr>
              <w:t>)</w:t>
            </w:r>
          </w:p>
        </w:tc>
      </w:tr>
      <w:tr w:rsidR="00F03970" w:rsidRPr="00F03970" w14:paraId="697C2AF6" w14:textId="77777777" w:rsidTr="008C161F">
        <w:tc>
          <w:tcPr>
            <w:tcW w:w="4445" w:type="dxa"/>
          </w:tcPr>
          <w:p w14:paraId="3364354E"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sz w:val="22"/>
                <w:szCs w:val="22"/>
              </w:rPr>
              <w:t>head &amp; neck</w:t>
            </w:r>
          </w:p>
        </w:tc>
        <w:tc>
          <w:tcPr>
            <w:tcW w:w="1556" w:type="dxa"/>
            <w:vAlign w:val="bottom"/>
          </w:tcPr>
          <w:p w14:paraId="265DD0D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17 (15.5)</w:t>
            </w:r>
          </w:p>
        </w:tc>
        <w:tc>
          <w:tcPr>
            <w:tcW w:w="1556" w:type="dxa"/>
          </w:tcPr>
          <w:p w14:paraId="7822C530"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11 (20.0)</w:t>
            </w:r>
          </w:p>
        </w:tc>
        <w:tc>
          <w:tcPr>
            <w:tcW w:w="1556" w:type="dxa"/>
            <w:vAlign w:val="bottom"/>
          </w:tcPr>
          <w:p w14:paraId="68F3BBE5"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6 (10.9)</w:t>
            </w:r>
          </w:p>
        </w:tc>
      </w:tr>
      <w:tr w:rsidR="00F03970" w:rsidRPr="00F03970" w14:paraId="4C14FF44" w14:textId="77777777" w:rsidTr="008C161F">
        <w:tc>
          <w:tcPr>
            <w:tcW w:w="4445" w:type="dxa"/>
          </w:tcPr>
          <w:p w14:paraId="5B891959"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sz w:val="22"/>
                <w:szCs w:val="22"/>
              </w:rPr>
              <w:t>upper GI</w:t>
            </w:r>
          </w:p>
        </w:tc>
        <w:tc>
          <w:tcPr>
            <w:tcW w:w="1556" w:type="dxa"/>
            <w:vAlign w:val="bottom"/>
          </w:tcPr>
          <w:p w14:paraId="359E6072"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16 (14.5)</w:t>
            </w:r>
          </w:p>
        </w:tc>
        <w:tc>
          <w:tcPr>
            <w:tcW w:w="1556" w:type="dxa"/>
          </w:tcPr>
          <w:p w14:paraId="17E6CB96"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7 (12.7)</w:t>
            </w:r>
          </w:p>
        </w:tc>
        <w:tc>
          <w:tcPr>
            <w:tcW w:w="1556" w:type="dxa"/>
            <w:vAlign w:val="bottom"/>
          </w:tcPr>
          <w:p w14:paraId="0C1CE8A0"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9 (16.4)</w:t>
            </w:r>
          </w:p>
        </w:tc>
      </w:tr>
      <w:tr w:rsidR="00F03970" w:rsidRPr="00F03970" w14:paraId="35542382" w14:textId="77777777" w:rsidTr="008C161F">
        <w:tc>
          <w:tcPr>
            <w:tcW w:w="4445" w:type="dxa"/>
          </w:tcPr>
          <w:p w14:paraId="5C91B5EF"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sz w:val="22"/>
                <w:szCs w:val="22"/>
              </w:rPr>
              <w:t>breast</w:t>
            </w:r>
          </w:p>
        </w:tc>
        <w:tc>
          <w:tcPr>
            <w:tcW w:w="1556" w:type="dxa"/>
            <w:vAlign w:val="bottom"/>
          </w:tcPr>
          <w:p w14:paraId="5CFD70A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13 (11.8)</w:t>
            </w:r>
          </w:p>
        </w:tc>
        <w:tc>
          <w:tcPr>
            <w:tcW w:w="1556" w:type="dxa"/>
          </w:tcPr>
          <w:p w14:paraId="01D8C1C5"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7 (12.7)</w:t>
            </w:r>
          </w:p>
        </w:tc>
        <w:tc>
          <w:tcPr>
            <w:tcW w:w="1556" w:type="dxa"/>
            <w:vAlign w:val="bottom"/>
          </w:tcPr>
          <w:p w14:paraId="738E4E06"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6 (10.9)</w:t>
            </w:r>
          </w:p>
        </w:tc>
      </w:tr>
      <w:tr w:rsidR="00F03970" w:rsidRPr="00F03970" w14:paraId="138F5514" w14:textId="77777777" w:rsidTr="008C161F">
        <w:tc>
          <w:tcPr>
            <w:tcW w:w="4445" w:type="dxa"/>
          </w:tcPr>
          <w:p w14:paraId="77E30F36"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sz w:val="22"/>
                <w:szCs w:val="22"/>
              </w:rPr>
              <w:t>colorectal</w:t>
            </w:r>
          </w:p>
        </w:tc>
        <w:tc>
          <w:tcPr>
            <w:tcW w:w="1556" w:type="dxa"/>
            <w:vAlign w:val="bottom"/>
          </w:tcPr>
          <w:p w14:paraId="5CCB746A"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13 (11.8)</w:t>
            </w:r>
          </w:p>
        </w:tc>
        <w:tc>
          <w:tcPr>
            <w:tcW w:w="1556" w:type="dxa"/>
          </w:tcPr>
          <w:p w14:paraId="043DF2A2"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8 (14.5)</w:t>
            </w:r>
          </w:p>
        </w:tc>
        <w:tc>
          <w:tcPr>
            <w:tcW w:w="1556" w:type="dxa"/>
            <w:vAlign w:val="bottom"/>
          </w:tcPr>
          <w:p w14:paraId="5791E872"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5 (9.1)</w:t>
            </w:r>
          </w:p>
        </w:tc>
      </w:tr>
      <w:tr w:rsidR="00F03970" w:rsidRPr="00F03970" w14:paraId="31F646D6" w14:textId="77777777" w:rsidTr="008C161F">
        <w:tc>
          <w:tcPr>
            <w:tcW w:w="4445" w:type="dxa"/>
          </w:tcPr>
          <w:p w14:paraId="7CBF96CF"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sz w:val="22"/>
                <w:szCs w:val="22"/>
              </w:rPr>
              <w:t>gynaecological</w:t>
            </w:r>
          </w:p>
        </w:tc>
        <w:tc>
          <w:tcPr>
            <w:tcW w:w="1556" w:type="dxa"/>
            <w:vAlign w:val="bottom"/>
          </w:tcPr>
          <w:p w14:paraId="5D098C64"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8 (7.3)</w:t>
            </w:r>
          </w:p>
        </w:tc>
        <w:tc>
          <w:tcPr>
            <w:tcW w:w="1556" w:type="dxa"/>
          </w:tcPr>
          <w:p w14:paraId="525BC8A5"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5 (9.1)</w:t>
            </w:r>
          </w:p>
        </w:tc>
        <w:tc>
          <w:tcPr>
            <w:tcW w:w="1556" w:type="dxa"/>
            <w:vAlign w:val="bottom"/>
          </w:tcPr>
          <w:p w14:paraId="262D467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 (5.5)</w:t>
            </w:r>
          </w:p>
        </w:tc>
      </w:tr>
      <w:tr w:rsidR="00F03970" w:rsidRPr="00F03970" w14:paraId="564FB4DD" w14:textId="77777777" w:rsidTr="008C161F">
        <w:tc>
          <w:tcPr>
            <w:tcW w:w="4445" w:type="dxa"/>
          </w:tcPr>
          <w:p w14:paraId="50084B45"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sz w:val="22"/>
                <w:szCs w:val="22"/>
              </w:rPr>
              <w:t>lymphoma</w:t>
            </w:r>
          </w:p>
        </w:tc>
        <w:tc>
          <w:tcPr>
            <w:tcW w:w="1556" w:type="dxa"/>
            <w:vAlign w:val="bottom"/>
          </w:tcPr>
          <w:p w14:paraId="693C7380"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6 (5.5)</w:t>
            </w:r>
          </w:p>
        </w:tc>
        <w:tc>
          <w:tcPr>
            <w:tcW w:w="1556" w:type="dxa"/>
          </w:tcPr>
          <w:p w14:paraId="4F27E2B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 (5.5)</w:t>
            </w:r>
          </w:p>
        </w:tc>
        <w:tc>
          <w:tcPr>
            <w:tcW w:w="1556" w:type="dxa"/>
            <w:vAlign w:val="bottom"/>
          </w:tcPr>
          <w:p w14:paraId="48328CC8"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 (5.5)</w:t>
            </w:r>
          </w:p>
        </w:tc>
      </w:tr>
      <w:tr w:rsidR="00F03970" w:rsidRPr="00F03970" w14:paraId="2C8BFBA1" w14:textId="77777777" w:rsidTr="008C161F">
        <w:tc>
          <w:tcPr>
            <w:tcW w:w="4445" w:type="dxa"/>
          </w:tcPr>
          <w:p w14:paraId="4ADA64D1"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sz w:val="22"/>
                <w:szCs w:val="22"/>
              </w:rPr>
              <w:t>male cancer</w:t>
            </w:r>
          </w:p>
        </w:tc>
        <w:tc>
          <w:tcPr>
            <w:tcW w:w="1556" w:type="dxa"/>
            <w:vAlign w:val="bottom"/>
          </w:tcPr>
          <w:p w14:paraId="375A7A4C"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 (3.6)</w:t>
            </w:r>
          </w:p>
        </w:tc>
        <w:tc>
          <w:tcPr>
            <w:tcW w:w="1556" w:type="dxa"/>
          </w:tcPr>
          <w:p w14:paraId="25127D51"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 (1.8)</w:t>
            </w:r>
          </w:p>
        </w:tc>
        <w:tc>
          <w:tcPr>
            <w:tcW w:w="1556" w:type="dxa"/>
            <w:vAlign w:val="bottom"/>
          </w:tcPr>
          <w:p w14:paraId="515E5FB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 (5.5)</w:t>
            </w:r>
          </w:p>
        </w:tc>
      </w:tr>
      <w:tr w:rsidR="00F03970" w:rsidRPr="00F03970" w14:paraId="4E68F773" w14:textId="77777777" w:rsidTr="008C161F">
        <w:tc>
          <w:tcPr>
            <w:tcW w:w="4445" w:type="dxa"/>
          </w:tcPr>
          <w:p w14:paraId="11410FC8"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sz w:val="22"/>
                <w:szCs w:val="22"/>
              </w:rPr>
              <w:t>kidney</w:t>
            </w:r>
          </w:p>
        </w:tc>
        <w:tc>
          <w:tcPr>
            <w:tcW w:w="1556" w:type="dxa"/>
            <w:vAlign w:val="bottom"/>
          </w:tcPr>
          <w:p w14:paraId="0807194B"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 (2.7)</w:t>
            </w:r>
          </w:p>
        </w:tc>
        <w:tc>
          <w:tcPr>
            <w:tcW w:w="1556" w:type="dxa"/>
          </w:tcPr>
          <w:p w14:paraId="1361F71D"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 (1.8)</w:t>
            </w:r>
          </w:p>
        </w:tc>
        <w:tc>
          <w:tcPr>
            <w:tcW w:w="1556" w:type="dxa"/>
            <w:vAlign w:val="bottom"/>
          </w:tcPr>
          <w:p w14:paraId="3051D519"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 (3.6)</w:t>
            </w:r>
          </w:p>
        </w:tc>
      </w:tr>
      <w:tr w:rsidR="00F03970" w:rsidRPr="00F03970" w14:paraId="014E0495" w14:textId="77777777" w:rsidTr="008C161F">
        <w:tc>
          <w:tcPr>
            <w:tcW w:w="4445" w:type="dxa"/>
          </w:tcPr>
          <w:p w14:paraId="2BE9C8AD"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sz w:val="22"/>
                <w:szCs w:val="22"/>
              </w:rPr>
              <w:t>melanoma</w:t>
            </w:r>
          </w:p>
        </w:tc>
        <w:tc>
          <w:tcPr>
            <w:tcW w:w="1556" w:type="dxa"/>
            <w:vAlign w:val="bottom"/>
          </w:tcPr>
          <w:p w14:paraId="42C45CC7"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 (2.7)</w:t>
            </w:r>
          </w:p>
        </w:tc>
        <w:tc>
          <w:tcPr>
            <w:tcW w:w="1556" w:type="dxa"/>
          </w:tcPr>
          <w:p w14:paraId="02282686"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 (1.8)</w:t>
            </w:r>
          </w:p>
        </w:tc>
        <w:tc>
          <w:tcPr>
            <w:tcW w:w="1556" w:type="dxa"/>
            <w:vAlign w:val="bottom"/>
          </w:tcPr>
          <w:p w14:paraId="595A8931"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 (3.6)</w:t>
            </w:r>
          </w:p>
        </w:tc>
      </w:tr>
      <w:tr w:rsidR="00F03970" w:rsidRPr="00F03970" w14:paraId="478A8BDD" w14:textId="77777777" w:rsidTr="008C161F">
        <w:tc>
          <w:tcPr>
            <w:tcW w:w="4445" w:type="dxa"/>
          </w:tcPr>
          <w:p w14:paraId="29128233"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sz w:val="22"/>
                <w:szCs w:val="22"/>
              </w:rPr>
              <w:t>thyroid</w:t>
            </w:r>
          </w:p>
        </w:tc>
        <w:tc>
          <w:tcPr>
            <w:tcW w:w="1556" w:type="dxa"/>
            <w:vAlign w:val="bottom"/>
          </w:tcPr>
          <w:p w14:paraId="4619AF9A"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 (0.9)</w:t>
            </w:r>
          </w:p>
        </w:tc>
        <w:tc>
          <w:tcPr>
            <w:tcW w:w="1556" w:type="dxa"/>
          </w:tcPr>
          <w:p w14:paraId="62727A73"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0 (0.0)</w:t>
            </w:r>
          </w:p>
        </w:tc>
        <w:tc>
          <w:tcPr>
            <w:tcW w:w="1556" w:type="dxa"/>
            <w:vAlign w:val="bottom"/>
          </w:tcPr>
          <w:p w14:paraId="5CD08BA8"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 (1.8)</w:t>
            </w:r>
          </w:p>
        </w:tc>
      </w:tr>
      <w:tr w:rsidR="00F03970" w:rsidRPr="00F03970" w14:paraId="0F7090F9" w14:textId="77777777" w:rsidTr="008C161F">
        <w:tc>
          <w:tcPr>
            <w:tcW w:w="4445" w:type="dxa"/>
          </w:tcPr>
          <w:p w14:paraId="29248357" w14:textId="77777777" w:rsidR="00F062AC" w:rsidRPr="00F03970" w:rsidRDefault="00F062AC" w:rsidP="008C161F">
            <w:pPr>
              <w:spacing w:after="0"/>
              <w:jc w:val="right"/>
              <w:rPr>
                <w:rFonts w:asciiTheme="minorHAnsi" w:hAnsiTheme="minorHAnsi" w:cs="Lucida Sans"/>
                <w:sz w:val="22"/>
                <w:szCs w:val="22"/>
              </w:rPr>
            </w:pPr>
            <w:r w:rsidRPr="00F03970">
              <w:rPr>
                <w:rFonts w:asciiTheme="minorHAnsi" w:hAnsiTheme="minorHAnsi" w:cs="Lucida Sans"/>
                <w:sz w:val="22"/>
                <w:szCs w:val="22"/>
              </w:rPr>
              <w:t xml:space="preserve">unknown origin </w:t>
            </w:r>
          </w:p>
        </w:tc>
        <w:tc>
          <w:tcPr>
            <w:tcW w:w="1556" w:type="dxa"/>
          </w:tcPr>
          <w:p w14:paraId="78CF6337"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 (0.9)</w:t>
            </w:r>
          </w:p>
        </w:tc>
        <w:tc>
          <w:tcPr>
            <w:tcW w:w="1556" w:type="dxa"/>
          </w:tcPr>
          <w:p w14:paraId="471E212D"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 (1.8)</w:t>
            </w:r>
          </w:p>
        </w:tc>
        <w:tc>
          <w:tcPr>
            <w:tcW w:w="1556" w:type="dxa"/>
            <w:vAlign w:val="bottom"/>
          </w:tcPr>
          <w:p w14:paraId="69EBA046"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0 (0.0)</w:t>
            </w:r>
          </w:p>
        </w:tc>
      </w:tr>
      <w:tr w:rsidR="00F03970" w:rsidRPr="00F03970" w14:paraId="56FAB0F1" w14:textId="77777777" w:rsidTr="008C161F">
        <w:tc>
          <w:tcPr>
            <w:tcW w:w="4445" w:type="dxa"/>
          </w:tcPr>
          <w:p w14:paraId="6C765761" w14:textId="77777777" w:rsidR="00F062AC" w:rsidRPr="00F03970" w:rsidRDefault="00F062AC" w:rsidP="008C161F">
            <w:pPr>
              <w:spacing w:after="0"/>
              <w:rPr>
                <w:rFonts w:asciiTheme="minorHAnsi" w:hAnsiTheme="minorHAnsi" w:cs="Lucida Sans"/>
                <w:b/>
                <w:bCs/>
                <w:sz w:val="22"/>
                <w:szCs w:val="22"/>
              </w:rPr>
            </w:pPr>
            <w:r w:rsidRPr="00F03970">
              <w:rPr>
                <w:rFonts w:asciiTheme="minorHAnsi" w:hAnsiTheme="minorHAnsi" w:cs="Lucida Sans"/>
                <w:b/>
                <w:bCs/>
                <w:sz w:val="22"/>
                <w:szCs w:val="22"/>
              </w:rPr>
              <w:t>One or more comorbidities</w:t>
            </w:r>
          </w:p>
        </w:tc>
        <w:tc>
          <w:tcPr>
            <w:tcW w:w="1556" w:type="dxa"/>
          </w:tcPr>
          <w:p w14:paraId="1303038D"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32 (29.1)</w:t>
            </w:r>
          </w:p>
        </w:tc>
        <w:tc>
          <w:tcPr>
            <w:tcW w:w="1556" w:type="dxa"/>
          </w:tcPr>
          <w:p w14:paraId="75ABED7E"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17 (30.9)</w:t>
            </w:r>
          </w:p>
        </w:tc>
        <w:tc>
          <w:tcPr>
            <w:tcW w:w="1556" w:type="dxa"/>
            <w:vAlign w:val="bottom"/>
          </w:tcPr>
          <w:p w14:paraId="5FC30098"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15 (27.3)</w:t>
            </w:r>
          </w:p>
        </w:tc>
      </w:tr>
      <w:tr w:rsidR="00F03970" w:rsidRPr="00F03970" w14:paraId="360A35DD" w14:textId="77777777" w:rsidTr="00C77E13">
        <w:tc>
          <w:tcPr>
            <w:tcW w:w="4445" w:type="dxa"/>
          </w:tcPr>
          <w:p w14:paraId="6A62F2B4" w14:textId="77777777" w:rsidR="00FD746E" w:rsidRPr="00F03970" w:rsidRDefault="00FD746E" w:rsidP="00FD746E">
            <w:pPr>
              <w:rPr>
                <w:rFonts w:asciiTheme="minorHAnsi" w:hAnsiTheme="minorHAnsi" w:cs="Lucida Sans"/>
                <w:sz w:val="22"/>
                <w:szCs w:val="22"/>
              </w:rPr>
            </w:pPr>
            <w:r w:rsidRPr="00F03970">
              <w:rPr>
                <w:rFonts w:asciiTheme="minorHAnsi" w:hAnsiTheme="minorHAnsi" w:cs="Lucida Sans"/>
                <w:b/>
                <w:bCs/>
                <w:sz w:val="22"/>
                <w:szCs w:val="22"/>
              </w:rPr>
              <w:t>Symptom Checklist scaled score</w:t>
            </w:r>
            <w:r w:rsidRPr="00F03970">
              <w:rPr>
                <w:rFonts w:asciiTheme="minorHAnsi" w:hAnsiTheme="minorHAnsi" w:cs="Lucida Sans"/>
                <w:sz w:val="22"/>
                <w:szCs w:val="22"/>
              </w:rPr>
              <w:t xml:space="preserve">         Mean (SD)</w:t>
            </w:r>
          </w:p>
          <w:p w14:paraId="7105C578" w14:textId="77777777" w:rsidR="00FD746E" w:rsidRPr="00F03970" w:rsidRDefault="00FD746E" w:rsidP="00FD746E">
            <w:pPr>
              <w:spacing w:after="0"/>
              <w:rPr>
                <w:rFonts w:asciiTheme="minorHAnsi" w:hAnsiTheme="minorHAnsi" w:cs="Lucida Sans"/>
                <w:sz w:val="22"/>
                <w:szCs w:val="22"/>
              </w:rPr>
            </w:pPr>
            <w:r w:rsidRPr="00F03970">
              <w:rPr>
                <w:rFonts w:asciiTheme="minorHAnsi" w:hAnsiTheme="minorHAnsi" w:cs="Lucida Sans"/>
                <w:sz w:val="22"/>
                <w:szCs w:val="22"/>
              </w:rPr>
              <w:t xml:space="preserve">                                                                           Range</w:t>
            </w:r>
          </w:p>
        </w:tc>
        <w:tc>
          <w:tcPr>
            <w:tcW w:w="1556" w:type="dxa"/>
          </w:tcPr>
          <w:p w14:paraId="057583E2" w14:textId="77777777" w:rsidR="00FD746E" w:rsidRPr="00F03970" w:rsidRDefault="00C77E13" w:rsidP="008C161F">
            <w:pPr>
              <w:rPr>
                <w:rFonts w:asciiTheme="minorHAnsi" w:hAnsiTheme="minorHAnsi" w:cs="Lucida Sans"/>
                <w:sz w:val="22"/>
                <w:szCs w:val="22"/>
              </w:rPr>
            </w:pPr>
            <w:r w:rsidRPr="00F03970">
              <w:rPr>
                <w:rFonts w:asciiTheme="minorHAnsi" w:hAnsiTheme="minorHAnsi" w:cs="Lucida Sans"/>
                <w:sz w:val="22"/>
                <w:szCs w:val="22"/>
              </w:rPr>
              <w:t>25.9 (15.4)</w:t>
            </w:r>
          </w:p>
          <w:p w14:paraId="08512F2D" w14:textId="77777777" w:rsidR="00C77E13" w:rsidRPr="00F03970" w:rsidRDefault="00C77E13" w:rsidP="008C161F">
            <w:pPr>
              <w:rPr>
                <w:rFonts w:asciiTheme="minorHAnsi" w:hAnsiTheme="minorHAnsi" w:cs="Lucida Sans"/>
                <w:sz w:val="22"/>
                <w:szCs w:val="22"/>
              </w:rPr>
            </w:pPr>
            <w:r w:rsidRPr="00F03970">
              <w:rPr>
                <w:rFonts w:asciiTheme="minorHAnsi" w:hAnsiTheme="minorHAnsi" w:cs="Lucida Sans"/>
                <w:sz w:val="22"/>
                <w:szCs w:val="22"/>
              </w:rPr>
              <w:t>0-74.5</w:t>
            </w:r>
          </w:p>
        </w:tc>
        <w:tc>
          <w:tcPr>
            <w:tcW w:w="1556" w:type="dxa"/>
          </w:tcPr>
          <w:p w14:paraId="2D8B7C0F" w14:textId="77777777" w:rsidR="00FD746E" w:rsidRPr="00F03970" w:rsidRDefault="00C77E13" w:rsidP="008C161F">
            <w:pPr>
              <w:rPr>
                <w:rFonts w:asciiTheme="minorHAnsi" w:hAnsiTheme="minorHAnsi" w:cs="Lucida Sans"/>
                <w:sz w:val="22"/>
                <w:szCs w:val="22"/>
              </w:rPr>
            </w:pPr>
            <w:r w:rsidRPr="00F03970">
              <w:rPr>
                <w:rFonts w:asciiTheme="minorHAnsi" w:hAnsiTheme="minorHAnsi" w:cs="Lucida Sans"/>
                <w:sz w:val="22"/>
                <w:szCs w:val="22"/>
              </w:rPr>
              <w:t>13.9 (7.5)</w:t>
            </w:r>
          </w:p>
          <w:p w14:paraId="5B231374" w14:textId="77777777" w:rsidR="00C77E13" w:rsidRPr="00F03970" w:rsidRDefault="00C77E13" w:rsidP="008C161F">
            <w:pPr>
              <w:rPr>
                <w:rFonts w:asciiTheme="minorHAnsi" w:hAnsiTheme="minorHAnsi" w:cs="Lucida Sans"/>
                <w:sz w:val="22"/>
                <w:szCs w:val="22"/>
              </w:rPr>
            </w:pPr>
            <w:r w:rsidRPr="00F03970">
              <w:rPr>
                <w:rFonts w:asciiTheme="minorHAnsi" w:hAnsiTheme="minorHAnsi" w:cs="Lucida Sans"/>
                <w:sz w:val="22"/>
                <w:szCs w:val="22"/>
              </w:rPr>
              <w:t>0-23.5</w:t>
            </w:r>
          </w:p>
        </w:tc>
        <w:tc>
          <w:tcPr>
            <w:tcW w:w="1556" w:type="dxa"/>
          </w:tcPr>
          <w:p w14:paraId="6BAE3855" w14:textId="77777777" w:rsidR="00FD746E" w:rsidRPr="00F03970" w:rsidRDefault="00C77E13" w:rsidP="00C77E13">
            <w:pPr>
              <w:rPr>
                <w:rFonts w:asciiTheme="minorHAnsi" w:hAnsiTheme="minorHAnsi" w:cs="Lucida Sans"/>
                <w:sz w:val="22"/>
                <w:szCs w:val="22"/>
              </w:rPr>
            </w:pPr>
            <w:r w:rsidRPr="00F03970">
              <w:rPr>
                <w:rFonts w:asciiTheme="minorHAnsi" w:hAnsiTheme="minorHAnsi" w:cs="Lucida Sans"/>
                <w:sz w:val="22"/>
                <w:szCs w:val="22"/>
              </w:rPr>
              <w:t>38.2 (10.9)</w:t>
            </w:r>
          </w:p>
          <w:p w14:paraId="15B40400" w14:textId="77777777" w:rsidR="00C77E13" w:rsidRPr="00F03970" w:rsidRDefault="00C77E13" w:rsidP="00C77E13">
            <w:pPr>
              <w:rPr>
                <w:rFonts w:asciiTheme="minorHAnsi" w:hAnsiTheme="minorHAnsi" w:cs="Lucida Sans"/>
                <w:sz w:val="22"/>
                <w:szCs w:val="22"/>
              </w:rPr>
            </w:pPr>
            <w:r w:rsidRPr="00F03970">
              <w:rPr>
                <w:rFonts w:asciiTheme="minorHAnsi" w:hAnsiTheme="minorHAnsi" w:cs="Lucida Sans"/>
                <w:sz w:val="22"/>
                <w:szCs w:val="22"/>
              </w:rPr>
              <w:t>25.5-74.5</w:t>
            </w:r>
          </w:p>
        </w:tc>
      </w:tr>
      <w:tr w:rsidR="00F03970" w:rsidRPr="00F03970" w14:paraId="481A99B0" w14:textId="77777777" w:rsidTr="008C161F">
        <w:tc>
          <w:tcPr>
            <w:tcW w:w="4445" w:type="dxa"/>
          </w:tcPr>
          <w:p w14:paraId="40C12C29"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b/>
                <w:bCs/>
                <w:sz w:val="22"/>
                <w:szCs w:val="22"/>
              </w:rPr>
              <w:t xml:space="preserve">BMI                                                            </w:t>
            </w:r>
            <w:r w:rsidRPr="00F03970">
              <w:rPr>
                <w:rFonts w:asciiTheme="minorHAnsi" w:hAnsiTheme="minorHAnsi" w:cs="Lucida Sans"/>
                <w:sz w:val="22"/>
                <w:szCs w:val="22"/>
              </w:rPr>
              <w:t>Mean (SD)</w:t>
            </w:r>
          </w:p>
          <w:p w14:paraId="4DC808AB"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 xml:space="preserve">                                                          Range</w:t>
            </w:r>
          </w:p>
          <w:p w14:paraId="0E0177EB"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n</w:t>
            </w:r>
          </w:p>
        </w:tc>
        <w:tc>
          <w:tcPr>
            <w:tcW w:w="1556" w:type="dxa"/>
          </w:tcPr>
          <w:p w14:paraId="69622625"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21.3 (3.9)</w:t>
            </w:r>
          </w:p>
          <w:p w14:paraId="755E46FC"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15.5-31.2</w:t>
            </w:r>
          </w:p>
          <w:p w14:paraId="3CD620D1"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109</w:t>
            </w:r>
          </w:p>
        </w:tc>
        <w:tc>
          <w:tcPr>
            <w:tcW w:w="1556" w:type="dxa"/>
          </w:tcPr>
          <w:p w14:paraId="7DB5C1B9"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21.9 (3.9)</w:t>
            </w:r>
          </w:p>
          <w:p w14:paraId="40D5C134"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16.0-31.2</w:t>
            </w:r>
          </w:p>
          <w:p w14:paraId="6361D06A"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55</w:t>
            </w:r>
          </w:p>
        </w:tc>
        <w:tc>
          <w:tcPr>
            <w:tcW w:w="1556" w:type="dxa"/>
          </w:tcPr>
          <w:p w14:paraId="3A855B42"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20.8 (3.8)</w:t>
            </w:r>
          </w:p>
          <w:p w14:paraId="290ACA45"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15.5-28.4</w:t>
            </w:r>
          </w:p>
          <w:p w14:paraId="1DFE83F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53</w:t>
            </w:r>
          </w:p>
        </w:tc>
      </w:tr>
      <w:tr w:rsidR="00F03970" w:rsidRPr="00F03970" w14:paraId="4CEDFDB8" w14:textId="77777777" w:rsidTr="008C161F">
        <w:tc>
          <w:tcPr>
            <w:tcW w:w="4445" w:type="dxa"/>
          </w:tcPr>
          <w:p w14:paraId="3F86DCCA"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b/>
                <w:bCs/>
                <w:sz w:val="22"/>
                <w:szCs w:val="22"/>
              </w:rPr>
              <w:t xml:space="preserve">% WL in last 3 months                           </w:t>
            </w:r>
            <w:r w:rsidRPr="00F03970">
              <w:rPr>
                <w:rFonts w:asciiTheme="minorHAnsi" w:hAnsiTheme="minorHAnsi" w:cs="Lucida Sans"/>
                <w:sz w:val="22"/>
                <w:szCs w:val="22"/>
              </w:rPr>
              <w:t>Mean (SD)</w:t>
            </w:r>
          </w:p>
          <w:p w14:paraId="33D101C8"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Range</w:t>
            </w:r>
          </w:p>
          <w:p w14:paraId="743E2BAC" w14:textId="77777777" w:rsidR="00F062AC" w:rsidRPr="00F03970" w:rsidRDefault="00F062AC" w:rsidP="008C161F">
            <w:pPr>
              <w:jc w:val="right"/>
              <w:rPr>
                <w:rFonts w:asciiTheme="minorHAnsi" w:hAnsiTheme="minorHAnsi" w:cs="Lucida Sans"/>
                <w:b/>
                <w:bCs/>
                <w:sz w:val="22"/>
                <w:szCs w:val="22"/>
              </w:rPr>
            </w:pPr>
            <w:r w:rsidRPr="00F03970">
              <w:rPr>
                <w:rFonts w:asciiTheme="minorHAnsi" w:hAnsiTheme="minorHAnsi" w:cs="Lucida Sans"/>
                <w:sz w:val="22"/>
                <w:szCs w:val="22"/>
              </w:rPr>
              <w:t>n</w:t>
            </w:r>
          </w:p>
        </w:tc>
        <w:tc>
          <w:tcPr>
            <w:tcW w:w="1556" w:type="dxa"/>
          </w:tcPr>
          <w:p w14:paraId="101E5368"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7.7 (6.6)</w:t>
            </w:r>
          </w:p>
          <w:p w14:paraId="7672823D"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-7.3-23.4</w:t>
            </w:r>
          </w:p>
          <w:p w14:paraId="21FB469D"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96</w:t>
            </w:r>
          </w:p>
        </w:tc>
        <w:tc>
          <w:tcPr>
            <w:tcW w:w="1556" w:type="dxa"/>
          </w:tcPr>
          <w:p w14:paraId="3FD0B09A"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8.0 (5.6)</w:t>
            </w:r>
          </w:p>
          <w:p w14:paraId="4413ED4B"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-6.7-22.1</w:t>
            </w:r>
          </w:p>
          <w:p w14:paraId="4B833EEC"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46</w:t>
            </w:r>
          </w:p>
        </w:tc>
        <w:tc>
          <w:tcPr>
            <w:tcW w:w="1556" w:type="dxa"/>
          </w:tcPr>
          <w:p w14:paraId="0511B410"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7.4 (7.5)</w:t>
            </w:r>
          </w:p>
          <w:p w14:paraId="13357280"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-7.3-23.4</w:t>
            </w:r>
          </w:p>
          <w:p w14:paraId="0476642E"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50</w:t>
            </w:r>
          </w:p>
        </w:tc>
      </w:tr>
      <w:tr w:rsidR="00F03970" w:rsidRPr="00F03970" w14:paraId="6D4BFF26" w14:textId="77777777" w:rsidTr="008C161F">
        <w:tc>
          <w:tcPr>
            <w:tcW w:w="4445" w:type="dxa"/>
          </w:tcPr>
          <w:p w14:paraId="612B60D8"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 xml:space="preserve">% WL in last 6 months                           </w:t>
            </w:r>
            <w:r w:rsidRPr="00F03970">
              <w:rPr>
                <w:rFonts w:asciiTheme="minorHAnsi" w:hAnsiTheme="minorHAnsi" w:cs="Lucida Sans"/>
                <w:sz w:val="22"/>
                <w:szCs w:val="22"/>
              </w:rPr>
              <w:t>Mean (SD</w:t>
            </w:r>
            <w:r w:rsidRPr="00F03970">
              <w:rPr>
                <w:rFonts w:asciiTheme="minorHAnsi" w:hAnsiTheme="minorHAnsi" w:cs="Lucida Sans"/>
                <w:b/>
                <w:bCs/>
                <w:sz w:val="22"/>
                <w:szCs w:val="22"/>
              </w:rPr>
              <w:t>)</w:t>
            </w:r>
          </w:p>
          <w:p w14:paraId="582F38FA"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Range</w:t>
            </w:r>
          </w:p>
          <w:p w14:paraId="26A9A7FD"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n</w:t>
            </w:r>
          </w:p>
        </w:tc>
        <w:tc>
          <w:tcPr>
            <w:tcW w:w="1556" w:type="dxa"/>
          </w:tcPr>
          <w:p w14:paraId="559E4E3B"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12.9 (7.6)</w:t>
            </w:r>
          </w:p>
          <w:p w14:paraId="352C058D"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-9.6-32.6</w:t>
            </w:r>
          </w:p>
          <w:p w14:paraId="74DDBD13"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102</w:t>
            </w:r>
          </w:p>
        </w:tc>
        <w:tc>
          <w:tcPr>
            <w:tcW w:w="1556" w:type="dxa"/>
          </w:tcPr>
          <w:p w14:paraId="79AB6D59"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12.8 (6.6)</w:t>
            </w:r>
          </w:p>
          <w:p w14:paraId="408EDB74"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-9.6-25.7</w:t>
            </w:r>
          </w:p>
          <w:p w14:paraId="4385CF2D"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51</w:t>
            </w:r>
          </w:p>
        </w:tc>
        <w:tc>
          <w:tcPr>
            <w:tcW w:w="1556" w:type="dxa"/>
          </w:tcPr>
          <w:p w14:paraId="7F69C99C"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12.7 (8.4)</w:t>
            </w:r>
          </w:p>
          <w:p w14:paraId="186864D4"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-8.3-32.6</w:t>
            </w:r>
          </w:p>
          <w:p w14:paraId="77F0D5EE"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50</w:t>
            </w:r>
          </w:p>
        </w:tc>
      </w:tr>
      <w:tr w:rsidR="00F03970" w:rsidRPr="00F03970" w14:paraId="5AD01617" w14:textId="77777777" w:rsidTr="008C161F">
        <w:tc>
          <w:tcPr>
            <w:tcW w:w="4445" w:type="dxa"/>
          </w:tcPr>
          <w:p w14:paraId="17884008"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 xml:space="preserve">% WL from </w:t>
            </w:r>
            <w:proofErr w:type="spellStart"/>
            <w:r w:rsidRPr="00F03970">
              <w:rPr>
                <w:rFonts w:asciiTheme="minorHAnsi" w:hAnsiTheme="minorHAnsi" w:cs="Lucida Sans"/>
                <w:b/>
                <w:bCs/>
                <w:sz w:val="22"/>
                <w:szCs w:val="22"/>
              </w:rPr>
              <w:t>premorbidity</w:t>
            </w:r>
            <w:proofErr w:type="spellEnd"/>
            <w:r w:rsidRPr="00F03970">
              <w:rPr>
                <w:rFonts w:asciiTheme="minorHAnsi" w:hAnsiTheme="minorHAnsi" w:cs="Lucida Sans"/>
                <w:b/>
                <w:bCs/>
                <w:sz w:val="22"/>
                <w:szCs w:val="22"/>
              </w:rPr>
              <w:t xml:space="preserve">                      </w:t>
            </w:r>
            <w:r w:rsidRPr="00F03970">
              <w:rPr>
                <w:rFonts w:asciiTheme="minorHAnsi" w:hAnsiTheme="minorHAnsi" w:cs="Lucida Sans"/>
                <w:sz w:val="22"/>
                <w:szCs w:val="22"/>
              </w:rPr>
              <w:t>Mean (SD)</w:t>
            </w:r>
          </w:p>
          <w:p w14:paraId="610D23AF"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Range</w:t>
            </w:r>
          </w:p>
          <w:p w14:paraId="501ED3EE"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n</w:t>
            </w:r>
          </w:p>
        </w:tc>
        <w:tc>
          <w:tcPr>
            <w:tcW w:w="1556" w:type="dxa"/>
          </w:tcPr>
          <w:p w14:paraId="49B525C1"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18.2 (7.5)</w:t>
            </w:r>
          </w:p>
          <w:p w14:paraId="45764437"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-6.9-45</w:t>
            </w:r>
          </w:p>
          <w:p w14:paraId="6523C96B"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92</w:t>
            </w:r>
          </w:p>
        </w:tc>
        <w:tc>
          <w:tcPr>
            <w:tcW w:w="1556" w:type="dxa"/>
          </w:tcPr>
          <w:p w14:paraId="28F30D1A"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17.4 (7.4)</w:t>
            </w:r>
          </w:p>
          <w:p w14:paraId="0F4A6242"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6.3-45.0</w:t>
            </w:r>
          </w:p>
          <w:p w14:paraId="33A84037"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43</w:t>
            </w:r>
          </w:p>
        </w:tc>
        <w:tc>
          <w:tcPr>
            <w:tcW w:w="1556" w:type="dxa"/>
          </w:tcPr>
          <w:p w14:paraId="58B44756"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18.7 (7.6)</w:t>
            </w:r>
          </w:p>
          <w:p w14:paraId="1721816A"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-6.9-37.6</w:t>
            </w:r>
          </w:p>
          <w:p w14:paraId="7B6E8AC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48</w:t>
            </w:r>
          </w:p>
        </w:tc>
      </w:tr>
      <w:tr w:rsidR="00F03970" w:rsidRPr="00F03970" w14:paraId="444887C1" w14:textId="77777777" w:rsidTr="008C161F">
        <w:tc>
          <w:tcPr>
            <w:tcW w:w="4445" w:type="dxa"/>
          </w:tcPr>
          <w:p w14:paraId="7BEC69F6"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b/>
                <w:bCs/>
                <w:sz w:val="22"/>
                <w:szCs w:val="22"/>
              </w:rPr>
              <w:lastRenderedPageBreak/>
              <w:t>ECOG performance status</w:t>
            </w:r>
            <w:r w:rsidRPr="00F03970">
              <w:rPr>
                <w:rFonts w:asciiTheme="minorHAnsi" w:hAnsiTheme="minorHAnsi" w:cs="Lucida Sans"/>
                <w:b/>
                <w:bCs/>
                <w:sz w:val="22"/>
                <w:szCs w:val="22"/>
              </w:rPr>
              <w:tab/>
            </w:r>
            <w:r w:rsidRPr="00F03970">
              <w:rPr>
                <w:rFonts w:asciiTheme="minorHAnsi" w:hAnsiTheme="minorHAnsi" w:cs="Lucida Sans"/>
                <w:b/>
                <w:bCs/>
                <w:sz w:val="22"/>
                <w:szCs w:val="22"/>
              </w:rPr>
              <w:tab/>
              <w:t xml:space="preserve">            </w:t>
            </w:r>
            <w:r w:rsidRPr="00F03970">
              <w:rPr>
                <w:rFonts w:asciiTheme="minorHAnsi" w:hAnsiTheme="minorHAnsi" w:cs="Lucida Sans"/>
                <w:sz w:val="22"/>
                <w:szCs w:val="22"/>
              </w:rPr>
              <w:t>0</w:t>
            </w:r>
          </w:p>
        </w:tc>
        <w:tc>
          <w:tcPr>
            <w:tcW w:w="1556" w:type="dxa"/>
          </w:tcPr>
          <w:p w14:paraId="37A9FB01"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7(6.4)</w:t>
            </w:r>
          </w:p>
        </w:tc>
        <w:tc>
          <w:tcPr>
            <w:tcW w:w="1556" w:type="dxa"/>
          </w:tcPr>
          <w:p w14:paraId="0F0F19ED"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 (5.5)</w:t>
            </w:r>
          </w:p>
        </w:tc>
        <w:tc>
          <w:tcPr>
            <w:tcW w:w="1556" w:type="dxa"/>
          </w:tcPr>
          <w:p w14:paraId="5162544A"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 (7.3)</w:t>
            </w:r>
          </w:p>
        </w:tc>
      </w:tr>
      <w:tr w:rsidR="00F03970" w:rsidRPr="00F03970" w14:paraId="6E5C4295" w14:textId="77777777" w:rsidTr="008C161F">
        <w:tc>
          <w:tcPr>
            <w:tcW w:w="4445" w:type="dxa"/>
          </w:tcPr>
          <w:p w14:paraId="2D8CCE08"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1</w:t>
            </w:r>
          </w:p>
        </w:tc>
        <w:tc>
          <w:tcPr>
            <w:tcW w:w="1556" w:type="dxa"/>
          </w:tcPr>
          <w:p w14:paraId="0DC8D75C"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25 (22.7)</w:t>
            </w:r>
          </w:p>
        </w:tc>
        <w:tc>
          <w:tcPr>
            <w:tcW w:w="1556" w:type="dxa"/>
          </w:tcPr>
          <w:p w14:paraId="6CFA9EB7"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13 (23.6)</w:t>
            </w:r>
          </w:p>
        </w:tc>
        <w:tc>
          <w:tcPr>
            <w:tcW w:w="1556" w:type="dxa"/>
          </w:tcPr>
          <w:p w14:paraId="65A7B875"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12 (21.8)</w:t>
            </w:r>
          </w:p>
        </w:tc>
      </w:tr>
      <w:tr w:rsidR="00F03970" w:rsidRPr="00F03970" w14:paraId="5F57582E" w14:textId="77777777" w:rsidTr="008C161F">
        <w:tc>
          <w:tcPr>
            <w:tcW w:w="4445" w:type="dxa"/>
          </w:tcPr>
          <w:p w14:paraId="6473456A"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2</w:t>
            </w:r>
          </w:p>
        </w:tc>
        <w:tc>
          <w:tcPr>
            <w:tcW w:w="1556" w:type="dxa"/>
          </w:tcPr>
          <w:p w14:paraId="353AD3F1"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42 (38.2)</w:t>
            </w:r>
          </w:p>
        </w:tc>
        <w:tc>
          <w:tcPr>
            <w:tcW w:w="1556" w:type="dxa"/>
          </w:tcPr>
          <w:p w14:paraId="2CE195A0"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25 (45.5)</w:t>
            </w:r>
          </w:p>
        </w:tc>
        <w:tc>
          <w:tcPr>
            <w:tcW w:w="1556" w:type="dxa"/>
          </w:tcPr>
          <w:p w14:paraId="6535E321"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16 (29.1)</w:t>
            </w:r>
          </w:p>
        </w:tc>
      </w:tr>
      <w:tr w:rsidR="00F03970" w:rsidRPr="00F03970" w14:paraId="1028FF9C" w14:textId="77777777" w:rsidTr="008C161F">
        <w:tc>
          <w:tcPr>
            <w:tcW w:w="4445" w:type="dxa"/>
          </w:tcPr>
          <w:p w14:paraId="34DECBD5"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3</w:t>
            </w:r>
          </w:p>
        </w:tc>
        <w:tc>
          <w:tcPr>
            <w:tcW w:w="1556" w:type="dxa"/>
          </w:tcPr>
          <w:p w14:paraId="623E6C2A"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29 (26.4)</w:t>
            </w:r>
          </w:p>
        </w:tc>
        <w:tc>
          <w:tcPr>
            <w:tcW w:w="1556" w:type="dxa"/>
          </w:tcPr>
          <w:p w14:paraId="0FC87388"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11 (20.0)</w:t>
            </w:r>
          </w:p>
        </w:tc>
        <w:tc>
          <w:tcPr>
            <w:tcW w:w="1556" w:type="dxa"/>
          </w:tcPr>
          <w:p w14:paraId="1804EDF1"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18 (32.7)</w:t>
            </w:r>
          </w:p>
        </w:tc>
      </w:tr>
      <w:tr w:rsidR="00F03970" w:rsidRPr="00F03970" w14:paraId="29E7068B" w14:textId="77777777" w:rsidTr="008C161F">
        <w:tc>
          <w:tcPr>
            <w:tcW w:w="4445" w:type="dxa"/>
          </w:tcPr>
          <w:p w14:paraId="0FE2BAF9"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4</w:t>
            </w:r>
          </w:p>
        </w:tc>
        <w:tc>
          <w:tcPr>
            <w:tcW w:w="1556" w:type="dxa"/>
          </w:tcPr>
          <w:p w14:paraId="082B97E2"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6 (5.5)</w:t>
            </w:r>
          </w:p>
        </w:tc>
        <w:tc>
          <w:tcPr>
            <w:tcW w:w="1556" w:type="dxa"/>
          </w:tcPr>
          <w:p w14:paraId="0B6E8023"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 (3.6)</w:t>
            </w:r>
          </w:p>
        </w:tc>
        <w:tc>
          <w:tcPr>
            <w:tcW w:w="1556" w:type="dxa"/>
          </w:tcPr>
          <w:p w14:paraId="293679A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 (7.3)</w:t>
            </w:r>
          </w:p>
        </w:tc>
      </w:tr>
      <w:tr w:rsidR="00F03970" w:rsidRPr="00F03970" w14:paraId="627C0E7A" w14:textId="77777777" w:rsidTr="008C161F">
        <w:tc>
          <w:tcPr>
            <w:tcW w:w="4445" w:type="dxa"/>
          </w:tcPr>
          <w:p w14:paraId="1EF2BF6A"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Missing</w:t>
            </w:r>
          </w:p>
        </w:tc>
        <w:tc>
          <w:tcPr>
            <w:tcW w:w="1556" w:type="dxa"/>
          </w:tcPr>
          <w:p w14:paraId="61A612D5"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 (0.9)</w:t>
            </w:r>
          </w:p>
        </w:tc>
        <w:tc>
          <w:tcPr>
            <w:tcW w:w="1556" w:type="dxa"/>
          </w:tcPr>
          <w:p w14:paraId="3B2D609A"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 (1.8)</w:t>
            </w:r>
          </w:p>
        </w:tc>
        <w:tc>
          <w:tcPr>
            <w:tcW w:w="1556" w:type="dxa"/>
          </w:tcPr>
          <w:p w14:paraId="56DFCB03"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0 (0.0)</w:t>
            </w:r>
          </w:p>
        </w:tc>
      </w:tr>
      <w:tr w:rsidR="00F03970" w:rsidRPr="00F03970" w14:paraId="4A546AE7" w14:textId="77777777" w:rsidTr="008C161F">
        <w:tc>
          <w:tcPr>
            <w:tcW w:w="4445" w:type="dxa"/>
          </w:tcPr>
          <w:p w14:paraId="4C4436BC"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b/>
                <w:bCs/>
                <w:sz w:val="22"/>
                <w:szCs w:val="22"/>
              </w:rPr>
              <w:t xml:space="preserve">Toxicity level                                                     </w:t>
            </w:r>
            <w:r w:rsidRPr="00F03970">
              <w:rPr>
                <w:rFonts w:asciiTheme="minorHAnsi" w:hAnsiTheme="minorHAnsi" w:cs="Lucida Sans"/>
                <w:sz w:val="22"/>
                <w:szCs w:val="22"/>
              </w:rPr>
              <w:t>None</w:t>
            </w:r>
          </w:p>
        </w:tc>
        <w:tc>
          <w:tcPr>
            <w:tcW w:w="1556" w:type="dxa"/>
          </w:tcPr>
          <w:p w14:paraId="6FF4B105"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45 (40.9)</w:t>
            </w:r>
          </w:p>
        </w:tc>
        <w:tc>
          <w:tcPr>
            <w:tcW w:w="1556" w:type="dxa"/>
          </w:tcPr>
          <w:p w14:paraId="19380E25"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25 (45.5)</w:t>
            </w:r>
          </w:p>
        </w:tc>
        <w:tc>
          <w:tcPr>
            <w:tcW w:w="1556" w:type="dxa"/>
          </w:tcPr>
          <w:p w14:paraId="168368B3"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19 (34.5)</w:t>
            </w:r>
          </w:p>
        </w:tc>
      </w:tr>
      <w:tr w:rsidR="00F03970" w:rsidRPr="00F03970" w14:paraId="63226BF8" w14:textId="77777777" w:rsidTr="008C161F">
        <w:tc>
          <w:tcPr>
            <w:tcW w:w="4445" w:type="dxa"/>
          </w:tcPr>
          <w:p w14:paraId="2395EB86"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Mild</w:t>
            </w:r>
          </w:p>
        </w:tc>
        <w:tc>
          <w:tcPr>
            <w:tcW w:w="1556" w:type="dxa"/>
          </w:tcPr>
          <w:p w14:paraId="497931B8"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36 (32.7)</w:t>
            </w:r>
          </w:p>
        </w:tc>
        <w:tc>
          <w:tcPr>
            <w:tcW w:w="1556" w:type="dxa"/>
          </w:tcPr>
          <w:p w14:paraId="497548F8"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20 (36.4)</w:t>
            </w:r>
          </w:p>
        </w:tc>
        <w:tc>
          <w:tcPr>
            <w:tcW w:w="1556" w:type="dxa"/>
          </w:tcPr>
          <w:p w14:paraId="337D25DD"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16 (29.1)</w:t>
            </w:r>
          </w:p>
        </w:tc>
      </w:tr>
      <w:tr w:rsidR="00F03970" w:rsidRPr="00F03970" w14:paraId="3C58C18A" w14:textId="77777777" w:rsidTr="008C161F">
        <w:tc>
          <w:tcPr>
            <w:tcW w:w="4445" w:type="dxa"/>
          </w:tcPr>
          <w:p w14:paraId="3A94FD62"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Severe</w:t>
            </w:r>
          </w:p>
        </w:tc>
        <w:tc>
          <w:tcPr>
            <w:tcW w:w="1556" w:type="dxa"/>
          </w:tcPr>
          <w:p w14:paraId="00C96ED9"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29 (26.4)</w:t>
            </w:r>
          </w:p>
        </w:tc>
        <w:tc>
          <w:tcPr>
            <w:tcW w:w="1556" w:type="dxa"/>
          </w:tcPr>
          <w:p w14:paraId="4AAE30EE"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10 (18.2)</w:t>
            </w:r>
          </w:p>
        </w:tc>
        <w:tc>
          <w:tcPr>
            <w:tcW w:w="1556" w:type="dxa"/>
          </w:tcPr>
          <w:p w14:paraId="1797F9D9"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19 (34.5)</w:t>
            </w:r>
          </w:p>
        </w:tc>
      </w:tr>
      <w:tr w:rsidR="00F03970" w:rsidRPr="00F03970" w14:paraId="1146FBE2" w14:textId="77777777" w:rsidTr="008C161F">
        <w:tc>
          <w:tcPr>
            <w:tcW w:w="4445" w:type="dxa"/>
          </w:tcPr>
          <w:p w14:paraId="34059E74"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Living alone</w:t>
            </w:r>
          </w:p>
        </w:tc>
        <w:tc>
          <w:tcPr>
            <w:tcW w:w="1556" w:type="dxa"/>
          </w:tcPr>
          <w:p w14:paraId="569CA161"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21 (19.0)</w:t>
            </w:r>
          </w:p>
        </w:tc>
        <w:tc>
          <w:tcPr>
            <w:tcW w:w="1556" w:type="dxa"/>
          </w:tcPr>
          <w:p w14:paraId="51E7ECE4"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13 (23.6)</w:t>
            </w:r>
          </w:p>
        </w:tc>
        <w:tc>
          <w:tcPr>
            <w:tcW w:w="1556" w:type="dxa"/>
          </w:tcPr>
          <w:p w14:paraId="4977BAD3"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8 (14.5)</w:t>
            </w:r>
          </w:p>
        </w:tc>
      </w:tr>
      <w:tr w:rsidR="00F03970" w:rsidRPr="00F03970" w14:paraId="5E2110AD" w14:textId="77777777" w:rsidTr="008C161F">
        <w:tc>
          <w:tcPr>
            <w:tcW w:w="4445" w:type="dxa"/>
          </w:tcPr>
          <w:p w14:paraId="6B39CEA9"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Carer easily available</w:t>
            </w:r>
          </w:p>
        </w:tc>
        <w:tc>
          <w:tcPr>
            <w:tcW w:w="1556" w:type="dxa"/>
          </w:tcPr>
          <w:p w14:paraId="23BA2720"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85 (77.3)</w:t>
            </w:r>
          </w:p>
        </w:tc>
        <w:tc>
          <w:tcPr>
            <w:tcW w:w="1556" w:type="dxa"/>
          </w:tcPr>
          <w:p w14:paraId="377BC8AC"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39 (70.9)</w:t>
            </w:r>
          </w:p>
        </w:tc>
        <w:tc>
          <w:tcPr>
            <w:tcW w:w="1556" w:type="dxa"/>
          </w:tcPr>
          <w:p w14:paraId="22CE445B"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46 (83.6)</w:t>
            </w:r>
          </w:p>
        </w:tc>
      </w:tr>
      <w:tr w:rsidR="00F03970" w:rsidRPr="00F03970" w14:paraId="68947FE7" w14:textId="77777777" w:rsidTr="008C161F">
        <w:tc>
          <w:tcPr>
            <w:tcW w:w="4445" w:type="dxa"/>
            <w:tcBorders>
              <w:bottom w:val="single" w:sz="4" w:space="0" w:color="auto"/>
            </w:tcBorders>
          </w:tcPr>
          <w:p w14:paraId="3589B0D6" w14:textId="77777777" w:rsidR="00F062AC" w:rsidRPr="00F03970" w:rsidRDefault="00F062AC" w:rsidP="008C161F">
            <w:pPr>
              <w:rPr>
                <w:rFonts w:asciiTheme="minorHAnsi" w:hAnsiTheme="minorHAnsi" w:cs="Lucida Sans"/>
                <w:b/>
                <w:bCs/>
                <w:sz w:val="22"/>
                <w:szCs w:val="22"/>
              </w:rPr>
            </w:pPr>
            <w:r w:rsidRPr="00F03970">
              <w:rPr>
                <w:rFonts w:asciiTheme="minorHAnsi" w:hAnsiTheme="minorHAnsi" w:cs="Lucida Sans"/>
                <w:b/>
                <w:bCs/>
                <w:sz w:val="22"/>
                <w:szCs w:val="22"/>
              </w:rPr>
              <w:t>Education beyond secondary school</w:t>
            </w:r>
          </w:p>
        </w:tc>
        <w:tc>
          <w:tcPr>
            <w:tcW w:w="1556" w:type="dxa"/>
          </w:tcPr>
          <w:p w14:paraId="7E51E279"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46 (41.8)</w:t>
            </w:r>
          </w:p>
        </w:tc>
        <w:tc>
          <w:tcPr>
            <w:tcW w:w="1556" w:type="dxa"/>
          </w:tcPr>
          <w:p w14:paraId="266A28E8"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24 (43.6)</w:t>
            </w:r>
          </w:p>
        </w:tc>
        <w:tc>
          <w:tcPr>
            <w:tcW w:w="1556" w:type="dxa"/>
          </w:tcPr>
          <w:p w14:paraId="51B003F4"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22 (40.0)</w:t>
            </w:r>
          </w:p>
        </w:tc>
      </w:tr>
      <w:tr w:rsidR="00F03970" w:rsidRPr="00F03970" w14:paraId="0A24AAD8" w14:textId="77777777" w:rsidTr="008C161F">
        <w:tc>
          <w:tcPr>
            <w:tcW w:w="4445" w:type="dxa"/>
            <w:tcBorders>
              <w:top w:val="nil"/>
              <w:bottom w:val="nil"/>
            </w:tcBorders>
          </w:tcPr>
          <w:p w14:paraId="23FBC013"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b/>
                <w:bCs/>
                <w:sz w:val="22"/>
                <w:szCs w:val="22"/>
              </w:rPr>
              <w:t xml:space="preserve">Previous employment level                    </w:t>
            </w:r>
            <w:r w:rsidRPr="00F03970">
              <w:rPr>
                <w:rFonts w:asciiTheme="minorHAnsi" w:hAnsiTheme="minorHAnsi" w:cs="Lucida Sans"/>
                <w:sz w:val="22"/>
                <w:szCs w:val="22"/>
              </w:rPr>
              <w:t>Unskilled</w:t>
            </w:r>
          </w:p>
        </w:tc>
        <w:tc>
          <w:tcPr>
            <w:tcW w:w="1556" w:type="dxa"/>
          </w:tcPr>
          <w:p w14:paraId="0C0455B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23 (20.9)</w:t>
            </w:r>
          </w:p>
        </w:tc>
        <w:tc>
          <w:tcPr>
            <w:tcW w:w="1556" w:type="dxa"/>
          </w:tcPr>
          <w:p w14:paraId="1D5A46B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7 (12.7)</w:t>
            </w:r>
          </w:p>
        </w:tc>
        <w:tc>
          <w:tcPr>
            <w:tcW w:w="1556" w:type="dxa"/>
          </w:tcPr>
          <w:p w14:paraId="2B58D65E"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15 (27.3)</w:t>
            </w:r>
          </w:p>
        </w:tc>
      </w:tr>
      <w:tr w:rsidR="00F03970" w:rsidRPr="00F03970" w14:paraId="4F45DA28" w14:textId="77777777" w:rsidTr="008C161F">
        <w:tc>
          <w:tcPr>
            <w:tcW w:w="4445" w:type="dxa"/>
            <w:tcBorders>
              <w:top w:val="nil"/>
              <w:bottom w:val="nil"/>
            </w:tcBorders>
          </w:tcPr>
          <w:p w14:paraId="3BBADA04"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Skilled manual</w:t>
            </w:r>
          </w:p>
        </w:tc>
        <w:tc>
          <w:tcPr>
            <w:tcW w:w="1556" w:type="dxa"/>
          </w:tcPr>
          <w:p w14:paraId="0A4A921D"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45 (40.9)</w:t>
            </w:r>
          </w:p>
        </w:tc>
        <w:tc>
          <w:tcPr>
            <w:tcW w:w="1556" w:type="dxa"/>
          </w:tcPr>
          <w:p w14:paraId="69D42106"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26 (47.3)</w:t>
            </w:r>
          </w:p>
        </w:tc>
        <w:tc>
          <w:tcPr>
            <w:tcW w:w="1556" w:type="dxa"/>
          </w:tcPr>
          <w:p w14:paraId="0A03CFC1"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19 (34.5)</w:t>
            </w:r>
          </w:p>
        </w:tc>
      </w:tr>
      <w:tr w:rsidR="00F03970" w:rsidRPr="00F03970" w14:paraId="11A1345A" w14:textId="77777777" w:rsidTr="008C161F">
        <w:tc>
          <w:tcPr>
            <w:tcW w:w="4445" w:type="dxa"/>
            <w:tcBorders>
              <w:top w:val="nil"/>
              <w:bottom w:val="nil"/>
            </w:tcBorders>
          </w:tcPr>
          <w:p w14:paraId="45CF0F77"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Administrative</w:t>
            </w:r>
          </w:p>
        </w:tc>
        <w:tc>
          <w:tcPr>
            <w:tcW w:w="1556" w:type="dxa"/>
          </w:tcPr>
          <w:p w14:paraId="33912764"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22 (20.0)</w:t>
            </w:r>
          </w:p>
        </w:tc>
        <w:tc>
          <w:tcPr>
            <w:tcW w:w="1556" w:type="dxa"/>
          </w:tcPr>
          <w:p w14:paraId="62A0F507"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8 (14.5)</w:t>
            </w:r>
          </w:p>
        </w:tc>
        <w:tc>
          <w:tcPr>
            <w:tcW w:w="1556" w:type="dxa"/>
          </w:tcPr>
          <w:p w14:paraId="53E4F53E"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14 (25.5)</w:t>
            </w:r>
          </w:p>
        </w:tc>
      </w:tr>
      <w:tr w:rsidR="00F03970" w:rsidRPr="00F03970" w14:paraId="075F6728" w14:textId="77777777" w:rsidTr="008C161F">
        <w:tc>
          <w:tcPr>
            <w:tcW w:w="4445" w:type="dxa"/>
            <w:tcBorders>
              <w:top w:val="nil"/>
              <w:bottom w:val="nil"/>
            </w:tcBorders>
          </w:tcPr>
          <w:p w14:paraId="70621897"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Professional</w:t>
            </w:r>
          </w:p>
        </w:tc>
        <w:tc>
          <w:tcPr>
            <w:tcW w:w="1556" w:type="dxa"/>
          </w:tcPr>
          <w:p w14:paraId="7E564606"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17 (15.5)</w:t>
            </w:r>
          </w:p>
        </w:tc>
        <w:tc>
          <w:tcPr>
            <w:tcW w:w="1556" w:type="dxa"/>
          </w:tcPr>
          <w:p w14:paraId="4EC9470B"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12 (21.8)</w:t>
            </w:r>
          </w:p>
        </w:tc>
        <w:tc>
          <w:tcPr>
            <w:tcW w:w="1556" w:type="dxa"/>
          </w:tcPr>
          <w:p w14:paraId="1AB75C5F"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5 (9.1)</w:t>
            </w:r>
          </w:p>
        </w:tc>
      </w:tr>
      <w:tr w:rsidR="00F062AC" w:rsidRPr="00F03970" w14:paraId="7B39AF11" w14:textId="77777777" w:rsidTr="008C161F">
        <w:tc>
          <w:tcPr>
            <w:tcW w:w="4445" w:type="dxa"/>
            <w:tcBorders>
              <w:top w:val="nil"/>
              <w:bottom w:val="single" w:sz="4" w:space="0" w:color="auto"/>
            </w:tcBorders>
          </w:tcPr>
          <w:p w14:paraId="7205174F" w14:textId="77777777" w:rsidR="00F062AC" w:rsidRPr="00F03970" w:rsidRDefault="00F062AC" w:rsidP="008C161F">
            <w:pPr>
              <w:jc w:val="right"/>
              <w:rPr>
                <w:rFonts w:asciiTheme="minorHAnsi" w:hAnsiTheme="minorHAnsi" w:cs="Lucida Sans"/>
                <w:sz w:val="22"/>
                <w:szCs w:val="22"/>
              </w:rPr>
            </w:pPr>
            <w:r w:rsidRPr="00F03970">
              <w:rPr>
                <w:rFonts w:asciiTheme="minorHAnsi" w:hAnsiTheme="minorHAnsi" w:cs="Lucida Sans"/>
                <w:sz w:val="22"/>
                <w:szCs w:val="22"/>
              </w:rPr>
              <w:t>Missing</w:t>
            </w:r>
          </w:p>
        </w:tc>
        <w:tc>
          <w:tcPr>
            <w:tcW w:w="1556" w:type="dxa"/>
          </w:tcPr>
          <w:p w14:paraId="485C313A"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3 (2.7)</w:t>
            </w:r>
          </w:p>
        </w:tc>
        <w:tc>
          <w:tcPr>
            <w:tcW w:w="1556" w:type="dxa"/>
          </w:tcPr>
          <w:p w14:paraId="13D95DE8"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 (1.9)</w:t>
            </w:r>
          </w:p>
        </w:tc>
        <w:tc>
          <w:tcPr>
            <w:tcW w:w="1556" w:type="dxa"/>
          </w:tcPr>
          <w:p w14:paraId="14F44CF9" w14:textId="77777777" w:rsidR="00F062AC" w:rsidRPr="00F03970" w:rsidRDefault="00F062AC" w:rsidP="008C161F">
            <w:pPr>
              <w:rPr>
                <w:rFonts w:asciiTheme="minorHAnsi" w:hAnsiTheme="minorHAnsi" w:cs="Lucida Sans"/>
                <w:sz w:val="22"/>
                <w:szCs w:val="22"/>
              </w:rPr>
            </w:pPr>
            <w:r w:rsidRPr="00F03970">
              <w:rPr>
                <w:rFonts w:asciiTheme="minorHAnsi" w:hAnsiTheme="minorHAnsi" w:cs="Lucida Sans"/>
                <w:sz w:val="22"/>
                <w:szCs w:val="22"/>
              </w:rPr>
              <w:t>1 (1.8)</w:t>
            </w:r>
          </w:p>
        </w:tc>
      </w:tr>
    </w:tbl>
    <w:p w14:paraId="6EFE0B5F" w14:textId="77777777" w:rsidR="003614DE" w:rsidRPr="00F03970" w:rsidRDefault="003614DE" w:rsidP="00724D22">
      <w:pPr>
        <w:spacing w:line="240" w:lineRule="auto"/>
        <w:rPr>
          <w:b/>
          <w:bCs/>
        </w:rPr>
      </w:pPr>
    </w:p>
    <w:p w14:paraId="23072071" w14:textId="77777777" w:rsidR="00166A47" w:rsidRDefault="00924B29" w:rsidP="003A5C58">
      <w:pPr>
        <w:spacing w:line="240" w:lineRule="auto"/>
        <w:rPr>
          <w:rFonts w:cs="Arial"/>
        </w:rPr>
      </w:pPr>
      <w:r w:rsidRPr="00F03970">
        <w:t>Values in parentheses are percentages unless indicated otherwise. Abbreviations: SD, standard deviation; WL, weight loss; BMI</w:t>
      </w:r>
      <w:r w:rsidR="00E31CE2" w:rsidRPr="00F03970">
        <w:t xml:space="preserve">, body mass index; ECOG, </w:t>
      </w:r>
      <w:r w:rsidR="00E31CE2" w:rsidRPr="00F03970">
        <w:rPr>
          <w:rFonts w:cs="Arial"/>
        </w:rPr>
        <w:t>Eastern Cooperative Oncology Group</w:t>
      </w:r>
    </w:p>
    <w:p w14:paraId="63745C4D" w14:textId="77777777" w:rsidR="003A5C58" w:rsidRPr="00F03970" w:rsidRDefault="005D32B5" w:rsidP="00166A47">
      <w:pPr>
        <w:spacing w:line="240" w:lineRule="auto"/>
        <w:rPr>
          <w:rFonts w:cs="Arial"/>
        </w:rPr>
      </w:pPr>
      <w:proofErr w:type="spellStart"/>
      <w:r>
        <w:rPr>
          <w:vertAlign w:val="superscript"/>
        </w:rPr>
        <w:t>b</w:t>
      </w:r>
      <w:r w:rsidR="00166A47">
        <w:t>Number</w:t>
      </w:r>
      <w:proofErr w:type="spellEnd"/>
      <w:r w:rsidR="00166A47">
        <w:t xml:space="preserve"> of patients in Group A and Group B added together is less than Whole Sample because one patient did not complete a Symptom Checklist</w:t>
      </w:r>
      <w:r w:rsidR="00166A47" w:rsidRPr="00F03970">
        <w:rPr>
          <w:rFonts w:cs="Arial"/>
        </w:rPr>
        <w:t xml:space="preserve"> </w:t>
      </w:r>
      <w:r w:rsidR="00166A47">
        <w:rPr>
          <w:rFonts w:cs="Arial"/>
        </w:rPr>
        <w:t>and so could not be classified.</w:t>
      </w:r>
      <w:r w:rsidR="003A5C58" w:rsidRPr="00F03970">
        <w:rPr>
          <w:rFonts w:cs="Arial"/>
        </w:rPr>
        <w:br w:type="page"/>
      </w:r>
    </w:p>
    <w:p w14:paraId="0205DA3B" w14:textId="77777777" w:rsidR="00930524" w:rsidRPr="00F03970" w:rsidRDefault="003C58F4" w:rsidP="003A5C58">
      <w:pPr>
        <w:spacing w:line="240" w:lineRule="auto"/>
        <w:rPr>
          <w:rFonts w:cstheme="majorBidi"/>
          <w:b/>
          <w:bCs/>
        </w:rPr>
      </w:pPr>
      <w:r w:rsidRPr="00F03970">
        <w:rPr>
          <w:rFonts w:cstheme="majorBidi"/>
          <w:b/>
          <w:bCs/>
        </w:rPr>
        <w:lastRenderedPageBreak/>
        <w:t xml:space="preserve">Table </w:t>
      </w:r>
      <w:r w:rsidR="00A41AAE" w:rsidRPr="00F03970">
        <w:rPr>
          <w:rFonts w:cstheme="majorBidi"/>
          <w:b/>
          <w:bCs/>
        </w:rPr>
        <w:t>4</w:t>
      </w:r>
      <w:r w:rsidRPr="00F03970">
        <w:rPr>
          <w:rFonts w:cstheme="majorBidi"/>
          <w:b/>
          <w:bCs/>
        </w:rPr>
        <w:t xml:space="preserve">: </w:t>
      </w:r>
      <w:r w:rsidR="00E17D4A" w:rsidRPr="00F03970">
        <w:rPr>
          <w:rFonts w:cstheme="majorBidi"/>
          <w:b/>
          <w:bCs/>
        </w:rPr>
        <w:t>Results from Phase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1854"/>
        <w:gridCol w:w="1855"/>
        <w:gridCol w:w="1855"/>
        <w:gridCol w:w="1241"/>
      </w:tblGrid>
      <w:tr w:rsidR="00F03970" w:rsidRPr="00F03970" w14:paraId="1715D748" w14:textId="77777777" w:rsidTr="008C161F">
        <w:trPr>
          <w:trHeight w:val="300"/>
        </w:trPr>
        <w:tc>
          <w:tcPr>
            <w:tcW w:w="2211" w:type="dxa"/>
            <w:shd w:val="clear" w:color="auto" w:fill="auto"/>
            <w:noWrap/>
            <w:hideMark/>
          </w:tcPr>
          <w:p w14:paraId="3591BE42" w14:textId="77777777" w:rsidR="00CE29A0" w:rsidRPr="00F03970" w:rsidRDefault="00CE29A0" w:rsidP="008C161F">
            <w:pPr>
              <w:spacing w:after="0" w:line="240" w:lineRule="auto"/>
              <w:rPr>
                <w:rFonts w:eastAsia="Times New Roman" w:cs="Times New Roman"/>
                <w:b/>
                <w:bCs/>
              </w:rPr>
            </w:pPr>
            <w:r w:rsidRPr="00F03970">
              <w:rPr>
                <w:rFonts w:eastAsia="Times New Roman" w:cs="Times New Roman"/>
                <w:b/>
                <w:bCs/>
              </w:rPr>
              <w:t>Issue</w:t>
            </w:r>
          </w:p>
        </w:tc>
        <w:tc>
          <w:tcPr>
            <w:tcW w:w="1854" w:type="dxa"/>
            <w:shd w:val="clear" w:color="auto" w:fill="auto"/>
            <w:noWrap/>
            <w:hideMark/>
          </w:tcPr>
          <w:p w14:paraId="333CC5FE" w14:textId="77777777" w:rsidR="00CE29A0" w:rsidRPr="00F03970" w:rsidRDefault="00CE29A0" w:rsidP="008C161F">
            <w:pPr>
              <w:spacing w:after="0" w:line="240" w:lineRule="auto"/>
              <w:contextualSpacing/>
              <w:rPr>
                <w:rFonts w:eastAsia="Times New Roman" w:cs="Times New Roman"/>
                <w:b/>
                <w:bCs/>
              </w:rPr>
            </w:pPr>
            <w:r w:rsidRPr="00F03970">
              <w:rPr>
                <w:rFonts w:eastAsia="Times New Roman" w:cs="Times New Roman"/>
                <w:b/>
                <w:bCs/>
              </w:rPr>
              <w:t xml:space="preserve">Samples meeting relevance &amp; importance criteria </w:t>
            </w:r>
          </w:p>
        </w:tc>
        <w:tc>
          <w:tcPr>
            <w:tcW w:w="1855" w:type="dxa"/>
            <w:shd w:val="clear" w:color="auto" w:fill="auto"/>
            <w:noWrap/>
            <w:hideMark/>
          </w:tcPr>
          <w:p w14:paraId="3D846DDA" w14:textId="77777777" w:rsidR="00CE29A0" w:rsidRPr="00F03970" w:rsidRDefault="00CE29A0" w:rsidP="008C161F">
            <w:pPr>
              <w:spacing w:after="0" w:line="240" w:lineRule="auto"/>
              <w:contextualSpacing/>
              <w:rPr>
                <w:rFonts w:eastAsia="Times New Roman" w:cs="Times New Roman"/>
                <w:b/>
                <w:bCs/>
              </w:rPr>
            </w:pPr>
            <w:r w:rsidRPr="00F03970">
              <w:rPr>
                <w:rFonts w:eastAsia="Times New Roman" w:cs="Times New Roman"/>
                <w:b/>
                <w:bCs/>
              </w:rPr>
              <w:t>Samples meeting floor &amp; ceiling criteria</w:t>
            </w:r>
          </w:p>
        </w:tc>
        <w:tc>
          <w:tcPr>
            <w:tcW w:w="1855" w:type="dxa"/>
            <w:shd w:val="clear" w:color="auto" w:fill="auto"/>
            <w:noWrap/>
            <w:hideMark/>
          </w:tcPr>
          <w:p w14:paraId="1C77101A" w14:textId="77777777" w:rsidR="00CE29A0" w:rsidRPr="00F03970" w:rsidRDefault="00CE29A0" w:rsidP="008C161F">
            <w:pPr>
              <w:spacing w:after="0" w:line="240" w:lineRule="auto"/>
              <w:rPr>
                <w:rFonts w:eastAsia="Times New Roman" w:cs="Times New Roman"/>
                <w:b/>
                <w:bCs/>
              </w:rPr>
            </w:pPr>
            <w:r w:rsidRPr="00F03970">
              <w:rPr>
                <w:rFonts w:eastAsia="Times New Roman" w:cs="Times New Roman"/>
                <w:b/>
                <w:bCs/>
              </w:rPr>
              <w:t>Samples meeting prevalence criterion</w:t>
            </w:r>
          </w:p>
        </w:tc>
        <w:tc>
          <w:tcPr>
            <w:tcW w:w="1241" w:type="dxa"/>
            <w:shd w:val="clear" w:color="auto" w:fill="auto"/>
            <w:noWrap/>
            <w:hideMark/>
          </w:tcPr>
          <w:p w14:paraId="1EB16900" w14:textId="77777777" w:rsidR="00CE29A0" w:rsidRPr="00F03970" w:rsidRDefault="00CE29A0" w:rsidP="008C161F">
            <w:pPr>
              <w:spacing w:after="0" w:line="240" w:lineRule="auto"/>
              <w:rPr>
                <w:rFonts w:eastAsia="Times New Roman" w:cs="Times New Roman"/>
                <w:b/>
                <w:bCs/>
              </w:rPr>
            </w:pPr>
            <w:r w:rsidRPr="00F03970">
              <w:rPr>
                <w:rFonts w:eastAsia="Times New Roman" w:cs="Times New Roman"/>
                <w:b/>
                <w:bCs/>
              </w:rPr>
              <w:t>Deletion vs. Retention</w:t>
            </w:r>
          </w:p>
        </w:tc>
      </w:tr>
      <w:tr w:rsidR="00F03970" w:rsidRPr="00F03970" w14:paraId="2AEE49B1" w14:textId="77777777" w:rsidTr="008C161F">
        <w:trPr>
          <w:trHeight w:val="300"/>
        </w:trPr>
        <w:tc>
          <w:tcPr>
            <w:tcW w:w="2211" w:type="dxa"/>
            <w:shd w:val="clear" w:color="auto" w:fill="auto"/>
            <w:noWrap/>
            <w:hideMark/>
          </w:tcPr>
          <w:p w14:paraId="3BF09410"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No hunger</w:t>
            </w:r>
          </w:p>
        </w:tc>
        <w:tc>
          <w:tcPr>
            <w:tcW w:w="1854" w:type="dxa"/>
            <w:shd w:val="clear" w:color="auto" w:fill="auto"/>
            <w:noWrap/>
            <w:hideMark/>
          </w:tcPr>
          <w:p w14:paraId="176CF86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A82C2BD"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1575AA66"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5E16C772"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 (scoring ambiguity)</w:t>
            </w:r>
          </w:p>
        </w:tc>
      </w:tr>
      <w:tr w:rsidR="00F03970" w:rsidRPr="00F03970" w14:paraId="06E333E1" w14:textId="77777777" w:rsidTr="008C161F">
        <w:trPr>
          <w:trHeight w:val="300"/>
        </w:trPr>
        <w:tc>
          <w:tcPr>
            <w:tcW w:w="2211" w:type="dxa"/>
            <w:shd w:val="clear" w:color="auto" w:fill="auto"/>
            <w:noWrap/>
            <w:hideMark/>
          </w:tcPr>
          <w:p w14:paraId="128DC6A6"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Willing but not able to eat</w:t>
            </w:r>
          </w:p>
        </w:tc>
        <w:tc>
          <w:tcPr>
            <w:tcW w:w="1854" w:type="dxa"/>
            <w:shd w:val="clear" w:color="auto" w:fill="auto"/>
            <w:noWrap/>
            <w:hideMark/>
          </w:tcPr>
          <w:p w14:paraId="640A7C62"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0152B0A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5C4F52C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241" w:type="dxa"/>
            <w:shd w:val="clear" w:color="auto" w:fill="auto"/>
            <w:noWrap/>
            <w:hideMark/>
          </w:tcPr>
          <w:p w14:paraId="6A2775E8"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6DD92D0E" w14:textId="77777777" w:rsidTr="008C161F">
        <w:trPr>
          <w:trHeight w:val="300"/>
        </w:trPr>
        <w:tc>
          <w:tcPr>
            <w:tcW w:w="2211" w:type="dxa"/>
            <w:shd w:val="clear" w:color="auto" w:fill="auto"/>
            <w:noWrap/>
            <w:hideMark/>
          </w:tcPr>
          <w:p w14:paraId="5549F61C"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Taste changes</w:t>
            </w:r>
          </w:p>
        </w:tc>
        <w:tc>
          <w:tcPr>
            <w:tcW w:w="1854" w:type="dxa"/>
            <w:shd w:val="clear" w:color="auto" w:fill="auto"/>
            <w:noWrap/>
            <w:hideMark/>
          </w:tcPr>
          <w:p w14:paraId="117372EE"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150CD76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28AF3938"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241" w:type="dxa"/>
            <w:shd w:val="clear" w:color="auto" w:fill="auto"/>
            <w:noWrap/>
            <w:hideMark/>
          </w:tcPr>
          <w:p w14:paraId="6532EDC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68E1D62A" w14:textId="77777777" w:rsidTr="008C161F">
        <w:trPr>
          <w:trHeight w:val="300"/>
        </w:trPr>
        <w:tc>
          <w:tcPr>
            <w:tcW w:w="2211" w:type="dxa"/>
            <w:shd w:val="clear" w:color="auto" w:fill="auto"/>
            <w:noWrap/>
            <w:hideMark/>
          </w:tcPr>
          <w:p w14:paraId="3FA267A6"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Texture of food unpleasant</w:t>
            </w:r>
          </w:p>
        </w:tc>
        <w:tc>
          <w:tcPr>
            <w:tcW w:w="1854" w:type="dxa"/>
            <w:shd w:val="clear" w:color="auto" w:fill="auto"/>
            <w:noWrap/>
            <w:hideMark/>
          </w:tcPr>
          <w:p w14:paraId="546F24FE"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855" w:type="dxa"/>
            <w:shd w:val="clear" w:color="auto" w:fill="auto"/>
            <w:noWrap/>
            <w:hideMark/>
          </w:tcPr>
          <w:p w14:paraId="46EB0E5F"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293342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241" w:type="dxa"/>
            <w:shd w:val="clear" w:color="auto" w:fill="auto"/>
            <w:noWrap/>
            <w:hideMark/>
          </w:tcPr>
          <w:p w14:paraId="24443CE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310FD3DF" w14:textId="77777777" w:rsidTr="008C161F">
        <w:trPr>
          <w:trHeight w:val="300"/>
        </w:trPr>
        <w:tc>
          <w:tcPr>
            <w:tcW w:w="2211" w:type="dxa"/>
            <w:shd w:val="clear" w:color="auto" w:fill="auto"/>
            <w:noWrap/>
            <w:hideMark/>
          </w:tcPr>
          <w:p w14:paraId="3AE1FE72"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Put off eating by thought of food</w:t>
            </w:r>
          </w:p>
        </w:tc>
        <w:tc>
          <w:tcPr>
            <w:tcW w:w="1854" w:type="dxa"/>
            <w:shd w:val="clear" w:color="auto" w:fill="auto"/>
            <w:noWrap/>
            <w:hideMark/>
          </w:tcPr>
          <w:p w14:paraId="0AEB388E"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855" w:type="dxa"/>
            <w:shd w:val="clear" w:color="auto" w:fill="auto"/>
            <w:noWrap/>
            <w:hideMark/>
          </w:tcPr>
          <w:p w14:paraId="7CE54A9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036B8D1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241" w:type="dxa"/>
            <w:shd w:val="clear" w:color="auto" w:fill="auto"/>
            <w:noWrap/>
            <w:hideMark/>
          </w:tcPr>
          <w:p w14:paraId="5010D6DE"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266A3895" w14:textId="77777777" w:rsidTr="008C161F">
        <w:trPr>
          <w:trHeight w:val="300"/>
        </w:trPr>
        <w:tc>
          <w:tcPr>
            <w:tcW w:w="2211" w:type="dxa"/>
            <w:shd w:val="clear" w:color="auto" w:fill="auto"/>
            <w:noWrap/>
            <w:hideMark/>
          </w:tcPr>
          <w:p w14:paraId="473FE7F4"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Put off eating by food smells</w:t>
            </w:r>
          </w:p>
        </w:tc>
        <w:tc>
          <w:tcPr>
            <w:tcW w:w="1854" w:type="dxa"/>
            <w:shd w:val="clear" w:color="auto" w:fill="auto"/>
            <w:noWrap/>
            <w:hideMark/>
          </w:tcPr>
          <w:p w14:paraId="79B2629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855" w:type="dxa"/>
            <w:shd w:val="clear" w:color="auto" w:fill="auto"/>
            <w:noWrap/>
            <w:hideMark/>
          </w:tcPr>
          <w:p w14:paraId="4B7D2AB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1BDCDC64"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241" w:type="dxa"/>
            <w:shd w:val="clear" w:color="auto" w:fill="auto"/>
            <w:noWrap/>
            <w:hideMark/>
          </w:tcPr>
          <w:p w14:paraId="02FFB25D"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134D1F85" w14:textId="77777777" w:rsidTr="008C161F">
        <w:trPr>
          <w:trHeight w:val="300"/>
        </w:trPr>
        <w:tc>
          <w:tcPr>
            <w:tcW w:w="2211" w:type="dxa"/>
            <w:shd w:val="clear" w:color="auto" w:fill="auto"/>
            <w:noWrap/>
            <w:hideMark/>
          </w:tcPr>
          <w:p w14:paraId="540978B5"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Put off eating by quantity</w:t>
            </w:r>
          </w:p>
        </w:tc>
        <w:tc>
          <w:tcPr>
            <w:tcW w:w="1854" w:type="dxa"/>
            <w:shd w:val="clear" w:color="auto" w:fill="auto"/>
            <w:noWrap/>
            <w:hideMark/>
          </w:tcPr>
          <w:p w14:paraId="0A689AA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855" w:type="dxa"/>
            <w:shd w:val="clear" w:color="auto" w:fill="auto"/>
            <w:noWrap/>
            <w:hideMark/>
          </w:tcPr>
          <w:p w14:paraId="6A02163D"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6D1C21F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6B50BC1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48BA5EFC" w14:textId="77777777" w:rsidTr="008C161F">
        <w:trPr>
          <w:trHeight w:val="300"/>
        </w:trPr>
        <w:tc>
          <w:tcPr>
            <w:tcW w:w="2211" w:type="dxa"/>
            <w:shd w:val="clear" w:color="auto" w:fill="auto"/>
            <w:noWrap/>
            <w:hideMark/>
          </w:tcPr>
          <w:p w14:paraId="10BEDE5A"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Change in food preferences</w:t>
            </w:r>
          </w:p>
        </w:tc>
        <w:tc>
          <w:tcPr>
            <w:tcW w:w="1854" w:type="dxa"/>
            <w:shd w:val="clear" w:color="auto" w:fill="auto"/>
            <w:noWrap/>
            <w:hideMark/>
          </w:tcPr>
          <w:p w14:paraId="0564DC8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855" w:type="dxa"/>
            <w:shd w:val="clear" w:color="auto" w:fill="auto"/>
            <w:noWrap/>
            <w:hideMark/>
          </w:tcPr>
          <w:p w14:paraId="096D7CA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8545A2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241" w:type="dxa"/>
            <w:shd w:val="clear" w:color="auto" w:fill="auto"/>
            <w:noWrap/>
            <w:hideMark/>
          </w:tcPr>
          <w:p w14:paraId="67126BB1"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6C777467" w14:textId="77777777" w:rsidTr="008C161F">
        <w:trPr>
          <w:trHeight w:val="300"/>
        </w:trPr>
        <w:tc>
          <w:tcPr>
            <w:tcW w:w="2211" w:type="dxa"/>
            <w:shd w:val="clear" w:color="auto" w:fill="auto"/>
            <w:noWrap/>
            <w:hideMark/>
          </w:tcPr>
          <w:p w14:paraId="30DAC2CA"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Changeable appetite</w:t>
            </w:r>
          </w:p>
        </w:tc>
        <w:tc>
          <w:tcPr>
            <w:tcW w:w="1854" w:type="dxa"/>
            <w:shd w:val="clear" w:color="auto" w:fill="auto"/>
            <w:noWrap/>
            <w:hideMark/>
          </w:tcPr>
          <w:p w14:paraId="536F7FA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855" w:type="dxa"/>
            <w:shd w:val="clear" w:color="auto" w:fill="auto"/>
            <w:noWrap/>
            <w:hideMark/>
          </w:tcPr>
          <w:p w14:paraId="7781BD7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74EE2E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3863EC92"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0BED867E" w14:textId="77777777" w:rsidTr="008C161F">
        <w:trPr>
          <w:trHeight w:val="300"/>
        </w:trPr>
        <w:tc>
          <w:tcPr>
            <w:tcW w:w="2211" w:type="dxa"/>
            <w:shd w:val="clear" w:color="auto" w:fill="auto"/>
            <w:noWrap/>
            <w:hideMark/>
          </w:tcPr>
          <w:p w14:paraId="3DB98BAE"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Missing past experiences</w:t>
            </w:r>
          </w:p>
        </w:tc>
        <w:tc>
          <w:tcPr>
            <w:tcW w:w="1854" w:type="dxa"/>
            <w:shd w:val="clear" w:color="auto" w:fill="auto"/>
            <w:noWrap/>
            <w:hideMark/>
          </w:tcPr>
          <w:p w14:paraId="12305A38"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855" w:type="dxa"/>
            <w:shd w:val="clear" w:color="auto" w:fill="auto"/>
            <w:noWrap/>
            <w:hideMark/>
          </w:tcPr>
          <w:p w14:paraId="6401DF2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36DB8A1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241" w:type="dxa"/>
            <w:shd w:val="clear" w:color="auto" w:fill="auto"/>
            <w:noWrap/>
            <w:hideMark/>
          </w:tcPr>
          <w:p w14:paraId="1F4DEF9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 (patient comments)</w:t>
            </w:r>
          </w:p>
        </w:tc>
      </w:tr>
      <w:tr w:rsidR="00F03970" w:rsidRPr="00F03970" w14:paraId="4A0B33B5" w14:textId="77777777" w:rsidTr="008C161F">
        <w:trPr>
          <w:trHeight w:val="300"/>
        </w:trPr>
        <w:tc>
          <w:tcPr>
            <w:tcW w:w="2211" w:type="dxa"/>
            <w:shd w:val="clear" w:color="auto" w:fill="auto"/>
            <w:noWrap/>
            <w:hideMark/>
          </w:tcPr>
          <w:p w14:paraId="324D554F"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Weight loss preventing usual activities</w:t>
            </w:r>
          </w:p>
        </w:tc>
        <w:tc>
          <w:tcPr>
            <w:tcW w:w="1854" w:type="dxa"/>
            <w:shd w:val="clear" w:color="auto" w:fill="auto"/>
            <w:noWrap/>
            <w:hideMark/>
          </w:tcPr>
          <w:p w14:paraId="5BCE80C1"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1C2E49C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36D10CB8"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0CE1B5E1"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5B851936" w14:textId="77777777" w:rsidTr="008C161F">
        <w:trPr>
          <w:trHeight w:val="300"/>
        </w:trPr>
        <w:tc>
          <w:tcPr>
            <w:tcW w:w="2211" w:type="dxa"/>
            <w:shd w:val="clear" w:color="auto" w:fill="auto"/>
            <w:noWrap/>
            <w:hideMark/>
          </w:tcPr>
          <w:p w14:paraId="2ACB7EB9"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Too tired to eat</w:t>
            </w:r>
          </w:p>
        </w:tc>
        <w:tc>
          <w:tcPr>
            <w:tcW w:w="1854" w:type="dxa"/>
            <w:shd w:val="clear" w:color="auto" w:fill="auto"/>
            <w:noWrap/>
            <w:hideMark/>
          </w:tcPr>
          <w:p w14:paraId="5BC93C1F"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855" w:type="dxa"/>
            <w:shd w:val="clear" w:color="auto" w:fill="auto"/>
            <w:noWrap/>
            <w:hideMark/>
          </w:tcPr>
          <w:p w14:paraId="521464F3"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7371A97F"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241" w:type="dxa"/>
            <w:shd w:val="clear" w:color="auto" w:fill="auto"/>
            <w:noWrap/>
            <w:hideMark/>
          </w:tcPr>
          <w:p w14:paraId="6A806A9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6F9C80B2" w14:textId="77777777" w:rsidTr="008C161F">
        <w:trPr>
          <w:trHeight w:val="300"/>
        </w:trPr>
        <w:tc>
          <w:tcPr>
            <w:tcW w:w="2211" w:type="dxa"/>
            <w:shd w:val="clear" w:color="auto" w:fill="auto"/>
            <w:noWrap/>
            <w:hideMark/>
          </w:tcPr>
          <w:p w14:paraId="1C2512F9"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Unable to eat because in pain</w:t>
            </w:r>
          </w:p>
        </w:tc>
        <w:tc>
          <w:tcPr>
            <w:tcW w:w="1854" w:type="dxa"/>
            <w:shd w:val="clear" w:color="auto" w:fill="auto"/>
            <w:noWrap/>
            <w:hideMark/>
          </w:tcPr>
          <w:p w14:paraId="55559294"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EE5137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52915BF"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241" w:type="dxa"/>
            <w:shd w:val="clear" w:color="auto" w:fill="auto"/>
            <w:noWrap/>
            <w:hideMark/>
          </w:tcPr>
          <w:p w14:paraId="543425D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2FCBED3F" w14:textId="77777777" w:rsidTr="008C161F">
        <w:trPr>
          <w:trHeight w:val="300"/>
        </w:trPr>
        <w:tc>
          <w:tcPr>
            <w:tcW w:w="2211" w:type="dxa"/>
            <w:shd w:val="clear" w:color="auto" w:fill="auto"/>
            <w:noWrap/>
            <w:hideMark/>
          </w:tcPr>
          <w:p w14:paraId="62021377"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Feeling too full to eat</w:t>
            </w:r>
          </w:p>
        </w:tc>
        <w:tc>
          <w:tcPr>
            <w:tcW w:w="1854" w:type="dxa"/>
            <w:shd w:val="clear" w:color="auto" w:fill="auto"/>
            <w:noWrap/>
            <w:hideMark/>
          </w:tcPr>
          <w:p w14:paraId="04B19E2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2D0D743F"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78315732"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17EB0FD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5D467AE2" w14:textId="77777777" w:rsidTr="008C161F">
        <w:trPr>
          <w:trHeight w:val="300"/>
        </w:trPr>
        <w:tc>
          <w:tcPr>
            <w:tcW w:w="2211" w:type="dxa"/>
            <w:shd w:val="clear" w:color="auto" w:fill="auto"/>
            <w:noWrap/>
            <w:hideMark/>
          </w:tcPr>
          <w:p w14:paraId="3D595591"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Difficulty drinking</w:t>
            </w:r>
          </w:p>
        </w:tc>
        <w:tc>
          <w:tcPr>
            <w:tcW w:w="1854" w:type="dxa"/>
            <w:shd w:val="clear" w:color="auto" w:fill="auto"/>
            <w:noWrap/>
            <w:hideMark/>
          </w:tcPr>
          <w:p w14:paraId="273460B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1F6DFE94"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59CC47E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241" w:type="dxa"/>
            <w:shd w:val="clear" w:color="auto" w:fill="auto"/>
            <w:noWrap/>
            <w:hideMark/>
          </w:tcPr>
          <w:p w14:paraId="0CEF8ED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509D7279" w14:textId="77777777" w:rsidTr="008C161F">
        <w:trPr>
          <w:trHeight w:val="300"/>
        </w:trPr>
        <w:tc>
          <w:tcPr>
            <w:tcW w:w="2211" w:type="dxa"/>
            <w:shd w:val="clear" w:color="auto" w:fill="auto"/>
            <w:noWrap/>
            <w:hideMark/>
          </w:tcPr>
          <w:p w14:paraId="73E50837"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Dry mouth</w:t>
            </w:r>
          </w:p>
        </w:tc>
        <w:tc>
          <w:tcPr>
            <w:tcW w:w="1854" w:type="dxa"/>
            <w:shd w:val="clear" w:color="auto" w:fill="auto"/>
            <w:noWrap/>
            <w:hideMark/>
          </w:tcPr>
          <w:p w14:paraId="34791733"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247BC4B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3B356084"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09C473D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2A38D45D" w14:textId="77777777" w:rsidTr="008C161F">
        <w:trPr>
          <w:trHeight w:val="300"/>
        </w:trPr>
        <w:tc>
          <w:tcPr>
            <w:tcW w:w="2211" w:type="dxa"/>
            <w:shd w:val="clear" w:color="auto" w:fill="auto"/>
            <w:noWrap/>
            <w:hideMark/>
          </w:tcPr>
          <w:p w14:paraId="433D6499"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Difficulties chewing</w:t>
            </w:r>
          </w:p>
        </w:tc>
        <w:tc>
          <w:tcPr>
            <w:tcW w:w="1854" w:type="dxa"/>
            <w:shd w:val="clear" w:color="auto" w:fill="auto"/>
            <w:noWrap/>
            <w:hideMark/>
          </w:tcPr>
          <w:p w14:paraId="254916D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A</w:t>
            </w:r>
          </w:p>
        </w:tc>
        <w:tc>
          <w:tcPr>
            <w:tcW w:w="1855" w:type="dxa"/>
            <w:shd w:val="clear" w:color="auto" w:fill="auto"/>
            <w:noWrap/>
            <w:hideMark/>
          </w:tcPr>
          <w:p w14:paraId="7FFE77C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6046955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241" w:type="dxa"/>
            <w:shd w:val="clear" w:color="auto" w:fill="auto"/>
            <w:noWrap/>
            <w:hideMark/>
          </w:tcPr>
          <w:p w14:paraId="0EDC0858"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318AD8C3" w14:textId="77777777" w:rsidTr="008C161F">
        <w:trPr>
          <w:trHeight w:val="300"/>
        </w:trPr>
        <w:tc>
          <w:tcPr>
            <w:tcW w:w="2211" w:type="dxa"/>
            <w:shd w:val="clear" w:color="auto" w:fill="auto"/>
            <w:noWrap/>
            <w:hideMark/>
          </w:tcPr>
          <w:p w14:paraId="6137B6B2"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Difficulties swallowing</w:t>
            </w:r>
          </w:p>
        </w:tc>
        <w:tc>
          <w:tcPr>
            <w:tcW w:w="1854" w:type="dxa"/>
            <w:shd w:val="clear" w:color="auto" w:fill="auto"/>
            <w:noWrap/>
            <w:hideMark/>
          </w:tcPr>
          <w:p w14:paraId="3168AC5F"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17A98CF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5E9161AD"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241" w:type="dxa"/>
            <w:shd w:val="clear" w:color="auto" w:fill="auto"/>
            <w:noWrap/>
            <w:hideMark/>
          </w:tcPr>
          <w:p w14:paraId="0A5D1F6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6C5CB864" w14:textId="77777777" w:rsidTr="008C161F">
        <w:trPr>
          <w:trHeight w:val="300"/>
        </w:trPr>
        <w:tc>
          <w:tcPr>
            <w:tcW w:w="2211" w:type="dxa"/>
            <w:shd w:val="clear" w:color="auto" w:fill="auto"/>
            <w:noWrap/>
            <w:hideMark/>
          </w:tcPr>
          <w:p w14:paraId="36AA6D9C"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Indigestion/heartburn</w:t>
            </w:r>
          </w:p>
        </w:tc>
        <w:tc>
          <w:tcPr>
            <w:tcW w:w="1854" w:type="dxa"/>
            <w:shd w:val="clear" w:color="auto" w:fill="auto"/>
            <w:noWrap/>
            <w:hideMark/>
          </w:tcPr>
          <w:p w14:paraId="433BB91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653767E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199A5254"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241" w:type="dxa"/>
            <w:shd w:val="clear" w:color="auto" w:fill="auto"/>
            <w:noWrap/>
            <w:hideMark/>
          </w:tcPr>
          <w:p w14:paraId="50551D9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6D8D80EA" w14:textId="77777777" w:rsidTr="008C161F">
        <w:trPr>
          <w:trHeight w:val="300"/>
        </w:trPr>
        <w:tc>
          <w:tcPr>
            <w:tcW w:w="2211" w:type="dxa"/>
            <w:shd w:val="clear" w:color="auto" w:fill="auto"/>
            <w:noWrap/>
            <w:hideMark/>
          </w:tcPr>
          <w:p w14:paraId="3C1AB74F"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Not eating as much</w:t>
            </w:r>
          </w:p>
        </w:tc>
        <w:tc>
          <w:tcPr>
            <w:tcW w:w="1854" w:type="dxa"/>
            <w:shd w:val="clear" w:color="auto" w:fill="auto"/>
            <w:noWrap/>
            <w:hideMark/>
          </w:tcPr>
          <w:p w14:paraId="67F7299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1003622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6CD9DD11"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241" w:type="dxa"/>
            <w:shd w:val="clear" w:color="auto" w:fill="auto"/>
            <w:noWrap/>
            <w:hideMark/>
          </w:tcPr>
          <w:p w14:paraId="7D02C00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6941B4DC" w14:textId="77777777" w:rsidTr="008C161F">
        <w:trPr>
          <w:trHeight w:val="300"/>
        </w:trPr>
        <w:tc>
          <w:tcPr>
            <w:tcW w:w="2211" w:type="dxa"/>
            <w:shd w:val="clear" w:color="auto" w:fill="auto"/>
            <w:noWrap/>
            <w:hideMark/>
          </w:tcPr>
          <w:p w14:paraId="68979002"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Worried about weight loss</w:t>
            </w:r>
          </w:p>
        </w:tc>
        <w:tc>
          <w:tcPr>
            <w:tcW w:w="1854" w:type="dxa"/>
            <w:shd w:val="clear" w:color="auto" w:fill="auto"/>
            <w:noWrap/>
            <w:hideMark/>
          </w:tcPr>
          <w:p w14:paraId="197C987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5BF0AFE4"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3B98A84D"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6A7D701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38FCB616" w14:textId="77777777" w:rsidTr="008C161F">
        <w:trPr>
          <w:trHeight w:val="300"/>
        </w:trPr>
        <w:tc>
          <w:tcPr>
            <w:tcW w:w="2211" w:type="dxa"/>
            <w:shd w:val="clear" w:color="auto" w:fill="auto"/>
            <w:noWrap/>
            <w:hideMark/>
          </w:tcPr>
          <w:p w14:paraId="18C456F5"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Thinks a lot about food and eating</w:t>
            </w:r>
          </w:p>
        </w:tc>
        <w:tc>
          <w:tcPr>
            <w:tcW w:w="1854" w:type="dxa"/>
            <w:shd w:val="clear" w:color="auto" w:fill="auto"/>
            <w:noWrap/>
            <w:hideMark/>
          </w:tcPr>
          <w:p w14:paraId="3F48B238"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855" w:type="dxa"/>
            <w:shd w:val="clear" w:color="auto" w:fill="auto"/>
            <w:noWrap/>
            <w:hideMark/>
          </w:tcPr>
          <w:p w14:paraId="62E9F78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4CA6A3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241" w:type="dxa"/>
            <w:shd w:val="clear" w:color="auto" w:fill="auto"/>
            <w:noWrap/>
            <w:hideMark/>
          </w:tcPr>
          <w:p w14:paraId="245A585D"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04052CDF" w14:textId="77777777" w:rsidTr="008C161F">
        <w:trPr>
          <w:trHeight w:val="300"/>
        </w:trPr>
        <w:tc>
          <w:tcPr>
            <w:tcW w:w="2211" w:type="dxa"/>
            <w:shd w:val="clear" w:color="auto" w:fill="auto"/>
            <w:noWrap/>
            <w:hideMark/>
          </w:tcPr>
          <w:p w14:paraId="51E23CB6"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lastRenderedPageBreak/>
              <w:t>Outlook on future worsened</w:t>
            </w:r>
          </w:p>
        </w:tc>
        <w:tc>
          <w:tcPr>
            <w:tcW w:w="1854" w:type="dxa"/>
            <w:shd w:val="clear" w:color="auto" w:fill="auto"/>
            <w:noWrap/>
            <w:hideMark/>
          </w:tcPr>
          <w:p w14:paraId="6F400056"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A</w:t>
            </w:r>
          </w:p>
        </w:tc>
        <w:tc>
          <w:tcPr>
            <w:tcW w:w="1855" w:type="dxa"/>
            <w:shd w:val="clear" w:color="auto" w:fill="auto"/>
            <w:noWrap/>
            <w:hideMark/>
          </w:tcPr>
          <w:p w14:paraId="0559C481"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5FD433A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6ACE364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 (patient comments)</w:t>
            </w:r>
          </w:p>
        </w:tc>
      </w:tr>
      <w:tr w:rsidR="00F03970" w:rsidRPr="00F03970" w14:paraId="06FB4180" w14:textId="77777777" w:rsidTr="008C161F">
        <w:trPr>
          <w:trHeight w:val="300"/>
        </w:trPr>
        <w:tc>
          <w:tcPr>
            <w:tcW w:w="2211" w:type="dxa"/>
            <w:shd w:val="clear" w:color="auto" w:fill="auto"/>
            <w:noWrap/>
            <w:hideMark/>
          </w:tcPr>
          <w:p w14:paraId="559709DA"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Thinking about the ultimate result of weight loss</w:t>
            </w:r>
          </w:p>
        </w:tc>
        <w:tc>
          <w:tcPr>
            <w:tcW w:w="1854" w:type="dxa"/>
            <w:shd w:val="clear" w:color="auto" w:fill="auto"/>
            <w:noWrap/>
            <w:hideMark/>
          </w:tcPr>
          <w:p w14:paraId="1E61DBC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2B39CE4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63ABDB0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52FE75D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5B057A34" w14:textId="77777777" w:rsidTr="008C161F">
        <w:trPr>
          <w:trHeight w:val="300"/>
        </w:trPr>
        <w:tc>
          <w:tcPr>
            <w:tcW w:w="2211" w:type="dxa"/>
            <w:shd w:val="clear" w:color="auto" w:fill="auto"/>
            <w:noWrap/>
            <w:hideMark/>
          </w:tcPr>
          <w:p w14:paraId="700C8C29"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Mealtimes as social events</w:t>
            </w:r>
          </w:p>
        </w:tc>
        <w:tc>
          <w:tcPr>
            <w:tcW w:w="1854" w:type="dxa"/>
            <w:shd w:val="clear" w:color="auto" w:fill="auto"/>
            <w:noWrap/>
            <w:hideMark/>
          </w:tcPr>
          <w:p w14:paraId="2C69F7B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A </w:t>
            </w:r>
          </w:p>
        </w:tc>
        <w:tc>
          <w:tcPr>
            <w:tcW w:w="1855" w:type="dxa"/>
            <w:shd w:val="clear" w:color="auto" w:fill="auto"/>
            <w:noWrap/>
            <w:hideMark/>
          </w:tcPr>
          <w:p w14:paraId="78519E11"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6E29E9E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58FF73A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 (patient comments)</w:t>
            </w:r>
          </w:p>
        </w:tc>
      </w:tr>
      <w:tr w:rsidR="00F03970" w:rsidRPr="00F03970" w14:paraId="7126068D" w14:textId="77777777" w:rsidTr="008C161F">
        <w:trPr>
          <w:trHeight w:val="300"/>
        </w:trPr>
        <w:tc>
          <w:tcPr>
            <w:tcW w:w="2211" w:type="dxa"/>
            <w:shd w:val="clear" w:color="auto" w:fill="auto"/>
            <w:noWrap/>
            <w:hideMark/>
          </w:tcPr>
          <w:p w14:paraId="7C2E0C3B"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Feeling supported by others</w:t>
            </w:r>
          </w:p>
        </w:tc>
        <w:tc>
          <w:tcPr>
            <w:tcW w:w="1854" w:type="dxa"/>
            <w:shd w:val="clear" w:color="auto" w:fill="auto"/>
            <w:noWrap/>
            <w:hideMark/>
          </w:tcPr>
          <w:p w14:paraId="0D98307E"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22890B6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855" w:type="dxa"/>
            <w:shd w:val="clear" w:color="auto" w:fill="auto"/>
            <w:noWrap/>
            <w:hideMark/>
          </w:tcPr>
          <w:p w14:paraId="7E86EF5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241" w:type="dxa"/>
            <w:shd w:val="clear" w:color="auto" w:fill="auto"/>
            <w:noWrap/>
            <w:hideMark/>
          </w:tcPr>
          <w:p w14:paraId="1997D72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54A1D2CD" w14:textId="77777777" w:rsidTr="008C161F">
        <w:trPr>
          <w:trHeight w:val="300"/>
        </w:trPr>
        <w:tc>
          <w:tcPr>
            <w:tcW w:w="2211" w:type="dxa"/>
            <w:shd w:val="clear" w:color="auto" w:fill="auto"/>
            <w:noWrap/>
            <w:hideMark/>
          </w:tcPr>
          <w:p w14:paraId="5AD63413"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Feeling pressured by others</w:t>
            </w:r>
          </w:p>
        </w:tc>
        <w:tc>
          <w:tcPr>
            <w:tcW w:w="1854" w:type="dxa"/>
            <w:shd w:val="clear" w:color="auto" w:fill="auto"/>
            <w:noWrap/>
            <w:hideMark/>
          </w:tcPr>
          <w:p w14:paraId="6698A99F"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Whole sample </w:t>
            </w:r>
          </w:p>
        </w:tc>
        <w:tc>
          <w:tcPr>
            <w:tcW w:w="1855" w:type="dxa"/>
            <w:shd w:val="clear" w:color="auto" w:fill="auto"/>
            <w:noWrap/>
            <w:hideMark/>
          </w:tcPr>
          <w:p w14:paraId="09B0281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5FF6A8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241" w:type="dxa"/>
            <w:shd w:val="clear" w:color="auto" w:fill="auto"/>
            <w:noWrap/>
            <w:hideMark/>
          </w:tcPr>
          <w:p w14:paraId="72A59068"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7A115938" w14:textId="77777777" w:rsidTr="008C161F">
        <w:trPr>
          <w:trHeight w:val="300"/>
        </w:trPr>
        <w:tc>
          <w:tcPr>
            <w:tcW w:w="2211" w:type="dxa"/>
            <w:shd w:val="clear" w:color="auto" w:fill="auto"/>
            <w:noWrap/>
            <w:hideMark/>
          </w:tcPr>
          <w:p w14:paraId="5F20E766"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Concern about being a burden</w:t>
            </w:r>
          </w:p>
        </w:tc>
        <w:tc>
          <w:tcPr>
            <w:tcW w:w="1854" w:type="dxa"/>
            <w:shd w:val="clear" w:color="auto" w:fill="auto"/>
            <w:noWrap/>
            <w:hideMark/>
          </w:tcPr>
          <w:p w14:paraId="0C5A279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79ADCF8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1BFE672D"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09C8DEA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6828753C" w14:textId="77777777" w:rsidTr="008C161F">
        <w:trPr>
          <w:trHeight w:val="300"/>
        </w:trPr>
        <w:tc>
          <w:tcPr>
            <w:tcW w:w="2211" w:type="dxa"/>
            <w:shd w:val="clear" w:color="auto" w:fill="auto"/>
            <w:noWrap/>
            <w:hideMark/>
          </w:tcPr>
          <w:p w14:paraId="0698A2EC"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Problem eating with others</w:t>
            </w:r>
          </w:p>
        </w:tc>
        <w:tc>
          <w:tcPr>
            <w:tcW w:w="1854" w:type="dxa"/>
            <w:shd w:val="clear" w:color="auto" w:fill="auto"/>
            <w:noWrap/>
            <w:hideMark/>
          </w:tcPr>
          <w:p w14:paraId="28AEE8A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855" w:type="dxa"/>
            <w:shd w:val="clear" w:color="auto" w:fill="auto"/>
            <w:noWrap/>
            <w:hideMark/>
          </w:tcPr>
          <w:p w14:paraId="59208CAF"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50C207FD"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241" w:type="dxa"/>
            <w:shd w:val="clear" w:color="auto" w:fill="auto"/>
            <w:noWrap/>
            <w:hideMark/>
          </w:tcPr>
          <w:p w14:paraId="3EB95CC3"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263643B9" w14:textId="77777777" w:rsidTr="008C161F">
        <w:trPr>
          <w:trHeight w:val="300"/>
        </w:trPr>
        <w:tc>
          <w:tcPr>
            <w:tcW w:w="2211" w:type="dxa"/>
            <w:shd w:val="clear" w:color="auto" w:fill="auto"/>
            <w:noWrap/>
            <w:hideMark/>
          </w:tcPr>
          <w:p w14:paraId="73267B2D"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Embarrassed by eating</w:t>
            </w:r>
          </w:p>
        </w:tc>
        <w:tc>
          <w:tcPr>
            <w:tcW w:w="1854" w:type="dxa"/>
            <w:shd w:val="clear" w:color="auto" w:fill="auto"/>
            <w:noWrap/>
            <w:hideMark/>
          </w:tcPr>
          <w:p w14:paraId="26505B4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855" w:type="dxa"/>
            <w:shd w:val="clear" w:color="auto" w:fill="auto"/>
            <w:noWrap/>
            <w:hideMark/>
          </w:tcPr>
          <w:p w14:paraId="73CA2B86"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855" w:type="dxa"/>
            <w:shd w:val="clear" w:color="auto" w:fill="auto"/>
            <w:noWrap/>
            <w:hideMark/>
          </w:tcPr>
          <w:p w14:paraId="2DF49C22"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241" w:type="dxa"/>
            <w:shd w:val="clear" w:color="auto" w:fill="auto"/>
            <w:noWrap/>
            <w:hideMark/>
          </w:tcPr>
          <w:p w14:paraId="1C167FE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1F5F617E" w14:textId="77777777" w:rsidTr="008C161F">
        <w:trPr>
          <w:trHeight w:val="300"/>
        </w:trPr>
        <w:tc>
          <w:tcPr>
            <w:tcW w:w="2211" w:type="dxa"/>
            <w:shd w:val="clear" w:color="auto" w:fill="auto"/>
            <w:noWrap/>
            <w:hideMark/>
          </w:tcPr>
          <w:p w14:paraId="0AD0D286"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Embarrassed by weight loss</w:t>
            </w:r>
          </w:p>
        </w:tc>
        <w:tc>
          <w:tcPr>
            <w:tcW w:w="1854" w:type="dxa"/>
            <w:shd w:val="clear" w:color="auto" w:fill="auto"/>
            <w:noWrap/>
            <w:hideMark/>
          </w:tcPr>
          <w:p w14:paraId="082908A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Whole sample </w:t>
            </w:r>
          </w:p>
        </w:tc>
        <w:tc>
          <w:tcPr>
            <w:tcW w:w="1855" w:type="dxa"/>
            <w:shd w:val="clear" w:color="auto" w:fill="auto"/>
            <w:noWrap/>
            <w:hideMark/>
          </w:tcPr>
          <w:p w14:paraId="293D4AA1"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2F64CE2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241" w:type="dxa"/>
            <w:shd w:val="clear" w:color="auto" w:fill="auto"/>
            <w:noWrap/>
            <w:hideMark/>
          </w:tcPr>
          <w:p w14:paraId="49460CA1"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1EFE8D77" w14:textId="77777777" w:rsidTr="008C161F">
        <w:trPr>
          <w:trHeight w:val="300"/>
        </w:trPr>
        <w:tc>
          <w:tcPr>
            <w:tcW w:w="2211" w:type="dxa"/>
            <w:shd w:val="clear" w:color="auto" w:fill="auto"/>
            <w:noWrap/>
            <w:hideMark/>
          </w:tcPr>
          <w:p w14:paraId="292BF2EB"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Change in self-identity upsetting</w:t>
            </w:r>
          </w:p>
        </w:tc>
        <w:tc>
          <w:tcPr>
            <w:tcW w:w="1854" w:type="dxa"/>
            <w:shd w:val="clear" w:color="auto" w:fill="auto"/>
            <w:noWrap/>
            <w:hideMark/>
          </w:tcPr>
          <w:p w14:paraId="1612FA8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855" w:type="dxa"/>
            <w:shd w:val="clear" w:color="auto" w:fill="auto"/>
            <w:noWrap/>
            <w:hideMark/>
          </w:tcPr>
          <w:p w14:paraId="71223973"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902EF42"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10A181D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3E68DED2" w14:textId="77777777" w:rsidTr="008C161F">
        <w:trPr>
          <w:trHeight w:val="300"/>
        </w:trPr>
        <w:tc>
          <w:tcPr>
            <w:tcW w:w="2211" w:type="dxa"/>
            <w:shd w:val="clear" w:color="auto" w:fill="auto"/>
            <w:noWrap/>
            <w:hideMark/>
          </w:tcPr>
          <w:p w14:paraId="2685D3D7"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Bothered by appearance</w:t>
            </w:r>
          </w:p>
        </w:tc>
        <w:tc>
          <w:tcPr>
            <w:tcW w:w="1854" w:type="dxa"/>
            <w:shd w:val="clear" w:color="auto" w:fill="auto"/>
            <w:noWrap/>
            <w:hideMark/>
          </w:tcPr>
          <w:p w14:paraId="771CAF2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22775E88"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58723D4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31A5BDA3"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51BF3616" w14:textId="77777777" w:rsidTr="008C161F">
        <w:trPr>
          <w:trHeight w:val="300"/>
        </w:trPr>
        <w:tc>
          <w:tcPr>
            <w:tcW w:w="2211" w:type="dxa"/>
            <w:shd w:val="clear" w:color="auto" w:fill="auto"/>
            <w:noWrap/>
            <w:hideMark/>
          </w:tcPr>
          <w:p w14:paraId="5838F880"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Change in role in life upsetting</w:t>
            </w:r>
          </w:p>
        </w:tc>
        <w:tc>
          <w:tcPr>
            <w:tcW w:w="1854" w:type="dxa"/>
            <w:shd w:val="clear" w:color="auto" w:fill="auto"/>
            <w:noWrap/>
            <w:hideMark/>
          </w:tcPr>
          <w:p w14:paraId="1CA23B04"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16BECD3D"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30D46D42"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60705D7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 (patient comments)</w:t>
            </w:r>
          </w:p>
        </w:tc>
      </w:tr>
      <w:tr w:rsidR="00F03970" w:rsidRPr="00F03970" w14:paraId="67E4E9B4" w14:textId="77777777" w:rsidTr="008C161F">
        <w:trPr>
          <w:trHeight w:val="300"/>
        </w:trPr>
        <w:tc>
          <w:tcPr>
            <w:tcW w:w="2211" w:type="dxa"/>
            <w:shd w:val="clear" w:color="auto" w:fill="auto"/>
            <w:noWrap/>
            <w:hideMark/>
          </w:tcPr>
          <w:p w14:paraId="2F8AD43E"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Feeling physically less attractive</w:t>
            </w:r>
          </w:p>
        </w:tc>
        <w:tc>
          <w:tcPr>
            <w:tcW w:w="1854" w:type="dxa"/>
            <w:shd w:val="clear" w:color="auto" w:fill="auto"/>
            <w:noWrap/>
            <w:hideMark/>
          </w:tcPr>
          <w:p w14:paraId="7BFD17B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855" w:type="dxa"/>
            <w:shd w:val="clear" w:color="auto" w:fill="auto"/>
            <w:noWrap/>
            <w:hideMark/>
          </w:tcPr>
          <w:p w14:paraId="3784262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63B9132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241" w:type="dxa"/>
            <w:shd w:val="clear" w:color="auto" w:fill="auto"/>
            <w:noWrap/>
            <w:hideMark/>
          </w:tcPr>
          <w:p w14:paraId="4E21206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 (patient comments)</w:t>
            </w:r>
          </w:p>
        </w:tc>
      </w:tr>
      <w:tr w:rsidR="00F03970" w:rsidRPr="00F03970" w14:paraId="7879F09D" w14:textId="77777777" w:rsidTr="008C161F">
        <w:trPr>
          <w:trHeight w:val="300"/>
        </w:trPr>
        <w:tc>
          <w:tcPr>
            <w:tcW w:w="2211" w:type="dxa"/>
            <w:shd w:val="clear" w:color="auto" w:fill="auto"/>
            <w:noWrap/>
            <w:hideMark/>
          </w:tcPr>
          <w:p w14:paraId="53E699DF"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Uncomfortable with sexual intimacy</w:t>
            </w:r>
          </w:p>
        </w:tc>
        <w:tc>
          <w:tcPr>
            <w:tcW w:w="1854" w:type="dxa"/>
            <w:shd w:val="clear" w:color="auto" w:fill="auto"/>
            <w:noWrap/>
            <w:hideMark/>
          </w:tcPr>
          <w:p w14:paraId="50A9E70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855" w:type="dxa"/>
            <w:shd w:val="clear" w:color="auto" w:fill="auto"/>
            <w:noWrap/>
            <w:hideMark/>
          </w:tcPr>
          <w:p w14:paraId="21113B1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2D1557C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241" w:type="dxa"/>
            <w:shd w:val="clear" w:color="auto" w:fill="auto"/>
            <w:noWrap/>
            <w:hideMark/>
          </w:tcPr>
          <w:p w14:paraId="26D5F08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5F62C345" w14:textId="77777777" w:rsidTr="008C161F">
        <w:trPr>
          <w:trHeight w:val="300"/>
        </w:trPr>
        <w:tc>
          <w:tcPr>
            <w:tcW w:w="2211" w:type="dxa"/>
            <w:shd w:val="clear" w:color="auto" w:fill="auto"/>
            <w:noWrap/>
            <w:hideMark/>
          </w:tcPr>
          <w:p w14:paraId="7910BB5B"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No control over weight</w:t>
            </w:r>
          </w:p>
        </w:tc>
        <w:tc>
          <w:tcPr>
            <w:tcW w:w="1854" w:type="dxa"/>
            <w:shd w:val="clear" w:color="auto" w:fill="auto"/>
            <w:noWrap/>
            <w:hideMark/>
          </w:tcPr>
          <w:p w14:paraId="11F089DF"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53E5F492"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37E4669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5040C21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53EA5D82" w14:textId="77777777" w:rsidTr="008C161F">
        <w:trPr>
          <w:trHeight w:val="300"/>
        </w:trPr>
        <w:tc>
          <w:tcPr>
            <w:tcW w:w="2211" w:type="dxa"/>
            <w:shd w:val="clear" w:color="auto" w:fill="auto"/>
            <w:noWrap/>
            <w:hideMark/>
          </w:tcPr>
          <w:p w14:paraId="6AEA22E1"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Keeping things normal</w:t>
            </w:r>
          </w:p>
        </w:tc>
        <w:tc>
          <w:tcPr>
            <w:tcW w:w="1854" w:type="dxa"/>
            <w:shd w:val="clear" w:color="auto" w:fill="auto"/>
            <w:noWrap/>
            <w:hideMark/>
          </w:tcPr>
          <w:p w14:paraId="3348F266"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1087F2D2"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A7B2BDE"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724ECBB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0001A30E" w14:textId="77777777" w:rsidTr="008C161F">
        <w:trPr>
          <w:trHeight w:val="300"/>
        </w:trPr>
        <w:tc>
          <w:tcPr>
            <w:tcW w:w="2211" w:type="dxa"/>
            <w:shd w:val="clear" w:color="auto" w:fill="auto"/>
            <w:noWrap/>
            <w:hideMark/>
          </w:tcPr>
          <w:p w14:paraId="6112343E"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Staying independent</w:t>
            </w:r>
          </w:p>
        </w:tc>
        <w:tc>
          <w:tcPr>
            <w:tcW w:w="1854" w:type="dxa"/>
            <w:shd w:val="clear" w:color="auto" w:fill="auto"/>
            <w:noWrap/>
            <w:hideMark/>
          </w:tcPr>
          <w:p w14:paraId="126B1D92"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325A24D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744D5F3"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241" w:type="dxa"/>
            <w:shd w:val="clear" w:color="auto" w:fill="auto"/>
            <w:noWrap/>
            <w:hideMark/>
          </w:tcPr>
          <w:p w14:paraId="36D0B6CD"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2D9E3A2E" w14:textId="77777777" w:rsidTr="008C161F">
        <w:trPr>
          <w:trHeight w:val="300"/>
        </w:trPr>
        <w:tc>
          <w:tcPr>
            <w:tcW w:w="2211" w:type="dxa"/>
            <w:shd w:val="clear" w:color="auto" w:fill="auto"/>
            <w:noWrap/>
            <w:hideMark/>
          </w:tcPr>
          <w:p w14:paraId="59D8F5A0"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Forcing self to eat</w:t>
            </w:r>
          </w:p>
        </w:tc>
        <w:tc>
          <w:tcPr>
            <w:tcW w:w="1854" w:type="dxa"/>
            <w:shd w:val="clear" w:color="auto" w:fill="auto"/>
            <w:noWrap/>
            <w:hideMark/>
          </w:tcPr>
          <w:p w14:paraId="7353D50A"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7220C722"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6E844FC5"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241" w:type="dxa"/>
            <w:shd w:val="clear" w:color="auto" w:fill="auto"/>
            <w:noWrap/>
            <w:hideMark/>
          </w:tcPr>
          <w:p w14:paraId="64F53279"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F03970" w:rsidRPr="00F03970" w14:paraId="1802B10B" w14:textId="77777777" w:rsidTr="008C161F">
        <w:trPr>
          <w:trHeight w:val="300"/>
        </w:trPr>
        <w:tc>
          <w:tcPr>
            <w:tcW w:w="2211" w:type="dxa"/>
            <w:shd w:val="clear" w:color="auto" w:fill="auto"/>
            <w:noWrap/>
            <w:hideMark/>
          </w:tcPr>
          <w:p w14:paraId="2A2AB19B"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Avoiding thinking about weigh loss</w:t>
            </w:r>
          </w:p>
        </w:tc>
        <w:tc>
          <w:tcPr>
            <w:tcW w:w="1854" w:type="dxa"/>
            <w:shd w:val="clear" w:color="auto" w:fill="auto"/>
            <w:noWrap/>
            <w:hideMark/>
          </w:tcPr>
          <w:p w14:paraId="42EC584E"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855" w:type="dxa"/>
            <w:shd w:val="clear" w:color="auto" w:fill="auto"/>
            <w:noWrap/>
            <w:hideMark/>
          </w:tcPr>
          <w:p w14:paraId="00048FBE"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4A0B129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Whole sample &amp; Group B</w:t>
            </w:r>
          </w:p>
        </w:tc>
        <w:tc>
          <w:tcPr>
            <w:tcW w:w="1241" w:type="dxa"/>
            <w:shd w:val="clear" w:color="auto" w:fill="auto"/>
            <w:noWrap/>
            <w:hideMark/>
          </w:tcPr>
          <w:p w14:paraId="25D5D96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56F87529" w14:textId="77777777" w:rsidTr="008C161F">
        <w:trPr>
          <w:trHeight w:val="300"/>
        </w:trPr>
        <w:tc>
          <w:tcPr>
            <w:tcW w:w="2211" w:type="dxa"/>
            <w:shd w:val="clear" w:color="auto" w:fill="auto"/>
            <w:noWrap/>
            <w:hideMark/>
          </w:tcPr>
          <w:p w14:paraId="3A4EBE4D"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Acceptance of change in eating</w:t>
            </w:r>
          </w:p>
        </w:tc>
        <w:tc>
          <w:tcPr>
            <w:tcW w:w="1854" w:type="dxa"/>
            <w:shd w:val="clear" w:color="auto" w:fill="auto"/>
            <w:noWrap/>
            <w:hideMark/>
          </w:tcPr>
          <w:p w14:paraId="79E75880"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855" w:type="dxa"/>
            <w:shd w:val="clear" w:color="auto" w:fill="auto"/>
            <w:noWrap/>
            <w:hideMark/>
          </w:tcPr>
          <w:p w14:paraId="3B3B201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664BA484"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241" w:type="dxa"/>
            <w:shd w:val="clear" w:color="auto" w:fill="auto"/>
            <w:noWrap/>
            <w:hideMark/>
          </w:tcPr>
          <w:p w14:paraId="7EF34DB1"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r w:rsidR="00F03970" w:rsidRPr="00F03970" w14:paraId="0AF1B92E" w14:textId="77777777" w:rsidTr="008C161F">
        <w:trPr>
          <w:trHeight w:val="300"/>
        </w:trPr>
        <w:tc>
          <w:tcPr>
            <w:tcW w:w="2211" w:type="dxa"/>
            <w:shd w:val="clear" w:color="auto" w:fill="auto"/>
            <w:noWrap/>
            <w:hideMark/>
          </w:tcPr>
          <w:p w14:paraId="14B39B76"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Inadequate information</w:t>
            </w:r>
          </w:p>
        </w:tc>
        <w:tc>
          <w:tcPr>
            <w:tcW w:w="1854" w:type="dxa"/>
            <w:shd w:val="clear" w:color="auto" w:fill="auto"/>
            <w:noWrap/>
            <w:hideMark/>
          </w:tcPr>
          <w:p w14:paraId="495FB11E"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771AAF0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55B9854B"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 xml:space="preserve">Group B </w:t>
            </w:r>
          </w:p>
        </w:tc>
        <w:tc>
          <w:tcPr>
            <w:tcW w:w="1241" w:type="dxa"/>
            <w:shd w:val="clear" w:color="auto" w:fill="auto"/>
            <w:noWrap/>
            <w:hideMark/>
          </w:tcPr>
          <w:p w14:paraId="493B81DC"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Retain</w:t>
            </w:r>
          </w:p>
        </w:tc>
      </w:tr>
      <w:tr w:rsidR="00CE29A0" w:rsidRPr="00F03970" w14:paraId="0D4548A7" w14:textId="77777777" w:rsidTr="008C161F">
        <w:trPr>
          <w:trHeight w:val="300"/>
        </w:trPr>
        <w:tc>
          <w:tcPr>
            <w:tcW w:w="2211" w:type="dxa"/>
            <w:shd w:val="clear" w:color="auto" w:fill="auto"/>
            <w:noWrap/>
            <w:hideMark/>
          </w:tcPr>
          <w:p w14:paraId="7659CE88" w14:textId="77777777" w:rsidR="00CE29A0" w:rsidRPr="00F03970" w:rsidRDefault="00CE29A0" w:rsidP="008C161F">
            <w:pPr>
              <w:pStyle w:val="ListParagraph"/>
              <w:numPr>
                <w:ilvl w:val="0"/>
                <w:numId w:val="10"/>
              </w:numPr>
              <w:spacing w:after="0" w:line="240" w:lineRule="auto"/>
              <w:rPr>
                <w:rFonts w:eastAsia="Times New Roman" w:cs="Times New Roman"/>
              </w:rPr>
            </w:pPr>
            <w:r w:rsidRPr="00F03970">
              <w:rPr>
                <w:rFonts w:eastAsia="Times New Roman" w:cs="Times New Roman"/>
              </w:rPr>
              <w:t>Lack of support from health care professionals</w:t>
            </w:r>
          </w:p>
        </w:tc>
        <w:tc>
          <w:tcPr>
            <w:tcW w:w="1854" w:type="dxa"/>
            <w:shd w:val="clear" w:color="auto" w:fill="auto"/>
            <w:noWrap/>
            <w:hideMark/>
          </w:tcPr>
          <w:p w14:paraId="6E5539C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56968998"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All 3</w:t>
            </w:r>
          </w:p>
        </w:tc>
        <w:tc>
          <w:tcPr>
            <w:tcW w:w="1855" w:type="dxa"/>
            <w:shd w:val="clear" w:color="auto" w:fill="auto"/>
            <w:noWrap/>
            <w:hideMark/>
          </w:tcPr>
          <w:p w14:paraId="68296143"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None</w:t>
            </w:r>
          </w:p>
        </w:tc>
        <w:tc>
          <w:tcPr>
            <w:tcW w:w="1241" w:type="dxa"/>
            <w:shd w:val="clear" w:color="auto" w:fill="auto"/>
            <w:noWrap/>
            <w:hideMark/>
          </w:tcPr>
          <w:p w14:paraId="16852767" w14:textId="77777777" w:rsidR="00CE29A0" w:rsidRPr="00F03970" w:rsidRDefault="00CE29A0" w:rsidP="008C161F">
            <w:pPr>
              <w:spacing w:after="0" w:line="240" w:lineRule="auto"/>
              <w:rPr>
                <w:rFonts w:eastAsia="Times New Roman" w:cs="Times New Roman"/>
              </w:rPr>
            </w:pPr>
            <w:r w:rsidRPr="00F03970">
              <w:rPr>
                <w:rFonts w:eastAsia="Times New Roman" w:cs="Times New Roman"/>
              </w:rPr>
              <w:t>Delete</w:t>
            </w:r>
          </w:p>
        </w:tc>
      </w:tr>
    </w:tbl>
    <w:p w14:paraId="3600E4EB" w14:textId="77777777" w:rsidR="003C58F4" w:rsidRPr="00F03970" w:rsidRDefault="003C58F4" w:rsidP="00724D22">
      <w:pPr>
        <w:spacing w:line="240" w:lineRule="auto"/>
        <w:rPr>
          <w:rFonts w:cstheme="majorBidi"/>
          <w:b/>
          <w:bCs/>
        </w:rPr>
      </w:pPr>
    </w:p>
    <w:p w14:paraId="5B5AD254" w14:textId="77777777" w:rsidR="00635709" w:rsidRPr="00F03970" w:rsidRDefault="00635709" w:rsidP="00724D22">
      <w:pPr>
        <w:spacing w:line="240" w:lineRule="auto"/>
        <w:rPr>
          <w:rFonts w:cstheme="majorBidi"/>
          <w:b/>
          <w:bCs/>
        </w:rPr>
      </w:pPr>
      <w:r w:rsidRPr="00F03970">
        <w:rPr>
          <w:rFonts w:cstheme="majorBidi"/>
          <w:b/>
          <w:bCs/>
        </w:rPr>
        <w:t>Legend</w:t>
      </w:r>
    </w:p>
    <w:p w14:paraId="4643BAE1" w14:textId="77777777" w:rsidR="00837B4B" w:rsidRPr="00F03970" w:rsidRDefault="009310A4" w:rsidP="009310A4">
      <w:pPr>
        <w:spacing w:line="240" w:lineRule="auto"/>
      </w:pPr>
      <w:r w:rsidRPr="00F03970">
        <w:rPr>
          <w:rFonts w:cstheme="majorBidi"/>
        </w:rPr>
        <w:t xml:space="preserve">Samples: Group A - </w:t>
      </w:r>
      <w:r w:rsidR="00635709" w:rsidRPr="00F03970">
        <w:rPr>
          <w:rFonts w:cstheme="majorBidi"/>
        </w:rPr>
        <w:t xml:space="preserve">fewer </w:t>
      </w:r>
      <w:r w:rsidR="00484D38" w:rsidRPr="00F03970">
        <w:t>secondary nutritional impact symptoms (S-NIS)</w:t>
      </w:r>
      <w:r w:rsidRPr="00F03970">
        <w:t xml:space="preserve">; Group B - </w:t>
      </w:r>
      <w:r w:rsidR="00484D38" w:rsidRPr="00F03970">
        <w:t>mo</w:t>
      </w:r>
      <w:r w:rsidRPr="00F03970">
        <w:t xml:space="preserve">re S-NIS symptoms; Whole sample - </w:t>
      </w:r>
      <w:r w:rsidR="00484D38" w:rsidRPr="00F03970">
        <w:t>Group A and B combined</w:t>
      </w:r>
      <w:r w:rsidR="00061FAA" w:rsidRPr="00F03970">
        <w:t xml:space="preserve">. </w:t>
      </w:r>
      <w:r w:rsidR="00837B4B" w:rsidRPr="00F03970">
        <w:rPr>
          <w:rFonts w:cstheme="majorBidi"/>
        </w:rPr>
        <w:t xml:space="preserve">Relevance </w:t>
      </w:r>
      <w:r w:rsidR="00061FAA" w:rsidRPr="00F03970">
        <w:rPr>
          <w:rFonts w:cstheme="majorBidi"/>
        </w:rPr>
        <w:t xml:space="preserve">and </w:t>
      </w:r>
      <w:r w:rsidR="00837B4B" w:rsidRPr="00F03970">
        <w:rPr>
          <w:rFonts w:cstheme="majorBidi"/>
        </w:rPr>
        <w:t>importance criteria</w:t>
      </w:r>
      <w:r w:rsidR="00061FAA" w:rsidRPr="00F03970">
        <w:rPr>
          <w:rFonts w:cstheme="majorBidi"/>
        </w:rPr>
        <w:t xml:space="preserve">: </w:t>
      </w:r>
      <w:r w:rsidR="00837B4B" w:rsidRPr="00F03970">
        <w:t xml:space="preserve"> </w:t>
      </w:r>
      <w:r w:rsidR="00061FAA" w:rsidRPr="00F03970">
        <w:t xml:space="preserve">≥60% patients rated the item as relevant and important (quite a bit or very much); floor and ceiling criteria: ≥10% patient responses for both response options one or two and three or four; </w:t>
      </w:r>
      <w:r w:rsidR="00061FAA" w:rsidRPr="00F03970">
        <w:rPr>
          <w:rFonts w:cstheme="majorBidi"/>
        </w:rPr>
        <w:t>prevalence criteria</w:t>
      </w:r>
      <w:r w:rsidR="00061FAA" w:rsidRPr="00F03970">
        <w:t xml:space="preserve"> ≥50% patients reported the issue applies quite a bit or very much</w:t>
      </w:r>
    </w:p>
    <w:p w14:paraId="2F6525D4" w14:textId="77777777" w:rsidR="00635709" w:rsidRPr="00F03970" w:rsidRDefault="00635709" w:rsidP="00724D22">
      <w:pPr>
        <w:spacing w:line="240" w:lineRule="auto"/>
        <w:rPr>
          <w:rFonts w:cstheme="majorBidi"/>
          <w:b/>
          <w:bCs/>
        </w:rPr>
      </w:pPr>
    </w:p>
    <w:p w14:paraId="5668F28F" w14:textId="77777777" w:rsidR="003A5C58" w:rsidRPr="00F03970" w:rsidRDefault="003A5C58" w:rsidP="00177989">
      <w:pPr>
        <w:spacing w:line="360" w:lineRule="auto"/>
        <w:rPr>
          <w:b/>
          <w:bCs/>
        </w:rPr>
      </w:pPr>
      <w:r w:rsidRPr="00F03970">
        <w:rPr>
          <w:b/>
          <w:bCs/>
        </w:rPr>
        <w:br w:type="page"/>
      </w:r>
    </w:p>
    <w:p w14:paraId="132E28CD" w14:textId="77777777" w:rsidR="00430D88" w:rsidRPr="00F03970" w:rsidRDefault="00430D88" w:rsidP="00177989">
      <w:pPr>
        <w:spacing w:line="360" w:lineRule="auto"/>
        <w:rPr>
          <w:b/>
          <w:bCs/>
        </w:rPr>
      </w:pPr>
      <w:r w:rsidRPr="00F03970">
        <w:rPr>
          <w:b/>
          <w:bCs/>
        </w:rPr>
        <w:lastRenderedPageBreak/>
        <w:t>Table 5:</w:t>
      </w:r>
      <w:r w:rsidR="008D211F" w:rsidRPr="00F03970">
        <w:rPr>
          <w:b/>
          <w:bCs/>
        </w:rPr>
        <w:t xml:space="preserve"> Issues included in the EORTC </w:t>
      </w:r>
      <w:r w:rsidR="00033E91" w:rsidRPr="00F03970">
        <w:rPr>
          <w:b/>
          <w:bCs/>
        </w:rPr>
        <w:t>QLQ-CAX24</w:t>
      </w:r>
      <w:r w:rsidR="00553DA7" w:rsidRPr="00F03970">
        <w:rPr>
          <w:rFonts w:cstheme="majorBidi"/>
          <w:b/>
          <w:bCs/>
        </w:rPr>
        <w:t xml:space="preserve"> and hypothesised conceptual scales for </w:t>
      </w:r>
      <w:r w:rsidR="00033E91" w:rsidRPr="00F03970">
        <w:rPr>
          <w:rFonts w:cstheme="majorBidi"/>
          <w:b/>
          <w:bCs/>
        </w:rPr>
        <w:t>QLQ-CAX24</w:t>
      </w:r>
    </w:p>
    <w:tbl>
      <w:tblPr>
        <w:tblStyle w:val="TableGrid"/>
        <w:tblW w:w="0" w:type="auto"/>
        <w:tblLook w:val="04A0" w:firstRow="1" w:lastRow="0" w:firstColumn="1" w:lastColumn="0" w:noHBand="0" w:noVBand="1"/>
      </w:tblPr>
      <w:tblGrid>
        <w:gridCol w:w="2355"/>
        <w:gridCol w:w="3626"/>
        <w:gridCol w:w="1259"/>
        <w:gridCol w:w="1747"/>
      </w:tblGrid>
      <w:tr w:rsidR="00F03970" w:rsidRPr="00F03970" w14:paraId="445F6193" w14:textId="77777777" w:rsidTr="004245A2">
        <w:tc>
          <w:tcPr>
            <w:tcW w:w="0" w:type="auto"/>
          </w:tcPr>
          <w:p w14:paraId="6CDFF392" w14:textId="77777777" w:rsidR="004245A2" w:rsidRPr="00F03970" w:rsidRDefault="004245A2" w:rsidP="00177989">
            <w:pPr>
              <w:spacing w:line="360" w:lineRule="auto"/>
              <w:rPr>
                <w:b/>
                <w:bCs/>
              </w:rPr>
            </w:pPr>
            <w:r w:rsidRPr="00F03970">
              <w:rPr>
                <w:b/>
                <w:bCs/>
              </w:rPr>
              <w:t>Conceptual Scale</w:t>
            </w:r>
          </w:p>
        </w:tc>
        <w:tc>
          <w:tcPr>
            <w:tcW w:w="0" w:type="auto"/>
          </w:tcPr>
          <w:p w14:paraId="66902398" w14:textId="77777777" w:rsidR="004245A2" w:rsidRPr="00F03970" w:rsidRDefault="004245A2" w:rsidP="00177989">
            <w:pPr>
              <w:spacing w:line="360" w:lineRule="auto"/>
              <w:rPr>
                <w:b/>
                <w:bCs/>
              </w:rPr>
            </w:pPr>
            <w:r w:rsidRPr="00F03970">
              <w:rPr>
                <w:b/>
                <w:bCs/>
              </w:rPr>
              <w:t>Issues</w:t>
            </w:r>
          </w:p>
        </w:tc>
        <w:tc>
          <w:tcPr>
            <w:tcW w:w="0" w:type="auto"/>
          </w:tcPr>
          <w:p w14:paraId="42B26C4A" w14:textId="77777777" w:rsidR="00726740" w:rsidRPr="00F03970" w:rsidRDefault="004245A2" w:rsidP="00726740">
            <w:pPr>
              <w:spacing w:line="360" w:lineRule="auto"/>
              <w:rPr>
                <w:b/>
                <w:bCs/>
              </w:rPr>
            </w:pPr>
            <w:r w:rsidRPr="00F03970">
              <w:rPr>
                <w:b/>
                <w:bCs/>
              </w:rPr>
              <w:t>Cronbach</w:t>
            </w:r>
            <w:r w:rsidR="009A456A" w:rsidRPr="00F03970">
              <w:rPr>
                <w:b/>
                <w:bCs/>
              </w:rPr>
              <w:t>’s</w:t>
            </w:r>
          </w:p>
          <w:p w14:paraId="51F12634" w14:textId="77777777" w:rsidR="004245A2" w:rsidRPr="00F03970" w:rsidRDefault="006765DF" w:rsidP="00726740">
            <w:pPr>
              <w:spacing w:line="360" w:lineRule="auto"/>
              <w:rPr>
                <w:b/>
                <w:bCs/>
              </w:rPr>
            </w:pPr>
            <w:r w:rsidRPr="00F03970">
              <w:rPr>
                <w:b/>
                <w:bCs/>
              </w:rPr>
              <w:t>alpha</w:t>
            </w:r>
          </w:p>
        </w:tc>
        <w:tc>
          <w:tcPr>
            <w:tcW w:w="0" w:type="auto"/>
          </w:tcPr>
          <w:p w14:paraId="2B537222" w14:textId="77777777" w:rsidR="00133AFC" w:rsidRPr="00F03970" w:rsidRDefault="00133AFC" w:rsidP="00177989">
            <w:pPr>
              <w:spacing w:line="360" w:lineRule="auto"/>
              <w:rPr>
                <w:b/>
                <w:bCs/>
              </w:rPr>
            </w:pPr>
            <w:r w:rsidRPr="00F03970">
              <w:rPr>
                <w:b/>
                <w:bCs/>
              </w:rPr>
              <w:t>Item correlation</w:t>
            </w:r>
          </w:p>
          <w:p w14:paraId="3B4E42A4" w14:textId="77777777" w:rsidR="004245A2" w:rsidRPr="00F03970" w:rsidRDefault="006765DF" w:rsidP="00177989">
            <w:pPr>
              <w:spacing w:line="360" w:lineRule="auto"/>
              <w:rPr>
                <w:b/>
                <w:bCs/>
              </w:rPr>
            </w:pPr>
            <w:r w:rsidRPr="00F03970">
              <w:rPr>
                <w:b/>
                <w:bCs/>
              </w:rPr>
              <w:t>with</w:t>
            </w:r>
            <w:r w:rsidR="004245A2" w:rsidRPr="00F03970">
              <w:rPr>
                <w:b/>
                <w:bCs/>
              </w:rPr>
              <w:t xml:space="preserve"> scale</w:t>
            </w:r>
            <w:r w:rsidRPr="00F03970">
              <w:rPr>
                <w:b/>
                <w:bCs/>
              </w:rPr>
              <w:t xml:space="preserve"> (range)</w:t>
            </w:r>
            <w:r w:rsidR="0062468F" w:rsidRPr="00F03970">
              <w:rPr>
                <w:b/>
                <w:bCs/>
                <w:vertAlign w:val="superscript"/>
              </w:rPr>
              <w:t>a</w:t>
            </w:r>
          </w:p>
        </w:tc>
      </w:tr>
      <w:tr w:rsidR="00F03970" w:rsidRPr="00F03970" w14:paraId="27E9366A" w14:textId="77777777" w:rsidTr="004245A2">
        <w:tc>
          <w:tcPr>
            <w:tcW w:w="0" w:type="auto"/>
          </w:tcPr>
          <w:p w14:paraId="1A2F0FA2" w14:textId="77777777" w:rsidR="004245A2" w:rsidRPr="00F03970" w:rsidRDefault="009A456A" w:rsidP="00177989">
            <w:pPr>
              <w:spacing w:line="360" w:lineRule="auto"/>
            </w:pPr>
            <w:r w:rsidRPr="00F03970">
              <w:t>Food aversion</w:t>
            </w:r>
          </w:p>
        </w:tc>
        <w:tc>
          <w:tcPr>
            <w:tcW w:w="0" w:type="auto"/>
          </w:tcPr>
          <w:p w14:paraId="1A777B6B" w14:textId="77777777" w:rsidR="004245A2" w:rsidRPr="00F03970" w:rsidRDefault="00726740" w:rsidP="00177989">
            <w:pPr>
              <w:spacing w:line="360" w:lineRule="auto"/>
            </w:pPr>
            <w:r w:rsidRPr="00F03970">
              <w:t>Taste changes</w:t>
            </w:r>
          </w:p>
          <w:p w14:paraId="74C668DF" w14:textId="77777777" w:rsidR="00726740" w:rsidRPr="00F03970" w:rsidRDefault="00726740" w:rsidP="00177989">
            <w:pPr>
              <w:spacing w:line="360" w:lineRule="auto"/>
            </w:pPr>
            <w:r w:rsidRPr="00F03970">
              <w:t>Texture of food unpleasant</w:t>
            </w:r>
          </w:p>
          <w:p w14:paraId="7AB22B45" w14:textId="77777777" w:rsidR="00726740" w:rsidRPr="00F03970" w:rsidRDefault="00726740" w:rsidP="00177989">
            <w:pPr>
              <w:spacing w:line="360" w:lineRule="auto"/>
            </w:pPr>
            <w:r w:rsidRPr="00F03970">
              <w:t>Put off eating by food smells</w:t>
            </w:r>
          </w:p>
          <w:p w14:paraId="2032E470" w14:textId="77777777" w:rsidR="00726740" w:rsidRPr="00F03970" w:rsidRDefault="00726740" w:rsidP="00177989">
            <w:pPr>
              <w:spacing w:line="360" w:lineRule="auto"/>
            </w:pPr>
            <w:r w:rsidRPr="00F03970">
              <w:t>Put off eating by quantity</w:t>
            </w:r>
          </w:p>
          <w:p w14:paraId="5B726597" w14:textId="77777777" w:rsidR="00726740" w:rsidRPr="00F03970" w:rsidRDefault="00726740" w:rsidP="00177989">
            <w:pPr>
              <w:spacing w:line="360" w:lineRule="auto"/>
            </w:pPr>
            <w:r w:rsidRPr="00F03970">
              <w:t>Feeling too full to eat</w:t>
            </w:r>
          </w:p>
        </w:tc>
        <w:tc>
          <w:tcPr>
            <w:tcW w:w="0" w:type="auto"/>
          </w:tcPr>
          <w:p w14:paraId="4EB047F1" w14:textId="77777777" w:rsidR="004245A2" w:rsidRPr="00F03970" w:rsidRDefault="006A77F2" w:rsidP="00177989">
            <w:pPr>
              <w:spacing w:line="360" w:lineRule="auto"/>
            </w:pPr>
            <w:r w:rsidRPr="00F03970">
              <w:t>0.72</w:t>
            </w:r>
          </w:p>
        </w:tc>
        <w:tc>
          <w:tcPr>
            <w:tcW w:w="0" w:type="auto"/>
          </w:tcPr>
          <w:p w14:paraId="5BC4CC94" w14:textId="77777777" w:rsidR="004245A2" w:rsidRPr="00F03970" w:rsidRDefault="006765DF" w:rsidP="00177989">
            <w:pPr>
              <w:spacing w:line="360" w:lineRule="auto"/>
            </w:pPr>
            <w:r w:rsidRPr="00F03970">
              <w:t xml:space="preserve">0.41 to </w:t>
            </w:r>
            <w:r w:rsidR="006A77F2" w:rsidRPr="00F03970">
              <w:t>0.53</w:t>
            </w:r>
          </w:p>
        </w:tc>
      </w:tr>
      <w:tr w:rsidR="00F03970" w:rsidRPr="00F03970" w14:paraId="095C7642" w14:textId="77777777" w:rsidTr="004245A2">
        <w:tc>
          <w:tcPr>
            <w:tcW w:w="0" w:type="auto"/>
          </w:tcPr>
          <w:p w14:paraId="38D94285" w14:textId="77777777" w:rsidR="004245A2" w:rsidRPr="00F03970" w:rsidRDefault="009A456A" w:rsidP="00177989">
            <w:pPr>
              <w:spacing w:line="360" w:lineRule="auto"/>
            </w:pPr>
            <w:r w:rsidRPr="00F03970">
              <w:t xml:space="preserve">Eating and </w:t>
            </w:r>
            <w:r w:rsidR="00FF4B98" w:rsidRPr="00F03970">
              <w:t>weight-loss worry</w:t>
            </w:r>
          </w:p>
        </w:tc>
        <w:tc>
          <w:tcPr>
            <w:tcW w:w="0" w:type="auto"/>
          </w:tcPr>
          <w:p w14:paraId="01D9C322" w14:textId="77777777" w:rsidR="004245A2" w:rsidRPr="00F03970" w:rsidRDefault="00726740" w:rsidP="00177989">
            <w:pPr>
              <w:spacing w:line="360" w:lineRule="auto"/>
            </w:pPr>
            <w:r w:rsidRPr="00F03970">
              <w:t>Worried about weight loss</w:t>
            </w:r>
          </w:p>
          <w:p w14:paraId="1A1FA886" w14:textId="77777777" w:rsidR="00726740" w:rsidRPr="00F03970" w:rsidRDefault="00726740" w:rsidP="00177989">
            <w:pPr>
              <w:spacing w:line="360" w:lineRule="auto"/>
            </w:pPr>
            <w:r w:rsidRPr="00F03970">
              <w:t>Worried not eating enough</w:t>
            </w:r>
          </w:p>
          <w:p w14:paraId="4B90E6DC" w14:textId="77777777" w:rsidR="00726740" w:rsidRPr="00F03970" w:rsidRDefault="00726740" w:rsidP="00726740">
            <w:pPr>
              <w:spacing w:line="360" w:lineRule="auto"/>
            </w:pPr>
            <w:r w:rsidRPr="00F03970">
              <w:t>Worried about ultimate result of weight loss</w:t>
            </w:r>
          </w:p>
        </w:tc>
        <w:tc>
          <w:tcPr>
            <w:tcW w:w="0" w:type="auto"/>
          </w:tcPr>
          <w:p w14:paraId="10F57006" w14:textId="77777777" w:rsidR="004245A2" w:rsidRPr="00F03970" w:rsidRDefault="006A77F2" w:rsidP="00177989">
            <w:pPr>
              <w:spacing w:line="360" w:lineRule="auto"/>
            </w:pPr>
            <w:r w:rsidRPr="00F03970">
              <w:t>0.74</w:t>
            </w:r>
          </w:p>
        </w:tc>
        <w:tc>
          <w:tcPr>
            <w:tcW w:w="0" w:type="auto"/>
          </w:tcPr>
          <w:p w14:paraId="32D75173" w14:textId="77777777" w:rsidR="004245A2" w:rsidRPr="00F03970" w:rsidRDefault="006A77F2" w:rsidP="006765DF">
            <w:pPr>
              <w:spacing w:line="360" w:lineRule="auto"/>
            </w:pPr>
            <w:r w:rsidRPr="00F03970">
              <w:t>0.52</w:t>
            </w:r>
            <w:r w:rsidR="006765DF" w:rsidRPr="00F03970">
              <w:t xml:space="preserve"> to </w:t>
            </w:r>
            <w:r w:rsidRPr="00F03970">
              <w:t>0.60</w:t>
            </w:r>
          </w:p>
        </w:tc>
      </w:tr>
      <w:tr w:rsidR="00F03970" w:rsidRPr="00F03970" w14:paraId="6A078241" w14:textId="77777777" w:rsidTr="004245A2">
        <w:tc>
          <w:tcPr>
            <w:tcW w:w="0" w:type="auto"/>
          </w:tcPr>
          <w:p w14:paraId="3B316E69" w14:textId="77777777" w:rsidR="004245A2" w:rsidRPr="00F03970" w:rsidRDefault="009A456A" w:rsidP="00177989">
            <w:pPr>
              <w:spacing w:line="360" w:lineRule="auto"/>
            </w:pPr>
            <w:r w:rsidRPr="00F03970">
              <w:t>Eating difficulties</w:t>
            </w:r>
          </w:p>
        </w:tc>
        <w:tc>
          <w:tcPr>
            <w:tcW w:w="0" w:type="auto"/>
          </w:tcPr>
          <w:p w14:paraId="726580F7" w14:textId="77777777" w:rsidR="004245A2" w:rsidRPr="00F03970" w:rsidRDefault="00726740" w:rsidP="00177989">
            <w:pPr>
              <w:spacing w:line="360" w:lineRule="auto"/>
            </w:pPr>
            <w:r w:rsidRPr="00F03970">
              <w:t>Willing but not able to eat</w:t>
            </w:r>
          </w:p>
          <w:p w14:paraId="3B11873B" w14:textId="77777777" w:rsidR="00726740" w:rsidRPr="00F03970" w:rsidRDefault="00726740" w:rsidP="00177989">
            <w:pPr>
              <w:spacing w:line="360" w:lineRule="auto"/>
            </w:pPr>
            <w:r w:rsidRPr="00F03970">
              <w:t>Difficulty drinking</w:t>
            </w:r>
          </w:p>
          <w:p w14:paraId="2A7DB3E2" w14:textId="77777777" w:rsidR="00726740" w:rsidRPr="00F03970" w:rsidRDefault="00F01FA1" w:rsidP="00177989">
            <w:pPr>
              <w:spacing w:line="360" w:lineRule="auto"/>
            </w:pPr>
            <w:r w:rsidRPr="00F03970">
              <w:t>Difficulties swallowing</w:t>
            </w:r>
          </w:p>
        </w:tc>
        <w:tc>
          <w:tcPr>
            <w:tcW w:w="0" w:type="auto"/>
          </w:tcPr>
          <w:p w14:paraId="336AA996" w14:textId="77777777" w:rsidR="004245A2" w:rsidRPr="00F03970" w:rsidRDefault="006A77F2" w:rsidP="00177989">
            <w:pPr>
              <w:spacing w:line="360" w:lineRule="auto"/>
            </w:pPr>
            <w:r w:rsidRPr="00F03970">
              <w:t>0.62</w:t>
            </w:r>
          </w:p>
        </w:tc>
        <w:tc>
          <w:tcPr>
            <w:tcW w:w="0" w:type="auto"/>
          </w:tcPr>
          <w:p w14:paraId="1DF8BA15" w14:textId="77777777" w:rsidR="004245A2" w:rsidRPr="00F03970" w:rsidRDefault="006765DF" w:rsidP="00177989">
            <w:pPr>
              <w:spacing w:line="360" w:lineRule="auto"/>
            </w:pPr>
            <w:r w:rsidRPr="00F03970">
              <w:t xml:space="preserve">0.32 to </w:t>
            </w:r>
            <w:r w:rsidR="006A77F2" w:rsidRPr="00F03970">
              <w:t>0.49</w:t>
            </w:r>
          </w:p>
        </w:tc>
      </w:tr>
      <w:tr w:rsidR="00F03970" w:rsidRPr="00F03970" w14:paraId="1A5B48D0" w14:textId="77777777" w:rsidTr="004245A2">
        <w:tc>
          <w:tcPr>
            <w:tcW w:w="0" w:type="auto"/>
          </w:tcPr>
          <w:p w14:paraId="3D1CF485" w14:textId="77777777" w:rsidR="004245A2" w:rsidRPr="00F03970" w:rsidRDefault="009A456A" w:rsidP="00177989">
            <w:pPr>
              <w:spacing w:line="360" w:lineRule="auto"/>
            </w:pPr>
            <w:r w:rsidRPr="00F03970">
              <w:t>Loss of control</w:t>
            </w:r>
          </w:p>
        </w:tc>
        <w:tc>
          <w:tcPr>
            <w:tcW w:w="0" w:type="auto"/>
          </w:tcPr>
          <w:p w14:paraId="1ADD644A" w14:textId="77777777" w:rsidR="004245A2" w:rsidRPr="00F03970" w:rsidRDefault="006A77F2" w:rsidP="00177989">
            <w:pPr>
              <w:spacing w:line="360" w:lineRule="auto"/>
            </w:pPr>
            <w:r w:rsidRPr="00F03970">
              <w:t>Feeling pressured by others</w:t>
            </w:r>
          </w:p>
          <w:p w14:paraId="3A5D39C8" w14:textId="77777777" w:rsidR="006A77F2" w:rsidRPr="00F03970" w:rsidRDefault="006A77F2" w:rsidP="00177989">
            <w:pPr>
              <w:spacing w:line="360" w:lineRule="auto"/>
            </w:pPr>
            <w:r w:rsidRPr="00F03970">
              <w:t>Concern about being a burden</w:t>
            </w:r>
          </w:p>
          <w:p w14:paraId="257E91C3" w14:textId="77777777" w:rsidR="006A77F2" w:rsidRPr="00F03970" w:rsidRDefault="006A77F2" w:rsidP="00177989">
            <w:pPr>
              <w:spacing w:line="360" w:lineRule="auto"/>
            </w:pPr>
            <w:r w:rsidRPr="00F03970">
              <w:t>Bothered by appearance</w:t>
            </w:r>
          </w:p>
          <w:p w14:paraId="03AAB318" w14:textId="77777777" w:rsidR="006A77F2" w:rsidRPr="00F03970" w:rsidRDefault="006A77F2" w:rsidP="00177989">
            <w:pPr>
              <w:spacing w:line="360" w:lineRule="auto"/>
            </w:pPr>
            <w:r w:rsidRPr="00F03970">
              <w:t>No control over weight</w:t>
            </w:r>
          </w:p>
          <w:p w14:paraId="46A55D9C" w14:textId="77777777" w:rsidR="006A77F2" w:rsidRPr="00F03970" w:rsidRDefault="006A77F2" w:rsidP="00177989">
            <w:pPr>
              <w:spacing w:line="360" w:lineRule="auto"/>
            </w:pPr>
            <w:r w:rsidRPr="00F03970">
              <w:t>Keeping things normal</w:t>
            </w:r>
          </w:p>
          <w:p w14:paraId="510504DC" w14:textId="77777777" w:rsidR="006A77F2" w:rsidRPr="00F03970" w:rsidRDefault="006A77F2" w:rsidP="00177989">
            <w:pPr>
              <w:spacing w:line="360" w:lineRule="auto"/>
            </w:pPr>
            <w:r w:rsidRPr="00F03970">
              <w:t>Staying independent</w:t>
            </w:r>
          </w:p>
        </w:tc>
        <w:tc>
          <w:tcPr>
            <w:tcW w:w="0" w:type="auto"/>
          </w:tcPr>
          <w:p w14:paraId="489847EF" w14:textId="77777777" w:rsidR="004245A2" w:rsidRPr="00F03970" w:rsidRDefault="006A77F2" w:rsidP="00177989">
            <w:pPr>
              <w:spacing w:line="360" w:lineRule="auto"/>
            </w:pPr>
            <w:r w:rsidRPr="00F03970">
              <w:t>0.79</w:t>
            </w:r>
          </w:p>
        </w:tc>
        <w:tc>
          <w:tcPr>
            <w:tcW w:w="0" w:type="auto"/>
          </w:tcPr>
          <w:p w14:paraId="150C77C4" w14:textId="77777777" w:rsidR="004245A2" w:rsidRPr="00F03970" w:rsidRDefault="006A77F2" w:rsidP="006765DF">
            <w:pPr>
              <w:spacing w:line="360" w:lineRule="auto"/>
            </w:pPr>
            <w:r w:rsidRPr="00F03970">
              <w:t>0.43</w:t>
            </w:r>
            <w:r w:rsidR="006765DF" w:rsidRPr="00F03970">
              <w:t xml:space="preserve"> to </w:t>
            </w:r>
            <w:r w:rsidRPr="00F03970">
              <w:t>0.66</w:t>
            </w:r>
          </w:p>
        </w:tc>
      </w:tr>
      <w:tr w:rsidR="00F03970" w:rsidRPr="00F03970" w14:paraId="566B56AD" w14:textId="77777777" w:rsidTr="004245A2">
        <w:tc>
          <w:tcPr>
            <w:tcW w:w="0" w:type="auto"/>
          </w:tcPr>
          <w:p w14:paraId="3B05064A" w14:textId="77777777" w:rsidR="004245A2" w:rsidRPr="00F03970" w:rsidRDefault="009A456A" w:rsidP="00177989">
            <w:pPr>
              <w:spacing w:line="360" w:lineRule="auto"/>
            </w:pPr>
            <w:r w:rsidRPr="00F03970">
              <w:t>Physical decline</w:t>
            </w:r>
          </w:p>
        </w:tc>
        <w:tc>
          <w:tcPr>
            <w:tcW w:w="0" w:type="auto"/>
          </w:tcPr>
          <w:p w14:paraId="4ACF1D99" w14:textId="77777777" w:rsidR="004245A2" w:rsidRPr="00F03970" w:rsidRDefault="006A77F2" w:rsidP="00177989">
            <w:pPr>
              <w:spacing w:line="360" w:lineRule="auto"/>
            </w:pPr>
            <w:r w:rsidRPr="00F03970">
              <w:t>Weight loss preventing usual activities</w:t>
            </w:r>
          </w:p>
          <w:p w14:paraId="06AF52D3" w14:textId="77777777" w:rsidR="006A77F2" w:rsidRPr="00F03970" w:rsidRDefault="006A77F2" w:rsidP="00177989">
            <w:pPr>
              <w:spacing w:line="360" w:lineRule="auto"/>
            </w:pPr>
            <w:r w:rsidRPr="00F03970">
              <w:t>Too tired to eat</w:t>
            </w:r>
          </w:p>
          <w:p w14:paraId="0F090CC5" w14:textId="77777777" w:rsidR="006A77F2" w:rsidRPr="00F03970" w:rsidRDefault="006A77F2" w:rsidP="00177989">
            <w:pPr>
              <w:spacing w:line="360" w:lineRule="auto"/>
            </w:pPr>
            <w:r w:rsidRPr="00F03970">
              <w:t>Unable to eat because in pain</w:t>
            </w:r>
          </w:p>
        </w:tc>
        <w:tc>
          <w:tcPr>
            <w:tcW w:w="0" w:type="auto"/>
          </w:tcPr>
          <w:p w14:paraId="693BAA2B" w14:textId="77777777" w:rsidR="004245A2" w:rsidRPr="00F03970" w:rsidRDefault="006A77F2" w:rsidP="00177989">
            <w:pPr>
              <w:spacing w:line="360" w:lineRule="auto"/>
            </w:pPr>
            <w:r w:rsidRPr="00F03970">
              <w:t>0.62</w:t>
            </w:r>
          </w:p>
        </w:tc>
        <w:tc>
          <w:tcPr>
            <w:tcW w:w="0" w:type="auto"/>
          </w:tcPr>
          <w:p w14:paraId="30FC3433" w14:textId="77777777" w:rsidR="004245A2" w:rsidRPr="00F03970" w:rsidRDefault="006765DF" w:rsidP="00177989">
            <w:pPr>
              <w:spacing w:line="360" w:lineRule="auto"/>
            </w:pPr>
            <w:r w:rsidRPr="00F03970">
              <w:t xml:space="preserve">0.39 to </w:t>
            </w:r>
            <w:r w:rsidR="006A77F2" w:rsidRPr="00F03970">
              <w:t>0.52</w:t>
            </w:r>
          </w:p>
        </w:tc>
      </w:tr>
      <w:tr w:rsidR="00F03970" w:rsidRPr="00F03970" w14:paraId="6DAC035A" w14:textId="77777777" w:rsidTr="004245A2">
        <w:tc>
          <w:tcPr>
            <w:tcW w:w="0" w:type="auto"/>
          </w:tcPr>
          <w:p w14:paraId="6EE915FE" w14:textId="77777777" w:rsidR="004245A2" w:rsidRPr="00F03970" w:rsidRDefault="00133AFC" w:rsidP="00177989">
            <w:pPr>
              <w:spacing w:line="360" w:lineRule="auto"/>
            </w:pPr>
            <w:r w:rsidRPr="00F03970">
              <w:t>4 single items</w:t>
            </w:r>
          </w:p>
        </w:tc>
        <w:tc>
          <w:tcPr>
            <w:tcW w:w="0" w:type="auto"/>
          </w:tcPr>
          <w:p w14:paraId="7EFDA7BB" w14:textId="77777777" w:rsidR="004245A2" w:rsidRPr="00F03970" w:rsidRDefault="00133AFC" w:rsidP="00177989">
            <w:pPr>
              <w:spacing w:line="360" w:lineRule="auto"/>
            </w:pPr>
            <w:r w:rsidRPr="00F03970">
              <w:t>Dry mouth</w:t>
            </w:r>
          </w:p>
          <w:p w14:paraId="6418B7E1" w14:textId="77777777" w:rsidR="00133AFC" w:rsidRPr="00F03970" w:rsidRDefault="00133AFC" w:rsidP="00177989">
            <w:pPr>
              <w:spacing w:line="360" w:lineRule="auto"/>
            </w:pPr>
            <w:r w:rsidRPr="00F03970">
              <w:t>Indigestion/heartburn</w:t>
            </w:r>
          </w:p>
          <w:p w14:paraId="235311D3" w14:textId="77777777" w:rsidR="00133AFC" w:rsidRPr="00F03970" w:rsidRDefault="00133AFC" w:rsidP="00177989">
            <w:pPr>
              <w:spacing w:line="360" w:lineRule="auto"/>
            </w:pPr>
            <w:r w:rsidRPr="00F03970">
              <w:t>Forcing self to eat</w:t>
            </w:r>
          </w:p>
          <w:p w14:paraId="44DF9262" w14:textId="77777777" w:rsidR="00133AFC" w:rsidRPr="00F03970" w:rsidRDefault="00133AFC" w:rsidP="00177989">
            <w:pPr>
              <w:spacing w:line="360" w:lineRule="auto"/>
            </w:pPr>
            <w:r w:rsidRPr="00F03970">
              <w:t>Inadequate information</w:t>
            </w:r>
          </w:p>
        </w:tc>
        <w:tc>
          <w:tcPr>
            <w:tcW w:w="0" w:type="auto"/>
          </w:tcPr>
          <w:p w14:paraId="4FFFA56C" w14:textId="77777777" w:rsidR="004245A2" w:rsidRPr="00F03970" w:rsidRDefault="00133AFC" w:rsidP="00177989">
            <w:pPr>
              <w:spacing w:line="360" w:lineRule="auto"/>
            </w:pPr>
            <w:r w:rsidRPr="00F03970">
              <w:t>N/A</w:t>
            </w:r>
          </w:p>
        </w:tc>
        <w:tc>
          <w:tcPr>
            <w:tcW w:w="0" w:type="auto"/>
          </w:tcPr>
          <w:p w14:paraId="1D7A08B0" w14:textId="77777777" w:rsidR="004245A2" w:rsidRPr="00F03970" w:rsidRDefault="00133AFC" w:rsidP="00177989">
            <w:pPr>
              <w:spacing w:line="360" w:lineRule="auto"/>
            </w:pPr>
            <w:r w:rsidRPr="00F03970">
              <w:t>N/A</w:t>
            </w:r>
          </w:p>
        </w:tc>
      </w:tr>
    </w:tbl>
    <w:p w14:paraId="4A3BCB18" w14:textId="77777777" w:rsidR="00AD173F" w:rsidRDefault="0062468F" w:rsidP="006765DF">
      <w:pPr>
        <w:spacing w:line="360" w:lineRule="auto"/>
      </w:pPr>
      <w:r w:rsidRPr="00F03970">
        <w:rPr>
          <w:vertAlign w:val="superscript"/>
        </w:rPr>
        <w:t>a</w:t>
      </w:r>
      <w:r w:rsidRPr="00F03970">
        <w:t xml:space="preserve"> corrected for overlap</w:t>
      </w:r>
      <w:r w:rsidR="00AD173F">
        <w:br w:type="page"/>
      </w:r>
    </w:p>
    <w:p w14:paraId="7C6CF637" w14:textId="77777777" w:rsidR="00AD173F" w:rsidRPr="00660C6A" w:rsidRDefault="00AD173F" w:rsidP="00AD173F">
      <w:pPr>
        <w:spacing w:line="360" w:lineRule="auto"/>
      </w:pPr>
      <w:r w:rsidRPr="00660C6A">
        <w:lastRenderedPageBreak/>
        <w:t>Figure 1: Stages of cancer cachexia</w:t>
      </w:r>
    </w:p>
    <w:p w14:paraId="7B2E8E18" w14:textId="77777777" w:rsidR="00AD173F" w:rsidRDefault="00AD173F" w:rsidP="00AD173F">
      <w:pPr>
        <w:spacing w:line="360" w:lineRule="auto"/>
        <w:rPr>
          <w:noProof/>
        </w:rPr>
      </w:pPr>
    </w:p>
    <w:p w14:paraId="440E2122" w14:textId="77777777" w:rsidR="00AD173F" w:rsidRDefault="00AD173F" w:rsidP="00AD173F">
      <w:pPr>
        <w:spacing w:line="360" w:lineRule="auto"/>
      </w:pPr>
      <w:r w:rsidRPr="008B3D69">
        <w:rPr>
          <w:noProof/>
        </w:rPr>
        <w:drawing>
          <wp:inline distT="0" distB="0" distL="0" distR="0" wp14:anchorId="0B0D4AF2" wp14:editId="1800D56C">
            <wp:extent cx="5270500" cy="1898015"/>
            <wp:effectExtent l="0" t="0" r="6350" b="6985"/>
            <wp:docPr id="30" name="Picture 30" descr="\\userfiles.soton.ac.uk\Users\sjw1n09\mydocuments\CachexiaPhase1-3Paper\May2016\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iles.soton.ac.uk\Users\sjw1n09\mydocuments\CachexiaPhase1-3Paper\May2016\Fig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0" cy="1898015"/>
                    </a:xfrm>
                    <a:prstGeom prst="rect">
                      <a:avLst/>
                    </a:prstGeom>
                    <a:noFill/>
                    <a:ln>
                      <a:noFill/>
                    </a:ln>
                  </pic:spPr>
                </pic:pic>
              </a:graphicData>
            </a:graphic>
          </wp:inline>
        </w:drawing>
      </w:r>
    </w:p>
    <w:p w14:paraId="6D19FD46" w14:textId="77777777" w:rsidR="00AD173F" w:rsidRPr="008B3D69" w:rsidRDefault="00AD173F" w:rsidP="00AD173F">
      <w:pPr>
        <w:spacing w:line="360" w:lineRule="auto"/>
      </w:pPr>
      <w:r>
        <w:t>Abbreviation: BMI Body-mass index</w:t>
      </w:r>
    </w:p>
    <w:p w14:paraId="19166429" w14:textId="77777777" w:rsidR="00AD173F" w:rsidRDefault="00AD173F" w:rsidP="00AD173F"/>
    <w:p w14:paraId="26A6FFCF" w14:textId="77777777" w:rsidR="00AD173F" w:rsidRDefault="00AD173F" w:rsidP="006765DF">
      <w:pPr>
        <w:spacing w:line="360" w:lineRule="auto"/>
        <w:rPr>
          <w:b/>
          <w:bCs/>
        </w:rPr>
      </w:pPr>
      <w:r>
        <w:rPr>
          <w:b/>
          <w:bCs/>
        </w:rPr>
        <w:br w:type="page"/>
      </w:r>
    </w:p>
    <w:p w14:paraId="05D85AFF" w14:textId="77777777" w:rsidR="00AD173F" w:rsidRPr="00660C6A" w:rsidRDefault="00AD173F" w:rsidP="00AD173F">
      <w:pPr>
        <w:spacing w:line="360" w:lineRule="auto"/>
      </w:pPr>
      <w:r w:rsidRPr="00660C6A">
        <w:lastRenderedPageBreak/>
        <w:t>Figure 2: Symptom checklist</w:t>
      </w:r>
    </w:p>
    <w:p w14:paraId="5827AEB2" w14:textId="77777777" w:rsidR="00AD173F" w:rsidRPr="00F03970" w:rsidRDefault="00AD173F" w:rsidP="00AD173F">
      <w:pPr>
        <w:pStyle w:val="Header"/>
        <w:spacing w:line="360" w:lineRule="auto"/>
        <w:rPr>
          <w:sz w:val="20"/>
          <w:szCs w:val="20"/>
        </w:rPr>
      </w:pPr>
      <w:r w:rsidRPr="00F03970">
        <w:rPr>
          <w:sz w:val="20"/>
          <w:szCs w:val="20"/>
        </w:rPr>
        <w:t>Based on abridged Patient-Generated Subjective Global Assessment and Nutrition Impact Symptoms Checklist</w:t>
      </w:r>
    </w:p>
    <w:p w14:paraId="0565B623" w14:textId="77777777" w:rsidR="00AD173F" w:rsidRPr="00F03970" w:rsidRDefault="00AD173F" w:rsidP="00AD173F">
      <w:pPr>
        <w:spacing w:line="360" w:lineRule="auto"/>
        <w:jc w:val="center"/>
        <w:rPr>
          <w:b/>
          <w:bCs/>
          <w:sz w:val="24"/>
          <w:szCs w:val="24"/>
        </w:rPr>
      </w:pPr>
      <w:r w:rsidRPr="00F03970">
        <w:rPr>
          <w:b/>
          <w:bCs/>
          <w:sz w:val="24"/>
          <w:szCs w:val="24"/>
        </w:rPr>
        <w:t>Symptom Checklist</w:t>
      </w:r>
    </w:p>
    <w:p w14:paraId="2A091D88" w14:textId="77777777" w:rsidR="00AD173F" w:rsidRPr="00F03970" w:rsidRDefault="00AD173F" w:rsidP="00AD173F">
      <w:pPr>
        <w:spacing w:line="360" w:lineRule="auto"/>
        <w:rPr>
          <w:b/>
          <w:bCs/>
          <w:sz w:val="24"/>
          <w:szCs w:val="24"/>
        </w:rPr>
      </w:pPr>
      <w:r w:rsidRPr="00F03970">
        <w:rPr>
          <w:b/>
          <w:bCs/>
          <w:sz w:val="24"/>
          <w:szCs w:val="24"/>
        </w:rPr>
        <w:t>I have had the following problems that have kept me from eating enough during the past two weeks:</w:t>
      </w:r>
    </w:p>
    <w:tbl>
      <w:tblPr>
        <w:tblStyle w:val="TableGrid1"/>
        <w:tblW w:w="9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4337"/>
        <w:gridCol w:w="1349"/>
        <w:gridCol w:w="1349"/>
        <w:gridCol w:w="1349"/>
        <w:gridCol w:w="1349"/>
      </w:tblGrid>
      <w:tr w:rsidR="00AD173F" w:rsidRPr="00F03970" w14:paraId="2DC00887" w14:textId="77777777" w:rsidTr="00027E74">
        <w:tc>
          <w:tcPr>
            <w:tcW w:w="4337" w:type="dxa"/>
          </w:tcPr>
          <w:p w14:paraId="3ABEA274" w14:textId="77777777" w:rsidR="00AD173F" w:rsidRPr="00F03970" w:rsidRDefault="00AD173F" w:rsidP="00027E74">
            <w:pPr>
              <w:spacing w:line="360" w:lineRule="auto"/>
              <w:rPr>
                <w:sz w:val="24"/>
                <w:szCs w:val="24"/>
              </w:rPr>
            </w:pPr>
          </w:p>
        </w:tc>
        <w:tc>
          <w:tcPr>
            <w:tcW w:w="1349" w:type="dxa"/>
          </w:tcPr>
          <w:p w14:paraId="3E6B10E3" w14:textId="77777777" w:rsidR="00AD173F" w:rsidRPr="00F03970" w:rsidRDefault="00AD173F" w:rsidP="00027E74">
            <w:pPr>
              <w:spacing w:line="360" w:lineRule="auto"/>
              <w:jc w:val="center"/>
              <w:rPr>
                <w:b/>
                <w:bCs/>
                <w:sz w:val="24"/>
                <w:szCs w:val="24"/>
              </w:rPr>
            </w:pPr>
            <w:r w:rsidRPr="00F03970">
              <w:rPr>
                <w:b/>
                <w:bCs/>
                <w:sz w:val="24"/>
                <w:szCs w:val="24"/>
              </w:rPr>
              <w:t>Not at All</w:t>
            </w:r>
          </w:p>
        </w:tc>
        <w:tc>
          <w:tcPr>
            <w:tcW w:w="1349" w:type="dxa"/>
          </w:tcPr>
          <w:p w14:paraId="2C7398A7" w14:textId="77777777" w:rsidR="00AD173F" w:rsidRPr="00F03970" w:rsidRDefault="00AD173F" w:rsidP="00027E74">
            <w:pPr>
              <w:spacing w:line="360" w:lineRule="auto"/>
              <w:jc w:val="center"/>
              <w:rPr>
                <w:b/>
                <w:bCs/>
                <w:sz w:val="24"/>
                <w:szCs w:val="24"/>
              </w:rPr>
            </w:pPr>
            <w:r w:rsidRPr="00F03970">
              <w:rPr>
                <w:b/>
                <w:bCs/>
                <w:sz w:val="24"/>
                <w:szCs w:val="24"/>
              </w:rPr>
              <w:t>A Little</w:t>
            </w:r>
          </w:p>
        </w:tc>
        <w:tc>
          <w:tcPr>
            <w:tcW w:w="1349" w:type="dxa"/>
          </w:tcPr>
          <w:p w14:paraId="69B3FD61" w14:textId="77777777" w:rsidR="00AD173F" w:rsidRPr="00F03970" w:rsidRDefault="00AD173F" w:rsidP="00027E74">
            <w:pPr>
              <w:spacing w:line="360" w:lineRule="auto"/>
              <w:jc w:val="center"/>
              <w:rPr>
                <w:b/>
                <w:bCs/>
                <w:sz w:val="24"/>
                <w:szCs w:val="24"/>
              </w:rPr>
            </w:pPr>
            <w:r w:rsidRPr="00F03970">
              <w:rPr>
                <w:b/>
                <w:bCs/>
                <w:sz w:val="24"/>
                <w:szCs w:val="24"/>
              </w:rPr>
              <w:t>Quite a Bit</w:t>
            </w:r>
          </w:p>
        </w:tc>
        <w:tc>
          <w:tcPr>
            <w:tcW w:w="1349" w:type="dxa"/>
          </w:tcPr>
          <w:p w14:paraId="390C73B7" w14:textId="77777777" w:rsidR="00AD173F" w:rsidRPr="00F03970" w:rsidRDefault="00AD173F" w:rsidP="00027E74">
            <w:pPr>
              <w:spacing w:line="360" w:lineRule="auto"/>
              <w:jc w:val="center"/>
              <w:rPr>
                <w:b/>
                <w:bCs/>
                <w:sz w:val="24"/>
                <w:szCs w:val="24"/>
              </w:rPr>
            </w:pPr>
            <w:r w:rsidRPr="00F03970">
              <w:rPr>
                <w:b/>
                <w:bCs/>
                <w:sz w:val="24"/>
                <w:szCs w:val="24"/>
              </w:rPr>
              <w:t>Very Much</w:t>
            </w:r>
          </w:p>
        </w:tc>
      </w:tr>
      <w:tr w:rsidR="00AD173F" w:rsidRPr="00F03970" w14:paraId="2CD0EB5F" w14:textId="77777777" w:rsidTr="00027E74">
        <w:tc>
          <w:tcPr>
            <w:tcW w:w="4337" w:type="dxa"/>
          </w:tcPr>
          <w:p w14:paraId="3B13DCBD" w14:textId="77777777" w:rsidR="00AD173F" w:rsidRPr="00F03970" w:rsidRDefault="00AD173F" w:rsidP="00AD173F">
            <w:pPr>
              <w:numPr>
                <w:ilvl w:val="0"/>
                <w:numId w:val="16"/>
              </w:numPr>
              <w:spacing w:line="360" w:lineRule="auto"/>
              <w:contextualSpacing/>
              <w:rPr>
                <w:sz w:val="24"/>
                <w:szCs w:val="24"/>
              </w:rPr>
            </w:pPr>
            <w:r w:rsidRPr="00F03970">
              <w:rPr>
                <w:sz w:val="24"/>
                <w:szCs w:val="24"/>
              </w:rPr>
              <w:t>No appetite, just did not feel like eating</w:t>
            </w:r>
          </w:p>
        </w:tc>
        <w:tc>
          <w:tcPr>
            <w:tcW w:w="1349" w:type="dxa"/>
          </w:tcPr>
          <w:p w14:paraId="04081342"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44D7813A"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1A855508"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081BC7E9"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072C80E9" w14:textId="77777777" w:rsidTr="00027E74">
        <w:tc>
          <w:tcPr>
            <w:tcW w:w="4337" w:type="dxa"/>
          </w:tcPr>
          <w:p w14:paraId="65E2580D" w14:textId="77777777" w:rsidR="00AD173F" w:rsidRPr="00F03970" w:rsidRDefault="00AD173F" w:rsidP="00AD173F">
            <w:pPr>
              <w:numPr>
                <w:ilvl w:val="0"/>
                <w:numId w:val="16"/>
              </w:numPr>
              <w:spacing w:line="360" w:lineRule="auto"/>
              <w:contextualSpacing/>
              <w:rPr>
                <w:sz w:val="24"/>
                <w:szCs w:val="24"/>
              </w:rPr>
            </w:pPr>
            <w:r w:rsidRPr="00F03970">
              <w:rPr>
                <w:sz w:val="24"/>
                <w:szCs w:val="24"/>
              </w:rPr>
              <w:t>Nausea</w:t>
            </w:r>
          </w:p>
        </w:tc>
        <w:tc>
          <w:tcPr>
            <w:tcW w:w="1349" w:type="dxa"/>
          </w:tcPr>
          <w:p w14:paraId="3758E1EF"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67E06749"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26E75714"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140461E6"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7EC0E44E" w14:textId="77777777" w:rsidTr="00027E74">
        <w:tc>
          <w:tcPr>
            <w:tcW w:w="4337" w:type="dxa"/>
          </w:tcPr>
          <w:p w14:paraId="515A21A4" w14:textId="77777777" w:rsidR="00AD173F" w:rsidRPr="00F03970" w:rsidRDefault="00AD173F" w:rsidP="00AD173F">
            <w:pPr>
              <w:numPr>
                <w:ilvl w:val="0"/>
                <w:numId w:val="16"/>
              </w:numPr>
              <w:spacing w:line="360" w:lineRule="auto"/>
              <w:contextualSpacing/>
              <w:rPr>
                <w:sz w:val="24"/>
                <w:szCs w:val="24"/>
              </w:rPr>
            </w:pPr>
            <w:r w:rsidRPr="00F03970">
              <w:rPr>
                <w:sz w:val="24"/>
                <w:szCs w:val="24"/>
              </w:rPr>
              <w:t>Constipation</w:t>
            </w:r>
          </w:p>
        </w:tc>
        <w:tc>
          <w:tcPr>
            <w:tcW w:w="1349" w:type="dxa"/>
          </w:tcPr>
          <w:p w14:paraId="09C976DC"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10E18714"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3707C3BD"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3FECE959"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281738BF" w14:textId="77777777" w:rsidTr="00027E74">
        <w:tc>
          <w:tcPr>
            <w:tcW w:w="4337" w:type="dxa"/>
          </w:tcPr>
          <w:p w14:paraId="49037088" w14:textId="77777777" w:rsidR="00AD173F" w:rsidRPr="00F03970" w:rsidRDefault="00AD173F" w:rsidP="00AD173F">
            <w:pPr>
              <w:numPr>
                <w:ilvl w:val="0"/>
                <w:numId w:val="16"/>
              </w:numPr>
              <w:spacing w:line="360" w:lineRule="auto"/>
              <w:contextualSpacing/>
              <w:rPr>
                <w:sz w:val="24"/>
                <w:szCs w:val="24"/>
              </w:rPr>
            </w:pPr>
            <w:r w:rsidRPr="00F03970">
              <w:rPr>
                <w:sz w:val="24"/>
                <w:szCs w:val="24"/>
              </w:rPr>
              <w:t>Mouth sores (stomatitis)</w:t>
            </w:r>
          </w:p>
        </w:tc>
        <w:tc>
          <w:tcPr>
            <w:tcW w:w="1349" w:type="dxa"/>
          </w:tcPr>
          <w:p w14:paraId="2400F656"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53F70E6B"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47F0FC28"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030669D8"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56BCC82A" w14:textId="77777777" w:rsidTr="00027E74">
        <w:tc>
          <w:tcPr>
            <w:tcW w:w="4337" w:type="dxa"/>
          </w:tcPr>
          <w:p w14:paraId="1DE8B07D" w14:textId="77777777" w:rsidR="00AD173F" w:rsidRPr="00F03970" w:rsidRDefault="00AD173F" w:rsidP="00AD173F">
            <w:pPr>
              <w:numPr>
                <w:ilvl w:val="0"/>
                <w:numId w:val="16"/>
              </w:numPr>
              <w:spacing w:line="360" w:lineRule="auto"/>
              <w:contextualSpacing/>
              <w:rPr>
                <w:sz w:val="24"/>
                <w:szCs w:val="24"/>
              </w:rPr>
            </w:pPr>
            <w:r w:rsidRPr="00F03970">
              <w:rPr>
                <w:sz w:val="24"/>
                <w:szCs w:val="24"/>
              </w:rPr>
              <w:t>Things taste funny or have no taste</w:t>
            </w:r>
          </w:p>
        </w:tc>
        <w:tc>
          <w:tcPr>
            <w:tcW w:w="1349" w:type="dxa"/>
          </w:tcPr>
          <w:p w14:paraId="02C75F44"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359E5B7E"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1728B590"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0FCA160E"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230FCB5E" w14:textId="77777777" w:rsidTr="00027E74">
        <w:tc>
          <w:tcPr>
            <w:tcW w:w="4337" w:type="dxa"/>
          </w:tcPr>
          <w:p w14:paraId="2357CC20" w14:textId="77777777" w:rsidR="00AD173F" w:rsidRPr="00F03970" w:rsidRDefault="00AD173F" w:rsidP="00AD173F">
            <w:pPr>
              <w:numPr>
                <w:ilvl w:val="0"/>
                <w:numId w:val="16"/>
              </w:numPr>
              <w:spacing w:line="360" w:lineRule="auto"/>
              <w:contextualSpacing/>
              <w:rPr>
                <w:sz w:val="24"/>
                <w:szCs w:val="24"/>
              </w:rPr>
            </w:pPr>
            <w:r w:rsidRPr="00F03970">
              <w:rPr>
                <w:sz w:val="24"/>
                <w:szCs w:val="24"/>
              </w:rPr>
              <w:t>Problems swallowing</w:t>
            </w:r>
          </w:p>
        </w:tc>
        <w:tc>
          <w:tcPr>
            <w:tcW w:w="1349" w:type="dxa"/>
          </w:tcPr>
          <w:p w14:paraId="7A3EAB6F"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5143A9EC"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2BDAB274"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7FFCDF4F"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451AA4D2" w14:textId="77777777" w:rsidTr="00027E74">
        <w:tc>
          <w:tcPr>
            <w:tcW w:w="4337" w:type="dxa"/>
          </w:tcPr>
          <w:p w14:paraId="2FF99DC1" w14:textId="77777777" w:rsidR="00AD173F" w:rsidRPr="00F03970" w:rsidRDefault="00AD173F" w:rsidP="00AD173F">
            <w:pPr>
              <w:numPr>
                <w:ilvl w:val="0"/>
                <w:numId w:val="16"/>
              </w:numPr>
              <w:spacing w:line="360" w:lineRule="auto"/>
              <w:contextualSpacing/>
              <w:rPr>
                <w:sz w:val="24"/>
                <w:szCs w:val="24"/>
              </w:rPr>
            </w:pPr>
            <w:r w:rsidRPr="00F03970">
              <w:rPr>
                <w:sz w:val="24"/>
                <w:szCs w:val="24"/>
              </w:rPr>
              <w:t>Abdominal/stomach pain</w:t>
            </w:r>
          </w:p>
        </w:tc>
        <w:tc>
          <w:tcPr>
            <w:tcW w:w="1349" w:type="dxa"/>
          </w:tcPr>
          <w:p w14:paraId="1625CF54"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438F97AA"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76BA3FE7"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62327761"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5D6A1C20" w14:textId="77777777" w:rsidTr="00027E74">
        <w:tc>
          <w:tcPr>
            <w:tcW w:w="4337" w:type="dxa"/>
          </w:tcPr>
          <w:p w14:paraId="2A31EB4D" w14:textId="77777777" w:rsidR="00AD173F" w:rsidRPr="00F03970" w:rsidRDefault="00AD173F" w:rsidP="00AD173F">
            <w:pPr>
              <w:numPr>
                <w:ilvl w:val="0"/>
                <w:numId w:val="16"/>
              </w:numPr>
              <w:spacing w:line="360" w:lineRule="auto"/>
              <w:contextualSpacing/>
              <w:rPr>
                <w:sz w:val="24"/>
                <w:szCs w:val="24"/>
              </w:rPr>
            </w:pPr>
            <w:r w:rsidRPr="00F03970">
              <w:rPr>
                <w:sz w:val="24"/>
                <w:szCs w:val="24"/>
              </w:rPr>
              <w:t>Other pain:</w:t>
            </w:r>
          </w:p>
          <w:p w14:paraId="581CA8BC" w14:textId="77777777" w:rsidR="00AD173F" w:rsidRPr="00F03970" w:rsidRDefault="00AD173F" w:rsidP="00027E74">
            <w:pPr>
              <w:spacing w:line="360" w:lineRule="auto"/>
              <w:rPr>
                <w:sz w:val="24"/>
                <w:szCs w:val="24"/>
              </w:rPr>
            </w:pPr>
            <w:r w:rsidRPr="00F03970">
              <w:rPr>
                <w:sz w:val="24"/>
                <w:szCs w:val="24"/>
              </w:rPr>
              <w:t>where?____________________________</w:t>
            </w:r>
          </w:p>
        </w:tc>
        <w:tc>
          <w:tcPr>
            <w:tcW w:w="1349" w:type="dxa"/>
          </w:tcPr>
          <w:p w14:paraId="5E82243D"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41B5203C"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5CA28319"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618C4619"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2959E101" w14:textId="77777777" w:rsidTr="00027E74">
        <w:tc>
          <w:tcPr>
            <w:tcW w:w="4337" w:type="dxa"/>
          </w:tcPr>
          <w:p w14:paraId="4AC5D8CF" w14:textId="77777777" w:rsidR="00AD173F" w:rsidRPr="00F03970" w:rsidRDefault="00AD173F" w:rsidP="00AD173F">
            <w:pPr>
              <w:numPr>
                <w:ilvl w:val="0"/>
                <w:numId w:val="16"/>
              </w:numPr>
              <w:spacing w:line="360" w:lineRule="auto"/>
              <w:contextualSpacing/>
              <w:rPr>
                <w:sz w:val="24"/>
                <w:szCs w:val="24"/>
              </w:rPr>
            </w:pPr>
            <w:r w:rsidRPr="00F03970">
              <w:rPr>
                <w:sz w:val="24"/>
                <w:szCs w:val="24"/>
              </w:rPr>
              <w:t>Vomiting</w:t>
            </w:r>
          </w:p>
        </w:tc>
        <w:tc>
          <w:tcPr>
            <w:tcW w:w="1349" w:type="dxa"/>
          </w:tcPr>
          <w:p w14:paraId="231B473B"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68886797"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53FAFECB"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5F0DA403"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41B47FDD" w14:textId="77777777" w:rsidTr="00027E74">
        <w:tc>
          <w:tcPr>
            <w:tcW w:w="4337" w:type="dxa"/>
          </w:tcPr>
          <w:p w14:paraId="7819BC00" w14:textId="77777777" w:rsidR="00AD173F" w:rsidRPr="00F03970" w:rsidRDefault="00AD173F" w:rsidP="00AD173F">
            <w:pPr>
              <w:numPr>
                <w:ilvl w:val="0"/>
                <w:numId w:val="16"/>
              </w:numPr>
              <w:spacing w:line="360" w:lineRule="auto"/>
              <w:contextualSpacing/>
              <w:rPr>
                <w:sz w:val="24"/>
                <w:szCs w:val="24"/>
              </w:rPr>
            </w:pPr>
            <w:r w:rsidRPr="00F03970">
              <w:rPr>
                <w:sz w:val="24"/>
                <w:szCs w:val="24"/>
              </w:rPr>
              <w:t>Diarrhoea</w:t>
            </w:r>
          </w:p>
        </w:tc>
        <w:tc>
          <w:tcPr>
            <w:tcW w:w="1349" w:type="dxa"/>
          </w:tcPr>
          <w:p w14:paraId="0E4E47A3"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6C1EE099"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779B4A1C"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1B77102E"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79A565BD" w14:textId="77777777" w:rsidTr="00027E74">
        <w:tc>
          <w:tcPr>
            <w:tcW w:w="4337" w:type="dxa"/>
          </w:tcPr>
          <w:p w14:paraId="449A223E" w14:textId="77777777" w:rsidR="00AD173F" w:rsidRPr="00F03970" w:rsidRDefault="00AD173F" w:rsidP="00AD173F">
            <w:pPr>
              <w:numPr>
                <w:ilvl w:val="0"/>
                <w:numId w:val="16"/>
              </w:numPr>
              <w:spacing w:line="360" w:lineRule="auto"/>
              <w:contextualSpacing/>
              <w:rPr>
                <w:sz w:val="24"/>
                <w:szCs w:val="24"/>
              </w:rPr>
            </w:pPr>
            <w:r w:rsidRPr="00F03970">
              <w:rPr>
                <w:sz w:val="24"/>
                <w:szCs w:val="24"/>
              </w:rPr>
              <w:t>Dry mouth</w:t>
            </w:r>
          </w:p>
        </w:tc>
        <w:tc>
          <w:tcPr>
            <w:tcW w:w="1349" w:type="dxa"/>
          </w:tcPr>
          <w:p w14:paraId="68208002"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41DBC49D"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2712867D"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0CBE3FE2"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4A8DEBFD" w14:textId="77777777" w:rsidTr="00027E74">
        <w:tc>
          <w:tcPr>
            <w:tcW w:w="4337" w:type="dxa"/>
          </w:tcPr>
          <w:p w14:paraId="593CFD0B" w14:textId="77777777" w:rsidR="00AD173F" w:rsidRPr="00F03970" w:rsidRDefault="00AD173F" w:rsidP="00AD173F">
            <w:pPr>
              <w:numPr>
                <w:ilvl w:val="0"/>
                <w:numId w:val="16"/>
              </w:numPr>
              <w:spacing w:line="360" w:lineRule="auto"/>
              <w:contextualSpacing/>
              <w:rPr>
                <w:sz w:val="24"/>
                <w:szCs w:val="24"/>
              </w:rPr>
            </w:pPr>
            <w:r w:rsidRPr="00F03970">
              <w:rPr>
                <w:sz w:val="24"/>
                <w:szCs w:val="24"/>
              </w:rPr>
              <w:t>Smells bother me</w:t>
            </w:r>
          </w:p>
        </w:tc>
        <w:tc>
          <w:tcPr>
            <w:tcW w:w="1349" w:type="dxa"/>
          </w:tcPr>
          <w:p w14:paraId="13C472BB"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72721A57"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1E697478"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4EA5D29F"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224F09CF" w14:textId="77777777" w:rsidTr="00027E74">
        <w:tc>
          <w:tcPr>
            <w:tcW w:w="4337" w:type="dxa"/>
          </w:tcPr>
          <w:p w14:paraId="41A314AA" w14:textId="77777777" w:rsidR="00AD173F" w:rsidRPr="00F03970" w:rsidRDefault="00AD173F" w:rsidP="00AD173F">
            <w:pPr>
              <w:numPr>
                <w:ilvl w:val="0"/>
                <w:numId w:val="16"/>
              </w:numPr>
              <w:spacing w:line="360" w:lineRule="auto"/>
              <w:contextualSpacing/>
              <w:rPr>
                <w:sz w:val="24"/>
                <w:szCs w:val="24"/>
              </w:rPr>
            </w:pPr>
            <w:r w:rsidRPr="00F03970">
              <w:rPr>
                <w:sz w:val="24"/>
                <w:szCs w:val="24"/>
              </w:rPr>
              <w:t>Feels full quickly</w:t>
            </w:r>
          </w:p>
        </w:tc>
        <w:tc>
          <w:tcPr>
            <w:tcW w:w="1349" w:type="dxa"/>
          </w:tcPr>
          <w:p w14:paraId="285C89BD"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011CD22F"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49B8033B"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3360C414"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6BA73915" w14:textId="77777777" w:rsidTr="00027E74">
        <w:tc>
          <w:tcPr>
            <w:tcW w:w="4337" w:type="dxa"/>
          </w:tcPr>
          <w:p w14:paraId="4D381C2C" w14:textId="77777777" w:rsidR="00AD173F" w:rsidRPr="00F03970" w:rsidRDefault="00AD173F" w:rsidP="00AD173F">
            <w:pPr>
              <w:numPr>
                <w:ilvl w:val="0"/>
                <w:numId w:val="16"/>
              </w:numPr>
              <w:spacing w:line="360" w:lineRule="auto"/>
              <w:contextualSpacing/>
              <w:rPr>
                <w:sz w:val="24"/>
                <w:szCs w:val="24"/>
              </w:rPr>
            </w:pPr>
            <w:r w:rsidRPr="00F03970">
              <w:rPr>
                <w:sz w:val="24"/>
                <w:szCs w:val="24"/>
              </w:rPr>
              <w:t>Defecation after meals</w:t>
            </w:r>
          </w:p>
        </w:tc>
        <w:tc>
          <w:tcPr>
            <w:tcW w:w="1349" w:type="dxa"/>
          </w:tcPr>
          <w:p w14:paraId="7C9D92E1"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4418CC35"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065EDA82"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7FF16B1D"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141EA6C3" w14:textId="77777777" w:rsidTr="00027E74">
        <w:tc>
          <w:tcPr>
            <w:tcW w:w="4337" w:type="dxa"/>
          </w:tcPr>
          <w:p w14:paraId="0945DD15" w14:textId="77777777" w:rsidR="00AD173F" w:rsidRPr="00F03970" w:rsidRDefault="00AD173F" w:rsidP="00AD173F">
            <w:pPr>
              <w:numPr>
                <w:ilvl w:val="0"/>
                <w:numId w:val="16"/>
              </w:numPr>
              <w:spacing w:line="360" w:lineRule="auto"/>
              <w:contextualSpacing/>
              <w:rPr>
                <w:sz w:val="24"/>
                <w:szCs w:val="24"/>
              </w:rPr>
            </w:pPr>
            <w:r w:rsidRPr="00F03970">
              <w:rPr>
                <w:sz w:val="24"/>
                <w:szCs w:val="24"/>
              </w:rPr>
              <w:t>Shortness of breath</w:t>
            </w:r>
          </w:p>
        </w:tc>
        <w:tc>
          <w:tcPr>
            <w:tcW w:w="1349" w:type="dxa"/>
          </w:tcPr>
          <w:p w14:paraId="583F2B3F"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0A6AE7B5"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4247B9BC"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54AD36DD"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28FB0DE8" w14:textId="77777777" w:rsidTr="00027E74">
        <w:tc>
          <w:tcPr>
            <w:tcW w:w="4337" w:type="dxa"/>
          </w:tcPr>
          <w:p w14:paraId="76F03E95" w14:textId="77777777" w:rsidR="00AD173F" w:rsidRPr="00F03970" w:rsidRDefault="00AD173F" w:rsidP="00AD173F">
            <w:pPr>
              <w:numPr>
                <w:ilvl w:val="0"/>
                <w:numId w:val="16"/>
              </w:numPr>
              <w:spacing w:line="360" w:lineRule="auto"/>
              <w:contextualSpacing/>
              <w:rPr>
                <w:sz w:val="24"/>
                <w:szCs w:val="24"/>
              </w:rPr>
            </w:pPr>
            <w:r w:rsidRPr="00F03970">
              <w:rPr>
                <w:sz w:val="24"/>
                <w:szCs w:val="24"/>
              </w:rPr>
              <w:t>Fatigue</w:t>
            </w:r>
          </w:p>
        </w:tc>
        <w:tc>
          <w:tcPr>
            <w:tcW w:w="1349" w:type="dxa"/>
          </w:tcPr>
          <w:p w14:paraId="799DDFB9"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389CB751"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6F3162AF"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54A3BF9F" w14:textId="77777777" w:rsidR="00AD173F" w:rsidRPr="00F03970" w:rsidRDefault="00AD173F" w:rsidP="00027E74">
            <w:pPr>
              <w:spacing w:line="360" w:lineRule="auto"/>
              <w:jc w:val="center"/>
              <w:rPr>
                <w:sz w:val="24"/>
                <w:szCs w:val="24"/>
              </w:rPr>
            </w:pPr>
            <w:r w:rsidRPr="00F03970">
              <w:rPr>
                <w:sz w:val="24"/>
                <w:szCs w:val="24"/>
              </w:rPr>
              <w:t>4</w:t>
            </w:r>
          </w:p>
        </w:tc>
      </w:tr>
      <w:tr w:rsidR="00AD173F" w:rsidRPr="00F03970" w14:paraId="19797E8D" w14:textId="77777777" w:rsidTr="00027E74">
        <w:tc>
          <w:tcPr>
            <w:tcW w:w="4337" w:type="dxa"/>
          </w:tcPr>
          <w:p w14:paraId="42513A46" w14:textId="77777777" w:rsidR="00AD173F" w:rsidRPr="00F03970" w:rsidRDefault="00AD173F" w:rsidP="00AD173F">
            <w:pPr>
              <w:numPr>
                <w:ilvl w:val="0"/>
                <w:numId w:val="16"/>
              </w:numPr>
              <w:spacing w:line="360" w:lineRule="auto"/>
              <w:contextualSpacing/>
              <w:rPr>
                <w:sz w:val="24"/>
                <w:szCs w:val="24"/>
              </w:rPr>
            </w:pPr>
            <w:r w:rsidRPr="00F03970">
              <w:rPr>
                <w:sz w:val="24"/>
                <w:szCs w:val="24"/>
              </w:rPr>
              <w:t>Other reason:</w:t>
            </w:r>
          </w:p>
          <w:p w14:paraId="413563B9" w14:textId="77777777" w:rsidR="00AD173F" w:rsidRPr="00F03970" w:rsidRDefault="00AD173F" w:rsidP="00027E74">
            <w:pPr>
              <w:spacing w:line="360" w:lineRule="auto"/>
              <w:rPr>
                <w:sz w:val="24"/>
                <w:szCs w:val="24"/>
              </w:rPr>
            </w:pPr>
            <w:r w:rsidRPr="00F03970">
              <w:rPr>
                <w:sz w:val="24"/>
                <w:szCs w:val="24"/>
              </w:rPr>
              <w:t>what?_____________________________</w:t>
            </w:r>
          </w:p>
        </w:tc>
        <w:tc>
          <w:tcPr>
            <w:tcW w:w="1349" w:type="dxa"/>
          </w:tcPr>
          <w:p w14:paraId="383F974F" w14:textId="77777777" w:rsidR="00AD173F" w:rsidRPr="00F03970" w:rsidRDefault="00AD173F" w:rsidP="00027E74">
            <w:pPr>
              <w:spacing w:line="360" w:lineRule="auto"/>
              <w:jc w:val="center"/>
              <w:rPr>
                <w:sz w:val="24"/>
                <w:szCs w:val="24"/>
              </w:rPr>
            </w:pPr>
            <w:r w:rsidRPr="00F03970">
              <w:rPr>
                <w:sz w:val="24"/>
                <w:szCs w:val="24"/>
              </w:rPr>
              <w:t>1</w:t>
            </w:r>
          </w:p>
        </w:tc>
        <w:tc>
          <w:tcPr>
            <w:tcW w:w="1349" w:type="dxa"/>
          </w:tcPr>
          <w:p w14:paraId="7A9C8923" w14:textId="77777777" w:rsidR="00AD173F" w:rsidRPr="00F03970" w:rsidRDefault="00AD173F" w:rsidP="00027E74">
            <w:pPr>
              <w:spacing w:line="360" w:lineRule="auto"/>
              <w:jc w:val="center"/>
              <w:rPr>
                <w:sz w:val="24"/>
                <w:szCs w:val="24"/>
              </w:rPr>
            </w:pPr>
            <w:r w:rsidRPr="00F03970">
              <w:rPr>
                <w:sz w:val="24"/>
                <w:szCs w:val="24"/>
              </w:rPr>
              <w:t>2</w:t>
            </w:r>
          </w:p>
        </w:tc>
        <w:tc>
          <w:tcPr>
            <w:tcW w:w="1349" w:type="dxa"/>
          </w:tcPr>
          <w:p w14:paraId="624602F1" w14:textId="77777777" w:rsidR="00AD173F" w:rsidRPr="00F03970" w:rsidRDefault="00AD173F" w:rsidP="00027E74">
            <w:pPr>
              <w:spacing w:line="360" w:lineRule="auto"/>
              <w:jc w:val="center"/>
              <w:rPr>
                <w:sz w:val="24"/>
                <w:szCs w:val="24"/>
              </w:rPr>
            </w:pPr>
            <w:r w:rsidRPr="00F03970">
              <w:rPr>
                <w:sz w:val="24"/>
                <w:szCs w:val="24"/>
              </w:rPr>
              <w:t>3</w:t>
            </w:r>
          </w:p>
        </w:tc>
        <w:tc>
          <w:tcPr>
            <w:tcW w:w="1349" w:type="dxa"/>
          </w:tcPr>
          <w:p w14:paraId="32EBC1E0" w14:textId="77777777" w:rsidR="00AD173F" w:rsidRPr="00F03970" w:rsidRDefault="00AD173F" w:rsidP="00027E74">
            <w:pPr>
              <w:spacing w:line="360" w:lineRule="auto"/>
              <w:jc w:val="center"/>
              <w:rPr>
                <w:sz w:val="24"/>
                <w:szCs w:val="24"/>
              </w:rPr>
            </w:pPr>
            <w:r w:rsidRPr="00F03970">
              <w:rPr>
                <w:sz w:val="24"/>
                <w:szCs w:val="24"/>
              </w:rPr>
              <w:t>4</w:t>
            </w:r>
          </w:p>
        </w:tc>
      </w:tr>
    </w:tbl>
    <w:p w14:paraId="64F8A855" w14:textId="77777777" w:rsidR="00AD173F" w:rsidRDefault="00AD173F" w:rsidP="00AD173F"/>
    <w:p w14:paraId="45AE1E00" w14:textId="77777777" w:rsidR="00AD173F" w:rsidRDefault="00AD173F" w:rsidP="006765DF">
      <w:pPr>
        <w:spacing w:line="360" w:lineRule="auto"/>
        <w:rPr>
          <w:b/>
          <w:bCs/>
        </w:rPr>
      </w:pPr>
      <w:r>
        <w:rPr>
          <w:b/>
          <w:bCs/>
        </w:rPr>
        <w:br w:type="page"/>
      </w:r>
    </w:p>
    <w:p w14:paraId="5E484A82" w14:textId="77777777" w:rsidR="00AD173F" w:rsidRDefault="00AD173F" w:rsidP="00AD173F">
      <w:r w:rsidRPr="00660C6A">
        <w:lastRenderedPageBreak/>
        <w:t>Figure 3: Summary of EORTC QLQ-CAX24 Development</w:t>
      </w:r>
    </w:p>
    <w:p w14:paraId="165F39B1" w14:textId="77777777" w:rsidR="00AD173F" w:rsidRPr="00F03970" w:rsidRDefault="00AD173F" w:rsidP="00AD173F">
      <w:pPr>
        <w:spacing w:line="360" w:lineRule="auto"/>
        <w:rPr>
          <w:b/>
          <w:bCs/>
        </w:rPr>
      </w:pPr>
      <w:r w:rsidRPr="00F03970">
        <w:rPr>
          <w:b/>
          <w:bCs/>
          <w:noProof/>
        </w:rPr>
        <mc:AlternateContent>
          <mc:Choice Requires="wpc">
            <w:drawing>
              <wp:inline distT="0" distB="0" distL="0" distR="0" wp14:anchorId="308DD065" wp14:editId="4B808E07">
                <wp:extent cx="6238240" cy="8094149"/>
                <wp:effectExtent l="0" t="0" r="0" b="254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8" name="Rectangle 28"/>
                        <wps:cNvSpPr/>
                        <wps:spPr>
                          <a:xfrm>
                            <a:off x="0" y="0"/>
                            <a:ext cx="6228271" cy="5400135"/>
                          </a:xfrm>
                          <a:prstGeom prst="rect">
                            <a:avLst/>
                          </a:prstGeom>
                          <a:solidFill>
                            <a:schemeClr val="bg1">
                              <a:lumMod val="85000"/>
                              <a:alpha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2381250" y="76185"/>
                            <a:ext cx="1352550" cy="504000"/>
                          </a:xfrm>
                          <a:prstGeom prst="roundRect">
                            <a:avLst/>
                          </a:prstGeom>
                        </wps:spPr>
                        <wps:style>
                          <a:lnRef idx="2">
                            <a:schemeClr val="dk1"/>
                          </a:lnRef>
                          <a:fillRef idx="1">
                            <a:schemeClr val="lt1"/>
                          </a:fillRef>
                          <a:effectRef idx="0">
                            <a:schemeClr val="dk1"/>
                          </a:effectRef>
                          <a:fontRef idx="minor">
                            <a:schemeClr val="dk1"/>
                          </a:fontRef>
                        </wps:style>
                        <wps:txbx>
                          <w:txbxContent>
                            <w:p w14:paraId="528D9DBD" w14:textId="77777777" w:rsidR="00AD173F" w:rsidRDefault="00AD173F" w:rsidP="00AD173F">
                              <w:pPr>
                                <w:spacing w:line="180" w:lineRule="exact"/>
                                <w:jc w:val="center"/>
                              </w:pPr>
                              <w:r>
                                <w:t>Literature review</w:t>
                              </w:r>
                            </w:p>
                            <w:p w14:paraId="1DE936A0" w14:textId="77777777" w:rsidR="00AD173F" w:rsidRDefault="00AD173F" w:rsidP="00AD173F">
                              <w:pPr>
                                <w:spacing w:line="180" w:lineRule="exact"/>
                                <w:jc w:val="center"/>
                              </w:pPr>
                              <w:r>
                                <w:t>68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1504950" y="846420"/>
                            <a:ext cx="3114675" cy="792000"/>
                          </a:xfrm>
                          <a:prstGeom prst="roundRect">
                            <a:avLst/>
                          </a:prstGeom>
                        </wps:spPr>
                        <wps:style>
                          <a:lnRef idx="2">
                            <a:schemeClr val="dk1"/>
                          </a:lnRef>
                          <a:fillRef idx="1">
                            <a:schemeClr val="lt1"/>
                          </a:fillRef>
                          <a:effectRef idx="0">
                            <a:schemeClr val="dk1"/>
                          </a:effectRef>
                          <a:fontRef idx="minor">
                            <a:schemeClr val="dk1"/>
                          </a:fontRef>
                        </wps:style>
                        <wps:txbx>
                          <w:txbxContent>
                            <w:p w14:paraId="5F0F42BB" w14:textId="77777777" w:rsidR="00AD173F" w:rsidRDefault="00AD173F" w:rsidP="00AD173F">
                              <w:pPr>
                                <w:pStyle w:val="NormalWeb"/>
                                <w:spacing w:before="0" w:beforeAutospacing="0" w:after="200" w:afterAutospacing="0" w:line="-180" w:lineRule="auto"/>
                                <w:jc w:val="center"/>
                                <w:rPr>
                                  <w:rFonts w:asciiTheme="minorHAnsi" w:eastAsia="SimSun" w:hAnsiTheme="minorHAnsi" w:cs="Arial"/>
                                  <w:sz w:val="22"/>
                                  <w:szCs w:val="22"/>
                                </w:rPr>
                              </w:pPr>
                              <w:r>
                                <w:rPr>
                                  <w:rFonts w:asciiTheme="minorHAnsi" w:eastAsia="SimSun" w:hAnsiTheme="minorHAnsi" w:cs="Arial"/>
                                  <w:sz w:val="22"/>
                                  <w:szCs w:val="22"/>
                                </w:rPr>
                                <w:t>Semi-structured p</w:t>
                              </w:r>
                              <w:r w:rsidRPr="00583761">
                                <w:rPr>
                                  <w:rFonts w:asciiTheme="minorHAnsi" w:eastAsia="SimSun" w:hAnsiTheme="minorHAnsi" w:cs="Arial"/>
                                  <w:sz w:val="22"/>
                                  <w:szCs w:val="22"/>
                                </w:rPr>
                                <w:t>atient interviews</w:t>
                              </w:r>
                              <w:r>
                                <w:rPr>
                                  <w:rFonts w:asciiTheme="minorHAnsi" w:eastAsia="SimSun" w:hAnsiTheme="minorHAnsi" w:cs="Arial"/>
                                  <w:sz w:val="22"/>
                                  <w:szCs w:val="22"/>
                                </w:rPr>
                                <w:t xml:space="preserve"> (n=21)</w:t>
                              </w:r>
                            </w:p>
                            <w:p w14:paraId="677FFA24" w14:textId="77777777" w:rsidR="00AD173F" w:rsidRPr="00583761" w:rsidRDefault="00AD173F" w:rsidP="00AD173F">
                              <w:pPr>
                                <w:pStyle w:val="NormalWeb"/>
                                <w:spacing w:before="0" w:beforeAutospacing="0" w:after="200" w:afterAutospacing="0" w:line="-180" w:lineRule="auto"/>
                                <w:jc w:val="center"/>
                                <w:rPr>
                                  <w:rFonts w:asciiTheme="minorHAnsi" w:eastAsia="SimSun" w:hAnsiTheme="minorHAnsi" w:cs="Arial"/>
                                  <w:sz w:val="22"/>
                                  <w:szCs w:val="22"/>
                                </w:rPr>
                              </w:pPr>
                              <w:r>
                                <w:rPr>
                                  <w:rFonts w:asciiTheme="minorHAnsi" w:eastAsia="SimSun" w:hAnsiTheme="minorHAnsi" w:cs="Arial"/>
                                  <w:sz w:val="22"/>
                                  <w:szCs w:val="22"/>
                                </w:rPr>
                                <w:t>Italy, Norway, Switzerland, UK</w:t>
                              </w:r>
                            </w:p>
                            <w:p w14:paraId="33AC1ABC" w14:textId="77777777" w:rsidR="00AD173F" w:rsidRPr="00583761" w:rsidRDefault="00AD173F" w:rsidP="00AD173F">
                              <w:pPr>
                                <w:pStyle w:val="NormalWeb"/>
                                <w:spacing w:before="0" w:beforeAutospacing="0" w:after="200" w:afterAutospacing="0" w:line="-180" w:lineRule="auto"/>
                                <w:jc w:val="center"/>
                                <w:rPr>
                                  <w:rFonts w:asciiTheme="minorHAnsi" w:hAnsiTheme="minorHAnsi"/>
                                </w:rPr>
                              </w:pPr>
                              <w:r w:rsidRPr="00583761">
                                <w:rPr>
                                  <w:rFonts w:asciiTheme="minorHAnsi" w:eastAsia="SimSun" w:hAnsiTheme="minorHAnsi" w:cs="Arial"/>
                                  <w:sz w:val="22"/>
                                  <w:szCs w:val="22"/>
                                </w:rPr>
                                <w:t>64 issues</w:t>
                              </w:r>
                              <w:r>
                                <w:rPr>
                                  <w:rFonts w:asciiTheme="minorHAnsi" w:eastAsia="SimSun" w:hAnsiTheme="minorHAnsi" w:cs="Arial"/>
                                  <w:sz w:val="22"/>
                                  <w:szCs w:val="22"/>
                                </w:rPr>
                                <w:t xml:space="preserve"> (22 new)</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514600" y="1923788"/>
                            <a:ext cx="1095375" cy="252000"/>
                          </a:xfrm>
                          <a:prstGeom prst="roundRect">
                            <a:avLst/>
                          </a:prstGeom>
                        </wps:spPr>
                        <wps:style>
                          <a:lnRef idx="2">
                            <a:schemeClr val="dk1"/>
                          </a:lnRef>
                          <a:fillRef idx="1">
                            <a:schemeClr val="lt1"/>
                          </a:fillRef>
                          <a:effectRef idx="0">
                            <a:schemeClr val="dk1"/>
                          </a:effectRef>
                          <a:fontRef idx="minor">
                            <a:schemeClr val="dk1"/>
                          </a:fontRef>
                        </wps:style>
                        <wps:txbx>
                          <w:txbxContent>
                            <w:p w14:paraId="14C88411" w14:textId="77777777" w:rsidR="00AD173F" w:rsidRDefault="00AD173F" w:rsidP="00AD173F">
                              <w:pPr>
                                <w:spacing w:line="180" w:lineRule="exact"/>
                                <w:jc w:val="center"/>
                              </w:pPr>
                              <w:r>
                                <w:t>90</w:t>
                              </w:r>
                              <w:r w:rsidRPr="00F44E74">
                                <w:t xml:space="preserve"> issues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1838025" y="3314700"/>
                            <a:ext cx="2476800" cy="838200"/>
                          </a:xfrm>
                          <a:prstGeom prst="roundRect">
                            <a:avLst/>
                          </a:prstGeom>
                        </wps:spPr>
                        <wps:style>
                          <a:lnRef idx="2">
                            <a:schemeClr val="dk1"/>
                          </a:lnRef>
                          <a:fillRef idx="1">
                            <a:schemeClr val="lt1"/>
                          </a:fillRef>
                          <a:effectRef idx="0">
                            <a:schemeClr val="dk1"/>
                          </a:effectRef>
                          <a:fontRef idx="minor">
                            <a:schemeClr val="dk1"/>
                          </a:fontRef>
                        </wps:style>
                        <wps:txbx>
                          <w:txbxContent>
                            <w:p w14:paraId="09CAE0E5" w14:textId="77777777" w:rsidR="00AD173F" w:rsidRDefault="00AD173F" w:rsidP="00AD173F">
                              <w:pPr>
                                <w:spacing w:line="180" w:lineRule="exact"/>
                                <w:jc w:val="center"/>
                              </w:pPr>
                              <w:r w:rsidRPr="00885A40">
                                <w:rPr>
                                  <w:b/>
                                  <w:bCs/>
                                </w:rPr>
                                <w:t>50 issues</w:t>
                              </w:r>
                              <w:r>
                                <w:t xml:space="preserve"> reviewed by</w:t>
                              </w:r>
                            </w:p>
                            <w:p w14:paraId="47226F75" w14:textId="77777777" w:rsidR="00AD173F" w:rsidRDefault="00AD173F" w:rsidP="00AD173F">
                              <w:pPr>
                                <w:spacing w:line="180" w:lineRule="exact"/>
                                <w:jc w:val="center"/>
                              </w:pPr>
                              <w:r>
                                <w:t>patients (n=18) &amp; HCPs (n=12)</w:t>
                              </w:r>
                            </w:p>
                            <w:p w14:paraId="0F1AB32C" w14:textId="77777777" w:rsidR="00AD173F" w:rsidRDefault="00AD173F" w:rsidP="00AD173F">
                              <w:pPr>
                                <w:pStyle w:val="NormalWeb"/>
                                <w:spacing w:before="0" w:beforeAutospacing="0" w:after="200" w:afterAutospacing="0" w:line="180" w:lineRule="exact"/>
                                <w:jc w:val="center"/>
                                <w:rPr>
                                  <w:rFonts w:asciiTheme="minorHAnsi" w:eastAsia="SimSun" w:hAnsiTheme="minorHAnsi" w:cs="Arial"/>
                                  <w:sz w:val="22"/>
                                  <w:szCs w:val="22"/>
                                </w:rPr>
                              </w:pPr>
                              <w:r>
                                <w:rPr>
                                  <w:rFonts w:asciiTheme="minorHAnsi" w:eastAsia="SimSun" w:hAnsiTheme="minorHAnsi" w:cs="Arial"/>
                                  <w:sz w:val="22"/>
                                  <w:szCs w:val="22"/>
                                </w:rPr>
                                <w:t xml:space="preserve">Italy, Norway, </w:t>
                              </w:r>
                              <w:proofErr w:type="spellStart"/>
                              <w:r>
                                <w:rPr>
                                  <w:rFonts w:asciiTheme="minorHAnsi" w:eastAsia="SimSun" w:hAnsiTheme="minorHAnsi" w:cs="Arial"/>
                                  <w:sz w:val="22"/>
                                  <w:szCs w:val="22"/>
                                </w:rPr>
                                <w:t>Switzerland</w:t>
                              </w:r>
                              <w:r w:rsidRPr="00195664">
                                <w:rPr>
                                  <w:rFonts w:asciiTheme="minorHAnsi" w:eastAsia="SimSun" w:hAnsiTheme="minorHAnsi" w:cs="Arial"/>
                                  <w:sz w:val="22"/>
                                  <w:szCs w:val="22"/>
                                  <w:vertAlign w:val="superscript"/>
                                </w:rPr>
                                <w:t>a</w:t>
                              </w:r>
                              <w:proofErr w:type="spellEnd"/>
                              <w:r>
                                <w:rPr>
                                  <w:rFonts w:asciiTheme="minorHAnsi" w:eastAsia="SimSun" w:hAnsiTheme="minorHAnsi" w:cs="Arial"/>
                                  <w:sz w:val="22"/>
                                  <w:szCs w:val="22"/>
                                </w:rPr>
                                <w:t>, UK</w:t>
                              </w:r>
                            </w:p>
                            <w:p w14:paraId="0E586665" w14:textId="77777777" w:rsidR="00AD173F" w:rsidRDefault="00AD173F" w:rsidP="00AD173F">
                              <w:pPr>
                                <w:pStyle w:val="NormalWeb"/>
                                <w:spacing w:before="0" w:beforeAutospacing="0" w:after="200" w:afterAutospacing="0" w:line="180" w:lineRule="exact"/>
                                <w:jc w:val="center"/>
                                <w:rPr>
                                  <w:rFonts w:asciiTheme="minorHAnsi" w:eastAsia="SimSun" w:hAnsiTheme="minorHAnsi" w:cs="Arial"/>
                                  <w:sz w:val="22"/>
                                  <w:szCs w:val="22"/>
                                </w:rPr>
                              </w:pPr>
                            </w:p>
                            <w:p w14:paraId="705CE823" w14:textId="77777777" w:rsidR="00AD173F" w:rsidRPr="00583761" w:rsidRDefault="00AD173F" w:rsidP="00AD173F">
                              <w:pPr>
                                <w:pStyle w:val="NormalWeb"/>
                                <w:spacing w:before="0" w:beforeAutospacing="0" w:after="200" w:afterAutospacing="0" w:line="200" w:lineRule="exact"/>
                                <w:jc w:val="center"/>
                                <w:rPr>
                                  <w:rFonts w:asciiTheme="minorHAnsi" w:eastAsia="SimSun" w:hAnsiTheme="minorHAnsi" w:cs="Arial"/>
                                  <w:sz w:val="22"/>
                                  <w:szCs w:val="22"/>
                                </w:rPr>
                              </w:pPr>
                            </w:p>
                            <w:p w14:paraId="37427071" w14:textId="77777777" w:rsidR="00AD173F" w:rsidRPr="00B84721" w:rsidRDefault="00AD173F" w:rsidP="00AD173F">
                              <w:pPr>
                                <w:spacing w:line="200" w:lineRule="exact"/>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3695701" y="2171699"/>
                            <a:ext cx="2019300" cy="1095375"/>
                          </a:xfrm>
                          <a:prstGeom prst="roundRect">
                            <a:avLst/>
                          </a:prstGeom>
                        </wps:spPr>
                        <wps:style>
                          <a:lnRef idx="2">
                            <a:schemeClr val="dk1"/>
                          </a:lnRef>
                          <a:fillRef idx="1">
                            <a:schemeClr val="lt1"/>
                          </a:fillRef>
                          <a:effectRef idx="0">
                            <a:schemeClr val="dk1"/>
                          </a:effectRef>
                          <a:fontRef idx="minor">
                            <a:schemeClr val="dk1"/>
                          </a:fontRef>
                        </wps:style>
                        <wps:txbx>
                          <w:txbxContent>
                            <w:p w14:paraId="5C7FC30E" w14:textId="77777777" w:rsidR="00AD173F" w:rsidRPr="00885A40" w:rsidRDefault="00AD173F" w:rsidP="00AD173F">
                              <w:pPr>
                                <w:pStyle w:val="NormalWeb"/>
                                <w:spacing w:before="0" w:beforeAutospacing="0" w:after="200" w:afterAutospacing="0" w:line="180" w:lineRule="exact"/>
                                <w:jc w:val="center"/>
                                <w:rPr>
                                  <w:rFonts w:asciiTheme="minorHAnsi" w:eastAsia="SimSun" w:hAnsiTheme="minorHAnsi" w:cs="Arial"/>
                                  <w:b/>
                                  <w:bCs/>
                                  <w:sz w:val="22"/>
                                  <w:szCs w:val="22"/>
                                </w:rPr>
                              </w:pPr>
                              <w:r w:rsidRPr="00885A40">
                                <w:rPr>
                                  <w:rFonts w:asciiTheme="minorHAnsi" w:eastAsia="SimSun" w:hAnsiTheme="minorHAnsi" w:cs="Arial"/>
                                  <w:b/>
                                  <w:bCs/>
                                  <w:sz w:val="22"/>
                                  <w:szCs w:val="22"/>
                                </w:rPr>
                                <w:t>44 issues deleted</w:t>
                              </w:r>
                            </w:p>
                            <w:p w14:paraId="2C6AE341" w14:textId="77777777" w:rsidR="00AD173F" w:rsidRDefault="00AD173F" w:rsidP="00AD173F">
                              <w:pPr>
                                <w:pStyle w:val="NormalWeb"/>
                                <w:spacing w:before="0" w:beforeAutospacing="0" w:after="200" w:afterAutospacing="0" w:line="180" w:lineRule="exact"/>
                                <w:rPr>
                                  <w:rFonts w:asciiTheme="minorHAnsi" w:eastAsia="SimSun" w:hAnsiTheme="minorHAnsi" w:cs="Arial"/>
                                  <w:sz w:val="22"/>
                                  <w:szCs w:val="22"/>
                                </w:rPr>
                              </w:pPr>
                              <w:r>
                                <w:rPr>
                                  <w:rFonts w:asciiTheme="minorHAnsi" w:eastAsia="SimSun" w:hAnsiTheme="minorHAnsi" w:cs="Arial"/>
                                  <w:sz w:val="22"/>
                                  <w:szCs w:val="22"/>
                                </w:rPr>
                                <w:t>Overlap with other issues: 32</w:t>
                              </w:r>
                            </w:p>
                            <w:p w14:paraId="1B9CEF0F" w14:textId="77777777" w:rsidR="00AD173F" w:rsidRDefault="00AD173F" w:rsidP="00AD173F">
                              <w:pPr>
                                <w:pStyle w:val="NormalWeb"/>
                                <w:spacing w:before="0" w:beforeAutospacing="0" w:after="200" w:afterAutospacing="0" w:line="180" w:lineRule="exact"/>
                                <w:rPr>
                                  <w:rFonts w:asciiTheme="minorHAnsi" w:eastAsia="SimSun" w:hAnsiTheme="minorHAnsi" w:cs="Arial"/>
                                  <w:sz w:val="22"/>
                                  <w:szCs w:val="22"/>
                                </w:rPr>
                              </w:pPr>
                              <w:r>
                                <w:rPr>
                                  <w:rFonts w:asciiTheme="minorHAnsi" w:eastAsia="SimSun" w:hAnsiTheme="minorHAnsi" w:cs="Arial"/>
                                  <w:sz w:val="22"/>
                                  <w:szCs w:val="22"/>
                                </w:rPr>
                                <w:t>Not HRQOL issues: 9</w:t>
                              </w:r>
                            </w:p>
                            <w:p w14:paraId="6E8BDFFF" w14:textId="77777777" w:rsidR="00AD173F" w:rsidRPr="00283A77" w:rsidRDefault="00AD173F" w:rsidP="00AD173F">
                              <w:pPr>
                                <w:pStyle w:val="NormalWeb"/>
                                <w:spacing w:before="0" w:beforeAutospacing="0" w:after="200" w:afterAutospacing="0" w:line="180" w:lineRule="exact"/>
                                <w:rPr>
                                  <w:rFonts w:asciiTheme="minorHAnsi" w:eastAsia="SimSun" w:hAnsiTheme="minorHAnsi" w:cs="Arial"/>
                                  <w:sz w:val="22"/>
                                  <w:szCs w:val="22"/>
                                </w:rPr>
                              </w:pPr>
                              <w:r w:rsidRPr="00283A77">
                                <w:rPr>
                                  <w:rFonts w:asciiTheme="minorHAnsi" w:eastAsia="SimSun" w:hAnsiTheme="minorHAnsi" w:cs="Arial"/>
                                  <w:sz w:val="22"/>
                                  <w:szCs w:val="22"/>
                                </w:rPr>
                                <w:t>Overlap with QLQ-C30: 3</w:t>
                              </w:r>
                            </w:p>
                            <w:p w14:paraId="071D39C5" w14:textId="77777777" w:rsidR="00AD173F" w:rsidRDefault="00AD173F" w:rsidP="00AD173F">
                              <w:pPr>
                                <w:pStyle w:val="NormalWeb"/>
                                <w:spacing w:before="0" w:beforeAutospacing="0" w:after="200" w:afterAutospacing="0" w:line="160" w:lineRule="exact"/>
                                <w:jc w:val="center"/>
                                <w:rPr>
                                  <w:rFonts w:asciiTheme="minorHAnsi" w:eastAsia="SimSun" w:hAnsiTheme="minorHAnsi" w:cs="Arial"/>
                                  <w:sz w:val="22"/>
                                  <w:szCs w:val="2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66490" y="2285999"/>
                            <a:ext cx="2486210" cy="828675"/>
                          </a:xfrm>
                          <a:prstGeom prst="roundRect">
                            <a:avLst/>
                          </a:prstGeom>
                        </wps:spPr>
                        <wps:style>
                          <a:lnRef idx="2">
                            <a:schemeClr val="dk1"/>
                          </a:lnRef>
                          <a:fillRef idx="1">
                            <a:schemeClr val="lt1"/>
                          </a:fillRef>
                          <a:effectRef idx="0">
                            <a:schemeClr val="dk1"/>
                          </a:effectRef>
                          <a:fontRef idx="minor">
                            <a:schemeClr val="dk1"/>
                          </a:fontRef>
                        </wps:style>
                        <wps:txbx>
                          <w:txbxContent>
                            <w:p w14:paraId="6BA30788" w14:textId="77777777" w:rsidR="00AD173F" w:rsidRPr="00885A40" w:rsidRDefault="00AD173F" w:rsidP="00AD173F">
                              <w:pPr>
                                <w:pStyle w:val="NormalWeb"/>
                                <w:spacing w:before="0" w:beforeAutospacing="0" w:after="200" w:afterAutospacing="0" w:line="-180" w:lineRule="auto"/>
                                <w:jc w:val="center"/>
                                <w:rPr>
                                  <w:rFonts w:asciiTheme="minorHAnsi" w:hAnsiTheme="minorHAnsi"/>
                                  <w:b/>
                                  <w:bCs/>
                                  <w:sz w:val="22"/>
                                  <w:szCs w:val="22"/>
                                </w:rPr>
                              </w:pPr>
                              <w:r w:rsidRPr="00885A40">
                                <w:rPr>
                                  <w:rFonts w:asciiTheme="minorHAnsi" w:hAnsiTheme="minorHAnsi"/>
                                  <w:b/>
                                  <w:bCs/>
                                  <w:sz w:val="22"/>
                                  <w:szCs w:val="22"/>
                                </w:rPr>
                                <w:t>4 additional issues</w:t>
                              </w:r>
                            </w:p>
                            <w:p w14:paraId="6864D860" w14:textId="77777777" w:rsidR="00AD173F" w:rsidRPr="00CF0C12" w:rsidRDefault="00AD173F" w:rsidP="00AD173F">
                              <w:pPr>
                                <w:pStyle w:val="NormalWeb"/>
                                <w:spacing w:before="0" w:beforeAutospacing="0" w:after="200" w:afterAutospacing="0" w:line="-180" w:lineRule="auto"/>
                                <w:rPr>
                                  <w:rFonts w:asciiTheme="minorHAnsi" w:hAnsiTheme="minorHAnsi"/>
                                  <w:sz w:val="22"/>
                                  <w:szCs w:val="22"/>
                                </w:rPr>
                              </w:pPr>
                              <w:r w:rsidRPr="00CF0C12">
                                <w:rPr>
                                  <w:rFonts w:asciiTheme="minorHAnsi" w:hAnsiTheme="minorHAnsi"/>
                                  <w:sz w:val="22"/>
                                  <w:szCs w:val="22"/>
                                </w:rPr>
                                <w:t>Issues suggested by investigators: 3</w:t>
                              </w:r>
                            </w:p>
                            <w:p w14:paraId="7FCDD155" w14:textId="77777777" w:rsidR="00AD173F" w:rsidRPr="00CF0C12" w:rsidRDefault="00AD173F" w:rsidP="00AD173F">
                              <w:pPr>
                                <w:pStyle w:val="NormalWeb"/>
                                <w:spacing w:before="0" w:beforeAutospacing="0" w:after="200" w:afterAutospacing="0" w:line="-180" w:lineRule="auto"/>
                                <w:rPr>
                                  <w:rFonts w:asciiTheme="minorHAnsi" w:hAnsiTheme="minorHAnsi"/>
                                  <w:sz w:val="22"/>
                                  <w:szCs w:val="22"/>
                                </w:rPr>
                              </w:pPr>
                              <w:r w:rsidRPr="00CF0C12">
                                <w:rPr>
                                  <w:rFonts w:asciiTheme="minorHAnsi" w:hAnsiTheme="minorHAnsi"/>
                                  <w:sz w:val="22"/>
                                  <w:szCs w:val="22"/>
                                </w:rPr>
                                <w:t>1 issue separated into 2</w:t>
                              </w:r>
                            </w:p>
                            <w:p w14:paraId="15E4B0C1" w14:textId="77777777" w:rsidR="00AD173F" w:rsidRPr="00541F7D" w:rsidRDefault="00AD173F" w:rsidP="00AD173F">
                              <w:pPr>
                                <w:pStyle w:val="NormalWeb"/>
                                <w:spacing w:before="0" w:beforeAutospacing="0" w:after="200" w:afterAutospacing="0" w:line="160" w:lineRule="exact"/>
                                <w:jc w:val="center"/>
                                <w:rPr>
                                  <w:rFonts w:asciiTheme="minorHAnsi" w:hAnsiTheme="minorHAnsi"/>
                                  <w:sz w:val="22"/>
                                  <w:szCs w:val="22"/>
                                </w:rPr>
                              </w:pPr>
                            </w:p>
                            <w:p w14:paraId="015D8DCB" w14:textId="77777777" w:rsidR="00AD173F" w:rsidRDefault="00AD173F" w:rsidP="00AD173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1552576" y="5524134"/>
                            <a:ext cx="3067050" cy="252000"/>
                          </a:xfrm>
                          <a:prstGeom prst="roundRect">
                            <a:avLst/>
                          </a:prstGeom>
                        </wps:spPr>
                        <wps:style>
                          <a:lnRef idx="2">
                            <a:schemeClr val="dk1"/>
                          </a:lnRef>
                          <a:fillRef idx="1">
                            <a:schemeClr val="lt1"/>
                          </a:fillRef>
                          <a:effectRef idx="0">
                            <a:schemeClr val="dk1"/>
                          </a:effectRef>
                          <a:fontRef idx="minor">
                            <a:schemeClr val="dk1"/>
                          </a:fontRef>
                        </wps:style>
                        <wps:txbx>
                          <w:txbxContent>
                            <w:p w14:paraId="395BD80F" w14:textId="77777777" w:rsidR="00AD173F" w:rsidRPr="00100D2A" w:rsidRDefault="00AD173F" w:rsidP="00AD173F">
                              <w:pPr>
                                <w:pStyle w:val="NormalWeb"/>
                                <w:spacing w:before="0" w:beforeAutospacing="0" w:after="200" w:afterAutospacing="0" w:line="-180" w:lineRule="auto"/>
                                <w:jc w:val="center"/>
                                <w:rPr>
                                  <w:rFonts w:asciiTheme="minorHAnsi" w:hAnsiTheme="minorHAnsi"/>
                                </w:rPr>
                              </w:pPr>
                              <w:r>
                                <w:rPr>
                                  <w:rFonts w:asciiTheme="minorHAnsi" w:eastAsia="SimSun" w:hAnsiTheme="minorHAnsi" w:cs="Arial"/>
                                  <w:sz w:val="22"/>
                                  <w:szCs w:val="22"/>
                                </w:rPr>
                                <w:t>Translation of preliminary CAX module (</w:t>
                              </w:r>
                              <w:r w:rsidRPr="00100D2A">
                                <w:rPr>
                                  <w:rFonts w:asciiTheme="minorHAnsi" w:eastAsia="SimSun" w:hAnsiTheme="minorHAnsi" w:cs="Arial"/>
                                  <w:sz w:val="22"/>
                                  <w:szCs w:val="22"/>
                                </w:rPr>
                                <w:t xml:space="preserve">44 </w:t>
                              </w:r>
                              <w:r>
                                <w:rPr>
                                  <w:rFonts w:asciiTheme="minorHAnsi" w:eastAsia="SimSun" w:hAnsiTheme="minorHAnsi" w:cs="Arial"/>
                                  <w:sz w:val="22"/>
                                  <w:szCs w:val="22"/>
                                </w:rPr>
                                <w:t>items)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228600" y="4229430"/>
                            <a:ext cx="2306098" cy="1043670"/>
                          </a:xfrm>
                          <a:prstGeom prst="roundRect">
                            <a:avLst/>
                          </a:prstGeom>
                        </wps:spPr>
                        <wps:style>
                          <a:lnRef idx="2">
                            <a:schemeClr val="dk1"/>
                          </a:lnRef>
                          <a:fillRef idx="1">
                            <a:schemeClr val="lt1"/>
                          </a:fillRef>
                          <a:effectRef idx="0">
                            <a:schemeClr val="dk1"/>
                          </a:effectRef>
                          <a:fontRef idx="minor">
                            <a:schemeClr val="dk1"/>
                          </a:fontRef>
                        </wps:style>
                        <wps:txbx>
                          <w:txbxContent>
                            <w:p w14:paraId="2B85A513" w14:textId="77777777" w:rsidR="00AD173F" w:rsidRPr="00885A40" w:rsidRDefault="00AD173F" w:rsidP="00AD173F">
                              <w:pPr>
                                <w:pStyle w:val="NormalWeb"/>
                                <w:spacing w:before="0" w:beforeAutospacing="0" w:after="200" w:afterAutospacing="0"/>
                                <w:jc w:val="center"/>
                                <w:rPr>
                                  <w:rFonts w:asciiTheme="minorHAnsi" w:eastAsia="SimSun" w:hAnsiTheme="minorHAnsi" w:cs="Arial"/>
                                  <w:b/>
                                  <w:bCs/>
                                  <w:sz w:val="22"/>
                                  <w:szCs w:val="22"/>
                                </w:rPr>
                              </w:pPr>
                              <w:r w:rsidRPr="00885A40">
                                <w:rPr>
                                  <w:rFonts w:asciiTheme="minorHAnsi" w:eastAsia="SimSun" w:hAnsiTheme="minorHAnsi" w:cs="Arial"/>
                                  <w:b/>
                                  <w:bCs/>
                                  <w:sz w:val="22"/>
                                  <w:szCs w:val="22"/>
                                </w:rPr>
                                <w:t>7 additional items</w:t>
                              </w:r>
                            </w:p>
                            <w:p w14:paraId="411A9F19" w14:textId="77777777" w:rsidR="00AD173F" w:rsidRPr="00AA45A3" w:rsidRDefault="00AD173F" w:rsidP="00AD173F">
                              <w:pPr>
                                <w:pStyle w:val="NormalWeb"/>
                                <w:spacing w:before="0" w:beforeAutospacing="0" w:after="200" w:afterAutospacing="0"/>
                                <w:rPr>
                                  <w:rFonts w:asciiTheme="minorHAnsi" w:eastAsia="SimSun" w:hAnsiTheme="minorHAnsi" w:cs="Arial"/>
                                  <w:sz w:val="22"/>
                                  <w:szCs w:val="22"/>
                                </w:rPr>
                              </w:pPr>
                              <w:r w:rsidRPr="00AA45A3">
                                <w:rPr>
                                  <w:rFonts w:asciiTheme="minorHAnsi" w:eastAsia="SimSun" w:hAnsiTheme="minorHAnsi" w:cs="Arial"/>
                                  <w:sz w:val="22"/>
                                  <w:szCs w:val="22"/>
                                </w:rPr>
                                <w:t>4 issues separated into 9 items</w:t>
                              </w:r>
                            </w:p>
                            <w:p w14:paraId="355649B7" w14:textId="77777777" w:rsidR="00AD173F" w:rsidRPr="00AA45A3" w:rsidRDefault="00AD173F" w:rsidP="00AD173F">
                              <w:pPr>
                                <w:pStyle w:val="NormalWeb"/>
                                <w:spacing w:before="0" w:beforeAutospacing="0" w:after="200" w:afterAutospacing="0"/>
                                <w:rPr>
                                  <w:rFonts w:asciiTheme="minorHAnsi" w:eastAsia="SimSun" w:hAnsiTheme="minorHAnsi" w:cs="Arial"/>
                                  <w:sz w:val="22"/>
                                  <w:szCs w:val="22"/>
                                </w:rPr>
                              </w:pPr>
                              <w:r>
                                <w:rPr>
                                  <w:rFonts w:asciiTheme="minorHAnsi" w:eastAsia="SimSun" w:hAnsiTheme="minorHAnsi" w:cs="Arial"/>
                                  <w:sz w:val="22"/>
                                  <w:szCs w:val="22"/>
                                </w:rPr>
                                <w:t>N</w:t>
                              </w:r>
                              <w:r w:rsidRPr="00AA45A3">
                                <w:rPr>
                                  <w:rFonts w:asciiTheme="minorHAnsi" w:eastAsia="SimSun" w:hAnsiTheme="minorHAnsi" w:cs="Arial"/>
                                  <w:sz w:val="22"/>
                                  <w:szCs w:val="22"/>
                                </w:rPr>
                                <w:t>ew items</w:t>
                              </w:r>
                              <w:r>
                                <w:rPr>
                                  <w:rFonts w:asciiTheme="minorHAnsi" w:eastAsia="SimSun" w:hAnsiTheme="minorHAnsi" w:cs="Arial"/>
                                  <w:sz w:val="22"/>
                                  <w:szCs w:val="22"/>
                                </w:rPr>
                                <w:t>: 2</w:t>
                              </w:r>
                            </w:p>
                            <w:p w14:paraId="4A56BDD5" w14:textId="77777777" w:rsidR="00AD173F" w:rsidRPr="00AA45A3" w:rsidRDefault="00AD173F" w:rsidP="00AD173F">
                              <w:pPr>
                                <w:pStyle w:val="NormalWeb"/>
                                <w:spacing w:before="0" w:beforeAutospacing="0" w:after="200" w:afterAutospacing="0"/>
                                <w:jc w:val="center"/>
                                <w:rPr>
                                  <w:rFonts w:asciiTheme="minorHAnsi" w:eastAsia="SimSun" w:hAnsiTheme="minorHAnsi" w:cs="Arial"/>
                                  <w:sz w:val="22"/>
                                  <w:szCs w:val="22"/>
                                </w:rPr>
                              </w:pPr>
                            </w:p>
                            <w:p w14:paraId="7CBD71BC" w14:textId="77777777" w:rsidR="00AD173F" w:rsidRPr="00AA45A3" w:rsidRDefault="00AD173F" w:rsidP="00AD173F">
                              <w:pPr>
                                <w:pStyle w:val="NormalWeb"/>
                                <w:spacing w:before="0" w:beforeAutospacing="0" w:after="200" w:afterAutospacing="0"/>
                                <w:jc w:val="center"/>
                                <w:rPr>
                                  <w:rFonts w:asciiTheme="minorHAnsi" w:eastAsia="SimSun" w:hAnsiTheme="minorHAnsi" w:cs="Arial"/>
                                  <w:sz w:val="22"/>
                                  <w:szCs w:val="22"/>
                                </w:rPr>
                              </w:pPr>
                            </w:p>
                            <w:p w14:paraId="0AC145F1" w14:textId="77777777" w:rsidR="00AD173F" w:rsidRPr="00AA45A3" w:rsidRDefault="00AD173F" w:rsidP="00AD173F">
                              <w:pPr>
                                <w:pStyle w:val="NormalWeb"/>
                                <w:spacing w:before="0" w:beforeAutospacing="0" w:after="200" w:afterAutospacing="0" w:line="160" w:lineRule="exact"/>
                                <w:jc w:val="center"/>
                                <w:rPr>
                                  <w:rFonts w:asciiTheme="minorHAnsi" w:eastAsia="SimSun" w:hAnsiTheme="minorHAnsi" w:cs="Arial"/>
                                  <w:sz w:val="22"/>
                                  <w:szCs w:val="22"/>
                                </w:rPr>
                              </w:pPr>
                              <w:r w:rsidRPr="00AA45A3">
                                <w:rPr>
                                  <w:rFonts w:asciiTheme="minorHAnsi" w:eastAsia="SimSun" w:hAnsiTheme="minorHAnsi" w:cs="Arial"/>
                                  <w:sz w:val="22"/>
                                  <w:szCs w:val="22"/>
                                </w:rPr>
                                <w:t> </w:t>
                              </w:r>
                            </w:p>
                            <w:p w14:paraId="33A4DFC8" w14:textId="77777777" w:rsidR="00AD173F" w:rsidRPr="00AA45A3" w:rsidRDefault="00AD173F" w:rsidP="00AD173F">
                              <w:pPr>
                                <w:pStyle w:val="NormalWeb"/>
                                <w:spacing w:before="0" w:beforeAutospacing="0" w:after="200" w:afterAutospacing="0" w:line="160" w:lineRule="exact"/>
                                <w:jc w:val="center"/>
                                <w:rPr>
                                  <w:rFonts w:asciiTheme="minorHAnsi" w:eastAsia="SimSun" w:hAnsiTheme="minorHAnsi" w:cs="Arial"/>
                                  <w:sz w:val="22"/>
                                  <w:szCs w:val="22"/>
                                </w:rPr>
                              </w:pPr>
                              <w:r w:rsidRPr="00AA45A3">
                                <w:rPr>
                                  <w:rFonts w:asciiTheme="minorHAnsi" w:eastAsia="SimSun" w:hAnsiTheme="minorHAns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3676650" y="4229100"/>
                            <a:ext cx="2016000" cy="1044000"/>
                          </a:xfrm>
                          <a:prstGeom prst="roundRect">
                            <a:avLst/>
                          </a:prstGeom>
                        </wps:spPr>
                        <wps:style>
                          <a:lnRef idx="2">
                            <a:schemeClr val="dk1"/>
                          </a:lnRef>
                          <a:fillRef idx="1">
                            <a:schemeClr val="lt1"/>
                          </a:fillRef>
                          <a:effectRef idx="0">
                            <a:schemeClr val="dk1"/>
                          </a:effectRef>
                          <a:fontRef idx="minor">
                            <a:schemeClr val="dk1"/>
                          </a:fontRef>
                        </wps:style>
                        <wps:txbx>
                          <w:txbxContent>
                            <w:p w14:paraId="7721C6A6" w14:textId="77777777" w:rsidR="00AD173F" w:rsidRPr="00885A40" w:rsidRDefault="00AD173F" w:rsidP="00AD173F">
                              <w:pPr>
                                <w:pStyle w:val="NormalWeb"/>
                                <w:spacing w:before="0" w:beforeAutospacing="0" w:after="200" w:afterAutospacing="0" w:line="-180" w:lineRule="auto"/>
                                <w:jc w:val="center"/>
                                <w:rPr>
                                  <w:rFonts w:asciiTheme="minorHAnsi" w:eastAsia="SimSun" w:hAnsiTheme="minorHAnsi" w:cs="Arial"/>
                                  <w:b/>
                                  <w:bCs/>
                                  <w:sz w:val="22"/>
                                  <w:szCs w:val="22"/>
                                </w:rPr>
                              </w:pPr>
                              <w:r w:rsidRPr="00885A40">
                                <w:rPr>
                                  <w:rFonts w:asciiTheme="minorHAnsi" w:eastAsia="SimSun" w:hAnsiTheme="minorHAnsi" w:cs="Arial"/>
                                  <w:b/>
                                  <w:bCs/>
                                  <w:sz w:val="22"/>
                                  <w:szCs w:val="22"/>
                                </w:rPr>
                                <w:t>13 issues deleted</w:t>
                              </w:r>
                            </w:p>
                            <w:p w14:paraId="65CEB7A7" w14:textId="77777777" w:rsidR="00AD173F" w:rsidRDefault="00AD173F" w:rsidP="00AD173F">
                              <w:pPr>
                                <w:pStyle w:val="NormalWeb"/>
                                <w:spacing w:before="0" w:beforeAutospacing="0" w:after="200" w:afterAutospacing="0" w:line="-180" w:lineRule="auto"/>
                                <w:rPr>
                                  <w:rFonts w:asciiTheme="minorHAnsi" w:eastAsia="SimSun" w:hAnsiTheme="minorHAnsi" w:cs="Arial"/>
                                  <w:sz w:val="22"/>
                                  <w:szCs w:val="22"/>
                                </w:rPr>
                              </w:pPr>
                              <w:r>
                                <w:rPr>
                                  <w:rFonts w:asciiTheme="minorHAnsi" w:eastAsia="SimSun" w:hAnsiTheme="minorHAnsi" w:cs="Arial"/>
                                  <w:sz w:val="22"/>
                                  <w:szCs w:val="22"/>
                                </w:rPr>
                                <w:t>Patient feedback: 9</w:t>
                              </w:r>
                            </w:p>
                            <w:p w14:paraId="46686A7E" w14:textId="77777777" w:rsidR="00AD173F" w:rsidRDefault="00AD173F" w:rsidP="00AD173F">
                              <w:pPr>
                                <w:pStyle w:val="NormalWeb"/>
                                <w:spacing w:before="0" w:beforeAutospacing="0" w:after="200" w:afterAutospacing="0" w:line="-180" w:lineRule="auto"/>
                                <w:rPr>
                                  <w:rFonts w:asciiTheme="minorHAnsi" w:eastAsia="SimSun" w:hAnsiTheme="minorHAnsi" w:cs="Arial"/>
                                  <w:sz w:val="22"/>
                                  <w:szCs w:val="22"/>
                                </w:rPr>
                              </w:pPr>
                              <w:r>
                                <w:rPr>
                                  <w:rFonts w:asciiTheme="minorHAnsi" w:eastAsia="SimSun" w:hAnsiTheme="minorHAnsi" w:cs="Arial"/>
                                  <w:sz w:val="22"/>
                                  <w:szCs w:val="22"/>
                                </w:rPr>
                                <w:t>Issue valence ambiguity: 2</w:t>
                              </w:r>
                            </w:p>
                            <w:p w14:paraId="2ECA4209" w14:textId="77777777" w:rsidR="00AD173F" w:rsidRPr="00F754D1" w:rsidRDefault="00AD173F" w:rsidP="00AD173F">
                              <w:pPr>
                                <w:pStyle w:val="NormalWeb"/>
                                <w:spacing w:before="0" w:beforeAutospacing="0" w:after="200" w:afterAutospacing="0" w:line="-180" w:lineRule="auto"/>
                                <w:rPr>
                                  <w:rFonts w:asciiTheme="minorHAnsi" w:eastAsia="SimSun" w:hAnsiTheme="minorHAnsi" w:cs="Arial"/>
                                  <w:sz w:val="22"/>
                                  <w:szCs w:val="22"/>
                                </w:rPr>
                              </w:pPr>
                              <w:r>
                                <w:rPr>
                                  <w:rFonts w:asciiTheme="minorHAnsi" w:eastAsia="SimSun" w:hAnsiTheme="minorHAnsi" w:cs="Arial"/>
                                  <w:sz w:val="22"/>
                                  <w:szCs w:val="22"/>
                                </w:rPr>
                                <w:t>Moved to case report form: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1076325" y="5983262"/>
                            <a:ext cx="4019681" cy="560413"/>
                          </a:xfrm>
                          <a:prstGeom prst="roundRect">
                            <a:avLst/>
                          </a:prstGeom>
                        </wps:spPr>
                        <wps:style>
                          <a:lnRef idx="2">
                            <a:schemeClr val="dk1"/>
                          </a:lnRef>
                          <a:fillRef idx="1">
                            <a:schemeClr val="lt1"/>
                          </a:fillRef>
                          <a:effectRef idx="0">
                            <a:schemeClr val="dk1"/>
                          </a:effectRef>
                          <a:fontRef idx="minor">
                            <a:schemeClr val="dk1"/>
                          </a:fontRef>
                        </wps:style>
                        <wps:txbx>
                          <w:txbxContent>
                            <w:p w14:paraId="55793DB1" w14:textId="77777777" w:rsidR="00AD173F" w:rsidRDefault="00AD173F" w:rsidP="00AD173F">
                              <w:pPr>
                                <w:pStyle w:val="NormalWeb"/>
                                <w:spacing w:before="0" w:beforeAutospacing="0" w:after="200" w:afterAutospacing="0" w:line="-180" w:lineRule="auto"/>
                                <w:jc w:val="center"/>
                                <w:rPr>
                                  <w:rFonts w:asciiTheme="minorHAnsi" w:eastAsia="SimSun" w:hAnsiTheme="minorHAnsi" w:cs="Arial"/>
                                  <w:sz w:val="22"/>
                                  <w:szCs w:val="22"/>
                                </w:rPr>
                              </w:pPr>
                              <w:r>
                                <w:rPr>
                                  <w:rFonts w:asciiTheme="minorHAnsi" w:eastAsia="SimSun" w:hAnsiTheme="minorHAnsi" w:cs="Arial"/>
                                  <w:sz w:val="22"/>
                                  <w:szCs w:val="22"/>
                                </w:rPr>
                                <w:t>Semi-structured patients interviews (n=110)</w:t>
                              </w:r>
                            </w:p>
                            <w:p w14:paraId="274093A2" w14:textId="77777777" w:rsidR="00AD173F" w:rsidRPr="009D3E89" w:rsidRDefault="00AD173F" w:rsidP="00AD173F">
                              <w:pPr>
                                <w:pStyle w:val="NormalWeb"/>
                                <w:spacing w:before="0" w:beforeAutospacing="0" w:after="200" w:afterAutospacing="0" w:line="-180" w:lineRule="auto"/>
                                <w:jc w:val="center"/>
                                <w:rPr>
                                  <w:rFonts w:asciiTheme="minorHAnsi" w:hAnsiTheme="minorHAnsi"/>
                                </w:rPr>
                              </w:pPr>
                              <w:r>
                                <w:rPr>
                                  <w:rFonts w:asciiTheme="minorHAnsi" w:eastAsia="SimSun" w:hAnsiTheme="minorHAnsi" w:cs="Arial"/>
                                  <w:sz w:val="22"/>
                                  <w:szCs w:val="22"/>
                                </w:rPr>
                                <w:t>France, Germany, Greece, Italy, Norway, Poland, Sweden, UK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1894699" y="7762513"/>
                            <a:ext cx="2409190" cy="252000"/>
                          </a:xfrm>
                          <a:prstGeom prst="roundRect">
                            <a:avLst/>
                          </a:prstGeom>
                        </wps:spPr>
                        <wps:style>
                          <a:lnRef idx="2">
                            <a:schemeClr val="dk1"/>
                          </a:lnRef>
                          <a:fillRef idx="1">
                            <a:schemeClr val="lt1"/>
                          </a:fillRef>
                          <a:effectRef idx="0">
                            <a:schemeClr val="dk1"/>
                          </a:effectRef>
                          <a:fontRef idx="minor">
                            <a:schemeClr val="dk1"/>
                          </a:fontRef>
                        </wps:style>
                        <wps:txbx>
                          <w:txbxContent>
                            <w:p w14:paraId="211DB6D6" w14:textId="77777777" w:rsidR="00AD173F" w:rsidRPr="00AB09BD" w:rsidRDefault="00AD173F" w:rsidP="00AD173F">
                              <w:pPr>
                                <w:pStyle w:val="NormalWeb"/>
                                <w:spacing w:before="0" w:beforeAutospacing="0" w:after="200" w:afterAutospacing="0" w:line="-180" w:lineRule="auto"/>
                                <w:jc w:val="center"/>
                                <w:rPr>
                                  <w:rFonts w:asciiTheme="minorHAnsi" w:hAnsiTheme="minorHAnsi"/>
                                </w:rPr>
                              </w:pPr>
                              <w:r>
                                <w:rPr>
                                  <w:rFonts w:asciiTheme="minorHAnsi" w:eastAsia="SimSun" w:hAnsiTheme="minorHAnsi" w:cs="Arial"/>
                                  <w:sz w:val="22"/>
                                  <w:szCs w:val="22"/>
                                </w:rPr>
                                <w:t>EORTC QLQ-CAX24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3657600" y="6606017"/>
                            <a:ext cx="2475230" cy="10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59AA689E" w14:textId="77777777" w:rsidR="00AD173F" w:rsidRPr="007C0048" w:rsidRDefault="00AD173F" w:rsidP="00AD173F">
                              <w:pPr>
                                <w:pStyle w:val="NormalWeb"/>
                                <w:spacing w:before="0" w:beforeAutospacing="0" w:after="200" w:afterAutospacing="0" w:line="180" w:lineRule="exact"/>
                                <w:jc w:val="center"/>
                                <w:rPr>
                                  <w:rFonts w:asciiTheme="minorHAnsi" w:hAnsiTheme="minorHAnsi"/>
                                  <w:sz w:val="22"/>
                                  <w:szCs w:val="22"/>
                                </w:rPr>
                              </w:pPr>
                              <w:r>
                                <w:rPr>
                                  <w:rFonts w:asciiTheme="minorHAnsi" w:eastAsia="SimSun" w:hAnsiTheme="minorHAnsi" w:cs="Arial"/>
                                  <w:sz w:val="22"/>
                                  <w:szCs w:val="22"/>
                                </w:rPr>
                                <w:t>20</w:t>
                              </w:r>
                              <w:r w:rsidRPr="007C0048">
                                <w:rPr>
                                  <w:rFonts w:asciiTheme="minorHAnsi" w:eastAsia="SimSun" w:hAnsiTheme="minorHAnsi" w:cs="Arial"/>
                                  <w:sz w:val="22"/>
                                  <w:szCs w:val="22"/>
                                </w:rPr>
                                <w:t xml:space="preserve"> items deleted</w:t>
                              </w:r>
                            </w:p>
                            <w:p w14:paraId="797C5C1F" w14:textId="77777777" w:rsidR="00AD173F" w:rsidRPr="007C0048" w:rsidRDefault="00AD173F" w:rsidP="00AD173F">
                              <w:pPr>
                                <w:pStyle w:val="NormalWeb"/>
                                <w:spacing w:before="0" w:beforeAutospacing="0" w:after="200" w:afterAutospacing="0" w:line="180" w:lineRule="exact"/>
                                <w:rPr>
                                  <w:rFonts w:asciiTheme="minorHAnsi" w:hAnsiTheme="minorHAnsi"/>
                                  <w:sz w:val="22"/>
                                  <w:szCs w:val="22"/>
                                </w:rPr>
                              </w:pPr>
                              <w:r w:rsidRPr="007C0048">
                                <w:rPr>
                                  <w:rFonts w:asciiTheme="minorHAnsi" w:hAnsiTheme="minorHAnsi"/>
                                  <w:sz w:val="22"/>
                                  <w:szCs w:val="22"/>
                                </w:rPr>
                                <w:t>Not meeting criteria: 15</w:t>
                              </w:r>
                            </w:p>
                            <w:p w14:paraId="32E71297" w14:textId="77777777" w:rsidR="00AD173F" w:rsidRDefault="00AD173F" w:rsidP="00AD173F">
                              <w:pPr>
                                <w:pStyle w:val="NormalWeb"/>
                                <w:spacing w:before="0" w:beforeAutospacing="0" w:after="200" w:afterAutospacing="0" w:line="180" w:lineRule="exact"/>
                                <w:rPr>
                                  <w:rFonts w:asciiTheme="minorHAnsi" w:eastAsia="SimSun" w:hAnsiTheme="minorHAnsi" w:cs="Arial"/>
                                  <w:sz w:val="22"/>
                                  <w:szCs w:val="22"/>
                                </w:rPr>
                              </w:pPr>
                              <w:r w:rsidRPr="007C0048">
                                <w:rPr>
                                  <w:rFonts w:asciiTheme="minorHAnsi" w:eastAsia="SimSun" w:hAnsiTheme="minorHAnsi" w:cs="Arial"/>
                                  <w:sz w:val="22"/>
                                  <w:szCs w:val="22"/>
                                </w:rPr>
                                <w:t>Patient feedback: 4</w:t>
                              </w:r>
                            </w:p>
                            <w:p w14:paraId="65C0F21C" w14:textId="77777777" w:rsidR="00AD173F" w:rsidRPr="007C0048" w:rsidRDefault="00AD173F" w:rsidP="00AD173F">
                              <w:pPr>
                                <w:pStyle w:val="NormalWeb"/>
                                <w:spacing w:before="0" w:beforeAutospacing="0" w:after="200" w:afterAutospacing="0" w:line="180" w:lineRule="exact"/>
                                <w:rPr>
                                  <w:rFonts w:asciiTheme="minorHAnsi" w:hAnsiTheme="minorHAnsi"/>
                                  <w:sz w:val="22"/>
                                  <w:szCs w:val="22"/>
                                </w:rPr>
                              </w:pPr>
                              <w:r>
                                <w:rPr>
                                  <w:rFonts w:asciiTheme="minorHAnsi" w:hAnsiTheme="minorHAnsi"/>
                                  <w:sz w:val="22"/>
                                  <w:szCs w:val="22"/>
                                </w:rPr>
                                <w:t>Scoring ambiguity: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Arrow Connector 4"/>
                        <wps:cNvCnPr>
                          <a:stCxn id="2" idx="2"/>
                          <a:endCxn id="3" idx="0"/>
                        </wps:cNvCnPr>
                        <wps:spPr>
                          <a:xfrm>
                            <a:off x="3057525" y="580185"/>
                            <a:ext cx="4763" cy="26623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a:stCxn id="3" idx="2"/>
                          <a:endCxn id="5" idx="0"/>
                        </wps:cNvCnPr>
                        <wps:spPr>
                          <a:xfrm>
                            <a:off x="3062288" y="1638420"/>
                            <a:ext cx="0" cy="285368"/>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a:stCxn id="5" idx="2"/>
                          <a:endCxn id="6" idx="0"/>
                        </wps:cNvCnPr>
                        <wps:spPr>
                          <a:xfrm>
                            <a:off x="3062288" y="2175788"/>
                            <a:ext cx="14137" cy="1138912"/>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a:stCxn id="6" idx="2"/>
                          <a:endCxn id="9" idx="0"/>
                        </wps:cNvCnPr>
                        <wps:spPr>
                          <a:xfrm>
                            <a:off x="3076425" y="4152900"/>
                            <a:ext cx="9676" cy="1371234"/>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a:stCxn id="9" idx="2"/>
                          <a:endCxn id="11" idx="0"/>
                        </wps:cNvCnPr>
                        <wps:spPr>
                          <a:xfrm>
                            <a:off x="3086101" y="5776134"/>
                            <a:ext cx="65" cy="207128"/>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a:stCxn id="11" idx="2"/>
                          <a:endCxn id="13" idx="0"/>
                        </wps:cNvCnPr>
                        <wps:spPr>
                          <a:xfrm>
                            <a:off x="3086166" y="6543675"/>
                            <a:ext cx="13128" cy="1218838"/>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3069000" y="2693334"/>
                            <a:ext cx="648000" cy="366"/>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2552700" y="2493134"/>
                            <a:ext cx="504675" cy="2"/>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3076425" y="4726895"/>
                            <a:ext cx="612000"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2524759" y="4482125"/>
                            <a:ext cx="540000"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3095475" y="6930050"/>
                            <a:ext cx="576000"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25" name="Text Box 25"/>
                        <wps:cNvSpPr txBox="1"/>
                        <wps:spPr>
                          <a:xfrm>
                            <a:off x="142875" y="5900240"/>
                            <a:ext cx="68580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011BF" w14:textId="77777777" w:rsidR="00AD173F" w:rsidRPr="004E7B35" w:rsidRDefault="00AD173F" w:rsidP="00AD173F">
                              <w:pPr>
                                <w:rPr>
                                  <w:b/>
                                  <w:bCs/>
                                </w:rPr>
                              </w:pPr>
                              <w:r w:rsidRPr="004E7B35">
                                <w:rPr>
                                  <w:b/>
                                  <w:bCs/>
                                </w:rPr>
                                <w:t>Phase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5"/>
                        <wps:cNvSpPr txBox="1"/>
                        <wps:spPr>
                          <a:xfrm>
                            <a:off x="180000" y="65685"/>
                            <a:ext cx="68580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C1E83" w14:textId="77777777" w:rsidR="00AD173F" w:rsidRPr="00B20554" w:rsidRDefault="00AD173F" w:rsidP="00AD173F">
                              <w:pPr>
                                <w:pStyle w:val="NormalWeb"/>
                                <w:spacing w:before="0" w:beforeAutospacing="0" w:after="200" w:afterAutospacing="0" w:line="276" w:lineRule="auto"/>
                                <w:rPr>
                                  <w:rFonts w:asciiTheme="minorHAnsi" w:hAnsiTheme="minorHAnsi"/>
                                </w:rPr>
                              </w:pPr>
                              <w:r w:rsidRPr="00B20554">
                                <w:rPr>
                                  <w:rFonts w:asciiTheme="minorHAnsi" w:eastAsia="SimSun" w:hAnsiTheme="minorHAnsi" w:cs="Arial"/>
                                  <w:b/>
                                  <w:bCs/>
                                  <w:sz w:val="22"/>
                                  <w:szCs w:val="22"/>
                                </w:rPr>
                                <w:t>Phase</w:t>
                              </w:r>
                              <w:r>
                                <w:rPr>
                                  <w:rFonts w:asciiTheme="minorHAnsi" w:eastAsia="SimSun" w:hAnsiTheme="minorHAnsi" w:cs="Arial"/>
                                  <w:b/>
                                  <w:bCs/>
                                  <w:sz w:val="22"/>
                                  <w:szCs w:val="22"/>
                                </w:rPr>
                                <w:t xml:space="preserve">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25"/>
                        <wps:cNvSpPr txBox="1"/>
                        <wps:spPr>
                          <a:xfrm>
                            <a:off x="142875" y="5461556"/>
                            <a:ext cx="68580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CF752" w14:textId="77777777" w:rsidR="00AD173F" w:rsidRPr="00B20554" w:rsidRDefault="00AD173F" w:rsidP="00AD173F">
                              <w:pPr>
                                <w:pStyle w:val="NormalWeb"/>
                                <w:spacing w:before="0" w:beforeAutospacing="0" w:after="200" w:afterAutospacing="0" w:line="276" w:lineRule="auto"/>
                                <w:rPr>
                                  <w:rFonts w:asciiTheme="minorHAnsi" w:hAnsiTheme="minorHAnsi"/>
                                </w:rPr>
                              </w:pPr>
                              <w:r w:rsidRPr="00B20554">
                                <w:rPr>
                                  <w:rFonts w:asciiTheme="minorHAnsi" w:eastAsia="SimSun" w:hAnsiTheme="minorHAnsi" w:cs="Arial"/>
                                  <w:b/>
                                  <w:bCs/>
                                  <w:sz w:val="22"/>
                                  <w:szCs w:val="22"/>
                                </w:rPr>
                                <w:t>Phase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Rectangle 29"/>
                        <wps:cNvSpPr/>
                        <wps:spPr>
                          <a:xfrm>
                            <a:off x="0" y="5868538"/>
                            <a:ext cx="6228080" cy="2189612"/>
                          </a:xfrm>
                          <a:prstGeom prst="rect">
                            <a:avLst/>
                          </a:prstGeom>
                          <a:solidFill>
                            <a:schemeClr val="bg1">
                              <a:lumMod val="50000"/>
                              <a:alpha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08DD065" id="Canvas 1" o:spid="_x0000_s1026" editas="canvas" style="width:491.2pt;height:637.35pt;mso-position-horizontal-relative:char;mso-position-vertical-relative:line" coordsize="62382,80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382;height:80937;visibility:visible;mso-wrap-style:square">
                  <v:fill o:detectmouseclick="t"/>
                  <v:path o:connecttype="none"/>
                </v:shape>
                <v:rect id="Rectangle 28" o:spid="_x0000_s1028" style="position:absolute;width:62282;height:5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SjNMAA&#10;AADbAAAADwAAAGRycy9kb3ducmV2LnhtbERPTYvCMBC9C/6HMII3TddVka5RRFz0pFhFPA7NbFq2&#10;mdQmavffbw6Cx8f7ni9bW4kHNb50rOBjmIAgzp0u2Sg4n74HMxA+IGusHJOCP/KwXHQ7c0y1e/KR&#10;HlkwIoawT1FBEUKdSunzgiz6oauJI/fjGoshwsZI3eAzhttKjpJkKi2WHBsKrGldUP6b3a2CzWRD&#10;t0t74LEx1+3F3saTz/1VqX6vXX2BCNSGt/jl3mkFozg2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YSjNMAAAADbAAAADwAAAAAAAAAAAAAAAACYAgAAZHJzL2Rvd25y&#10;ZXYueG1sUEsFBgAAAAAEAAQA9QAAAIUDAAAAAA==&#10;" fillcolor="#d8d8d8 [2732]" stroked="f" strokeweight="2pt">
                  <v:fill opacity="9766f"/>
                </v:rect>
                <v:roundrect id="Rounded Rectangle 2" o:spid="_x0000_s1029" style="position:absolute;left:23812;top:761;width:13526;height:5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zKcEA&#10;AADaAAAADwAAAGRycy9kb3ducmV2LnhtbESPT4vCMBTE74LfITxhb5patlKrUbq7rIg3/4DXR/O2&#10;Ldu8lCZq/fZGEDwOM/MbZrnuTSOu1LnasoLpJAJBXFhdc6ngdPwdpyCcR9bYWCYFd3KwXg0HS8y0&#10;vfGergdfigBhl6GCyvs2k9IVFRl0E9sSB+/PdgZ9kF0pdYe3ADeNjKNoJg3WHBYqbOm7ouL/cDEK&#10;PGM0v+ymm6+k7u1nek5+8l2i1MeozxcgPPX+HX61t1pBDM8r4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ysynBAAAA2gAAAA8AAAAAAAAAAAAAAAAAmAIAAGRycy9kb3du&#10;cmV2LnhtbFBLBQYAAAAABAAEAPUAAACGAwAAAAA=&#10;" fillcolor="white [3201]" strokecolor="black [3200]" strokeweight="2pt">
                  <v:textbox>
                    <w:txbxContent>
                      <w:p w14:paraId="528D9DBD" w14:textId="77777777" w:rsidR="00AD173F" w:rsidRDefault="00AD173F" w:rsidP="00AD173F">
                        <w:pPr>
                          <w:spacing w:line="180" w:lineRule="exact"/>
                          <w:jc w:val="center"/>
                        </w:pPr>
                        <w:r>
                          <w:t>Literature review</w:t>
                        </w:r>
                      </w:p>
                      <w:p w14:paraId="1DE936A0" w14:textId="77777777" w:rsidR="00AD173F" w:rsidRDefault="00AD173F" w:rsidP="00AD173F">
                        <w:pPr>
                          <w:spacing w:line="180" w:lineRule="exact"/>
                          <w:jc w:val="center"/>
                        </w:pPr>
                        <w:r>
                          <w:t>68 issues</w:t>
                        </w:r>
                      </w:p>
                    </w:txbxContent>
                  </v:textbox>
                </v:roundrect>
                <v:roundrect id="Rounded Rectangle 3" o:spid="_x0000_s1030" style="position:absolute;left:15049;top:8464;width:31147;height:79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4WssMA&#10;AADaAAAADwAAAGRycy9kb3ducmV2LnhtbESPQWvCQBSE70L/w/IKvZlNqikasxFraZHcagWvj+xr&#10;Epp9G7KrSf+9WxB6HGbmGybfTqYTVxpca1lBEsUgiCurW64VnL7e5ysQziNr7CyTgl9ysC0eZjlm&#10;2o78Sdejr0WAsMtQQeN9n0npqoYMusj2xMH7toNBH+RQSz3gGOCmk89x/CINthwWGuxp31D1c7wY&#10;BZ4xXl/K5OM1bSe7XJ3Tt12ZKvX0OO02IDxN/j98bx+0ggX8XQk3QB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4WssMAAADaAAAADwAAAAAAAAAAAAAAAACYAgAAZHJzL2Rv&#10;d25yZXYueG1sUEsFBgAAAAAEAAQA9QAAAIgDAAAAAA==&#10;" fillcolor="white [3201]" strokecolor="black [3200]" strokeweight="2pt">
                  <v:textbox>
                    <w:txbxContent>
                      <w:p w14:paraId="5F0F42BB" w14:textId="77777777" w:rsidR="00AD173F" w:rsidRDefault="00AD173F" w:rsidP="00AD173F">
                        <w:pPr>
                          <w:pStyle w:val="NormalWeb"/>
                          <w:spacing w:before="0" w:beforeAutospacing="0" w:after="200" w:afterAutospacing="0" w:line="-180" w:lineRule="auto"/>
                          <w:jc w:val="center"/>
                          <w:rPr>
                            <w:rFonts w:asciiTheme="minorHAnsi" w:eastAsia="SimSun" w:hAnsiTheme="minorHAnsi" w:cs="Arial"/>
                            <w:sz w:val="22"/>
                            <w:szCs w:val="22"/>
                          </w:rPr>
                        </w:pPr>
                        <w:r>
                          <w:rPr>
                            <w:rFonts w:asciiTheme="minorHAnsi" w:eastAsia="SimSun" w:hAnsiTheme="minorHAnsi" w:cs="Arial"/>
                            <w:sz w:val="22"/>
                            <w:szCs w:val="22"/>
                          </w:rPr>
                          <w:t>Semi-structured p</w:t>
                        </w:r>
                        <w:r w:rsidRPr="00583761">
                          <w:rPr>
                            <w:rFonts w:asciiTheme="minorHAnsi" w:eastAsia="SimSun" w:hAnsiTheme="minorHAnsi" w:cs="Arial"/>
                            <w:sz w:val="22"/>
                            <w:szCs w:val="22"/>
                          </w:rPr>
                          <w:t>atient interviews</w:t>
                        </w:r>
                        <w:r>
                          <w:rPr>
                            <w:rFonts w:asciiTheme="minorHAnsi" w:eastAsia="SimSun" w:hAnsiTheme="minorHAnsi" w:cs="Arial"/>
                            <w:sz w:val="22"/>
                            <w:szCs w:val="22"/>
                          </w:rPr>
                          <w:t xml:space="preserve"> (n=21)</w:t>
                        </w:r>
                      </w:p>
                      <w:p w14:paraId="677FFA24" w14:textId="77777777" w:rsidR="00AD173F" w:rsidRPr="00583761" w:rsidRDefault="00AD173F" w:rsidP="00AD173F">
                        <w:pPr>
                          <w:pStyle w:val="NormalWeb"/>
                          <w:spacing w:before="0" w:beforeAutospacing="0" w:after="200" w:afterAutospacing="0" w:line="-180" w:lineRule="auto"/>
                          <w:jc w:val="center"/>
                          <w:rPr>
                            <w:rFonts w:asciiTheme="minorHAnsi" w:eastAsia="SimSun" w:hAnsiTheme="minorHAnsi" w:cs="Arial"/>
                            <w:sz w:val="22"/>
                            <w:szCs w:val="22"/>
                          </w:rPr>
                        </w:pPr>
                        <w:r>
                          <w:rPr>
                            <w:rFonts w:asciiTheme="minorHAnsi" w:eastAsia="SimSun" w:hAnsiTheme="minorHAnsi" w:cs="Arial"/>
                            <w:sz w:val="22"/>
                            <w:szCs w:val="22"/>
                          </w:rPr>
                          <w:t>Italy, Norway, Switzerland, UK</w:t>
                        </w:r>
                      </w:p>
                      <w:p w14:paraId="33AC1ABC" w14:textId="77777777" w:rsidR="00AD173F" w:rsidRPr="00583761" w:rsidRDefault="00AD173F" w:rsidP="00AD173F">
                        <w:pPr>
                          <w:pStyle w:val="NormalWeb"/>
                          <w:spacing w:before="0" w:beforeAutospacing="0" w:after="200" w:afterAutospacing="0" w:line="-180" w:lineRule="auto"/>
                          <w:jc w:val="center"/>
                          <w:rPr>
                            <w:rFonts w:asciiTheme="minorHAnsi" w:hAnsiTheme="minorHAnsi"/>
                          </w:rPr>
                        </w:pPr>
                        <w:r w:rsidRPr="00583761">
                          <w:rPr>
                            <w:rFonts w:asciiTheme="minorHAnsi" w:eastAsia="SimSun" w:hAnsiTheme="minorHAnsi" w:cs="Arial"/>
                            <w:sz w:val="22"/>
                            <w:szCs w:val="22"/>
                          </w:rPr>
                          <w:t>64 issues</w:t>
                        </w:r>
                        <w:r>
                          <w:rPr>
                            <w:rFonts w:asciiTheme="minorHAnsi" w:eastAsia="SimSun" w:hAnsiTheme="minorHAnsi" w:cs="Arial"/>
                            <w:sz w:val="22"/>
                            <w:szCs w:val="22"/>
                          </w:rPr>
                          <w:t xml:space="preserve"> (22 new)</w:t>
                        </w:r>
                      </w:p>
                    </w:txbxContent>
                  </v:textbox>
                </v:roundrect>
                <v:roundrect id="Rounded Rectangle 5" o:spid="_x0000_s1031" style="position:absolute;left:25146;top:19237;width:10953;height:25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rXcIA&#10;AADaAAAADwAAAGRycy9kb3ducmV2LnhtbESPT2vCQBTE7wW/w/IEb3WTYopNXYNWFPHmH+j1kX1N&#10;gtm3Ibsm8du7gtDjMDO/YRbZYGrRUesqywriaQSCOLe64kLB5bx9n4NwHlljbZkU3MlBthy9LTDV&#10;tucjdSdfiABhl6KC0vsmldLlJRl0U9sQB+/PtgZ9kG0hdYt9gJtafkTRpzRYcVgosaGfkvLr6WYU&#10;eMbo63aId+ukGuxs/ptsVodEqcl4WH2D8DT4//CrvdcKEnheCT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ytdwgAAANoAAAAPAAAAAAAAAAAAAAAAAJgCAABkcnMvZG93&#10;bnJldi54bWxQSwUGAAAAAAQABAD1AAAAhwMAAAAA&#10;" fillcolor="white [3201]" strokecolor="black [3200]" strokeweight="2pt">
                  <v:textbox>
                    <w:txbxContent>
                      <w:p w14:paraId="14C88411" w14:textId="77777777" w:rsidR="00AD173F" w:rsidRDefault="00AD173F" w:rsidP="00AD173F">
                        <w:pPr>
                          <w:spacing w:line="180" w:lineRule="exact"/>
                          <w:jc w:val="center"/>
                        </w:pPr>
                        <w:r>
                          <w:t>90</w:t>
                        </w:r>
                        <w:r w:rsidRPr="00F44E74">
                          <w:t xml:space="preserve"> issues</w:t>
                        </w:r>
                      </w:p>
                    </w:txbxContent>
                  </v:textbox>
                </v:roundrect>
                <v:roundrect id="Rounded Rectangle 6" o:spid="_x0000_s1032" style="position:absolute;left:18380;top:33147;width:24768;height:8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m1KsIA&#10;AADaAAAADwAAAGRycy9kb3ducmV2LnhtbESPQWvCQBSE7wX/w/IEb3UTMUGja9CWlpJbreD1kX1m&#10;g9m3Ibtq+u+7hUKPw8x8w2zL0XbiToNvHStI5wkI4trplhsFp6+35xUIH5A1do5JwTd5KHeTpy0W&#10;2j34k+7H0IgIYV+gAhNCX0jpa0MW/dz1xNG7uMFiiHJopB7wEeG2k4skyaXFluOCwZ5eDNXX480q&#10;CIzJ+lal74esHd1ydc5e91Wm1Gw67jcgAo3hP/zX/tAKcvi9Em+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bUqwgAAANoAAAAPAAAAAAAAAAAAAAAAAJgCAABkcnMvZG93&#10;bnJldi54bWxQSwUGAAAAAAQABAD1AAAAhwMAAAAA&#10;" fillcolor="white [3201]" strokecolor="black [3200]" strokeweight="2pt">
                  <v:textbox>
                    <w:txbxContent>
                      <w:p w14:paraId="09CAE0E5" w14:textId="77777777" w:rsidR="00AD173F" w:rsidRDefault="00AD173F" w:rsidP="00AD173F">
                        <w:pPr>
                          <w:spacing w:line="180" w:lineRule="exact"/>
                          <w:jc w:val="center"/>
                        </w:pPr>
                        <w:r w:rsidRPr="00885A40">
                          <w:rPr>
                            <w:b/>
                            <w:bCs/>
                          </w:rPr>
                          <w:t>50 issues</w:t>
                        </w:r>
                        <w:r>
                          <w:t xml:space="preserve"> reviewed by</w:t>
                        </w:r>
                      </w:p>
                      <w:p w14:paraId="47226F75" w14:textId="77777777" w:rsidR="00AD173F" w:rsidRDefault="00AD173F" w:rsidP="00AD173F">
                        <w:pPr>
                          <w:spacing w:line="180" w:lineRule="exact"/>
                          <w:jc w:val="center"/>
                        </w:pPr>
                        <w:r>
                          <w:t>patients (n=18) &amp; HCPs (n=12)</w:t>
                        </w:r>
                      </w:p>
                      <w:p w14:paraId="0F1AB32C" w14:textId="77777777" w:rsidR="00AD173F" w:rsidRDefault="00AD173F" w:rsidP="00AD173F">
                        <w:pPr>
                          <w:pStyle w:val="NormalWeb"/>
                          <w:spacing w:before="0" w:beforeAutospacing="0" w:after="200" w:afterAutospacing="0" w:line="180" w:lineRule="exact"/>
                          <w:jc w:val="center"/>
                          <w:rPr>
                            <w:rFonts w:asciiTheme="minorHAnsi" w:eastAsia="SimSun" w:hAnsiTheme="minorHAnsi" w:cs="Arial"/>
                            <w:sz w:val="22"/>
                            <w:szCs w:val="22"/>
                          </w:rPr>
                        </w:pPr>
                        <w:r>
                          <w:rPr>
                            <w:rFonts w:asciiTheme="minorHAnsi" w:eastAsia="SimSun" w:hAnsiTheme="minorHAnsi" w:cs="Arial"/>
                            <w:sz w:val="22"/>
                            <w:szCs w:val="22"/>
                          </w:rPr>
                          <w:t xml:space="preserve">Italy, Norway, </w:t>
                        </w:r>
                        <w:proofErr w:type="spellStart"/>
                        <w:r>
                          <w:rPr>
                            <w:rFonts w:asciiTheme="minorHAnsi" w:eastAsia="SimSun" w:hAnsiTheme="minorHAnsi" w:cs="Arial"/>
                            <w:sz w:val="22"/>
                            <w:szCs w:val="22"/>
                          </w:rPr>
                          <w:t>Switzerland</w:t>
                        </w:r>
                        <w:r w:rsidRPr="00195664">
                          <w:rPr>
                            <w:rFonts w:asciiTheme="minorHAnsi" w:eastAsia="SimSun" w:hAnsiTheme="minorHAnsi" w:cs="Arial"/>
                            <w:sz w:val="22"/>
                            <w:szCs w:val="22"/>
                            <w:vertAlign w:val="superscript"/>
                          </w:rPr>
                          <w:t>a</w:t>
                        </w:r>
                        <w:proofErr w:type="spellEnd"/>
                        <w:r>
                          <w:rPr>
                            <w:rFonts w:asciiTheme="minorHAnsi" w:eastAsia="SimSun" w:hAnsiTheme="minorHAnsi" w:cs="Arial"/>
                            <w:sz w:val="22"/>
                            <w:szCs w:val="22"/>
                          </w:rPr>
                          <w:t>, UK</w:t>
                        </w:r>
                      </w:p>
                      <w:p w14:paraId="0E586665" w14:textId="77777777" w:rsidR="00AD173F" w:rsidRDefault="00AD173F" w:rsidP="00AD173F">
                        <w:pPr>
                          <w:pStyle w:val="NormalWeb"/>
                          <w:spacing w:before="0" w:beforeAutospacing="0" w:after="200" w:afterAutospacing="0" w:line="180" w:lineRule="exact"/>
                          <w:jc w:val="center"/>
                          <w:rPr>
                            <w:rFonts w:asciiTheme="minorHAnsi" w:eastAsia="SimSun" w:hAnsiTheme="minorHAnsi" w:cs="Arial"/>
                            <w:sz w:val="22"/>
                            <w:szCs w:val="22"/>
                          </w:rPr>
                        </w:pPr>
                      </w:p>
                      <w:p w14:paraId="705CE823" w14:textId="77777777" w:rsidR="00AD173F" w:rsidRPr="00583761" w:rsidRDefault="00AD173F" w:rsidP="00AD173F">
                        <w:pPr>
                          <w:pStyle w:val="NormalWeb"/>
                          <w:spacing w:before="0" w:beforeAutospacing="0" w:after="200" w:afterAutospacing="0" w:line="200" w:lineRule="exact"/>
                          <w:jc w:val="center"/>
                          <w:rPr>
                            <w:rFonts w:asciiTheme="minorHAnsi" w:eastAsia="SimSun" w:hAnsiTheme="minorHAnsi" w:cs="Arial"/>
                            <w:sz w:val="22"/>
                            <w:szCs w:val="22"/>
                          </w:rPr>
                        </w:pPr>
                      </w:p>
                      <w:p w14:paraId="37427071" w14:textId="77777777" w:rsidR="00AD173F" w:rsidRPr="00B84721" w:rsidRDefault="00AD173F" w:rsidP="00AD173F">
                        <w:pPr>
                          <w:spacing w:line="200" w:lineRule="exact"/>
                          <w:jc w:val="center"/>
                        </w:pPr>
                      </w:p>
                    </w:txbxContent>
                  </v:textbox>
                </v:roundrect>
                <v:roundrect id="Rounded Rectangle 7" o:spid="_x0000_s1033" style="position:absolute;left:36957;top:21716;width:20193;height:109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UQscEA&#10;AADaAAAADwAAAGRycy9kb3ducmV2LnhtbESPQYvCMBSE78L+h/AWvNnUxbpaG8VVFPGmK3h9NG/b&#10;ss1LaaLWf28EweMwM98w2aIztbhS6yrLCoZRDII4t7riQsHpdzOYgHAeWWNtmRTcycFi/tHLMNX2&#10;xge6Hn0hAoRdigpK75tUSpeXZNBFtiEO3p9tDfog20LqFm8Bbmr5FcdjabDisFBiQ6uS8v/jxSjw&#10;jPH0sh9uf5Kqs6PJOVkv94lS/c9uOQPhqfPv8Ku90wq+4Xkl3A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FELHBAAAA2gAAAA8AAAAAAAAAAAAAAAAAmAIAAGRycy9kb3du&#10;cmV2LnhtbFBLBQYAAAAABAAEAPUAAACGAwAAAAA=&#10;" fillcolor="white [3201]" strokecolor="black [3200]" strokeweight="2pt">
                  <v:textbox>
                    <w:txbxContent>
                      <w:p w14:paraId="5C7FC30E" w14:textId="77777777" w:rsidR="00AD173F" w:rsidRPr="00885A40" w:rsidRDefault="00AD173F" w:rsidP="00AD173F">
                        <w:pPr>
                          <w:pStyle w:val="NormalWeb"/>
                          <w:spacing w:before="0" w:beforeAutospacing="0" w:after="200" w:afterAutospacing="0" w:line="180" w:lineRule="exact"/>
                          <w:jc w:val="center"/>
                          <w:rPr>
                            <w:rFonts w:asciiTheme="minorHAnsi" w:eastAsia="SimSun" w:hAnsiTheme="minorHAnsi" w:cs="Arial"/>
                            <w:b/>
                            <w:bCs/>
                            <w:sz w:val="22"/>
                            <w:szCs w:val="22"/>
                          </w:rPr>
                        </w:pPr>
                        <w:r w:rsidRPr="00885A40">
                          <w:rPr>
                            <w:rFonts w:asciiTheme="minorHAnsi" w:eastAsia="SimSun" w:hAnsiTheme="minorHAnsi" w:cs="Arial"/>
                            <w:b/>
                            <w:bCs/>
                            <w:sz w:val="22"/>
                            <w:szCs w:val="22"/>
                          </w:rPr>
                          <w:t>44 issues deleted</w:t>
                        </w:r>
                      </w:p>
                      <w:p w14:paraId="2C6AE341" w14:textId="77777777" w:rsidR="00AD173F" w:rsidRDefault="00AD173F" w:rsidP="00AD173F">
                        <w:pPr>
                          <w:pStyle w:val="NormalWeb"/>
                          <w:spacing w:before="0" w:beforeAutospacing="0" w:after="200" w:afterAutospacing="0" w:line="180" w:lineRule="exact"/>
                          <w:rPr>
                            <w:rFonts w:asciiTheme="minorHAnsi" w:eastAsia="SimSun" w:hAnsiTheme="minorHAnsi" w:cs="Arial"/>
                            <w:sz w:val="22"/>
                            <w:szCs w:val="22"/>
                          </w:rPr>
                        </w:pPr>
                        <w:r>
                          <w:rPr>
                            <w:rFonts w:asciiTheme="minorHAnsi" w:eastAsia="SimSun" w:hAnsiTheme="minorHAnsi" w:cs="Arial"/>
                            <w:sz w:val="22"/>
                            <w:szCs w:val="22"/>
                          </w:rPr>
                          <w:t>Overlap with other issues: 32</w:t>
                        </w:r>
                      </w:p>
                      <w:p w14:paraId="1B9CEF0F" w14:textId="77777777" w:rsidR="00AD173F" w:rsidRDefault="00AD173F" w:rsidP="00AD173F">
                        <w:pPr>
                          <w:pStyle w:val="NormalWeb"/>
                          <w:spacing w:before="0" w:beforeAutospacing="0" w:after="200" w:afterAutospacing="0" w:line="180" w:lineRule="exact"/>
                          <w:rPr>
                            <w:rFonts w:asciiTheme="minorHAnsi" w:eastAsia="SimSun" w:hAnsiTheme="minorHAnsi" w:cs="Arial"/>
                            <w:sz w:val="22"/>
                            <w:szCs w:val="22"/>
                          </w:rPr>
                        </w:pPr>
                        <w:r>
                          <w:rPr>
                            <w:rFonts w:asciiTheme="minorHAnsi" w:eastAsia="SimSun" w:hAnsiTheme="minorHAnsi" w:cs="Arial"/>
                            <w:sz w:val="22"/>
                            <w:szCs w:val="22"/>
                          </w:rPr>
                          <w:t>Not HRQOL issues: 9</w:t>
                        </w:r>
                      </w:p>
                      <w:p w14:paraId="6E8BDFFF" w14:textId="77777777" w:rsidR="00AD173F" w:rsidRPr="00283A77" w:rsidRDefault="00AD173F" w:rsidP="00AD173F">
                        <w:pPr>
                          <w:pStyle w:val="NormalWeb"/>
                          <w:spacing w:before="0" w:beforeAutospacing="0" w:after="200" w:afterAutospacing="0" w:line="180" w:lineRule="exact"/>
                          <w:rPr>
                            <w:rFonts w:asciiTheme="minorHAnsi" w:eastAsia="SimSun" w:hAnsiTheme="minorHAnsi" w:cs="Arial"/>
                            <w:sz w:val="22"/>
                            <w:szCs w:val="22"/>
                          </w:rPr>
                        </w:pPr>
                        <w:r w:rsidRPr="00283A77">
                          <w:rPr>
                            <w:rFonts w:asciiTheme="minorHAnsi" w:eastAsia="SimSun" w:hAnsiTheme="minorHAnsi" w:cs="Arial"/>
                            <w:sz w:val="22"/>
                            <w:szCs w:val="22"/>
                          </w:rPr>
                          <w:t>Overlap with QLQ-C30: 3</w:t>
                        </w:r>
                      </w:p>
                      <w:p w14:paraId="071D39C5" w14:textId="77777777" w:rsidR="00AD173F" w:rsidRDefault="00AD173F" w:rsidP="00AD173F">
                        <w:pPr>
                          <w:pStyle w:val="NormalWeb"/>
                          <w:spacing w:before="0" w:beforeAutospacing="0" w:after="200" w:afterAutospacing="0" w:line="160" w:lineRule="exact"/>
                          <w:jc w:val="center"/>
                          <w:rPr>
                            <w:rFonts w:asciiTheme="minorHAnsi" w:eastAsia="SimSun" w:hAnsiTheme="minorHAnsi" w:cs="Arial"/>
                            <w:sz w:val="22"/>
                            <w:szCs w:val="22"/>
                          </w:rPr>
                        </w:pPr>
                      </w:p>
                    </w:txbxContent>
                  </v:textbox>
                </v:roundrect>
                <v:roundrect id="Rounded Rectangle 8" o:spid="_x0000_s1034" style="position:absolute;left:664;top:22859;width:24863;height:82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Ew7sA&#10;AADaAAAADwAAAGRycy9kb3ducmV2LnhtbERPyQrCMBC9C/5DGMGbpooVrUZxQRFvLuB1aMa22ExK&#10;E7X+vTkIHh9vny8bU4oX1a6wrGDQj0AQp1YXnCm4Xna9CQjnkTWWlknBhxwsF+3WHBNt33yi19ln&#10;IoSwS1BB7n2VSOnSnAy6vq2IA3e3tUEfYJ1JXeM7hJtSDqNoLA0WHBpyrGiTU/o4P40CzxhNn8fB&#10;fh0XjR1NbvF2dYyV6naa1QyEp8b/xT/3QSsIW8OVc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UahMO7AAAA2gAAAA8AAAAAAAAAAAAAAAAAmAIAAGRycy9kb3ducmV2Lnht&#10;bFBLBQYAAAAABAAEAPUAAACAAwAAAAA=&#10;" fillcolor="white [3201]" strokecolor="black [3200]" strokeweight="2pt">
                  <v:textbox>
                    <w:txbxContent>
                      <w:p w14:paraId="6BA30788" w14:textId="77777777" w:rsidR="00AD173F" w:rsidRPr="00885A40" w:rsidRDefault="00AD173F" w:rsidP="00AD173F">
                        <w:pPr>
                          <w:pStyle w:val="NormalWeb"/>
                          <w:spacing w:before="0" w:beforeAutospacing="0" w:after="200" w:afterAutospacing="0" w:line="-180" w:lineRule="auto"/>
                          <w:jc w:val="center"/>
                          <w:rPr>
                            <w:rFonts w:asciiTheme="minorHAnsi" w:hAnsiTheme="minorHAnsi"/>
                            <w:b/>
                            <w:bCs/>
                            <w:sz w:val="22"/>
                            <w:szCs w:val="22"/>
                          </w:rPr>
                        </w:pPr>
                        <w:r w:rsidRPr="00885A40">
                          <w:rPr>
                            <w:rFonts w:asciiTheme="minorHAnsi" w:hAnsiTheme="minorHAnsi"/>
                            <w:b/>
                            <w:bCs/>
                            <w:sz w:val="22"/>
                            <w:szCs w:val="22"/>
                          </w:rPr>
                          <w:t>4 additional issues</w:t>
                        </w:r>
                      </w:p>
                      <w:p w14:paraId="6864D860" w14:textId="77777777" w:rsidR="00AD173F" w:rsidRPr="00CF0C12" w:rsidRDefault="00AD173F" w:rsidP="00AD173F">
                        <w:pPr>
                          <w:pStyle w:val="NormalWeb"/>
                          <w:spacing w:before="0" w:beforeAutospacing="0" w:after="200" w:afterAutospacing="0" w:line="-180" w:lineRule="auto"/>
                          <w:rPr>
                            <w:rFonts w:asciiTheme="minorHAnsi" w:hAnsiTheme="minorHAnsi"/>
                            <w:sz w:val="22"/>
                            <w:szCs w:val="22"/>
                          </w:rPr>
                        </w:pPr>
                        <w:r w:rsidRPr="00CF0C12">
                          <w:rPr>
                            <w:rFonts w:asciiTheme="minorHAnsi" w:hAnsiTheme="minorHAnsi"/>
                            <w:sz w:val="22"/>
                            <w:szCs w:val="22"/>
                          </w:rPr>
                          <w:t>Issues suggested by investigators: 3</w:t>
                        </w:r>
                      </w:p>
                      <w:p w14:paraId="7FCDD155" w14:textId="77777777" w:rsidR="00AD173F" w:rsidRPr="00CF0C12" w:rsidRDefault="00AD173F" w:rsidP="00AD173F">
                        <w:pPr>
                          <w:pStyle w:val="NormalWeb"/>
                          <w:spacing w:before="0" w:beforeAutospacing="0" w:after="200" w:afterAutospacing="0" w:line="-180" w:lineRule="auto"/>
                          <w:rPr>
                            <w:rFonts w:asciiTheme="minorHAnsi" w:hAnsiTheme="minorHAnsi"/>
                            <w:sz w:val="22"/>
                            <w:szCs w:val="22"/>
                          </w:rPr>
                        </w:pPr>
                        <w:r w:rsidRPr="00CF0C12">
                          <w:rPr>
                            <w:rFonts w:asciiTheme="minorHAnsi" w:hAnsiTheme="minorHAnsi"/>
                            <w:sz w:val="22"/>
                            <w:szCs w:val="22"/>
                          </w:rPr>
                          <w:t>1 issue separated into 2</w:t>
                        </w:r>
                      </w:p>
                      <w:p w14:paraId="15E4B0C1" w14:textId="77777777" w:rsidR="00AD173F" w:rsidRPr="00541F7D" w:rsidRDefault="00AD173F" w:rsidP="00AD173F">
                        <w:pPr>
                          <w:pStyle w:val="NormalWeb"/>
                          <w:spacing w:before="0" w:beforeAutospacing="0" w:after="200" w:afterAutospacing="0" w:line="160" w:lineRule="exact"/>
                          <w:jc w:val="center"/>
                          <w:rPr>
                            <w:rFonts w:asciiTheme="minorHAnsi" w:hAnsiTheme="minorHAnsi"/>
                            <w:sz w:val="22"/>
                            <w:szCs w:val="22"/>
                          </w:rPr>
                        </w:pPr>
                      </w:p>
                      <w:p w14:paraId="015D8DCB" w14:textId="77777777" w:rsidR="00AD173F" w:rsidRDefault="00AD173F" w:rsidP="00AD173F"/>
                    </w:txbxContent>
                  </v:textbox>
                </v:roundrect>
                <v:roundrect id="Rounded Rectangle 9" o:spid="_x0000_s1035" style="position:absolute;left:15525;top:55241;width:30671;height:25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hWMAA&#10;AADaAAAADwAAAGRycy9kb3ducmV2LnhtbESPS6vCMBSE94L/IRzBnaaKlVqN4gMv4s4HuD00x7bY&#10;nJQmau+/v7kguBxm5htmsWpNJV7UuNKygtEwAkGcWV1yruB62Q8SEM4ja6wsk4JfcrBadjsLTLV9&#10;84leZ5+LAGGXooLC+zqV0mUFGXRDWxMH724bgz7IJpe6wXeAm0qOo2gqDZYcFgqsaVtQ9jg/jQLP&#10;GM2ex9HPJi5bO0lu8W59jJXq99r1HISn1n/Dn/ZBK5jB/5Vw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YhWMAAAADaAAAADwAAAAAAAAAAAAAAAACYAgAAZHJzL2Rvd25y&#10;ZXYueG1sUEsFBgAAAAAEAAQA9QAAAIUDAAAAAA==&#10;" fillcolor="white [3201]" strokecolor="black [3200]" strokeweight="2pt">
                  <v:textbox>
                    <w:txbxContent>
                      <w:p w14:paraId="395BD80F" w14:textId="77777777" w:rsidR="00AD173F" w:rsidRPr="00100D2A" w:rsidRDefault="00AD173F" w:rsidP="00AD173F">
                        <w:pPr>
                          <w:pStyle w:val="NormalWeb"/>
                          <w:spacing w:before="0" w:beforeAutospacing="0" w:after="200" w:afterAutospacing="0" w:line="-180" w:lineRule="auto"/>
                          <w:jc w:val="center"/>
                          <w:rPr>
                            <w:rFonts w:asciiTheme="minorHAnsi" w:hAnsiTheme="minorHAnsi"/>
                          </w:rPr>
                        </w:pPr>
                        <w:r>
                          <w:rPr>
                            <w:rFonts w:asciiTheme="minorHAnsi" w:eastAsia="SimSun" w:hAnsiTheme="minorHAnsi" w:cs="Arial"/>
                            <w:sz w:val="22"/>
                            <w:szCs w:val="22"/>
                          </w:rPr>
                          <w:t>Translation of preliminary CAX module (</w:t>
                        </w:r>
                        <w:r w:rsidRPr="00100D2A">
                          <w:rPr>
                            <w:rFonts w:asciiTheme="minorHAnsi" w:eastAsia="SimSun" w:hAnsiTheme="minorHAnsi" w:cs="Arial"/>
                            <w:sz w:val="22"/>
                            <w:szCs w:val="22"/>
                          </w:rPr>
                          <w:t xml:space="preserve">44 </w:t>
                        </w:r>
                        <w:r>
                          <w:rPr>
                            <w:rFonts w:asciiTheme="minorHAnsi" w:eastAsia="SimSun" w:hAnsiTheme="minorHAnsi" w:cs="Arial"/>
                            <w:sz w:val="22"/>
                            <w:szCs w:val="22"/>
                          </w:rPr>
                          <w:t>items)</w:t>
                        </w:r>
                      </w:p>
                    </w:txbxContent>
                  </v:textbox>
                </v:roundrect>
                <v:roundrect id="Rounded Rectangle 10" o:spid="_x0000_s1036" style="position:absolute;left:2286;top:42294;width:23060;height:104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pTsMA&#10;AADbAAAADwAAAGRycy9kb3ducmV2LnhtbESPQWvCQBCF7wX/wzKCt7pRTNHUNcQWS8mtVuh1yE6T&#10;0OxsyK4m/vvOodDbDO/Ne9/s88l16kZDaD0bWC0TUMSVty3XBi6fp8ctqBCRLXaeycCdAuSH2cMe&#10;M+tH/qDbOdZKQjhkaKCJsc+0DlVDDsPS98SiffvBYZR1qLUdcJRw1+l1kjxphy1LQ4M9vTRU/Zyv&#10;zkBkTHbXcvV2TNvJb7Zf6WtRpsYs5lPxDCrSFP/Nf9fvVvCFX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JpTsMAAADbAAAADwAAAAAAAAAAAAAAAACYAgAAZHJzL2Rv&#10;d25yZXYueG1sUEsFBgAAAAAEAAQA9QAAAIgDAAAAAA==&#10;" fillcolor="white [3201]" strokecolor="black [3200]" strokeweight="2pt">
                  <v:textbox>
                    <w:txbxContent>
                      <w:p w14:paraId="2B85A513" w14:textId="77777777" w:rsidR="00AD173F" w:rsidRPr="00885A40" w:rsidRDefault="00AD173F" w:rsidP="00AD173F">
                        <w:pPr>
                          <w:pStyle w:val="NormalWeb"/>
                          <w:spacing w:before="0" w:beforeAutospacing="0" w:after="200" w:afterAutospacing="0"/>
                          <w:jc w:val="center"/>
                          <w:rPr>
                            <w:rFonts w:asciiTheme="minorHAnsi" w:eastAsia="SimSun" w:hAnsiTheme="minorHAnsi" w:cs="Arial"/>
                            <w:b/>
                            <w:bCs/>
                            <w:sz w:val="22"/>
                            <w:szCs w:val="22"/>
                          </w:rPr>
                        </w:pPr>
                        <w:r w:rsidRPr="00885A40">
                          <w:rPr>
                            <w:rFonts w:asciiTheme="minorHAnsi" w:eastAsia="SimSun" w:hAnsiTheme="minorHAnsi" w:cs="Arial"/>
                            <w:b/>
                            <w:bCs/>
                            <w:sz w:val="22"/>
                            <w:szCs w:val="22"/>
                          </w:rPr>
                          <w:t>7 additional items</w:t>
                        </w:r>
                      </w:p>
                      <w:p w14:paraId="411A9F19" w14:textId="77777777" w:rsidR="00AD173F" w:rsidRPr="00AA45A3" w:rsidRDefault="00AD173F" w:rsidP="00AD173F">
                        <w:pPr>
                          <w:pStyle w:val="NormalWeb"/>
                          <w:spacing w:before="0" w:beforeAutospacing="0" w:after="200" w:afterAutospacing="0"/>
                          <w:rPr>
                            <w:rFonts w:asciiTheme="minorHAnsi" w:eastAsia="SimSun" w:hAnsiTheme="minorHAnsi" w:cs="Arial"/>
                            <w:sz w:val="22"/>
                            <w:szCs w:val="22"/>
                          </w:rPr>
                        </w:pPr>
                        <w:r w:rsidRPr="00AA45A3">
                          <w:rPr>
                            <w:rFonts w:asciiTheme="minorHAnsi" w:eastAsia="SimSun" w:hAnsiTheme="minorHAnsi" w:cs="Arial"/>
                            <w:sz w:val="22"/>
                            <w:szCs w:val="22"/>
                          </w:rPr>
                          <w:t>4 issues separated into 9 items</w:t>
                        </w:r>
                      </w:p>
                      <w:p w14:paraId="355649B7" w14:textId="77777777" w:rsidR="00AD173F" w:rsidRPr="00AA45A3" w:rsidRDefault="00AD173F" w:rsidP="00AD173F">
                        <w:pPr>
                          <w:pStyle w:val="NormalWeb"/>
                          <w:spacing w:before="0" w:beforeAutospacing="0" w:after="200" w:afterAutospacing="0"/>
                          <w:rPr>
                            <w:rFonts w:asciiTheme="minorHAnsi" w:eastAsia="SimSun" w:hAnsiTheme="minorHAnsi" w:cs="Arial"/>
                            <w:sz w:val="22"/>
                            <w:szCs w:val="22"/>
                          </w:rPr>
                        </w:pPr>
                        <w:r>
                          <w:rPr>
                            <w:rFonts w:asciiTheme="minorHAnsi" w:eastAsia="SimSun" w:hAnsiTheme="minorHAnsi" w:cs="Arial"/>
                            <w:sz w:val="22"/>
                            <w:szCs w:val="22"/>
                          </w:rPr>
                          <w:t>N</w:t>
                        </w:r>
                        <w:r w:rsidRPr="00AA45A3">
                          <w:rPr>
                            <w:rFonts w:asciiTheme="minorHAnsi" w:eastAsia="SimSun" w:hAnsiTheme="minorHAnsi" w:cs="Arial"/>
                            <w:sz w:val="22"/>
                            <w:szCs w:val="22"/>
                          </w:rPr>
                          <w:t>ew items</w:t>
                        </w:r>
                        <w:r>
                          <w:rPr>
                            <w:rFonts w:asciiTheme="minorHAnsi" w:eastAsia="SimSun" w:hAnsiTheme="minorHAnsi" w:cs="Arial"/>
                            <w:sz w:val="22"/>
                            <w:szCs w:val="22"/>
                          </w:rPr>
                          <w:t>: 2</w:t>
                        </w:r>
                      </w:p>
                      <w:p w14:paraId="4A56BDD5" w14:textId="77777777" w:rsidR="00AD173F" w:rsidRPr="00AA45A3" w:rsidRDefault="00AD173F" w:rsidP="00AD173F">
                        <w:pPr>
                          <w:pStyle w:val="NormalWeb"/>
                          <w:spacing w:before="0" w:beforeAutospacing="0" w:after="200" w:afterAutospacing="0"/>
                          <w:jc w:val="center"/>
                          <w:rPr>
                            <w:rFonts w:asciiTheme="minorHAnsi" w:eastAsia="SimSun" w:hAnsiTheme="minorHAnsi" w:cs="Arial"/>
                            <w:sz w:val="22"/>
                            <w:szCs w:val="22"/>
                          </w:rPr>
                        </w:pPr>
                      </w:p>
                      <w:p w14:paraId="7CBD71BC" w14:textId="77777777" w:rsidR="00AD173F" w:rsidRPr="00AA45A3" w:rsidRDefault="00AD173F" w:rsidP="00AD173F">
                        <w:pPr>
                          <w:pStyle w:val="NormalWeb"/>
                          <w:spacing w:before="0" w:beforeAutospacing="0" w:after="200" w:afterAutospacing="0"/>
                          <w:jc w:val="center"/>
                          <w:rPr>
                            <w:rFonts w:asciiTheme="minorHAnsi" w:eastAsia="SimSun" w:hAnsiTheme="minorHAnsi" w:cs="Arial"/>
                            <w:sz w:val="22"/>
                            <w:szCs w:val="22"/>
                          </w:rPr>
                        </w:pPr>
                      </w:p>
                      <w:p w14:paraId="0AC145F1" w14:textId="77777777" w:rsidR="00AD173F" w:rsidRPr="00AA45A3" w:rsidRDefault="00AD173F" w:rsidP="00AD173F">
                        <w:pPr>
                          <w:pStyle w:val="NormalWeb"/>
                          <w:spacing w:before="0" w:beforeAutospacing="0" w:after="200" w:afterAutospacing="0" w:line="160" w:lineRule="exact"/>
                          <w:jc w:val="center"/>
                          <w:rPr>
                            <w:rFonts w:asciiTheme="minorHAnsi" w:eastAsia="SimSun" w:hAnsiTheme="minorHAnsi" w:cs="Arial"/>
                            <w:sz w:val="22"/>
                            <w:szCs w:val="22"/>
                          </w:rPr>
                        </w:pPr>
                        <w:r w:rsidRPr="00AA45A3">
                          <w:rPr>
                            <w:rFonts w:asciiTheme="minorHAnsi" w:eastAsia="SimSun" w:hAnsiTheme="minorHAnsi" w:cs="Arial"/>
                            <w:sz w:val="22"/>
                            <w:szCs w:val="22"/>
                          </w:rPr>
                          <w:t> </w:t>
                        </w:r>
                      </w:p>
                      <w:p w14:paraId="33A4DFC8" w14:textId="77777777" w:rsidR="00AD173F" w:rsidRPr="00AA45A3" w:rsidRDefault="00AD173F" w:rsidP="00AD173F">
                        <w:pPr>
                          <w:pStyle w:val="NormalWeb"/>
                          <w:spacing w:before="0" w:beforeAutospacing="0" w:after="200" w:afterAutospacing="0" w:line="160" w:lineRule="exact"/>
                          <w:jc w:val="center"/>
                          <w:rPr>
                            <w:rFonts w:asciiTheme="minorHAnsi" w:eastAsia="SimSun" w:hAnsiTheme="minorHAnsi" w:cs="Arial"/>
                            <w:sz w:val="22"/>
                            <w:szCs w:val="22"/>
                          </w:rPr>
                        </w:pPr>
                        <w:r w:rsidRPr="00AA45A3">
                          <w:rPr>
                            <w:rFonts w:asciiTheme="minorHAnsi" w:eastAsia="SimSun" w:hAnsiTheme="minorHAnsi" w:cs="Arial"/>
                            <w:sz w:val="22"/>
                            <w:szCs w:val="22"/>
                          </w:rPr>
                          <w:t> </w:t>
                        </w:r>
                      </w:p>
                    </w:txbxContent>
                  </v:textbox>
                </v:roundrect>
                <v:roundrect id="Rounded Rectangle 12" o:spid="_x0000_s1037" style="position:absolute;left:36766;top:42291;width:20160;height:104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SosEA&#10;AADbAAAADwAAAGRycy9kb3ducmV2LnhtbERPTWvCQBC9F/wPywi91V1DUzS6StpSEW+1gtchO01C&#10;s7Mhu4nx37uC0Ns83uest6NtxECdrx1rmM8UCOLCmZpLDaefr5cFCB+QDTaOScOVPGw3k6c1ZsZd&#10;+JuGYyhFDGGfoYYqhDaT0hcVWfQz1xJH7td1FkOEXSlNh5cYbhuZKPUmLdYcGyps6aOi4u/YWw2B&#10;US37w3z3ntaje12c08/8kGr9PB3zFYhAY/gXP9x7E+cncP8lHi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cUqLBAAAA2wAAAA8AAAAAAAAAAAAAAAAAmAIAAGRycy9kb3du&#10;cmV2LnhtbFBLBQYAAAAABAAEAPUAAACGAwAAAAA=&#10;" fillcolor="white [3201]" strokecolor="black [3200]" strokeweight="2pt">
                  <v:textbox>
                    <w:txbxContent>
                      <w:p w14:paraId="7721C6A6" w14:textId="77777777" w:rsidR="00AD173F" w:rsidRPr="00885A40" w:rsidRDefault="00AD173F" w:rsidP="00AD173F">
                        <w:pPr>
                          <w:pStyle w:val="NormalWeb"/>
                          <w:spacing w:before="0" w:beforeAutospacing="0" w:after="200" w:afterAutospacing="0" w:line="-180" w:lineRule="auto"/>
                          <w:jc w:val="center"/>
                          <w:rPr>
                            <w:rFonts w:asciiTheme="minorHAnsi" w:eastAsia="SimSun" w:hAnsiTheme="minorHAnsi" w:cs="Arial"/>
                            <w:b/>
                            <w:bCs/>
                            <w:sz w:val="22"/>
                            <w:szCs w:val="22"/>
                          </w:rPr>
                        </w:pPr>
                        <w:r w:rsidRPr="00885A40">
                          <w:rPr>
                            <w:rFonts w:asciiTheme="minorHAnsi" w:eastAsia="SimSun" w:hAnsiTheme="minorHAnsi" w:cs="Arial"/>
                            <w:b/>
                            <w:bCs/>
                            <w:sz w:val="22"/>
                            <w:szCs w:val="22"/>
                          </w:rPr>
                          <w:t>13 issues deleted</w:t>
                        </w:r>
                      </w:p>
                      <w:p w14:paraId="65CEB7A7" w14:textId="77777777" w:rsidR="00AD173F" w:rsidRDefault="00AD173F" w:rsidP="00AD173F">
                        <w:pPr>
                          <w:pStyle w:val="NormalWeb"/>
                          <w:spacing w:before="0" w:beforeAutospacing="0" w:after="200" w:afterAutospacing="0" w:line="-180" w:lineRule="auto"/>
                          <w:rPr>
                            <w:rFonts w:asciiTheme="minorHAnsi" w:eastAsia="SimSun" w:hAnsiTheme="minorHAnsi" w:cs="Arial"/>
                            <w:sz w:val="22"/>
                            <w:szCs w:val="22"/>
                          </w:rPr>
                        </w:pPr>
                        <w:r>
                          <w:rPr>
                            <w:rFonts w:asciiTheme="minorHAnsi" w:eastAsia="SimSun" w:hAnsiTheme="minorHAnsi" w:cs="Arial"/>
                            <w:sz w:val="22"/>
                            <w:szCs w:val="22"/>
                          </w:rPr>
                          <w:t>Patient feedback: 9</w:t>
                        </w:r>
                      </w:p>
                      <w:p w14:paraId="46686A7E" w14:textId="77777777" w:rsidR="00AD173F" w:rsidRDefault="00AD173F" w:rsidP="00AD173F">
                        <w:pPr>
                          <w:pStyle w:val="NormalWeb"/>
                          <w:spacing w:before="0" w:beforeAutospacing="0" w:after="200" w:afterAutospacing="0" w:line="-180" w:lineRule="auto"/>
                          <w:rPr>
                            <w:rFonts w:asciiTheme="minorHAnsi" w:eastAsia="SimSun" w:hAnsiTheme="minorHAnsi" w:cs="Arial"/>
                            <w:sz w:val="22"/>
                            <w:szCs w:val="22"/>
                          </w:rPr>
                        </w:pPr>
                        <w:r>
                          <w:rPr>
                            <w:rFonts w:asciiTheme="minorHAnsi" w:eastAsia="SimSun" w:hAnsiTheme="minorHAnsi" w:cs="Arial"/>
                            <w:sz w:val="22"/>
                            <w:szCs w:val="22"/>
                          </w:rPr>
                          <w:t>Issue valence ambiguity: 2</w:t>
                        </w:r>
                      </w:p>
                      <w:p w14:paraId="2ECA4209" w14:textId="77777777" w:rsidR="00AD173F" w:rsidRPr="00F754D1" w:rsidRDefault="00AD173F" w:rsidP="00AD173F">
                        <w:pPr>
                          <w:pStyle w:val="NormalWeb"/>
                          <w:spacing w:before="0" w:beforeAutospacing="0" w:after="200" w:afterAutospacing="0" w:line="-180" w:lineRule="auto"/>
                          <w:rPr>
                            <w:rFonts w:asciiTheme="minorHAnsi" w:eastAsia="SimSun" w:hAnsiTheme="minorHAnsi" w:cs="Arial"/>
                            <w:sz w:val="22"/>
                            <w:szCs w:val="22"/>
                          </w:rPr>
                        </w:pPr>
                        <w:r>
                          <w:rPr>
                            <w:rFonts w:asciiTheme="minorHAnsi" w:eastAsia="SimSun" w:hAnsiTheme="minorHAnsi" w:cs="Arial"/>
                            <w:sz w:val="22"/>
                            <w:szCs w:val="22"/>
                          </w:rPr>
                          <w:t>Moved to case report form: 2</w:t>
                        </w:r>
                      </w:p>
                    </w:txbxContent>
                  </v:textbox>
                </v:roundrect>
                <v:roundrect id="Rounded Rectangle 11" o:spid="_x0000_s1038" style="position:absolute;left:10763;top:59832;width:40197;height:56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M1cEA&#10;AADbAAAADwAAAGRycy9kb3ducmV2LnhtbERPTWuDQBC9F/Iflink1qyWWqzJKklLQsktttDr4E5U&#10;6s6Ku1Hz77OBQm/zeJ+zKWbTiZEG11pWEK8iEMSV1S3XCr6/9k8pCOeRNXaWScGVHBT54mGDmbYT&#10;n2gsfS1CCLsMFTTe95mUrmrIoFvZnjhwZzsY9AEOtdQDTiHcdPI5il6lwZZDQ4M9vTdU/ZYXo8Az&#10;Rm+XY3zYJe1sX9Kf5GN7TJRaPs7bNQhPs/8X/7k/dZgfw/2XcID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OzNXBAAAA2wAAAA8AAAAAAAAAAAAAAAAAmAIAAGRycy9kb3du&#10;cmV2LnhtbFBLBQYAAAAABAAEAPUAAACGAwAAAAA=&#10;" fillcolor="white [3201]" strokecolor="black [3200]" strokeweight="2pt">
                  <v:textbox>
                    <w:txbxContent>
                      <w:p w14:paraId="55793DB1" w14:textId="77777777" w:rsidR="00AD173F" w:rsidRDefault="00AD173F" w:rsidP="00AD173F">
                        <w:pPr>
                          <w:pStyle w:val="NormalWeb"/>
                          <w:spacing w:before="0" w:beforeAutospacing="0" w:after="200" w:afterAutospacing="0" w:line="-180" w:lineRule="auto"/>
                          <w:jc w:val="center"/>
                          <w:rPr>
                            <w:rFonts w:asciiTheme="minorHAnsi" w:eastAsia="SimSun" w:hAnsiTheme="minorHAnsi" w:cs="Arial"/>
                            <w:sz w:val="22"/>
                            <w:szCs w:val="22"/>
                          </w:rPr>
                        </w:pPr>
                        <w:r>
                          <w:rPr>
                            <w:rFonts w:asciiTheme="minorHAnsi" w:eastAsia="SimSun" w:hAnsiTheme="minorHAnsi" w:cs="Arial"/>
                            <w:sz w:val="22"/>
                            <w:szCs w:val="22"/>
                          </w:rPr>
                          <w:t>Semi-structured patients interviews (n=110)</w:t>
                        </w:r>
                      </w:p>
                      <w:p w14:paraId="274093A2" w14:textId="77777777" w:rsidR="00AD173F" w:rsidRPr="009D3E89" w:rsidRDefault="00AD173F" w:rsidP="00AD173F">
                        <w:pPr>
                          <w:pStyle w:val="NormalWeb"/>
                          <w:spacing w:before="0" w:beforeAutospacing="0" w:after="200" w:afterAutospacing="0" w:line="-180" w:lineRule="auto"/>
                          <w:jc w:val="center"/>
                          <w:rPr>
                            <w:rFonts w:asciiTheme="minorHAnsi" w:hAnsiTheme="minorHAnsi"/>
                          </w:rPr>
                        </w:pPr>
                        <w:r>
                          <w:rPr>
                            <w:rFonts w:asciiTheme="minorHAnsi" w:eastAsia="SimSun" w:hAnsiTheme="minorHAnsi" w:cs="Arial"/>
                            <w:sz w:val="22"/>
                            <w:szCs w:val="22"/>
                          </w:rPr>
                          <w:t>France, Germany, Greece, Italy, Norway, Poland, Sweden, UK</w:t>
                        </w:r>
                      </w:p>
                    </w:txbxContent>
                  </v:textbox>
                </v:roundrect>
                <v:roundrect id="Rounded Rectangle 13" o:spid="_x0000_s1039" style="position:absolute;left:18946;top:77625;width:24092;height:25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3OcEA&#10;AADbAAAADwAAAGRycy9kb3ducmV2LnhtbERPTWvCQBC9C/0PyxR6M5tUUzRmI9bSIrnVCl6H7DQJ&#10;zc6G7GrSf+8WhN7m8T4n306mE1caXGtZQRLFIIgrq1uuFZy+3ucrEM4ja+wsk4JfcrAtHmY5ZtqO&#10;/EnXo69FCGGXoYLG+z6T0lUNGXSR7YkD920Hgz7AoZZ6wDGEm04+x/GLNNhyaGiwp31D1c/xYhR4&#10;xnh9KZOP17Sd7HJ1Tt92ZarU0+O024DwNPl/8d190GH+Av5+CQfI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Q9znBAAAA2wAAAA8AAAAAAAAAAAAAAAAAmAIAAGRycy9kb3du&#10;cmV2LnhtbFBLBQYAAAAABAAEAPUAAACGAwAAAAA=&#10;" fillcolor="white [3201]" strokecolor="black [3200]" strokeweight="2pt">
                  <v:textbox>
                    <w:txbxContent>
                      <w:p w14:paraId="211DB6D6" w14:textId="77777777" w:rsidR="00AD173F" w:rsidRPr="00AB09BD" w:rsidRDefault="00AD173F" w:rsidP="00AD173F">
                        <w:pPr>
                          <w:pStyle w:val="NormalWeb"/>
                          <w:spacing w:before="0" w:beforeAutospacing="0" w:after="200" w:afterAutospacing="0" w:line="-180" w:lineRule="auto"/>
                          <w:jc w:val="center"/>
                          <w:rPr>
                            <w:rFonts w:asciiTheme="minorHAnsi" w:hAnsiTheme="minorHAnsi"/>
                          </w:rPr>
                        </w:pPr>
                        <w:r>
                          <w:rPr>
                            <w:rFonts w:asciiTheme="minorHAnsi" w:eastAsia="SimSun" w:hAnsiTheme="minorHAnsi" w:cs="Arial"/>
                            <w:sz w:val="22"/>
                            <w:szCs w:val="22"/>
                          </w:rPr>
                          <w:t>EORTC QLQ-CAX24</w:t>
                        </w:r>
                      </w:p>
                    </w:txbxContent>
                  </v:textbox>
                </v:roundrect>
                <v:roundrect id="Rounded Rectangle 14" o:spid="_x0000_s1040" style="position:absolute;left:36576;top:66060;width:24752;height:108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vTcAA&#10;AADbAAAADwAAAGRycy9kb3ducmV2LnhtbERPS4vCMBC+C/6HMMLeNFWs1GqUusuKePMBXodmti3b&#10;TEqTavffbwTB23x8z1lve1OLO7WusqxgOolAEOdWV1wouF6+xwkI55E11pZJwR852G6GgzWm2j74&#10;RPezL0QIYZeigtL7JpXS5SUZdBPbEAfux7YGfYBtIXWLjxBuajmLooU0WHFoKLGhz5Ly33NnFHjG&#10;aNkdp/tdXPV2ntzir+wYK/Ux6rMVCE+9f4tf7oMO8+fw/CUc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lvTcAAAADbAAAADwAAAAAAAAAAAAAAAACYAgAAZHJzL2Rvd25y&#10;ZXYueG1sUEsFBgAAAAAEAAQA9QAAAIUDAAAAAA==&#10;" fillcolor="white [3201]" strokecolor="black [3200]" strokeweight="2pt">
                  <v:textbox>
                    <w:txbxContent>
                      <w:p w14:paraId="59AA689E" w14:textId="77777777" w:rsidR="00AD173F" w:rsidRPr="007C0048" w:rsidRDefault="00AD173F" w:rsidP="00AD173F">
                        <w:pPr>
                          <w:pStyle w:val="NormalWeb"/>
                          <w:spacing w:before="0" w:beforeAutospacing="0" w:after="200" w:afterAutospacing="0" w:line="180" w:lineRule="exact"/>
                          <w:jc w:val="center"/>
                          <w:rPr>
                            <w:rFonts w:asciiTheme="minorHAnsi" w:hAnsiTheme="minorHAnsi"/>
                            <w:sz w:val="22"/>
                            <w:szCs w:val="22"/>
                          </w:rPr>
                        </w:pPr>
                        <w:r>
                          <w:rPr>
                            <w:rFonts w:asciiTheme="minorHAnsi" w:eastAsia="SimSun" w:hAnsiTheme="minorHAnsi" w:cs="Arial"/>
                            <w:sz w:val="22"/>
                            <w:szCs w:val="22"/>
                          </w:rPr>
                          <w:t>20</w:t>
                        </w:r>
                        <w:r w:rsidRPr="007C0048">
                          <w:rPr>
                            <w:rFonts w:asciiTheme="minorHAnsi" w:eastAsia="SimSun" w:hAnsiTheme="minorHAnsi" w:cs="Arial"/>
                            <w:sz w:val="22"/>
                            <w:szCs w:val="22"/>
                          </w:rPr>
                          <w:t xml:space="preserve"> items deleted</w:t>
                        </w:r>
                      </w:p>
                      <w:p w14:paraId="797C5C1F" w14:textId="77777777" w:rsidR="00AD173F" w:rsidRPr="007C0048" w:rsidRDefault="00AD173F" w:rsidP="00AD173F">
                        <w:pPr>
                          <w:pStyle w:val="NormalWeb"/>
                          <w:spacing w:before="0" w:beforeAutospacing="0" w:after="200" w:afterAutospacing="0" w:line="180" w:lineRule="exact"/>
                          <w:rPr>
                            <w:rFonts w:asciiTheme="minorHAnsi" w:hAnsiTheme="minorHAnsi"/>
                            <w:sz w:val="22"/>
                            <w:szCs w:val="22"/>
                          </w:rPr>
                        </w:pPr>
                        <w:r w:rsidRPr="007C0048">
                          <w:rPr>
                            <w:rFonts w:asciiTheme="minorHAnsi" w:hAnsiTheme="minorHAnsi"/>
                            <w:sz w:val="22"/>
                            <w:szCs w:val="22"/>
                          </w:rPr>
                          <w:t>Not meeting criteria: 15</w:t>
                        </w:r>
                      </w:p>
                      <w:p w14:paraId="32E71297" w14:textId="77777777" w:rsidR="00AD173F" w:rsidRDefault="00AD173F" w:rsidP="00AD173F">
                        <w:pPr>
                          <w:pStyle w:val="NormalWeb"/>
                          <w:spacing w:before="0" w:beforeAutospacing="0" w:after="200" w:afterAutospacing="0" w:line="180" w:lineRule="exact"/>
                          <w:rPr>
                            <w:rFonts w:asciiTheme="minorHAnsi" w:eastAsia="SimSun" w:hAnsiTheme="minorHAnsi" w:cs="Arial"/>
                            <w:sz w:val="22"/>
                            <w:szCs w:val="22"/>
                          </w:rPr>
                        </w:pPr>
                        <w:r w:rsidRPr="007C0048">
                          <w:rPr>
                            <w:rFonts w:asciiTheme="minorHAnsi" w:eastAsia="SimSun" w:hAnsiTheme="minorHAnsi" w:cs="Arial"/>
                            <w:sz w:val="22"/>
                            <w:szCs w:val="22"/>
                          </w:rPr>
                          <w:t>Patient feedback: 4</w:t>
                        </w:r>
                      </w:p>
                      <w:p w14:paraId="65C0F21C" w14:textId="77777777" w:rsidR="00AD173F" w:rsidRPr="007C0048" w:rsidRDefault="00AD173F" w:rsidP="00AD173F">
                        <w:pPr>
                          <w:pStyle w:val="NormalWeb"/>
                          <w:spacing w:before="0" w:beforeAutospacing="0" w:after="200" w:afterAutospacing="0" w:line="180" w:lineRule="exact"/>
                          <w:rPr>
                            <w:rFonts w:asciiTheme="minorHAnsi" w:hAnsiTheme="minorHAnsi"/>
                            <w:sz w:val="22"/>
                            <w:szCs w:val="22"/>
                          </w:rPr>
                        </w:pPr>
                        <w:r>
                          <w:rPr>
                            <w:rFonts w:asciiTheme="minorHAnsi" w:hAnsiTheme="minorHAnsi"/>
                            <w:sz w:val="22"/>
                            <w:szCs w:val="22"/>
                          </w:rPr>
                          <w:t>Scoring ambiguity: 1</w:t>
                        </w:r>
                      </w:p>
                    </w:txbxContent>
                  </v:textbox>
                </v:roundrect>
                <v:shapetype id="_x0000_t32" coordsize="21600,21600" o:spt="32" o:oned="t" path="m,l21600,21600e" filled="f">
                  <v:path arrowok="t" fillok="f" o:connecttype="none"/>
                  <o:lock v:ext="edit" shapetype="t"/>
                </v:shapetype>
                <v:shape id="Straight Arrow Connector 4" o:spid="_x0000_s1041" type="#_x0000_t32" style="position:absolute;left:30575;top:5801;width:47;height:26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IP8MIAAADaAAAADwAAAGRycy9kb3ducmV2LnhtbESPT2sCMRTE7wW/Q3gFbzWrLFZWoxRR&#10;VNpLrd4fm+fu4uZlSbJ//PamUOhxmJnfMKvNYGrRkfOVZQXTSQKCOLe64kLB5Wf/tgDhA7LG2jIp&#10;eJCHzXr0ssJM256/qTuHQkQI+wwVlCE0mZQ+L8mgn9iGOHo36wyGKF0htcM+wk0tZ0kylwYrjgsl&#10;NrQtKb+fW6MAtwdXnK7p++Vz8WhP9Veym+JOqfHr8LEEEWgI/+G/9lErSOH3SrwB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IP8MIAAADaAAAADwAAAAAAAAAAAAAA&#10;AAChAgAAZHJzL2Rvd25yZXYueG1sUEsFBgAAAAAEAAQA+QAAAJADAAAAAA==&#10;" strokecolor="black [3040]" strokeweight="2pt">
                  <v:stroke endarrow="block"/>
                </v:shape>
                <v:shape id="Straight Arrow Connector 15" o:spid="_x0000_s1042" type="#_x0000_t32" style="position:absolute;left:30622;top:16384;width:0;height:28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5I/cEAAADbAAAADwAAAGRycy9kb3ducmV2LnhtbERPTWvCQBC9F/wPywje6kbRKmk2QURR&#10;aS/V9D5kp0lodjbsrhr/fbdQ6G0e73OyYjCduJHzrWUFs2kCgriyuuVaQXnZP69B+ICssbNMCh7k&#10;ochHTxmm2t75g27nUIsYwj5FBU0IfSqlrxoy6Ke2J47cl3UGQ4SultrhPYabTs6T5EUabDk2NNjT&#10;tqHq+3w1CnB7cPXpc7Eq39aP66l7T3Yz3Ck1GQ+bVxCBhvAv/nMfdZy/hN9f4gEy/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bkj9wQAAANsAAAAPAAAAAAAAAAAAAAAA&#10;AKECAABkcnMvZG93bnJldi54bWxQSwUGAAAAAAQABAD5AAAAjwMAAAAA&#10;" strokecolor="black [3040]" strokeweight="2pt">
                  <v:stroke endarrow="block"/>
                </v:shape>
                <v:shape id="Straight Arrow Connector 16" o:spid="_x0000_s1043" type="#_x0000_t32" style="position:absolute;left:30622;top:21757;width:142;height:11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zWisAAAADbAAAADwAAAGRycy9kb3ducmV2LnhtbERPS2sCMRC+F/wPYQrealYRK6tRiliq&#10;2Eut3ofNuLu4mSxJ9vXvjVDobT6+56y3valES86XlhVMJwkI4szqknMFl9/PtyUIH5A1VpZJwUAe&#10;tpvRyxpTbTv+ofYcchFD2KeooAihTqX0WUEG/cTWxJG7WWcwROhyqR12MdxUcpYkC2mw5NhQYE27&#10;grL7uTEKcPfl8uN1/n45LYfmWH0n+ynulRq/9h8rEIH68C/+cx90nL+A5y/xAL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G81orAAAAA2wAAAA8AAAAAAAAAAAAAAAAA&#10;oQIAAGRycy9kb3ducmV2LnhtbFBLBQYAAAAABAAEAPkAAACOAwAAAAA=&#10;" strokecolor="black [3040]" strokeweight="2pt">
                  <v:stroke endarrow="block"/>
                </v:shape>
                <v:shape id="Straight Arrow Connector 17" o:spid="_x0000_s1044" type="#_x0000_t32" style="position:absolute;left:30764;top:41529;width:97;height:137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BzEcAAAADbAAAADwAAAGRycy9kb3ducmV2LnhtbERPTYvCMBC9C/6HMII3TRVR6TYVEcUV&#10;vazr3odmti3bTEoStf77jSB4m8f7nGzVmUbcyPnasoLJOAFBXFhdc6ng8r0bLUH4gKyxsUwKHuRh&#10;lfd7Gaba3vmLbudQihjCPkUFVQhtKqUvKjLox7YljtyvdQZDhK6U2uE9hptGTpNkLg3WHBsqbGlT&#10;UfF3vhoFuNm78vAzW1yOy8f10JyS7QS3Sg0H3foDRKAuvMUv96eO8xfw/CUeIP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7wcxHAAAAA2wAAAA8AAAAAAAAAAAAAAAAA&#10;oQIAAGRycy9kb3ducmV2LnhtbFBLBQYAAAAABAAEAPkAAACOAwAAAAA=&#10;" strokecolor="black [3040]" strokeweight="2pt">
                  <v:stroke endarrow="block"/>
                </v:shape>
                <v:shape id="Straight Arrow Connector 18" o:spid="_x0000_s1045" type="#_x0000_t32" style="position:absolute;left:30861;top:57761;width:0;height:20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nY8MAAADbAAAADwAAAGRycy9kb3ducmV2LnhtbESPQWvCQBCF7wX/wzIFb3WjSA2pqxSx&#10;VNFLrb0P2TEJZmfD7qrx3zuHgrcZ3pv3vpkve9eqK4XYeDYwHmWgiEtvG64MHH+/3nJQMSFbbD2T&#10;gTtFWC4GL3MsrL/xD10PqVISwrFAA3VKXaF1LGtyGEe+Ixbt5IPDJGuotA14k3DX6kmWvWuHDUtD&#10;jR2tairPh4szgKvvUG3/prPjLr9ftu0+W49xbczwtf/8AJWoT0/z//XGCr7Ayi8ygF4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v52PDAAAA2wAAAA8AAAAAAAAAAAAA&#10;AAAAoQIAAGRycy9kb3ducmV2LnhtbFBLBQYAAAAABAAEAPkAAACRAwAAAAA=&#10;" strokecolor="black [3040]" strokeweight="2pt">
                  <v:stroke endarrow="block"/>
                </v:shape>
                <v:shape id="Straight Arrow Connector 19" o:spid="_x0000_s1046" type="#_x0000_t32" style="position:absolute;left:30861;top:65436;width:131;height:121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NC+MEAAADbAAAADwAAAGRycy9kb3ducmV2LnhtbERPTWvCQBC9F/wPywje6kYRq2k2QURR&#10;aS/V9D5kp0lodjbsrhr/fbdQ6G0e73OyYjCduJHzrWUFs2kCgriyuuVaQXnZP69A+ICssbNMCh7k&#10;ochHTxmm2t75g27nUIsYwj5FBU0IfSqlrxoy6Ke2J47cl3UGQ4SultrhPYabTs6TZCkNthwbGuxp&#10;21D1fb4aBbg9uPr0uXgp31aP66l7T3Yz3Ck1GQ+bVxCBhvAv/nMfdZy/ht9f4gEy/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I0L4wQAAANsAAAAPAAAAAAAAAAAAAAAA&#10;AKECAABkcnMvZG93bnJldi54bWxQSwUGAAAAAAQABAD5AAAAjwMAAAAA&#10;" strokecolor="black [3040]" strokeweight="2pt">
                  <v:stroke endarrow="block"/>
                </v:shape>
                <v:shape id="Straight Arrow Connector 20" o:spid="_x0000_s1047" type="#_x0000_t32" style="position:absolute;left:30690;top:26933;width:6480;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Uh2L8AAADbAAAADwAAAGRycy9kb3ducmV2LnhtbERPy4rCMBTdD/gP4QruxlSRGammRURR&#10;cTa+9pfm2habm5JErX9vFgMuD+c9zzvTiAc5X1tWMBomIIgLq2suFZxP6+8pCB+QNTaWScGLPORZ&#10;72uOqbZPPtDjGEoRQ9inqKAKoU2l9EVFBv3QtsSRu1pnMEToSqkdPmO4aeQ4SX6kwZpjQ4UtLSsq&#10;bse7UYDLjSt3l8nveT993XfNX7Ia4UqpQb9bzEAE6sJH/O/eagXjuD5+iT9AZm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3Uh2L8AAADbAAAADwAAAAAAAAAAAAAAAACh&#10;AgAAZHJzL2Rvd25yZXYueG1sUEsFBgAAAAAEAAQA+QAAAI0DAAAAAA==&#10;" strokecolor="black [3040]" strokeweight="2pt">
                  <v:stroke endarrow="block"/>
                </v:shape>
                <v:shape id="Straight Arrow Connector 21" o:spid="_x0000_s1048" type="#_x0000_t32" style="position:absolute;left:25527;top:24931;width:50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mEQ8IAAADbAAAADwAAAGRycy9kb3ducmV2LnhtbESPT4vCMBTE78J+h/AWvGlakbVUoyzi&#10;orJe/Hd/NM+22LyUJGr99psFweMwM79hZovONOJOzteWFaTDBARxYXXNpYLT8WeQgfABWWNjmRQ8&#10;ycNi/tGbYa7tg/d0P4RSRAj7HBVUIbS5lL6oyKAf2pY4ehfrDIYoXSm1w0eEm0aOkuRLGqw5LlTY&#10;0rKi4nq4GQW4XLtyex5PTr/Z87ZtdskqxZVS/c/uewoiUBfe4Vd7oxWMUvj/En+A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mEQ8IAAADbAAAADwAAAAAAAAAAAAAA&#10;AAChAgAAZHJzL2Rvd25yZXYueG1sUEsFBgAAAAAEAAQA+QAAAJADAAAAAA==&#10;" strokecolor="black [3040]" strokeweight="2pt">
                  <v:stroke endarrow="block"/>
                </v:shape>
                <v:shape id="Straight Arrow Connector 22" o:spid="_x0000_s1049" type="#_x0000_t32" style="position:absolute;left:30764;top:47268;width:61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saNMIAAADbAAAADwAAAGRycy9kb3ducmV2LnhtbESPT4vCMBTE78J+h/AW9qapRbR0jbKI&#10;iyt68c/eH82zLTYvJYlav70RBI/DzPyGmc4704grOV9bVjAcJCCIC6trLhUcD7/9DIQPyBoby6Tg&#10;Th7ms4/eFHNtb7yj6z6UIkLY56igCqHNpfRFRQb9wLbE0TtZZzBE6UqpHd4i3DQyTZKxNFhzXKiw&#10;pUVFxXl/MQpwsXLl+n80OW6y+2XdbJPlEJdKfX12P98gAnXhHX61/7SCNIX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saNMIAAADbAAAADwAAAAAAAAAAAAAA&#10;AAChAgAAZHJzL2Rvd25yZXYueG1sUEsFBgAAAAAEAAQA+QAAAJADAAAAAA==&#10;" strokecolor="black [3040]" strokeweight="2pt">
                  <v:stroke endarrow="block"/>
                </v:shape>
                <v:shape id="Straight Arrow Connector 23" o:spid="_x0000_s1050" type="#_x0000_t32" style="position:absolute;left:25247;top:44821;width:5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e/r8MAAADbAAAADwAAAGRycy9kb3ducmV2LnhtbESPQWvCQBSE7wX/w/KE3uomsVSJriKi&#10;tFIvWnt/ZJ9JMPs27G5i/PfdQqHHYWa+YZbrwTSiJ+drywrSSQKCuLC65lLB5Wv/MgfhA7LGxjIp&#10;eJCH9Wr0tMRc2zufqD+HUkQI+xwVVCG0uZS+qMign9iWOHpX6wyGKF0ptcN7hJtGZknyJg3WHBcq&#10;bGlbUXE7d0YBbt9defh+nV0+54/u0ByTXYo7pZ7Hw2YBItAQ/sN/7Q+tIJvC75f4A+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v6/DAAAA2wAAAA8AAAAAAAAAAAAA&#10;AAAAoQIAAGRycy9kb3ducmV2LnhtbFBLBQYAAAAABAAEAPkAAACRAwAAAAA=&#10;" strokecolor="black [3040]" strokeweight="2pt">
                  <v:stroke endarrow="block"/>
                </v:shape>
                <v:shape id="Straight Arrow Connector 24" o:spid="_x0000_s1051" type="#_x0000_t32" style="position:absolute;left:30954;top:69300;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4n28MAAADbAAAADwAAAGRycy9kb3ducmV2LnhtbESPT2sCMRTE7wW/Q3iCt5pVFitboxRR&#10;VNqL1t4fm9fdpZuXJYn759ubguBxmJnfMKtNb2rRkvOVZQWzaQKCOLe64kLB9Xv/ugThA7LG2jIp&#10;GMjDZj16WWGmbcdnai+hEBHCPkMFZQhNJqXPSzLop7Yhjt6vdQZDlK6Q2mEX4aaW8yRZSIMVx4US&#10;G9qWlP9dbkYBbg+uOP2kb9fP5XA71V/JboY7pSbj/uMdRKA+PMOP9lErmKfw/y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OJ9vDAAAA2wAAAA8AAAAAAAAAAAAA&#10;AAAAoQIAAGRycy9kb3ducmV2LnhtbFBLBQYAAAAABAAEAPkAAACRAwAAAAA=&#10;" strokecolor="black [3040]" strokeweight="2pt">
                  <v:stroke endarrow="block"/>
                </v:shape>
                <v:shapetype id="_x0000_t202" coordsize="21600,21600" o:spt="202" path="m,l,21600r21600,l21600,xe">
                  <v:stroke joinstyle="miter"/>
                  <v:path gradientshapeok="t" o:connecttype="rect"/>
                </v:shapetype>
                <v:shape id="Text Box 25" o:spid="_x0000_s1052" type="#_x0000_t202" style="position:absolute;left:1428;top:59002;width:6858;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u/cUA&#10;AADbAAAADwAAAGRycy9kb3ducmV2LnhtbESPQWvCQBSE70L/w/IKXqRuqtiW1FWkWBVvTbSlt0f2&#10;NQlm34bsNon/3hUEj8PMfMPMl72pREuNKy0reB5HIIgzq0vOFRzSz6c3EM4ja6wsk4IzOVguHgZz&#10;jLXt+IvaxOciQNjFqKDwvo6ldFlBBt3Y1sTB+7ONQR9kk0vdYBfgppKTKHqRBksOCwXW9FFQdkr+&#10;jYLfUf6zd/3m2E1n03q9bdPXb50qNXzsV+8gPPX+Hr61d1rBZAb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79xQAAANsAAAAPAAAAAAAAAAAAAAAAAJgCAABkcnMv&#10;ZG93bnJldi54bWxQSwUGAAAAAAQABAD1AAAAigMAAAAA&#10;" fillcolor="white [3201]" stroked="f" strokeweight=".5pt">
                  <v:textbox>
                    <w:txbxContent>
                      <w:p w14:paraId="617011BF" w14:textId="77777777" w:rsidR="00AD173F" w:rsidRPr="004E7B35" w:rsidRDefault="00AD173F" w:rsidP="00AD173F">
                        <w:pPr>
                          <w:rPr>
                            <w:b/>
                            <w:bCs/>
                          </w:rPr>
                        </w:pPr>
                        <w:r w:rsidRPr="004E7B35">
                          <w:rPr>
                            <w:b/>
                            <w:bCs/>
                          </w:rPr>
                          <w:t>Phase 3</w:t>
                        </w:r>
                      </w:p>
                    </w:txbxContent>
                  </v:textbox>
                </v:shape>
                <v:shape id="Text Box 25" o:spid="_x0000_s1053" type="#_x0000_t202" style="position:absolute;left:1800;top:656;width:6858;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wisUA&#10;AADbAAAADwAAAGRycy9kb3ducmV2LnhtbESPT2vCQBTE7wW/w/IEL0U3KlVJXUXE/sGbRi29PbKv&#10;STD7NmS3Sfz2bqHgcZiZ3zDLdWdK0VDtCssKxqMIBHFqdcGZglPyNlyAcB5ZY2mZFNzIwXrVe1pi&#10;rG3LB2qOPhMBwi5GBbn3VSylS3My6Ea2Ig7ej60N+iDrTOoa2wA3pZxE0UwaLDgs5FjRNqf0evw1&#10;Cr6fs6+9697P7fRlWu0+mmR+0YlSg363eQXhqfOP8H/7UyuYzO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rCKxQAAANsAAAAPAAAAAAAAAAAAAAAAAJgCAABkcnMv&#10;ZG93bnJldi54bWxQSwUGAAAAAAQABAD1AAAAigMAAAAA&#10;" fillcolor="white [3201]" stroked="f" strokeweight=".5pt">
                  <v:textbox>
                    <w:txbxContent>
                      <w:p w14:paraId="0F3C1E83" w14:textId="77777777" w:rsidR="00AD173F" w:rsidRPr="00B20554" w:rsidRDefault="00AD173F" w:rsidP="00AD173F">
                        <w:pPr>
                          <w:pStyle w:val="NormalWeb"/>
                          <w:spacing w:before="0" w:beforeAutospacing="0" w:after="200" w:afterAutospacing="0" w:line="276" w:lineRule="auto"/>
                          <w:rPr>
                            <w:rFonts w:asciiTheme="minorHAnsi" w:hAnsiTheme="minorHAnsi"/>
                          </w:rPr>
                        </w:pPr>
                        <w:r w:rsidRPr="00B20554">
                          <w:rPr>
                            <w:rFonts w:asciiTheme="minorHAnsi" w:eastAsia="SimSun" w:hAnsiTheme="minorHAnsi" w:cs="Arial"/>
                            <w:b/>
                            <w:bCs/>
                            <w:sz w:val="22"/>
                            <w:szCs w:val="22"/>
                          </w:rPr>
                          <w:t>Phase</w:t>
                        </w:r>
                        <w:r>
                          <w:rPr>
                            <w:rFonts w:asciiTheme="minorHAnsi" w:eastAsia="SimSun" w:hAnsiTheme="minorHAnsi" w:cs="Arial"/>
                            <w:b/>
                            <w:bCs/>
                            <w:sz w:val="22"/>
                            <w:szCs w:val="22"/>
                          </w:rPr>
                          <w:t xml:space="preserve"> 1</w:t>
                        </w:r>
                      </w:p>
                    </w:txbxContent>
                  </v:textbox>
                </v:shape>
                <v:shape id="Text Box 25" o:spid="_x0000_s1054" type="#_x0000_t202" style="position:absolute;left:1428;top:54615;width:6858;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VEcUA&#10;AADbAAAADwAAAGRycy9kb3ducmV2LnhtbESPQWvCQBSE70L/w/KEXkQ3VaoSXaWU1oo3jbZ4e2Sf&#10;SWj2bciuSfrv3YLgcZiZb5jlujOlaKh2hWUFL6MIBHFqdcGZgmPyOZyDcB5ZY2mZFPyRg/XqqbfE&#10;WNuW99QcfCYChF2MCnLvq1hKl+Zk0I1sRRy8i60N+iDrTOoa2wA3pRxH0VQaLDgs5FjRe07p7+Fq&#10;FJwH2c/OdZtTO3mdVB9fTTL71olSz/3ubQHCU+cf4Xt7qxWMZ/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hURxQAAANsAAAAPAAAAAAAAAAAAAAAAAJgCAABkcnMv&#10;ZG93bnJldi54bWxQSwUGAAAAAAQABAD1AAAAigMAAAAA&#10;" fillcolor="white [3201]" stroked="f" strokeweight=".5pt">
                  <v:textbox>
                    <w:txbxContent>
                      <w:p w14:paraId="7BDCF752" w14:textId="77777777" w:rsidR="00AD173F" w:rsidRPr="00B20554" w:rsidRDefault="00AD173F" w:rsidP="00AD173F">
                        <w:pPr>
                          <w:pStyle w:val="NormalWeb"/>
                          <w:spacing w:before="0" w:beforeAutospacing="0" w:after="200" w:afterAutospacing="0" w:line="276" w:lineRule="auto"/>
                          <w:rPr>
                            <w:rFonts w:asciiTheme="minorHAnsi" w:hAnsiTheme="minorHAnsi"/>
                          </w:rPr>
                        </w:pPr>
                        <w:r w:rsidRPr="00B20554">
                          <w:rPr>
                            <w:rFonts w:asciiTheme="minorHAnsi" w:eastAsia="SimSun" w:hAnsiTheme="minorHAnsi" w:cs="Arial"/>
                            <w:b/>
                            <w:bCs/>
                            <w:sz w:val="22"/>
                            <w:szCs w:val="22"/>
                          </w:rPr>
                          <w:t>Phase 2</w:t>
                        </w:r>
                      </w:p>
                    </w:txbxContent>
                  </v:textbox>
                </v:shape>
                <v:rect id="Rectangle 29" o:spid="_x0000_s1055" style="position:absolute;top:58685;width:62280;height:21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JPv8QA&#10;AADbAAAADwAAAGRycy9kb3ducmV2LnhtbESPS4vCQBCE7wv+h6EFL4tO9CAaHUVEZWEPiw88t5k2&#10;iWZ6QmbM49/vLCx4LKrqK2q5bk0haqpcblnBeBSBIE6szjlVcDnvhzMQziNrLCyTgo4crFe9jyXG&#10;2jZ8pPrkUxEg7GJUkHlfxlK6JCODbmRL4uDdbWXQB1mlUlfYBLgp5CSKptJgzmEhw5K2GSXP08so&#10;eOBjN/48l7e8qQ/dT7el6/SblBr0280ChKfWv8P/7S+tYDKHvy/h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ST7/EAAAA2wAAAA8AAAAAAAAAAAAAAAAAmAIAAGRycy9k&#10;b3ducmV2LnhtbFBLBQYAAAAABAAEAPUAAACJAwAAAAA=&#10;" fillcolor="#7f7f7f [1612]" stroked="f" strokeweight="2pt">
                  <v:fill opacity="9766f"/>
                </v:rect>
                <w10:anchorlock/>
              </v:group>
            </w:pict>
          </mc:Fallback>
        </mc:AlternateContent>
      </w:r>
    </w:p>
    <w:p w14:paraId="7B099578" w14:textId="63D16D4D" w:rsidR="00590793" w:rsidRPr="00892CD0" w:rsidRDefault="00AD173F" w:rsidP="00892CD0">
      <w:pPr>
        <w:spacing w:line="360" w:lineRule="auto"/>
      </w:pPr>
      <w:proofErr w:type="spellStart"/>
      <w:r w:rsidRPr="00F03970">
        <w:rPr>
          <w:vertAlign w:val="superscript"/>
        </w:rPr>
        <w:t>a</w:t>
      </w:r>
      <w:r w:rsidRPr="00F03970">
        <w:t>HCP</w:t>
      </w:r>
      <w:proofErr w:type="spellEnd"/>
      <w:r w:rsidRPr="00F03970">
        <w:t xml:space="preserve"> interviews only</w:t>
      </w:r>
      <w:r w:rsidR="00590793" w:rsidRPr="00F03970">
        <w:rPr>
          <w:b/>
          <w:bCs/>
        </w:rPr>
        <w:br w:type="page"/>
      </w:r>
    </w:p>
    <w:p w14:paraId="2CF3E41C" w14:textId="59EC2F1A" w:rsidR="00907C60" w:rsidRPr="00F03970" w:rsidRDefault="00595611" w:rsidP="00177989">
      <w:pPr>
        <w:spacing w:line="360" w:lineRule="auto"/>
        <w:rPr>
          <w:b/>
          <w:bCs/>
        </w:rPr>
      </w:pPr>
      <w:r w:rsidRPr="00F03970">
        <w:rPr>
          <w:b/>
          <w:bCs/>
        </w:rPr>
        <w:lastRenderedPageBreak/>
        <w:t>References</w:t>
      </w:r>
    </w:p>
    <w:p w14:paraId="79003233" w14:textId="77777777" w:rsidR="00042646" w:rsidRPr="00042646" w:rsidRDefault="00907C60" w:rsidP="00042646">
      <w:pPr>
        <w:pStyle w:val="EndNoteBibliography"/>
        <w:spacing w:after="0"/>
      </w:pPr>
      <w:r w:rsidRPr="00F03970">
        <w:rPr>
          <w:rFonts w:asciiTheme="minorHAnsi" w:hAnsiTheme="minorHAnsi"/>
        </w:rPr>
        <w:fldChar w:fldCharType="begin"/>
      </w:r>
      <w:r w:rsidRPr="00F03970">
        <w:rPr>
          <w:rFonts w:asciiTheme="minorHAnsi" w:hAnsiTheme="minorHAnsi"/>
        </w:rPr>
        <w:instrText xml:space="preserve"> ADDIN EN.REFLIST </w:instrText>
      </w:r>
      <w:r w:rsidRPr="00F03970">
        <w:rPr>
          <w:rFonts w:asciiTheme="minorHAnsi" w:hAnsiTheme="minorHAnsi"/>
        </w:rPr>
        <w:fldChar w:fldCharType="separate"/>
      </w:r>
      <w:r w:rsidR="00042646" w:rsidRPr="00042646">
        <w:t>1. Fearon K, Strasser F, Anker SD, et al. Definition and classification of cancer cachexia: an international consensus. Lancet Oncology 2011;12:489-495.</w:t>
      </w:r>
    </w:p>
    <w:p w14:paraId="1D7BE57C" w14:textId="77777777" w:rsidR="00042646" w:rsidRPr="00042646" w:rsidRDefault="00042646" w:rsidP="00042646">
      <w:pPr>
        <w:pStyle w:val="EndNoteBibliography"/>
        <w:spacing w:after="0"/>
      </w:pPr>
      <w:r w:rsidRPr="00042646">
        <w:t>2. Argiles JM, Busquets S, Stemmler B, Lopez-Soriano FJ. Cancer cachexia: understanding the molecular basis. Nat Rev Cancer 2014;14:754-62.</w:t>
      </w:r>
    </w:p>
    <w:p w14:paraId="1665BA3F" w14:textId="77777777" w:rsidR="00042646" w:rsidRPr="00042646" w:rsidRDefault="00042646" w:rsidP="00042646">
      <w:pPr>
        <w:pStyle w:val="EndNoteBibliography"/>
        <w:spacing w:after="0"/>
      </w:pPr>
      <w:r w:rsidRPr="00042646">
        <w:t>3. Snyder CF, Herman JM, White SM, et al. When using patient-reported outcomes in clinical practice, the measure matters: A randomized controlled trial. Journal of Oncology Practice 2014:JOP. 2014.001413.</w:t>
      </w:r>
    </w:p>
    <w:p w14:paraId="4D82CD8F" w14:textId="77777777" w:rsidR="00042646" w:rsidRPr="00042646" w:rsidRDefault="00042646" w:rsidP="00042646">
      <w:pPr>
        <w:pStyle w:val="EndNoteBibliography"/>
        <w:spacing w:after="0"/>
      </w:pPr>
      <w:r w:rsidRPr="00042646">
        <w:t>4. Aaronson NK. Quality of life research in cancer clinical trials: a need for common rules and language. Oncology (Williston Park) 1990;4:59-66; discussion 70.</w:t>
      </w:r>
    </w:p>
    <w:p w14:paraId="34B26BB7" w14:textId="77777777" w:rsidR="00042646" w:rsidRPr="00042646" w:rsidRDefault="00042646" w:rsidP="00042646">
      <w:pPr>
        <w:pStyle w:val="EndNoteBibliography"/>
        <w:spacing w:after="0"/>
      </w:pPr>
      <w:r w:rsidRPr="00042646">
        <w:t>5. Blum D, Omlin A, Fearon K, et al. Evolving classification systems for cancer cachexia: ready for clinical practice? Supportive Care in Cancer 2010;18:273-279.</w:t>
      </w:r>
    </w:p>
    <w:p w14:paraId="5DB2B4CF" w14:textId="77777777" w:rsidR="00042646" w:rsidRPr="00042646" w:rsidRDefault="00042646" w:rsidP="00042646">
      <w:pPr>
        <w:pStyle w:val="EndNoteBibliography"/>
        <w:spacing w:after="0"/>
      </w:pPr>
      <w:r w:rsidRPr="00042646">
        <w:t>6. Hopkinson JB. The emotional aspects of cancer anorexia. Curr Opin Support Palliat Care 2010;4:254-8.</w:t>
      </w:r>
    </w:p>
    <w:p w14:paraId="197B4985" w14:textId="77777777" w:rsidR="00042646" w:rsidRPr="00042646" w:rsidRDefault="00042646" w:rsidP="00042646">
      <w:pPr>
        <w:pStyle w:val="EndNoteBibliography"/>
        <w:spacing w:after="0"/>
      </w:pPr>
      <w:r w:rsidRPr="00042646">
        <w:t>7. Fearon K, Arends J, Baracos V. Understanding the mechanisms and treatment options in cancer cachexia. Nat Rev Clin Oncol 2013;10:90-99.</w:t>
      </w:r>
    </w:p>
    <w:p w14:paraId="4CDC1D10" w14:textId="77777777" w:rsidR="00042646" w:rsidRPr="00042646" w:rsidRDefault="00042646" w:rsidP="00042646">
      <w:pPr>
        <w:pStyle w:val="EndNoteBibliography"/>
        <w:spacing w:after="0"/>
      </w:pPr>
      <w:r w:rsidRPr="00042646">
        <w:t>8. Hopkinson JB, Wright DN, Foster C. Management of weight loss and anorexia. Ann Oncol 2008;19 Suppl 7:vii289-93.</w:t>
      </w:r>
    </w:p>
    <w:p w14:paraId="2C6D0963" w14:textId="77777777" w:rsidR="00042646" w:rsidRPr="00042646" w:rsidRDefault="00042646" w:rsidP="00042646">
      <w:pPr>
        <w:pStyle w:val="EndNoteBibliography"/>
        <w:spacing w:after="0"/>
      </w:pPr>
      <w:r w:rsidRPr="00042646">
        <w:t>9. Kubrak C, Olson K, Jha N, et al. Nutrition impact symptoms: key determinants of reduced dietary intake, weight loss, and reduced functional capacity of patients with head and neck cancer before treatment. Head Neck 2010;32:290-300.</w:t>
      </w:r>
    </w:p>
    <w:p w14:paraId="06F7FB87" w14:textId="77777777" w:rsidR="00042646" w:rsidRPr="00042646" w:rsidRDefault="00042646" w:rsidP="00042646">
      <w:pPr>
        <w:pStyle w:val="EndNoteBibliography"/>
        <w:spacing w:after="0"/>
      </w:pPr>
      <w:r w:rsidRPr="00042646">
        <w:t>10. Omlin A, Blum D, Wierecky J, et al. Nutrition impact symptoms in advanced cancer patients: frequency and specific interventions, a case-control study. J Cachexia Sarcopenia Muscle 2013;4:55-61.</w:t>
      </w:r>
    </w:p>
    <w:p w14:paraId="2A407692" w14:textId="77777777" w:rsidR="00042646" w:rsidRPr="00042646" w:rsidRDefault="00042646" w:rsidP="00042646">
      <w:pPr>
        <w:pStyle w:val="EndNoteBibliography"/>
        <w:spacing w:after="0"/>
      </w:pPr>
      <w:r w:rsidRPr="00042646">
        <w:t>11. Fitzsimmons D, Johnson CD. What is quality of life? In: 2014.</w:t>
      </w:r>
    </w:p>
    <w:p w14:paraId="7183FF6C" w14:textId="77777777" w:rsidR="00042646" w:rsidRPr="00042646" w:rsidRDefault="00042646" w:rsidP="00042646">
      <w:pPr>
        <w:pStyle w:val="EndNoteBibliography"/>
        <w:spacing w:after="0"/>
      </w:pPr>
      <w:r w:rsidRPr="00042646">
        <w:t>12. Cella DF, Bonomi AE, Leslie WT, VonRoenn J, Tchekmedyian NS. Quality of life and nutritional well-being: Measurement and relationship. Oncology 1993;7:105-111.</w:t>
      </w:r>
    </w:p>
    <w:p w14:paraId="1EDA0189" w14:textId="77777777" w:rsidR="00042646" w:rsidRPr="00042646" w:rsidRDefault="00042646" w:rsidP="00042646">
      <w:pPr>
        <w:pStyle w:val="EndNoteBibliography"/>
        <w:spacing w:after="0"/>
      </w:pPr>
      <w:r w:rsidRPr="00042646">
        <w:t>13. Ribaudo JM, Cella D, Hahn EA, et al. Re-validation and shortening of the Functional Assessment of Anorexia/Cachexia Therapy (FAACT) questionnaire. Qual Life Res 2000;9:1137-46.</w:t>
      </w:r>
    </w:p>
    <w:p w14:paraId="7629087A" w14:textId="77777777" w:rsidR="00042646" w:rsidRPr="00042646" w:rsidRDefault="00042646" w:rsidP="00042646">
      <w:pPr>
        <w:pStyle w:val="EndNoteBibliography"/>
        <w:spacing w:after="0"/>
      </w:pPr>
      <w:r w:rsidRPr="00042646">
        <w:t>14. LeBlanc T, Samsa G, Wolf S, et al. Validation and real-world assessment of the Functional Assessment of Anorexia-Cachexia Therapy (FAACT) scale in patients with advanced non-small cell lung cancer and the cancer anorexia-cachexia syndrome (CACS). Supportive Care in Cancer 2015:1-7.</w:t>
      </w:r>
    </w:p>
    <w:p w14:paraId="241C4D1E" w14:textId="77777777" w:rsidR="00042646" w:rsidRPr="00042646" w:rsidRDefault="00042646" w:rsidP="00042646">
      <w:pPr>
        <w:pStyle w:val="EndNoteBibliography"/>
        <w:spacing w:after="0"/>
      </w:pPr>
      <w:r w:rsidRPr="00042646">
        <w:t>15. Wheelwright S, Darlington AS, Hopkinson JB, et al. A systematic review of health-related quality of life instruments in patients with cancer cachexia. Support Care Cancer 2013;21:2625-36.</w:t>
      </w:r>
    </w:p>
    <w:p w14:paraId="1531B8F2" w14:textId="77777777" w:rsidR="00042646" w:rsidRPr="00042646" w:rsidRDefault="00042646" w:rsidP="00042646">
      <w:pPr>
        <w:pStyle w:val="EndNoteBibliography"/>
        <w:spacing w:after="0"/>
      </w:pPr>
      <w:r w:rsidRPr="00042646">
        <w:t>16. Luckett T, King MT, Butow PN, et al. Choosing between the EORTC QLQ-C30 and FACT-G for measuring health-related quality of life in cancer clinical research: issues, evidence and recommendations. Ann Oncol 2011;22:2179-90.</w:t>
      </w:r>
    </w:p>
    <w:p w14:paraId="453A3538" w14:textId="77777777" w:rsidR="00042646" w:rsidRPr="00042646" w:rsidRDefault="00042646" w:rsidP="00042646">
      <w:pPr>
        <w:pStyle w:val="EndNoteBibliography"/>
        <w:spacing w:after="0"/>
      </w:pPr>
      <w:r w:rsidRPr="00042646">
        <w:t>17. Aaronson NK, Ahmedzai S, Bergman B, et al. The European Organization for Research and Treatment of Cancer QLQ-C30: a quality-of-life instrument for use in international clinical trials in oncology. J Natl Cancer Inst 1993;85:365-76.</w:t>
      </w:r>
    </w:p>
    <w:p w14:paraId="4C46F8DE" w14:textId="77777777" w:rsidR="00042646" w:rsidRPr="00042646" w:rsidRDefault="00042646" w:rsidP="00042646">
      <w:pPr>
        <w:pStyle w:val="EndNoteBibliography"/>
        <w:spacing w:after="0"/>
      </w:pPr>
      <w:r w:rsidRPr="00042646">
        <w:t>18. Johnson CD, Aaronson NK, Blazeby J, et al. EORTC Quality of Life Group: guidelines for developing questionnaire modules. In: 4th ed. 2011.</w:t>
      </w:r>
    </w:p>
    <w:p w14:paraId="279A8340" w14:textId="77777777" w:rsidR="00042646" w:rsidRPr="00042646" w:rsidRDefault="00042646" w:rsidP="00042646">
      <w:pPr>
        <w:pStyle w:val="EndNoteBibliography"/>
        <w:spacing w:after="0"/>
      </w:pPr>
      <w:r w:rsidRPr="00042646">
        <w:t>19. Oken MM, Creech RH, Tormey DC, et al. Toxicity and response criteria of the Eastern Cooperative Oncology Group. Am J Clin Oncol 1982;5:649-55.</w:t>
      </w:r>
    </w:p>
    <w:p w14:paraId="6AB63366" w14:textId="77777777" w:rsidR="00042646" w:rsidRPr="00042646" w:rsidRDefault="00042646" w:rsidP="00042646">
      <w:pPr>
        <w:pStyle w:val="EndNoteBibliography"/>
        <w:spacing w:after="0"/>
      </w:pPr>
      <w:r w:rsidRPr="00042646">
        <w:t>20. Wheelwright SJ, Darlington AS, Hopkinson JB, et al. A systematic review to establish health-related quality-of-life domains for intervention targets in cancer cachexia. BMJ Support Palliat Care 2014.</w:t>
      </w:r>
    </w:p>
    <w:p w14:paraId="745F450C" w14:textId="77777777" w:rsidR="00042646" w:rsidRPr="00042646" w:rsidRDefault="00042646" w:rsidP="00042646">
      <w:pPr>
        <w:pStyle w:val="EndNoteBibliography"/>
        <w:spacing w:after="0"/>
      </w:pPr>
      <w:r w:rsidRPr="00042646">
        <w:t>21. Francis JJ, Johnston M, Robertson C, et al. What is an adequate sample size? Operationalising data saturation for theory-based interview studies. Psychology &amp; health 2010;25:1229-45.</w:t>
      </w:r>
    </w:p>
    <w:p w14:paraId="511B73F9" w14:textId="77777777" w:rsidR="00042646" w:rsidRPr="00042646" w:rsidRDefault="00042646" w:rsidP="00042646">
      <w:pPr>
        <w:pStyle w:val="EndNoteBibliography"/>
        <w:spacing w:after="0"/>
      </w:pPr>
      <w:r w:rsidRPr="00042646">
        <w:lastRenderedPageBreak/>
        <w:t>22. Dewolf L, Koller M, Velikova G, et al. EORTC Quality of Life Group Translation Procedure. In: 3rd ed. Brussels: 2009.</w:t>
      </w:r>
    </w:p>
    <w:p w14:paraId="26027971" w14:textId="77777777" w:rsidR="00042646" w:rsidRPr="00042646" w:rsidRDefault="00042646" w:rsidP="00042646">
      <w:pPr>
        <w:pStyle w:val="EndNoteBibliography"/>
        <w:spacing w:after="0"/>
      </w:pPr>
      <w:r w:rsidRPr="00042646">
        <w:t>23. Charlson ME, Pompei P, Ales KL, MacKenzie CR. A new method of classifying prognostic comorbidity in longitudinal studies: development and validation. J Chronic Dis 1987;40:373-83.</w:t>
      </w:r>
    </w:p>
    <w:p w14:paraId="612ADF4B" w14:textId="77777777" w:rsidR="00042646" w:rsidRPr="00042646" w:rsidRDefault="00042646" w:rsidP="00042646">
      <w:pPr>
        <w:pStyle w:val="EndNoteBibliography"/>
        <w:spacing w:after="0"/>
      </w:pPr>
      <w:r w:rsidRPr="00042646">
        <w:t>24. Ottery FD. Definition of standardized nutritional assessment and interventional pathways in oncology. Nutrition 1996;12:S15-9.</w:t>
      </w:r>
    </w:p>
    <w:p w14:paraId="5B4C8FB8" w14:textId="77777777" w:rsidR="00042646" w:rsidRPr="00042646" w:rsidRDefault="00042646" w:rsidP="00042646">
      <w:pPr>
        <w:pStyle w:val="EndNoteBibliography"/>
        <w:spacing w:after="0"/>
      </w:pPr>
      <w:r w:rsidRPr="00042646">
        <w:t>25. Fayers P, Machin D. Quality of Life: the Assessment, Analysis and Interpretation of Patient-reported Outcomes, 2nd ed. Chichester: John Wiley &amp; Sons, 2007.</w:t>
      </w:r>
    </w:p>
    <w:p w14:paraId="55AD40CD" w14:textId="77777777" w:rsidR="00042646" w:rsidRPr="00042646" w:rsidRDefault="00042646" w:rsidP="00042646">
      <w:pPr>
        <w:pStyle w:val="EndNoteBibliography"/>
        <w:spacing w:after="0"/>
      </w:pPr>
      <w:r w:rsidRPr="00042646">
        <w:t>26. StataCorp. Stata Statistical Software: Release 13. In: College Station, TX: StataCorp LP, 2013.</w:t>
      </w:r>
    </w:p>
    <w:p w14:paraId="4E47F337" w14:textId="77777777" w:rsidR="00042646" w:rsidRPr="00042646" w:rsidRDefault="00042646" w:rsidP="00042646">
      <w:pPr>
        <w:pStyle w:val="EndNoteBibliography"/>
        <w:spacing w:after="0"/>
      </w:pPr>
      <w:r w:rsidRPr="00042646">
        <w:t>27. King MT, Bell ML, Costa D, Butow P, Oh B. The Quality of Life Questionnaire Core 30 (QLQ-C30) and Functional Assessment of Cancer-General (FACT-G) differ in responsiveness, relative efficiency, and therefore required sample size. Journal of clinical epidemiology 2014;67:100-107.</w:t>
      </w:r>
    </w:p>
    <w:p w14:paraId="785D6AD7" w14:textId="77777777" w:rsidR="00042646" w:rsidRPr="00042646" w:rsidRDefault="00042646" w:rsidP="00042646">
      <w:pPr>
        <w:pStyle w:val="EndNoteBibliography"/>
        <w:spacing w:after="0"/>
      </w:pPr>
      <w:r w:rsidRPr="00042646">
        <w:t>28. Farkas J, von Haehling S, Kalantar-Zadeh K, et al. Cachexia as a major public health problem: frequent, costly, and deadly. Journal of Cachexia, Sarcopenia and Muscle 2013;4:173-178.</w:t>
      </w:r>
    </w:p>
    <w:p w14:paraId="33C3A90C" w14:textId="77777777" w:rsidR="00042646" w:rsidRPr="00042646" w:rsidRDefault="00042646" w:rsidP="00042646">
      <w:pPr>
        <w:pStyle w:val="EndNoteBibliography"/>
        <w:spacing w:after="0"/>
      </w:pPr>
      <w:r w:rsidRPr="00042646">
        <w:t>29. Blum D, Strasser F. Cachexia assessment tools. Curr Opin Support Palliat Care 2011;5:350-5.</w:t>
      </w:r>
    </w:p>
    <w:p w14:paraId="31DF9F90" w14:textId="77777777" w:rsidR="00042646" w:rsidRPr="00042646" w:rsidRDefault="00042646" w:rsidP="00042646">
      <w:pPr>
        <w:pStyle w:val="EndNoteBibliography"/>
      </w:pPr>
      <w:r w:rsidRPr="00042646">
        <w:t>30. Blum D, Stene GB, Solheim TS, et al. Validation of the Consensus-Definition for Cancer Cachexia and evaluation of a classification model – A study based on data from an international multicentre project (EPCRC-CSA). Annals of Oncology 2014.</w:t>
      </w:r>
    </w:p>
    <w:p w14:paraId="0F41BF3B" w14:textId="487E5715" w:rsidR="00C776F2" w:rsidRPr="00F03970" w:rsidRDefault="00907C60" w:rsidP="00042646">
      <w:pPr>
        <w:spacing w:line="360" w:lineRule="auto"/>
      </w:pPr>
      <w:r w:rsidRPr="00F03970">
        <w:fldChar w:fldCharType="end"/>
      </w:r>
    </w:p>
    <w:sectPr w:rsidR="00C776F2" w:rsidRPr="00F0397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C385A" w14:textId="77777777" w:rsidR="00506EB9" w:rsidRDefault="00506EB9" w:rsidP="003B6924">
      <w:pPr>
        <w:spacing w:after="0" w:line="240" w:lineRule="auto"/>
      </w:pPr>
      <w:r>
        <w:separator/>
      </w:r>
    </w:p>
  </w:endnote>
  <w:endnote w:type="continuationSeparator" w:id="0">
    <w:p w14:paraId="5B3B66FA" w14:textId="77777777" w:rsidR="00506EB9" w:rsidRDefault="00506EB9" w:rsidP="003B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896166"/>
      <w:docPartObj>
        <w:docPartGallery w:val="Page Numbers (Bottom of Page)"/>
        <w:docPartUnique/>
      </w:docPartObj>
    </w:sdtPr>
    <w:sdtEndPr>
      <w:rPr>
        <w:noProof/>
      </w:rPr>
    </w:sdtEndPr>
    <w:sdtContent>
      <w:p w14:paraId="0D57A760" w14:textId="77777777" w:rsidR="00506EB9" w:rsidRDefault="00506EB9">
        <w:pPr>
          <w:pStyle w:val="Footer"/>
          <w:jc w:val="right"/>
        </w:pPr>
        <w:r>
          <w:fldChar w:fldCharType="begin"/>
        </w:r>
        <w:r>
          <w:instrText xml:space="preserve"> PAGE   \* MERGEFORMAT </w:instrText>
        </w:r>
        <w:r>
          <w:fldChar w:fldCharType="separate"/>
        </w:r>
        <w:r w:rsidR="00892CD0">
          <w:rPr>
            <w:noProof/>
          </w:rPr>
          <w:t>21</w:t>
        </w:r>
        <w:r>
          <w:rPr>
            <w:noProof/>
          </w:rPr>
          <w:fldChar w:fldCharType="end"/>
        </w:r>
      </w:p>
    </w:sdtContent>
  </w:sdt>
  <w:p w14:paraId="76BCCE63" w14:textId="77777777" w:rsidR="00506EB9" w:rsidRDefault="00506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DD2FE" w14:textId="77777777" w:rsidR="00506EB9" w:rsidRDefault="00506EB9" w:rsidP="003B6924">
      <w:pPr>
        <w:spacing w:after="0" w:line="240" w:lineRule="auto"/>
      </w:pPr>
      <w:r>
        <w:separator/>
      </w:r>
    </w:p>
  </w:footnote>
  <w:footnote w:type="continuationSeparator" w:id="0">
    <w:p w14:paraId="69BD91A8" w14:textId="77777777" w:rsidR="00506EB9" w:rsidRDefault="00506EB9" w:rsidP="003B69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77E"/>
    <w:multiLevelType w:val="hybridMultilevel"/>
    <w:tmpl w:val="59E2CB86"/>
    <w:lvl w:ilvl="0" w:tplc="4C0E0F50">
      <w:start w:val="1"/>
      <w:numFmt w:val="bullet"/>
      <w:lvlText w:val="R"/>
      <w:lvlJc w:val="left"/>
      <w:pPr>
        <w:tabs>
          <w:tab w:val="num" w:pos="720"/>
        </w:tabs>
        <w:ind w:left="720" w:hanging="360"/>
      </w:pPr>
      <w:rPr>
        <w:rFonts w:ascii="Calibri" w:hAnsi="Calibri" w:hint="default"/>
        <w:b/>
        <w:bCs w:val="0"/>
      </w:rPr>
    </w:lvl>
    <w:lvl w:ilvl="1" w:tplc="9A508F8E" w:tentative="1">
      <w:start w:val="1"/>
      <w:numFmt w:val="bullet"/>
      <w:lvlText w:val="R"/>
      <w:lvlJc w:val="left"/>
      <w:pPr>
        <w:tabs>
          <w:tab w:val="num" w:pos="1440"/>
        </w:tabs>
        <w:ind w:left="1440" w:hanging="360"/>
      </w:pPr>
      <w:rPr>
        <w:rFonts w:ascii="Calibri" w:hAnsi="Calibri" w:hint="default"/>
      </w:rPr>
    </w:lvl>
    <w:lvl w:ilvl="2" w:tplc="A8B00770" w:tentative="1">
      <w:start w:val="1"/>
      <w:numFmt w:val="bullet"/>
      <w:lvlText w:val="R"/>
      <w:lvlJc w:val="left"/>
      <w:pPr>
        <w:tabs>
          <w:tab w:val="num" w:pos="2160"/>
        </w:tabs>
        <w:ind w:left="2160" w:hanging="360"/>
      </w:pPr>
      <w:rPr>
        <w:rFonts w:ascii="Calibri" w:hAnsi="Calibri" w:hint="default"/>
      </w:rPr>
    </w:lvl>
    <w:lvl w:ilvl="3" w:tplc="8E306F8A" w:tentative="1">
      <w:start w:val="1"/>
      <w:numFmt w:val="bullet"/>
      <w:lvlText w:val="R"/>
      <w:lvlJc w:val="left"/>
      <w:pPr>
        <w:tabs>
          <w:tab w:val="num" w:pos="2880"/>
        </w:tabs>
        <w:ind w:left="2880" w:hanging="360"/>
      </w:pPr>
      <w:rPr>
        <w:rFonts w:ascii="Calibri" w:hAnsi="Calibri" w:hint="default"/>
      </w:rPr>
    </w:lvl>
    <w:lvl w:ilvl="4" w:tplc="759AF9EE" w:tentative="1">
      <w:start w:val="1"/>
      <w:numFmt w:val="bullet"/>
      <w:lvlText w:val="R"/>
      <w:lvlJc w:val="left"/>
      <w:pPr>
        <w:tabs>
          <w:tab w:val="num" w:pos="3600"/>
        </w:tabs>
        <w:ind w:left="3600" w:hanging="360"/>
      </w:pPr>
      <w:rPr>
        <w:rFonts w:ascii="Calibri" w:hAnsi="Calibri" w:hint="default"/>
      </w:rPr>
    </w:lvl>
    <w:lvl w:ilvl="5" w:tplc="B0AAD8AA" w:tentative="1">
      <w:start w:val="1"/>
      <w:numFmt w:val="bullet"/>
      <w:lvlText w:val="R"/>
      <w:lvlJc w:val="left"/>
      <w:pPr>
        <w:tabs>
          <w:tab w:val="num" w:pos="4320"/>
        </w:tabs>
        <w:ind w:left="4320" w:hanging="360"/>
      </w:pPr>
      <w:rPr>
        <w:rFonts w:ascii="Calibri" w:hAnsi="Calibri" w:hint="default"/>
      </w:rPr>
    </w:lvl>
    <w:lvl w:ilvl="6" w:tplc="9B3A73FA" w:tentative="1">
      <w:start w:val="1"/>
      <w:numFmt w:val="bullet"/>
      <w:lvlText w:val="R"/>
      <w:lvlJc w:val="left"/>
      <w:pPr>
        <w:tabs>
          <w:tab w:val="num" w:pos="5040"/>
        </w:tabs>
        <w:ind w:left="5040" w:hanging="360"/>
      </w:pPr>
      <w:rPr>
        <w:rFonts w:ascii="Calibri" w:hAnsi="Calibri" w:hint="default"/>
      </w:rPr>
    </w:lvl>
    <w:lvl w:ilvl="7" w:tplc="A00C83FC" w:tentative="1">
      <w:start w:val="1"/>
      <w:numFmt w:val="bullet"/>
      <w:lvlText w:val="R"/>
      <w:lvlJc w:val="left"/>
      <w:pPr>
        <w:tabs>
          <w:tab w:val="num" w:pos="5760"/>
        </w:tabs>
        <w:ind w:left="5760" w:hanging="360"/>
      </w:pPr>
      <w:rPr>
        <w:rFonts w:ascii="Calibri" w:hAnsi="Calibri" w:hint="default"/>
      </w:rPr>
    </w:lvl>
    <w:lvl w:ilvl="8" w:tplc="C0647406" w:tentative="1">
      <w:start w:val="1"/>
      <w:numFmt w:val="bullet"/>
      <w:lvlText w:val="R"/>
      <w:lvlJc w:val="left"/>
      <w:pPr>
        <w:tabs>
          <w:tab w:val="num" w:pos="6480"/>
        </w:tabs>
        <w:ind w:left="6480" w:hanging="360"/>
      </w:pPr>
      <w:rPr>
        <w:rFonts w:ascii="Calibri" w:hAnsi="Calibri" w:hint="default"/>
      </w:rPr>
    </w:lvl>
  </w:abstractNum>
  <w:abstractNum w:abstractNumId="1" w15:restartNumberingAfterBreak="0">
    <w:nsid w:val="03324BAA"/>
    <w:multiLevelType w:val="hybridMultilevel"/>
    <w:tmpl w:val="D2F6C776"/>
    <w:lvl w:ilvl="0" w:tplc="E926D5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83FC0"/>
    <w:multiLevelType w:val="hybridMultilevel"/>
    <w:tmpl w:val="E656F990"/>
    <w:lvl w:ilvl="0" w:tplc="04B02B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04046"/>
    <w:multiLevelType w:val="hybridMultilevel"/>
    <w:tmpl w:val="00AC09C6"/>
    <w:lvl w:ilvl="0" w:tplc="CF28B35A">
      <w:start w:val="31"/>
      <w:numFmt w:val="decimal"/>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6C0CF8"/>
    <w:multiLevelType w:val="hybridMultilevel"/>
    <w:tmpl w:val="752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C1A26"/>
    <w:multiLevelType w:val="hybridMultilevel"/>
    <w:tmpl w:val="B290CE14"/>
    <w:lvl w:ilvl="0" w:tplc="2506D2EC">
      <w:start w:val="1"/>
      <w:numFmt w:val="bullet"/>
      <w:lvlText w:val=""/>
      <w:lvlJc w:val="left"/>
      <w:pPr>
        <w:ind w:left="0" w:firstLine="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C2D5B"/>
    <w:multiLevelType w:val="hybridMultilevel"/>
    <w:tmpl w:val="DAA489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AE56DB"/>
    <w:multiLevelType w:val="hybridMultilevel"/>
    <w:tmpl w:val="817A977C"/>
    <w:lvl w:ilvl="0" w:tplc="DAC8C874">
      <w:start w:val="1"/>
      <w:numFmt w:val="bullet"/>
      <w:lvlText w:val="N"/>
      <w:lvlJc w:val="left"/>
      <w:pPr>
        <w:tabs>
          <w:tab w:val="num" w:pos="720"/>
        </w:tabs>
        <w:ind w:left="720" w:hanging="360"/>
      </w:pPr>
      <w:rPr>
        <w:rFonts w:ascii="Calibri" w:hAnsi="Calibri" w:hint="default"/>
        <w:b/>
        <w:bCs w:val="0"/>
      </w:rPr>
    </w:lvl>
    <w:lvl w:ilvl="1" w:tplc="B43CD8A6" w:tentative="1">
      <w:start w:val="1"/>
      <w:numFmt w:val="bullet"/>
      <w:lvlText w:val="N"/>
      <w:lvlJc w:val="left"/>
      <w:pPr>
        <w:tabs>
          <w:tab w:val="num" w:pos="1440"/>
        </w:tabs>
        <w:ind w:left="1440" w:hanging="360"/>
      </w:pPr>
      <w:rPr>
        <w:rFonts w:ascii="Calibri" w:hAnsi="Calibri" w:hint="default"/>
      </w:rPr>
    </w:lvl>
    <w:lvl w:ilvl="2" w:tplc="FEFE0B6A" w:tentative="1">
      <w:start w:val="1"/>
      <w:numFmt w:val="bullet"/>
      <w:lvlText w:val="N"/>
      <w:lvlJc w:val="left"/>
      <w:pPr>
        <w:tabs>
          <w:tab w:val="num" w:pos="2160"/>
        </w:tabs>
        <w:ind w:left="2160" w:hanging="360"/>
      </w:pPr>
      <w:rPr>
        <w:rFonts w:ascii="Calibri" w:hAnsi="Calibri" w:hint="default"/>
      </w:rPr>
    </w:lvl>
    <w:lvl w:ilvl="3" w:tplc="25F0F50A" w:tentative="1">
      <w:start w:val="1"/>
      <w:numFmt w:val="bullet"/>
      <w:lvlText w:val="N"/>
      <w:lvlJc w:val="left"/>
      <w:pPr>
        <w:tabs>
          <w:tab w:val="num" w:pos="2880"/>
        </w:tabs>
        <w:ind w:left="2880" w:hanging="360"/>
      </w:pPr>
      <w:rPr>
        <w:rFonts w:ascii="Calibri" w:hAnsi="Calibri" w:hint="default"/>
      </w:rPr>
    </w:lvl>
    <w:lvl w:ilvl="4" w:tplc="4B3E1B4E" w:tentative="1">
      <w:start w:val="1"/>
      <w:numFmt w:val="bullet"/>
      <w:lvlText w:val="N"/>
      <w:lvlJc w:val="left"/>
      <w:pPr>
        <w:tabs>
          <w:tab w:val="num" w:pos="3600"/>
        </w:tabs>
        <w:ind w:left="3600" w:hanging="360"/>
      </w:pPr>
      <w:rPr>
        <w:rFonts w:ascii="Calibri" w:hAnsi="Calibri" w:hint="default"/>
      </w:rPr>
    </w:lvl>
    <w:lvl w:ilvl="5" w:tplc="E3E8BF0C" w:tentative="1">
      <w:start w:val="1"/>
      <w:numFmt w:val="bullet"/>
      <w:lvlText w:val="N"/>
      <w:lvlJc w:val="left"/>
      <w:pPr>
        <w:tabs>
          <w:tab w:val="num" w:pos="4320"/>
        </w:tabs>
        <w:ind w:left="4320" w:hanging="360"/>
      </w:pPr>
      <w:rPr>
        <w:rFonts w:ascii="Calibri" w:hAnsi="Calibri" w:hint="default"/>
      </w:rPr>
    </w:lvl>
    <w:lvl w:ilvl="6" w:tplc="C6EE1F32" w:tentative="1">
      <w:start w:val="1"/>
      <w:numFmt w:val="bullet"/>
      <w:lvlText w:val="N"/>
      <w:lvlJc w:val="left"/>
      <w:pPr>
        <w:tabs>
          <w:tab w:val="num" w:pos="5040"/>
        </w:tabs>
        <w:ind w:left="5040" w:hanging="360"/>
      </w:pPr>
      <w:rPr>
        <w:rFonts w:ascii="Calibri" w:hAnsi="Calibri" w:hint="default"/>
      </w:rPr>
    </w:lvl>
    <w:lvl w:ilvl="7" w:tplc="200834FA" w:tentative="1">
      <w:start w:val="1"/>
      <w:numFmt w:val="bullet"/>
      <w:lvlText w:val="N"/>
      <w:lvlJc w:val="left"/>
      <w:pPr>
        <w:tabs>
          <w:tab w:val="num" w:pos="5760"/>
        </w:tabs>
        <w:ind w:left="5760" w:hanging="360"/>
      </w:pPr>
      <w:rPr>
        <w:rFonts w:ascii="Calibri" w:hAnsi="Calibri" w:hint="default"/>
      </w:rPr>
    </w:lvl>
    <w:lvl w:ilvl="8" w:tplc="AE16EC44" w:tentative="1">
      <w:start w:val="1"/>
      <w:numFmt w:val="bullet"/>
      <w:lvlText w:val="N"/>
      <w:lvlJc w:val="left"/>
      <w:pPr>
        <w:tabs>
          <w:tab w:val="num" w:pos="6480"/>
        </w:tabs>
        <w:ind w:left="6480" w:hanging="360"/>
      </w:pPr>
      <w:rPr>
        <w:rFonts w:ascii="Calibri" w:hAnsi="Calibri" w:hint="default"/>
      </w:rPr>
    </w:lvl>
  </w:abstractNum>
  <w:abstractNum w:abstractNumId="8" w15:restartNumberingAfterBreak="0">
    <w:nsid w:val="2A1C3179"/>
    <w:multiLevelType w:val="hybridMultilevel"/>
    <w:tmpl w:val="74789ECC"/>
    <w:lvl w:ilvl="0" w:tplc="89121ED6">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A60772"/>
    <w:multiLevelType w:val="hybridMultilevel"/>
    <w:tmpl w:val="C66CCA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F0023"/>
    <w:multiLevelType w:val="multilevel"/>
    <w:tmpl w:val="E13A1CB4"/>
    <w:lvl w:ilvl="0">
      <w:start w:val="1"/>
      <w:numFmt w:val="decimal"/>
      <w:pStyle w:val="Heading1"/>
      <w:lvlText w:val="Chapter %1: "/>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1" w15:restartNumberingAfterBreak="0">
    <w:nsid w:val="48536C67"/>
    <w:multiLevelType w:val="hybridMultilevel"/>
    <w:tmpl w:val="46F20708"/>
    <w:lvl w:ilvl="0" w:tplc="9386FA92">
      <w:start w:val="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91815"/>
    <w:multiLevelType w:val="hybridMultilevel"/>
    <w:tmpl w:val="23EED80A"/>
    <w:lvl w:ilvl="0" w:tplc="9AA41D62">
      <w:start w:val="1"/>
      <w:numFmt w:val="bullet"/>
      <w:lvlText w:val="R"/>
      <w:lvlJc w:val="left"/>
      <w:pPr>
        <w:tabs>
          <w:tab w:val="num" w:pos="720"/>
        </w:tabs>
        <w:ind w:left="720" w:hanging="360"/>
      </w:pPr>
      <w:rPr>
        <w:rFonts w:ascii="Calibri" w:hAnsi="Calibri" w:hint="default"/>
      </w:rPr>
    </w:lvl>
    <w:lvl w:ilvl="1" w:tplc="8E8E67FC" w:tentative="1">
      <w:start w:val="1"/>
      <w:numFmt w:val="bullet"/>
      <w:lvlText w:val="R"/>
      <w:lvlJc w:val="left"/>
      <w:pPr>
        <w:tabs>
          <w:tab w:val="num" w:pos="1440"/>
        </w:tabs>
        <w:ind w:left="1440" w:hanging="360"/>
      </w:pPr>
      <w:rPr>
        <w:rFonts w:ascii="Calibri" w:hAnsi="Calibri" w:hint="default"/>
      </w:rPr>
    </w:lvl>
    <w:lvl w:ilvl="2" w:tplc="AE30D4B2" w:tentative="1">
      <w:start w:val="1"/>
      <w:numFmt w:val="bullet"/>
      <w:lvlText w:val="R"/>
      <w:lvlJc w:val="left"/>
      <w:pPr>
        <w:tabs>
          <w:tab w:val="num" w:pos="2160"/>
        </w:tabs>
        <w:ind w:left="2160" w:hanging="360"/>
      </w:pPr>
      <w:rPr>
        <w:rFonts w:ascii="Calibri" w:hAnsi="Calibri" w:hint="default"/>
      </w:rPr>
    </w:lvl>
    <w:lvl w:ilvl="3" w:tplc="563EEAFA" w:tentative="1">
      <w:start w:val="1"/>
      <w:numFmt w:val="bullet"/>
      <w:lvlText w:val="R"/>
      <w:lvlJc w:val="left"/>
      <w:pPr>
        <w:tabs>
          <w:tab w:val="num" w:pos="2880"/>
        </w:tabs>
        <w:ind w:left="2880" w:hanging="360"/>
      </w:pPr>
      <w:rPr>
        <w:rFonts w:ascii="Calibri" w:hAnsi="Calibri" w:hint="default"/>
      </w:rPr>
    </w:lvl>
    <w:lvl w:ilvl="4" w:tplc="FCA013A4" w:tentative="1">
      <w:start w:val="1"/>
      <w:numFmt w:val="bullet"/>
      <w:lvlText w:val="R"/>
      <w:lvlJc w:val="left"/>
      <w:pPr>
        <w:tabs>
          <w:tab w:val="num" w:pos="3600"/>
        </w:tabs>
        <w:ind w:left="3600" w:hanging="360"/>
      </w:pPr>
      <w:rPr>
        <w:rFonts w:ascii="Calibri" w:hAnsi="Calibri" w:hint="default"/>
      </w:rPr>
    </w:lvl>
    <w:lvl w:ilvl="5" w:tplc="C58AE6F0" w:tentative="1">
      <w:start w:val="1"/>
      <w:numFmt w:val="bullet"/>
      <w:lvlText w:val="R"/>
      <w:lvlJc w:val="left"/>
      <w:pPr>
        <w:tabs>
          <w:tab w:val="num" w:pos="4320"/>
        </w:tabs>
        <w:ind w:left="4320" w:hanging="360"/>
      </w:pPr>
      <w:rPr>
        <w:rFonts w:ascii="Calibri" w:hAnsi="Calibri" w:hint="default"/>
      </w:rPr>
    </w:lvl>
    <w:lvl w:ilvl="6" w:tplc="39AE122A" w:tentative="1">
      <w:start w:val="1"/>
      <w:numFmt w:val="bullet"/>
      <w:lvlText w:val="R"/>
      <w:lvlJc w:val="left"/>
      <w:pPr>
        <w:tabs>
          <w:tab w:val="num" w:pos="5040"/>
        </w:tabs>
        <w:ind w:left="5040" w:hanging="360"/>
      </w:pPr>
      <w:rPr>
        <w:rFonts w:ascii="Calibri" w:hAnsi="Calibri" w:hint="default"/>
      </w:rPr>
    </w:lvl>
    <w:lvl w:ilvl="7" w:tplc="45FE93F4" w:tentative="1">
      <w:start w:val="1"/>
      <w:numFmt w:val="bullet"/>
      <w:lvlText w:val="R"/>
      <w:lvlJc w:val="left"/>
      <w:pPr>
        <w:tabs>
          <w:tab w:val="num" w:pos="5760"/>
        </w:tabs>
        <w:ind w:left="5760" w:hanging="360"/>
      </w:pPr>
      <w:rPr>
        <w:rFonts w:ascii="Calibri" w:hAnsi="Calibri" w:hint="default"/>
      </w:rPr>
    </w:lvl>
    <w:lvl w:ilvl="8" w:tplc="A320B3D0" w:tentative="1">
      <w:start w:val="1"/>
      <w:numFmt w:val="bullet"/>
      <w:lvlText w:val="R"/>
      <w:lvlJc w:val="left"/>
      <w:pPr>
        <w:tabs>
          <w:tab w:val="num" w:pos="6480"/>
        </w:tabs>
        <w:ind w:left="6480" w:hanging="360"/>
      </w:pPr>
      <w:rPr>
        <w:rFonts w:ascii="Calibri" w:hAnsi="Calibri" w:hint="default"/>
      </w:rPr>
    </w:lvl>
  </w:abstractNum>
  <w:abstractNum w:abstractNumId="13" w15:restartNumberingAfterBreak="0">
    <w:nsid w:val="63770BEF"/>
    <w:multiLevelType w:val="hybridMultilevel"/>
    <w:tmpl w:val="FEB4F5C6"/>
    <w:lvl w:ilvl="0" w:tplc="7D6C2878">
      <w:start w:val="3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D744CE9"/>
    <w:multiLevelType w:val="hybridMultilevel"/>
    <w:tmpl w:val="7CDA2C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F788E"/>
    <w:multiLevelType w:val="hybridMultilevel"/>
    <w:tmpl w:val="5B24D0AE"/>
    <w:lvl w:ilvl="0" w:tplc="2594E39C">
      <w:start w:val="1"/>
      <w:numFmt w:val="bullet"/>
      <w:lvlText w:val="N"/>
      <w:lvlJc w:val="left"/>
      <w:pPr>
        <w:tabs>
          <w:tab w:val="num" w:pos="720"/>
        </w:tabs>
        <w:ind w:left="720" w:hanging="360"/>
      </w:pPr>
      <w:rPr>
        <w:rFonts w:ascii="Calibri" w:hAnsi="Calibri" w:hint="default"/>
      </w:rPr>
    </w:lvl>
    <w:lvl w:ilvl="1" w:tplc="933E5394" w:tentative="1">
      <w:start w:val="1"/>
      <w:numFmt w:val="bullet"/>
      <w:lvlText w:val="N"/>
      <w:lvlJc w:val="left"/>
      <w:pPr>
        <w:tabs>
          <w:tab w:val="num" w:pos="1440"/>
        </w:tabs>
        <w:ind w:left="1440" w:hanging="360"/>
      </w:pPr>
      <w:rPr>
        <w:rFonts w:ascii="Calibri" w:hAnsi="Calibri" w:hint="default"/>
      </w:rPr>
    </w:lvl>
    <w:lvl w:ilvl="2" w:tplc="BD249E98" w:tentative="1">
      <w:start w:val="1"/>
      <w:numFmt w:val="bullet"/>
      <w:lvlText w:val="N"/>
      <w:lvlJc w:val="left"/>
      <w:pPr>
        <w:tabs>
          <w:tab w:val="num" w:pos="2160"/>
        </w:tabs>
        <w:ind w:left="2160" w:hanging="360"/>
      </w:pPr>
      <w:rPr>
        <w:rFonts w:ascii="Calibri" w:hAnsi="Calibri" w:hint="default"/>
      </w:rPr>
    </w:lvl>
    <w:lvl w:ilvl="3" w:tplc="AA34289A" w:tentative="1">
      <w:start w:val="1"/>
      <w:numFmt w:val="bullet"/>
      <w:lvlText w:val="N"/>
      <w:lvlJc w:val="left"/>
      <w:pPr>
        <w:tabs>
          <w:tab w:val="num" w:pos="2880"/>
        </w:tabs>
        <w:ind w:left="2880" w:hanging="360"/>
      </w:pPr>
      <w:rPr>
        <w:rFonts w:ascii="Calibri" w:hAnsi="Calibri" w:hint="default"/>
      </w:rPr>
    </w:lvl>
    <w:lvl w:ilvl="4" w:tplc="E4F42BEA" w:tentative="1">
      <w:start w:val="1"/>
      <w:numFmt w:val="bullet"/>
      <w:lvlText w:val="N"/>
      <w:lvlJc w:val="left"/>
      <w:pPr>
        <w:tabs>
          <w:tab w:val="num" w:pos="3600"/>
        </w:tabs>
        <w:ind w:left="3600" w:hanging="360"/>
      </w:pPr>
      <w:rPr>
        <w:rFonts w:ascii="Calibri" w:hAnsi="Calibri" w:hint="default"/>
      </w:rPr>
    </w:lvl>
    <w:lvl w:ilvl="5" w:tplc="37B0E41E" w:tentative="1">
      <w:start w:val="1"/>
      <w:numFmt w:val="bullet"/>
      <w:lvlText w:val="N"/>
      <w:lvlJc w:val="left"/>
      <w:pPr>
        <w:tabs>
          <w:tab w:val="num" w:pos="4320"/>
        </w:tabs>
        <w:ind w:left="4320" w:hanging="360"/>
      </w:pPr>
      <w:rPr>
        <w:rFonts w:ascii="Calibri" w:hAnsi="Calibri" w:hint="default"/>
      </w:rPr>
    </w:lvl>
    <w:lvl w:ilvl="6" w:tplc="E1481E82" w:tentative="1">
      <w:start w:val="1"/>
      <w:numFmt w:val="bullet"/>
      <w:lvlText w:val="N"/>
      <w:lvlJc w:val="left"/>
      <w:pPr>
        <w:tabs>
          <w:tab w:val="num" w:pos="5040"/>
        </w:tabs>
        <w:ind w:left="5040" w:hanging="360"/>
      </w:pPr>
      <w:rPr>
        <w:rFonts w:ascii="Calibri" w:hAnsi="Calibri" w:hint="default"/>
      </w:rPr>
    </w:lvl>
    <w:lvl w:ilvl="7" w:tplc="CB5C4500" w:tentative="1">
      <w:start w:val="1"/>
      <w:numFmt w:val="bullet"/>
      <w:lvlText w:val="N"/>
      <w:lvlJc w:val="left"/>
      <w:pPr>
        <w:tabs>
          <w:tab w:val="num" w:pos="5760"/>
        </w:tabs>
        <w:ind w:left="5760" w:hanging="360"/>
      </w:pPr>
      <w:rPr>
        <w:rFonts w:ascii="Calibri" w:hAnsi="Calibri" w:hint="default"/>
      </w:rPr>
    </w:lvl>
    <w:lvl w:ilvl="8" w:tplc="6A4EAC98" w:tentative="1">
      <w:start w:val="1"/>
      <w:numFmt w:val="bullet"/>
      <w:lvlText w:val="N"/>
      <w:lvlJc w:val="left"/>
      <w:pPr>
        <w:tabs>
          <w:tab w:val="num" w:pos="6480"/>
        </w:tabs>
        <w:ind w:left="6480" w:hanging="360"/>
      </w:pPr>
      <w:rPr>
        <w:rFonts w:ascii="Calibri" w:hAnsi="Calibri" w:hint="default"/>
      </w:rPr>
    </w:lvl>
  </w:abstractNum>
  <w:abstractNum w:abstractNumId="16" w15:restartNumberingAfterBreak="0">
    <w:nsid w:val="74B937D9"/>
    <w:multiLevelType w:val="hybridMultilevel"/>
    <w:tmpl w:val="7EA03BFE"/>
    <w:lvl w:ilvl="0" w:tplc="8940DF92">
      <w:start w:val="1"/>
      <w:numFmt w:val="decimal"/>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C0458B"/>
    <w:multiLevelType w:val="hybridMultilevel"/>
    <w:tmpl w:val="6F6CE94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D9E576A"/>
    <w:multiLevelType w:val="hybridMultilevel"/>
    <w:tmpl w:val="32764D98"/>
    <w:lvl w:ilvl="0" w:tplc="04B02B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8"/>
  </w:num>
  <w:num w:numId="5">
    <w:abstractNumId w:val="0"/>
  </w:num>
  <w:num w:numId="6">
    <w:abstractNumId w:val="7"/>
  </w:num>
  <w:num w:numId="7">
    <w:abstractNumId w:val="12"/>
  </w:num>
  <w:num w:numId="8">
    <w:abstractNumId w:val="15"/>
  </w:num>
  <w:num w:numId="9">
    <w:abstractNumId w:val="13"/>
  </w:num>
  <w:num w:numId="10">
    <w:abstractNumId w:val="6"/>
  </w:num>
  <w:num w:numId="11">
    <w:abstractNumId w:val="14"/>
  </w:num>
  <w:num w:numId="12">
    <w:abstractNumId w:val="5"/>
  </w:num>
  <w:num w:numId="13">
    <w:abstractNumId w:val="11"/>
  </w:num>
  <w:num w:numId="14">
    <w:abstractNumId w:val="17"/>
  </w:num>
  <w:num w:numId="15">
    <w:abstractNumId w:val="9"/>
  </w:num>
  <w:num w:numId="16">
    <w:abstractNumId w:val="16"/>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Pain Symptom Mgm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101C5"/>
    <w:rsid w:val="00001750"/>
    <w:rsid w:val="00006A82"/>
    <w:rsid w:val="00006B6B"/>
    <w:rsid w:val="0000712C"/>
    <w:rsid w:val="0000717C"/>
    <w:rsid w:val="00010450"/>
    <w:rsid w:val="00010D56"/>
    <w:rsid w:val="00015D9F"/>
    <w:rsid w:val="00016CE5"/>
    <w:rsid w:val="000230B1"/>
    <w:rsid w:val="00024254"/>
    <w:rsid w:val="00025513"/>
    <w:rsid w:val="0002687F"/>
    <w:rsid w:val="00030854"/>
    <w:rsid w:val="00031FF6"/>
    <w:rsid w:val="000330BC"/>
    <w:rsid w:val="00033E91"/>
    <w:rsid w:val="0003537C"/>
    <w:rsid w:val="00035F92"/>
    <w:rsid w:val="000371FA"/>
    <w:rsid w:val="00042646"/>
    <w:rsid w:val="00042A1E"/>
    <w:rsid w:val="000445BD"/>
    <w:rsid w:val="00046083"/>
    <w:rsid w:val="00046C0F"/>
    <w:rsid w:val="000514CC"/>
    <w:rsid w:val="0005347B"/>
    <w:rsid w:val="000573AC"/>
    <w:rsid w:val="0006042E"/>
    <w:rsid w:val="00061FAA"/>
    <w:rsid w:val="000626A0"/>
    <w:rsid w:val="00064553"/>
    <w:rsid w:val="000679B9"/>
    <w:rsid w:val="00074A49"/>
    <w:rsid w:val="00075A2B"/>
    <w:rsid w:val="00076307"/>
    <w:rsid w:val="00077BCE"/>
    <w:rsid w:val="00077C2D"/>
    <w:rsid w:val="00077FF5"/>
    <w:rsid w:val="00082268"/>
    <w:rsid w:val="000826FC"/>
    <w:rsid w:val="00084D8D"/>
    <w:rsid w:val="000851B6"/>
    <w:rsid w:val="00085F30"/>
    <w:rsid w:val="00087BAC"/>
    <w:rsid w:val="000947C7"/>
    <w:rsid w:val="00095004"/>
    <w:rsid w:val="00095AF8"/>
    <w:rsid w:val="00095FA7"/>
    <w:rsid w:val="00096486"/>
    <w:rsid w:val="00097B7B"/>
    <w:rsid w:val="000A31E7"/>
    <w:rsid w:val="000A445E"/>
    <w:rsid w:val="000B209B"/>
    <w:rsid w:val="000B258E"/>
    <w:rsid w:val="000B435D"/>
    <w:rsid w:val="000B4EB8"/>
    <w:rsid w:val="000B775A"/>
    <w:rsid w:val="000C23D5"/>
    <w:rsid w:val="000C2993"/>
    <w:rsid w:val="000C29E4"/>
    <w:rsid w:val="000C3CFD"/>
    <w:rsid w:val="000C431D"/>
    <w:rsid w:val="000C6E38"/>
    <w:rsid w:val="000D0830"/>
    <w:rsid w:val="000D0D91"/>
    <w:rsid w:val="000D239D"/>
    <w:rsid w:val="000D502A"/>
    <w:rsid w:val="000D5E6B"/>
    <w:rsid w:val="000D6776"/>
    <w:rsid w:val="000E7399"/>
    <w:rsid w:val="000E7E37"/>
    <w:rsid w:val="000F4A8E"/>
    <w:rsid w:val="001001CC"/>
    <w:rsid w:val="00100418"/>
    <w:rsid w:val="001008A7"/>
    <w:rsid w:val="001008FB"/>
    <w:rsid w:val="00100D2A"/>
    <w:rsid w:val="00103322"/>
    <w:rsid w:val="001057DE"/>
    <w:rsid w:val="00107C3D"/>
    <w:rsid w:val="00110DE9"/>
    <w:rsid w:val="00112816"/>
    <w:rsid w:val="00113C14"/>
    <w:rsid w:val="00122179"/>
    <w:rsid w:val="00122A7C"/>
    <w:rsid w:val="00127FF8"/>
    <w:rsid w:val="001323D0"/>
    <w:rsid w:val="00133AFC"/>
    <w:rsid w:val="0013470C"/>
    <w:rsid w:val="00135622"/>
    <w:rsid w:val="00137FC5"/>
    <w:rsid w:val="0014198D"/>
    <w:rsid w:val="00143749"/>
    <w:rsid w:val="00145FFB"/>
    <w:rsid w:val="0014608D"/>
    <w:rsid w:val="001469A4"/>
    <w:rsid w:val="001471EA"/>
    <w:rsid w:val="00147565"/>
    <w:rsid w:val="0015749A"/>
    <w:rsid w:val="00160C00"/>
    <w:rsid w:val="00160EB1"/>
    <w:rsid w:val="001621BA"/>
    <w:rsid w:val="00162C22"/>
    <w:rsid w:val="0016418D"/>
    <w:rsid w:val="00164203"/>
    <w:rsid w:val="00164680"/>
    <w:rsid w:val="00165945"/>
    <w:rsid w:val="00166A47"/>
    <w:rsid w:val="00167F56"/>
    <w:rsid w:val="00171E51"/>
    <w:rsid w:val="001729B0"/>
    <w:rsid w:val="001734DE"/>
    <w:rsid w:val="00176E59"/>
    <w:rsid w:val="00177989"/>
    <w:rsid w:val="001841AD"/>
    <w:rsid w:val="001842F8"/>
    <w:rsid w:val="00185406"/>
    <w:rsid w:val="00185811"/>
    <w:rsid w:val="0018597D"/>
    <w:rsid w:val="00187562"/>
    <w:rsid w:val="0019105B"/>
    <w:rsid w:val="0019335B"/>
    <w:rsid w:val="00195664"/>
    <w:rsid w:val="00196360"/>
    <w:rsid w:val="00197557"/>
    <w:rsid w:val="001A688A"/>
    <w:rsid w:val="001B031B"/>
    <w:rsid w:val="001B09BA"/>
    <w:rsid w:val="001B2FA9"/>
    <w:rsid w:val="001B3714"/>
    <w:rsid w:val="001B3F7C"/>
    <w:rsid w:val="001B408F"/>
    <w:rsid w:val="001B4553"/>
    <w:rsid w:val="001B4AF9"/>
    <w:rsid w:val="001C2CD4"/>
    <w:rsid w:val="001C3399"/>
    <w:rsid w:val="001C4099"/>
    <w:rsid w:val="001C6F78"/>
    <w:rsid w:val="001D5DDB"/>
    <w:rsid w:val="001D5F47"/>
    <w:rsid w:val="001D5F95"/>
    <w:rsid w:val="001D7ACE"/>
    <w:rsid w:val="001E1483"/>
    <w:rsid w:val="001E285E"/>
    <w:rsid w:val="001E50BA"/>
    <w:rsid w:val="001E585B"/>
    <w:rsid w:val="001F01E4"/>
    <w:rsid w:val="001F1C64"/>
    <w:rsid w:val="001F3E56"/>
    <w:rsid w:val="001F4EC6"/>
    <w:rsid w:val="001F65E6"/>
    <w:rsid w:val="001F73CD"/>
    <w:rsid w:val="001F79E0"/>
    <w:rsid w:val="001F7DE5"/>
    <w:rsid w:val="001F7E2D"/>
    <w:rsid w:val="00202240"/>
    <w:rsid w:val="002046D4"/>
    <w:rsid w:val="0020644E"/>
    <w:rsid w:val="00206AF7"/>
    <w:rsid w:val="00206E8C"/>
    <w:rsid w:val="00207F90"/>
    <w:rsid w:val="00211666"/>
    <w:rsid w:val="00216CAA"/>
    <w:rsid w:val="00222249"/>
    <w:rsid w:val="002222C5"/>
    <w:rsid w:val="002226C1"/>
    <w:rsid w:val="00223867"/>
    <w:rsid w:val="00230B0F"/>
    <w:rsid w:val="00231625"/>
    <w:rsid w:val="002322F2"/>
    <w:rsid w:val="002326F8"/>
    <w:rsid w:val="00232FA7"/>
    <w:rsid w:val="00233A86"/>
    <w:rsid w:val="002350C8"/>
    <w:rsid w:val="00235C3F"/>
    <w:rsid w:val="00240B4A"/>
    <w:rsid w:val="00240F87"/>
    <w:rsid w:val="00241E6C"/>
    <w:rsid w:val="00242350"/>
    <w:rsid w:val="00242406"/>
    <w:rsid w:val="00243F70"/>
    <w:rsid w:val="002468B2"/>
    <w:rsid w:val="00250C3D"/>
    <w:rsid w:val="0025108A"/>
    <w:rsid w:val="00253D48"/>
    <w:rsid w:val="00254A26"/>
    <w:rsid w:val="00254B76"/>
    <w:rsid w:val="002566A8"/>
    <w:rsid w:val="00256BE9"/>
    <w:rsid w:val="00256DD7"/>
    <w:rsid w:val="00260ADC"/>
    <w:rsid w:val="002659C2"/>
    <w:rsid w:val="00266A8A"/>
    <w:rsid w:val="00266DB3"/>
    <w:rsid w:val="00271D95"/>
    <w:rsid w:val="00271E6B"/>
    <w:rsid w:val="00273974"/>
    <w:rsid w:val="00273D0B"/>
    <w:rsid w:val="0027415B"/>
    <w:rsid w:val="00276481"/>
    <w:rsid w:val="002768B7"/>
    <w:rsid w:val="00283A77"/>
    <w:rsid w:val="00283D6A"/>
    <w:rsid w:val="0028550C"/>
    <w:rsid w:val="002855A7"/>
    <w:rsid w:val="0028566E"/>
    <w:rsid w:val="00292DA0"/>
    <w:rsid w:val="00293150"/>
    <w:rsid w:val="0029358E"/>
    <w:rsid w:val="00294138"/>
    <w:rsid w:val="0029514E"/>
    <w:rsid w:val="002A0370"/>
    <w:rsid w:val="002A1B7F"/>
    <w:rsid w:val="002A47D5"/>
    <w:rsid w:val="002A5CDC"/>
    <w:rsid w:val="002B106F"/>
    <w:rsid w:val="002B1BD9"/>
    <w:rsid w:val="002B2D85"/>
    <w:rsid w:val="002B318B"/>
    <w:rsid w:val="002B388C"/>
    <w:rsid w:val="002B562E"/>
    <w:rsid w:val="002B6D34"/>
    <w:rsid w:val="002C2128"/>
    <w:rsid w:val="002C3A43"/>
    <w:rsid w:val="002C3BDC"/>
    <w:rsid w:val="002D2D7C"/>
    <w:rsid w:val="002D5DA9"/>
    <w:rsid w:val="002D5EFB"/>
    <w:rsid w:val="002D7A6A"/>
    <w:rsid w:val="002E13AB"/>
    <w:rsid w:val="002E182B"/>
    <w:rsid w:val="002E2530"/>
    <w:rsid w:val="002E365F"/>
    <w:rsid w:val="002E3BB3"/>
    <w:rsid w:val="002E41CF"/>
    <w:rsid w:val="002E43FA"/>
    <w:rsid w:val="002E637C"/>
    <w:rsid w:val="002E75F6"/>
    <w:rsid w:val="002F0FC0"/>
    <w:rsid w:val="002F13DD"/>
    <w:rsid w:val="002F1711"/>
    <w:rsid w:val="002F30B1"/>
    <w:rsid w:val="002F71B2"/>
    <w:rsid w:val="00300EB9"/>
    <w:rsid w:val="003051C1"/>
    <w:rsid w:val="0030752B"/>
    <w:rsid w:val="00311D65"/>
    <w:rsid w:val="00312CD1"/>
    <w:rsid w:val="00313446"/>
    <w:rsid w:val="003148F2"/>
    <w:rsid w:val="00315F3B"/>
    <w:rsid w:val="00316FFB"/>
    <w:rsid w:val="00317EB4"/>
    <w:rsid w:val="00320691"/>
    <w:rsid w:val="003218D3"/>
    <w:rsid w:val="00322BFF"/>
    <w:rsid w:val="00322D99"/>
    <w:rsid w:val="003231BA"/>
    <w:rsid w:val="00326DB9"/>
    <w:rsid w:val="00331AC1"/>
    <w:rsid w:val="00332484"/>
    <w:rsid w:val="00332B67"/>
    <w:rsid w:val="003332B4"/>
    <w:rsid w:val="00335745"/>
    <w:rsid w:val="00340573"/>
    <w:rsid w:val="00343E9A"/>
    <w:rsid w:val="0034583E"/>
    <w:rsid w:val="00345CC9"/>
    <w:rsid w:val="0034716B"/>
    <w:rsid w:val="003473F4"/>
    <w:rsid w:val="00347801"/>
    <w:rsid w:val="00350CA3"/>
    <w:rsid w:val="00351232"/>
    <w:rsid w:val="00353BB4"/>
    <w:rsid w:val="00354979"/>
    <w:rsid w:val="00356A63"/>
    <w:rsid w:val="0036004F"/>
    <w:rsid w:val="00360F13"/>
    <w:rsid w:val="003614DE"/>
    <w:rsid w:val="00363AE4"/>
    <w:rsid w:val="0036693F"/>
    <w:rsid w:val="0036730D"/>
    <w:rsid w:val="0036738C"/>
    <w:rsid w:val="003700F9"/>
    <w:rsid w:val="003704D7"/>
    <w:rsid w:val="0037087E"/>
    <w:rsid w:val="003709A6"/>
    <w:rsid w:val="00370D75"/>
    <w:rsid w:val="003711A9"/>
    <w:rsid w:val="00372B7F"/>
    <w:rsid w:val="003743FE"/>
    <w:rsid w:val="00376748"/>
    <w:rsid w:val="00377330"/>
    <w:rsid w:val="0038211F"/>
    <w:rsid w:val="003825E0"/>
    <w:rsid w:val="0038412D"/>
    <w:rsid w:val="00384FFD"/>
    <w:rsid w:val="00386466"/>
    <w:rsid w:val="0038661A"/>
    <w:rsid w:val="003867D4"/>
    <w:rsid w:val="00387BD1"/>
    <w:rsid w:val="00392CA4"/>
    <w:rsid w:val="00394047"/>
    <w:rsid w:val="0039674B"/>
    <w:rsid w:val="00396A6B"/>
    <w:rsid w:val="003A16E1"/>
    <w:rsid w:val="003A1D24"/>
    <w:rsid w:val="003A3635"/>
    <w:rsid w:val="003A5C58"/>
    <w:rsid w:val="003A6CA6"/>
    <w:rsid w:val="003A7A9D"/>
    <w:rsid w:val="003B256F"/>
    <w:rsid w:val="003B47EC"/>
    <w:rsid w:val="003B5BB8"/>
    <w:rsid w:val="003B5F75"/>
    <w:rsid w:val="003B6924"/>
    <w:rsid w:val="003B6E62"/>
    <w:rsid w:val="003B7E90"/>
    <w:rsid w:val="003C0072"/>
    <w:rsid w:val="003C025C"/>
    <w:rsid w:val="003C10A7"/>
    <w:rsid w:val="003C1688"/>
    <w:rsid w:val="003C22DA"/>
    <w:rsid w:val="003C2B09"/>
    <w:rsid w:val="003C40CC"/>
    <w:rsid w:val="003C58F4"/>
    <w:rsid w:val="003C6389"/>
    <w:rsid w:val="003D48EE"/>
    <w:rsid w:val="003D65DA"/>
    <w:rsid w:val="003D7662"/>
    <w:rsid w:val="003D766E"/>
    <w:rsid w:val="003E1941"/>
    <w:rsid w:val="003E2759"/>
    <w:rsid w:val="003E71F5"/>
    <w:rsid w:val="003F00A1"/>
    <w:rsid w:val="003F11C9"/>
    <w:rsid w:val="003F1910"/>
    <w:rsid w:val="003F41C3"/>
    <w:rsid w:val="003F4ECB"/>
    <w:rsid w:val="003F6D51"/>
    <w:rsid w:val="003F6E54"/>
    <w:rsid w:val="004012FD"/>
    <w:rsid w:val="00402426"/>
    <w:rsid w:val="00404DA0"/>
    <w:rsid w:val="00405D29"/>
    <w:rsid w:val="00405EA1"/>
    <w:rsid w:val="00410514"/>
    <w:rsid w:val="0041450D"/>
    <w:rsid w:val="00415A2B"/>
    <w:rsid w:val="00416035"/>
    <w:rsid w:val="00416A28"/>
    <w:rsid w:val="004222ED"/>
    <w:rsid w:val="00423BB5"/>
    <w:rsid w:val="00423EC8"/>
    <w:rsid w:val="004245A2"/>
    <w:rsid w:val="0042467A"/>
    <w:rsid w:val="00424F3E"/>
    <w:rsid w:val="00425604"/>
    <w:rsid w:val="0042593D"/>
    <w:rsid w:val="00425A09"/>
    <w:rsid w:val="0042629E"/>
    <w:rsid w:val="00430273"/>
    <w:rsid w:val="00430D88"/>
    <w:rsid w:val="00431D88"/>
    <w:rsid w:val="00436A64"/>
    <w:rsid w:val="004378B7"/>
    <w:rsid w:val="00450760"/>
    <w:rsid w:val="0045289A"/>
    <w:rsid w:val="00454366"/>
    <w:rsid w:val="00455BB6"/>
    <w:rsid w:val="00456DA9"/>
    <w:rsid w:val="00456EDA"/>
    <w:rsid w:val="0045745A"/>
    <w:rsid w:val="00461985"/>
    <w:rsid w:val="004636D7"/>
    <w:rsid w:val="00467B2C"/>
    <w:rsid w:val="0047110A"/>
    <w:rsid w:val="00473E44"/>
    <w:rsid w:val="00477F6A"/>
    <w:rsid w:val="0048078F"/>
    <w:rsid w:val="00480940"/>
    <w:rsid w:val="00484D38"/>
    <w:rsid w:val="0048753B"/>
    <w:rsid w:val="004913F5"/>
    <w:rsid w:val="004937E0"/>
    <w:rsid w:val="0049482A"/>
    <w:rsid w:val="00494F2F"/>
    <w:rsid w:val="0049549C"/>
    <w:rsid w:val="004A0084"/>
    <w:rsid w:val="004A0A7E"/>
    <w:rsid w:val="004A1CF3"/>
    <w:rsid w:val="004A29CD"/>
    <w:rsid w:val="004A3FF3"/>
    <w:rsid w:val="004A558C"/>
    <w:rsid w:val="004B3431"/>
    <w:rsid w:val="004B451E"/>
    <w:rsid w:val="004B6B41"/>
    <w:rsid w:val="004B7389"/>
    <w:rsid w:val="004B7935"/>
    <w:rsid w:val="004C1698"/>
    <w:rsid w:val="004C1DD1"/>
    <w:rsid w:val="004C272B"/>
    <w:rsid w:val="004C2AF8"/>
    <w:rsid w:val="004C2C55"/>
    <w:rsid w:val="004C59ED"/>
    <w:rsid w:val="004D3486"/>
    <w:rsid w:val="004D4B04"/>
    <w:rsid w:val="004D6316"/>
    <w:rsid w:val="004D73B9"/>
    <w:rsid w:val="004E2386"/>
    <w:rsid w:val="004E2B03"/>
    <w:rsid w:val="004E5388"/>
    <w:rsid w:val="004E6A03"/>
    <w:rsid w:val="004E7B35"/>
    <w:rsid w:val="004F4935"/>
    <w:rsid w:val="004F5AF5"/>
    <w:rsid w:val="004F77D0"/>
    <w:rsid w:val="004F7AAE"/>
    <w:rsid w:val="00500D81"/>
    <w:rsid w:val="005010FC"/>
    <w:rsid w:val="00501350"/>
    <w:rsid w:val="00501622"/>
    <w:rsid w:val="005044D8"/>
    <w:rsid w:val="00506EB9"/>
    <w:rsid w:val="00507FB6"/>
    <w:rsid w:val="00510CE6"/>
    <w:rsid w:val="005112F0"/>
    <w:rsid w:val="00511342"/>
    <w:rsid w:val="00512D3D"/>
    <w:rsid w:val="00513426"/>
    <w:rsid w:val="0052012F"/>
    <w:rsid w:val="00521065"/>
    <w:rsid w:val="00524F64"/>
    <w:rsid w:val="00527773"/>
    <w:rsid w:val="00527B9A"/>
    <w:rsid w:val="00530046"/>
    <w:rsid w:val="00534A3E"/>
    <w:rsid w:val="00536168"/>
    <w:rsid w:val="00536B1D"/>
    <w:rsid w:val="0053787A"/>
    <w:rsid w:val="00541F7D"/>
    <w:rsid w:val="00543111"/>
    <w:rsid w:val="00550115"/>
    <w:rsid w:val="005519FE"/>
    <w:rsid w:val="00553034"/>
    <w:rsid w:val="00553DA7"/>
    <w:rsid w:val="00556DC3"/>
    <w:rsid w:val="00562499"/>
    <w:rsid w:val="00564DA2"/>
    <w:rsid w:val="00567C57"/>
    <w:rsid w:val="00572271"/>
    <w:rsid w:val="005723E1"/>
    <w:rsid w:val="0057691A"/>
    <w:rsid w:val="00576A5B"/>
    <w:rsid w:val="00576BEF"/>
    <w:rsid w:val="00581F45"/>
    <w:rsid w:val="00582393"/>
    <w:rsid w:val="00583761"/>
    <w:rsid w:val="005867CD"/>
    <w:rsid w:val="005869FB"/>
    <w:rsid w:val="00590793"/>
    <w:rsid w:val="00590C6D"/>
    <w:rsid w:val="005915E0"/>
    <w:rsid w:val="0059330A"/>
    <w:rsid w:val="005936EB"/>
    <w:rsid w:val="00595611"/>
    <w:rsid w:val="005960B6"/>
    <w:rsid w:val="00596D69"/>
    <w:rsid w:val="005A0727"/>
    <w:rsid w:val="005A0770"/>
    <w:rsid w:val="005A2BA6"/>
    <w:rsid w:val="005A5049"/>
    <w:rsid w:val="005A73CD"/>
    <w:rsid w:val="005B29CA"/>
    <w:rsid w:val="005B3990"/>
    <w:rsid w:val="005B4207"/>
    <w:rsid w:val="005B5342"/>
    <w:rsid w:val="005C2118"/>
    <w:rsid w:val="005C365C"/>
    <w:rsid w:val="005C73A5"/>
    <w:rsid w:val="005C7BF5"/>
    <w:rsid w:val="005D1569"/>
    <w:rsid w:val="005D32B5"/>
    <w:rsid w:val="005D35C7"/>
    <w:rsid w:val="005D6E85"/>
    <w:rsid w:val="005E0758"/>
    <w:rsid w:val="005E18A3"/>
    <w:rsid w:val="005E2634"/>
    <w:rsid w:val="005E6B04"/>
    <w:rsid w:val="005F2142"/>
    <w:rsid w:val="005F2BBB"/>
    <w:rsid w:val="005F4177"/>
    <w:rsid w:val="0060176A"/>
    <w:rsid w:val="00602F01"/>
    <w:rsid w:val="006044F0"/>
    <w:rsid w:val="0060556D"/>
    <w:rsid w:val="00605FB4"/>
    <w:rsid w:val="00606146"/>
    <w:rsid w:val="0060677D"/>
    <w:rsid w:val="006071E5"/>
    <w:rsid w:val="006126FB"/>
    <w:rsid w:val="006139D4"/>
    <w:rsid w:val="006163BA"/>
    <w:rsid w:val="00616CDB"/>
    <w:rsid w:val="0062468F"/>
    <w:rsid w:val="0062569B"/>
    <w:rsid w:val="0062660A"/>
    <w:rsid w:val="00631157"/>
    <w:rsid w:val="00632098"/>
    <w:rsid w:val="00635709"/>
    <w:rsid w:val="0063752E"/>
    <w:rsid w:val="0063790A"/>
    <w:rsid w:val="00637F81"/>
    <w:rsid w:val="00640C2C"/>
    <w:rsid w:val="00642EBD"/>
    <w:rsid w:val="00645526"/>
    <w:rsid w:val="006478BB"/>
    <w:rsid w:val="00647EB8"/>
    <w:rsid w:val="00653500"/>
    <w:rsid w:val="0065379D"/>
    <w:rsid w:val="006553CB"/>
    <w:rsid w:val="00655C2B"/>
    <w:rsid w:val="00664FFF"/>
    <w:rsid w:val="00666477"/>
    <w:rsid w:val="00666C95"/>
    <w:rsid w:val="00667B1A"/>
    <w:rsid w:val="006701CE"/>
    <w:rsid w:val="006717DB"/>
    <w:rsid w:val="00672C34"/>
    <w:rsid w:val="0067304F"/>
    <w:rsid w:val="0067369E"/>
    <w:rsid w:val="00673D37"/>
    <w:rsid w:val="00674BF6"/>
    <w:rsid w:val="00675561"/>
    <w:rsid w:val="006765DF"/>
    <w:rsid w:val="00676BFB"/>
    <w:rsid w:val="00677A65"/>
    <w:rsid w:val="00682658"/>
    <w:rsid w:val="00682A1D"/>
    <w:rsid w:val="00684169"/>
    <w:rsid w:val="00684CEB"/>
    <w:rsid w:val="00690E12"/>
    <w:rsid w:val="006920C9"/>
    <w:rsid w:val="00692554"/>
    <w:rsid w:val="00692AD6"/>
    <w:rsid w:val="00694DD1"/>
    <w:rsid w:val="006A05DF"/>
    <w:rsid w:val="006A181A"/>
    <w:rsid w:val="006A1F78"/>
    <w:rsid w:val="006A1FAD"/>
    <w:rsid w:val="006A31EF"/>
    <w:rsid w:val="006A34BA"/>
    <w:rsid w:val="006A5D6C"/>
    <w:rsid w:val="006A77F2"/>
    <w:rsid w:val="006A7810"/>
    <w:rsid w:val="006A7C2A"/>
    <w:rsid w:val="006B431F"/>
    <w:rsid w:val="006B5765"/>
    <w:rsid w:val="006B64BC"/>
    <w:rsid w:val="006C016C"/>
    <w:rsid w:val="006C1322"/>
    <w:rsid w:val="006C1FFC"/>
    <w:rsid w:val="006C39CD"/>
    <w:rsid w:val="006C44DB"/>
    <w:rsid w:val="006C625B"/>
    <w:rsid w:val="006C7ED1"/>
    <w:rsid w:val="006D2E19"/>
    <w:rsid w:val="006D3F1F"/>
    <w:rsid w:val="006D5222"/>
    <w:rsid w:val="006D6654"/>
    <w:rsid w:val="006D6D69"/>
    <w:rsid w:val="006D77F0"/>
    <w:rsid w:val="006E0C1A"/>
    <w:rsid w:val="006E0C32"/>
    <w:rsid w:val="006E1195"/>
    <w:rsid w:val="006E21A6"/>
    <w:rsid w:val="006E47D3"/>
    <w:rsid w:val="006E4FE0"/>
    <w:rsid w:val="006E6D85"/>
    <w:rsid w:val="006F2A0A"/>
    <w:rsid w:val="006F49B1"/>
    <w:rsid w:val="006F6B1C"/>
    <w:rsid w:val="0070244F"/>
    <w:rsid w:val="00711826"/>
    <w:rsid w:val="007162EF"/>
    <w:rsid w:val="00717013"/>
    <w:rsid w:val="00720866"/>
    <w:rsid w:val="00721852"/>
    <w:rsid w:val="007233FA"/>
    <w:rsid w:val="00723632"/>
    <w:rsid w:val="0072450E"/>
    <w:rsid w:val="00724D22"/>
    <w:rsid w:val="00724D65"/>
    <w:rsid w:val="00726740"/>
    <w:rsid w:val="00730D04"/>
    <w:rsid w:val="00731FC8"/>
    <w:rsid w:val="00733361"/>
    <w:rsid w:val="0073446D"/>
    <w:rsid w:val="007355CA"/>
    <w:rsid w:val="00735969"/>
    <w:rsid w:val="00736979"/>
    <w:rsid w:val="007408E0"/>
    <w:rsid w:val="00741D0A"/>
    <w:rsid w:val="0074312B"/>
    <w:rsid w:val="00743B42"/>
    <w:rsid w:val="00744792"/>
    <w:rsid w:val="00745DB1"/>
    <w:rsid w:val="00746EED"/>
    <w:rsid w:val="00747BBB"/>
    <w:rsid w:val="0075218B"/>
    <w:rsid w:val="007524F0"/>
    <w:rsid w:val="00752B75"/>
    <w:rsid w:val="00752CF0"/>
    <w:rsid w:val="00752E16"/>
    <w:rsid w:val="00754CB9"/>
    <w:rsid w:val="00757F25"/>
    <w:rsid w:val="00763ED9"/>
    <w:rsid w:val="0076558F"/>
    <w:rsid w:val="007744D7"/>
    <w:rsid w:val="007744FA"/>
    <w:rsid w:val="00776C68"/>
    <w:rsid w:val="00780686"/>
    <w:rsid w:val="007825ED"/>
    <w:rsid w:val="00782DC1"/>
    <w:rsid w:val="00783B22"/>
    <w:rsid w:val="0078651A"/>
    <w:rsid w:val="00786695"/>
    <w:rsid w:val="0078673D"/>
    <w:rsid w:val="007916D8"/>
    <w:rsid w:val="007923FB"/>
    <w:rsid w:val="007933CA"/>
    <w:rsid w:val="00793553"/>
    <w:rsid w:val="007A2C86"/>
    <w:rsid w:val="007A4285"/>
    <w:rsid w:val="007A5313"/>
    <w:rsid w:val="007A5361"/>
    <w:rsid w:val="007B343B"/>
    <w:rsid w:val="007B435F"/>
    <w:rsid w:val="007B4DDB"/>
    <w:rsid w:val="007B4F55"/>
    <w:rsid w:val="007C0048"/>
    <w:rsid w:val="007C0067"/>
    <w:rsid w:val="007C173F"/>
    <w:rsid w:val="007C20ED"/>
    <w:rsid w:val="007C3EAA"/>
    <w:rsid w:val="007C53F5"/>
    <w:rsid w:val="007C7209"/>
    <w:rsid w:val="007D1006"/>
    <w:rsid w:val="007D13BE"/>
    <w:rsid w:val="007D24FC"/>
    <w:rsid w:val="007D52ED"/>
    <w:rsid w:val="007D6363"/>
    <w:rsid w:val="007D6D88"/>
    <w:rsid w:val="007D74F9"/>
    <w:rsid w:val="007E446D"/>
    <w:rsid w:val="007E7D2E"/>
    <w:rsid w:val="007F0395"/>
    <w:rsid w:val="007F062D"/>
    <w:rsid w:val="007F21AC"/>
    <w:rsid w:val="007F63A7"/>
    <w:rsid w:val="008027B0"/>
    <w:rsid w:val="008028CB"/>
    <w:rsid w:val="00802AEF"/>
    <w:rsid w:val="00802E93"/>
    <w:rsid w:val="008031E9"/>
    <w:rsid w:val="00807C30"/>
    <w:rsid w:val="008101C5"/>
    <w:rsid w:val="00815E02"/>
    <w:rsid w:val="00816946"/>
    <w:rsid w:val="0082159B"/>
    <w:rsid w:val="008222A3"/>
    <w:rsid w:val="00823B6E"/>
    <w:rsid w:val="00823C5A"/>
    <w:rsid w:val="008249AC"/>
    <w:rsid w:val="00824D6C"/>
    <w:rsid w:val="00825802"/>
    <w:rsid w:val="00826090"/>
    <w:rsid w:val="008303E0"/>
    <w:rsid w:val="00830A89"/>
    <w:rsid w:val="00832B3A"/>
    <w:rsid w:val="008334EB"/>
    <w:rsid w:val="00834D0F"/>
    <w:rsid w:val="00835222"/>
    <w:rsid w:val="00835DCA"/>
    <w:rsid w:val="00835E75"/>
    <w:rsid w:val="008363F5"/>
    <w:rsid w:val="008375BF"/>
    <w:rsid w:val="00837B4B"/>
    <w:rsid w:val="00842001"/>
    <w:rsid w:val="0084390A"/>
    <w:rsid w:val="008467ED"/>
    <w:rsid w:val="00846954"/>
    <w:rsid w:val="00846B16"/>
    <w:rsid w:val="00850563"/>
    <w:rsid w:val="0085343B"/>
    <w:rsid w:val="00856029"/>
    <w:rsid w:val="00857913"/>
    <w:rsid w:val="008609A9"/>
    <w:rsid w:val="00860DA8"/>
    <w:rsid w:val="00861828"/>
    <w:rsid w:val="00865028"/>
    <w:rsid w:val="00865644"/>
    <w:rsid w:val="00870E56"/>
    <w:rsid w:val="008731C7"/>
    <w:rsid w:val="0087328A"/>
    <w:rsid w:val="008745E6"/>
    <w:rsid w:val="00875365"/>
    <w:rsid w:val="00880175"/>
    <w:rsid w:val="00881E5F"/>
    <w:rsid w:val="0088285F"/>
    <w:rsid w:val="00884EDB"/>
    <w:rsid w:val="00885A40"/>
    <w:rsid w:val="00885D67"/>
    <w:rsid w:val="0088665D"/>
    <w:rsid w:val="00887263"/>
    <w:rsid w:val="0088787A"/>
    <w:rsid w:val="00887AEB"/>
    <w:rsid w:val="00892CD0"/>
    <w:rsid w:val="00893FB6"/>
    <w:rsid w:val="00895B87"/>
    <w:rsid w:val="00896C5B"/>
    <w:rsid w:val="008A0DD7"/>
    <w:rsid w:val="008A2A37"/>
    <w:rsid w:val="008A4AA4"/>
    <w:rsid w:val="008A5C0E"/>
    <w:rsid w:val="008B311F"/>
    <w:rsid w:val="008B3D69"/>
    <w:rsid w:val="008B6B56"/>
    <w:rsid w:val="008C09FF"/>
    <w:rsid w:val="008C161F"/>
    <w:rsid w:val="008C2108"/>
    <w:rsid w:val="008C271F"/>
    <w:rsid w:val="008C3E78"/>
    <w:rsid w:val="008C48A7"/>
    <w:rsid w:val="008C4CA2"/>
    <w:rsid w:val="008C60D1"/>
    <w:rsid w:val="008D0992"/>
    <w:rsid w:val="008D1CE6"/>
    <w:rsid w:val="008D211F"/>
    <w:rsid w:val="008D28C4"/>
    <w:rsid w:val="008D3FCC"/>
    <w:rsid w:val="008D5AA1"/>
    <w:rsid w:val="008D7FAB"/>
    <w:rsid w:val="008E6743"/>
    <w:rsid w:val="008E725A"/>
    <w:rsid w:val="008F5ADA"/>
    <w:rsid w:val="008F7A2A"/>
    <w:rsid w:val="008F7C1D"/>
    <w:rsid w:val="00901959"/>
    <w:rsid w:val="0090211B"/>
    <w:rsid w:val="009028E1"/>
    <w:rsid w:val="0090369E"/>
    <w:rsid w:val="00904399"/>
    <w:rsid w:val="009050F8"/>
    <w:rsid w:val="00907C60"/>
    <w:rsid w:val="00911607"/>
    <w:rsid w:val="00915129"/>
    <w:rsid w:val="00917855"/>
    <w:rsid w:val="009179F9"/>
    <w:rsid w:val="009206D3"/>
    <w:rsid w:val="00922D21"/>
    <w:rsid w:val="00922EB2"/>
    <w:rsid w:val="00924B29"/>
    <w:rsid w:val="00925960"/>
    <w:rsid w:val="00926438"/>
    <w:rsid w:val="00926F8B"/>
    <w:rsid w:val="00930524"/>
    <w:rsid w:val="009310A4"/>
    <w:rsid w:val="00931D20"/>
    <w:rsid w:val="009336CB"/>
    <w:rsid w:val="00935F17"/>
    <w:rsid w:val="009364D1"/>
    <w:rsid w:val="00937837"/>
    <w:rsid w:val="00942D21"/>
    <w:rsid w:val="00945883"/>
    <w:rsid w:val="00946BA7"/>
    <w:rsid w:val="009544A8"/>
    <w:rsid w:val="009564CF"/>
    <w:rsid w:val="00956542"/>
    <w:rsid w:val="009578F1"/>
    <w:rsid w:val="00957917"/>
    <w:rsid w:val="0096204C"/>
    <w:rsid w:val="00965B43"/>
    <w:rsid w:val="009710A2"/>
    <w:rsid w:val="00973454"/>
    <w:rsid w:val="00976CA5"/>
    <w:rsid w:val="0097769A"/>
    <w:rsid w:val="009802E2"/>
    <w:rsid w:val="00981CA3"/>
    <w:rsid w:val="00983189"/>
    <w:rsid w:val="00983A92"/>
    <w:rsid w:val="00985F93"/>
    <w:rsid w:val="0099066E"/>
    <w:rsid w:val="009926C2"/>
    <w:rsid w:val="0099310B"/>
    <w:rsid w:val="009945A4"/>
    <w:rsid w:val="009A1481"/>
    <w:rsid w:val="009A2C15"/>
    <w:rsid w:val="009A2CC8"/>
    <w:rsid w:val="009A456A"/>
    <w:rsid w:val="009A6997"/>
    <w:rsid w:val="009B1C27"/>
    <w:rsid w:val="009B2A80"/>
    <w:rsid w:val="009B2C4C"/>
    <w:rsid w:val="009B2C64"/>
    <w:rsid w:val="009B2F08"/>
    <w:rsid w:val="009B4303"/>
    <w:rsid w:val="009B76C6"/>
    <w:rsid w:val="009B7FEE"/>
    <w:rsid w:val="009C108F"/>
    <w:rsid w:val="009C4D84"/>
    <w:rsid w:val="009C5110"/>
    <w:rsid w:val="009C665F"/>
    <w:rsid w:val="009C76D9"/>
    <w:rsid w:val="009D1C48"/>
    <w:rsid w:val="009D3E89"/>
    <w:rsid w:val="009D5DBB"/>
    <w:rsid w:val="009D6367"/>
    <w:rsid w:val="009E127F"/>
    <w:rsid w:val="009E1697"/>
    <w:rsid w:val="009E2E6B"/>
    <w:rsid w:val="009E78A6"/>
    <w:rsid w:val="009F0A2C"/>
    <w:rsid w:val="009F103F"/>
    <w:rsid w:val="009F15A8"/>
    <w:rsid w:val="009F38AA"/>
    <w:rsid w:val="009F5661"/>
    <w:rsid w:val="009F75BE"/>
    <w:rsid w:val="00A00ADD"/>
    <w:rsid w:val="00A03049"/>
    <w:rsid w:val="00A05224"/>
    <w:rsid w:val="00A11327"/>
    <w:rsid w:val="00A12588"/>
    <w:rsid w:val="00A261C0"/>
    <w:rsid w:val="00A30952"/>
    <w:rsid w:val="00A30A6D"/>
    <w:rsid w:val="00A31221"/>
    <w:rsid w:val="00A31B1C"/>
    <w:rsid w:val="00A358B6"/>
    <w:rsid w:val="00A37A29"/>
    <w:rsid w:val="00A41AAE"/>
    <w:rsid w:val="00A44435"/>
    <w:rsid w:val="00A45C6D"/>
    <w:rsid w:val="00A54959"/>
    <w:rsid w:val="00A557D5"/>
    <w:rsid w:val="00A5685C"/>
    <w:rsid w:val="00A61710"/>
    <w:rsid w:val="00A62AEB"/>
    <w:rsid w:val="00A67162"/>
    <w:rsid w:val="00A67892"/>
    <w:rsid w:val="00A679B5"/>
    <w:rsid w:val="00A70C49"/>
    <w:rsid w:val="00A7102F"/>
    <w:rsid w:val="00A714FA"/>
    <w:rsid w:val="00A71816"/>
    <w:rsid w:val="00A71834"/>
    <w:rsid w:val="00A72EBC"/>
    <w:rsid w:val="00A73A76"/>
    <w:rsid w:val="00A73B4C"/>
    <w:rsid w:val="00A74F44"/>
    <w:rsid w:val="00A76468"/>
    <w:rsid w:val="00A8080B"/>
    <w:rsid w:val="00A819DB"/>
    <w:rsid w:val="00A82C8E"/>
    <w:rsid w:val="00A8340C"/>
    <w:rsid w:val="00A841B7"/>
    <w:rsid w:val="00A9226A"/>
    <w:rsid w:val="00A9227D"/>
    <w:rsid w:val="00A923F4"/>
    <w:rsid w:val="00A942A1"/>
    <w:rsid w:val="00A9733E"/>
    <w:rsid w:val="00AA33C4"/>
    <w:rsid w:val="00AA45A3"/>
    <w:rsid w:val="00AB09BD"/>
    <w:rsid w:val="00AB16D6"/>
    <w:rsid w:val="00AB33A8"/>
    <w:rsid w:val="00AB38C3"/>
    <w:rsid w:val="00AB495B"/>
    <w:rsid w:val="00AB627F"/>
    <w:rsid w:val="00AB66F0"/>
    <w:rsid w:val="00AC073D"/>
    <w:rsid w:val="00AC3909"/>
    <w:rsid w:val="00AC4653"/>
    <w:rsid w:val="00AC537D"/>
    <w:rsid w:val="00AD0D6D"/>
    <w:rsid w:val="00AD173F"/>
    <w:rsid w:val="00AD2DE5"/>
    <w:rsid w:val="00AD4CF7"/>
    <w:rsid w:val="00AD64B6"/>
    <w:rsid w:val="00AD6C57"/>
    <w:rsid w:val="00AD7F2A"/>
    <w:rsid w:val="00AE2844"/>
    <w:rsid w:val="00AE3AA6"/>
    <w:rsid w:val="00AE3EA3"/>
    <w:rsid w:val="00AE4FFB"/>
    <w:rsid w:val="00AE60F4"/>
    <w:rsid w:val="00AF29F5"/>
    <w:rsid w:val="00AF6AEF"/>
    <w:rsid w:val="00B005A3"/>
    <w:rsid w:val="00B0094E"/>
    <w:rsid w:val="00B06550"/>
    <w:rsid w:val="00B07405"/>
    <w:rsid w:val="00B07FBD"/>
    <w:rsid w:val="00B11729"/>
    <w:rsid w:val="00B20554"/>
    <w:rsid w:val="00B225C0"/>
    <w:rsid w:val="00B225DD"/>
    <w:rsid w:val="00B23712"/>
    <w:rsid w:val="00B24DD7"/>
    <w:rsid w:val="00B25485"/>
    <w:rsid w:val="00B318D1"/>
    <w:rsid w:val="00B322F3"/>
    <w:rsid w:val="00B328F6"/>
    <w:rsid w:val="00B3627B"/>
    <w:rsid w:val="00B36A9A"/>
    <w:rsid w:val="00B37D91"/>
    <w:rsid w:val="00B42D0A"/>
    <w:rsid w:val="00B43E8E"/>
    <w:rsid w:val="00B46581"/>
    <w:rsid w:val="00B47BB7"/>
    <w:rsid w:val="00B53F97"/>
    <w:rsid w:val="00B546FF"/>
    <w:rsid w:val="00B547BC"/>
    <w:rsid w:val="00B548AB"/>
    <w:rsid w:val="00B559B9"/>
    <w:rsid w:val="00B56C8A"/>
    <w:rsid w:val="00B57514"/>
    <w:rsid w:val="00B625C7"/>
    <w:rsid w:val="00B63CE1"/>
    <w:rsid w:val="00B65366"/>
    <w:rsid w:val="00B65FBD"/>
    <w:rsid w:val="00B74884"/>
    <w:rsid w:val="00B76742"/>
    <w:rsid w:val="00B76B7C"/>
    <w:rsid w:val="00B77552"/>
    <w:rsid w:val="00B817C9"/>
    <w:rsid w:val="00B81826"/>
    <w:rsid w:val="00B84721"/>
    <w:rsid w:val="00B86924"/>
    <w:rsid w:val="00B87A0E"/>
    <w:rsid w:val="00B913D3"/>
    <w:rsid w:val="00B91A5C"/>
    <w:rsid w:val="00B92621"/>
    <w:rsid w:val="00B95DDD"/>
    <w:rsid w:val="00B96BB8"/>
    <w:rsid w:val="00B97B24"/>
    <w:rsid w:val="00BA1F89"/>
    <w:rsid w:val="00BA3833"/>
    <w:rsid w:val="00BA4AB7"/>
    <w:rsid w:val="00BA73F3"/>
    <w:rsid w:val="00BB004D"/>
    <w:rsid w:val="00BB0F04"/>
    <w:rsid w:val="00BB1705"/>
    <w:rsid w:val="00BB1E86"/>
    <w:rsid w:val="00BB21CE"/>
    <w:rsid w:val="00BB2D08"/>
    <w:rsid w:val="00BB4407"/>
    <w:rsid w:val="00BB491D"/>
    <w:rsid w:val="00BB541B"/>
    <w:rsid w:val="00BC0A10"/>
    <w:rsid w:val="00BC2C98"/>
    <w:rsid w:val="00BC3469"/>
    <w:rsid w:val="00BC4382"/>
    <w:rsid w:val="00BC7497"/>
    <w:rsid w:val="00BC7EC1"/>
    <w:rsid w:val="00BD005B"/>
    <w:rsid w:val="00BD098E"/>
    <w:rsid w:val="00BD0D22"/>
    <w:rsid w:val="00BD3C45"/>
    <w:rsid w:val="00BD4925"/>
    <w:rsid w:val="00BD7142"/>
    <w:rsid w:val="00BE0E3B"/>
    <w:rsid w:val="00BE102F"/>
    <w:rsid w:val="00BE223F"/>
    <w:rsid w:val="00BE2499"/>
    <w:rsid w:val="00BE38E5"/>
    <w:rsid w:val="00BE5281"/>
    <w:rsid w:val="00BE7E5C"/>
    <w:rsid w:val="00BE7E8E"/>
    <w:rsid w:val="00BF00F2"/>
    <w:rsid w:val="00BF2144"/>
    <w:rsid w:val="00BF4BE5"/>
    <w:rsid w:val="00BF568C"/>
    <w:rsid w:val="00BF7D8A"/>
    <w:rsid w:val="00C00925"/>
    <w:rsid w:val="00C00C44"/>
    <w:rsid w:val="00C00D3B"/>
    <w:rsid w:val="00C010AC"/>
    <w:rsid w:val="00C018F5"/>
    <w:rsid w:val="00C03399"/>
    <w:rsid w:val="00C045F2"/>
    <w:rsid w:val="00C05BCA"/>
    <w:rsid w:val="00C101F7"/>
    <w:rsid w:val="00C1574F"/>
    <w:rsid w:val="00C16184"/>
    <w:rsid w:val="00C16A90"/>
    <w:rsid w:val="00C239FF"/>
    <w:rsid w:val="00C25044"/>
    <w:rsid w:val="00C25637"/>
    <w:rsid w:val="00C25C75"/>
    <w:rsid w:val="00C26635"/>
    <w:rsid w:val="00C267F5"/>
    <w:rsid w:val="00C27984"/>
    <w:rsid w:val="00C27A10"/>
    <w:rsid w:val="00C33229"/>
    <w:rsid w:val="00C40A0A"/>
    <w:rsid w:val="00C41ED2"/>
    <w:rsid w:val="00C47032"/>
    <w:rsid w:val="00C51CAA"/>
    <w:rsid w:val="00C52B41"/>
    <w:rsid w:val="00C52DC0"/>
    <w:rsid w:val="00C55AD3"/>
    <w:rsid w:val="00C55FB2"/>
    <w:rsid w:val="00C55FC9"/>
    <w:rsid w:val="00C61E59"/>
    <w:rsid w:val="00C64D07"/>
    <w:rsid w:val="00C650F3"/>
    <w:rsid w:val="00C652D7"/>
    <w:rsid w:val="00C65657"/>
    <w:rsid w:val="00C6635A"/>
    <w:rsid w:val="00C668B6"/>
    <w:rsid w:val="00C7068A"/>
    <w:rsid w:val="00C70BE8"/>
    <w:rsid w:val="00C71E5C"/>
    <w:rsid w:val="00C73389"/>
    <w:rsid w:val="00C74334"/>
    <w:rsid w:val="00C74F4D"/>
    <w:rsid w:val="00C75314"/>
    <w:rsid w:val="00C776F2"/>
    <w:rsid w:val="00C77E13"/>
    <w:rsid w:val="00C80F35"/>
    <w:rsid w:val="00C858C0"/>
    <w:rsid w:val="00C872BC"/>
    <w:rsid w:val="00C91527"/>
    <w:rsid w:val="00C922B6"/>
    <w:rsid w:val="00C92F50"/>
    <w:rsid w:val="00C92FFD"/>
    <w:rsid w:val="00C97274"/>
    <w:rsid w:val="00C979AE"/>
    <w:rsid w:val="00CA0B7C"/>
    <w:rsid w:val="00CA1574"/>
    <w:rsid w:val="00CA3438"/>
    <w:rsid w:val="00CA3514"/>
    <w:rsid w:val="00CA3602"/>
    <w:rsid w:val="00CA3796"/>
    <w:rsid w:val="00CA3EEA"/>
    <w:rsid w:val="00CA6DD8"/>
    <w:rsid w:val="00CA71AC"/>
    <w:rsid w:val="00CB26C3"/>
    <w:rsid w:val="00CB28E1"/>
    <w:rsid w:val="00CC1083"/>
    <w:rsid w:val="00CC4E7F"/>
    <w:rsid w:val="00CC6111"/>
    <w:rsid w:val="00CD0D30"/>
    <w:rsid w:val="00CD2BC5"/>
    <w:rsid w:val="00CD7CBA"/>
    <w:rsid w:val="00CE2980"/>
    <w:rsid w:val="00CE29A0"/>
    <w:rsid w:val="00CE3D17"/>
    <w:rsid w:val="00CE3F08"/>
    <w:rsid w:val="00CE5B37"/>
    <w:rsid w:val="00CE6815"/>
    <w:rsid w:val="00CE79D5"/>
    <w:rsid w:val="00CF0C12"/>
    <w:rsid w:val="00CF1C2A"/>
    <w:rsid w:val="00CF45AA"/>
    <w:rsid w:val="00CF4DA2"/>
    <w:rsid w:val="00CF4FAD"/>
    <w:rsid w:val="00CF57C1"/>
    <w:rsid w:val="00CF6020"/>
    <w:rsid w:val="00CF6112"/>
    <w:rsid w:val="00CF6AED"/>
    <w:rsid w:val="00CF6B69"/>
    <w:rsid w:val="00CF7007"/>
    <w:rsid w:val="00D00A23"/>
    <w:rsid w:val="00D04ED3"/>
    <w:rsid w:val="00D054B9"/>
    <w:rsid w:val="00D0624F"/>
    <w:rsid w:val="00D063E0"/>
    <w:rsid w:val="00D0723C"/>
    <w:rsid w:val="00D07FA5"/>
    <w:rsid w:val="00D1225B"/>
    <w:rsid w:val="00D1478D"/>
    <w:rsid w:val="00D179A5"/>
    <w:rsid w:val="00D219F5"/>
    <w:rsid w:val="00D31AB0"/>
    <w:rsid w:val="00D336B1"/>
    <w:rsid w:val="00D343C3"/>
    <w:rsid w:val="00D34543"/>
    <w:rsid w:val="00D3676D"/>
    <w:rsid w:val="00D374C4"/>
    <w:rsid w:val="00D41AF3"/>
    <w:rsid w:val="00D52177"/>
    <w:rsid w:val="00D5278C"/>
    <w:rsid w:val="00D52C24"/>
    <w:rsid w:val="00D54467"/>
    <w:rsid w:val="00D547B3"/>
    <w:rsid w:val="00D56442"/>
    <w:rsid w:val="00D5740E"/>
    <w:rsid w:val="00D61B36"/>
    <w:rsid w:val="00D632F2"/>
    <w:rsid w:val="00D63D8A"/>
    <w:rsid w:val="00D648A2"/>
    <w:rsid w:val="00D6609A"/>
    <w:rsid w:val="00D75907"/>
    <w:rsid w:val="00D81BBB"/>
    <w:rsid w:val="00D81C5A"/>
    <w:rsid w:val="00D81E2F"/>
    <w:rsid w:val="00D848FC"/>
    <w:rsid w:val="00D87B02"/>
    <w:rsid w:val="00D913EB"/>
    <w:rsid w:val="00D91415"/>
    <w:rsid w:val="00D921D1"/>
    <w:rsid w:val="00D94BC2"/>
    <w:rsid w:val="00D96BB7"/>
    <w:rsid w:val="00D96CA1"/>
    <w:rsid w:val="00DA283C"/>
    <w:rsid w:val="00DA6C4B"/>
    <w:rsid w:val="00DA728D"/>
    <w:rsid w:val="00DB2719"/>
    <w:rsid w:val="00DB28B7"/>
    <w:rsid w:val="00DB349A"/>
    <w:rsid w:val="00DB56B6"/>
    <w:rsid w:val="00DB6646"/>
    <w:rsid w:val="00DC078B"/>
    <w:rsid w:val="00DC0FB0"/>
    <w:rsid w:val="00DC2171"/>
    <w:rsid w:val="00DC371D"/>
    <w:rsid w:val="00DD3824"/>
    <w:rsid w:val="00DD559F"/>
    <w:rsid w:val="00DD69A0"/>
    <w:rsid w:val="00DD6E3C"/>
    <w:rsid w:val="00DD788F"/>
    <w:rsid w:val="00DE06B4"/>
    <w:rsid w:val="00DE347A"/>
    <w:rsid w:val="00DE6C00"/>
    <w:rsid w:val="00DE6DDA"/>
    <w:rsid w:val="00DE7290"/>
    <w:rsid w:val="00DE7FBC"/>
    <w:rsid w:val="00DF0793"/>
    <w:rsid w:val="00DF23AF"/>
    <w:rsid w:val="00DF323F"/>
    <w:rsid w:val="00DF7C7D"/>
    <w:rsid w:val="00E01C7C"/>
    <w:rsid w:val="00E132D1"/>
    <w:rsid w:val="00E14482"/>
    <w:rsid w:val="00E14F2B"/>
    <w:rsid w:val="00E15992"/>
    <w:rsid w:val="00E17D4A"/>
    <w:rsid w:val="00E20B6D"/>
    <w:rsid w:val="00E210A6"/>
    <w:rsid w:val="00E21C79"/>
    <w:rsid w:val="00E23A62"/>
    <w:rsid w:val="00E25E60"/>
    <w:rsid w:val="00E26AFB"/>
    <w:rsid w:val="00E27641"/>
    <w:rsid w:val="00E3063E"/>
    <w:rsid w:val="00E310E4"/>
    <w:rsid w:val="00E31CE2"/>
    <w:rsid w:val="00E33FE7"/>
    <w:rsid w:val="00E33FFA"/>
    <w:rsid w:val="00E373FB"/>
    <w:rsid w:val="00E44699"/>
    <w:rsid w:val="00E4649D"/>
    <w:rsid w:val="00E50198"/>
    <w:rsid w:val="00E505CD"/>
    <w:rsid w:val="00E5189F"/>
    <w:rsid w:val="00E532F3"/>
    <w:rsid w:val="00E53FBE"/>
    <w:rsid w:val="00E54E95"/>
    <w:rsid w:val="00E5548F"/>
    <w:rsid w:val="00E55FA5"/>
    <w:rsid w:val="00E572AF"/>
    <w:rsid w:val="00E602AA"/>
    <w:rsid w:val="00E61940"/>
    <w:rsid w:val="00E62004"/>
    <w:rsid w:val="00E62905"/>
    <w:rsid w:val="00E6391E"/>
    <w:rsid w:val="00E64F67"/>
    <w:rsid w:val="00E71A86"/>
    <w:rsid w:val="00E86434"/>
    <w:rsid w:val="00E8651C"/>
    <w:rsid w:val="00E8705A"/>
    <w:rsid w:val="00E879B9"/>
    <w:rsid w:val="00E91474"/>
    <w:rsid w:val="00E944EF"/>
    <w:rsid w:val="00E94A79"/>
    <w:rsid w:val="00E964B2"/>
    <w:rsid w:val="00EA2B83"/>
    <w:rsid w:val="00EA357F"/>
    <w:rsid w:val="00EA37B2"/>
    <w:rsid w:val="00EA4600"/>
    <w:rsid w:val="00EA790A"/>
    <w:rsid w:val="00EA7BBB"/>
    <w:rsid w:val="00EB27F2"/>
    <w:rsid w:val="00EB336E"/>
    <w:rsid w:val="00EB6FAF"/>
    <w:rsid w:val="00EB78F4"/>
    <w:rsid w:val="00EC4CFC"/>
    <w:rsid w:val="00EC52BB"/>
    <w:rsid w:val="00EC6736"/>
    <w:rsid w:val="00EC6ABB"/>
    <w:rsid w:val="00ED0E63"/>
    <w:rsid w:val="00ED47B7"/>
    <w:rsid w:val="00ED5300"/>
    <w:rsid w:val="00ED66A6"/>
    <w:rsid w:val="00EE3763"/>
    <w:rsid w:val="00EE67B0"/>
    <w:rsid w:val="00EE7816"/>
    <w:rsid w:val="00EF175D"/>
    <w:rsid w:val="00EF214C"/>
    <w:rsid w:val="00EF4FBD"/>
    <w:rsid w:val="00EF50D5"/>
    <w:rsid w:val="00EF5306"/>
    <w:rsid w:val="00EF5579"/>
    <w:rsid w:val="00EF5646"/>
    <w:rsid w:val="00EF6970"/>
    <w:rsid w:val="00EF7EFE"/>
    <w:rsid w:val="00F0159A"/>
    <w:rsid w:val="00F01FA1"/>
    <w:rsid w:val="00F03970"/>
    <w:rsid w:val="00F0629A"/>
    <w:rsid w:val="00F062AC"/>
    <w:rsid w:val="00F12C10"/>
    <w:rsid w:val="00F1390C"/>
    <w:rsid w:val="00F145CB"/>
    <w:rsid w:val="00F15417"/>
    <w:rsid w:val="00F176FC"/>
    <w:rsid w:val="00F233EE"/>
    <w:rsid w:val="00F240AD"/>
    <w:rsid w:val="00F25799"/>
    <w:rsid w:val="00F413B5"/>
    <w:rsid w:val="00F435CB"/>
    <w:rsid w:val="00F44E74"/>
    <w:rsid w:val="00F4659E"/>
    <w:rsid w:val="00F47DBC"/>
    <w:rsid w:val="00F47F5A"/>
    <w:rsid w:val="00F50CB6"/>
    <w:rsid w:val="00F51DFE"/>
    <w:rsid w:val="00F52F37"/>
    <w:rsid w:val="00F54426"/>
    <w:rsid w:val="00F54958"/>
    <w:rsid w:val="00F552EF"/>
    <w:rsid w:val="00F64AD0"/>
    <w:rsid w:val="00F7016E"/>
    <w:rsid w:val="00F738D3"/>
    <w:rsid w:val="00F74226"/>
    <w:rsid w:val="00F754D1"/>
    <w:rsid w:val="00F75739"/>
    <w:rsid w:val="00F92B93"/>
    <w:rsid w:val="00F9340F"/>
    <w:rsid w:val="00F94BF2"/>
    <w:rsid w:val="00F95F9F"/>
    <w:rsid w:val="00F96F13"/>
    <w:rsid w:val="00FA1EA5"/>
    <w:rsid w:val="00FA2095"/>
    <w:rsid w:val="00FA4885"/>
    <w:rsid w:val="00FA5C32"/>
    <w:rsid w:val="00FA5EB7"/>
    <w:rsid w:val="00FA6845"/>
    <w:rsid w:val="00FB0689"/>
    <w:rsid w:val="00FB0AC9"/>
    <w:rsid w:val="00FB229B"/>
    <w:rsid w:val="00FB49F0"/>
    <w:rsid w:val="00FB4D8B"/>
    <w:rsid w:val="00FB4E02"/>
    <w:rsid w:val="00FB7976"/>
    <w:rsid w:val="00FC0264"/>
    <w:rsid w:val="00FC2CEC"/>
    <w:rsid w:val="00FC330C"/>
    <w:rsid w:val="00FD3737"/>
    <w:rsid w:val="00FD3E87"/>
    <w:rsid w:val="00FD4610"/>
    <w:rsid w:val="00FD4EE9"/>
    <w:rsid w:val="00FD746E"/>
    <w:rsid w:val="00FE0E95"/>
    <w:rsid w:val="00FE1B26"/>
    <w:rsid w:val="00FE2398"/>
    <w:rsid w:val="00FE3ECA"/>
    <w:rsid w:val="00FE442F"/>
    <w:rsid w:val="00FE54C5"/>
    <w:rsid w:val="00FE670D"/>
    <w:rsid w:val="00FE6884"/>
    <w:rsid w:val="00FE6A7F"/>
    <w:rsid w:val="00FF1F5A"/>
    <w:rsid w:val="00FF3114"/>
    <w:rsid w:val="00FF4A2D"/>
    <w:rsid w:val="00FF4B98"/>
    <w:rsid w:val="00FF65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ADD8"/>
  <w15:docId w15:val="{09875CF3-2531-4991-A7D4-DE04CF3E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5B5342"/>
    <w:pPr>
      <w:keepNext/>
      <w:numPr>
        <w:numId w:val="1"/>
      </w:numPr>
      <w:spacing w:after="240" w:line="360" w:lineRule="auto"/>
      <w:outlineLvl w:val="0"/>
    </w:pPr>
    <w:rPr>
      <w:rFonts w:ascii="Lucida Sans" w:eastAsia="Times New Roman" w:hAnsi="Lucida Sans" w:cs="Arial"/>
      <w:b/>
      <w:bCs/>
      <w:kern w:val="32"/>
      <w:sz w:val="36"/>
      <w:szCs w:val="32"/>
      <w:lang w:eastAsia="en-US"/>
    </w:rPr>
  </w:style>
  <w:style w:type="paragraph" w:styleId="Heading2">
    <w:name w:val="heading 2"/>
    <w:basedOn w:val="Heading1"/>
    <w:next w:val="Normal"/>
    <w:link w:val="Heading2Char"/>
    <w:qFormat/>
    <w:rsid w:val="005B5342"/>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5B5342"/>
    <w:pPr>
      <w:numPr>
        <w:ilvl w:val="2"/>
      </w:numPr>
      <w:spacing w:before="360"/>
      <w:outlineLvl w:val="2"/>
    </w:pPr>
    <w:rPr>
      <w:bCs w:val="0"/>
      <w:sz w:val="22"/>
      <w:szCs w:val="26"/>
    </w:rPr>
  </w:style>
  <w:style w:type="paragraph" w:styleId="Heading4">
    <w:name w:val="heading 4"/>
    <w:basedOn w:val="Heading1"/>
    <w:next w:val="Normal"/>
    <w:link w:val="Heading4Char"/>
    <w:qFormat/>
    <w:rsid w:val="005B5342"/>
    <w:pPr>
      <w:numPr>
        <w:ilvl w:val="3"/>
      </w:numPr>
      <w:spacing w:before="200"/>
      <w:outlineLvl w:val="3"/>
    </w:pPr>
    <w:rPr>
      <w:rFonts w:eastAsiaTheme="majorEastAsia" w:cstheme="majorBidi"/>
      <w:bCs w:val="0"/>
      <w:iCs/>
      <w:sz w:val="22"/>
      <w:szCs w:val="24"/>
    </w:rPr>
  </w:style>
  <w:style w:type="paragraph" w:styleId="Heading5">
    <w:name w:val="heading 5"/>
    <w:basedOn w:val="Heading1"/>
    <w:next w:val="Normal"/>
    <w:link w:val="Heading5Char"/>
    <w:qFormat/>
    <w:rsid w:val="005B5342"/>
    <w:pPr>
      <w:keepLines/>
      <w:numPr>
        <w:ilvl w:val="4"/>
      </w:numPr>
      <w:spacing w:before="200"/>
      <w:outlineLvl w:val="4"/>
    </w:pPr>
    <w:rPr>
      <w:rFonts w:eastAsiaTheme="majorEastAsia" w:cstheme="majorBidi"/>
      <w:sz w:val="22"/>
      <w:szCs w:val="24"/>
    </w:rPr>
  </w:style>
  <w:style w:type="paragraph" w:styleId="Heading6">
    <w:name w:val="heading 6"/>
    <w:basedOn w:val="Heading1"/>
    <w:next w:val="Normal"/>
    <w:link w:val="Heading6Char"/>
    <w:qFormat/>
    <w:rsid w:val="005B5342"/>
    <w:pPr>
      <w:keepLines/>
      <w:numPr>
        <w:ilvl w:val="5"/>
      </w:numPr>
      <w:spacing w:before="200"/>
      <w:outlineLvl w:val="5"/>
    </w:pPr>
    <w:rPr>
      <w:rFonts w:eastAsiaTheme="majorEastAsia" w:cstheme="majorBidi"/>
      <w:b w:val="0"/>
      <w:iCs/>
      <w:sz w:val="22"/>
      <w:szCs w:val="24"/>
    </w:rPr>
  </w:style>
  <w:style w:type="paragraph" w:styleId="Heading7">
    <w:name w:val="heading 7"/>
    <w:basedOn w:val="Heading1"/>
    <w:next w:val="Normal"/>
    <w:link w:val="Heading7Char"/>
    <w:qFormat/>
    <w:rsid w:val="005B5342"/>
    <w:pPr>
      <w:keepLines/>
      <w:numPr>
        <w:ilvl w:val="6"/>
      </w:numPr>
      <w:spacing w:before="200"/>
      <w:outlineLvl w:val="6"/>
    </w:pPr>
    <w:rPr>
      <w:rFonts w:eastAsiaTheme="majorEastAsia" w:cstheme="majorBidi"/>
      <w:b w:val="0"/>
      <w:iCs/>
      <w:sz w:val="22"/>
      <w:szCs w:val="24"/>
    </w:rPr>
  </w:style>
  <w:style w:type="paragraph" w:styleId="Heading8">
    <w:name w:val="heading 8"/>
    <w:basedOn w:val="Heading1"/>
    <w:next w:val="Normal"/>
    <w:link w:val="Heading8Char"/>
    <w:qFormat/>
    <w:rsid w:val="005B5342"/>
    <w:pPr>
      <w:keepLines/>
      <w:numPr>
        <w:ilvl w:val="7"/>
      </w:numPr>
      <w:spacing w:before="200"/>
      <w:outlineLvl w:val="7"/>
    </w:pPr>
    <w:rPr>
      <w:rFonts w:eastAsiaTheme="majorEastAsia" w:cstheme="majorBidi"/>
      <w:b w:val="0"/>
      <w:sz w:val="22"/>
    </w:rPr>
  </w:style>
  <w:style w:type="paragraph" w:styleId="Heading9">
    <w:name w:val="heading 9"/>
    <w:basedOn w:val="Heading1"/>
    <w:next w:val="Normal"/>
    <w:link w:val="Heading9Char"/>
    <w:qFormat/>
    <w:rsid w:val="005B5342"/>
    <w:pPr>
      <w:keepLines/>
      <w:numPr>
        <w:ilvl w:val="8"/>
      </w:numPr>
      <w:spacing w:before="200"/>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07C6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07C60"/>
    <w:rPr>
      <w:rFonts w:ascii="Calibri" w:hAnsi="Calibri"/>
      <w:noProof/>
    </w:rPr>
  </w:style>
  <w:style w:type="paragraph" w:customStyle="1" w:styleId="EndNoteBibliography">
    <w:name w:val="EndNote Bibliography"/>
    <w:basedOn w:val="Normal"/>
    <w:link w:val="EndNoteBibliographyChar"/>
    <w:rsid w:val="00907C6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07C60"/>
    <w:rPr>
      <w:rFonts w:ascii="Calibri" w:hAnsi="Calibri"/>
      <w:noProof/>
    </w:rPr>
  </w:style>
  <w:style w:type="character" w:customStyle="1" w:styleId="Heading1Char">
    <w:name w:val="Heading 1 Char"/>
    <w:basedOn w:val="DefaultParagraphFont"/>
    <w:link w:val="Heading1"/>
    <w:rsid w:val="005B5342"/>
    <w:rPr>
      <w:rFonts w:ascii="Lucida Sans" w:eastAsia="Times New Roman" w:hAnsi="Lucida Sans" w:cs="Arial"/>
      <w:b/>
      <w:bCs/>
      <w:kern w:val="32"/>
      <w:sz w:val="36"/>
      <w:szCs w:val="32"/>
      <w:lang w:eastAsia="en-US"/>
    </w:rPr>
  </w:style>
  <w:style w:type="character" w:customStyle="1" w:styleId="Heading2Char">
    <w:name w:val="Heading 2 Char"/>
    <w:basedOn w:val="DefaultParagraphFont"/>
    <w:link w:val="Heading2"/>
    <w:rsid w:val="005B5342"/>
    <w:rPr>
      <w:rFonts w:ascii="Lucida Sans" w:eastAsia="Times New Roman" w:hAnsi="Lucida Sans" w:cs="Arial"/>
      <w:b/>
      <w:kern w:val="32"/>
      <w:sz w:val="28"/>
      <w:szCs w:val="24"/>
      <w:lang w:eastAsia="en-GB"/>
    </w:rPr>
  </w:style>
  <w:style w:type="character" w:customStyle="1" w:styleId="Heading3Char">
    <w:name w:val="Heading 3 Char"/>
    <w:basedOn w:val="DefaultParagraphFont"/>
    <w:link w:val="Heading3"/>
    <w:rsid w:val="005B5342"/>
    <w:rPr>
      <w:rFonts w:ascii="Lucida Sans" w:eastAsia="Times New Roman" w:hAnsi="Lucida Sans" w:cs="Arial"/>
      <w:b/>
      <w:kern w:val="32"/>
      <w:szCs w:val="26"/>
      <w:lang w:eastAsia="en-US"/>
    </w:rPr>
  </w:style>
  <w:style w:type="character" w:customStyle="1" w:styleId="Heading4Char">
    <w:name w:val="Heading 4 Char"/>
    <w:basedOn w:val="DefaultParagraphFont"/>
    <w:link w:val="Heading4"/>
    <w:rsid w:val="005B5342"/>
    <w:rPr>
      <w:rFonts w:ascii="Lucida Sans" w:eastAsiaTheme="majorEastAsia" w:hAnsi="Lucida Sans" w:cstheme="majorBidi"/>
      <w:b/>
      <w:iCs/>
      <w:kern w:val="32"/>
      <w:szCs w:val="24"/>
      <w:lang w:eastAsia="en-US"/>
    </w:rPr>
  </w:style>
  <w:style w:type="character" w:customStyle="1" w:styleId="Heading5Char">
    <w:name w:val="Heading 5 Char"/>
    <w:basedOn w:val="DefaultParagraphFont"/>
    <w:link w:val="Heading5"/>
    <w:rsid w:val="005B5342"/>
    <w:rPr>
      <w:rFonts w:ascii="Lucida Sans" w:eastAsiaTheme="majorEastAsia" w:hAnsi="Lucida Sans" w:cstheme="majorBidi"/>
      <w:b/>
      <w:bCs/>
      <w:kern w:val="32"/>
      <w:szCs w:val="24"/>
      <w:lang w:eastAsia="en-US"/>
    </w:rPr>
  </w:style>
  <w:style w:type="character" w:customStyle="1" w:styleId="Heading6Char">
    <w:name w:val="Heading 6 Char"/>
    <w:basedOn w:val="DefaultParagraphFont"/>
    <w:link w:val="Heading6"/>
    <w:rsid w:val="005B5342"/>
    <w:rPr>
      <w:rFonts w:ascii="Lucida Sans" w:eastAsiaTheme="majorEastAsia" w:hAnsi="Lucida Sans" w:cstheme="majorBidi"/>
      <w:bCs/>
      <w:iCs/>
      <w:kern w:val="32"/>
      <w:szCs w:val="24"/>
      <w:lang w:eastAsia="en-US"/>
    </w:rPr>
  </w:style>
  <w:style w:type="character" w:customStyle="1" w:styleId="Heading7Char">
    <w:name w:val="Heading 7 Char"/>
    <w:basedOn w:val="DefaultParagraphFont"/>
    <w:link w:val="Heading7"/>
    <w:rsid w:val="005B5342"/>
    <w:rPr>
      <w:rFonts w:ascii="Lucida Sans" w:eastAsiaTheme="majorEastAsia" w:hAnsi="Lucida Sans" w:cstheme="majorBidi"/>
      <w:bCs/>
      <w:iCs/>
      <w:kern w:val="32"/>
      <w:szCs w:val="24"/>
      <w:lang w:eastAsia="en-US"/>
    </w:rPr>
  </w:style>
  <w:style w:type="character" w:customStyle="1" w:styleId="Heading8Char">
    <w:name w:val="Heading 8 Char"/>
    <w:basedOn w:val="DefaultParagraphFont"/>
    <w:link w:val="Heading8"/>
    <w:rsid w:val="005B5342"/>
    <w:rPr>
      <w:rFonts w:ascii="Lucida Sans" w:eastAsiaTheme="majorEastAsia" w:hAnsi="Lucida Sans" w:cstheme="majorBidi"/>
      <w:bCs/>
      <w:kern w:val="32"/>
      <w:szCs w:val="32"/>
      <w:lang w:eastAsia="en-US"/>
    </w:rPr>
  </w:style>
  <w:style w:type="character" w:customStyle="1" w:styleId="Heading9Char">
    <w:name w:val="Heading 9 Char"/>
    <w:basedOn w:val="DefaultParagraphFont"/>
    <w:link w:val="Heading9"/>
    <w:rsid w:val="005B5342"/>
    <w:rPr>
      <w:rFonts w:ascii="Lucida Sans" w:eastAsiaTheme="majorEastAsia" w:hAnsi="Lucida Sans" w:cstheme="majorBidi"/>
      <w:bCs/>
      <w:iCs/>
      <w:color w:val="000000" w:themeColor="text1"/>
      <w:kern w:val="32"/>
      <w:szCs w:val="32"/>
      <w:lang w:eastAsia="en-US"/>
    </w:rPr>
  </w:style>
  <w:style w:type="paragraph" w:styleId="Caption">
    <w:name w:val="caption"/>
    <w:next w:val="Normal"/>
    <w:rsid w:val="005B5342"/>
    <w:pPr>
      <w:tabs>
        <w:tab w:val="left" w:pos="1418"/>
      </w:tabs>
      <w:spacing w:before="120" w:after="120" w:line="360" w:lineRule="auto"/>
      <w:ind w:left="1134" w:hanging="1134"/>
    </w:pPr>
    <w:rPr>
      <w:rFonts w:ascii="Lucida Sans" w:eastAsia="Times New Roman" w:hAnsi="Lucida Sans" w:cs="Times New Roman"/>
      <w:szCs w:val="26"/>
      <w:lang w:eastAsia="en-US"/>
    </w:rPr>
  </w:style>
  <w:style w:type="table" w:styleId="TableGrid">
    <w:name w:val="Table Grid"/>
    <w:basedOn w:val="TableNormal"/>
    <w:rsid w:val="005B5342"/>
    <w:pPr>
      <w:adjustRightInd w:val="0"/>
      <w:spacing w:before="40" w:after="40" w:line="240" w:lineRule="auto"/>
    </w:pPr>
    <w:rPr>
      <w:rFonts w:ascii="Lucida Sans" w:eastAsia="Times New Roman" w:hAnsi="Lucida Sans" w:cs="Times New Roman"/>
      <w:sz w:val="20"/>
      <w:szCs w:val="20"/>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ListParagraph">
    <w:name w:val="List Paragraph"/>
    <w:basedOn w:val="Normal"/>
    <w:uiPriority w:val="34"/>
    <w:qFormat/>
    <w:rsid w:val="005B5342"/>
    <w:pPr>
      <w:ind w:left="720"/>
      <w:contextualSpacing/>
    </w:pPr>
  </w:style>
  <w:style w:type="table" w:styleId="TableTheme">
    <w:name w:val="Table Theme"/>
    <w:basedOn w:val="TableNormal"/>
    <w:rsid w:val="005B5342"/>
    <w:pPr>
      <w:spacing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477"/>
    <w:rPr>
      <w:color w:val="0000FF" w:themeColor="hyperlink"/>
      <w:u w:val="single"/>
    </w:rPr>
  </w:style>
  <w:style w:type="paragraph" w:styleId="NormalWeb">
    <w:name w:val="Normal (Web)"/>
    <w:basedOn w:val="Normal"/>
    <w:uiPriority w:val="99"/>
    <w:unhideWhenUsed/>
    <w:rsid w:val="0045745A"/>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B6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924"/>
  </w:style>
  <w:style w:type="paragraph" w:styleId="Footer">
    <w:name w:val="footer"/>
    <w:basedOn w:val="Normal"/>
    <w:link w:val="FooterChar"/>
    <w:uiPriority w:val="99"/>
    <w:unhideWhenUsed/>
    <w:rsid w:val="003B6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924"/>
  </w:style>
  <w:style w:type="paragraph" w:styleId="BalloonText">
    <w:name w:val="Balloon Text"/>
    <w:basedOn w:val="Normal"/>
    <w:link w:val="BalloonTextChar"/>
    <w:uiPriority w:val="99"/>
    <w:semiHidden/>
    <w:unhideWhenUsed/>
    <w:rsid w:val="00CA3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602"/>
    <w:rPr>
      <w:rFonts w:ascii="Segoe UI" w:hAnsi="Segoe UI" w:cs="Segoe UI"/>
      <w:sz w:val="18"/>
      <w:szCs w:val="18"/>
    </w:rPr>
  </w:style>
  <w:style w:type="table" w:customStyle="1" w:styleId="TableGrid1">
    <w:name w:val="Table Grid1"/>
    <w:basedOn w:val="TableNormal"/>
    <w:next w:val="TableGrid"/>
    <w:uiPriority w:val="59"/>
    <w:rsid w:val="00BC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1C2A"/>
    <w:rPr>
      <w:sz w:val="16"/>
      <w:szCs w:val="16"/>
    </w:rPr>
  </w:style>
  <w:style w:type="paragraph" w:styleId="CommentText">
    <w:name w:val="annotation text"/>
    <w:basedOn w:val="Normal"/>
    <w:link w:val="CommentTextChar"/>
    <w:uiPriority w:val="99"/>
    <w:semiHidden/>
    <w:unhideWhenUsed/>
    <w:rsid w:val="00CF1C2A"/>
    <w:pPr>
      <w:spacing w:line="240" w:lineRule="auto"/>
    </w:pPr>
    <w:rPr>
      <w:sz w:val="20"/>
      <w:szCs w:val="20"/>
    </w:rPr>
  </w:style>
  <w:style w:type="character" w:customStyle="1" w:styleId="CommentTextChar">
    <w:name w:val="Comment Text Char"/>
    <w:basedOn w:val="DefaultParagraphFont"/>
    <w:link w:val="CommentText"/>
    <w:uiPriority w:val="99"/>
    <w:semiHidden/>
    <w:rsid w:val="00CF1C2A"/>
    <w:rPr>
      <w:sz w:val="20"/>
      <w:szCs w:val="20"/>
    </w:rPr>
  </w:style>
  <w:style w:type="paragraph" w:styleId="CommentSubject">
    <w:name w:val="annotation subject"/>
    <w:basedOn w:val="CommentText"/>
    <w:next w:val="CommentText"/>
    <w:link w:val="CommentSubjectChar"/>
    <w:uiPriority w:val="99"/>
    <w:semiHidden/>
    <w:unhideWhenUsed/>
    <w:rsid w:val="00CF1C2A"/>
    <w:rPr>
      <w:b/>
      <w:bCs/>
    </w:rPr>
  </w:style>
  <w:style w:type="character" w:customStyle="1" w:styleId="CommentSubjectChar">
    <w:name w:val="Comment Subject Char"/>
    <w:basedOn w:val="CommentTextChar"/>
    <w:link w:val="CommentSubject"/>
    <w:uiPriority w:val="99"/>
    <w:semiHidden/>
    <w:rsid w:val="00CF1C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240">
      <w:bodyDiv w:val="1"/>
      <w:marLeft w:val="0"/>
      <w:marRight w:val="0"/>
      <w:marTop w:val="0"/>
      <w:marBottom w:val="0"/>
      <w:divBdr>
        <w:top w:val="none" w:sz="0" w:space="0" w:color="auto"/>
        <w:left w:val="none" w:sz="0" w:space="0" w:color="auto"/>
        <w:bottom w:val="none" w:sz="0" w:space="0" w:color="auto"/>
        <w:right w:val="none" w:sz="0" w:space="0" w:color="auto"/>
      </w:divBdr>
    </w:div>
    <w:div w:id="13774631">
      <w:bodyDiv w:val="1"/>
      <w:marLeft w:val="0"/>
      <w:marRight w:val="0"/>
      <w:marTop w:val="0"/>
      <w:marBottom w:val="0"/>
      <w:divBdr>
        <w:top w:val="none" w:sz="0" w:space="0" w:color="auto"/>
        <w:left w:val="none" w:sz="0" w:space="0" w:color="auto"/>
        <w:bottom w:val="none" w:sz="0" w:space="0" w:color="auto"/>
        <w:right w:val="none" w:sz="0" w:space="0" w:color="auto"/>
      </w:divBdr>
      <w:divsChild>
        <w:div w:id="1812478425">
          <w:marLeft w:val="0"/>
          <w:marRight w:val="0"/>
          <w:marTop w:val="0"/>
          <w:marBottom w:val="0"/>
          <w:divBdr>
            <w:top w:val="none" w:sz="0" w:space="0" w:color="auto"/>
            <w:left w:val="none" w:sz="0" w:space="0" w:color="auto"/>
            <w:bottom w:val="none" w:sz="0" w:space="0" w:color="auto"/>
            <w:right w:val="none" w:sz="0" w:space="0" w:color="auto"/>
          </w:divBdr>
        </w:div>
        <w:div w:id="121505229">
          <w:marLeft w:val="0"/>
          <w:marRight w:val="0"/>
          <w:marTop w:val="0"/>
          <w:marBottom w:val="0"/>
          <w:divBdr>
            <w:top w:val="none" w:sz="0" w:space="0" w:color="auto"/>
            <w:left w:val="none" w:sz="0" w:space="0" w:color="auto"/>
            <w:bottom w:val="none" w:sz="0" w:space="0" w:color="auto"/>
            <w:right w:val="none" w:sz="0" w:space="0" w:color="auto"/>
          </w:divBdr>
        </w:div>
      </w:divsChild>
    </w:div>
    <w:div w:id="475145472">
      <w:bodyDiv w:val="1"/>
      <w:marLeft w:val="0"/>
      <w:marRight w:val="0"/>
      <w:marTop w:val="0"/>
      <w:marBottom w:val="0"/>
      <w:divBdr>
        <w:top w:val="none" w:sz="0" w:space="0" w:color="auto"/>
        <w:left w:val="none" w:sz="0" w:space="0" w:color="auto"/>
        <w:bottom w:val="none" w:sz="0" w:space="0" w:color="auto"/>
        <w:right w:val="none" w:sz="0" w:space="0" w:color="auto"/>
      </w:divBdr>
    </w:div>
    <w:div w:id="493299370">
      <w:bodyDiv w:val="1"/>
      <w:marLeft w:val="0"/>
      <w:marRight w:val="0"/>
      <w:marTop w:val="0"/>
      <w:marBottom w:val="0"/>
      <w:divBdr>
        <w:top w:val="none" w:sz="0" w:space="0" w:color="auto"/>
        <w:left w:val="none" w:sz="0" w:space="0" w:color="auto"/>
        <w:bottom w:val="none" w:sz="0" w:space="0" w:color="auto"/>
        <w:right w:val="none" w:sz="0" w:space="0" w:color="auto"/>
      </w:divBdr>
    </w:div>
    <w:div w:id="626203674">
      <w:bodyDiv w:val="1"/>
      <w:marLeft w:val="0"/>
      <w:marRight w:val="0"/>
      <w:marTop w:val="0"/>
      <w:marBottom w:val="0"/>
      <w:divBdr>
        <w:top w:val="none" w:sz="0" w:space="0" w:color="auto"/>
        <w:left w:val="none" w:sz="0" w:space="0" w:color="auto"/>
        <w:bottom w:val="none" w:sz="0" w:space="0" w:color="auto"/>
        <w:right w:val="none" w:sz="0" w:space="0" w:color="auto"/>
      </w:divBdr>
      <w:divsChild>
        <w:div w:id="201673501">
          <w:marLeft w:val="0"/>
          <w:marRight w:val="0"/>
          <w:marTop w:val="0"/>
          <w:marBottom w:val="0"/>
          <w:divBdr>
            <w:top w:val="none" w:sz="0" w:space="0" w:color="auto"/>
            <w:left w:val="none" w:sz="0" w:space="0" w:color="auto"/>
            <w:bottom w:val="none" w:sz="0" w:space="0" w:color="auto"/>
            <w:right w:val="none" w:sz="0" w:space="0" w:color="auto"/>
          </w:divBdr>
        </w:div>
        <w:div w:id="932712250">
          <w:marLeft w:val="0"/>
          <w:marRight w:val="0"/>
          <w:marTop w:val="0"/>
          <w:marBottom w:val="0"/>
          <w:divBdr>
            <w:top w:val="none" w:sz="0" w:space="0" w:color="auto"/>
            <w:left w:val="none" w:sz="0" w:space="0" w:color="auto"/>
            <w:bottom w:val="none" w:sz="0" w:space="0" w:color="auto"/>
            <w:right w:val="none" w:sz="0" w:space="0" w:color="auto"/>
          </w:divBdr>
        </w:div>
      </w:divsChild>
    </w:div>
    <w:div w:id="1107189945">
      <w:bodyDiv w:val="1"/>
      <w:marLeft w:val="0"/>
      <w:marRight w:val="0"/>
      <w:marTop w:val="0"/>
      <w:marBottom w:val="0"/>
      <w:divBdr>
        <w:top w:val="none" w:sz="0" w:space="0" w:color="auto"/>
        <w:left w:val="none" w:sz="0" w:space="0" w:color="auto"/>
        <w:bottom w:val="none" w:sz="0" w:space="0" w:color="auto"/>
        <w:right w:val="none" w:sz="0" w:space="0" w:color="auto"/>
      </w:divBdr>
      <w:divsChild>
        <w:div w:id="682247060">
          <w:marLeft w:val="0"/>
          <w:marRight w:val="0"/>
          <w:marTop w:val="0"/>
          <w:marBottom w:val="0"/>
          <w:divBdr>
            <w:top w:val="none" w:sz="0" w:space="0" w:color="auto"/>
            <w:left w:val="none" w:sz="0" w:space="0" w:color="auto"/>
            <w:bottom w:val="none" w:sz="0" w:space="0" w:color="auto"/>
            <w:right w:val="none" w:sz="0" w:space="0" w:color="auto"/>
          </w:divBdr>
        </w:div>
        <w:div w:id="873924103">
          <w:marLeft w:val="0"/>
          <w:marRight w:val="0"/>
          <w:marTop w:val="0"/>
          <w:marBottom w:val="0"/>
          <w:divBdr>
            <w:top w:val="none" w:sz="0" w:space="0" w:color="auto"/>
            <w:left w:val="none" w:sz="0" w:space="0" w:color="auto"/>
            <w:bottom w:val="none" w:sz="0" w:space="0" w:color="auto"/>
            <w:right w:val="none" w:sz="0" w:space="0" w:color="auto"/>
          </w:divBdr>
        </w:div>
      </w:divsChild>
    </w:div>
    <w:div w:id="1396854917">
      <w:bodyDiv w:val="1"/>
      <w:marLeft w:val="0"/>
      <w:marRight w:val="0"/>
      <w:marTop w:val="0"/>
      <w:marBottom w:val="0"/>
      <w:divBdr>
        <w:top w:val="none" w:sz="0" w:space="0" w:color="auto"/>
        <w:left w:val="none" w:sz="0" w:space="0" w:color="auto"/>
        <w:bottom w:val="none" w:sz="0" w:space="0" w:color="auto"/>
        <w:right w:val="none" w:sz="0" w:space="0" w:color="auto"/>
      </w:divBdr>
    </w:div>
    <w:div w:id="1650865477">
      <w:bodyDiv w:val="1"/>
      <w:marLeft w:val="0"/>
      <w:marRight w:val="0"/>
      <w:marTop w:val="0"/>
      <w:marBottom w:val="0"/>
      <w:divBdr>
        <w:top w:val="none" w:sz="0" w:space="0" w:color="auto"/>
        <w:left w:val="none" w:sz="0" w:space="0" w:color="auto"/>
        <w:bottom w:val="none" w:sz="0" w:space="0" w:color="auto"/>
        <w:right w:val="none" w:sz="0" w:space="0" w:color="auto"/>
      </w:divBdr>
      <w:divsChild>
        <w:div w:id="936013888">
          <w:marLeft w:val="0"/>
          <w:marRight w:val="0"/>
          <w:marTop w:val="0"/>
          <w:marBottom w:val="0"/>
          <w:divBdr>
            <w:top w:val="none" w:sz="0" w:space="0" w:color="auto"/>
            <w:left w:val="none" w:sz="0" w:space="0" w:color="auto"/>
            <w:bottom w:val="none" w:sz="0" w:space="0" w:color="auto"/>
            <w:right w:val="none" w:sz="0" w:space="0" w:color="auto"/>
          </w:divBdr>
        </w:div>
        <w:div w:id="612327849">
          <w:marLeft w:val="0"/>
          <w:marRight w:val="0"/>
          <w:marTop w:val="0"/>
          <w:marBottom w:val="0"/>
          <w:divBdr>
            <w:top w:val="none" w:sz="0" w:space="0" w:color="auto"/>
            <w:left w:val="none" w:sz="0" w:space="0" w:color="auto"/>
            <w:bottom w:val="none" w:sz="0" w:space="0" w:color="auto"/>
            <w:right w:val="none" w:sz="0" w:space="0" w:color="auto"/>
          </w:divBdr>
        </w:div>
      </w:divsChild>
    </w:div>
    <w:div w:id="2040739309">
      <w:bodyDiv w:val="1"/>
      <w:marLeft w:val="0"/>
      <w:marRight w:val="0"/>
      <w:marTop w:val="0"/>
      <w:marBottom w:val="0"/>
      <w:divBdr>
        <w:top w:val="none" w:sz="0" w:space="0" w:color="auto"/>
        <w:left w:val="none" w:sz="0" w:space="0" w:color="auto"/>
        <w:bottom w:val="none" w:sz="0" w:space="0" w:color="auto"/>
        <w:right w:val="none" w:sz="0" w:space="0" w:color="auto"/>
      </w:divBdr>
      <w:divsChild>
        <w:div w:id="1895119756">
          <w:marLeft w:val="0"/>
          <w:marRight w:val="0"/>
          <w:marTop w:val="0"/>
          <w:marBottom w:val="0"/>
          <w:divBdr>
            <w:top w:val="none" w:sz="0" w:space="0" w:color="auto"/>
            <w:left w:val="none" w:sz="0" w:space="0" w:color="auto"/>
            <w:bottom w:val="none" w:sz="0" w:space="0" w:color="auto"/>
            <w:right w:val="none" w:sz="0" w:space="0" w:color="auto"/>
          </w:divBdr>
        </w:div>
        <w:div w:id="21748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3C033-2CD3-4592-87FF-E2787A47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10439</Words>
  <Characters>59504</Characters>
  <Application>Microsoft Office Word</Application>
  <DocSecurity>0</DocSecurity>
  <Lines>495</Lines>
  <Paragraphs>139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University of Southampton</Company>
  <LinksUpToDate>false</LinksUpToDate>
  <CharactersWithSpaces>69804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Wheelwright S.J.</dc:creator>
  <cp:lastModifiedBy>Wheelwright S.J.</cp:lastModifiedBy>
  <cp:revision>4</cp:revision>
  <cp:lastPrinted>2015-01-30T12:32:00Z</cp:lastPrinted>
  <dcterms:created xsi:type="dcterms:W3CDTF">2016-11-14T11:05:00Z</dcterms:created>
  <dcterms:modified xsi:type="dcterms:W3CDTF">2016-11-14T11:07:00Z</dcterms:modified>
</cp:coreProperties>
</file>