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5FE740" w14:textId="77777777" w:rsidR="00A66EDD" w:rsidRPr="006E7424" w:rsidRDefault="00D07952" w:rsidP="00141659">
      <w:pPr>
        <w:pStyle w:val="BATitle"/>
      </w:pPr>
      <w:r w:rsidRPr="006E7424">
        <w:t>Small Molecule UCP Mimics: Synthetic Anion Receptors as Fatty Acid-Activated Proton Transporters</w:t>
      </w:r>
    </w:p>
    <w:p w14:paraId="4E3762AF" w14:textId="31DF13E2" w:rsidR="00A66EDD" w:rsidRPr="006E7424" w:rsidRDefault="00D07952" w:rsidP="000E75E3">
      <w:pPr>
        <w:pStyle w:val="BBAuthorName"/>
        <w:rPr>
          <w:lang w:eastAsia="zh-CN"/>
        </w:rPr>
      </w:pPr>
      <w:r w:rsidRPr="006E7424">
        <w:rPr>
          <w:rFonts w:hint="eastAsia"/>
          <w:lang w:eastAsia="zh-CN"/>
        </w:rPr>
        <w:t xml:space="preserve">Xin </w:t>
      </w:r>
      <w:proofErr w:type="spellStart"/>
      <w:proofErr w:type="gramStart"/>
      <w:r w:rsidRPr="006E7424">
        <w:rPr>
          <w:rFonts w:hint="eastAsia"/>
          <w:lang w:eastAsia="zh-CN"/>
        </w:rPr>
        <w:t>Wu</w:t>
      </w:r>
      <w:r w:rsidR="008104EC" w:rsidRPr="008104EC">
        <w:rPr>
          <w:vertAlign w:val="superscript"/>
          <w:lang w:eastAsia="zh-CN"/>
        </w:rPr>
        <w:t>a,b</w:t>
      </w:r>
      <w:proofErr w:type="spellEnd"/>
      <w:proofErr w:type="gramEnd"/>
      <w:r w:rsidRPr="006E7424">
        <w:rPr>
          <w:rFonts w:hint="eastAsia"/>
          <w:lang w:eastAsia="zh-CN"/>
        </w:rPr>
        <w:t xml:space="preserve"> and Philip A </w:t>
      </w:r>
      <w:proofErr w:type="spellStart"/>
      <w:r w:rsidRPr="006E7424">
        <w:rPr>
          <w:rFonts w:hint="eastAsia"/>
          <w:lang w:eastAsia="zh-CN"/>
        </w:rPr>
        <w:t>Gale</w:t>
      </w:r>
      <w:r w:rsidR="008104EC" w:rsidRPr="008104EC">
        <w:rPr>
          <w:vertAlign w:val="superscript"/>
          <w:lang w:eastAsia="zh-CN"/>
        </w:rPr>
        <w:t>a,b</w:t>
      </w:r>
      <w:proofErr w:type="spellEnd"/>
      <w:r w:rsidRPr="006E7424">
        <w:rPr>
          <w:rFonts w:hint="eastAsia"/>
          <w:lang w:eastAsia="zh-CN"/>
        </w:rPr>
        <w:t>*</w:t>
      </w:r>
    </w:p>
    <w:p w14:paraId="3DD1A4A6" w14:textId="2114E1BC" w:rsidR="00A66EDD" w:rsidRDefault="008104EC" w:rsidP="00D07952">
      <w:pPr>
        <w:pStyle w:val="BCAuthorAddress"/>
      </w:pPr>
      <w:r>
        <w:t xml:space="preserve">a </w:t>
      </w:r>
      <w:r w:rsidR="00D07952" w:rsidRPr="006E7424">
        <w:t>Chemistry, University of Southampton</w:t>
      </w:r>
      <w:r w:rsidR="00D07952" w:rsidRPr="006E7424">
        <w:rPr>
          <w:rFonts w:hint="eastAsia"/>
          <w:lang w:eastAsia="zh-CN"/>
        </w:rPr>
        <w:t xml:space="preserve">, </w:t>
      </w:r>
      <w:r w:rsidR="00D07952" w:rsidRPr="006E7424">
        <w:t>Southampton, SO17 1BJ, UK</w:t>
      </w:r>
    </w:p>
    <w:p w14:paraId="2EA63C50" w14:textId="6D4B2CCA" w:rsidR="00A66EDD" w:rsidRPr="006E7424" w:rsidRDefault="008104EC" w:rsidP="00762D3E">
      <w:pPr>
        <w:pStyle w:val="BCAuthorAddress"/>
        <w:sectPr w:rsidR="00A66EDD" w:rsidRPr="006E7424" w:rsidSect="00984F9E">
          <w:footerReference w:type="even" r:id="rId8"/>
          <w:footerReference w:type="default" r:id="rId9"/>
          <w:type w:val="continuous"/>
          <w:pgSz w:w="12240" w:h="15840" w:code="1"/>
          <w:pgMar w:top="720" w:right="1094" w:bottom="720" w:left="1094" w:header="720" w:footer="720" w:gutter="0"/>
          <w:cols w:space="720"/>
          <w:titlePg/>
        </w:sectPr>
      </w:pPr>
      <w:r>
        <w:t>b Present address: School of Chemistry</w:t>
      </w:r>
      <w:r w:rsidR="00163C4C">
        <w:t xml:space="preserve"> (F11)</w:t>
      </w:r>
      <w:r>
        <w:t xml:space="preserve">, </w:t>
      </w:r>
      <w:r w:rsidR="00163C4C">
        <w:t xml:space="preserve">The </w:t>
      </w:r>
      <w:r w:rsidR="00736294">
        <w:t>University of Sydney</w:t>
      </w:r>
      <w:r w:rsidR="00163C4C">
        <w:t xml:space="preserve">, 2006 NSW, Australia. </w:t>
      </w:r>
    </w:p>
    <w:p w14:paraId="3A6491E5" w14:textId="40DA62F9" w:rsidR="00552A07" w:rsidRPr="006E7424" w:rsidRDefault="00552A07" w:rsidP="000E75E3">
      <w:pPr>
        <w:pStyle w:val="BDAbstract"/>
        <w:rPr>
          <w:lang w:eastAsia="zh-CN"/>
        </w:rPr>
      </w:pPr>
      <w:r w:rsidRPr="006E7424">
        <w:rPr>
          <w:rStyle w:val="BDAbstractTitleChar"/>
        </w:rPr>
        <w:lastRenderedPageBreak/>
        <w:t>ABSTRACT</w:t>
      </w:r>
      <w:r w:rsidR="006532A9" w:rsidRPr="006E7424">
        <w:rPr>
          <w:rStyle w:val="BDAbstractTitleChar"/>
        </w:rPr>
        <w:t>:</w:t>
      </w:r>
      <w:r w:rsidR="00D07952" w:rsidRPr="006E7424">
        <w:t xml:space="preserve"> </w:t>
      </w:r>
      <w:r w:rsidR="00B276A5">
        <w:t>U</w:t>
      </w:r>
      <w:r w:rsidR="00D07952" w:rsidRPr="006E7424">
        <w:rPr>
          <w:rFonts w:hint="eastAsia"/>
        </w:rPr>
        <w:t>ncoupling proteins (UCPs) regulate energy expenditure in living cells by inducing proton leak</w:t>
      </w:r>
      <w:r w:rsidR="00D07952" w:rsidRPr="006E7424">
        <w:t>age</w:t>
      </w:r>
      <w:r w:rsidR="00D07952" w:rsidRPr="006E7424">
        <w:rPr>
          <w:rFonts w:hint="eastAsia"/>
        </w:rPr>
        <w:t xml:space="preserve"> across the mitochondrial inner membrane, thereby uncoupling ADP phosphorylation from nutrient oxidation. </w:t>
      </w:r>
      <w:r w:rsidR="00D07952" w:rsidRPr="006E7424">
        <w:rPr>
          <w:rFonts w:hint="eastAsia"/>
          <w:lang w:eastAsia="zh-CN"/>
        </w:rPr>
        <w:t>The</w:t>
      </w:r>
      <w:r w:rsidR="00D07952" w:rsidRPr="006E7424">
        <w:rPr>
          <w:rFonts w:hint="eastAsia"/>
        </w:rPr>
        <w:t xml:space="preserve"> proton transport activity </w:t>
      </w:r>
      <w:r w:rsidR="00D07952" w:rsidRPr="006E7424">
        <w:rPr>
          <w:rFonts w:hint="eastAsia"/>
          <w:lang w:eastAsia="zh-CN"/>
        </w:rPr>
        <w:t xml:space="preserve">of UCP1 and UCP2 </w:t>
      </w:r>
      <w:r w:rsidR="00D07952" w:rsidRPr="006E7424">
        <w:rPr>
          <w:rFonts w:hint="eastAsia"/>
        </w:rPr>
        <w:t xml:space="preserve">requires activation by fatty acids. We report </w:t>
      </w:r>
      <w:r w:rsidR="00D07952" w:rsidRPr="006E7424">
        <w:t xml:space="preserve">here </w:t>
      </w:r>
      <w:r w:rsidR="00B6250D" w:rsidRPr="006E7424">
        <w:rPr>
          <w:rFonts w:hint="eastAsia"/>
          <w:lang w:eastAsia="zh-CN"/>
        </w:rPr>
        <w:t>the first examples of synthetic small molecules</w:t>
      </w:r>
      <w:r w:rsidR="00D07952" w:rsidRPr="006E7424">
        <w:rPr>
          <w:rFonts w:hint="eastAsia"/>
        </w:rPr>
        <w:t xml:space="preserve"> perform</w:t>
      </w:r>
      <w:r w:rsidR="00B6250D" w:rsidRPr="006E7424">
        <w:rPr>
          <w:rFonts w:hint="eastAsia"/>
          <w:lang w:eastAsia="zh-CN"/>
        </w:rPr>
        <w:t>ing</w:t>
      </w:r>
      <w:r w:rsidR="00D07952" w:rsidRPr="006E7424">
        <w:rPr>
          <w:rFonts w:hint="eastAsia"/>
        </w:rPr>
        <w:t xml:space="preserve"> this biologically </w:t>
      </w:r>
      <w:r w:rsidR="00D07952" w:rsidRPr="006E7424">
        <w:t>important</w:t>
      </w:r>
      <w:r w:rsidR="00B6250D" w:rsidRPr="006E7424">
        <w:rPr>
          <w:rFonts w:hint="eastAsia"/>
          <w:lang w:eastAsia="zh-CN"/>
        </w:rPr>
        <w:t xml:space="preserve"> fatty acid-activated</w:t>
      </w:r>
      <w:r w:rsidR="00D07952" w:rsidRPr="006E7424">
        <w:rPr>
          <w:rFonts w:hint="eastAsia"/>
        </w:rPr>
        <w:t xml:space="preserve"> function. We </w:t>
      </w:r>
      <w:r w:rsidR="00D07952" w:rsidRPr="006E7424">
        <w:t>have shown</w:t>
      </w:r>
      <w:r w:rsidR="00D07952" w:rsidRPr="006E7424">
        <w:rPr>
          <w:rFonts w:hint="eastAsia"/>
        </w:rPr>
        <w:t xml:space="preserve"> that a </w:t>
      </w:r>
      <w:proofErr w:type="spellStart"/>
      <w:r w:rsidR="00D07952" w:rsidRPr="006E7424">
        <w:rPr>
          <w:rFonts w:hint="eastAsia"/>
        </w:rPr>
        <w:t>tripodal</w:t>
      </w:r>
      <w:proofErr w:type="spellEnd"/>
      <w:r w:rsidR="00D07952" w:rsidRPr="006E7424">
        <w:rPr>
          <w:rFonts w:hint="eastAsia"/>
        </w:rPr>
        <w:t xml:space="preserve"> </w:t>
      </w:r>
      <w:proofErr w:type="spellStart"/>
      <w:r w:rsidR="00D07952" w:rsidRPr="006E7424">
        <w:rPr>
          <w:rFonts w:hint="eastAsia"/>
        </w:rPr>
        <w:t>thiourea</w:t>
      </w:r>
      <w:proofErr w:type="spellEnd"/>
      <w:r w:rsidR="00D07952" w:rsidRPr="006E7424">
        <w:rPr>
          <w:rFonts w:hint="eastAsia"/>
        </w:rPr>
        <w:t xml:space="preserve"> </w:t>
      </w:r>
      <w:r w:rsidR="00D07952" w:rsidRPr="006E7424">
        <w:t>possesses</w:t>
      </w:r>
      <w:r w:rsidR="00D07952" w:rsidRPr="006E7424">
        <w:rPr>
          <w:rFonts w:hint="eastAsia"/>
        </w:rPr>
        <w:t xml:space="preserve"> poor H</w:t>
      </w:r>
      <w:r w:rsidR="00D07952" w:rsidRPr="006E7424">
        <w:rPr>
          <w:rFonts w:hint="eastAsia"/>
          <w:vertAlign w:val="superscript"/>
        </w:rPr>
        <w:t>+</w:t>
      </w:r>
      <w:r w:rsidR="00D07952" w:rsidRPr="006E7424">
        <w:rPr>
          <w:rFonts w:hint="eastAsia"/>
        </w:rPr>
        <w:t>/OH</w:t>
      </w:r>
      <w:r w:rsidR="00D07952" w:rsidRPr="006E7424">
        <w:rPr>
          <w:vertAlign w:val="superscript"/>
        </w:rPr>
        <w:t>−</w:t>
      </w:r>
      <w:r w:rsidR="00D07952" w:rsidRPr="006E7424">
        <w:rPr>
          <w:rFonts w:hint="eastAsia"/>
        </w:rPr>
        <w:t xml:space="preserve"> transport activity without fatty acids, but in the presence of long-chain fatty acids </w:t>
      </w:r>
      <w:r w:rsidR="00D07952" w:rsidRPr="006E7424">
        <w:t>is</w:t>
      </w:r>
      <w:r w:rsidR="00D07952" w:rsidRPr="006E7424">
        <w:rPr>
          <w:rFonts w:hint="eastAsia"/>
        </w:rPr>
        <w:t xml:space="preserve"> </w:t>
      </w:r>
      <w:r w:rsidR="00D07952" w:rsidRPr="006E7424">
        <w:t>“</w:t>
      </w:r>
      <w:r w:rsidR="00D07952" w:rsidRPr="006E7424">
        <w:rPr>
          <w:rFonts w:hint="eastAsia"/>
        </w:rPr>
        <w:t>switched on</w:t>
      </w:r>
      <w:r w:rsidR="00D07952" w:rsidRPr="006E7424">
        <w:t>”</w:t>
      </w:r>
      <w:r w:rsidR="00D07952" w:rsidRPr="006E7424">
        <w:rPr>
          <w:rFonts w:hint="eastAsia"/>
        </w:rPr>
        <w:t xml:space="preserve"> as a </w:t>
      </w:r>
      <w:r w:rsidR="00D07952" w:rsidRPr="006E7424">
        <w:t>proton transporter</w:t>
      </w:r>
      <w:r w:rsidR="00D07952" w:rsidRPr="006E7424">
        <w:rPr>
          <w:rFonts w:hint="eastAsia"/>
        </w:rPr>
        <w:t xml:space="preserve"> with an activity close to a commonly used </w:t>
      </w:r>
      <w:proofErr w:type="spellStart"/>
      <w:r w:rsidR="00D07952" w:rsidRPr="006E7424">
        <w:rPr>
          <w:rFonts w:hint="eastAsia"/>
        </w:rPr>
        <w:t>protonophore</w:t>
      </w:r>
      <w:proofErr w:type="spellEnd"/>
      <w:r w:rsidR="00D07952" w:rsidRPr="006E7424">
        <w:rPr>
          <w:rFonts w:hint="eastAsia"/>
        </w:rPr>
        <w:t xml:space="preserve">. The fatty acid-enhanced proton transport was also observed for other hydrogen and halogen bond-based synthetic anion transporters. We propose that these compounds induce proton permeability </w:t>
      </w:r>
      <w:r w:rsidR="00D07952" w:rsidRPr="006E7424">
        <w:t>by</w:t>
      </w:r>
      <w:r w:rsidR="00D07952" w:rsidRPr="006E7424">
        <w:rPr>
          <w:rFonts w:hint="eastAsia"/>
        </w:rPr>
        <w:t xml:space="preserve"> </w:t>
      </w:r>
      <w:r w:rsidR="00D84889">
        <w:rPr>
          <w:rFonts w:hint="eastAsia"/>
          <w:lang w:eastAsia="zh-CN"/>
        </w:rPr>
        <w:t>catalyzing</w:t>
      </w:r>
      <w:r w:rsidR="00D07952" w:rsidRPr="006E7424">
        <w:rPr>
          <w:rFonts w:hint="eastAsia"/>
        </w:rPr>
        <w:t xml:space="preserve"> </w:t>
      </w:r>
      <w:proofErr w:type="spellStart"/>
      <w:r w:rsidR="00D07952" w:rsidRPr="006E7424">
        <w:rPr>
          <w:rFonts w:hint="eastAsia"/>
        </w:rPr>
        <w:t>transbilayer</w:t>
      </w:r>
      <w:proofErr w:type="spellEnd"/>
      <w:r w:rsidR="00D07952" w:rsidRPr="006E7424">
        <w:rPr>
          <w:rFonts w:hint="eastAsia"/>
        </w:rPr>
        <w:t xml:space="preserve"> movement (</w:t>
      </w:r>
      <w:r w:rsidR="00D07952" w:rsidRPr="006E7424">
        <w:t>“flip</w:t>
      </w:r>
      <w:r w:rsidR="00D07952" w:rsidRPr="006E7424">
        <w:rPr>
          <w:rFonts w:hint="eastAsia"/>
        </w:rPr>
        <w:t>-flop</w:t>
      </w:r>
      <w:r w:rsidR="00D07952" w:rsidRPr="006E7424">
        <w:t>”</w:t>
      </w:r>
      <w:r w:rsidR="00D07952" w:rsidRPr="006E7424">
        <w:rPr>
          <w:rFonts w:hint="eastAsia"/>
        </w:rPr>
        <w:t xml:space="preserve">) of </w:t>
      </w:r>
      <w:r w:rsidR="00C07BE4">
        <w:rPr>
          <w:rFonts w:hint="eastAsia"/>
          <w:lang w:eastAsia="zh-CN"/>
        </w:rPr>
        <w:t>anionic</w:t>
      </w:r>
      <w:r w:rsidR="00D07952" w:rsidRPr="006E7424">
        <w:rPr>
          <w:rFonts w:hint="eastAsia"/>
        </w:rPr>
        <w:t xml:space="preserve"> fatty acids, </w:t>
      </w:r>
      <w:r w:rsidR="00D07952" w:rsidRPr="006E7424">
        <w:t xml:space="preserve">so </w:t>
      </w:r>
      <w:r w:rsidR="00D07952" w:rsidRPr="006E7424">
        <w:rPr>
          <w:rFonts w:hint="eastAsia"/>
        </w:rPr>
        <w:t xml:space="preserve">allowing </w:t>
      </w:r>
      <w:r w:rsidR="00D07952" w:rsidRPr="006E7424">
        <w:t xml:space="preserve">the </w:t>
      </w:r>
      <w:r w:rsidR="00D07952" w:rsidRPr="006E7424">
        <w:rPr>
          <w:rFonts w:hint="eastAsia"/>
        </w:rPr>
        <w:t xml:space="preserve">fatty acids to complete a </w:t>
      </w:r>
      <w:r w:rsidR="003667B2">
        <w:t>proton</w:t>
      </w:r>
      <w:r w:rsidR="003667B2">
        <w:rPr>
          <w:rFonts w:hint="eastAsia"/>
          <w:lang w:eastAsia="zh-CN"/>
        </w:rPr>
        <w:t xml:space="preserve"> transport</w:t>
      </w:r>
      <w:r w:rsidR="00D07952" w:rsidRPr="006E7424">
        <w:rPr>
          <w:rFonts w:hint="eastAsia"/>
        </w:rPr>
        <w:t xml:space="preserve"> cycle. Several lines of evidence have been provided to support such a fatty acid cycling mechanism.</w:t>
      </w:r>
      <w:r w:rsidR="00F6003D" w:rsidRPr="006E7424">
        <w:rPr>
          <w:rFonts w:hint="eastAsia"/>
          <w:lang w:eastAsia="zh-CN"/>
        </w:rPr>
        <w:t xml:space="preserve"> Our </w:t>
      </w:r>
      <w:r w:rsidR="00B6250D" w:rsidRPr="006E7424">
        <w:rPr>
          <w:rFonts w:hint="eastAsia"/>
          <w:lang w:eastAsia="zh-CN"/>
        </w:rPr>
        <w:t>findings</w:t>
      </w:r>
      <w:r w:rsidR="00F6003D" w:rsidRPr="006E7424">
        <w:rPr>
          <w:rFonts w:hint="eastAsia"/>
          <w:lang w:eastAsia="zh-CN"/>
        </w:rPr>
        <w:t xml:space="preserve"> </w:t>
      </w:r>
      <w:r w:rsidR="00B6250D" w:rsidRPr="006E7424">
        <w:rPr>
          <w:rFonts w:hint="eastAsia"/>
          <w:lang w:eastAsia="zh-CN"/>
        </w:rPr>
        <w:t xml:space="preserve">open up new applications of anion receptor chemistry, and </w:t>
      </w:r>
      <w:r w:rsidR="00F6003D" w:rsidRPr="006E7424">
        <w:rPr>
          <w:rFonts w:hint="eastAsia"/>
          <w:lang w:eastAsia="zh-CN"/>
        </w:rPr>
        <w:t xml:space="preserve">provide important clues for understanding biological activities of synthetic anion transporters and </w:t>
      </w:r>
      <w:r w:rsidR="00B6250D" w:rsidRPr="006E7424">
        <w:rPr>
          <w:rFonts w:hint="eastAsia"/>
          <w:lang w:eastAsia="zh-CN"/>
        </w:rPr>
        <w:t xml:space="preserve">potentially </w:t>
      </w:r>
      <w:r w:rsidR="00F6003D" w:rsidRPr="006E7424">
        <w:rPr>
          <w:rFonts w:hint="eastAsia"/>
          <w:lang w:eastAsia="zh-CN"/>
        </w:rPr>
        <w:t>the uncoupling mechanism of naturally occur</w:t>
      </w:r>
      <w:r w:rsidR="00B276A5">
        <w:rPr>
          <w:lang w:eastAsia="zh-CN"/>
        </w:rPr>
        <w:t>r</w:t>
      </w:r>
      <w:r w:rsidR="00F6003D" w:rsidRPr="006E7424">
        <w:rPr>
          <w:rFonts w:hint="eastAsia"/>
          <w:lang w:eastAsia="zh-CN"/>
        </w:rPr>
        <w:t>ing membrane proteins.</w:t>
      </w:r>
    </w:p>
    <w:p w14:paraId="3F3DC6F2" w14:textId="77777777" w:rsidR="004E35E0" w:rsidRPr="006E7424" w:rsidRDefault="004E35E0" w:rsidP="000E75E3">
      <w:pPr>
        <w:pStyle w:val="TAMainText"/>
        <w:sectPr w:rsidR="004E35E0" w:rsidRPr="006E7424" w:rsidSect="004E35E0">
          <w:type w:val="continuous"/>
          <w:pgSz w:w="12240" w:h="15840"/>
          <w:pgMar w:top="720" w:right="1094" w:bottom="720" w:left="1094" w:header="720" w:footer="720" w:gutter="0"/>
          <w:cols w:space="461"/>
        </w:sectPr>
      </w:pPr>
    </w:p>
    <w:p w14:paraId="40061A11" w14:textId="77777777" w:rsidR="00301C34" w:rsidRPr="006E7424" w:rsidRDefault="00301C34" w:rsidP="00301C34">
      <w:pPr>
        <w:pStyle w:val="TAMainText"/>
        <w:ind w:firstLine="0"/>
        <w:rPr>
          <w:b/>
          <w:lang w:eastAsia="zh-CN"/>
        </w:rPr>
      </w:pPr>
      <w:r w:rsidRPr="006E7424">
        <w:rPr>
          <w:rFonts w:hint="eastAsia"/>
          <w:b/>
          <w:lang w:eastAsia="zh-CN"/>
        </w:rPr>
        <w:lastRenderedPageBreak/>
        <w:t>Introduction</w:t>
      </w:r>
    </w:p>
    <w:p w14:paraId="4522C415" w14:textId="6576F13E" w:rsidR="00E72763" w:rsidRPr="006E7424" w:rsidRDefault="00301C34" w:rsidP="00E72763">
      <w:pPr>
        <w:pStyle w:val="TAMainText"/>
        <w:rPr>
          <w:lang w:eastAsia="zh-CN"/>
        </w:rPr>
      </w:pPr>
      <w:r w:rsidRPr="006E7424">
        <w:rPr>
          <w:rFonts w:hint="eastAsia"/>
        </w:rPr>
        <w:t xml:space="preserve">In respiring mitochondria, the electron transport chain pumps protons from the matrix into the intermembrane space, thus converting energy </w:t>
      </w:r>
      <w:r w:rsidRPr="006E7424">
        <w:t>from</w:t>
      </w:r>
      <w:r w:rsidRPr="006E7424">
        <w:rPr>
          <w:rFonts w:hint="eastAsia"/>
        </w:rPr>
        <w:t xml:space="preserve"> nutrient oxidation into a high membrane potential across the inner membrane. This proton gradient is primarily u</w:t>
      </w:r>
      <w:r w:rsidRPr="006E7424">
        <w:t>sed</w:t>
      </w:r>
      <w:r w:rsidRPr="006E7424">
        <w:rPr>
          <w:rFonts w:hint="eastAsia"/>
        </w:rPr>
        <w:t xml:space="preserve"> to drive the energy consuming process of ATP synthesis.</w:t>
      </w:r>
      <w:hyperlink w:anchor="_ENREF_1" w:tooltip="Mitchell, 1966 #3365" w:history="1">
        <w:r w:rsidR="009D017C" w:rsidRPr="006E7424">
          <w:fldChar w:fldCharType="begin"/>
        </w:r>
        <w:r w:rsidR="009D017C" w:rsidRPr="006E7424">
          <w:instrText xml:space="preserve"> ADDIN EN.CITE &lt;EndNote&gt;&lt;Cite&gt;&lt;Author&gt;Mitchell&lt;/Author&gt;&lt;Year&gt;1966&lt;/Year&gt;&lt;RecNum&gt;3365&lt;/RecNum&gt;&lt;DisplayText&gt;&lt;style face="superscript"&gt;1&lt;/style&gt;&lt;/DisplayText&gt;&lt;record&gt;&lt;rec-number&gt;3365&lt;/rec-number&gt;&lt;foreign-keys&gt;&lt;key app="EN" db-id="xvxxtwvd2ar5rwezdr45dfrr99ea0rtfavrf"&gt;3365&lt;/key&gt;&lt;/foreign-keys&gt;&lt;ref-type name="Journal Article"&gt;17&lt;/ref-type&gt;&lt;contributors&gt;&lt;authors&gt;&lt;author&gt;Mitchell, Peter&lt;/author&gt;&lt;/authors&gt;&lt;/contributors&gt;&lt;titles&gt;&lt;title&gt;Chemiosmotic coupling in oxidative and photosynthetic phosphorylation&lt;/title&gt;&lt;secondary-title&gt;Biological Reviews&lt;/secondary-title&gt;&lt;/titles&gt;&lt;periodical&gt;&lt;full-title&gt;Biological Reviews&lt;/full-title&gt;&lt;abbr-1&gt;Biol Rev&lt;/abbr-1&gt;&lt;abbr-2&gt;Biol. Rev.&lt;/abbr-2&gt;&lt;/periodical&gt;&lt;pages&gt;445-501&lt;/pages&gt;&lt;volume&gt;41&lt;/volume&gt;&lt;number&gt;3&lt;/number&gt;&lt;dates&gt;&lt;year&gt;1966&lt;/year&gt;&lt;/dates&gt;&lt;publisher&gt;Blackwell Publishing Ltd&lt;/publisher&gt;&lt;isbn&gt;1469-185X&lt;/isbn&gt;&lt;urls&gt;&lt;related-urls&gt;&lt;url&gt;http://dx.doi.org/10.1111/j.1469-185X.1966.tb01501.x&lt;/url&gt;&lt;/related-urls&gt;&lt;/urls&gt;&lt;electronic-resource-num&gt;10.1111/j.1469-185X.1966.tb01501.x&lt;/electronic-resource-num&gt;&lt;/record&gt;&lt;/Cite&gt;&lt;/EndNote&gt;</w:instrText>
        </w:r>
        <w:r w:rsidR="009D017C" w:rsidRPr="006E7424">
          <w:fldChar w:fldCharType="separate"/>
        </w:r>
        <w:r w:rsidR="009D017C" w:rsidRPr="006E7424">
          <w:rPr>
            <w:noProof/>
            <w:vertAlign w:val="superscript"/>
          </w:rPr>
          <w:t>1</w:t>
        </w:r>
        <w:r w:rsidR="009D017C" w:rsidRPr="006E7424">
          <w:fldChar w:fldCharType="end"/>
        </w:r>
      </w:hyperlink>
      <w:r w:rsidRPr="006E7424">
        <w:rPr>
          <w:rFonts w:hint="eastAsia"/>
        </w:rPr>
        <w:t xml:space="preserve"> An increase of proton permeability in the mitochondrial inner membrane, known as uncoupling, allows the proton gradient to be dissipated bypassing ATP synthesis, leading to energy loss as heat.</w:t>
      </w:r>
      <w:hyperlink w:anchor="_ENREF_2" w:tooltip="Kadenbach, 2003 #3776" w:history="1">
        <w:r w:rsidR="009D017C" w:rsidRPr="006E7424">
          <w:fldChar w:fldCharType="begin"/>
        </w:r>
        <w:r w:rsidR="009D017C" w:rsidRPr="006E7424">
          <w:instrText xml:space="preserve"> ADDIN EN.CITE &lt;EndNote&gt;&lt;Cite&gt;&lt;Author&gt;Kadenbach&lt;/Author&gt;&lt;Year&gt;2003&lt;/Year&gt;&lt;RecNum&gt;3776&lt;/RecNum&gt;&lt;DisplayText&gt;&lt;style face="superscript"&gt;2&lt;/style&gt;&lt;/DisplayText&gt;&lt;record&gt;&lt;rec-number&gt;3776&lt;/rec-number&gt;&lt;foreign-keys&gt;&lt;key app="EN" db-id="xvxxtwvd2ar5rwezdr45dfrr99ea0rtfavrf"&gt;3776&lt;/key&gt;&lt;/foreign-keys&gt;&lt;ref-type name="Journal Article"&gt;17&lt;/ref-type&gt;&lt;contributors&gt;&lt;authors&gt;&lt;author&gt;Kadenbach, Bernhard&lt;/author&gt;&lt;/authors&gt;&lt;/contributors&gt;&lt;titles&gt;&lt;title&gt;Intrinsic and extrinsic uncoupling of oxidative phosphorylation&lt;/title&gt;&lt;secondary-title&gt;Biochimica et Biophysica Acta (BBA) - Bioenergetics&lt;/secondary-title&gt;&lt;/titles&gt;&lt;periodical&gt;&lt;full-title&gt;Biochimica et Biophysica Acta (BBA) - Bioenergetics&lt;/full-title&gt;&lt;abbr-1&gt;Biochim. Biophys. Acta&lt;/abbr-1&gt;&lt;abbr-2&gt;Biochim. Biophys. Acta&lt;/abbr-2&gt;&lt;/periodical&gt;&lt;pages&gt;77-94&lt;/pages&gt;&lt;volume&gt;1604&lt;/volume&gt;&lt;number&gt;2&lt;/number&gt;&lt;dates&gt;&lt;year&gt;2003&lt;/year&gt;&lt;pub-dates&gt;&lt;date&gt;6/5/&lt;/date&gt;&lt;/pub-dates&gt;&lt;/dates&gt;&lt;isbn&gt;0005-2728&lt;/isbn&gt;&lt;urls&gt;&lt;related-urls&gt;&lt;url&gt;http://www.sciencedirect.com/science/article/pii/S0005272803000276&lt;/url&gt;&lt;url&gt;http://ac.els-cdn.com/S0005272803000276/1-s2.0-S0005272803000276-main.pdf?_tid=c226bc6a-627d-11e6-84db-00000aacb35d&amp;amp;acdnat=1471220475_e0b7e92fbff87577dcafe500c58bba57&lt;/url&gt;&lt;/related-urls&gt;&lt;/urls&gt;&lt;electronic-resource-num&gt;http://dx.doi.org/10.1016/S0005-2728(03)00027-6&lt;/electronic-resource-num&gt;&lt;/record&gt;&lt;/Cite&gt;&lt;/EndNote&gt;</w:instrText>
        </w:r>
        <w:r w:rsidR="009D017C" w:rsidRPr="006E7424">
          <w:fldChar w:fldCharType="separate"/>
        </w:r>
        <w:r w:rsidR="009D017C" w:rsidRPr="006E7424">
          <w:rPr>
            <w:noProof/>
            <w:vertAlign w:val="superscript"/>
          </w:rPr>
          <w:t>2</w:t>
        </w:r>
        <w:r w:rsidR="009D017C" w:rsidRPr="006E7424">
          <w:fldChar w:fldCharType="end"/>
        </w:r>
      </w:hyperlink>
      <w:r w:rsidRPr="006E7424">
        <w:rPr>
          <w:rFonts w:hint="eastAsia"/>
        </w:rPr>
        <w:t xml:space="preserve"> Although complete uncoupling is </w:t>
      </w:r>
      <w:r w:rsidRPr="006E7424">
        <w:t>detrimental</w:t>
      </w:r>
      <w:r w:rsidRPr="006E7424">
        <w:rPr>
          <w:rFonts w:hint="eastAsia"/>
        </w:rPr>
        <w:t xml:space="preserve"> to </w:t>
      </w:r>
      <w:r w:rsidR="00B61DCF" w:rsidRPr="006E7424">
        <w:rPr>
          <w:rFonts w:hint="eastAsia"/>
          <w:lang w:eastAsia="zh-CN"/>
        </w:rPr>
        <w:t>the organism</w:t>
      </w:r>
      <w:r w:rsidRPr="006E7424">
        <w:rPr>
          <w:rFonts w:hint="eastAsia"/>
        </w:rPr>
        <w:t xml:space="preserve">, mild and regulated uncoupling is crucial for many processes, which is performed by several mitochondria membrane proteins </w:t>
      </w:r>
      <w:r w:rsidRPr="006E7424">
        <w:t>known</w:t>
      </w:r>
      <w:r w:rsidRPr="006E7424">
        <w:rPr>
          <w:rFonts w:hint="eastAsia"/>
        </w:rPr>
        <w:t xml:space="preserve"> as UCPs.</w:t>
      </w:r>
      <w:hyperlink w:anchor="_ENREF_3" w:tooltip="Divakaruni, 2011 #3781" w:history="1">
        <w:r w:rsidR="009D017C" w:rsidRPr="006E7424">
          <w:fldChar w:fldCharType="begin"/>
        </w:r>
        <w:r w:rsidR="009D017C" w:rsidRPr="006E7424">
          <w:instrText xml:space="preserve"> ADDIN EN.CITE &lt;EndNote&gt;&lt;Cite&gt;&lt;Author&gt;Divakaruni&lt;/Author&gt;&lt;Year&gt;2011&lt;/Year&gt;&lt;RecNum&gt;3781&lt;/RecNum&gt;&lt;DisplayText&gt;&lt;style face="superscript"&gt;3&lt;/style&gt;&lt;/DisplayText&gt;&lt;record&gt;&lt;rec-number&gt;3781&lt;/rec-number&gt;&lt;foreign-keys&gt;&lt;key app="EN" db-id="xvxxtwvd2ar5rwezdr45dfrr99ea0rtfavrf"&gt;3781&lt;/key&gt;&lt;/foreign-keys&gt;&lt;ref-type name="Journal Article"&gt;17&lt;/ref-type&gt;&lt;contributors&gt;&lt;authors&gt;&lt;author&gt;Divakaruni, Ajit S.&lt;/author&gt;&lt;author&gt;Brand, Martin D.&lt;/author&gt;&lt;/authors&gt;&lt;/contributors&gt;&lt;titles&gt;&lt;title&gt;The Regulation and Physiology of Mitochondrial Proton Leak&lt;/title&gt;&lt;secondary-title&gt;Physiology&lt;/secondary-title&gt;&lt;/titles&gt;&lt;pages&gt;192-205&lt;/pages&gt;&lt;volume&gt;26&lt;/volume&gt;&lt;number&gt;3&lt;/number&gt;&lt;dates&gt;&lt;year&gt;2011&lt;/year&gt;&lt;/dates&gt;&lt;urls&gt;&lt;related-urls&gt;&lt;url&gt;http://physiologyonline.physiology.org/content/nips/26/3/192.full.pdf&lt;/url&gt;&lt;/related-urls&gt;&lt;/urls&gt;&lt;electronic-resource-num&gt;10.1152/physiol.00046.2010&lt;/electronic-resource-num&gt;&lt;/record&gt;&lt;/Cite&gt;&lt;/EndNote&gt;</w:instrText>
        </w:r>
        <w:r w:rsidR="009D017C" w:rsidRPr="006E7424">
          <w:fldChar w:fldCharType="separate"/>
        </w:r>
        <w:r w:rsidR="009D017C" w:rsidRPr="006E7424">
          <w:rPr>
            <w:noProof/>
            <w:vertAlign w:val="superscript"/>
          </w:rPr>
          <w:t>3</w:t>
        </w:r>
        <w:r w:rsidR="009D017C" w:rsidRPr="006E7424">
          <w:fldChar w:fldCharType="end"/>
        </w:r>
      </w:hyperlink>
      <w:r w:rsidRPr="006E7424">
        <w:rPr>
          <w:rFonts w:hint="eastAsia"/>
        </w:rPr>
        <w:t xml:space="preserve"> The most extensively studied uncoupling protein UCP1</w:t>
      </w:r>
      <w:hyperlink w:anchor="_ENREF_4" w:tooltip="Chouchani, 2016 #3767" w:history="1"/>
      <w:r w:rsidRPr="006E7424">
        <w:rPr>
          <w:rFonts w:hint="eastAsia"/>
        </w:rPr>
        <w:t xml:space="preserve"> was identified in the mitochondria of </w:t>
      </w:r>
      <w:r w:rsidRPr="006E7424">
        <w:t>brown</w:t>
      </w:r>
      <w:r w:rsidR="00C144BD">
        <w:rPr>
          <w:rFonts w:hint="eastAsia"/>
        </w:rPr>
        <w:t xml:space="preserve"> adipose tissue</w:t>
      </w:r>
      <w:r w:rsidRPr="006E7424">
        <w:rPr>
          <w:rFonts w:hint="eastAsia"/>
        </w:rPr>
        <w:t xml:space="preserve"> and is responsible for non-shivering thermogenesis.</w:t>
      </w:r>
      <w:hyperlink w:anchor="_ENREF_4" w:tooltip="Cannon, 2004 #3784" w:history="1">
        <w:r w:rsidR="009D017C" w:rsidRPr="006E7424">
          <w:fldChar w:fldCharType="begin"/>
        </w:r>
        <w:r w:rsidR="009D017C" w:rsidRPr="006E7424">
          <w:instrText xml:space="preserve"> ADDIN EN.CITE &lt;EndNote&gt;&lt;Cite&gt;&lt;Author&gt;Cannon&lt;/Author&gt;&lt;Year&gt;2004&lt;/Year&gt;&lt;RecNum&gt;3784&lt;/RecNum&gt;&lt;DisplayText&gt;&lt;style face="superscript"&gt;4&lt;/style&gt;&lt;/DisplayText&gt;&lt;record&gt;&lt;rec-number&gt;3784&lt;/rec-number&gt;&lt;foreign-keys&gt;&lt;key app="EN" db-id="xvxxtwvd2ar5rwezdr45dfrr99ea0rtfavrf"&gt;3784&lt;/key&gt;&lt;/foreign-keys&gt;&lt;ref-type name="Journal Article"&gt;17&lt;/ref-type&gt;&lt;contributors&gt;&lt;authors&gt;&lt;author&gt;Cannon, Barbara&lt;/author&gt;&lt;author&gt;Nedergaard, Jan&lt;/author&gt;&lt;/authors&gt;&lt;/contributors&gt;&lt;titles&gt;&lt;title&gt;Brown Adipose Tissue: Function and Physiological Significance&lt;/title&gt;&lt;secondary-title&gt;Physiological Reviews&lt;/secondary-title&gt;&lt;/titles&gt;&lt;periodical&gt;&lt;full-title&gt;Physiological Reviews&lt;/full-title&gt;&lt;abbr-1&gt;Physiol Rev&lt;/abbr-1&gt;&lt;abbr-2&gt;Physiol. Rev.&lt;/abbr-2&gt;&lt;/periodical&gt;&lt;pages&gt;277-359&lt;/pages&gt;&lt;volume&gt;84&lt;/volume&gt;&lt;number&gt;1&lt;/number&gt;&lt;dates&gt;&lt;year&gt;2004&lt;/year&gt;&lt;/dates&gt;&lt;urls&gt;&lt;/urls&gt;&lt;electronic-resource-num&gt;10.1152/physrev.00015.2003&lt;/electronic-resource-num&gt;&lt;/record&gt;&lt;/Cite&gt;&lt;/EndNote&gt;</w:instrText>
        </w:r>
        <w:r w:rsidR="009D017C" w:rsidRPr="006E7424">
          <w:fldChar w:fldCharType="separate"/>
        </w:r>
        <w:r w:rsidR="009D017C" w:rsidRPr="006E7424">
          <w:rPr>
            <w:noProof/>
            <w:vertAlign w:val="superscript"/>
          </w:rPr>
          <w:t>4</w:t>
        </w:r>
        <w:r w:rsidR="009D017C" w:rsidRPr="006E7424">
          <w:fldChar w:fldCharType="end"/>
        </w:r>
      </w:hyperlink>
      <w:r w:rsidRPr="006E7424">
        <w:rPr>
          <w:rFonts w:hint="eastAsia"/>
        </w:rPr>
        <w:t xml:space="preserve"> Other homologues of UCPs may also play important biological roles including prevention of </w:t>
      </w:r>
      <w:r w:rsidRPr="006E7424">
        <w:t>mitochondrial</w:t>
      </w:r>
      <w:r w:rsidRPr="006E7424">
        <w:rPr>
          <w:rFonts w:hint="eastAsia"/>
        </w:rPr>
        <w:t xml:space="preserve"> rel</w:t>
      </w:r>
      <w:r w:rsidR="00C144BD">
        <w:rPr>
          <w:rFonts w:hint="eastAsia"/>
        </w:rPr>
        <w:t>ease of reactive oxygen species</w:t>
      </w:r>
      <w:r w:rsidRPr="006E7424">
        <w:rPr>
          <w:rFonts w:hint="eastAsia"/>
        </w:rPr>
        <w:t xml:space="preserve"> (UCP2)</w:t>
      </w:r>
      <w:hyperlink w:anchor="_ENREF_5" w:tooltip="Nègre-Salvayre, 1997 #3782" w:history="1">
        <w:r w:rsidR="009D017C" w:rsidRPr="006E7424">
          <w:fldChar w:fldCharType="begin"/>
        </w:r>
        <w:r w:rsidR="009D017C" w:rsidRPr="006E7424">
          <w:instrText xml:space="preserve"> ADDIN EN.CITE &lt;EndNote&gt;&lt;Cite&gt;&lt;Author&gt;Nègre-Salvayre&lt;/Author&gt;&lt;Year&gt;1997&lt;/Year&gt;&lt;RecNum&gt;3782&lt;/RecNum&gt;&lt;DisplayText&gt;&lt;style face="superscript"&gt;5&lt;/style&gt;&lt;/DisplayText&gt;&lt;record&gt;&lt;rec-number&gt;3782&lt;/rec-number&gt;&lt;foreign-keys&gt;&lt;key app="EN" db-id="xvxxtwvd2ar5rwezdr45dfrr99ea0rtfavrf"&gt;3782&lt;/key&gt;&lt;/foreign-keys&gt;&lt;ref-type name="Journal Article"&gt;17&lt;/ref-type&gt;&lt;contributors&gt;&lt;authors&gt;&lt;author&gt;Nègre-Salvayre, A&lt;/author&gt;&lt;author&gt;Hirtz, C&lt;/author&gt;&lt;author&gt;Carrera, G&lt;/author&gt;&lt;author&gt;Cazenave, R&lt;/author&gt;&lt;author&gt;Troly, M&lt;/author&gt;&lt;author&gt;Salvayre, R&lt;/author&gt;&lt;author&gt;Pénicaud, L&lt;/author&gt;&lt;author&gt;Casteilla, L&lt;/author&gt;&lt;/authors&gt;&lt;/contributors&gt;&lt;titles&gt;&lt;title&gt;A role for uncoupling protein-2 as a regulator of mitochondrial hydrogen peroxide generation&lt;/title&gt;&lt;secondary-title&gt;The FASEB Journal&lt;/secondary-title&gt;&lt;/titles&gt;&lt;periodical&gt;&lt;full-title&gt;The FASEB Journal&lt;/full-title&gt;&lt;abbr-1&gt;FASEB J.&lt;/abbr-1&gt;&lt;abbr-2&gt;FASEB J.&lt;/abbr-2&gt;&lt;/periodical&gt;&lt;pages&gt;809-15&lt;/pages&gt;&lt;volume&gt;11&lt;/volume&gt;&lt;number&gt;10&lt;/number&gt;&lt;dates&gt;&lt;year&gt;1997&lt;/year&gt;&lt;pub-dates&gt;&lt;date&gt;August 1, 1997&lt;/date&gt;&lt;/pub-dates&gt;&lt;/dates&gt;&lt;urls&gt;&lt;related-urls&gt;&lt;url&gt;http://www.fasebj.org/content/11/10/809.abstract&lt;/url&gt;&lt;/related-urls&gt;&lt;/urls&gt;&lt;/record&gt;&lt;/Cite&gt;&lt;/EndNote&gt;</w:instrText>
        </w:r>
        <w:r w:rsidR="009D017C" w:rsidRPr="006E7424">
          <w:fldChar w:fldCharType="separate"/>
        </w:r>
        <w:r w:rsidR="009D017C" w:rsidRPr="006E7424">
          <w:rPr>
            <w:noProof/>
            <w:vertAlign w:val="superscript"/>
          </w:rPr>
          <w:t>5</w:t>
        </w:r>
        <w:r w:rsidR="009D017C" w:rsidRPr="006E7424">
          <w:fldChar w:fldCharType="end"/>
        </w:r>
      </w:hyperlink>
      <w:r w:rsidRPr="006E7424">
        <w:rPr>
          <w:rFonts w:hint="eastAsia"/>
        </w:rPr>
        <w:t xml:space="preserve"> and regulation of fatty acid metabolism (UCP3).</w:t>
      </w:r>
      <w:hyperlink w:anchor="_ENREF_6" w:tooltip="Schrauwen, 2002 #3783" w:history="1">
        <w:r w:rsidR="009D017C" w:rsidRPr="006E7424">
          <w:fldChar w:fldCharType="begin"/>
        </w:r>
        <w:r w:rsidR="009D017C" w:rsidRPr="006E7424">
          <w:instrText xml:space="preserve"> ADDIN EN.CITE &lt;EndNote&gt;&lt;Cite&gt;&lt;Author&gt;Schrauwen&lt;/Author&gt;&lt;Year&gt;2002&lt;/Year&gt;&lt;RecNum&gt;3783&lt;/RecNum&gt;&lt;DisplayText&gt;&lt;style face="superscript"&gt;6&lt;/style&gt;&lt;/DisplayText&gt;&lt;record&gt;&lt;rec-number&gt;3783&lt;/rec-number&gt;&lt;foreign-keys&gt;&lt;key app="EN" db-id="xvxxtwvd2ar5rwezdr45dfrr99ea0rtfavrf"&gt;3783&lt;/key&gt;&lt;/foreign-keys&gt;&lt;ref-type name="Journal Article"&gt;17&lt;/ref-type&gt;&lt;contributors&gt;&lt;authors&gt;&lt;author&gt;Schrauwen, Patrick&lt;/author&gt;&lt;author&gt;Hesselink, Matthijs K. C.&lt;/author&gt;&lt;author&gt;Vaartjes, Ilonca&lt;/author&gt;&lt;author&gt;Kornips, Esther&lt;/author&gt;&lt;author&gt;Saris, Wim H. M.&lt;/author&gt;&lt;author&gt;Giacobino, Jean-Paul&lt;/author&gt;&lt;author&gt;Russell, Aaron&lt;/author&gt;&lt;/authors&gt;&lt;/contributors&gt;&lt;titles&gt;&lt;title&gt;Effect of acute exercise on uncoupling protein 3 is a fat metabolism-mediated effect&lt;/title&gt;&lt;secondary-title&gt;American Journal of Physiology - Endocrinology And Metabolism&lt;/secondary-title&gt;&lt;/titles&gt;&lt;periodical&gt;&lt;full-title&gt;American Journal of Physiology - Endocrinology And Metabolism&lt;/full-title&gt;&lt;abbr-1&gt;Am. J. Physiol. Endocrinol.&lt;/abbr-1&gt;&lt;abbr-2&gt;Am. J. Physiol. Endocrinol.&lt;/abbr-2&gt;&lt;/periodical&gt;&lt;pages&gt;E11-E17&lt;/pages&gt;&lt;volume&gt;282&lt;/volume&gt;&lt;number&gt;1&lt;/number&gt;&lt;dates&gt;&lt;year&gt;2002&lt;/year&gt;&lt;/dates&gt;&lt;urls&gt;&lt;/urls&gt;&lt;/record&gt;&lt;/Cite&gt;&lt;/EndNote&gt;</w:instrText>
        </w:r>
        <w:r w:rsidR="009D017C" w:rsidRPr="006E7424">
          <w:fldChar w:fldCharType="separate"/>
        </w:r>
        <w:r w:rsidR="009D017C" w:rsidRPr="006E7424">
          <w:rPr>
            <w:noProof/>
            <w:vertAlign w:val="superscript"/>
          </w:rPr>
          <w:t>6</w:t>
        </w:r>
        <w:r w:rsidR="009D017C" w:rsidRPr="006E7424">
          <w:fldChar w:fldCharType="end"/>
        </w:r>
      </w:hyperlink>
      <w:r w:rsidRPr="006E7424">
        <w:rPr>
          <w:rFonts w:hint="eastAsia"/>
        </w:rPr>
        <w:t xml:space="preserve"> An intriguing </w:t>
      </w:r>
      <w:r w:rsidRPr="006E7424">
        <w:t>characteristic</w:t>
      </w:r>
      <w:r w:rsidRPr="006E7424">
        <w:rPr>
          <w:rFonts w:hint="eastAsia"/>
        </w:rPr>
        <w:t xml:space="preserve"> of </w:t>
      </w:r>
      <w:r w:rsidR="0021092A" w:rsidRPr="006E7424">
        <w:rPr>
          <w:rFonts w:hint="eastAsia"/>
          <w:lang w:eastAsia="zh-CN"/>
        </w:rPr>
        <w:t>UCP1</w:t>
      </w:r>
      <w:hyperlink w:anchor="_ENREF_7" w:tooltip="Klingenberg, 1999 #3836" w:history="1">
        <w:r w:rsidR="009D017C">
          <w:rPr>
            <w:lang w:eastAsia="zh-CN"/>
          </w:rPr>
          <w:fldChar w:fldCharType="begin"/>
        </w:r>
        <w:r w:rsidR="009D017C">
          <w:rPr>
            <w:lang w:eastAsia="zh-CN"/>
          </w:rPr>
          <w:instrText xml:space="preserve"> ADDIN EN.CITE &lt;EndNote&gt;&lt;Cite&gt;&lt;Author&gt;Klingenberg&lt;/Author&gt;&lt;Year&gt;1999&lt;/Year&gt;&lt;RecNum&gt;3836&lt;/RecNum&gt;&lt;DisplayText&gt;&lt;style face="superscript"&gt;7&lt;/style&gt;&lt;/DisplayText&gt;&lt;record&gt;&lt;rec-number&gt;3836&lt;/rec-number&gt;&lt;foreign-keys&gt;&lt;key app="EN" db-id="xvxxtwvd2ar5rwezdr45dfrr99ea0rtfavrf"&gt;3836&lt;/key&gt;&lt;/foreign-keys&gt;&lt;ref-type name="Journal Article"&gt;17&lt;/ref-type&gt;&lt;contributors&gt;&lt;authors&gt;&lt;author&gt;Klingenberg, Martin&lt;/author&gt;&lt;author&gt;Huang, Shu-Gui&lt;/author&gt;&lt;/authors&gt;&lt;/contributors&gt;&lt;titles&gt;&lt;title&gt;Structure and function of the uncoupling protein from brown adipose tissue&lt;/title&gt;&lt;secondary-title&gt;Biochimica et Biophysica Acta (BBA) - Biomembranes&lt;/secondary-title&gt;&lt;/titles&gt;&lt;periodical&gt;&lt;full-title&gt;Biochimica et Biophysica Acta (BBA) - Biomembranes&lt;/full-title&gt;&lt;abbr-1&gt;Biochim. Biophys. Acta&lt;/abbr-1&gt;&lt;abbr-2&gt;Biochim. Biophys. Acta&lt;/abbr-2&gt;&lt;/periodical&gt;&lt;pages&gt;271-296&lt;/pages&gt;&lt;volume&gt;1415&lt;/volume&gt;&lt;number&gt;2&lt;/number&gt;&lt;keywords&gt;&lt;keyword&gt;Uncoupling protein&lt;/keyword&gt;&lt;keyword&gt;H+ transport&lt;/keyword&gt;&lt;keyword&gt;Nucleotide binding&lt;/keyword&gt;&lt;keyword&gt;Non-shivering thermogenesis&lt;/keyword&gt;&lt;keyword&gt;Brown adipose tissue&lt;/keyword&gt;&lt;keyword&gt;Structure–function relationship&lt;/keyword&gt;&lt;/keywords&gt;&lt;dates&gt;&lt;year&gt;1999&lt;/year&gt;&lt;pub-dates&gt;&lt;date&gt;1/8/&lt;/date&gt;&lt;/pub-dates&gt;&lt;/dates&gt;&lt;isbn&gt;0005-2736&lt;/isbn&gt;&lt;urls&gt;&lt;related-urls&gt;&lt;url&gt;http://www.sciencedirect.com/science/article/pii/S0005273698002326&lt;/url&gt;&lt;url&gt;http://ac.els-cdn.com/S0005273698002326/1-s2.0-S0005273698002326-main.pdf?_tid=7f869e1c-a41c-11e6-a7b0-00000aab0f26&amp;amp;acdnat=1478435478_05c7e287aae1ff2c712745d351dbf38e&lt;/url&gt;&lt;/related-urls&gt;&lt;/urls&gt;&lt;electronic-resource-num&gt;http://dx.doi.org/10.1016/S0005-2736(98)00232-6&lt;/electronic-resource-num&gt;&lt;/record&gt;&lt;/Cite&gt;&lt;/EndNote&gt;</w:instrText>
        </w:r>
        <w:r w:rsidR="009D017C">
          <w:rPr>
            <w:lang w:eastAsia="zh-CN"/>
          </w:rPr>
          <w:fldChar w:fldCharType="separate"/>
        </w:r>
        <w:r w:rsidR="009D017C" w:rsidRPr="006C3B81">
          <w:rPr>
            <w:noProof/>
            <w:vertAlign w:val="superscript"/>
            <w:lang w:eastAsia="zh-CN"/>
          </w:rPr>
          <w:t>7</w:t>
        </w:r>
        <w:r w:rsidR="009D017C">
          <w:rPr>
            <w:lang w:eastAsia="zh-CN"/>
          </w:rPr>
          <w:fldChar w:fldCharType="end"/>
        </w:r>
      </w:hyperlink>
      <w:r w:rsidR="0021092A" w:rsidRPr="006E7424">
        <w:rPr>
          <w:rFonts w:hint="eastAsia"/>
          <w:lang w:eastAsia="zh-CN"/>
        </w:rPr>
        <w:t xml:space="preserve"> and UCP2</w:t>
      </w:r>
      <w:hyperlink w:anchor="_ENREF_8" w:tooltip="Berardi, 2014 #3709" w:history="1">
        <w:r w:rsidR="009D017C">
          <w:rPr>
            <w:lang w:eastAsia="zh-CN"/>
          </w:rPr>
          <w:fldChar w:fldCharType="begin"/>
        </w:r>
        <w:r w:rsidR="009D017C">
          <w:rPr>
            <w:lang w:eastAsia="zh-CN"/>
          </w:rPr>
          <w:instrText xml:space="preserve"> ADDIN EN.CITE &lt;EndNote&gt;&lt;Cite&gt;&lt;Author&gt;Berardi&lt;/Author&gt;&lt;Year&gt;2014&lt;/Year&gt;&lt;RecNum&gt;3709&lt;/RecNum&gt;&lt;DisplayText&gt;&lt;style face="superscript"&gt;8&lt;/style&gt;&lt;/DisplayText&gt;&lt;record&gt;&lt;rec-number&gt;3709&lt;/rec-number&gt;&lt;foreign-keys&gt;&lt;key app="EN" db-id="xvxxtwvd2ar5rwezdr45dfrr99ea0rtfavrf"&gt;3709&lt;/key&gt;&lt;/foreign-keys&gt;&lt;ref-type name="Journal Article"&gt;17&lt;/ref-type&gt;&lt;contributors&gt;&lt;authors&gt;&lt;author&gt;Berardi, Marcelo J&lt;/author&gt;&lt;author&gt;Chou, James J&lt;/author&gt;&lt;/authors&gt;&lt;/contributors&gt;&lt;titles&gt;&lt;title&gt;Fatty Acid Flippase Activity of UCP2 Is Essential for Its Proton Transport in Mitochondria&lt;/title&gt;&lt;secondary-title&gt;Cell Metabolism&lt;/secondary-title&gt;&lt;/titles&gt;&lt;periodical&gt;&lt;full-title&gt;Cell Metabolism&lt;/full-title&gt;&lt;abbr-1&gt;Cell Metab.&lt;/abbr-1&gt;&lt;abbr-2&gt;Cell Metab.&lt;/abbr-2&gt;&lt;/periodical&gt;&lt;pages&gt;541-552&lt;/pages&gt;&lt;volume&gt;20&lt;/volume&gt;&lt;number&gt;3&lt;/number&gt;&lt;dates&gt;&lt;year&gt;2014&lt;/year&gt;&lt;/dates&gt;&lt;publisher&gt;Elsevier&lt;/publisher&gt;&lt;isbn&gt;1550-4131&lt;/isbn&gt;&lt;urls&gt;&lt;related-urls&gt;&lt;url&gt;http://dx.doi.org/10.1016/j.cmet.2014.07.004&lt;/url&gt;&lt;url&gt;http://ac.els-cdn.com/S155041311400312X/1-s2.0-S155041311400312X-main.pdf?_tid=6f6bd82e-0b35-11e6-b1db-00000aacb35f&amp;amp;acdnat=1461623661_3862e7305384d58eaac9cb9163ed79eb&lt;/url&gt;&lt;/related-urls&gt;&lt;/urls&gt;&lt;electronic-resource-num&gt;10.1016/j.cmet.2014.07.004&lt;/electronic-resource-num&gt;&lt;access-date&gt;2016/04/25&lt;/access-date&gt;&lt;/record&gt;&lt;/Cite&gt;&lt;/EndNote&gt;</w:instrText>
        </w:r>
        <w:r w:rsidR="009D017C">
          <w:rPr>
            <w:lang w:eastAsia="zh-CN"/>
          </w:rPr>
          <w:fldChar w:fldCharType="separate"/>
        </w:r>
        <w:r w:rsidR="009D017C" w:rsidRPr="006C3B81">
          <w:rPr>
            <w:noProof/>
            <w:vertAlign w:val="superscript"/>
            <w:lang w:eastAsia="zh-CN"/>
          </w:rPr>
          <w:t>8</w:t>
        </w:r>
        <w:r w:rsidR="009D017C">
          <w:rPr>
            <w:lang w:eastAsia="zh-CN"/>
          </w:rPr>
          <w:fldChar w:fldCharType="end"/>
        </w:r>
      </w:hyperlink>
      <w:r w:rsidRPr="006E7424">
        <w:rPr>
          <w:rFonts w:hint="eastAsia"/>
        </w:rPr>
        <w:t xml:space="preserve"> is that their proton transport activity requires activation by free (</w:t>
      </w:r>
      <w:proofErr w:type="spellStart"/>
      <w:r w:rsidRPr="006E7424">
        <w:rPr>
          <w:rFonts w:hint="eastAsia"/>
        </w:rPr>
        <w:t>unesterified</w:t>
      </w:r>
      <w:proofErr w:type="spellEnd"/>
      <w:r w:rsidRPr="006E7424">
        <w:rPr>
          <w:rFonts w:hint="eastAsia"/>
        </w:rPr>
        <w:t>) fatty acids.</w:t>
      </w:r>
      <w:r w:rsidR="008255FA" w:rsidRPr="006E7424">
        <w:rPr>
          <w:rFonts w:hint="eastAsia"/>
          <w:lang w:eastAsia="zh-CN"/>
        </w:rPr>
        <w:t xml:space="preserve"> This allows UCP1 to remain in an inactive </w:t>
      </w:r>
      <w:r w:rsidR="004305D8" w:rsidRPr="006E7424">
        <w:rPr>
          <w:rFonts w:hint="eastAsia"/>
          <w:lang w:eastAsia="zh-CN"/>
        </w:rPr>
        <w:t xml:space="preserve">resting </w:t>
      </w:r>
      <w:r w:rsidR="008255FA" w:rsidRPr="006E7424">
        <w:rPr>
          <w:rFonts w:hint="eastAsia"/>
          <w:lang w:eastAsia="zh-CN"/>
        </w:rPr>
        <w:t xml:space="preserve">state until </w:t>
      </w:r>
      <w:r w:rsidR="004305D8" w:rsidRPr="006E7424">
        <w:rPr>
          <w:rFonts w:hint="eastAsia"/>
          <w:lang w:eastAsia="zh-CN"/>
        </w:rPr>
        <w:t>being triggered by a fatty acid-releasing cascade</w:t>
      </w:r>
      <w:r w:rsidR="008255FA" w:rsidRPr="006E7424">
        <w:rPr>
          <w:rFonts w:hint="eastAsia"/>
          <w:lang w:eastAsia="zh-CN"/>
        </w:rPr>
        <w:t xml:space="preserve"> in response</w:t>
      </w:r>
      <w:r w:rsidRPr="006E7424">
        <w:rPr>
          <w:rFonts w:hint="eastAsia"/>
        </w:rPr>
        <w:t xml:space="preserve"> </w:t>
      </w:r>
      <w:r w:rsidR="008255FA" w:rsidRPr="006E7424">
        <w:rPr>
          <w:rFonts w:hint="eastAsia"/>
          <w:lang w:eastAsia="zh-CN"/>
        </w:rPr>
        <w:t>to cold expo</w:t>
      </w:r>
      <w:r w:rsidR="004305D8" w:rsidRPr="006E7424">
        <w:rPr>
          <w:rFonts w:hint="eastAsia"/>
          <w:lang w:eastAsia="zh-CN"/>
        </w:rPr>
        <w:t>sure.</w:t>
      </w:r>
      <w:hyperlink w:anchor="_ENREF_9" w:tooltip="Nicholls, 2006 #3779" w:history="1">
        <w:r w:rsidR="009D017C" w:rsidRPr="006E7424">
          <w:fldChar w:fldCharType="begin"/>
        </w:r>
        <w:r w:rsidR="009D017C">
          <w:instrText xml:space="preserve"> ADDIN EN.CITE &lt;EndNote&gt;&lt;Cite&gt;&lt;Author&gt;Nicholls&lt;/Author&gt;&lt;Year&gt;2006&lt;/Year&gt;&lt;RecNum&gt;3779&lt;/RecNum&gt;&lt;DisplayText&gt;&lt;style face="superscript"&gt;9&lt;/style&gt;&lt;/DisplayText&gt;&lt;record&gt;&lt;rec-number&gt;3779&lt;/rec-number&gt;&lt;foreign-keys&gt;&lt;key app="EN" db-id="xvxxtwvd2ar5rwezdr45dfrr99ea0rtfavrf"&gt;3779&lt;/key&gt;&lt;/foreign-keys&gt;&lt;ref-type name="Journal Article"&gt;17&lt;/ref-type&gt;&lt;contributors&gt;&lt;authors&gt;&lt;author&gt;Nicholls, David G.&lt;/author&gt;&lt;/authors&gt;&lt;/contributors&gt;&lt;titles&gt;&lt;title&gt;The physiological regulation of uncoupling proteins&lt;/title&gt;&lt;secondary-title&gt;Biochimica et Biophysica Acta (BBA) - Bioenergetics&lt;/secondary-title&gt;&lt;/titles&gt;&lt;periodical&gt;&lt;full-title&gt;Biochimica et Biophysica Acta (BBA) - Bioenergetics&lt;/full-title&gt;&lt;abbr-1&gt;Biochim. Biophys. Acta&lt;/abbr-1&gt;&lt;abbr-2&gt;Biochim. Biophys. Acta&lt;/abbr-2&gt;&lt;/periodical&gt;&lt;pages&gt;459-466&lt;/pages&gt;&lt;volume&gt;1757&lt;/volume&gt;&lt;number&gt;5–6&lt;/number&gt;&lt;keywords&gt;&lt;keyword&gt;Uncoupling protein&lt;/keyword&gt;&lt;keyword&gt;Mitochondria&lt;/keyword&gt;&lt;keyword&gt;Purine nucleotide&lt;/keyword&gt;&lt;keyword&gt;Fatty acid&lt;/keyword&gt;&lt;keyword&gt;Thermogenesis&lt;/keyword&gt;&lt;keyword&gt;Membrane potential&lt;/keyword&gt;&lt;keyword&gt;Proton conductance&lt;/keyword&gt;&lt;/keywords&gt;&lt;dates&gt;&lt;year&gt;2006&lt;/year&gt;&lt;pub-dates&gt;&lt;date&gt;5//&lt;/date&gt;&lt;/pub-dates&gt;&lt;/dates&gt;&lt;isbn&gt;0005-2728&lt;/isbn&gt;&lt;urls&gt;&lt;related-urls&gt;&lt;url&gt;http://www.sciencedirect.com/science/article/pii/S0005272806000326&lt;/url&gt;&lt;url&gt;http://ac.els-cdn.com/S0005272806000326/1-s2.0-S0005272806000326-main.pdf?_tid=b0fc4f12-705c-11e6-b407-00000aacb35e&amp;amp;acdnat=1472745589_c19f57d3c5abd8058bfe6490bfea4299&lt;/url&gt;&lt;/related-urls&gt;&lt;/urls&gt;&lt;electronic-resource-num&gt;http://dx.doi.org/10.1016/j.bbabio.2006.02.005&lt;/electronic-resource-num&gt;&lt;access-date&gt;2006/6//&lt;/access-date&gt;&lt;/record&gt;&lt;/Cite&gt;&lt;/EndNote&gt;</w:instrText>
        </w:r>
        <w:r w:rsidR="009D017C" w:rsidRPr="006E7424">
          <w:fldChar w:fldCharType="separate"/>
        </w:r>
        <w:r w:rsidR="009D017C" w:rsidRPr="006C3B81">
          <w:rPr>
            <w:noProof/>
            <w:vertAlign w:val="superscript"/>
          </w:rPr>
          <w:t>9</w:t>
        </w:r>
        <w:r w:rsidR="009D017C" w:rsidRPr="006E7424">
          <w:fldChar w:fldCharType="end"/>
        </w:r>
      </w:hyperlink>
      <w:r w:rsidR="004305D8" w:rsidRPr="006E7424">
        <w:rPr>
          <w:rFonts w:hint="eastAsia"/>
          <w:lang w:eastAsia="zh-CN"/>
        </w:rPr>
        <w:t xml:space="preserve"> </w:t>
      </w:r>
      <w:r w:rsidRPr="006E7424">
        <w:rPr>
          <w:rFonts w:hint="eastAsia"/>
        </w:rPr>
        <w:t>The mechanism of fatty acid activation remains a controversial issue.</w:t>
      </w:r>
      <w:hyperlink w:anchor="_ENREF_3" w:tooltip="Divakaruni, 2011 #3781" w:history="1">
        <w:r w:rsidR="009D017C" w:rsidRPr="006E7424">
          <w:fldChar w:fldCharType="begin"/>
        </w:r>
        <w:r w:rsidR="009D017C" w:rsidRPr="006E7424">
          <w:instrText xml:space="preserve"> ADDIN EN.CITE &lt;EndNote&gt;&lt;Cite&gt;&lt;Author&gt;Divakaruni&lt;/Author&gt;&lt;Year&gt;2011&lt;/Year&gt;&lt;RecNum&gt;3781&lt;/RecNum&gt;&lt;DisplayText&gt;&lt;style face="superscript"&gt;3&lt;/style&gt;&lt;/DisplayText&gt;&lt;record&gt;&lt;rec-number&gt;3781&lt;/rec-number&gt;&lt;foreign-keys&gt;&lt;key app="EN" db-id="xvxxtwvd2ar5rwezdr45dfrr99ea0rtfavrf"&gt;3781&lt;/key&gt;&lt;/foreign-keys&gt;&lt;ref-type name="Journal Article"&gt;17&lt;/ref-type&gt;&lt;contributors&gt;&lt;authors&gt;&lt;author&gt;Divakaruni, Ajit S.&lt;/author&gt;&lt;author&gt;Brand, Martin D.&lt;/author&gt;&lt;/authors&gt;&lt;/contributors&gt;&lt;titles&gt;&lt;title&gt;The Regulation and Physiology of Mitochondrial Proton Leak&lt;/title&gt;&lt;secondary-title&gt;Physiology&lt;/secondary-title&gt;&lt;/titles&gt;&lt;pages&gt;192-205&lt;/pages&gt;&lt;volume&gt;26&lt;/volume&gt;&lt;number&gt;3&lt;/number&gt;&lt;dates&gt;&lt;year&gt;2011&lt;/year&gt;&lt;/dates&gt;&lt;urls&gt;&lt;related-urls&gt;&lt;url&gt;http://physiologyonline.physiology.org/content/nips/26/3/192.full.pdf&lt;/url&gt;&lt;/related-urls&gt;&lt;/urls&gt;&lt;electronic-resource-num&gt;10.1152/physiol.00046.2010&lt;/electronic-resource-num&gt;&lt;/record&gt;&lt;/Cite&gt;&lt;/EndNote&gt;</w:instrText>
        </w:r>
        <w:r w:rsidR="009D017C" w:rsidRPr="006E7424">
          <w:fldChar w:fldCharType="separate"/>
        </w:r>
        <w:r w:rsidR="009D017C" w:rsidRPr="006E7424">
          <w:rPr>
            <w:noProof/>
            <w:vertAlign w:val="superscript"/>
          </w:rPr>
          <w:t>3</w:t>
        </w:r>
        <w:r w:rsidR="009D017C" w:rsidRPr="006E7424">
          <w:fldChar w:fldCharType="end"/>
        </w:r>
      </w:hyperlink>
      <w:r w:rsidRPr="006E7424">
        <w:rPr>
          <w:rFonts w:hint="eastAsia"/>
        </w:rPr>
        <w:t xml:space="preserve"> Several mechanisms have been proposed, including H</w:t>
      </w:r>
      <w:r w:rsidRPr="006E7424">
        <w:rPr>
          <w:rFonts w:hint="eastAsia"/>
          <w:vertAlign w:val="superscript"/>
        </w:rPr>
        <w:t>+</w:t>
      </w:r>
      <w:r w:rsidRPr="006E7424">
        <w:rPr>
          <w:rFonts w:hint="eastAsia"/>
        </w:rPr>
        <w:t xml:space="preserve"> uniporter</w:t>
      </w:r>
      <w:hyperlink w:anchor="_ENREF_4" w:tooltip="Cannon, 2004 #3784" w:history="1">
        <w:r w:rsidR="009D017C" w:rsidRPr="006E7424">
          <w:fldChar w:fldCharType="begin"/>
        </w:r>
        <w:r w:rsidR="009D017C" w:rsidRPr="006E7424">
          <w:instrText xml:space="preserve"> ADDIN EN.CITE &lt;EndNote&gt;&lt;Cite&gt;&lt;Author&gt;Cannon&lt;/Author&gt;&lt;Year&gt;2004&lt;/Year&gt;&lt;RecNum&gt;3784&lt;/RecNum&gt;&lt;DisplayText&gt;&lt;style face="superscript"&gt;4&lt;/style&gt;&lt;/DisplayText&gt;&lt;record&gt;&lt;rec-number&gt;3784&lt;/rec-number&gt;&lt;foreign-keys&gt;&lt;key app="EN" db-id="xvxxtwvd2ar5rwezdr45dfrr99ea0rtfavrf"&gt;3784&lt;/key&gt;&lt;/foreign-keys&gt;&lt;ref-type name="Journal Article"&gt;17&lt;/ref-type&gt;&lt;contributors&gt;&lt;authors&gt;&lt;author&gt;Cannon, Barbara&lt;/author&gt;&lt;author&gt;Nedergaard, Jan&lt;/author&gt;&lt;/authors&gt;&lt;/contributors&gt;&lt;titles&gt;&lt;title&gt;Brown Adipose Tissue: Function and Physiological Significance&lt;/title&gt;&lt;secondary-title&gt;Physiological Reviews&lt;/secondary-title&gt;&lt;/titles&gt;&lt;periodical&gt;&lt;full-title&gt;Physiological Reviews&lt;/full-title&gt;&lt;abbr-1&gt;Physiol Rev&lt;/abbr-1&gt;&lt;abbr-2&gt;Physiol. Rev.&lt;/abbr-2&gt;&lt;/periodical&gt;&lt;pages&gt;277-359&lt;/pages&gt;&lt;volume&gt;84&lt;/volume&gt;&lt;number&gt;1&lt;/number&gt;&lt;dates&gt;&lt;year&gt;2004&lt;/year&gt;&lt;/dates&gt;&lt;urls&gt;&lt;/urls&gt;&lt;electronic-resource-num&gt;10.1152/physrev.00015.2003&lt;/electronic-resource-num&gt;&lt;/record&gt;&lt;/Cite&gt;&lt;/EndNote&gt;</w:instrText>
        </w:r>
        <w:r w:rsidR="009D017C" w:rsidRPr="006E7424">
          <w:fldChar w:fldCharType="separate"/>
        </w:r>
        <w:r w:rsidR="009D017C" w:rsidRPr="006E7424">
          <w:rPr>
            <w:noProof/>
            <w:vertAlign w:val="superscript"/>
          </w:rPr>
          <w:t>4</w:t>
        </w:r>
        <w:r w:rsidR="009D017C" w:rsidRPr="006E7424">
          <w:fldChar w:fldCharType="end"/>
        </w:r>
      </w:hyperlink>
      <w:r w:rsidRPr="006E7424">
        <w:rPr>
          <w:rFonts w:hint="eastAsia"/>
        </w:rPr>
        <w:t xml:space="preserve"> or OH</w:t>
      </w:r>
      <w:r w:rsidRPr="006E7424">
        <w:rPr>
          <w:vertAlign w:val="superscript"/>
        </w:rPr>
        <w:t>−</w:t>
      </w:r>
      <w:r w:rsidRPr="006E7424">
        <w:rPr>
          <w:rFonts w:hint="eastAsia"/>
        </w:rPr>
        <w:t xml:space="preserve"> uniporter</w:t>
      </w:r>
      <w:hyperlink w:anchor="_ENREF_9" w:tooltip="Nicholls, 2006 #3779" w:history="1">
        <w:r w:rsidR="009D017C" w:rsidRPr="006E7424">
          <w:fldChar w:fldCharType="begin"/>
        </w:r>
        <w:r w:rsidR="009D017C">
          <w:instrText xml:space="preserve"> ADDIN EN.CITE &lt;EndNote&gt;&lt;Cite&gt;&lt;Author&gt;Nicholls&lt;/Author&gt;&lt;Year&gt;2006&lt;/Year&gt;&lt;RecNum&gt;3779&lt;/RecNum&gt;&lt;DisplayText&gt;&lt;style face="superscript"&gt;9&lt;/style&gt;&lt;/DisplayText&gt;&lt;record&gt;&lt;rec-number&gt;3779&lt;/rec-number&gt;&lt;foreign-keys&gt;&lt;key app="EN" db-id="xvxxtwvd2ar5rwezdr45dfrr99ea0rtfavrf"&gt;3779&lt;/key&gt;&lt;/foreign-keys&gt;&lt;ref-type name="Journal Article"&gt;17&lt;/ref-type&gt;&lt;contributors&gt;&lt;authors&gt;&lt;author&gt;Nicholls, David G.&lt;/author&gt;&lt;/authors&gt;&lt;/contributors&gt;&lt;titles&gt;&lt;title&gt;The physiological regulation of uncoupling proteins&lt;/title&gt;&lt;secondary-title&gt;Biochimica et Biophysica Acta (BBA) - Bioenergetics&lt;/secondary-title&gt;&lt;/titles&gt;&lt;periodical&gt;&lt;full-title&gt;Biochimica et Biophysica Acta (BBA) - Bioenergetics&lt;/full-title&gt;&lt;abbr-1&gt;Biochim. Biophys. Acta&lt;/abbr-1&gt;&lt;abbr-2&gt;Biochim. Biophys. Acta&lt;/abbr-2&gt;&lt;/periodical&gt;&lt;pages&gt;459-466&lt;/pages&gt;&lt;volume&gt;1757&lt;/volume&gt;&lt;number&gt;5–6&lt;/number&gt;&lt;keywords&gt;&lt;keyword&gt;Uncoupling protein&lt;/keyword&gt;&lt;keyword&gt;Mitochondria&lt;/keyword&gt;&lt;keyword&gt;Purine nucleotide&lt;/keyword&gt;&lt;keyword&gt;Fatty acid&lt;/keyword&gt;&lt;keyword&gt;Thermogenesis&lt;/keyword&gt;&lt;keyword&gt;Membrane potential&lt;/keyword&gt;&lt;keyword&gt;Proton conductance&lt;/keyword&gt;&lt;/keywords&gt;&lt;dates&gt;&lt;year&gt;2006&lt;/year&gt;&lt;pub-dates&gt;&lt;date&gt;5//&lt;/date&gt;&lt;/pub-dates&gt;&lt;/dates&gt;&lt;isbn&gt;0005-2728&lt;/isbn&gt;&lt;urls&gt;&lt;related-urls&gt;&lt;url&gt;http://www.sciencedirect.com/science/article/pii/S0005272806000326&lt;/url&gt;&lt;url&gt;http://ac.els-cdn.com/S0005272806000326/1-s2.0-S0005272806000326-main.pdf?_tid=b0fc4f12-705c-11e6-b407-00000aacb35e&amp;amp;acdnat=1472745589_c19f57d3c5abd8058bfe6490bfea4299&lt;/url&gt;&lt;/related-urls&gt;&lt;/urls&gt;&lt;electronic-resource-num&gt;http://dx.doi.org/10.1016/j.bbabio.2006.02.005&lt;/electronic-resource-num&gt;&lt;access-date&gt;2006/6//&lt;/access-date&gt;&lt;/record&gt;&lt;/Cite&gt;&lt;/EndNote&gt;</w:instrText>
        </w:r>
        <w:r w:rsidR="009D017C" w:rsidRPr="006E7424">
          <w:fldChar w:fldCharType="separate"/>
        </w:r>
        <w:r w:rsidR="009D017C" w:rsidRPr="006C3B81">
          <w:rPr>
            <w:noProof/>
            <w:vertAlign w:val="superscript"/>
          </w:rPr>
          <w:t>9</w:t>
        </w:r>
        <w:r w:rsidR="009D017C" w:rsidRPr="006E7424">
          <w:fldChar w:fldCharType="end"/>
        </w:r>
      </w:hyperlink>
      <w:r w:rsidRPr="006E7424">
        <w:rPr>
          <w:rFonts w:hint="eastAsia"/>
        </w:rPr>
        <w:t xml:space="preserve"> activated by allosteric binding of fatty acids, a fatty acid cycling model</w:t>
      </w:r>
      <w:hyperlink w:anchor="_ENREF_10" w:tooltip="Garlid, 1998 #3780" w:history="1">
        <w:r w:rsidR="009D017C" w:rsidRPr="006E7424">
          <w:fldChar w:fldCharType="begin"/>
        </w:r>
        <w:r w:rsidR="009D017C">
          <w:instrText xml:space="preserve"> ADDIN EN.CITE &lt;EndNote&gt;&lt;Cite&gt;&lt;Author&gt;Garlid&lt;/Author&gt;&lt;Year&gt;1998&lt;/Year&gt;&lt;RecNum&gt;3780&lt;/RecNum&gt;&lt;DisplayText&gt;&lt;style face="superscript"&gt;10&lt;/style&gt;&lt;/DisplayText&gt;&lt;record&gt;&lt;rec-number&gt;3780&lt;/rec-number&gt;&lt;foreign-keys&gt;&lt;key app="EN" db-id="xvxxtwvd2ar5rwezdr45dfrr99ea0rtfavrf"&gt;3780&lt;/key&gt;&lt;/foreign-keys&gt;&lt;ref-type name="Journal Article"&gt;17&lt;/ref-type&gt;&lt;contributors&gt;&lt;authors&gt;&lt;author&gt;Garlid, Keith D.&lt;/author&gt;&lt;author&gt;Jabůrek, Martin&lt;/author&gt;&lt;author&gt;Ježek, Petr&lt;/author&gt;&lt;/authors&gt;&lt;/contributors&gt;&lt;titles&gt;&lt;title&gt;The mechanism of proton transport mediated by mitochondrial uncoupling proteins&lt;/title&gt;&lt;secondary-title&gt;FEBS Letters&lt;/secondary-title&gt;&lt;/titles&gt;&lt;periodical&gt;&lt;full-title&gt;Febs Letters&lt;/full-title&gt;&lt;abbr-1&gt;FEBS Lett.&lt;/abbr-1&gt;&lt;abbr-2&gt;FEBS Lett.&lt;/abbr-2&gt;&lt;/periodical&gt;&lt;pages&gt;10-14&lt;/pages&gt;&lt;volume&gt;438&lt;/volume&gt;&lt;number&gt;1–2&lt;/number&gt;&lt;keywords&gt;&lt;keyword&gt;Uncoupling protein&lt;/keyword&gt;&lt;keyword&gt;Fatty acid&lt;/keyword&gt;&lt;keyword&gt;H+ transport&lt;/keyword&gt;&lt;keyword&gt;Chloride transport&lt;/keyword&gt;&lt;keyword&gt;Mutagenesis&lt;/keyword&gt;&lt;/keywords&gt;&lt;dates&gt;&lt;year&gt;1998&lt;/year&gt;&lt;pub-dates&gt;&lt;date&gt;10/30/&lt;/date&gt;&lt;/pub-dates&gt;&lt;/dates&gt;&lt;isbn&gt;0014-5793&lt;/isbn&gt;&lt;urls&gt;&lt;related-urls&gt;&lt;url&gt;http://www.sciencedirect.com/science/article/pii/S0014579398012460&lt;/url&gt;&lt;/related-urls&gt;&lt;/urls&gt;&lt;electronic-resource-num&gt;http://dx.doi.org/10.1016/S0014-5793(98)01246-0&lt;/electronic-resource-num&gt;&lt;/record&gt;&lt;/Cite&gt;&lt;/EndNote&gt;</w:instrText>
        </w:r>
        <w:r w:rsidR="009D017C" w:rsidRPr="006E7424">
          <w:fldChar w:fldCharType="separate"/>
        </w:r>
        <w:r w:rsidR="009D017C" w:rsidRPr="006C3B81">
          <w:rPr>
            <w:noProof/>
            <w:vertAlign w:val="superscript"/>
          </w:rPr>
          <w:t>10</w:t>
        </w:r>
        <w:r w:rsidR="009D017C" w:rsidRPr="006E7424">
          <w:fldChar w:fldCharType="end"/>
        </w:r>
      </w:hyperlink>
      <w:r w:rsidR="00CF1D0A">
        <w:rPr>
          <w:rFonts w:hint="eastAsia"/>
        </w:rPr>
        <w:t>, and a fatty acid</w:t>
      </w:r>
      <w:r w:rsidR="00CF1D0A">
        <w:rPr>
          <w:rFonts w:hint="eastAsia"/>
          <w:lang w:eastAsia="zh-CN"/>
        </w:rPr>
        <w:t xml:space="preserve"> </w:t>
      </w:r>
      <w:r w:rsidRPr="006E7424">
        <w:rPr>
          <w:rFonts w:hint="eastAsia"/>
        </w:rPr>
        <w:t>shuttling model.</w:t>
      </w:r>
      <w:hyperlink w:anchor="_ENREF_11" w:tooltip="Fedorenko, 2012 #3766" w:history="1">
        <w:r w:rsidR="009D017C" w:rsidRPr="006E7424">
          <w:fldChar w:fldCharType="begin"/>
        </w:r>
        <w:r w:rsidR="009D017C">
          <w:instrText xml:space="preserve"> ADDIN EN.CITE &lt;EndNote&gt;&lt;Cite&gt;&lt;Author&gt;Fedorenko&lt;/Author&gt;&lt;Year&gt;2012&lt;/Year&gt;&lt;RecNum&gt;3766&lt;/RecNum&gt;&lt;DisplayText&gt;&lt;style face="superscript"&gt;11&lt;/style&gt;&lt;/DisplayText&gt;&lt;record&gt;&lt;rec-number&gt;3766&lt;/rec-number&gt;&lt;foreign-keys&gt;&lt;key app="EN" db-id="xvxxtwvd2ar5rwezdr45dfrr99ea0rtfavrf"&gt;3766&lt;/key&gt;&lt;/foreign-keys&gt;&lt;ref-type name="Journal Article"&gt;17&lt;/ref-type&gt;&lt;contributors&gt;&lt;authors&gt;&lt;author&gt;Fedorenko, Andriy&lt;/author&gt;&lt;author&gt;Lishko, Polina V&lt;/author&gt;&lt;author&gt;Kirichok, Yuriy&lt;/author&gt;&lt;/authors&gt;&lt;/contributors&gt;&lt;titles&gt;&lt;title&gt;Mechanism of Fatty-Acid-Dependent UCP1 Uncoupling in Brown Fat Mitochondria&lt;/title&gt;&lt;secondary-title&gt;Cell&lt;/secondary-title&gt;&lt;/titles&gt;&lt;periodical&gt;&lt;full-title&gt;Cell&lt;/full-title&gt;&lt;abbr-1&gt;Cell&lt;/abbr-1&gt;&lt;abbr-2&gt;Cell&lt;/abbr-2&gt;&lt;/periodical&gt;&lt;pages&gt;400-413&lt;/pages&gt;&lt;volume&gt;151&lt;/volume&gt;&lt;number&gt;2&lt;/number&gt;&lt;dates&gt;&lt;year&gt;2012&lt;/year&gt;&lt;/dates&gt;&lt;publisher&gt;Elsevier&lt;/publisher&gt;&lt;isbn&gt;0092-8674&lt;/isbn&gt;&lt;urls&gt;&lt;related-urls&gt;&lt;url&gt;http://dx.doi.org/10.1016/j.cell.2012.09.010&lt;/url&gt;&lt;url&gt;http://ac.els-cdn.com/S0092867412011130/1-s2.0-S0092867412011130-main.pdf?_tid=35c49520-3673-11e6-b46b-00000aacb361&amp;amp;acdnat=1466378093_0824351ec1f1a2708aabcb14bcf50934&lt;/url&gt;&lt;/related-urls&gt;&lt;/urls&gt;&lt;electronic-resource-num&gt;10.1016/j.cell.2012.09.010&lt;/electronic-resource-num&gt;&lt;access-date&gt;2016/06/19&lt;/access-date&gt;&lt;/record&gt;&lt;/Cite&gt;&lt;/EndNote&gt;</w:instrText>
        </w:r>
        <w:r w:rsidR="009D017C" w:rsidRPr="006E7424">
          <w:fldChar w:fldCharType="separate"/>
        </w:r>
        <w:r w:rsidR="009D017C" w:rsidRPr="006C3B81">
          <w:rPr>
            <w:noProof/>
            <w:vertAlign w:val="superscript"/>
          </w:rPr>
          <w:t>11</w:t>
        </w:r>
        <w:r w:rsidR="009D017C" w:rsidRPr="006E7424">
          <w:fldChar w:fldCharType="end"/>
        </w:r>
      </w:hyperlink>
      <w:r w:rsidRPr="006E7424">
        <w:rPr>
          <w:rFonts w:hint="eastAsia"/>
        </w:rPr>
        <w:t xml:space="preserve"> The fatty acid cycling model postulates that UCPs </w:t>
      </w:r>
      <w:r w:rsidRPr="006E7424">
        <w:t>indirect</w:t>
      </w:r>
      <w:r w:rsidRPr="006E7424">
        <w:rPr>
          <w:rFonts w:hint="eastAsia"/>
        </w:rPr>
        <w:t xml:space="preserve">ly </w:t>
      </w:r>
      <w:r w:rsidRPr="006E7424">
        <w:t>facilitate</w:t>
      </w:r>
      <w:r w:rsidRPr="006E7424">
        <w:rPr>
          <w:rFonts w:hint="eastAsia"/>
        </w:rPr>
        <w:t xml:space="preserve"> proton transport by assisting the </w:t>
      </w:r>
      <w:proofErr w:type="spellStart"/>
      <w:r w:rsidRPr="006E7424">
        <w:rPr>
          <w:rFonts w:hint="eastAsia"/>
        </w:rPr>
        <w:t>transbilayer</w:t>
      </w:r>
      <w:proofErr w:type="spellEnd"/>
      <w:r w:rsidRPr="006E7424">
        <w:rPr>
          <w:rFonts w:hint="eastAsia"/>
        </w:rPr>
        <w:t xml:space="preserve"> movement (</w:t>
      </w:r>
      <w:bookmarkStart w:id="0" w:name="OLE_LINK25"/>
      <w:bookmarkStart w:id="1" w:name="OLE_LINK26"/>
      <w:bookmarkStart w:id="2" w:name="OLE_LINK27"/>
      <w:r w:rsidRPr="006E7424">
        <w:t>“</w:t>
      </w:r>
      <w:r w:rsidRPr="006E7424">
        <w:rPr>
          <w:rFonts w:hint="eastAsia"/>
        </w:rPr>
        <w:t>flip-flo</w:t>
      </w:r>
      <w:r w:rsidRPr="006E7424">
        <w:t>p”</w:t>
      </w:r>
      <w:bookmarkEnd w:id="0"/>
      <w:bookmarkEnd w:id="1"/>
      <w:bookmarkEnd w:id="2"/>
      <w:r w:rsidRPr="006E7424">
        <w:rPr>
          <w:rFonts w:hint="eastAsia"/>
        </w:rPr>
        <w:t xml:space="preserve">) of </w:t>
      </w:r>
      <w:r w:rsidR="00C07BE4">
        <w:rPr>
          <w:rFonts w:hint="eastAsia"/>
          <w:lang w:eastAsia="zh-CN"/>
        </w:rPr>
        <w:t xml:space="preserve">anionic </w:t>
      </w:r>
      <w:r w:rsidRPr="006E7424">
        <w:rPr>
          <w:rFonts w:hint="eastAsia"/>
        </w:rPr>
        <w:t xml:space="preserve">fatty acids, allowing the fatty acid </w:t>
      </w:r>
      <w:r w:rsidR="00195F9A">
        <w:t>proton</w:t>
      </w:r>
      <w:r w:rsidR="00195F9A">
        <w:rPr>
          <w:rFonts w:hint="eastAsia"/>
          <w:lang w:eastAsia="zh-CN"/>
        </w:rPr>
        <w:t xml:space="preserve"> transport</w:t>
      </w:r>
      <w:r w:rsidRPr="006E7424">
        <w:rPr>
          <w:rFonts w:hint="eastAsia"/>
        </w:rPr>
        <w:t xml:space="preserve"> cycle </w:t>
      </w:r>
      <w:proofErr w:type="gramStart"/>
      <w:r w:rsidRPr="006E7424">
        <w:rPr>
          <w:rFonts w:hint="eastAsia"/>
        </w:rPr>
        <w:t>to</w:t>
      </w:r>
      <w:proofErr w:type="gramEnd"/>
      <w:r w:rsidRPr="006E7424">
        <w:rPr>
          <w:rFonts w:hint="eastAsia"/>
        </w:rPr>
        <w:t xml:space="preserve"> complete (</w:t>
      </w:r>
      <w:r w:rsidRPr="006E7424">
        <w:t xml:space="preserve">this is shown in </w:t>
      </w:r>
      <w:r w:rsidRPr="006E7424">
        <w:rPr>
          <w:rFonts w:hint="eastAsia"/>
        </w:rPr>
        <w:t xml:space="preserve">Figure </w:t>
      </w:r>
      <w:r w:rsidR="00B6125A" w:rsidRPr="006E7424">
        <w:rPr>
          <w:rFonts w:hint="eastAsia"/>
          <w:lang w:eastAsia="zh-CN"/>
        </w:rPr>
        <w:t>1</w:t>
      </w:r>
      <w:r w:rsidRPr="006E7424">
        <w:rPr>
          <w:rFonts w:hint="eastAsia"/>
        </w:rPr>
        <w:t>c</w:t>
      </w:r>
      <w:r w:rsidR="00B070C1">
        <w:t xml:space="preserve"> for a</w:t>
      </w:r>
      <w:r w:rsidR="00B070C1">
        <w:rPr>
          <w:rFonts w:hint="eastAsia"/>
          <w:lang w:eastAsia="zh-CN"/>
        </w:rPr>
        <w:t xml:space="preserve"> synthetic</w:t>
      </w:r>
      <w:r w:rsidRPr="006E7424">
        <w:t xml:space="preserve"> anion transporter but is analogous </w:t>
      </w:r>
      <w:r w:rsidR="00B070C1">
        <w:rPr>
          <w:rFonts w:hint="eastAsia"/>
          <w:lang w:eastAsia="zh-CN"/>
        </w:rPr>
        <w:t>to</w:t>
      </w:r>
      <w:r w:rsidRPr="006E7424">
        <w:t xml:space="preserve"> the process that </w:t>
      </w:r>
      <w:r w:rsidRPr="006E7424">
        <w:rPr>
          <w:rFonts w:hint="eastAsia"/>
        </w:rPr>
        <w:t>was</w:t>
      </w:r>
      <w:r w:rsidRPr="006E7424">
        <w:t xml:space="preserve"> </w:t>
      </w:r>
      <w:r w:rsidRPr="006E7424">
        <w:rPr>
          <w:rFonts w:hint="eastAsia"/>
        </w:rPr>
        <w:t>supposed</w:t>
      </w:r>
      <w:r w:rsidRPr="006E7424">
        <w:t xml:space="preserve"> to be facilitated by</w:t>
      </w:r>
      <w:r w:rsidRPr="006E7424">
        <w:rPr>
          <w:rFonts w:hint="eastAsia"/>
        </w:rPr>
        <w:t xml:space="preserve"> UCP). Without UCP </w:t>
      </w:r>
      <w:r w:rsidRPr="006E7424">
        <w:t>assistance</w:t>
      </w:r>
      <w:r w:rsidRPr="006E7424">
        <w:rPr>
          <w:rFonts w:hint="eastAsia"/>
        </w:rPr>
        <w:t xml:space="preserve">, the flip-flop of </w:t>
      </w:r>
      <w:r w:rsidR="00C07BE4">
        <w:rPr>
          <w:rFonts w:hint="eastAsia"/>
          <w:lang w:eastAsia="zh-CN"/>
        </w:rPr>
        <w:t>anionic forms of</w:t>
      </w:r>
      <w:r w:rsidRPr="006E7424">
        <w:rPr>
          <w:rFonts w:hint="eastAsia"/>
        </w:rPr>
        <w:t xml:space="preserve"> fatty acids is extremely slow (several orders of </w:t>
      </w:r>
      <w:r w:rsidRPr="006E7424">
        <w:t>magnitude</w:t>
      </w:r>
      <w:r w:rsidRPr="006E7424">
        <w:rPr>
          <w:rFonts w:hint="eastAsia"/>
        </w:rPr>
        <w:t xml:space="preserve"> slower than that of the neutral forms)</w:t>
      </w:r>
      <w:hyperlink w:anchor="_ENREF_12" w:tooltip="Brunaldi, 2005 #3714" w:history="1">
        <w:r w:rsidR="009D017C" w:rsidRPr="006E7424">
          <w:fldChar w:fldCharType="begin"/>
        </w:r>
        <w:r w:rsidR="009D017C">
          <w:instrText xml:space="preserve"> ADDIN EN.CITE &lt;EndNote&gt;&lt;Cite&gt;&lt;Author&gt;Brunaldi&lt;/Author&gt;&lt;Year&gt;2005&lt;/Year&gt;&lt;RecNum&gt;3714&lt;/RecNum&gt;&lt;DisplayText&gt;&lt;style face="superscript"&gt;12&lt;/style&gt;&lt;/DisplayText&gt;&lt;record&gt;&lt;rec-number&gt;3714&lt;/rec-number&gt;&lt;foreign-keys&gt;&lt;key app="EN" db-id="xvxxtwvd2ar5rwezdr45dfrr99ea0rtfavrf"&gt;3714&lt;/key&gt;&lt;/foreign-keys&gt;&lt;ref-type name="Journal Article"&gt;17&lt;/ref-type&gt;&lt;contributors&gt;&lt;authors&gt;&lt;author&gt;Brunaldi, Kellen&lt;/author&gt;&lt;author&gt;Miranda, Manoel Arcisio&lt;/author&gt;&lt;author&gt;Abdulkader, Fernando&lt;/author&gt;&lt;author&gt;Curi, Rui&lt;/author&gt;&lt;author&gt;Procopio, Joaquim&lt;/author&gt;&lt;/authors&gt;&lt;/contributors&gt;&lt;titles&gt;&lt;title&gt;Fatty acid flip-flop and proton transport determined by short-circuit current in planar bilayers&lt;/title&gt;&lt;secondary-title&gt;Journal of Lipid Research&lt;/secondary-title&gt;&lt;/titles&gt;&lt;periodical&gt;&lt;full-title&gt;Journal Of Lipid Research&lt;/full-title&gt;&lt;abbr-1&gt;J Lipid Res&lt;/abbr-1&gt;&lt;abbr-2&gt;J. Lipid. Res.&lt;/abbr-2&gt;&lt;/periodical&gt;&lt;pages&gt;245-251&lt;/pages&gt;&lt;volume&gt;46&lt;/volume&gt;&lt;number&gt;2&lt;/number&gt;&lt;dates&gt;&lt;year&gt;2005&lt;/year&gt;&lt;pub-dates&gt;&lt;date&gt;February 1, 2005&lt;/date&gt;&lt;/pub-dates&gt;&lt;/dates&gt;&lt;urls&gt;&lt;related-urls&gt;&lt;url&gt;http://www.jlr.org/content/46/2/245.abstract&lt;/url&gt;&lt;url&gt;http://www.jlr.org/content/46/2/245.full.pdf&lt;/url&gt;&lt;/related-urls&gt;&lt;/urls&gt;&lt;electronic-resource-num&gt;10.1194/jlr.M400155-JLR200&lt;/electronic-resource-num&gt;&lt;/record&gt;&lt;/Cite&gt;&lt;/EndNote&gt;</w:instrText>
        </w:r>
        <w:r w:rsidR="009D017C" w:rsidRPr="006E7424">
          <w:fldChar w:fldCharType="separate"/>
        </w:r>
        <w:r w:rsidR="009D017C" w:rsidRPr="006C3B81">
          <w:rPr>
            <w:noProof/>
            <w:vertAlign w:val="superscript"/>
          </w:rPr>
          <w:t>12</w:t>
        </w:r>
        <w:r w:rsidR="009D017C" w:rsidRPr="006E7424">
          <w:fldChar w:fldCharType="end"/>
        </w:r>
      </w:hyperlink>
      <w:r w:rsidRPr="006E7424">
        <w:rPr>
          <w:rFonts w:hint="eastAsia"/>
        </w:rPr>
        <w:t xml:space="preserve"> and thus presents a </w:t>
      </w:r>
      <w:r w:rsidRPr="006E7424">
        <w:t>“</w:t>
      </w:r>
      <w:r w:rsidRPr="006E7424">
        <w:rPr>
          <w:rFonts w:hint="eastAsia"/>
        </w:rPr>
        <w:t>missing step</w:t>
      </w:r>
      <w:r w:rsidRPr="006E7424">
        <w:t>”</w:t>
      </w:r>
      <w:r w:rsidRPr="006E7424">
        <w:rPr>
          <w:rFonts w:hint="eastAsia"/>
        </w:rPr>
        <w:t xml:space="preserve"> in the fatty acid </w:t>
      </w:r>
      <w:r w:rsidR="007E30F0">
        <w:rPr>
          <w:rFonts w:hint="eastAsia"/>
          <w:lang w:eastAsia="zh-CN"/>
        </w:rPr>
        <w:t>proton transport</w:t>
      </w:r>
      <w:r w:rsidRPr="006E7424">
        <w:t xml:space="preserve"> </w:t>
      </w:r>
      <w:r w:rsidRPr="006E7424">
        <w:rPr>
          <w:rFonts w:hint="eastAsia"/>
        </w:rPr>
        <w:t xml:space="preserve">cycle (Figure </w:t>
      </w:r>
      <w:r w:rsidR="00EE7715" w:rsidRPr="006E7424">
        <w:rPr>
          <w:rFonts w:hint="eastAsia"/>
          <w:lang w:eastAsia="zh-CN"/>
        </w:rPr>
        <w:t>1</w:t>
      </w:r>
      <w:r w:rsidRPr="006E7424">
        <w:rPr>
          <w:rFonts w:hint="eastAsia"/>
        </w:rPr>
        <w:t xml:space="preserve">c). We </w:t>
      </w:r>
      <w:r w:rsidRPr="006E7424">
        <w:rPr>
          <w:rFonts w:hint="eastAsia"/>
        </w:rPr>
        <w:lastRenderedPageBreak/>
        <w:t xml:space="preserve">propose that the </w:t>
      </w:r>
      <w:r w:rsidRPr="006E7424">
        <w:t>existence</w:t>
      </w:r>
      <w:r w:rsidRPr="006E7424">
        <w:rPr>
          <w:rFonts w:hint="eastAsia"/>
        </w:rPr>
        <w:t xml:space="preserve"> of the fatty acid cycling mechanism would gain further support if structurally simple synthetic anion transporters can function similarly.</w:t>
      </w:r>
    </w:p>
    <w:p w14:paraId="61C94586" w14:textId="3B7F673B" w:rsidR="00A66EDD" w:rsidRPr="006E7424" w:rsidRDefault="00301C34" w:rsidP="00301C34">
      <w:pPr>
        <w:pStyle w:val="TAMainText"/>
        <w:rPr>
          <w:lang w:eastAsia="zh-CN"/>
        </w:rPr>
      </w:pPr>
      <w:r w:rsidRPr="006E7424">
        <w:rPr>
          <w:rFonts w:hint="eastAsia"/>
        </w:rPr>
        <w:t>Synthetic anion transporters</w:t>
      </w:r>
      <w:hyperlink w:anchor="_ENREF_13" w:tooltip="Davis, 2010 #3355" w:history="1">
        <w:r w:rsidR="009D017C" w:rsidRPr="006E7424">
          <w:fldChar w:fldCharType="begin">
            <w:fldData xml:space="preserve">PEVuZE5vdGU+PENpdGU+PEF1dGhvcj5EYXZpczwvQXV0aG9yPjxZZWFyPjIwMTA8L1llYXI+PFJl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</w:fldData>
          </w:fldChar>
        </w:r>
        <w:r w:rsidR="009D017C">
          <w:instrText xml:space="preserve"> ADDIN EN.CITE </w:instrText>
        </w:r>
        <w:r w:rsidR="009D017C">
          <w:fldChar w:fldCharType="begin">
            <w:fldData xml:space="preserve">PEVuZE5vdGU+PENpdGU+PEF1dGhvcj5EYXZpczwvQXV0aG9yPjxZZWFyPjIwMTA8L1llYXI+PFJl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</w:fldData>
          </w:fldChar>
        </w:r>
        <w:r w:rsidR="009D017C">
          <w:instrText xml:space="preserve"> ADDIN EN.CITE.DATA </w:instrText>
        </w:r>
        <w:r w:rsidR="009D017C">
          <w:fldChar w:fldCharType="end"/>
        </w:r>
        <w:r w:rsidR="009D017C" w:rsidRPr="006E7424">
          <w:fldChar w:fldCharType="separate"/>
        </w:r>
        <w:r w:rsidR="009D017C" w:rsidRPr="006C3B81">
          <w:rPr>
            <w:noProof/>
            <w:vertAlign w:val="superscript"/>
          </w:rPr>
          <w:t>13</w:t>
        </w:r>
        <w:r w:rsidR="009D017C" w:rsidRPr="006E7424">
          <w:fldChar w:fldCharType="end"/>
        </w:r>
      </w:hyperlink>
      <w:hyperlink w:anchor="_ENREF_12" w:tooltip="Davis, 2010 #3355" w:history="1"/>
      <w:r w:rsidRPr="006E7424">
        <w:rPr>
          <w:rFonts w:hint="eastAsia"/>
        </w:rPr>
        <w:t xml:space="preserve"> are small lipophilic molecules that can form reversible noncovalent</w:t>
      </w:r>
      <w:hyperlink w:anchor="_ENREF_15" w:tooltip="Benz, 2016 #3773" w:history="1">
        <w:r w:rsidR="009D017C" w:rsidRPr="006E7424">
          <w:fldChar w:fldCharType="begin">
            <w:fldData xml:space="preserve">PEVuZE5vdGU+PENpdGU+PEF1dGhvcj5CZW56PC9BdXRob3I+PFllYXI+MjAxNjwvWWVhcj48UmVj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</w:fldData>
          </w:fldChar>
        </w:r>
        <w:r w:rsidR="009D017C">
          <w:instrText xml:space="preserve"> ADDIN EN.CITE </w:instrText>
        </w:r>
        <w:r w:rsidR="009D017C">
          <w:fldChar w:fldCharType="begin">
            <w:fldData xml:space="preserve">PEVuZE5vdGU+PENpdGU+PEF1dGhvcj5CZW56PC9BdXRob3I+PFllYXI+MjAxNjwvWWVhcj48UmVj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</w:fldData>
          </w:fldChar>
        </w:r>
        <w:r w:rsidR="009D017C">
          <w:instrText xml:space="preserve"> ADDIN EN.CITE.DATA </w:instrText>
        </w:r>
        <w:r w:rsidR="009D017C">
          <w:fldChar w:fldCharType="end"/>
        </w:r>
        <w:r w:rsidR="009D017C" w:rsidRPr="006E7424">
          <w:fldChar w:fldCharType="separate"/>
        </w:r>
        <w:r w:rsidR="009D017C" w:rsidRPr="006C3B81">
          <w:rPr>
            <w:noProof/>
            <w:vertAlign w:val="superscript"/>
          </w:rPr>
          <w:t>14</w:t>
        </w:r>
        <w:r w:rsidR="009D017C" w:rsidRPr="006E7424">
          <w:fldChar w:fldCharType="end"/>
        </w:r>
      </w:hyperlink>
      <w:hyperlink w:anchor="_ENREF_13" w:tooltip="Benz, 2016 #3773" w:history="1"/>
      <w:hyperlink w:anchor="_ENREF_13" w:tooltip="Benz, 2016 #3773" w:history="1"/>
      <w:r w:rsidRPr="006E7424">
        <w:rPr>
          <w:rFonts w:hint="eastAsia"/>
        </w:rPr>
        <w:t xml:space="preserve"> or covalent</w:t>
      </w:r>
      <w:hyperlink w:anchor="_ENREF_18" w:tooltip="Milano, 2014 #3217" w:history="1">
        <w:r w:rsidR="009D017C" w:rsidRPr="006E7424">
          <w:fldChar w:fldCharType="begin"/>
        </w:r>
        <w:r w:rsidR="009D017C">
          <w:instrText xml:space="preserve"> ADDIN EN.CITE &lt;EndNote&gt;&lt;Cite&gt;&lt;Author&gt;Milano&lt;/Author&gt;&lt;Year&gt;2014&lt;/Year&gt;&lt;RecNum&gt;3217&lt;/RecNum&gt;&lt;DisplayText&gt;&lt;style face="superscript"&gt;15&lt;/style&gt;&lt;/DisplayText&gt;&lt;record&gt;&lt;rec-number&gt;3217&lt;/rec-number&gt;&lt;foreign-keys&gt;&lt;key app="EN" db-id="xvxxtwvd2ar5rwezdr45dfrr99ea0rtfavrf"&gt;3217&lt;/key&gt;&lt;/foreign-keys&gt;&lt;ref-type name="Journal Article"&gt;17&lt;/ref-type&gt;&lt;contributors&gt;&lt;authors&gt;&lt;author&gt;Milano, Domenico&lt;/author&gt;&lt;author&gt;Benedetti, Barnaba&lt;/author&gt;&lt;author&gt;Boccalon, Mariangela&lt;/author&gt;&lt;author&gt;Brugnara, Andrea&lt;/author&gt;&lt;author&gt;Iengo, Elisabetta&lt;/author&gt;&lt;author&gt;Tecilla, Paolo&lt;/author&gt;&lt;/authors&gt;&lt;/contributors&gt;&lt;titles&gt;&lt;title&gt;Anion transport across phospholipid membranes mediated by a diphosphine-Pd(ii) complex&lt;/title&gt;&lt;secondary-title&gt;Chemical Communications&lt;/secondary-title&gt;&lt;/titles&gt;&lt;periodical&gt;&lt;full-title&gt;Chemical Communications&lt;/full-title&gt;&lt;abbr-1&gt;Chem Commun&lt;/abbr-1&gt;&lt;abbr-2&gt;Chem. Commun.&lt;/abbr-2&gt;&lt;/periodical&gt;&lt;pages&gt;9157-9160&lt;/pages&gt;&lt;volume&gt;50&lt;/volume&gt;&lt;number&gt;65&lt;/number&gt;&lt;dates&gt;&lt;year&gt;2014&lt;/year&gt;&lt;/dates&gt;&lt;publisher&gt;The Royal Society of Chemistry&lt;/publisher&gt;&lt;isbn&gt;1359-7345&lt;/isbn&gt;&lt;work-type&gt;10.1039/C4CC02881C&lt;/work-type&gt;&lt;urls&gt;&lt;related-urls&gt;&lt;url&gt;http://dx.doi.org/10.1039/C4CC02881C&lt;/url&gt;&lt;url&gt;http://pubs.rsc.org/en/content/articlepdf/2014/cc/c4cc02881c&lt;/url&gt;&lt;/related-urls&gt;&lt;/urls&gt;&lt;electronic-resource-num&gt;10.1039/C4CC02881C&lt;/electronic-resource-num&gt;&lt;/record&gt;&lt;/Cite&gt;&lt;/EndNote&gt;</w:instrText>
        </w:r>
        <w:r w:rsidR="009D017C" w:rsidRPr="006E7424">
          <w:fldChar w:fldCharType="separate"/>
        </w:r>
        <w:r w:rsidR="009D017C" w:rsidRPr="006C3B81">
          <w:rPr>
            <w:noProof/>
            <w:vertAlign w:val="superscript"/>
          </w:rPr>
          <w:t>15</w:t>
        </w:r>
        <w:r w:rsidR="009D017C" w:rsidRPr="006E7424">
          <w:fldChar w:fldCharType="end"/>
        </w:r>
      </w:hyperlink>
      <w:r w:rsidRPr="006E7424">
        <w:rPr>
          <w:rFonts w:hint="eastAsia"/>
        </w:rPr>
        <w:t xml:space="preserve"> bonds with anionic species such as Cl</w:t>
      </w:r>
      <w:r w:rsidRPr="006E7424">
        <w:rPr>
          <w:vertAlign w:val="superscript"/>
        </w:rPr>
        <w:t>−</w:t>
      </w:r>
      <w:r w:rsidRPr="006E7424">
        <w:rPr>
          <w:rFonts w:hint="eastAsia"/>
        </w:rPr>
        <w:t>, NO</w:t>
      </w:r>
      <w:r w:rsidRPr="006E7424">
        <w:rPr>
          <w:rFonts w:hint="eastAsia"/>
          <w:vertAlign w:val="subscript"/>
        </w:rPr>
        <w:t>3</w:t>
      </w:r>
      <w:r w:rsidRPr="006E7424">
        <w:rPr>
          <w:vertAlign w:val="superscript"/>
        </w:rPr>
        <w:t>−</w:t>
      </w:r>
      <w:r w:rsidRPr="006E7424">
        <w:rPr>
          <w:rFonts w:hint="eastAsia"/>
        </w:rPr>
        <w:t>, HCO</w:t>
      </w:r>
      <w:r w:rsidRPr="006E7424">
        <w:rPr>
          <w:rFonts w:hint="eastAsia"/>
          <w:vertAlign w:val="subscript"/>
        </w:rPr>
        <w:t>3</w:t>
      </w:r>
      <w:r w:rsidRPr="006E7424">
        <w:rPr>
          <w:vertAlign w:val="superscript"/>
        </w:rPr>
        <w:t>−</w:t>
      </w:r>
      <w:r w:rsidRPr="006E7424">
        <w:rPr>
          <w:rFonts w:hint="eastAsia"/>
        </w:rPr>
        <w:t xml:space="preserve"> and lipid phosphate head groups,</w:t>
      </w:r>
      <w:hyperlink w:anchor="_ENREF_19" w:tooltip="Lambert, 2002 #3379" w:history="1">
        <w:r w:rsidR="009D017C" w:rsidRPr="006E7424">
          <w:fldChar w:fldCharType="begin"/>
        </w:r>
        <w:r w:rsidR="009D017C">
          <w:instrText xml:space="preserve"> ADDIN EN.CITE &lt;EndNote&gt;&lt;Cite&gt;&lt;Author&gt;Lambert&lt;/Author&gt;&lt;Year&gt;2002&lt;/Year&gt;&lt;RecNum&gt;3379&lt;/RecNum&gt;&lt;DisplayText&gt;&lt;style face="superscript"&gt;16&lt;/style&gt;&lt;/DisplayText&gt;&lt;record&gt;&lt;rec-number&gt;3379&lt;/rec-number&gt;&lt;foreign-keys&gt;&lt;key app="EN" db-id="xvxxtwvd2ar5rwezdr45dfrr99ea0rtfavrf"&gt;3379&lt;/key&gt;&lt;/foreign-keys&gt;&lt;ref-type name="Journal Article"&gt;17&lt;/ref-type&gt;&lt;contributors&gt;&lt;authors&gt;&lt;author&gt;Lambert, Timothy N.&lt;/author&gt;&lt;author&gt;Boon, J. Middleton&lt;/author&gt;&lt;author&gt;Smith, Bradley D.&lt;/author&gt;&lt;author&gt;Pérez-Payán, M. Nieves&lt;/author&gt;&lt;author&gt;Davis, Anthony P.&lt;/author&gt;&lt;/authors&gt;&lt;/contributors&gt;&lt;titles&gt;&lt;title&gt;Facilitated phospholipid flip-flop using synthetic steroid-derived translocases&lt;/title&gt;&lt;secondary-title&gt;Journal of the American Chemical Society&lt;/secondary-title&gt;&lt;/titles&gt;&lt;periodical&gt;&lt;full-title&gt;Journal Of The American Chemical Society&lt;/full-title&gt;&lt;abbr-1&gt;J Am Chem Soc&lt;/abbr-1&gt;&lt;abbr-2&gt;J. Am. Chem. Soc.&lt;/abbr-2&gt;&lt;/periodical&gt;&lt;pages&gt;5276-5277&lt;/pages&gt;&lt;volume&gt;124&lt;/volume&gt;&lt;number&gt;19&lt;/number&gt;&lt;dates&gt;&lt;year&gt;2002&lt;/year&gt;&lt;pub-dates&gt;&lt;date&gt;2002/05/01&lt;/date&gt;&lt;/pub-dates&gt;&lt;/dates&gt;&lt;publisher&gt;American Chemical Society&lt;/publisher&gt;&lt;isbn&gt;0002-7863&lt;/isbn&gt;&lt;urls&gt;&lt;related-urls&gt;&lt;url&gt;http://dx.doi.org/10.1021/ja026022y&lt;/url&gt;&lt;url&gt;http://pubs.acs.org/doi/pdfplus/10.1021/ja026022y&lt;/url&gt;&lt;/related-urls&gt;&lt;/urls&gt;&lt;electronic-resource-num&gt;10.1021/ja026022y&lt;/electronic-resource-num&gt;&lt;/record&gt;&lt;/Cite&gt;&lt;/EndNote&gt;</w:instrText>
        </w:r>
        <w:r w:rsidR="009D017C" w:rsidRPr="006E7424">
          <w:fldChar w:fldCharType="separate"/>
        </w:r>
        <w:r w:rsidR="009D017C" w:rsidRPr="006C3B81">
          <w:rPr>
            <w:noProof/>
            <w:vertAlign w:val="superscript"/>
          </w:rPr>
          <w:t>16</w:t>
        </w:r>
        <w:r w:rsidR="009D017C" w:rsidRPr="006E7424">
          <w:fldChar w:fldCharType="end"/>
        </w:r>
      </w:hyperlink>
      <w:r w:rsidRPr="006E7424">
        <w:rPr>
          <w:rFonts w:hint="eastAsia"/>
        </w:rPr>
        <w:t xml:space="preserve"> spread</w:t>
      </w:r>
      <w:r w:rsidR="00E61645">
        <w:t>ing</w:t>
      </w:r>
      <w:r w:rsidRPr="006E7424">
        <w:rPr>
          <w:rFonts w:hint="eastAsia"/>
        </w:rPr>
        <w:t xml:space="preserve"> their </w:t>
      </w:r>
      <w:r w:rsidRPr="006E7424">
        <w:t>negative</w:t>
      </w:r>
      <w:r w:rsidRPr="006E7424">
        <w:rPr>
          <w:rFonts w:hint="eastAsia"/>
        </w:rPr>
        <w:t xml:space="preserve"> charge over a large</w:t>
      </w:r>
      <w:r w:rsidRPr="006E7424">
        <w:t>r</w:t>
      </w:r>
      <w:r w:rsidRPr="006E7424">
        <w:rPr>
          <w:rFonts w:hint="eastAsia"/>
        </w:rPr>
        <w:t xml:space="preserve"> surface and thus facilitat</w:t>
      </w:r>
      <w:r w:rsidR="00AF5B77">
        <w:t>ing</w:t>
      </w:r>
      <w:r w:rsidRPr="006E7424">
        <w:rPr>
          <w:rFonts w:hint="eastAsia"/>
        </w:rPr>
        <w:t xml:space="preserve"> their passive transport across phospholipid bilayers. This area has attracted significant research efforts due to potential biomedical applications. These include: (1) treating cystic fibrosis by restoring the Cl</w:t>
      </w:r>
      <w:r w:rsidRPr="006E7424">
        <w:rPr>
          <w:vertAlign w:val="superscript"/>
        </w:rPr>
        <w:t>−</w:t>
      </w:r>
      <w:r w:rsidRPr="006E7424">
        <w:rPr>
          <w:rFonts w:hint="eastAsia"/>
        </w:rPr>
        <w:t xml:space="preserve"> and HCO</w:t>
      </w:r>
      <w:r w:rsidRPr="006E7424">
        <w:rPr>
          <w:rFonts w:hint="eastAsia"/>
          <w:vertAlign w:val="subscript"/>
        </w:rPr>
        <w:t>3</w:t>
      </w:r>
      <w:r w:rsidRPr="006E7424">
        <w:rPr>
          <w:vertAlign w:val="superscript"/>
        </w:rPr>
        <w:t>−</w:t>
      </w:r>
      <w:r w:rsidRPr="006E7424">
        <w:rPr>
          <w:rFonts w:hint="eastAsia"/>
        </w:rPr>
        <w:t xml:space="preserve"> permeability in epithelia, thus replacing the function of the genetically </w:t>
      </w:r>
      <w:r w:rsidRPr="006E7424">
        <w:t>impaired</w:t>
      </w:r>
      <w:r w:rsidRPr="006E7424">
        <w:rPr>
          <w:rFonts w:hint="eastAsia"/>
        </w:rPr>
        <w:t xml:space="preserve"> anion channel cystic fibrosis transmembrane regulator (CFTR);</w:t>
      </w:r>
      <w:hyperlink w:anchor="_ENREF_20" w:tooltip="Li, 2016 #3576" w:history="1">
        <w:r w:rsidR="009D017C" w:rsidRPr="006E7424">
          <w:fldChar w:fldCharType="begin">
            <w:fldData xml:space="preserve">PEVuZE5vdGU+PENpdGU+PEF1dGhvcj5MaTwvQXV0aG9yPjxZZWFyPjIwMTY8L1llYXI+PFJlY051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</w:fldData>
          </w:fldChar>
        </w:r>
        <w:r w:rsidR="009D017C">
          <w:instrText xml:space="preserve"> ADDIN EN.CITE </w:instrText>
        </w:r>
        <w:r w:rsidR="009D017C">
          <w:fldChar w:fldCharType="begin">
            <w:fldData xml:space="preserve">PEVuZE5vdGU+PENpdGU+PEF1dGhvcj5MaTwvQXV0aG9yPjxZZWFyPjIwMTY8L1llYXI+PFJlY051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</w:fldData>
          </w:fldChar>
        </w:r>
        <w:r w:rsidR="009D017C">
          <w:instrText xml:space="preserve"> ADDIN EN.CITE.DATA </w:instrText>
        </w:r>
        <w:r w:rsidR="009D017C">
          <w:fldChar w:fldCharType="end"/>
        </w:r>
        <w:r w:rsidR="009D017C" w:rsidRPr="006E7424">
          <w:fldChar w:fldCharType="separate"/>
        </w:r>
        <w:r w:rsidR="009D017C" w:rsidRPr="006C3B81">
          <w:rPr>
            <w:noProof/>
            <w:vertAlign w:val="superscript"/>
          </w:rPr>
          <w:t>17</w:t>
        </w:r>
        <w:r w:rsidR="009D017C" w:rsidRPr="006E7424">
          <w:fldChar w:fldCharType="end"/>
        </w:r>
      </w:hyperlink>
      <w:r w:rsidRPr="006E7424">
        <w:rPr>
          <w:rFonts w:hint="eastAsia"/>
        </w:rPr>
        <w:t xml:space="preserve"> (2) </w:t>
      </w:r>
      <w:r w:rsidR="00051A3C">
        <w:rPr>
          <w:rFonts w:hint="eastAsia"/>
          <w:lang w:eastAsia="zh-CN"/>
        </w:rPr>
        <w:t>inducing</w:t>
      </w:r>
      <w:r w:rsidR="00051A3C">
        <w:rPr>
          <w:rFonts w:hint="eastAsia"/>
        </w:rPr>
        <w:t xml:space="preserve"> cancer cell</w:t>
      </w:r>
      <w:r w:rsidR="00051A3C">
        <w:rPr>
          <w:rFonts w:hint="eastAsia"/>
          <w:lang w:eastAsia="zh-CN"/>
        </w:rPr>
        <w:t xml:space="preserve"> apo</w:t>
      </w:r>
      <w:r w:rsidR="009776A0">
        <w:rPr>
          <w:lang w:eastAsia="zh-CN"/>
        </w:rPr>
        <w:t>p</w:t>
      </w:r>
      <w:r w:rsidR="00051A3C">
        <w:rPr>
          <w:rFonts w:hint="eastAsia"/>
          <w:lang w:eastAsia="zh-CN"/>
        </w:rPr>
        <w:t>tosis</w:t>
      </w:r>
      <w:r w:rsidRPr="006E7424">
        <w:rPr>
          <w:rFonts w:hint="eastAsia"/>
        </w:rPr>
        <w:t xml:space="preserve"> by disrupting their pH</w:t>
      </w:r>
      <w:hyperlink w:anchor="_ENREF_22" w:tooltip="Manderville, 2001 #3785" w:history="1">
        <w:r w:rsidR="009D017C" w:rsidRPr="006E7424">
          <w:fldChar w:fldCharType="begin"/>
        </w:r>
        <w:r w:rsidR="009D017C">
          <w:instrText xml:space="preserve"> ADDIN EN.CITE &lt;EndNote&gt;&lt;Cite&gt;&lt;Author&gt;Manderville&lt;/Author&gt;&lt;Year&gt;2001&lt;/Year&gt;&lt;RecNum&gt;3785&lt;/RecNum&gt;&lt;DisplayText&gt;&lt;style face="superscript"&gt;18&lt;/style&gt;&lt;/DisplayText&gt;&lt;record&gt;&lt;rec-number&gt;3785&lt;/rec-number&gt;&lt;foreign-keys&gt;&lt;key app="EN" db-id="xvxxtwvd2ar5rwezdr45dfrr99ea0rtfavrf"&gt;3785&lt;/key&gt;&lt;/foreign-keys&gt;&lt;ref-type name="Journal Article"&gt;17&lt;/ref-type&gt;&lt;contributors&gt;&lt;authors&gt;&lt;author&gt;Manderville, R. A.&lt;/author&gt;&lt;/authors&gt;&lt;/contributors&gt;&lt;titles&gt;&lt;title&gt;Synthesis, Proton-Affinity and Anti-Cancer Properties of the Prodigiosin-Group Natural Products&lt;/title&gt;&lt;secondary-title&gt;Current Medicinal Chemistry - Anti-Cancer Agents&lt;/secondary-title&gt;&lt;/titles&gt;&lt;periodical&gt;&lt;full-title&gt;Current Medicinal Chemistry - Anti-Cancer Agents&lt;/full-title&gt;&lt;abbr-1&gt;Curr. Med. Chem. Anticancer Agents&lt;/abbr-1&gt;&lt;abbr-2&gt;Curr. Med. Chem. Anticancer Agents&lt;/abbr-2&gt;&lt;/periodical&gt;&lt;pages&gt;195-218&lt;/pages&gt;&lt;volume&gt;1&lt;/volume&gt;&lt;number&gt;2&lt;/number&gt;&lt;keywords&gt;&lt;keyword&gt;apoptosis&lt;/keyword&gt;&lt;keyword&gt;atpase&lt;/keyword&gt;&lt;keyword&gt;jak&lt;/keyword&gt;&lt;keyword&gt;nonylprodigiosion&lt;/keyword&gt;&lt;keyword&gt;oxidative dnacleavage&lt;/keyword&gt;&lt;keyword&gt;prodigiosin&lt;/keyword&gt;&lt;keyword&gt;prodigiosin group natural products&lt;/keyword&gt;&lt;keyword&gt;serratia&lt;/keyword&gt;&lt;keyword&gt;serratia marcescens&lt;/keyword&gt;&lt;keyword&gt;streptomyces&lt;/keyword&gt;&lt;/keywords&gt;&lt;dates&gt;&lt;year&gt;2001&lt;/year&gt;&lt;pub-dates&gt;&lt;date&gt;//&lt;/date&gt;&lt;/pub-dates&gt;&lt;/dates&gt;&lt;urls&gt;&lt;related-urls&gt;&lt;url&gt;http://www.ingentaconnect.com/content/ben/cmcaca/2001/00000001/00000002/art00006&lt;/url&gt;&lt;url&gt;http://dx.doi.org/10.2174/1568011013354688&lt;/url&gt;&lt;/related-urls&gt;&lt;/urls&gt;&lt;electronic-resource-num&gt;10.2174/1568011013354688&lt;/electronic-resource-num&gt;&lt;/record&gt;&lt;/Cite&gt;&lt;/EndNote&gt;</w:instrText>
        </w:r>
        <w:r w:rsidR="009D017C" w:rsidRPr="006E7424">
          <w:fldChar w:fldCharType="separate"/>
        </w:r>
        <w:r w:rsidR="009D017C" w:rsidRPr="006C3B81">
          <w:rPr>
            <w:noProof/>
            <w:vertAlign w:val="superscript"/>
          </w:rPr>
          <w:t>18</w:t>
        </w:r>
        <w:r w:rsidR="009D017C" w:rsidRPr="006E7424">
          <w:fldChar w:fldCharType="end"/>
        </w:r>
      </w:hyperlink>
      <w:r w:rsidRPr="006E7424">
        <w:rPr>
          <w:rFonts w:hint="eastAsia"/>
        </w:rPr>
        <w:t xml:space="preserve"> or ionic</w:t>
      </w:r>
      <w:hyperlink w:anchor="_ENREF_23" w:tooltip="Ko, 2014 #3144" w:history="1">
        <w:r w:rsidR="009D017C" w:rsidRPr="006E7424">
          <w:fldChar w:fldCharType="begin"/>
        </w:r>
        <w:r w:rsidR="009D017C">
          <w:instrText xml:space="preserve"> ADDIN EN.CITE &lt;EndNote&gt;&lt;Cite&gt;&lt;Author&gt;Ko&lt;/Author&gt;&lt;Year&gt;2014&lt;/Year&gt;&lt;RecNum&gt;3144&lt;/RecNum&gt;&lt;DisplayText&gt;&lt;style face="superscript"&gt;19&lt;/style&gt;&lt;/DisplayText&gt;&lt;record&gt;&lt;rec-number&gt;3144&lt;/rec-number&gt;&lt;foreign-keys&gt;&lt;key app="EN" db-id="xvxxtwvd2ar5rwezdr45dfrr99ea0rtfavrf"&gt;3144&lt;/key&gt;&lt;key app="ENWeb" db-id=""&gt;0&lt;/key&gt;&lt;/foreign-keys&gt;&lt;ref-type name="Journal Article"&gt;17&lt;/ref-type&gt;&lt;contributors&gt;&lt;authors&gt;&lt;author&gt;Ko, Sung-Kyun&lt;/author&gt;&lt;author&gt;Kim, Sung Kuk&lt;/author&gt;&lt;author&gt;Share, Andrew&lt;/author&gt;&lt;author&gt;Lynch, Vincent M.&lt;/author&gt;&lt;author&gt;Park, Jinhong&lt;/author&gt;&lt;author&gt;Namkung, Wan&lt;/author&gt;&lt;author&gt;Van Rossom, Wim&lt;/author&gt;&lt;author&gt;Busschaert, Nathalie&lt;/author&gt;&lt;author&gt;Gale, Philip A.&lt;/author&gt;&lt;author&gt;Sessler, Jonathan L.&lt;/author&gt;&lt;author&gt;Shin, Injae&lt;/author&gt;&lt;/authors&gt;&lt;/contributors&gt;&lt;titles&gt;&lt;title&gt;Synthetic ion transporters can induce apoptosis by facilitating chloride anion transport into cells&lt;/title&gt;&lt;secondary-title&gt;Nat Chem&lt;/secondary-title&gt;&lt;/titles&gt;&lt;periodical&gt;&lt;full-title&gt;Nat Chem&lt;/full-title&gt;&lt;abbr-1&gt;Nat Chem&lt;/abbr-1&gt;&lt;abbr-2&gt;Nat. Chem.&lt;/abbr-2&gt;&lt;/periodical&gt;&lt;pages&gt;885-892&lt;/pages&gt;&lt;volume&gt;6&lt;/volume&gt;&lt;number&gt;10&lt;/number&gt;&lt;dates&gt;&lt;year&gt;2014&lt;/year&gt;&lt;pub-dates&gt;&lt;date&gt;10//print&lt;/date&gt;&lt;/pub-dates&gt;&lt;/dates&gt;&lt;publisher&gt;Nature Publishing Group&lt;/publisher&gt;&lt;isbn&gt;1755-4330&lt;/isbn&gt;&lt;work-type&gt;Article&lt;/work-type&gt;&lt;urls&gt;&lt;related-urls&gt;&lt;url&gt;http://dx.doi.org/10.1038/nchem.2021&lt;/url&gt;&lt;/related-urls&gt;&lt;/urls&gt;&lt;electronic-resource-num&gt;10.1038/nchem.2021&amp;#xD;http://www.nature.com/nchem/journal/v6/n10/abs/nchem.2021.html#supplementary-information&lt;/electronic-resource-num&gt;&lt;/record&gt;&lt;/Cite&gt;&lt;/EndNote&gt;</w:instrText>
        </w:r>
        <w:r w:rsidR="009D017C" w:rsidRPr="006E7424">
          <w:fldChar w:fldCharType="separate"/>
        </w:r>
        <w:r w:rsidR="009D017C" w:rsidRPr="006C3B81">
          <w:rPr>
            <w:noProof/>
            <w:vertAlign w:val="superscript"/>
          </w:rPr>
          <w:t>19</w:t>
        </w:r>
        <w:r w:rsidR="009D017C" w:rsidRPr="006E7424">
          <w:fldChar w:fldCharType="end"/>
        </w:r>
      </w:hyperlink>
      <w:r w:rsidRPr="006E7424">
        <w:rPr>
          <w:rFonts w:hint="eastAsia"/>
        </w:rPr>
        <w:t xml:space="preserve"> gradients. We here unravel a </w:t>
      </w:r>
      <w:r w:rsidR="00361FD2" w:rsidRPr="006E7424">
        <w:rPr>
          <w:rFonts w:hint="eastAsia"/>
          <w:lang w:eastAsia="zh-CN"/>
        </w:rPr>
        <w:t>previously unknown</w:t>
      </w:r>
      <w:r w:rsidRPr="006E7424">
        <w:rPr>
          <w:rFonts w:hint="eastAsia"/>
        </w:rPr>
        <w:t xml:space="preserve"> function of synthetic anion transporters. We demonstrate that they can mimic the function of UCPs in facilitating </w:t>
      </w:r>
      <w:r w:rsidR="00E72763" w:rsidRPr="006E7424">
        <w:rPr>
          <w:rFonts w:hint="eastAsia"/>
        </w:rPr>
        <w:t>H</w:t>
      </w:r>
      <w:r w:rsidR="00E72763" w:rsidRPr="006E7424">
        <w:rPr>
          <w:rFonts w:hint="eastAsia"/>
          <w:vertAlign w:val="superscript"/>
        </w:rPr>
        <w:t>+</w:t>
      </w:r>
      <w:r w:rsidRPr="006E7424">
        <w:rPr>
          <w:rFonts w:hint="eastAsia"/>
        </w:rPr>
        <w:t xml:space="preserve"> transport upon activation by fatty acids. </w:t>
      </w:r>
      <w:r w:rsidR="00BA4148">
        <w:t>We</w:t>
      </w:r>
      <w:r w:rsidRPr="006E7424">
        <w:rPr>
          <w:rFonts w:hint="eastAsia"/>
        </w:rPr>
        <w:t xml:space="preserve"> attribute</w:t>
      </w:r>
      <w:r w:rsidR="00CD5D40">
        <w:t xml:space="preserve"> this</w:t>
      </w:r>
      <w:r w:rsidRPr="006E7424">
        <w:rPr>
          <w:rFonts w:hint="eastAsia"/>
        </w:rPr>
        <w:t xml:space="preserve"> to the ability of synthetic anion transporters to catalyze the flip-flop of </w:t>
      </w:r>
      <w:r w:rsidR="00C07BE4">
        <w:rPr>
          <w:rFonts w:hint="eastAsia"/>
          <w:lang w:eastAsia="zh-CN"/>
        </w:rPr>
        <w:t>anionic</w:t>
      </w:r>
      <w:r w:rsidRPr="006E7424">
        <w:rPr>
          <w:rFonts w:hint="eastAsia"/>
        </w:rPr>
        <w:t xml:space="preserve"> fatty acids, </w:t>
      </w:r>
      <w:r w:rsidR="007E30F0">
        <w:rPr>
          <w:rFonts w:hint="eastAsia"/>
          <w:lang w:eastAsia="zh-CN"/>
        </w:rPr>
        <w:t>which has been</w:t>
      </w:r>
      <w:r w:rsidRPr="006E7424">
        <w:rPr>
          <w:rFonts w:hint="eastAsia"/>
        </w:rPr>
        <w:t xml:space="preserve"> supported by several lines of evidence.</w:t>
      </w:r>
      <w:r w:rsidR="00E72763" w:rsidRPr="006E7424">
        <w:rPr>
          <w:rFonts w:hint="eastAsia"/>
          <w:lang w:eastAsia="zh-CN"/>
        </w:rPr>
        <w:t xml:space="preserve"> This fatty acid-activated function </w:t>
      </w:r>
      <w:r w:rsidR="007E30F0">
        <w:rPr>
          <w:rFonts w:hint="eastAsia"/>
          <w:lang w:eastAsia="zh-CN"/>
        </w:rPr>
        <w:t>of</w:t>
      </w:r>
      <w:r w:rsidR="00E72763" w:rsidRPr="006E7424">
        <w:rPr>
          <w:rFonts w:hint="eastAsia"/>
          <w:lang w:eastAsia="zh-CN"/>
        </w:rPr>
        <w:t xml:space="preserve"> synthetic anion transporters is interesting also from the perspective of ligand-gating in membrane transport.</w:t>
      </w:r>
      <w:r w:rsidR="0062719C" w:rsidRPr="006E7424">
        <w:rPr>
          <w:rFonts w:hint="eastAsia"/>
          <w:lang w:eastAsia="zh-CN"/>
        </w:rPr>
        <w:t xml:space="preserve"> Examples of ligand-gating in synthetic membrane transport systems include the</w:t>
      </w:r>
      <w:r w:rsidR="006E2B66" w:rsidRPr="006E7424">
        <w:rPr>
          <w:rFonts w:hint="eastAsia"/>
          <w:lang w:eastAsia="zh-CN"/>
        </w:rPr>
        <w:t xml:space="preserve"> activation of</w:t>
      </w:r>
      <w:r w:rsidR="0062719C" w:rsidRPr="006E7424">
        <w:rPr>
          <w:rFonts w:hint="eastAsia"/>
          <w:lang w:eastAsia="zh-CN"/>
        </w:rPr>
        <w:t xml:space="preserve"> cell-penetrating peptides</w:t>
      </w:r>
      <w:hyperlink w:anchor="_ENREF_19" w:tooltip="Herce, 2007 #3807" w:history="1"/>
      <w:r w:rsidR="0062719C" w:rsidRPr="006E7424">
        <w:rPr>
          <w:rFonts w:hint="eastAsia"/>
          <w:lang w:eastAsia="zh-CN"/>
        </w:rPr>
        <w:t xml:space="preserve"> </w:t>
      </w:r>
      <w:r w:rsidR="005E1610" w:rsidRPr="006E7424">
        <w:rPr>
          <w:rFonts w:hint="eastAsia"/>
          <w:lang w:eastAsia="zh-CN"/>
        </w:rPr>
        <w:t xml:space="preserve">by amphiphilic </w:t>
      </w:r>
      <w:proofErr w:type="spellStart"/>
      <w:r w:rsidR="005E1610" w:rsidRPr="006E7424">
        <w:rPr>
          <w:rFonts w:hint="eastAsia"/>
          <w:lang w:eastAsia="zh-CN"/>
        </w:rPr>
        <w:t>counterions</w:t>
      </w:r>
      <w:proofErr w:type="spellEnd"/>
      <w:r w:rsidR="00D45465" w:rsidRPr="006E7424">
        <w:rPr>
          <w:rFonts w:hint="eastAsia"/>
          <w:lang w:eastAsia="zh-CN"/>
        </w:rPr>
        <w:t>,</w:t>
      </w:r>
      <w:hyperlink w:anchor="_ENREF_24" w:tooltip="Chuard, 2016 #3803" w:history="1">
        <w:r w:rsidR="009D017C" w:rsidRPr="006E7424">
          <w:rPr>
            <w:lang w:eastAsia="zh-CN"/>
          </w:rPr>
          <w:fldChar w:fldCharType="begin">
            <w:fldData xml:space="preserve">PEVuZE5vdGU+PENpdGU+PEF1dGhvcj5DaHVhcmQ8L0F1dGhvcj48WWVhcj4yMDE2PC9ZZWFyPjxS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</w:fldData>
          </w:fldChar>
        </w:r>
        <w:r w:rsidR="009D017C">
          <w:rPr>
            <w:lang w:eastAsia="zh-CN"/>
          </w:rPr>
          <w:instrText xml:space="preserve"> ADDIN EN.CITE </w:instrText>
        </w:r>
        <w:r w:rsidR="009D017C">
          <w:rPr>
            <w:lang w:eastAsia="zh-CN"/>
          </w:rPr>
          <w:fldChar w:fldCharType="begin">
            <w:fldData xml:space="preserve">PEVuZE5vdGU+PENpdGU+PEF1dGhvcj5DaHVhcmQ8L0F1dGhvcj48WWVhcj4yMDE2PC9ZZWFyPjxS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</w:fldData>
          </w:fldChar>
        </w:r>
        <w:r w:rsidR="009D017C">
          <w:rPr>
            <w:lang w:eastAsia="zh-CN"/>
          </w:rPr>
          <w:instrText xml:space="preserve"> ADDIN EN.CITE.DATA </w:instrText>
        </w:r>
        <w:r w:rsidR="009D017C">
          <w:rPr>
            <w:lang w:eastAsia="zh-CN"/>
          </w:rPr>
        </w:r>
        <w:r w:rsidR="009D017C">
          <w:rPr>
            <w:lang w:eastAsia="zh-CN"/>
          </w:rPr>
          <w:fldChar w:fldCharType="end"/>
        </w:r>
        <w:r w:rsidR="009D017C" w:rsidRPr="006E7424">
          <w:rPr>
            <w:lang w:eastAsia="zh-CN"/>
          </w:rPr>
        </w:r>
        <w:r w:rsidR="009D017C" w:rsidRPr="006E7424">
          <w:rPr>
            <w:lang w:eastAsia="zh-CN"/>
          </w:rPr>
          <w:fldChar w:fldCharType="separate"/>
        </w:r>
        <w:r w:rsidR="009D017C" w:rsidRPr="006C3B81">
          <w:rPr>
            <w:noProof/>
            <w:vertAlign w:val="superscript"/>
            <w:lang w:eastAsia="zh-CN"/>
          </w:rPr>
          <w:t>20</w:t>
        </w:r>
        <w:r w:rsidR="009D017C" w:rsidRPr="006E7424">
          <w:rPr>
            <w:lang w:eastAsia="zh-CN"/>
          </w:rPr>
          <w:fldChar w:fldCharType="end"/>
        </w:r>
      </w:hyperlink>
      <w:r w:rsidR="0062719C" w:rsidRPr="006E7424">
        <w:rPr>
          <w:rFonts w:hint="eastAsia"/>
          <w:lang w:eastAsia="zh-CN"/>
        </w:rPr>
        <w:t xml:space="preserve"> channel assembly</w:t>
      </w:r>
      <w:r w:rsidR="005E1610" w:rsidRPr="006E7424">
        <w:rPr>
          <w:rFonts w:hint="eastAsia"/>
          <w:lang w:eastAsia="zh-CN"/>
        </w:rPr>
        <w:t xml:space="preserve"> or opening</w:t>
      </w:r>
      <w:r w:rsidR="0062719C" w:rsidRPr="006E7424">
        <w:rPr>
          <w:rFonts w:hint="eastAsia"/>
          <w:lang w:eastAsia="zh-CN"/>
        </w:rPr>
        <w:t xml:space="preserve"> induced by</w:t>
      </w:r>
      <w:r w:rsidR="00231D1B" w:rsidRPr="006E7424">
        <w:rPr>
          <w:rFonts w:hint="eastAsia"/>
          <w:lang w:eastAsia="zh-CN"/>
        </w:rPr>
        <w:t xml:space="preserve"> ligand binding,</w:t>
      </w:r>
      <w:hyperlink w:anchor="_ENREF_27" w:tooltip="Muraoka, 2014 #3802" w:history="1">
        <w:r w:rsidR="009D017C" w:rsidRPr="006E7424">
          <w:rPr>
            <w:lang w:eastAsia="zh-CN"/>
          </w:rPr>
          <w:fldChar w:fldCharType="begin">
            <w:fldData xml:space="preserve">PEVuZE5vdGU+PENpdGU+PEF1dGhvcj5NdXJhb2thPC9BdXRob3I+PFllYXI+MjAxNDwvWWVhcj48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</w:fldData>
          </w:fldChar>
        </w:r>
        <w:r w:rsidR="009D017C">
          <w:rPr>
            <w:lang w:eastAsia="zh-CN"/>
          </w:rPr>
          <w:instrText xml:space="preserve"> ADDIN EN.CITE </w:instrText>
        </w:r>
        <w:r w:rsidR="009D017C">
          <w:rPr>
            <w:lang w:eastAsia="zh-CN"/>
          </w:rPr>
          <w:fldChar w:fldCharType="begin">
            <w:fldData xml:space="preserve">PEVuZE5vdGU+PENpdGU+PEF1dGhvcj5NdXJhb2thPC9BdXRob3I+PFllYXI+MjAxNDwvWWVhcj48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</w:fldData>
          </w:fldChar>
        </w:r>
        <w:r w:rsidR="009D017C">
          <w:rPr>
            <w:lang w:eastAsia="zh-CN"/>
          </w:rPr>
          <w:instrText xml:space="preserve"> ADDIN EN.CITE.DATA </w:instrText>
        </w:r>
        <w:r w:rsidR="009D017C">
          <w:rPr>
            <w:lang w:eastAsia="zh-CN"/>
          </w:rPr>
        </w:r>
        <w:r w:rsidR="009D017C">
          <w:rPr>
            <w:lang w:eastAsia="zh-CN"/>
          </w:rPr>
          <w:fldChar w:fldCharType="end"/>
        </w:r>
        <w:r w:rsidR="009D017C" w:rsidRPr="006E7424">
          <w:rPr>
            <w:lang w:eastAsia="zh-CN"/>
          </w:rPr>
        </w:r>
        <w:r w:rsidR="009D017C" w:rsidRPr="006E7424">
          <w:rPr>
            <w:lang w:eastAsia="zh-CN"/>
          </w:rPr>
          <w:fldChar w:fldCharType="separate"/>
        </w:r>
        <w:r w:rsidR="009D017C" w:rsidRPr="006C3B81">
          <w:rPr>
            <w:noProof/>
            <w:vertAlign w:val="superscript"/>
            <w:lang w:eastAsia="zh-CN"/>
          </w:rPr>
          <w:t>21</w:t>
        </w:r>
        <w:r w:rsidR="009D017C" w:rsidRPr="006E7424">
          <w:rPr>
            <w:lang w:eastAsia="zh-CN"/>
          </w:rPr>
          <w:fldChar w:fldCharType="end"/>
        </w:r>
      </w:hyperlink>
      <w:r w:rsidR="00231D1B" w:rsidRPr="006E7424">
        <w:rPr>
          <w:rFonts w:hint="eastAsia"/>
          <w:lang w:eastAsia="zh-CN"/>
        </w:rPr>
        <w:t xml:space="preserve"> and </w:t>
      </w:r>
      <w:r w:rsidR="005E1610" w:rsidRPr="006E7424">
        <w:rPr>
          <w:rFonts w:hint="eastAsia"/>
          <w:lang w:eastAsia="zh-CN"/>
        </w:rPr>
        <w:t>sequestering</w:t>
      </w:r>
      <w:r w:rsidR="00231D1B" w:rsidRPr="006E7424">
        <w:rPr>
          <w:rFonts w:hint="eastAsia"/>
          <w:lang w:eastAsia="zh-CN"/>
        </w:rPr>
        <w:t xml:space="preserve"> </w:t>
      </w:r>
      <w:r w:rsidR="00C4288E" w:rsidRPr="006E7424">
        <w:rPr>
          <w:rFonts w:hint="eastAsia"/>
          <w:lang w:eastAsia="zh-CN"/>
        </w:rPr>
        <w:t xml:space="preserve">of transporters </w:t>
      </w:r>
      <w:r w:rsidR="00231D1B" w:rsidRPr="006E7424">
        <w:rPr>
          <w:rFonts w:hint="eastAsia"/>
          <w:lang w:eastAsia="zh-CN"/>
        </w:rPr>
        <w:t>by host-guest chemistry</w:t>
      </w:r>
      <w:r w:rsidR="0037190D" w:rsidRPr="006E7424">
        <w:rPr>
          <w:rFonts w:hint="eastAsia"/>
          <w:lang w:eastAsia="zh-CN"/>
        </w:rPr>
        <w:t>.</w:t>
      </w:r>
      <w:hyperlink w:anchor="_ENREF_30" w:tooltip="Gravel, 2015 #3545" w:history="1">
        <w:r w:rsidR="009D017C" w:rsidRPr="006E7424">
          <w:rPr>
            <w:lang w:eastAsia="zh-CN"/>
          </w:rPr>
          <w:fldChar w:fldCharType="begin"/>
        </w:r>
        <w:r w:rsidR="009D017C">
          <w:rPr>
            <w:lang w:eastAsia="zh-CN"/>
          </w:rPr>
          <w:instrText xml:space="preserve"> ADDIN EN.CITE &lt;EndNote&gt;&lt;Cite&gt;&lt;Author&gt;Gravel&lt;/Author&gt;&lt;Year&gt;2015&lt;/Year&gt;&lt;RecNum&gt;3545&lt;/RecNum&gt;&lt;DisplayText&gt;&lt;style face="superscript"&gt;22&lt;/style&gt;&lt;/DisplayText&gt;&lt;record&gt;&lt;rec-number&gt;3545&lt;/rec-number&gt;&lt;foreign-keys&gt;&lt;key app="EN" db-id="xvxxtwvd2ar5rwezdr45dfrr99ea0rtfavrf"&gt;3545&lt;/key&gt;&lt;/foreign-keys&gt;&lt;ref-type name="Journal Article"&gt;17&lt;/ref-type&gt;&lt;contributors&gt;&lt;authors&gt;&lt;author&gt;Gravel, Julien&lt;/author&gt;&lt;author&gt;Kempf, Julie&lt;/author&gt;&lt;author&gt;Schmitzer, Andreea&lt;/author&gt;&lt;/authors&gt;&lt;/contributors&gt;&lt;titles&gt;&lt;title&gt;Host–Guest Strategy to Reversibly Control a Chloride Carrier Process with Cyclodextrins&lt;/title&gt;&lt;secondary-title&gt;Chemistry – A European Journal&lt;/secondary-title&gt;&lt;/titles&gt;&lt;periodical&gt;&lt;full-title&gt;Chemistry – A European Journal&lt;/full-title&gt;&lt;abbr-1&gt;Chem. Eur. J.&lt;/abbr-1&gt;&lt;abbr-2&gt;Chem. Eur. J.&lt;/abbr-2&gt;&lt;/periodical&gt;&lt;pages&gt;18642-18648&lt;/pages&gt;&lt;dates&gt;&lt;year&gt;2015&lt;/year&gt;&lt;/dates&gt;&lt;publisher&gt;WILEY-VCH Verlag&lt;/publisher&gt;&lt;isbn&gt;1521-3765&lt;/isbn&gt;&lt;urls&gt;&lt;related-urls&gt;&lt;url&gt;http://dx.doi.org/10.1002/chem.201503714&lt;/url&gt;&lt;url&gt;http://onlinelibrary.wiley.com/doi/10.1002/chem.201503714/abstract&lt;/url&gt;&lt;/related-urls&gt;&lt;/urls&gt;&lt;electronic-resource-num&gt;10.1002/chem.201503714&lt;/electronic-resource-num&gt;&lt;/record&gt;&lt;/Cite&gt;&lt;/EndNote&gt;</w:instrText>
        </w:r>
        <w:r w:rsidR="009D017C" w:rsidRPr="006E7424">
          <w:rPr>
            <w:lang w:eastAsia="zh-CN"/>
          </w:rPr>
          <w:fldChar w:fldCharType="separate"/>
        </w:r>
        <w:r w:rsidR="009D017C" w:rsidRPr="006C3B81">
          <w:rPr>
            <w:noProof/>
            <w:vertAlign w:val="superscript"/>
            <w:lang w:eastAsia="zh-CN"/>
          </w:rPr>
          <w:t>22</w:t>
        </w:r>
        <w:r w:rsidR="009D017C" w:rsidRPr="006E7424">
          <w:rPr>
            <w:lang w:eastAsia="zh-CN"/>
          </w:rPr>
          <w:fldChar w:fldCharType="end"/>
        </w:r>
      </w:hyperlink>
    </w:p>
    <w:p w14:paraId="017D151A" w14:textId="5F06967C" w:rsidR="00301C34" w:rsidRPr="006E7424" w:rsidRDefault="00301C34" w:rsidP="00301C34">
      <w:pPr>
        <w:pStyle w:val="TAMainText"/>
        <w:rPr>
          <w:lang w:eastAsia="zh-CN"/>
        </w:rPr>
      </w:pPr>
      <w:r w:rsidRPr="006E7424">
        <w:rPr>
          <w:rFonts w:hint="eastAsia"/>
          <w:lang w:eastAsia="zh-CN"/>
        </w:rPr>
        <w:t>In this paper, we examined the fatty acid dependence of the H</w:t>
      </w:r>
      <w:r w:rsidRPr="006E7424">
        <w:rPr>
          <w:rFonts w:hint="eastAsia"/>
          <w:vertAlign w:val="superscript"/>
          <w:lang w:eastAsia="zh-CN"/>
        </w:rPr>
        <w:t>+</w:t>
      </w:r>
      <w:r w:rsidRPr="006E7424">
        <w:rPr>
          <w:rFonts w:hint="eastAsia"/>
          <w:lang w:eastAsia="zh-CN"/>
        </w:rPr>
        <w:t>/OH</w:t>
      </w:r>
      <w:r w:rsidRPr="006E7424">
        <w:rPr>
          <w:vertAlign w:val="superscript"/>
          <w:lang w:eastAsia="zh-CN"/>
        </w:rPr>
        <w:t>−</w:t>
      </w:r>
      <w:r w:rsidRPr="006E7424">
        <w:rPr>
          <w:rFonts w:hint="eastAsia"/>
          <w:lang w:eastAsia="zh-CN"/>
        </w:rPr>
        <w:t xml:space="preserve"> transport facilitated by several synthetic anion transporters and a commonly used </w:t>
      </w:r>
      <w:proofErr w:type="spellStart"/>
      <w:r w:rsidRPr="006E7424">
        <w:rPr>
          <w:lang w:eastAsia="zh-CN"/>
        </w:rPr>
        <w:t>protonophore</w:t>
      </w:r>
      <w:proofErr w:type="spellEnd"/>
      <w:r w:rsidRPr="006E7424">
        <w:rPr>
          <w:rFonts w:hint="eastAsia"/>
          <w:lang w:eastAsia="zh-CN"/>
        </w:rPr>
        <w:t xml:space="preserve"> c</w:t>
      </w:r>
      <w:r w:rsidRPr="006E7424">
        <w:rPr>
          <w:lang w:eastAsia="zh-CN"/>
        </w:rPr>
        <w:t xml:space="preserve">arbonyl cyanide </w:t>
      </w:r>
      <w:r w:rsidRPr="006E7424">
        <w:rPr>
          <w:i/>
          <w:lang w:eastAsia="zh-CN"/>
        </w:rPr>
        <w:t>m</w:t>
      </w:r>
      <w:r w:rsidRPr="006E7424">
        <w:rPr>
          <w:lang w:eastAsia="zh-CN"/>
        </w:rPr>
        <w:t>-</w:t>
      </w:r>
      <w:proofErr w:type="spellStart"/>
      <w:r w:rsidRPr="006E7424">
        <w:rPr>
          <w:lang w:eastAsia="zh-CN"/>
        </w:rPr>
        <w:t>chlorophenyl</w:t>
      </w:r>
      <w:proofErr w:type="spellEnd"/>
      <w:r w:rsidRPr="006E7424">
        <w:rPr>
          <w:lang w:eastAsia="zh-CN"/>
        </w:rPr>
        <w:t xml:space="preserve"> </w:t>
      </w:r>
      <w:proofErr w:type="spellStart"/>
      <w:r w:rsidRPr="006E7424">
        <w:rPr>
          <w:lang w:eastAsia="zh-CN"/>
        </w:rPr>
        <w:t>hydrazone</w:t>
      </w:r>
      <w:proofErr w:type="spellEnd"/>
      <w:r w:rsidRPr="006E7424">
        <w:rPr>
          <w:rFonts w:hint="eastAsia"/>
          <w:lang w:eastAsia="zh-CN"/>
        </w:rPr>
        <w:t xml:space="preserve"> (CCCP</w:t>
      </w:r>
      <w:r w:rsidR="00386419" w:rsidRPr="006E7424">
        <w:rPr>
          <w:rFonts w:hint="eastAsia"/>
          <w:lang w:eastAsia="zh-CN"/>
        </w:rPr>
        <w:t>, Figure 2</w:t>
      </w:r>
      <w:r w:rsidRPr="006E7424">
        <w:rPr>
          <w:rFonts w:hint="eastAsia"/>
          <w:lang w:eastAsia="zh-CN"/>
        </w:rPr>
        <w:t>).</w:t>
      </w:r>
      <w:hyperlink w:anchor="_ENREF_31" w:tooltip="Heytler, 1962 #3241" w:history="1">
        <w:r w:rsidR="009D017C" w:rsidRPr="006E7424">
          <w:rPr>
            <w:lang w:eastAsia="zh-CN"/>
          </w:rPr>
          <w:fldChar w:fldCharType="begin"/>
        </w:r>
        <w:r w:rsidR="009D017C">
          <w:rPr>
            <w:lang w:eastAsia="zh-CN"/>
          </w:rPr>
          <w:instrText xml:space="preserve"> ADDIN EN.CITE &lt;EndNote&gt;&lt;Cite&gt;&lt;Author&gt;Heytler&lt;/Author&gt;&lt;Year&gt;1962&lt;/Year&gt;&lt;RecNum&gt;3241&lt;/RecNum&gt;&lt;DisplayText&gt;&lt;style face="superscript"&gt;23&lt;/style&gt;&lt;/DisplayText&gt;&lt;record&gt;&lt;rec-number&gt;3241&lt;/rec-number&gt;&lt;foreign-keys&gt;&lt;key app="EN" db-id="xvxxtwvd2ar5rwezdr45dfrr99ea0rtfavrf"&gt;3241&lt;/key&gt;&lt;/foreign-keys&gt;&lt;ref-type name="Journal Article"&gt;17&lt;/ref-type&gt;&lt;contributors&gt;&lt;authors&gt;&lt;author&gt;Heytler, P. G.&lt;/author&gt;&lt;author&gt;Prichard, W. W.&lt;/author&gt;&lt;/authors&gt;&lt;/contributors&gt;&lt;titles&gt;&lt;title&gt;A new class of uncoupling agents — Carbonyl cyanide phenylhydrazones&lt;/title&gt;&lt;secondary-title&gt;Biochemical and Biophysical Research Communications&lt;/secondary-title&gt;&lt;/titles&gt;&lt;periodical&gt;&lt;full-title&gt;Biochemical and Biophysical Research Communications&lt;/full-title&gt;&lt;abbr-1&gt;Biochem Biophys Res Commun.&lt;/abbr-1&gt;&lt;abbr-2&gt;Biochem. Biophys. Res. Commun.&lt;/abbr-2&gt;&lt;/periodical&gt;&lt;pages&gt;272-275&lt;/pages&gt;&lt;volume&gt;7&lt;/volume&gt;&lt;number&gt;4&lt;/number&gt;&lt;dates&gt;&lt;year&gt;1962&lt;/year&gt;&lt;pub-dates&gt;&lt;date&gt;5/4/&lt;/date&gt;&lt;/pub-dates&gt;&lt;/dates&gt;&lt;isbn&gt;0006-291X&lt;/isbn&gt;&lt;urls&gt;&lt;related-urls&gt;&lt;url&gt;http://www.sciencedirect.com/science/article/pii/0006291X62901894&lt;/url&gt;&lt;/related-urls&gt;&lt;/urls&gt;&lt;electronic-resource-num&gt;http://dx.doi.org/10.1016/0006-291X(62)90189-4&lt;/electronic-resource-num&gt;&lt;/record&gt;&lt;/Cite&gt;&lt;/EndNote&gt;</w:instrText>
        </w:r>
        <w:r w:rsidR="009D017C" w:rsidRPr="006E7424">
          <w:rPr>
            <w:lang w:eastAsia="zh-CN"/>
          </w:rPr>
          <w:fldChar w:fldCharType="separate"/>
        </w:r>
        <w:r w:rsidR="009D017C" w:rsidRPr="006C3B81">
          <w:rPr>
            <w:noProof/>
            <w:vertAlign w:val="superscript"/>
            <w:lang w:eastAsia="zh-CN"/>
          </w:rPr>
          <w:t>23</w:t>
        </w:r>
        <w:r w:rsidR="009D017C" w:rsidRPr="006E7424">
          <w:rPr>
            <w:lang w:eastAsia="zh-CN"/>
          </w:rPr>
          <w:fldChar w:fldCharType="end"/>
        </w:r>
      </w:hyperlink>
      <w:r w:rsidRPr="006E7424">
        <w:rPr>
          <w:rFonts w:hint="eastAsia"/>
          <w:lang w:eastAsia="zh-CN"/>
        </w:rPr>
        <w:t xml:space="preserve"> The library of anion transporters </w:t>
      </w:r>
      <w:r w:rsidRPr="006E7424">
        <w:rPr>
          <w:lang w:eastAsia="zh-CN"/>
        </w:rPr>
        <w:t>studied</w:t>
      </w:r>
      <w:r w:rsidRPr="006E7424">
        <w:rPr>
          <w:rFonts w:hint="eastAsia"/>
          <w:lang w:eastAsia="zh-CN"/>
        </w:rPr>
        <w:t xml:space="preserve"> </w:t>
      </w:r>
      <w:r w:rsidRPr="006E7424">
        <w:rPr>
          <w:lang w:eastAsia="zh-CN"/>
        </w:rPr>
        <w:t>contains</w:t>
      </w:r>
      <w:r w:rsidRPr="006E7424">
        <w:rPr>
          <w:rFonts w:hint="eastAsia"/>
          <w:lang w:eastAsia="zh-CN"/>
        </w:rPr>
        <w:t xml:space="preserve"> represen</w:t>
      </w:r>
      <w:r w:rsidRPr="006E7424">
        <w:rPr>
          <w:lang w:eastAsia="zh-CN"/>
        </w:rPr>
        <w:t>t</w:t>
      </w:r>
      <w:r w:rsidRPr="006E7424">
        <w:rPr>
          <w:rFonts w:hint="eastAsia"/>
          <w:lang w:eastAsia="zh-CN"/>
        </w:rPr>
        <w:t xml:space="preserve">ative examples of anion transporters functioning via hydrogen bonds (compounds </w:t>
      </w:r>
      <w:r w:rsidRPr="006E7424">
        <w:rPr>
          <w:b/>
          <w:lang w:eastAsia="zh-CN"/>
        </w:rPr>
        <w:t>1</w:t>
      </w:r>
      <w:r w:rsidRPr="006E7424">
        <w:rPr>
          <w:lang w:eastAsia="zh-CN"/>
        </w:rPr>
        <w:t>–</w:t>
      </w:r>
      <w:r w:rsidRPr="006E7424">
        <w:rPr>
          <w:rFonts w:hint="eastAsia"/>
          <w:b/>
          <w:lang w:eastAsia="zh-CN"/>
        </w:rPr>
        <w:t>4</w:t>
      </w:r>
      <w:r w:rsidRPr="006E7424">
        <w:rPr>
          <w:rFonts w:hint="eastAsia"/>
          <w:lang w:eastAsia="zh-CN"/>
        </w:rPr>
        <w:t>)</w:t>
      </w:r>
      <w:hyperlink w:anchor="_ENREF_32" w:tooltip="Busschaert, 2010 #2673" w:history="1">
        <w:r w:rsidR="009D017C" w:rsidRPr="006E7424">
          <w:rPr>
            <w:lang w:eastAsia="zh-CN"/>
          </w:rPr>
          <w:fldChar w:fldCharType="begin">
            <w:fldData xml:space="preserve">PEVuZE5vdGU+PENpdGU+PEF1dGhvcj5CdXNzY2hhZXJ0PC9BdXRob3I+PFllYXI+MjAxMDwvWWVh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</w:fldData>
          </w:fldChar>
        </w:r>
        <w:r w:rsidR="009D017C">
          <w:rPr>
            <w:lang w:eastAsia="zh-CN"/>
          </w:rPr>
          <w:instrText xml:space="preserve"> ADDIN EN.CITE </w:instrText>
        </w:r>
        <w:r w:rsidR="009D017C">
          <w:rPr>
            <w:lang w:eastAsia="zh-CN"/>
          </w:rPr>
          <w:fldChar w:fldCharType="begin">
            <w:fldData xml:space="preserve">PEVuZE5vdGU+PENpdGU+PEF1dGhvcj5CdXNzY2hhZXJ0PC9BdXRob3I+PFllYXI+MjAxMDwvWWVh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</w:fldData>
          </w:fldChar>
        </w:r>
        <w:r w:rsidR="009D017C">
          <w:rPr>
            <w:lang w:eastAsia="zh-CN"/>
          </w:rPr>
          <w:instrText xml:space="preserve"> ADDIN EN.CITE.DATA </w:instrText>
        </w:r>
        <w:r w:rsidR="009D017C">
          <w:rPr>
            <w:lang w:eastAsia="zh-CN"/>
          </w:rPr>
        </w:r>
        <w:r w:rsidR="009D017C">
          <w:rPr>
            <w:lang w:eastAsia="zh-CN"/>
          </w:rPr>
          <w:fldChar w:fldCharType="end"/>
        </w:r>
        <w:r w:rsidR="009D017C" w:rsidRPr="006E7424">
          <w:rPr>
            <w:lang w:eastAsia="zh-CN"/>
          </w:rPr>
        </w:r>
        <w:r w:rsidR="009D017C" w:rsidRPr="006E7424">
          <w:rPr>
            <w:lang w:eastAsia="zh-CN"/>
          </w:rPr>
          <w:fldChar w:fldCharType="separate"/>
        </w:r>
        <w:r w:rsidR="009D017C" w:rsidRPr="006C3B81">
          <w:rPr>
            <w:noProof/>
            <w:vertAlign w:val="superscript"/>
            <w:lang w:eastAsia="zh-CN"/>
          </w:rPr>
          <w:t>24</w:t>
        </w:r>
        <w:r w:rsidR="009D017C" w:rsidRPr="006E7424">
          <w:rPr>
            <w:lang w:eastAsia="zh-CN"/>
          </w:rPr>
          <w:fldChar w:fldCharType="end"/>
        </w:r>
      </w:hyperlink>
      <w:r w:rsidRPr="006E7424">
        <w:rPr>
          <w:rFonts w:hint="eastAsia"/>
          <w:lang w:eastAsia="zh-CN"/>
        </w:rPr>
        <w:t xml:space="preserve"> and halogen bonds (compound </w:t>
      </w:r>
      <w:r w:rsidRPr="006E7424">
        <w:rPr>
          <w:rFonts w:hint="eastAsia"/>
          <w:b/>
          <w:lang w:eastAsia="zh-CN"/>
        </w:rPr>
        <w:t>5</w:t>
      </w:r>
      <w:r w:rsidRPr="006E7424">
        <w:rPr>
          <w:rFonts w:hint="eastAsia"/>
          <w:lang w:eastAsia="zh-CN"/>
        </w:rPr>
        <w:t>).</w:t>
      </w:r>
      <w:hyperlink w:anchor="_ENREF_35" w:tooltip="Vargas Jentzsch, 2012 #2739" w:history="1">
        <w:r w:rsidR="009D017C" w:rsidRPr="006E7424">
          <w:rPr>
            <w:lang w:eastAsia="zh-CN"/>
          </w:rPr>
          <w:fldChar w:fldCharType="begin"/>
        </w:r>
        <w:r w:rsidR="009D017C">
          <w:rPr>
            <w:lang w:eastAsia="zh-CN"/>
          </w:rPr>
          <w:instrText xml:space="preserve"> ADDIN EN.CITE &lt;EndNote&gt;&lt;Cite&gt;&lt;Author&gt;Vargas Jentzsch&lt;/Author&gt;&lt;Year&gt;2012&lt;/Year&gt;&lt;RecNum&gt;2739&lt;/RecNum&gt;&lt;DisplayText&gt;&lt;style face="superscript"&gt;25&lt;/style&gt;&lt;/DisplayText&gt;&lt;record&gt;&lt;rec-number&gt;2739&lt;/rec-number&gt;&lt;foreign-keys&gt;&lt;key app="EN" db-id="xvxxtwvd2ar5rwezdr45dfrr99ea0rtfavrf"&gt;2739&lt;/key&gt;&lt;/foreign-keys&gt;&lt;ref-type name="Journal Article"&gt;17&lt;/ref-type&gt;&lt;contributors&gt;&lt;authors&gt;&lt;author&gt;Vargas Jentzsch, Andreas&lt;/author&gt;&lt;author&gt;Emery, Daniel&lt;/author&gt;&lt;author&gt;Mareda, Jiri&lt;/author&gt;&lt;author&gt;Nayak, Susanta K.&lt;/author&gt;&lt;author&gt;Metrangolo, Pierangelo&lt;/author&gt;&lt;author&gt;Resnati, Giuseppe&lt;/author&gt;&lt;author&gt;Sakai, Naomi&lt;/author&gt;&lt;author&gt;Matile, Stefan&lt;/author&gt;&lt;/authors&gt;&lt;/contributors&gt;&lt;titles&gt;&lt;title&gt;Transmembrane anion transport mediated by halogen-bond donors&lt;/title&gt;&lt;secondary-title&gt;Nat Commun&lt;/secondary-title&gt;&lt;/titles&gt;&lt;periodical&gt;&lt;full-title&gt;Nat Commun&lt;/full-title&gt;&lt;abbr-1&gt;Nat Commun&lt;/abbr-1&gt;&lt;abbr-2&gt;Nat. Commun.&lt;/abbr-2&gt;&lt;/periodical&gt;&lt;pages&gt;905&lt;/pages&gt;&lt;volume&gt;3&lt;/volume&gt;&lt;dates&gt;&lt;year&gt;2012&lt;/year&gt;&lt;pub-dates&gt;&lt;date&gt;06/19/online&lt;/date&gt;&lt;/pub-dates&gt;&lt;/dates&gt;&lt;publisher&gt;Nature Publishing Group, a division of Macmillan Publishers Limited. All Rights Reserved.&lt;/publisher&gt;&lt;work-type&gt;10.1038/ncomms1902&lt;/work-type&gt;&lt;urls&gt;&lt;related-urls&gt;&lt;url&gt;http://dx.doi.org/10.1038/ncomms1902&lt;/url&gt;&lt;/related-urls&gt;&lt;/urls&gt;&lt;electronic-resource-num&gt;http://www.nature.com/ncomms/journal/v3/n6/suppinfo/ncomms1902-m5_S1.html&lt;/electronic-resource-num&gt;&lt;/record&gt;&lt;/Cite&gt;&lt;/EndNote&gt;</w:instrText>
        </w:r>
        <w:r w:rsidR="009D017C" w:rsidRPr="006E7424">
          <w:rPr>
            <w:lang w:eastAsia="zh-CN"/>
          </w:rPr>
          <w:fldChar w:fldCharType="separate"/>
        </w:r>
        <w:r w:rsidR="009D017C" w:rsidRPr="006C3B81">
          <w:rPr>
            <w:noProof/>
            <w:vertAlign w:val="superscript"/>
            <w:lang w:eastAsia="zh-CN"/>
          </w:rPr>
          <w:t>25</w:t>
        </w:r>
        <w:r w:rsidR="009D017C" w:rsidRPr="006E7424">
          <w:rPr>
            <w:lang w:eastAsia="zh-CN"/>
          </w:rPr>
          <w:fldChar w:fldCharType="end"/>
        </w:r>
      </w:hyperlink>
      <w:r w:rsidRPr="006E7424">
        <w:rPr>
          <w:rFonts w:hint="eastAsia"/>
          <w:lang w:eastAsia="zh-CN"/>
        </w:rPr>
        <w:t xml:space="preserve"> In our recent study of H</w:t>
      </w:r>
      <w:r w:rsidRPr="006E7424">
        <w:rPr>
          <w:rFonts w:hint="eastAsia"/>
          <w:vertAlign w:val="superscript"/>
          <w:lang w:eastAsia="zh-CN"/>
        </w:rPr>
        <w:t>+</w:t>
      </w:r>
      <w:r w:rsidRPr="006E7424">
        <w:rPr>
          <w:rFonts w:hint="eastAsia"/>
          <w:lang w:eastAsia="zh-CN"/>
        </w:rPr>
        <w:t>/OH</w:t>
      </w:r>
      <w:r w:rsidRPr="006E7424">
        <w:rPr>
          <w:vertAlign w:val="superscript"/>
          <w:lang w:eastAsia="zh-CN"/>
        </w:rPr>
        <w:t>−</w:t>
      </w:r>
      <w:r w:rsidRPr="006E7424">
        <w:rPr>
          <w:rFonts w:hint="eastAsia"/>
          <w:lang w:eastAsia="zh-CN"/>
        </w:rPr>
        <w:t xml:space="preserve"> transport facili</w:t>
      </w:r>
      <w:r w:rsidR="00E50156" w:rsidRPr="006E7424">
        <w:rPr>
          <w:lang w:eastAsia="zh-CN"/>
        </w:rPr>
        <w:t>t</w:t>
      </w:r>
      <w:r w:rsidRPr="006E7424">
        <w:rPr>
          <w:rFonts w:hint="eastAsia"/>
          <w:lang w:eastAsia="zh-CN"/>
        </w:rPr>
        <w:t>ated by anion transporters, we proposed that transporter deprotonation (in the case of hydrogen bond-based transport</w:t>
      </w:r>
      <w:r w:rsidRPr="006E7424">
        <w:rPr>
          <w:rFonts w:hint="eastAsia"/>
          <w:lang w:eastAsia="zh-CN"/>
        </w:rPr>
        <w:lastRenderedPageBreak/>
        <w:t xml:space="preserve">ers, Figure </w:t>
      </w:r>
      <w:r w:rsidR="0037190D" w:rsidRPr="006E7424">
        <w:rPr>
          <w:rFonts w:hint="eastAsia"/>
          <w:lang w:eastAsia="zh-CN"/>
        </w:rPr>
        <w:t>1</w:t>
      </w:r>
      <w:r w:rsidRPr="006E7424">
        <w:rPr>
          <w:rFonts w:hint="eastAsia"/>
          <w:lang w:eastAsia="zh-CN"/>
        </w:rPr>
        <w:t>a) and OH</w:t>
      </w:r>
      <w:r w:rsidRPr="006E7424">
        <w:rPr>
          <w:vertAlign w:val="superscript"/>
          <w:lang w:eastAsia="zh-CN"/>
        </w:rPr>
        <w:t>−</w:t>
      </w:r>
      <w:r w:rsidRPr="006E7424">
        <w:rPr>
          <w:rFonts w:hint="eastAsia"/>
          <w:lang w:eastAsia="zh-CN"/>
        </w:rPr>
        <w:t xml:space="preserve"> transport via reversible binding of OH</w:t>
      </w:r>
      <w:r w:rsidRPr="006E7424">
        <w:rPr>
          <w:vertAlign w:val="superscript"/>
          <w:lang w:eastAsia="zh-CN"/>
        </w:rPr>
        <w:t>−</w:t>
      </w:r>
      <w:r w:rsidRPr="006E7424">
        <w:rPr>
          <w:rFonts w:hint="eastAsia"/>
          <w:lang w:eastAsia="zh-CN"/>
        </w:rPr>
        <w:t xml:space="preserve"> (Figure </w:t>
      </w:r>
      <w:r w:rsidR="0037190D" w:rsidRPr="006E7424">
        <w:rPr>
          <w:rFonts w:hint="eastAsia"/>
          <w:lang w:eastAsia="zh-CN"/>
        </w:rPr>
        <w:t>1</w:t>
      </w:r>
      <w:r w:rsidRPr="006E7424">
        <w:rPr>
          <w:rFonts w:hint="eastAsia"/>
          <w:lang w:eastAsia="zh-CN"/>
        </w:rPr>
        <w:t xml:space="preserve">b) are two mechanisms </w:t>
      </w:r>
      <w:r w:rsidR="007E30F0">
        <w:rPr>
          <w:rFonts w:hint="eastAsia"/>
          <w:lang w:eastAsia="zh-CN"/>
        </w:rPr>
        <w:t>that explain</w:t>
      </w:r>
      <w:r w:rsidRPr="006E7424">
        <w:rPr>
          <w:rFonts w:hint="eastAsia"/>
          <w:lang w:eastAsia="zh-CN"/>
        </w:rPr>
        <w:t xml:space="preserve"> the ability of anion transporters to dissipate an electrochemical proton gradient.</w:t>
      </w:r>
      <w:hyperlink w:anchor="_ENREF_36" w:tooltip="Wu, 2016 #3772" w:history="1">
        <w:r w:rsidR="009D017C" w:rsidRPr="006E7424">
          <w:rPr>
            <w:lang w:eastAsia="zh-CN"/>
          </w:rPr>
          <w:fldChar w:fldCharType="begin"/>
        </w:r>
        <w:r w:rsidR="009D017C">
          <w:rPr>
            <w:lang w:eastAsia="zh-CN"/>
          </w:rPr>
          <w:instrText xml:space="preserve"> ADDIN EN.CITE &lt;EndNote&gt;&lt;Cite&gt;&lt;Author&gt;Wu&lt;/Author&gt;&lt;Year&gt;2016&lt;/Year&gt;&lt;RecNum&gt;3772&lt;/RecNum&gt;&lt;DisplayText&gt;&lt;style face="superscript"&gt;26&lt;/style&gt;&lt;/DisplayText&gt;&lt;record&gt;&lt;rec-number&gt;3772&lt;/rec-number&gt;&lt;foreign-keys&gt;&lt;key app="EN" db-id="xvxxtwvd2ar5rwezdr45dfrr99ea0rtfavrf"&gt;3772&lt;/key&gt;&lt;/foreign-keys&gt;&lt;ref-type name="Journal Article"&gt;17&lt;/ref-type&gt;&lt;contributors&gt;&lt;authors&gt;&lt;author&gt;Wu, Xin&lt;/author&gt;&lt;author&gt;Judd, Luke W&lt;/author&gt;&lt;author&gt;Howe, Ethan N. W.&lt;/author&gt;&lt;author&gt;Withecombe, Anne M&lt;/author&gt;&lt;author&gt;Soto-Cerrato, Vanessa&lt;/author&gt;&lt;author&gt;Li, Hongyu&lt;/author&gt;&lt;author&gt;Busschaert, Nathalie&lt;/author&gt;&lt;author&gt;Valkenier, Hennie&lt;/author&gt;&lt;author&gt;Pérez-Tomás, Ricardo&lt;/author&gt;&lt;author&gt;Sheppard, David N&lt;/author&gt;&lt;author&gt;Jiang, Yun-Bao&lt;/author&gt;&lt;author&gt;Davis, Anthony P&lt;/author&gt;&lt;author&gt;Gale, Philip A&lt;/author&gt;&lt;/authors&gt;&lt;/contributors&gt;&lt;titles&gt;&lt;title&gt;&lt;style face="normal" font="default" size="100%"&gt;Nonprotonophoric Electrogenic Cl&lt;/style&gt;&lt;style face="superscript" font="default" size="100%"&gt;-&lt;/style&gt;&lt;style face="normal" font="default" size="100%"&gt; Transport Mediated by Valinomycin-like Carriers&lt;/style&gt;&lt;/title&gt;&lt;secondary-title&gt;Chem&lt;/secondary-title&gt;&lt;/titles&gt;&lt;pages&gt;127-146&lt;/pages&gt;&lt;volume&gt;1&lt;/volume&gt;&lt;number&gt;1&lt;/number&gt;&lt;dates&gt;&lt;year&gt;2016&lt;/year&gt;&lt;/dates&gt;&lt;publisher&gt;Elsevier&lt;/publisher&gt;&lt;isbn&gt;2451-9294&lt;/isbn&gt;&lt;urls&gt;&lt;related-urls&gt;&lt;url&gt;http://dx.doi.org/10.1016/j.chempr.2016.04.002&lt;/url&gt;&lt;url&gt;http://www.sciencedirect.com/science/article/pii/S245192941630002X&lt;/url&gt;&lt;url&gt;http://ac.els-cdn.com/S245192941630002X/1-s2.0-S245192941630002X-main.pdf?_tid=dab40b52-5e22-11e6-b2cb-00000aacb360&amp;amp;acdnat=1470741627_43b4a6980ac2706317db883a5b599482&lt;/url&gt;&lt;/related-urls&gt;&lt;/urls&gt;&lt;electronic-resource-num&gt;10.1016/j.chempr.2016.04.002&lt;/electronic-resource-num&gt;&lt;access-date&gt;2016/07/12&lt;/access-date&gt;&lt;/record&gt;&lt;/Cite&gt;&lt;/EndNote&gt;</w:instrText>
        </w:r>
        <w:r w:rsidR="009D017C" w:rsidRPr="006E7424">
          <w:rPr>
            <w:lang w:eastAsia="zh-CN"/>
          </w:rPr>
          <w:fldChar w:fldCharType="separate"/>
        </w:r>
        <w:r w:rsidR="009D017C" w:rsidRPr="006C3B81">
          <w:rPr>
            <w:noProof/>
            <w:vertAlign w:val="superscript"/>
            <w:lang w:eastAsia="zh-CN"/>
          </w:rPr>
          <w:t>26</w:t>
        </w:r>
        <w:r w:rsidR="009D017C" w:rsidRPr="006E7424">
          <w:rPr>
            <w:lang w:eastAsia="zh-CN"/>
          </w:rPr>
          <w:fldChar w:fldCharType="end"/>
        </w:r>
      </w:hyperlink>
      <w:r w:rsidRPr="006E7424">
        <w:rPr>
          <w:rFonts w:hint="eastAsia"/>
          <w:lang w:eastAsia="zh-CN"/>
        </w:rPr>
        <w:t xml:space="preserve"> With the identification of fatty acid anion </w:t>
      </w:r>
      <w:proofErr w:type="spellStart"/>
      <w:r w:rsidRPr="006E7424">
        <w:rPr>
          <w:rFonts w:hint="eastAsia"/>
          <w:lang w:eastAsia="zh-CN"/>
        </w:rPr>
        <w:t>flippase</w:t>
      </w:r>
      <w:proofErr w:type="spellEnd"/>
      <w:r w:rsidRPr="006E7424">
        <w:rPr>
          <w:rFonts w:hint="eastAsia"/>
          <w:lang w:eastAsia="zh-CN"/>
        </w:rPr>
        <w:t xml:space="preserve"> as a third mechanism (Figure </w:t>
      </w:r>
      <w:r w:rsidR="0037190D" w:rsidRPr="006E7424">
        <w:rPr>
          <w:rFonts w:hint="eastAsia"/>
          <w:lang w:eastAsia="zh-CN"/>
        </w:rPr>
        <w:t>1</w:t>
      </w:r>
      <w:r w:rsidRPr="006E7424">
        <w:rPr>
          <w:rFonts w:hint="eastAsia"/>
          <w:lang w:eastAsia="zh-CN"/>
        </w:rPr>
        <w:t>c, this mechanism is physiological</w:t>
      </w:r>
      <w:r w:rsidR="002E3EFB">
        <w:rPr>
          <w:lang w:eastAsia="zh-CN"/>
        </w:rPr>
        <w:t>ly</w:t>
      </w:r>
      <w:r w:rsidRPr="006E7424">
        <w:rPr>
          <w:rFonts w:hint="eastAsia"/>
          <w:lang w:eastAsia="zh-CN"/>
        </w:rPr>
        <w:t xml:space="preserve"> rel</w:t>
      </w:r>
      <w:r w:rsidR="00132597" w:rsidRPr="006E7424">
        <w:rPr>
          <w:lang w:eastAsia="zh-CN"/>
        </w:rPr>
        <w:t>e</w:t>
      </w:r>
      <w:r w:rsidR="00132597" w:rsidRPr="006E7424">
        <w:rPr>
          <w:rFonts w:hint="eastAsia"/>
          <w:lang w:eastAsia="zh-CN"/>
        </w:rPr>
        <w:t>va</w:t>
      </w:r>
      <w:r w:rsidRPr="006E7424">
        <w:rPr>
          <w:rFonts w:hint="eastAsia"/>
          <w:lang w:eastAsia="zh-CN"/>
        </w:rPr>
        <w:t>nt as free fatty acids are present in biological membranes), we also examined the influence of fatty acids on the Cl</w:t>
      </w:r>
      <w:r w:rsidRPr="006E7424">
        <w:rPr>
          <w:vertAlign w:val="superscript"/>
          <w:lang w:eastAsia="zh-CN"/>
        </w:rPr>
        <w:t>−</w:t>
      </w:r>
      <w:r w:rsidRPr="006E7424">
        <w:rPr>
          <w:rFonts w:hint="eastAsia"/>
          <w:lang w:eastAsia="zh-CN"/>
        </w:rPr>
        <w:t xml:space="preserve"> &gt; H</w:t>
      </w:r>
      <w:r w:rsidRPr="006E7424">
        <w:rPr>
          <w:rFonts w:hint="eastAsia"/>
          <w:vertAlign w:val="superscript"/>
          <w:lang w:eastAsia="zh-CN"/>
        </w:rPr>
        <w:t>+</w:t>
      </w:r>
      <w:r w:rsidRPr="006E7424">
        <w:rPr>
          <w:rFonts w:hint="eastAsia"/>
          <w:lang w:eastAsia="zh-CN"/>
        </w:rPr>
        <w:t>/OH</w:t>
      </w:r>
      <w:r w:rsidRPr="006E7424">
        <w:rPr>
          <w:vertAlign w:val="superscript"/>
          <w:lang w:eastAsia="zh-CN"/>
        </w:rPr>
        <w:t>−</w:t>
      </w:r>
      <w:r w:rsidRPr="006E7424">
        <w:rPr>
          <w:rFonts w:hint="eastAsia"/>
          <w:lang w:eastAsia="zh-CN"/>
        </w:rPr>
        <w:t xml:space="preserve"> selectivity of compound </w:t>
      </w:r>
      <w:r w:rsidRPr="006E7424">
        <w:rPr>
          <w:rFonts w:hint="eastAsia"/>
          <w:b/>
          <w:lang w:eastAsia="zh-CN"/>
        </w:rPr>
        <w:t>6</w:t>
      </w:r>
      <w:r w:rsidRPr="006E7424">
        <w:rPr>
          <w:rFonts w:hint="eastAsia"/>
          <w:lang w:eastAsia="zh-CN"/>
        </w:rPr>
        <w:t>, which was previou</w:t>
      </w:r>
      <w:r w:rsidR="00EC6AC2" w:rsidRPr="006E7424">
        <w:rPr>
          <w:lang w:eastAsia="zh-CN"/>
        </w:rPr>
        <w:t>s</w:t>
      </w:r>
      <w:r w:rsidRPr="006E7424">
        <w:rPr>
          <w:rFonts w:hint="eastAsia"/>
          <w:lang w:eastAsia="zh-CN"/>
        </w:rPr>
        <w:t>ly reported to show a high selectivity for Cl</w:t>
      </w:r>
      <w:r w:rsidRPr="006E7424">
        <w:rPr>
          <w:vertAlign w:val="superscript"/>
          <w:lang w:eastAsia="zh-CN"/>
        </w:rPr>
        <w:t>−</w:t>
      </w:r>
      <w:r w:rsidRPr="006E7424">
        <w:rPr>
          <w:rFonts w:hint="eastAsia"/>
          <w:lang w:eastAsia="zh-CN"/>
        </w:rPr>
        <w:t xml:space="preserve"> transport over H</w:t>
      </w:r>
      <w:r w:rsidRPr="006E7424">
        <w:rPr>
          <w:rFonts w:hint="eastAsia"/>
          <w:vertAlign w:val="superscript"/>
          <w:lang w:eastAsia="zh-CN"/>
        </w:rPr>
        <w:t>+</w:t>
      </w:r>
      <w:r w:rsidRPr="006E7424">
        <w:rPr>
          <w:rFonts w:hint="eastAsia"/>
          <w:lang w:eastAsia="zh-CN"/>
        </w:rPr>
        <w:t>/OH</w:t>
      </w:r>
      <w:r w:rsidRPr="006E7424">
        <w:rPr>
          <w:vertAlign w:val="superscript"/>
          <w:lang w:eastAsia="zh-CN"/>
        </w:rPr>
        <w:t>−</w:t>
      </w:r>
      <w:r w:rsidRPr="006E7424">
        <w:rPr>
          <w:rFonts w:hint="eastAsia"/>
          <w:lang w:eastAsia="zh-CN"/>
        </w:rPr>
        <w:t xml:space="preserve"> transport.</w:t>
      </w:r>
      <w:hyperlink w:anchor="_ENREF_36" w:tooltip="Wu, 2016 #3772" w:history="1">
        <w:r w:rsidR="009D017C" w:rsidRPr="006E7424">
          <w:rPr>
            <w:lang w:eastAsia="zh-CN"/>
          </w:rPr>
          <w:fldChar w:fldCharType="begin"/>
        </w:r>
        <w:r w:rsidR="009D017C">
          <w:rPr>
            <w:lang w:eastAsia="zh-CN"/>
          </w:rPr>
          <w:instrText xml:space="preserve"> ADDIN EN.CITE &lt;EndNote&gt;&lt;Cite&gt;&lt;Author&gt;Wu&lt;/Author&gt;&lt;Year&gt;2016&lt;/Year&gt;&lt;RecNum&gt;3772&lt;/RecNum&gt;&lt;DisplayText&gt;&lt;style face="superscript"&gt;26&lt;/style&gt;&lt;/DisplayText&gt;&lt;record&gt;&lt;rec-number&gt;3772&lt;/rec-number&gt;&lt;foreign-keys&gt;&lt;key app="EN" db-id="xvxxtwvd2ar5rwezdr45dfrr99ea0rtfavrf"&gt;3772&lt;/key&gt;&lt;/foreign-keys&gt;&lt;ref-type name="Journal Article"&gt;17&lt;/ref-type&gt;&lt;contributors&gt;&lt;authors&gt;&lt;author&gt;Wu, Xin&lt;/author&gt;&lt;author&gt;Judd, Luke W&lt;/author&gt;&lt;author&gt;Howe, Ethan N. W.&lt;/author&gt;&lt;author&gt;Withecombe, Anne M&lt;/author&gt;&lt;author&gt;Soto-Cerrato, Vanessa&lt;/author&gt;&lt;author&gt;Li, Hongyu&lt;/author&gt;&lt;author&gt;Busschaert, Nathalie&lt;/author&gt;&lt;author&gt;Valkenier, Hennie&lt;/author&gt;&lt;author&gt;Pérez-Tomás, Ricardo&lt;/author&gt;&lt;author&gt;Sheppard, David N&lt;/author&gt;&lt;author&gt;Jiang, Yun-Bao&lt;/author&gt;&lt;author&gt;Davis, Anthony P&lt;/author&gt;&lt;author&gt;Gale, Philip A&lt;/author&gt;&lt;/authors&gt;&lt;/contributors&gt;&lt;titles&gt;&lt;title&gt;&lt;style face="normal" font="default" size="100%"&gt;Nonprotonophoric Electrogenic Cl&lt;/style&gt;&lt;style face="superscript" font="default" size="100%"&gt;-&lt;/style&gt;&lt;style face="normal" font="default" size="100%"&gt; Transport Mediated by Valinomycin-like Carriers&lt;/style&gt;&lt;/title&gt;&lt;secondary-title&gt;Chem&lt;/secondary-title&gt;&lt;/titles&gt;&lt;pages&gt;127-146&lt;/pages&gt;&lt;volume&gt;1&lt;/volume&gt;&lt;number&gt;1&lt;/number&gt;&lt;dates&gt;&lt;year&gt;2016&lt;/year&gt;&lt;/dates&gt;&lt;publisher&gt;Elsevier&lt;/publisher&gt;&lt;isbn&gt;2451-9294&lt;/isbn&gt;&lt;urls&gt;&lt;related-urls&gt;&lt;url&gt;http://dx.doi.org/10.1016/j.chempr.2016.04.002&lt;/url&gt;&lt;url&gt;http://www.sciencedirect.com/science/article/pii/S245192941630002X&lt;/url&gt;&lt;url&gt;http://ac.els-cdn.com/S245192941630002X/1-s2.0-S245192941630002X-main.pdf?_tid=dab40b52-5e22-11e6-b2cb-00000aacb360&amp;amp;acdnat=1470741627_43b4a6980ac2706317db883a5b599482&lt;/url&gt;&lt;/related-urls&gt;&lt;/urls&gt;&lt;electronic-resource-num&gt;10.1016/j.chempr.2016.04.002&lt;/electronic-resource-num&gt;&lt;access-date&gt;2016/07/12&lt;/access-date&gt;&lt;/record&gt;&lt;/Cite&gt;&lt;/EndNote&gt;</w:instrText>
        </w:r>
        <w:r w:rsidR="009D017C" w:rsidRPr="006E7424">
          <w:rPr>
            <w:lang w:eastAsia="zh-CN"/>
          </w:rPr>
          <w:fldChar w:fldCharType="separate"/>
        </w:r>
        <w:r w:rsidR="009D017C" w:rsidRPr="006C3B81">
          <w:rPr>
            <w:noProof/>
            <w:vertAlign w:val="superscript"/>
            <w:lang w:eastAsia="zh-CN"/>
          </w:rPr>
          <w:t>26</w:t>
        </w:r>
        <w:r w:rsidR="009D017C" w:rsidRPr="006E7424">
          <w:rPr>
            <w:lang w:eastAsia="zh-CN"/>
          </w:rPr>
          <w:fldChar w:fldCharType="end"/>
        </w:r>
      </w:hyperlink>
    </w:p>
    <w:p w14:paraId="1FA8A768" w14:textId="11C9741B" w:rsidR="00925DD9" w:rsidRPr="006E7424" w:rsidRDefault="00925DD9" w:rsidP="00B6125A">
      <w:pPr>
        <w:pStyle w:val="TAMainText"/>
        <w:ind w:firstLine="0"/>
        <w:rPr>
          <w:lang w:eastAsia="zh-CN"/>
        </w:rPr>
      </w:pPr>
      <w:r>
        <w:rPr>
          <w:noProof/>
        </w:rPr>
        <w:drawing>
          <wp:inline distT="0" distB="0" distL="0" distR="0" wp14:anchorId="234C2540" wp14:editId="79C83C97">
            <wp:extent cx="3044825" cy="3129221"/>
            <wp:effectExtent l="0" t="0" r="3175" b="0"/>
            <wp:docPr id="6" name="Picture 6" descr="C:\Users\WX\AppData\Local\Microsoft\Windows\Temporary Internet Files\Content.Word\Mechanisms col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X\AppData\Local\Microsoft\Windows\Temporary Internet Files\Content.Word\Mechanisms color.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4825" cy="3129221"/>
                    </a:xfrm>
                    <a:prstGeom prst="rect">
                      <a:avLst/>
                    </a:prstGeom>
                    <a:noFill/>
                    <a:ln>
                      <a:noFill/>
                    </a:ln>
                  </pic:spPr>
                </pic:pic>
              </a:graphicData>
            </a:graphic>
          </wp:inline>
        </w:drawing>
      </w:r>
    </w:p>
    <w:p w14:paraId="16107DD1" w14:textId="3E79D973" w:rsidR="005A16E2" w:rsidRDefault="00B6125A" w:rsidP="0085063D">
      <w:pPr>
        <w:pStyle w:val="VAFigureCaption"/>
        <w:rPr>
          <w:lang w:eastAsia="zh-CN"/>
        </w:rPr>
      </w:pPr>
      <w:r w:rsidRPr="006E7424">
        <w:rPr>
          <w:rFonts w:hint="eastAsia"/>
          <w:b/>
          <w:lang w:eastAsia="zh-CN"/>
        </w:rPr>
        <w:t>Figure 1.</w:t>
      </w:r>
      <w:r w:rsidRPr="006E7424">
        <w:rPr>
          <w:rFonts w:hint="eastAsia"/>
          <w:lang w:eastAsia="zh-CN"/>
        </w:rPr>
        <w:t xml:space="preserve"> </w:t>
      </w:r>
      <w:r w:rsidRPr="006E7424">
        <w:rPr>
          <w:lang w:eastAsia="zh-CN"/>
        </w:rPr>
        <w:t>Mecha</w:t>
      </w:r>
      <w:r w:rsidRPr="006E7424">
        <w:rPr>
          <w:rFonts w:hint="eastAsia"/>
          <w:lang w:eastAsia="zh-CN"/>
        </w:rPr>
        <w:t xml:space="preserve">nisms of synthetic anion transporters facilitating electrogenic </w:t>
      </w:r>
      <w:r w:rsidR="007E30F0">
        <w:rPr>
          <w:rFonts w:hint="eastAsia"/>
          <w:lang w:eastAsia="zh-CN"/>
        </w:rPr>
        <w:t xml:space="preserve">(electrophoretic) </w:t>
      </w:r>
      <w:r w:rsidRPr="006E7424">
        <w:rPr>
          <w:rFonts w:hint="eastAsia"/>
          <w:lang w:eastAsia="zh-CN"/>
        </w:rPr>
        <w:t>H</w:t>
      </w:r>
      <w:r w:rsidRPr="006E7424">
        <w:rPr>
          <w:rFonts w:hint="eastAsia"/>
          <w:vertAlign w:val="superscript"/>
          <w:lang w:eastAsia="zh-CN"/>
        </w:rPr>
        <w:t>+</w:t>
      </w:r>
      <w:r w:rsidRPr="006E7424">
        <w:rPr>
          <w:rFonts w:hint="eastAsia"/>
          <w:lang w:eastAsia="zh-CN"/>
        </w:rPr>
        <w:t>/OH</w:t>
      </w:r>
      <w:r w:rsidRPr="006E7424">
        <w:rPr>
          <w:vertAlign w:val="superscript"/>
          <w:lang w:eastAsia="zh-CN"/>
        </w:rPr>
        <w:t>−</w:t>
      </w:r>
      <w:r w:rsidRPr="006E7424">
        <w:rPr>
          <w:rFonts w:hint="eastAsia"/>
          <w:lang w:eastAsia="zh-CN"/>
        </w:rPr>
        <w:t xml:space="preserve"> transport, leading to dissipation of an electrochemical proton gradient. (a) H</w:t>
      </w:r>
      <w:r w:rsidRPr="006E7424">
        <w:rPr>
          <w:rFonts w:hint="eastAsia"/>
          <w:vertAlign w:val="superscript"/>
          <w:lang w:eastAsia="zh-CN"/>
        </w:rPr>
        <w:t>+</w:t>
      </w:r>
      <w:r w:rsidRPr="006E7424">
        <w:rPr>
          <w:rFonts w:hint="eastAsia"/>
          <w:lang w:eastAsia="zh-CN"/>
        </w:rPr>
        <w:t xml:space="preserve"> transport via deprotonation and re-protonation; (b) OH</w:t>
      </w:r>
      <w:r w:rsidRPr="006E7424">
        <w:rPr>
          <w:vertAlign w:val="superscript"/>
          <w:lang w:eastAsia="zh-CN"/>
        </w:rPr>
        <w:t>−</w:t>
      </w:r>
      <w:r w:rsidRPr="006E7424">
        <w:rPr>
          <w:rFonts w:hint="eastAsia"/>
          <w:lang w:eastAsia="zh-CN"/>
        </w:rPr>
        <w:t xml:space="preserve"> transport via reversible binding of OH</w:t>
      </w:r>
      <w:r w:rsidRPr="006E7424">
        <w:rPr>
          <w:vertAlign w:val="superscript"/>
          <w:lang w:eastAsia="zh-CN"/>
        </w:rPr>
        <w:t>−</w:t>
      </w:r>
      <w:r w:rsidRPr="006E7424">
        <w:rPr>
          <w:rFonts w:hint="eastAsia"/>
          <w:lang w:eastAsia="zh-CN"/>
        </w:rPr>
        <w:t xml:space="preserve">; (c) Fatty acid cycling model, in which the synthetic anion transporter catalyzes the flip-flop of </w:t>
      </w:r>
      <w:r w:rsidR="004B74AE">
        <w:rPr>
          <w:rFonts w:hint="eastAsia"/>
          <w:lang w:eastAsia="zh-CN"/>
        </w:rPr>
        <w:t>the anionic form of a</w:t>
      </w:r>
      <w:r w:rsidRPr="006E7424">
        <w:rPr>
          <w:rFonts w:hint="eastAsia"/>
          <w:lang w:eastAsia="zh-CN"/>
        </w:rPr>
        <w:t xml:space="preserve"> fatty acid.</w:t>
      </w:r>
      <w:r w:rsidR="004B74AE">
        <w:rPr>
          <w:rFonts w:hint="eastAsia"/>
          <w:lang w:eastAsia="zh-CN"/>
        </w:rPr>
        <w:t xml:space="preserve"> Without the anion transporter, the flip-flop of the anionic fatty acid is slow and therefore the fatty acid by itself cannot </w:t>
      </w:r>
      <w:r w:rsidR="00B1214D">
        <w:rPr>
          <w:rFonts w:hint="eastAsia"/>
          <w:lang w:eastAsia="zh-CN"/>
        </w:rPr>
        <w:t>complete the proton transport cycle</w:t>
      </w:r>
      <w:r w:rsidR="004B74AE">
        <w:rPr>
          <w:rFonts w:hint="eastAsia"/>
          <w:lang w:eastAsia="zh-CN"/>
        </w:rPr>
        <w:t>.</w:t>
      </w:r>
    </w:p>
    <w:p w14:paraId="72BBADF7" w14:textId="6CD5693C" w:rsidR="0099429C" w:rsidRDefault="0099429C" w:rsidP="0099429C">
      <w:pPr>
        <w:rPr>
          <w:lang w:eastAsia="zh-CN"/>
        </w:rPr>
      </w:pPr>
      <w:r>
        <w:rPr>
          <w:noProof/>
        </w:rPr>
        <w:drawing>
          <wp:inline distT="0" distB="0" distL="0" distR="0" wp14:anchorId="52331B48" wp14:editId="04723AB2">
            <wp:extent cx="3044825" cy="2814955"/>
            <wp:effectExtent l="0" t="0" r="3175" b="4445"/>
            <wp:docPr id="5" name="Picture 5" descr="E:\Dropbox\FFA\JACS\Compound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opbox\FFA\JACS\Compounds.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4825" cy="2814955"/>
                    </a:xfrm>
                    <a:prstGeom prst="rect">
                      <a:avLst/>
                    </a:prstGeom>
                    <a:noFill/>
                    <a:ln>
                      <a:noFill/>
                    </a:ln>
                  </pic:spPr>
                </pic:pic>
              </a:graphicData>
            </a:graphic>
          </wp:inline>
        </w:drawing>
      </w:r>
    </w:p>
    <w:p w14:paraId="2D4270A5" w14:textId="55DCACEA" w:rsidR="0099429C" w:rsidRPr="0099429C" w:rsidRDefault="0099429C" w:rsidP="0099429C">
      <w:pPr>
        <w:pStyle w:val="VAFigureCaption"/>
        <w:rPr>
          <w:lang w:eastAsia="zh-CN"/>
        </w:rPr>
      </w:pPr>
      <w:r w:rsidRPr="006E7424">
        <w:rPr>
          <w:rFonts w:hint="eastAsia"/>
          <w:b/>
          <w:lang w:eastAsia="zh-CN"/>
        </w:rPr>
        <w:lastRenderedPageBreak/>
        <w:t>Figure 2.</w:t>
      </w:r>
      <w:r w:rsidRPr="006E7424">
        <w:rPr>
          <w:rFonts w:hint="eastAsia"/>
          <w:lang w:eastAsia="zh-CN"/>
        </w:rPr>
        <w:t xml:space="preserve"> </w:t>
      </w:r>
      <w:r w:rsidRPr="006E7424">
        <w:rPr>
          <w:lang w:eastAsia="zh-CN"/>
        </w:rPr>
        <w:t xml:space="preserve">Structures of synthetic anion transporters </w:t>
      </w:r>
      <w:bookmarkStart w:id="3" w:name="OLE_LINK5"/>
      <w:bookmarkStart w:id="4" w:name="OLE_LINK6"/>
      <w:bookmarkStart w:id="5" w:name="OLE_LINK7"/>
      <w:r w:rsidRPr="006E7424">
        <w:rPr>
          <w:b/>
          <w:lang w:eastAsia="zh-CN"/>
        </w:rPr>
        <w:t>1</w:t>
      </w:r>
      <w:r w:rsidRPr="006E7424">
        <w:rPr>
          <w:lang w:eastAsia="zh-CN"/>
        </w:rPr>
        <w:t>–</w:t>
      </w:r>
      <w:r w:rsidRPr="006E7424">
        <w:rPr>
          <w:b/>
          <w:lang w:eastAsia="zh-CN"/>
        </w:rPr>
        <w:t>6</w:t>
      </w:r>
      <w:bookmarkEnd w:id="3"/>
      <w:bookmarkEnd w:id="4"/>
      <w:bookmarkEnd w:id="5"/>
      <w:r>
        <w:rPr>
          <w:rFonts w:hint="eastAsia"/>
          <w:lang w:eastAsia="zh-CN"/>
        </w:rPr>
        <w:t xml:space="preserve"> (red),</w:t>
      </w:r>
      <w:r w:rsidRPr="006E7424">
        <w:rPr>
          <w:lang w:eastAsia="zh-CN"/>
        </w:rPr>
        <w:t xml:space="preserve"> </w:t>
      </w:r>
      <w:proofErr w:type="spellStart"/>
      <w:r w:rsidRPr="006E7424">
        <w:rPr>
          <w:lang w:eastAsia="zh-CN"/>
        </w:rPr>
        <w:t>protonophore</w:t>
      </w:r>
      <w:proofErr w:type="spellEnd"/>
      <w:r w:rsidRPr="006E7424">
        <w:rPr>
          <w:lang w:eastAsia="zh-CN"/>
        </w:rPr>
        <w:t xml:space="preserve"> CCCP</w:t>
      </w:r>
      <w:r>
        <w:rPr>
          <w:rFonts w:hint="eastAsia"/>
          <w:lang w:eastAsia="zh-CN"/>
        </w:rPr>
        <w:t xml:space="preserve"> (purple) and fatty acids (olive)</w:t>
      </w:r>
      <w:r w:rsidR="0036343E">
        <w:rPr>
          <w:rFonts w:hint="eastAsia"/>
          <w:lang w:eastAsia="zh-CN"/>
        </w:rPr>
        <w:t xml:space="preserve"> used in this paper</w:t>
      </w:r>
      <w:r w:rsidRPr="006E7424">
        <w:rPr>
          <w:lang w:eastAsia="zh-CN"/>
        </w:rPr>
        <w:t>.</w:t>
      </w:r>
      <w:r w:rsidRPr="006E7424">
        <w:rPr>
          <w:rFonts w:hint="eastAsia"/>
          <w:lang w:eastAsia="zh-CN"/>
        </w:rPr>
        <w:t xml:space="preserve"> Anion binding sites </w:t>
      </w:r>
      <w:r>
        <w:rPr>
          <w:rFonts w:hint="eastAsia"/>
          <w:lang w:eastAsia="zh-CN"/>
        </w:rPr>
        <w:t xml:space="preserve">of </w:t>
      </w:r>
      <w:r w:rsidRPr="001A105B">
        <w:rPr>
          <w:b/>
          <w:lang w:eastAsia="zh-CN"/>
        </w:rPr>
        <w:t>1</w:t>
      </w:r>
      <w:r w:rsidRPr="001A105B">
        <w:rPr>
          <w:lang w:eastAsia="zh-CN"/>
        </w:rPr>
        <w:t>–</w:t>
      </w:r>
      <w:r w:rsidRPr="001A105B">
        <w:rPr>
          <w:b/>
          <w:lang w:eastAsia="zh-CN"/>
        </w:rPr>
        <w:t>6</w:t>
      </w:r>
      <w:r w:rsidRPr="001A105B">
        <w:rPr>
          <w:rFonts w:hint="eastAsia"/>
          <w:lang w:eastAsia="zh-CN"/>
        </w:rPr>
        <w:t xml:space="preserve"> </w:t>
      </w:r>
      <w:r w:rsidRPr="006E7424">
        <w:rPr>
          <w:rFonts w:hint="eastAsia"/>
          <w:lang w:eastAsia="zh-CN"/>
        </w:rPr>
        <w:t>are shown in blue.</w:t>
      </w:r>
    </w:p>
    <w:p w14:paraId="11B76710" w14:textId="3E5BEEC2" w:rsidR="00422000" w:rsidRPr="006E7424" w:rsidRDefault="00422000" w:rsidP="00422000">
      <w:pPr>
        <w:pStyle w:val="TAMainText"/>
        <w:ind w:firstLine="0"/>
        <w:rPr>
          <w:b/>
          <w:lang w:eastAsia="zh-CN"/>
        </w:rPr>
      </w:pPr>
      <w:r w:rsidRPr="006E7424">
        <w:rPr>
          <w:rFonts w:hint="eastAsia"/>
          <w:b/>
          <w:lang w:eastAsia="zh-CN"/>
        </w:rPr>
        <w:t>Results and discussion</w:t>
      </w:r>
    </w:p>
    <w:p w14:paraId="0CB127BF" w14:textId="469D2377" w:rsidR="00231D1B" w:rsidRPr="006E7424" w:rsidRDefault="00422000" w:rsidP="0099429C">
      <w:pPr>
        <w:pStyle w:val="TAMainText"/>
        <w:rPr>
          <w:lang w:eastAsia="zh-CN"/>
        </w:rPr>
      </w:pPr>
      <w:r w:rsidRPr="006E7424">
        <w:rPr>
          <w:rFonts w:hint="eastAsia"/>
          <w:b/>
          <w:lang w:eastAsia="zh-CN"/>
        </w:rPr>
        <w:t>Anion binding studies</w:t>
      </w:r>
      <w:r w:rsidR="00962A14">
        <w:rPr>
          <w:rFonts w:hint="eastAsia"/>
          <w:b/>
          <w:lang w:eastAsia="zh-CN"/>
        </w:rPr>
        <w:t>.</w:t>
      </w:r>
      <w:r w:rsidRPr="006E7424">
        <w:rPr>
          <w:rFonts w:hint="eastAsia"/>
          <w:lang w:eastAsia="zh-CN"/>
        </w:rPr>
        <w:t xml:space="preserve"> </w:t>
      </w:r>
      <w:r w:rsidR="00301C34" w:rsidRPr="006E7424">
        <w:rPr>
          <w:rFonts w:hint="eastAsia"/>
          <w:lang w:eastAsia="zh-CN"/>
        </w:rPr>
        <w:t>The aff</w:t>
      </w:r>
      <w:r w:rsidR="0008248D">
        <w:rPr>
          <w:lang w:eastAsia="zh-CN"/>
        </w:rPr>
        <w:t>i</w:t>
      </w:r>
      <w:r w:rsidR="00301C34" w:rsidRPr="006E7424">
        <w:rPr>
          <w:rFonts w:hint="eastAsia"/>
          <w:lang w:eastAsia="zh-CN"/>
        </w:rPr>
        <w:t>nit</w:t>
      </w:r>
      <w:r w:rsidR="0008248D">
        <w:rPr>
          <w:lang w:eastAsia="zh-CN"/>
        </w:rPr>
        <w:t>ies</w:t>
      </w:r>
      <w:r w:rsidR="00301C34" w:rsidRPr="006E7424">
        <w:rPr>
          <w:rFonts w:hint="eastAsia"/>
          <w:lang w:eastAsia="zh-CN"/>
        </w:rPr>
        <w:t xml:space="preserve"> of </w:t>
      </w:r>
      <w:r w:rsidR="00301C34" w:rsidRPr="006E7424">
        <w:rPr>
          <w:b/>
          <w:lang w:eastAsia="zh-CN"/>
        </w:rPr>
        <w:t>1</w:t>
      </w:r>
      <w:r w:rsidR="00301C34" w:rsidRPr="006E7424">
        <w:rPr>
          <w:lang w:eastAsia="zh-CN"/>
        </w:rPr>
        <w:t>–</w:t>
      </w:r>
      <w:r w:rsidR="00301C34" w:rsidRPr="006E7424">
        <w:rPr>
          <w:rFonts w:hint="eastAsia"/>
          <w:b/>
          <w:lang w:eastAsia="zh-CN"/>
        </w:rPr>
        <w:t>4</w:t>
      </w:r>
      <w:r w:rsidR="00301C34" w:rsidRPr="006E7424">
        <w:rPr>
          <w:rFonts w:hint="eastAsia"/>
          <w:lang w:eastAsia="zh-CN"/>
        </w:rPr>
        <w:t xml:space="preserve"> for Cl</w:t>
      </w:r>
      <w:r w:rsidR="00301C34" w:rsidRPr="006E7424">
        <w:rPr>
          <w:vertAlign w:val="superscript"/>
          <w:lang w:eastAsia="zh-CN"/>
        </w:rPr>
        <w:t>−</w:t>
      </w:r>
      <w:r w:rsidR="00301C34" w:rsidRPr="006E7424">
        <w:rPr>
          <w:rFonts w:hint="eastAsia"/>
          <w:lang w:eastAsia="zh-CN"/>
        </w:rPr>
        <w:t xml:space="preserve"> and </w:t>
      </w:r>
      <w:proofErr w:type="spellStart"/>
      <w:r w:rsidR="00301C34" w:rsidRPr="006E7424">
        <w:rPr>
          <w:rFonts w:hint="eastAsia"/>
          <w:lang w:eastAsia="zh-CN"/>
        </w:rPr>
        <w:t>AcO</w:t>
      </w:r>
      <w:proofErr w:type="spellEnd"/>
      <w:r w:rsidR="00301C34" w:rsidRPr="006E7424">
        <w:rPr>
          <w:vertAlign w:val="superscript"/>
          <w:lang w:eastAsia="zh-CN"/>
        </w:rPr>
        <w:t>−</w:t>
      </w:r>
      <w:r w:rsidR="00301C34" w:rsidRPr="006E7424">
        <w:rPr>
          <w:rFonts w:hint="eastAsia"/>
          <w:lang w:eastAsia="zh-CN"/>
        </w:rPr>
        <w:t xml:space="preserve"> ions were assessed by UV-Vis absorption binding studies in CH</w:t>
      </w:r>
      <w:r w:rsidR="00301C34" w:rsidRPr="006E7424">
        <w:rPr>
          <w:rFonts w:hint="eastAsia"/>
          <w:vertAlign w:val="subscript"/>
          <w:lang w:eastAsia="zh-CN"/>
        </w:rPr>
        <w:t>3</w:t>
      </w:r>
      <w:r w:rsidR="00301C34" w:rsidRPr="006E7424">
        <w:rPr>
          <w:rFonts w:hint="eastAsia"/>
          <w:lang w:eastAsia="zh-CN"/>
        </w:rPr>
        <w:t xml:space="preserve">CN, using </w:t>
      </w:r>
      <w:proofErr w:type="spellStart"/>
      <w:r w:rsidR="00301C34" w:rsidRPr="006E7424">
        <w:rPr>
          <w:rFonts w:hint="eastAsia"/>
          <w:lang w:eastAsia="zh-CN"/>
        </w:rPr>
        <w:t>tetrabutylammonium</w:t>
      </w:r>
      <w:proofErr w:type="spellEnd"/>
      <w:r w:rsidR="00301C34" w:rsidRPr="006E7424">
        <w:rPr>
          <w:rFonts w:hint="eastAsia"/>
          <w:lang w:eastAsia="zh-CN"/>
        </w:rPr>
        <w:t xml:space="preserve"> (TBA</w:t>
      </w:r>
      <w:r w:rsidR="00301C34" w:rsidRPr="006E7424">
        <w:rPr>
          <w:rFonts w:hint="eastAsia"/>
          <w:vertAlign w:val="superscript"/>
          <w:lang w:eastAsia="zh-CN"/>
        </w:rPr>
        <w:t>+</w:t>
      </w:r>
      <w:r w:rsidR="00301C34" w:rsidRPr="006E7424">
        <w:rPr>
          <w:rFonts w:hint="eastAsia"/>
          <w:lang w:eastAsia="zh-CN"/>
        </w:rPr>
        <w:t>) salts of the anions</w:t>
      </w:r>
      <w:r w:rsidR="00162D19">
        <w:rPr>
          <w:rFonts w:hint="eastAsia"/>
          <w:lang w:eastAsia="zh-CN"/>
        </w:rPr>
        <w:t xml:space="preserve"> (Table 1)</w:t>
      </w:r>
      <w:r w:rsidR="00301C34" w:rsidRPr="006E7424">
        <w:rPr>
          <w:rFonts w:hint="eastAsia"/>
          <w:lang w:eastAsia="zh-CN"/>
        </w:rPr>
        <w:t xml:space="preserve">. </w:t>
      </w:r>
      <w:r w:rsidR="00C07BE4">
        <w:rPr>
          <w:rFonts w:hint="eastAsia"/>
          <w:lang w:eastAsia="zh-CN"/>
        </w:rPr>
        <w:t xml:space="preserve">Here </w:t>
      </w:r>
      <w:proofErr w:type="spellStart"/>
      <w:r w:rsidR="00C07BE4" w:rsidRPr="006E7424">
        <w:rPr>
          <w:rFonts w:hint="eastAsia"/>
          <w:lang w:eastAsia="zh-CN"/>
        </w:rPr>
        <w:t>AcO</w:t>
      </w:r>
      <w:proofErr w:type="spellEnd"/>
      <w:r w:rsidR="00C07BE4" w:rsidRPr="006E7424">
        <w:rPr>
          <w:vertAlign w:val="superscript"/>
          <w:lang w:eastAsia="zh-CN"/>
        </w:rPr>
        <w:t>−</w:t>
      </w:r>
      <w:r w:rsidR="00C07BE4">
        <w:rPr>
          <w:rFonts w:hint="eastAsia"/>
          <w:lang w:eastAsia="zh-CN"/>
        </w:rPr>
        <w:t xml:space="preserve"> </w:t>
      </w:r>
      <w:r w:rsidR="0035150F">
        <w:rPr>
          <w:rFonts w:hint="eastAsia"/>
          <w:lang w:eastAsia="zh-CN"/>
        </w:rPr>
        <w:t>was</w:t>
      </w:r>
      <w:r w:rsidR="00C07BE4">
        <w:rPr>
          <w:rFonts w:hint="eastAsia"/>
          <w:lang w:eastAsia="zh-CN"/>
        </w:rPr>
        <w:t xml:space="preserve"> used as a model for fatty acid anions. </w:t>
      </w:r>
      <w:r w:rsidR="00301C34" w:rsidRPr="006E7424">
        <w:rPr>
          <w:rFonts w:hint="eastAsia"/>
          <w:lang w:eastAsia="zh-CN"/>
        </w:rPr>
        <w:t xml:space="preserve">In all cases except for compound </w:t>
      </w:r>
      <w:r w:rsidR="00301C34" w:rsidRPr="006E7424">
        <w:rPr>
          <w:rFonts w:hint="eastAsia"/>
          <w:b/>
          <w:lang w:eastAsia="zh-CN"/>
        </w:rPr>
        <w:t>4</w:t>
      </w:r>
      <w:r w:rsidR="00301C34" w:rsidRPr="006E7424">
        <w:rPr>
          <w:rFonts w:hint="eastAsia"/>
          <w:lang w:eastAsia="zh-CN"/>
        </w:rPr>
        <w:t xml:space="preserve"> (whose </w:t>
      </w:r>
      <w:proofErr w:type="spellStart"/>
      <w:r w:rsidR="00301C34" w:rsidRPr="006E7424">
        <w:rPr>
          <w:rFonts w:hint="eastAsia"/>
          <w:lang w:eastAsia="zh-CN"/>
        </w:rPr>
        <w:t>AcO</w:t>
      </w:r>
      <w:proofErr w:type="spellEnd"/>
      <w:r w:rsidR="00301C34" w:rsidRPr="006E7424">
        <w:rPr>
          <w:vertAlign w:val="superscript"/>
          <w:lang w:eastAsia="zh-CN"/>
        </w:rPr>
        <w:t>−</w:t>
      </w:r>
      <w:r w:rsidR="00301C34" w:rsidRPr="006E7424">
        <w:rPr>
          <w:rFonts w:hint="eastAsia"/>
          <w:lang w:eastAsia="zh-CN"/>
        </w:rPr>
        <w:t xml:space="preserve"> affinity cannot be determined due to receptor deprotonation), </w:t>
      </w:r>
      <w:proofErr w:type="spellStart"/>
      <w:r w:rsidR="00301C34" w:rsidRPr="006E7424">
        <w:rPr>
          <w:rFonts w:hint="eastAsia"/>
          <w:lang w:eastAsia="zh-CN"/>
        </w:rPr>
        <w:t>AcO</w:t>
      </w:r>
      <w:proofErr w:type="spellEnd"/>
      <w:r w:rsidR="00301C34" w:rsidRPr="006E7424">
        <w:rPr>
          <w:vertAlign w:val="superscript"/>
          <w:lang w:eastAsia="zh-CN"/>
        </w:rPr>
        <w:t>−</w:t>
      </w:r>
      <w:r w:rsidR="00301C34" w:rsidRPr="006E7424">
        <w:rPr>
          <w:rFonts w:hint="eastAsia"/>
          <w:lang w:eastAsia="zh-CN"/>
        </w:rPr>
        <w:t xml:space="preserve"> binds more strongly than Cl</w:t>
      </w:r>
      <w:r w:rsidR="00301C34" w:rsidRPr="006E7424">
        <w:rPr>
          <w:vertAlign w:val="superscript"/>
          <w:lang w:eastAsia="zh-CN"/>
        </w:rPr>
        <w:t>−</w:t>
      </w:r>
      <w:r w:rsidR="00301C34" w:rsidRPr="006E7424">
        <w:rPr>
          <w:rFonts w:hint="eastAsia"/>
          <w:lang w:eastAsia="zh-CN"/>
        </w:rPr>
        <w:t xml:space="preserve">, as consistent with the more charge dense nature of </w:t>
      </w:r>
      <w:proofErr w:type="spellStart"/>
      <w:r w:rsidR="00301C34" w:rsidRPr="006E7424">
        <w:rPr>
          <w:rFonts w:hint="eastAsia"/>
          <w:lang w:eastAsia="zh-CN"/>
        </w:rPr>
        <w:t>AcO</w:t>
      </w:r>
      <w:proofErr w:type="spellEnd"/>
      <w:r w:rsidR="00301C34" w:rsidRPr="006E7424">
        <w:rPr>
          <w:vertAlign w:val="superscript"/>
          <w:lang w:eastAsia="zh-CN"/>
        </w:rPr>
        <w:t>−</w:t>
      </w:r>
      <w:r w:rsidR="00301C34" w:rsidRPr="006E7424">
        <w:rPr>
          <w:rFonts w:hint="eastAsia"/>
          <w:lang w:eastAsia="zh-CN"/>
        </w:rPr>
        <w:t>. The anion affinity of different receptors follow</w:t>
      </w:r>
      <w:r w:rsidR="0008248D">
        <w:rPr>
          <w:lang w:eastAsia="zh-CN"/>
        </w:rPr>
        <w:t>s</w:t>
      </w:r>
      <w:r w:rsidR="00301C34" w:rsidRPr="006E7424">
        <w:rPr>
          <w:rFonts w:hint="eastAsia"/>
          <w:lang w:eastAsia="zh-CN"/>
        </w:rPr>
        <w:t xml:space="preserve"> the order </w:t>
      </w:r>
      <w:r w:rsidR="00301C34" w:rsidRPr="006E7424">
        <w:rPr>
          <w:rFonts w:hint="eastAsia"/>
          <w:b/>
          <w:lang w:eastAsia="zh-CN"/>
        </w:rPr>
        <w:t>1</w:t>
      </w:r>
      <w:r w:rsidR="00301C34" w:rsidRPr="006E7424">
        <w:rPr>
          <w:rFonts w:hint="eastAsia"/>
          <w:lang w:eastAsia="zh-CN"/>
        </w:rPr>
        <w:t xml:space="preserve"> &gt; </w:t>
      </w:r>
      <w:r w:rsidR="00301C34" w:rsidRPr="006E7424">
        <w:rPr>
          <w:rFonts w:hint="eastAsia"/>
          <w:b/>
          <w:lang w:eastAsia="zh-CN"/>
        </w:rPr>
        <w:t>3</w:t>
      </w:r>
      <w:r w:rsidR="00301C34" w:rsidRPr="006E7424">
        <w:rPr>
          <w:rFonts w:hint="eastAsia"/>
          <w:lang w:eastAsia="zh-CN"/>
        </w:rPr>
        <w:t xml:space="preserve"> &gt; </w:t>
      </w:r>
      <w:r w:rsidR="00301C34" w:rsidRPr="006E7424">
        <w:rPr>
          <w:rFonts w:hint="eastAsia"/>
          <w:b/>
          <w:lang w:eastAsia="zh-CN"/>
        </w:rPr>
        <w:t>2</w:t>
      </w:r>
      <w:r w:rsidR="00301C34" w:rsidRPr="006E7424">
        <w:rPr>
          <w:rFonts w:hint="eastAsia"/>
          <w:lang w:eastAsia="zh-CN"/>
        </w:rPr>
        <w:t xml:space="preserve"> &gt;&gt; </w:t>
      </w:r>
      <w:r w:rsidR="00301C34" w:rsidRPr="006E7424">
        <w:rPr>
          <w:rFonts w:hint="eastAsia"/>
          <w:b/>
          <w:lang w:eastAsia="zh-CN"/>
        </w:rPr>
        <w:t>4</w:t>
      </w:r>
      <w:r w:rsidR="00301C34" w:rsidRPr="006E7424">
        <w:rPr>
          <w:rFonts w:hint="eastAsia"/>
          <w:lang w:eastAsia="zh-CN"/>
        </w:rPr>
        <w:t xml:space="preserve">, showing a positive correlation with the acidity and the number of hydrogen bond donors present. The observation of strong </w:t>
      </w:r>
      <w:proofErr w:type="spellStart"/>
      <w:r w:rsidR="00301C34" w:rsidRPr="006E7424">
        <w:rPr>
          <w:rFonts w:hint="eastAsia"/>
          <w:lang w:eastAsia="zh-CN"/>
        </w:rPr>
        <w:t>AcO</w:t>
      </w:r>
      <w:proofErr w:type="spellEnd"/>
      <w:r w:rsidR="00301C34" w:rsidRPr="006E7424">
        <w:rPr>
          <w:vertAlign w:val="superscript"/>
          <w:lang w:eastAsia="zh-CN"/>
        </w:rPr>
        <w:t>−</w:t>
      </w:r>
      <w:r w:rsidR="00301C34" w:rsidRPr="006E7424">
        <w:rPr>
          <w:rFonts w:hint="eastAsia"/>
          <w:lang w:eastAsia="zh-CN"/>
        </w:rPr>
        <w:t xml:space="preserve"> binding to </w:t>
      </w:r>
      <w:r w:rsidR="00301C34" w:rsidRPr="006E7424">
        <w:rPr>
          <w:b/>
          <w:lang w:eastAsia="zh-CN"/>
        </w:rPr>
        <w:t>1</w:t>
      </w:r>
      <w:r w:rsidR="00301C34" w:rsidRPr="006E7424">
        <w:rPr>
          <w:lang w:eastAsia="zh-CN"/>
        </w:rPr>
        <w:t>–</w:t>
      </w:r>
      <w:r w:rsidR="00301C34" w:rsidRPr="006E7424">
        <w:rPr>
          <w:rFonts w:hint="eastAsia"/>
          <w:b/>
          <w:lang w:eastAsia="zh-CN"/>
        </w:rPr>
        <w:t>3</w:t>
      </w:r>
      <w:r w:rsidR="00301C34" w:rsidRPr="006E7424">
        <w:rPr>
          <w:rFonts w:hint="eastAsia"/>
          <w:lang w:eastAsia="zh-CN"/>
        </w:rPr>
        <w:t xml:space="preserve"> points to the possibility </w:t>
      </w:r>
      <w:r w:rsidR="0008248D">
        <w:rPr>
          <w:lang w:eastAsia="zh-CN"/>
        </w:rPr>
        <w:t>that</w:t>
      </w:r>
      <w:r w:rsidR="00301C34" w:rsidRPr="006E7424">
        <w:rPr>
          <w:rFonts w:hint="eastAsia"/>
          <w:lang w:eastAsia="zh-CN"/>
        </w:rPr>
        <w:t xml:space="preserve"> these compounds facilitating the membrane transport of </w:t>
      </w:r>
      <w:proofErr w:type="spellStart"/>
      <w:r w:rsidR="00301C34" w:rsidRPr="006E7424">
        <w:rPr>
          <w:rFonts w:hint="eastAsia"/>
          <w:lang w:eastAsia="zh-CN"/>
        </w:rPr>
        <w:t>AcO</w:t>
      </w:r>
      <w:proofErr w:type="spellEnd"/>
      <w:r w:rsidR="00301C34" w:rsidRPr="006E7424">
        <w:rPr>
          <w:vertAlign w:val="superscript"/>
          <w:lang w:eastAsia="zh-CN"/>
        </w:rPr>
        <w:t>−</w:t>
      </w:r>
      <w:r w:rsidR="00301C34" w:rsidRPr="006E7424">
        <w:rPr>
          <w:rFonts w:hint="eastAsia"/>
          <w:lang w:eastAsia="zh-CN"/>
        </w:rPr>
        <w:t xml:space="preserve"> ion</w:t>
      </w:r>
      <w:r w:rsidR="00AA719A" w:rsidRPr="006E7424">
        <w:rPr>
          <w:rFonts w:hint="eastAsia"/>
          <w:lang w:eastAsia="zh-CN"/>
        </w:rPr>
        <w:t>s</w:t>
      </w:r>
      <w:r w:rsidR="00301C34" w:rsidRPr="006E7424">
        <w:rPr>
          <w:rFonts w:hint="eastAsia"/>
          <w:lang w:eastAsia="zh-CN"/>
        </w:rPr>
        <w:t xml:space="preserve"> and the carboxylate head group of </w:t>
      </w:r>
      <w:r w:rsidR="00C07BE4">
        <w:rPr>
          <w:rFonts w:hint="eastAsia"/>
          <w:lang w:eastAsia="zh-CN"/>
        </w:rPr>
        <w:t>anionic</w:t>
      </w:r>
      <w:r w:rsidR="00301C34" w:rsidRPr="006E7424">
        <w:rPr>
          <w:rFonts w:hint="eastAsia"/>
          <w:lang w:eastAsia="zh-CN"/>
        </w:rPr>
        <w:t xml:space="preserve"> fatty acids.</w:t>
      </w:r>
    </w:p>
    <w:tbl>
      <w:tblPr>
        <w:tblW w:w="0" w:type="auto"/>
        <w:tblLook w:val="01E0" w:firstRow="1" w:lastRow="1" w:firstColumn="1" w:lastColumn="1" w:noHBand="0" w:noVBand="0"/>
      </w:tblPr>
      <w:tblGrid>
        <w:gridCol w:w="1138"/>
        <w:gridCol w:w="1055"/>
        <w:gridCol w:w="1055"/>
        <w:gridCol w:w="1126"/>
        <w:gridCol w:w="637"/>
      </w:tblGrid>
      <w:tr w:rsidR="00422000" w:rsidRPr="006E7424" w14:paraId="731D3187" w14:textId="77777777" w:rsidTr="002C37D0">
        <w:tc>
          <w:tcPr>
            <w:tcW w:w="0" w:type="auto"/>
            <w:gridSpan w:val="5"/>
            <w:tcBorders>
              <w:bottom w:val="single" w:sz="8" w:space="0" w:color="000000"/>
            </w:tcBorders>
            <w:shd w:val="clear" w:color="auto" w:fill="auto"/>
          </w:tcPr>
          <w:p w14:paraId="034E6FA1" w14:textId="77777777" w:rsidR="00422000" w:rsidRPr="006E7424" w:rsidRDefault="00422000" w:rsidP="00422000">
            <w:pPr>
              <w:pStyle w:val="VDTableTitle"/>
              <w:rPr>
                <w:lang w:eastAsia="zh-CN"/>
              </w:rPr>
            </w:pPr>
            <w:r w:rsidRPr="006E7424">
              <w:rPr>
                <w:lang w:eastAsia="zh-CN"/>
              </w:rPr>
              <w:t xml:space="preserve">Table 1. </w:t>
            </w:r>
            <w:r w:rsidRPr="006E7424">
              <w:rPr>
                <w:rFonts w:hint="eastAsia"/>
                <w:lang w:eastAsia="zh-CN"/>
              </w:rPr>
              <w:t>Binding constants (</w:t>
            </w:r>
            <w:r w:rsidRPr="006E7424">
              <w:rPr>
                <w:rFonts w:hint="eastAsia"/>
                <w:i/>
                <w:lang w:eastAsia="zh-CN"/>
              </w:rPr>
              <w:t>K</w:t>
            </w:r>
            <w:r w:rsidRPr="006E7424">
              <w:rPr>
                <w:rFonts w:hint="eastAsia"/>
                <w:lang w:eastAsia="zh-CN"/>
              </w:rPr>
              <w:t xml:space="preserve"> / M</w:t>
            </w:r>
            <w:r w:rsidRPr="006E7424">
              <w:rPr>
                <w:rFonts w:hint="eastAsia"/>
                <w:vertAlign w:val="superscript"/>
                <w:lang w:eastAsia="zh-CN"/>
              </w:rPr>
              <w:t>-1</w:t>
            </w:r>
            <w:r w:rsidRPr="006E7424">
              <w:rPr>
                <w:rFonts w:hint="eastAsia"/>
                <w:lang w:eastAsia="zh-CN"/>
              </w:rPr>
              <w:t xml:space="preserve">) of compounds </w:t>
            </w:r>
            <w:r w:rsidRPr="006E7424">
              <w:rPr>
                <w:lang w:eastAsia="zh-CN"/>
              </w:rPr>
              <w:t>1–</w:t>
            </w:r>
            <w:r w:rsidRPr="006E7424">
              <w:rPr>
                <w:rFonts w:hint="eastAsia"/>
                <w:lang w:eastAsia="zh-CN"/>
              </w:rPr>
              <w:t>4 for Cl</w:t>
            </w:r>
            <w:r w:rsidRPr="006E7424">
              <w:rPr>
                <w:vertAlign w:val="superscript"/>
                <w:lang w:eastAsia="zh-CN"/>
              </w:rPr>
              <w:t>−</w:t>
            </w:r>
            <w:r w:rsidRPr="006E7424">
              <w:rPr>
                <w:rFonts w:hint="eastAsia"/>
                <w:lang w:eastAsia="zh-CN"/>
              </w:rPr>
              <w:t xml:space="preserve"> and </w:t>
            </w:r>
            <w:proofErr w:type="spellStart"/>
            <w:r w:rsidRPr="006E7424">
              <w:rPr>
                <w:rFonts w:hint="eastAsia"/>
                <w:lang w:eastAsia="zh-CN"/>
              </w:rPr>
              <w:t>AcO</w:t>
            </w:r>
            <w:proofErr w:type="spellEnd"/>
            <w:r w:rsidRPr="006E7424">
              <w:rPr>
                <w:vertAlign w:val="superscript"/>
                <w:lang w:eastAsia="zh-CN"/>
              </w:rPr>
              <w:t>−</w:t>
            </w:r>
            <w:r w:rsidRPr="006E7424">
              <w:rPr>
                <w:rFonts w:hint="eastAsia"/>
                <w:lang w:eastAsia="zh-CN"/>
              </w:rPr>
              <w:t xml:space="preserve"> in CH</w:t>
            </w:r>
            <w:r w:rsidRPr="006E7424">
              <w:rPr>
                <w:rFonts w:hint="eastAsia"/>
                <w:vertAlign w:val="subscript"/>
                <w:lang w:eastAsia="zh-CN"/>
              </w:rPr>
              <w:t>3</w:t>
            </w:r>
            <w:r w:rsidRPr="006E7424">
              <w:rPr>
                <w:rFonts w:hint="eastAsia"/>
                <w:lang w:eastAsia="zh-CN"/>
              </w:rPr>
              <w:t>CN at 293K, determined by UV-Vis absorption titrations using TBA</w:t>
            </w:r>
            <w:r w:rsidRPr="006E7424">
              <w:rPr>
                <w:rFonts w:hint="eastAsia"/>
                <w:vertAlign w:val="superscript"/>
                <w:lang w:eastAsia="zh-CN"/>
              </w:rPr>
              <w:t>+</w:t>
            </w:r>
            <w:r w:rsidRPr="006E7424">
              <w:rPr>
                <w:rFonts w:hint="eastAsia"/>
                <w:lang w:eastAsia="zh-CN"/>
              </w:rPr>
              <w:t xml:space="preserve"> salts of the anions.</w:t>
            </w:r>
          </w:p>
        </w:tc>
      </w:tr>
      <w:tr w:rsidR="00F2671B" w:rsidRPr="006E7424" w14:paraId="68F7A26D" w14:textId="77777777" w:rsidTr="002C37D0">
        <w:tc>
          <w:tcPr>
            <w:tcW w:w="0" w:type="auto"/>
            <w:tcBorders>
              <w:top w:val="single" w:sz="8" w:space="0" w:color="000000"/>
              <w:bottom w:val="single" w:sz="8" w:space="0" w:color="000000"/>
            </w:tcBorders>
          </w:tcPr>
          <w:p w14:paraId="4201F12B" w14:textId="6477F842" w:rsidR="00422000" w:rsidRPr="006E7424" w:rsidRDefault="00F2671B" w:rsidP="0039435B">
            <w:pPr>
              <w:pStyle w:val="TCTableBody"/>
              <w:rPr>
                <w:lang w:eastAsia="zh-CN"/>
              </w:rPr>
            </w:pPr>
            <w:r>
              <w:rPr>
                <w:rFonts w:hint="eastAsia"/>
                <w:lang w:eastAsia="zh-CN"/>
              </w:rPr>
              <w:t>Anions</w:t>
            </w:r>
          </w:p>
        </w:tc>
        <w:tc>
          <w:tcPr>
            <w:tcW w:w="0" w:type="auto"/>
            <w:tcBorders>
              <w:top w:val="single" w:sz="8" w:space="0" w:color="000000"/>
              <w:bottom w:val="single" w:sz="8" w:space="0" w:color="000000"/>
            </w:tcBorders>
          </w:tcPr>
          <w:p w14:paraId="5F8DE964" w14:textId="77777777" w:rsidR="00422000" w:rsidRPr="006E7424" w:rsidRDefault="00422000" w:rsidP="0039435B">
            <w:pPr>
              <w:pStyle w:val="TCTableBody"/>
              <w:rPr>
                <w:b/>
              </w:rPr>
            </w:pPr>
            <w:r w:rsidRPr="006E7424">
              <w:rPr>
                <w:rFonts w:hint="eastAsia"/>
                <w:b/>
              </w:rPr>
              <w:t>1</w:t>
            </w:r>
          </w:p>
        </w:tc>
        <w:tc>
          <w:tcPr>
            <w:tcW w:w="0" w:type="auto"/>
            <w:tcBorders>
              <w:top w:val="single" w:sz="8" w:space="0" w:color="000000"/>
              <w:bottom w:val="single" w:sz="8" w:space="0" w:color="000000"/>
            </w:tcBorders>
          </w:tcPr>
          <w:p w14:paraId="623F9B4F" w14:textId="77777777" w:rsidR="00422000" w:rsidRPr="006E7424" w:rsidRDefault="00422000" w:rsidP="0039435B">
            <w:pPr>
              <w:pStyle w:val="TCTableBody"/>
              <w:rPr>
                <w:b/>
              </w:rPr>
            </w:pPr>
            <w:r w:rsidRPr="006E7424">
              <w:rPr>
                <w:rFonts w:hint="eastAsia"/>
                <w:b/>
              </w:rPr>
              <w:t>2</w:t>
            </w:r>
          </w:p>
        </w:tc>
        <w:tc>
          <w:tcPr>
            <w:tcW w:w="0" w:type="auto"/>
            <w:tcBorders>
              <w:top w:val="single" w:sz="8" w:space="0" w:color="000000"/>
              <w:bottom w:val="single" w:sz="8" w:space="0" w:color="000000"/>
            </w:tcBorders>
          </w:tcPr>
          <w:p w14:paraId="3D361AD0" w14:textId="77777777" w:rsidR="00422000" w:rsidRPr="006E7424" w:rsidRDefault="00422000" w:rsidP="0039435B">
            <w:pPr>
              <w:pStyle w:val="TCTableBody"/>
              <w:rPr>
                <w:b/>
              </w:rPr>
            </w:pPr>
            <w:r w:rsidRPr="006E7424">
              <w:rPr>
                <w:rFonts w:hint="eastAsia"/>
                <w:b/>
              </w:rPr>
              <w:t>3</w:t>
            </w:r>
          </w:p>
        </w:tc>
        <w:tc>
          <w:tcPr>
            <w:tcW w:w="0" w:type="auto"/>
            <w:tcBorders>
              <w:top w:val="single" w:sz="8" w:space="0" w:color="000000"/>
              <w:bottom w:val="single" w:sz="8" w:space="0" w:color="000000"/>
            </w:tcBorders>
          </w:tcPr>
          <w:p w14:paraId="5FAF73BA" w14:textId="77777777" w:rsidR="00422000" w:rsidRPr="006E7424" w:rsidRDefault="00422000" w:rsidP="0039435B">
            <w:pPr>
              <w:pStyle w:val="TCTableBody"/>
              <w:rPr>
                <w:b/>
              </w:rPr>
            </w:pPr>
            <w:r w:rsidRPr="006E7424">
              <w:rPr>
                <w:rFonts w:hint="eastAsia"/>
                <w:b/>
              </w:rPr>
              <w:t>4</w:t>
            </w:r>
          </w:p>
        </w:tc>
      </w:tr>
      <w:tr w:rsidR="00F2671B" w:rsidRPr="006E7424" w14:paraId="30F9F8D4" w14:textId="77777777" w:rsidTr="002C37D0">
        <w:tc>
          <w:tcPr>
            <w:tcW w:w="0" w:type="auto"/>
            <w:tcBorders>
              <w:top w:val="single" w:sz="8" w:space="0" w:color="000000"/>
            </w:tcBorders>
          </w:tcPr>
          <w:p w14:paraId="7F1F1319" w14:textId="77777777" w:rsidR="00422000" w:rsidRPr="006E7424" w:rsidRDefault="00422000" w:rsidP="0039435B">
            <w:pPr>
              <w:pStyle w:val="TCTableBody"/>
            </w:pPr>
            <w:r w:rsidRPr="006E7424">
              <w:rPr>
                <w:rFonts w:hint="eastAsia"/>
              </w:rPr>
              <w:t>Cl</w:t>
            </w:r>
            <w:r w:rsidRPr="006E7424">
              <w:rPr>
                <w:vertAlign w:val="superscript"/>
              </w:rPr>
              <w:t>−</w:t>
            </w:r>
          </w:p>
        </w:tc>
        <w:tc>
          <w:tcPr>
            <w:tcW w:w="0" w:type="auto"/>
            <w:tcBorders>
              <w:top w:val="single" w:sz="8" w:space="0" w:color="000000"/>
            </w:tcBorders>
          </w:tcPr>
          <w:p w14:paraId="662CAEAD" w14:textId="77777777" w:rsidR="00422000" w:rsidRPr="006E7424" w:rsidRDefault="00422000" w:rsidP="0039435B">
            <w:pPr>
              <w:pStyle w:val="TCTableBody"/>
            </w:pPr>
            <w:r w:rsidRPr="006E7424">
              <w:rPr>
                <w:rFonts w:hint="eastAsia"/>
              </w:rPr>
              <w:t xml:space="preserve">1.9 </w:t>
            </w:r>
            <w:r w:rsidRPr="006E7424">
              <w:t>×</w:t>
            </w:r>
            <w:r w:rsidRPr="006E7424">
              <w:rPr>
                <w:rFonts w:hint="eastAsia"/>
              </w:rPr>
              <w:t xml:space="preserve"> 10</w:t>
            </w:r>
            <w:r w:rsidRPr="006E7424">
              <w:rPr>
                <w:rFonts w:hint="eastAsia"/>
                <w:vertAlign w:val="superscript"/>
              </w:rPr>
              <w:t>6</w:t>
            </w:r>
          </w:p>
        </w:tc>
        <w:tc>
          <w:tcPr>
            <w:tcW w:w="0" w:type="auto"/>
            <w:tcBorders>
              <w:top w:val="single" w:sz="8" w:space="0" w:color="000000"/>
            </w:tcBorders>
          </w:tcPr>
          <w:p w14:paraId="5B3601C8" w14:textId="77777777" w:rsidR="00422000" w:rsidRPr="006E7424" w:rsidRDefault="00422000" w:rsidP="0039435B">
            <w:pPr>
              <w:pStyle w:val="TCTableBody"/>
            </w:pPr>
            <w:r w:rsidRPr="006E7424">
              <w:rPr>
                <w:rFonts w:hint="eastAsia"/>
              </w:rPr>
              <w:t xml:space="preserve">2.4 </w:t>
            </w:r>
            <w:r w:rsidRPr="006E7424">
              <w:t>×</w:t>
            </w:r>
            <w:r w:rsidRPr="006E7424">
              <w:rPr>
                <w:rFonts w:hint="eastAsia"/>
              </w:rPr>
              <w:t xml:space="preserve"> 10</w:t>
            </w:r>
            <w:r w:rsidRPr="006E7424">
              <w:rPr>
                <w:rFonts w:hint="eastAsia"/>
                <w:vertAlign w:val="superscript"/>
              </w:rPr>
              <w:t>2</w:t>
            </w:r>
          </w:p>
        </w:tc>
        <w:tc>
          <w:tcPr>
            <w:tcW w:w="0" w:type="auto"/>
            <w:tcBorders>
              <w:top w:val="single" w:sz="8" w:space="0" w:color="000000"/>
            </w:tcBorders>
          </w:tcPr>
          <w:p w14:paraId="41EF34D1" w14:textId="77777777" w:rsidR="00422000" w:rsidRPr="006E7424" w:rsidRDefault="00422000" w:rsidP="0039435B">
            <w:pPr>
              <w:pStyle w:val="TCTableBody"/>
            </w:pPr>
            <w:r w:rsidRPr="006E7424">
              <w:rPr>
                <w:rFonts w:hint="eastAsia"/>
              </w:rPr>
              <w:t xml:space="preserve">2.4 </w:t>
            </w:r>
            <w:r w:rsidRPr="006E7424">
              <w:t>×</w:t>
            </w:r>
            <w:r w:rsidRPr="006E7424">
              <w:rPr>
                <w:rFonts w:hint="eastAsia"/>
              </w:rPr>
              <w:t xml:space="preserve"> 10</w:t>
            </w:r>
            <w:r w:rsidRPr="006E7424">
              <w:rPr>
                <w:rFonts w:hint="eastAsia"/>
                <w:vertAlign w:val="superscript"/>
              </w:rPr>
              <w:t>4</w:t>
            </w:r>
          </w:p>
        </w:tc>
        <w:tc>
          <w:tcPr>
            <w:tcW w:w="0" w:type="auto"/>
            <w:tcBorders>
              <w:top w:val="single" w:sz="8" w:space="0" w:color="000000"/>
            </w:tcBorders>
          </w:tcPr>
          <w:p w14:paraId="10CA03A1" w14:textId="77777777" w:rsidR="00422000" w:rsidRPr="006E7424" w:rsidRDefault="00422000" w:rsidP="0039435B">
            <w:pPr>
              <w:pStyle w:val="TCTableBody"/>
            </w:pPr>
            <w:r w:rsidRPr="006E7424">
              <w:rPr>
                <w:rFonts w:hint="eastAsia"/>
              </w:rPr>
              <w:t>47</w:t>
            </w:r>
          </w:p>
        </w:tc>
      </w:tr>
      <w:tr w:rsidR="00F2671B" w:rsidRPr="006E7424" w14:paraId="7AAE0544" w14:textId="77777777" w:rsidTr="002C37D0">
        <w:tc>
          <w:tcPr>
            <w:tcW w:w="0" w:type="auto"/>
            <w:tcBorders>
              <w:bottom w:val="single" w:sz="8" w:space="0" w:color="000000"/>
            </w:tcBorders>
          </w:tcPr>
          <w:p w14:paraId="00CB9F7B" w14:textId="77777777" w:rsidR="00422000" w:rsidRPr="006E7424" w:rsidRDefault="00422000" w:rsidP="0039435B">
            <w:pPr>
              <w:pStyle w:val="TCTableBody"/>
            </w:pPr>
            <w:proofErr w:type="spellStart"/>
            <w:r w:rsidRPr="006E7424">
              <w:rPr>
                <w:rFonts w:hint="eastAsia"/>
              </w:rPr>
              <w:t>AcO</w:t>
            </w:r>
            <w:proofErr w:type="spellEnd"/>
            <w:r w:rsidRPr="006E7424">
              <w:rPr>
                <w:vertAlign w:val="superscript"/>
              </w:rPr>
              <w:t>−</w:t>
            </w:r>
          </w:p>
        </w:tc>
        <w:tc>
          <w:tcPr>
            <w:tcW w:w="0" w:type="auto"/>
            <w:tcBorders>
              <w:bottom w:val="single" w:sz="8" w:space="0" w:color="000000"/>
            </w:tcBorders>
          </w:tcPr>
          <w:p w14:paraId="1EB1E995" w14:textId="77777777" w:rsidR="00422000" w:rsidRPr="006E7424" w:rsidRDefault="00422000" w:rsidP="0039435B">
            <w:pPr>
              <w:pStyle w:val="TCTableBody"/>
            </w:pPr>
            <w:r w:rsidRPr="006E7424">
              <w:rPr>
                <w:rFonts w:hint="eastAsia"/>
              </w:rPr>
              <w:t xml:space="preserve">2.6 </w:t>
            </w:r>
            <w:r w:rsidRPr="006E7424">
              <w:t>×</w:t>
            </w:r>
            <w:r w:rsidRPr="006E7424">
              <w:rPr>
                <w:rFonts w:hint="eastAsia"/>
              </w:rPr>
              <w:t xml:space="preserve"> 10</w:t>
            </w:r>
            <w:r w:rsidRPr="006E7424">
              <w:rPr>
                <w:rFonts w:hint="eastAsia"/>
                <w:vertAlign w:val="superscript"/>
              </w:rPr>
              <w:t>7</w:t>
            </w:r>
          </w:p>
        </w:tc>
        <w:tc>
          <w:tcPr>
            <w:tcW w:w="0" w:type="auto"/>
            <w:tcBorders>
              <w:bottom w:val="single" w:sz="8" w:space="0" w:color="000000"/>
            </w:tcBorders>
          </w:tcPr>
          <w:p w14:paraId="2A5ABFF0" w14:textId="77777777" w:rsidR="00422000" w:rsidRPr="006E7424" w:rsidRDefault="00422000" w:rsidP="0039435B">
            <w:pPr>
              <w:pStyle w:val="TCTableBody"/>
            </w:pPr>
            <w:r w:rsidRPr="006E7424">
              <w:rPr>
                <w:rFonts w:hint="eastAsia"/>
              </w:rPr>
              <w:t xml:space="preserve">8.9 </w:t>
            </w:r>
            <w:r w:rsidRPr="006E7424">
              <w:t>×</w:t>
            </w:r>
            <w:r w:rsidRPr="006E7424">
              <w:rPr>
                <w:rFonts w:hint="eastAsia"/>
              </w:rPr>
              <w:t xml:space="preserve"> 10</w:t>
            </w:r>
            <w:r w:rsidRPr="006E7424">
              <w:rPr>
                <w:rFonts w:hint="eastAsia"/>
                <w:vertAlign w:val="superscript"/>
              </w:rPr>
              <w:t>3</w:t>
            </w:r>
          </w:p>
        </w:tc>
        <w:tc>
          <w:tcPr>
            <w:tcW w:w="0" w:type="auto"/>
            <w:tcBorders>
              <w:bottom w:val="single" w:sz="8" w:space="0" w:color="000000"/>
            </w:tcBorders>
          </w:tcPr>
          <w:p w14:paraId="7682321D" w14:textId="77777777" w:rsidR="00422000" w:rsidRPr="006E7424" w:rsidRDefault="00422000" w:rsidP="0039435B">
            <w:pPr>
              <w:pStyle w:val="TCTableBody"/>
            </w:pPr>
            <w:r w:rsidRPr="006E7424">
              <w:rPr>
                <w:rFonts w:hint="eastAsia"/>
              </w:rPr>
              <w:t xml:space="preserve">9.9 </w:t>
            </w:r>
            <w:r w:rsidRPr="006E7424">
              <w:t>×</w:t>
            </w:r>
            <w:r w:rsidRPr="006E7424">
              <w:rPr>
                <w:rFonts w:hint="eastAsia"/>
              </w:rPr>
              <w:t xml:space="preserve"> 10</w:t>
            </w:r>
            <w:r w:rsidRPr="006E7424">
              <w:rPr>
                <w:rFonts w:hint="eastAsia"/>
                <w:vertAlign w:val="superscript"/>
              </w:rPr>
              <w:t>6</w:t>
            </w:r>
            <w:r w:rsidRPr="006E7424">
              <w:rPr>
                <w:rFonts w:hint="eastAsia"/>
              </w:rPr>
              <w:t xml:space="preserve"> </w:t>
            </w:r>
            <w:r w:rsidRPr="006E7424">
              <w:rPr>
                <w:rFonts w:hint="eastAsia"/>
                <w:vertAlign w:val="superscript"/>
              </w:rPr>
              <w:t>a</w:t>
            </w:r>
          </w:p>
        </w:tc>
        <w:tc>
          <w:tcPr>
            <w:tcW w:w="0" w:type="auto"/>
            <w:tcBorders>
              <w:bottom w:val="single" w:sz="8" w:space="0" w:color="000000"/>
            </w:tcBorders>
          </w:tcPr>
          <w:p w14:paraId="7BC97582" w14:textId="77777777" w:rsidR="00422000" w:rsidRPr="006E7424" w:rsidRDefault="00422000" w:rsidP="0039435B">
            <w:pPr>
              <w:pStyle w:val="TCTableBody"/>
            </w:pPr>
            <w:r w:rsidRPr="006E7424">
              <w:t>–</w:t>
            </w:r>
            <w:r w:rsidRPr="006E7424">
              <w:rPr>
                <w:rFonts w:hint="eastAsia"/>
                <w:i/>
                <w:vertAlign w:val="superscript"/>
              </w:rPr>
              <w:t>b</w:t>
            </w:r>
          </w:p>
        </w:tc>
      </w:tr>
    </w:tbl>
    <w:p w14:paraId="010D0A74" w14:textId="38F9CC9A" w:rsidR="00422000" w:rsidRPr="006E7424" w:rsidRDefault="003F3CCD" w:rsidP="00032974">
      <w:pPr>
        <w:pStyle w:val="FETableFootnote"/>
        <w:spacing w:after="0"/>
        <w:rPr>
          <w:lang w:eastAsia="zh-CN"/>
        </w:rPr>
      </w:pPr>
      <w:proofErr w:type="spellStart"/>
      <w:r w:rsidRPr="006E7424">
        <w:rPr>
          <w:i/>
          <w:vertAlign w:val="superscript"/>
          <w:lang w:eastAsia="zh-CN"/>
        </w:rPr>
        <w:t>a</w:t>
      </w:r>
      <w:r w:rsidR="00422000" w:rsidRPr="006E7424">
        <w:rPr>
          <w:rFonts w:hint="eastAsia"/>
          <w:lang w:eastAsia="zh-CN"/>
        </w:rPr>
        <w:t>HOAc</w:t>
      </w:r>
      <w:proofErr w:type="spellEnd"/>
      <w:r w:rsidR="00422000" w:rsidRPr="006E7424">
        <w:rPr>
          <w:rFonts w:hint="eastAsia"/>
          <w:lang w:eastAsia="zh-CN"/>
        </w:rPr>
        <w:t xml:space="preserve"> (5 </w:t>
      </w:r>
      <w:proofErr w:type="spellStart"/>
      <w:r w:rsidR="00422000" w:rsidRPr="006E7424">
        <w:rPr>
          <w:rFonts w:hint="eastAsia"/>
          <w:lang w:eastAsia="zh-CN"/>
        </w:rPr>
        <w:t>mM</w:t>
      </w:r>
      <w:proofErr w:type="spellEnd"/>
      <w:r w:rsidR="00422000" w:rsidRPr="006E7424">
        <w:rPr>
          <w:rFonts w:hint="eastAsia"/>
          <w:lang w:eastAsia="zh-CN"/>
        </w:rPr>
        <w:t>) was used to sup</w:t>
      </w:r>
      <w:r w:rsidR="0008248D">
        <w:rPr>
          <w:lang w:eastAsia="zh-CN"/>
        </w:rPr>
        <w:t>p</w:t>
      </w:r>
      <w:r w:rsidR="00422000" w:rsidRPr="006E7424">
        <w:rPr>
          <w:rFonts w:hint="eastAsia"/>
          <w:lang w:eastAsia="zh-CN"/>
        </w:rPr>
        <w:t xml:space="preserve">ress receptor deprotonation by </w:t>
      </w:r>
      <w:proofErr w:type="spellStart"/>
      <w:r w:rsidR="00422000" w:rsidRPr="006E7424">
        <w:rPr>
          <w:rFonts w:hint="eastAsia"/>
          <w:lang w:eastAsia="zh-CN"/>
        </w:rPr>
        <w:t>AcO</w:t>
      </w:r>
      <w:proofErr w:type="spellEnd"/>
      <w:r w:rsidR="00422000" w:rsidRPr="006E7424">
        <w:rPr>
          <w:vertAlign w:val="superscript"/>
          <w:lang w:eastAsia="zh-CN"/>
        </w:rPr>
        <w:t>−</w:t>
      </w:r>
      <w:r w:rsidR="00422000" w:rsidRPr="006E7424">
        <w:rPr>
          <w:lang w:eastAsia="zh-CN"/>
        </w:rPr>
        <w:t>.</w:t>
      </w:r>
      <w:r w:rsidR="00422000" w:rsidRPr="006E7424">
        <w:rPr>
          <w:rFonts w:hint="eastAsia"/>
          <w:lang w:eastAsia="zh-CN"/>
        </w:rPr>
        <w:t xml:space="preserve"> The binding constant was obtained after correction of </w:t>
      </w:r>
      <w:proofErr w:type="spellStart"/>
      <w:r w:rsidR="00422000" w:rsidRPr="006E7424">
        <w:rPr>
          <w:rFonts w:hint="eastAsia"/>
          <w:lang w:eastAsia="zh-CN"/>
        </w:rPr>
        <w:t>AcO</w:t>
      </w:r>
      <w:proofErr w:type="spellEnd"/>
      <w:r w:rsidR="00422000" w:rsidRPr="006E7424">
        <w:rPr>
          <w:vertAlign w:val="superscript"/>
          <w:lang w:eastAsia="zh-CN"/>
        </w:rPr>
        <w:t>−</w:t>
      </w:r>
      <w:r w:rsidR="00422000" w:rsidRPr="006E7424">
        <w:rPr>
          <w:rFonts w:hint="eastAsia"/>
          <w:lang w:eastAsia="zh-CN"/>
        </w:rPr>
        <w:t xml:space="preserve"> binding to </w:t>
      </w:r>
      <w:proofErr w:type="spellStart"/>
      <w:r w:rsidR="00422000" w:rsidRPr="006E7424">
        <w:rPr>
          <w:rFonts w:hint="eastAsia"/>
          <w:lang w:eastAsia="zh-CN"/>
        </w:rPr>
        <w:t>HOAc</w:t>
      </w:r>
      <w:proofErr w:type="spellEnd"/>
      <w:r w:rsidR="00422000" w:rsidRPr="006E7424">
        <w:rPr>
          <w:rFonts w:hint="eastAsia"/>
          <w:lang w:eastAsia="zh-CN"/>
        </w:rPr>
        <w:t>.</w:t>
      </w:r>
      <w:hyperlink w:anchor="_ENREF_37" w:tooltip="Pérez-Casas, 2008 #3346" w:history="1">
        <w:r w:rsidR="009D017C" w:rsidRPr="006E7424">
          <w:rPr>
            <w:lang w:eastAsia="zh-CN"/>
          </w:rPr>
          <w:fldChar w:fldCharType="begin"/>
        </w:r>
        <w:r w:rsidR="009D017C">
          <w:rPr>
            <w:lang w:eastAsia="zh-CN"/>
          </w:rPr>
          <w:instrText xml:space="preserve"> ADDIN EN.CITE &lt;EndNote&gt;&lt;Cite&gt;&lt;Author&gt;Pérez-Casas&lt;/Author&gt;&lt;Year&gt;2008&lt;/Year&gt;&lt;RecNum&gt;3346&lt;/RecNum&gt;&lt;DisplayText&gt;&lt;style face="superscript"&gt;27&lt;/style&gt;&lt;/DisplayText&gt;&lt;record&gt;&lt;rec-number&gt;3346&lt;/rec-number&gt;&lt;foreign-keys&gt;&lt;key app="EN" db-id="xvxxtwvd2ar5rwezdr45dfrr99ea0rtfavrf"&gt;3346&lt;/key&gt;&lt;/foreign-keys&gt;&lt;ref-type name="Journal Article"&gt;17&lt;/ref-type&gt;&lt;contributors&gt;&lt;authors&gt;&lt;author&gt;Pérez-Casas, Carol&lt;/author&gt;&lt;author&gt;Yatsimirsky, Anatoly K.&lt;/author&gt;&lt;/authors&gt;&lt;/contributors&gt;&lt;titles&gt;&lt;title&gt;Detailing hydrogen bonding and deprotonation equilibria between anions and urea/thiourea derivatives&lt;/title&gt;&lt;secondary-title&gt;The Journal of Organic Chemistry&lt;/secondary-title&gt;&lt;/titles&gt;&lt;periodical&gt;&lt;full-title&gt;The Journal of Organic Chemistry&lt;/full-title&gt;&lt;abbr-1&gt;J. Org. Chem.&lt;/abbr-1&gt;&lt;abbr-2&gt;J. Org. Chem.&lt;/abbr-2&gt;&lt;/periodical&gt;&lt;pages&gt;2275-2284&lt;/pages&gt;&lt;volume&gt;73&lt;/volume&gt;&lt;number&gt;6&lt;/number&gt;&lt;dates&gt;&lt;year&gt;2008&lt;/year&gt;&lt;pub-dates&gt;&lt;date&gt;2008/03/01&lt;/date&gt;&lt;/pub-dates&gt;&lt;/dates&gt;&lt;publisher&gt;American Chemical Society&lt;/publisher&gt;&lt;isbn&gt;0022-3263&lt;/isbn&gt;&lt;urls&gt;&lt;related-urls&gt;&lt;url&gt;http://dx.doi.org/10.1021/jo702458f&lt;/url&gt;&lt;url&gt;http://pubs.acs.org/doi/pdfplus/10.1021/jo702458f&lt;/url&gt;&lt;/related-urls&gt;&lt;/urls&gt;&lt;electronic-resource-num&gt;10.1021/jo702458f&lt;/electronic-resource-num&gt;&lt;/record&gt;&lt;/Cite&gt;&lt;/EndNote&gt;</w:instrText>
        </w:r>
        <w:r w:rsidR="009D017C" w:rsidRPr="006E7424">
          <w:rPr>
            <w:lang w:eastAsia="zh-CN"/>
          </w:rPr>
          <w:fldChar w:fldCharType="separate"/>
        </w:r>
        <w:r w:rsidR="009D017C" w:rsidRPr="006C3B81">
          <w:rPr>
            <w:noProof/>
            <w:vertAlign w:val="superscript"/>
            <w:lang w:eastAsia="zh-CN"/>
          </w:rPr>
          <w:t>27</w:t>
        </w:r>
        <w:r w:rsidR="009D017C" w:rsidRPr="006E7424">
          <w:rPr>
            <w:lang w:eastAsia="zh-CN"/>
          </w:rPr>
          <w:fldChar w:fldCharType="end"/>
        </w:r>
      </w:hyperlink>
      <w:r w:rsidR="00422000" w:rsidRPr="006E7424">
        <w:rPr>
          <w:lang w:eastAsia="zh-CN"/>
        </w:rPr>
        <w:t xml:space="preserve"> </w:t>
      </w:r>
    </w:p>
    <w:p w14:paraId="6C56A448" w14:textId="69F2D79C" w:rsidR="00BE2558" w:rsidRDefault="003F3CCD" w:rsidP="002C37D0">
      <w:pPr>
        <w:pStyle w:val="FETableFootnote"/>
        <w:rPr>
          <w:lang w:eastAsia="zh-CN"/>
        </w:rPr>
      </w:pPr>
      <w:proofErr w:type="spellStart"/>
      <w:r w:rsidRPr="006E7424">
        <w:rPr>
          <w:rFonts w:hint="eastAsia"/>
          <w:i/>
          <w:vertAlign w:val="superscript"/>
          <w:lang w:eastAsia="zh-CN"/>
        </w:rPr>
        <w:t>b</w:t>
      </w:r>
      <w:r w:rsidR="00422000" w:rsidRPr="006E7424">
        <w:rPr>
          <w:rFonts w:hint="eastAsia"/>
          <w:lang w:eastAsia="zh-CN"/>
        </w:rPr>
        <w:t>Receptor</w:t>
      </w:r>
      <w:proofErr w:type="spellEnd"/>
      <w:r w:rsidR="00422000" w:rsidRPr="006E7424">
        <w:rPr>
          <w:rFonts w:hint="eastAsia"/>
          <w:lang w:eastAsia="zh-CN"/>
        </w:rPr>
        <w:t xml:space="preserve"> deprotonation </w:t>
      </w:r>
      <w:r w:rsidR="00422000" w:rsidRPr="006E7424">
        <w:rPr>
          <w:lang w:eastAsia="zh-CN"/>
        </w:rPr>
        <w:t>occurred</w:t>
      </w:r>
      <w:r w:rsidR="00422000" w:rsidRPr="006E7424">
        <w:rPr>
          <w:rFonts w:hint="eastAsia"/>
          <w:lang w:eastAsia="zh-CN"/>
        </w:rPr>
        <w:t xml:space="preserve"> even in the presence of </w:t>
      </w:r>
      <w:proofErr w:type="spellStart"/>
      <w:r w:rsidR="00422000" w:rsidRPr="006E7424">
        <w:rPr>
          <w:rFonts w:hint="eastAsia"/>
          <w:lang w:eastAsia="zh-CN"/>
        </w:rPr>
        <w:t>HOAc</w:t>
      </w:r>
      <w:proofErr w:type="spellEnd"/>
      <w:r w:rsidR="00422000" w:rsidRPr="006E7424">
        <w:rPr>
          <w:rFonts w:hint="eastAsia"/>
          <w:lang w:eastAsia="zh-CN"/>
        </w:rPr>
        <w:t xml:space="preserve">. </w:t>
      </w:r>
      <w:proofErr w:type="gramStart"/>
      <w:r w:rsidR="00422000" w:rsidRPr="006E7424">
        <w:rPr>
          <w:rFonts w:hint="eastAsia"/>
          <w:lang w:eastAsia="zh-CN"/>
        </w:rPr>
        <w:t>Therefore</w:t>
      </w:r>
      <w:proofErr w:type="gramEnd"/>
      <w:r w:rsidR="00422000" w:rsidRPr="006E7424">
        <w:rPr>
          <w:rFonts w:hint="eastAsia"/>
          <w:lang w:eastAsia="zh-CN"/>
        </w:rPr>
        <w:t xml:space="preserve"> the </w:t>
      </w:r>
      <w:proofErr w:type="spellStart"/>
      <w:r w:rsidR="00422000" w:rsidRPr="006E7424">
        <w:rPr>
          <w:rFonts w:hint="eastAsia"/>
          <w:lang w:eastAsia="zh-CN"/>
        </w:rPr>
        <w:t>AcO</w:t>
      </w:r>
      <w:proofErr w:type="spellEnd"/>
      <w:r w:rsidR="00422000" w:rsidRPr="006E7424">
        <w:rPr>
          <w:vertAlign w:val="superscript"/>
          <w:lang w:eastAsia="zh-CN"/>
        </w:rPr>
        <w:t>−</w:t>
      </w:r>
      <w:r w:rsidR="00422000" w:rsidRPr="006E7424">
        <w:rPr>
          <w:rFonts w:hint="eastAsia"/>
          <w:lang w:eastAsia="zh-CN"/>
        </w:rPr>
        <w:t xml:space="preserve"> binding constant could not be determined</w:t>
      </w:r>
      <w:r w:rsidR="007750E7">
        <w:rPr>
          <w:rFonts w:hint="eastAsia"/>
          <w:lang w:eastAsia="zh-CN"/>
        </w:rPr>
        <w:t>.</w:t>
      </w:r>
    </w:p>
    <w:p w14:paraId="123DFEEF" w14:textId="134F6F78" w:rsidR="00422000" w:rsidRPr="00BE2558" w:rsidRDefault="00BE2558" w:rsidP="00BE2558">
      <w:pPr>
        <w:spacing w:after="0"/>
        <w:jc w:val="left"/>
        <w:rPr>
          <w:rFonts w:ascii="Arno Pro" w:hAnsi="Arno Pro"/>
          <w:sz w:val="18"/>
          <w:lang w:eastAsia="zh-CN"/>
        </w:rPr>
      </w:pPr>
      <w:r>
        <w:rPr>
          <w:lang w:eastAsia="zh-CN"/>
        </w:rPr>
        <w:br w:type="page"/>
      </w:r>
    </w:p>
    <w:p w14:paraId="52E95B70" w14:textId="4C5FC8B9" w:rsidR="00301C34" w:rsidRPr="006E7424" w:rsidRDefault="00514FB6" w:rsidP="00301C34">
      <w:pPr>
        <w:pStyle w:val="TAMainText"/>
        <w:rPr>
          <w:lang w:eastAsia="zh-CN"/>
        </w:rPr>
      </w:pPr>
      <w:r>
        <w:rPr>
          <w:rFonts w:hint="eastAsia"/>
          <w:b/>
          <w:lang w:eastAsia="zh-CN"/>
        </w:rPr>
        <w:lastRenderedPageBreak/>
        <w:t>Oleic acid flip-flo</w:t>
      </w:r>
      <w:r w:rsidR="003F3CCD" w:rsidRPr="006E7424">
        <w:rPr>
          <w:rFonts w:hint="eastAsia"/>
          <w:b/>
          <w:lang w:eastAsia="zh-CN"/>
        </w:rPr>
        <w:t>p</w:t>
      </w:r>
      <w:r>
        <w:rPr>
          <w:b/>
          <w:lang w:eastAsia="zh-CN"/>
        </w:rPr>
        <w:t>.</w:t>
      </w:r>
      <w:r w:rsidR="003F3CCD" w:rsidRPr="006E7424">
        <w:rPr>
          <w:rFonts w:hint="eastAsia"/>
          <w:lang w:eastAsia="zh-CN"/>
        </w:rPr>
        <w:t xml:space="preserve"> </w:t>
      </w:r>
      <w:r w:rsidR="00301C34" w:rsidRPr="006E7424">
        <w:rPr>
          <w:rFonts w:hint="eastAsia"/>
          <w:lang w:eastAsia="zh-CN"/>
        </w:rPr>
        <w:t xml:space="preserve">The flip-flop of both neutral and </w:t>
      </w:r>
      <w:r w:rsidR="004B74AE">
        <w:rPr>
          <w:rFonts w:hint="eastAsia"/>
          <w:lang w:eastAsia="zh-CN"/>
        </w:rPr>
        <w:t>anionic</w:t>
      </w:r>
      <w:r w:rsidR="00301C34" w:rsidRPr="006E7424">
        <w:rPr>
          <w:rFonts w:hint="eastAsia"/>
          <w:lang w:eastAsia="zh-CN"/>
        </w:rPr>
        <w:t xml:space="preserve"> forms of oleic acid</w:t>
      </w:r>
      <w:r w:rsidR="00D8606F">
        <w:rPr>
          <w:rFonts w:hint="eastAsia"/>
          <w:lang w:eastAsia="zh-CN"/>
        </w:rPr>
        <w:t xml:space="preserve"> (OA)</w:t>
      </w:r>
      <w:r w:rsidR="00301C34" w:rsidRPr="006E7424">
        <w:rPr>
          <w:rFonts w:hint="eastAsia"/>
          <w:lang w:eastAsia="zh-CN"/>
        </w:rPr>
        <w:t xml:space="preserve"> across phospholipid bilayers was investigated using a</w:t>
      </w:r>
      <w:r w:rsidR="00655575" w:rsidRPr="006E7424">
        <w:rPr>
          <w:rFonts w:hint="eastAsia"/>
          <w:lang w:eastAsia="zh-CN"/>
        </w:rPr>
        <w:t xml:space="preserve"> pH-based</w:t>
      </w:r>
      <w:r w:rsidR="00301C34" w:rsidRPr="006E7424">
        <w:rPr>
          <w:rFonts w:hint="eastAsia"/>
          <w:lang w:eastAsia="zh-CN"/>
        </w:rPr>
        <w:t xml:space="preserve"> assay.</w:t>
      </w:r>
      <w:hyperlink w:anchor="_ENREF_38" w:tooltip="Kamp, 1992 #3775" w:history="1">
        <w:r w:rsidR="009D017C" w:rsidRPr="006E7424">
          <w:rPr>
            <w:lang w:eastAsia="zh-CN"/>
          </w:rPr>
          <w:fldChar w:fldCharType="begin"/>
        </w:r>
        <w:r w:rsidR="009D017C">
          <w:rPr>
            <w:lang w:eastAsia="zh-CN"/>
          </w:rPr>
          <w:instrText xml:space="preserve"> ADDIN EN.CITE &lt;EndNote&gt;&lt;Cite&gt;&lt;Author&gt;Kamp&lt;/Author&gt;&lt;Year&gt;1992&lt;/Year&gt;&lt;RecNum&gt;3775&lt;/RecNum&gt;&lt;DisplayText&gt;&lt;style face="superscript"&gt;28&lt;/style&gt;&lt;/DisplayText&gt;&lt;record&gt;&lt;rec-number&gt;3775&lt;/rec-number&gt;&lt;foreign-keys&gt;&lt;key app="EN" db-id="xvxxtwvd2ar5rwezdr45dfrr99ea0rtfavrf"&gt;3775&lt;/key&gt;&lt;/foreign-keys&gt;&lt;ref-type name="Journal Article"&gt;17&lt;/ref-type&gt;&lt;contributors&gt;&lt;authors&gt;&lt;author&gt;Kamp, F.&lt;/author&gt;&lt;author&gt;Hamilton, J. A.&lt;/author&gt;&lt;/authors&gt;&lt;/contributors&gt;&lt;auth-address&gt;Department of Biophysics, Housman Medical Research Center, Boston University School of Medicine, MA 02118-2394.&lt;/auth-address&gt;&lt;titles&gt;&lt;title&gt;pH gradients across phospholipid membranes caused by fast flip-flop of un-ionized fatty acids&lt;/title&gt;&lt;secondary-title&gt;Proceedings of the National Academy of Sciences of the United States of America&lt;/secondary-title&gt;&lt;alt-title&gt;Proc Natl Acad Sci U S A&lt;/alt-title&gt;&lt;/titles&gt;&lt;periodical&gt;&lt;full-title&gt;Proceedings of the National Academy of Sciences of the United States of America&lt;/full-title&gt;&lt;abbr-1&gt;Proc. Natl. Acad. Sci. USA&lt;/abbr-1&gt;&lt;abbr-2&gt;Proc. Natl. Acad. Sci. USA&lt;/abbr-2&gt;&lt;/periodical&gt;&lt;alt-periodical&gt;&lt;full-title&gt;Proceedings of the National Academy of Sciences&lt;/full-title&gt;&lt;abbr-1&gt;Proc Natl Acad Sci U S A&lt;/abbr-1&gt;&lt;abbr-2&gt;Proc. Natl. Acad. Sci. USA&lt;/abbr-2&gt;&lt;/alt-periodical&gt;&lt;pages&gt;11367-11370&lt;/pages&gt;&lt;volume&gt;89&lt;/volume&gt;&lt;number&gt;23&lt;/number&gt;&lt;dates&gt;&lt;year&gt;1992&lt;/year&gt;&lt;pub-dates&gt;&lt;date&gt;1992/12//&lt;/date&gt;&lt;/pub-dates&gt;&lt;/dates&gt;&lt;isbn&gt;0027-8424&lt;/isbn&gt;&lt;accession-num&gt;1454821&lt;/accession-num&gt;&lt;urls&gt;&lt;related-urls&gt;&lt;url&gt;http://europepmc.org/abstract/MED/1454821&lt;/url&gt;&lt;url&gt;http://europepmc.org/articles/PMC50551?pdf=render&lt;/url&gt;&lt;url&gt;http://europepmc.org/articles/PMC50551&lt;/url&gt;&lt;url&gt;http://dx.doi.org/10.1073/pnas.89.23.11367&lt;/url&gt;&lt;url&gt;http://www.pnas.org/content/89/23/11367.full.pdf&lt;/url&gt;&lt;/related-urls&gt;&lt;/urls&gt;&lt;electronic-resource-num&gt;10.1073/pnas.89.23.11367&lt;/electronic-resource-num&gt;&lt;remote-database-name&gt;PubMed&lt;/remote-database-name&gt;&lt;language&gt;eng&lt;/language&gt;&lt;/record&gt;&lt;/Cite&gt;&lt;/EndNote&gt;</w:instrText>
        </w:r>
        <w:r w:rsidR="009D017C" w:rsidRPr="006E7424">
          <w:rPr>
            <w:lang w:eastAsia="zh-CN"/>
          </w:rPr>
          <w:fldChar w:fldCharType="separate"/>
        </w:r>
        <w:r w:rsidR="009D017C" w:rsidRPr="006C3B81">
          <w:rPr>
            <w:noProof/>
            <w:vertAlign w:val="superscript"/>
            <w:lang w:eastAsia="zh-CN"/>
          </w:rPr>
          <w:t>28</w:t>
        </w:r>
        <w:r w:rsidR="009D017C" w:rsidRPr="006E7424">
          <w:rPr>
            <w:lang w:eastAsia="zh-CN"/>
          </w:rPr>
          <w:fldChar w:fldCharType="end"/>
        </w:r>
      </w:hyperlink>
      <w:r w:rsidR="00301C34" w:rsidRPr="006E7424">
        <w:rPr>
          <w:rFonts w:hint="eastAsia"/>
          <w:lang w:eastAsia="zh-CN"/>
        </w:rPr>
        <w:t xml:space="preserve"> Large </w:t>
      </w:r>
      <w:proofErr w:type="spellStart"/>
      <w:r w:rsidR="00301C34" w:rsidRPr="006E7424">
        <w:rPr>
          <w:rFonts w:hint="eastAsia"/>
          <w:lang w:eastAsia="zh-CN"/>
        </w:rPr>
        <w:t>unilamellar</w:t>
      </w:r>
      <w:proofErr w:type="spellEnd"/>
      <w:r w:rsidR="00301C34" w:rsidRPr="006E7424">
        <w:rPr>
          <w:rFonts w:hint="eastAsia"/>
          <w:lang w:eastAsia="zh-CN"/>
        </w:rPr>
        <w:t xml:space="preserve"> vesicles (LUVs) of </w:t>
      </w:r>
      <w:r w:rsidR="00301C34" w:rsidRPr="006E7424">
        <w:rPr>
          <w:lang w:eastAsia="zh-CN"/>
        </w:rPr>
        <w:t>1-</w:t>
      </w:r>
      <w:r w:rsidR="00301C34" w:rsidRPr="006E7424">
        <w:rPr>
          <w:rFonts w:hint="eastAsia"/>
          <w:lang w:eastAsia="zh-CN"/>
        </w:rPr>
        <w:t>p</w:t>
      </w:r>
      <w:r w:rsidR="00301C34" w:rsidRPr="006E7424">
        <w:rPr>
          <w:lang w:eastAsia="zh-CN"/>
        </w:rPr>
        <w:t>almitoyl-2-oleoyl-</w:t>
      </w:r>
      <w:r w:rsidR="00301C34" w:rsidRPr="006E7424">
        <w:rPr>
          <w:i/>
          <w:lang w:eastAsia="zh-CN"/>
        </w:rPr>
        <w:t>sn</w:t>
      </w:r>
      <w:r w:rsidR="00301C34" w:rsidRPr="006E7424">
        <w:rPr>
          <w:lang w:eastAsia="zh-CN"/>
        </w:rPr>
        <w:t>-glycero-3-phosphocholine</w:t>
      </w:r>
      <w:r w:rsidR="00301C34" w:rsidRPr="006E7424">
        <w:rPr>
          <w:rFonts w:hint="eastAsia"/>
          <w:lang w:eastAsia="zh-CN"/>
        </w:rPr>
        <w:t xml:space="preserve"> (POPC) with a mean diameter of 200 nm were loaded with and suspen</w:t>
      </w:r>
      <w:r w:rsidR="00301C34" w:rsidRPr="006E7424">
        <w:rPr>
          <w:lang w:eastAsia="zh-CN"/>
        </w:rPr>
        <w:t>d</w:t>
      </w:r>
      <w:r w:rsidR="00301C34" w:rsidRPr="006E7424">
        <w:rPr>
          <w:rFonts w:hint="eastAsia"/>
          <w:lang w:eastAsia="zh-CN"/>
        </w:rPr>
        <w:t>ed in a potassium gluconate (</w:t>
      </w:r>
      <w:proofErr w:type="spellStart"/>
      <w:r w:rsidR="00301C34" w:rsidRPr="006E7424">
        <w:rPr>
          <w:rFonts w:hint="eastAsia"/>
          <w:lang w:eastAsia="zh-CN"/>
        </w:rPr>
        <w:t>KGlc</w:t>
      </w:r>
      <w:proofErr w:type="spellEnd"/>
      <w:r w:rsidR="00301C34" w:rsidRPr="006E7424">
        <w:rPr>
          <w:rFonts w:hint="eastAsia"/>
          <w:lang w:eastAsia="zh-CN"/>
        </w:rPr>
        <w:t xml:space="preserve">, 100 </w:t>
      </w:r>
      <w:proofErr w:type="spellStart"/>
      <w:r w:rsidR="00301C34" w:rsidRPr="006E7424">
        <w:rPr>
          <w:rFonts w:hint="eastAsia"/>
          <w:lang w:eastAsia="zh-CN"/>
        </w:rPr>
        <w:t>mM</w:t>
      </w:r>
      <w:proofErr w:type="spellEnd"/>
      <w:r w:rsidR="00301C34" w:rsidRPr="006E7424">
        <w:rPr>
          <w:rFonts w:hint="eastAsia"/>
          <w:lang w:eastAsia="zh-CN"/>
        </w:rPr>
        <w:t xml:space="preserve">) solution buffered </w:t>
      </w:r>
      <w:r w:rsidR="00CD0C4E">
        <w:rPr>
          <w:lang w:eastAsia="zh-CN"/>
        </w:rPr>
        <w:t>to</w:t>
      </w:r>
      <w:r w:rsidR="00301C34" w:rsidRPr="006E7424">
        <w:rPr>
          <w:rFonts w:hint="eastAsia"/>
          <w:lang w:eastAsia="zh-CN"/>
        </w:rPr>
        <w:t xml:space="preserve"> pH 7.0 with 10 </w:t>
      </w:r>
      <w:proofErr w:type="spellStart"/>
      <w:r w:rsidR="00301C34" w:rsidRPr="006E7424">
        <w:rPr>
          <w:rFonts w:hint="eastAsia"/>
          <w:lang w:eastAsia="zh-CN"/>
        </w:rPr>
        <w:t>mM</w:t>
      </w:r>
      <w:proofErr w:type="spellEnd"/>
      <w:r w:rsidR="00301C34" w:rsidRPr="006E7424">
        <w:rPr>
          <w:rFonts w:hint="eastAsia"/>
          <w:lang w:eastAsia="zh-CN"/>
        </w:rPr>
        <w:t xml:space="preserve"> HEPES. The </w:t>
      </w:r>
      <w:r w:rsidR="0076749E">
        <w:rPr>
          <w:rFonts w:hint="eastAsia"/>
          <w:lang w:eastAsia="zh-CN"/>
        </w:rPr>
        <w:t xml:space="preserve">change of </w:t>
      </w:r>
      <w:r w:rsidR="00301C34" w:rsidRPr="006E7424">
        <w:rPr>
          <w:rFonts w:hint="eastAsia"/>
          <w:lang w:eastAsia="zh-CN"/>
        </w:rPr>
        <w:t xml:space="preserve">pH inside vesicles </w:t>
      </w:r>
      <w:r w:rsidR="0076749E">
        <w:rPr>
          <w:rFonts w:hint="eastAsia"/>
          <w:lang w:eastAsia="zh-CN"/>
        </w:rPr>
        <w:t xml:space="preserve">upon the addition of </w:t>
      </w:r>
      <w:r w:rsidR="00D8606F">
        <w:rPr>
          <w:rFonts w:hint="eastAsia"/>
          <w:lang w:eastAsia="zh-CN"/>
        </w:rPr>
        <w:t>OA</w:t>
      </w:r>
      <w:r w:rsidR="0076749E">
        <w:rPr>
          <w:rFonts w:hint="eastAsia"/>
          <w:lang w:eastAsia="zh-CN"/>
        </w:rPr>
        <w:t xml:space="preserve"> </w:t>
      </w:r>
      <w:r w:rsidR="00301C34" w:rsidRPr="006E7424">
        <w:rPr>
          <w:rFonts w:hint="eastAsia"/>
          <w:lang w:eastAsia="zh-CN"/>
        </w:rPr>
        <w:t>w</w:t>
      </w:r>
      <w:r w:rsidR="000D7679">
        <w:rPr>
          <w:lang w:eastAsia="zh-CN"/>
        </w:rPr>
        <w:t>as</w:t>
      </w:r>
      <w:r w:rsidR="00301C34" w:rsidRPr="006E7424">
        <w:rPr>
          <w:rFonts w:hint="eastAsia"/>
          <w:lang w:eastAsia="zh-CN"/>
        </w:rPr>
        <w:t xml:space="preserve"> monitored using the pH sensitive fluorescence probe </w:t>
      </w:r>
      <w:r w:rsidR="00301C34" w:rsidRPr="006E7424">
        <w:rPr>
          <w:lang w:eastAsia="zh-CN"/>
        </w:rPr>
        <w:t>8-</w:t>
      </w:r>
      <w:r w:rsidR="00301C34" w:rsidRPr="006E7424">
        <w:rPr>
          <w:rFonts w:hint="eastAsia"/>
          <w:lang w:eastAsia="zh-CN"/>
        </w:rPr>
        <w:t>h</w:t>
      </w:r>
      <w:r w:rsidR="00301C34" w:rsidRPr="006E7424">
        <w:rPr>
          <w:lang w:eastAsia="zh-CN"/>
        </w:rPr>
        <w:t>ydroxypyrene-1,3,6-trisulfonic acid</w:t>
      </w:r>
      <w:r w:rsidR="00301C34" w:rsidRPr="006E7424">
        <w:rPr>
          <w:rFonts w:hint="eastAsia"/>
          <w:lang w:eastAsia="zh-CN"/>
        </w:rPr>
        <w:t xml:space="preserve"> (HPTS). As shown in Figure </w:t>
      </w:r>
      <w:r w:rsidR="0037190D" w:rsidRPr="006E7424">
        <w:rPr>
          <w:rFonts w:hint="eastAsia"/>
          <w:lang w:eastAsia="zh-CN"/>
        </w:rPr>
        <w:t>3</w:t>
      </w:r>
      <w:r w:rsidR="00301C34" w:rsidRPr="006E7424">
        <w:rPr>
          <w:rFonts w:hint="eastAsia"/>
          <w:lang w:eastAsia="zh-CN"/>
        </w:rPr>
        <w:t xml:space="preserve">a, addition of a </w:t>
      </w:r>
      <w:r w:rsidR="0021554C" w:rsidRPr="006E7424">
        <w:rPr>
          <w:rFonts w:hint="eastAsia"/>
          <w:lang w:eastAsia="zh-CN"/>
        </w:rPr>
        <w:t xml:space="preserve">DMSO solution of </w:t>
      </w:r>
      <w:r w:rsidR="00D8606F">
        <w:rPr>
          <w:rFonts w:hint="eastAsia"/>
          <w:lang w:eastAsia="zh-CN"/>
        </w:rPr>
        <w:t>OA</w:t>
      </w:r>
      <w:r w:rsidR="0021554C" w:rsidRPr="006E7424">
        <w:rPr>
          <w:rFonts w:hint="eastAsia"/>
          <w:lang w:eastAsia="zh-CN"/>
        </w:rPr>
        <w:t xml:space="preserve"> (2</w:t>
      </w:r>
      <w:r w:rsidR="00301C34" w:rsidRPr="006E7424">
        <w:rPr>
          <w:rFonts w:hint="eastAsia"/>
          <w:lang w:eastAsia="zh-CN"/>
        </w:rPr>
        <w:t xml:space="preserve"> </w:t>
      </w:r>
      <w:proofErr w:type="spellStart"/>
      <w:r w:rsidR="00301C34" w:rsidRPr="006E7424">
        <w:rPr>
          <w:lang w:eastAsia="zh-CN"/>
        </w:rPr>
        <w:t>μ</w:t>
      </w:r>
      <w:r w:rsidR="00301C34" w:rsidRPr="006E7424">
        <w:rPr>
          <w:rFonts w:hint="eastAsia"/>
          <w:lang w:eastAsia="zh-CN"/>
        </w:rPr>
        <w:t>M</w:t>
      </w:r>
      <w:proofErr w:type="spellEnd"/>
      <w:r w:rsidR="00301C34" w:rsidRPr="006E7424">
        <w:rPr>
          <w:rFonts w:hint="eastAsia"/>
          <w:lang w:eastAsia="zh-CN"/>
        </w:rPr>
        <w:t xml:space="preserve">, 2 </w:t>
      </w:r>
      <w:proofErr w:type="spellStart"/>
      <w:r w:rsidR="00301C34" w:rsidRPr="006E7424">
        <w:rPr>
          <w:rFonts w:hint="eastAsia"/>
          <w:lang w:eastAsia="zh-CN"/>
        </w:rPr>
        <w:t>mol</w:t>
      </w:r>
      <w:proofErr w:type="spellEnd"/>
      <w:r w:rsidR="00301C34" w:rsidRPr="006E7424">
        <w:rPr>
          <w:rFonts w:hint="eastAsia"/>
          <w:lang w:eastAsia="zh-CN"/>
        </w:rPr>
        <w:t>% with respect to lipid concentration) to the external solution caused a rapid drop of the internal pH within seconds. This phenomena has been reported by</w:t>
      </w:r>
      <w:r w:rsidR="0091331C">
        <w:rPr>
          <w:rFonts w:hint="eastAsia"/>
          <w:lang w:eastAsia="zh-CN"/>
        </w:rPr>
        <w:t xml:space="preserve"> Kamp and</w:t>
      </w:r>
      <w:r w:rsidR="00301C34" w:rsidRPr="006E7424">
        <w:rPr>
          <w:rFonts w:hint="eastAsia"/>
          <w:lang w:eastAsia="zh-CN"/>
        </w:rPr>
        <w:t xml:space="preserve"> Hamilton</w:t>
      </w:r>
      <w:r w:rsidR="0091331C">
        <w:rPr>
          <w:rFonts w:hint="eastAsia"/>
          <w:lang w:eastAsia="zh-CN"/>
        </w:rPr>
        <w:t>,</w:t>
      </w:r>
      <w:hyperlink w:anchor="_ENREF_38" w:tooltip="Kamp, 1992 #3775" w:history="1">
        <w:r w:rsidR="009D017C" w:rsidRPr="006E7424">
          <w:rPr>
            <w:lang w:eastAsia="zh-CN"/>
          </w:rPr>
          <w:fldChar w:fldCharType="begin"/>
        </w:r>
        <w:r w:rsidR="009D017C">
          <w:rPr>
            <w:lang w:eastAsia="zh-CN"/>
          </w:rPr>
          <w:instrText xml:space="preserve"> ADDIN EN.CITE &lt;EndNote&gt;&lt;Cite&gt;&lt;Author&gt;Kamp&lt;/Author&gt;&lt;Year&gt;1992&lt;/Year&gt;&lt;RecNum&gt;3775&lt;/RecNum&gt;&lt;DisplayText&gt;&lt;style face="superscript"&gt;28&lt;/style&gt;&lt;/DisplayText&gt;&lt;record&gt;&lt;rec-number&gt;3775&lt;/rec-number&gt;&lt;foreign-keys&gt;&lt;key app="EN" db-id="xvxxtwvd2ar5rwezdr45dfrr99ea0rtfavrf"&gt;3775&lt;/key&gt;&lt;/foreign-keys&gt;&lt;ref-type name="Journal Article"&gt;17&lt;/ref-type&gt;&lt;contributors&gt;&lt;authors&gt;&lt;author&gt;Kamp, F.&lt;/author&gt;&lt;author&gt;Hamilton, J. A.&lt;/author&gt;&lt;/authors&gt;&lt;/contributors&gt;&lt;auth-address&gt;Department of Biophysics, Housman Medical Research Center, Boston University School of Medicine, MA 02118-2394.&lt;/auth-address&gt;&lt;titles&gt;&lt;title&gt;pH gradients across phospholipid membranes caused by fast flip-flop of un-ionized fatty acids&lt;/title&gt;&lt;secondary-title&gt;Proceedings of the National Academy of Sciences of the United States of America&lt;/secondary-title&gt;&lt;alt-title&gt;Proc Natl Acad Sci U S A&lt;/alt-title&gt;&lt;/titles&gt;&lt;periodical&gt;&lt;full-title&gt;Proceedings of the National Academy of Sciences of the United States of America&lt;/full-title&gt;&lt;abbr-1&gt;Proc. Natl. Acad. Sci. USA&lt;/abbr-1&gt;&lt;abbr-2&gt;Proc. Natl. Acad. Sci. USA&lt;/abbr-2&gt;&lt;/periodical&gt;&lt;alt-periodical&gt;&lt;full-title&gt;Proceedings of the National Academy of Sciences&lt;/full-title&gt;&lt;abbr-1&gt;Proc Natl Acad Sci U S A&lt;/abbr-1&gt;&lt;abbr-2&gt;Proc. Natl. Acad. Sci. USA&lt;/abbr-2&gt;&lt;/alt-periodical&gt;&lt;pages&gt;11367-11370&lt;/pages&gt;&lt;volume&gt;89&lt;/volume&gt;&lt;number&gt;23&lt;/number&gt;&lt;dates&gt;&lt;year&gt;1992&lt;/year&gt;&lt;pub-dates&gt;&lt;date&gt;1992/12//&lt;/date&gt;&lt;/pub-dates&gt;&lt;/dates&gt;&lt;isbn&gt;0027-8424&lt;/isbn&gt;&lt;accession-num&gt;1454821&lt;/accession-num&gt;&lt;urls&gt;&lt;related-urls&gt;&lt;url&gt;http://europepmc.org/abstract/MED/1454821&lt;/url&gt;&lt;url&gt;http://europepmc.org/articles/PMC50551?pdf=render&lt;/url&gt;&lt;url&gt;http://europepmc.org/articles/PMC50551&lt;/url&gt;&lt;url&gt;http://dx.doi.org/10.1073/pnas.89.23.11367&lt;/url&gt;&lt;url&gt;http://www.pnas.org/content/89/23/11367.full.pdf&lt;/url&gt;&lt;/related-urls&gt;&lt;/urls&gt;&lt;electronic-resource-num&gt;10.1073/pnas.89.23.11367&lt;/electronic-resource-num&gt;&lt;remote-database-name&gt;PubMed&lt;/remote-database-name&gt;&lt;language&gt;eng&lt;/language&gt;&lt;/record&gt;&lt;/Cite&gt;&lt;/EndNote&gt;</w:instrText>
        </w:r>
        <w:r w:rsidR="009D017C" w:rsidRPr="006E7424">
          <w:rPr>
            <w:lang w:eastAsia="zh-CN"/>
          </w:rPr>
          <w:fldChar w:fldCharType="separate"/>
        </w:r>
        <w:r w:rsidR="009D017C" w:rsidRPr="006C3B81">
          <w:rPr>
            <w:noProof/>
            <w:vertAlign w:val="superscript"/>
            <w:lang w:eastAsia="zh-CN"/>
          </w:rPr>
          <w:t>28</w:t>
        </w:r>
        <w:r w:rsidR="009D017C" w:rsidRPr="006E7424">
          <w:rPr>
            <w:lang w:eastAsia="zh-CN"/>
          </w:rPr>
          <w:fldChar w:fldCharType="end"/>
        </w:r>
      </w:hyperlink>
      <w:r w:rsidR="00301C34" w:rsidRPr="006E7424">
        <w:rPr>
          <w:rFonts w:hint="eastAsia"/>
          <w:lang w:eastAsia="zh-CN"/>
        </w:rPr>
        <w:t xml:space="preserve"> and was ascribed to the rapid flip-flop of neutral </w:t>
      </w:r>
      <w:r w:rsidR="00D8606F">
        <w:rPr>
          <w:rFonts w:hint="eastAsia"/>
          <w:lang w:eastAsia="zh-CN"/>
        </w:rPr>
        <w:t>OA</w:t>
      </w:r>
      <w:r w:rsidR="00301C34" w:rsidRPr="006E7424">
        <w:rPr>
          <w:rFonts w:hint="eastAsia"/>
          <w:lang w:eastAsia="zh-CN"/>
        </w:rPr>
        <w:t xml:space="preserve"> from the outer leaflet to the inner leaflet,</w:t>
      </w:r>
      <w:hyperlink w:anchor="_ENREF_39" w:tooltip="Kamp, 1995 #3719" w:history="1">
        <w:r w:rsidR="009D017C" w:rsidRPr="006E7424">
          <w:rPr>
            <w:lang w:eastAsia="zh-CN"/>
          </w:rPr>
          <w:fldChar w:fldCharType="begin"/>
        </w:r>
        <w:r w:rsidR="009D017C">
          <w:rPr>
            <w:lang w:eastAsia="zh-CN"/>
          </w:rPr>
          <w:instrText xml:space="preserve"> ADDIN EN.CITE &lt;EndNote&gt;&lt;Cite&gt;&lt;Author&gt;Kamp&lt;/Author&gt;&lt;Year&gt;1995&lt;/Year&gt;&lt;RecNum&gt;3719&lt;/RecNum&gt;&lt;DisplayText&gt;&lt;style face="superscript"&gt;29&lt;/style&gt;&lt;/DisplayText&gt;&lt;record&gt;&lt;rec-number&gt;3719&lt;/rec-number&gt;&lt;foreign-keys&gt;&lt;key app="EN" db-id="xvxxtwvd2ar5rwezdr45dfrr99ea0rtfavrf"&gt;3719&lt;/key&gt;&lt;/foreign-keys&gt;&lt;ref-type name="Journal Article"&gt;17&lt;/ref-type&gt;&lt;contributors&gt;&lt;authors&gt;&lt;author&gt;Kamp, Frits&lt;/author&gt;&lt;author&gt;Zakim, David&lt;/author&gt;&lt;author&gt;Zhang, Fengli&lt;/author&gt;&lt;author&gt;Noy, Noa&lt;/author&gt;&lt;author&gt;Hamilton, James A.&lt;/author&gt;&lt;/authors&gt;&lt;/contributors&gt;&lt;titles&gt;&lt;title&gt;Fatty Acid Flip-Flop in Phospholipid Bilayers Is Extremely Fast&lt;/title&gt;&lt;secondary-title&gt;Biochemistry&lt;/secondary-title&gt;&lt;/titles&gt;&lt;periodical&gt;&lt;full-title&gt;Biochemistry&lt;/full-title&gt;&lt;abbr-1&gt;Biochemistry-us&lt;/abbr-1&gt;&lt;abbr-2&gt;Biochemistry-us.&lt;/abbr-2&gt;&lt;/periodical&gt;&lt;pages&gt;11928-11937&lt;/pages&gt;&lt;volume&gt;34&lt;/volume&gt;&lt;number&gt;37&lt;/number&gt;&lt;dates&gt;&lt;year&gt;1995&lt;/year&gt;&lt;pub-dates&gt;&lt;date&gt;1995/09/01&lt;/date&gt;&lt;/pub-dates&gt;&lt;/dates&gt;&lt;publisher&gt;American Chemical Society&lt;/publisher&gt;&lt;isbn&gt;0006-2960&lt;/isbn&gt;&lt;urls&gt;&lt;related-urls&gt;&lt;url&gt;http://dx.doi.org/10.1021/bi00037a034&lt;/url&gt;&lt;/related-urls&gt;&lt;/urls&gt;&lt;electronic-resource-num&gt;10.1021/bi00037a034&lt;/electronic-resource-num&gt;&lt;/record&gt;&lt;/Cite&gt;&lt;/EndNote&gt;</w:instrText>
        </w:r>
        <w:r w:rsidR="009D017C" w:rsidRPr="006E7424">
          <w:rPr>
            <w:lang w:eastAsia="zh-CN"/>
          </w:rPr>
          <w:fldChar w:fldCharType="separate"/>
        </w:r>
        <w:r w:rsidR="009D017C" w:rsidRPr="006C3B81">
          <w:rPr>
            <w:noProof/>
            <w:vertAlign w:val="superscript"/>
            <w:lang w:eastAsia="zh-CN"/>
          </w:rPr>
          <w:t>29</w:t>
        </w:r>
        <w:r w:rsidR="009D017C" w:rsidRPr="006E7424">
          <w:rPr>
            <w:lang w:eastAsia="zh-CN"/>
          </w:rPr>
          <w:fldChar w:fldCharType="end"/>
        </w:r>
      </w:hyperlink>
      <w:r w:rsidR="00301C34" w:rsidRPr="006E7424">
        <w:rPr>
          <w:rFonts w:hint="eastAsia"/>
          <w:lang w:eastAsia="zh-CN"/>
        </w:rPr>
        <w:t xml:space="preserve"> creating a small pH gradient with </w:t>
      </w:r>
      <w:r w:rsidR="00301C34" w:rsidRPr="006E7424">
        <w:rPr>
          <w:lang w:eastAsia="zh-CN"/>
        </w:rPr>
        <w:t>lower pH</w:t>
      </w:r>
      <w:r w:rsidR="00301C34" w:rsidRPr="006E7424">
        <w:rPr>
          <w:rFonts w:hint="eastAsia"/>
          <w:lang w:eastAsia="zh-CN"/>
        </w:rPr>
        <w:t xml:space="preserve"> inside than outside. At this stage, the outer leaflet contains more </w:t>
      </w:r>
      <w:proofErr w:type="spellStart"/>
      <w:r w:rsidR="00301C34" w:rsidRPr="006E7424">
        <w:rPr>
          <w:rFonts w:hint="eastAsia"/>
          <w:lang w:eastAsia="zh-CN"/>
        </w:rPr>
        <w:t>oleate</w:t>
      </w:r>
      <w:proofErr w:type="spellEnd"/>
      <w:r w:rsidR="00301C34" w:rsidRPr="006E7424">
        <w:rPr>
          <w:rFonts w:hint="eastAsia"/>
          <w:lang w:eastAsia="zh-CN"/>
        </w:rPr>
        <w:t xml:space="preserve"> ions than the inner leaf</w:t>
      </w:r>
      <w:r w:rsidR="00760259" w:rsidRPr="006E7424">
        <w:rPr>
          <w:lang w:eastAsia="zh-CN"/>
        </w:rPr>
        <w:t>l</w:t>
      </w:r>
      <w:r w:rsidR="00301C34" w:rsidRPr="006E7424">
        <w:rPr>
          <w:rFonts w:hint="eastAsia"/>
          <w:lang w:eastAsia="zh-CN"/>
        </w:rPr>
        <w:t xml:space="preserve">et. Dissipation of the pH gradient would occur if </w:t>
      </w:r>
      <w:proofErr w:type="spellStart"/>
      <w:r w:rsidR="00301C34" w:rsidRPr="006E7424">
        <w:rPr>
          <w:rFonts w:hint="eastAsia"/>
          <w:lang w:eastAsia="zh-CN"/>
        </w:rPr>
        <w:t>oleate</w:t>
      </w:r>
      <w:proofErr w:type="spellEnd"/>
      <w:r w:rsidR="00301C34" w:rsidRPr="006E7424">
        <w:rPr>
          <w:rFonts w:hint="eastAsia"/>
          <w:lang w:eastAsia="zh-CN"/>
        </w:rPr>
        <w:t xml:space="preserve"> ions can flip-flop along their concentration gradient to symmetrize their distr</w:t>
      </w:r>
      <w:r w:rsidR="00760259" w:rsidRPr="006E7424">
        <w:rPr>
          <w:lang w:eastAsia="zh-CN"/>
        </w:rPr>
        <w:t>i</w:t>
      </w:r>
      <w:r w:rsidR="00301C34" w:rsidRPr="006E7424">
        <w:rPr>
          <w:rFonts w:hint="eastAsia"/>
          <w:lang w:eastAsia="zh-CN"/>
        </w:rPr>
        <w:t>bution in two leaflets. Subsequently, the K</w:t>
      </w:r>
      <w:r w:rsidR="00301C34" w:rsidRPr="006E7424">
        <w:rPr>
          <w:rFonts w:hint="eastAsia"/>
          <w:vertAlign w:val="superscript"/>
          <w:lang w:eastAsia="zh-CN"/>
        </w:rPr>
        <w:t>+</w:t>
      </w:r>
      <w:r w:rsidR="00301C34" w:rsidRPr="006E7424">
        <w:rPr>
          <w:rFonts w:hint="eastAsia"/>
          <w:lang w:eastAsia="zh-CN"/>
        </w:rPr>
        <w:t xml:space="preserve"> </w:t>
      </w:r>
      <w:proofErr w:type="spellStart"/>
      <w:r w:rsidR="00301C34" w:rsidRPr="006E7424">
        <w:rPr>
          <w:rFonts w:hint="eastAsia"/>
          <w:lang w:eastAsia="zh-CN"/>
        </w:rPr>
        <w:t>ionophore</w:t>
      </w:r>
      <w:proofErr w:type="spellEnd"/>
      <w:r w:rsidR="00301C34" w:rsidRPr="006E7424">
        <w:rPr>
          <w:rFonts w:hint="eastAsia"/>
          <w:lang w:eastAsia="zh-CN"/>
        </w:rPr>
        <w:t xml:space="preserve"> </w:t>
      </w:r>
      <w:proofErr w:type="spellStart"/>
      <w:r w:rsidR="00301C34" w:rsidRPr="006E7424">
        <w:rPr>
          <w:rFonts w:hint="eastAsia"/>
          <w:lang w:eastAsia="zh-CN"/>
        </w:rPr>
        <w:t>valinomycin</w:t>
      </w:r>
      <w:proofErr w:type="spellEnd"/>
      <w:r w:rsidR="00301C34" w:rsidRPr="006E7424">
        <w:rPr>
          <w:rFonts w:hint="eastAsia"/>
          <w:lang w:eastAsia="zh-CN"/>
        </w:rPr>
        <w:t xml:space="preserve"> (0.05 </w:t>
      </w:r>
      <w:proofErr w:type="spellStart"/>
      <w:r w:rsidR="00301C34" w:rsidRPr="006E7424">
        <w:rPr>
          <w:rFonts w:hint="eastAsia"/>
          <w:lang w:eastAsia="zh-CN"/>
        </w:rPr>
        <w:t>mol</w:t>
      </w:r>
      <w:proofErr w:type="spellEnd"/>
      <w:r w:rsidR="00301C34" w:rsidRPr="006E7424">
        <w:rPr>
          <w:rFonts w:hint="eastAsia"/>
          <w:lang w:eastAsia="zh-CN"/>
        </w:rPr>
        <w:t xml:space="preserve">% with respect to lipid) was added to provide </w:t>
      </w:r>
      <w:proofErr w:type="spellStart"/>
      <w:r w:rsidR="00301C34" w:rsidRPr="006E7424">
        <w:rPr>
          <w:rFonts w:hint="eastAsia"/>
          <w:lang w:eastAsia="zh-CN"/>
        </w:rPr>
        <w:t>counterion</w:t>
      </w:r>
      <w:proofErr w:type="spellEnd"/>
      <w:r w:rsidR="00301C34" w:rsidRPr="006E7424">
        <w:rPr>
          <w:rFonts w:hint="eastAsia"/>
          <w:lang w:eastAsia="zh-CN"/>
        </w:rPr>
        <w:t xml:space="preserve"> transport, in order to collapse the charge accumulation from an electrogenic transport process (</w:t>
      </w:r>
      <w:r w:rsidR="00301C34" w:rsidRPr="007750E7">
        <w:rPr>
          <w:rFonts w:hint="eastAsia"/>
          <w:i/>
          <w:lang w:eastAsia="zh-CN"/>
        </w:rPr>
        <w:t>e.g.</w:t>
      </w:r>
      <w:r w:rsidR="00301C34" w:rsidRPr="006E7424">
        <w:rPr>
          <w:rFonts w:hint="eastAsia"/>
          <w:lang w:eastAsia="zh-CN"/>
        </w:rPr>
        <w:t xml:space="preserve"> </w:t>
      </w:r>
      <w:proofErr w:type="spellStart"/>
      <w:r w:rsidR="00301C34" w:rsidRPr="006E7424">
        <w:rPr>
          <w:rFonts w:hint="eastAsia"/>
          <w:lang w:eastAsia="zh-CN"/>
        </w:rPr>
        <w:t>oleate</w:t>
      </w:r>
      <w:proofErr w:type="spellEnd"/>
      <w:r w:rsidR="00301C34" w:rsidRPr="006E7424">
        <w:rPr>
          <w:rFonts w:hint="eastAsia"/>
          <w:lang w:eastAsia="zh-CN"/>
        </w:rPr>
        <w:t xml:space="preserve"> flip-flop). With valinomycin addition, the internal pH increases very slowly, reflecting the extremely slow flip-flop rate of </w:t>
      </w:r>
      <w:proofErr w:type="spellStart"/>
      <w:r w:rsidR="00301C34" w:rsidRPr="006E7424">
        <w:rPr>
          <w:rFonts w:hint="eastAsia"/>
          <w:lang w:eastAsia="zh-CN"/>
        </w:rPr>
        <w:t>oleate</w:t>
      </w:r>
      <w:proofErr w:type="spellEnd"/>
      <w:r w:rsidR="00301C34" w:rsidRPr="006E7424">
        <w:rPr>
          <w:rFonts w:hint="eastAsia"/>
          <w:lang w:eastAsia="zh-CN"/>
        </w:rPr>
        <w:t xml:space="preserve"> ion</w:t>
      </w:r>
      <w:r w:rsidR="004C2704">
        <w:rPr>
          <w:rFonts w:hint="eastAsia"/>
          <w:lang w:eastAsia="zh-CN"/>
        </w:rPr>
        <w:t>s</w:t>
      </w:r>
      <w:r w:rsidR="00301C34" w:rsidRPr="006E7424">
        <w:rPr>
          <w:rFonts w:hint="eastAsia"/>
          <w:lang w:eastAsia="zh-CN"/>
        </w:rPr>
        <w:t>. The addition of the K</w:t>
      </w:r>
      <w:r w:rsidR="00301C34" w:rsidRPr="006E7424">
        <w:rPr>
          <w:rFonts w:hint="eastAsia"/>
          <w:vertAlign w:val="superscript"/>
          <w:lang w:eastAsia="zh-CN"/>
        </w:rPr>
        <w:t>+</w:t>
      </w:r>
      <w:r w:rsidR="00301C34" w:rsidRPr="006E7424">
        <w:rPr>
          <w:rFonts w:hint="eastAsia"/>
          <w:lang w:eastAsia="zh-CN"/>
        </w:rPr>
        <w:t>/H</w:t>
      </w:r>
      <w:r w:rsidR="00301C34" w:rsidRPr="006E7424">
        <w:rPr>
          <w:rFonts w:hint="eastAsia"/>
          <w:vertAlign w:val="superscript"/>
          <w:lang w:eastAsia="zh-CN"/>
        </w:rPr>
        <w:t>+</w:t>
      </w:r>
      <w:r w:rsidR="00301C34" w:rsidRPr="006E7424">
        <w:rPr>
          <w:rFonts w:hint="eastAsia"/>
          <w:lang w:eastAsia="zh-CN"/>
        </w:rPr>
        <w:t xml:space="preserve"> exchanger </w:t>
      </w:r>
      <w:proofErr w:type="spellStart"/>
      <w:r w:rsidR="00301C34" w:rsidRPr="006E7424">
        <w:rPr>
          <w:rFonts w:hint="eastAsia"/>
          <w:lang w:eastAsia="zh-CN"/>
        </w:rPr>
        <w:t>monensin</w:t>
      </w:r>
      <w:proofErr w:type="spellEnd"/>
      <w:r w:rsidR="00301C34" w:rsidRPr="006E7424">
        <w:rPr>
          <w:rFonts w:hint="eastAsia"/>
          <w:lang w:eastAsia="zh-CN"/>
        </w:rPr>
        <w:t xml:space="preserve"> at 10 min equilibrated the internal pH to the external value. When the vesicles were treated with compound </w:t>
      </w:r>
      <w:r w:rsidR="00301C34" w:rsidRPr="006E7424">
        <w:rPr>
          <w:rFonts w:hint="eastAsia"/>
          <w:b/>
          <w:lang w:eastAsia="zh-CN"/>
        </w:rPr>
        <w:t>1</w:t>
      </w:r>
      <w:r w:rsidR="00301C34" w:rsidRPr="006E7424">
        <w:rPr>
          <w:rFonts w:hint="eastAsia"/>
          <w:lang w:eastAsia="zh-CN"/>
        </w:rPr>
        <w:t xml:space="preserve"> (0.01 </w:t>
      </w:r>
      <w:proofErr w:type="spellStart"/>
      <w:r w:rsidR="00301C34" w:rsidRPr="006E7424">
        <w:rPr>
          <w:rFonts w:hint="eastAsia"/>
          <w:lang w:eastAsia="zh-CN"/>
        </w:rPr>
        <w:t>mol</w:t>
      </w:r>
      <w:proofErr w:type="spellEnd"/>
      <w:r w:rsidR="00301C34" w:rsidRPr="006E7424">
        <w:rPr>
          <w:rFonts w:hint="eastAsia"/>
          <w:lang w:eastAsia="zh-CN"/>
        </w:rPr>
        <w:t xml:space="preserve">% with respect to lipid) after valinomycin addition, the increase of internal pH greatly accelerated and was complete within minutes. The results demonstrate that compound </w:t>
      </w:r>
      <w:r w:rsidR="00301C34" w:rsidRPr="006E7424">
        <w:rPr>
          <w:rFonts w:hint="eastAsia"/>
          <w:b/>
          <w:lang w:eastAsia="zh-CN"/>
        </w:rPr>
        <w:t>1</w:t>
      </w:r>
      <w:r w:rsidR="00301C34" w:rsidRPr="006E7424">
        <w:rPr>
          <w:rFonts w:hint="eastAsia"/>
          <w:lang w:eastAsia="zh-CN"/>
        </w:rPr>
        <w:t xml:space="preserve"> likely </w:t>
      </w:r>
      <w:r w:rsidR="00FB0D7B" w:rsidRPr="006E7424">
        <w:rPr>
          <w:rFonts w:hint="eastAsia"/>
          <w:lang w:eastAsia="zh-CN"/>
        </w:rPr>
        <w:t>catalyzed</w:t>
      </w:r>
      <w:r w:rsidR="00301C34" w:rsidRPr="006E7424">
        <w:rPr>
          <w:rFonts w:hint="eastAsia"/>
          <w:lang w:eastAsia="zh-CN"/>
        </w:rPr>
        <w:t xml:space="preserve"> the flip-flop of </w:t>
      </w:r>
      <w:proofErr w:type="spellStart"/>
      <w:r w:rsidR="00301C34" w:rsidRPr="006E7424">
        <w:rPr>
          <w:rFonts w:hint="eastAsia"/>
          <w:lang w:eastAsia="zh-CN"/>
        </w:rPr>
        <w:t>oleate</w:t>
      </w:r>
      <w:proofErr w:type="spellEnd"/>
      <w:r w:rsidR="00301C34" w:rsidRPr="006E7424">
        <w:rPr>
          <w:rFonts w:hint="eastAsia"/>
          <w:lang w:eastAsia="zh-CN"/>
        </w:rPr>
        <w:t xml:space="preserve"> ions. Although an alter</w:t>
      </w:r>
      <w:r w:rsidR="00CB19E5" w:rsidRPr="006E7424">
        <w:rPr>
          <w:lang w:eastAsia="zh-CN"/>
        </w:rPr>
        <w:t>n</w:t>
      </w:r>
      <w:r w:rsidR="00301C34" w:rsidRPr="006E7424">
        <w:rPr>
          <w:rFonts w:hint="eastAsia"/>
          <w:lang w:eastAsia="zh-CN"/>
        </w:rPr>
        <w:t xml:space="preserve">ative cause for the acceleration of pH gradient dissipation is compound </w:t>
      </w:r>
      <w:r w:rsidR="00301C34" w:rsidRPr="006E7424">
        <w:rPr>
          <w:rFonts w:hint="eastAsia"/>
          <w:b/>
          <w:lang w:eastAsia="zh-CN"/>
        </w:rPr>
        <w:t>1</w:t>
      </w:r>
      <w:r w:rsidR="00301C34" w:rsidRPr="006E7424">
        <w:rPr>
          <w:rFonts w:hint="eastAsia"/>
          <w:lang w:eastAsia="zh-CN"/>
        </w:rPr>
        <w:t xml:space="preserve"> itself facilitating H</w:t>
      </w:r>
      <w:r w:rsidR="00301C34" w:rsidRPr="006E7424">
        <w:rPr>
          <w:rFonts w:hint="eastAsia"/>
          <w:vertAlign w:val="superscript"/>
          <w:lang w:eastAsia="zh-CN"/>
        </w:rPr>
        <w:t>+</w:t>
      </w:r>
      <w:r w:rsidR="00301C34" w:rsidRPr="006E7424">
        <w:rPr>
          <w:rFonts w:hint="eastAsia"/>
          <w:lang w:eastAsia="zh-CN"/>
        </w:rPr>
        <w:t>/OH</w:t>
      </w:r>
      <w:r w:rsidR="00301C34" w:rsidRPr="006E7424">
        <w:rPr>
          <w:vertAlign w:val="superscript"/>
          <w:lang w:eastAsia="zh-CN"/>
        </w:rPr>
        <w:t>−</w:t>
      </w:r>
      <w:r w:rsidR="00301C34" w:rsidRPr="006E7424">
        <w:rPr>
          <w:rFonts w:hint="eastAsia"/>
          <w:lang w:eastAsia="zh-CN"/>
        </w:rPr>
        <w:t xml:space="preserve"> transport, this is not a likely option as compound </w:t>
      </w:r>
      <w:r w:rsidR="00301C34" w:rsidRPr="006E7424">
        <w:rPr>
          <w:rFonts w:hint="eastAsia"/>
          <w:b/>
          <w:lang w:eastAsia="zh-CN"/>
        </w:rPr>
        <w:t>1</w:t>
      </w:r>
      <w:r w:rsidR="000D7679">
        <w:rPr>
          <w:rFonts w:hint="eastAsia"/>
          <w:lang w:eastAsia="zh-CN"/>
        </w:rPr>
        <w:t xml:space="preserve"> </w:t>
      </w:r>
      <w:r w:rsidR="000D7679">
        <w:rPr>
          <w:lang w:eastAsia="zh-CN"/>
        </w:rPr>
        <w:t>in the absence of</w:t>
      </w:r>
      <w:r w:rsidR="000D7679">
        <w:rPr>
          <w:rFonts w:hint="eastAsia"/>
          <w:lang w:eastAsia="zh-CN"/>
        </w:rPr>
        <w:t xml:space="preserve"> fatty acids could no</w:t>
      </w:r>
      <w:r w:rsidR="00301C34" w:rsidRPr="006E7424">
        <w:rPr>
          <w:rFonts w:hint="eastAsia"/>
          <w:lang w:eastAsia="zh-CN"/>
        </w:rPr>
        <w:t>t facilitate observable H</w:t>
      </w:r>
      <w:r w:rsidR="00301C34" w:rsidRPr="006E7424">
        <w:rPr>
          <w:rFonts w:hint="eastAsia"/>
          <w:vertAlign w:val="superscript"/>
          <w:lang w:eastAsia="zh-CN"/>
        </w:rPr>
        <w:t>+</w:t>
      </w:r>
      <w:r w:rsidR="00301C34" w:rsidRPr="006E7424">
        <w:rPr>
          <w:rFonts w:hint="eastAsia"/>
          <w:lang w:eastAsia="zh-CN"/>
        </w:rPr>
        <w:t>/OH</w:t>
      </w:r>
      <w:r w:rsidR="00301C34" w:rsidRPr="006E7424">
        <w:rPr>
          <w:vertAlign w:val="superscript"/>
          <w:lang w:eastAsia="zh-CN"/>
        </w:rPr>
        <w:t>−</w:t>
      </w:r>
      <w:r w:rsidR="00301C34" w:rsidRPr="006E7424">
        <w:rPr>
          <w:rFonts w:hint="eastAsia"/>
          <w:lang w:eastAsia="zh-CN"/>
        </w:rPr>
        <w:t xml:space="preserve"> transport at 0.01 </w:t>
      </w:r>
      <w:proofErr w:type="spellStart"/>
      <w:r w:rsidR="00301C34" w:rsidRPr="006E7424">
        <w:rPr>
          <w:rFonts w:hint="eastAsia"/>
          <w:lang w:eastAsia="zh-CN"/>
        </w:rPr>
        <w:t>mol</w:t>
      </w:r>
      <w:proofErr w:type="spellEnd"/>
      <w:r w:rsidR="00301C34" w:rsidRPr="006E7424">
        <w:rPr>
          <w:rFonts w:hint="eastAsia"/>
          <w:lang w:eastAsia="zh-CN"/>
        </w:rPr>
        <w:t xml:space="preserve">% (Figure </w:t>
      </w:r>
      <w:r w:rsidR="00655575" w:rsidRPr="006E7424">
        <w:rPr>
          <w:rFonts w:hint="eastAsia"/>
          <w:lang w:eastAsia="zh-CN"/>
        </w:rPr>
        <w:t>4</w:t>
      </w:r>
      <w:r w:rsidR="00B701E7">
        <w:rPr>
          <w:rFonts w:hint="eastAsia"/>
          <w:lang w:eastAsia="zh-CN"/>
        </w:rPr>
        <w:t>b</w:t>
      </w:r>
      <w:r w:rsidR="00655575" w:rsidRPr="006E7424">
        <w:rPr>
          <w:rFonts w:hint="eastAsia"/>
          <w:lang w:eastAsia="zh-CN"/>
        </w:rPr>
        <w:t xml:space="preserve"> blue</w:t>
      </w:r>
      <w:r w:rsidR="00301C34" w:rsidRPr="006E7424">
        <w:rPr>
          <w:rFonts w:hint="eastAsia"/>
          <w:lang w:eastAsia="zh-CN"/>
        </w:rPr>
        <w:t>).</w:t>
      </w:r>
    </w:p>
    <w:p w14:paraId="5D65B1AD" w14:textId="22A7C602" w:rsidR="003F3CCD" w:rsidRPr="006E7424" w:rsidRDefault="00EB53AC" w:rsidP="003F3CCD">
      <w:pPr>
        <w:pStyle w:val="TAMainText"/>
        <w:ind w:firstLine="0"/>
        <w:rPr>
          <w:lang w:eastAsia="zh-CN"/>
        </w:rPr>
      </w:pPr>
      <w:r>
        <w:rPr>
          <w:noProof/>
        </w:rPr>
        <w:lastRenderedPageBreak/>
        <w:drawing>
          <wp:inline distT="0" distB="0" distL="0" distR="0" wp14:anchorId="3F969D90" wp14:editId="08B80EE1">
            <wp:extent cx="3044825" cy="4240347"/>
            <wp:effectExtent l="0" t="0" r="3175" b="8255"/>
            <wp:docPr id="10" name="Picture 10" descr="E:\Dropbox\FFA\JACS\Presentation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ropbox\FFA\JACS\Presentation3.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4825" cy="4240347"/>
                    </a:xfrm>
                    <a:prstGeom prst="rect">
                      <a:avLst/>
                    </a:prstGeom>
                    <a:noFill/>
                    <a:ln>
                      <a:noFill/>
                    </a:ln>
                  </pic:spPr>
                </pic:pic>
              </a:graphicData>
            </a:graphic>
          </wp:inline>
        </w:drawing>
      </w:r>
    </w:p>
    <w:p w14:paraId="215E1975" w14:textId="74A4658F" w:rsidR="003F3CCD" w:rsidRPr="006E7424" w:rsidRDefault="003F3CCD" w:rsidP="0085063D">
      <w:pPr>
        <w:pStyle w:val="VAFigureCaption"/>
        <w:rPr>
          <w:lang w:eastAsia="zh-CN"/>
        </w:rPr>
      </w:pPr>
      <w:r w:rsidRPr="006E7424">
        <w:rPr>
          <w:b/>
          <w:lang w:eastAsia="zh-CN"/>
        </w:rPr>
        <w:t xml:space="preserve">Figure </w:t>
      </w:r>
      <w:r w:rsidRPr="006E7424">
        <w:rPr>
          <w:rFonts w:hint="eastAsia"/>
          <w:b/>
          <w:lang w:eastAsia="zh-CN"/>
        </w:rPr>
        <w:t>3</w:t>
      </w:r>
      <w:r w:rsidRPr="006E7424">
        <w:rPr>
          <w:b/>
          <w:lang w:eastAsia="zh-CN"/>
        </w:rPr>
        <w:t>.</w:t>
      </w:r>
      <w:r w:rsidRPr="006E7424">
        <w:rPr>
          <w:lang w:eastAsia="zh-CN"/>
        </w:rPr>
        <w:t xml:space="preserve"> </w:t>
      </w:r>
      <w:r w:rsidR="005670EA">
        <w:rPr>
          <w:rFonts w:hint="eastAsia"/>
          <w:lang w:eastAsia="zh-CN"/>
        </w:rPr>
        <w:t>(</w:t>
      </w:r>
      <w:proofErr w:type="spellStart"/>
      <w:r w:rsidR="005670EA">
        <w:rPr>
          <w:rFonts w:hint="eastAsia"/>
          <w:lang w:eastAsia="zh-CN"/>
        </w:rPr>
        <w:t>a</w:t>
      </w:r>
      <w:proofErr w:type="spellEnd"/>
      <w:r w:rsidR="005670EA">
        <w:rPr>
          <w:rFonts w:hint="eastAsia"/>
          <w:lang w:eastAsia="zh-CN"/>
        </w:rPr>
        <w:t xml:space="preserve">) </w:t>
      </w:r>
      <w:r w:rsidR="00AA719A" w:rsidRPr="006E7424">
        <w:rPr>
          <w:rFonts w:hint="eastAsia"/>
          <w:lang w:eastAsia="zh-CN"/>
        </w:rPr>
        <w:t>Intra-vesicular pH (measured by HPTS fluorescence)</w:t>
      </w:r>
      <w:r w:rsidRPr="006E7424">
        <w:rPr>
          <w:rFonts w:hint="eastAsia"/>
          <w:lang w:eastAsia="zh-CN"/>
        </w:rPr>
        <w:t xml:space="preserve"> in response to the </w:t>
      </w:r>
      <w:r w:rsidRPr="006E7424">
        <w:rPr>
          <w:lang w:eastAsia="zh-CN"/>
        </w:rPr>
        <w:t>addition</w:t>
      </w:r>
      <w:r w:rsidRPr="006E7424">
        <w:rPr>
          <w:rFonts w:hint="eastAsia"/>
          <w:lang w:eastAsia="zh-CN"/>
        </w:rPr>
        <w:t xml:space="preserve"> of oleic acid (OA, at 1 min), </w:t>
      </w:r>
      <w:proofErr w:type="spellStart"/>
      <w:r w:rsidRPr="006E7424">
        <w:rPr>
          <w:rFonts w:hint="eastAsia"/>
          <w:lang w:eastAsia="zh-CN"/>
        </w:rPr>
        <w:t>valinomycin</w:t>
      </w:r>
      <w:proofErr w:type="spellEnd"/>
      <w:r w:rsidRPr="006E7424">
        <w:rPr>
          <w:rFonts w:hint="eastAsia"/>
          <w:lang w:eastAsia="zh-CN"/>
        </w:rPr>
        <w:t xml:space="preserve"> (</w:t>
      </w:r>
      <w:proofErr w:type="spellStart"/>
      <w:r w:rsidRPr="006E7424">
        <w:rPr>
          <w:rFonts w:hint="eastAsia"/>
          <w:lang w:eastAsia="zh-CN"/>
        </w:rPr>
        <w:t>Vln</w:t>
      </w:r>
      <w:proofErr w:type="spellEnd"/>
      <w:r w:rsidRPr="006E7424">
        <w:rPr>
          <w:rFonts w:hint="eastAsia"/>
          <w:lang w:eastAsia="zh-CN"/>
        </w:rPr>
        <w:t xml:space="preserve">, at 2 min), compound </w:t>
      </w:r>
      <w:r w:rsidRPr="006E7424">
        <w:rPr>
          <w:rFonts w:hint="eastAsia"/>
          <w:b/>
          <w:lang w:eastAsia="zh-CN"/>
        </w:rPr>
        <w:t>1</w:t>
      </w:r>
      <w:r w:rsidR="000D7679">
        <w:rPr>
          <w:rFonts w:hint="eastAsia"/>
          <w:lang w:eastAsia="zh-CN"/>
        </w:rPr>
        <w:t xml:space="preserve"> (at </w:t>
      </w:r>
      <w:r w:rsidRPr="006E7424">
        <w:rPr>
          <w:rFonts w:hint="eastAsia"/>
          <w:lang w:eastAsia="zh-CN"/>
        </w:rPr>
        <w:t xml:space="preserve">2.5 min, </w:t>
      </w:r>
      <w:r w:rsidR="00EE0E7B">
        <w:rPr>
          <w:rFonts w:hint="eastAsia"/>
          <w:lang w:eastAsia="zh-CN"/>
        </w:rPr>
        <w:t>pink</w:t>
      </w:r>
      <w:r w:rsidRPr="006E7424">
        <w:rPr>
          <w:rFonts w:hint="eastAsia"/>
          <w:lang w:eastAsia="zh-CN"/>
        </w:rPr>
        <w:t xml:space="preserve"> line only) and </w:t>
      </w:r>
      <w:proofErr w:type="spellStart"/>
      <w:r w:rsidRPr="006E7424">
        <w:rPr>
          <w:rFonts w:hint="eastAsia"/>
          <w:lang w:eastAsia="zh-CN"/>
        </w:rPr>
        <w:t>monensin</w:t>
      </w:r>
      <w:proofErr w:type="spellEnd"/>
      <w:r w:rsidRPr="006E7424">
        <w:rPr>
          <w:rFonts w:hint="eastAsia"/>
          <w:lang w:eastAsia="zh-CN"/>
        </w:rPr>
        <w:t xml:space="preserve"> (Mon, at 10 min). The POPC LUVs (mean diameter 200 nm) were loaded with and suspended in a potassium gluconate (</w:t>
      </w:r>
      <w:proofErr w:type="spellStart"/>
      <w:r w:rsidRPr="006E7424">
        <w:rPr>
          <w:rFonts w:hint="eastAsia"/>
          <w:lang w:eastAsia="zh-CN"/>
        </w:rPr>
        <w:t>KGlc</w:t>
      </w:r>
      <w:proofErr w:type="spellEnd"/>
      <w:r w:rsidRPr="006E7424">
        <w:rPr>
          <w:rFonts w:hint="eastAsia"/>
          <w:lang w:eastAsia="zh-CN"/>
        </w:rPr>
        <w:t xml:space="preserve">, 100 </w:t>
      </w:r>
      <w:proofErr w:type="spellStart"/>
      <w:r w:rsidRPr="006E7424">
        <w:rPr>
          <w:rFonts w:hint="eastAsia"/>
          <w:lang w:eastAsia="zh-CN"/>
        </w:rPr>
        <w:t>mM</w:t>
      </w:r>
      <w:proofErr w:type="spellEnd"/>
      <w:r w:rsidRPr="006E7424">
        <w:rPr>
          <w:rFonts w:hint="eastAsia"/>
          <w:lang w:eastAsia="zh-CN"/>
        </w:rPr>
        <w:t xml:space="preserve">) solution buffered at pH 7.0 with 10 </w:t>
      </w:r>
      <w:proofErr w:type="spellStart"/>
      <w:r w:rsidRPr="006E7424">
        <w:rPr>
          <w:rFonts w:hint="eastAsia"/>
          <w:lang w:eastAsia="zh-CN"/>
        </w:rPr>
        <w:t>mM</w:t>
      </w:r>
      <w:proofErr w:type="spellEnd"/>
      <w:r w:rsidRPr="006E7424">
        <w:rPr>
          <w:rFonts w:hint="eastAsia"/>
          <w:lang w:eastAsia="zh-CN"/>
        </w:rPr>
        <w:t xml:space="preserve"> HEPES. All compounds were added as DMSO solutions. The vertical arrows indicate the addition of compounds and the </w:t>
      </w:r>
      <w:r w:rsidRPr="006E7424">
        <w:rPr>
          <w:lang w:eastAsia="zh-CN"/>
        </w:rPr>
        <w:t>tilted</w:t>
      </w:r>
      <w:r w:rsidRPr="006E7424">
        <w:rPr>
          <w:rFonts w:hint="eastAsia"/>
          <w:lang w:eastAsia="zh-CN"/>
        </w:rPr>
        <w:t xml:space="preserve"> arrows indicate the assignment of HPTS response to the flip-flop of </w:t>
      </w:r>
      <w:r w:rsidR="00D8606F">
        <w:rPr>
          <w:rFonts w:hint="eastAsia"/>
          <w:lang w:eastAsia="zh-CN"/>
        </w:rPr>
        <w:t>neutral OA</w:t>
      </w:r>
      <w:r w:rsidRPr="006E7424">
        <w:rPr>
          <w:rFonts w:hint="eastAsia"/>
          <w:lang w:eastAsia="zh-CN"/>
        </w:rPr>
        <w:t xml:space="preserve"> or </w:t>
      </w:r>
      <w:proofErr w:type="spellStart"/>
      <w:r w:rsidRPr="006E7424">
        <w:rPr>
          <w:rFonts w:hint="eastAsia"/>
          <w:lang w:eastAsia="zh-CN"/>
        </w:rPr>
        <w:t>oleate</w:t>
      </w:r>
      <w:proofErr w:type="spellEnd"/>
      <w:r w:rsidRPr="006E7424">
        <w:rPr>
          <w:rFonts w:hint="eastAsia"/>
          <w:lang w:eastAsia="zh-CN"/>
        </w:rPr>
        <w:t xml:space="preserve"> ions. Compound concentrations are shown as compound to lipid molar ratios.</w:t>
      </w:r>
      <w:r w:rsidR="005670EA">
        <w:rPr>
          <w:rFonts w:hint="eastAsia"/>
          <w:lang w:eastAsia="zh-CN"/>
        </w:rPr>
        <w:t xml:space="preserve"> (b) Schematic representation of processes that led to acidification or </w:t>
      </w:r>
      <w:r w:rsidR="005670EA">
        <w:rPr>
          <w:lang w:eastAsia="zh-CN"/>
        </w:rPr>
        <w:t>basification</w:t>
      </w:r>
      <w:r w:rsidR="005670EA">
        <w:rPr>
          <w:rFonts w:hint="eastAsia"/>
          <w:lang w:eastAsia="zh-CN"/>
        </w:rPr>
        <w:t xml:space="preserve"> of vesicles. The numberings of the processes in (b) correspond to those in (a).</w:t>
      </w:r>
    </w:p>
    <w:p w14:paraId="32036EA7" w14:textId="39CCFE93" w:rsidR="00301C34" w:rsidRPr="006E7424" w:rsidRDefault="003F3CCD" w:rsidP="00301C34">
      <w:pPr>
        <w:pStyle w:val="TAMainText"/>
        <w:rPr>
          <w:lang w:eastAsia="zh-CN"/>
        </w:rPr>
      </w:pPr>
      <w:r w:rsidRPr="006E7424">
        <w:rPr>
          <w:rFonts w:hint="eastAsia"/>
          <w:b/>
          <w:lang w:eastAsia="zh-CN"/>
        </w:rPr>
        <w:t>HPTS proton transport assay</w:t>
      </w:r>
      <w:r w:rsidR="00514FB6">
        <w:rPr>
          <w:b/>
          <w:lang w:eastAsia="zh-CN"/>
        </w:rPr>
        <w:t>.</w:t>
      </w:r>
      <w:r w:rsidRPr="006E7424">
        <w:rPr>
          <w:rFonts w:hint="eastAsia"/>
          <w:lang w:eastAsia="zh-CN"/>
        </w:rPr>
        <w:t xml:space="preserve"> </w:t>
      </w:r>
      <w:r w:rsidR="00301C34" w:rsidRPr="006E7424">
        <w:rPr>
          <w:rFonts w:hint="eastAsia"/>
          <w:lang w:eastAsia="zh-CN"/>
        </w:rPr>
        <w:t xml:space="preserve">We then explored the ability of a combination of an anion transporter and </w:t>
      </w:r>
      <w:r w:rsidR="00D8606F">
        <w:rPr>
          <w:rFonts w:hint="eastAsia"/>
          <w:lang w:eastAsia="zh-CN"/>
        </w:rPr>
        <w:t>OA</w:t>
      </w:r>
      <w:r w:rsidR="00951463">
        <w:rPr>
          <w:rFonts w:hint="eastAsia"/>
          <w:lang w:eastAsia="zh-CN"/>
        </w:rPr>
        <w:t xml:space="preserve"> to facilitate electrogenic (electrophoretic)</w:t>
      </w:r>
      <w:r w:rsidR="00301C34" w:rsidRPr="006E7424">
        <w:rPr>
          <w:rFonts w:hint="eastAsia"/>
          <w:lang w:eastAsia="zh-CN"/>
        </w:rPr>
        <w:t xml:space="preserve"> </w:t>
      </w:r>
      <w:r w:rsidR="00655575" w:rsidRPr="006E7424">
        <w:rPr>
          <w:rFonts w:hint="eastAsia"/>
          <w:lang w:eastAsia="zh-CN"/>
        </w:rPr>
        <w:t>H</w:t>
      </w:r>
      <w:r w:rsidR="00655575" w:rsidRPr="006E7424">
        <w:rPr>
          <w:rFonts w:hint="eastAsia"/>
          <w:vertAlign w:val="superscript"/>
          <w:lang w:eastAsia="zh-CN"/>
        </w:rPr>
        <w:t>+</w:t>
      </w:r>
      <w:r w:rsidR="00655575" w:rsidRPr="006E7424">
        <w:rPr>
          <w:rFonts w:hint="eastAsia"/>
          <w:lang w:eastAsia="zh-CN"/>
        </w:rPr>
        <w:t>/OH</w:t>
      </w:r>
      <w:r w:rsidR="00655575" w:rsidRPr="006E7424">
        <w:rPr>
          <w:vertAlign w:val="superscript"/>
          <w:lang w:eastAsia="zh-CN"/>
        </w:rPr>
        <w:t>−</w:t>
      </w:r>
      <w:r w:rsidR="00301C34" w:rsidRPr="006E7424">
        <w:rPr>
          <w:rFonts w:hint="eastAsia"/>
          <w:lang w:eastAsia="zh-CN"/>
        </w:rPr>
        <w:t xml:space="preserve"> transport to dissipate an electrochemical proton gradient</w:t>
      </w:r>
      <w:r w:rsidR="00922DAF" w:rsidRPr="006E7424">
        <w:rPr>
          <w:rFonts w:hint="eastAsia"/>
          <w:lang w:eastAsia="zh-CN"/>
        </w:rPr>
        <w:t>, using the HPTS assay shown in Figure 4a</w:t>
      </w:r>
      <w:r w:rsidR="00301C34" w:rsidRPr="006E7424">
        <w:rPr>
          <w:rFonts w:hint="eastAsia"/>
          <w:lang w:eastAsia="zh-CN"/>
        </w:rPr>
        <w:t xml:space="preserve">. A base pulse of </w:t>
      </w:r>
      <w:proofErr w:type="spellStart"/>
      <w:r w:rsidR="00301C34" w:rsidRPr="006E7424">
        <w:rPr>
          <w:rFonts w:hint="eastAsia"/>
          <w:lang w:eastAsia="zh-CN"/>
        </w:rPr>
        <w:t>NaOH</w:t>
      </w:r>
      <w:proofErr w:type="spellEnd"/>
      <w:r w:rsidR="00301C34" w:rsidRPr="006E7424">
        <w:rPr>
          <w:rFonts w:hint="eastAsia"/>
          <w:lang w:eastAsia="zh-CN"/>
        </w:rPr>
        <w:t xml:space="preserve"> (5 </w:t>
      </w:r>
      <w:proofErr w:type="spellStart"/>
      <w:r w:rsidR="00301C34" w:rsidRPr="006E7424">
        <w:rPr>
          <w:rFonts w:hint="eastAsia"/>
          <w:lang w:eastAsia="zh-CN"/>
        </w:rPr>
        <w:t>mM</w:t>
      </w:r>
      <w:proofErr w:type="spellEnd"/>
      <w:r w:rsidR="00301C34" w:rsidRPr="006E7424">
        <w:rPr>
          <w:rFonts w:hint="eastAsia"/>
          <w:lang w:eastAsia="zh-CN"/>
        </w:rPr>
        <w:t>) was added to vesicle</w:t>
      </w:r>
      <w:r w:rsidR="00C9742A">
        <w:rPr>
          <w:rFonts w:hint="eastAsia"/>
          <w:lang w:eastAsia="zh-CN"/>
        </w:rPr>
        <w:t xml:space="preserve"> suspensions</w:t>
      </w:r>
      <w:r w:rsidR="00301C34" w:rsidRPr="006E7424">
        <w:rPr>
          <w:rFonts w:hint="eastAsia"/>
          <w:lang w:eastAsia="zh-CN"/>
        </w:rPr>
        <w:t xml:space="preserve"> </w:t>
      </w:r>
      <w:r w:rsidR="00C9742A">
        <w:rPr>
          <w:rFonts w:hint="eastAsia"/>
          <w:lang w:eastAsia="zh-CN"/>
        </w:rPr>
        <w:t xml:space="preserve">in a lightly buffered </w:t>
      </w:r>
      <w:proofErr w:type="spellStart"/>
      <w:r w:rsidR="00301C34" w:rsidRPr="006E7424">
        <w:rPr>
          <w:rFonts w:hint="eastAsia"/>
          <w:lang w:eastAsia="zh-CN"/>
        </w:rPr>
        <w:t>KGlc</w:t>
      </w:r>
      <w:proofErr w:type="spellEnd"/>
      <w:r w:rsidR="00C9742A">
        <w:rPr>
          <w:rFonts w:hint="eastAsia"/>
          <w:lang w:eastAsia="zh-CN"/>
        </w:rPr>
        <w:t xml:space="preserve"> medium,</w:t>
      </w:r>
      <w:r w:rsidR="00301C34" w:rsidRPr="006E7424">
        <w:rPr>
          <w:rFonts w:hint="eastAsia"/>
          <w:lang w:eastAsia="zh-CN"/>
        </w:rPr>
        <w:t xml:space="preserve"> to create a pH gradient with </w:t>
      </w:r>
      <w:r w:rsidR="009B2BEE" w:rsidRPr="006E7424">
        <w:rPr>
          <w:rFonts w:hint="eastAsia"/>
          <w:lang w:eastAsia="zh-CN"/>
        </w:rPr>
        <w:t xml:space="preserve">pH 7 </w:t>
      </w:r>
      <w:r w:rsidR="00301C34" w:rsidRPr="006E7424">
        <w:rPr>
          <w:rFonts w:hint="eastAsia"/>
          <w:lang w:eastAsia="zh-CN"/>
        </w:rPr>
        <w:t xml:space="preserve">inside and </w:t>
      </w:r>
      <w:r w:rsidR="009B2BEE" w:rsidRPr="006E7424">
        <w:rPr>
          <w:rFonts w:hint="eastAsia"/>
          <w:lang w:eastAsia="zh-CN"/>
        </w:rPr>
        <w:t xml:space="preserve">pH </w:t>
      </w:r>
      <w:r w:rsidR="009B2BEE">
        <w:rPr>
          <w:rFonts w:hint="eastAsia"/>
          <w:lang w:eastAsia="zh-CN"/>
        </w:rPr>
        <w:t>~8</w:t>
      </w:r>
      <w:r w:rsidR="009B2BEE">
        <w:rPr>
          <w:lang w:eastAsia="zh-CN"/>
        </w:rPr>
        <w:t xml:space="preserve"> </w:t>
      </w:r>
      <w:r w:rsidR="00301C34" w:rsidRPr="006E7424">
        <w:rPr>
          <w:rFonts w:hint="eastAsia"/>
          <w:lang w:eastAsia="zh-CN"/>
        </w:rPr>
        <w:t>outside.</w:t>
      </w:r>
      <w:hyperlink w:anchor="_ENREF_40" w:tooltip="Matile, 2012 #3166" w:history="1">
        <w:r w:rsidR="009D017C" w:rsidRPr="006E7424">
          <w:rPr>
            <w:lang w:eastAsia="zh-CN"/>
          </w:rPr>
          <w:fldChar w:fldCharType="begin"/>
        </w:r>
        <w:r w:rsidR="009D017C">
          <w:rPr>
            <w:lang w:eastAsia="zh-CN"/>
          </w:rPr>
          <w:instrText xml:space="preserve"> ADDIN EN.CITE &lt;EndNote&gt;&lt;Cite&gt;&lt;Author&gt;Matile&lt;/Author&gt;&lt;Year&gt;2012&lt;/Year&gt;&lt;RecNum&gt;3166&lt;/RecNum&gt;&lt;DisplayText&gt;&lt;style face="superscript"&gt;30&lt;/style&gt;&lt;/DisplayText&gt;&lt;record&gt;&lt;rec-number&gt;3166&lt;/rec-number&gt;&lt;foreign-keys&gt;&lt;key app="EN" db-id="xvxxtwvd2ar5rwezdr45dfrr99ea0rtfavrf"&gt;3166&lt;/key&gt;&lt;/foreign-keys&gt;&lt;ref-type name="Book Section"&gt;5&lt;/ref-type&gt;&lt;contributors&gt;&lt;authors&gt;&lt;author&gt;Matile, Stefan&lt;/author&gt;&lt;author&gt;Sakai, Naomi&lt;/author&gt;&lt;/authors&gt;&lt;secondary-authors&gt;&lt;author&gt;Schalley, Christoph A.&lt;/author&gt;&lt;/secondary-authors&gt;&lt;tertiary-authors&gt;&lt;author&gt;Schalley, Christoph A.&lt;/author&gt;&lt;/tertiary-authors&gt;&lt;/contributors&gt;&lt;titles&gt;&lt;title&gt;The characterization of synthetic ion channels and pores&lt;/title&gt;&lt;secondary-title&gt;Analytical Methods in Supramolecular Chemistry&lt;/secondary-title&gt;&lt;/titles&gt;&lt;pages&gt;711-742&lt;/pages&gt;&lt;dates&gt;&lt;year&gt;2012&lt;/year&gt;&lt;/dates&gt;&lt;pub-location&gt;Weinheim&lt;/pub-location&gt;&lt;publisher&gt;Wiley-VCH&lt;/publisher&gt;&lt;isbn&gt;9783527644131&lt;/isbn&gt;&lt;urls&gt;&lt;related-urls&gt;&lt;url&gt;http://dx.doi.org/10.1002/9783527644131.ch15&lt;/url&gt;&lt;/related-urls&gt;&lt;/urls&gt;&lt;electronic-resource-num&gt;10.1002/9783527644131.ch15&lt;/electronic-resource-num&gt;&lt;/record&gt;&lt;/Cite&gt;&lt;/EndNote&gt;</w:instrText>
        </w:r>
        <w:r w:rsidR="009D017C" w:rsidRPr="006E7424">
          <w:rPr>
            <w:lang w:eastAsia="zh-CN"/>
          </w:rPr>
          <w:fldChar w:fldCharType="separate"/>
        </w:r>
        <w:r w:rsidR="009D017C" w:rsidRPr="006C3B81">
          <w:rPr>
            <w:noProof/>
            <w:vertAlign w:val="superscript"/>
            <w:lang w:eastAsia="zh-CN"/>
          </w:rPr>
          <w:t>30</w:t>
        </w:r>
        <w:r w:rsidR="009D017C" w:rsidRPr="006E7424">
          <w:rPr>
            <w:lang w:eastAsia="zh-CN"/>
          </w:rPr>
          <w:fldChar w:fldCharType="end"/>
        </w:r>
      </w:hyperlink>
      <w:r w:rsidR="00301C34" w:rsidRPr="006E7424">
        <w:rPr>
          <w:rFonts w:hint="eastAsia"/>
          <w:lang w:eastAsia="zh-CN"/>
        </w:rPr>
        <w:t xml:space="preserve"> </w:t>
      </w:r>
      <w:r w:rsidR="00032974" w:rsidRPr="006E7424">
        <w:rPr>
          <w:rFonts w:hint="eastAsia"/>
          <w:lang w:eastAsia="zh-CN"/>
        </w:rPr>
        <w:t xml:space="preserve">Here we use the </w:t>
      </w:r>
      <w:proofErr w:type="spellStart"/>
      <w:r w:rsidR="00E91FA1">
        <w:rPr>
          <w:rFonts w:hint="eastAsia"/>
          <w:lang w:eastAsia="zh-CN"/>
        </w:rPr>
        <w:t>un</w:t>
      </w:r>
      <w:r w:rsidR="00032974" w:rsidRPr="006E7424">
        <w:rPr>
          <w:rFonts w:hint="eastAsia"/>
          <w:lang w:eastAsia="zh-CN"/>
        </w:rPr>
        <w:t>transportable</w:t>
      </w:r>
      <w:proofErr w:type="spellEnd"/>
      <w:r w:rsidR="00032974" w:rsidRPr="006E7424">
        <w:rPr>
          <w:rFonts w:hint="eastAsia"/>
          <w:lang w:eastAsia="zh-CN"/>
        </w:rPr>
        <w:t xml:space="preserve"> anion gluconate, in order to </w:t>
      </w:r>
      <w:r w:rsidR="006F034A" w:rsidRPr="006E7424">
        <w:rPr>
          <w:rFonts w:hint="eastAsia"/>
          <w:lang w:eastAsia="zh-CN"/>
        </w:rPr>
        <w:t>measure solely the</w:t>
      </w:r>
      <w:r w:rsidR="00032974" w:rsidRPr="006E7424">
        <w:rPr>
          <w:rFonts w:hint="eastAsia"/>
          <w:lang w:eastAsia="zh-CN"/>
        </w:rPr>
        <w:t xml:space="preserve"> H</w:t>
      </w:r>
      <w:r w:rsidR="00032974" w:rsidRPr="006E7424">
        <w:rPr>
          <w:rFonts w:hint="eastAsia"/>
          <w:vertAlign w:val="superscript"/>
          <w:lang w:eastAsia="zh-CN"/>
        </w:rPr>
        <w:t>+</w:t>
      </w:r>
      <w:r w:rsidR="00032974" w:rsidRPr="006E7424">
        <w:rPr>
          <w:rFonts w:hint="eastAsia"/>
          <w:lang w:eastAsia="zh-CN"/>
        </w:rPr>
        <w:t>/OH</w:t>
      </w:r>
      <w:r w:rsidR="00032974" w:rsidRPr="006E7424">
        <w:rPr>
          <w:vertAlign w:val="superscript"/>
          <w:lang w:eastAsia="zh-CN"/>
        </w:rPr>
        <w:t>−</w:t>
      </w:r>
      <w:r w:rsidR="00032974" w:rsidRPr="006E7424">
        <w:rPr>
          <w:rFonts w:hint="eastAsia"/>
          <w:lang w:eastAsia="zh-CN"/>
        </w:rPr>
        <w:t xml:space="preserve"> </w:t>
      </w:r>
      <w:r w:rsidR="00E4099F">
        <w:rPr>
          <w:rFonts w:hint="eastAsia"/>
          <w:lang w:eastAsia="zh-CN"/>
        </w:rPr>
        <w:t xml:space="preserve">uniport </w:t>
      </w:r>
      <w:r w:rsidR="007B32AF">
        <w:rPr>
          <w:rFonts w:hint="eastAsia"/>
          <w:lang w:eastAsia="zh-CN"/>
        </w:rPr>
        <w:t xml:space="preserve">activity and exclude the </w:t>
      </w:r>
      <w:r w:rsidR="007B32AF">
        <w:rPr>
          <w:lang w:eastAsia="zh-CN"/>
        </w:rPr>
        <w:t>occurrence</w:t>
      </w:r>
      <w:r w:rsidR="007B32AF">
        <w:rPr>
          <w:rFonts w:hint="eastAsia"/>
          <w:lang w:eastAsia="zh-CN"/>
        </w:rPr>
        <w:t xml:space="preserve"> of</w:t>
      </w:r>
      <w:r w:rsidR="00756953">
        <w:rPr>
          <w:rFonts w:hint="eastAsia"/>
          <w:lang w:eastAsia="zh-CN"/>
        </w:rPr>
        <w:t xml:space="preserve"> </w:t>
      </w:r>
      <w:r w:rsidR="00756953" w:rsidRPr="00756953">
        <w:rPr>
          <w:rFonts w:hint="eastAsia"/>
          <w:lang w:eastAsia="zh-CN"/>
        </w:rPr>
        <w:t>H</w:t>
      </w:r>
      <w:r w:rsidR="00756953" w:rsidRPr="00756953">
        <w:rPr>
          <w:rFonts w:hint="eastAsia"/>
          <w:vertAlign w:val="superscript"/>
          <w:lang w:eastAsia="zh-CN"/>
        </w:rPr>
        <w:t>+</w:t>
      </w:r>
      <w:r w:rsidR="00756953" w:rsidRPr="00756953">
        <w:rPr>
          <w:rFonts w:hint="eastAsia"/>
          <w:lang w:eastAsia="zh-CN"/>
        </w:rPr>
        <w:t>/</w:t>
      </w:r>
      <w:r w:rsidR="007B32AF">
        <w:rPr>
          <w:rFonts w:hint="eastAsia"/>
          <w:lang w:eastAsia="zh-CN"/>
        </w:rPr>
        <w:t>anion</w:t>
      </w:r>
      <w:r w:rsidR="00756953" w:rsidRPr="00756953">
        <w:rPr>
          <w:rFonts w:hint="eastAsia"/>
          <w:lang w:eastAsia="zh-CN"/>
        </w:rPr>
        <w:t xml:space="preserve"> symport (</w:t>
      </w:r>
      <w:r w:rsidR="00756953" w:rsidRPr="00756953">
        <w:rPr>
          <w:lang w:eastAsia="zh-CN"/>
        </w:rPr>
        <w:t>or</w:t>
      </w:r>
      <w:r w:rsidR="00756953" w:rsidRPr="00756953">
        <w:rPr>
          <w:rFonts w:hint="eastAsia"/>
          <w:lang w:eastAsia="zh-CN"/>
        </w:rPr>
        <w:t xml:space="preserve"> OH</w:t>
      </w:r>
      <w:r w:rsidR="00756953" w:rsidRPr="00756953">
        <w:rPr>
          <w:vertAlign w:val="superscript"/>
          <w:lang w:eastAsia="zh-CN"/>
        </w:rPr>
        <w:t>−</w:t>
      </w:r>
      <w:r w:rsidR="007B32AF">
        <w:rPr>
          <w:rFonts w:hint="eastAsia"/>
          <w:lang w:eastAsia="zh-CN"/>
        </w:rPr>
        <w:t>/anion</w:t>
      </w:r>
      <w:r w:rsidR="00756953" w:rsidRPr="00756953">
        <w:rPr>
          <w:rFonts w:hint="eastAsia"/>
          <w:lang w:eastAsia="zh-CN"/>
        </w:rPr>
        <w:t xml:space="preserve"> antiport)</w:t>
      </w:r>
      <w:r w:rsidR="00756953">
        <w:rPr>
          <w:rFonts w:hint="eastAsia"/>
          <w:lang w:eastAsia="zh-CN"/>
        </w:rPr>
        <w:t xml:space="preserve"> if </w:t>
      </w:r>
      <w:r w:rsidR="007B32AF">
        <w:rPr>
          <w:rFonts w:hint="eastAsia"/>
          <w:lang w:eastAsia="zh-CN"/>
        </w:rPr>
        <w:t xml:space="preserve">a transportable anion such as </w:t>
      </w:r>
      <w:r w:rsidR="00756953" w:rsidRPr="00756953">
        <w:rPr>
          <w:rFonts w:hint="eastAsia"/>
          <w:lang w:eastAsia="zh-CN"/>
        </w:rPr>
        <w:t>Cl</w:t>
      </w:r>
      <w:r w:rsidR="00756953" w:rsidRPr="00756953">
        <w:rPr>
          <w:vertAlign w:val="superscript"/>
          <w:lang w:eastAsia="zh-CN"/>
        </w:rPr>
        <w:t>−</w:t>
      </w:r>
      <w:r w:rsidR="00756953">
        <w:rPr>
          <w:rFonts w:hint="eastAsia"/>
          <w:lang w:eastAsia="zh-CN"/>
        </w:rPr>
        <w:t xml:space="preserve"> was used</w:t>
      </w:r>
      <w:r w:rsidR="006F034A" w:rsidRPr="006E7424">
        <w:rPr>
          <w:rFonts w:hint="eastAsia"/>
          <w:lang w:eastAsia="zh-CN"/>
        </w:rPr>
        <w:t>.</w:t>
      </w:r>
      <w:hyperlink w:anchor="_ENREF_41" w:tooltip=",  #3839" w:history="1">
        <w:r w:rsidR="009D017C">
          <w:rPr>
            <w:lang w:eastAsia="zh-CN"/>
          </w:rPr>
          <w:fldChar w:fldCharType="begin"/>
        </w:r>
        <w:r w:rsidR="009D017C">
          <w:rPr>
            <w:lang w:eastAsia="zh-CN"/>
          </w:rPr>
          <w:instrText xml:space="preserve"> ADDIN EN.CITE &lt;EndNote&gt;&lt;Cite&gt;&lt;RecNum&gt;3839&lt;/RecNum&gt;&lt;DisplayText&gt;&lt;style face="superscript"&gt;31&lt;/style&gt;&lt;/DisplayText&gt;&lt;record&gt;&lt;rec-number&gt;3839&lt;/rec-number&gt;&lt;foreign-keys&gt;&lt;key app="EN" db-id="xvxxtwvd2ar5rwezdr45dfrr99ea0rtfavrf"&gt;3839&lt;/key&gt;&lt;/foreign-keys&gt;&lt;ref-type name="Journal Article"&gt;17&lt;/ref-type&gt;&lt;contributors&gt;&lt;/contributors&gt;&lt;titles&gt;&lt;/titles&gt;&lt;pages&gt;&lt;style face="normal" font="default" size="100%"&gt;This is necessary for clarification of the transport mechanism, because H&lt;/style&gt;&lt;style face="superscript" font="default" size="100%"&gt;+&lt;/style&gt;&lt;style face="normal" font="default" size="100%"&gt;/OH&lt;/style&gt;&lt;style face="superscript" font="default" charset="134" size="100%"&gt;−&lt;/style&gt;&lt;style face="normal" font="default" size="100%"&gt; uniport (related to UCP function) is an electrogenic process, whereas H&lt;/style&gt;&lt;style face="superscript" font="default" size="100%"&gt;+&lt;/style&gt;&lt;style face="normal" font="default" size="100%"&gt;/anion symport (or OH&lt;/style&gt;&lt;style face="superscript" font="default" charset="134" size="100%"&gt;−&lt;/style&gt;&lt;style face="normal" font="default" size="100%"&gt;/anion antiport) can be either the combination of two electrogenic processes, or an intrinsically nonelectrogenic process (&lt;/style&gt;&lt;style face="italic" font="default" size="100%"&gt;e.g.&lt;/style&gt;&lt;style face="normal" font="default" size="100%"&gt; H&lt;/style&gt;&lt;style face="superscript" font="default" size="100%"&gt;+&lt;/style&gt;&lt;style face="normal" font="default" size="100%"&gt;/Cl&lt;/style&gt;&lt;style face="superscript" font="default" charset="134" size="100%"&gt;−&lt;/style&gt;&lt;style face="normal" font="default" size="100%"&gt; symport facilitated by prodigiosin). See Ref 26.&lt;/style&gt;&lt;/pages&gt;&lt;dates&gt;&lt;/dates&gt;&lt;urls&gt;&lt;/urls&gt;&lt;/record&gt;&lt;/Cite&gt;&lt;/EndNote&gt;</w:instrText>
        </w:r>
        <w:r w:rsidR="009D017C">
          <w:rPr>
            <w:lang w:eastAsia="zh-CN"/>
          </w:rPr>
          <w:fldChar w:fldCharType="separate"/>
        </w:r>
        <w:r w:rsidR="009D017C" w:rsidRPr="00D378F8">
          <w:rPr>
            <w:noProof/>
            <w:vertAlign w:val="superscript"/>
            <w:lang w:eastAsia="zh-CN"/>
          </w:rPr>
          <w:t>31</w:t>
        </w:r>
        <w:r w:rsidR="009D017C">
          <w:rPr>
            <w:lang w:eastAsia="zh-CN"/>
          </w:rPr>
          <w:fldChar w:fldCharType="end"/>
        </w:r>
      </w:hyperlink>
      <w:r w:rsidR="00032974" w:rsidRPr="006E7424">
        <w:rPr>
          <w:rFonts w:hint="eastAsia"/>
          <w:lang w:eastAsia="zh-CN"/>
        </w:rPr>
        <w:t xml:space="preserve"> </w:t>
      </w:r>
      <w:r w:rsidR="00301C34" w:rsidRPr="006E7424">
        <w:rPr>
          <w:rFonts w:hint="eastAsia"/>
          <w:lang w:eastAsia="zh-CN"/>
        </w:rPr>
        <w:t>H</w:t>
      </w:r>
      <w:r w:rsidR="00301C34" w:rsidRPr="006E7424">
        <w:rPr>
          <w:rFonts w:hint="eastAsia"/>
          <w:vertAlign w:val="superscript"/>
          <w:lang w:eastAsia="zh-CN"/>
        </w:rPr>
        <w:t>+</w:t>
      </w:r>
      <w:r w:rsidR="00301C34" w:rsidRPr="006E7424">
        <w:rPr>
          <w:rFonts w:hint="eastAsia"/>
          <w:lang w:eastAsia="zh-CN"/>
        </w:rPr>
        <w:t>/OH</w:t>
      </w:r>
      <w:r w:rsidR="00301C34" w:rsidRPr="006E7424">
        <w:rPr>
          <w:vertAlign w:val="superscript"/>
          <w:lang w:eastAsia="zh-CN"/>
        </w:rPr>
        <w:t>−</w:t>
      </w:r>
      <w:r w:rsidR="00301C34" w:rsidRPr="006E7424">
        <w:rPr>
          <w:rFonts w:hint="eastAsia"/>
          <w:lang w:eastAsia="zh-CN"/>
        </w:rPr>
        <w:t xml:space="preserve"> </w:t>
      </w:r>
      <w:r w:rsidR="00F76DD1">
        <w:rPr>
          <w:rFonts w:hint="eastAsia"/>
          <w:lang w:eastAsia="zh-CN"/>
        </w:rPr>
        <w:t>uniport</w:t>
      </w:r>
      <w:r w:rsidR="00301C34" w:rsidRPr="006E7424">
        <w:rPr>
          <w:rFonts w:hint="eastAsia"/>
          <w:lang w:eastAsia="zh-CN"/>
        </w:rPr>
        <w:t xml:space="preserve"> </w:t>
      </w:r>
      <w:r w:rsidR="0022319E">
        <w:rPr>
          <w:rFonts w:hint="eastAsia"/>
          <w:lang w:eastAsia="zh-CN"/>
        </w:rPr>
        <w:t>facilitated by an anion transporter</w:t>
      </w:r>
      <w:r w:rsidR="00301C34" w:rsidRPr="006E7424">
        <w:rPr>
          <w:rFonts w:hint="eastAsia"/>
          <w:lang w:eastAsia="zh-CN"/>
        </w:rPr>
        <w:t xml:space="preserve"> was </w:t>
      </w:r>
      <w:r w:rsidR="0022319E">
        <w:rPr>
          <w:rFonts w:hint="eastAsia"/>
          <w:lang w:eastAsia="zh-CN"/>
        </w:rPr>
        <w:t>measured</w:t>
      </w:r>
      <w:r w:rsidR="00301C34" w:rsidRPr="006E7424">
        <w:rPr>
          <w:rFonts w:hint="eastAsia"/>
          <w:lang w:eastAsia="zh-CN"/>
        </w:rPr>
        <w:t xml:space="preserve"> </w:t>
      </w:r>
      <w:r w:rsidR="00301C34" w:rsidRPr="006E7424">
        <w:rPr>
          <w:rFonts w:hint="eastAsia"/>
          <w:i/>
          <w:lang w:eastAsia="zh-CN"/>
        </w:rPr>
        <w:t>via</w:t>
      </w:r>
      <w:r w:rsidR="00301C34" w:rsidRPr="006E7424">
        <w:rPr>
          <w:rFonts w:hint="eastAsia"/>
          <w:lang w:eastAsia="zh-CN"/>
        </w:rPr>
        <w:t xml:space="preserve"> the rate of pH gradient dissipation</w:t>
      </w:r>
      <w:r w:rsidR="0022319E">
        <w:rPr>
          <w:rFonts w:hint="eastAsia"/>
          <w:lang w:eastAsia="zh-CN"/>
        </w:rPr>
        <w:t xml:space="preserve"> in the presence of </w:t>
      </w:r>
      <w:proofErr w:type="spellStart"/>
      <w:r w:rsidR="0022319E">
        <w:rPr>
          <w:rFonts w:hint="eastAsia"/>
          <w:lang w:eastAsia="zh-CN"/>
        </w:rPr>
        <w:t>valinomycin</w:t>
      </w:r>
      <w:proofErr w:type="spellEnd"/>
      <w:r w:rsidR="0022319E">
        <w:rPr>
          <w:rFonts w:hint="eastAsia"/>
          <w:lang w:eastAsia="zh-CN"/>
        </w:rPr>
        <w:t xml:space="preserve"> that provides </w:t>
      </w:r>
      <w:proofErr w:type="spellStart"/>
      <w:r w:rsidR="0022319E">
        <w:rPr>
          <w:rFonts w:hint="eastAsia"/>
          <w:lang w:eastAsia="zh-CN"/>
        </w:rPr>
        <w:t>counterion</w:t>
      </w:r>
      <w:proofErr w:type="spellEnd"/>
      <w:r w:rsidR="0022319E">
        <w:rPr>
          <w:rFonts w:hint="eastAsia"/>
          <w:lang w:eastAsia="zh-CN"/>
        </w:rPr>
        <w:t xml:space="preserve"> (K</w:t>
      </w:r>
      <w:r w:rsidR="0022319E" w:rsidRPr="0022319E">
        <w:rPr>
          <w:rFonts w:hint="eastAsia"/>
          <w:vertAlign w:val="superscript"/>
          <w:lang w:eastAsia="zh-CN"/>
        </w:rPr>
        <w:t>+</w:t>
      </w:r>
      <w:r w:rsidR="0022319E">
        <w:rPr>
          <w:rFonts w:hint="eastAsia"/>
          <w:lang w:eastAsia="zh-CN"/>
        </w:rPr>
        <w:t>) transport.</w:t>
      </w:r>
      <w:r w:rsidR="00301C34" w:rsidRPr="006E7424">
        <w:rPr>
          <w:rFonts w:hint="eastAsia"/>
          <w:lang w:eastAsia="zh-CN"/>
        </w:rPr>
        <w:t xml:space="preserve"> Figure 4b shows that the rate of H</w:t>
      </w:r>
      <w:r w:rsidR="00301C34" w:rsidRPr="006E7424">
        <w:rPr>
          <w:rFonts w:hint="eastAsia"/>
          <w:vertAlign w:val="superscript"/>
          <w:lang w:eastAsia="zh-CN"/>
        </w:rPr>
        <w:t>+</w:t>
      </w:r>
      <w:r w:rsidR="00301C34" w:rsidRPr="006E7424">
        <w:rPr>
          <w:rFonts w:hint="eastAsia"/>
          <w:lang w:eastAsia="zh-CN"/>
        </w:rPr>
        <w:t>/OH</w:t>
      </w:r>
      <w:r w:rsidR="00301C34" w:rsidRPr="006E7424">
        <w:rPr>
          <w:vertAlign w:val="superscript"/>
          <w:lang w:eastAsia="zh-CN"/>
        </w:rPr>
        <w:t>−</w:t>
      </w:r>
      <w:r w:rsidR="00301C34" w:rsidRPr="006E7424">
        <w:rPr>
          <w:rFonts w:hint="eastAsia"/>
          <w:lang w:eastAsia="zh-CN"/>
        </w:rPr>
        <w:t xml:space="preserve"> transport induced by </w:t>
      </w:r>
      <w:r w:rsidR="00301C34" w:rsidRPr="006E7424">
        <w:rPr>
          <w:rFonts w:hint="eastAsia"/>
          <w:b/>
          <w:lang w:eastAsia="zh-CN"/>
        </w:rPr>
        <w:t>1</w:t>
      </w:r>
      <w:r w:rsidR="00301C34" w:rsidRPr="006E7424">
        <w:rPr>
          <w:rFonts w:hint="eastAsia"/>
          <w:lang w:eastAsia="zh-CN"/>
        </w:rPr>
        <w:t xml:space="preserve"> (0.01 </w:t>
      </w:r>
      <w:proofErr w:type="spellStart"/>
      <w:r w:rsidR="00301C34" w:rsidRPr="006E7424">
        <w:rPr>
          <w:rFonts w:hint="eastAsia"/>
          <w:lang w:eastAsia="zh-CN"/>
        </w:rPr>
        <w:t>mol</w:t>
      </w:r>
      <w:proofErr w:type="spellEnd"/>
      <w:r w:rsidR="00301C34" w:rsidRPr="006E7424">
        <w:rPr>
          <w:rFonts w:hint="eastAsia"/>
          <w:lang w:eastAsia="zh-CN"/>
        </w:rPr>
        <w:t xml:space="preserve">% with respect to lipid) dramatically accelerated when </w:t>
      </w:r>
      <w:r w:rsidR="00D8606F">
        <w:rPr>
          <w:rFonts w:hint="eastAsia"/>
          <w:lang w:eastAsia="zh-CN"/>
        </w:rPr>
        <w:t>OA</w:t>
      </w:r>
      <w:r w:rsidR="00301C34" w:rsidRPr="006E7424">
        <w:rPr>
          <w:rFonts w:hint="eastAsia"/>
          <w:lang w:eastAsia="zh-CN"/>
        </w:rPr>
        <w:t xml:space="preserve"> (2 </w:t>
      </w:r>
      <w:proofErr w:type="spellStart"/>
      <w:r w:rsidR="00301C34" w:rsidRPr="006E7424">
        <w:rPr>
          <w:rFonts w:hint="eastAsia"/>
          <w:lang w:eastAsia="zh-CN"/>
        </w:rPr>
        <w:t>mol</w:t>
      </w:r>
      <w:proofErr w:type="spellEnd"/>
      <w:r w:rsidR="00301C34" w:rsidRPr="006E7424">
        <w:rPr>
          <w:rFonts w:hint="eastAsia"/>
          <w:lang w:eastAsia="zh-CN"/>
        </w:rPr>
        <w:t>% with respect to lipid) was present</w:t>
      </w:r>
      <w:r w:rsidR="008F26AB">
        <w:rPr>
          <w:rFonts w:hint="eastAsia"/>
          <w:lang w:eastAsia="zh-CN"/>
        </w:rPr>
        <w:t>.</w:t>
      </w:r>
      <w:r w:rsidR="00301C34" w:rsidRPr="006E7424">
        <w:rPr>
          <w:rFonts w:hint="eastAsia"/>
          <w:lang w:eastAsia="zh-CN"/>
        </w:rPr>
        <w:t xml:space="preserve"> </w:t>
      </w:r>
      <w:r w:rsidR="00D8606F">
        <w:rPr>
          <w:rFonts w:hint="eastAsia"/>
          <w:lang w:eastAsia="zh-CN"/>
        </w:rPr>
        <w:t>OA</w:t>
      </w:r>
      <w:r w:rsidR="00301C34" w:rsidRPr="006E7424">
        <w:rPr>
          <w:rFonts w:hint="eastAsia"/>
          <w:lang w:eastAsia="zh-CN"/>
        </w:rPr>
        <w:t xml:space="preserve"> itself gave neglig</w:t>
      </w:r>
      <w:r w:rsidR="00DA7162">
        <w:rPr>
          <w:lang w:eastAsia="zh-CN"/>
        </w:rPr>
        <w:t>i</w:t>
      </w:r>
      <w:r w:rsidR="00301C34" w:rsidRPr="006E7424">
        <w:rPr>
          <w:rFonts w:hint="eastAsia"/>
          <w:lang w:eastAsia="zh-CN"/>
        </w:rPr>
        <w:t>ble H</w:t>
      </w:r>
      <w:r w:rsidR="00301C34" w:rsidRPr="006E7424">
        <w:rPr>
          <w:rFonts w:hint="eastAsia"/>
          <w:vertAlign w:val="superscript"/>
          <w:lang w:eastAsia="zh-CN"/>
        </w:rPr>
        <w:t>+</w:t>
      </w:r>
      <w:r w:rsidR="00301C34" w:rsidRPr="006E7424">
        <w:rPr>
          <w:rFonts w:hint="eastAsia"/>
          <w:lang w:eastAsia="zh-CN"/>
        </w:rPr>
        <w:t>/OH</w:t>
      </w:r>
      <w:r w:rsidR="00301C34" w:rsidRPr="006E7424">
        <w:rPr>
          <w:vertAlign w:val="superscript"/>
          <w:lang w:eastAsia="zh-CN"/>
        </w:rPr>
        <w:t>−</w:t>
      </w:r>
      <w:r w:rsidR="00301C34" w:rsidRPr="006E7424">
        <w:rPr>
          <w:rFonts w:hint="eastAsia"/>
          <w:lang w:eastAsia="zh-CN"/>
        </w:rPr>
        <w:t xml:space="preserve"> transport within the experimental time scale</w:t>
      </w:r>
      <w:r w:rsidR="008F26AB">
        <w:rPr>
          <w:rFonts w:hint="eastAsia"/>
          <w:lang w:eastAsia="zh-CN"/>
        </w:rPr>
        <w:t xml:space="preserve">, consistent with the slow flip-flop rate of </w:t>
      </w:r>
      <w:r w:rsidR="00DE461F">
        <w:rPr>
          <w:rFonts w:hint="eastAsia"/>
          <w:lang w:eastAsia="zh-CN"/>
        </w:rPr>
        <w:t>its</w:t>
      </w:r>
      <w:r w:rsidR="008F26AB">
        <w:rPr>
          <w:rFonts w:hint="eastAsia"/>
          <w:lang w:eastAsia="zh-CN"/>
        </w:rPr>
        <w:t xml:space="preserve"> conjugate base preventing </w:t>
      </w:r>
      <w:r w:rsidR="00D8606F">
        <w:rPr>
          <w:rFonts w:hint="eastAsia"/>
          <w:lang w:eastAsia="zh-CN"/>
        </w:rPr>
        <w:t>OA</w:t>
      </w:r>
      <w:r w:rsidR="008F26AB">
        <w:rPr>
          <w:rFonts w:hint="eastAsia"/>
          <w:lang w:eastAsia="zh-CN"/>
        </w:rPr>
        <w:t xml:space="preserve"> itself to function as protonophores (Figure 1c)</w:t>
      </w:r>
      <w:r w:rsidR="00301C34" w:rsidRPr="006E7424">
        <w:rPr>
          <w:rFonts w:hint="eastAsia"/>
          <w:lang w:eastAsia="zh-CN"/>
        </w:rPr>
        <w:t>. It should be noted that com</w:t>
      </w:r>
      <w:r w:rsidR="00301C34" w:rsidRPr="006E7424">
        <w:rPr>
          <w:rFonts w:hint="eastAsia"/>
          <w:lang w:eastAsia="zh-CN"/>
        </w:rPr>
        <w:lastRenderedPageBreak/>
        <w:t xml:space="preserve">mercially available POPC contains fatty acid impurities (palmitic </w:t>
      </w:r>
      <w:r w:rsidR="002C7CCC">
        <w:rPr>
          <w:rFonts w:hint="eastAsia"/>
          <w:lang w:eastAsia="zh-CN"/>
        </w:rPr>
        <w:t xml:space="preserve">acid, PA, </w:t>
      </w:r>
      <w:r w:rsidR="00301C34" w:rsidRPr="006E7424">
        <w:rPr>
          <w:rFonts w:hint="eastAsia"/>
          <w:lang w:eastAsia="zh-CN"/>
        </w:rPr>
        <w:t xml:space="preserve">and </w:t>
      </w:r>
      <w:r w:rsidR="002C7CCC">
        <w:rPr>
          <w:rFonts w:hint="eastAsia"/>
          <w:lang w:eastAsia="zh-CN"/>
        </w:rPr>
        <w:t>OA</w:t>
      </w:r>
      <w:r w:rsidR="00301C34" w:rsidRPr="006E7424">
        <w:rPr>
          <w:rFonts w:hint="eastAsia"/>
          <w:lang w:eastAsia="zh-CN"/>
        </w:rPr>
        <w:t>).</w:t>
      </w:r>
      <w:hyperlink w:anchor="_ENREF_42" w:tooltip="Gensure, 2006 #3786" w:history="1">
        <w:r w:rsidR="009D017C" w:rsidRPr="006E7424">
          <w:rPr>
            <w:lang w:eastAsia="zh-CN"/>
          </w:rPr>
          <w:fldChar w:fldCharType="begin"/>
        </w:r>
        <w:r w:rsidR="009D017C">
          <w:rPr>
            <w:lang w:eastAsia="zh-CN"/>
          </w:rPr>
          <w:instrText xml:space="preserve"> ADDIN EN.CITE &lt;EndNote&gt;&lt;Cite&gt;&lt;Author&gt;Gensure&lt;/Author&gt;&lt;Year&gt;2006&lt;/Year&gt;&lt;RecNum&gt;3786&lt;/RecNum&gt;&lt;DisplayText&gt;&lt;style face="superscript"&gt;32&lt;/style&gt;&lt;/DisplayText&gt;&lt;record&gt;&lt;rec-number&gt;3786&lt;/rec-number&gt;&lt;foreign-keys&gt;&lt;key app="EN" db-id="xvxxtwvd2ar5rwezdr45dfrr99ea0rtfavrf"&gt;3786&lt;/key&gt;&lt;/foreign-keys&gt;&lt;ref-type name="Journal Article"&gt;17&lt;/ref-type&gt;&lt;contributors&gt;&lt;authors&gt;&lt;author&gt;Gensure, Rebekah H.&lt;/author&gt;&lt;author&gt;Zeidel, Mark L.&lt;/author&gt;&lt;author&gt;Hill, Warren G.&lt;/author&gt;&lt;/authors&gt;&lt;/contributors&gt;&lt;titles&gt;&lt;title&gt;&lt;style face="normal" font="default" size="100%"&gt;Lipid raft components cholesterol and sphingomyelin increase H&lt;/style&gt;&lt;style face="superscript" font="default" size="100%"&gt;+&lt;/style&gt;&lt;style face="normal" font="default" size="100%"&gt;/OH&lt;/style&gt;&lt;style face="superscript" font="default" size="100%"&gt;−&lt;/style&gt;&lt;style face="normal" font="default" size="100%"&gt; permeability of phosphatidylcholine membranes&lt;/style&gt;&lt;/title&gt;&lt;secondary-title&gt;Biochemical Journal&lt;/secondary-title&gt;&lt;/titles&gt;&lt;periodical&gt;&lt;full-title&gt;Biochemical Journal&lt;/full-title&gt;&lt;abbr-1&gt;Biochem J&lt;/abbr-1&gt;&lt;abbr-2&gt;Biochem. J.&lt;/abbr-2&gt;&lt;/periodical&gt;&lt;pages&gt;485-495&lt;/pages&gt;&lt;volume&gt;398&lt;/volume&gt;&lt;number&gt;3&lt;/number&gt;&lt;dates&gt;&lt;year&gt;2006&lt;/year&gt;&lt;/dates&gt;&lt;urls&gt;&lt;related-urls&gt;&lt;url&gt;http://www.biochemj.org/content/ppbiochemj/398/3/485.full.pdf&lt;/url&gt;&lt;/related-urls&gt;&lt;/urls&gt;&lt;electronic-resource-num&gt;10.1042/bj20051620&lt;/electronic-resource-num&gt;&lt;/record&gt;&lt;/Cite&gt;&lt;/EndNote&gt;</w:instrText>
        </w:r>
        <w:r w:rsidR="009D017C" w:rsidRPr="006E7424">
          <w:rPr>
            <w:lang w:eastAsia="zh-CN"/>
          </w:rPr>
          <w:fldChar w:fldCharType="separate"/>
        </w:r>
        <w:r w:rsidR="009D017C" w:rsidRPr="00D378F8">
          <w:rPr>
            <w:noProof/>
            <w:vertAlign w:val="superscript"/>
            <w:lang w:eastAsia="zh-CN"/>
          </w:rPr>
          <w:t>32</w:t>
        </w:r>
        <w:r w:rsidR="009D017C" w:rsidRPr="006E7424">
          <w:rPr>
            <w:lang w:eastAsia="zh-CN"/>
          </w:rPr>
          <w:fldChar w:fldCharType="end"/>
        </w:r>
      </w:hyperlink>
      <w:r w:rsidR="00301C34" w:rsidRPr="006E7424">
        <w:rPr>
          <w:rFonts w:hint="eastAsia"/>
          <w:lang w:eastAsia="zh-CN"/>
        </w:rPr>
        <w:t xml:space="preserve"> Strikingly, the H</w:t>
      </w:r>
      <w:r w:rsidR="00301C34" w:rsidRPr="006E7424">
        <w:rPr>
          <w:rFonts w:hint="eastAsia"/>
          <w:vertAlign w:val="superscript"/>
          <w:lang w:eastAsia="zh-CN"/>
        </w:rPr>
        <w:t>+</w:t>
      </w:r>
      <w:r w:rsidR="00301C34" w:rsidRPr="006E7424">
        <w:rPr>
          <w:rFonts w:hint="eastAsia"/>
          <w:lang w:eastAsia="zh-CN"/>
        </w:rPr>
        <w:t>/OH</w:t>
      </w:r>
      <w:r w:rsidR="00301C34" w:rsidRPr="006E7424">
        <w:rPr>
          <w:vertAlign w:val="superscript"/>
          <w:lang w:eastAsia="zh-CN"/>
        </w:rPr>
        <w:t>−</w:t>
      </w:r>
      <w:r w:rsidR="00301C34" w:rsidRPr="006E7424">
        <w:rPr>
          <w:rFonts w:hint="eastAsia"/>
          <w:lang w:eastAsia="zh-CN"/>
        </w:rPr>
        <w:t xml:space="preserve"> transport induced by 0.01 </w:t>
      </w:r>
      <w:proofErr w:type="spellStart"/>
      <w:r w:rsidR="00301C34" w:rsidRPr="006E7424">
        <w:rPr>
          <w:rFonts w:hint="eastAsia"/>
          <w:lang w:eastAsia="zh-CN"/>
        </w:rPr>
        <w:t>mol</w:t>
      </w:r>
      <w:proofErr w:type="spellEnd"/>
      <w:r w:rsidR="00301C34" w:rsidRPr="006E7424">
        <w:rPr>
          <w:rFonts w:hint="eastAsia"/>
          <w:lang w:eastAsia="zh-CN"/>
        </w:rPr>
        <w:t xml:space="preserve">% of </w:t>
      </w:r>
      <w:r w:rsidR="00301C34" w:rsidRPr="006E7424">
        <w:rPr>
          <w:rFonts w:hint="eastAsia"/>
          <w:b/>
          <w:lang w:eastAsia="zh-CN"/>
        </w:rPr>
        <w:t>1</w:t>
      </w:r>
      <w:r w:rsidR="00301C34" w:rsidRPr="006E7424">
        <w:rPr>
          <w:rFonts w:hint="eastAsia"/>
          <w:lang w:eastAsia="zh-CN"/>
        </w:rPr>
        <w:t xml:space="preserve"> was almost completely su</w:t>
      </w:r>
      <w:r w:rsidR="009960B9">
        <w:rPr>
          <w:lang w:eastAsia="zh-CN"/>
        </w:rPr>
        <w:t>p</w:t>
      </w:r>
      <w:r w:rsidR="00301C34" w:rsidRPr="006E7424">
        <w:rPr>
          <w:rFonts w:hint="eastAsia"/>
          <w:lang w:eastAsia="zh-CN"/>
        </w:rPr>
        <w:t>pressed after the vesicles were treated with b</w:t>
      </w:r>
      <w:r w:rsidR="00301C34" w:rsidRPr="006E7424">
        <w:rPr>
          <w:lang w:eastAsia="zh-CN"/>
        </w:rPr>
        <w:t>ovine serum albumin</w:t>
      </w:r>
      <w:r w:rsidR="00301C34" w:rsidRPr="006E7424">
        <w:rPr>
          <w:rFonts w:hint="eastAsia"/>
          <w:lang w:eastAsia="zh-CN"/>
        </w:rPr>
        <w:t xml:space="preserve"> (BSA, 1 </w:t>
      </w:r>
      <w:proofErr w:type="spellStart"/>
      <w:r w:rsidR="00301C34" w:rsidRPr="006E7424">
        <w:rPr>
          <w:rFonts w:hint="eastAsia"/>
          <w:lang w:eastAsia="zh-CN"/>
        </w:rPr>
        <w:t>mol</w:t>
      </w:r>
      <w:proofErr w:type="spellEnd"/>
      <w:r w:rsidR="00301C34" w:rsidRPr="006E7424">
        <w:rPr>
          <w:rFonts w:hint="eastAsia"/>
          <w:lang w:eastAsia="zh-CN"/>
        </w:rPr>
        <w:t>% with respect to lipid) to remove fatty acid impurities from the vesicle membranes (Figure 4b</w:t>
      </w:r>
      <w:r w:rsidR="009647DB" w:rsidRPr="006E7424">
        <w:rPr>
          <w:rFonts w:hint="eastAsia"/>
          <w:lang w:eastAsia="zh-CN"/>
        </w:rPr>
        <w:t xml:space="preserve"> blue</w:t>
      </w:r>
      <w:r w:rsidR="00301C34" w:rsidRPr="006E7424">
        <w:rPr>
          <w:rFonts w:hint="eastAsia"/>
          <w:lang w:eastAsia="zh-CN"/>
        </w:rPr>
        <w:t xml:space="preserve">). </w:t>
      </w:r>
      <w:r w:rsidR="00416F43">
        <w:rPr>
          <w:rFonts w:hint="eastAsia"/>
          <w:lang w:eastAsia="zh-CN"/>
        </w:rPr>
        <w:t xml:space="preserve">Neither </w:t>
      </w:r>
      <w:r w:rsidR="00D8606F">
        <w:rPr>
          <w:rFonts w:hint="eastAsia"/>
          <w:lang w:eastAsia="zh-CN"/>
        </w:rPr>
        <w:t>OA</w:t>
      </w:r>
      <w:r w:rsidR="00301C34" w:rsidRPr="006E7424">
        <w:rPr>
          <w:rFonts w:hint="eastAsia"/>
          <w:lang w:eastAsia="zh-CN"/>
        </w:rPr>
        <w:t xml:space="preserve"> </w:t>
      </w:r>
      <w:r w:rsidR="00416F43">
        <w:rPr>
          <w:rFonts w:hint="eastAsia"/>
          <w:lang w:eastAsia="zh-CN"/>
        </w:rPr>
        <w:t>nor</w:t>
      </w:r>
      <w:r w:rsidR="00301C34" w:rsidRPr="006E7424">
        <w:rPr>
          <w:rFonts w:hint="eastAsia"/>
          <w:lang w:eastAsia="zh-CN"/>
        </w:rPr>
        <w:t xml:space="preserve"> BSA affect</w:t>
      </w:r>
      <w:r w:rsidR="00416F43">
        <w:rPr>
          <w:rFonts w:hint="eastAsia"/>
          <w:lang w:eastAsia="zh-CN"/>
        </w:rPr>
        <w:t>ed</w:t>
      </w:r>
      <w:r w:rsidR="00301C34" w:rsidRPr="006E7424">
        <w:rPr>
          <w:rFonts w:hint="eastAsia"/>
          <w:lang w:eastAsia="zh-CN"/>
        </w:rPr>
        <w:t xml:space="preserve"> the Cl</w:t>
      </w:r>
      <w:r w:rsidR="00301C34" w:rsidRPr="006E7424">
        <w:rPr>
          <w:vertAlign w:val="superscript"/>
          <w:lang w:eastAsia="zh-CN"/>
        </w:rPr>
        <w:t>−</w:t>
      </w:r>
      <w:r w:rsidR="00301C34" w:rsidRPr="006E7424">
        <w:rPr>
          <w:rFonts w:hint="eastAsia"/>
          <w:lang w:eastAsia="zh-CN"/>
        </w:rPr>
        <w:t xml:space="preserve"> transport activity of </w:t>
      </w:r>
      <w:r w:rsidR="00301C34" w:rsidRPr="006E7424">
        <w:rPr>
          <w:rFonts w:hint="eastAsia"/>
          <w:b/>
          <w:lang w:eastAsia="zh-CN"/>
        </w:rPr>
        <w:t>1</w:t>
      </w:r>
      <w:r w:rsidR="00301C34" w:rsidRPr="006E7424">
        <w:rPr>
          <w:rFonts w:hint="eastAsia"/>
          <w:lang w:eastAsia="zh-CN"/>
        </w:rPr>
        <w:t xml:space="preserve"> (Figure S</w:t>
      </w:r>
      <w:r w:rsidR="00BC541D" w:rsidRPr="006E7424">
        <w:rPr>
          <w:rFonts w:hint="eastAsia"/>
          <w:lang w:eastAsia="zh-CN"/>
        </w:rPr>
        <w:t>3</w:t>
      </w:r>
      <w:r w:rsidR="00C03647">
        <w:rPr>
          <w:rFonts w:hint="eastAsia"/>
          <w:lang w:eastAsia="zh-CN"/>
        </w:rPr>
        <w:t>4</w:t>
      </w:r>
      <w:r w:rsidR="00301C34" w:rsidRPr="006E7424">
        <w:rPr>
          <w:rFonts w:hint="eastAsia"/>
          <w:lang w:eastAsia="zh-CN"/>
        </w:rPr>
        <w:t xml:space="preserve">), and therefore their effects observed were confirmed to arise from </w:t>
      </w:r>
      <w:r w:rsidR="00D8606F">
        <w:rPr>
          <w:rFonts w:hint="eastAsia"/>
          <w:lang w:eastAsia="zh-CN"/>
        </w:rPr>
        <w:t>OA</w:t>
      </w:r>
      <w:r w:rsidR="00301C34" w:rsidRPr="006E7424">
        <w:rPr>
          <w:rFonts w:hint="eastAsia"/>
          <w:lang w:eastAsia="zh-CN"/>
        </w:rPr>
        <w:t xml:space="preserve"> dramatically enhancing H</w:t>
      </w:r>
      <w:r w:rsidR="00301C34" w:rsidRPr="006E7424">
        <w:rPr>
          <w:rFonts w:hint="eastAsia"/>
          <w:vertAlign w:val="superscript"/>
          <w:lang w:eastAsia="zh-CN"/>
        </w:rPr>
        <w:t>+</w:t>
      </w:r>
      <w:r w:rsidR="00301C34" w:rsidRPr="006E7424">
        <w:rPr>
          <w:rFonts w:hint="eastAsia"/>
          <w:lang w:eastAsia="zh-CN"/>
        </w:rPr>
        <w:t>/OH</w:t>
      </w:r>
      <w:r w:rsidR="00301C34" w:rsidRPr="006E7424">
        <w:rPr>
          <w:vertAlign w:val="superscript"/>
          <w:lang w:eastAsia="zh-CN"/>
        </w:rPr>
        <w:t>−</w:t>
      </w:r>
      <w:r w:rsidR="00301C34" w:rsidRPr="006E7424">
        <w:rPr>
          <w:rFonts w:hint="eastAsia"/>
          <w:lang w:eastAsia="zh-CN"/>
        </w:rPr>
        <w:t xml:space="preserve"> transport activity of </w:t>
      </w:r>
      <w:r w:rsidR="00301C34" w:rsidRPr="006E7424">
        <w:rPr>
          <w:rFonts w:hint="eastAsia"/>
          <w:b/>
          <w:lang w:eastAsia="zh-CN"/>
        </w:rPr>
        <w:t>1</w:t>
      </w:r>
      <w:r w:rsidR="004B74AE">
        <w:rPr>
          <w:rFonts w:hint="eastAsia"/>
          <w:lang w:eastAsia="zh-CN"/>
        </w:rPr>
        <w:t>.</w:t>
      </w:r>
    </w:p>
    <w:p w14:paraId="4525DB1C" w14:textId="17495F68" w:rsidR="00D36A96" w:rsidRPr="006E7424" w:rsidRDefault="000A491D" w:rsidP="002C37D0">
      <w:pPr>
        <w:pStyle w:val="TAMainText"/>
        <w:ind w:firstLine="0"/>
        <w:rPr>
          <w:lang w:eastAsia="zh-CN"/>
        </w:rPr>
      </w:pPr>
      <w:r>
        <w:rPr>
          <w:noProof/>
        </w:rPr>
        <w:drawing>
          <wp:inline distT="0" distB="0" distL="0" distR="0" wp14:anchorId="5B06AAB8" wp14:editId="17C5F4BA">
            <wp:extent cx="3044825" cy="3443526"/>
            <wp:effectExtent l="0" t="0" r="3175" b="5080"/>
            <wp:docPr id="4" name="Picture 4" descr="E:\Dropbox\Fatty acid manuscript\Revision\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ropbox\Fatty acid manuscript\Revision\Figure 4.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4825" cy="3443526"/>
                    </a:xfrm>
                    <a:prstGeom prst="rect">
                      <a:avLst/>
                    </a:prstGeom>
                    <a:noFill/>
                    <a:ln>
                      <a:noFill/>
                    </a:ln>
                  </pic:spPr>
                </pic:pic>
              </a:graphicData>
            </a:graphic>
          </wp:inline>
        </w:drawing>
      </w:r>
    </w:p>
    <w:p w14:paraId="74693DA6" w14:textId="721091B4" w:rsidR="002C37D0" w:rsidRPr="006E7424" w:rsidRDefault="002C37D0" w:rsidP="0085063D">
      <w:pPr>
        <w:pStyle w:val="VAFigureCaption"/>
        <w:rPr>
          <w:lang w:eastAsia="zh-CN"/>
        </w:rPr>
      </w:pPr>
      <w:r w:rsidRPr="006E7424">
        <w:rPr>
          <w:b/>
          <w:lang w:eastAsia="zh-CN"/>
        </w:rPr>
        <w:t xml:space="preserve">Figure </w:t>
      </w:r>
      <w:r w:rsidRPr="006E7424">
        <w:rPr>
          <w:rFonts w:hint="eastAsia"/>
          <w:b/>
          <w:lang w:eastAsia="zh-CN"/>
        </w:rPr>
        <w:t>4</w:t>
      </w:r>
      <w:r w:rsidRPr="006E7424">
        <w:rPr>
          <w:b/>
          <w:lang w:eastAsia="zh-CN"/>
        </w:rPr>
        <w:t>.</w:t>
      </w:r>
      <w:r w:rsidRPr="006E7424">
        <w:rPr>
          <w:lang w:eastAsia="zh-CN"/>
        </w:rPr>
        <w:t xml:space="preserve"> </w:t>
      </w:r>
      <w:r w:rsidRPr="006E7424">
        <w:rPr>
          <w:rFonts w:hint="eastAsia"/>
          <w:lang w:eastAsia="zh-CN"/>
        </w:rPr>
        <w:t>(a) Schematic representation of the electrogenic H</w:t>
      </w:r>
      <w:r w:rsidRPr="006E7424">
        <w:rPr>
          <w:rFonts w:hint="eastAsia"/>
          <w:vertAlign w:val="superscript"/>
          <w:lang w:eastAsia="zh-CN"/>
        </w:rPr>
        <w:t>+</w:t>
      </w:r>
      <w:r w:rsidRPr="006E7424">
        <w:rPr>
          <w:rFonts w:hint="eastAsia"/>
          <w:lang w:eastAsia="zh-CN"/>
        </w:rPr>
        <w:t>/OH</w:t>
      </w:r>
      <w:r w:rsidRPr="006E7424">
        <w:rPr>
          <w:vertAlign w:val="superscript"/>
          <w:lang w:eastAsia="zh-CN"/>
        </w:rPr>
        <w:t>−</w:t>
      </w:r>
      <w:r w:rsidRPr="006E7424">
        <w:rPr>
          <w:rFonts w:hint="eastAsia"/>
          <w:lang w:eastAsia="zh-CN"/>
        </w:rPr>
        <w:t xml:space="preserve"> transport assay based on following the rate of pH gradient dissipation. POPC LUVs with a mean diameter of ~200 nm were used. (b) H</w:t>
      </w:r>
      <w:r w:rsidRPr="006E7424">
        <w:rPr>
          <w:rFonts w:hint="eastAsia"/>
          <w:vertAlign w:val="superscript"/>
          <w:lang w:eastAsia="zh-CN"/>
        </w:rPr>
        <w:t>+</w:t>
      </w:r>
      <w:r w:rsidRPr="006E7424">
        <w:rPr>
          <w:rFonts w:hint="eastAsia"/>
          <w:lang w:eastAsia="zh-CN"/>
        </w:rPr>
        <w:t>/OH</w:t>
      </w:r>
      <w:r w:rsidRPr="006E7424">
        <w:rPr>
          <w:vertAlign w:val="superscript"/>
          <w:lang w:eastAsia="zh-CN"/>
        </w:rPr>
        <w:t>−</w:t>
      </w:r>
      <w:r w:rsidRPr="006E7424">
        <w:rPr>
          <w:rFonts w:hint="eastAsia"/>
          <w:lang w:eastAsia="zh-CN"/>
        </w:rPr>
        <w:t xml:space="preserve"> transport induced by </w:t>
      </w:r>
      <w:r w:rsidRPr="006E7424">
        <w:rPr>
          <w:rFonts w:hint="eastAsia"/>
          <w:b/>
          <w:lang w:eastAsia="zh-CN"/>
        </w:rPr>
        <w:t>1</w:t>
      </w:r>
      <w:r w:rsidRPr="006E7424">
        <w:rPr>
          <w:rFonts w:hint="eastAsia"/>
          <w:lang w:eastAsia="zh-CN"/>
        </w:rPr>
        <w:t xml:space="preserve"> (or </w:t>
      </w:r>
      <w:r w:rsidR="00D8606F">
        <w:rPr>
          <w:rFonts w:hint="eastAsia"/>
          <w:lang w:eastAsia="zh-CN"/>
        </w:rPr>
        <w:t>OA</w:t>
      </w:r>
      <w:r w:rsidRPr="006E7424">
        <w:rPr>
          <w:rFonts w:hint="eastAsia"/>
          <w:lang w:eastAsia="zh-CN"/>
        </w:rPr>
        <w:t xml:space="preserve"> as a control) measured by the assay shown in (a) under various conditions indicated in the figure. </w:t>
      </w:r>
      <w:r w:rsidR="00430D2D" w:rsidRPr="006E7424">
        <w:rPr>
          <w:lang w:eastAsia="zh-CN"/>
        </w:rPr>
        <w:t>Valinomycin</w:t>
      </w:r>
      <w:r w:rsidRPr="006E7424">
        <w:rPr>
          <w:rFonts w:hint="eastAsia"/>
          <w:lang w:eastAsia="zh-CN"/>
        </w:rPr>
        <w:t xml:space="preserve"> (0.05 </w:t>
      </w:r>
      <w:proofErr w:type="spellStart"/>
      <w:r w:rsidRPr="006E7424">
        <w:rPr>
          <w:rFonts w:hint="eastAsia"/>
          <w:lang w:eastAsia="zh-CN"/>
        </w:rPr>
        <w:t>mol</w:t>
      </w:r>
      <w:proofErr w:type="spellEnd"/>
      <w:r w:rsidRPr="006E7424">
        <w:rPr>
          <w:rFonts w:hint="eastAsia"/>
          <w:lang w:eastAsia="zh-CN"/>
        </w:rPr>
        <w:t xml:space="preserve">%) was used in all cases. The vesicles were treated </w:t>
      </w:r>
      <w:r w:rsidR="009B6E86" w:rsidRPr="006E7424">
        <w:rPr>
          <w:rFonts w:hint="eastAsia"/>
          <w:lang w:eastAsia="zh-CN"/>
        </w:rPr>
        <w:t>with</w:t>
      </w:r>
      <w:r w:rsidRPr="006E7424">
        <w:rPr>
          <w:rFonts w:hint="eastAsia"/>
          <w:lang w:eastAsia="zh-CN"/>
        </w:rPr>
        <w:t xml:space="preserve"> </w:t>
      </w:r>
      <w:proofErr w:type="spellStart"/>
      <w:r w:rsidRPr="006E7424">
        <w:rPr>
          <w:rFonts w:hint="eastAsia"/>
          <w:lang w:eastAsia="zh-CN"/>
        </w:rPr>
        <w:t>monensin</w:t>
      </w:r>
      <w:proofErr w:type="spellEnd"/>
      <w:r w:rsidRPr="006E7424">
        <w:rPr>
          <w:rFonts w:hint="eastAsia"/>
          <w:lang w:eastAsia="zh-CN"/>
        </w:rPr>
        <w:t xml:space="preserve"> (0.1 </w:t>
      </w:r>
      <w:proofErr w:type="spellStart"/>
      <w:r w:rsidR="001B5CB9">
        <w:rPr>
          <w:lang w:eastAsia="zh-CN"/>
        </w:rPr>
        <w:t>m</w:t>
      </w:r>
      <w:r w:rsidRPr="006E7424">
        <w:rPr>
          <w:rFonts w:hint="eastAsia"/>
          <w:lang w:eastAsia="zh-CN"/>
        </w:rPr>
        <w:t>ol</w:t>
      </w:r>
      <w:proofErr w:type="spellEnd"/>
      <w:r w:rsidRPr="006E7424">
        <w:rPr>
          <w:rFonts w:hint="eastAsia"/>
          <w:lang w:eastAsia="zh-CN"/>
        </w:rPr>
        <w:t>%) at 200 s to collapse the pH gradient</w:t>
      </w:r>
      <w:r w:rsidR="001740C6" w:rsidRPr="006E7424">
        <w:rPr>
          <w:rFonts w:hint="eastAsia"/>
          <w:lang w:eastAsia="zh-CN"/>
        </w:rPr>
        <w:t xml:space="preserve"> for calibration</w:t>
      </w:r>
      <w:r w:rsidR="00577548" w:rsidRPr="006E7424">
        <w:rPr>
          <w:rFonts w:hint="eastAsia"/>
          <w:lang w:eastAsia="zh-CN"/>
        </w:rPr>
        <w:t xml:space="preserve"> of HPTS fluorescence</w:t>
      </w:r>
      <w:r w:rsidRPr="006E7424">
        <w:rPr>
          <w:rFonts w:hint="eastAsia"/>
          <w:lang w:eastAsia="zh-CN"/>
        </w:rPr>
        <w:t>. Compound concentrations are shown as compound to lipid molar ratios.</w:t>
      </w:r>
    </w:p>
    <w:p w14:paraId="046EF8CD" w14:textId="3EA9095F" w:rsidR="00301C34" w:rsidRPr="006E7424" w:rsidRDefault="00301C34" w:rsidP="00301C34">
      <w:pPr>
        <w:pStyle w:val="TAMainText"/>
        <w:rPr>
          <w:lang w:eastAsia="zh-CN"/>
        </w:rPr>
      </w:pPr>
      <w:r w:rsidRPr="006E7424">
        <w:rPr>
          <w:rFonts w:hint="eastAsia"/>
          <w:lang w:eastAsia="zh-CN"/>
        </w:rPr>
        <w:t xml:space="preserve">To quantify the extent of </w:t>
      </w:r>
      <w:r w:rsidR="00D8606F">
        <w:rPr>
          <w:rFonts w:hint="eastAsia"/>
          <w:lang w:eastAsia="zh-CN"/>
        </w:rPr>
        <w:t>OA</w:t>
      </w:r>
      <w:r w:rsidRPr="006E7424">
        <w:rPr>
          <w:rFonts w:hint="eastAsia"/>
          <w:lang w:eastAsia="zh-CN"/>
        </w:rPr>
        <w:t xml:space="preserve"> acceleration of H</w:t>
      </w:r>
      <w:r w:rsidRPr="006E7424">
        <w:rPr>
          <w:rFonts w:hint="eastAsia"/>
          <w:vertAlign w:val="superscript"/>
          <w:lang w:eastAsia="zh-CN"/>
        </w:rPr>
        <w:t>+</w:t>
      </w:r>
      <w:r w:rsidRPr="006E7424">
        <w:rPr>
          <w:rFonts w:hint="eastAsia"/>
          <w:lang w:eastAsia="zh-CN"/>
        </w:rPr>
        <w:t>/OH</w:t>
      </w:r>
      <w:r w:rsidRPr="006E7424">
        <w:rPr>
          <w:vertAlign w:val="superscript"/>
          <w:lang w:eastAsia="zh-CN"/>
        </w:rPr>
        <w:t>−</w:t>
      </w:r>
      <w:r w:rsidRPr="006E7424">
        <w:rPr>
          <w:rFonts w:hint="eastAsia"/>
          <w:lang w:eastAsia="zh-CN"/>
        </w:rPr>
        <w:t xml:space="preserve"> transport, dose-dependent Hill plot analys</w:t>
      </w:r>
      <w:r w:rsidRPr="006E7424">
        <w:rPr>
          <w:lang w:eastAsia="zh-CN"/>
        </w:rPr>
        <w:t>e</w:t>
      </w:r>
      <w:r w:rsidRPr="006E7424">
        <w:rPr>
          <w:rFonts w:hint="eastAsia"/>
          <w:lang w:eastAsia="zh-CN"/>
        </w:rPr>
        <w:t xml:space="preserve">s were performed for compounds </w:t>
      </w:r>
      <w:r w:rsidRPr="006E7424">
        <w:rPr>
          <w:b/>
          <w:lang w:eastAsia="zh-CN"/>
        </w:rPr>
        <w:t>1</w:t>
      </w:r>
      <w:r w:rsidRPr="006E7424">
        <w:rPr>
          <w:lang w:eastAsia="zh-CN"/>
        </w:rPr>
        <w:t>–</w:t>
      </w:r>
      <w:r w:rsidRPr="006E7424">
        <w:rPr>
          <w:rFonts w:hint="eastAsia"/>
          <w:b/>
          <w:lang w:eastAsia="zh-CN"/>
        </w:rPr>
        <w:t>5</w:t>
      </w:r>
      <w:r w:rsidRPr="006E7424">
        <w:rPr>
          <w:rFonts w:hint="eastAsia"/>
          <w:lang w:eastAsia="zh-CN"/>
        </w:rPr>
        <w:t xml:space="preserve"> and CCCP in the presence of BSA (1 </w:t>
      </w:r>
      <w:proofErr w:type="spellStart"/>
      <w:r w:rsidRPr="006E7424">
        <w:rPr>
          <w:rFonts w:hint="eastAsia"/>
          <w:lang w:eastAsia="zh-CN"/>
        </w:rPr>
        <w:t>mol</w:t>
      </w:r>
      <w:proofErr w:type="spellEnd"/>
      <w:r w:rsidRPr="006E7424">
        <w:rPr>
          <w:rFonts w:hint="eastAsia"/>
          <w:lang w:eastAsia="zh-CN"/>
        </w:rPr>
        <w:t xml:space="preserve">%) or in the presence of both BSA (1 </w:t>
      </w:r>
      <w:proofErr w:type="spellStart"/>
      <w:r w:rsidRPr="006E7424">
        <w:rPr>
          <w:rFonts w:hint="eastAsia"/>
          <w:lang w:eastAsia="zh-CN"/>
        </w:rPr>
        <w:t>mol</w:t>
      </w:r>
      <w:proofErr w:type="spellEnd"/>
      <w:r w:rsidRPr="006E7424">
        <w:rPr>
          <w:rFonts w:hint="eastAsia"/>
          <w:lang w:eastAsia="zh-CN"/>
        </w:rPr>
        <w:t xml:space="preserve">%) and </w:t>
      </w:r>
      <w:r w:rsidR="00D8606F">
        <w:rPr>
          <w:rFonts w:hint="eastAsia"/>
          <w:lang w:eastAsia="zh-CN"/>
        </w:rPr>
        <w:t>OA</w:t>
      </w:r>
      <w:r w:rsidRPr="006E7424">
        <w:rPr>
          <w:rFonts w:hint="eastAsia"/>
          <w:lang w:eastAsia="zh-CN"/>
        </w:rPr>
        <w:t xml:space="preserve"> (10 </w:t>
      </w:r>
      <w:proofErr w:type="spellStart"/>
      <w:r w:rsidRPr="006E7424">
        <w:rPr>
          <w:rFonts w:hint="eastAsia"/>
          <w:lang w:eastAsia="zh-CN"/>
        </w:rPr>
        <w:t>mol</w:t>
      </w:r>
      <w:proofErr w:type="spellEnd"/>
      <w:r w:rsidRPr="006E7424">
        <w:rPr>
          <w:rFonts w:hint="eastAsia"/>
          <w:lang w:eastAsia="zh-CN"/>
        </w:rPr>
        <w:t xml:space="preserve">%, corresponding to ~4 </w:t>
      </w:r>
      <w:proofErr w:type="spellStart"/>
      <w:r w:rsidRPr="006E7424">
        <w:rPr>
          <w:rFonts w:hint="eastAsia"/>
          <w:lang w:eastAsia="zh-CN"/>
        </w:rPr>
        <w:t>mol</w:t>
      </w:r>
      <w:proofErr w:type="spellEnd"/>
      <w:r w:rsidRPr="006E7424">
        <w:rPr>
          <w:rFonts w:hint="eastAsia"/>
          <w:lang w:eastAsia="zh-CN"/>
        </w:rPr>
        <w:t>% free concentration after BSA binding). An effective concentration to reach 50% of maximal transport at 200 s (EC</w:t>
      </w:r>
      <w:r w:rsidRPr="006E7424">
        <w:rPr>
          <w:rFonts w:hint="eastAsia"/>
          <w:vertAlign w:val="subscript"/>
          <w:lang w:eastAsia="zh-CN"/>
        </w:rPr>
        <w:t>50</w:t>
      </w:r>
      <w:r w:rsidRPr="006E7424">
        <w:rPr>
          <w:rFonts w:hint="eastAsia"/>
          <w:lang w:eastAsia="zh-CN"/>
        </w:rPr>
        <w:t>) and a Hill coefficient (</w:t>
      </w:r>
      <w:r w:rsidRPr="006E7424">
        <w:rPr>
          <w:rFonts w:hint="eastAsia"/>
          <w:i/>
          <w:lang w:eastAsia="zh-CN"/>
        </w:rPr>
        <w:t>n</w:t>
      </w:r>
      <w:r w:rsidRPr="006E7424">
        <w:rPr>
          <w:rFonts w:hint="eastAsia"/>
          <w:lang w:eastAsia="zh-CN"/>
        </w:rPr>
        <w:t>) were determined for each compound (Table 2) under the two conditions. The EC</w:t>
      </w:r>
      <w:r w:rsidRPr="006E7424">
        <w:rPr>
          <w:rFonts w:hint="eastAsia"/>
          <w:vertAlign w:val="subscript"/>
          <w:lang w:eastAsia="zh-CN"/>
        </w:rPr>
        <w:t>50</w:t>
      </w:r>
      <w:r w:rsidRPr="006E7424">
        <w:rPr>
          <w:rFonts w:hint="eastAsia"/>
          <w:lang w:eastAsia="zh-CN"/>
        </w:rPr>
        <w:t xml:space="preserve"> value is used to quantify the H</w:t>
      </w:r>
      <w:r w:rsidRPr="006E7424">
        <w:rPr>
          <w:rFonts w:hint="eastAsia"/>
          <w:vertAlign w:val="superscript"/>
          <w:lang w:eastAsia="zh-CN"/>
        </w:rPr>
        <w:t>+</w:t>
      </w:r>
      <w:r w:rsidRPr="006E7424">
        <w:rPr>
          <w:rFonts w:hint="eastAsia"/>
          <w:lang w:eastAsia="zh-CN"/>
        </w:rPr>
        <w:t>/OH</w:t>
      </w:r>
      <w:r w:rsidRPr="006E7424">
        <w:rPr>
          <w:vertAlign w:val="superscript"/>
          <w:lang w:eastAsia="zh-CN"/>
        </w:rPr>
        <w:t>−</w:t>
      </w:r>
      <w:r w:rsidRPr="006E7424">
        <w:rPr>
          <w:rFonts w:hint="eastAsia"/>
          <w:lang w:eastAsia="zh-CN"/>
        </w:rPr>
        <w:t xml:space="preserve"> transport activity, while the </w:t>
      </w:r>
      <w:r w:rsidRPr="006E7424">
        <w:rPr>
          <w:rFonts w:hint="eastAsia"/>
          <w:i/>
          <w:lang w:eastAsia="zh-CN"/>
        </w:rPr>
        <w:t>n</w:t>
      </w:r>
      <w:r w:rsidRPr="006E7424">
        <w:rPr>
          <w:rFonts w:hint="eastAsia"/>
          <w:lang w:eastAsia="zh-CN"/>
        </w:rPr>
        <w:t xml:space="preserve"> value is an indication of the stoichiometry of the complex formed to mediate the transport.</w:t>
      </w:r>
      <w:hyperlink w:anchor="_ENREF_40" w:tooltip="Matile, 2012 #3166" w:history="1">
        <w:r w:rsidR="009D017C" w:rsidRPr="006E7424">
          <w:rPr>
            <w:lang w:eastAsia="zh-CN"/>
          </w:rPr>
          <w:fldChar w:fldCharType="begin"/>
        </w:r>
        <w:r w:rsidR="009D017C">
          <w:rPr>
            <w:lang w:eastAsia="zh-CN"/>
          </w:rPr>
          <w:instrText xml:space="preserve"> ADDIN EN.CITE &lt;EndNote&gt;&lt;Cite&gt;&lt;Author&gt;Matile&lt;/Author&gt;&lt;Year&gt;2012&lt;/Year&gt;&lt;RecNum&gt;3166&lt;/RecNum&gt;&lt;DisplayText&gt;&lt;style face="superscript"&gt;30&lt;/style&gt;&lt;/DisplayText&gt;&lt;record&gt;&lt;rec-number&gt;3166&lt;/rec-number&gt;&lt;foreign-keys&gt;&lt;key app="EN" db-id="xvxxtwvd2ar5rwezdr45dfrr99ea0rtfavrf"&gt;3166&lt;/key&gt;&lt;/foreign-keys&gt;&lt;ref-type name="Book Section"&gt;5&lt;/ref-type&gt;&lt;contributors&gt;&lt;authors&gt;&lt;author&gt;Matile, Stefan&lt;/author&gt;&lt;author&gt;Sakai, Naomi&lt;/author&gt;&lt;/authors&gt;&lt;secondary-authors&gt;&lt;author&gt;Schalley, Christoph A.&lt;/author&gt;&lt;/secondary-authors&gt;&lt;tertiary-authors&gt;&lt;author&gt;Schalley, Christoph A.&lt;/author&gt;&lt;/tertiary-authors&gt;&lt;/contributors&gt;&lt;titles&gt;&lt;title&gt;The characterization of synthetic ion channels and pores&lt;/title&gt;&lt;secondary-title&gt;Analytical Methods in Supramolecular Chemistry&lt;/secondary-title&gt;&lt;/titles&gt;&lt;pages&gt;711-742&lt;/pages&gt;&lt;dates&gt;&lt;year&gt;2012&lt;/year&gt;&lt;/dates&gt;&lt;pub-location&gt;Weinheim&lt;/pub-location&gt;&lt;publisher&gt;Wiley-VCH&lt;/publisher&gt;&lt;isbn&gt;9783527644131&lt;/isbn&gt;&lt;urls&gt;&lt;related-urls&gt;&lt;url&gt;http://dx.doi.org/10.1002/9783527644131.ch15&lt;/url&gt;&lt;/related-urls&gt;&lt;/urls&gt;&lt;electronic-resource-num&gt;10.1002/9783527644131.ch15&lt;/electronic-resource-num&gt;&lt;/record&gt;&lt;/Cite&gt;&lt;/EndNote&gt;</w:instrText>
        </w:r>
        <w:r w:rsidR="009D017C" w:rsidRPr="006E7424">
          <w:rPr>
            <w:lang w:eastAsia="zh-CN"/>
          </w:rPr>
          <w:fldChar w:fldCharType="separate"/>
        </w:r>
        <w:r w:rsidR="009D017C" w:rsidRPr="006C3B81">
          <w:rPr>
            <w:noProof/>
            <w:vertAlign w:val="superscript"/>
            <w:lang w:eastAsia="zh-CN"/>
          </w:rPr>
          <w:t>30</w:t>
        </w:r>
        <w:r w:rsidR="009D017C" w:rsidRPr="006E7424">
          <w:rPr>
            <w:lang w:eastAsia="zh-CN"/>
          </w:rPr>
          <w:fldChar w:fldCharType="end"/>
        </w:r>
      </w:hyperlink>
      <w:r w:rsidRPr="006E7424">
        <w:rPr>
          <w:rFonts w:hint="eastAsia"/>
          <w:lang w:eastAsia="zh-CN"/>
        </w:rPr>
        <w:t xml:space="preserve"> Table 2 demonstrates that </w:t>
      </w:r>
      <w:r w:rsidR="00D8606F">
        <w:rPr>
          <w:rFonts w:hint="eastAsia"/>
          <w:lang w:eastAsia="zh-CN"/>
        </w:rPr>
        <w:t>OA</w:t>
      </w:r>
      <w:r w:rsidRPr="006E7424">
        <w:rPr>
          <w:rFonts w:hint="eastAsia"/>
          <w:lang w:eastAsia="zh-CN"/>
        </w:rPr>
        <w:t xml:space="preserve"> accelerated H</w:t>
      </w:r>
      <w:r w:rsidRPr="006E7424">
        <w:rPr>
          <w:rFonts w:hint="eastAsia"/>
          <w:vertAlign w:val="superscript"/>
          <w:lang w:eastAsia="zh-CN"/>
        </w:rPr>
        <w:t>+</w:t>
      </w:r>
      <w:r w:rsidRPr="006E7424">
        <w:rPr>
          <w:rFonts w:hint="eastAsia"/>
          <w:lang w:eastAsia="zh-CN"/>
        </w:rPr>
        <w:t>/OH</w:t>
      </w:r>
      <w:r w:rsidRPr="006E7424">
        <w:rPr>
          <w:vertAlign w:val="superscript"/>
          <w:lang w:eastAsia="zh-CN"/>
        </w:rPr>
        <w:t>−</w:t>
      </w:r>
      <w:r w:rsidRPr="006E7424">
        <w:rPr>
          <w:rFonts w:hint="eastAsia"/>
          <w:lang w:eastAsia="zh-CN"/>
        </w:rPr>
        <w:t xml:space="preserve"> transport induced by all compounds</w:t>
      </w:r>
      <w:hyperlink w:anchor="_ENREF_31" w:tooltip=",  #3790" w:history="1"/>
      <w:r w:rsidRPr="006E7424">
        <w:rPr>
          <w:rFonts w:hint="eastAsia"/>
          <w:lang w:eastAsia="zh-CN"/>
        </w:rPr>
        <w:t xml:space="preserve"> except for </w:t>
      </w:r>
      <w:r w:rsidRPr="006E7424">
        <w:rPr>
          <w:rFonts w:hint="eastAsia"/>
          <w:b/>
          <w:lang w:eastAsia="zh-CN"/>
        </w:rPr>
        <w:t>4</w:t>
      </w:r>
      <w:r w:rsidRPr="006E7424">
        <w:rPr>
          <w:rFonts w:hint="eastAsia"/>
          <w:lang w:eastAsia="zh-CN"/>
        </w:rPr>
        <w:t xml:space="preserve"> and CCCP. Compound </w:t>
      </w:r>
      <w:r w:rsidRPr="006E7424">
        <w:rPr>
          <w:rFonts w:hint="eastAsia"/>
          <w:b/>
          <w:lang w:eastAsia="zh-CN"/>
        </w:rPr>
        <w:t>1</w:t>
      </w:r>
      <w:r w:rsidRPr="006E7424">
        <w:rPr>
          <w:rFonts w:hint="eastAsia"/>
          <w:lang w:eastAsia="zh-CN"/>
        </w:rPr>
        <w:t xml:space="preserve"> underwent a dramatic 370-fold enhancement of H</w:t>
      </w:r>
      <w:r w:rsidRPr="006E7424">
        <w:rPr>
          <w:rFonts w:hint="eastAsia"/>
          <w:vertAlign w:val="superscript"/>
          <w:lang w:eastAsia="zh-CN"/>
        </w:rPr>
        <w:t>+</w:t>
      </w:r>
      <w:r w:rsidRPr="006E7424">
        <w:rPr>
          <w:rFonts w:hint="eastAsia"/>
          <w:lang w:eastAsia="zh-CN"/>
        </w:rPr>
        <w:t>/OH</w:t>
      </w:r>
      <w:r w:rsidRPr="006E7424">
        <w:rPr>
          <w:vertAlign w:val="superscript"/>
          <w:lang w:eastAsia="zh-CN"/>
        </w:rPr>
        <w:t>−</w:t>
      </w:r>
      <w:r w:rsidRPr="006E7424">
        <w:rPr>
          <w:rFonts w:hint="eastAsia"/>
          <w:lang w:eastAsia="zh-CN"/>
        </w:rPr>
        <w:t xml:space="preserve"> transport activity and became almost as active as CCCP upon activation by </w:t>
      </w:r>
      <w:r w:rsidR="00D8606F">
        <w:rPr>
          <w:rFonts w:hint="eastAsia"/>
          <w:lang w:eastAsia="zh-CN"/>
        </w:rPr>
        <w:t>OA</w:t>
      </w:r>
      <w:r w:rsidRPr="006E7424">
        <w:rPr>
          <w:rFonts w:hint="eastAsia"/>
          <w:lang w:eastAsia="zh-CN"/>
        </w:rPr>
        <w:t xml:space="preserve">. For compound </w:t>
      </w:r>
      <w:r w:rsidRPr="006E7424">
        <w:rPr>
          <w:rFonts w:hint="eastAsia"/>
          <w:b/>
          <w:lang w:eastAsia="zh-CN"/>
        </w:rPr>
        <w:t>3</w:t>
      </w:r>
      <w:r w:rsidRPr="006E7424">
        <w:rPr>
          <w:rFonts w:hint="eastAsia"/>
          <w:lang w:eastAsia="zh-CN"/>
        </w:rPr>
        <w:t xml:space="preserve">, </w:t>
      </w:r>
      <w:r w:rsidR="00D8606F">
        <w:rPr>
          <w:rFonts w:hint="eastAsia"/>
          <w:lang w:eastAsia="zh-CN"/>
        </w:rPr>
        <w:t>OA</w:t>
      </w:r>
      <w:r w:rsidRPr="006E7424">
        <w:rPr>
          <w:rFonts w:hint="eastAsia"/>
          <w:lang w:eastAsia="zh-CN"/>
        </w:rPr>
        <w:t xml:space="preserve"> acceleration was observable but to a much lesser extent compared with less acidic </w:t>
      </w:r>
      <w:proofErr w:type="spellStart"/>
      <w:r w:rsidRPr="006E7424">
        <w:rPr>
          <w:rFonts w:hint="eastAsia"/>
          <w:lang w:eastAsia="zh-CN"/>
        </w:rPr>
        <w:t>thioureas</w:t>
      </w:r>
      <w:proofErr w:type="spellEnd"/>
      <w:r w:rsidRPr="006E7424">
        <w:rPr>
          <w:rFonts w:hint="eastAsia"/>
          <w:lang w:eastAsia="zh-CN"/>
        </w:rPr>
        <w:t xml:space="preserve"> </w:t>
      </w:r>
      <w:r w:rsidRPr="006E7424">
        <w:rPr>
          <w:rFonts w:hint="eastAsia"/>
          <w:b/>
          <w:lang w:eastAsia="zh-CN"/>
        </w:rPr>
        <w:t>1</w:t>
      </w:r>
      <w:r w:rsidRPr="006E7424">
        <w:rPr>
          <w:rFonts w:hint="eastAsia"/>
          <w:lang w:eastAsia="zh-CN"/>
        </w:rPr>
        <w:t xml:space="preserve"> and </w:t>
      </w:r>
      <w:r w:rsidRPr="006E7424">
        <w:rPr>
          <w:rFonts w:hint="eastAsia"/>
          <w:b/>
          <w:lang w:eastAsia="zh-CN"/>
        </w:rPr>
        <w:t>2</w:t>
      </w:r>
      <w:r w:rsidRPr="006E7424">
        <w:rPr>
          <w:rFonts w:hint="eastAsia"/>
          <w:lang w:eastAsia="zh-CN"/>
        </w:rPr>
        <w:t xml:space="preserve">. This is likely due to the high acidity of </w:t>
      </w:r>
      <w:r w:rsidRPr="006E7424">
        <w:rPr>
          <w:rFonts w:hint="eastAsia"/>
          <w:b/>
          <w:lang w:eastAsia="zh-CN"/>
        </w:rPr>
        <w:t>3</w:t>
      </w:r>
      <w:r w:rsidRPr="006E7424">
        <w:rPr>
          <w:rFonts w:hint="eastAsia"/>
          <w:lang w:eastAsia="zh-CN"/>
        </w:rPr>
        <w:t xml:space="preserve"> (p</w:t>
      </w:r>
      <w:r w:rsidRPr="006E7424">
        <w:rPr>
          <w:rFonts w:hint="eastAsia"/>
          <w:i/>
          <w:lang w:eastAsia="zh-CN"/>
        </w:rPr>
        <w:t>K</w:t>
      </w:r>
      <w:r w:rsidRPr="006E7424">
        <w:rPr>
          <w:rFonts w:hint="eastAsia"/>
          <w:vertAlign w:val="subscript"/>
          <w:lang w:eastAsia="zh-CN"/>
        </w:rPr>
        <w:t>a</w:t>
      </w:r>
      <w:r w:rsidRPr="006E7424">
        <w:rPr>
          <w:rFonts w:hint="eastAsia"/>
          <w:lang w:eastAsia="zh-CN"/>
        </w:rPr>
        <w:t xml:space="preserve"> = 8.9 in 9:1 CH</w:t>
      </w:r>
      <w:r w:rsidRPr="006E7424">
        <w:rPr>
          <w:rFonts w:hint="eastAsia"/>
          <w:vertAlign w:val="subscript"/>
          <w:lang w:eastAsia="zh-CN"/>
        </w:rPr>
        <w:t>3</w:t>
      </w:r>
      <w:r w:rsidRPr="006E7424">
        <w:rPr>
          <w:rFonts w:hint="eastAsia"/>
          <w:lang w:eastAsia="zh-CN"/>
        </w:rPr>
        <w:t>CN/H</w:t>
      </w:r>
      <w:r w:rsidRPr="006E7424">
        <w:rPr>
          <w:rFonts w:hint="eastAsia"/>
          <w:vertAlign w:val="subscript"/>
          <w:lang w:eastAsia="zh-CN"/>
        </w:rPr>
        <w:t>2</w:t>
      </w:r>
      <w:r w:rsidRPr="006E7424">
        <w:rPr>
          <w:rFonts w:hint="eastAsia"/>
          <w:lang w:eastAsia="zh-CN"/>
        </w:rPr>
        <w:t>O)</w:t>
      </w:r>
      <w:hyperlink w:anchor="_ENREF_36" w:tooltip="Wu, 2016 #3772" w:history="1">
        <w:r w:rsidR="009D017C" w:rsidRPr="006E7424">
          <w:rPr>
            <w:lang w:eastAsia="zh-CN"/>
          </w:rPr>
          <w:fldChar w:fldCharType="begin"/>
        </w:r>
        <w:r w:rsidR="009D017C">
          <w:rPr>
            <w:lang w:eastAsia="zh-CN"/>
          </w:rPr>
          <w:instrText xml:space="preserve"> ADDIN EN.CITE &lt;EndNote&gt;&lt;Cite&gt;&lt;Author&gt;Wu&lt;/Author&gt;&lt;Year&gt;2016&lt;/Year&gt;&lt;RecNum&gt;3772&lt;/RecNum&gt;&lt;DisplayText&gt;&lt;style face="superscript"&gt;26&lt;/style&gt;&lt;/DisplayText&gt;&lt;record&gt;&lt;rec-number&gt;3772&lt;/rec-number&gt;&lt;foreign-keys&gt;&lt;key app="EN" db-id="xvxxtwvd2ar5rwezdr45dfrr99ea0rtfavrf"&gt;3772&lt;/key&gt;&lt;/foreign-keys&gt;&lt;ref-type name="Journal Article"&gt;17&lt;/ref-type&gt;&lt;contributors&gt;&lt;authors&gt;&lt;author&gt;Wu, Xin&lt;/author&gt;&lt;author&gt;Judd, Luke W&lt;/author&gt;&lt;author&gt;Howe, Ethan N. W.&lt;/author&gt;&lt;author&gt;Withecombe, Anne M&lt;/author&gt;&lt;author&gt;Soto-Cerrato, Vanessa&lt;/author&gt;&lt;author&gt;Li, Hongyu&lt;/author&gt;&lt;author&gt;Busschaert, Nathalie&lt;/author&gt;&lt;author&gt;Valkenier, Hennie&lt;/author&gt;&lt;author&gt;Pérez-Tomás, Ricardo&lt;/author&gt;&lt;author&gt;Sheppard, David N&lt;/author&gt;&lt;author&gt;Jiang, Yun-Bao&lt;/author&gt;&lt;author&gt;Davis, Anthony P&lt;/author&gt;&lt;author&gt;Gale, Philip A&lt;/author&gt;&lt;/authors&gt;&lt;/contributors&gt;&lt;titles&gt;&lt;title&gt;&lt;style face="normal" font="default" size="100%"&gt;Nonprotonophoric Electrogenic Cl&lt;/style&gt;&lt;style face="superscript" font="default" size="100%"&gt;-&lt;/style&gt;&lt;style face="normal" font="default" size="100%"&gt; Transport Mediated by Valinomycin-like Carriers&lt;/style&gt;&lt;/title&gt;&lt;secondary-title&gt;Chem&lt;/secondary-title&gt;&lt;/titles&gt;&lt;pages&gt;127-146&lt;/pages&gt;&lt;volume&gt;1&lt;/volume&gt;&lt;number&gt;1&lt;/number&gt;&lt;dates&gt;&lt;year&gt;2016&lt;/year&gt;&lt;/dates&gt;&lt;publisher&gt;Elsevier&lt;/publisher&gt;&lt;isbn&gt;2451-9294&lt;/isbn&gt;&lt;urls&gt;&lt;related-urls&gt;&lt;url&gt;http://dx.doi.org/10.1016/j.chempr.2016.04.002&lt;/url&gt;&lt;url&gt;http://www.sciencedirect.com/science/article/pii/S245192941630002X&lt;/url&gt;&lt;url&gt;http://ac.els-cdn.com/S245192941630002X/1-s2.0-S245192941630002X-main.pdf?_tid=dab40b52-5e22-11e6-b2cb-00000aacb360&amp;amp;acdnat=1470741627_43b4a6980ac2706317db883a5b599482&lt;/url&gt;&lt;/related-urls&gt;&lt;/urls&gt;&lt;electronic-resource-num&gt;10.1016/j.chempr.2016.04.002&lt;/electronic-resource-num&gt;&lt;access-date&gt;2016/07/12&lt;/access-date&gt;&lt;/record&gt;&lt;/Cite&gt;&lt;/EndNote&gt;</w:instrText>
        </w:r>
        <w:r w:rsidR="009D017C" w:rsidRPr="006E7424">
          <w:rPr>
            <w:lang w:eastAsia="zh-CN"/>
          </w:rPr>
          <w:fldChar w:fldCharType="separate"/>
        </w:r>
        <w:r w:rsidR="009D017C" w:rsidRPr="006C3B81">
          <w:rPr>
            <w:noProof/>
            <w:vertAlign w:val="superscript"/>
            <w:lang w:eastAsia="zh-CN"/>
          </w:rPr>
          <w:t>26</w:t>
        </w:r>
        <w:r w:rsidR="009D017C" w:rsidRPr="006E7424">
          <w:rPr>
            <w:lang w:eastAsia="zh-CN"/>
          </w:rPr>
          <w:fldChar w:fldCharType="end"/>
        </w:r>
      </w:hyperlink>
      <w:r w:rsidRPr="006E7424">
        <w:rPr>
          <w:rFonts w:hint="eastAsia"/>
          <w:lang w:eastAsia="zh-CN"/>
        </w:rPr>
        <w:t xml:space="preserve">, allowing it to function as an active </w:t>
      </w:r>
      <w:proofErr w:type="spellStart"/>
      <w:r w:rsidRPr="006E7424">
        <w:rPr>
          <w:rFonts w:hint="eastAsia"/>
          <w:lang w:eastAsia="zh-CN"/>
        </w:rPr>
        <w:t>protonophore</w:t>
      </w:r>
      <w:proofErr w:type="spellEnd"/>
      <w:r w:rsidRPr="006E7424">
        <w:rPr>
          <w:rFonts w:hint="eastAsia"/>
          <w:lang w:eastAsia="zh-CN"/>
        </w:rPr>
        <w:t xml:space="preserve"> via </w:t>
      </w:r>
      <w:proofErr w:type="spellStart"/>
      <w:r w:rsidRPr="006E7424">
        <w:rPr>
          <w:rFonts w:hint="eastAsia"/>
          <w:lang w:eastAsia="zh-CN"/>
        </w:rPr>
        <w:t>thiourea</w:t>
      </w:r>
      <w:proofErr w:type="spellEnd"/>
      <w:r w:rsidRPr="006E7424">
        <w:rPr>
          <w:rFonts w:hint="eastAsia"/>
          <w:lang w:eastAsia="zh-CN"/>
        </w:rPr>
        <w:t xml:space="preserve"> NH deprotonation (Figure </w:t>
      </w:r>
      <w:r w:rsidR="008B2870" w:rsidRPr="006E7424">
        <w:rPr>
          <w:rFonts w:hint="eastAsia"/>
          <w:lang w:eastAsia="zh-CN"/>
        </w:rPr>
        <w:t>1</w:t>
      </w:r>
      <w:r w:rsidRPr="006E7424">
        <w:rPr>
          <w:rFonts w:hint="eastAsia"/>
          <w:lang w:eastAsia="zh-CN"/>
        </w:rPr>
        <w:t xml:space="preserve">a) in the absence of </w:t>
      </w:r>
      <w:r w:rsidRPr="006E7424">
        <w:rPr>
          <w:rFonts w:hint="eastAsia"/>
          <w:lang w:eastAsia="zh-CN"/>
        </w:rPr>
        <w:lastRenderedPageBreak/>
        <w:t xml:space="preserve">fatty acids. The </w:t>
      </w:r>
      <w:r w:rsidR="00D8606F">
        <w:rPr>
          <w:rFonts w:hint="eastAsia"/>
          <w:lang w:eastAsia="zh-CN"/>
        </w:rPr>
        <w:t>OA</w:t>
      </w:r>
      <w:r w:rsidRPr="006E7424">
        <w:rPr>
          <w:rFonts w:hint="eastAsia"/>
          <w:lang w:eastAsia="zh-CN"/>
        </w:rPr>
        <w:t xml:space="preserve"> acceleration was absent in </w:t>
      </w:r>
      <w:r w:rsidRPr="006E7424">
        <w:rPr>
          <w:rFonts w:hint="eastAsia"/>
          <w:i/>
          <w:lang w:eastAsia="zh-CN"/>
        </w:rPr>
        <w:t>N</w:t>
      </w:r>
      <w:r w:rsidRPr="006E7424">
        <w:rPr>
          <w:rFonts w:hint="eastAsia"/>
          <w:lang w:eastAsia="zh-CN"/>
        </w:rPr>
        <w:t xml:space="preserve">-methyl </w:t>
      </w:r>
      <w:proofErr w:type="spellStart"/>
      <w:r w:rsidRPr="006E7424">
        <w:rPr>
          <w:rFonts w:hint="eastAsia"/>
          <w:lang w:eastAsia="zh-CN"/>
        </w:rPr>
        <w:t>thiourea</w:t>
      </w:r>
      <w:proofErr w:type="spellEnd"/>
      <w:r w:rsidRPr="006E7424">
        <w:rPr>
          <w:rFonts w:hint="eastAsia"/>
          <w:lang w:eastAsia="zh-CN"/>
        </w:rPr>
        <w:t xml:space="preserve"> </w:t>
      </w:r>
      <w:r w:rsidRPr="006E7424">
        <w:rPr>
          <w:rFonts w:hint="eastAsia"/>
          <w:b/>
          <w:lang w:eastAsia="zh-CN"/>
        </w:rPr>
        <w:t>4</w:t>
      </w:r>
      <w:r w:rsidRPr="006E7424">
        <w:rPr>
          <w:rFonts w:hint="eastAsia"/>
          <w:lang w:eastAsia="zh-CN"/>
        </w:rPr>
        <w:t xml:space="preserve">. This is consistent with the poor anion binding affinity (therefore poor </w:t>
      </w:r>
      <w:proofErr w:type="spellStart"/>
      <w:r w:rsidRPr="006E7424">
        <w:rPr>
          <w:rFonts w:hint="eastAsia"/>
          <w:lang w:eastAsia="zh-CN"/>
        </w:rPr>
        <w:t>oleate</w:t>
      </w:r>
      <w:proofErr w:type="spellEnd"/>
      <w:r w:rsidRPr="006E7424">
        <w:rPr>
          <w:rFonts w:hint="eastAsia"/>
          <w:lang w:eastAsia="zh-CN"/>
        </w:rPr>
        <w:t xml:space="preserve"> </w:t>
      </w:r>
      <w:proofErr w:type="spellStart"/>
      <w:r w:rsidRPr="006E7424">
        <w:rPr>
          <w:rFonts w:hint="eastAsia"/>
          <w:lang w:eastAsia="zh-CN"/>
        </w:rPr>
        <w:t>flippase</w:t>
      </w:r>
      <w:proofErr w:type="spellEnd"/>
      <w:r w:rsidRPr="006E7424">
        <w:rPr>
          <w:rFonts w:hint="eastAsia"/>
          <w:lang w:eastAsia="zh-CN"/>
        </w:rPr>
        <w:t xml:space="preserve"> activity) and high acidity (p</w:t>
      </w:r>
      <w:r w:rsidRPr="006E7424">
        <w:rPr>
          <w:rFonts w:hint="eastAsia"/>
          <w:i/>
          <w:lang w:eastAsia="zh-CN"/>
        </w:rPr>
        <w:t>K</w:t>
      </w:r>
      <w:r w:rsidRPr="006E7424">
        <w:rPr>
          <w:rFonts w:hint="eastAsia"/>
          <w:vertAlign w:val="subscript"/>
          <w:lang w:eastAsia="zh-CN"/>
        </w:rPr>
        <w:t>a</w:t>
      </w:r>
      <w:r w:rsidRPr="006E7424">
        <w:rPr>
          <w:rFonts w:hint="eastAsia"/>
          <w:lang w:eastAsia="zh-CN"/>
        </w:rPr>
        <w:t xml:space="preserve"> = 10.7 in 9:1 CH</w:t>
      </w:r>
      <w:r w:rsidRPr="006E7424">
        <w:rPr>
          <w:rFonts w:hint="eastAsia"/>
          <w:vertAlign w:val="subscript"/>
          <w:lang w:eastAsia="zh-CN"/>
        </w:rPr>
        <w:t>3</w:t>
      </w:r>
      <w:r w:rsidRPr="006E7424">
        <w:rPr>
          <w:rFonts w:hint="eastAsia"/>
          <w:lang w:eastAsia="zh-CN"/>
        </w:rPr>
        <w:t>CN/H</w:t>
      </w:r>
      <w:r w:rsidRPr="006E7424">
        <w:rPr>
          <w:rFonts w:hint="eastAsia"/>
          <w:vertAlign w:val="subscript"/>
          <w:lang w:eastAsia="zh-CN"/>
        </w:rPr>
        <w:t>2</w:t>
      </w:r>
      <w:r w:rsidRPr="006E7424">
        <w:rPr>
          <w:rFonts w:hint="eastAsia"/>
          <w:lang w:eastAsia="zh-CN"/>
        </w:rPr>
        <w:t>O)</w:t>
      </w:r>
      <w:hyperlink w:anchor="_ENREF_36" w:tooltip="Wu, 2016 #3772" w:history="1">
        <w:r w:rsidR="009D017C" w:rsidRPr="006E7424">
          <w:rPr>
            <w:lang w:eastAsia="zh-CN"/>
          </w:rPr>
          <w:fldChar w:fldCharType="begin"/>
        </w:r>
        <w:r w:rsidR="009D017C">
          <w:rPr>
            <w:lang w:eastAsia="zh-CN"/>
          </w:rPr>
          <w:instrText xml:space="preserve"> ADDIN EN.CITE &lt;EndNote&gt;&lt;Cite&gt;&lt;Author&gt;Wu&lt;/Author&gt;&lt;Year&gt;2016&lt;/Year&gt;&lt;RecNum&gt;3772&lt;/RecNum&gt;&lt;DisplayText&gt;&lt;style face="superscript"&gt;26&lt;/style&gt;&lt;/DisplayText&gt;&lt;record&gt;&lt;rec-number&gt;3772&lt;/rec-number&gt;&lt;foreign-keys&gt;&lt;key app="EN" db-id="xvxxtwvd2ar5rwezdr45dfrr99ea0rtfavrf"&gt;3772&lt;/key&gt;&lt;/foreign-keys&gt;&lt;ref-type name="Journal Article"&gt;17&lt;/ref-type&gt;&lt;contributors&gt;&lt;authors&gt;&lt;author&gt;Wu, Xin&lt;/author&gt;&lt;author&gt;Judd, Luke W&lt;/author&gt;&lt;author&gt;Howe, Ethan N. W.&lt;/author&gt;&lt;author&gt;Withecombe, Anne M&lt;/author&gt;&lt;author&gt;Soto-Cerrato, Vanessa&lt;/author&gt;&lt;author&gt;Li, Hongyu&lt;/author&gt;&lt;author&gt;Busschaert, Nathalie&lt;/author&gt;&lt;author&gt;Valkenier, Hennie&lt;/author&gt;&lt;author&gt;Pérez-Tomás, Ricardo&lt;/author&gt;&lt;author&gt;Sheppard, David N&lt;/author&gt;&lt;author&gt;Jiang, Yun-Bao&lt;/author&gt;&lt;author&gt;Davis, Anthony P&lt;/author&gt;&lt;author&gt;Gale, Philip A&lt;/author&gt;&lt;/authors&gt;&lt;/contributors&gt;&lt;titles&gt;&lt;title&gt;&lt;style face="normal" font="default" size="100%"&gt;Nonprotonophoric Electrogenic Cl&lt;/style&gt;&lt;style face="superscript" font="default" size="100%"&gt;-&lt;/style&gt;&lt;style face="normal" font="default" size="100%"&gt; Transport Mediated by Valinomycin-like Carriers&lt;/style&gt;&lt;/title&gt;&lt;secondary-title&gt;Chem&lt;/secondary-title&gt;&lt;/titles&gt;&lt;pages&gt;127-146&lt;/pages&gt;&lt;volume&gt;1&lt;/volume&gt;&lt;number&gt;1&lt;/number&gt;&lt;dates&gt;&lt;year&gt;2016&lt;/year&gt;&lt;/dates&gt;&lt;publisher&gt;Elsevier&lt;/publisher&gt;&lt;isbn&gt;2451-9294&lt;/isbn&gt;&lt;urls&gt;&lt;related-urls&gt;&lt;url&gt;http://dx.doi.org/10.1016/j.chempr.2016.04.002&lt;/url&gt;&lt;url&gt;http://www.sciencedirect.com/science/article/pii/S245192941630002X&lt;/url&gt;&lt;url&gt;http://ac.els-cdn.com/S245192941630002X/1-s2.0-S245192941630002X-main.pdf?_tid=dab40b52-5e22-11e6-b2cb-00000aacb360&amp;amp;acdnat=1470741627_43b4a6980ac2706317db883a5b599482&lt;/url&gt;&lt;/related-urls&gt;&lt;/urls&gt;&lt;electronic-resource-num&gt;10.1016/j.chempr.2016.04.002&lt;/electronic-resource-num&gt;&lt;access-date&gt;2016/07/12&lt;/access-date&gt;&lt;/record&gt;&lt;/Cite&gt;&lt;/EndNote&gt;</w:instrText>
        </w:r>
        <w:r w:rsidR="009D017C" w:rsidRPr="006E7424">
          <w:rPr>
            <w:lang w:eastAsia="zh-CN"/>
          </w:rPr>
          <w:fldChar w:fldCharType="separate"/>
        </w:r>
        <w:r w:rsidR="009D017C" w:rsidRPr="006C3B81">
          <w:rPr>
            <w:noProof/>
            <w:vertAlign w:val="superscript"/>
            <w:lang w:eastAsia="zh-CN"/>
          </w:rPr>
          <w:t>26</w:t>
        </w:r>
        <w:r w:rsidR="009D017C" w:rsidRPr="006E7424">
          <w:rPr>
            <w:lang w:eastAsia="zh-CN"/>
          </w:rPr>
          <w:fldChar w:fldCharType="end"/>
        </w:r>
      </w:hyperlink>
      <w:r w:rsidRPr="006E7424">
        <w:rPr>
          <w:rFonts w:hint="eastAsia"/>
          <w:lang w:eastAsia="zh-CN"/>
        </w:rPr>
        <w:t xml:space="preserve"> of </w:t>
      </w:r>
      <w:r w:rsidRPr="006E7424">
        <w:rPr>
          <w:rFonts w:hint="eastAsia"/>
          <w:b/>
          <w:lang w:eastAsia="zh-CN"/>
        </w:rPr>
        <w:t>4</w:t>
      </w:r>
      <w:r w:rsidRPr="006E7424">
        <w:rPr>
          <w:rFonts w:hint="eastAsia"/>
          <w:lang w:eastAsia="zh-CN"/>
        </w:rPr>
        <w:t xml:space="preserve">, rendering it as a strong </w:t>
      </w:r>
      <w:proofErr w:type="spellStart"/>
      <w:r w:rsidRPr="006E7424">
        <w:rPr>
          <w:rFonts w:hint="eastAsia"/>
          <w:lang w:eastAsia="zh-CN"/>
        </w:rPr>
        <w:t>protonophore</w:t>
      </w:r>
      <w:proofErr w:type="spellEnd"/>
      <w:r w:rsidRPr="006E7424">
        <w:rPr>
          <w:rFonts w:hint="eastAsia"/>
          <w:lang w:eastAsia="zh-CN"/>
        </w:rPr>
        <w:t xml:space="preserve"> devoid of fatty acid activation. In fact, the proton transport activity of </w:t>
      </w:r>
      <w:r w:rsidRPr="006E7424">
        <w:rPr>
          <w:rFonts w:hint="eastAsia"/>
          <w:b/>
          <w:lang w:eastAsia="zh-CN"/>
        </w:rPr>
        <w:t>4</w:t>
      </w:r>
      <w:r w:rsidRPr="006E7424">
        <w:rPr>
          <w:rFonts w:hint="eastAsia"/>
          <w:lang w:eastAsia="zh-CN"/>
        </w:rPr>
        <w:t xml:space="preserve"> even decreased in the presence of </w:t>
      </w:r>
      <w:r w:rsidR="00D8606F">
        <w:rPr>
          <w:rFonts w:hint="eastAsia"/>
          <w:lang w:eastAsia="zh-CN"/>
        </w:rPr>
        <w:t>OA</w:t>
      </w:r>
      <w:r w:rsidRPr="006E7424">
        <w:rPr>
          <w:rFonts w:hint="eastAsia"/>
          <w:lang w:eastAsia="zh-CN"/>
        </w:rPr>
        <w:t xml:space="preserve">, possibly resulting from the presence of negatively charged </w:t>
      </w:r>
      <w:proofErr w:type="spellStart"/>
      <w:r w:rsidRPr="006E7424">
        <w:rPr>
          <w:rFonts w:hint="eastAsia"/>
          <w:lang w:eastAsia="zh-CN"/>
        </w:rPr>
        <w:t>oleate</w:t>
      </w:r>
      <w:proofErr w:type="spellEnd"/>
      <w:r w:rsidRPr="006E7424">
        <w:rPr>
          <w:rFonts w:hint="eastAsia"/>
          <w:lang w:eastAsia="zh-CN"/>
        </w:rPr>
        <w:t xml:space="preserve"> ions obstructing the transmembrane movement of deprotonated </w:t>
      </w:r>
      <w:r w:rsidRPr="006E7424">
        <w:rPr>
          <w:rFonts w:hint="eastAsia"/>
          <w:b/>
          <w:lang w:eastAsia="zh-CN"/>
        </w:rPr>
        <w:t>4</w:t>
      </w:r>
      <w:r w:rsidRPr="006E7424">
        <w:rPr>
          <w:rFonts w:hint="eastAsia"/>
          <w:lang w:eastAsia="zh-CN"/>
        </w:rPr>
        <w:t xml:space="preserve">. The loss of fatty acid activation with a decrease of anion binding affinity from </w:t>
      </w:r>
      <w:r w:rsidRPr="006E7424">
        <w:rPr>
          <w:rFonts w:hint="eastAsia"/>
          <w:b/>
          <w:lang w:eastAsia="zh-CN"/>
        </w:rPr>
        <w:t>3</w:t>
      </w:r>
      <w:r w:rsidRPr="006E7424">
        <w:rPr>
          <w:rFonts w:hint="eastAsia"/>
          <w:lang w:eastAsia="zh-CN"/>
        </w:rPr>
        <w:t xml:space="preserve"> to </w:t>
      </w:r>
      <w:r w:rsidRPr="006E7424">
        <w:rPr>
          <w:rFonts w:hint="eastAsia"/>
          <w:b/>
          <w:lang w:eastAsia="zh-CN"/>
        </w:rPr>
        <w:t>4</w:t>
      </w:r>
      <w:r w:rsidRPr="006E7424">
        <w:rPr>
          <w:rFonts w:hint="eastAsia"/>
          <w:lang w:eastAsia="zh-CN"/>
        </w:rPr>
        <w:t xml:space="preserve"> </w:t>
      </w:r>
      <w:r w:rsidR="009647DB" w:rsidRPr="006E7424">
        <w:rPr>
          <w:rFonts w:hint="eastAsia"/>
          <w:lang w:eastAsia="zh-CN"/>
        </w:rPr>
        <w:t>supports</w:t>
      </w:r>
      <w:r w:rsidRPr="006E7424">
        <w:rPr>
          <w:rFonts w:hint="eastAsia"/>
          <w:lang w:eastAsia="zh-CN"/>
        </w:rPr>
        <w:t xml:space="preserve"> the role of anion transporters as </w:t>
      </w:r>
      <w:proofErr w:type="spellStart"/>
      <w:r w:rsidRPr="006E7424">
        <w:rPr>
          <w:rFonts w:hint="eastAsia"/>
          <w:lang w:eastAsia="zh-CN"/>
        </w:rPr>
        <w:t>flippases</w:t>
      </w:r>
      <w:proofErr w:type="spellEnd"/>
      <w:r w:rsidRPr="006E7424">
        <w:rPr>
          <w:rFonts w:hint="eastAsia"/>
          <w:lang w:eastAsia="zh-CN"/>
        </w:rPr>
        <w:t xml:space="preserve"> for fatty acid anions (Figure </w:t>
      </w:r>
      <w:r w:rsidR="00BC541D" w:rsidRPr="006E7424">
        <w:rPr>
          <w:rFonts w:hint="eastAsia"/>
          <w:lang w:eastAsia="zh-CN"/>
        </w:rPr>
        <w:t>1</w:t>
      </w:r>
      <w:r w:rsidRPr="006E7424">
        <w:rPr>
          <w:rFonts w:hint="eastAsia"/>
          <w:lang w:eastAsia="zh-CN"/>
        </w:rPr>
        <w:t xml:space="preserve">c). Interestingly, the halogen bond-based transporter </w:t>
      </w:r>
      <w:r w:rsidRPr="006E7424">
        <w:rPr>
          <w:rFonts w:hint="eastAsia"/>
          <w:b/>
          <w:lang w:eastAsia="zh-CN"/>
        </w:rPr>
        <w:t>5</w:t>
      </w:r>
      <w:r w:rsidRPr="006E7424">
        <w:rPr>
          <w:rFonts w:hint="eastAsia"/>
          <w:lang w:eastAsia="zh-CN"/>
        </w:rPr>
        <w:t xml:space="preserve"> also exhibited fatty acid activation in H</w:t>
      </w:r>
      <w:r w:rsidRPr="006E7424">
        <w:rPr>
          <w:rFonts w:hint="eastAsia"/>
          <w:vertAlign w:val="superscript"/>
          <w:lang w:eastAsia="zh-CN"/>
        </w:rPr>
        <w:t>+</w:t>
      </w:r>
      <w:r w:rsidRPr="006E7424">
        <w:rPr>
          <w:rFonts w:hint="eastAsia"/>
          <w:lang w:eastAsia="zh-CN"/>
        </w:rPr>
        <w:t>/OH</w:t>
      </w:r>
      <w:r w:rsidRPr="006E7424">
        <w:rPr>
          <w:vertAlign w:val="superscript"/>
          <w:lang w:eastAsia="zh-CN"/>
        </w:rPr>
        <w:t>−</w:t>
      </w:r>
      <w:r w:rsidRPr="006E7424">
        <w:rPr>
          <w:rFonts w:hint="eastAsia"/>
          <w:lang w:eastAsia="zh-CN"/>
        </w:rPr>
        <w:t xml:space="preserve"> transport. Therefore</w:t>
      </w:r>
      <w:r w:rsidR="009948D2">
        <w:rPr>
          <w:lang w:eastAsia="zh-CN"/>
        </w:rPr>
        <w:t>,</w:t>
      </w:r>
      <w:r w:rsidRPr="006E7424">
        <w:rPr>
          <w:rFonts w:hint="eastAsia"/>
          <w:lang w:eastAsia="zh-CN"/>
        </w:rPr>
        <w:t xml:space="preserve"> this effect appears to be universal for synthetic anion transporters that can bind carboxylate ions with sufficient affinity.</w:t>
      </w:r>
    </w:p>
    <w:tbl>
      <w:tblPr>
        <w:tblW w:w="5000" w:type="pct"/>
        <w:tblLook w:val="01E0" w:firstRow="1" w:lastRow="1" w:firstColumn="1" w:lastColumn="1" w:noHBand="0" w:noVBand="0"/>
      </w:tblPr>
      <w:tblGrid>
        <w:gridCol w:w="985"/>
        <w:gridCol w:w="502"/>
        <w:gridCol w:w="1025"/>
        <w:gridCol w:w="506"/>
        <w:gridCol w:w="1026"/>
        <w:gridCol w:w="967"/>
      </w:tblGrid>
      <w:tr w:rsidR="002C37D0" w:rsidRPr="006E7424" w14:paraId="5DAFC053" w14:textId="77777777" w:rsidTr="00A37B32">
        <w:tc>
          <w:tcPr>
            <w:tcW w:w="5000" w:type="pct"/>
            <w:gridSpan w:val="6"/>
            <w:shd w:val="clear" w:color="auto" w:fill="auto"/>
          </w:tcPr>
          <w:p w14:paraId="304B8EBD" w14:textId="5D098B77" w:rsidR="002C37D0" w:rsidRPr="006E7424" w:rsidRDefault="002C37D0" w:rsidP="00D8606F">
            <w:pPr>
              <w:pStyle w:val="VDTableTitle"/>
              <w:rPr>
                <w:lang w:eastAsia="zh-CN"/>
              </w:rPr>
            </w:pPr>
            <w:r w:rsidRPr="006E7424">
              <w:rPr>
                <w:lang w:eastAsia="zh-CN"/>
              </w:rPr>
              <w:t xml:space="preserve">Table </w:t>
            </w:r>
            <w:r w:rsidRPr="006E7424">
              <w:rPr>
                <w:rFonts w:hint="eastAsia"/>
                <w:lang w:eastAsia="zh-CN"/>
              </w:rPr>
              <w:t>2</w:t>
            </w:r>
            <w:r w:rsidRPr="006E7424">
              <w:rPr>
                <w:lang w:eastAsia="zh-CN"/>
              </w:rPr>
              <w:t xml:space="preserve">. </w:t>
            </w:r>
            <w:r w:rsidRPr="006E7424">
              <w:rPr>
                <w:rFonts w:hint="eastAsia"/>
                <w:lang w:eastAsia="zh-CN"/>
              </w:rPr>
              <w:t>Summary of H</w:t>
            </w:r>
            <w:r w:rsidRPr="006E7424">
              <w:rPr>
                <w:rFonts w:hint="eastAsia"/>
                <w:vertAlign w:val="superscript"/>
                <w:lang w:eastAsia="zh-CN"/>
              </w:rPr>
              <w:t>+</w:t>
            </w:r>
            <w:r w:rsidRPr="006E7424">
              <w:rPr>
                <w:rFonts w:hint="eastAsia"/>
                <w:lang w:eastAsia="zh-CN"/>
              </w:rPr>
              <w:t>/OH</w:t>
            </w:r>
            <w:r w:rsidRPr="006E7424">
              <w:rPr>
                <w:vertAlign w:val="superscript"/>
                <w:lang w:eastAsia="zh-CN"/>
              </w:rPr>
              <w:t>−</w:t>
            </w:r>
            <w:r w:rsidRPr="006E7424">
              <w:rPr>
                <w:rFonts w:hint="eastAsia"/>
                <w:lang w:eastAsia="zh-CN"/>
              </w:rPr>
              <w:t xml:space="preserve"> transport data of compounds </w:t>
            </w:r>
            <w:r w:rsidRPr="006E7424">
              <w:rPr>
                <w:lang w:eastAsia="zh-CN"/>
              </w:rPr>
              <w:t>1–</w:t>
            </w:r>
            <w:r w:rsidRPr="006E7424">
              <w:rPr>
                <w:rFonts w:hint="eastAsia"/>
                <w:lang w:eastAsia="zh-CN"/>
              </w:rPr>
              <w:t xml:space="preserve">5 and CCCP (based on the assay shown in Figure 4a) in the presence of BSA (1 </w:t>
            </w:r>
            <w:proofErr w:type="spellStart"/>
            <w:r w:rsidRPr="006E7424">
              <w:rPr>
                <w:rFonts w:hint="eastAsia"/>
                <w:lang w:eastAsia="zh-CN"/>
              </w:rPr>
              <w:t>mol</w:t>
            </w:r>
            <w:proofErr w:type="spellEnd"/>
            <w:r w:rsidRPr="006E7424">
              <w:rPr>
                <w:rFonts w:hint="eastAsia"/>
                <w:lang w:eastAsia="zh-CN"/>
              </w:rPr>
              <w:t xml:space="preserve">%) or in the presence of both BSA (1 </w:t>
            </w:r>
            <w:proofErr w:type="spellStart"/>
            <w:r w:rsidRPr="006E7424">
              <w:rPr>
                <w:rFonts w:hint="eastAsia"/>
                <w:lang w:eastAsia="zh-CN"/>
              </w:rPr>
              <w:t>mol</w:t>
            </w:r>
            <w:proofErr w:type="spellEnd"/>
            <w:r w:rsidRPr="006E7424">
              <w:rPr>
                <w:rFonts w:hint="eastAsia"/>
                <w:lang w:eastAsia="zh-CN"/>
              </w:rPr>
              <w:t>%) and OA</w:t>
            </w:r>
            <w:r w:rsidR="00D8606F">
              <w:rPr>
                <w:rFonts w:hint="eastAsia"/>
                <w:lang w:eastAsia="zh-CN"/>
              </w:rPr>
              <w:t xml:space="preserve"> (</w:t>
            </w:r>
            <w:r w:rsidRPr="006E7424">
              <w:rPr>
                <w:rFonts w:hint="eastAsia"/>
                <w:lang w:eastAsia="zh-CN"/>
              </w:rPr>
              <w:t xml:space="preserve">10 </w:t>
            </w:r>
            <w:proofErr w:type="spellStart"/>
            <w:r w:rsidRPr="006E7424">
              <w:rPr>
                <w:rFonts w:hint="eastAsia"/>
                <w:lang w:eastAsia="zh-CN"/>
              </w:rPr>
              <w:t>mol</w:t>
            </w:r>
            <w:proofErr w:type="spellEnd"/>
            <w:r w:rsidRPr="006E7424">
              <w:rPr>
                <w:rFonts w:hint="eastAsia"/>
                <w:lang w:eastAsia="zh-CN"/>
              </w:rPr>
              <w:t>%).</w:t>
            </w:r>
          </w:p>
        </w:tc>
      </w:tr>
      <w:tr w:rsidR="002C37D0" w:rsidRPr="006E7424" w14:paraId="3B2B4244" w14:textId="77777777" w:rsidTr="00A37B32">
        <w:tc>
          <w:tcPr>
            <w:tcW w:w="755" w:type="pct"/>
            <w:vMerge w:val="restart"/>
            <w:tcBorders>
              <w:top w:val="single" w:sz="8" w:space="0" w:color="auto"/>
            </w:tcBorders>
            <w:vAlign w:val="center"/>
          </w:tcPr>
          <w:p w14:paraId="3A721DEC" w14:textId="77777777" w:rsidR="002C37D0" w:rsidRPr="006E7424" w:rsidRDefault="002C37D0" w:rsidP="0039435B">
            <w:pPr>
              <w:pStyle w:val="TCTableBody"/>
              <w:rPr>
                <w:lang w:eastAsia="zh-CN"/>
              </w:rPr>
            </w:pPr>
            <w:r w:rsidRPr="006E7424">
              <w:rPr>
                <w:rFonts w:hint="eastAsia"/>
                <w:lang w:eastAsia="zh-CN"/>
              </w:rPr>
              <w:t>Compound</w:t>
            </w:r>
          </w:p>
        </w:tc>
        <w:tc>
          <w:tcPr>
            <w:tcW w:w="1615" w:type="pct"/>
            <w:gridSpan w:val="2"/>
            <w:tcBorders>
              <w:top w:val="single" w:sz="8" w:space="0" w:color="auto"/>
            </w:tcBorders>
            <w:vAlign w:val="center"/>
          </w:tcPr>
          <w:p w14:paraId="46F2C48B" w14:textId="77777777" w:rsidR="002C37D0" w:rsidRPr="006E7424" w:rsidRDefault="002C37D0" w:rsidP="0039435B">
            <w:pPr>
              <w:pStyle w:val="TCTableBody"/>
              <w:jc w:val="center"/>
              <w:rPr>
                <w:lang w:eastAsia="zh-CN"/>
              </w:rPr>
            </w:pPr>
            <w:r w:rsidRPr="006E7424">
              <w:rPr>
                <w:rFonts w:hint="eastAsia"/>
                <w:lang w:eastAsia="zh-CN"/>
              </w:rPr>
              <w:t>BSA</w:t>
            </w:r>
          </w:p>
        </w:tc>
        <w:tc>
          <w:tcPr>
            <w:tcW w:w="1618" w:type="pct"/>
            <w:gridSpan w:val="2"/>
            <w:tcBorders>
              <w:top w:val="single" w:sz="8" w:space="0" w:color="auto"/>
            </w:tcBorders>
            <w:vAlign w:val="center"/>
          </w:tcPr>
          <w:p w14:paraId="6A6AF238" w14:textId="77777777" w:rsidR="002C37D0" w:rsidRPr="006E7424" w:rsidRDefault="002C37D0" w:rsidP="0039435B">
            <w:pPr>
              <w:pStyle w:val="TCTableBody"/>
              <w:jc w:val="center"/>
              <w:rPr>
                <w:lang w:eastAsia="zh-CN"/>
              </w:rPr>
            </w:pPr>
            <w:r w:rsidRPr="006E7424">
              <w:rPr>
                <w:rFonts w:hint="eastAsia"/>
                <w:lang w:eastAsia="zh-CN"/>
              </w:rPr>
              <w:t>BSA</w:t>
            </w:r>
            <w:r w:rsidR="0039435B" w:rsidRPr="006E7424">
              <w:rPr>
                <w:rFonts w:hint="eastAsia"/>
                <w:lang w:eastAsia="zh-CN"/>
              </w:rPr>
              <w:t xml:space="preserve"> + </w:t>
            </w:r>
            <w:r w:rsidRPr="006E7424">
              <w:rPr>
                <w:rFonts w:hint="eastAsia"/>
                <w:lang w:eastAsia="zh-CN"/>
              </w:rPr>
              <w:t>OA</w:t>
            </w:r>
          </w:p>
        </w:tc>
        <w:tc>
          <w:tcPr>
            <w:tcW w:w="1011" w:type="pct"/>
            <w:vMerge w:val="restart"/>
            <w:tcBorders>
              <w:top w:val="single" w:sz="8" w:space="0" w:color="auto"/>
              <w:bottom w:val="single" w:sz="8" w:space="0" w:color="auto"/>
            </w:tcBorders>
            <w:vAlign w:val="center"/>
          </w:tcPr>
          <w:p w14:paraId="23DB3380" w14:textId="77777777" w:rsidR="002C37D0" w:rsidRPr="006E7424" w:rsidRDefault="002C37D0" w:rsidP="0039435B">
            <w:pPr>
              <w:pStyle w:val="TCTableBody"/>
              <w:rPr>
                <w:lang w:eastAsia="zh-CN"/>
              </w:rPr>
            </w:pPr>
            <w:r w:rsidRPr="006E7424">
              <w:rPr>
                <w:rFonts w:hint="eastAsia"/>
                <w:lang w:eastAsia="zh-CN"/>
              </w:rPr>
              <w:t>Activation</w:t>
            </w:r>
          </w:p>
          <w:p w14:paraId="2B537138" w14:textId="40B15E94" w:rsidR="002C37D0" w:rsidRPr="006E7424" w:rsidRDefault="002C37D0" w:rsidP="00A60807">
            <w:pPr>
              <w:pStyle w:val="TCTableBody"/>
              <w:rPr>
                <w:lang w:eastAsia="zh-CN"/>
              </w:rPr>
            </w:pPr>
            <w:proofErr w:type="spellStart"/>
            <w:r w:rsidRPr="006E7424">
              <w:rPr>
                <w:rFonts w:hint="eastAsia"/>
                <w:lang w:eastAsia="zh-CN"/>
              </w:rPr>
              <w:t>factor</w:t>
            </w:r>
            <w:r w:rsidR="00A60807">
              <w:rPr>
                <w:rFonts w:hint="eastAsia"/>
                <w:i/>
                <w:vertAlign w:val="superscript"/>
                <w:lang w:eastAsia="zh-CN"/>
              </w:rPr>
              <w:t>a</w:t>
            </w:r>
            <w:proofErr w:type="spellEnd"/>
          </w:p>
        </w:tc>
      </w:tr>
      <w:tr w:rsidR="002C37D0" w:rsidRPr="006E7424" w14:paraId="2DC354C0" w14:textId="77777777" w:rsidTr="00A37B32">
        <w:tc>
          <w:tcPr>
            <w:tcW w:w="755" w:type="pct"/>
            <w:vMerge/>
            <w:tcBorders>
              <w:bottom w:val="single" w:sz="8" w:space="0" w:color="auto"/>
            </w:tcBorders>
            <w:vAlign w:val="center"/>
          </w:tcPr>
          <w:p w14:paraId="059A0B24" w14:textId="77777777" w:rsidR="002C37D0" w:rsidRPr="006E7424" w:rsidRDefault="002C37D0" w:rsidP="0039435B">
            <w:pPr>
              <w:pStyle w:val="TCTableBody"/>
              <w:rPr>
                <w:lang w:eastAsia="zh-CN"/>
              </w:rPr>
            </w:pPr>
          </w:p>
        </w:tc>
        <w:tc>
          <w:tcPr>
            <w:tcW w:w="547" w:type="pct"/>
            <w:tcBorders>
              <w:bottom w:val="single" w:sz="8" w:space="0" w:color="auto"/>
            </w:tcBorders>
            <w:vAlign w:val="center"/>
          </w:tcPr>
          <w:p w14:paraId="01AA0ECB" w14:textId="77777777" w:rsidR="002C37D0" w:rsidRPr="006E7424" w:rsidRDefault="002C37D0" w:rsidP="0039435B">
            <w:pPr>
              <w:pStyle w:val="TCTableBody"/>
              <w:rPr>
                <w:i/>
                <w:lang w:eastAsia="zh-CN"/>
              </w:rPr>
            </w:pPr>
            <w:r w:rsidRPr="006E7424">
              <w:rPr>
                <w:rFonts w:hint="eastAsia"/>
                <w:i/>
                <w:lang w:eastAsia="zh-CN"/>
              </w:rPr>
              <w:t>n</w:t>
            </w:r>
          </w:p>
        </w:tc>
        <w:tc>
          <w:tcPr>
            <w:tcW w:w="1069" w:type="pct"/>
            <w:tcBorders>
              <w:bottom w:val="single" w:sz="8" w:space="0" w:color="auto"/>
            </w:tcBorders>
            <w:vAlign w:val="center"/>
          </w:tcPr>
          <w:p w14:paraId="74062363" w14:textId="77777777" w:rsidR="002C37D0" w:rsidRPr="006E7424" w:rsidRDefault="002C37D0" w:rsidP="0039435B">
            <w:pPr>
              <w:pStyle w:val="TCTableBody"/>
              <w:rPr>
                <w:vertAlign w:val="subscript"/>
                <w:lang w:eastAsia="zh-CN"/>
              </w:rPr>
            </w:pPr>
            <w:r w:rsidRPr="006E7424">
              <w:rPr>
                <w:rFonts w:hint="eastAsia"/>
                <w:lang w:eastAsia="zh-CN"/>
              </w:rPr>
              <w:t>EC</w:t>
            </w:r>
            <w:r w:rsidRPr="006E7424">
              <w:rPr>
                <w:rFonts w:hint="eastAsia"/>
                <w:vertAlign w:val="subscript"/>
                <w:lang w:eastAsia="zh-CN"/>
              </w:rPr>
              <w:t>50</w:t>
            </w:r>
          </w:p>
          <w:p w14:paraId="2A887C29" w14:textId="77777777" w:rsidR="002C37D0" w:rsidRPr="006E7424" w:rsidRDefault="002C37D0" w:rsidP="0039435B">
            <w:pPr>
              <w:pStyle w:val="TCTableBody"/>
              <w:rPr>
                <w:lang w:eastAsia="zh-CN"/>
              </w:rPr>
            </w:pPr>
            <w:r w:rsidRPr="006E7424">
              <w:rPr>
                <w:rFonts w:hint="eastAsia"/>
                <w:lang w:eastAsia="zh-CN"/>
              </w:rPr>
              <w:t>/</w:t>
            </w:r>
            <w:proofErr w:type="spellStart"/>
            <w:r w:rsidRPr="006E7424">
              <w:rPr>
                <w:rFonts w:hint="eastAsia"/>
                <w:lang w:eastAsia="zh-CN"/>
              </w:rPr>
              <w:t>mol</w:t>
            </w:r>
            <w:proofErr w:type="spellEnd"/>
            <w:r w:rsidRPr="006E7424">
              <w:rPr>
                <w:rFonts w:hint="eastAsia"/>
                <w:lang w:eastAsia="zh-CN"/>
              </w:rPr>
              <w:t>%</w:t>
            </w:r>
          </w:p>
        </w:tc>
        <w:tc>
          <w:tcPr>
            <w:tcW w:w="550" w:type="pct"/>
            <w:tcBorders>
              <w:bottom w:val="single" w:sz="8" w:space="0" w:color="auto"/>
            </w:tcBorders>
            <w:vAlign w:val="center"/>
          </w:tcPr>
          <w:p w14:paraId="51100530" w14:textId="77777777" w:rsidR="002C37D0" w:rsidRPr="006E7424" w:rsidRDefault="002C37D0" w:rsidP="0039435B">
            <w:pPr>
              <w:pStyle w:val="TCTableBody"/>
              <w:rPr>
                <w:i/>
                <w:lang w:eastAsia="zh-CN"/>
              </w:rPr>
            </w:pPr>
            <w:r w:rsidRPr="006E7424">
              <w:rPr>
                <w:rFonts w:hint="eastAsia"/>
                <w:i/>
                <w:lang w:eastAsia="zh-CN"/>
              </w:rPr>
              <w:t>n</w:t>
            </w:r>
          </w:p>
        </w:tc>
        <w:tc>
          <w:tcPr>
            <w:tcW w:w="1069" w:type="pct"/>
            <w:tcBorders>
              <w:bottom w:val="single" w:sz="8" w:space="0" w:color="auto"/>
            </w:tcBorders>
            <w:vAlign w:val="center"/>
          </w:tcPr>
          <w:p w14:paraId="6EA3E989" w14:textId="77777777" w:rsidR="002C37D0" w:rsidRPr="006E7424" w:rsidRDefault="002C37D0" w:rsidP="0039435B">
            <w:pPr>
              <w:pStyle w:val="TCTableBody"/>
              <w:rPr>
                <w:vertAlign w:val="subscript"/>
                <w:lang w:eastAsia="zh-CN"/>
              </w:rPr>
            </w:pPr>
            <w:r w:rsidRPr="006E7424">
              <w:rPr>
                <w:rFonts w:hint="eastAsia"/>
                <w:lang w:eastAsia="zh-CN"/>
              </w:rPr>
              <w:t>EC</w:t>
            </w:r>
            <w:r w:rsidRPr="006E7424">
              <w:rPr>
                <w:rFonts w:hint="eastAsia"/>
                <w:vertAlign w:val="subscript"/>
                <w:lang w:eastAsia="zh-CN"/>
              </w:rPr>
              <w:t>50</w:t>
            </w:r>
          </w:p>
          <w:p w14:paraId="21432A94" w14:textId="77777777" w:rsidR="002C37D0" w:rsidRPr="006E7424" w:rsidRDefault="002C37D0" w:rsidP="0039435B">
            <w:pPr>
              <w:pStyle w:val="TCTableBody"/>
              <w:rPr>
                <w:lang w:eastAsia="zh-CN"/>
              </w:rPr>
            </w:pPr>
            <w:r w:rsidRPr="006E7424">
              <w:rPr>
                <w:rFonts w:hint="eastAsia"/>
                <w:lang w:eastAsia="zh-CN"/>
              </w:rPr>
              <w:t>/</w:t>
            </w:r>
            <w:proofErr w:type="spellStart"/>
            <w:r w:rsidRPr="006E7424">
              <w:rPr>
                <w:rFonts w:hint="eastAsia"/>
                <w:lang w:eastAsia="zh-CN"/>
              </w:rPr>
              <w:t>mol</w:t>
            </w:r>
            <w:proofErr w:type="spellEnd"/>
            <w:r w:rsidRPr="006E7424">
              <w:rPr>
                <w:rFonts w:hint="eastAsia"/>
                <w:lang w:eastAsia="zh-CN"/>
              </w:rPr>
              <w:t>%</w:t>
            </w:r>
          </w:p>
        </w:tc>
        <w:tc>
          <w:tcPr>
            <w:tcW w:w="1011" w:type="pct"/>
            <w:vMerge/>
            <w:tcBorders>
              <w:bottom w:val="single" w:sz="8" w:space="0" w:color="auto"/>
            </w:tcBorders>
            <w:vAlign w:val="center"/>
          </w:tcPr>
          <w:p w14:paraId="28C52258" w14:textId="77777777" w:rsidR="002C37D0" w:rsidRPr="006E7424" w:rsidRDefault="002C37D0" w:rsidP="0039435B">
            <w:pPr>
              <w:pStyle w:val="TCTableBody"/>
              <w:rPr>
                <w:lang w:eastAsia="zh-CN"/>
              </w:rPr>
            </w:pPr>
          </w:p>
        </w:tc>
      </w:tr>
      <w:tr w:rsidR="002C37D0" w:rsidRPr="006E7424" w14:paraId="0941C90D" w14:textId="77777777" w:rsidTr="00A37B32">
        <w:tc>
          <w:tcPr>
            <w:tcW w:w="755" w:type="pct"/>
            <w:tcBorders>
              <w:top w:val="single" w:sz="8" w:space="0" w:color="auto"/>
            </w:tcBorders>
            <w:vAlign w:val="center"/>
          </w:tcPr>
          <w:p w14:paraId="399707DE" w14:textId="77777777" w:rsidR="002C37D0" w:rsidRPr="006E7424" w:rsidRDefault="002C37D0" w:rsidP="0039435B">
            <w:pPr>
              <w:pStyle w:val="TCTableBody"/>
              <w:rPr>
                <w:b/>
                <w:lang w:eastAsia="zh-CN"/>
              </w:rPr>
            </w:pPr>
            <w:r w:rsidRPr="006E7424">
              <w:rPr>
                <w:rFonts w:hint="eastAsia"/>
                <w:b/>
                <w:lang w:eastAsia="zh-CN"/>
              </w:rPr>
              <w:t>1</w:t>
            </w:r>
          </w:p>
        </w:tc>
        <w:tc>
          <w:tcPr>
            <w:tcW w:w="547" w:type="pct"/>
            <w:tcBorders>
              <w:top w:val="single" w:sz="8" w:space="0" w:color="auto"/>
            </w:tcBorders>
            <w:vAlign w:val="center"/>
          </w:tcPr>
          <w:p w14:paraId="72159960" w14:textId="77777777" w:rsidR="002C37D0" w:rsidRPr="006E7424" w:rsidRDefault="002C37D0" w:rsidP="0039435B">
            <w:pPr>
              <w:pStyle w:val="TCTableBody"/>
              <w:rPr>
                <w:lang w:eastAsia="zh-CN"/>
              </w:rPr>
            </w:pPr>
            <w:r w:rsidRPr="006E7424">
              <w:rPr>
                <w:rFonts w:hint="eastAsia"/>
                <w:lang w:eastAsia="zh-CN"/>
              </w:rPr>
              <w:t>0.94</w:t>
            </w:r>
          </w:p>
        </w:tc>
        <w:tc>
          <w:tcPr>
            <w:tcW w:w="1069" w:type="pct"/>
            <w:tcBorders>
              <w:top w:val="single" w:sz="8" w:space="0" w:color="auto"/>
            </w:tcBorders>
            <w:vAlign w:val="center"/>
          </w:tcPr>
          <w:p w14:paraId="41A9EDE3" w14:textId="77777777" w:rsidR="002C37D0" w:rsidRPr="006E7424" w:rsidRDefault="002C37D0" w:rsidP="0039435B">
            <w:pPr>
              <w:pStyle w:val="TCTableBody"/>
              <w:rPr>
                <w:lang w:eastAsia="zh-CN"/>
              </w:rPr>
            </w:pPr>
            <w:r w:rsidRPr="006E7424">
              <w:rPr>
                <w:rFonts w:hint="eastAsia"/>
                <w:lang w:eastAsia="zh-CN"/>
              </w:rPr>
              <w:t>0.78</w:t>
            </w:r>
          </w:p>
        </w:tc>
        <w:tc>
          <w:tcPr>
            <w:tcW w:w="550" w:type="pct"/>
            <w:tcBorders>
              <w:top w:val="single" w:sz="8" w:space="0" w:color="auto"/>
            </w:tcBorders>
            <w:vAlign w:val="center"/>
          </w:tcPr>
          <w:p w14:paraId="2F17FA9A" w14:textId="77777777" w:rsidR="002C37D0" w:rsidRPr="006E7424" w:rsidRDefault="002C37D0" w:rsidP="0039435B">
            <w:pPr>
              <w:pStyle w:val="TCTableBody"/>
              <w:rPr>
                <w:lang w:eastAsia="zh-CN"/>
              </w:rPr>
            </w:pPr>
            <w:r w:rsidRPr="006E7424">
              <w:rPr>
                <w:rFonts w:hint="eastAsia"/>
                <w:lang w:eastAsia="zh-CN"/>
              </w:rPr>
              <w:t>1.1</w:t>
            </w:r>
          </w:p>
        </w:tc>
        <w:tc>
          <w:tcPr>
            <w:tcW w:w="1069" w:type="pct"/>
            <w:tcBorders>
              <w:top w:val="single" w:sz="8" w:space="0" w:color="auto"/>
            </w:tcBorders>
            <w:vAlign w:val="center"/>
          </w:tcPr>
          <w:p w14:paraId="45F5B751" w14:textId="77777777" w:rsidR="002C37D0" w:rsidRPr="006E7424" w:rsidRDefault="002C37D0" w:rsidP="0039435B">
            <w:pPr>
              <w:pStyle w:val="TCTableBody"/>
              <w:rPr>
                <w:lang w:eastAsia="zh-CN"/>
              </w:rPr>
            </w:pPr>
            <w:r w:rsidRPr="006E7424">
              <w:rPr>
                <w:rFonts w:hint="eastAsia"/>
                <w:lang w:eastAsia="zh-CN"/>
              </w:rPr>
              <w:t>0.0021</w:t>
            </w:r>
          </w:p>
        </w:tc>
        <w:tc>
          <w:tcPr>
            <w:tcW w:w="1011" w:type="pct"/>
            <w:tcBorders>
              <w:top w:val="single" w:sz="8" w:space="0" w:color="auto"/>
            </w:tcBorders>
            <w:vAlign w:val="center"/>
          </w:tcPr>
          <w:p w14:paraId="7E86824D" w14:textId="77777777" w:rsidR="002C37D0" w:rsidRPr="006E7424" w:rsidRDefault="002C37D0" w:rsidP="0039435B">
            <w:pPr>
              <w:pStyle w:val="TCTableBody"/>
              <w:rPr>
                <w:lang w:eastAsia="zh-CN"/>
              </w:rPr>
            </w:pPr>
            <w:r w:rsidRPr="006E7424">
              <w:rPr>
                <w:rFonts w:hint="eastAsia"/>
                <w:lang w:eastAsia="zh-CN"/>
              </w:rPr>
              <w:t>370</w:t>
            </w:r>
          </w:p>
        </w:tc>
      </w:tr>
      <w:tr w:rsidR="002C37D0" w:rsidRPr="006E7424" w14:paraId="425A1019" w14:textId="77777777" w:rsidTr="002C37D0">
        <w:tc>
          <w:tcPr>
            <w:tcW w:w="755" w:type="pct"/>
            <w:vAlign w:val="center"/>
          </w:tcPr>
          <w:p w14:paraId="3BCA9B9D" w14:textId="77777777" w:rsidR="002C37D0" w:rsidRPr="006E7424" w:rsidRDefault="002C37D0" w:rsidP="0039435B">
            <w:pPr>
              <w:pStyle w:val="TCTableBody"/>
              <w:rPr>
                <w:b/>
                <w:lang w:eastAsia="zh-CN"/>
              </w:rPr>
            </w:pPr>
            <w:r w:rsidRPr="006E7424">
              <w:rPr>
                <w:rFonts w:hint="eastAsia"/>
                <w:b/>
                <w:lang w:eastAsia="zh-CN"/>
              </w:rPr>
              <w:t>2</w:t>
            </w:r>
          </w:p>
        </w:tc>
        <w:tc>
          <w:tcPr>
            <w:tcW w:w="547" w:type="pct"/>
            <w:vAlign w:val="center"/>
          </w:tcPr>
          <w:p w14:paraId="66C0B019" w14:textId="77777777" w:rsidR="002C37D0" w:rsidRPr="006E7424" w:rsidRDefault="002C37D0" w:rsidP="0039435B">
            <w:pPr>
              <w:pStyle w:val="TCTableBody"/>
              <w:rPr>
                <w:lang w:eastAsia="zh-CN"/>
              </w:rPr>
            </w:pPr>
            <w:r w:rsidRPr="006E7424">
              <w:rPr>
                <w:rFonts w:hint="eastAsia"/>
                <w:lang w:eastAsia="zh-CN"/>
              </w:rPr>
              <w:t>2.7</w:t>
            </w:r>
          </w:p>
        </w:tc>
        <w:tc>
          <w:tcPr>
            <w:tcW w:w="1069" w:type="pct"/>
            <w:vAlign w:val="center"/>
          </w:tcPr>
          <w:p w14:paraId="093095AA" w14:textId="77777777" w:rsidR="002C37D0" w:rsidRPr="006E7424" w:rsidRDefault="002C37D0" w:rsidP="0039435B">
            <w:pPr>
              <w:pStyle w:val="TCTableBody"/>
              <w:rPr>
                <w:lang w:eastAsia="zh-CN"/>
              </w:rPr>
            </w:pPr>
            <w:r w:rsidRPr="006E7424">
              <w:rPr>
                <w:rFonts w:hint="eastAsia"/>
                <w:lang w:eastAsia="zh-CN"/>
              </w:rPr>
              <w:t>5.9</w:t>
            </w:r>
          </w:p>
        </w:tc>
        <w:tc>
          <w:tcPr>
            <w:tcW w:w="550" w:type="pct"/>
            <w:vAlign w:val="center"/>
          </w:tcPr>
          <w:p w14:paraId="27EA416C" w14:textId="77777777" w:rsidR="002C37D0" w:rsidRPr="006E7424" w:rsidRDefault="002C37D0" w:rsidP="0039435B">
            <w:pPr>
              <w:pStyle w:val="TCTableBody"/>
              <w:rPr>
                <w:lang w:eastAsia="zh-CN"/>
              </w:rPr>
            </w:pPr>
            <w:r w:rsidRPr="006E7424">
              <w:rPr>
                <w:rFonts w:hint="eastAsia"/>
                <w:lang w:eastAsia="zh-CN"/>
              </w:rPr>
              <w:t>2.2</w:t>
            </w:r>
          </w:p>
        </w:tc>
        <w:tc>
          <w:tcPr>
            <w:tcW w:w="1069" w:type="pct"/>
            <w:vAlign w:val="center"/>
          </w:tcPr>
          <w:p w14:paraId="60DC9B95" w14:textId="77777777" w:rsidR="002C37D0" w:rsidRPr="006E7424" w:rsidRDefault="002C37D0" w:rsidP="0039435B">
            <w:pPr>
              <w:pStyle w:val="TCTableBody"/>
              <w:rPr>
                <w:lang w:eastAsia="zh-CN"/>
              </w:rPr>
            </w:pPr>
            <w:r w:rsidRPr="006E7424">
              <w:rPr>
                <w:rFonts w:hint="eastAsia"/>
                <w:lang w:eastAsia="zh-CN"/>
              </w:rPr>
              <w:t>0.74</w:t>
            </w:r>
          </w:p>
        </w:tc>
        <w:tc>
          <w:tcPr>
            <w:tcW w:w="1011" w:type="pct"/>
            <w:vAlign w:val="center"/>
          </w:tcPr>
          <w:p w14:paraId="0A498AAF" w14:textId="42B13C34" w:rsidR="002C37D0" w:rsidRPr="006E7424" w:rsidRDefault="002C37D0" w:rsidP="0039435B">
            <w:pPr>
              <w:pStyle w:val="TCTableBody"/>
              <w:rPr>
                <w:lang w:eastAsia="zh-CN"/>
              </w:rPr>
            </w:pPr>
            <w:r w:rsidRPr="006E7424">
              <w:rPr>
                <w:rFonts w:hint="eastAsia"/>
                <w:lang w:eastAsia="zh-CN"/>
              </w:rPr>
              <w:t>8</w:t>
            </w:r>
            <w:r w:rsidR="001377F2">
              <w:rPr>
                <w:rFonts w:hint="eastAsia"/>
                <w:lang w:eastAsia="zh-CN"/>
              </w:rPr>
              <w:t>.0</w:t>
            </w:r>
          </w:p>
        </w:tc>
      </w:tr>
      <w:tr w:rsidR="002C37D0" w:rsidRPr="006E7424" w14:paraId="52EC81E0" w14:textId="77777777" w:rsidTr="002C37D0">
        <w:tc>
          <w:tcPr>
            <w:tcW w:w="755" w:type="pct"/>
            <w:vAlign w:val="center"/>
          </w:tcPr>
          <w:p w14:paraId="14287596" w14:textId="77777777" w:rsidR="002C37D0" w:rsidRPr="006E7424" w:rsidRDefault="002C37D0" w:rsidP="0039435B">
            <w:pPr>
              <w:pStyle w:val="TCTableBody"/>
              <w:rPr>
                <w:b/>
                <w:lang w:eastAsia="zh-CN"/>
              </w:rPr>
            </w:pPr>
            <w:r w:rsidRPr="006E7424">
              <w:rPr>
                <w:rFonts w:hint="eastAsia"/>
                <w:b/>
                <w:lang w:eastAsia="zh-CN"/>
              </w:rPr>
              <w:t>3</w:t>
            </w:r>
          </w:p>
        </w:tc>
        <w:tc>
          <w:tcPr>
            <w:tcW w:w="547" w:type="pct"/>
            <w:vAlign w:val="center"/>
          </w:tcPr>
          <w:p w14:paraId="6F33C18C" w14:textId="77777777" w:rsidR="002C37D0" w:rsidRPr="006E7424" w:rsidRDefault="002C37D0" w:rsidP="0039435B">
            <w:pPr>
              <w:pStyle w:val="TCTableBody"/>
              <w:rPr>
                <w:lang w:eastAsia="zh-CN"/>
              </w:rPr>
            </w:pPr>
            <w:r w:rsidRPr="006E7424">
              <w:rPr>
                <w:rFonts w:hint="eastAsia"/>
                <w:lang w:eastAsia="zh-CN"/>
              </w:rPr>
              <w:t>1.1</w:t>
            </w:r>
          </w:p>
        </w:tc>
        <w:tc>
          <w:tcPr>
            <w:tcW w:w="1069" w:type="pct"/>
            <w:vAlign w:val="center"/>
          </w:tcPr>
          <w:p w14:paraId="2F9511B2" w14:textId="77777777" w:rsidR="002C37D0" w:rsidRPr="006E7424" w:rsidRDefault="002C37D0" w:rsidP="0039435B">
            <w:pPr>
              <w:pStyle w:val="TCTableBody"/>
              <w:rPr>
                <w:lang w:eastAsia="zh-CN"/>
              </w:rPr>
            </w:pPr>
            <w:r w:rsidRPr="006E7424">
              <w:rPr>
                <w:rFonts w:hint="eastAsia"/>
                <w:lang w:eastAsia="zh-CN"/>
              </w:rPr>
              <w:t>0.0035</w:t>
            </w:r>
          </w:p>
        </w:tc>
        <w:tc>
          <w:tcPr>
            <w:tcW w:w="550" w:type="pct"/>
            <w:vAlign w:val="center"/>
          </w:tcPr>
          <w:p w14:paraId="04D49AA1" w14:textId="77777777" w:rsidR="002C37D0" w:rsidRPr="006E7424" w:rsidRDefault="002C37D0" w:rsidP="0039435B">
            <w:pPr>
              <w:pStyle w:val="TCTableBody"/>
              <w:rPr>
                <w:lang w:eastAsia="zh-CN"/>
              </w:rPr>
            </w:pPr>
            <w:r w:rsidRPr="006E7424">
              <w:rPr>
                <w:rFonts w:hint="eastAsia"/>
                <w:lang w:eastAsia="zh-CN"/>
              </w:rPr>
              <w:t>1.4</w:t>
            </w:r>
          </w:p>
        </w:tc>
        <w:tc>
          <w:tcPr>
            <w:tcW w:w="1069" w:type="pct"/>
            <w:vAlign w:val="center"/>
          </w:tcPr>
          <w:p w14:paraId="6B3CD878" w14:textId="77777777" w:rsidR="002C37D0" w:rsidRPr="006E7424" w:rsidRDefault="002C37D0" w:rsidP="0039435B">
            <w:pPr>
              <w:pStyle w:val="TCTableBody"/>
              <w:rPr>
                <w:lang w:eastAsia="zh-CN"/>
              </w:rPr>
            </w:pPr>
            <w:r w:rsidRPr="006E7424">
              <w:rPr>
                <w:rFonts w:hint="eastAsia"/>
                <w:lang w:eastAsia="zh-CN"/>
              </w:rPr>
              <w:t>0.0013</w:t>
            </w:r>
          </w:p>
        </w:tc>
        <w:tc>
          <w:tcPr>
            <w:tcW w:w="1011" w:type="pct"/>
            <w:vAlign w:val="center"/>
          </w:tcPr>
          <w:p w14:paraId="18496676" w14:textId="32EB5FD4" w:rsidR="002C37D0" w:rsidRPr="006E7424" w:rsidRDefault="001377F2" w:rsidP="0039435B">
            <w:pPr>
              <w:pStyle w:val="TCTableBody"/>
              <w:rPr>
                <w:lang w:eastAsia="zh-CN"/>
              </w:rPr>
            </w:pPr>
            <w:r>
              <w:rPr>
                <w:rFonts w:hint="eastAsia"/>
                <w:lang w:eastAsia="zh-CN"/>
              </w:rPr>
              <w:t>2.8</w:t>
            </w:r>
          </w:p>
        </w:tc>
      </w:tr>
      <w:tr w:rsidR="002C37D0" w:rsidRPr="006E7424" w14:paraId="7E549CA1" w14:textId="77777777" w:rsidTr="002C37D0">
        <w:tc>
          <w:tcPr>
            <w:tcW w:w="755" w:type="pct"/>
            <w:vAlign w:val="center"/>
          </w:tcPr>
          <w:p w14:paraId="563F5361" w14:textId="77777777" w:rsidR="002C37D0" w:rsidRPr="006E7424" w:rsidRDefault="002C37D0" w:rsidP="0039435B">
            <w:pPr>
              <w:pStyle w:val="TCTableBody"/>
              <w:rPr>
                <w:b/>
                <w:lang w:eastAsia="zh-CN"/>
              </w:rPr>
            </w:pPr>
            <w:r w:rsidRPr="006E7424">
              <w:rPr>
                <w:rFonts w:hint="eastAsia"/>
                <w:b/>
                <w:lang w:eastAsia="zh-CN"/>
              </w:rPr>
              <w:t>4</w:t>
            </w:r>
          </w:p>
        </w:tc>
        <w:tc>
          <w:tcPr>
            <w:tcW w:w="547" w:type="pct"/>
            <w:vAlign w:val="center"/>
          </w:tcPr>
          <w:p w14:paraId="566E8462" w14:textId="77777777" w:rsidR="002C37D0" w:rsidRPr="006E7424" w:rsidRDefault="002C37D0" w:rsidP="0039435B">
            <w:pPr>
              <w:pStyle w:val="TCTableBody"/>
              <w:rPr>
                <w:lang w:eastAsia="zh-CN"/>
              </w:rPr>
            </w:pPr>
            <w:r w:rsidRPr="006E7424">
              <w:rPr>
                <w:rFonts w:hint="eastAsia"/>
                <w:lang w:eastAsia="zh-CN"/>
              </w:rPr>
              <w:t>1.1</w:t>
            </w:r>
          </w:p>
        </w:tc>
        <w:tc>
          <w:tcPr>
            <w:tcW w:w="1069" w:type="pct"/>
            <w:vAlign w:val="center"/>
          </w:tcPr>
          <w:p w14:paraId="68D97CC4" w14:textId="77777777" w:rsidR="002C37D0" w:rsidRPr="006E7424" w:rsidRDefault="002C37D0" w:rsidP="0039435B">
            <w:pPr>
              <w:pStyle w:val="TCTableBody"/>
              <w:rPr>
                <w:lang w:eastAsia="zh-CN"/>
              </w:rPr>
            </w:pPr>
            <w:r w:rsidRPr="006E7424">
              <w:rPr>
                <w:rFonts w:hint="eastAsia"/>
                <w:lang w:eastAsia="zh-CN"/>
              </w:rPr>
              <w:t>0.0071</w:t>
            </w:r>
          </w:p>
        </w:tc>
        <w:tc>
          <w:tcPr>
            <w:tcW w:w="550" w:type="pct"/>
            <w:vAlign w:val="center"/>
          </w:tcPr>
          <w:p w14:paraId="7A944AE2" w14:textId="77777777" w:rsidR="002C37D0" w:rsidRPr="006E7424" w:rsidRDefault="002C37D0" w:rsidP="0039435B">
            <w:pPr>
              <w:pStyle w:val="TCTableBody"/>
              <w:rPr>
                <w:lang w:eastAsia="zh-CN"/>
              </w:rPr>
            </w:pPr>
            <w:r w:rsidRPr="006E7424">
              <w:rPr>
                <w:rFonts w:hint="eastAsia"/>
                <w:lang w:eastAsia="zh-CN"/>
              </w:rPr>
              <w:t>1.2</w:t>
            </w:r>
          </w:p>
        </w:tc>
        <w:tc>
          <w:tcPr>
            <w:tcW w:w="1069" w:type="pct"/>
            <w:vAlign w:val="center"/>
          </w:tcPr>
          <w:p w14:paraId="2609BE95" w14:textId="77777777" w:rsidR="002C37D0" w:rsidRPr="006E7424" w:rsidRDefault="002C37D0" w:rsidP="0039435B">
            <w:pPr>
              <w:pStyle w:val="TCTableBody"/>
              <w:rPr>
                <w:lang w:eastAsia="zh-CN"/>
              </w:rPr>
            </w:pPr>
            <w:r w:rsidRPr="006E7424">
              <w:rPr>
                <w:rFonts w:hint="eastAsia"/>
                <w:lang w:eastAsia="zh-CN"/>
              </w:rPr>
              <w:t>0.022</w:t>
            </w:r>
          </w:p>
        </w:tc>
        <w:tc>
          <w:tcPr>
            <w:tcW w:w="1011" w:type="pct"/>
            <w:vAlign w:val="center"/>
          </w:tcPr>
          <w:p w14:paraId="5EE124FB" w14:textId="77777777" w:rsidR="002C37D0" w:rsidRPr="006E7424" w:rsidRDefault="002C37D0" w:rsidP="0039435B">
            <w:pPr>
              <w:pStyle w:val="TCTableBody"/>
              <w:rPr>
                <w:lang w:eastAsia="zh-CN"/>
              </w:rPr>
            </w:pPr>
            <w:r w:rsidRPr="006E7424">
              <w:rPr>
                <w:rFonts w:hint="eastAsia"/>
                <w:lang w:eastAsia="zh-CN"/>
              </w:rPr>
              <w:t>0.32</w:t>
            </w:r>
          </w:p>
        </w:tc>
      </w:tr>
      <w:tr w:rsidR="002C37D0" w:rsidRPr="006E7424" w14:paraId="35016B2B" w14:textId="77777777" w:rsidTr="00A37B32">
        <w:tc>
          <w:tcPr>
            <w:tcW w:w="755" w:type="pct"/>
            <w:vAlign w:val="center"/>
          </w:tcPr>
          <w:p w14:paraId="0F09B877" w14:textId="77777777" w:rsidR="002C37D0" w:rsidRPr="006E7424" w:rsidRDefault="002C37D0" w:rsidP="0039435B">
            <w:pPr>
              <w:pStyle w:val="TCTableBody"/>
              <w:rPr>
                <w:b/>
                <w:lang w:eastAsia="zh-CN"/>
              </w:rPr>
            </w:pPr>
            <w:r w:rsidRPr="006E7424">
              <w:rPr>
                <w:rFonts w:hint="eastAsia"/>
                <w:b/>
                <w:lang w:eastAsia="zh-CN"/>
              </w:rPr>
              <w:t>5</w:t>
            </w:r>
          </w:p>
        </w:tc>
        <w:tc>
          <w:tcPr>
            <w:tcW w:w="547" w:type="pct"/>
            <w:vAlign w:val="center"/>
          </w:tcPr>
          <w:p w14:paraId="02F656F8" w14:textId="77777777" w:rsidR="002C37D0" w:rsidRPr="006E7424" w:rsidRDefault="002C37D0" w:rsidP="0039435B">
            <w:pPr>
              <w:pStyle w:val="TCTableBody"/>
              <w:rPr>
                <w:lang w:eastAsia="zh-CN"/>
              </w:rPr>
            </w:pPr>
            <w:r w:rsidRPr="006E7424">
              <w:rPr>
                <w:lang w:eastAsia="zh-CN"/>
              </w:rPr>
              <w:t>–</w:t>
            </w:r>
            <w:r w:rsidRPr="006E7424">
              <w:rPr>
                <w:rFonts w:hint="eastAsia"/>
                <w:i/>
                <w:vertAlign w:val="superscript"/>
                <w:lang w:eastAsia="zh-CN"/>
              </w:rPr>
              <w:t>b</w:t>
            </w:r>
          </w:p>
        </w:tc>
        <w:tc>
          <w:tcPr>
            <w:tcW w:w="1069" w:type="pct"/>
            <w:vAlign w:val="center"/>
          </w:tcPr>
          <w:p w14:paraId="3F73223D" w14:textId="77777777" w:rsidR="002C37D0" w:rsidRPr="006E7424" w:rsidRDefault="002C37D0" w:rsidP="0039435B">
            <w:pPr>
              <w:pStyle w:val="TCTableBody"/>
              <w:rPr>
                <w:lang w:eastAsia="zh-CN"/>
              </w:rPr>
            </w:pPr>
            <w:r w:rsidRPr="006E7424">
              <w:rPr>
                <w:rFonts w:hint="eastAsia"/>
                <w:lang w:eastAsia="zh-CN"/>
              </w:rPr>
              <w:t>&gt;25</w:t>
            </w:r>
            <w:r w:rsidRPr="006E7424">
              <w:rPr>
                <w:rFonts w:hint="eastAsia"/>
                <w:i/>
                <w:vertAlign w:val="superscript"/>
                <w:lang w:eastAsia="zh-CN"/>
              </w:rPr>
              <w:t>b</w:t>
            </w:r>
          </w:p>
        </w:tc>
        <w:tc>
          <w:tcPr>
            <w:tcW w:w="550" w:type="pct"/>
            <w:vAlign w:val="center"/>
          </w:tcPr>
          <w:p w14:paraId="3EF55634" w14:textId="77777777" w:rsidR="002C37D0" w:rsidRPr="006E7424" w:rsidRDefault="002C37D0" w:rsidP="0039435B">
            <w:pPr>
              <w:pStyle w:val="TCTableBody"/>
              <w:rPr>
                <w:lang w:eastAsia="zh-CN"/>
              </w:rPr>
            </w:pPr>
            <w:r w:rsidRPr="006E7424">
              <w:rPr>
                <w:rFonts w:hint="eastAsia"/>
                <w:lang w:eastAsia="zh-CN"/>
              </w:rPr>
              <w:t>2.5</w:t>
            </w:r>
          </w:p>
        </w:tc>
        <w:tc>
          <w:tcPr>
            <w:tcW w:w="1069" w:type="pct"/>
            <w:vAlign w:val="center"/>
          </w:tcPr>
          <w:p w14:paraId="64F8E3C7" w14:textId="77777777" w:rsidR="002C37D0" w:rsidRPr="006E7424" w:rsidRDefault="002C37D0" w:rsidP="0039435B">
            <w:pPr>
              <w:pStyle w:val="TCTableBody"/>
              <w:rPr>
                <w:lang w:eastAsia="zh-CN"/>
              </w:rPr>
            </w:pPr>
            <w:r w:rsidRPr="006E7424">
              <w:rPr>
                <w:rFonts w:hint="eastAsia"/>
                <w:lang w:eastAsia="zh-CN"/>
              </w:rPr>
              <w:t>9.0</w:t>
            </w:r>
          </w:p>
        </w:tc>
        <w:tc>
          <w:tcPr>
            <w:tcW w:w="1011" w:type="pct"/>
            <w:vAlign w:val="center"/>
          </w:tcPr>
          <w:p w14:paraId="3B472FCC" w14:textId="77777777" w:rsidR="002C37D0" w:rsidRPr="006E7424" w:rsidRDefault="002C37D0" w:rsidP="0039435B">
            <w:pPr>
              <w:pStyle w:val="TCTableBody"/>
              <w:rPr>
                <w:lang w:eastAsia="zh-CN"/>
              </w:rPr>
            </w:pPr>
            <w:r w:rsidRPr="006E7424">
              <w:rPr>
                <w:lang w:eastAsia="zh-CN"/>
              </w:rPr>
              <w:t>–</w:t>
            </w:r>
            <w:r w:rsidRPr="006E7424">
              <w:rPr>
                <w:rFonts w:hint="eastAsia"/>
                <w:i/>
                <w:vertAlign w:val="superscript"/>
                <w:lang w:eastAsia="zh-CN"/>
              </w:rPr>
              <w:t>b</w:t>
            </w:r>
          </w:p>
        </w:tc>
      </w:tr>
      <w:tr w:rsidR="002C37D0" w:rsidRPr="006E7424" w14:paraId="259240A4" w14:textId="77777777" w:rsidTr="00A37B32">
        <w:tc>
          <w:tcPr>
            <w:tcW w:w="755" w:type="pct"/>
            <w:tcBorders>
              <w:bottom w:val="single" w:sz="8" w:space="0" w:color="auto"/>
            </w:tcBorders>
            <w:vAlign w:val="center"/>
          </w:tcPr>
          <w:p w14:paraId="12792418" w14:textId="77777777" w:rsidR="002C37D0" w:rsidRPr="006E7424" w:rsidRDefault="002C37D0" w:rsidP="0039435B">
            <w:pPr>
              <w:pStyle w:val="TCTableBody"/>
              <w:rPr>
                <w:lang w:eastAsia="zh-CN"/>
              </w:rPr>
            </w:pPr>
            <w:r w:rsidRPr="006E7424">
              <w:rPr>
                <w:rFonts w:hint="eastAsia"/>
                <w:lang w:eastAsia="zh-CN"/>
              </w:rPr>
              <w:t>CCCP</w:t>
            </w:r>
          </w:p>
        </w:tc>
        <w:tc>
          <w:tcPr>
            <w:tcW w:w="547" w:type="pct"/>
            <w:tcBorders>
              <w:bottom w:val="single" w:sz="8" w:space="0" w:color="auto"/>
            </w:tcBorders>
            <w:vAlign w:val="center"/>
          </w:tcPr>
          <w:p w14:paraId="4C6A6D88" w14:textId="77777777" w:rsidR="002C37D0" w:rsidRPr="006E7424" w:rsidRDefault="002C37D0" w:rsidP="0039435B">
            <w:pPr>
              <w:pStyle w:val="TCTableBody"/>
              <w:rPr>
                <w:lang w:eastAsia="zh-CN"/>
              </w:rPr>
            </w:pPr>
            <w:r w:rsidRPr="006E7424">
              <w:rPr>
                <w:rFonts w:hint="eastAsia"/>
                <w:lang w:eastAsia="zh-CN"/>
              </w:rPr>
              <w:t>0.97</w:t>
            </w:r>
          </w:p>
        </w:tc>
        <w:tc>
          <w:tcPr>
            <w:tcW w:w="1069" w:type="pct"/>
            <w:tcBorders>
              <w:bottom w:val="single" w:sz="8" w:space="0" w:color="auto"/>
            </w:tcBorders>
            <w:vAlign w:val="center"/>
          </w:tcPr>
          <w:p w14:paraId="29F8D8D1" w14:textId="77777777" w:rsidR="002C37D0" w:rsidRPr="006E7424" w:rsidRDefault="002C37D0" w:rsidP="0039435B">
            <w:pPr>
              <w:pStyle w:val="TCTableBody"/>
              <w:rPr>
                <w:lang w:eastAsia="zh-CN"/>
              </w:rPr>
            </w:pPr>
            <w:r w:rsidRPr="006E7424">
              <w:rPr>
                <w:rFonts w:hint="eastAsia"/>
                <w:lang w:eastAsia="zh-CN"/>
              </w:rPr>
              <w:t>0.0013</w:t>
            </w:r>
          </w:p>
        </w:tc>
        <w:tc>
          <w:tcPr>
            <w:tcW w:w="550" w:type="pct"/>
            <w:tcBorders>
              <w:bottom w:val="single" w:sz="8" w:space="0" w:color="auto"/>
            </w:tcBorders>
            <w:vAlign w:val="center"/>
          </w:tcPr>
          <w:p w14:paraId="4AA29EAB" w14:textId="77777777" w:rsidR="002C37D0" w:rsidRPr="006E7424" w:rsidRDefault="002C37D0" w:rsidP="0039435B">
            <w:pPr>
              <w:pStyle w:val="TCTableBody"/>
              <w:rPr>
                <w:lang w:eastAsia="zh-CN"/>
              </w:rPr>
            </w:pPr>
            <w:r w:rsidRPr="006E7424">
              <w:rPr>
                <w:rFonts w:hint="eastAsia"/>
                <w:lang w:eastAsia="zh-CN"/>
              </w:rPr>
              <w:t>0.99</w:t>
            </w:r>
          </w:p>
        </w:tc>
        <w:tc>
          <w:tcPr>
            <w:tcW w:w="1069" w:type="pct"/>
            <w:tcBorders>
              <w:bottom w:val="single" w:sz="8" w:space="0" w:color="auto"/>
            </w:tcBorders>
            <w:vAlign w:val="center"/>
          </w:tcPr>
          <w:p w14:paraId="5BADF0AB" w14:textId="77777777" w:rsidR="002C37D0" w:rsidRPr="006E7424" w:rsidRDefault="002C37D0" w:rsidP="0039435B">
            <w:pPr>
              <w:pStyle w:val="TCTableBody"/>
              <w:rPr>
                <w:lang w:eastAsia="zh-CN"/>
              </w:rPr>
            </w:pPr>
            <w:r w:rsidRPr="006E7424">
              <w:rPr>
                <w:rFonts w:hint="eastAsia"/>
                <w:lang w:eastAsia="zh-CN"/>
              </w:rPr>
              <w:t>0.0014</w:t>
            </w:r>
          </w:p>
        </w:tc>
        <w:tc>
          <w:tcPr>
            <w:tcW w:w="1011" w:type="pct"/>
            <w:tcBorders>
              <w:bottom w:val="single" w:sz="8" w:space="0" w:color="auto"/>
            </w:tcBorders>
            <w:vAlign w:val="center"/>
          </w:tcPr>
          <w:p w14:paraId="3AF6B533" w14:textId="77777777" w:rsidR="002C37D0" w:rsidRPr="006E7424" w:rsidRDefault="002C37D0" w:rsidP="0039435B">
            <w:pPr>
              <w:pStyle w:val="TCTableBody"/>
              <w:rPr>
                <w:lang w:eastAsia="zh-CN"/>
              </w:rPr>
            </w:pPr>
            <w:r w:rsidRPr="006E7424">
              <w:rPr>
                <w:rFonts w:hint="eastAsia"/>
                <w:lang w:eastAsia="zh-CN"/>
              </w:rPr>
              <w:t>0.93</w:t>
            </w:r>
          </w:p>
        </w:tc>
      </w:tr>
    </w:tbl>
    <w:p w14:paraId="76C6A89E" w14:textId="77777777" w:rsidR="002C37D0" w:rsidRPr="006E7424" w:rsidRDefault="00624907" w:rsidP="00624907">
      <w:pPr>
        <w:pStyle w:val="FETableFootnote"/>
        <w:spacing w:after="0"/>
        <w:rPr>
          <w:lang w:eastAsia="zh-CN"/>
        </w:rPr>
      </w:pPr>
      <w:r w:rsidRPr="006E7424">
        <w:rPr>
          <w:i/>
          <w:vertAlign w:val="superscript"/>
          <w:lang w:eastAsia="zh-CN"/>
        </w:rPr>
        <w:t>a</w:t>
      </w:r>
      <w:r w:rsidR="008B2870" w:rsidRPr="006E7424">
        <w:rPr>
          <w:rFonts w:hint="eastAsia"/>
          <w:i/>
          <w:vertAlign w:val="superscript"/>
          <w:lang w:eastAsia="zh-CN"/>
        </w:rPr>
        <w:t xml:space="preserve"> </w:t>
      </w:r>
      <w:r w:rsidR="002C37D0" w:rsidRPr="006E7424">
        <w:rPr>
          <w:rFonts w:hint="eastAsia"/>
          <w:lang w:eastAsia="zh-CN"/>
        </w:rPr>
        <w:t>EC</w:t>
      </w:r>
      <w:r w:rsidR="002C37D0" w:rsidRPr="006E7424">
        <w:rPr>
          <w:rFonts w:hint="eastAsia"/>
          <w:vertAlign w:val="subscript"/>
          <w:lang w:eastAsia="zh-CN"/>
        </w:rPr>
        <w:t>50</w:t>
      </w:r>
      <w:r w:rsidR="002C37D0" w:rsidRPr="006E7424">
        <w:rPr>
          <w:rFonts w:hint="eastAsia"/>
          <w:lang w:eastAsia="zh-CN"/>
        </w:rPr>
        <w:t xml:space="preserve"> in the presence of BSA divided by EC</w:t>
      </w:r>
      <w:r w:rsidR="002C37D0" w:rsidRPr="006E7424">
        <w:rPr>
          <w:rFonts w:hint="eastAsia"/>
          <w:vertAlign w:val="subscript"/>
          <w:lang w:eastAsia="zh-CN"/>
        </w:rPr>
        <w:t>50</w:t>
      </w:r>
      <w:r w:rsidR="002C37D0" w:rsidRPr="006E7424">
        <w:rPr>
          <w:rFonts w:hint="eastAsia"/>
          <w:lang w:eastAsia="zh-CN"/>
        </w:rPr>
        <w:t xml:space="preserve"> in the presence of both BSA and OA.</w:t>
      </w:r>
    </w:p>
    <w:p w14:paraId="52A5738F" w14:textId="393F8657" w:rsidR="004644E9" w:rsidRPr="004644E9" w:rsidRDefault="00624907" w:rsidP="0001440B">
      <w:pPr>
        <w:pStyle w:val="FETableFootnote"/>
        <w:spacing w:after="0"/>
        <w:rPr>
          <w:lang w:eastAsia="zh-CN"/>
        </w:rPr>
      </w:pPr>
      <w:r w:rsidRPr="006E7424">
        <w:rPr>
          <w:i/>
          <w:vertAlign w:val="superscript"/>
          <w:lang w:eastAsia="zh-CN"/>
        </w:rPr>
        <w:t>b</w:t>
      </w:r>
      <w:r w:rsidR="008B2870" w:rsidRPr="006E7424">
        <w:rPr>
          <w:rFonts w:hint="eastAsia"/>
          <w:i/>
          <w:vertAlign w:val="superscript"/>
          <w:lang w:eastAsia="zh-CN"/>
        </w:rPr>
        <w:t xml:space="preserve"> </w:t>
      </w:r>
      <w:r w:rsidR="002C37D0" w:rsidRPr="006E7424">
        <w:rPr>
          <w:rFonts w:hint="eastAsia"/>
          <w:lang w:eastAsia="zh-CN"/>
        </w:rPr>
        <w:t>Too inactive for Hill analysis.</w:t>
      </w:r>
    </w:p>
    <w:p w14:paraId="2E153C09" w14:textId="4D7A0AC6" w:rsidR="00301C34" w:rsidRPr="006E7424" w:rsidRDefault="00301C34" w:rsidP="00301C34">
      <w:pPr>
        <w:pStyle w:val="TAMainText"/>
        <w:rPr>
          <w:lang w:eastAsia="zh-CN"/>
        </w:rPr>
      </w:pPr>
      <w:r w:rsidRPr="006E7424">
        <w:rPr>
          <w:rFonts w:hint="eastAsia"/>
          <w:lang w:eastAsia="zh-CN"/>
        </w:rPr>
        <w:t xml:space="preserve">It should be noted that even after BSA treatment </w:t>
      </w:r>
      <w:r w:rsidRPr="006E7424">
        <w:rPr>
          <w:lang w:eastAsia="zh-CN"/>
        </w:rPr>
        <w:t>of</w:t>
      </w:r>
      <w:r w:rsidRPr="006E7424">
        <w:rPr>
          <w:rFonts w:hint="eastAsia"/>
          <w:lang w:eastAsia="zh-CN"/>
        </w:rPr>
        <w:t xml:space="preserve"> t</w:t>
      </w:r>
      <w:r w:rsidRPr="006E7424">
        <w:rPr>
          <w:lang w:eastAsia="zh-CN"/>
        </w:rPr>
        <w:t>he</w:t>
      </w:r>
      <w:r w:rsidRPr="006E7424">
        <w:rPr>
          <w:rFonts w:hint="eastAsia"/>
          <w:lang w:eastAsia="zh-CN"/>
        </w:rPr>
        <w:t xml:space="preserve"> vesicles, the </w:t>
      </w:r>
      <w:r w:rsidR="009647DB" w:rsidRPr="006E7424">
        <w:rPr>
          <w:rFonts w:hint="eastAsia"/>
          <w:lang w:eastAsia="zh-CN"/>
        </w:rPr>
        <w:t>H</w:t>
      </w:r>
      <w:r w:rsidR="009647DB" w:rsidRPr="006E7424">
        <w:rPr>
          <w:rFonts w:hint="eastAsia"/>
          <w:vertAlign w:val="superscript"/>
          <w:lang w:eastAsia="zh-CN"/>
        </w:rPr>
        <w:t>+</w:t>
      </w:r>
      <w:r w:rsidR="009647DB" w:rsidRPr="006E7424">
        <w:rPr>
          <w:rFonts w:hint="eastAsia"/>
          <w:lang w:eastAsia="zh-CN"/>
        </w:rPr>
        <w:t>/OH</w:t>
      </w:r>
      <w:r w:rsidR="009647DB" w:rsidRPr="006E7424">
        <w:rPr>
          <w:vertAlign w:val="superscript"/>
          <w:lang w:eastAsia="zh-CN"/>
        </w:rPr>
        <w:t>−</w:t>
      </w:r>
      <w:r w:rsidRPr="006E7424">
        <w:rPr>
          <w:rFonts w:hint="eastAsia"/>
          <w:lang w:eastAsia="zh-CN"/>
        </w:rPr>
        <w:t xml:space="preserve"> transport activities of </w:t>
      </w:r>
      <w:r w:rsidRPr="006E7424">
        <w:rPr>
          <w:rFonts w:hint="eastAsia"/>
          <w:b/>
          <w:lang w:eastAsia="zh-CN"/>
        </w:rPr>
        <w:t>1</w:t>
      </w:r>
      <w:r w:rsidRPr="006E7424">
        <w:rPr>
          <w:rFonts w:hint="eastAsia"/>
          <w:lang w:eastAsia="zh-CN"/>
        </w:rPr>
        <w:t xml:space="preserve"> and </w:t>
      </w:r>
      <w:r w:rsidRPr="006E7424">
        <w:rPr>
          <w:rFonts w:hint="eastAsia"/>
          <w:b/>
          <w:lang w:eastAsia="zh-CN"/>
        </w:rPr>
        <w:t>2</w:t>
      </w:r>
      <w:r w:rsidRPr="006E7424">
        <w:rPr>
          <w:rFonts w:hint="eastAsia"/>
          <w:lang w:eastAsia="zh-CN"/>
        </w:rPr>
        <w:t xml:space="preserve"> still contain </w:t>
      </w:r>
      <w:r w:rsidR="004644E9">
        <w:rPr>
          <w:lang w:eastAsia="zh-CN"/>
        </w:rPr>
        <w:t xml:space="preserve">a </w:t>
      </w:r>
      <w:r w:rsidRPr="006E7424">
        <w:rPr>
          <w:rFonts w:hint="eastAsia"/>
          <w:lang w:eastAsia="zh-CN"/>
        </w:rPr>
        <w:t xml:space="preserve">significant contribution </w:t>
      </w:r>
      <w:r w:rsidR="004644E9">
        <w:rPr>
          <w:lang w:eastAsia="zh-CN"/>
        </w:rPr>
        <w:t>from</w:t>
      </w:r>
      <w:r w:rsidRPr="006E7424">
        <w:rPr>
          <w:rFonts w:hint="eastAsia"/>
          <w:lang w:eastAsia="zh-CN"/>
        </w:rPr>
        <w:t xml:space="preserve"> fatty acid-dependent </w:t>
      </w:r>
      <w:r w:rsidR="00A660A8">
        <w:rPr>
          <w:rFonts w:hint="eastAsia"/>
          <w:lang w:eastAsia="zh-CN"/>
        </w:rPr>
        <w:t xml:space="preserve">pathway due to </w:t>
      </w:r>
      <w:r w:rsidR="00A660A8" w:rsidRPr="00A660A8">
        <w:rPr>
          <w:rFonts w:hint="eastAsia"/>
          <w:lang w:eastAsia="zh-CN"/>
        </w:rPr>
        <w:t>the trace</w:t>
      </w:r>
      <w:r w:rsidR="00A660A8">
        <w:rPr>
          <w:rFonts w:hint="eastAsia"/>
          <w:lang w:eastAsia="zh-CN"/>
        </w:rPr>
        <w:t>s</w:t>
      </w:r>
      <w:r w:rsidR="00A660A8" w:rsidRPr="00A660A8">
        <w:rPr>
          <w:rFonts w:hint="eastAsia"/>
          <w:lang w:eastAsia="zh-CN"/>
        </w:rPr>
        <w:t xml:space="preserve"> </w:t>
      </w:r>
      <w:r w:rsidR="00A660A8">
        <w:rPr>
          <w:rFonts w:hint="eastAsia"/>
          <w:lang w:eastAsia="zh-CN"/>
        </w:rPr>
        <w:t>of fatty acids that remain</w:t>
      </w:r>
      <w:r w:rsidR="00A660A8" w:rsidRPr="00A660A8">
        <w:rPr>
          <w:rFonts w:hint="eastAsia"/>
          <w:lang w:eastAsia="zh-CN"/>
        </w:rPr>
        <w:t xml:space="preserve"> in the membrane after BSA treatment</w:t>
      </w:r>
      <w:r w:rsidRPr="006E7424">
        <w:rPr>
          <w:rFonts w:hint="eastAsia"/>
          <w:lang w:eastAsia="zh-CN"/>
        </w:rPr>
        <w:t xml:space="preserve"> (Figure S25). However, the low activity of compound </w:t>
      </w:r>
      <w:r w:rsidRPr="006E7424">
        <w:rPr>
          <w:rFonts w:hint="eastAsia"/>
          <w:b/>
          <w:lang w:eastAsia="zh-CN"/>
        </w:rPr>
        <w:t>5</w:t>
      </w:r>
      <w:r w:rsidRPr="006E7424">
        <w:rPr>
          <w:rFonts w:hint="eastAsia"/>
          <w:lang w:eastAsia="zh-CN"/>
        </w:rPr>
        <w:t xml:space="preserve"> obtained with 1 </w:t>
      </w:r>
      <w:proofErr w:type="spellStart"/>
      <w:r w:rsidRPr="006E7424">
        <w:rPr>
          <w:rFonts w:hint="eastAsia"/>
          <w:lang w:eastAsia="zh-CN"/>
        </w:rPr>
        <w:t>mol</w:t>
      </w:r>
      <w:proofErr w:type="spellEnd"/>
      <w:r w:rsidRPr="006E7424">
        <w:rPr>
          <w:rFonts w:hint="eastAsia"/>
          <w:lang w:eastAsia="zh-CN"/>
        </w:rPr>
        <w:t xml:space="preserve">% BSA was essentially </w:t>
      </w:r>
      <w:r w:rsidR="00A660A8">
        <w:rPr>
          <w:rFonts w:hint="eastAsia"/>
          <w:lang w:eastAsia="zh-CN"/>
        </w:rPr>
        <w:t>fatty acid independent</w:t>
      </w:r>
      <w:r w:rsidRPr="006E7424">
        <w:rPr>
          <w:rFonts w:hint="eastAsia"/>
          <w:lang w:eastAsia="zh-CN"/>
        </w:rPr>
        <w:t xml:space="preserve"> (Figure S25c). This activity cannot arise from a deprotonation mechanism (Figure </w:t>
      </w:r>
      <w:r w:rsidR="00386419" w:rsidRPr="006E7424">
        <w:rPr>
          <w:rFonts w:hint="eastAsia"/>
          <w:lang w:eastAsia="zh-CN"/>
        </w:rPr>
        <w:t>1</w:t>
      </w:r>
      <w:r w:rsidRPr="006E7424">
        <w:rPr>
          <w:rFonts w:hint="eastAsia"/>
          <w:lang w:eastAsia="zh-CN"/>
        </w:rPr>
        <w:t xml:space="preserve">a) as </w:t>
      </w:r>
      <w:r w:rsidRPr="006E7424">
        <w:rPr>
          <w:rFonts w:hint="eastAsia"/>
          <w:b/>
          <w:lang w:eastAsia="zh-CN"/>
        </w:rPr>
        <w:t>5</w:t>
      </w:r>
      <w:r w:rsidRPr="006E7424">
        <w:rPr>
          <w:rFonts w:hint="eastAsia"/>
          <w:lang w:eastAsia="zh-CN"/>
        </w:rPr>
        <w:t xml:space="preserve"> contains no protons. Furthermore, facilitation of buffering agent (HEPES) transport has been excluded (Figure S27) as replacing HEPES with the more hydrophilic POPSO as the buffer</w:t>
      </w:r>
      <w:r w:rsidR="00B6483D">
        <w:rPr>
          <w:rFonts w:hint="eastAsia"/>
          <w:lang w:eastAsia="zh-CN"/>
        </w:rPr>
        <w:t>ing agent did not affect the ac</w:t>
      </w:r>
      <w:r w:rsidRPr="006E7424">
        <w:rPr>
          <w:rFonts w:hint="eastAsia"/>
          <w:lang w:eastAsia="zh-CN"/>
        </w:rPr>
        <w:t xml:space="preserve">tivity of </w:t>
      </w:r>
      <w:r w:rsidRPr="006E7424">
        <w:rPr>
          <w:rFonts w:hint="eastAsia"/>
          <w:b/>
          <w:lang w:eastAsia="zh-CN"/>
        </w:rPr>
        <w:t>5</w:t>
      </w:r>
      <w:r w:rsidRPr="006E7424">
        <w:rPr>
          <w:rFonts w:hint="eastAsia"/>
          <w:lang w:eastAsia="zh-CN"/>
        </w:rPr>
        <w:t xml:space="preserve"> in the H</w:t>
      </w:r>
      <w:r w:rsidRPr="006E7424">
        <w:rPr>
          <w:rFonts w:hint="eastAsia"/>
          <w:vertAlign w:val="superscript"/>
          <w:lang w:eastAsia="zh-CN"/>
        </w:rPr>
        <w:t>+</w:t>
      </w:r>
      <w:r w:rsidRPr="006E7424">
        <w:rPr>
          <w:rFonts w:hint="eastAsia"/>
          <w:lang w:eastAsia="zh-CN"/>
        </w:rPr>
        <w:t>/OH</w:t>
      </w:r>
      <w:r w:rsidRPr="006E7424">
        <w:rPr>
          <w:vertAlign w:val="superscript"/>
          <w:lang w:eastAsia="zh-CN"/>
        </w:rPr>
        <w:t>−</w:t>
      </w:r>
      <w:r w:rsidRPr="006E7424">
        <w:rPr>
          <w:rFonts w:hint="eastAsia"/>
          <w:lang w:eastAsia="zh-CN"/>
        </w:rPr>
        <w:t xml:space="preserve"> transport assay. </w:t>
      </w:r>
      <w:r w:rsidR="00B61DCF" w:rsidRPr="006E7424">
        <w:rPr>
          <w:rFonts w:hint="eastAsia"/>
          <w:lang w:eastAsia="zh-CN"/>
        </w:rPr>
        <w:t>Thus t</w:t>
      </w:r>
      <w:r w:rsidRPr="006E7424">
        <w:rPr>
          <w:rFonts w:hint="eastAsia"/>
          <w:lang w:eastAsia="zh-CN"/>
        </w:rPr>
        <w:t>he</w:t>
      </w:r>
      <w:r w:rsidR="00B61DCF" w:rsidRPr="006E7424">
        <w:rPr>
          <w:rFonts w:hint="eastAsia"/>
          <w:lang w:eastAsia="zh-CN"/>
        </w:rPr>
        <w:t xml:space="preserve"> activity of</w:t>
      </w:r>
      <w:r w:rsidRPr="006E7424">
        <w:rPr>
          <w:rFonts w:hint="eastAsia"/>
          <w:lang w:eastAsia="zh-CN"/>
        </w:rPr>
        <w:t xml:space="preserve"> </w:t>
      </w:r>
      <w:r w:rsidRPr="006E7424">
        <w:rPr>
          <w:rFonts w:hint="eastAsia"/>
          <w:b/>
          <w:lang w:eastAsia="zh-CN"/>
        </w:rPr>
        <w:t>5</w:t>
      </w:r>
      <w:r w:rsidRPr="006E7424">
        <w:rPr>
          <w:rFonts w:hint="eastAsia"/>
          <w:lang w:eastAsia="zh-CN"/>
        </w:rPr>
        <w:t xml:space="preserve"> </w:t>
      </w:r>
      <w:r w:rsidR="00B61DCF" w:rsidRPr="006E7424">
        <w:rPr>
          <w:rFonts w:hint="eastAsia"/>
          <w:lang w:eastAsia="zh-CN"/>
        </w:rPr>
        <w:t>without fatty acids</w:t>
      </w:r>
      <w:r w:rsidRPr="006E7424">
        <w:rPr>
          <w:rFonts w:hint="eastAsia"/>
          <w:lang w:eastAsia="zh-CN"/>
        </w:rPr>
        <w:t xml:space="preserve"> </w:t>
      </w:r>
      <w:r w:rsidR="00B61DCF" w:rsidRPr="006E7424">
        <w:rPr>
          <w:rFonts w:hint="eastAsia"/>
          <w:lang w:eastAsia="zh-CN"/>
        </w:rPr>
        <w:t>likely originates</w:t>
      </w:r>
      <w:r w:rsidR="009647DB" w:rsidRPr="006E7424">
        <w:rPr>
          <w:rFonts w:hint="eastAsia"/>
          <w:lang w:eastAsia="zh-CN"/>
        </w:rPr>
        <w:t xml:space="preserve"> from</w:t>
      </w:r>
      <w:r w:rsidRPr="006E7424">
        <w:rPr>
          <w:rFonts w:hint="eastAsia"/>
          <w:lang w:eastAsia="zh-CN"/>
        </w:rPr>
        <w:t xml:space="preserve"> an OH</w:t>
      </w:r>
      <w:r w:rsidRPr="006E7424">
        <w:rPr>
          <w:vertAlign w:val="superscript"/>
          <w:lang w:eastAsia="zh-CN"/>
        </w:rPr>
        <w:t>−</w:t>
      </w:r>
      <w:r w:rsidRPr="006E7424">
        <w:rPr>
          <w:rFonts w:hint="eastAsia"/>
          <w:lang w:eastAsia="zh-CN"/>
        </w:rPr>
        <w:t xml:space="preserve"> transport mechanism (F</w:t>
      </w:r>
      <w:r w:rsidRPr="006E7424">
        <w:rPr>
          <w:lang w:eastAsia="zh-CN"/>
        </w:rPr>
        <w:t>i</w:t>
      </w:r>
      <w:r w:rsidRPr="006E7424">
        <w:rPr>
          <w:rFonts w:hint="eastAsia"/>
          <w:lang w:eastAsia="zh-CN"/>
        </w:rPr>
        <w:t xml:space="preserve">gure </w:t>
      </w:r>
      <w:r w:rsidR="00386419" w:rsidRPr="006E7424">
        <w:rPr>
          <w:rFonts w:hint="eastAsia"/>
          <w:lang w:eastAsia="zh-CN"/>
        </w:rPr>
        <w:t>1</w:t>
      </w:r>
      <w:r w:rsidRPr="006E7424">
        <w:rPr>
          <w:rFonts w:hint="eastAsia"/>
          <w:lang w:eastAsia="zh-CN"/>
        </w:rPr>
        <w:t>b), presumably operating via halogen bonding to OH</w:t>
      </w:r>
      <w:r w:rsidRPr="006E7424">
        <w:rPr>
          <w:vertAlign w:val="superscript"/>
          <w:lang w:eastAsia="zh-CN"/>
        </w:rPr>
        <w:t>−</w:t>
      </w:r>
      <w:r w:rsidRPr="006E7424">
        <w:rPr>
          <w:rFonts w:hint="eastAsia"/>
          <w:lang w:eastAsia="zh-CN"/>
        </w:rPr>
        <w:t xml:space="preserve"> ions in the case of </w:t>
      </w:r>
      <w:r w:rsidRPr="006E7424">
        <w:rPr>
          <w:rFonts w:hint="eastAsia"/>
          <w:b/>
          <w:lang w:eastAsia="zh-CN"/>
        </w:rPr>
        <w:t>5</w:t>
      </w:r>
      <w:r w:rsidRPr="006E7424">
        <w:rPr>
          <w:rFonts w:hint="eastAsia"/>
          <w:lang w:eastAsia="zh-CN"/>
        </w:rPr>
        <w:t>.</w:t>
      </w:r>
      <w:hyperlink w:anchor="_ENREF_35" w:tooltip="Vargas Jentzsch, 2012 #2739" w:history="1">
        <w:r w:rsidR="009D017C" w:rsidRPr="006E7424">
          <w:rPr>
            <w:lang w:eastAsia="zh-CN"/>
          </w:rPr>
          <w:fldChar w:fldCharType="begin"/>
        </w:r>
        <w:r w:rsidR="009D017C">
          <w:rPr>
            <w:lang w:eastAsia="zh-CN"/>
          </w:rPr>
          <w:instrText xml:space="preserve"> ADDIN EN.CITE &lt;EndNote&gt;&lt;Cite&gt;&lt;Author&gt;Vargas Jentzsch&lt;/Author&gt;&lt;Year&gt;2012&lt;/Year&gt;&lt;RecNum&gt;2739&lt;/RecNum&gt;&lt;DisplayText&gt;&lt;style face="superscript"&gt;25&lt;/style&gt;&lt;/DisplayText&gt;&lt;record&gt;&lt;rec-number&gt;2739&lt;/rec-number&gt;&lt;foreign-keys&gt;&lt;key app="EN" db-id="xvxxtwvd2ar5rwezdr45dfrr99ea0rtfavrf"&gt;2739&lt;/key&gt;&lt;/foreign-keys&gt;&lt;ref-type name="Journal Article"&gt;17&lt;/ref-type&gt;&lt;contributors&gt;&lt;authors&gt;&lt;author&gt;Vargas Jentzsch, Andreas&lt;/author&gt;&lt;author&gt;Emery, Daniel&lt;/author&gt;&lt;author&gt;Mareda, Jiri&lt;/author&gt;&lt;author&gt;Nayak, Susanta K.&lt;/author&gt;&lt;author&gt;Metrangolo, Pierangelo&lt;/author&gt;&lt;author&gt;Resnati, Giuseppe&lt;/author&gt;&lt;author&gt;Sakai, Naomi&lt;/author&gt;&lt;author&gt;Matile, Stefan&lt;/author&gt;&lt;/authors&gt;&lt;/contributors&gt;&lt;titles&gt;&lt;title&gt;Transmembrane anion transport mediated by halogen-bond donors&lt;/title&gt;&lt;secondary-title&gt;Nat Commun&lt;/secondary-title&gt;&lt;/titles&gt;&lt;periodical&gt;&lt;full-title&gt;Nat Commun&lt;/full-title&gt;&lt;abbr-1&gt;Nat Commun&lt;/abbr-1&gt;&lt;abbr-2&gt;Nat. Commun.&lt;/abbr-2&gt;&lt;/periodical&gt;&lt;pages&gt;905&lt;/pages&gt;&lt;volume&gt;3&lt;/volume&gt;&lt;dates&gt;&lt;year&gt;2012&lt;/year&gt;&lt;pub-dates&gt;&lt;date&gt;06/19/online&lt;/date&gt;&lt;/pub-dates&gt;&lt;/dates&gt;&lt;publisher&gt;Nature Publishing Group, a division of Macmillan Publishers Limited. All Rights Reserved.&lt;/publisher&gt;&lt;work-type&gt;10.1038/ncomms1902&lt;/work-type&gt;&lt;urls&gt;&lt;related-urls&gt;&lt;url&gt;http://dx.doi.org/10.1038/ncomms1902&lt;/url&gt;&lt;/related-urls&gt;&lt;/urls&gt;&lt;electronic-resource-num&gt;http://www.nature.com/ncomms/journal/v3/n6/suppinfo/ncomms1902-m5_S1.html&lt;/electronic-resource-num&gt;&lt;/record&gt;&lt;/Cite&gt;&lt;/EndNote&gt;</w:instrText>
        </w:r>
        <w:r w:rsidR="009D017C" w:rsidRPr="006E7424">
          <w:rPr>
            <w:lang w:eastAsia="zh-CN"/>
          </w:rPr>
          <w:fldChar w:fldCharType="separate"/>
        </w:r>
        <w:r w:rsidR="009D017C" w:rsidRPr="006C3B81">
          <w:rPr>
            <w:noProof/>
            <w:vertAlign w:val="superscript"/>
            <w:lang w:eastAsia="zh-CN"/>
          </w:rPr>
          <w:t>25</w:t>
        </w:r>
        <w:r w:rsidR="009D017C" w:rsidRPr="006E7424">
          <w:rPr>
            <w:lang w:eastAsia="zh-CN"/>
          </w:rPr>
          <w:fldChar w:fldCharType="end"/>
        </w:r>
      </w:hyperlink>
      <w:r w:rsidRPr="006E7424">
        <w:rPr>
          <w:rFonts w:hint="eastAsia"/>
          <w:lang w:eastAsia="zh-CN"/>
        </w:rPr>
        <w:t xml:space="preserve"> The results in Table 2, however, imply that the putative OH</w:t>
      </w:r>
      <w:r w:rsidRPr="006E7424">
        <w:rPr>
          <w:vertAlign w:val="superscript"/>
          <w:lang w:eastAsia="zh-CN"/>
        </w:rPr>
        <w:t>−</w:t>
      </w:r>
      <w:r w:rsidRPr="006E7424">
        <w:rPr>
          <w:rFonts w:hint="eastAsia"/>
          <w:lang w:eastAsia="zh-CN"/>
        </w:rPr>
        <w:t xml:space="preserve"> transport is a less important process to consider compared with deprotonation (Figure </w:t>
      </w:r>
      <w:r w:rsidR="00386419" w:rsidRPr="006E7424">
        <w:rPr>
          <w:rFonts w:hint="eastAsia"/>
          <w:lang w:eastAsia="zh-CN"/>
        </w:rPr>
        <w:t>1</w:t>
      </w:r>
      <w:r w:rsidRPr="006E7424">
        <w:rPr>
          <w:rFonts w:hint="eastAsia"/>
          <w:lang w:eastAsia="zh-CN"/>
        </w:rPr>
        <w:t xml:space="preserve">a) and fatty acid cycling (Figure </w:t>
      </w:r>
      <w:r w:rsidR="00BC541D" w:rsidRPr="006E7424">
        <w:rPr>
          <w:rFonts w:hint="eastAsia"/>
          <w:lang w:eastAsia="zh-CN"/>
        </w:rPr>
        <w:t>1</w:t>
      </w:r>
      <w:r w:rsidRPr="006E7424">
        <w:rPr>
          <w:rFonts w:hint="eastAsia"/>
          <w:lang w:eastAsia="zh-CN"/>
        </w:rPr>
        <w:t>c).</w:t>
      </w:r>
    </w:p>
    <w:p w14:paraId="7FACE973" w14:textId="7592714D" w:rsidR="004807B0" w:rsidRPr="006E7424" w:rsidRDefault="001740C6" w:rsidP="00DC76C3">
      <w:pPr>
        <w:pStyle w:val="TAMainText"/>
        <w:rPr>
          <w:lang w:eastAsia="zh-CN"/>
        </w:rPr>
      </w:pPr>
      <w:r w:rsidRPr="006E7424">
        <w:rPr>
          <w:rFonts w:hint="eastAsia"/>
          <w:lang w:eastAsia="zh-CN"/>
        </w:rPr>
        <w:t xml:space="preserve">We also performed Hill </w:t>
      </w:r>
      <w:r w:rsidR="006525AB">
        <w:rPr>
          <w:rFonts w:hint="eastAsia"/>
          <w:lang w:eastAsia="zh-CN"/>
        </w:rPr>
        <w:t xml:space="preserve">plot </w:t>
      </w:r>
      <w:r w:rsidRPr="006E7424">
        <w:rPr>
          <w:rFonts w:hint="eastAsia"/>
          <w:lang w:eastAsia="zh-CN"/>
        </w:rPr>
        <w:t>analysis to quantify the efficacy of different fatty acids as activators</w:t>
      </w:r>
      <w:r w:rsidR="0072663A" w:rsidRPr="006E7424">
        <w:rPr>
          <w:rFonts w:hint="eastAsia"/>
          <w:lang w:eastAsia="zh-CN"/>
        </w:rPr>
        <w:t xml:space="preserve"> of H</w:t>
      </w:r>
      <w:r w:rsidR="0072663A" w:rsidRPr="006E7424">
        <w:rPr>
          <w:rFonts w:hint="eastAsia"/>
          <w:vertAlign w:val="superscript"/>
          <w:lang w:eastAsia="zh-CN"/>
        </w:rPr>
        <w:t>+</w:t>
      </w:r>
      <w:r w:rsidR="0072663A" w:rsidRPr="006E7424">
        <w:rPr>
          <w:rFonts w:hint="eastAsia"/>
          <w:lang w:eastAsia="zh-CN"/>
        </w:rPr>
        <w:t>/OH</w:t>
      </w:r>
      <w:r w:rsidR="0072663A" w:rsidRPr="006E7424">
        <w:rPr>
          <w:vertAlign w:val="superscript"/>
          <w:lang w:eastAsia="zh-CN"/>
        </w:rPr>
        <w:t>−</w:t>
      </w:r>
      <w:r w:rsidR="0072663A" w:rsidRPr="006E7424">
        <w:rPr>
          <w:rFonts w:hint="eastAsia"/>
          <w:lang w:eastAsia="zh-CN"/>
        </w:rPr>
        <w:t xml:space="preserve"> transport</w:t>
      </w:r>
      <w:r w:rsidRPr="006E7424">
        <w:rPr>
          <w:rFonts w:hint="eastAsia"/>
          <w:lang w:eastAsia="zh-CN"/>
        </w:rPr>
        <w:t xml:space="preserve">, using compound </w:t>
      </w:r>
      <w:r w:rsidRPr="006E7424">
        <w:rPr>
          <w:rFonts w:hint="eastAsia"/>
          <w:b/>
          <w:lang w:eastAsia="zh-CN"/>
        </w:rPr>
        <w:t>1</w:t>
      </w:r>
      <w:r w:rsidRPr="006E7424">
        <w:rPr>
          <w:rFonts w:hint="eastAsia"/>
          <w:lang w:eastAsia="zh-CN"/>
        </w:rPr>
        <w:t xml:space="preserve"> at 0.01 </w:t>
      </w:r>
      <w:proofErr w:type="spellStart"/>
      <w:r w:rsidRPr="006E7424">
        <w:rPr>
          <w:rFonts w:hint="eastAsia"/>
          <w:lang w:eastAsia="zh-CN"/>
        </w:rPr>
        <w:t>mol</w:t>
      </w:r>
      <w:proofErr w:type="spellEnd"/>
      <w:r w:rsidRPr="006E7424">
        <w:rPr>
          <w:rFonts w:hint="eastAsia"/>
          <w:lang w:eastAsia="zh-CN"/>
        </w:rPr>
        <w:t xml:space="preserve">% (Table 3). The results show that </w:t>
      </w:r>
      <w:r w:rsidR="0072663A" w:rsidRPr="006E7424">
        <w:rPr>
          <w:rFonts w:hint="eastAsia"/>
          <w:lang w:eastAsia="zh-CN"/>
        </w:rPr>
        <w:t xml:space="preserve">the saturated fatty acid </w:t>
      </w:r>
      <w:r w:rsidR="002C7CCC">
        <w:rPr>
          <w:rFonts w:hint="eastAsia"/>
          <w:lang w:eastAsia="zh-CN"/>
        </w:rPr>
        <w:t>PA</w:t>
      </w:r>
      <w:r w:rsidRPr="006E7424">
        <w:rPr>
          <w:rFonts w:hint="eastAsia"/>
          <w:lang w:eastAsia="zh-CN"/>
        </w:rPr>
        <w:t xml:space="preserve"> has almost the same activity as </w:t>
      </w:r>
      <w:r w:rsidR="00D8606F">
        <w:rPr>
          <w:rFonts w:hint="eastAsia"/>
          <w:lang w:eastAsia="zh-CN"/>
        </w:rPr>
        <w:t>OA</w:t>
      </w:r>
      <w:r w:rsidRPr="006E7424">
        <w:rPr>
          <w:rFonts w:hint="eastAsia"/>
          <w:lang w:eastAsia="zh-CN"/>
        </w:rPr>
        <w:t xml:space="preserve"> in activat</w:t>
      </w:r>
      <w:r w:rsidR="0072663A" w:rsidRPr="006E7424">
        <w:rPr>
          <w:rFonts w:hint="eastAsia"/>
          <w:lang w:eastAsia="zh-CN"/>
        </w:rPr>
        <w:t xml:space="preserve">ing </w:t>
      </w:r>
      <w:r w:rsidR="0072663A" w:rsidRPr="006E7424">
        <w:rPr>
          <w:rFonts w:hint="eastAsia"/>
          <w:b/>
          <w:lang w:eastAsia="zh-CN"/>
        </w:rPr>
        <w:t>1</w:t>
      </w:r>
      <w:r w:rsidR="0072663A" w:rsidRPr="006E7424">
        <w:rPr>
          <w:rFonts w:hint="eastAsia"/>
          <w:lang w:eastAsia="zh-CN"/>
        </w:rPr>
        <w:t xml:space="preserve">, whereas </w:t>
      </w:r>
      <w:proofErr w:type="spellStart"/>
      <w:r w:rsidR="0072663A" w:rsidRPr="006E7424">
        <w:rPr>
          <w:rFonts w:hint="eastAsia"/>
          <w:lang w:eastAsia="zh-CN"/>
        </w:rPr>
        <w:t>lauric</w:t>
      </w:r>
      <w:proofErr w:type="spellEnd"/>
      <w:r w:rsidR="0072663A" w:rsidRPr="006E7424">
        <w:rPr>
          <w:rFonts w:hint="eastAsia"/>
          <w:lang w:eastAsia="zh-CN"/>
        </w:rPr>
        <w:t xml:space="preserve"> acid</w:t>
      </w:r>
      <w:r w:rsidR="002C7CCC">
        <w:rPr>
          <w:rFonts w:hint="eastAsia"/>
          <w:lang w:eastAsia="zh-CN"/>
        </w:rPr>
        <w:t xml:space="preserve"> (LA)</w:t>
      </w:r>
      <w:r w:rsidR="0072663A" w:rsidRPr="006E7424">
        <w:rPr>
          <w:rFonts w:hint="eastAsia"/>
          <w:lang w:eastAsia="zh-CN"/>
        </w:rPr>
        <w:t xml:space="preserve"> is </w:t>
      </w:r>
      <w:r w:rsidR="00313FAA" w:rsidRPr="006E7424">
        <w:rPr>
          <w:rFonts w:hint="eastAsia"/>
          <w:lang w:eastAsia="zh-CN"/>
        </w:rPr>
        <w:t>about 10 times less</w:t>
      </w:r>
      <w:r w:rsidR="0072663A" w:rsidRPr="006E7424">
        <w:rPr>
          <w:rFonts w:hint="eastAsia"/>
          <w:lang w:eastAsia="zh-CN"/>
        </w:rPr>
        <w:t xml:space="preserve"> active. </w:t>
      </w:r>
      <w:r w:rsidR="002C7CCC">
        <w:rPr>
          <w:rFonts w:hint="eastAsia"/>
          <w:lang w:eastAsia="zh-CN"/>
        </w:rPr>
        <w:t xml:space="preserve">To examine whether the decreased activity of LA is more likely due to the shortened alkyl chain length or reduced lipophilicity, 2-hexyldecanonic acid (2HDA) was also tested, which </w:t>
      </w:r>
      <w:r w:rsidR="00051484">
        <w:rPr>
          <w:rFonts w:hint="eastAsia"/>
          <w:lang w:eastAsia="zh-CN"/>
        </w:rPr>
        <w:t xml:space="preserve">turned out be even more active than OA and PA. Therefore </w:t>
      </w:r>
      <w:r w:rsidR="004D4C6D">
        <w:rPr>
          <w:rFonts w:hint="eastAsia"/>
          <w:lang w:eastAsia="zh-CN"/>
        </w:rPr>
        <w:t>shortening</w:t>
      </w:r>
      <w:r w:rsidR="00051484">
        <w:rPr>
          <w:rFonts w:hint="eastAsia"/>
          <w:lang w:eastAsia="zh-CN"/>
        </w:rPr>
        <w:t xml:space="preserve"> the alkyl chain (while keeping lipophilicity </w:t>
      </w:r>
      <w:r w:rsidR="00051484">
        <w:rPr>
          <w:rFonts w:hint="eastAsia"/>
          <w:lang w:eastAsia="zh-CN"/>
        </w:rPr>
        <w:lastRenderedPageBreak/>
        <w:t xml:space="preserve">similar) </w:t>
      </w:r>
      <w:r w:rsidR="00051484">
        <w:rPr>
          <w:lang w:eastAsia="zh-CN"/>
        </w:rPr>
        <w:t>appears</w:t>
      </w:r>
      <w:r w:rsidR="006525AB">
        <w:rPr>
          <w:rFonts w:hint="eastAsia"/>
          <w:lang w:eastAsia="zh-CN"/>
        </w:rPr>
        <w:t xml:space="preserve"> to be beneficial for activation</w:t>
      </w:r>
      <w:r w:rsidR="00F950EF">
        <w:rPr>
          <w:rFonts w:hint="eastAsia"/>
          <w:lang w:eastAsia="zh-CN"/>
        </w:rPr>
        <w:t>. This likely arises from the less surfactant-like</w:t>
      </w:r>
      <w:r w:rsidR="00DC76C3">
        <w:rPr>
          <w:rFonts w:hint="eastAsia"/>
          <w:lang w:eastAsia="zh-CN"/>
        </w:rPr>
        <w:t xml:space="preserve"> shape</w:t>
      </w:r>
      <w:r w:rsidR="00F950EF">
        <w:rPr>
          <w:rFonts w:hint="eastAsia"/>
          <w:lang w:eastAsia="zh-CN"/>
        </w:rPr>
        <w:t xml:space="preserve"> of 2HDA reducing the energy barrier of flip-flop, compared with OA and PA that </w:t>
      </w:r>
      <w:r w:rsidR="00F950EF">
        <w:rPr>
          <w:lang w:eastAsia="zh-CN"/>
        </w:rPr>
        <w:t>align</w:t>
      </w:r>
      <w:r w:rsidR="00F950EF">
        <w:rPr>
          <w:rFonts w:hint="eastAsia"/>
          <w:lang w:eastAsia="zh-CN"/>
        </w:rPr>
        <w:t xml:space="preserve"> more stably with</w:t>
      </w:r>
      <w:r w:rsidR="006525AB">
        <w:rPr>
          <w:rFonts w:hint="eastAsia"/>
          <w:lang w:eastAsia="zh-CN"/>
        </w:rPr>
        <w:t xml:space="preserve"> the lipid molecules within the membrane</w:t>
      </w:r>
      <w:r w:rsidR="00F950EF">
        <w:rPr>
          <w:rFonts w:hint="eastAsia"/>
          <w:lang w:eastAsia="zh-CN"/>
        </w:rPr>
        <w:t xml:space="preserve">. Such an effect is </w:t>
      </w:r>
      <w:r w:rsidR="00F950EF">
        <w:rPr>
          <w:lang w:eastAsia="zh-CN"/>
        </w:rPr>
        <w:t>reminiscent</w:t>
      </w:r>
      <w:r w:rsidR="00F950EF">
        <w:rPr>
          <w:rFonts w:hint="eastAsia"/>
          <w:lang w:eastAsia="zh-CN"/>
        </w:rPr>
        <w:t xml:space="preserve"> of the </w:t>
      </w:r>
      <w:r w:rsidR="00F950EF">
        <w:rPr>
          <w:lang w:eastAsia="zh-CN"/>
        </w:rPr>
        <w:t>“</w:t>
      </w:r>
      <w:r w:rsidR="00F950EF">
        <w:rPr>
          <w:rFonts w:hint="eastAsia"/>
          <w:lang w:eastAsia="zh-CN"/>
        </w:rPr>
        <w:t>lipophilicity balance</w:t>
      </w:r>
      <w:r w:rsidR="00F950EF">
        <w:rPr>
          <w:lang w:eastAsia="zh-CN"/>
        </w:rPr>
        <w:t>”</w:t>
      </w:r>
      <w:r w:rsidR="00F950EF">
        <w:rPr>
          <w:rFonts w:hint="eastAsia"/>
          <w:lang w:eastAsia="zh-CN"/>
        </w:rPr>
        <w:t xml:space="preserve"> reported for anion transporters.</w:t>
      </w:r>
      <w:hyperlink w:anchor="_ENREF_43" w:tooltip="Valkenier, 2014 #2990" w:history="1">
        <w:r w:rsidR="009D017C">
          <w:rPr>
            <w:lang w:eastAsia="zh-CN"/>
          </w:rPr>
          <w:fldChar w:fldCharType="begin"/>
        </w:r>
        <w:r w:rsidR="009D017C">
          <w:rPr>
            <w:lang w:eastAsia="zh-CN"/>
          </w:rPr>
          <w:instrText xml:space="preserve"> ADDIN EN.CITE &lt;EndNote&gt;&lt;Cite&gt;&lt;Author&gt;Valkenier&lt;/Author&gt;&lt;Year&gt;2014&lt;/Year&gt;&lt;RecNum&gt;2990&lt;/RecNum&gt;&lt;DisplayText&gt;&lt;style face="superscript"&gt;33&lt;/style&gt;&lt;/DisplayText&gt;&lt;record&gt;&lt;rec-number&gt;2990&lt;/rec-number&gt;&lt;foreign-keys&gt;&lt;key app="EN" db-id="xvxxtwvd2ar5rwezdr45dfrr99ea0rtfavrf"&gt;2990&lt;/key&gt;&lt;/foreign-keys&gt;&lt;ref-type name="Journal Article"&gt;17&lt;/ref-type&gt;&lt;contributors&gt;&lt;authors&gt;&lt;author&gt;Valkenier, Hennie&lt;/author&gt;&lt;author&gt;Haynes, Cally J. E.&lt;/author&gt;&lt;author&gt;Herniman, Julie&lt;/author&gt;&lt;author&gt;Gale, Philip A.&lt;/author&gt;&lt;author&gt;Davis, Anthony P.&lt;/author&gt;&lt;/authors&gt;&lt;/contributors&gt;&lt;titles&gt;&lt;title&gt;Lipophilic balance - a new design principle for transmembrane anion carriers&lt;/title&gt;&lt;secondary-title&gt;Chemical Science&lt;/secondary-title&gt;&lt;/titles&gt;&lt;periodical&gt;&lt;full-title&gt;Chemical Science&lt;/full-title&gt;&lt;abbr-1&gt;Chem. Sci.&lt;/abbr-1&gt;&lt;abbr-2&gt;Chem. Sci.&lt;/abbr-2&gt;&lt;/periodical&gt;&lt;dates&gt;&lt;year&gt;2014&lt;/year&gt;&lt;/dates&gt;&lt;publisher&gt;The Royal Society of Chemistry&lt;/publisher&gt;&lt;isbn&gt;2041-6520&lt;/isbn&gt;&lt;work-type&gt;10.1039/C3SC52962B&lt;/work-type&gt;&lt;urls&gt;&lt;related-urls&gt;&lt;url&gt;http://dx.doi.org/10.1039/C3SC52962B&lt;/url&gt;&lt;/related-urls&gt;&lt;/urls&gt;&lt;electronic-resource-num&gt;10.1039/C3SC52962B&lt;/electronic-resource-num&gt;&lt;/record&gt;&lt;/Cite&gt;&lt;/EndNote&gt;</w:instrText>
        </w:r>
        <w:r w:rsidR="009D017C">
          <w:rPr>
            <w:lang w:eastAsia="zh-CN"/>
          </w:rPr>
          <w:fldChar w:fldCharType="separate"/>
        </w:r>
        <w:r w:rsidR="009D017C" w:rsidRPr="00F950EF">
          <w:rPr>
            <w:noProof/>
            <w:vertAlign w:val="superscript"/>
            <w:lang w:eastAsia="zh-CN"/>
          </w:rPr>
          <w:t>33</w:t>
        </w:r>
        <w:r w:rsidR="009D017C">
          <w:rPr>
            <w:lang w:eastAsia="zh-CN"/>
          </w:rPr>
          <w:fldChar w:fldCharType="end"/>
        </w:r>
      </w:hyperlink>
      <w:r w:rsidR="00DC76C3">
        <w:rPr>
          <w:rFonts w:hint="eastAsia"/>
          <w:lang w:eastAsia="zh-CN"/>
        </w:rPr>
        <w:t xml:space="preserve"> </w:t>
      </w:r>
      <w:r w:rsidR="00DC76C3" w:rsidRPr="00DC76C3">
        <w:rPr>
          <w:rFonts w:hint="eastAsia"/>
          <w:lang w:eastAsia="zh-CN"/>
        </w:rPr>
        <w:t xml:space="preserve">The lower activity of </w:t>
      </w:r>
      <w:r w:rsidR="00307E48">
        <w:rPr>
          <w:rFonts w:hint="eastAsia"/>
          <w:lang w:eastAsia="zh-CN"/>
        </w:rPr>
        <w:t>LA</w:t>
      </w:r>
      <w:r w:rsidR="00DC76C3" w:rsidRPr="00DC76C3">
        <w:rPr>
          <w:rFonts w:hint="eastAsia"/>
          <w:lang w:eastAsia="zh-CN"/>
        </w:rPr>
        <w:t xml:space="preserve"> is </w:t>
      </w:r>
      <w:r w:rsidR="00DC76C3">
        <w:rPr>
          <w:rFonts w:hint="eastAsia"/>
          <w:lang w:eastAsia="zh-CN"/>
        </w:rPr>
        <w:t>thus likely</w:t>
      </w:r>
      <w:r w:rsidR="00DC76C3" w:rsidRPr="00DC76C3">
        <w:rPr>
          <w:rFonts w:hint="eastAsia"/>
          <w:lang w:eastAsia="zh-CN"/>
        </w:rPr>
        <w:t xml:space="preserve"> due to decreased lipophilicity of fatty acid anion-transporter complex resu</w:t>
      </w:r>
      <w:r w:rsidR="00DC76C3" w:rsidRPr="00DC76C3">
        <w:rPr>
          <w:lang w:eastAsia="zh-CN"/>
        </w:rPr>
        <w:t>l</w:t>
      </w:r>
      <w:r w:rsidR="00DC76C3">
        <w:rPr>
          <w:rFonts w:hint="eastAsia"/>
          <w:lang w:eastAsia="zh-CN"/>
        </w:rPr>
        <w:t xml:space="preserve">ting in </w:t>
      </w:r>
      <w:r w:rsidR="00DC76C3" w:rsidRPr="00DC76C3">
        <w:rPr>
          <w:lang w:eastAsia="zh-CN"/>
        </w:rPr>
        <w:t xml:space="preserve">a </w:t>
      </w:r>
      <w:r w:rsidR="00DC76C3" w:rsidRPr="00DC76C3">
        <w:rPr>
          <w:rFonts w:hint="eastAsia"/>
          <w:lang w:eastAsia="zh-CN"/>
        </w:rPr>
        <w:t>slower flip-flop rate.</w:t>
      </w:r>
      <w:hyperlink w:anchor="_ENREF_44" w:tooltip=",  #3840" w:history="1">
        <w:r w:rsidR="009D017C">
          <w:rPr>
            <w:lang w:eastAsia="zh-CN"/>
          </w:rPr>
          <w:fldChar w:fldCharType="begin"/>
        </w:r>
        <w:r w:rsidR="009D017C">
          <w:rPr>
            <w:lang w:eastAsia="zh-CN"/>
          </w:rPr>
          <w:instrText xml:space="preserve"> ADDIN EN.CITE &lt;EndNote&gt;&lt;Cite&gt;&lt;RecNum&gt;3840&lt;/RecNum&gt;&lt;DisplayText&gt;&lt;style face="superscript"&gt;34&lt;/style&gt;&lt;/DisplayText&gt;&lt;record&gt;&lt;rec-number&gt;3840&lt;/rec-number&gt;&lt;foreign-keys&gt;&lt;key app="EN" db-id="xvxxtwvd2ar5rwezdr45dfrr99ea0rtfavrf"&gt;3840&lt;/key&gt;&lt;/foreign-keys&gt;&lt;ref-type name="Journal Article"&gt;17&lt;/ref-type&gt;&lt;contributors&gt;&lt;/contributors&gt;&lt;titles&gt;&lt;/titles&gt;&lt;pages&gt;&lt;style face="normal" font="default" size="100%"&gt;The weakened activity of LA is not due to its lowered partitioning in the membrane phase. Although the membrane partition coefficient of LA is indeed lower than those of OA and PA, most of the added LA must have partitioned in the membrane phase under our experimental conditions (100 &lt;/style&gt;&lt;style face="normal" font="default" charset="161" size="100%"&gt;μM&lt;/style&gt;&lt;style face="normal" font="default" charset="134" size="100%"&gt; &lt;/style&gt;&lt;style face="normal" font="default" size="100%"&gt;lipid&lt;/style&gt;&lt;style face="normal" font="default" charset="134" size="100%"&gt;) &lt;/style&gt;&lt;style face="normal" font="default" size="100%"&gt;and therefore the partitioning effect alone cannot account for the ~10-fold difference in EC&lt;/style&gt;&lt;style face="subscript" font="default" size="100%"&gt;50&lt;/style&gt;&lt;style face="normal" font="default" size="100%"&gt;. For membrane partition coefficients of OA, PA and LA, see: Anel, A.; Richieri, G. V.; Kleinfeld, A. M. Biochemistry-us. &lt;/style&gt;&lt;style face="bold" font="default" size="100%"&gt;1993&lt;/style&gt;&lt;style face="normal" font="default" size="100%"&gt;, &lt;/style&gt;&lt;style face="italic" font="default" size="100%"&gt;32&lt;/style&gt;&lt;style face="normal" font="default" size="100%"&gt;, 530-536.&lt;/style&gt;&lt;/pages&gt;&lt;dates&gt;&lt;/dates&gt;&lt;urls&gt;&lt;/urls&gt;&lt;/record&gt;&lt;/Cite&gt;&lt;/EndNote&gt;</w:instrText>
        </w:r>
        <w:r w:rsidR="009D017C">
          <w:rPr>
            <w:lang w:eastAsia="zh-CN"/>
          </w:rPr>
          <w:fldChar w:fldCharType="separate"/>
        </w:r>
        <w:r w:rsidR="009D017C" w:rsidRPr="009D017C">
          <w:rPr>
            <w:noProof/>
            <w:vertAlign w:val="superscript"/>
            <w:lang w:eastAsia="zh-CN"/>
          </w:rPr>
          <w:t>34</w:t>
        </w:r>
        <w:r w:rsidR="009D017C">
          <w:rPr>
            <w:lang w:eastAsia="zh-CN"/>
          </w:rPr>
          <w:fldChar w:fldCharType="end"/>
        </w:r>
      </w:hyperlink>
      <w:r w:rsidR="00DC76C3">
        <w:rPr>
          <w:rFonts w:hint="eastAsia"/>
          <w:lang w:eastAsia="zh-CN"/>
        </w:rPr>
        <w:t xml:space="preserve"> </w:t>
      </w:r>
      <w:r w:rsidR="00313FAA" w:rsidRPr="006E7424">
        <w:rPr>
          <w:rFonts w:hint="eastAsia"/>
          <w:lang w:eastAsia="zh-CN"/>
        </w:rPr>
        <w:t xml:space="preserve">Other potential activators, including </w:t>
      </w:r>
      <w:bookmarkStart w:id="6" w:name="OLE_LINK17"/>
      <w:bookmarkStart w:id="7" w:name="OLE_LINK18"/>
      <w:r w:rsidR="009647DB" w:rsidRPr="006E7424">
        <w:rPr>
          <w:rFonts w:hint="eastAsia"/>
          <w:lang w:eastAsia="zh-CN"/>
        </w:rPr>
        <w:t>1-</w:t>
      </w:r>
      <w:r w:rsidR="004D63F8" w:rsidRPr="006E7424">
        <w:rPr>
          <w:rFonts w:hint="eastAsia"/>
          <w:lang w:eastAsia="zh-CN"/>
        </w:rPr>
        <w:t>octano</w:t>
      </w:r>
      <w:r w:rsidR="00313FAA" w:rsidRPr="006E7424">
        <w:rPr>
          <w:rFonts w:hint="eastAsia"/>
          <w:lang w:eastAsia="zh-CN"/>
        </w:rPr>
        <w:t>ic acid</w:t>
      </w:r>
      <w:bookmarkEnd w:id="6"/>
      <w:bookmarkEnd w:id="7"/>
      <w:r w:rsidR="00313FAA" w:rsidRPr="006E7424">
        <w:rPr>
          <w:rFonts w:hint="eastAsia"/>
          <w:lang w:eastAsia="zh-CN"/>
        </w:rPr>
        <w:t xml:space="preserve">, </w:t>
      </w:r>
      <w:bookmarkStart w:id="8" w:name="OLE_LINK30"/>
      <w:bookmarkStart w:id="9" w:name="OLE_LINK31"/>
      <w:bookmarkStart w:id="10" w:name="OLE_LINK32"/>
      <w:bookmarkStart w:id="11" w:name="OLE_LINK1"/>
      <w:r w:rsidR="00FE63EF" w:rsidRPr="006E7424">
        <w:rPr>
          <w:rFonts w:hint="eastAsia"/>
          <w:lang w:eastAsia="zh-CN"/>
        </w:rPr>
        <w:t>1-</w:t>
      </w:r>
      <w:r w:rsidR="00313FAA" w:rsidRPr="006E7424">
        <w:rPr>
          <w:rFonts w:hint="eastAsia"/>
          <w:lang w:eastAsia="zh-CN"/>
        </w:rPr>
        <w:t>h</w:t>
      </w:r>
      <w:r w:rsidR="00313FAA" w:rsidRPr="006E7424">
        <w:rPr>
          <w:lang w:eastAsia="zh-CN"/>
        </w:rPr>
        <w:t>exadecanesulfo</w:t>
      </w:r>
      <w:r w:rsidR="00313FAA" w:rsidRPr="006E7424">
        <w:rPr>
          <w:rFonts w:hint="eastAsia"/>
          <w:lang w:eastAsia="zh-CN"/>
        </w:rPr>
        <w:t>nate</w:t>
      </w:r>
      <w:bookmarkEnd w:id="8"/>
      <w:bookmarkEnd w:id="9"/>
      <w:bookmarkEnd w:id="10"/>
      <w:bookmarkEnd w:id="11"/>
      <w:r w:rsidR="00313FAA" w:rsidRPr="006E7424">
        <w:rPr>
          <w:rFonts w:hint="eastAsia"/>
          <w:lang w:eastAsia="zh-CN"/>
        </w:rPr>
        <w:t>,</w:t>
      </w:r>
      <w:r w:rsidR="00313FAA" w:rsidRPr="006E7424">
        <w:rPr>
          <w:lang w:eastAsia="zh-CN"/>
        </w:rPr>
        <w:t xml:space="preserve"> 1-</w:t>
      </w:r>
      <w:r w:rsidR="00313FAA" w:rsidRPr="006E7424">
        <w:rPr>
          <w:rFonts w:hint="eastAsia"/>
          <w:lang w:eastAsia="zh-CN"/>
        </w:rPr>
        <w:t>p</w:t>
      </w:r>
      <w:r w:rsidR="00313FAA" w:rsidRPr="006E7424">
        <w:rPr>
          <w:lang w:eastAsia="zh-CN"/>
        </w:rPr>
        <w:t>almitoyl-2-oleoyl-</w:t>
      </w:r>
      <w:r w:rsidR="00313FAA" w:rsidRPr="006E7424">
        <w:rPr>
          <w:i/>
          <w:lang w:eastAsia="zh-CN"/>
        </w:rPr>
        <w:t>sn</w:t>
      </w:r>
      <w:r w:rsidR="00313FAA" w:rsidRPr="006E7424">
        <w:rPr>
          <w:lang w:eastAsia="zh-CN"/>
        </w:rPr>
        <w:t>-glycero-3-phospho-L-serine</w:t>
      </w:r>
      <w:r w:rsidR="00313FAA" w:rsidRPr="006E7424">
        <w:rPr>
          <w:rFonts w:hint="eastAsia"/>
          <w:lang w:eastAsia="zh-CN"/>
        </w:rPr>
        <w:t xml:space="preserve"> (POPS)</w:t>
      </w:r>
      <w:r w:rsidR="004807B0" w:rsidRPr="006E7424">
        <w:rPr>
          <w:rFonts w:hint="eastAsia"/>
          <w:lang w:eastAsia="zh-CN"/>
        </w:rPr>
        <w:t xml:space="preserve"> and</w:t>
      </w:r>
      <w:r w:rsidR="00313FAA" w:rsidRPr="006E7424">
        <w:rPr>
          <w:rFonts w:hint="eastAsia"/>
          <w:lang w:eastAsia="zh-CN"/>
        </w:rPr>
        <w:t xml:space="preserve"> </w:t>
      </w:r>
      <w:r w:rsidR="00313FAA" w:rsidRPr="006E7424">
        <w:rPr>
          <w:lang w:eastAsia="zh-CN"/>
        </w:rPr>
        <w:t>1-palmitoyl-2-oleoyl-</w:t>
      </w:r>
      <w:r w:rsidR="00313FAA" w:rsidRPr="006E7424">
        <w:rPr>
          <w:i/>
          <w:lang w:eastAsia="zh-CN"/>
        </w:rPr>
        <w:t>sn</w:t>
      </w:r>
      <w:r w:rsidR="00313FAA" w:rsidRPr="006E7424">
        <w:rPr>
          <w:lang w:eastAsia="zh-CN"/>
        </w:rPr>
        <w:t>-glycero-3-phosphoglycerol</w:t>
      </w:r>
      <w:r w:rsidR="00313FAA" w:rsidRPr="006E7424">
        <w:rPr>
          <w:rFonts w:hint="eastAsia"/>
          <w:lang w:eastAsia="zh-CN"/>
        </w:rPr>
        <w:t xml:space="preserve"> </w:t>
      </w:r>
      <w:r w:rsidR="004807B0" w:rsidRPr="006E7424">
        <w:rPr>
          <w:rFonts w:hint="eastAsia"/>
          <w:lang w:eastAsia="zh-CN"/>
        </w:rPr>
        <w:t xml:space="preserve">(POPG) failed to show significant activation even at 10 </w:t>
      </w:r>
      <w:proofErr w:type="spellStart"/>
      <w:r w:rsidR="004807B0" w:rsidRPr="006E7424">
        <w:rPr>
          <w:rFonts w:hint="eastAsia"/>
          <w:lang w:eastAsia="zh-CN"/>
        </w:rPr>
        <w:t>mol</w:t>
      </w:r>
      <w:proofErr w:type="spellEnd"/>
      <w:r w:rsidR="004807B0" w:rsidRPr="006E7424">
        <w:rPr>
          <w:rFonts w:hint="eastAsia"/>
          <w:lang w:eastAsia="zh-CN"/>
        </w:rPr>
        <w:t>%</w:t>
      </w:r>
      <w:r w:rsidR="008A19E6" w:rsidRPr="006E7424">
        <w:rPr>
          <w:rFonts w:hint="eastAsia"/>
          <w:lang w:eastAsia="zh-CN"/>
        </w:rPr>
        <w:t xml:space="preserve"> (Figure S</w:t>
      </w:r>
      <w:r w:rsidR="00BC541D" w:rsidRPr="006E7424">
        <w:rPr>
          <w:rFonts w:hint="eastAsia"/>
          <w:lang w:eastAsia="zh-CN"/>
        </w:rPr>
        <w:t>3</w:t>
      </w:r>
      <w:r w:rsidR="00C03647">
        <w:rPr>
          <w:rFonts w:hint="eastAsia"/>
          <w:lang w:eastAsia="zh-CN"/>
        </w:rPr>
        <w:t>3</w:t>
      </w:r>
      <w:r w:rsidR="008A19E6" w:rsidRPr="006E7424">
        <w:rPr>
          <w:rFonts w:hint="eastAsia"/>
          <w:lang w:eastAsia="zh-CN"/>
        </w:rPr>
        <w:t>)</w:t>
      </w:r>
      <w:r w:rsidR="004807B0" w:rsidRPr="006E7424">
        <w:rPr>
          <w:rFonts w:hint="eastAsia"/>
          <w:lang w:eastAsia="zh-CN"/>
        </w:rPr>
        <w:t>.</w:t>
      </w:r>
    </w:p>
    <w:p w14:paraId="2784EC39" w14:textId="77777777" w:rsidR="004807B0" w:rsidRPr="006E7424" w:rsidRDefault="004807B0" w:rsidP="008A19E6">
      <w:pPr>
        <w:pStyle w:val="VDTableTitle"/>
        <w:rPr>
          <w:lang w:eastAsia="zh-CN"/>
        </w:rPr>
      </w:pPr>
      <w:r w:rsidRPr="006E7424">
        <w:rPr>
          <w:lang w:eastAsia="zh-CN"/>
        </w:rPr>
        <w:t xml:space="preserve">Table </w:t>
      </w:r>
      <w:r w:rsidR="008A19E6" w:rsidRPr="006E7424">
        <w:rPr>
          <w:rFonts w:hint="eastAsia"/>
          <w:lang w:eastAsia="zh-CN"/>
        </w:rPr>
        <w:t>3</w:t>
      </w:r>
      <w:r w:rsidRPr="006E7424">
        <w:rPr>
          <w:lang w:eastAsia="zh-CN"/>
        </w:rPr>
        <w:t xml:space="preserve">. </w:t>
      </w:r>
      <w:r w:rsidRPr="006E7424">
        <w:rPr>
          <w:rFonts w:hint="eastAsia"/>
          <w:lang w:eastAsia="zh-CN"/>
        </w:rPr>
        <w:t>Hill analyses of different fatty acids as activators of H</w:t>
      </w:r>
      <w:r w:rsidRPr="006E7424">
        <w:rPr>
          <w:rFonts w:hint="eastAsia"/>
          <w:vertAlign w:val="superscript"/>
          <w:lang w:eastAsia="zh-CN"/>
        </w:rPr>
        <w:t>+</w:t>
      </w:r>
      <w:r w:rsidRPr="006E7424">
        <w:rPr>
          <w:rFonts w:hint="eastAsia"/>
          <w:lang w:eastAsia="zh-CN"/>
        </w:rPr>
        <w:t>/OH</w:t>
      </w:r>
      <w:r w:rsidRPr="006E7424">
        <w:rPr>
          <w:vertAlign w:val="superscript"/>
          <w:lang w:eastAsia="zh-CN"/>
        </w:rPr>
        <w:t>−</w:t>
      </w:r>
      <w:r w:rsidRPr="006E7424">
        <w:rPr>
          <w:rFonts w:hint="eastAsia"/>
          <w:lang w:eastAsia="zh-CN"/>
        </w:rPr>
        <w:t xml:space="preserve"> transport for compound 1 at 0.01 </w:t>
      </w:r>
      <w:proofErr w:type="spellStart"/>
      <w:r w:rsidRPr="006E7424">
        <w:rPr>
          <w:rFonts w:hint="eastAsia"/>
          <w:lang w:eastAsia="zh-CN"/>
        </w:rPr>
        <w:t>mol</w:t>
      </w:r>
      <w:proofErr w:type="spellEnd"/>
      <w:r w:rsidRPr="006E7424">
        <w:rPr>
          <w:rFonts w:hint="eastAsia"/>
          <w:lang w:eastAsia="zh-CN"/>
        </w:rPr>
        <w:t>%</w:t>
      </w:r>
    </w:p>
    <w:tbl>
      <w:tblPr>
        <w:tblW w:w="5000" w:type="pct"/>
        <w:tblLook w:val="01E0" w:firstRow="1" w:lastRow="1" w:firstColumn="1" w:lastColumn="1" w:noHBand="0" w:noVBand="0"/>
      </w:tblPr>
      <w:tblGrid>
        <w:gridCol w:w="1595"/>
        <w:gridCol w:w="1157"/>
        <w:gridCol w:w="2259"/>
      </w:tblGrid>
      <w:tr w:rsidR="004807B0" w:rsidRPr="006E7424" w14:paraId="64BF7A2A" w14:textId="77777777" w:rsidTr="00A37B32">
        <w:tc>
          <w:tcPr>
            <w:tcW w:w="1591" w:type="pct"/>
            <w:tcBorders>
              <w:top w:val="single" w:sz="8" w:space="0" w:color="auto"/>
              <w:bottom w:val="single" w:sz="8" w:space="0" w:color="auto"/>
            </w:tcBorders>
            <w:vAlign w:val="center"/>
          </w:tcPr>
          <w:p w14:paraId="3166FB88" w14:textId="77777777" w:rsidR="004807B0" w:rsidRPr="006E7424" w:rsidRDefault="004807B0" w:rsidP="004807B0">
            <w:pPr>
              <w:pStyle w:val="TCTableBody"/>
              <w:rPr>
                <w:kern w:val="21"/>
                <w:sz w:val="19"/>
                <w:lang w:eastAsia="zh-CN"/>
              </w:rPr>
            </w:pPr>
            <w:r w:rsidRPr="006E7424">
              <w:rPr>
                <w:rFonts w:hint="eastAsia"/>
                <w:lang w:eastAsia="zh-CN"/>
              </w:rPr>
              <w:t>Fatty acid</w:t>
            </w:r>
          </w:p>
        </w:tc>
        <w:tc>
          <w:tcPr>
            <w:tcW w:w="1154" w:type="pct"/>
            <w:tcBorders>
              <w:top w:val="single" w:sz="8" w:space="0" w:color="auto"/>
              <w:bottom w:val="single" w:sz="8" w:space="0" w:color="auto"/>
            </w:tcBorders>
            <w:vAlign w:val="center"/>
          </w:tcPr>
          <w:p w14:paraId="56CC6C6B" w14:textId="77777777" w:rsidR="004807B0" w:rsidRPr="006E7424" w:rsidRDefault="004807B0" w:rsidP="004807B0">
            <w:pPr>
              <w:pStyle w:val="TCTableBody"/>
              <w:rPr>
                <w:i/>
                <w:kern w:val="21"/>
                <w:sz w:val="19"/>
                <w:lang w:eastAsia="zh-CN"/>
              </w:rPr>
            </w:pPr>
            <w:r w:rsidRPr="006E7424">
              <w:rPr>
                <w:rFonts w:hint="eastAsia"/>
                <w:i/>
                <w:kern w:val="21"/>
                <w:sz w:val="19"/>
                <w:lang w:eastAsia="zh-CN"/>
              </w:rPr>
              <w:t>n</w:t>
            </w:r>
          </w:p>
        </w:tc>
        <w:tc>
          <w:tcPr>
            <w:tcW w:w="2254" w:type="pct"/>
            <w:tcBorders>
              <w:top w:val="single" w:sz="8" w:space="0" w:color="auto"/>
              <w:bottom w:val="single" w:sz="8" w:space="0" w:color="auto"/>
            </w:tcBorders>
            <w:vAlign w:val="center"/>
          </w:tcPr>
          <w:p w14:paraId="7B6820CE" w14:textId="77777777" w:rsidR="004807B0" w:rsidRPr="006E7424" w:rsidRDefault="004807B0" w:rsidP="004807B0">
            <w:pPr>
              <w:pStyle w:val="TCTableBody"/>
              <w:rPr>
                <w:kern w:val="21"/>
                <w:sz w:val="19"/>
                <w:vertAlign w:val="subscript"/>
                <w:lang w:eastAsia="zh-CN"/>
              </w:rPr>
            </w:pPr>
            <w:r w:rsidRPr="006E7424">
              <w:rPr>
                <w:rFonts w:hint="eastAsia"/>
                <w:kern w:val="21"/>
                <w:sz w:val="19"/>
                <w:lang w:eastAsia="zh-CN"/>
              </w:rPr>
              <w:t>EC</w:t>
            </w:r>
            <w:r w:rsidRPr="006E7424">
              <w:rPr>
                <w:rFonts w:hint="eastAsia"/>
                <w:kern w:val="21"/>
                <w:sz w:val="19"/>
                <w:vertAlign w:val="subscript"/>
                <w:lang w:eastAsia="zh-CN"/>
              </w:rPr>
              <w:t>50</w:t>
            </w:r>
            <w:r w:rsidR="00295049" w:rsidRPr="006E7424">
              <w:rPr>
                <w:rFonts w:hint="eastAsia"/>
                <w:kern w:val="21"/>
                <w:sz w:val="19"/>
                <w:lang w:eastAsia="zh-CN"/>
              </w:rPr>
              <w:t xml:space="preserve"> </w:t>
            </w:r>
            <w:r w:rsidRPr="006E7424">
              <w:rPr>
                <w:rFonts w:hint="eastAsia"/>
                <w:kern w:val="21"/>
                <w:sz w:val="19"/>
                <w:lang w:eastAsia="zh-CN"/>
              </w:rPr>
              <w:t>/</w:t>
            </w:r>
            <w:r w:rsidR="00295049" w:rsidRPr="006E7424">
              <w:rPr>
                <w:rFonts w:hint="eastAsia"/>
                <w:kern w:val="21"/>
                <w:sz w:val="19"/>
                <w:lang w:eastAsia="zh-CN"/>
              </w:rPr>
              <w:t xml:space="preserve"> </w:t>
            </w:r>
            <w:proofErr w:type="spellStart"/>
            <w:r w:rsidRPr="006E7424">
              <w:rPr>
                <w:rFonts w:hint="eastAsia"/>
                <w:kern w:val="21"/>
                <w:sz w:val="19"/>
                <w:lang w:eastAsia="zh-CN"/>
              </w:rPr>
              <w:t>mol</w:t>
            </w:r>
            <w:proofErr w:type="spellEnd"/>
            <w:r w:rsidRPr="006E7424">
              <w:rPr>
                <w:rFonts w:hint="eastAsia"/>
                <w:kern w:val="21"/>
                <w:sz w:val="19"/>
                <w:lang w:eastAsia="zh-CN"/>
              </w:rPr>
              <w:t>%</w:t>
            </w:r>
          </w:p>
        </w:tc>
      </w:tr>
      <w:tr w:rsidR="004807B0" w:rsidRPr="006E7424" w14:paraId="1AC9FD49" w14:textId="77777777" w:rsidTr="00A37B32">
        <w:tc>
          <w:tcPr>
            <w:tcW w:w="1591" w:type="pct"/>
            <w:tcBorders>
              <w:top w:val="single" w:sz="8" w:space="0" w:color="auto"/>
            </w:tcBorders>
            <w:vAlign w:val="center"/>
          </w:tcPr>
          <w:p w14:paraId="20BE9CDD" w14:textId="063BE562" w:rsidR="004807B0" w:rsidRPr="006E7424" w:rsidRDefault="004807B0" w:rsidP="004807B0">
            <w:pPr>
              <w:pStyle w:val="TCTableBody"/>
              <w:rPr>
                <w:kern w:val="21"/>
                <w:sz w:val="19"/>
                <w:lang w:eastAsia="zh-CN"/>
              </w:rPr>
            </w:pPr>
            <w:r w:rsidRPr="006E7424">
              <w:rPr>
                <w:rFonts w:hint="eastAsia"/>
                <w:lang w:eastAsia="zh-CN"/>
              </w:rPr>
              <w:t>O</w:t>
            </w:r>
            <w:r w:rsidR="002C7CCC">
              <w:rPr>
                <w:rFonts w:hint="eastAsia"/>
                <w:lang w:eastAsia="zh-CN"/>
              </w:rPr>
              <w:t>A</w:t>
            </w:r>
          </w:p>
        </w:tc>
        <w:tc>
          <w:tcPr>
            <w:tcW w:w="1154" w:type="pct"/>
            <w:tcBorders>
              <w:top w:val="single" w:sz="8" w:space="0" w:color="auto"/>
            </w:tcBorders>
            <w:vAlign w:val="center"/>
          </w:tcPr>
          <w:p w14:paraId="4B948A93" w14:textId="77777777" w:rsidR="004807B0" w:rsidRPr="006E7424" w:rsidRDefault="008A19E6" w:rsidP="004807B0">
            <w:pPr>
              <w:pStyle w:val="TCTableBody"/>
              <w:rPr>
                <w:kern w:val="21"/>
                <w:sz w:val="19"/>
                <w:lang w:eastAsia="zh-CN"/>
              </w:rPr>
            </w:pPr>
            <w:r w:rsidRPr="006E7424">
              <w:rPr>
                <w:rFonts w:hint="eastAsia"/>
                <w:kern w:val="21"/>
                <w:sz w:val="19"/>
                <w:lang w:eastAsia="zh-CN"/>
              </w:rPr>
              <w:t>1.2</w:t>
            </w:r>
          </w:p>
        </w:tc>
        <w:tc>
          <w:tcPr>
            <w:tcW w:w="2254" w:type="pct"/>
            <w:tcBorders>
              <w:top w:val="single" w:sz="8" w:space="0" w:color="auto"/>
            </w:tcBorders>
            <w:vAlign w:val="center"/>
          </w:tcPr>
          <w:p w14:paraId="1C94FD66" w14:textId="77777777" w:rsidR="004807B0" w:rsidRPr="006E7424" w:rsidRDefault="004807B0" w:rsidP="008A19E6">
            <w:pPr>
              <w:pStyle w:val="TCTableBody"/>
              <w:rPr>
                <w:kern w:val="21"/>
                <w:sz w:val="19"/>
                <w:lang w:eastAsia="zh-CN"/>
              </w:rPr>
            </w:pPr>
            <w:r w:rsidRPr="006E7424">
              <w:rPr>
                <w:rFonts w:hint="eastAsia"/>
                <w:kern w:val="21"/>
                <w:sz w:val="19"/>
                <w:lang w:eastAsia="zh-CN"/>
              </w:rPr>
              <w:t>0.</w:t>
            </w:r>
            <w:r w:rsidR="008A19E6" w:rsidRPr="006E7424">
              <w:rPr>
                <w:rFonts w:hint="eastAsia"/>
                <w:kern w:val="21"/>
                <w:sz w:val="19"/>
                <w:lang w:eastAsia="zh-CN"/>
              </w:rPr>
              <w:t>16</w:t>
            </w:r>
          </w:p>
        </w:tc>
      </w:tr>
      <w:tr w:rsidR="004807B0" w:rsidRPr="006E7424" w14:paraId="24AD1AB4" w14:textId="77777777" w:rsidTr="00A37B32">
        <w:tc>
          <w:tcPr>
            <w:tcW w:w="1591" w:type="pct"/>
            <w:vAlign w:val="center"/>
          </w:tcPr>
          <w:p w14:paraId="52069B15" w14:textId="060A1DD6" w:rsidR="004807B0" w:rsidRPr="006E7424" w:rsidRDefault="004807B0" w:rsidP="004807B0">
            <w:pPr>
              <w:pStyle w:val="TCTableBody"/>
              <w:rPr>
                <w:kern w:val="21"/>
                <w:sz w:val="19"/>
                <w:lang w:eastAsia="zh-CN"/>
              </w:rPr>
            </w:pPr>
            <w:r w:rsidRPr="006E7424">
              <w:rPr>
                <w:rFonts w:hint="eastAsia"/>
                <w:lang w:eastAsia="zh-CN"/>
              </w:rPr>
              <w:t>P</w:t>
            </w:r>
            <w:r w:rsidR="002C7CCC">
              <w:rPr>
                <w:rFonts w:hint="eastAsia"/>
                <w:lang w:eastAsia="zh-CN"/>
              </w:rPr>
              <w:t>A</w:t>
            </w:r>
          </w:p>
        </w:tc>
        <w:tc>
          <w:tcPr>
            <w:tcW w:w="1154" w:type="pct"/>
            <w:vAlign w:val="center"/>
          </w:tcPr>
          <w:p w14:paraId="62784BFE" w14:textId="77777777" w:rsidR="004807B0" w:rsidRPr="006E7424" w:rsidRDefault="008A19E6" w:rsidP="008A19E6">
            <w:pPr>
              <w:pStyle w:val="TCTableBody"/>
              <w:rPr>
                <w:kern w:val="21"/>
                <w:sz w:val="19"/>
                <w:lang w:eastAsia="zh-CN"/>
              </w:rPr>
            </w:pPr>
            <w:r w:rsidRPr="006E7424">
              <w:rPr>
                <w:rFonts w:hint="eastAsia"/>
                <w:kern w:val="21"/>
                <w:sz w:val="19"/>
                <w:lang w:eastAsia="zh-CN"/>
              </w:rPr>
              <w:t>1</w:t>
            </w:r>
            <w:r w:rsidR="004807B0" w:rsidRPr="006E7424">
              <w:rPr>
                <w:rFonts w:hint="eastAsia"/>
                <w:kern w:val="21"/>
                <w:sz w:val="19"/>
                <w:lang w:eastAsia="zh-CN"/>
              </w:rPr>
              <w:t>.</w:t>
            </w:r>
            <w:r w:rsidRPr="006E7424">
              <w:rPr>
                <w:rFonts w:hint="eastAsia"/>
                <w:kern w:val="21"/>
                <w:sz w:val="19"/>
                <w:lang w:eastAsia="zh-CN"/>
              </w:rPr>
              <w:t>1</w:t>
            </w:r>
          </w:p>
        </w:tc>
        <w:tc>
          <w:tcPr>
            <w:tcW w:w="2254" w:type="pct"/>
            <w:vAlign w:val="center"/>
          </w:tcPr>
          <w:p w14:paraId="3C084789" w14:textId="77777777" w:rsidR="004807B0" w:rsidRPr="006E7424" w:rsidRDefault="008A19E6" w:rsidP="004807B0">
            <w:pPr>
              <w:pStyle w:val="TCTableBody"/>
              <w:rPr>
                <w:kern w:val="21"/>
                <w:sz w:val="19"/>
                <w:lang w:eastAsia="zh-CN"/>
              </w:rPr>
            </w:pPr>
            <w:r w:rsidRPr="006E7424">
              <w:rPr>
                <w:rFonts w:hint="eastAsia"/>
                <w:kern w:val="21"/>
                <w:sz w:val="19"/>
                <w:lang w:eastAsia="zh-CN"/>
              </w:rPr>
              <w:t>0.19</w:t>
            </w:r>
          </w:p>
        </w:tc>
      </w:tr>
      <w:tr w:rsidR="004807B0" w:rsidRPr="006E7424" w14:paraId="0FFF6CDF" w14:textId="77777777" w:rsidTr="002C7CCC">
        <w:tc>
          <w:tcPr>
            <w:tcW w:w="1591" w:type="pct"/>
            <w:vAlign w:val="center"/>
          </w:tcPr>
          <w:p w14:paraId="1FE62D41" w14:textId="6F21B3F3" w:rsidR="004807B0" w:rsidRPr="006E7424" w:rsidRDefault="004807B0" w:rsidP="004807B0">
            <w:pPr>
              <w:pStyle w:val="TCTableBody"/>
              <w:rPr>
                <w:kern w:val="21"/>
                <w:sz w:val="19"/>
                <w:lang w:eastAsia="zh-CN"/>
              </w:rPr>
            </w:pPr>
            <w:r w:rsidRPr="006E7424">
              <w:rPr>
                <w:rFonts w:hint="eastAsia"/>
                <w:lang w:eastAsia="zh-CN"/>
              </w:rPr>
              <w:t>L</w:t>
            </w:r>
            <w:r w:rsidR="002C7CCC">
              <w:rPr>
                <w:rFonts w:hint="eastAsia"/>
                <w:lang w:eastAsia="zh-CN"/>
              </w:rPr>
              <w:t>A</w:t>
            </w:r>
          </w:p>
        </w:tc>
        <w:tc>
          <w:tcPr>
            <w:tcW w:w="1154" w:type="pct"/>
            <w:vAlign w:val="center"/>
          </w:tcPr>
          <w:p w14:paraId="5C62E37D" w14:textId="77777777" w:rsidR="004807B0" w:rsidRPr="006E7424" w:rsidRDefault="008A19E6" w:rsidP="004807B0">
            <w:pPr>
              <w:pStyle w:val="TCTableBody"/>
              <w:rPr>
                <w:kern w:val="21"/>
                <w:sz w:val="19"/>
                <w:lang w:eastAsia="zh-CN"/>
              </w:rPr>
            </w:pPr>
            <w:r w:rsidRPr="006E7424">
              <w:rPr>
                <w:rFonts w:hint="eastAsia"/>
                <w:kern w:val="21"/>
                <w:sz w:val="19"/>
                <w:lang w:eastAsia="zh-CN"/>
              </w:rPr>
              <w:t>0.88</w:t>
            </w:r>
          </w:p>
        </w:tc>
        <w:tc>
          <w:tcPr>
            <w:tcW w:w="2254" w:type="pct"/>
            <w:vAlign w:val="center"/>
          </w:tcPr>
          <w:p w14:paraId="58BE1A2F" w14:textId="77777777" w:rsidR="004807B0" w:rsidRPr="006E7424" w:rsidRDefault="008A19E6" w:rsidP="004807B0">
            <w:pPr>
              <w:pStyle w:val="TCTableBody"/>
              <w:rPr>
                <w:kern w:val="21"/>
                <w:sz w:val="19"/>
                <w:lang w:eastAsia="zh-CN"/>
              </w:rPr>
            </w:pPr>
            <w:r w:rsidRPr="006E7424">
              <w:rPr>
                <w:rFonts w:hint="eastAsia"/>
                <w:kern w:val="21"/>
                <w:sz w:val="19"/>
                <w:lang w:eastAsia="zh-CN"/>
              </w:rPr>
              <w:t>1.8</w:t>
            </w:r>
          </w:p>
        </w:tc>
      </w:tr>
      <w:tr w:rsidR="002C7CCC" w:rsidRPr="006E7424" w14:paraId="52BCBE22" w14:textId="77777777" w:rsidTr="00A37B32">
        <w:tc>
          <w:tcPr>
            <w:tcW w:w="1591" w:type="pct"/>
            <w:tcBorders>
              <w:bottom w:val="single" w:sz="8" w:space="0" w:color="auto"/>
            </w:tcBorders>
            <w:vAlign w:val="center"/>
          </w:tcPr>
          <w:p w14:paraId="15003534" w14:textId="58230734" w:rsidR="002C7CCC" w:rsidRPr="006E7424" w:rsidRDefault="002C7CCC" w:rsidP="004807B0">
            <w:pPr>
              <w:pStyle w:val="TCTableBody"/>
              <w:rPr>
                <w:lang w:eastAsia="zh-CN"/>
              </w:rPr>
            </w:pPr>
            <w:r>
              <w:rPr>
                <w:rFonts w:hint="eastAsia"/>
                <w:lang w:eastAsia="zh-CN"/>
              </w:rPr>
              <w:t>2HDA</w:t>
            </w:r>
          </w:p>
        </w:tc>
        <w:tc>
          <w:tcPr>
            <w:tcW w:w="1154" w:type="pct"/>
            <w:tcBorders>
              <w:bottom w:val="single" w:sz="8" w:space="0" w:color="auto"/>
            </w:tcBorders>
            <w:vAlign w:val="center"/>
          </w:tcPr>
          <w:p w14:paraId="4405C489" w14:textId="1F4FED5F" w:rsidR="002C7CCC" w:rsidRPr="006E7424" w:rsidRDefault="002C7CCC" w:rsidP="004807B0">
            <w:pPr>
              <w:pStyle w:val="TCTableBody"/>
              <w:rPr>
                <w:kern w:val="21"/>
                <w:sz w:val="19"/>
                <w:lang w:eastAsia="zh-CN"/>
              </w:rPr>
            </w:pPr>
            <w:r>
              <w:rPr>
                <w:rFonts w:hint="eastAsia"/>
                <w:kern w:val="21"/>
                <w:sz w:val="19"/>
                <w:lang w:eastAsia="zh-CN"/>
              </w:rPr>
              <w:t>1.1</w:t>
            </w:r>
          </w:p>
        </w:tc>
        <w:tc>
          <w:tcPr>
            <w:tcW w:w="2254" w:type="pct"/>
            <w:tcBorders>
              <w:bottom w:val="single" w:sz="8" w:space="0" w:color="auto"/>
            </w:tcBorders>
            <w:vAlign w:val="center"/>
          </w:tcPr>
          <w:p w14:paraId="2C51A1E6" w14:textId="50123356" w:rsidR="002C7CCC" w:rsidRPr="006E7424" w:rsidRDefault="002C7CCC" w:rsidP="004807B0">
            <w:pPr>
              <w:pStyle w:val="TCTableBody"/>
              <w:rPr>
                <w:kern w:val="21"/>
                <w:sz w:val="19"/>
                <w:lang w:eastAsia="zh-CN"/>
              </w:rPr>
            </w:pPr>
            <w:r>
              <w:rPr>
                <w:rFonts w:hint="eastAsia"/>
                <w:kern w:val="21"/>
                <w:sz w:val="19"/>
                <w:lang w:eastAsia="zh-CN"/>
              </w:rPr>
              <w:t>0.023</w:t>
            </w:r>
          </w:p>
        </w:tc>
      </w:tr>
    </w:tbl>
    <w:p w14:paraId="55005AC9" w14:textId="77777777" w:rsidR="004807B0" w:rsidRPr="006E7424" w:rsidRDefault="004807B0" w:rsidP="004807B0">
      <w:pPr>
        <w:pStyle w:val="TAMainText"/>
        <w:ind w:firstLine="0"/>
        <w:rPr>
          <w:lang w:eastAsia="zh-CN"/>
        </w:rPr>
      </w:pPr>
    </w:p>
    <w:p w14:paraId="09A7BE91" w14:textId="4033C155" w:rsidR="00E45B21" w:rsidRPr="006E7424" w:rsidRDefault="002C37D0" w:rsidP="008A19E6">
      <w:pPr>
        <w:pStyle w:val="TAMainText"/>
        <w:rPr>
          <w:lang w:eastAsia="zh-CN"/>
        </w:rPr>
      </w:pPr>
      <w:r w:rsidRPr="006E7424">
        <w:rPr>
          <w:rFonts w:hint="eastAsia"/>
          <w:b/>
          <w:lang w:eastAsia="zh-CN"/>
        </w:rPr>
        <w:t>Osmotic response assay</w:t>
      </w:r>
      <w:r w:rsidR="00514FB6">
        <w:rPr>
          <w:b/>
          <w:lang w:eastAsia="zh-CN"/>
        </w:rPr>
        <w:t>.</w:t>
      </w:r>
      <w:r w:rsidRPr="006E7424">
        <w:rPr>
          <w:rFonts w:hint="eastAsia"/>
          <w:lang w:eastAsia="zh-CN"/>
        </w:rPr>
        <w:t xml:space="preserve"> </w:t>
      </w:r>
      <w:r w:rsidR="00301C34" w:rsidRPr="006E7424">
        <w:rPr>
          <w:rFonts w:hint="eastAsia"/>
          <w:lang w:eastAsia="zh-CN"/>
        </w:rPr>
        <w:t xml:space="preserve">We </w:t>
      </w:r>
      <w:r w:rsidR="00E45B21" w:rsidRPr="006E7424">
        <w:rPr>
          <w:rFonts w:hint="eastAsia"/>
          <w:lang w:eastAsia="zh-CN"/>
        </w:rPr>
        <w:t>used an osmotic response assay</w:t>
      </w:r>
      <w:hyperlink w:anchor="_ENREF_45" w:tooltip="Stockbridge, 2012 #3161" w:history="1">
        <w:r w:rsidR="009D017C" w:rsidRPr="006E7424">
          <w:rPr>
            <w:lang w:eastAsia="zh-CN"/>
          </w:rPr>
          <w:fldChar w:fldCharType="begin"/>
        </w:r>
        <w:r w:rsidR="009D017C">
          <w:rPr>
            <w:lang w:eastAsia="zh-CN"/>
          </w:rPr>
          <w:instrText xml:space="preserve"> ADDIN EN.CITE &lt;EndNote&gt;&lt;Cite&gt;&lt;Author&gt;Stockbridge&lt;/Author&gt;&lt;Year&gt;2012&lt;/Year&gt;&lt;RecNum&gt;3161&lt;/RecNum&gt;&lt;DisplayText&gt;&lt;style face="superscript"&gt;35&lt;/style&gt;&lt;/DisplayText&gt;&lt;record&gt;&lt;rec-number&gt;3161&lt;/rec-number&gt;&lt;foreign-keys&gt;&lt;key app="EN" db-id="xvxxtwvd2ar5rwezdr45dfrr99ea0rtfavrf"&gt;3161&lt;/key&gt;&lt;/foreign-keys&gt;&lt;ref-type name="Journal Article"&gt;17&lt;/ref-type&gt;&lt;contributors&gt;&lt;authors&gt;&lt;author&gt;Stockbridge, Randy B.&lt;/author&gt;&lt;author&gt;Lim, Hyun-Ho&lt;/author&gt;&lt;author&gt;Otten, Renee&lt;/author&gt;&lt;author&gt;Williams, Carole&lt;/author&gt;&lt;author&gt;Shane, Tania&lt;/author&gt;&lt;author&gt;Weinberg, Zasha&lt;/author&gt;&lt;author&gt;Miller, Christopher&lt;/author&gt;&lt;/authors&gt;&lt;/contributors&gt;&lt;titles&gt;&lt;title&gt;Fluoride resistance and transport by riboswitch-controlled CLC antiporters&lt;/title&gt;&lt;secondary-title&gt;Proceedings of the National Academy of Sciences&lt;/secondary-title&gt;&lt;/titles&gt;&lt;periodical&gt;&lt;full-title&gt;Proceedings of the National Academy of Sciences&lt;/full-title&gt;&lt;abbr-1&gt;Proc Natl Acad Sci U S A&lt;/abbr-1&gt;&lt;abbr-2&gt;Proc. Natl. Acad. Sci. USA&lt;/abbr-2&gt;&lt;/periodical&gt;&lt;pages&gt;15289-15294&lt;/pages&gt;&lt;volume&gt;109&lt;/volume&gt;&lt;number&gt;38&lt;/number&gt;&lt;dates&gt;&lt;year&gt;2012&lt;/year&gt;&lt;pub-dates&gt;&lt;date&gt;September 18, 2012&lt;/date&gt;&lt;/pub-dates&gt;&lt;/dates&gt;&lt;urls&gt;&lt;related-urls&gt;&lt;url&gt;http://www.pnas.org/content/109/38/15289.abstract&lt;/url&gt;&lt;/related-urls&gt;&lt;/urls&gt;&lt;electronic-resource-num&gt;10.1073/pnas.1210896109&lt;/electronic-resource-num&gt;&lt;/record&gt;&lt;/Cite&gt;&lt;/EndNote&gt;</w:instrText>
        </w:r>
        <w:r w:rsidR="009D017C" w:rsidRPr="006E7424">
          <w:rPr>
            <w:lang w:eastAsia="zh-CN"/>
          </w:rPr>
          <w:fldChar w:fldCharType="separate"/>
        </w:r>
        <w:r w:rsidR="009D017C" w:rsidRPr="009D017C">
          <w:rPr>
            <w:noProof/>
            <w:vertAlign w:val="superscript"/>
            <w:lang w:eastAsia="zh-CN"/>
          </w:rPr>
          <w:t>35</w:t>
        </w:r>
        <w:r w:rsidR="009D017C" w:rsidRPr="006E7424">
          <w:rPr>
            <w:lang w:eastAsia="zh-CN"/>
          </w:rPr>
          <w:fldChar w:fldCharType="end"/>
        </w:r>
      </w:hyperlink>
      <w:r w:rsidR="00C372CF">
        <w:rPr>
          <w:rFonts w:hint="eastAsia"/>
          <w:lang w:eastAsia="zh-CN"/>
        </w:rPr>
        <w:t xml:space="preserve"> to measure the ac</w:t>
      </w:r>
      <w:r w:rsidR="00E45B21" w:rsidRPr="006E7424">
        <w:rPr>
          <w:rFonts w:hint="eastAsia"/>
          <w:lang w:eastAsia="zh-CN"/>
        </w:rPr>
        <w:t>tivity of Cl</w:t>
      </w:r>
      <w:r w:rsidR="00E45B21" w:rsidRPr="006E7424">
        <w:rPr>
          <w:vertAlign w:val="superscript"/>
          <w:lang w:eastAsia="zh-CN"/>
        </w:rPr>
        <w:t>−</w:t>
      </w:r>
      <w:r w:rsidR="00E45B21" w:rsidRPr="006E7424">
        <w:rPr>
          <w:rFonts w:hint="eastAsia"/>
          <w:lang w:eastAsia="zh-CN"/>
        </w:rPr>
        <w:t xml:space="preserve"> uniport, H</w:t>
      </w:r>
      <w:r w:rsidR="00E45B21" w:rsidRPr="006E7424">
        <w:rPr>
          <w:rFonts w:hint="eastAsia"/>
          <w:vertAlign w:val="superscript"/>
          <w:lang w:eastAsia="zh-CN"/>
        </w:rPr>
        <w:t>+</w:t>
      </w:r>
      <w:r w:rsidR="00E45B21" w:rsidRPr="006E7424">
        <w:rPr>
          <w:rFonts w:hint="eastAsia"/>
          <w:lang w:eastAsia="zh-CN"/>
        </w:rPr>
        <w:t>/Cl</w:t>
      </w:r>
      <w:r w:rsidR="00E45B21" w:rsidRPr="006E7424">
        <w:rPr>
          <w:vertAlign w:val="superscript"/>
          <w:lang w:eastAsia="zh-CN"/>
        </w:rPr>
        <w:t>−</w:t>
      </w:r>
      <w:r w:rsidR="00E45B21" w:rsidRPr="006E7424">
        <w:rPr>
          <w:rFonts w:hint="eastAsia"/>
          <w:lang w:eastAsia="zh-CN"/>
        </w:rPr>
        <w:t xml:space="preserve"> symport</w:t>
      </w:r>
      <w:r w:rsidR="00EE7715" w:rsidRPr="006E7424">
        <w:rPr>
          <w:rFonts w:hint="eastAsia"/>
          <w:lang w:eastAsia="zh-CN"/>
        </w:rPr>
        <w:t xml:space="preserve"> (</w:t>
      </w:r>
      <w:r w:rsidR="00DF4B6C" w:rsidRPr="006E7424">
        <w:rPr>
          <w:lang w:eastAsia="zh-CN"/>
        </w:rPr>
        <w:t>or</w:t>
      </w:r>
      <w:r w:rsidR="00EE7715" w:rsidRPr="006E7424">
        <w:rPr>
          <w:rFonts w:hint="eastAsia"/>
          <w:lang w:eastAsia="zh-CN"/>
        </w:rPr>
        <w:t xml:space="preserve"> Cl</w:t>
      </w:r>
      <w:r w:rsidR="00EE7715" w:rsidRPr="006E7424">
        <w:rPr>
          <w:vertAlign w:val="superscript"/>
          <w:lang w:eastAsia="zh-CN"/>
        </w:rPr>
        <w:t>−</w:t>
      </w:r>
      <w:r w:rsidR="00EE7715" w:rsidRPr="006E7424">
        <w:rPr>
          <w:rFonts w:hint="eastAsia"/>
          <w:lang w:eastAsia="zh-CN"/>
        </w:rPr>
        <w:t>/OH</w:t>
      </w:r>
      <w:r w:rsidR="00EE7715" w:rsidRPr="006E7424">
        <w:rPr>
          <w:vertAlign w:val="superscript"/>
          <w:lang w:eastAsia="zh-CN"/>
        </w:rPr>
        <w:t>−</w:t>
      </w:r>
      <w:r w:rsidR="00EE7715" w:rsidRPr="006E7424">
        <w:rPr>
          <w:rFonts w:hint="eastAsia"/>
          <w:lang w:eastAsia="zh-CN"/>
        </w:rPr>
        <w:t xml:space="preserve"> antiport)</w:t>
      </w:r>
      <w:r w:rsidR="00E45B21" w:rsidRPr="006E7424">
        <w:rPr>
          <w:rFonts w:hint="eastAsia"/>
          <w:lang w:eastAsia="zh-CN"/>
        </w:rPr>
        <w:t xml:space="preserve">, and </w:t>
      </w:r>
      <w:proofErr w:type="spellStart"/>
      <w:r w:rsidR="00E45B21" w:rsidRPr="006E7424">
        <w:rPr>
          <w:rFonts w:hint="eastAsia"/>
          <w:lang w:eastAsia="zh-CN"/>
        </w:rPr>
        <w:t>AcO</w:t>
      </w:r>
      <w:proofErr w:type="spellEnd"/>
      <w:r w:rsidR="00E45B21" w:rsidRPr="006E7424">
        <w:rPr>
          <w:vertAlign w:val="superscript"/>
          <w:lang w:eastAsia="zh-CN"/>
        </w:rPr>
        <w:t>−</w:t>
      </w:r>
      <w:r w:rsidR="00E45B21" w:rsidRPr="006E7424">
        <w:rPr>
          <w:rFonts w:hint="eastAsia"/>
          <w:lang w:eastAsia="zh-CN"/>
        </w:rPr>
        <w:t xml:space="preserve"> </w:t>
      </w:r>
      <w:proofErr w:type="spellStart"/>
      <w:r w:rsidR="00E45B21" w:rsidRPr="006E7424">
        <w:rPr>
          <w:rFonts w:hint="eastAsia"/>
          <w:lang w:eastAsia="zh-CN"/>
        </w:rPr>
        <w:t>uniport</w:t>
      </w:r>
      <w:proofErr w:type="spellEnd"/>
      <w:r w:rsidR="00E45B21" w:rsidRPr="006E7424">
        <w:rPr>
          <w:rFonts w:hint="eastAsia"/>
          <w:lang w:eastAsia="zh-CN"/>
        </w:rPr>
        <w:t xml:space="preserve"> for compounds </w:t>
      </w:r>
      <w:r w:rsidR="00E45B21" w:rsidRPr="006E7424">
        <w:rPr>
          <w:rFonts w:hint="eastAsia"/>
          <w:b/>
          <w:lang w:eastAsia="zh-CN"/>
        </w:rPr>
        <w:t>1</w:t>
      </w:r>
      <w:r w:rsidR="00E45B21" w:rsidRPr="006E7424">
        <w:rPr>
          <w:rFonts w:hint="eastAsia"/>
          <w:lang w:eastAsia="zh-CN"/>
        </w:rPr>
        <w:t xml:space="preserve">, </w:t>
      </w:r>
      <w:r w:rsidR="00E45B21" w:rsidRPr="006E7424">
        <w:rPr>
          <w:rFonts w:hint="eastAsia"/>
          <w:b/>
          <w:lang w:eastAsia="zh-CN"/>
        </w:rPr>
        <w:t>2</w:t>
      </w:r>
      <w:r w:rsidR="00E45B21" w:rsidRPr="006E7424">
        <w:rPr>
          <w:rFonts w:hint="eastAsia"/>
          <w:lang w:eastAsia="zh-CN"/>
        </w:rPr>
        <w:t xml:space="preserve"> and </w:t>
      </w:r>
      <w:r w:rsidR="00E45B21" w:rsidRPr="006E7424">
        <w:rPr>
          <w:rFonts w:hint="eastAsia"/>
          <w:b/>
          <w:lang w:eastAsia="zh-CN"/>
        </w:rPr>
        <w:t>5</w:t>
      </w:r>
      <w:r w:rsidR="00E45B21" w:rsidRPr="006E7424">
        <w:rPr>
          <w:rFonts w:hint="eastAsia"/>
          <w:lang w:eastAsia="zh-CN"/>
        </w:rPr>
        <w:t xml:space="preserve">. </w:t>
      </w:r>
      <w:r w:rsidR="00577548" w:rsidRPr="006E7424">
        <w:rPr>
          <w:rFonts w:hint="eastAsia"/>
          <w:lang w:eastAsia="zh-CN"/>
        </w:rPr>
        <w:t>Note that the H</w:t>
      </w:r>
      <w:r w:rsidR="00577548" w:rsidRPr="006E7424">
        <w:rPr>
          <w:rFonts w:hint="eastAsia"/>
          <w:vertAlign w:val="superscript"/>
          <w:lang w:eastAsia="zh-CN"/>
        </w:rPr>
        <w:t>+</w:t>
      </w:r>
      <w:r w:rsidR="00577548" w:rsidRPr="006E7424">
        <w:rPr>
          <w:rFonts w:hint="eastAsia"/>
          <w:lang w:eastAsia="zh-CN"/>
        </w:rPr>
        <w:t>/Cl</w:t>
      </w:r>
      <w:r w:rsidR="00577548" w:rsidRPr="006E7424">
        <w:rPr>
          <w:vertAlign w:val="superscript"/>
          <w:lang w:eastAsia="zh-CN"/>
        </w:rPr>
        <w:t>−</w:t>
      </w:r>
      <w:r w:rsidR="00577548" w:rsidRPr="006E7424">
        <w:rPr>
          <w:rFonts w:hint="eastAsia"/>
          <w:lang w:eastAsia="zh-CN"/>
        </w:rPr>
        <w:t xml:space="preserve"> symport activity reflects H</w:t>
      </w:r>
      <w:r w:rsidR="00577548" w:rsidRPr="006E7424">
        <w:rPr>
          <w:rFonts w:hint="eastAsia"/>
          <w:vertAlign w:val="superscript"/>
          <w:lang w:eastAsia="zh-CN"/>
        </w:rPr>
        <w:t>+</w:t>
      </w:r>
      <w:r w:rsidR="00577548" w:rsidRPr="006E7424">
        <w:rPr>
          <w:rFonts w:hint="eastAsia"/>
          <w:lang w:eastAsia="zh-CN"/>
        </w:rPr>
        <w:t xml:space="preserve"> transport activity if H</w:t>
      </w:r>
      <w:r w:rsidR="00577548" w:rsidRPr="006E7424">
        <w:rPr>
          <w:rFonts w:hint="eastAsia"/>
          <w:vertAlign w:val="superscript"/>
          <w:lang w:eastAsia="zh-CN"/>
        </w:rPr>
        <w:t>+</w:t>
      </w:r>
      <w:r w:rsidR="00577548" w:rsidRPr="006E7424">
        <w:rPr>
          <w:rFonts w:hint="eastAsia"/>
          <w:lang w:eastAsia="zh-CN"/>
        </w:rPr>
        <w:t xml:space="preserve"> transport rate-limits the overall process. </w:t>
      </w:r>
      <w:r w:rsidR="00E45B21" w:rsidRPr="006E7424">
        <w:rPr>
          <w:rFonts w:hint="eastAsia"/>
          <w:lang w:eastAsia="zh-CN"/>
        </w:rPr>
        <w:t xml:space="preserve">These tests were conducted for two purposes: (1) to re-confirm the fatty acid activation of </w:t>
      </w:r>
      <w:r w:rsidR="007237BB" w:rsidRPr="007237BB">
        <w:rPr>
          <w:rFonts w:hint="eastAsia"/>
          <w:lang w:eastAsia="zh-CN"/>
        </w:rPr>
        <w:t>/OH</w:t>
      </w:r>
      <w:r w:rsidR="007237BB" w:rsidRPr="007237BB">
        <w:rPr>
          <w:vertAlign w:val="superscript"/>
          <w:lang w:eastAsia="zh-CN"/>
        </w:rPr>
        <w:t>−</w:t>
      </w:r>
      <w:r w:rsidR="00E45B21" w:rsidRPr="006E7424">
        <w:rPr>
          <w:rFonts w:hint="eastAsia"/>
          <w:lang w:eastAsia="zh-CN"/>
        </w:rPr>
        <w:t xml:space="preserve"> transport</w:t>
      </w:r>
      <w:r w:rsidR="00AE5389" w:rsidRPr="006E7424">
        <w:rPr>
          <w:rFonts w:hint="eastAsia"/>
          <w:lang w:eastAsia="zh-CN"/>
        </w:rPr>
        <w:t xml:space="preserve"> </w:t>
      </w:r>
      <w:r w:rsidR="00713278" w:rsidRPr="006E7424">
        <w:rPr>
          <w:rFonts w:hint="eastAsia"/>
          <w:lang w:eastAsia="zh-CN"/>
        </w:rPr>
        <w:t>using a different assay (</w:t>
      </w:r>
      <w:r w:rsidR="00E57009" w:rsidRPr="006E7424">
        <w:rPr>
          <w:rFonts w:hint="eastAsia"/>
          <w:lang w:eastAsia="zh-CN"/>
        </w:rPr>
        <w:t>the abovementioned HPTS assay measures a</w:t>
      </w:r>
      <w:r w:rsidR="009647DB" w:rsidRPr="006E7424">
        <w:rPr>
          <w:rFonts w:hint="eastAsia"/>
          <w:lang w:eastAsia="zh-CN"/>
        </w:rPr>
        <w:t xml:space="preserve"> H</w:t>
      </w:r>
      <w:r w:rsidR="009647DB" w:rsidRPr="006E7424">
        <w:rPr>
          <w:rFonts w:hint="eastAsia"/>
          <w:vertAlign w:val="superscript"/>
          <w:lang w:eastAsia="zh-CN"/>
        </w:rPr>
        <w:t>+</w:t>
      </w:r>
      <w:r w:rsidR="009647DB" w:rsidRPr="006E7424">
        <w:rPr>
          <w:rFonts w:hint="eastAsia"/>
          <w:lang w:eastAsia="zh-CN"/>
        </w:rPr>
        <w:t>/OH</w:t>
      </w:r>
      <w:r w:rsidR="009647DB" w:rsidRPr="006E7424">
        <w:rPr>
          <w:vertAlign w:val="superscript"/>
          <w:lang w:eastAsia="zh-CN"/>
        </w:rPr>
        <w:t>−</w:t>
      </w:r>
      <w:r w:rsidR="00E57009" w:rsidRPr="006E7424">
        <w:rPr>
          <w:rFonts w:hint="eastAsia"/>
          <w:lang w:eastAsia="zh-CN"/>
        </w:rPr>
        <w:t xml:space="preserve"> flux of 5 </w:t>
      </w:r>
      <w:proofErr w:type="spellStart"/>
      <w:r w:rsidR="00E57009" w:rsidRPr="006E7424">
        <w:rPr>
          <w:rFonts w:hint="eastAsia"/>
          <w:lang w:eastAsia="zh-CN"/>
        </w:rPr>
        <w:t>mM</w:t>
      </w:r>
      <w:proofErr w:type="spellEnd"/>
      <w:r w:rsidR="00E57009" w:rsidRPr="006E7424">
        <w:rPr>
          <w:rFonts w:hint="eastAsia"/>
          <w:lang w:eastAsia="zh-CN"/>
        </w:rPr>
        <w:t xml:space="preserve"> and requires the use of valinomycin, whereas </w:t>
      </w:r>
      <w:r w:rsidR="00713278" w:rsidRPr="006E7424">
        <w:rPr>
          <w:rFonts w:hint="eastAsia"/>
          <w:lang w:eastAsia="zh-CN"/>
        </w:rPr>
        <w:t>this</w:t>
      </w:r>
      <w:r w:rsidR="00E57009" w:rsidRPr="006E7424">
        <w:rPr>
          <w:rFonts w:hint="eastAsia"/>
          <w:lang w:eastAsia="zh-CN"/>
        </w:rPr>
        <w:t xml:space="preserve"> osmotic</w:t>
      </w:r>
      <w:r w:rsidR="00713278" w:rsidRPr="006E7424">
        <w:rPr>
          <w:rFonts w:hint="eastAsia"/>
          <w:lang w:eastAsia="zh-CN"/>
        </w:rPr>
        <w:t xml:space="preserve"> assay </w:t>
      </w:r>
      <w:r w:rsidR="00E57009" w:rsidRPr="006E7424">
        <w:rPr>
          <w:rFonts w:hint="eastAsia"/>
          <w:lang w:eastAsia="zh-CN"/>
        </w:rPr>
        <w:t>measures</w:t>
      </w:r>
      <w:r w:rsidR="00713278" w:rsidRPr="006E7424">
        <w:rPr>
          <w:rFonts w:hint="eastAsia"/>
          <w:lang w:eastAsia="zh-CN"/>
        </w:rPr>
        <w:t xml:space="preserve"> a higher </w:t>
      </w:r>
      <w:r w:rsidR="009647DB" w:rsidRPr="006E7424">
        <w:rPr>
          <w:rFonts w:hint="eastAsia"/>
          <w:lang w:eastAsia="zh-CN"/>
        </w:rPr>
        <w:t>H</w:t>
      </w:r>
      <w:r w:rsidR="009647DB" w:rsidRPr="006E7424">
        <w:rPr>
          <w:rFonts w:hint="eastAsia"/>
          <w:vertAlign w:val="superscript"/>
          <w:lang w:eastAsia="zh-CN"/>
        </w:rPr>
        <w:t>+</w:t>
      </w:r>
      <w:r w:rsidR="009647DB" w:rsidRPr="006E7424">
        <w:rPr>
          <w:rFonts w:hint="eastAsia"/>
          <w:lang w:eastAsia="zh-CN"/>
        </w:rPr>
        <w:t>/OH</w:t>
      </w:r>
      <w:r w:rsidR="009647DB" w:rsidRPr="006E7424">
        <w:rPr>
          <w:vertAlign w:val="superscript"/>
          <w:lang w:eastAsia="zh-CN"/>
        </w:rPr>
        <w:t>−</w:t>
      </w:r>
      <w:r w:rsidR="00713278" w:rsidRPr="006E7424">
        <w:rPr>
          <w:rFonts w:hint="eastAsia"/>
          <w:lang w:eastAsia="zh-CN"/>
        </w:rPr>
        <w:t xml:space="preserve"> flux of 300 </w:t>
      </w:r>
      <w:proofErr w:type="spellStart"/>
      <w:r w:rsidR="00713278" w:rsidRPr="006E7424">
        <w:rPr>
          <w:rFonts w:hint="eastAsia"/>
          <w:lang w:eastAsia="zh-CN"/>
        </w:rPr>
        <w:t>mM</w:t>
      </w:r>
      <w:proofErr w:type="spellEnd"/>
      <w:r w:rsidR="00E45B21" w:rsidRPr="006E7424">
        <w:rPr>
          <w:rFonts w:hint="eastAsia"/>
          <w:lang w:eastAsia="zh-CN"/>
        </w:rPr>
        <w:t xml:space="preserve"> and</w:t>
      </w:r>
      <w:r w:rsidR="00713278" w:rsidRPr="006E7424">
        <w:rPr>
          <w:rFonts w:hint="eastAsia"/>
          <w:lang w:eastAsia="zh-CN"/>
        </w:rPr>
        <w:t xml:space="preserve"> does not require valinomycin for </w:t>
      </w:r>
      <w:r w:rsidR="00E57009" w:rsidRPr="006E7424">
        <w:rPr>
          <w:rFonts w:hint="eastAsia"/>
          <w:lang w:eastAsia="zh-CN"/>
        </w:rPr>
        <w:t>studying</w:t>
      </w:r>
      <w:r w:rsidR="00713278" w:rsidRPr="006E7424">
        <w:rPr>
          <w:rFonts w:hint="eastAsia"/>
          <w:lang w:eastAsia="zh-CN"/>
        </w:rPr>
        <w:t xml:space="preserve"> </w:t>
      </w:r>
      <w:r w:rsidR="007237BB">
        <w:rPr>
          <w:rFonts w:hint="eastAsia"/>
          <w:lang w:eastAsia="zh-CN"/>
        </w:rPr>
        <w:t>H</w:t>
      </w:r>
      <w:r w:rsidR="007237BB" w:rsidRPr="007237BB">
        <w:rPr>
          <w:rFonts w:hint="eastAsia"/>
          <w:vertAlign w:val="superscript"/>
          <w:lang w:eastAsia="zh-CN"/>
        </w:rPr>
        <w:t>+</w:t>
      </w:r>
      <w:r w:rsidR="007237BB" w:rsidRPr="007237BB">
        <w:rPr>
          <w:rFonts w:hint="eastAsia"/>
          <w:lang w:eastAsia="zh-CN"/>
        </w:rPr>
        <w:t>/OH</w:t>
      </w:r>
      <w:r w:rsidR="007237BB" w:rsidRPr="007237BB">
        <w:rPr>
          <w:vertAlign w:val="superscript"/>
          <w:lang w:eastAsia="zh-CN"/>
        </w:rPr>
        <w:t>−</w:t>
      </w:r>
      <w:r w:rsidR="00713278" w:rsidRPr="006E7424">
        <w:rPr>
          <w:rFonts w:hint="eastAsia"/>
          <w:lang w:eastAsia="zh-CN"/>
        </w:rPr>
        <w:t xml:space="preserve"> transport</w:t>
      </w:r>
      <w:hyperlink w:anchor="_ENREF_46" w:tooltip=",  #3834" w:history="1">
        <w:r w:rsidR="009D017C">
          <w:rPr>
            <w:lang w:eastAsia="zh-CN"/>
          </w:rPr>
          <w:fldChar w:fldCharType="begin"/>
        </w:r>
        <w:r w:rsidR="009D017C">
          <w:rPr>
            <w:lang w:eastAsia="zh-CN"/>
          </w:rPr>
          <w:instrText xml:space="preserve"> ADDIN EN.CITE &lt;EndNote&gt;&lt;Cite&gt;&lt;RecNum&gt;3834&lt;/RecNum&gt;&lt;DisplayText&gt;&lt;style face="superscript"&gt;36&lt;/style&gt;&lt;/DisplayText&gt;&lt;record&gt;&lt;rec-number&gt;3834&lt;/rec-number&gt;&lt;foreign-keys&gt;&lt;key app="EN" db-id="xvxxtwvd2ar5rwezdr45dfrr99ea0rtfavrf"&gt;3834&lt;/key&gt;&lt;/foreign-keys&gt;&lt;ref-type name="Journal Article"&gt;17&lt;/ref-type&gt;&lt;contributors&gt;&lt;/contributors&gt;&lt;titles&gt;&lt;/titles&gt;&lt;pages&gt;&lt;style face="normal" font="default" size="100%"&gt;In the HPTS assay shown in Figure 4a, K&lt;/style&gt;&lt;style face="superscript" font="default" size="100%"&gt;+&lt;/style&gt;&lt;style face="normal" font="default" size="100%"&gt; transport facilitated by valinomycin served as the &amp;quot;counterion pathway&amp;quot; to dissipate the accumulation of a diffusion potential due to electrogenic H&lt;/style&gt;&lt;style face="superscript" font="default" size="100%"&gt;+&lt;/style&gt;&lt;style face="normal" font="default" size="100%"&gt;/OH&lt;/style&gt;&lt;style face="superscript" font="default" size="100%"&gt;-&lt;/style&gt;&lt;style face="normal" font="default" size="100%"&gt; transport. In the osmotic response assay shown in Figure 5c, the counterion pathway is Cl&lt;/style&gt;&lt;style face="superscript" font="default" charset="134" size="100%"&gt;−&lt;/style&gt;&lt;style face="normal" font="default" charset="134" size="100%"&gt; &lt;/style&gt;&lt;style face="normal" font="default" size="100%"&gt;transport facilitated by the test anion transporter.&lt;/style&gt;&lt;/pages&gt;&lt;dates&gt;&lt;/dates&gt;&lt;urls&gt;&lt;/urls&gt;&lt;/record&gt;&lt;/Cite&gt;&lt;/EndNote&gt;</w:instrText>
        </w:r>
        <w:r w:rsidR="009D017C">
          <w:rPr>
            <w:lang w:eastAsia="zh-CN"/>
          </w:rPr>
          <w:fldChar w:fldCharType="separate"/>
        </w:r>
        <w:r w:rsidR="009D017C" w:rsidRPr="009D017C">
          <w:rPr>
            <w:noProof/>
            <w:vertAlign w:val="superscript"/>
            <w:lang w:eastAsia="zh-CN"/>
          </w:rPr>
          <w:t>36</w:t>
        </w:r>
        <w:r w:rsidR="009D017C">
          <w:rPr>
            <w:lang w:eastAsia="zh-CN"/>
          </w:rPr>
          <w:fldChar w:fldCharType="end"/>
        </w:r>
      </w:hyperlink>
      <w:r w:rsidR="00713278" w:rsidRPr="006E7424">
        <w:rPr>
          <w:rFonts w:hint="eastAsia"/>
          <w:lang w:eastAsia="zh-CN"/>
        </w:rPr>
        <w:t>)</w:t>
      </w:r>
      <w:r w:rsidR="00E57009" w:rsidRPr="006E7424">
        <w:rPr>
          <w:rFonts w:hint="eastAsia"/>
          <w:lang w:eastAsia="zh-CN"/>
        </w:rPr>
        <w:t>;</w:t>
      </w:r>
      <w:r w:rsidR="00E45B21" w:rsidRPr="006E7424">
        <w:rPr>
          <w:rFonts w:hint="eastAsia"/>
          <w:lang w:eastAsia="zh-CN"/>
        </w:rPr>
        <w:t xml:space="preserve"> (2) to seek possible correlation between </w:t>
      </w:r>
      <w:proofErr w:type="spellStart"/>
      <w:r w:rsidR="00E45B21" w:rsidRPr="006E7424">
        <w:rPr>
          <w:rFonts w:hint="eastAsia"/>
          <w:lang w:eastAsia="zh-CN"/>
        </w:rPr>
        <w:t>AcO</w:t>
      </w:r>
      <w:proofErr w:type="spellEnd"/>
      <w:r w:rsidR="00E45B21" w:rsidRPr="006E7424">
        <w:rPr>
          <w:vertAlign w:val="superscript"/>
          <w:lang w:eastAsia="zh-CN"/>
        </w:rPr>
        <w:t>−</w:t>
      </w:r>
      <w:r w:rsidR="00E45B21" w:rsidRPr="006E7424">
        <w:rPr>
          <w:rFonts w:hint="eastAsia"/>
          <w:lang w:eastAsia="zh-CN"/>
        </w:rPr>
        <w:t xml:space="preserve"> transport and fatty acid-dependent H</w:t>
      </w:r>
      <w:r w:rsidR="00E45B21" w:rsidRPr="006E7424">
        <w:rPr>
          <w:rFonts w:hint="eastAsia"/>
          <w:vertAlign w:val="superscript"/>
          <w:lang w:eastAsia="zh-CN"/>
        </w:rPr>
        <w:t>+</w:t>
      </w:r>
      <w:r w:rsidR="007237BB" w:rsidRPr="006E7424">
        <w:rPr>
          <w:rFonts w:hint="eastAsia"/>
          <w:lang w:eastAsia="zh-CN"/>
        </w:rPr>
        <w:t>/OH</w:t>
      </w:r>
      <w:r w:rsidR="007237BB" w:rsidRPr="006E7424">
        <w:rPr>
          <w:vertAlign w:val="superscript"/>
          <w:lang w:eastAsia="zh-CN"/>
        </w:rPr>
        <w:t>−</w:t>
      </w:r>
      <w:r w:rsidR="00E45B21" w:rsidRPr="006E7424">
        <w:rPr>
          <w:rFonts w:hint="eastAsia"/>
          <w:lang w:eastAsia="zh-CN"/>
        </w:rPr>
        <w:t xml:space="preserve"> transport.</w:t>
      </w:r>
      <w:r w:rsidR="00B613DC" w:rsidRPr="006E7424">
        <w:rPr>
          <w:rFonts w:hint="eastAsia"/>
          <w:lang w:eastAsia="zh-CN"/>
        </w:rPr>
        <w:t xml:space="preserve"> </w:t>
      </w:r>
      <w:proofErr w:type="spellStart"/>
      <w:r w:rsidR="000B6193" w:rsidRPr="006E7424">
        <w:rPr>
          <w:rFonts w:hint="eastAsia"/>
          <w:lang w:eastAsia="zh-CN"/>
        </w:rPr>
        <w:t>AcO</w:t>
      </w:r>
      <w:proofErr w:type="spellEnd"/>
      <w:r w:rsidR="000B6193" w:rsidRPr="006E7424">
        <w:rPr>
          <w:vertAlign w:val="superscript"/>
          <w:lang w:eastAsia="zh-CN"/>
        </w:rPr>
        <w:t>−</w:t>
      </w:r>
      <w:r w:rsidR="000B6193" w:rsidRPr="006E7424">
        <w:rPr>
          <w:rFonts w:hint="eastAsia"/>
          <w:lang w:eastAsia="zh-CN"/>
        </w:rPr>
        <w:t xml:space="preserve"> transport is a function closely related to the proposed fatty acid anion </w:t>
      </w:r>
      <w:proofErr w:type="spellStart"/>
      <w:r w:rsidR="000B6193" w:rsidRPr="006E7424">
        <w:rPr>
          <w:rFonts w:hint="eastAsia"/>
          <w:lang w:eastAsia="zh-CN"/>
        </w:rPr>
        <w:t>flippase</w:t>
      </w:r>
      <w:proofErr w:type="spellEnd"/>
      <w:r w:rsidR="000B6193" w:rsidRPr="006E7424">
        <w:rPr>
          <w:rFonts w:hint="eastAsia"/>
          <w:lang w:eastAsia="zh-CN"/>
        </w:rPr>
        <w:t xml:space="preserve"> mechanism, because both processes involve facilitated translocation of a carboxylate group across lipid </w:t>
      </w:r>
      <w:r w:rsidR="000B6193" w:rsidRPr="006E7424">
        <w:rPr>
          <w:lang w:eastAsia="zh-CN"/>
        </w:rPr>
        <w:t>bilayers</w:t>
      </w:r>
      <w:r w:rsidR="000B6193" w:rsidRPr="006E7424">
        <w:rPr>
          <w:rFonts w:hint="eastAsia"/>
          <w:lang w:eastAsia="zh-CN"/>
        </w:rPr>
        <w:t xml:space="preserve">. </w:t>
      </w:r>
      <w:r w:rsidR="00B613DC" w:rsidRPr="006E7424">
        <w:rPr>
          <w:rFonts w:hint="eastAsia"/>
          <w:lang w:eastAsia="zh-CN"/>
        </w:rPr>
        <w:t xml:space="preserve">Previously, </w:t>
      </w:r>
      <w:proofErr w:type="spellStart"/>
      <w:r w:rsidR="00B613DC" w:rsidRPr="006E7424">
        <w:rPr>
          <w:rFonts w:hint="eastAsia"/>
          <w:lang w:eastAsia="zh-CN"/>
        </w:rPr>
        <w:t>AcO</w:t>
      </w:r>
      <w:proofErr w:type="spellEnd"/>
      <w:r w:rsidR="00B613DC" w:rsidRPr="006E7424">
        <w:rPr>
          <w:vertAlign w:val="superscript"/>
          <w:lang w:eastAsia="zh-CN"/>
        </w:rPr>
        <w:t>−</w:t>
      </w:r>
      <w:r w:rsidR="00B613DC" w:rsidRPr="006E7424">
        <w:rPr>
          <w:rFonts w:hint="eastAsia"/>
          <w:lang w:eastAsia="zh-CN"/>
        </w:rPr>
        <w:t xml:space="preserve"> transport was studied </w:t>
      </w:r>
      <w:r w:rsidR="009647DB" w:rsidRPr="006E7424">
        <w:rPr>
          <w:rFonts w:hint="eastAsia"/>
          <w:lang w:eastAsia="zh-CN"/>
        </w:rPr>
        <w:t xml:space="preserve">indirectly </w:t>
      </w:r>
      <w:r w:rsidR="000B6193" w:rsidRPr="006E7424">
        <w:rPr>
          <w:rFonts w:hint="eastAsia"/>
          <w:lang w:eastAsia="zh-CN"/>
        </w:rPr>
        <w:t>using</w:t>
      </w:r>
      <w:r w:rsidR="00B613DC" w:rsidRPr="006E7424">
        <w:rPr>
          <w:rFonts w:hint="eastAsia"/>
          <w:lang w:eastAsia="zh-CN"/>
        </w:rPr>
        <w:t xml:space="preserve"> an HPTS assay.</w:t>
      </w:r>
      <w:hyperlink w:anchor="_ENREF_47" w:tooltip="Gorteau, 2007 #3073" w:history="1">
        <w:r w:rsidR="009D017C" w:rsidRPr="006E7424">
          <w:rPr>
            <w:lang w:eastAsia="zh-CN"/>
          </w:rPr>
          <w:fldChar w:fldCharType="begin"/>
        </w:r>
        <w:r w:rsidR="009D017C">
          <w:rPr>
            <w:lang w:eastAsia="zh-CN"/>
          </w:rPr>
          <w:instrText xml:space="preserve"> ADDIN EN.CITE &lt;EndNote&gt;&lt;Cite&gt;&lt;Author&gt;Gorteau&lt;/Author&gt;&lt;Year&gt;2007&lt;/Year&gt;&lt;RecNum&gt;3073&lt;/RecNum&gt;&lt;DisplayText&gt;&lt;style face="superscript"&gt;37&lt;/style&gt;&lt;/DisplayText&gt;&lt;record&gt;&lt;rec-number&gt;3073&lt;/rec-number&gt;&lt;foreign-keys&gt;&lt;key app="EN" db-id="xvxxtwvd2ar5rwezdr45dfrr99ea0rtfavrf"&gt;3073&lt;/key&gt;&lt;/foreign-keys&gt;&lt;ref-type name="Journal Article"&gt;17&lt;/ref-type&gt;&lt;contributors&gt;&lt;authors&gt;&lt;author&gt;Gorteau, Virginie&lt;/author&gt;&lt;author&gt;Bollot, Guillaume&lt;/author&gt;&lt;author&gt;Mareda, Jiri&lt;/author&gt;&lt;author&gt;Matile, Stefan&lt;/author&gt;&lt;/authors&gt;&lt;/contributors&gt;&lt;titles&gt;&lt;title&gt;Rigid-rod anion-[small pi] slides for multiion hopping across lipid bilayers&lt;/title&gt;&lt;secondary-title&gt;Organic &amp;amp; Biomolecular Chemistry&lt;/secondary-title&gt;&lt;/titles&gt;&lt;periodical&gt;&lt;full-title&gt;Organic &amp;amp; Biomolecular Chemistry&lt;/full-title&gt;&lt;abbr-1&gt;Org, Biomol. Chem.&lt;/abbr-1&gt;&lt;abbr-2&gt;Org, Biomol. Chem.&lt;/abbr-2&gt;&lt;/periodical&gt;&lt;pages&gt;3000-3012&lt;/pages&gt;&lt;volume&gt;5&lt;/volume&gt;&lt;number&gt;18&lt;/number&gt;&lt;dates&gt;&lt;year&gt;2007&lt;/year&gt;&lt;/dates&gt;&lt;publisher&gt;The Royal Society of Chemistry&lt;/publisher&gt;&lt;isbn&gt;1477-0520&lt;/isbn&gt;&lt;work-type&gt;10.1039/B708337H&lt;/work-type&gt;&lt;urls&gt;&lt;related-urls&gt;&lt;url&gt;http://dx.doi.org/10.1039/B708337H&lt;/url&gt;&lt;/related-urls&gt;&lt;/urls&gt;&lt;electronic-resource-num&gt;10.1039/B708337H&lt;/electronic-resource-num&gt;&lt;/record&gt;&lt;/Cite&gt;&lt;/EndNote&gt;</w:instrText>
        </w:r>
        <w:r w:rsidR="009D017C" w:rsidRPr="006E7424">
          <w:rPr>
            <w:lang w:eastAsia="zh-CN"/>
          </w:rPr>
          <w:fldChar w:fldCharType="separate"/>
        </w:r>
        <w:r w:rsidR="009D017C" w:rsidRPr="009D017C">
          <w:rPr>
            <w:noProof/>
            <w:vertAlign w:val="superscript"/>
            <w:lang w:eastAsia="zh-CN"/>
          </w:rPr>
          <w:t>37</w:t>
        </w:r>
        <w:r w:rsidR="009D017C" w:rsidRPr="006E7424">
          <w:rPr>
            <w:lang w:eastAsia="zh-CN"/>
          </w:rPr>
          <w:fldChar w:fldCharType="end"/>
        </w:r>
      </w:hyperlink>
      <w:r w:rsidR="000B6193" w:rsidRPr="006E7424">
        <w:rPr>
          <w:rFonts w:hint="eastAsia"/>
          <w:lang w:eastAsia="zh-CN"/>
        </w:rPr>
        <w:t xml:space="preserve"> Note that the strong protonophores </w:t>
      </w:r>
      <w:r w:rsidR="004B74AE">
        <w:rPr>
          <w:rFonts w:hint="eastAsia"/>
          <w:b/>
          <w:lang w:eastAsia="zh-CN"/>
        </w:rPr>
        <w:t>3</w:t>
      </w:r>
      <w:r w:rsidR="000B6193" w:rsidRPr="006E7424">
        <w:rPr>
          <w:rFonts w:hint="eastAsia"/>
          <w:lang w:eastAsia="zh-CN"/>
        </w:rPr>
        <w:t xml:space="preserve"> and </w:t>
      </w:r>
      <w:r w:rsidR="004B74AE">
        <w:rPr>
          <w:rFonts w:hint="eastAsia"/>
          <w:b/>
          <w:lang w:eastAsia="zh-CN"/>
        </w:rPr>
        <w:t>4</w:t>
      </w:r>
      <w:r w:rsidR="000B6193" w:rsidRPr="006E7424">
        <w:rPr>
          <w:rFonts w:hint="eastAsia"/>
          <w:lang w:eastAsia="zh-CN"/>
        </w:rPr>
        <w:t xml:space="preserve"> cannot be tested for </w:t>
      </w:r>
      <w:proofErr w:type="spellStart"/>
      <w:r w:rsidR="000B6193" w:rsidRPr="006E7424">
        <w:rPr>
          <w:rFonts w:hint="eastAsia"/>
          <w:lang w:eastAsia="zh-CN"/>
        </w:rPr>
        <w:t>AcO</w:t>
      </w:r>
      <w:proofErr w:type="spellEnd"/>
      <w:r w:rsidR="000B6193" w:rsidRPr="006E7424">
        <w:rPr>
          <w:vertAlign w:val="superscript"/>
          <w:lang w:eastAsia="zh-CN"/>
        </w:rPr>
        <w:t>−</w:t>
      </w:r>
      <w:r w:rsidR="000B6193" w:rsidRPr="006E7424">
        <w:rPr>
          <w:rFonts w:hint="eastAsia"/>
          <w:lang w:eastAsia="zh-CN"/>
        </w:rPr>
        <w:t xml:space="preserve"> transport, because they would produce formal </w:t>
      </w:r>
      <w:proofErr w:type="spellStart"/>
      <w:r w:rsidR="000B6193" w:rsidRPr="006E7424">
        <w:rPr>
          <w:rFonts w:hint="eastAsia"/>
          <w:lang w:eastAsia="zh-CN"/>
        </w:rPr>
        <w:t>AcO</w:t>
      </w:r>
      <w:proofErr w:type="spellEnd"/>
      <w:r w:rsidR="000B6193" w:rsidRPr="006E7424">
        <w:rPr>
          <w:vertAlign w:val="superscript"/>
          <w:lang w:eastAsia="zh-CN"/>
        </w:rPr>
        <w:t>−</w:t>
      </w:r>
      <w:r w:rsidR="000B6193" w:rsidRPr="006E7424">
        <w:rPr>
          <w:rFonts w:hint="eastAsia"/>
          <w:lang w:eastAsia="zh-CN"/>
        </w:rPr>
        <w:t xml:space="preserve"> flux (via </w:t>
      </w:r>
      <w:proofErr w:type="spellStart"/>
      <w:r w:rsidR="000B6193" w:rsidRPr="006E7424">
        <w:rPr>
          <w:rFonts w:hint="eastAsia"/>
          <w:lang w:eastAsia="zh-CN"/>
        </w:rPr>
        <w:t>HOAc</w:t>
      </w:r>
      <w:proofErr w:type="spellEnd"/>
      <w:r w:rsidR="000B6193" w:rsidRPr="006E7424">
        <w:rPr>
          <w:rFonts w:hint="eastAsia"/>
          <w:lang w:eastAsia="zh-CN"/>
        </w:rPr>
        <w:t xml:space="preserve"> simple diffusion plus H</w:t>
      </w:r>
      <w:r w:rsidR="000B6193" w:rsidRPr="006E7424">
        <w:rPr>
          <w:rFonts w:hint="eastAsia"/>
          <w:vertAlign w:val="superscript"/>
          <w:lang w:eastAsia="zh-CN"/>
        </w:rPr>
        <w:t>+</w:t>
      </w:r>
      <w:r w:rsidR="000B6193" w:rsidRPr="006E7424">
        <w:rPr>
          <w:rFonts w:hint="eastAsia"/>
          <w:lang w:eastAsia="zh-CN"/>
        </w:rPr>
        <w:t xml:space="preserve"> transport in the opposite direction) even if they do not actually facilitate </w:t>
      </w:r>
      <w:proofErr w:type="spellStart"/>
      <w:r w:rsidR="000B6193" w:rsidRPr="006E7424">
        <w:rPr>
          <w:rFonts w:hint="eastAsia"/>
          <w:lang w:eastAsia="zh-CN"/>
        </w:rPr>
        <w:t>AcO</w:t>
      </w:r>
      <w:proofErr w:type="spellEnd"/>
      <w:r w:rsidR="000B6193" w:rsidRPr="006E7424">
        <w:rPr>
          <w:vertAlign w:val="superscript"/>
          <w:lang w:eastAsia="zh-CN"/>
        </w:rPr>
        <w:t>−</w:t>
      </w:r>
      <w:r w:rsidR="000B6193" w:rsidRPr="006E7424">
        <w:rPr>
          <w:rFonts w:hint="eastAsia"/>
          <w:lang w:eastAsia="zh-CN"/>
        </w:rPr>
        <w:t xml:space="preserve"> transport (Figure S</w:t>
      </w:r>
      <w:r w:rsidR="00BC541D" w:rsidRPr="006E7424">
        <w:rPr>
          <w:rFonts w:hint="eastAsia"/>
          <w:lang w:eastAsia="zh-CN"/>
        </w:rPr>
        <w:t>4</w:t>
      </w:r>
      <w:r w:rsidR="00C03647">
        <w:rPr>
          <w:rFonts w:hint="eastAsia"/>
          <w:lang w:eastAsia="zh-CN"/>
        </w:rPr>
        <w:t>1</w:t>
      </w:r>
      <w:r w:rsidR="000B6193" w:rsidRPr="006E7424">
        <w:rPr>
          <w:rFonts w:hint="eastAsia"/>
          <w:lang w:eastAsia="zh-CN"/>
        </w:rPr>
        <w:t>).</w:t>
      </w:r>
      <w:hyperlink w:anchor="_ENREF_48" w:tooltip="Berezin, 2014 #3164" w:history="1">
        <w:r w:rsidR="009D017C" w:rsidRPr="006E7424">
          <w:rPr>
            <w:lang w:eastAsia="zh-CN"/>
          </w:rPr>
          <w:fldChar w:fldCharType="begin"/>
        </w:r>
        <w:r w:rsidR="009D017C">
          <w:rPr>
            <w:lang w:eastAsia="zh-CN"/>
          </w:rPr>
          <w:instrText xml:space="preserve"> ADDIN EN.CITE &lt;EndNote&gt;&lt;Cite&gt;&lt;Author&gt;Berezin&lt;/Author&gt;&lt;Year&gt;2014&lt;/Year&gt;&lt;RecNum&gt;3164&lt;/RecNum&gt;&lt;DisplayText&gt;&lt;style face="superscript"&gt;38&lt;/style&gt;&lt;/DisplayText&gt;&lt;record&gt;&lt;rec-number&gt;3164&lt;/rec-number&gt;&lt;foreign-keys&gt;&lt;key app="EN" db-id="xvxxtwvd2ar5rwezdr45dfrr99ea0rtfavrf"&gt;3164&lt;/key&gt;&lt;key app="ENWeb" db-id=""&gt;0&lt;/key&gt;&lt;/foreign-keys&gt;&lt;ref-type name="Journal Article"&gt;17&lt;/ref-type&gt;&lt;contributors&gt;&lt;authors&gt;&lt;author&gt;Berezin, Sofya Kostina&lt;/author&gt;&lt;/authors&gt;&lt;/contributors&gt;&lt;titles&gt;&lt;title&gt;Synthetic anionophores for basic anions as “presumably, OH−/Cl− antiporters”: from the synthetic ion channels to multi-ion hopping, anti-hofmeister selectivity, and strong positive AMFE&lt;/title&gt;&lt;secondary-title&gt;The Journal of Membrane Biology&lt;/secondary-title&gt;&lt;alt-title&gt;J Membrane Biol&lt;/alt-title&gt;&lt;/titles&gt;&lt;periodical&gt;&lt;full-title&gt;The Journal of Membrane Biology&lt;/full-title&gt;&lt;abbr-1&gt;J. Membr. Biol.&lt;/abbr-1&gt;&lt;abbr-2&gt;J. Membr. Biol.&lt;/abbr-2&gt;&lt;/periodical&gt;&lt;alt-periodical&gt;&lt;full-title&gt;Journal Of Membrane Biology&lt;/full-title&gt;&lt;abbr-1&gt;J Membrane Biol&lt;/abbr-1&gt;&lt;abbr-2&gt;J. Membrane. Biol.&lt;/abbr-2&gt;&lt;/alt-periodical&gt;&lt;pages&gt;651-665&lt;/pages&gt;&lt;volume&gt;247&lt;/volume&gt;&lt;number&gt;8&lt;/number&gt;&lt;dates&gt;&lt;year&gt;2014&lt;/year&gt;&lt;pub-dates&gt;&lt;date&gt;2014/08/01&lt;/date&gt;&lt;/pub-dates&gt;&lt;/dates&gt;&lt;publisher&gt;Springer US&lt;/publisher&gt;&lt;isbn&gt;0022-2631&lt;/isbn&gt;&lt;urls&gt;&lt;related-urls&gt;&lt;url&gt;http://dx.doi.org/10.1007/s00232-014-9683-7&lt;/url&gt;&lt;/related-urls&gt;&lt;/urls&gt;&lt;electronic-resource-num&gt;10.1007/s00232-014-9683-7&lt;/electronic-resource-num&gt;&lt;language&gt;English&lt;/language&gt;&lt;/record&gt;&lt;/Cite&gt;&lt;/EndNote&gt;</w:instrText>
        </w:r>
        <w:r w:rsidR="009D017C" w:rsidRPr="006E7424">
          <w:rPr>
            <w:lang w:eastAsia="zh-CN"/>
          </w:rPr>
          <w:fldChar w:fldCharType="separate"/>
        </w:r>
        <w:r w:rsidR="009D017C" w:rsidRPr="009D017C">
          <w:rPr>
            <w:noProof/>
            <w:vertAlign w:val="superscript"/>
            <w:lang w:eastAsia="zh-CN"/>
          </w:rPr>
          <w:t>38</w:t>
        </w:r>
        <w:r w:rsidR="009D017C" w:rsidRPr="006E7424">
          <w:rPr>
            <w:lang w:eastAsia="zh-CN"/>
          </w:rPr>
          <w:fldChar w:fldCharType="end"/>
        </w:r>
      </w:hyperlink>
    </w:p>
    <w:p w14:paraId="03468996" w14:textId="52B4ECF9" w:rsidR="00231D1B" w:rsidRPr="006E7424" w:rsidRDefault="007A4AF1" w:rsidP="00231D1B">
      <w:pPr>
        <w:pStyle w:val="TAMainText"/>
        <w:ind w:firstLine="0"/>
        <w:rPr>
          <w:lang w:eastAsia="zh-CN"/>
        </w:rPr>
      </w:pPr>
      <w:r>
        <w:rPr>
          <w:noProof/>
        </w:rPr>
        <w:lastRenderedPageBreak/>
        <w:drawing>
          <wp:inline distT="0" distB="0" distL="0" distR="0" wp14:anchorId="204A6060" wp14:editId="2420FF15">
            <wp:extent cx="3044825" cy="4878698"/>
            <wp:effectExtent l="0" t="0" r="3175" b="0"/>
            <wp:docPr id="1" name="Picture 1" descr="E:\Dropbox\Fatty acid manuscript\Revision\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opbox\Fatty acid manuscript\Revision\Figure 5.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4825" cy="4878698"/>
                    </a:xfrm>
                    <a:prstGeom prst="rect">
                      <a:avLst/>
                    </a:prstGeom>
                    <a:noFill/>
                    <a:ln>
                      <a:noFill/>
                    </a:ln>
                  </pic:spPr>
                </pic:pic>
              </a:graphicData>
            </a:graphic>
          </wp:inline>
        </w:drawing>
      </w:r>
    </w:p>
    <w:p w14:paraId="4418E8DA" w14:textId="61F1849E" w:rsidR="00231D1B" w:rsidRPr="008F0C64" w:rsidRDefault="00231D1B" w:rsidP="0085063D">
      <w:pPr>
        <w:pStyle w:val="VAFigureCaption"/>
        <w:rPr>
          <w:lang w:eastAsia="zh-CN"/>
        </w:rPr>
      </w:pPr>
      <w:r w:rsidRPr="006E7424">
        <w:rPr>
          <w:rFonts w:hint="eastAsia"/>
          <w:b/>
          <w:lang w:eastAsia="zh-CN"/>
        </w:rPr>
        <w:t>Figure 5.</w:t>
      </w:r>
      <w:r w:rsidRPr="006E7424">
        <w:rPr>
          <w:rFonts w:hint="eastAsia"/>
          <w:lang w:eastAsia="zh-CN"/>
        </w:rPr>
        <w:t xml:space="preserve"> </w:t>
      </w:r>
      <w:r w:rsidR="008F0C64">
        <w:rPr>
          <w:rFonts w:hint="eastAsia"/>
          <w:lang w:eastAsia="zh-CN"/>
        </w:rPr>
        <w:t xml:space="preserve">(a) </w:t>
      </w:r>
      <w:r w:rsidRPr="006E7424">
        <w:rPr>
          <w:rFonts w:hint="eastAsia"/>
          <w:lang w:eastAsia="zh-CN"/>
        </w:rPr>
        <w:t>Schematic illustration of the assays used for measuring Cl</w:t>
      </w:r>
      <w:r w:rsidRPr="006E7424">
        <w:rPr>
          <w:vertAlign w:val="superscript"/>
          <w:lang w:eastAsia="zh-CN"/>
        </w:rPr>
        <w:t>−</w:t>
      </w:r>
      <w:r w:rsidRPr="006E7424">
        <w:rPr>
          <w:rFonts w:hint="eastAsia"/>
          <w:lang w:eastAsia="zh-CN"/>
        </w:rPr>
        <w:t xml:space="preserve"> </w:t>
      </w:r>
      <w:proofErr w:type="spellStart"/>
      <w:r w:rsidRPr="006E7424">
        <w:rPr>
          <w:rFonts w:hint="eastAsia"/>
          <w:lang w:eastAsia="zh-CN"/>
        </w:rPr>
        <w:t>uniport</w:t>
      </w:r>
      <w:proofErr w:type="spellEnd"/>
      <w:r w:rsidRPr="006E7424">
        <w:rPr>
          <w:rFonts w:hint="eastAsia"/>
          <w:lang w:eastAsia="zh-CN"/>
        </w:rPr>
        <w:t xml:space="preserve">, </w:t>
      </w:r>
      <w:proofErr w:type="spellStart"/>
      <w:r w:rsidRPr="006E7424">
        <w:rPr>
          <w:rFonts w:hint="eastAsia"/>
          <w:lang w:eastAsia="zh-CN"/>
        </w:rPr>
        <w:t>AcO</w:t>
      </w:r>
      <w:proofErr w:type="spellEnd"/>
      <w:r w:rsidRPr="006E7424">
        <w:rPr>
          <w:vertAlign w:val="superscript"/>
          <w:lang w:eastAsia="zh-CN"/>
        </w:rPr>
        <w:t>−</w:t>
      </w:r>
      <w:r w:rsidRPr="006E7424">
        <w:rPr>
          <w:rFonts w:hint="eastAsia"/>
          <w:lang w:eastAsia="zh-CN"/>
        </w:rPr>
        <w:t xml:space="preserve"> </w:t>
      </w:r>
      <w:proofErr w:type="spellStart"/>
      <w:r w:rsidRPr="006E7424">
        <w:rPr>
          <w:rFonts w:hint="eastAsia"/>
          <w:lang w:eastAsia="zh-CN"/>
        </w:rPr>
        <w:t>uniport</w:t>
      </w:r>
      <w:proofErr w:type="spellEnd"/>
      <w:r w:rsidRPr="006E7424">
        <w:rPr>
          <w:rFonts w:hint="eastAsia"/>
          <w:lang w:eastAsia="zh-CN"/>
        </w:rPr>
        <w:t>, and H</w:t>
      </w:r>
      <w:r w:rsidRPr="006E7424">
        <w:rPr>
          <w:rFonts w:hint="eastAsia"/>
          <w:vertAlign w:val="superscript"/>
          <w:lang w:eastAsia="zh-CN"/>
        </w:rPr>
        <w:t>+</w:t>
      </w:r>
      <w:r w:rsidRPr="006E7424">
        <w:rPr>
          <w:rFonts w:hint="eastAsia"/>
          <w:lang w:eastAsia="zh-CN"/>
        </w:rPr>
        <w:t>/Cl</w:t>
      </w:r>
      <w:r w:rsidRPr="006E7424">
        <w:rPr>
          <w:vertAlign w:val="superscript"/>
          <w:lang w:eastAsia="zh-CN"/>
        </w:rPr>
        <w:t>−</w:t>
      </w:r>
      <w:r w:rsidRPr="006E7424">
        <w:rPr>
          <w:lang w:eastAsia="zh-CN"/>
        </w:rPr>
        <w:t xml:space="preserve"> </w:t>
      </w:r>
      <w:r w:rsidRPr="006E7424">
        <w:rPr>
          <w:rFonts w:hint="eastAsia"/>
          <w:lang w:eastAsia="zh-CN"/>
        </w:rPr>
        <w:t>symport (</w:t>
      </w:r>
      <w:r w:rsidR="007117BF">
        <w:rPr>
          <w:rFonts w:hint="eastAsia"/>
          <w:lang w:eastAsia="zh-CN"/>
        </w:rPr>
        <w:t xml:space="preserve">the </w:t>
      </w:r>
      <w:r w:rsidR="008B2870" w:rsidRPr="006E7424">
        <w:rPr>
          <w:rFonts w:hint="eastAsia"/>
          <w:lang w:eastAsia="zh-CN"/>
        </w:rPr>
        <w:t>functionally equivalent Cl</w:t>
      </w:r>
      <w:r w:rsidR="008B2870" w:rsidRPr="006E7424">
        <w:rPr>
          <w:vertAlign w:val="superscript"/>
          <w:lang w:eastAsia="zh-CN"/>
        </w:rPr>
        <w:t>−</w:t>
      </w:r>
      <w:r w:rsidR="008B2870" w:rsidRPr="006E7424">
        <w:rPr>
          <w:rFonts w:hint="eastAsia"/>
          <w:lang w:eastAsia="zh-CN"/>
        </w:rPr>
        <w:t>/OH</w:t>
      </w:r>
      <w:r w:rsidR="008B2870" w:rsidRPr="006E7424">
        <w:rPr>
          <w:vertAlign w:val="superscript"/>
          <w:lang w:eastAsia="zh-CN"/>
        </w:rPr>
        <w:t>−</w:t>
      </w:r>
      <w:r w:rsidR="008B2870" w:rsidRPr="006E7424">
        <w:rPr>
          <w:rFonts w:hint="eastAsia"/>
          <w:lang w:eastAsia="zh-CN"/>
        </w:rPr>
        <w:t xml:space="preserve"> antiport is </w:t>
      </w:r>
      <w:r w:rsidR="007117BF">
        <w:rPr>
          <w:rFonts w:hint="eastAsia"/>
          <w:lang w:eastAsia="zh-CN"/>
        </w:rPr>
        <w:t>omitted</w:t>
      </w:r>
      <w:r w:rsidRPr="006E7424">
        <w:rPr>
          <w:rFonts w:hint="eastAsia"/>
          <w:lang w:eastAsia="zh-CN"/>
        </w:rPr>
        <w:t>).</w:t>
      </w:r>
      <w:r w:rsidR="008F0C64">
        <w:rPr>
          <w:rFonts w:hint="eastAsia"/>
          <w:lang w:eastAsia="zh-CN"/>
        </w:rPr>
        <w:t xml:space="preserve"> </w:t>
      </w:r>
      <w:r w:rsidR="00B8432D">
        <w:rPr>
          <w:rFonts w:hint="eastAsia"/>
          <w:lang w:eastAsia="zh-CN"/>
        </w:rPr>
        <w:t>POPC LUVs with a mean diameter of ~400 nm were used.</w:t>
      </w:r>
      <w:r w:rsidR="004A0FAD">
        <w:rPr>
          <w:rFonts w:hint="eastAsia"/>
          <w:lang w:eastAsia="zh-CN"/>
        </w:rPr>
        <w:t xml:space="preserve"> </w:t>
      </w:r>
      <w:r w:rsidR="008F0C64">
        <w:rPr>
          <w:rFonts w:hint="eastAsia"/>
          <w:lang w:eastAsia="zh-CN"/>
        </w:rPr>
        <w:t xml:space="preserve">(b) Results of the osmotic response assays for compound </w:t>
      </w:r>
      <w:r w:rsidR="008F0C64" w:rsidRPr="008F0C64">
        <w:rPr>
          <w:rFonts w:hint="eastAsia"/>
          <w:b/>
          <w:lang w:eastAsia="zh-CN"/>
        </w:rPr>
        <w:t>1</w:t>
      </w:r>
      <w:r w:rsidR="008F0C64">
        <w:rPr>
          <w:rFonts w:hint="eastAsia"/>
          <w:lang w:eastAsia="zh-CN"/>
        </w:rPr>
        <w:t xml:space="preserve"> at 2.5 m0l%</w:t>
      </w:r>
      <w:r w:rsidR="003C4373">
        <w:rPr>
          <w:rFonts w:hint="eastAsia"/>
          <w:lang w:eastAsia="zh-CN"/>
        </w:rPr>
        <w:t xml:space="preserve"> in the presence of BSA (1 </w:t>
      </w:r>
      <w:proofErr w:type="spellStart"/>
      <w:r w:rsidR="003C4373">
        <w:rPr>
          <w:rFonts w:hint="eastAsia"/>
          <w:lang w:eastAsia="zh-CN"/>
        </w:rPr>
        <w:t>mol</w:t>
      </w:r>
      <w:proofErr w:type="spellEnd"/>
      <w:r w:rsidR="003C4373">
        <w:rPr>
          <w:rFonts w:hint="eastAsia"/>
          <w:lang w:eastAsia="zh-CN"/>
        </w:rPr>
        <w:t xml:space="preserve">%) or both BSA (1 </w:t>
      </w:r>
      <w:proofErr w:type="spellStart"/>
      <w:r w:rsidR="003C4373">
        <w:rPr>
          <w:rFonts w:hint="eastAsia"/>
          <w:lang w:eastAsia="zh-CN"/>
        </w:rPr>
        <w:t>mol</w:t>
      </w:r>
      <w:proofErr w:type="spellEnd"/>
      <w:r w:rsidR="003C4373">
        <w:rPr>
          <w:rFonts w:hint="eastAsia"/>
          <w:lang w:eastAsia="zh-CN"/>
        </w:rPr>
        <w:t xml:space="preserve">%) and OA (10 </w:t>
      </w:r>
      <w:proofErr w:type="spellStart"/>
      <w:r w:rsidR="003C4373">
        <w:rPr>
          <w:rFonts w:hint="eastAsia"/>
          <w:lang w:eastAsia="zh-CN"/>
        </w:rPr>
        <w:t>mol</w:t>
      </w:r>
      <w:proofErr w:type="spellEnd"/>
      <w:r w:rsidR="003C4373">
        <w:rPr>
          <w:rFonts w:hint="eastAsia"/>
          <w:lang w:eastAsia="zh-CN"/>
        </w:rPr>
        <w:t>%)</w:t>
      </w:r>
      <w:r w:rsidR="008F0C64">
        <w:rPr>
          <w:rFonts w:hint="eastAsia"/>
          <w:lang w:eastAsia="zh-CN"/>
        </w:rPr>
        <w:t xml:space="preserve">. The salt efflux was initiated by </w:t>
      </w:r>
      <w:r w:rsidR="008F0C64">
        <w:rPr>
          <w:lang w:eastAsia="zh-CN"/>
        </w:rPr>
        <w:t>addition</w:t>
      </w:r>
      <w:r w:rsidR="008F0C64">
        <w:rPr>
          <w:rFonts w:hint="eastAsia"/>
          <w:lang w:eastAsia="zh-CN"/>
        </w:rPr>
        <w:t xml:space="preserve"> of compound </w:t>
      </w:r>
      <w:r w:rsidR="008F0C64" w:rsidRPr="008F0C64">
        <w:rPr>
          <w:rFonts w:hint="eastAsia"/>
          <w:b/>
          <w:lang w:eastAsia="zh-CN"/>
        </w:rPr>
        <w:t>1</w:t>
      </w:r>
      <w:r w:rsidR="008F0C64">
        <w:rPr>
          <w:rFonts w:hint="eastAsia"/>
          <w:lang w:eastAsia="zh-CN"/>
        </w:rPr>
        <w:t xml:space="preserve"> at o min</w:t>
      </w:r>
      <w:r w:rsidR="00142B8B">
        <w:rPr>
          <w:rFonts w:hint="eastAsia"/>
          <w:lang w:eastAsia="zh-CN"/>
        </w:rPr>
        <w:t xml:space="preserve"> (cation transporters were added before)</w:t>
      </w:r>
      <w:r w:rsidR="008F0C64">
        <w:rPr>
          <w:rFonts w:hint="eastAsia"/>
          <w:b/>
          <w:lang w:eastAsia="zh-CN"/>
        </w:rPr>
        <w:t>,</w:t>
      </w:r>
      <w:r w:rsidR="008F0C64">
        <w:rPr>
          <w:rFonts w:hint="eastAsia"/>
          <w:lang w:eastAsia="zh-CN"/>
        </w:rPr>
        <w:t xml:space="preserve"> and terminated at 5 min by </w:t>
      </w:r>
      <w:proofErr w:type="spellStart"/>
      <w:r w:rsidR="008F0C64">
        <w:rPr>
          <w:rFonts w:hint="eastAsia"/>
          <w:lang w:eastAsia="zh-CN"/>
        </w:rPr>
        <w:t>monensin</w:t>
      </w:r>
      <w:proofErr w:type="spellEnd"/>
      <w:r w:rsidR="008F0C64">
        <w:rPr>
          <w:rFonts w:hint="eastAsia"/>
          <w:lang w:eastAsia="zh-CN"/>
        </w:rPr>
        <w:t xml:space="preserve">/tributyltin chloride combination for </w:t>
      </w:r>
      <w:proofErr w:type="spellStart"/>
      <w:r w:rsidR="008F0C64">
        <w:rPr>
          <w:rFonts w:hint="eastAsia"/>
          <w:lang w:eastAsia="zh-CN"/>
        </w:rPr>
        <w:t>KCl</w:t>
      </w:r>
      <w:proofErr w:type="spellEnd"/>
      <w:r w:rsidR="008F0C64">
        <w:rPr>
          <w:rFonts w:hint="eastAsia"/>
          <w:lang w:eastAsia="zh-CN"/>
        </w:rPr>
        <w:t xml:space="preserve"> efflux or </w:t>
      </w:r>
      <w:proofErr w:type="spellStart"/>
      <w:r w:rsidR="008F0C64">
        <w:rPr>
          <w:rFonts w:hint="eastAsia"/>
          <w:lang w:eastAsia="zh-CN"/>
        </w:rPr>
        <w:t>monensin</w:t>
      </w:r>
      <w:proofErr w:type="spellEnd"/>
      <w:r w:rsidR="008F0C64">
        <w:rPr>
          <w:rFonts w:hint="eastAsia"/>
          <w:lang w:eastAsia="zh-CN"/>
        </w:rPr>
        <w:t xml:space="preserve"> for </w:t>
      </w:r>
      <w:proofErr w:type="spellStart"/>
      <w:r w:rsidR="008F0C64">
        <w:rPr>
          <w:rFonts w:hint="eastAsia"/>
          <w:lang w:eastAsia="zh-CN"/>
        </w:rPr>
        <w:t>KOAc</w:t>
      </w:r>
      <w:proofErr w:type="spellEnd"/>
      <w:r w:rsidR="008F0C64">
        <w:rPr>
          <w:rFonts w:hint="eastAsia"/>
          <w:lang w:eastAsia="zh-CN"/>
        </w:rPr>
        <w:t xml:space="preserve"> efflux.</w:t>
      </w:r>
      <w:r w:rsidR="004A0FAD" w:rsidRPr="004A0FAD">
        <w:rPr>
          <w:rFonts w:ascii="Times" w:hAnsi="Times" w:hint="eastAsia"/>
          <w:kern w:val="0"/>
          <w:sz w:val="24"/>
          <w:lang w:eastAsia="zh-CN"/>
        </w:rPr>
        <w:t xml:space="preserve"> </w:t>
      </w:r>
      <w:r w:rsidR="004A0FAD" w:rsidRPr="004A0FAD">
        <w:rPr>
          <w:rFonts w:hint="eastAsia"/>
          <w:lang w:eastAsia="zh-CN"/>
        </w:rPr>
        <w:t>Compound concentrations are shown as compound to lipid molar ratios.</w:t>
      </w:r>
    </w:p>
    <w:p w14:paraId="0AA9D73B" w14:textId="1028CF5E" w:rsidR="00C04407" w:rsidRPr="006E7424" w:rsidRDefault="004C48ED" w:rsidP="00231D1B">
      <w:pPr>
        <w:pStyle w:val="TAMainText"/>
        <w:rPr>
          <w:lang w:eastAsia="zh-CN"/>
        </w:rPr>
      </w:pPr>
      <w:r w:rsidRPr="006E7424">
        <w:rPr>
          <w:rFonts w:hint="eastAsia"/>
          <w:lang w:eastAsia="zh-CN"/>
        </w:rPr>
        <w:t xml:space="preserve">POPC LUVs </w:t>
      </w:r>
      <w:r w:rsidR="000B6193" w:rsidRPr="006E7424">
        <w:rPr>
          <w:rFonts w:hint="eastAsia"/>
          <w:lang w:eastAsia="zh-CN"/>
        </w:rPr>
        <w:t>(</w:t>
      </w:r>
      <w:r w:rsidRPr="006E7424">
        <w:rPr>
          <w:rFonts w:hint="eastAsia"/>
          <w:lang w:eastAsia="zh-CN"/>
        </w:rPr>
        <w:t>mean diameter ~400 nm</w:t>
      </w:r>
      <w:r w:rsidR="000B6193" w:rsidRPr="006E7424">
        <w:rPr>
          <w:rFonts w:hint="eastAsia"/>
          <w:lang w:eastAsia="zh-CN"/>
        </w:rPr>
        <w:t>)</w:t>
      </w:r>
      <w:r w:rsidRPr="006E7424">
        <w:rPr>
          <w:rFonts w:hint="eastAsia"/>
          <w:lang w:eastAsia="zh-CN"/>
        </w:rPr>
        <w:t xml:space="preserve"> loaded with </w:t>
      </w:r>
      <w:proofErr w:type="spellStart"/>
      <w:r w:rsidRPr="006E7424">
        <w:rPr>
          <w:rFonts w:hint="eastAsia"/>
          <w:lang w:eastAsia="zh-CN"/>
        </w:rPr>
        <w:t>K</w:t>
      </w:r>
      <w:r w:rsidR="000B6193" w:rsidRPr="006E7424">
        <w:rPr>
          <w:rFonts w:hint="eastAsia"/>
          <w:lang w:eastAsia="zh-CN"/>
        </w:rPr>
        <w:t>Cl</w:t>
      </w:r>
      <w:proofErr w:type="spellEnd"/>
      <w:r w:rsidR="000B6193" w:rsidRPr="006E7424">
        <w:rPr>
          <w:rFonts w:hint="eastAsia"/>
          <w:lang w:eastAsia="zh-CN"/>
        </w:rPr>
        <w:t xml:space="preserve"> or </w:t>
      </w:r>
      <w:proofErr w:type="spellStart"/>
      <w:r w:rsidR="000B6193" w:rsidRPr="006E7424">
        <w:rPr>
          <w:rFonts w:hint="eastAsia"/>
          <w:lang w:eastAsia="zh-CN"/>
        </w:rPr>
        <w:t>KOAc</w:t>
      </w:r>
      <w:proofErr w:type="spellEnd"/>
      <w:r w:rsidRPr="006E7424">
        <w:rPr>
          <w:rFonts w:hint="eastAsia"/>
          <w:lang w:eastAsia="zh-CN"/>
        </w:rPr>
        <w:t xml:space="preserve"> </w:t>
      </w:r>
      <w:r w:rsidR="000B6193" w:rsidRPr="006E7424">
        <w:rPr>
          <w:rFonts w:hint="eastAsia"/>
          <w:lang w:eastAsia="zh-CN"/>
        </w:rPr>
        <w:t>were treated with a combination of the anion transporter of interest and a cation transporter (K</w:t>
      </w:r>
      <w:r w:rsidR="000B6193" w:rsidRPr="006E7424">
        <w:rPr>
          <w:rFonts w:hint="eastAsia"/>
          <w:vertAlign w:val="superscript"/>
          <w:lang w:eastAsia="zh-CN"/>
        </w:rPr>
        <w:t>+</w:t>
      </w:r>
      <w:r w:rsidR="000B6193" w:rsidRPr="006E7424">
        <w:rPr>
          <w:rFonts w:hint="eastAsia"/>
          <w:lang w:eastAsia="zh-CN"/>
        </w:rPr>
        <w:t xml:space="preserve"> uniporter </w:t>
      </w:r>
      <w:proofErr w:type="spellStart"/>
      <w:r w:rsidR="000B6193" w:rsidRPr="006E7424">
        <w:rPr>
          <w:rFonts w:hint="eastAsia"/>
          <w:lang w:eastAsia="zh-CN"/>
        </w:rPr>
        <w:t>valinomycin</w:t>
      </w:r>
      <w:proofErr w:type="spellEnd"/>
      <w:r w:rsidRPr="006E7424">
        <w:rPr>
          <w:rFonts w:hint="eastAsia"/>
          <w:lang w:eastAsia="zh-CN"/>
        </w:rPr>
        <w:t xml:space="preserve"> </w:t>
      </w:r>
      <w:r w:rsidR="000B6193" w:rsidRPr="006E7424">
        <w:rPr>
          <w:rFonts w:hint="eastAsia"/>
          <w:lang w:eastAsia="zh-CN"/>
        </w:rPr>
        <w:t>or K</w:t>
      </w:r>
      <w:r w:rsidR="000B6193" w:rsidRPr="006E7424">
        <w:rPr>
          <w:rFonts w:hint="eastAsia"/>
          <w:vertAlign w:val="superscript"/>
          <w:lang w:eastAsia="zh-CN"/>
        </w:rPr>
        <w:t>+</w:t>
      </w:r>
      <w:r w:rsidR="000B6193" w:rsidRPr="006E7424">
        <w:rPr>
          <w:rFonts w:hint="eastAsia"/>
          <w:lang w:eastAsia="zh-CN"/>
        </w:rPr>
        <w:t>/H</w:t>
      </w:r>
      <w:r w:rsidR="000B6193" w:rsidRPr="006E7424">
        <w:rPr>
          <w:rFonts w:hint="eastAsia"/>
          <w:vertAlign w:val="superscript"/>
          <w:lang w:eastAsia="zh-CN"/>
        </w:rPr>
        <w:t>+</w:t>
      </w:r>
      <w:r w:rsidR="000B6193" w:rsidRPr="006E7424">
        <w:rPr>
          <w:rFonts w:hint="eastAsia"/>
          <w:lang w:eastAsia="zh-CN"/>
        </w:rPr>
        <w:t xml:space="preserve"> antiporter </w:t>
      </w:r>
      <w:proofErr w:type="spellStart"/>
      <w:r w:rsidR="000B6193" w:rsidRPr="006E7424">
        <w:rPr>
          <w:rFonts w:hint="eastAsia"/>
          <w:lang w:eastAsia="zh-CN"/>
        </w:rPr>
        <w:t>monensin</w:t>
      </w:r>
      <w:proofErr w:type="spellEnd"/>
      <w:r w:rsidR="000B6193" w:rsidRPr="006E7424">
        <w:rPr>
          <w:rFonts w:hint="eastAsia"/>
          <w:lang w:eastAsia="zh-CN"/>
        </w:rPr>
        <w:t xml:space="preserve">), and the salt efflux was followed via increase of </w:t>
      </w:r>
      <w:r w:rsidR="00821F3E">
        <w:rPr>
          <w:rFonts w:hint="eastAsia"/>
          <w:lang w:eastAsia="zh-CN"/>
        </w:rPr>
        <w:t>90</w:t>
      </w:r>
      <w:r w:rsidR="00821F3E" w:rsidRPr="00821F3E">
        <w:rPr>
          <w:bCs/>
          <w:lang w:eastAsia="zh-CN"/>
        </w:rPr>
        <w:t>°</w:t>
      </w:r>
      <w:r w:rsidR="00821F3E">
        <w:rPr>
          <w:rFonts w:hint="eastAsia"/>
          <w:lang w:eastAsia="zh-CN"/>
        </w:rPr>
        <w:t xml:space="preserve"> </w:t>
      </w:r>
      <w:r w:rsidR="000B6193" w:rsidRPr="006E7424">
        <w:rPr>
          <w:rFonts w:hint="eastAsia"/>
          <w:lang w:eastAsia="zh-CN"/>
        </w:rPr>
        <w:t>light scattering due to osmotic shrinkage</w:t>
      </w:r>
      <w:r w:rsidR="006E7181" w:rsidRPr="006E7424">
        <w:rPr>
          <w:rFonts w:hint="eastAsia"/>
          <w:lang w:eastAsia="zh-CN"/>
        </w:rPr>
        <w:t xml:space="preserve"> of vesicles</w:t>
      </w:r>
      <w:r w:rsidR="000B6193" w:rsidRPr="006E7424">
        <w:rPr>
          <w:rFonts w:hint="eastAsia"/>
          <w:lang w:eastAsia="zh-CN"/>
        </w:rPr>
        <w:t xml:space="preserve">. </w:t>
      </w:r>
      <w:r w:rsidR="00513E15" w:rsidRPr="006E7424">
        <w:rPr>
          <w:rFonts w:hint="eastAsia"/>
          <w:lang w:eastAsia="zh-CN"/>
        </w:rPr>
        <w:t>The rational</w:t>
      </w:r>
      <w:r w:rsidR="00FC168D">
        <w:rPr>
          <w:lang w:eastAsia="zh-CN"/>
        </w:rPr>
        <w:t>e</w:t>
      </w:r>
      <w:r w:rsidR="00513E15" w:rsidRPr="006E7424">
        <w:rPr>
          <w:rFonts w:hint="eastAsia"/>
          <w:lang w:eastAsia="zh-CN"/>
        </w:rPr>
        <w:t xml:space="preserve"> of using </w:t>
      </w:r>
      <w:proofErr w:type="spellStart"/>
      <w:r w:rsidR="00513E15" w:rsidRPr="006E7424">
        <w:rPr>
          <w:rFonts w:hint="eastAsia"/>
          <w:lang w:eastAsia="zh-CN"/>
        </w:rPr>
        <w:t>valinomycin</w:t>
      </w:r>
      <w:proofErr w:type="spellEnd"/>
      <w:r w:rsidR="00513E15" w:rsidRPr="006E7424">
        <w:rPr>
          <w:rFonts w:hint="eastAsia"/>
          <w:lang w:eastAsia="zh-CN"/>
        </w:rPr>
        <w:t xml:space="preserve"> and </w:t>
      </w:r>
      <w:proofErr w:type="spellStart"/>
      <w:r w:rsidR="00513E15" w:rsidRPr="006E7424">
        <w:rPr>
          <w:rFonts w:hint="eastAsia"/>
          <w:lang w:eastAsia="zh-CN"/>
        </w:rPr>
        <w:t>monensin</w:t>
      </w:r>
      <w:proofErr w:type="spellEnd"/>
      <w:r w:rsidR="00513E15" w:rsidRPr="006E7424">
        <w:rPr>
          <w:rFonts w:hint="eastAsia"/>
          <w:lang w:eastAsia="zh-CN"/>
        </w:rPr>
        <w:t xml:space="preserve"> to investigate different transport processes has been described previously</w:t>
      </w:r>
      <w:hyperlink w:anchor="_ENREF_36" w:tooltip="Wu, 2016 #3772" w:history="1">
        <w:r w:rsidR="009D017C" w:rsidRPr="006E7424">
          <w:rPr>
            <w:lang w:eastAsia="zh-CN"/>
          </w:rPr>
          <w:fldChar w:fldCharType="begin"/>
        </w:r>
        <w:r w:rsidR="009D017C">
          <w:rPr>
            <w:lang w:eastAsia="zh-CN"/>
          </w:rPr>
          <w:instrText xml:space="preserve"> ADDIN EN.CITE &lt;EndNote&gt;&lt;Cite&gt;&lt;Author&gt;Wu&lt;/Author&gt;&lt;Year&gt;2016&lt;/Year&gt;&lt;RecNum&gt;3772&lt;/RecNum&gt;&lt;DisplayText&gt;&lt;style face="superscript"&gt;26&lt;/style&gt;&lt;/DisplayText&gt;&lt;record&gt;&lt;rec-number&gt;3772&lt;/rec-number&gt;&lt;foreign-keys&gt;&lt;key app="EN" db-id="xvxxtwvd2ar5rwezdr45dfrr99ea0rtfavrf"&gt;3772&lt;/key&gt;&lt;/foreign-keys&gt;&lt;ref-type name="Journal Article"&gt;17&lt;/ref-type&gt;&lt;contributors&gt;&lt;authors&gt;&lt;author&gt;Wu, Xin&lt;/author&gt;&lt;author&gt;Judd, Luke W&lt;/author&gt;&lt;author&gt;Howe, Ethan N. W.&lt;/author&gt;&lt;author&gt;Withecombe, Anne M&lt;/author&gt;&lt;author&gt;Soto-Cerrato, Vanessa&lt;/author&gt;&lt;author&gt;Li, Hongyu&lt;/author&gt;&lt;author&gt;Busschaert, Nathalie&lt;/author&gt;&lt;author&gt;Valkenier, Hennie&lt;/author&gt;&lt;author&gt;Pérez-Tomás, Ricardo&lt;/author&gt;&lt;author&gt;Sheppard, David N&lt;/author&gt;&lt;author&gt;Jiang, Yun-Bao&lt;/author&gt;&lt;author&gt;Davis, Anthony P&lt;/author&gt;&lt;author&gt;Gale, Philip A&lt;/author&gt;&lt;/authors&gt;&lt;/contributors&gt;&lt;titles&gt;&lt;title&gt;&lt;style face="normal" font="default" size="100%"&gt;Nonprotonophoric Electrogenic Cl&lt;/style&gt;&lt;style face="superscript" font="default" size="100%"&gt;-&lt;/style&gt;&lt;style face="normal" font="default" size="100%"&gt; Transport Mediated by Valinomycin-like Carriers&lt;/style&gt;&lt;/title&gt;&lt;secondary-title&gt;Chem&lt;/secondary-title&gt;&lt;/titles&gt;&lt;pages&gt;127-146&lt;/pages&gt;&lt;volume&gt;1&lt;/volume&gt;&lt;number&gt;1&lt;/number&gt;&lt;dates&gt;&lt;year&gt;2016&lt;/year&gt;&lt;/dates&gt;&lt;publisher&gt;Elsevier&lt;/publisher&gt;&lt;isbn&gt;2451-9294&lt;/isbn&gt;&lt;urls&gt;&lt;related-urls&gt;&lt;url&gt;http://dx.doi.org/10.1016/j.chempr.2016.04.002&lt;/url&gt;&lt;url&gt;http://www.sciencedirect.com/science/article/pii/S245192941630002X&lt;/url&gt;&lt;url&gt;http://ac.els-cdn.com/S245192941630002X/1-s2.0-S245192941630002X-main.pdf?_tid=dab40b52-5e22-11e6-b2cb-00000aacb360&amp;amp;acdnat=1470741627_43b4a6980ac2706317db883a5b599482&lt;/url&gt;&lt;/related-urls&gt;&lt;/urls&gt;&lt;electronic-resource-num&gt;10.1016/j.chempr.2016.04.002&lt;/electronic-resource-num&gt;&lt;access-date&gt;2016/07/12&lt;/access-date&gt;&lt;/record&gt;&lt;/Cite&gt;&lt;/EndNote&gt;</w:instrText>
        </w:r>
        <w:r w:rsidR="009D017C" w:rsidRPr="006E7424">
          <w:rPr>
            <w:lang w:eastAsia="zh-CN"/>
          </w:rPr>
          <w:fldChar w:fldCharType="separate"/>
        </w:r>
        <w:r w:rsidR="009D017C" w:rsidRPr="006C3B81">
          <w:rPr>
            <w:noProof/>
            <w:vertAlign w:val="superscript"/>
            <w:lang w:eastAsia="zh-CN"/>
          </w:rPr>
          <w:t>26</w:t>
        </w:r>
        <w:r w:rsidR="009D017C" w:rsidRPr="006E7424">
          <w:rPr>
            <w:lang w:eastAsia="zh-CN"/>
          </w:rPr>
          <w:fldChar w:fldCharType="end"/>
        </w:r>
      </w:hyperlink>
      <w:r w:rsidR="00513E15" w:rsidRPr="006E7424">
        <w:rPr>
          <w:rFonts w:hint="eastAsia"/>
          <w:lang w:eastAsia="zh-CN"/>
        </w:rPr>
        <w:t xml:space="preserve"> and is schematically shown in</w:t>
      </w:r>
      <w:r w:rsidR="00E45B21" w:rsidRPr="006E7424">
        <w:rPr>
          <w:rFonts w:hint="eastAsia"/>
          <w:lang w:eastAsia="zh-CN"/>
        </w:rPr>
        <w:t xml:space="preserve"> Figure 5</w:t>
      </w:r>
      <w:r w:rsidR="00954A72">
        <w:rPr>
          <w:rFonts w:hint="eastAsia"/>
          <w:lang w:eastAsia="zh-CN"/>
        </w:rPr>
        <w:t>a</w:t>
      </w:r>
      <w:r w:rsidR="00E45B21" w:rsidRPr="006E7424">
        <w:rPr>
          <w:rFonts w:hint="eastAsia"/>
          <w:lang w:eastAsia="zh-CN"/>
        </w:rPr>
        <w:t>.</w:t>
      </w:r>
      <w:r w:rsidR="00513E15" w:rsidRPr="006E7424">
        <w:rPr>
          <w:rFonts w:hint="eastAsia"/>
          <w:lang w:eastAsia="zh-CN"/>
        </w:rPr>
        <w:t xml:space="preserve"> </w:t>
      </w:r>
      <w:r w:rsidR="00AE5389" w:rsidRPr="006E7424">
        <w:rPr>
          <w:rFonts w:hint="eastAsia"/>
          <w:lang w:eastAsia="zh-CN"/>
        </w:rPr>
        <w:t>T</w:t>
      </w:r>
      <w:r w:rsidR="00301C34" w:rsidRPr="006E7424">
        <w:rPr>
          <w:rFonts w:hint="eastAsia"/>
          <w:lang w:eastAsia="zh-CN"/>
        </w:rPr>
        <w:t xml:space="preserve">he initial rates </w:t>
      </w:r>
      <w:r w:rsidR="00AE5389" w:rsidRPr="006E7424">
        <w:rPr>
          <w:rFonts w:hint="eastAsia"/>
          <w:lang w:eastAsia="zh-CN"/>
        </w:rPr>
        <w:t xml:space="preserve">of different </w:t>
      </w:r>
      <w:r w:rsidR="00AB2CE2" w:rsidRPr="006E7424">
        <w:rPr>
          <w:rFonts w:hint="eastAsia"/>
          <w:lang w:eastAsia="zh-CN"/>
        </w:rPr>
        <w:t>processes determined by exponential fitting of the data are shown</w:t>
      </w:r>
      <w:r w:rsidR="00301C34" w:rsidRPr="006E7424">
        <w:rPr>
          <w:rFonts w:hint="eastAsia"/>
          <w:lang w:eastAsia="zh-CN"/>
        </w:rPr>
        <w:t xml:space="preserve"> in Table </w:t>
      </w:r>
      <w:r w:rsidR="00AE5389" w:rsidRPr="006E7424">
        <w:rPr>
          <w:rFonts w:hint="eastAsia"/>
          <w:lang w:eastAsia="zh-CN"/>
        </w:rPr>
        <w:t>4</w:t>
      </w:r>
      <w:r w:rsidR="00EF66FC" w:rsidRPr="006E7424">
        <w:rPr>
          <w:rFonts w:hint="eastAsia"/>
          <w:lang w:eastAsia="zh-CN"/>
        </w:rPr>
        <w:t xml:space="preserve"> (See Figures</w:t>
      </w:r>
      <w:r w:rsidR="00BA0495">
        <w:rPr>
          <w:rFonts w:hint="eastAsia"/>
          <w:lang w:eastAsia="zh-CN"/>
        </w:rPr>
        <w:t xml:space="preserve"> 5b and</w:t>
      </w:r>
      <w:r w:rsidR="00EF66FC" w:rsidRPr="006E7424">
        <w:rPr>
          <w:rFonts w:hint="eastAsia"/>
          <w:lang w:eastAsia="zh-CN"/>
        </w:rPr>
        <w:t xml:space="preserve"> S4</w:t>
      </w:r>
      <w:r w:rsidR="003E18C3">
        <w:rPr>
          <w:rFonts w:hint="eastAsia"/>
          <w:lang w:eastAsia="zh-CN"/>
        </w:rPr>
        <w:t>2</w:t>
      </w:r>
      <w:r w:rsidR="00EF66FC" w:rsidRPr="006E7424">
        <w:rPr>
          <w:lang w:eastAsia="zh-CN"/>
        </w:rPr>
        <w:t>–</w:t>
      </w:r>
      <w:r w:rsidR="00EF66FC" w:rsidRPr="006E7424">
        <w:rPr>
          <w:rFonts w:hint="eastAsia"/>
          <w:lang w:eastAsia="zh-CN"/>
        </w:rPr>
        <w:t>S4</w:t>
      </w:r>
      <w:r w:rsidR="003E18C3">
        <w:rPr>
          <w:rFonts w:hint="eastAsia"/>
          <w:lang w:eastAsia="zh-CN"/>
        </w:rPr>
        <w:t>6</w:t>
      </w:r>
      <w:r w:rsidR="00EF66FC" w:rsidRPr="006E7424">
        <w:rPr>
          <w:rFonts w:hint="eastAsia"/>
          <w:lang w:eastAsia="zh-CN"/>
        </w:rPr>
        <w:t xml:space="preserve"> for original kinetic data)</w:t>
      </w:r>
      <w:r w:rsidR="00301C34" w:rsidRPr="006E7424">
        <w:rPr>
          <w:rFonts w:hint="eastAsia"/>
          <w:lang w:eastAsia="zh-CN"/>
        </w:rPr>
        <w:t>.</w:t>
      </w:r>
      <w:r w:rsidR="00AE5389" w:rsidRPr="006E7424">
        <w:rPr>
          <w:rFonts w:hint="eastAsia"/>
          <w:lang w:eastAsia="zh-CN"/>
        </w:rPr>
        <w:t xml:space="preserve"> For compounds </w:t>
      </w:r>
      <w:r w:rsidR="00AE5389" w:rsidRPr="006E7424">
        <w:rPr>
          <w:rFonts w:hint="eastAsia"/>
          <w:b/>
          <w:lang w:eastAsia="zh-CN"/>
        </w:rPr>
        <w:t>1</w:t>
      </w:r>
      <w:r w:rsidR="00AE5389" w:rsidRPr="006E7424">
        <w:rPr>
          <w:rFonts w:hint="eastAsia"/>
          <w:lang w:eastAsia="zh-CN"/>
        </w:rPr>
        <w:t xml:space="preserve">, </w:t>
      </w:r>
      <w:r w:rsidR="00AE5389" w:rsidRPr="006E7424">
        <w:rPr>
          <w:rFonts w:hint="eastAsia"/>
          <w:b/>
          <w:lang w:eastAsia="zh-CN"/>
        </w:rPr>
        <w:t>2</w:t>
      </w:r>
      <w:r w:rsidR="00AE5389" w:rsidRPr="006E7424">
        <w:rPr>
          <w:rFonts w:hint="eastAsia"/>
          <w:lang w:eastAsia="zh-CN"/>
        </w:rPr>
        <w:t xml:space="preserve"> and </w:t>
      </w:r>
      <w:r w:rsidR="00AE5389" w:rsidRPr="006E7424">
        <w:rPr>
          <w:rFonts w:hint="eastAsia"/>
          <w:b/>
          <w:lang w:eastAsia="zh-CN"/>
        </w:rPr>
        <w:t>5</w:t>
      </w:r>
      <w:r w:rsidR="00AE5389" w:rsidRPr="006E7424">
        <w:rPr>
          <w:rFonts w:hint="eastAsia"/>
          <w:lang w:eastAsia="zh-CN"/>
        </w:rPr>
        <w:t xml:space="preserve"> at tested concentrations, the H</w:t>
      </w:r>
      <w:r w:rsidR="00AE5389" w:rsidRPr="006E7424">
        <w:rPr>
          <w:rFonts w:hint="eastAsia"/>
          <w:vertAlign w:val="superscript"/>
          <w:lang w:eastAsia="zh-CN"/>
        </w:rPr>
        <w:t>+</w:t>
      </w:r>
      <w:r w:rsidR="00AE5389" w:rsidRPr="006E7424">
        <w:rPr>
          <w:rFonts w:hint="eastAsia"/>
          <w:lang w:eastAsia="zh-CN"/>
        </w:rPr>
        <w:t>/Cl</w:t>
      </w:r>
      <w:r w:rsidR="00AE5389" w:rsidRPr="006E7424">
        <w:rPr>
          <w:vertAlign w:val="superscript"/>
          <w:lang w:eastAsia="zh-CN"/>
        </w:rPr>
        <w:t>−</w:t>
      </w:r>
      <w:r w:rsidR="00AE5389" w:rsidRPr="006E7424">
        <w:rPr>
          <w:rFonts w:hint="eastAsia"/>
          <w:lang w:eastAsia="zh-CN"/>
        </w:rPr>
        <w:t xml:space="preserve"> symport</w:t>
      </w:r>
      <w:r w:rsidR="00301C34" w:rsidRPr="006E7424">
        <w:rPr>
          <w:rFonts w:hint="eastAsia"/>
          <w:lang w:eastAsia="zh-CN"/>
        </w:rPr>
        <w:t xml:space="preserve"> </w:t>
      </w:r>
      <w:r w:rsidR="003E1A7C" w:rsidRPr="006E7424">
        <w:rPr>
          <w:rFonts w:hint="eastAsia"/>
          <w:lang w:eastAsia="zh-CN"/>
        </w:rPr>
        <w:t>(</w:t>
      </w:r>
      <w:r w:rsidR="003E1A7C" w:rsidRPr="006E7424">
        <w:rPr>
          <w:lang w:eastAsia="zh-CN"/>
        </w:rPr>
        <w:t>or</w:t>
      </w:r>
      <w:r w:rsidR="003E1A7C" w:rsidRPr="006E7424">
        <w:rPr>
          <w:rFonts w:hint="eastAsia"/>
          <w:lang w:eastAsia="zh-CN"/>
        </w:rPr>
        <w:t xml:space="preserve"> Cl</w:t>
      </w:r>
      <w:r w:rsidR="003E1A7C" w:rsidRPr="006E7424">
        <w:rPr>
          <w:vertAlign w:val="superscript"/>
          <w:lang w:eastAsia="zh-CN"/>
        </w:rPr>
        <w:t>−</w:t>
      </w:r>
      <w:r w:rsidR="003E1A7C" w:rsidRPr="006E7424">
        <w:rPr>
          <w:rFonts w:hint="eastAsia"/>
          <w:lang w:eastAsia="zh-CN"/>
        </w:rPr>
        <w:t>/OH</w:t>
      </w:r>
      <w:r w:rsidR="003E1A7C" w:rsidRPr="006E7424">
        <w:rPr>
          <w:vertAlign w:val="superscript"/>
          <w:lang w:eastAsia="zh-CN"/>
        </w:rPr>
        <w:t>−</w:t>
      </w:r>
      <w:r w:rsidR="003E1A7C" w:rsidRPr="006E7424">
        <w:rPr>
          <w:rFonts w:hint="eastAsia"/>
          <w:lang w:eastAsia="zh-CN"/>
        </w:rPr>
        <w:t xml:space="preserve"> antiport)</w:t>
      </w:r>
      <w:r w:rsidR="003E1A7C">
        <w:rPr>
          <w:rFonts w:hint="eastAsia"/>
          <w:lang w:eastAsia="zh-CN"/>
        </w:rPr>
        <w:t xml:space="preserve"> </w:t>
      </w:r>
      <w:r w:rsidR="00AE5389" w:rsidRPr="006E7424">
        <w:rPr>
          <w:rFonts w:hint="eastAsia"/>
          <w:lang w:eastAsia="zh-CN"/>
        </w:rPr>
        <w:t>activity is negli</w:t>
      </w:r>
      <w:r w:rsidR="009948D2">
        <w:rPr>
          <w:lang w:eastAsia="zh-CN"/>
        </w:rPr>
        <w:t>gible</w:t>
      </w:r>
      <w:r w:rsidR="00AE5389" w:rsidRPr="006E7424">
        <w:rPr>
          <w:rFonts w:hint="eastAsia"/>
          <w:lang w:eastAsia="zh-CN"/>
        </w:rPr>
        <w:t xml:space="preserve"> without fatty acids but </w:t>
      </w:r>
      <w:r w:rsidR="0077600A" w:rsidRPr="006E7424">
        <w:rPr>
          <w:rFonts w:hint="eastAsia"/>
          <w:lang w:eastAsia="zh-CN"/>
        </w:rPr>
        <w:t>greatly enhanced</w:t>
      </w:r>
      <w:r w:rsidR="00AE5389" w:rsidRPr="006E7424">
        <w:rPr>
          <w:rFonts w:hint="eastAsia"/>
          <w:lang w:eastAsia="zh-CN"/>
        </w:rPr>
        <w:t xml:space="preserve"> in the presence of </w:t>
      </w:r>
      <w:r w:rsidR="00D8606F">
        <w:rPr>
          <w:rFonts w:hint="eastAsia"/>
          <w:lang w:eastAsia="zh-CN"/>
        </w:rPr>
        <w:t>OA</w:t>
      </w:r>
      <w:r w:rsidR="00AE5389" w:rsidRPr="006E7424">
        <w:rPr>
          <w:rFonts w:hint="eastAsia"/>
          <w:lang w:eastAsia="zh-CN"/>
        </w:rPr>
        <w:t>, whereas the</w:t>
      </w:r>
      <w:r w:rsidR="00AB2CE2" w:rsidRPr="006E7424">
        <w:rPr>
          <w:rFonts w:hint="eastAsia"/>
          <w:lang w:eastAsia="zh-CN"/>
        </w:rPr>
        <w:t>ir</w:t>
      </w:r>
      <w:r w:rsidR="00AE5389" w:rsidRPr="006E7424">
        <w:rPr>
          <w:rFonts w:hint="eastAsia"/>
          <w:lang w:eastAsia="zh-CN"/>
        </w:rPr>
        <w:t xml:space="preserve"> Cl</w:t>
      </w:r>
      <w:r w:rsidR="00AE5389" w:rsidRPr="006E7424">
        <w:rPr>
          <w:vertAlign w:val="superscript"/>
          <w:lang w:eastAsia="zh-CN"/>
        </w:rPr>
        <w:t>−</w:t>
      </w:r>
      <w:r w:rsidR="00AE5389" w:rsidRPr="006E7424">
        <w:rPr>
          <w:rFonts w:hint="eastAsia"/>
          <w:lang w:eastAsia="zh-CN"/>
        </w:rPr>
        <w:t xml:space="preserve"> uniport activity was unaffected by fatty acids (Figure</w:t>
      </w:r>
      <w:r w:rsidR="00BC541D" w:rsidRPr="006E7424">
        <w:rPr>
          <w:rFonts w:hint="eastAsia"/>
          <w:lang w:eastAsia="zh-CN"/>
        </w:rPr>
        <w:t>s</w:t>
      </w:r>
      <w:r w:rsidR="00AE5389" w:rsidRPr="006E7424">
        <w:rPr>
          <w:rFonts w:hint="eastAsia"/>
          <w:lang w:eastAsia="zh-CN"/>
        </w:rPr>
        <w:t xml:space="preserve"> </w:t>
      </w:r>
      <w:r w:rsidR="00BA0495">
        <w:rPr>
          <w:rFonts w:hint="eastAsia"/>
          <w:lang w:eastAsia="zh-CN"/>
        </w:rPr>
        <w:t xml:space="preserve">5b, </w:t>
      </w:r>
      <w:r w:rsidR="00BC541D" w:rsidRPr="006E7424">
        <w:rPr>
          <w:rFonts w:hint="eastAsia"/>
          <w:lang w:eastAsia="zh-CN"/>
        </w:rPr>
        <w:t>S4</w:t>
      </w:r>
      <w:r w:rsidR="003E18C3">
        <w:rPr>
          <w:rFonts w:hint="eastAsia"/>
          <w:lang w:eastAsia="zh-CN"/>
        </w:rPr>
        <w:t>2</w:t>
      </w:r>
      <w:r w:rsidR="00BC541D" w:rsidRPr="006E7424">
        <w:rPr>
          <w:rFonts w:hint="eastAsia"/>
          <w:lang w:eastAsia="zh-CN"/>
        </w:rPr>
        <w:t xml:space="preserve"> and S4</w:t>
      </w:r>
      <w:r w:rsidR="003E18C3">
        <w:rPr>
          <w:rFonts w:hint="eastAsia"/>
          <w:lang w:eastAsia="zh-CN"/>
        </w:rPr>
        <w:t>3</w:t>
      </w:r>
      <w:r w:rsidR="00AE5389" w:rsidRPr="006E7424">
        <w:rPr>
          <w:rFonts w:hint="eastAsia"/>
          <w:lang w:eastAsia="zh-CN"/>
        </w:rPr>
        <w:t>).</w:t>
      </w:r>
      <w:r w:rsidR="00AB2CE2" w:rsidRPr="006E7424">
        <w:rPr>
          <w:rFonts w:hint="eastAsia"/>
          <w:lang w:eastAsia="zh-CN"/>
        </w:rPr>
        <w:t xml:space="preserve"> These results </w:t>
      </w:r>
      <w:r w:rsidR="00577548" w:rsidRPr="006E7424">
        <w:rPr>
          <w:rFonts w:hint="eastAsia"/>
          <w:lang w:eastAsia="zh-CN"/>
        </w:rPr>
        <w:t>agree with</w:t>
      </w:r>
      <w:r w:rsidR="00AB2CE2" w:rsidRPr="006E7424">
        <w:rPr>
          <w:rFonts w:hint="eastAsia"/>
          <w:lang w:eastAsia="zh-CN"/>
        </w:rPr>
        <w:t xml:space="preserve"> the data from the abovementioned HPTS </w:t>
      </w:r>
      <w:r w:rsidR="00BE09A4">
        <w:rPr>
          <w:rFonts w:hint="eastAsia"/>
          <w:lang w:eastAsia="zh-CN"/>
        </w:rPr>
        <w:t xml:space="preserve">proton transport </w:t>
      </w:r>
      <w:r w:rsidR="00AB2CE2" w:rsidRPr="006E7424">
        <w:rPr>
          <w:rFonts w:hint="eastAsia"/>
          <w:lang w:eastAsia="zh-CN"/>
        </w:rPr>
        <w:t xml:space="preserve">assay and confirm fatty acid activation of </w:t>
      </w:r>
      <w:r w:rsidR="00BE09A4" w:rsidRPr="006E7424">
        <w:rPr>
          <w:rFonts w:hint="eastAsia"/>
          <w:lang w:eastAsia="zh-CN"/>
        </w:rPr>
        <w:t>H</w:t>
      </w:r>
      <w:r w:rsidR="00BE09A4" w:rsidRPr="006E7424">
        <w:rPr>
          <w:rFonts w:hint="eastAsia"/>
          <w:vertAlign w:val="superscript"/>
          <w:lang w:eastAsia="zh-CN"/>
        </w:rPr>
        <w:t>+</w:t>
      </w:r>
      <w:r w:rsidR="00BE09A4" w:rsidRPr="006E7424">
        <w:rPr>
          <w:rFonts w:hint="eastAsia"/>
          <w:lang w:eastAsia="zh-CN"/>
        </w:rPr>
        <w:t>/OH</w:t>
      </w:r>
      <w:r w:rsidR="00BE09A4" w:rsidRPr="006E7424">
        <w:rPr>
          <w:vertAlign w:val="superscript"/>
          <w:lang w:eastAsia="zh-CN"/>
        </w:rPr>
        <w:t>−</w:t>
      </w:r>
      <w:r w:rsidR="00AB2CE2" w:rsidRPr="006E7424">
        <w:rPr>
          <w:rFonts w:hint="eastAsia"/>
          <w:lang w:eastAsia="zh-CN"/>
        </w:rPr>
        <w:t xml:space="preserve"> transport under valinomycin-</w:t>
      </w:r>
      <w:r w:rsidR="00AB2CE2" w:rsidRPr="006E7424">
        <w:rPr>
          <w:rFonts w:hint="eastAsia"/>
          <w:lang w:eastAsia="zh-CN"/>
        </w:rPr>
        <w:lastRenderedPageBreak/>
        <w:t xml:space="preserve">free conditions. Compounds </w:t>
      </w:r>
      <w:r w:rsidR="00AB2CE2" w:rsidRPr="006E7424">
        <w:rPr>
          <w:rFonts w:hint="eastAsia"/>
          <w:b/>
          <w:lang w:eastAsia="zh-CN"/>
        </w:rPr>
        <w:t>1</w:t>
      </w:r>
      <w:r w:rsidR="00AB2CE2" w:rsidRPr="006E7424">
        <w:rPr>
          <w:rFonts w:hint="eastAsia"/>
          <w:lang w:eastAsia="zh-CN"/>
        </w:rPr>
        <w:t xml:space="preserve">, </w:t>
      </w:r>
      <w:r w:rsidR="00AB2CE2" w:rsidRPr="006E7424">
        <w:rPr>
          <w:rFonts w:hint="eastAsia"/>
          <w:b/>
          <w:lang w:eastAsia="zh-CN"/>
        </w:rPr>
        <w:t>2</w:t>
      </w:r>
      <w:r w:rsidR="00AB2CE2" w:rsidRPr="006E7424">
        <w:rPr>
          <w:rFonts w:hint="eastAsia"/>
          <w:lang w:eastAsia="zh-CN"/>
        </w:rPr>
        <w:t xml:space="preserve"> and </w:t>
      </w:r>
      <w:r w:rsidR="00AB2CE2" w:rsidRPr="006E7424">
        <w:rPr>
          <w:rFonts w:hint="eastAsia"/>
          <w:b/>
          <w:lang w:eastAsia="zh-CN"/>
        </w:rPr>
        <w:t>5</w:t>
      </w:r>
      <w:r w:rsidR="00AB2CE2" w:rsidRPr="006E7424">
        <w:rPr>
          <w:rFonts w:hint="eastAsia"/>
          <w:lang w:eastAsia="zh-CN"/>
        </w:rPr>
        <w:t xml:space="preserve"> facilitate </w:t>
      </w:r>
      <w:proofErr w:type="spellStart"/>
      <w:r w:rsidR="00AB2CE2" w:rsidRPr="006E7424">
        <w:rPr>
          <w:rFonts w:hint="eastAsia"/>
          <w:lang w:eastAsia="zh-CN"/>
        </w:rPr>
        <w:t>AcO</w:t>
      </w:r>
      <w:proofErr w:type="spellEnd"/>
      <w:r w:rsidR="00AB2CE2" w:rsidRPr="006E7424">
        <w:rPr>
          <w:vertAlign w:val="superscript"/>
          <w:lang w:eastAsia="zh-CN"/>
        </w:rPr>
        <w:t>−</w:t>
      </w:r>
      <w:r w:rsidR="00AB2CE2" w:rsidRPr="006E7424">
        <w:rPr>
          <w:rFonts w:hint="eastAsia"/>
          <w:lang w:eastAsia="zh-CN"/>
        </w:rPr>
        <w:t xml:space="preserve"> transport slower than Cl</w:t>
      </w:r>
      <w:r w:rsidR="00AB2CE2" w:rsidRPr="006E7424">
        <w:rPr>
          <w:vertAlign w:val="superscript"/>
          <w:lang w:eastAsia="zh-CN"/>
        </w:rPr>
        <w:t>−</w:t>
      </w:r>
      <w:r w:rsidR="00AB2CE2" w:rsidRPr="006E7424">
        <w:rPr>
          <w:rFonts w:hint="eastAsia"/>
          <w:lang w:eastAsia="zh-CN"/>
        </w:rPr>
        <w:t xml:space="preserve"> transport.</w:t>
      </w:r>
      <w:hyperlink w:anchor="_ENREF_49" w:tooltip=",  #3835" w:history="1">
        <w:r w:rsidR="009D017C">
          <w:rPr>
            <w:lang w:eastAsia="zh-CN"/>
          </w:rPr>
          <w:fldChar w:fldCharType="begin"/>
        </w:r>
        <w:r w:rsidR="009D017C">
          <w:rPr>
            <w:lang w:eastAsia="zh-CN"/>
          </w:rPr>
          <w:instrText xml:space="preserve"> ADDIN EN.CITE &lt;EndNote&gt;&lt;Cite&gt;&lt;RecNum&gt;3835&lt;/RecNum&gt;&lt;DisplayText&gt;&lt;style face="superscript"&gt;39&lt;/style&gt;&lt;/DisplayText&gt;&lt;record&gt;&lt;rec-number&gt;3835&lt;/rec-number&gt;&lt;foreign-keys&gt;&lt;key app="EN" db-id="xvxxtwvd2ar5rwezdr45dfrr99ea0rtfavrf"&gt;3835&lt;/key&gt;&lt;/foreign-keys&gt;&lt;ref-type name="Journal Article"&gt;17&lt;/ref-type&gt;&lt;contributors&gt;&lt;/contributors&gt;&lt;titles&gt;&lt;/titles&gt;&lt;pages&gt;&lt;style face="normal" font="default" size="100%"&gt;This does not contradict the anion binding data (Table 1) that show stronger AcO&lt;/style&gt;&lt;style face="superscript" font="default" charset="134" size="100%"&gt;−&lt;/style&gt;&lt;style face="normal" font="default" charset="134" size="100%"&gt; &lt;/style&gt;&lt;style face="normal" font="default" size="100%"&gt;binding than Cl&lt;/style&gt;&lt;style face="superscript" font="default" charset="134" size="100%"&gt;−&lt;/style&gt;&lt;style face="normal" font="default" size="100%"&gt; binding, given that &amp;quot;Hofmeister selectivity&amp;quot; is often observed for anion transporters in which weakly binding, less hydrophilic anions are transported faster than strongly binding, hydrophilic anions. See: Berezin, S. K. &lt;/style&gt;&lt;style face="italic" font="default" size="100%"&gt;Supramol. Chem.&lt;/style&gt;&lt;style face="normal" font="default" size="100%"&gt; &lt;/style&gt;&lt;style face="bold" font="default" size="100%"&gt;2013&lt;/style&gt;&lt;style face="normal" font="default" size="100%"&gt;, &lt;/style&gt;&lt;style face="italic" font="default" size="100%"&gt;25&lt;/style&gt;&lt;style face="normal" font="default" size="100%"&gt;, 323-334.&lt;/style&gt;&lt;/pages&gt;&lt;dates&gt;&lt;/dates&gt;&lt;urls&gt;&lt;/urls&gt;&lt;/record&gt;&lt;/Cite&gt;&lt;/EndNote&gt;</w:instrText>
        </w:r>
        <w:r w:rsidR="009D017C">
          <w:rPr>
            <w:lang w:eastAsia="zh-CN"/>
          </w:rPr>
          <w:fldChar w:fldCharType="separate"/>
        </w:r>
        <w:r w:rsidR="009D017C" w:rsidRPr="009D017C">
          <w:rPr>
            <w:noProof/>
            <w:vertAlign w:val="superscript"/>
            <w:lang w:eastAsia="zh-CN"/>
          </w:rPr>
          <w:t>39</w:t>
        </w:r>
        <w:r w:rsidR="009D017C">
          <w:rPr>
            <w:lang w:eastAsia="zh-CN"/>
          </w:rPr>
          <w:fldChar w:fldCharType="end"/>
        </w:r>
      </w:hyperlink>
      <w:r w:rsidR="00AB2CE2" w:rsidRPr="006E7424">
        <w:rPr>
          <w:rFonts w:hint="eastAsia"/>
          <w:lang w:eastAsia="zh-CN"/>
        </w:rPr>
        <w:t xml:space="preserve"> </w:t>
      </w:r>
      <w:r w:rsidR="00301C34" w:rsidRPr="006E7424">
        <w:rPr>
          <w:rFonts w:hint="eastAsia"/>
          <w:lang w:eastAsia="zh-CN"/>
        </w:rPr>
        <w:t xml:space="preserve">Importantly, halogen-bond based transporter </w:t>
      </w:r>
      <w:r w:rsidR="00301C34" w:rsidRPr="006E7424">
        <w:rPr>
          <w:rFonts w:hint="eastAsia"/>
          <w:b/>
          <w:lang w:eastAsia="zh-CN"/>
        </w:rPr>
        <w:t>5</w:t>
      </w:r>
      <w:r w:rsidR="00301C34" w:rsidRPr="006E7424">
        <w:rPr>
          <w:rFonts w:hint="eastAsia"/>
          <w:lang w:eastAsia="zh-CN"/>
        </w:rPr>
        <w:t xml:space="preserve"> turned out to be a rather poor </w:t>
      </w:r>
      <w:proofErr w:type="spellStart"/>
      <w:r w:rsidR="00301C34" w:rsidRPr="006E7424">
        <w:rPr>
          <w:rFonts w:hint="eastAsia"/>
          <w:lang w:eastAsia="zh-CN"/>
        </w:rPr>
        <w:t>AcO</w:t>
      </w:r>
      <w:proofErr w:type="spellEnd"/>
      <w:r w:rsidR="00301C34" w:rsidRPr="006E7424">
        <w:rPr>
          <w:vertAlign w:val="superscript"/>
          <w:lang w:eastAsia="zh-CN"/>
        </w:rPr>
        <w:t>−</w:t>
      </w:r>
      <w:r w:rsidR="00301C34" w:rsidRPr="006E7424">
        <w:rPr>
          <w:rFonts w:hint="eastAsia"/>
          <w:lang w:eastAsia="zh-CN"/>
        </w:rPr>
        <w:t xml:space="preserve"> transporter, with an initial rate about 20-fold slower than </w:t>
      </w:r>
      <w:r w:rsidR="00301C34" w:rsidRPr="006E7424">
        <w:rPr>
          <w:lang w:eastAsia="zh-CN"/>
        </w:rPr>
        <w:t xml:space="preserve">for </w:t>
      </w:r>
      <w:r w:rsidR="00301C34" w:rsidRPr="006E7424">
        <w:rPr>
          <w:rFonts w:hint="eastAsia"/>
          <w:lang w:eastAsia="zh-CN"/>
        </w:rPr>
        <w:t>Cl</w:t>
      </w:r>
      <w:r w:rsidR="00301C34" w:rsidRPr="006E7424">
        <w:rPr>
          <w:vertAlign w:val="superscript"/>
          <w:lang w:eastAsia="zh-CN"/>
        </w:rPr>
        <w:t>−</w:t>
      </w:r>
      <w:r w:rsidR="00301C34" w:rsidRPr="006E7424">
        <w:rPr>
          <w:rFonts w:hint="eastAsia"/>
          <w:lang w:eastAsia="zh-CN"/>
        </w:rPr>
        <w:t xml:space="preserve"> transport. In contrast, both </w:t>
      </w:r>
      <w:r w:rsidR="00301C34" w:rsidRPr="006E7424">
        <w:rPr>
          <w:rFonts w:hint="eastAsia"/>
          <w:b/>
          <w:lang w:eastAsia="zh-CN"/>
        </w:rPr>
        <w:t>1</w:t>
      </w:r>
      <w:r w:rsidR="00301C34" w:rsidRPr="006E7424">
        <w:rPr>
          <w:rFonts w:hint="eastAsia"/>
          <w:lang w:eastAsia="zh-CN"/>
        </w:rPr>
        <w:t xml:space="preserve"> and </w:t>
      </w:r>
      <w:r w:rsidR="00301C34" w:rsidRPr="006E7424">
        <w:rPr>
          <w:rFonts w:hint="eastAsia"/>
          <w:b/>
          <w:lang w:eastAsia="zh-CN"/>
        </w:rPr>
        <w:t>2</w:t>
      </w:r>
      <w:r w:rsidR="00301C34" w:rsidRPr="006E7424">
        <w:rPr>
          <w:rFonts w:hint="eastAsia"/>
          <w:lang w:eastAsia="zh-CN"/>
        </w:rPr>
        <w:t xml:space="preserve"> show less than 5-fold differences between </w:t>
      </w:r>
      <w:proofErr w:type="spellStart"/>
      <w:r w:rsidR="00301C34" w:rsidRPr="006E7424">
        <w:rPr>
          <w:rFonts w:hint="eastAsia"/>
          <w:lang w:eastAsia="zh-CN"/>
        </w:rPr>
        <w:t>AcO</w:t>
      </w:r>
      <w:proofErr w:type="spellEnd"/>
      <w:r w:rsidR="00301C34" w:rsidRPr="006E7424">
        <w:rPr>
          <w:vertAlign w:val="superscript"/>
          <w:lang w:eastAsia="zh-CN"/>
        </w:rPr>
        <w:t>−</w:t>
      </w:r>
      <w:r w:rsidR="00301C34" w:rsidRPr="006E7424">
        <w:rPr>
          <w:rFonts w:hint="eastAsia"/>
          <w:lang w:eastAsia="zh-CN"/>
        </w:rPr>
        <w:t xml:space="preserve"> transport and Cl</w:t>
      </w:r>
      <w:r w:rsidR="00301C34" w:rsidRPr="006E7424">
        <w:rPr>
          <w:vertAlign w:val="superscript"/>
          <w:lang w:eastAsia="zh-CN"/>
        </w:rPr>
        <w:t>−</w:t>
      </w:r>
      <w:r w:rsidR="00301C34" w:rsidRPr="006E7424">
        <w:rPr>
          <w:rFonts w:hint="eastAsia"/>
          <w:lang w:eastAsia="zh-CN"/>
        </w:rPr>
        <w:t xml:space="preserve"> transport. This matches with their activities in fatty acid-dependent </w:t>
      </w:r>
      <w:r w:rsidR="0077593D" w:rsidRPr="006E7424">
        <w:rPr>
          <w:rFonts w:hint="eastAsia"/>
          <w:lang w:eastAsia="zh-CN"/>
        </w:rPr>
        <w:t>H</w:t>
      </w:r>
      <w:r w:rsidR="0077593D" w:rsidRPr="006E7424">
        <w:rPr>
          <w:rFonts w:hint="eastAsia"/>
          <w:vertAlign w:val="superscript"/>
          <w:lang w:eastAsia="zh-CN"/>
        </w:rPr>
        <w:t>+</w:t>
      </w:r>
      <w:r w:rsidR="0077593D" w:rsidRPr="006E7424">
        <w:rPr>
          <w:rFonts w:hint="eastAsia"/>
          <w:lang w:eastAsia="zh-CN"/>
        </w:rPr>
        <w:t>/OH</w:t>
      </w:r>
      <w:r w:rsidR="0077593D" w:rsidRPr="006E7424">
        <w:rPr>
          <w:vertAlign w:val="superscript"/>
          <w:lang w:eastAsia="zh-CN"/>
        </w:rPr>
        <w:t>−</w:t>
      </w:r>
      <w:r w:rsidR="00301C34" w:rsidRPr="006E7424">
        <w:rPr>
          <w:rFonts w:hint="eastAsia"/>
          <w:lang w:eastAsia="zh-CN"/>
        </w:rPr>
        <w:t xml:space="preserve"> transport (relative to their Cl</w:t>
      </w:r>
      <w:r w:rsidR="00301C34" w:rsidRPr="006E7424">
        <w:rPr>
          <w:vertAlign w:val="superscript"/>
          <w:lang w:eastAsia="zh-CN"/>
        </w:rPr>
        <w:t>−</w:t>
      </w:r>
      <w:r w:rsidR="00301C34" w:rsidRPr="006E7424">
        <w:rPr>
          <w:rFonts w:hint="eastAsia"/>
          <w:lang w:eastAsia="zh-CN"/>
        </w:rPr>
        <w:t xml:space="preserve"> transport activity). Compound </w:t>
      </w:r>
      <w:r w:rsidR="00301C34" w:rsidRPr="006E7424">
        <w:rPr>
          <w:rFonts w:hint="eastAsia"/>
          <w:b/>
          <w:lang w:eastAsia="zh-CN"/>
        </w:rPr>
        <w:t>5</w:t>
      </w:r>
      <w:r w:rsidR="00301C34" w:rsidRPr="006E7424">
        <w:rPr>
          <w:rFonts w:hint="eastAsia"/>
          <w:lang w:eastAsia="zh-CN"/>
        </w:rPr>
        <w:t xml:space="preserve"> also exhibited poor activity in fatty acid-dependent </w:t>
      </w:r>
      <w:r w:rsidR="00AB2CE2" w:rsidRPr="006E7424">
        <w:rPr>
          <w:rFonts w:hint="eastAsia"/>
          <w:lang w:eastAsia="zh-CN"/>
        </w:rPr>
        <w:t>H</w:t>
      </w:r>
      <w:r w:rsidR="00AB2CE2" w:rsidRPr="006E7424">
        <w:rPr>
          <w:rFonts w:hint="eastAsia"/>
          <w:vertAlign w:val="superscript"/>
          <w:lang w:eastAsia="zh-CN"/>
        </w:rPr>
        <w:t>+</w:t>
      </w:r>
      <w:r w:rsidR="00301C34" w:rsidRPr="006E7424">
        <w:rPr>
          <w:rFonts w:hint="eastAsia"/>
          <w:lang w:eastAsia="zh-CN"/>
        </w:rPr>
        <w:t xml:space="preserve"> transport, in contrast to </w:t>
      </w:r>
      <w:r w:rsidR="00301C34" w:rsidRPr="006E7424">
        <w:rPr>
          <w:rFonts w:hint="eastAsia"/>
          <w:b/>
          <w:lang w:eastAsia="zh-CN"/>
        </w:rPr>
        <w:t>1</w:t>
      </w:r>
      <w:r w:rsidR="00301C34" w:rsidRPr="006E7424">
        <w:rPr>
          <w:rFonts w:hint="eastAsia"/>
          <w:lang w:eastAsia="zh-CN"/>
        </w:rPr>
        <w:t xml:space="preserve"> and </w:t>
      </w:r>
      <w:r w:rsidR="00301C34" w:rsidRPr="006E7424">
        <w:rPr>
          <w:rFonts w:hint="eastAsia"/>
          <w:b/>
          <w:lang w:eastAsia="zh-CN"/>
        </w:rPr>
        <w:t>2</w:t>
      </w:r>
      <w:r w:rsidR="00301C34" w:rsidRPr="006E7424">
        <w:rPr>
          <w:rFonts w:hint="eastAsia"/>
          <w:lang w:eastAsia="zh-CN"/>
        </w:rPr>
        <w:t xml:space="preserve"> that are both active </w:t>
      </w:r>
      <w:r w:rsidR="00AB2CE2" w:rsidRPr="006E7424">
        <w:rPr>
          <w:rFonts w:hint="eastAsia"/>
          <w:lang w:eastAsia="zh-CN"/>
        </w:rPr>
        <w:t>H</w:t>
      </w:r>
      <w:r w:rsidR="00AB2CE2" w:rsidRPr="006E7424">
        <w:rPr>
          <w:rFonts w:hint="eastAsia"/>
          <w:vertAlign w:val="superscript"/>
          <w:lang w:eastAsia="zh-CN"/>
        </w:rPr>
        <w:t>+</w:t>
      </w:r>
      <w:r w:rsidR="00301C34" w:rsidRPr="006E7424">
        <w:rPr>
          <w:rFonts w:hint="eastAsia"/>
          <w:lang w:eastAsia="zh-CN"/>
        </w:rPr>
        <w:t xml:space="preserve"> transporters in the presence of </w:t>
      </w:r>
      <w:r w:rsidR="00D8606F">
        <w:rPr>
          <w:rFonts w:hint="eastAsia"/>
          <w:lang w:eastAsia="zh-CN"/>
        </w:rPr>
        <w:t>OA</w:t>
      </w:r>
      <w:r w:rsidR="00301C34" w:rsidRPr="006E7424">
        <w:rPr>
          <w:rFonts w:hint="eastAsia"/>
          <w:lang w:eastAsia="zh-CN"/>
        </w:rPr>
        <w:t xml:space="preserve">. The good correlation between </w:t>
      </w:r>
      <w:proofErr w:type="spellStart"/>
      <w:r w:rsidR="00301C34" w:rsidRPr="006E7424">
        <w:rPr>
          <w:rFonts w:hint="eastAsia"/>
          <w:lang w:eastAsia="zh-CN"/>
        </w:rPr>
        <w:t>AcO</w:t>
      </w:r>
      <w:proofErr w:type="spellEnd"/>
      <w:r w:rsidR="00301C34" w:rsidRPr="006E7424">
        <w:rPr>
          <w:vertAlign w:val="superscript"/>
          <w:lang w:eastAsia="zh-CN"/>
        </w:rPr>
        <w:t>−</w:t>
      </w:r>
      <w:r w:rsidR="00301C34" w:rsidRPr="006E7424">
        <w:rPr>
          <w:rFonts w:hint="eastAsia"/>
          <w:lang w:eastAsia="zh-CN"/>
        </w:rPr>
        <w:t xml:space="preserve"> transport activity and fatty acid-dependent </w:t>
      </w:r>
      <w:r w:rsidR="0077593D" w:rsidRPr="006E7424">
        <w:rPr>
          <w:rFonts w:hint="eastAsia"/>
          <w:lang w:eastAsia="zh-CN"/>
        </w:rPr>
        <w:t>H</w:t>
      </w:r>
      <w:r w:rsidR="0077593D" w:rsidRPr="006E7424">
        <w:rPr>
          <w:rFonts w:hint="eastAsia"/>
          <w:vertAlign w:val="superscript"/>
          <w:lang w:eastAsia="zh-CN"/>
        </w:rPr>
        <w:t>+</w:t>
      </w:r>
      <w:r w:rsidR="0077593D" w:rsidRPr="006E7424">
        <w:rPr>
          <w:rFonts w:hint="eastAsia"/>
          <w:lang w:eastAsia="zh-CN"/>
        </w:rPr>
        <w:t>/OH</w:t>
      </w:r>
      <w:r w:rsidR="0077593D" w:rsidRPr="006E7424">
        <w:rPr>
          <w:vertAlign w:val="superscript"/>
          <w:lang w:eastAsia="zh-CN"/>
        </w:rPr>
        <w:t>−</w:t>
      </w:r>
      <w:r w:rsidR="00301C34" w:rsidRPr="006E7424">
        <w:rPr>
          <w:rFonts w:hint="eastAsia"/>
          <w:lang w:eastAsia="zh-CN"/>
        </w:rPr>
        <w:t xml:space="preserve"> transport activity (relative to Cl</w:t>
      </w:r>
      <w:r w:rsidR="00301C34" w:rsidRPr="006E7424">
        <w:rPr>
          <w:vertAlign w:val="superscript"/>
          <w:lang w:eastAsia="zh-CN"/>
        </w:rPr>
        <w:t>−</w:t>
      </w:r>
      <w:r w:rsidR="00301C34" w:rsidRPr="006E7424">
        <w:rPr>
          <w:rFonts w:hint="eastAsia"/>
          <w:lang w:eastAsia="zh-CN"/>
        </w:rPr>
        <w:t xml:space="preserve"> transport activity) </w:t>
      </w:r>
      <w:r w:rsidR="00971398" w:rsidRPr="006E7424">
        <w:rPr>
          <w:rFonts w:hint="eastAsia"/>
          <w:lang w:eastAsia="zh-CN"/>
        </w:rPr>
        <w:t>provides further evidence for</w:t>
      </w:r>
      <w:r w:rsidR="00301C34" w:rsidRPr="006E7424">
        <w:rPr>
          <w:rFonts w:hint="eastAsia"/>
          <w:lang w:eastAsia="zh-CN"/>
        </w:rPr>
        <w:t xml:space="preserve"> the fatty acid cycling mechanism.</w:t>
      </w:r>
    </w:p>
    <w:p w14:paraId="30B2A95B" w14:textId="1555D331" w:rsidR="00C04407" w:rsidRPr="006E7424" w:rsidRDefault="00C04407" w:rsidP="00C04407">
      <w:pPr>
        <w:pStyle w:val="VDTableTitle"/>
        <w:rPr>
          <w:lang w:eastAsia="zh-CN"/>
        </w:rPr>
      </w:pPr>
      <w:r w:rsidRPr="006E7424">
        <w:rPr>
          <w:lang w:eastAsia="zh-CN"/>
        </w:rPr>
        <w:t xml:space="preserve">Table </w:t>
      </w:r>
      <w:r w:rsidR="0001440B">
        <w:rPr>
          <w:rFonts w:hint="eastAsia"/>
          <w:lang w:eastAsia="zh-CN"/>
        </w:rPr>
        <w:t>4</w:t>
      </w:r>
      <w:r w:rsidRPr="006E7424">
        <w:rPr>
          <w:lang w:eastAsia="zh-CN"/>
        </w:rPr>
        <w:t xml:space="preserve">. </w:t>
      </w:r>
      <w:r w:rsidRPr="006E7424">
        <w:rPr>
          <w:rFonts w:hint="eastAsia"/>
          <w:lang w:eastAsia="zh-CN"/>
        </w:rPr>
        <w:t>Initial rates</w:t>
      </w:r>
      <w:r w:rsidR="0039435B" w:rsidRPr="006E7424">
        <w:rPr>
          <w:rFonts w:hint="eastAsia"/>
          <w:lang w:eastAsia="zh-CN"/>
        </w:rPr>
        <w:t xml:space="preserve"> (% s</w:t>
      </w:r>
      <w:r w:rsidR="0039435B" w:rsidRPr="006E7424">
        <w:rPr>
          <w:rFonts w:hint="eastAsia"/>
          <w:vertAlign w:val="superscript"/>
          <w:lang w:eastAsia="zh-CN"/>
        </w:rPr>
        <w:t>-1</w:t>
      </w:r>
      <w:r w:rsidR="0039435B" w:rsidRPr="006E7424">
        <w:rPr>
          <w:rFonts w:hint="eastAsia"/>
          <w:lang w:eastAsia="zh-CN"/>
        </w:rPr>
        <w:t>)</w:t>
      </w:r>
      <w:r w:rsidRPr="006E7424">
        <w:rPr>
          <w:rFonts w:hint="eastAsia"/>
          <w:lang w:eastAsia="zh-CN"/>
        </w:rPr>
        <w:t xml:space="preserve"> of Cl</w:t>
      </w:r>
      <w:r w:rsidRPr="006E7424">
        <w:rPr>
          <w:vertAlign w:val="superscript"/>
          <w:lang w:eastAsia="zh-CN"/>
        </w:rPr>
        <w:t>−</w:t>
      </w:r>
      <w:r w:rsidRPr="006E7424">
        <w:rPr>
          <w:rFonts w:hint="eastAsia"/>
          <w:lang w:eastAsia="zh-CN"/>
        </w:rPr>
        <w:t xml:space="preserve"> </w:t>
      </w:r>
      <w:proofErr w:type="spellStart"/>
      <w:r w:rsidRPr="006E7424">
        <w:rPr>
          <w:rFonts w:hint="eastAsia"/>
          <w:lang w:eastAsia="zh-CN"/>
        </w:rPr>
        <w:t>uniport</w:t>
      </w:r>
      <w:proofErr w:type="spellEnd"/>
      <w:r w:rsidRPr="006E7424">
        <w:rPr>
          <w:rFonts w:hint="eastAsia"/>
          <w:lang w:eastAsia="zh-CN"/>
        </w:rPr>
        <w:t xml:space="preserve">, </w:t>
      </w:r>
      <w:proofErr w:type="spellStart"/>
      <w:r w:rsidRPr="006E7424">
        <w:rPr>
          <w:rFonts w:hint="eastAsia"/>
          <w:lang w:eastAsia="zh-CN"/>
        </w:rPr>
        <w:t>AcO</w:t>
      </w:r>
      <w:proofErr w:type="spellEnd"/>
      <w:r w:rsidRPr="006E7424">
        <w:rPr>
          <w:vertAlign w:val="superscript"/>
          <w:lang w:eastAsia="zh-CN"/>
        </w:rPr>
        <w:t>−</w:t>
      </w:r>
      <w:r w:rsidRPr="006E7424">
        <w:rPr>
          <w:rFonts w:hint="eastAsia"/>
          <w:lang w:eastAsia="zh-CN"/>
        </w:rPr>
        <w:t xml:space="preserve"> </w:t>
      </w:r>
      <w:proofErr w:type="spellStart"/>
      <w:r w:rsidRPr="006E7424">
        <w:rPr>
          <w:rFonts w:hint="eastAsia"/>
          <w:lang w:eastAsia="zh-CN"/>
        </w:rPr>
        <w:t>uniport</w:t>
      </w:r>
      <w:proofErr w:type="spellEnd"/>
      <w:r w:rsidRPr="006E7424">
        <w:rPr>
          <w:rFonts w:hint="eastAsia"/>
          <w:lang w:eastAsia="zh-CN"/>
        </w:rPr>
        <w:t>, and H</w:t>
      </w:r>
      <w:r w:rsidRPr="006E7424">
        <w:rPr>
          <w:rFonts w:hint="eastAsia"/>
          <w:vertAlign w:val="superscript"/>
          <w:lang w:eastAsia="zh-CN"/>
        </w:rPr>
        <w:t>+</w:t>
      </w:r>
      <w:r w:rsidRPr="006E7424">
        <w:rPr>
          <w:rFonts w:hint="eastAsia"/>
          <w:lang w:eastAsia="zh-CN"/>
        </w:rPr>
        <w:t>/Cl</w:t>
      </w:r>
      <w:r w:rsidRPr="006E7424">
        <w:rPr>
          <w:vertAlign w:val="superscript"/>
          <w:lang w:eastAsia="zh-CN"/>
        </w:rPr>
        <w:t>−</w:t>
      </w:r>
      <w:r w:rsidRPr="006E7424">
        <w:rPr>
          <w:rFonts w:hint="eastAsia"/>
          <w:lang w:eastAsia="zh-CN"/>
        </w:rPr>
        <w:t xml:space="preserve"> symport induced by 1, 2, or 5, measured with an osmotic response assay using POPC LUVs with a mean diameter of ~400 nm.</w:t>
      </w:r>
    </w:p>
    <w:tbl>
      <w:tblPr>
        <w:tblW w:w="5000" w:type="pct"/>
        <w:jc w:val="center"/>
        <w:tblBorders>
          <w:top w:val="single" w:sz="8" w:space="0" w:color="auto"/>
          <w:bottom w:val="single" w:sz="8" w:space="0" w:color="auto"/>
        </w:tblBorders>
        <w:tblLook w:val="01E0" w:firstRow="1" w:lastRow="1" w:firstColumn="1" w:lastColumn="1" w:noHBand="0" w:noVBand="0"/>
      </w:tblPr>
      <w:tblGrid>
        <w:gridCol w:w="1232"/>
        <w:gridCol w:w="867"/>
        <w:gridCol w:w="984"/>
        <w:gridCol w:w="709"/>
        <w:gridCol w:w="143"/>
        <w:gridCol w:w="744"/>
        <w:gridCol w:w="332"/>
      </w:tblGrid>
      <w:tr w:rsidR="0039435B" w:rsidRPr="006E7424" w14:paraId="1454AF69" w14:textId="77777777" w:rsidTr="00A37B32">
        <w:trPr>
          <w:trHeight w:val="354"/>
          <w:jc w:val="center"/>
        </w:trPr>
        <w:tc>
          <w:tcPr>
            <w:tcW w:w="1230" w:type="pct"/>
            <w:vMerge w:val="restart"/>
            <w:tcBorders>
              <w:top w:val="single" w:sz="8" w:space="0" w:color="auto"/>
              <w:bottom w:val="single" w:sz="8" w:space="0" w:color="auto"/>
            </w:tcBorders>
            <w:vAlign w:val="center"/>
          </w:tcPr>
          <w:p w14:paraId="5117E75E" w14:textId="77777777" w:rsidR="0039435B" w:rsidRPr="006E7424" w:rsidRDefault="00E57009" w:rsidP="0039435B">
            <w:pPr>
              <w:pStyle w:val="TCTableBody"/>
              <w:rPr>
                <w:lang w:eastAsia="zh-CN"/>
              </w:rPr>
            </w:pPr>
            <w:r w:rsidRPr="006E7424">
              <w:rPr>
                <w:rFonts w:hint="eastAsia"/>
                <w:lang w:eastAsia="zh-CN"/>
              </w:rPr>
              <w:t>Compound</w:t>
            </w:r>
          </w:p>
        </w:tc>
        <w:tc>
          <w:tcPr>
            <w:tcW w:w="865" w:type="pct"/>
            <w:vMerge w:val="restart"/>
            <w:tcBorders>
              <w:top w:val="single" w:sz="8" w:space="0" w:color="auto"/>
              <w:bottom w:val="single" w:sz="8" w:space="0" w:color="auto"/>
            </w:tcBorders>
            <w:vAlign w:val="center"/>
          </w:tcPr>
          <w:p w14:paraId="1D13DCCA" w14:textId="375AEA2D" w:rsidR="0039435B" w:rsidRPr="006E7424" w:rsidRDefault="0039435B" w:rsidP="0039435B">
            <w:pPr>
              <w:pStyle w:val="TCTableBody"/>
              <w:rPr>
                <w:lang w:eastAsia="zh-CN"/>
              </w:rPr>
            </w:pPr>
            <w:r w:rsidRPr="006E7424">
              <w:rPr>
                <w:rFonts w:hint="eastAsia"/>
                <w:lang w:eastAsia="zh-CN"/>
              </w:rPr>
              <w:t>Cl</w:t>
            </w:r>
            <w:r w:rsidRPr="006E7424">
              <w:rPr>
                <w:vertAlign w:val="superscript"/>
                <w:lang w:eastAsia="zh-CN"/>
              </w:rPr>
              <w:t>−</w:t>
            </w:r>
            <w:r w:rsidRPr="006E7424">
              <w:rPr>
                <w:rFonts w:hint="eastAsia"/>
                <w:lang w:eastAsia="zh-CN"/>
              </w:rPr>
              <w:t xml:space="preserve"> </w:t>
            </w:r>
            <w:r w:rsidR="0001440B">
              <w:rPr>
                <w:rFonts w:hint="eastAsia"/>
                <w:lang w:eastAsia="zh-CN"/>
              </w:rPr>
              <w:t xml:space="preserve"> </w:t>
            </w:r>
            <w:proofErr w:type="spellStart"/>
            <w:r w:rsidRPr="006E7424">
              <w:rPr>
                <w:rFonts w:hint="eastAsia"/>
                <w:lang w:eastAsia="zh-CN"/>
              </w:rPr>
              <w:t>uniport</w:t>
            </w:r>
            <w:r w:rsidR="00E07EDB" w:rsidRPr="006E7424">
              <w:rPr>
                <w:rFonts w:hint="eastAsia"/>
                <w:i/>
                <w:vertAlign w:val="superscript"/>
                <w:lang w:eastAsia="zh-CN"/>
              </w:rPr>
              <w:t>a</w:t>
            </w:r>
            <w:proofErr w:type="spellEnd"/>
          </w:p>
        </w:tc>
        <w:tc>
          <w:tcPr>
            <w:tcW w:w="982" w:type="pct"/>
            <w:vMerge w:val="restart"/>
            <w:tcBorders>
              <w:top w:val="single" w:sz="8" w:space="0" w:color="auto"/>
              <w:bottom w:val="single" w:sz="8" w:space="0" w:color="auto"/>
            </w:tcBorders>
            <w:vAlign w:val="center"/>
          </w:tcPr>
          <w:p w14:paraId="1E09EA7B" w14:textId="77777777" w:rsidR="0039435B" w:rsidRPr="006E7424" w:rsidRDefault="0039435B" w:rsidP="00E07EDB">
            <w:pPr>
              <w:pStyle w:val="TCTableBody"/>
              <w:rPr>
                <w:lang w:eastAsia="zh-CN"/>
              </w:rPr>
            </w:pPr>
            <w:proofErr w:type="spellStart"/>
            <w:r w:rsidRPr="006E7424">
              <w:rPr>
                <w:rFonts w:hint="eastAsia"/>
                <w:lang w:eastAsia="zh-CN"/>
              </w:rPr>
              <w:t>AcO</w:t>
            </w:r>
            <w:proofErr w:type="spellEnd"/>
            <w:r w:rsidRPr="006E7424">
              <w:rPr>
                <w:vertAlign w:val="superscript"/>
                <w:lang w:eastAsia="zh-CN"/>
              </w:rPr>
              <w:t>−</w:t>
            </w:r>
            <w:r w:rsidRPr="006E7424">
              <w:rPr>
                <w:rFonts w:hint="eastAsia"/>
                <w:lang w:eastAsia="zh-CN"/>
              </w:rPr>
              <w:t xml:space="preserve"> </w:t>
            </w:r>
            <w:proofErr w:type="spellStart"/>
            <w:r w:rsidRPr="006E7424">
              <w:rPr>
                <w:rFonts w:hint="eastAsia"/>
                <w:lang w:eastAsia="zh-CN"/>
              </w:rPr>
              <w:t>uniport</w:t>
            </w:r>
            <w:r w:rsidR="00E07EDB" w:rsidRPr="006E7424">
              <w:rPr>
                <w:rFonts w:hint="eastAsia"/>
                <w:i/>
                <w:vertAlign w:val="superscript"/>
                <w:lang w:eastAsia="zh-CN"/>
              </w:rPr>
              <w:t>a</w:t>
            </w:r>
            <w:proofErr w:type="spellEnd"/>
          </w:p>
        </w:tc>
        <w:tc>
          <w:tcPr>
            <w:tcW w:w="1923" w:type="pct"/>
            <w:gridSpan w:val="4"/>
            <w:tcBorders>
              <w:top w:val="single" w:sz="8" w:space="0" w:color="auto"/>
              <w:bottom w:val="single" w:sz="8" w:space="0" w:color="auto"/>
            </w:tcBorders>
            <w:vAlign w:val="center"/>
          </w:tcPr>
          <w:p w14:paraId="7D7533E4" w14:textId="77777777" w:rsidR="0039435B" w:rsidRPr="006E7424" w:rsidRDefault="0039435B" w:rsidP="0039435B">
            <w:pPr>
              <w:pStyle w:val="TCTableBody"/>
              <w:jc w:val="center"/>
              <w:rPr>
                <w:lang w:eastAsia="zh-CN"/>
              </w:rPr>
            </w:pPr>
            <w:r w:rsidRPr="006E7424">
              <w:rPr>
                <w:rFonts w:hint="eastAsia"/>
                <w:lang w:eastAsia="zh-CN"/>
              </w:rPr>
              <w:t>H</w:t>
            </w:r>
            <w:r w:rsidRPr="006E7424">
              <w:rPr>
                <w:rFonts w:hint="eastAsia"/>
                <w:vertAlign w:val="superscript"/>
                <w:lang w:eastAsia="zh-CN"/>
              </w:rPr>
              <w:t>+</w:t>
            </w:r>
            <w:r w:rsidRPr="006E7424">
              <w:rPr>
                <w:rFonts w:hint="eastAsia"/>
                <w:lang w:eastAsia="zh-CN"/>
              </w:rPr>
              <w:t>/Cl</w:t>
            </w:r>
            <w:r w:rsidRPr="006E7424">
              <w:rPr>
                <w:vertAlign w:val="superscript"/>
                <w:lang w:eastAsia="zh-CN"/>
              </w:rPr>
              <w:t>−</w:t>
            </w:r>
            <w:r w:rsidRPr="006E7424">
              <w:rPr>
                <w:rFonts w:hint="eastAsia"/>
                <w:lang w:eastAsia="zh-CN"/>
              </w:rPr>
              <w:t xml:space="preserve"> symport</w:t>
            </w:r>
          </w:p>
        </w:tc>
      </w:tr>
      <w:tr w:rsidR="0039435B" w:rsidRPr="006E7424" w14:paraId="0310A5A0" w14:textId="77777777" w:rsidTr="00A37B32">
        <w:trPr>
          <w:trHeight w:val="354"/>
          <w:jc w:val="center"/>
        </w:trPr>
        <w:tc>
          <w:tcPr>
            <w:tcW w:w="1230" w:type="pct"/>
            <w:vMerge/>
            <w:tcBorders>
              <w:top w:val="nil"/>
              <w:bottom w:val="single" w:sz="8" w:space="0" w:color="auto"/>
            </w:tcBorders>
            <w:vAlign w:val="center"/>
          </w:tcPr>
          <w:p w14:paraId="0FDA131C" w14:textId="77777777" w:rsidR="0039435B" w:rsidRPr="006E7424" w:rsidRDefault="0039435B" w:rsidP="0039435B">
            <w:pPr>
              <w:pStyle w:val="TCTableBody"/>
              <w:rPr>
                <w:lang w:eastAsia="zh-CN"/>
              </w:rPr>
            </w:pPr>
          </w:p>
        </w:tc>
        <w:tc>
          <w:tcPr>
            <w:tcW w:w="865" w:type="pct"/>
            <w:vMerge/>
            <w:tcBorders>
              <w:top w:val="nil"/>
              <w:bottom w:val="single" w:sz="8" w:space="0" w:color="auto"/>
            </w:tcBorders>
            <w:vAlign w:val="center"/>
          </w:tcPr>
          <w:p w14:paraId="3C1BC2FC" w14:textId="77777777" w:rsidR="0039435B" w:rsidRPr="006E7424" w:rsidRDefault="0039435B" w:rsidP="0039435B">
            <w:pPr>
              <w:pStyle w:val="TCTableBody"/>
              <w:rPr>
                <w:lang w:eastAsia="zh-CN"/>
              </w:rPr>
            </w:pPr>
          </w:p>
        </w:tc>
        <w:tc>
          <w:tcPr>
            <w:tcW w:w="982" w:type="pct"/>
            <w:vMerge/>
            <w:tcBorders>
              <w:top w:val="nil"/>
              <w:bottom w:val="single" w:sz="8" w:space="0" w:color="auto"/>
            </w:tcBorders>
            <w:vAlign w:val="center"/>
          </w:tcPr>
          <w:p w14:paraId="1013FEAA" w14:textId="77777777" w:rsidR="0039435B" w:rsidRPr="006E7424" w:rsidRDefault="0039435B" w:rsidP="0039435B">
            <w:pPr>
              <w:pStyle w:val="TCTableBody"/>
              <w:rPr>
                <w:lang w:eastAsia="zh-CN"/>
              </w:rPr>
            </w:pPr>
          </w:p>
        </w:tc>
        <w:tc>
          <w:tcPr>
            <w:tcW w:w="707" w:type="pct"/>
            <w:tcBorders>
              <w:top w:val="single" w:sz="8" w:space="0" w:color="auto"/>
              <w:bottom w:val="single" w:sz="8" w:space="0" w:color="auto"/>
            </w:tcBorders>
            <w:vAlign w:val="center"/>
          </w:tcPr>
          <w:p w14:paraId="6A1D6D50" w14:textId="77777777" w:rsidR="0039435B" w:rsidRPr="006E7424" w:rsidRDefault="0039435B" w:rsidP="00E07EDB">
            <w:pPr>
              <w:pStyle w:val="TCTableBody"/>
              <w:rPr>
                <w:lang w:eastAsia="zh-CN"/>
              </w:rPr>
            </w:pPr>
            <w:proofErr w:type="spellStart"/>
            <w:r w:rsidRPr="006E7424">
              <w:rPr>
                <w:rFonts w:hint="eastAsia"/>
                <w:lang w:eastAsia="zh-CN"/>
              </w:rPr>
              <w:t>BSA</w:t>
            </w:r>
            <w:r w:rsidR="00E07EDB" w:rsidRPr="006E7424">
              <w:rPr>
                <w:rFonts w:hint="eastAsia"/>
                <w:vertAlign w:val="superscript"/>
                <w:lang w:eastAsia="zh-CN"/>
              </w:rPr>
              <w:t>a</w:t>
            </w:r>
            <w:proofErr w:type="spellEnd"/>
          </w:p>
        </w:tc>
        <w:tc>
          <w:tcPr>
            <w:tcW w:w="1215" w:type="pct"/>
            <w:gridSpan w:val="3"/>
            <w:tcBorders>
              <w:top w:val="single" w:sz="8" w:space="0" w:color="auto"/>
              <w:bottom w:val="single" w:sz="8" w:space="0" w:color="auto"/>
            </w:tcBorders>
            <w:vAlign w:val="center"/>
          </w:tcPr>
          <w:p w14:paraId="05F780B0" w14:textId="77777777" w:rsidR="0039435B" w:rsidRPr="006E7424" w:rsidRDefault="0039435B" w:rsidP="00E07EDB">
            <w:pPr>
              <w:pStyle w:val="TCTableBody"/>
              <w:rPr>
                <w:lang w:eastAsia="zh-CN"/>
              </w:rPr>
            </w:pPr>
            <w:r w:rsidRPr="006E7424">
              <w:rPr>
                <w:rFonts w:hint="eastAsia"/>
                <w:lang w:eastAsia="zh-CN"/>
              </w:rPr>
              <w:t xml:space="preserve">BSA + </w:t>
            </w:r>
            <w:proofErr w:type="spellStart"/>
            <w:r w:rsidRPr="006E7424">
              <w:rPr>
                <w:rFonts w:hint="eastAsia"/>
                <w:lang w:eastAsia="zh-CN"/>
              </w:rPr>
              <w:t>OA</w:t>
            </w:r>
            <w:r w:rsidR="00E07EDB" w:rsidRPr="006E7424">
              <w:rPr>
                <w:rFonts w:hint="eastAsia"/>
                <w:i/>
                <w:vertAlign w:val="superscript"/>
                <w:lang w:eastAsia="zh-CN"/>
              </w:rPr>
              <w:t>b</w:t>
            </w:r>
            <w:proofErr w:type="spellEnd"/>
          </w:p>
        </w:tc>
      </w:tr>
      <w:tr w:rsidR="0039435B" w:rsidRPr="006E7424" w14:paraId="47830140" w14:textId="77777777" w:rsidTr="00A37B32">
        <w:trPr>
          <w:trHeight w:val="354"/>
          <w:jc w:val="center"/>
        </w:trPr>
        <w:tc>
          <w:tcPr>
            <w:tcW w:w="1230" w:type="pct"/>
            <w:tcBorders>
              <w:top w:val="single" w:sz="8" w:space="0" w:color="auto"/>
            </w:tcBorders>
            <w:vAlign w:val="center"/>
          </w:tcPr>
          <w:p w14:paraId="30AE9BC1" w14:textId="77777777" w:rsidR="0039435B" w:rsidRPr="006E7424" w:rsidRDefault="0039435B" w:rsidP="0039435B">
            <w:pPr>
              <w:pStyle w:val="TCTableBody"/>
              <w:rPr>
                <w:lang w:eastAsia="zh-CN"/>
              </w:rPr>
            </w:pPr>
            <w:r w:rsidRPr="006E7424">
              <w:rPr>
                <w:rFonts w:hint="eastAsia"/>
                <w:b/>
                <w:lang w:eastAsia="zh-CN"/>
              </w:rPr>
              <w:t>1</w:t>
            </w:r>
            <w:r w:rsidRPr="006E7424">
              <w:rPr>
                <w:rFonts w:hint="eastAsia"/>
                <w:lang w:eastAsia="zh-CN"/>
              </w:rPr>
              <w:t xml:space="preserve"> (2.5 </w:t>
            </w:r>
            <w:proofErr w:type="spellStart"/>
            <w:r w:rsidRPr="006E7424">
              <w:rPr>
                <w:rFonts w:hint="eastAsia"/>
                <w:lang w:eastAsia="zh-CN"/>
              </w:rPr>
              <w:t>mol</w:t>
            </w:r>
            <w:proofErr w:type="spellEnd"/>
            <w:r w:rsidRPr="006E7424">
              <w:rPr>
                <w:rFonts w:hint="eastAsia"/>
                <w:lang w:eastAsia="zh-CN"/>
              </w:rPr>
              <w:t>%)</w:t>
            </w:r>
          </w:p>
        </w:tc>
        <w:tc>
          <w:tcPr>
            <w:tcW w:w="865" w:type="pct"/>
            <w:tcBorders>
              <w:top w:val="single" w:sz="8" w:space="0" w:color="auto"/>
            </w:tcBorders>
            <w:vAlign w:val="center"/>
          </w:tcPr>
          <w:p w14:paraId="359A1089" w14:textId="77777777" w:rsidR="0039435B" w:rsidRPr="006E7424" w:rsidRDefault="0039435B" w:rsidP="0039435B">
            <w:pPr>
              <w:pStyle w:val="TCTableBody"/>
              <w:rPr>
                <w:lang w:eastAsia="zh-CN"/>
              </w:rPr>
            </w:pPr>
            <w:r w:rsidRPr="006E7424">
              <w:rPr>
                <w:rFonts w:hint="eastAsia"/>
                <w:lang w:eastAsia="zh-CN"/>
              </w:rPr>
              <w:t>5.5</w:t>
            </w:r>
          </w:p>
        </w:tc>
        <w:tc>
          <w:tcPr>
            <w:tcW w:w="982" w:type="pct"/>
            <w:tcBorders>
              <w:top w:val="single" w:sz="8" w:space="0" w:color="auto"/>
            </w:tcBorders>
            <w:vAlign w:val="center"/>
          </w:tcPr>
          <w:p w14:paraId="727924F1" w14:textId="77777777" w:rsidR="0039435B" w:rsidRPr="006E7424" w:rsidRDefault="0039435B" w:rsidP="0039435B">
            <w:pPr>
              <w:pStyle w:val="TCTableBody"/>
              <w:rPr>
                <w:lang w:eastAsia="zh-CN"/>
              </w:rPr>
            </w:pPr>
            <w:r w:rsidRPr="006E7424">
              <w:rPr>
                <w:rFonts w:hint="eastAsia"/>
                <w:lang w:eastAsia="zh-CN"/>
              </w:rPr>
              <w:t>0.98</w:t>
            </w:r>
          </w:p>
        </w:tc>
        <w:tc>
          <w:tcPr>
            <w:tcW w:w="850" w:type="pct"/>
            <w:gridSpan w:val="2"/>
            <w:tcBorders>
              <w:top w:val="single" w:sz="8" w:space="0" w:color="auto"/>
            </w:tcBorders>
            <w:vAlign w:val="center"/>
          </w:tcPr>
          <w:p w14:paraId="2C8B3534" w14:textId="77777777" w:rsidR="0039435B" w:rsidRPr="006E7424" w:rsidRDefault="0039435B" w:rsidP="0039435B">
            <w:pPr>
              <w:pStyle w:val="TCTableBody"/>
              <w:rPr>
                <w:lang w:eastAsia="zh-CN"/>
              </w:rPr>
            </w:pPr>
            <w:r w:rsidRPr="006E7424">
              <w:rPr>
                <w:rFonts w:hint="eastAsia"/>
                <w:lang w:eastAsia="zh-CN"/>
              </w:rPr>
              <w:t>0</w:t>
            </w:r>
            <w:r w:rsidR="0077600A" w:rsidRPr="006E7424">
              <w:rPr>
                <w:rFonts w:hint="eastAsia"/>
                <w:lang w:eastAsia="zh-CN"/>
              </w:rPr>
              <w:t>.026</w:t>
            </w:r>
          </w:p>
        </w:tc>
        <w:tc>
          <w:tcPr>
            <w:tcW w:w="1073" w:type="pct"/>
            <w:gridSpan w:val="2"/>
            <w:tcBorders>
              <w:top w:val="single" w:sz="8" w:space="0" w:color="auto"/>
            </w:tcBorders>
            <w:vAlign w:val="center"/>
          </w:tcPr>
          <w:p w14:paraId="7384C4E9" w14:textId="77777777" w:rsidR="0039435B" w:rsidRPr="006E7424" w:rsidRDefault="0039435B" w:rsidP="0039435B">
            <w:pPr>
              <w:pStyle w:val="TCTableBody"/>
            </w:pPr>
            <w:r w:rsidRPr="006E7424">
              <w:t>1.5</w:t>
            </w:r>
          </w:p>
        </w:tc>
      </w:tr>
      <w:tr w:rsidR="0039435B" w:rsidRPr="006E7424" w14:paraId="3A69DE6D" w14:textId="77777777" w:rsidTr="00A37B32">
        <w:trPr>
          <w:gridAfter w:val="1"/>
          <w:wAfter w:w="330" w:type="pct"/>
          <w:trHeight w:val="354"/>
          <w:jc w:val="center"/>
        </w:trPr>
        <w:tc>
          <w:tcPr>
            <w:tcW w:w="1230" w:type="pct"/>
            <w:vAlign w:val="center"/>
          </w:tcPr>
          <w:p w14:paraId="07D3CF97" w14:textId="77777777" w:rsidR="0039435B" w:rsidRPr="006E7424" w:rsidRDefault="0039435B" w:rsidP="0039435B">
            <w:pPr>
              <w:pStyle w:val="TCTableBody"/>
              <w:rPr>
                <w:lang w:eastAsia="zh-CN"/>
              </w:rPr>
            </w:pPr>
            <w:r w:rsidRPr="006E7424">
              <w:rPr>
                <w:rFonts w:hint="eastAsia"/>
                <w:b/>
                <w:lang w:eastAsia="zh-CN"/>
              </w:rPr>
              <w:t>2</w:t>
            </w:r>
            <w:r w:rsidRPr="006E7424">
              <w:rPr>
                <w:rFonts w:hint="eastAsia"/>
                <w:lang w:eastAsia="zh-CN"/>
              </w:rPr>
              <w:t xml:space="preserve"> (10 </w:t>
            </w:r>
            <w:proofErr w:type="spellStart"/>
            <w:r w:rsidRPr="006E7424">
              <w:rPr>
                <w:rFonts w:hint="eastAsia"/>
                <w:lang w:eastAsia="zh-CN"/>
              </w:rPr>
              <w:t>mol</w:t>
            </w:r>
            <w:proofErr w:type="spellEnd"/>
            <w:r w:rsidRPr="006E7424">
              <w:rPr>
                <w:rFonts w:hint="eastAsia"/>
                <w:lang w:eastAsia="zh-CN"/>
              </w:rPr>
              <w:t>%)</w:t>
            </w:r>
          </w:p>
        </w:tc>
        <w:tc>
          <w:tcPr>
            <w:tcW w:w="865" w:type="pct"/>
            <w:vAlign w:val="center"/>
          </w:tcPr>
          <w:p w14:paraId="63CF9770" w14:textId="77777777" w:rsidR="0039435B" w:rsidRPr="006E7424" w:rsidRDefault="0039435B" w:rsidP="0039435B">
            <w:pPr>
              <w:pStyle w:val="TCTableBody"/>
              <w:rPr>
                <w:lang w:eastAsia="zh-CN"/>
              </w:rPr>
            </w:pPr>
            <w:r w:rsidRPr="006E7424">
              <w:rPr>
                <w:rFonts w:hint="eastAsia"/>
                <w:lang w:eastAsia="zh-CN"/>
              </w:rPr>
              <w:t>1.7</w:t>
            </w:r>
          </w:p>
        </w:tc>
        <w:tc>
          <w:tcPr>
            <w:tcW w:w="982" w:type="pct"/>
            <w:vAlign w:val="center"/>
          </w:tcPr>
          <w:p w14:paraId="2DF19DBF" w14:textId="77777777" w:rsidR="0039435B" w:rsidRPr="006E7424" w:rsidRDefault="0039435B" w:rsidP="0039435B">
            <w:pPr>
              <w:pStyle w:val="TCTableBody"/>
              <w:rPr>
                <w:lang w:eastAsia="zh-CN"/>
              </w:rPr>
            </w:pPr>
            <w:r w:rsidRPr="006E7424">
              <w:rPr>
                <w:rFonts w:hint="eastAsia"/>
                <w:lang w:eastAsia="zh-CN"/>
              </w:rPr>
              <w:t>0.61</w:t>
            </w:r>
          </w:p>
        </w:tc>
        <w:tc>
          <w:tcPr>
            <w:tcW w:w="850" w:type="pct"/>
            <w:gridSpan w:val="2"/>
            <w:vAlign w:val="center"/>
          </w:tcPr>
          <w:p w14:paraId="293D7E1B" w14:textId="77777777" w:rsidR="0039435B" w:rsidRPr="006E7424" w:rsidRDefault="0039435B" w:rsidP="0039435B">
            <w:pPr>
              <w:pStyle w:val="TCTableBody"/>
              <w:rPr>
                <w:lang w:eastAsia="zh-CN"/>
              </w:rPr>
            </w:pPr>
            <w:r w:rsidRPr="006E7424">
              <w:rPr>
                <w:rFonts w:hint="eastAsia"/>
                <w:lang w:eastAsia="zh-CN"/>
              </w:rPr>
              <w:t>0</w:t>
            </w:r>
            <w:r w:rsidR="0077600A" w:rsidRPr="006E7424">
              <w:rPr>
                <w:rFonts w:hint="eastAsia"/>
                <w:lang w:eastAsia="zh-CN"/>
              </w:rPr>
              <w:t>.057</w:t>
            </w:r>
          </w:p>
        </w:tc>
        <w:tc>
          <w:tcPr>
            <w:tcW w:w="742" w:type="pct"/>
            <w:vAlign w:val="center"/>
          </w:tcPr>
          <w:p w14:paraId="371BA3DB" w14:textId="77777777" w:rsidR="0039435B" w:rsidRPr="006E7424" w:rsidRDefault="0039435B" w:rsidP="0039435B">
            <w:pPr>
              <w:pStyle w:val="TCTableBody"/>
            </w:pPr>
            <w:r w:rsidRPr="006E7424">
              <w:t>1.2</w:t>
            </w:r>
          </w:p>
        </w:tc>
      </w:tr>
      <w:tr w:rsidR="0039435B" w:rsidRPr="006E7424" w14:paraId="4215A5E9" w14:textId="77777777" w:rsidTr="00A37B32">
        <w:trPr>
          <w:trHeight w:val="379"/>
          <w:jc w:val="center"/>
        </w:trPr>
        <w:tc>
          <w:tcPr>
            <w:tcW w:w="1230" w:type="pct"/>
            <w:vAlign w:val="center"/>
          </w:tcPr>
          <w:p w14:paraId="0A86DB96" w14:textId="77777777" w:rsidR="0039435B" w:rsidRPr="006E7424" w:rsidRDefault="0039435B" w:rsidP="0039435B">
            <w:pPr>
              <w:pStyle w:val="TCTableBody"/>
              <w:rPr>
                <w:lang w:eastAsia="zh-CN"/>
              </w:rPr>
            </w:pPr>
            <w:r w:rsidRPr="006E7424">
              <w:rPr>
                <w:rFonts w:hint="eastAsia"/>
                <w:b/>
                <w:lang w:eastAsia="zh-CN"/>
              </w:rPr>
              <w:t>5</w:t>
            </w:r>
            <w:r w:rsidRPr="006E7424">
              <w:rPr>
                <w:rFonts w:hint="eastAsia"/>
                <w:lang w:eastAsia="zh-CN"/>
              </w:rPr>
              <w:t xml:space="preserve"> (100 </w:t>
            </w:r>
            <w:proofErr w:type="spellStart"/>
            <w:r w:rsidRPr="006E7424">
              <w:rPr>
                <w:rFonts w:hint="eastAsia"/>
                <w:lang w:eastAsia="zh-CN"/>
              </w:rPr>
              <w:t>mol</w:t>
            </w:r>
            <w:proofErr w:type="spellEnd"/>
            <w:r w:rsidRPr="006E7424">
              <w:rPr>
                <w:rFonts w:hint="eastAsia"/>
                <w:lang w:eastAsia="zh-CN"/>
              </w:rPr>
              <w:t>%)</w:t>
            </w:r>
          </w:p>
        </w:tc>
        <w:tc>
          <w:tcPr>
            <w:tcW w:w="865" w:type="pct"/>
            <w:vAlign w:val="center"/>
          </w:tcPr>
          <w:p w14:paraId="72A2B0C0" w14:textId="77777777" w:rsidR="0039435B" w:rsidRPr="006E7424" w:rsidRDefault="0039435B" w:rsidP="0039435B">
            <w:pPr>
              <w:pStyle w:val="TCTableBody"/>
              <w:rPr>
                <w:lang w:eastAsia="zh-CN"/>
              </w:rPr>
            </w:pPr>
            <w:r w:rsidRPr="006E7424">
              <w:rPr>
                <w:rFonts w:hint="eastAsia"/>
                <w:lang w:eastAsia="zh-CN"/>
              </w:rPr>
              <w:t>0.61</w:t>
            </w:r>
          </w:p>
        </w:tc>
        <w:tc>
          <w:tcPr>
            <w:tcW w:w="982" w:type="pct"/>
            <w:vAlign w:val="center"/>
          </w:tcPr>
          <w:p w14:paraId="6663BCD8" w14:textId="77777777" w:rsidR="0039435B" w:rsidRPr="006E7424" w:rsidRDefault="0039435B" w:rsidP="0039435B">
            <w:pPr>
              <w:pStyle w:val="TCTableBody"/>
              <w:rPr>
                <w:lang w:eastAsia="zh-CN"/>
              </w:rPr>
            </w:pPr>
            <w:r w:rsidRPr="006E7424">
              <w:rPr>
                <w:rFonts w:hint="eastAsia"/>
                <w:lang w:eastAsia="zh-CN"/>
              </w:rPr>
              <w:t>0.030</w:t>
            </w:r>
          </w:p>
        </w:tc>
        <w:tc>
          <w:tcPr>
            <w:tcW w:w="850" w:type="pct"/>
            <w:gridSpan w:val="2"/>
            <w:vAlign w:val="center"/>
          </w:tcPr>
          <w:p w14:paraId="1B50977E" w14:textId="77777777" w:rsidR="0039435B" w:rsidRPr="006E7424" w:rsidRDefault="0039435B" w:rsidP="0039435B">
            <w:pPr>
              <w:pStyle w:val="TCTableBody"/>
              <w:rPr>
                <w:lang w:eastAsia="zh-CN"/>
              </w:rPr>
            </w:pPr>
            <w:r w:rsidRPr="006E7424">
              <w:rPr>
                <w:rFonts w:hint="eastAsia"/>
                <w:lang w:eastAsia="zh-CN"/>
              </w:rPr>
              <w:t>0</w:t>
            </w:r>
            <w:r w:rsidR="0077600A" w:rsidRPr="006E7424">
              <w:rPr>
                <w:rFonts w:hint="eastAsia"/>
                <w:lang w:eastAsia="zh-CN"/>
              </w:rPr>
              <w:t>.0051</w:t>
            </w:r>
          </w:p>
        </w:tc>
        <w:tc>
          <w:tcPr>
            <w:tcW w:w="1073" w:type="pct"/>
            <w:gridSpan w:val="2"/>
            <w:vAlign w:val="center"/>
          </w:tcPr>
          <w:p w14:paraId="7DD07B43" w14:textId="77777777" w:rsidR="0039435B" w:rsidRPr="006E7424" w:rsidRDefault="0039435B" w:rsidP="0039435B">
            <w:pPr>
              <w:pStyle w:val="TCTableBody"/>
            </w:pPr>
            <w:r w:rsidRPr="006E7424">
              <w:t>0.020</w:t>
            </w:r>
          </w:p>
        </w:tc>
      </w:tr>
    </w:tbl>
    <w:p w14:paraId="538ABD20" w14:textId="0AE08FC8" w:rsidR="00C04407" w:rsidRPr="006E7424" w:rsidRDefault="0039435B" w:rsidP="00713278">
      <w:pPr>
        <w:pStyle w:val="FETableFootnote"/>
        <w:spacing w:before="60" w:after="0"/>
        <w:rPr>
          <w:lang w:eastAsia="zh-CN"/>
        </w:rPr>
      </w:pPr>
      <w:r w:rsidRPr="006E7424">
        <w:rPr>
          <w:rFonts w:hint="eastAsia"/>
          <w:i/>
          <w:vertAlign w:val="superscript"/>
          <w:lang w:eastAsia="zh-CN"/>
        </w:rPr>
        <w:t>a</w:t>
      </w:r>
      <w:r w:rsidR="008B2870" w:rsidRPr="006E7424">
        <w:rPr>
          <w:rFonts w:hint="eastAsia"/>
          <w:i/>
          <w:vertAlign w:val="superscript"/>
          <w:lang w:eastAsia="zh-CN"/>
        </w:rPr>
        <w:t xml:space="preserve"> </w:t>
      </w:r>
      <w:r w:rsidR="00C04407" w:rsidRPr="006E7424">
        <w:rPr>
          <w:rFonts w:hint="eastAsia"/>
          <w:lang w:eastAsia="zh-CN"/>
        </w:rPr>
        <w:t xml:space="preserve">Measured in the presence of BSA (1 </w:t>
      </w:r>
      <w:proofErr w:type="spellStart"/>
      <w:r w:rsidR="00C04407" w:rsidRPr="006E7424">
        <w:rPr>
          <w:rFonts w:hint="eastAsia"/>
          <w:lang w:eastAsia="zh-CN"/>
        </w:rPr>
        <w:t>mol</w:t>
      </w:r>
      <w:proofErr w:type="spellEnd"/>
      <w:r w:rsidR="00C04407" w:rsidRPr="006E7424">
        <w:rPr>
          <w:rFonts w:hint="eastAsia"/>
          <w:lang w:eastAsia="zh-CN"/>
        </w:rPr>
        <w:t>%)</w:t>
      </w:r>
      <w:r w:rsidR="00E07EDB" w:rsidRPr="006E7424">
        <w:rPr>
          <w:rFonts w:hint="eastAsia"/>
          <w:lang w:eastAsia="zh-CN"/>
        </w:rPr>
        <w:t>. The additio</w:t>
      </w:r>
      <w:r w:rsidR="0077600A" w:rsidRPr="006E7424">
        <w:rPr>
          <w:rFonts w:hint="eastAsia"/>
          <w:lang w:eastAsia="zh-CN"/>
        </w:rPr>
        <w:t>n of OA</w:t>
      </w:r>
      <w:r w:rsidR="00D8606F">
        <w:rPr>
          <w:rFonts w:hint="eastAsia"/>
          <w:lang w:eastAsia="zh-CN"/>
        </w:rPr>
        <w:t xml:space="preserve"> (</w:t>
      </w:r>
      <w:r w:rsidR="0077600A" w:rsidRPr="006E7424">
        <w:rPr>
          <w:rFonts w:hint="eastAsia"/>
          <w:lang w:eastAsia="zh-CN"/>
        </w:rPr>
        <w:t xml:space="preserve">10 </w:t>
      </w:r>
      <w:proofErr w:type="spellStart"/>
      <w:r w:rsidR="0077600A" w:rsidRPr="006E7424">
        <w:rPr>
          <w:rFonts w:hint="eastAsia"/>
          <w:lang w:eastAsia="zh-CN"/>
        </w:rPr>
        <w:t>mol</w:t>
      </w:r>
      <w:proofErr w:type="spellEnd"/>
      <w:r w:rsidR="0077600A" w:rsidRPr="006E7424">
        <w:rPr>
          <w:rFonts w:hint="eastAsia"/>
          <w:lang w:eastAsia="zh-CN"/>
        </w:rPr>
        <w:t>%) did</w:t>
      </w:r>
      <w:r w:rsidR="00E07EDB" w:rsidRPr="006E7424">
        <w:rPr>
          <w:rFonts w:hint="eastAsia"/>
          <w:lang w:eastAsia="zh-CN"/>
        </w:rPr>
        <w:t xml:space="preserve"> not significantly affect the rate of Cl</w:t>
      </w:r>
      <w:r w:rsidR="00E07EDB" w:rsidRPr="006E7424">
        <w:rPr>
          <w:vertAlign w:val="superscript"/>
          <w:lang w:eastAsia="zh-CN"/>
        </w:rPr>
        <w:t>−</w:t>
      </w:r>
      <w:r w:rsidR="00E07EDB" w:rsidRPr="006E7424">
        <w:rPr>
          <w:rFonts w:hint="eastAsia"/>
          <w:lang w:eastAsia="zh-CN"/>
        </w:rPr>
        <w:t xml:space="preserve"> uniport</w:t>
      </w:r>
      <w:r w:rsidR="0077600A" w:rsidRPr="006E7424">
        <w:rPr>
          <w:rFonts w:hint="eastAsia"/>
          <w:lang w:eastAsia="zh-CN"/>
        </w:rPr>
        <w:t xml:space="preserve"> (Figure</w:t>
      </w:r>
      <w:r w:rsidR="00BC541D" w:rsidRPr="006E7424">
        <w:rPr>
          <w:rFonts w:hint="eastAsia"/>
          <w:lang w:eastAsia="zh-CN"/>
        </w:rPr>
        <w:t>s</w:t>
      </w:r>
      <w:r w:rsidR="0077600A" w:rsidRPr="006E7424">
        <w:rPr>
          <w:rFonts w:hint="eastAsia"/>
          <w:lang w:eastAsia="zh-CN"/>
        </w:rPr>
        <w:t xml:space="preserve"> S</w:t>
      </w:r>
      <w:r w:rsidR="00BC541D" w:rsidRPr="006E7424">
        <w:rPr>
          <w:rFonts w:hint="eastAsia"/>
          <w:lang w:eastAsia="zh-CN"/>
        </w:rPr>
        <w:t>41 and S42</w:t>
      </w:r>
      <w:r w:rsidR="0077600A" w:rsidRPr="006E7424">
        <w:rPr>
          <w:rFonts w:hint="eastAsia"/>
          <w:lang w:eastAsia="zh-CN"/>
        </w:rPr>
        <w:t>)</w:t>
      </w:r>
      <w:r w:rsidR="00E07EDB" w:rsidRPr="006E7424">
        <w:rPr>
          <w:rFonts w:hint="eastAsia"/>
          <w:lang w:eastAsia="zh-CN"/>
        </w:rPr>
        <w:t xml:space="preserve">. </w:t>
      </w:r>
      <w:proofErr w:type="spellStart"/>
      <w:r w:rsidR="00E07EDB" w:rsidRPr="006E7424">
        <w:rPr>
          <w:rFonts w:hint="eastAsia"/>
          <w:lang w:eastAsia="zh-CN"/>
        </w:rPr>
        <w:t>AcO</w:t>
      </w:r>
      <w:proofErr w:type="spellEnd"/>
      <w:r w:rsidR="00E07EDB" w:rsidRPr="006E7424">
        <w:rPr>
          <w:vertAlign w:val="superscript"/>
          <w:lang w:eastAsia="zh-CN"/>
        </w:rPr>
        <w:t>−</w:t>
      </w:r>
      <w:r w:rsidR="00E07EDB" w:rsidRPr="006E7424">
        <w:rPr>
          <w:rFonts w:hint="eastAsia"/>
          <w:lang w:eastAsia="zh-CN"/>
        </w:rPr>
        <w:t xml:space="preserve"> </w:t>
      </w:r>
      <w:proofErr w:type="spellStart"/>
      <w:r w:rsidR="00E07EDB" w:rsidRPr="006E7424">
        <w:rPr>
          <w:rFonts w:hint="eastAsia"/>
          <w:lang w:eastAsia="zh-CN"/>
        </w:rPr>
        <w:t>uniport</w:t>
      </w:r>
      <w:proofErr w:type="spellEnd"/>
      <w:r w:rsidR="00E07EDB" w:rsidRPr="006E7424">
        <w:rPr>
          <w:rFonts w:hint="eastAsia"/>
          <w:lang w:eastAsia="zh-CN"/>
        </w:rPr>
        <w:t xml:space="preserve"> cannot be measured in the presence of OA because OA activates H</w:t>
      </w:r>
      <w:r w:rsidR="00E07EDB" w:rsidRPr="006E7424">
        <w:rPr>
          <w:rFonts w:hint="eastAsia"/>
          <w:vertAlign w:val="superscript"/>
          <w:lang w:eastAsia="zh-CN"/>
        </w:rPr>
        <w:t>+</w:t>
      </w:r>
      <w:r w:rsidR="00E07EDB" w:rsidRPr="006E7424">
        <w:rPr>
          <w:rFonts w:hint="eastAsia"/>
          <w:lang w:eastAsia="zh-CN"/>
        </w:rPr>
        <w:t xml:space="preserve"> transport and the </w:t>
      </w:r>
      <w:r w:rsidR="006E7181" w:rsidRPr="006E7424">
        <w:rPr>
          <w:rFonts w:hint="eastAsia"/>
          <w:lang w:eastAsia="zh-CN"/>
        </w:rPr>
        <w:t xml:space="preserve">enhanced </w:t>
      </w:r>
      <w:proofErr w:type="spellStart"/>
      <w:r w:rsidR="00E07EDB" w:rsidRPr="006E7424">
        <w:rPr>
          <w:rFonts w:hint="eastAsia"/>
          <w:lang w:eastAsia="zh-CN"/>
        </w:rPr>
        <w:t>HOAc</w:t>
      </w:r>
      <w:proofErr w:type="spellEnd"/>
      <w:r w:rsidR="00E07EDB" w:rsidRPr="006E7424">
        <w:rPr>
          <w:rFonts w:hint="eastAsia"/>
          <w:lang w:eastAsia="zh-CN"/>
        </w:rPr>
        <w:t>/H</w:t>
      </w:r>
      <w:r w:rsidR="00E07EDB" w:rsidRPr="006E7424">
        <w:rPr>
          <w:rFonts w:hint="eastAsia"/>
          <w:vertAlign w:val="superscript"/>
          <w:lang w:eastAsia="zh-CN"/>
        </w:rPr>
        <w:t>+</w:t>
      </w:r>
      <w:r w:rsidR="00E07EDB" w:rsidRPr="006E7424">
        <w:rPr>
          <w:rFonts w:hint="eastAsia"/>
          <w:lang w:eastAsia="zh-CN"/>
        </w:rPr>
        <w:t xml:space="preserve"> </w:t>
      </w:r>
      <w:proofErr w:type="spellStart"/>
      <w:r w:rsidR="00E07EDB" w:rsidRPr="006E7424">
        <w:rPr>
          <w:rFonts w:hint="eastAsia"/>
          <w:lang w:eastAsia="zh-CN"/>
        </w:rPr>
        <w:t>antiport</w:t>
      </w:r>
      <w:proofErr w:type="spellEnd"/>
      <w:r w:rsidR="00E07EDB" w:rsidRPr="006E7424">
        <w:rPr>
          <w:rFonts w:hint="eastAsia"/>
          <w:lang w:eastAsia="zh-CN"/>
        </w:rPr>
        <w:t xml:space="preserve"> pathway</w:t>
      </w:r>
      <w:r w:rsidR="00A36691" w:rsidRPr="006E7424">
        <w:rPr>
          <w:rFonts w:hint="eastAsia"/>
          <w:lang w:eastAsia="zh-CN"/>
        </w:rPr>
        <w:t xml:space="preserve"> (Figure S4</w:t>
      </w:r>
      <w:r w:rsidR="00C03647">
        <w:rPr>
          <w:rFonts w:hint="eastAsia"/>
          <w:lang w:eastAsia="zh-CN"/>
        </w:rPr>
        <w:t>1</w:t>
      </w:r>
      <w:r w:rsidR="00A36691" w:rsidRPr="006E7424">
        <w:rPr>
          <w:rFonts w:hint="eastAsia"/>
          <w:lang w:eastAsia="zh-CN"/>
        </w:rPr>
        <w:t>)</w:t>
      </w:r>
      <w:r w:rsidR="0061300E">
        <w:rPr>
          <w:rFonts w:hint="eastAsia"/>
          <w:lang w:eastAsia="zh-CN"/>
        </w:rPr>
        <w:t xml:space="preserve"> will interfere</w:t>
      </w:r>
      <w:r w:rsidR="00E07EDB" w:rsidRPr="006E7424">
        <w:rPr>
          <w:rFonts w:hint="eastAsia"/>
          <w:lang w:eastAsia="zh-CN"/>
        </w:rPr>
        <w:t xml:space="preserve"> with the quantification of </w:t>
      </w:r>
      <w:proofErr w:type="spellStart"/>
      <w:r w:rsidR="00E07EDB" w:rsidRPr="006E7424">
        <w:rPr>
          <w:rFonts w:hint="eastAsia"/>
          <w:lang w:eastAsia="zh-CN"/>
        </w:rPr>
        <w:t>AcO</w:t>
      </w:r>
      <w:proofErr w:type="spellEnd"/>
      <w:r w:rsidR="00E07EDB" w:rsidRPr="006E7424">
        <w:rPr>
          <w:vertAlign w:val="superscript"/>
          <w:lang w:eastAsia="zh-CN"/>
        </w:rPr>
        <w:t>−</w:t>
      </w:r>
      <w:r w:rsidR="00E07EDB" w:rsidRPr="006E7424">
        <w:rPr>
          <w:rFonts w:hint="eastAsia"/>
          <w:lang w:eastAsia="zh-CN"/>
        </w:rPr>
        <w:t xml:space="preserve"> </w:t>
      </w:r>
      <w:proofErr w:type="spellStart"/>
      <w:r w:rsidR="00E07EDB" w:rsidRPr="006E7424">
        <w:rPr>
          <w:rFonts w:hint="eastAsia"/>
          <w:lang w:eastAsia="zh-CN"/>
        </w:rPr>
        <w:t>uniport</w:t>
      </w:r>
      <w:proofErr w:type="spellEnd"/>
      <w:r w:rsidR="00E07EDB" w:rsidRPr="006E7424">
        <w:rPr>
          <w:rFonts w:hint="eastAsia"/>
          <w:lang w:eastAsia="zh-CN"/>
        </w:rPr>
        <w:t>.</w:t>
      </w:r>
    </w:p>
    <w:p w14:paraId="0C865A88" w14:textId="77777777" w:rsidR="00713278" w:rsidRPr="006E7424" w:rsidRDefault="00713278" w:rsidP="00713278">
      <w:pPr>
        <w:pStyle w:val="FETableFootnote"/>
        <w:rPr>
          <w:lang w:eastAsia="zh-CN"/>
        </w:rPr>
      </w:pPr>
      <w:r w:rsidRPr="006E7424">
        <w:rPr>
          <w:rFonts w:hint="eastAsia"/>
          <w:i/>
          <w:vertAlign w:val="superscript"/>
          <w:lang w:eastAsia="zh-CN"/>
        </w:rPr>
        <w:t>b</w:t>
      </w:r>
      <w:r w:rsidR="008B2870" w:rsidRPr="006E7424">
        <w:rPr>
          <w:rFonts w:hint="eastAsia"/>
          <w:i/>
          <w:vertAlign w:val="superscript"/>
          <w:lang w:eastAsia="zh-CN"/>
        </w:rPr>
        <w:t xml:space="preserve"> </w:t>
      </w:r>
      <w:r w:rsidRPr="006E7424">
        <w:rPr>
          <w:rFonts w:hint="eastAsia"/>
          <w:lang w:eastAsia="zh-CN"/>
        </w:rPr>
        <w:t xml:space="preserve">Measured in the presence of </w:t>
      </w:r>
      <w:r w:rsidR="006E7181" w:rsidRPr="006E7424">
        <w:rPr>
          <w:rFonts w:hint="eastAsia"/>
          <w:lang w:eastAsia="zh-CN"/>
        </w:rPr>
        <w:t xml:space="preserve">both </w:t>
      </w:r>
      <w:r w:rsidRPr="006E7424">
        <w:rPr>
          <w:rFonts w:hint="eastAsia"/>
          <w:lang w:eastAsia="zh-CN"/>
        </w:rPr>
        <w:t xml:space="preserve">BSA (1 </w:t>
      </w:r>
      <w:proofErr w:type="spellStart"/>
      <w:r w:rsidRPr="006E7424">
        <w:rPr>
          <w:rFonts w:hint="eastAsia"/>
          <w:lang w:eastAsia="zh-CN"/>
        </w:rPr>
        <w:t>mol</w:t>
      </w:r>
      <w:proofErr w:type="spellEnd"/>
      <w:r w:rsidRPr="006E7424">
        <w:rPr>
          <w:rFonts w:hint="eastAsia"/>
          <w:lang w:eastAsia="zh-CN"/>
        </w:rPr>
        <w:t xml:space="preserve">%) and OA (10 </w:t>
      </w:r>
      <w:proofErr w:type="spellStart"/>
      <w:r w:rsidRPr="006E7424">
        <w:rPr>
          <w:rFonts w:hint="eastAsia"/>
          <w:lang w:eastAsia="zh-CN"/>
        </w:rPr>
        <w:t>mol</w:t>
      </w:r>
      <w:proofErr w:type="spellEnd"/>
      <w:r w:rsidRPr="006E7424">
        <w:rPr>
          <w:rFonts w:hint="eastAsia"/>
          <w:lang w:eastAsia="zh-CN"/>
        </w:rPr>
        <w:t>%).</w:t>
      </w:r>
    </w:p>
    <w:p w14:paraId="194BC815" w14:textId="5B31C3AD" w:rsidR="001B769F" w:rsidRDefault="001B769F" w:rsidP="001B769F">
      <w:pPr>
        <w:pStyle w:val="TAMainText"/>
        <w:rPr>
          <w:lang w:eastAsia="zh-CN"/>
        </w:rPr>
      </w:pPr>
      <w:r w:rsidRPr="006E7424">
        <w:rPr>
          <w:rFonts w:hint="eastAsia"/>
          <w:lang w:eastAsia="zh-CN"/>
        </w:rPr>
        <w:t>Using the osm</w:t>
      </w:r>
      <w:r w:rsidR="00E12672">
        <w:rPr>
          <w:lang w:eastAsia="zh-CN"/>
        </w:rPr>
        <w:t>o</w:t>
      </w:r>
      <w:r w:rsidRPr="006E7424">
        <w:rPr>
          <w:rFonts w:hint="eastAsia"/>
          <w:lang w:eastAsia="zh-CN"/>
        </w:rPr>
        <w:t xml:space="preserve">tic assay, we also found that </w:t>
      </w:r>
      <w:proofErr w:type="spellStart"/>
      <w:r w:rsidRPr="006E7424">
        <w:rPr>
          <w:rFonts w:hint="eastAsia"/>
          <w:lang w:eastAsia="zh-CN"/>
        </w:rPr>
        <w:t>perfluorolauric</w:t>
      </w:r>
      <w:proofErr w:type="spellEnd"/>
      <w:r w:rsidRPr="006E7424">
        <w:rPr>
          <w:rFonts w:hint="eastAsia"/>
          <w:lang w:eastAsia="zh-CN"/>
        </w:rPr>
        <w:t xml:space="preserve"> acid </w:t>
      </w:r>
      <w:bookmarkStart w:id="12" w:name="OLE_LINK2"/>
      <w:bookmarkStart w:id="13" w:name="OLE_LINK3"/>
      <w:bookmarkStart w:id="14" w:name="OLE_LINK4"/>
      <w:r w:rsidRPr="006E7424">
        <w:rPr>
          <w:rFonts w:hint="eastAsia"/>
          <w:lang w:eastAsia="zh-CN"/>
        </w:rPr>
        <w:t>(</w:t>
      </w:r>
      <w:r w:rsidR="00307E48">
        <w:rPr>
          <w:rFonts w:hint="eastAsia"/>
          <w:lang w:eastAsia="zh-CN"/>
        </w:rPr>
        <w:t xml:space="preserve">PFLA, </w:t>
      </w:r>
      <w:proofErr w:type="spellStart"/>
      <w:r w:rsidRPr="006E7424">
        <w:rPr>
          <w:rFonts w:hint="eastAsia"/>
          <w:lang w:eastAsia="zh-CN"/>
        </w:rPr>
        <w:t>p</w:t>
      </w:r>
      <w:r w:rsidRPr="006E7424">
        <w:rPr>
          <w:rFonts w:hint="eastAsia"/>
          <w:i/>
          <w:lang w:eastAsia="zh-CN"/>
        </w:rPr>
        <w:t>K</w:t>
      </w:r>
      <w:r w:rsidRPr="006E7424">
        <w:rPr>
          <w:rFonts w:hint="eastAsia"/>
          <w:vertAlign w:val="subscript"/>
          <w:lang w:eastAsia="zh-CN"/>
        </w:rPr>
        <w:t>a</w:t>
      </w:r>
      <w:proofErr w:type="spellEnd"/>
      <w:r w:rsidRPr="006E7424">
        <w:rPr>
          <w:rFonts w:hint="eastAsia"/>
          <w:lang w:eastAsia="zh-CN"/>
        </w:rPr>
        <w:t xml:space="preserve"> ~0)</w:t>
      </w:r>
      <w:bookmarkEnd w:id="12"/>
      <w:bookmarkEnd w:id="13"/>
      <w:bookmarkEnd w:id="14"/>
      <w:r w:rsidR="009D017C">
        <w:rPr>
          <w:lang w:eastAsia="zh-CN"/>
        </w:rPr>
        <w:fldChar w:fldCharType="begin"/>
      </w:r>
      <w:r w:rsidR="009D017C">
        <w:rPr>
          <w:lang w:eastAsia="zh-CN"/>
        </w:rPr>
        <w:instrText xml:space="preserve"> </w:instrText>
      </w:r>
      <w:r w:rsidR="009D017C">
        <w:rPr>
          <w:rFonts w:hint="eastAsia"/>
          <w:lang w:eastAsia="zh-CN"/>
        </w:rPr>
        <w:instrText>HYPERLINK \l "_ENREF_50" \o "Goss, 2008 #3788"</w:instrText>
      </w:r>
      <w:r w:rsidR="009D017C">
        <w:rPr>
          <w:lang w:eastAsia="zh-CN"/>
        </w:rPr>
        <w:instrText xml:space="preserve"> </w:instrText>
      </w:r>
      <w:r w:rsidR="009D017C">
        <w:rPr>
          <w:lang w:eastAsia="zh-CN"/>
        </w:rPr>
        <w:fldChar w:fldCharType="separate"/>
      </w:r>
      <w:r w:rsidR="009D017C" w:rsidRPr="006E7424">
        <w:rPr>
          <w:lang w:eastAsia="zh-CN"/>
        </w:rPr>
        <w:fldChar w:fldCharType="begin"/>
      </w:r>
      <w:r w:rsidR="009D017C">
        <w:rPr>
          <w:lang w:eastAsia="zh-CN"/>
        </w:rPr>
        <w:instrText xml:space="preserve"> ADDIN EN.CITE &lt;EndNote&gt;&lt;Cite&gt;&lt;Author&gt;Goss&lt;/Author&gt;&lt;Year&gt;2008&lt;/Year&gt;&lt;RecNum&gt;3788&lt;/RecNum&gt;&lt;DisplayText&gt;&lt;style face="superscript"&gt;40&lt;/style&gt;&lt;/DisplayText&gt;&lt;record&gt;&lt;rec-number&gt;3788&lt;/rec-number&gt;&lt;foreign-keys&gt;&lt;key app="EN" db-id="xvxxtwvd2ar5rwezdr45dfrr99ea0rtfavrf"&gt;3788&lt;/key&gt;&lt;/foreign-keys&gt;&lt;ref-type name="Journal Article"&gt;17&lt;/ref-type&gt;&lt;contributors&gt;&lt;authors&gt;&lt;author&gt;Goss, Kai-Uwe&lt;/author&gt;&lt;/authors&gt;&lt;/contributors&gt;&lt;titles&gt;&lt;title&gt;The pKa Values of PFOA and Other Highly Fluorinated Carboxylic Acids&lt;/title&gt;&lt;secondary-title&gt;Environmental Science &amp;amp; Technology&lt;/secondary-title&gt;&lt;/titles&gt;&lt;periodical&gt;&lt;full-title&gt;Environmental Science &amp;amp; Technology&lt;/full-title&gt;&lt;abbr-1&gt;Environ Sci Technol&lt;/abbr-1&gt;&lt;abbr-2&gt;Environ. Sci. Technol.&lt;/abbr-2&gt;&lt;/periodical&gt;&lt;pages&gt;456-458&lt;/pages&gt;&lt;volume&gt;42&lt;/volume&gt;&lt;number&gt;2&lt;/number&gt;&lt;dates&gt;&lt;year&gt;2008&lt;/year&gt;&lt;pub-dates&gt;&lt;date&gt;2008/01/01&lt;/date&gt;&lt;/pub-dates&gt;&lt;/dates&gt;&lt;publisher&gt;American Chemical Society&lt;/publisher&gt;&lt;isbn&gt;0013-936X&lt;/isbn&gt;&lt;urls&gt;&lt;related-urls&gt;&lt;url&gt;http://dx.doi.org/10.1021/es702192c&lt;/url&gt;&lt;/related-urls&gt;&lt;/urls&gt;&lt;electronic-resource-num&gt;10.1021/es702192c&lt;/electronic-resource-num&gt;&lt;/record&gt;&lt;/Cite&gt;&lt;/EndNote&gt;</w:instrText>
      </w:r>
      <w:r w:rsidR="009D017C" w:rsidRPr="006E7424">
        <w:rPr>
          <w:lang w:eastAsia="zh-CN"/>
        </w:rPr>
        <w:fldChar w:fldCharType="separate"/>
      </w:r>
      <w:r w:rsidR="009D017C" w:rsidRPr="009D017C">
        <w:rPr>
          <w:noProof/>
          <w:vertAlign w:val="superscript"/>
          <w:lang w:eastAsia="zh-CN"/>
        </w:rPr>
        <w:t>40</w:t>
      </w:r>
      <w:r w:rsidR="009D017C" w:rsidRPr="006E7424">
        <w:rPr>
          <w:lang w:eastAsia="zh-CN"/>
        </w:rPr>
        <w:fldChar w:fldCharType="end"/>
      </w:r>
      <w:r w:rsidR="009D017C">
        <w:rPr>
          <w:lang w:eastAsia="zh-CN"/>
        </w:rPr>
        <w:fldChar w:fldCharType="end"/>
      </w:r>
      <w:r w:rsidRPr="006E7424">
        <w:rPr>
          <w:rFonts w:hint="eastAsia"/>
          <w:lang w:eastAsia="zh-CN"/>
        </w:rPr>
        <w:t xml:space="preserve"> failed to activate </w:t>
      </w:r>
      <w:r w:rsidRPr="006E7424">
        <w:rPr>
          <w:rFonts w:hint="eastAsia"/>
          <w:b/>
          <w:lang w:eastAsia="zh-CN"/>
        </w:rPr>
        <w:t>1</w:t>
      </w:r>
      <w:r w:rsidRPr="006E7424">
        <w:rPr>
          <w:rFonts w:hint="eastAsia"/>
          <w:lang w:eastAsia="zh-CN"/>
        </w:rPr>
        <w:t xml:space="preserve"> for H</w:t>
      </w:r>
      <w:r w:rsidRPr="006E7424">
        <w:rPr>
          <w:rFonts w:hint="eastAsia"/>
          <w:vertAlign w:val="superscript"/>
          <w:lang w:eastAsia="zh-CN"/>
        </w:rPr>
        <w:t>+</w:t>
      </w:r>
      <w:r w:rsidRPr="006E7424">
        <w:rPr>
          <w:rFonts w:hint="eastAsia"/>
          <w:lang w:eastAsia="zh-CN"/>
        </w:rPr>
        <w:t>/OH</w:t>
      </w:r>
      <w:r w:rsidRPr="006E7424">
        <w:rPr>
          <w:vertAlign w:val="superscript"/>
          <w:lang w:eastAsia="zh-CN"/>
        </w:rPr>
        <w:t>−</w:t>
      </w:r>
      <w:r w:rsidR="005C7836">
        <w:rPr>
          <w:rFonts w:hint="eastAsia"/>
          <w:lang w:eastAsia="zh-CN"/>
        </w:rPr>
        <w:t xml:space="preserve"> transport (Figure </w:t>
      </w:r>
      <w:r w:rsidR="00AC7E6D" w:rsidRPr="006E7424">
        <w:rPr>
          <w:rFonts w:hint="eastAsia"/>
          <w:lang w:eastAsia="zh-CN"/>
        </w:rPr>
        <w:t>6</w:t>
      </w:r>
      <w:r w:rsidRPr="006E7424">
        <w:rPr>
          <w:rFonts w:hint="eastAsia"/>
          <w:lang w:eastAsia="zh-CN"/>
        </w:rPr>
        <w:t xml:space="preserve">), in contrast to </w:t>
      </w:r>
      <w:r w:rsidR="00307E48">
        <w:rPr>
          <w:rFonts w:hint="eastAsia"/>
          <w:lang w:eastAsia="zh-CN"/>
        </w:rPr>
        <w:t>LA</w:t>
      </w:r>
      <w:r w:rsidRPr="006E7424">
        <w:rPr>
          <w:rFonts w:hint="eastAsia"/>
          <w:lang w:eastAsia="zh-CN"/>
        </w:rPr>
        <w:t xml:space="preserve"> (p</w:t>
      </w:r>
      <w:r w:rsidRPr="006E7424">
        <w:rPr>
          <w:rFonts w:hint="eastAsia"/>
          <w:i/>
          <w:lang w:eastAsia="zh-CN"/>
        </w:rPr>
        <w:t>K</w:t>
      </w:r>
      <w:r w:rsidRPr="006E7424">
        <w:rPr>
          <w:rFonts w:hint="eastAsia"/>
          <w:vertAlign w:val="subscript"/>
          <w:lang w:eastAsia="zh-CN"/>
        </w:rPr>
        <w:t>a</w:t>
      </w:r>
      <w:r w:rsidRPr="006E7424">
        <w:rPr>
          <w:rFonts w:hint="eastAsia"/>
          <w:lang w:eastAsia="zh-CN"/>
        </w:rPr>
        <w:t xml:space="preserve"> ~ 7.5 in aggregates)</w:t>
      </w:r>
      <w:hyperlink w:anchor="_ENREF_51" w:tooltip="Kanicky, 2003 #3789" w:history="1">
        <w:r w:rsidR="009D017C" w:rsidRPr="006E7424">
          <w:rPr>
            <w:lang w:eastAsia="zh-CN"/>
          </w:rPr>
          <w:fldChar w:fldCharType="begin"/>
        </w:r>
        <w:r w:rsidR="009D017C">
          <w:rPr>
            <w:lang w:eastAsia="zh-CN"/>
          </w:rPr>
          <w:instrText xml:space="preserve"> ADDIN EN.CITE &lt;EndNote&gt;&lt;Cite&gt;&lt;Author&gt;Kanicky&lt;/Author&gt;&lt;Year&gt;2003&lt;/Year&gt;&lt;RecNum&gt;3789&lt;/RecNum&gt;&lt;DisplayText&gt;&lt;style face="superscript"&gt;41&lt;/style&gt;&lt;/DisplayText&gt;&lt;record&gt;&lt;rec-number&gt;3789&lt;/rec-number&gt;&lt;foreign-keys&gt;&lt;key app="EN" db-id="xvxxtwvd2ar5rwezdr45dfrr99ea0rtfavrf"&gt;3789&lt;/key&gt;&lt;/foreign-keys&gt;&lt;ref-type name="Journal Article"&gt;17&lt;/ref-type&gt;&lt;contributors&gt;&lt;authors&gt;&lt;author&gt;Kanicky, J. R.&lt;/author&gt;&lt;author&gt;Shah, D. O.&lt;/author&gt;&lt;/authors&gt;&lt;/contributors&gt;&lt;titles&gt;&lt;title&gt;Effect of Premicellar Aggregation on the pKa of Fatty Acid Soap Solutions&lt;/title&gt;&lt;secondary-title&gt;Langmuir&lt;/secondary-title&gt;&lt;/titles&gt;&lt;periodical&gt;&lt;full-title&gt;Langmuir&lt;/full-title&gt;&lt;abbr-1&gt;Langmuir&lt;/abbr-1&gt;&lt;abbr-2&gt;Langmuir&lt;/abbr-2&gt;&lt;/periodical&gt;&lt;pages&gt;2034-2038&lt;/pages&gt;&lt;volume&gt;19&lt;/volume&gt;&lt;number&gt;6&lt;/number&gt;&lt;dates&gt;&lt;year&gt;2003&lt;/year&gt;&lt;pub-dates&gt;&lt;date&gt;2003/03/01&lt;/date&gt;&lt;/pub-dates&gt;&lt;/dates&gt;&lt;publisher&gt;American Chemical Society&lt;/publisher&gt;&lt;isbn&gt;0743-7463&lt;/isbn&gt;&lt;urls&gt;&lt;related-urls&gt;&lt;url&gt;http://dx.doi.org/10.1021/la020672y&lt;/url&gt;&lt;/related-urls&gt;&lt;/urls&gt;&lt;electronic-resource-num&gt;10.1021/la020672y&lt;/electronic-resource-num&gt;&lt;/record&gt;&lt;/Cite&gt;&lt;/EndNote&gt;</w:instrText>
        </w:r>
        <w:r w:rsidR="009D017C" w:rsidRPr="006E7424">
          <w:rPr>
            <w:lang w:eastAsia="zh-CN"/>
          </w:rPr>
          <w:fldChar w:fldCharType="separate"/>
        </w:r>
        <w:r w:rsidR="009D017C" w:rsidRPr="009D017C">
          <w:rPr>
            <w:noProof/>
            <w:vertAlign w:val="superscript"/>
            <w:lang w:eastAsia="zh-CN"/>
          </w:rPr>
          <w:t>41</w:t>
        </w:r>
        <w:r w:rsidR="009D017C" w:rsidRPr="006E7424">
          <w:rPr>
            <w:lang w:eastAsia="zh-CN"/>
          </w:rPr>
          <w:fldChar w:fldCharType="end"/>
        </w:r>
      </w:hyperlink>
      <w:r w:rsidRPr="006E7424">
        <w:rPr>
          <w:rFonts w:hint="eastAsia"/>
          <w:lang w:eastAsia="zh-CN"/>
        </w:rPr>
        <w:t xml:space="preserve"> which showed significant activation. Since the amount of neutral </w:t>
      </w:r>
      <w:r w:rsidR="007B0549">
        <w:rPr>
          <w:rFonts w:hint="eastAsia"/>
          <w:lang w:eastAsia="zh-CN"/>
        </w:rPr>
        <w:t>PFLA</w:t>
      </w:r>
      <w:r w:rsidR="00514FB6">
        <w:rPr>
          <w:rFonts w:hint="eastAsia"/>
          <w:lang w:eastAsia="zh-CN"/>
        </w:rPr>
        <w:t xml:space="preserve"> in equilibri</w:t>
      </w:r>
      <w:r w:rsidRPr="006E7424">
        <w:rPr>
          <w:rFonts w:hint="eastAsia"/>
          <w:lang w:eastAsia="zh-CN"/>
        </w:rPr>
        <w:t xml:space="preserve">um with its anionic form is minimal at pH 7-8, the inability of </w:t>
      </w:r>
      <w:r w:rsidR="007B0549">
        <w:rPr>
          <w:rFonts w:hint="eastAsia"/>
          <w:lang w:eastAsia="zh-CN"/>
        </w:rPr>
        <w:t>PFLA</w:t>
      </w:r>
      <w:r w:rsidRPr="006E7424">
        <w:rPr>
          <w:rFonts w:hint="eastAsia"/>
          <w:lang w:eastAsia="zh-CN"/>
        </w:rPr>
        <w:t xml:space="preserve"> to function as an activator is consistent </w:t>
      </w:r>
      <w:r w:rsidR="00A00D5A">
        <w:rPr>
          <w:rFonts w:hint="eastAsia"/>
          <w:lang w:eastAsia="zh-CN"/>
        </w:rPr>
        <w:t>with</w:t>
      </w:r>
      <w:r w:rsidRPr="006E7424">
        <w:rPr>
          <w:rFonts w:hint="eastAsia"/>
          <w:lang w:eastAsia="zh-CN"/>
        </w:rPr>
        <w:t xml:space="preserve"> the fatty acid cycling model (Figure 1c) that requires involvement of the neutral species, although </w:t>
      </w:r>
      <w:r w:rsidR="00AA728B">
        <w:rPr>
          <w:rFonts w:hint="eastAsia"/>
          <w:lang w:eastAsia="zh-CN"/>
        </w:rPr>
        <w:t>the unique physic</w:t>
      </w:r>
      <w:r w:rsidR="00A54F08">
        <w:rPr>
          <w:rFonts w:hint="eastAsia"/>
          <w:lang w:eastAsia="zh-CN"/>
        </w:rPr>
        <w:t>ochemical</w:t>
      </w:r>
      <w:r w:rsidR="00AA728B">
        <w:rPr>
          <w:rFonts w:hint="eastAsia"/>
          <w:lang w:eastAsia="zh-CN"/>
        </w:rPr>
        <w:t xml:space="preserve"> properties of</w:t>
      </w:r>
      <w:r w:rsidRPr="006E7424">
        <w:rPr>
          <w:rFonts w:hint="eastAsia"/>
          <w:lang w:eastAsia="zh-CN"/>
        </w:rPr>
        <w:t xml:space="preserve"> </w:t>
      </w:r>
      <w:proofErr w:type="spellStart"/>
      <w:r w:rsidR="00A54F08">
        <w:rPr>
          <w:rFonts w:hint="eastAsia"/>
          <w:lang w:eastAsia="zh-CN"/>
        </w:rPr>
        <w:t>perfluorinated</w:t>
      </w:r>
      <w:proofErr w:type="spellEnd"/>
      <w:r w:rsidR="00A54F08">
        <w:rPr>
          <w:rFonts w:hint="eastAsia"/>
          <w:lang w:eastAsia="zh-CN"/>
        </w:rPr>
        <w:t xml:space="preserve"> compounds</w:t>
      </w:r>
      <w:hyperlink w:anchor="_ENREF_24" w:tooltip="Chuard, 2016 #3803" w:history="1">
        <w:r w:rsidR="009D017C" w:rsidRPr="006E7424">
          <w:rPr>
            <w:lang w:eastAsia="zh-CN"/>
          </w:rPr>
          <w:fldChar w:fldCharType="begin"/>
        </w:r>
        <w:r w:rsidR="009D017C">
          <w:rPr>
            <w:lang w:eastAsia="zh-CN"/>
          </w:rPr>
          <w:instrText xml:space="preserve"> ADDIN EN.CITE &lt;EndNote&gt;&lt;Cite&gt;&lt;Author&gt;Chuard&lt;/Author&gt;&lt;Year&gt;2016&lt;/Year&gt;&lt;RecNum&gt;3803&lt;/RecNum&gt;&lt;DisplayText&gt;&lt;style face="superscript"&gt;20a&lt;/style&gt;&lt;/DisplayText&gt;&lt;record&gt;&lt;rec-number&gt;3803&lt;/rec-number&gt;&lt;foreign-keys&gt;&lt;key app="EN" db-id="xvxxtwvd2ar5rwezdr45dfrr99ea0rtfavrf"&gt;3803&lt;/key&gt;&lt;/foreign-keys&gt;&lt;ref-type name="Journal Article"&gt;17&lt;/ref-type&gt;&lt;contributors&gt;&lt;authors&gt;&lt;author&gt;Chuard, Nicolas&lt;/author&gt;&lt;author&gt;Fujisawa, Kaori&lt;/author&gt;&lt;author&gt;Morelli, Paola&lt;/author&gt;&lt;author&gt;Saarbach, Jacques&lt;/author&gt;&lt;author&gt;Winssinger, Nicolas&lt;/author&gt;&lt;author&gt;Metrangolo, Pierangelo&lt;/author&gt;&lt;author&gt;Resnati, Giuseppe&lt;/author&gt;&lt;author&gt;Sakai, Naomi&lt;/author&gt;&lt;author&gt;Matile, Stefan&lt;/author&gt;&lt;/authors&gt;&lt;/contributors&gt;&lt;titles&gt;&lt;title&gt;Activation of Cell-Penetrating Peptides with Ionpair−π Interactions and Fluorophiles&lt;/title&gt;&lt;secondary-title&gt;Journal of the American Chemical Society&lt;/secondary-title&gt;&lt;/titles&gt;&lt;periodical&gt;&lt;full-title&gt;Journal Of The American Chemical Society&lt;/full-title&gt;&lt;abbr-1&gt;J Am Chem Soc&lt;/abbr-1&gt;&lt;abbr-2&gt;J. Am. Chem. Soc.&lt;/abbr-2&gt;&lt;/periodical&gt;&lt;pages&gt;11264-11271&lt;/pages&gt;&lt;volume&gt;138&lt;/volume&gt;&lt;number&gt;35&lt;/number&gt;&lt;dates&gt;&lt;year&gt;2016&lt;/year&gt;&lt;pub-dates&gt;&lt;date&gt;2016/09/07&lt;/date&gt;&lt;/pub-dates&gt;&lt;/dates&gt;&lt;publisher&gt;American Chemical Society&lt;/publisher&gt;&lt;isbn&gt;0002-7863&lt;/isbn&gt;&lt;urls&gt;&lt;related-urls&gt;&lt;url&gt;http://dx.doi.org/10.1021/jacs.6b06253&lt;/url&gt;&lt;/related-urls&gt;&lt;/urls&gt;&lt;electronic-resource-num&gt;10.1021/jacs.6b06253&lt;/electronic-resource-num&gt;&lt;/record&gt;&lt;/Cite&gt;&lt;/EndNote&gt;</w:instrText>
        </w:r>
        <w:r w:rsidR="009D017C" w:rsidRPr="006E7424">
          <w:rPr>
            <w:lang w:eastAsia="zh-CN"/>
          </w:rPr>
          <w:fldChar w:fldCharType="separate"/>
        </w:r>
        <w:r w:rsidR="009D017C" w:rsidRPr="006C3B81">
          <w:rPr>
            <w:noProof/>
            <w:vertAlign w:val="superscript"/>
            <w:lang w:eastAsia="zh-CN"/>
          </w:rPr>
          <w:t>20a</w:t>
        </w:r>
        <w:r w:rsidR="009D017C" w:rsidRPr="006E7424">
          <w:rPr>
            <w:lang w:eastAsia="zh-CN"/>
          </w:rPr>
          <w:fldChar w:fldCharType="end"/>
        </w:r>
      </w:hyperlink>
      <w:r w:rsidRPr="006E7424">
        <w:rPr>
          <w:rFonts w:hint="eastAsia"/>
          <w:lang w:eastAsia="zh-CN"/>
        </w:rPr>
        <w:t xml:space="preserve"> </w:t>
      </w:r>
      <w:r w:rsidR="00A54F08">
        <w:rPr>
          <w:rFonts w:hint="eastAsia"/>
          <w:lang w:eastAsia="zh-CN"/>
        </w:rPr>
        <w:t>could</w:t>
      </w:r>
      <w:r w:rsidRPr="006E7424">
        <w:rPr>
          <w:rFonts w:hint="eastAsia"/>
          <w:lang w:eastAsia="zh-CN"/>
        </w:rPr>
        <w:t xml:space="preserve"> compli</w:t>
      </w:r>
      <w:r w:rsidR="00A54F08">
        <w:rPr>
          <w:rFonts w:hint="eastAsia"/>
          <w:lang w:eastAsia="zh-CN"/>
        </w:rPr>
        <w:t xml:space="preserve">cate interpretation of the </w:t>
      </w:r>
      <w:r w:rsidRPr="006E7424">
        <w:rPr>
          <w:rFonts w:hint="eastAsia"/>
          <w:lang w:eastAsia="zh-CN"/>
        </w:rPr>
        <w:t>result</w:t>
      </w:r>
      <w:r w:rsidR="00A54F08">
        <w:rPr>
          <w:rFonts w:hint="eastAsia"/>
          <w:lang w:eastAsia="zh-CN"/>
        </w:rPr>
        <w:t>s</w:t>
      </w:r>
      <w:r w:rsidRPr="006E7424">
        <w:rPr>
          <w:rFonts w:hint="eastAsia"/>
          <w:lang w:eastAsia="zh-CN"/>
        </w:rPr>
        <w:t>.</w:t>
      </w:r>
    </w:p>
    <w:p w14:paraId="4173C60E" w14:textId="14CD113A" w:rsidR="005C7836" w:rsidRDefault="007A4AF1" w:rsidP="005C7836">
      <w:pPr>
        <w:pStyle w:val="TAMainText"/>
        <w:ind w:firstLine="0"/>
        <w:rPr>
          <w:lang w:eastAsia="zh-CN"/>
        </w:rPr>
      </w:pPr>
      <w:r>
        <w:rPr>
          <w:noProof/>
        </w:rPr>
        <w:drawing>
          <wp:inline distT="0" distB="0" distL="0" distR="0" wp14:anchorId="3FECC706" wp14:editId="0F573917">
            <wp:extent cx="3044825" cy="1857141"/>
            <wp:effectExtent l="0" t="0" r="3175" b="0"/>
            <wp:docPr id="2" name="Picture 2" descr="E:\Dropbox\Fatty acid manuscript\Revision\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ropbox\Fatty acid manuscript\Revision\Figure 6.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4825" cy="1857141"/>
                    </a:xfrm>
                    <a:prstGeom prst="rect">
                      <a:avLst/>
                    </a:prstGeom>
                    <a:noFill/>
                    <a:ln>
                      <a:noFill/>
                    </a:ln>
                  </pic:spPr>
                </pic:pic>
              </a:graphicData>
            </a:graphic>
          </wp:inline>
        </w:drawing>
      </w:r>
    </w:p>
    <w:p w14:paraId="18824579" w14:textId="0D8C4CFF" w:rsidR="005C7836" w:rsidRPr="005C7836" w:rsidRDefault="005C7836" w:rsidP="00B8432D">
      <w:pPr>
        <w:pStyle w:val="VAFigureCaption"/>
        <w:rPr>
          <w:lang w:eastAsia="zh-CN"/>
        </w:rPr>
      </w:pPr>
      <w:bookmarkStart w:id="15" w:name="_GoBack"/>
      <w:r w:rsidRPr="006E7424">
        <w:rPr>
          <w:rFonts w:hint="eastAsia"/>
          <w:b/>
          <w:lang w:eastAsia="zh-CN"/>
        </w:rPr>
        <w:t xml:space="preserve">Figure </w:t>
      </w:r>
      <w:r w:rsidR="009D5EE5">
        <w:rPr>
          <w:rFonts w:hint="eastAsia"/>
          <w:b/>
          <w:lang w:eastAsia="zh-CN"/>
        </w:rPr>
        <w:t>6</w:t>
      </w:r>
      <w:r w:rsidRPr="006E7424">
        <w:rPr>
          <w:rFonts w:hint="eastAsia"/>
          <w:b/>
          <w:lang w:eastAsia="zh-CN"/>
        </w:rPr>
        <w:t>.</w:t>
      </w:r>
      <w:r>
        <w:rPr>
          <w:rFonts w:hint="eastAsia"/>
          <w:lang w:eastAsia="zh-CN"/>
        </w:rPr>
        <w:t xml:space="preserve"> </w:t>
      </w:r>
      <w:proofErr w:type="spellStart"/>
      <w:r w:rsidR="00B8432D" w:rsidRPr="00B8432D">
        <w:rPr>
          <w:rFonts w:hint="eastAsia"/>
          <w:lang w:val="en-GB" w:eastAsia="zh-CN"/>
        </w:rPr>
        <w:t>KCl</w:t>
      </w:r>
      <w:proofErr w:type="spellEnd"/>
      <w:r w:rsidR="00B8432D" w:rsidRPr="00B8432D">
        <w:rPr>
          <w:rFonts w:hint="eastAsia"/>
          <w:lang w:val="en-GB" w:eastAsia="zh-CN"/>
        </w:rPr>
        <w:t xml:space="preserve"> efflux</w:t>
      </w:r>
      <w:r w:rsidR="00B8432D" w:rsidRPr="00B8432D">
        <w:rPr>
          <w:lang w:val="en-GB" w:eastAsia="zh-CN"/>
        </w:rPr>
        <w:t xml:space="preserve"> facilitated by</w:t>
      </w:r>
      <w:r w:rsidR="00B8432D" w:rsidRPr="00B8432D">
        <w:rPr>
          <w:rFonts w:hint="eastAsia"/>
          <w:lang w:val="en-GB" w:eastAsia="zh-CN"/>
        </w:rPr>
        <w:t xml:space="preserve"> a combination of </w:t>
      </w:r>
      <w:proofErr w:type="spellStart"/>
      <w:r w:rsidR="00B8432D" w:rsidRPr="00B8432D">
        <w:rPr>
          <w:rFonts w:hint="eastAsia"/>
          <w:lang w:val="en-GB" w:eastAsia="zh-CN"/>
        </w:rPr>
        <w:t>monensin</w:t>
      </w:r>
      <w:proofErr w:type="spellEnd"/>
      <w:r w:rsidR="00B8432D" w:rsidRPr="00B8432D">
        <w:rPr>
          <w:rFonts w:hint="eastAsia"/>
          <w:lang w:val="en-GB" w:eastAsia="zh-CN"/>
        </w:rPr>
        <w:t xml:space="preserve"> </w:t>
      </w:r>
      <w:r w:rsidR="00B8432D">
        <w:rPr>
          <w:rFonts w:hint="eastAsia"/>
          <w:lang w:val="en-GB" w:eastAsia="zh-CN"/>
        </w:rPr>
        <w:t xml:space="preserve">(0.5 </w:t>
      </w:r>
      <w:proofErr w:type="spellStart"/>
      <w:r w:rsidR="00B8432D">
        <w:rPr>
          <w:rFonts w:hint="eastAsia"/>
          <w:lang w:val="en-GB" w:eastAsia="zh-CN"/>
        </w:rPr>
        <w:t>mol</w:t>
      </w:r>
      <w:proofErr w:type="spellEnd"/>
      <w:r w:rsidR="00B8432D">
        <w:rPr>
          <w:rFonts w:hint="eastAsia"/>
          <w:lang w:val="en-GB" w:eastAsia="zh-CN"/>
        </w:rPr>
        <w:t xml:space="preserve">%) </w:t>
      </w:r>
      <w:r w:rsidR="00B8432D" w:rsidRPr="00B8432D">
        <w:rPr>
          <w:rFonts w:hint="eastAsia"/>
          <w:lang w:val="en-GB" w:eastAsia="zh-CN"/>
        </w:rPr>
        <w:t>and</w:t>
      </w:r>
      <w:r w:rsidR="00B8432D" w:rsidRPr="00B8432D">
        <w:rPr>
          <w:lang w:val="en-GB" w:eastAsia="zh-CN"/>
        </w:rPr>
        <w:t xml:space="preserve"> compound</w:t>
      </w:r>
      <w:r w:rsidR="00B8432D" w:rsidRPr="00B8432D">
        <w:rPr>
          <w:rFonts w:hint="eastAsia"/>
          <w:lang w:val="en-GB" w:eastAsia="zh-CN"/>
        </w:rPr>
        <w:t xml:space="preserve"> </w:t>
      </w:r>
      <w:r w:rsidR="00B8432D" w:rsidRPr="00B8432D">
        <w:rPr>
          <w:rFonts w:hint="eastAsia"/>
          <w:b/>
          <w:lang w:val="en-GB" w:eastAsia="zh-CN"/>
        </w:rPr>
        <w:t>1</w:t>
      </w:r>
      <w:r w:rsidR="00B8432D">
        <w:rPr>
          <w:rFonts w:hint="eastAsia"/>
          <w:lang w:val="en-GB" w:eastAsia="zh-CN"/>
        </w:rPr>
        <w:t xml:space="preserve"> (2.5 </w:t>
      </w:r>
      <w:proofErr w:type="spellStart"/>
      <w:r w:rsidR="00B8432D">
        <w:rPr>
          <w:rFonts w:hint="eastAsia"/>
          <w:lang w:val="en-GB" w:eastAsia="zh-CN"/>
        </w:rPr>
        <w:t>mol</w:t>
      </w:r>
      <w:proofErr w:type="spellEnd"/>
      <w:r w:rsidR="00B8432D">
        <w:rPr>
          <w:rFonts w:hint="eastAsia"/>
          <w:lang w:val="en-GB" w:eastAsia="zh-CN"/>
        </w:rPr>
        <w:t xml:space="preserve">%) </w:t>
      </w:r>
      <w:r w:rsidR="00B8432D" w:rsidRPr="00B8432D">
        <w:rPr>
          <w:rFonts w:hint="eastAsia"/>
          <w:lang w:val="en-GB" w:eastAsia="zh-CN"/>
        </w:rPr>
        <w:t xml:space="preserve">with and without the addition of </w:t>
      </w:r>
      <w:proofErr w:type="spellStart"/>
      <w:r w:rsidR="00B8432D" w:rsidRPr="00B8432D">
        <w:rPr>
          <w:rFonts w:hint="eastAsia"/>
          <w:lang w:val="en-GB" w:eastAsia="zh-CN"/>
        </w:rPr>
        <w:t>lauric</w:t>
      </w:r>
      <w:proofErr w:type="spellEnd"/>
      <w:r w:rsidR="00B8432D" w:rsidRPr="00B8432D">
        <w:rPr>
          <w:rFonts w:hint="eastAsia"/>
          <w:lang w:val="en-GB" w:eastAsia="zh-CN"/>
        </w:rPr>
        <w:t xml:space="preserve"> acid (LA) or </w:t>
      </w:r>
      <w:proofErr w:type="spellStart"/>
      <w:r w:rsidR="00B8432D" w:rsidRPr="00B8432D">
        <w:rPr>
          <w:rFonts w:hint="eastAsia"/>
          <w:lang w:val="en-GB" w:eastAsia="zh-CN"/>
        </w:rPr>
        <w:t>perfluorolauric</w:t>
      </w:r>
      <w:proofErr w:type="spellEnd"/>
      <w:r w:rsidR="00B8432D" w:rsidRPr="00B8432D">
        <w:rPr>
          <w:rFonts w:hint="eastAsia"/>
          <w:lang w:val="en-GB" w:eastAsia="zh-CN"/>
        </w:rPr>
        <w:t xml:space="preserve"> acid (PFLA), measured by light scattering</w:t>
      </w:r>
      <w:r w:rsidR="00B8432D">
        <w:rPr>
          <w:rFonts w:hint="eastAsia"/>
          <w:lang w:val="en-GB" w:eastAsia="zh-CN"/>
        </w:rPr>
        <w:t xml:space="preserve"> using POPC LUVs with a mean diameter of 400 nm</w:t>
      </w:r>
      <w:r w:rsidR="00B8432D" w:rsidRPr="00B8432D">
        <w:rPr>
          <w:lang w:val="en-GB" w:eastAsia="zh-CN"/>
        </w:rPr>
        <w:t>.</w:t>
      </w:r>
      <w:r w:rsidR="00B8432D">
        <w:rPr>
          <w:rFonts w:hint="eastAsia"/>
          <w:lang w:val="en-GB" w:eastAsia="zh-CN"/>
        </w:rPr>
        <w:t xml:space="preserve"> The vesicles were loaded with </w:t>
      </w:r>
      <w:proofErr w:type="spellStart"/>
      <w:r w:rsidR="00B8432D">
        <w:rPr>
          <w:rFonts w:hint="eastAsia"/>
          <w:lang w:val="en-GB" w:eastAsia="zh-CN"/>
        </w:rPr>
        <w:t>KCl</w:t>
      </w:r>
      <w:proofErr w:type="spellEnd"/>
      <w:r w:rsidR="00B8432D">
        <w:rPr>
          <w:rFonts w:hint="eastAsia"/>
          <w:lang w:val="en-GB" w:eastAsia="zh-CN"/>
        </w:rPr>
        <w:t xml:space="preserve"> (300 </w:t>
      </w:r>
      <w:proofErr w:type="spellStart"/>
      <w:r w:rsidR="00B8432D">
        <w:rPr>
          <w:rFonts w:hint="eastAsia"/>
          <w:lang w:val="en-GB" w:eastAsia="zh-CN"/>
        </w:rPr>
        <w:t>mM</w:t>
      </w:r>
      <w:proofErr w:type="spellEnd"/>
      <w:r w:rsidR="00B8432D">
        <w:rPr>
          <w:rFonts w:hint="eastAsia"/>
          <w:lang w:val="en-GB" w:eastAsia="zh-CN"/>
        </w:rPr>
        <w:t xml:space="preserve">) and suspended in K-gluconate (300 </w:t>
      </w:r>
      <w:proofErr w:type="spellStart"/>
      <w:r w:rsidR="00B8432D">
        <w:rPr>
          <w:rFonts w:hint="eastAsia"/>
          <w:lang w:val="en-GB" w:eastAsia="zh-CN"/>
        </w:rPr>
        <w:t>mM</w:t>
      </w:r>
      <w:proofErr w:type="spellEnd"/>
      <w:r w:rsidR="00B8432D">
        <w:rPr>
          <w:rFonts w:hint="eastAsia"/>
          <w:lang w:val="en-GB" w:eastAsia="zh-CN"/>
        </w:rPr>
        <w:t xml:space="preserve">), </w:t>
      </w:r>
      <w:r w:rsidR="00134A6D">
        <w:rPr>
          <w:rFonts w:hint="eastAsia"/>
          <w:lang w:val="en-GB" w:eastAsia="zh-CN"/>
        </w:rPr>
        <w:t xml:space="preserve">both internal and external solutions buffered at </w:t>
      </w:r>
      <w:r w:rsidR="00B8432D">
        <w:rPr>
          <w:rFonts w:hint="eastAsia"/>
          <w:lang w:val="en-GB" w:eastAsia="zh-CN"/>
        </w:rPr>
        <w:t>pH 7.4</w:t>
      </w:r>
      <w:r w:rsidR="00134A6D">
        <w:rPr>
          <w:rFonts w:hint="eastAsia"/>
          <w:lang w:val="en-GB" w:eastAsia="zh-CN"/>
        </w:rPr>
        <w:t xml:space="preserve"> with 5 </w:t>
      </w:r>
      <w:proofErr w:type="spellStart"/>
      <w:r w:rsidR="00134A6D">
        <w:rPr>
          <w:rFonts w:hint="eastAsia"/>
          <w:lang w:val="en-GB" w:eastAsia="zh-CN"/>
        </w:rPr>
        <w:t>mM</w:t>
      </w:r>
      <w:proofErr w:type="spellEnd"/>
      <w:r w:rsidR="00134A6D">
        <w:rPr>
          <w:rFonts w:hint="eastAsia"/>
          <w:lang w:val="en-GB" w:eastAsia="zh-CN"/>
        </w:rPr>
        <w:t xml:space="preserve"> HEPES</w:t>
      </w:r>
      <w:r w:rsidR="00B8432D">
        <w:rPr>
          <w:rFonts w:hint="eastAsia"/>
          <w:lang w:val="en-GB" w:eastAsia="zh-CN"/>
        </w:rPr>
        <w:t>.</w:t>
      </w:r>
      <w:r w:rsidR="00B8432D" w:rsidRPr="00B8432D">
        <w:rPr>
          <w:rFonts w:hint="eastAsia"/>
          <w:lang w:val="en-GB" w:eastAsia="zh-CN"/>
        </w:rPr>
        <w:t xml:space="preserve"> </w:t>
      </w:r>
      <w:bookmarkEnd w:id="15"/>
      <w:r w:rsidR="00B8432D">
        <w:rPr>
          <w:rFonts w:hint="eastAsia"/>
          <w:lang w:val="en-GB" w:eastAsia="zh-CN"/>
        </w:rPr>
        <w:lastRenderedPageBreak/>
        <w:t>This assay measured the activity of H</w:t>
      </w:r>
      <w:r w:rsidR="00B8432D" w:rsidRPr="00B8432D">
        <w:rPr>
          <w:rFonts w:hint="eastAsia"/>
          <w:vertAlign w:val="superscript"/>
          <w:lang w:val="en-GB" w:eastAsia="zh-CN"/>
        </w:rPr>
        <w:t>+</w:t>
      </w:r>
      <w:r w:rsidR="00B8432D">
        <w:rPr>
          <w:rFonts w:hint="eastAsia"/>
          <w:lang w:val="en-GB" w:eastAsia="zh-CN"/>
        </w:rPr>
        <w:t>/Cl</w:t>
      </w:r>
      <w:r w:rsidR="00B8432D" w:rsidRPr="00B8432D">
        <w:rPr>
          <w:vertAlign w:val="superscript"/>
          <w:lang w:eastAsia="zh-CN"/>
        </w:rPr>
        <w:t>−</w:t>
      </w:r>
      <w:r w:rsidR="00B8432D">
        <w:rPr>
          <w:rFonts w:hint="eastAsia"/>
          <w:lang w:eastAsia="zh-CN"/>
        </w:rPr>
        <w:t xml:space="preserve"> </w:t>
      </w:r>
      <w:r w:rsidR="0027358B">
        <w:rPr>
          <w:rFonts w:hint="eastAsia"/>
          <w:lang w:eastAsia="zh-CN"/>
        </w:rPr>
        <w:t xml:space="preserve">symport </w:t>
      </w:r>
      <w:r w:rsidR="0027358B" w:rsidRPr="0027358B">
        <w:rPr>
          <w:rFonts w:hint="eastAsia"/>
          <w:lang w:eastAsia="zh-CN"/>
        </w:rPr>
        <w:t>(</w:t>
      </w:r>
      <w:r w:rsidR="0027358B" w:rsidRPr="0027358B">
        <w:rPr>
          <w:lang w:eastAsia="zh-CN"/>
        </w:rPr>
        <w:t>or</w:t>
      </w:r>
      <w:r w:rsidR="0027358B" w:rsidRPr="0027358B">
        <w:rPr>
          <w:rFonts w:hint="eastAsia"/>
          <w:lang w:eastAsia="zh-CN"/>
        </w:rPr>
        <w:t xml:space="preserve"> Cl</w:t>
      </w:r>
      <w:r w:rsidR="0027358B" w:rsidRPr="0027358B">
        <w:rPr>
          <w:vertAlign w:val="superscript"/>
          <w:lang w:eastAsia="zh-CN"/>
        </w:rPr>
        <w:t>−</w:t>
      </w:r>
      <w:r w:rsidR="0027358B" w:rsidRPr="0027358B">
        <w:rPr>
          <w:rFonts w:hint="eastAsia"/>
          <w:lang w:eastAsia="zh-CN"/>
        </w:rPr>
        <w:t>/OH</w:t>
      </w:r>
      <w:r w:rsidR="0027358B" w:rsidRPr="0027358B">
        <w:rPr>
          <w:vertAlign w:val="superscript"/>
          <w:lang w:eastAsia="zh-CN"/>
        </w:rPr>
        <w:t>−</w:t>
      </w:r>
      <w:r w:rsidR="0027358B" w:rsidRPr="0027358B">
        <w:rPr>
          <w:rFonts w:hint="eastAsia"/>
          <w:lang w:eastAsia="zh-CN"/>
        </w:rPr>
        <w:t xml:space="preserve"> antiport)</w:t>
      </w:r>
      <w:r w:rsidR="0027358B">
        <w:rPr>
          <w:rFonts w:hint="eastAsia"/>
          <w:lang w:eastAsia="zh-CN"/>
        </w:rPr>
        <w:t xml:space="preserve"> </w:t>
      </w:r>
      <w:r w:rsidR="00B8432D">
        <w:rPr>
          <w:rFonts w:hint="eastAsia"/>
          <w:lang w:eastAsia="zh-CN"/>
        </w:rPr>
        <w:t>facilitated by</w:t>
      </w:r>
      <w:r w:rsidR="009D5EE5" w:rsidRPr="009D5EE5">
        <w:rPr>
          <w:rFonts w:ascii="Times" w:hAnsi="Times" w:hint="eastAsia"/>
          <w:kern w:val="0"/>
          <w:sz w:val="24"/>
          <w:lang w:eastAsia="zh-CN"/>
        </w:rPr>
        <w:t xml:space="preserve"> </w:t>
      </w:r>
      <w:r w:rsidR="009D5EE5" w:rsidRPr="009D5EE5">
        <w:rPr>
          <w:rFonts w:hint="eastAsia"/>
          <w:lang w:eastAsia="zh-CN"/>
        </w:rPr>
        <w:t>compound</w:t>
      </w:r>
      <w:r w:rsidR="00B8432D">
        <w:rPr>
          <w:rFonts w:hint="eastAsia"/>
          <w:lang w:eastAsia="zh-CN"/>
        </w:rPr>
        <w:t xml:space="preserve"> </w:t>
      </w:r>
      <w:r w:rsidR="00B8432D" w:rsidRPr="00B8432D">
        <w:rPr>
          <w:rFonts w:hint="eastAsia"/>
          <w:b/>
          <w:lang w:eastAsia="zh-CN"/>
        </w:rPr>
        <w:t>1</w:t>
      </w:r>
      <w:r w:rsidR="00B8432D">
        <w:rPr>
          <w:rFonts w:hint="eastAsia"/>
          <w:lang w:eastAsia="zh-CN"/>
        </w:rPr>
        <w:t xml:space="preserve"> and fatty acids. </w:t>
      </w:r>
      <w:r w:rsidR="00B8432D" w:rsidRPr="00B8432D">
        <w:rPr>
          <w:rFonts w:hint="eastAsia"/>
          <w:lang w:eastAsia="zh-CN"/>
        </w:rPr>
        <w:t xml:space="preserve">The </w:t>
      </w:r>
      <w:proofErr w:type="spellStart"/>
      <w:r w:rsidR="00B8432D">
        <w:rPr>
          <w:rFonts w:hint="eastAsia"/>
          <w:lang w:eastAsia="zh-CN"/>
        </w:rPr>
        <w:t>KCl</w:t>
      </w:r>
      <w:proofErr w:type="spellEnd"/>
      <w:r w:rsidR="00B8432D" w:rsidRPr="00B8432D">
        <w:rPr>
          <w:rFonts w:hint="eastAsia"/>
          <w:lang w:eastAsia="zh-CN"/>
        </w:rPr>
        <w:t xml:space="preserve"> efflux was initiated by </w:t>
      </w:r>
      <w:r w:rsidR="00B8432D" w:rsidRPr="00B8432D">
        <w:rPr>
          <w:lang w:eastAsia="zh-CN"/>
        </w:rPr>
        <w:t>addition</w:t>
      </w:r>
      <w:r w:rsidR="00B8432D" w:rsidRPr="00B8432D">
        <w:rPr>
          <w:rFonts w:hint="eastAsia"/>
          <w:lang w:eastAsia="zh-CN"/>
        </w:rPr>
        <w:t xml:space="preserve"> of compound </w:t>
      </w:r>
      <w:r w:rsidR="00B8432D" w:rsidRPr="00B8432D">
        <w:rPr>
          <w:rFonts w:hint="eastAsia"/>
          <w:b/>
          <w:lang w:eastAsia="zh-CN"/>
        </w:rPr>
        <w:t>1</w:t>
      </w:r>
      <w:r w:rsidR="00B8432D" w:rsidRPr="00B8432D">
        <w:rPr>
          <w:rFonts w:hint="eastAsia"/>
          <w:lang w:eastAsia="zh-CN"/>
        </w:rPr>
        <w:t xml:space="preserve"> at o min (</w:t>
      </w:r>
      <w:r w:rsidR="00B8432D">
        <w:rPr>
          <w:rFonts w:hint="eastAsia"/>
          <w:lang w:eastAsia="zh-CN"/>
        </w:rPr>
        <w:t xml:space="preserve">fatty acids and </w:t>
      </w:r>
      <w:r w:rsidR="00B8432D" w:rsidRPr="00B8432D">
        <w:rPr>
          <w:rFonts w:hint="eastAsia"/>
          <w:lang w:eastAsia="zh-CN"/>
        </w:rPr>
        <w:t xml:space="preserve">cation transporters </w:t>
      </w:r>
      <w:r w:rsidR="00B8432D">
        <w:rPr>
          <w:rFonts w:hint="eastAsia"/>
          <w:lang w:eastAsia="zh-CN"/>
        </w:rPr>
        <w:t xml:space="preserve">were </w:t>
      </w:r>
      <w:r w:rsidR="00B8432D" w:rsidRPr="00B8432D">
        <w:rPr>
          <w:rFonts w:hint="eastAsia"/>
          <w:lang w:eastAsia="zh-CN"/>
        </w:rPr>
        <w:t>added before)</w:t>
      </w:r>
      <w:r w:rsidR="00B8432D" w:rsidRPr="00B8432D">
        <w:rPr>
          <w:rFonts w:hint="eastAsia"/>
          <w:b/>
          <w:lang w:eastAsia="zh-CN"/>
        </w:rPr>
        <w:t>,</w:t>
      </w:r>
      <w:r w:rsidR="00B8432D" w:rsidRPr="00B8432D">
        <w:rPr>
          <w:rFonts w:hint="eastAsia"/>
          <w:lang w:eastAsia="zh-CN"/>
        </w:rPr>
        <w:t xml:space="preserve"> and terminated at 5 min by tributyltin chloride</w:t>
      </w:r>
      <w:r w:rsidR="00B8432D">
        <w:rPr>
          <w:rFonts w:hint="eastAsia"/>
          <w:lang w:eastAsia="zh-CN"/>
        </w:rPr>
        <w:t xml:space="preserve"> (5 </w:t>
      </w:r>
      <w:proofErr w:type="spellStart"/>
      <w:r w:rsidR="00B8432D">
        <w:rPr>
          <w:rFonts w:hint="eastAsia"/>
          <w:lang w:eastAsia="zh-CN"/>
        </w:rPr>
        <w:t>mol</w:t>
      </w:r>
      <w:proofErr w:type="spellEnd"/>
      <w:r w:rsidR="00B8432D">
        <w:rPr>
          <w:rFonts w:hint="eastAsia"/>
          <w:lang w:eastAsia="zh-CN"/>
        </w:rPr>
        <w:t>%)</w:t>
      </w:r>
      <w:r w:rsidR="00B8432D" w:rsidRPr="00B8432D">
        <w:rPr>
          <w:rFonts w:hint="eastAsia"/>
          <w:lang w:eastAsia="zh-CN"/>
        </w:rPr>
        <w:t>.</w:t>
      </w:r>
      <w:r w:rsidR="004A0FAD">
        <w:rPr>
          <w:rFonts w:hint="eastAsia"/>
          <w:lang w:eastAsia="zh-CN"/>
        </w:rPr>
        <w:t xml:space="preserve"> </w:t>
      </w:r>
      <w:r w:rsidR="008B03B3">
        <w:rPr>
          <w:rFonts w:hint="eastAsia"/>
          <w:lang w:val="en-GB" w:eastAsia="zh-CN"/>
        </w:rPr>
        <w:t xml:space="preserve">The vesicles were not treated with BSA and therefore contained fatty acid impurities that were responsible for the response without fatty acid addition. </w:t>
      </w:r>
      <w:r w:rsidR="004A0FAD" w:rsidRPr="004A0FAD">
        <w:rPr>
          <w:rFonts w:hint="eastAsia"/>
          <w:lang w:eastAsia="zh-CN"/>
        </w:rPr>
        <w:t>Compound concentrations are shown as compound to lipid molar ratios.</w:t>
      </w:r>
    </w:p>
    <w:p w14:paraId="56B26DDB" w14:textId="3F11C4A1" w:rsidR="00301C34" w:rsidRDefault="0039435B" w:rsidP="00307E48">
      <w:pPr>
        <w:pStyle w:val="TAMainText"/>
        <w:rPr>
          <w:lang w:eastAsia="zh-CN"/>
        </w:rPr>
      </w:pPr>
      <w:r w:rsidRPr="006E7424">
        <w:rPr>
          <w:rFonts w:hint="eastAsia"/>
          <w:b/>
          <w:lang w:eastAsia="zh-CN"/>
        </w:rPr>
        <w:t>Cl</w:t>
      </w:r>
      <w:r w:rsidRPr="006E7424">
        <w:rPr>
          <w:b/>
          <w:vertAlign w:val="superscript"/>
          <w:lang w:eastAsia="zh-CN"/>
        </w:rPr>
        <w:t>−</w:t>
      </w:r>
      <w:r w:rsidRPr="006E7424">
        <w:rPr>
          <w:rFonts w:hint="eastAsia"/>
          <w:b/>
          <w:lang w:eastAsia="zh-CN"/>
        </w:rPr>
        <w:t xml:space="preserve"> &gt; H</w:t>
      </w:r>
      <w:r w:rsidRPr="006E7424">
        <w:rPr>
          <w:rFonts w:hint="eastAsia"/>
          <w:b/>
          <w:vertAlign w:val="superscript"/>
          <w:lang w:eastAsia="zh-CN"/>
        </w:rPr>
        <w:t>+</w:t>
      </w:r>
      <w:r w:rsidRPr="006E7424">
        <w:rPr>
          <w:rFonts w:hint="eastAsia"/>
          <w:b/>
          <w:lang w:eastAsia="zh-CN"/>
        </w:rPr>
        <w:t>/OH</w:t>
      </w:r>
      <w:r w:rsidRPr="006E7424">
        <w:rPr>
          <w:b/>
          <w:vertAlign w:val="superscript"/>
          <w:lang w:eastAsia="zh-CN"/>
        </w:rPr>
        <w:t>−</w:t>
      </w:r>
      <w:r w:rsidRPr="006E7424">
        <w:rPr>
          <w:rFonts w:hint="eastAsia"/>
          <w:b/>
          <w:lang w:eastAsia="zh-CN"/>
        </w:rPr>
        <w:t xml:space="preserve"> selectivity</w:t>
      </w:r>
      <w:r w:rsidR="00514FB6">
        <w:rPr>
          <w:b/>
          <w:lang w:eastAsia="zh-CN"/>
        </w:rPr>
        <w:t>.</w:t>
      </w:r>
      <w:r w:rsidRPr="006E7424">
        <w:rPr>
          <w:rFonts w:hint="eastAsia"/>
          <w:lang w:eastAsia="zh-CN"/>
        </w:rPr>
        <w:t xml:space="preserve"> </w:t>
      </w:r>
      <w:r w:rsidR="00301C34" w:rsidRPr="006E7424">
        <w:rPr>
          <w:rFonts w:hint="eastAsia"/>
          <w:lang w:eastAsia="zh-CN"/>
        </w:rPr>
        <w:t>Finally, we re-examined the Cl</w:t>
      </w:r>
      <w:r w:rsidR="00301C34" w:rsidRPr="006E7424">
        <w:rPr>
          <w:vertAlign w:val="superscript"/>
          <w:lang w:eastAsia="zh-CN"/>
        </w:rPr>
        <w:t>−</w:t>
      </w:r>
      <w:r w:rsidR="00301C34" w:rsidRPr="006E7424">
        <w:rPr>
          <w:rFonts w:hint="eastAsia"/>
          <w:lang w:eastAsia="zh-CN"/>
        </w:rPr>
        <w:t xml:space="preserve"> &gt; H</w:t>
      </w:r>
      <w:r w:rsidR="00301C34" w:rsidRPr="006E7424">
        <w:rPr>
          <w:rFonts w:hint="eastAsia"/>
          <w:vertAlign w:val="superscript"/>
          <w:lang w:eastAsia="zh-CN"/>
        </w:rPr>
        <w:t>+</w:t>
      </w:r>
      <w:r w:rsidR="00301C34" w:rsidRPr="006E7424">
        <w:rPr>
          <w:rFonts w:hint="eastAsia"/>
          <w:lang w:eastAsia="zh-CN"/>
        </w:rPr>
        <w:t>/OH</w:t>
      </w:r>
      <w:r w:rsidR="00301C34" w:rsidRPr="006E7424">
        <w:rPr>
          <w:vertAlign w:val="superscript"/>
          <w:lang w:eastAsia="zh-CN"/>
        </w:rPr>
        <w:t>−</w:t>
      </w:r>
      <w:r w:rsidR="00301C34" w:rsidRPr="006E7424">
        <w:rPr>
          <w:rFonts w:hint="eastAsia"/>
          <w:lang w:eastAsia="zh-CN"/>
        </w:rPr>
        <w:t xml:space="preserve"> selectivity of tripodal anion transporters </w:t>
      </w:r>
      <w:r w:rsidR="00301C34" w:rsidRPr="006E7424">
        <w:rPr>
          <w:rFonts w:hint="eastAsia"/>
          <w:b/>
          <w:lang w:eastAsia="zh-CN"/>
        </w:rPr>
        <w:t>1</w:t>
      </w:r>
      <w:r w:rsidR="00301C34" w:rsidRPr="006E7424">
        <w:rPr>
          <w:rFonts w:hint="eastAsia"/>
          <w:lang w:eastAsia="zh-CN"/>
        </w:rPr>
        <w:t xml:space="preserve"> and </w:t>
      </w:r>
      <w:r w:rsidR="00301C34" w:rsidRPr="006E7424">
        <w:rPr>
          <w:rFonts w:hint="eastAsia"/>
          <w:b/>
          <w:lang w:eastAsia="zh-CN"/>
        </w:rPr>
        <w:t>6</w:t>
      </w:r>
      <w:r w:rsidR="00301C34" w:rsidRPr="006E7424">
        <w:rPr>
          <w:rFonts w:hint="eastAsia"/>
          <w:lang w:eastAsia="zh-CN"/>
        </w:rPr>
        <w:t xml:space="preserve"> under </w:t>
      </w:r>
      <w:r w:rsidR="00301C34" w:rsidRPr="006E7424">
        <w:rPr>
          <w:lang w:eastAsia="zh-CN"/>
        </w:rPr>
        <w:t>“</w:t>
      </w:r>
      <w:r w:rsidR="00301C34" w:rsidRPr="006E7424">
        <w:rPr>
          <w:rFonts w:hint="eastAsia"/>
          <w:lang w:eastAsia="zh-CN"/>
        </w:rPr>
        <w:t>fatty acid-free</w:t>
      </w:r>
      <w:r w:rsidR="00301C34" w:rsidRPr="006E7424">
        <w:rPr>
          <w:lang w:eastAsia="zh-CN"/>
        </w:rPr>
        <w:t>”</w:t>
      </w:r>
      <w:r w:rsidR="00301C34" w:rsidRPr="006E7424">
        <w:rPr>
          <w:rFonts w:hint="eastAsia"/>
          <w:lang w:eastAsia="zh-CN"/>
        </w:rPr>
        <w:t xml:space="preserve"> and fatty acid-rich conditions, using our recently reported </w:t>
      </w:r>
      <w:r w:rsidR="00BA0495">
        <w:rPr>
          <w:rFonts w:hint="eastAsia"/>
          <w:lang w:eastAsia="zh-CN"/>
        </w:rPr>
        <w:t xml:space="preserve">HPTS </w:t>
      </w:r>
      <w:r w:rsidR="00301C34" w:rsidRPr="006E7424">
        <w:rPr>
          <w:rFonts w:hint="eastAsia"/>
          <w:lang w:eastAsia="zh-CN"/>
        </w:rPr>
        <w:t>assay</w:t>
      </w:r>
      <w:r w:rsidR="00577548" w:rsidRPr="006E7424">
        <w:rPr>
          <w:rFonts w:hint="eastAsia"/>
          <w:lang w:eastAsia="zh-CN"/>
        </w:rPr>
        <w:t xml:space="preserve"> based on the use of proton channel gramicidin D</w:t>
      </w:r>
      <w:r w:rsidR="00301C34" w:rsidRPr="006E7424">
        <w:rPr>
          <w:rFonts w:hint="eastAsia"/>
          <w:lang w:eastAsia="zh-CN"/>
        </w:rPr>
        <w:t>.</w:t>
      </w:r>
      <w:hyperlink w:anchor="_ENREF_36" w:tooltip="Wu, 2016 #3772" w:history="1">
        <w:r w:rsidR="009D017C" w:rsidRPr="006E7424">
          <w:rPr>
            <w:lang w:eastAsia="zh-CN"/>
          </w:rPr>
          <w:fldChar w:fldCharType="begin"/>
        </w:r>
        <w:r w:rsidR="009D017C">
          <w:rPr>
            <w:lang w:eastAsia="zh-CN"/>
          </w:rPr>
          <w:instrText xml:space="preserve"> ADDIN EN.CITE &lt;EndNote&gt;&lt;Cite&gt;&lt;Author&gt;Wu&lt;/Author&gt;&lt;Year&gt;2016&lt;/Year&gt;&lt;RecNum&gt;3772&lt;/RecNum&gt;&lt;DisplayText&gt;&lt;style face="superscript"&gt;26&lt;/style&gt;&lt;/DisplayText&gt;&lt;record&gt;&lt;rec-number&gt;3772&lt;/rec-number&gt;&lt;foreign-keys&gt;&lt;key app="EN" db-id="xvxxtwvd2ar5rwezdr45dfrr99ea0rtfavrf"&gt;3772&lt;/key&gt;&lt;/foreign-keys&gt;&lt;ref-type name="Journal Article"&gt;17&lt;/ref-type&gt;&lt;contributors&gt;&lt;authors&gt;&lt;author&gt;Wu, Xin&lt;/author&gt;&lt;author&gt;Judd, Luke W&lt;/author&gt;&lt;author&gt;Howe, Ethan N. W.&lt;/author&gt;&lt;author&gt;Withecombe, Anne M&lt;/author&gt;&lt;author&gt;Soto-Cerrato, Vanessa&lt;/author&gt;&lt;author&gt;Li, Hongyu&lt;/author&gt;&lt;author&gt;Busschaert, Nathalie&lt;/author&gt;&lt;author&gt;Valkenier, Hennie&lt;/author&gt;&lt;author&gt;Pérez-Tomás, Ricardo&lt;/author&gt;&lt;author&gt;Sheppard, David N&lt;/author&gt;&lt;author&gt;Jiang, Yun-Bao&lt;/author&gt;&lt;author&gt;Davis, Anthony P&lt;/author&gt;&lt;author&gt;Gale, Philip A&lt;/author&gt;&lt;/authors&gt;&lt;/contributors&gt;&lt;titles&gt;&lt;title&gt;&lt;style face="normal" font="default" size="100%"&gt;Nonprotonophoric Electrogenic Cl&lt;/style&gt;&lt;style face="superscript" font="default" size="100%"&gt;-&lt;/style&gt;&lt;style face="normal" font="default" size="100%"&gt; Transport Mediated by Valinomycin-like Carriers&lt;/style&gt;&lt;/title&gt;&lt;secondary-title&gt;Chem&lt;/secondary-title&gt;&lt;/titles&gt;&lt;pages&gt;127-146&lt;/pages&gt;&lt;volume&gt;1&lt;/volume&gt;&lt;number&gt;1&lt;/number&gt;&lt;dates&gt;&lt;year&gt;2016&lt;/year&gt;&lt;/dates&gt;&lt;publisher&gt;Elsevier&lt;/publisher&gt;&lt;isbn&gt;2451-9294&lt;/isbn&gt;&lt;urls&gt;&lt;related-urls&gt;&lt;url&gt;http://dx.doi.org/10.1016/j.chempr.2016.04.002&lt;/url&gt;&lt;url&gt;http://www.sciencedirect.com/science/article/pii/S245192941630002X&lt;/url&gt;&lt;url&gt;http://ac.els-cdn.com/S245192941630002X/1-s2.0-S245192941630002X-main.pdf?_tid=dab40b52-5e22-11e6-b2cb-00000aacb360&amp;amp;acdnat=1470741627_43b4a6980ac2706317db883a5b599482&lt;/url&gt;&lt;/related-urls&gt;&lt;/urls&gt;&lt;electronic-resource-num&gt;10.1016/j.chempr.2016.04.002&lt;/electronic-resource-num&gt;&lt;access-date&gt;2016/07/12&lt;/access-date&gt;&lt;/record&gt;&lt;/Cite&gt;&lt;/EndNote&gt;</w:instrText>
        </w:r>
        <w:r w:rsidR="009D017C" w:rsidRPr="006E7424">
          <w:rPr>
            <w:lang w:eastAsia="zh-CN"/>
          </w:rPr>
          <w:fldChar w:fldCharType="separate"/>
        </w:r>
        <w:r w:rsidR="009D017C" w:rsidRPr="006C3B81">
          <w:rPr>
            <w:noProof/>
            <w:vertAlign w:val="superscript"/>
            <w:lang w:eastAsia="zh-CN"/>
          </w:rPr>
          <w:t>26</w:t>
        </w:r>
        <w:r w:rsidR="009D017C" w:rsidRPr="006E7424">
          <w:rPr>
            <w:lang w:eastAsia="zh-CN"/>
          </w:rPr>
          <w:fldChar w:fldCharType="end"/>
        </w:r>
      </w:hyperlink>
      <w:r w:rsidR="00301C34" w:rsidRPr="006E7424">
        <w:rPr>
          <w:rFonts w:hint="eastAsia"/>
          <w:lang w:eastAsia="zh-CN"/>
        </w:rPr>
        <w:t xml:space="preserve"> The results (Table S1) demonstrated that the Cl</w:t>
      </w:r>
      <w:r w:rsidR="00301C34" w:rsidRPr="006E7424">
        <w:rPr>
          <w:vertAlign w:val="superscript"/>
          <w:lang w:eastAsia="zh-CN"/>
        </w:rPr>
        <w:t>−</w:t>
      </w:r>
      <w:r w:rsidR="00301C34" w:rsidRPr="006E7424">
        <w:rPr>
          <w:rFonts w:hint="eastAsia"/>
          <w:lang w:eastAsia="zh-CN"/>
        </w:rPr>
        <w:t xml:space="preserve"> &gt; H</w:t>
      </w:r>
      <w:r w:rsidR="00301C34" w:rsidRPr="006E7424">
        <w:rPr>
          <w:rFonts w:hint="eastAsia"/>
          <w:vertAlign w:val="superscript"/>
          <w:lang w:eastAsia="zh-CN"/>
        </w:rPr>
        <w:t>+</w:t>
      </w:r>
      <w:r w:rsidR="00301C34" w:rsidRPr="006E7424">
        <w:rPr>
          <w:rFonts w:hint="eastAsia"/>
          <w:lang w:eastAsia="zh-CN"/>
        </w:rPr>
        <w:t>/OH</w:t>
      </w:r>
      <w:r w:rsidR="00301C34" w:rsidRPr="006E7424">
        <w:rPr>
          <w:vertAlign w:val="superscript"/>
          <w:lang w:eastAsia="zh-CN"/>
        </w:rPr>
        <w:t>−</w:t>
      </w:r>
      <w:r w:rsidR="00301C34" w:rsidRPr="006E7424">
        <w:rPr>
          <w:rFonts w:hint="eastAsia"/>
          <w:lang w:eastAsia="zh-CN"/>
        </w:rPr>
        <w:t xml:space="preserve"> selectivity of both compounds decreased in the presence of 2 </w:t>
      </w:r>
      <w:proofErr w:type="spellStart"/>
      <w:r w:rsidR="00301C34" w:rsidRPr="006E7424">
        <w:rPr>
          <w:rFonts w:hint="eastAsia"/>
          <w:lang w:eastAsia="zh-CN"/>
        </w:rPr>
        <w:t>mol</w:t>
      </w:r>
      <w:proofErr w:type="spellEnd"/>
      <w:r w:rsidR="00301C34" w:rsidRPr="006E7424">
        <w:rPr>
          <w:rFonts w:hint="eastAsia"/>
          <w:lang w:eastAsia="zh-CN"/>
        </w:rPr>
        <w:t xml:space="preserve">% of </w:t>
      </w:r>
      <w:r w:rsidR="00D8606F">
        <w:rPr>
          <w:rFonts w:hint="eastAsia"/>
          <w:lang w:eastAsia="zh-CN"/>
        </w:rPr>
        <w:t>OA</w:t>
      </w:r>
      <w:r w:rsidR="00301C34" w:rsidRPr="006E7424">
        <w:rPr>
          <w:rFonts w:hint="eastAsia"/>
          <w:lang w:eastAsia="zh-CN"/>
        </w:rPr>
        <w:t xml:space="preserve"> (because of </w:t>
      </w:r>
      <w:r w:rsidR="00D8606F">
        <w:rPr>
          <w:rFonts w:hint="eastAsia"/>
          <w:lang w:eastAsia="zh-CN"/>
        </w:rPr>
        <w:t>OA</w:t>
      </w:r>
      <w:r w:rsidR="00577EB6" w:rsidRPr="006E7424">
        <w:rPr>
          <w:rFonts w:hint="eastAsia"/>
          <w:lang w:eastAsia="zh-CN"/>
        </w:rPr>
        <w:t xml:space="preserve"> acceleration of</w:t>
      </w:r>
      <w:r w:rsidR="00301C34" w:rsidRPr="006E7424">
        <w:rPr>
          <w:rFonts w:hint="eastAsia"/>
          <w:lang w:eastAsia="zh-CN"/>
        </w:rPr>
        <w:t xml:space="preserve"> </w:t>
      </w:r>
      <w:r w:rsidR="00CF039E" w:rsidRPr="006E7424">
        <w:rPr>
          <w:rFonts w:hint="eastAsia"/>
          <w:lang w:eastAsia="zh-CN"/>
        </w:rPr>
        <w:t>H</w:t>
      </w:r>
      <w:r w:rsidR="00CF039E" w:rsidRPr="006E7424">
        <w:rPr>
          <w:rFonts w:hint="eastAsia"/>
          <w:vertAlign w:val="superscript"/>
          <w:lang w:eastAsia="zh-CN"/>
        </w:rPr>
        <w:t>+</w:t>
      </w:r>
      <w:r w:rsidR="00CF039E" w:rsidRPr="006E7424">
        <w:rPr>
          <w:rFonts w:hint="eastAsia"/>
          <w:lang w:eastAsia="zh-CN"/>
        </w:rPr>
        <w:t>/OH</w:t>
      </w:r>
      <w:r w:rsidR="00CF039E" w:rsidRPr="006E7424">
        <w:rPr>
          <w:vertAlign w:val="superscript"/>
          <w:lang w:eastAsia="zh-CN"/>
        </w:rPr>
        <w:t>−</w:t>
      </w:r>
      <w:r w:rsidR="00577EB6" w:rsidRPr="006E7424">
        <w:rPr>
          <w:rFonts w:hint="eastAsia"/>
          <w:lang w:eastAsia="zh-CN"/>
        </w:rPr>
        <w:t xml:space="preserve"> transport</w:t>
      </w:r>
      <w:r w:rsidR="00301C34" w:rsidRPr="006E7424">
        <w:rPr>
          <w:rFonts w:hint="eastAsia"/>
          <w:lang w:eastAsia="zh-CN"/>
        </w:rPr>
        <w:t xml:space="preserve">), and increased compared with our previous results </w:t>
      </w:r>
      <w:r w:rsidR="000B6A88" w:rsidRPr="006E7424">
        <w:rPr>
          <w:rFonts w:hint="eastAsia"/>
          <w:lang w:eastAsia="zh-CN"/>
        </w:rPr>
        <w:t xml:space="preserve">after fatty </w:t>
      </w:r>
      <w:r w:rsidR="00964D61" w:rsidRPr="006E7424">
        <w:rPr>
          <w:rFonts w:hint="eastAsia"/>
          <w:lang w:eastAsia="zh-CN"/>
        </w:rPr>
        <w:t xml:space="preserve">acid removal by BSA. These data </w:t>
      </w:r>
      <w:r w:rsidR="000B6A88" w:rsidRPr="006E7424">
        <w:rPr>
          <w:rFonts w:hint="eastAsia"/>
          <w:lang w:eastAsia="zh-CN"/>
        </w:rPr>
        <w:t xml:space="preserve">further </w:t>
      </w:r>
      <w:r w:rsidR="006E7181" w:rsidRPr="006E7424">
        <w:rPr>
          <w:rFonts w:hint="eastAsia"/>
          <w:lang w:eastAsia="zh-CN"/>
        </w:rPr>
        <w:t>confirm</w:t>
      </w:r>
      <w:r w:rsidR="00964D61" w:rsidRPr="006E7424">
        <w:rPr>
          <w:rFonts w:hint="eastAsia"/>
          <w:lang w:eastAsia="zh-CN"/>
        </w:rPr>
        <w:t xml:space="preserve"> </w:t>
      </w:r>
      <w:r w:rsidR="000B6A88" w:rsidRPr="006E7424">
        <w:rPr>
          <w:rFonts w:hint="eastAsia"/>
          <w:lang w:eastAsia="zh-CN"/>
        </w:rPr>
        <w:t xml:space="preserve">fatty acid activation of </w:t>
      </w:r>
      <w:r w:rsidR="00CF039E" w:rsidRPr="006E7424">
        <w:rPr>
          <w:rFonts w:hint="eastAsia"/>
          <w:lang w:eastAsia="zh-CN"/>
        </w:rPr>
        <w:t>H</w:t>
      </w:r>
      <w:r w:rsidR="00CF039E" w:rsidRPr="006E7424">
        <w:rPr>
          <w:rFonts w:hint="eastAsia"/>
          <w:vertAlign w:val="superscript"/>
          <w:lang w:eastAsia="zh-CN"/>
        </w:rPr>
        <w:t>+</w:t>
      </w:r>
      <w:r w:rsidR="00CF039E" w:rsidRPr="006E7424">
        <w:rPr>
          <w:rFonts w:hint="eastAsia"/>
          <w:lang w:eastAsia="zh-CN"/>
        </w:rPr>
        <w:t>/OH</w:t>
      </w:r>
      <w:r w:rsidR="00CF039E" w:rsidRPr="006E7424">
        <w:rPr>
          <w:vertAlign w:val="superscript"/>
          <w:lang w:eastAsia="zh-CN"/>
        </w:rPr>
        <w:t>−</w:t>
      </w:r>
      <w:r w:rsidR="00964D61" w:rsidRPr="006E7424">
        <w:rPr>
          <w:rFonts w:hint="eastAsia"/>
          <w:lang w:eastAsia="zh-CN"/>
        </w:rPr>
        <w:t xml:space="preserve"> transport, obtained using a third assay that does not involve </w:t>
      </w:r>
      <w:proofErr w:type="spellStart"/>
      <w:r w:rsidR="00964D61" w:rsidRPr="006E7424">
        <w:rPr>
          <w:rFonts w:hint="eastAsia"/>
          <w:lang w:eastAsia="zh-CN"/>
        </w:rPr>
        <w:t>valinomycin</w:t>
      </w:r>
      <w:proofErr w:type="spellEnd"/>
      <w:r w:rsidR="00964D61" w:rsidRPr="006E7424">
        <w:rPr>
          <w:rFonts w:hint="eastAsia"/>
          <w:lang w:eastAsia="zh-CN"/>
        </w:rPr>
        <w:t xml:space="preserve"> or </w:t>
      </w:r>
      <w:proofErr w:type="spellStart"/>
      <w:r w:rsidR="00964D61" w:rsidRPr="006E7424">
        <w:rPr>
          <w:rFonts w:hint="eastAsia"/>
          <w:lang w:eastAsia="zh-CN"/>
        </w:rPr>
        <w:t>monensin</w:t>
      </w:r>
      <w:proofErr w:type="spellEnd"/>
      <w:r w:rsidR="00964D61" w:rsidRPr="006E7424">
        <w:rPr>
          <w:rFonts w:hint="eastAsia"/>
          <w:lang w:eastAsia="zh-CN"/>
        </w:rPr>
        <w:t>.</w:t>
      </w:r>
      <w:r w:rsidR="00301C34" w:rsidRPr="006E7424">
        <w:rPr>
          <w:rFonts w:hint="eastAsia"/>
          <w:lang w:eastAsia="zh-CN"/>
        </w:rPr>
        <w:t xml:space="preserve"> Although </w:t>
      </w:r>
      <w:r w:rsidR="00301C34" w:rsidRPr="006E7424">
        <w:rPr>
          <w:rFonts w:hint="eastAsia"/>
          <w:b/>
          <w:lang w:eastAsia="zh-CN"/>
        </w:rPr>
        <w:t>6</w:t>
      </w:r>
      <w:r w:rsidR="00301C34" w:rsidRPr="006E7424">
        <w:rPr>
          <w:rFonts w:hint="eastAsia"/>
          <w:lang w:eastAsia="zh-CN"/>
        </w:rPr>
        <w:t xml:space="preserve"> still shows a significant Cl</w:t>
      </w:r>
      <w:r w:rsidR="00301C34" w:rsidRPr="006E7424">
        <w:rPr>
          <w:vertAlign w:val="superscript"/>
          <w:lang w:eastAsia="zh-CN"/>
        </w:rPr>
        <w:t>−</w:t>
      </w:r>
      <w:r w:rsidR="00301C34" w:rsidRPr="006E7424">
        <w:rPr>
          <w:rFonts w:hint="eastAsia"/>
          <w:lang w:eastAsia="zh-CN"/>
        </w:rPr>
        <w:t xml:space="preserve"> &gt; H</w:t>
      </w:r>
      <w:r w:rsidR="00301C34" w:rsidRPr="006E7424">
        <w:rPr>
          <w:rFonts w:hint="eastAsia"/>
          <w:vertAlign w:val="superscript"/>
          <w:lang w:eastAsia="zh-CN"/>
        </w:rPr>
        <w:t>+</w:t>
      </w:r>
      <w:r w:rsidR="00301C34" w:rsidRPr="006E7424">
        <w:rPr>
          <w:rFonts w:hint="eastAsia"/>
          <w:lang w:eastAsia="zh-CN"/>
        </w:rPr>
        <w:t>/OH</w:t>
      </w:r>
      <w:r w:rsidR="00301C34" w:rsidRPr="006E7424">
        <w:rPr>
          <w:vertAlign w:val="superscript"/>
          <w:lang w:eastAsia="zh-CN"/>
        </w:rPr>
        <w:t>−</w:t>
      </w:r>
      <w:r w:rsidR="00301C34" w:rsidRPr="006E7424">
        <w:rPr>
          <w:rFonts w:hint="eastAsia"/>
          <w:lang w:eastAsia="zh-CN"/>
        </w:rPr>
        <w:t xml:space="preserve"> selectivity with 2 </w:t>
      </w:r>
      <w:proofErr w:type="spellStart"/>
      <w:r w:rsidR="00301C34" w:rsidRPr="006E7424">
        <w:rPr>
          <w:rFonts w:hint="eastAsia"/>
          <w:lang w:eastAsia="zh-CN"/>
        </w:rPr>
        <w:t>mol</w:t>
      </w:r>
      <w:proofErr w:type="spellEnd"/>
      <w:r w:rsidR="00301C34" w:rsidRPr="006E7424">
        <w:rPr>
          <w:rFonts w:hint="eastAsia"/>
          <w:lang w:eastAsia="zh-CN"/>
        </w:rPr>
        <w:t xml:space="preserve">% of </w:t>
      </w:r>
      <w:r w:rsidR="00D8606F">
        <w:rPr>
          <w:rFonts w:hint="eastAsia"/>
          <w:lang w:eastAsia="zh-CN"/>
        </w:rPr>
        <w:t>OA</w:t>
      </w:r>
      <w:r w:rsidR="00301C34" w:rsidRPr="006E7424">
        <w:rPr>
          <w:rFonts w:hint="eastAsia"/>
          <w:lang w:eastAsia="zh-CN"/>
        </w:rPr>
        <w:t>, new anion transporters that can maintain a higher selectivity under fatty acid-rich conditions are desired to be used as Cl</w:t>
      </w:r>
      <w:r w:rsidR="00301C34" w:rsidRPr="006E7424">
        <w:rPr>
          <w:vertAlign w:val="superscript"/>
          <w:lang w:eastAsia="zh-CN"/>
        </w:rPr>
        <w:t>−</w:t>
      </w:r>
      <w:r w:rsidR="00301C34" w:rsidRPr="006E7424">
        <w:rPr>
          <w:rFonts w:hint="eastAsia"/>
          <w:lang w:eastAsia="zh-CN"/>
        </w:rPr>
        <w:t xml:space="preserve"> transport agents that do not disrupt cellular pH and proton gradients.</w:t>
      </w:r>
      <w:r w:rsidR="00C005B8" w:rsidRPr="006E7424">
        <w:rPr>
          <w:rFonts w:hint="eastAsia"/>
          <w:lang w:eastAsia="zh-CN"/>
        </w:rPr>
        <w:t xml:space="preserve"> Nevertheless, the almost perfect Cl</w:t>
      </w:r>
      <w:r w:rsidR="00C005B8" w:rsidRPr="006E7424">
        <w:rPr>
          <w:vertAlign w:val="superscript"/>
          <w:lang w:eastAsia="zh-CN"/>
        </w:rPr>
        <w:t>−</w:t>
      </w:r>
      <w:r w:rsidR="00C005B8" w:rsidRPr="006E7424">
        <w:rPr>
          <w:rFonts w:hint="eastAsia"/>
          <w:lang w:eastAsia="zh-CN"/>
        </w:rPr>
        <w:t xml:space="preserve"> &gt; H</w:t>
      </w:r>
      <w:r w:rsidR="00C005B8" w:rsidRPr="006E7424">
        <w:rPr>
          <w:rFonts w:hint="eastAsia"/>
          <w:vertAlign w:val="superscript"/>
          <w:lang w:eastAsia="zh-CN"/>
        </w:rPr>
        <w:t>+</w:t>
      </w:r>
      <w:r w:rsidR="00C005B8" w:rsidRPr="006E7424">
        <w:rPr>
          <w:rFonts w:hint="eastAsia"/>
          <w:lang w:eastAsia="zh-CN"/>
        </w:rPr>
        <w:t>/OH</w:t>
      </w:r>
      <w:r w:rsidR="00C005B8" w:rsidRPr="006E7424">
        <w:rPr>
          <w:vertAlign w:val="superscript"/>
          <w:lang w:eastAsia="zh-CN"/>
        </w:rPr>
        <w:t>−</w:t>
      </w:r>
      <w:r w:rsidR="00C005B8" w:rsidRPr="006E7424">
        <w:rPr>
          <w:rFonts w:hint="eastAsia"/>
          <w:lang w:eastAsia="zh-CN"/>
        </w:rPr>
        <w:t xml:space="preserve"> selectivity of </w:t>
      </w:r>
      <w:r w:rsidR="00C005B8" w:rsidRPr="006E7424">
        <w:rPr>
          <w:rFonts w:hint="eastAsia"/>
          <w:b/>
          <w:lang w:eastAsia="zh-CN"/>
        </w:rPr>
        <w:t>6</w:t>
      </w:r>
      <w:r w:rsidR="00964D61" w:rsidRPr="006E7424">
        <w:rPr>
          <w:rFonts w:hint="eastAsia"/>
          <w:lang w:eastAsia="zh-CN"/>
        </w:rPr>
        <w:t xml:space="preserve"> under </w:t>
      </w:r>
      <w:r w:rsidR="00964D61" w:rsidRPr="006E7424">
        <w:rPr>
          <w:lang w:eastAsia="zh-CN"/>
        </w:rPr>
        <w:t>“</w:t>
      </w:r>
      <w:r w:rsidR="00964D61" w:rsidRPr="006E7424">
        <w:rPr>
          <w:rFonts w:hint="eastAsia"/>
          <w:lang w:eastAsia="zh-CN"/>
        </w:rPr>
        <w:t>fatty acid-free</w:t>
      </w:r>
      <w:r w:rsidR="00964D61" w:rsidRPr="006E7424">
        <w:t>”</w:t>
      </w:r>
      <w:r w:rsidR="00964D61" w:rsidRPr="006E7424">
        <w:rPr>
          <w:rFonts w:hint="eastAsia"/>
          <w:lang w:eastAsia="zh-CN"/>
        </w:rPr>
        <w:t xml:space="preserve"> conditions</w:t>
      </w:r>
      <w:r w:rsidR="00C005B8" w:rsidRPr="006E7424">
        <w:rPr>
          <w:rFonts w:hint="eastAsia"/>
          <w:lang w:eastAsia="zh-CN"/>
        </w:rPr>
        <w:t xml:space="preserve"> indicates that this compound can be used as a </w:t>
      </w:r>
      <w:r w:rsidR="00C005B8" w:rsidRPr="006E7424">
        <w:rPr>
          <w:vertAlign w:val="superscript"/>
          <w:lang w:eastAsia="zh-CN"/>
        </w:rPr>
        <w:t>“</w:t>
      </w:r>
      <w:r w:rsidR="00C005B8" w:rsidRPr="006E7424">
        <w:rPr>
          <w:rFonts w:hint="eastAsia"/>
          <w:lang w:eastAsia="zh-CN"/>
        </w:rPr>
        <w:t>valinomycin for Cl</w:t>
      </w:r>
      <w:proofErr w:type="gramStart"/>
      <w:r w:rsidR="00C005B8" w:rsidRPr="006E7424">
        <w:rPr>
          <w:vertAlign w:val="superscript"/>
          <w:lang w:eastAsia="zh-CN"/>
        </w:rPr>
        <w:t>−“</w:t>
      </w:r>
      <w:r w:rsidR="00C005B8" w:rsidRPr="006E7424">
        <w:rPr>
          <w:rFonts w:hint="eastAsia"/>
          <w:lang w:eastAsia="zh-CN"/>
        </w:rPr>
        <w:t xml:space="preserve"> </w:t>
      </w:r>
      <w:r w:rsidR="00964D61" w:rsidRPr="006E7424">
        <w:rPr>
          <w:rFonts w:hint="eastAsia"/>
          <w:lang w:eastAsia="zh-CN"/>
        </w:rPr>
        <w:t>to</w:t>
      </w:r>
      <w:proofErr w:type="gramEnd"/>
      <w:r w:rsidR="00964D61" w:rsidRPr="006E7424">
        <w:rPr>
          <w:rFonts w:hint="eastAsia"/>
          <w:lang w:eastAsia="zh-CN"/>
        </w:rPr>
        <w:t xml:space="preserve"> set the membrane potential </w:t>
      </w:r>
      <w:r w:rsidR="00C005B8" w:rsidRPr="006E7424">
        <w:rPr>
          <w:rFonts w:hint="eastAsia"/>
          <w:lang w:eastAsia="zh-CN"/>
        </w:rPr>
        <w:t>in vesicle-based experiments after BSA-treatment of vesicles.</w:t>
      </w:r>
    </w:p>
    <w:p w14:paraId="27B13838" w14:textId="77777777" w:rsidR="00CF039E" w:rsidRPr="00C03647" w:rsidRDefault="00CF039E" w:rsidP="00CF039E">
      <w:pPr>
        <w:pStyle w:val="TAMainText"/>
        <w:ind w:firstLine="0"/>
        <w:rPr>
          <w:lang w:eastAsia="zh-CN"/>
        </w:rPr>
      </w:pPr>
    </w:p>
    <w:p w14:paraId="552D2C92" w14:textId="77777777" w:rsidR="0039435B" w:rsidRPr="006E7424" w:rsidRDefault="002C37D0" w:rsidP="00231D1B">
      <w:pPr>
        <w:pStyle w:val="TAMainText"/>
        <w:ind w:firstLine="0"/>
        <w:rPr>
          <w:lang w:eastAsia="zh-CN"/>
        </w:rPr>
      </w:pPr>
      <w:r w:rsidRPr="006E7424">
        <w:rPr>
          <w:rFonts w:hint="eastAsia"/>
          <w:b/>
          <w:lang w:eastAsia="zh-CN"/>
        </w:rPr>
        <w:t>Conclusions</w:t>
      </w:r>
      <w:r w:rsidRPr="006E7424">
        <w:rPr>
          <w:rFonts w:hint="eastAsia"/>
          <w:lang w:eastAsia="zh-CN"/>
        </w:rPr>
        <w:t xml:space="preserve"> </w:t>
      </w:r>
    </w:p>
    <w:p w14:paraId="4113B142" w14:textId="636815C1" w:rsidR="00301C34" w:rsidRPr="006E7424" w:rsidRDefault="00301C34" w:rsidP="00301C34">
      <w:pPr>
        <w:pStyle w:val="TAMainText"/>
        <w:rPr>
          <w:lang w:eastAsia="zh-CN"/>
        </w:rPr>
      </w:pPr>
      <w:r w:rsidRPr="006E7424">
        <w:rPr>
          <w:rFonts w:hint="eastAsia"/>
          <w:lang w:eastAsia="zh-CN"/>
        </w:rPr>
        <w:t>In summary, we have demonstrated that several synthetic anion transporters serve a</w:t>
      </w:r>
      <w:r w:rsidR="00FC168D">
        <w:rPr>
          <w:rFonts w:hint="eastAsia"/>
          <w:lang w:eastAsia="zh-CN"/>
        </w:rPr>
        <w:t>s functional mimic</w:t>
      </w:r>
      <w:r w:rsidRPr="006E7424">
        <w:rPr>
          <w:rFonts w:hint="eastAsia"/>
          <w:lang w:eastAsia="zh-CN"/>
        </w:rPr>
        <w:t xml:space="preserve">s of UCPs in that they facilitate </w:t>
      </w:r>
      <w:r w:rsidR="00CF039E">
        <w:rPr>
          <w:rFonts w:hint="eastAsia"/>
          <w:lang w:eastAsia="zh-CN"/>
        </w:rPr>
        <w:t>proton</w:t>
      </w:r>
      <w:r w:rsidRPr="006E7424">
        <w:rPr>
          <w:rFonts w:hint="eastAsia"/>
          <w:lang w:eastAsia="zh-CN"/>
        </w:rPr>
        <w:t xml:space="preserve"> </w:t>
      </w:r>
      <w:r w:rsidR="005E3EE1">
        <w:rPr>
          <w:rFonts w:hint="eastAsia"/>
          <w:lang w:eastAsia="zh-CN"/>
        </w:rPr>
        <w:t>leak</w:t>
      </w:r>
      <w:r w:rsidRPr="006E7424">
        <w:rPr>
          <w:rFonts w:hint="eastAsia"/>
          <w:lang w:eastAsia="zh-CN"/>
        </w:rPr>
        <w:t xml:space="preserve"> upon activation by long-chain fatty acids.</w:t>
      </w:r>
      <w:r w:rsidR="00FB0D7B" w:rsidRPr="006E7424">
        <w:rPr>
          <w:rFonts w:hint="eastAsia"/>
          <w:lang w:eastAsia="zh-CN"/>
        </w:rPr>
        <w:t xml:space="preserve"> </w:t>
      </w:r>
      <w:r w:rsidRPr="006E7424">
        <w:rPr>
          <w:rFonts w:hint="eastAsia"/>
          <w:lang w:eastAsia="zh-CN"/>
        </w:rPr>
        <w:t xml:space="preserve">The most notable example, </w:t>
      </w:r>
      <w:proofErr w:type="spellStart"/>
      <w:r w:rsidRPr="006E7424">
        <w:rPr>
          <w:rFonts w:hint="eastAsia"/>
          <w:lang w:eastAsia="zh-CN"/>
        </w:rPr>
        <w:t>tripodal</w:t>
      </w:r>
      <w:proofErr w:type="spellEnd"/>
      <w:r w:rsidRPr="006E7424">
        <w:rPr>
          <w:rFonts w:hint="eastAsia"/>
          <w:lang w:eastAsia="zh-CN"/>
        </w:rPr>
        <w:t xml:space="preserve"> </w:t>
      </w:r>
      <w:proofErr w:type="spellStart"/>
      <w:r w:rsidRPr="006E7424">
        <w:rPr>
          <w:rFonts w:hint="eastAsia"/>
          <w:lang w:eastAsia="zh-CN"/>
        </w:rPr>
        <w:t>thiourea</w:t>
      </w:r>
      <w:proofErr w:type="spellEnd"/>
      <w:r w:rsidRPr="006E7424">
        <w:rPr>
          <w:rFonts w:hint="eastAsia"/>
          <w:lang w:eastAsia="zh-CN"/>
        </w:rPr>
        <w:t xml:space="preserve"> </w:t>
      </w:r>
      <w:r w:rsidRPr="006E7424">
        <w:rPr>
          <w:rFonts w:hint="eastAsia"/>
          <w:b/>
          <w:lang w:eastAsia="zh-CN"/>
        </w:rPr>
        <w:t>1</w:t>
      </w:r>
      <w:r w:rsidRPr="006E7424">
        <w:rPr>
          <w:rFonts w:hint="eastAsia"/>
          <w:lang w:eastAsia="zh-CN"/>
        </w:rPr>
        <w:t>, displays a several hundred-fold difference in H</w:t>
      </w:r>
      <w:r w:rsidRPr="006E7424">
        <w:rPr>
          <w:rFonts w:hint="eastAsia"/>
          <w:vertAlign w:val="superscript"/>
          <w:lang w:eastAsia="zh-CN"/>
        </w:rPr>
        <w:t>+</w:t>
      </w:r>
      <w:r w:rsidRPr="006E7424">
        <w:rPr>
          <w:rFonts w:hint="eastAsia"/>
          <w:lang w:eastAsia="zh-CN"/>
        </w:rPr>
        <w:t>/OH</w:t>
      </w:r>
      <w:r w:rsidRPr="006E7424">
        <w:rPr>
          <w:vertAlign w:val="superscript"/>
          <w:lang w:eastAsia="zh-CN"/>
        </w:rPr>
        <w:t>−</w:t>
      </w:r>
      <w:r w:rsidRPr="006E7424">
        <w:rPr>
          <w:rFonts w:hint="eastAsia"/>
          <w:lang w:eastAsia="zh-CN"/>
        </w:rPr>
        <w:t xml:space="preserve"> transport activity in the absence and presence of </w:t>
      </w:r>
      <w:r w:rsidR="00D8606F">
        <w:rPr>
          <w:rFonts w:hint="eastAsia"/>
          <w:lang w:eastAsia="zh-CN"/>
        </w:rPr>
        <w:t>OA</w:t>
      </w:r>
      <w:r w:rsidRPr="006E7424">
        <w:rPr>
          <w:rFonts w:hint="eastAsia"/>
          <w:lang w:eastAsia="zh-CN"/>
        </w:rPr>
        <w:t xml:space="preserve">. </w:t>
      </w:r>
      <w:r w:rsidR="00D8606F">
        <w:rPr>
          <w:rFonts w:hint="eastAsia"/>
          <w:lang w:eastAsia="zh-CN"/>
        </w:rPr>
        <w:t>This activation requires only sub-</w:t>
      </w:r>
      <w:proofErr w:type="spellStart"/>
      <w:r w:rsidR="00D8606F">
        <w:rPr>
          <w:rFonts w:hint="eastAsia"/>
          <w:lang w:eastAsia="zh-CN"/>
        </w:rPr>
        <w:t>micromolar</w:t>
      </w:r>
      <w:proofErr w:type="spellEnd"/>
      <w:r w:rsidR="00D8606F">
        <w:rPr>
          <w:rFonts w:hint="eastAsia"/>
          <w:lang w:eastAsia="zh-CN"/>
        </w:rPr>
        <w:t xml:space="preserve"> concentrations of OA and is significant even with the trace</w:t>
      </w:r>
      <w:r w:rsidR="00A75CF4">
        <w:rPr>
          <w:rFonts w:hint="eastAsia"/>
          <w:lang w:eastAsia="zh-CN"/>
        </w:rPr>
        <w:t>s</w:t>
      </w:r>
      <w:r w:rsidR="00D8606F">
        <w:rPr>
          <w:rFonts w:hint="eastAsia"/>
          <w:lang w:eastAsia="zh-CN"/>
        </w:rPr>
        <w:t xml:space="preserve"> of fatty acid impurities in commercial lipid samples. </w:t>
      </w:r>
      <w:r w:rsidRPr="006E7424">
        <w:rPr>
          <w:rFonts w:hint="eastAsia"/>
          <w:lang w:eastAsia="zh-CN"/>
        </w:rPr>
        <w:t xml:space="preserve">We provided several lines of evidence to support a fatty acid cycling mechanism (Figure </w:t>
      </w:r>
      <w:r w:rsidR="00BC541D" w:rsidRPr="006E7424">
        <w:rPr>
          <w:rFonts w:hint="eastAsia"/>
          <w:lang w:eastAsia="zh-CN"/>
        </w:rPr>
        <w:t>1</w:t>
      </w:r>
      <w:r w:rsidRPr="006E7424">
        <w:rPr>
          <w:rFonts w:hint="eastAsia"/>
          <w:lang w:eastAsia="zh-CN"/>
        </w:rPr>
        <w:t xml:space="preserve">c), in which an anion transporter serves as a </w:t>
      </w:r>
      <w:proofErr w:type="spellStart"/>
      <w:r w:rsidRPr="006E7424">
        <w:rPr>
          <w:rFonts w:hint="eastAsia"/>
          <w:lang w:eastAsia="zh-CN"/>
        </w:rPr>
        <w:t>flippase</w:t>
      </w:r>
      <w:proofErr w:type="spellEnd"/>
      <w:r w:rsidRPr="006E7424">
        <w:rPr>
          <w:rFonts w:hint="eastAsia"/>
          <w:lang w:eastAsia="zh-CN"/>
        </w:rPr>
        <w:t xml:space="preserve"> for </w:t>
      </w:r>
      <w:r w:rsidR="00C07BE4">
        <w:rPr>
          <w:rFonts w:hint="eastAsia"/>
          <w:lang w:eastAsia="zh-CN"/>
        </w:rPr>
        <w:t>fatty acid anions</w:t>
      </w:r>
      <w:r w:rsidRPr="006E7424">
        <w:rPr>
          <w:rFonts w:hint="eastAsia"/>
          <w:lang w:eastAsia="zh-CN"/>
        </w:rPr>
        <w:t xml:space="preserve">. These include: (1) </w:t>
      </w:r>
      <w:r w:rsidRPr="006E7424">
        <w:rPr>
          <w:lang w:eastAsia="zh-CN"/>
        </w:rPr>
        <w:t>o</w:t>
      </w:r>
      <w:r w:rsidRPr="006E7424">
        <w:rPr>
          <w:rFonts w:hint="eastAsia"/>
          <w:lang w:eastAsia="zh-CN"/>
        </w:rPr>
        <w:t xml:space="preserve">bservation of strong </w:t>
      </w:r>
      <w:proofErr w:type="spellStart"/>
      <w:r w:rsidRPr="006E7424">
        <w:rPr>
          <w:rFonts w:hint="eastAsia"/>
          <w:lang w:eastAsia="zh-CN"/>
        </w:rPr>
        <w:t>AcO</w:t>
      </w:r>
      <w:proofErr w:type="spellEnd"/>
      <w:r w:rsidRPr="006E7424">
        <w:rPr>
          <w:vertAlign w:val="superscript"/>
          <w:lang w:eastAsia="zh-CN"/>
        </w:rPr>
        <w:t>−</w:t>
      </w:r>
      <w:r w:rsidRPr="006E7424">
        <w:rPr>
          <w:rFonts w:hint="eastAsia"/>
          <w:lang w:eastAsia="zh-CN"/>
        </w:rPr>
        <w:t xml:space="preserve"> binding in CH</w:t>
      </w:r>
      <w:r w:rsidRPr="006E7424">
        <w:rPr>
          <w:rFonts w:hint="eastAsia"/>
          <w:vertAlign w:val="subscript"/>
          <w:lang w:eastAsia="zh-CN"/>
        </w:rPr>
        <w:t>3</w:t>
      </w:r>
      <w:r w:rsidRPr="006E7424">
        <w:rPr>
          <w:rFonts w:hint="eastAsia"/>
          <w:lang w:eastAsia="zh-CN"/>
        </w:rPr>
        <w:t>CN for several anion transporters that show fatty acid activation; (</w:t>
      </w:r>
      <w:r w:rsidRPr="006E7424">
        <w:rPr>
          <w:lang w:eastAsia="zh-CN"/>
        </w:rPr>
        <w:t>2</w:t>
      </w:r>
      <w:r w:rsidRPr="006E7424">
        <w:rPr>
          <w:rFonts w:hint="eastAsia"/>
          <w:lang w:eastAsia="zh-CN"/>
        </w:rPr>
        <w:t xml:space="preserve">) </w:t>
      </w:r>
      <w:r w:rsidRPr="006E7424">
        <w:rPr>
          <w:lang w:eastAsia="zh-CN"/>
        </w:rPr>
        <w:t>a</w:t>
      </w:r>
      <w:r w:rsidRPr="006E7424">
        <w:rPr>
          <w:rFonts w:hint="eastAsia"/>
          <w:lang w:eastAsia="zh-CN"/>
        </w:rPr>
        <w:t>bsence of fatty acid activation in Cl</w:t>
      </w:r>
      <w:r w:rsidRPr="006E7424">
        <w:rPr>
          <w:vertAlign w:val="superscript"/>
          <w:lang w:eastAsia="zh-CN"/>
        </w:rPr>
        <w:t>−</w:t>
      </w:r>
      <w:r w:rsidRPr="006E7424">
        <w:rPr>
          <w:rFonts w:hint="eastAsia"/>
          <w:lang w:eastAsia="zh-CN"/>
        </w:rPr>
        <w:t xml:space="preserve"> transport; (</w:t>
      </w:r>
      <w:r w:rsidRPr="006E7424">
        <w:rPr>
          <w:lang w:eastAsia="zh-CN"/>
        </w:rPr>
        <w:t>3</w:t>
      </w:r>
      <w:r w:rsidRPr="006E7424">
        <w:rPr>
          <w:rFonts w:hint="eastAsia"/>
          <w:lang w:eastAsia="zh-CN"/>
        </w:rPr>
        <w:t xml:space="preserve">) </w:t>
      </w:r>
      <w:r w:rsidRPr="006E7424">
        <w:rPr>
          <w:lang w:eastAsia="zh-CN"/>
        </w:rPr>
        <w:t>l</w:t>
      </w:r>
      <w:r w:rsidRPr="006E7424">
        <w:rPr>
          <w:rFonts w:hint="eastAsia"/>
          <w:lang w:eastAsia="zh-CN"/>
        </w:rPr>
        <w:t xml:space="preserve">oss of fatty acid activation after </w:t>
      </w:r>
      <w:r w:rsidRPr="006E7424">
        <w:rPr>
          <w:rFonts w:hint="eastAsia"/>
          <w:i/>
          <w:lang w:eastAsia="zh-CN"/>
        </w:rPr>
        <w:t>N</w:t>
      </w:r>
      <w:r w:rsidRPr="006E7424">
        <w:rPr>
          <w:rFonts w:hint="eastAsia"/>
          <w:lang w:eastAsia="zh-CN"/>
        </w:rPr>
        <w:t xml:space="preserve">-methylation of a </w:t>
      </w:r>
      <w:proofErr w:type="spellStart"/>
      <w:r w:rsidRPr="006E7424">
        <w:rPr>
          <w:rFonts w:hint="eastAsia"/>
          <w:lang w:eastAsia="zh-CN"/>
        </w:rPr>
        <w:t>thiourea</w:t>
      </w:r>
      <w:proofErr w:type="spellEnd"/>
      <w:r w:rsidRPr="006E7424">
        <w:rPr>
          <w:rFonts w:hint="eastAsia"/>
          <w:lang w:eastAsia="zh-CN"/>
        </w:rPr>
        <w:t xml:space="preserve"> that leads to weakened anion binding; (</w:t>
      </w:r>
      <w:r w:rsidRPr="006E7424">
        <w:rPr>
          <w:lang w:eastAsia="zh-CN"/>
        </w:rPr>
        <w:t>4</w:t>
      </w:r>
      <w:r w:rsidRPr="006E7424">
        <w:rPr>
          <w:rFonts w:hint="eastAsia"/>
          <w:lang w:eastAsia="zh-CN"/>
        </w:rPr>
        <w:t xml:space="preserve">) </w:t>
      </w:r>
      <w:r w:rsidRPr="006E7424">
        <w:rPr>
          <w:lang w:eastAsia="zh-CN"/>
        </w:rPr>
        <w:t>s</w:t>
      </w:r>
      <w:r w:rsidRPr="006E7424">
        <w:rPr>
          <w:rFonts w:hint="eastAsia"/>
          <w:lang w:eastAsia="zh-CN"/>
        </w:rPr>
        <w:t xml:space="preserve">trong correlation between </w:t>
      </w:r>
      <w:proofErr w:type="spellStart"/>
      <w:r w:rsidRPr="006E7424">
        <w:rPr>
          <w:rFonts w:hint="eastAsia"/>
          <w:lang w:eastAsia="zh-CN"/>
        </w:rPr>
        <w:t>AcO</w:t>
      </w:r>
      <w:proofErr w:type="spellEnd"/>
      <w:r w:rsidRPr="006E7424">
        <w:rPr>
          <w:vertAlign w:val="superscript"/>
          <w:lang w:eastAsia="zh-CN"/>
        </w:rPr>
        <w:t>−</w:t>
      </w:r>
      <w:r w:rsidRPr="006E7424">
        <w:rPr>
          <w:rFonts w:hint="eastAsia"/>
          <w:lang w:eastAsia="zh-CN"/>
        </w:rPr>
        <w:t xml:space="preserve"> transport activity and fatty acid-dependent </w:t>
      </w:r>
      <w:r w:rsidR="00ED5280" w:rsidRPr="006E7424">
        <w:rPr>
          <w:rFonts w:hint="eastAsia"/>
          <w:lang w:eastAsia="zh-CN"/>
        </w:rPr>
        <w:t>H</w:t>
      </w:r>
      <w:r w:rsidR="00ED5280" w:rsidRPr="006E7424">
        <w:rPr>
          <w:rFonts w:hint="eastAsia"/>
          <w:vertAlign w:val="superscript"/>
          <w:lang w:eastAsia="zh-CN"/>
        </w:rPr>
        <w:t>+</w:t>
      </w:r>
      <w:r w:rsidR="00ED5280" w:rsidRPr="006E7424">
        <w:rPr>
          <w:rFonts w:hint="eastAsia"/>
          <w:lang w:eastAsia="zh-CN"/>
        </w:rPr>
        <w:t>/OH</w:t>
      </w:r>
      <w:r w:rsidR="00ED5280" w:rsidRPr="006E7424">
        <w:rPr>
          <w:vertAlign w:val="superscript"/>
          <w:lang w:eastAsia="zh-CN"/>
        </w:rPr>
        <w:t>−</w:t>
      </w:r>
      <w:r w:rsidRPr="006E7424">
        <w:rPr>
          <w:rFonts w:hint="eastAsia"/>
          <w:lang w:eastAsia="zh-CN"/>
        </w:rPr>
        <w:t xml:space="preserve"> transport activity (</w:t>
      </w:r>
      <w:r w:rsidR="00577EB6" w:rsidRPr="006E7424">
        <w:rPr>
          <w:rFonts w:hint="eastAsia"/>
          <w:lang w:eastAsia="zh-CN"/>
        </w:rPr>
        <w:t>relative</w:t>
      </w:r>
      <w:r w:rsidRPr="006E7424">
        <w:rPr>
          <w:rFonts w:hint="eastAsia"/>
          <w:lang w:eastAsia="zh-CN"/>
        </w:rPr>
        <w:t xml:space="preserve"> to Cl</w:t>
      </w:r>
      <w:bookmarkStart w:id="16" w:name="OLE_LINK12"/>
      <w:bookmarkStart w:id="17" w:name="OLE_LINK13"/>
      <w:bookmarkStart w:id="18" w:name="OLE_LINK14"/>
      <w:bookmarkStart w:id="19" w:name="OLE_LINK15"/>
      <w:r w:rsidRPr="006E7424">
        <w:rPr>
          <w:vertAlign w:val="superscript"/>
          <w:lang w:eastAsia="zh-CN"/>
        </w:rPr>
        <w:t>−</w:t>
      </w:r>
      <w:bookmarkEnd w:id="16"/>
      <w:bookmarkEnd w:id="17"/>
      <w:bookmarkEnd w:id="18"/>
      <w:bookmarkEnd w:id="19"/>
      <w:r w:rsidRPr="006E7424">
        <w:rPr>
          <w:rFonts w:hint="eastAsia"/>
          <w:lang w:eastAsia="zh-CN"/>
        </w:rPr>
        <w:t xml:space="preserve"> transport), with the halogen bond donor </w:t>
      </w:r>
      <w:r w:rsidRPr="006E7424">
        <w:rPr>
          <w:rFonts w:hint="eastAsia"/>
          <w:b/>
          <w:lang w:eastAsia="zh-CN"/>
        </w:rPr>
        <w:t>5</w:t>
      </w:r>
      <w:r w:rsidRPr="006E7424">
        <w:rPr>
          <w:rFonts w:hint="eastAsia"/>
          <w:lang w:eastAsia="zh-CN"/>
        </w:rPr>
        <w:t xml:space="preserve"> being an inactive </w:t>
      </w:r>
      <w:proofErr w:type="spellStart"/>
      <w:r w:rsidRPr="006E7424">
        <w:rPr>
          <w:rFonts w:hint="eastAsia"/>
          <w:lang w:eastAsia="zh-CN"/>
        </w:rPr>
        <w:t>AcO</w:t>
      </w:r>
      <w:proofErr w:type="spellEnd"/>
      <w:r w:rsidRPr="006E7424">
        <w:rPr>
          <w:vertAlign w:val="superscript"/>
          <w:lang w:eastAsia="zh-CN"/>
        </w:rPr>
        <w:t>−</w:t>
      </w:r>
      <w:r w:rsidRPr="006E7424">
        <w:rPr>
          <w:rFonts w:hint="eastAsia"/>
          <w:lang w:eastAsia="zh-CN"/>
        </w:rPr>
        <w:t xml:space="preserve"> transporter also showing a poor activity in fatty acid-activated proton transport</w:t>
      </w:r>
      <w:r w:rsidR="00EE7715" w:rsidRPr="006E7424">
        <w:rPr>
          <w:rFonts w:hint="eastAsia"/>
          <w:lang w:eastAsia="zh-CN"/>
        </w:rPr>
        <w:t>er</w:t>
      </w:r>
      <w:r w:rsidR="001B769F" w:rsidRPr="006E7424">
        <w:rPr>
          <w:rFonts w:hint="eastAsia"/>
          <w:lang w:eastAsia="zh-CN"/>
        </w:rPr>
        <w:t>; (</w:t>
      </w:r>
      <w:r w:rsidR="001B769F" w:rsidRPr="006E7424">
        <w:rPr>
          <w:lang w:eastAsia="zh-CN"/>
        </w:rPr>
        <w:t>5</w:t>
      </w:r>
      <w:r w:rsidR="001B769F" w:rsidRPr="006E7424">
        <w:rPr>
          <w:rFonts w:hint="eastAsia"/>
          <w:lang w:eastAsia="zh-CN"/>
        </w:rPr>
        <w:t xml:space="preserve">) </w:t>
      </w:r>
      <w:r w:rsidR="001B769F" w:rsidRPr="006E7424">
        <w:rPr>
          <w:lang w:eastAsia="zh-CN"/>
        </w:rPr>
        <w:t>i</w:t>
      </w:r>
      <w:r w:rsidR="001B769F" w:rsidRPr="006E7424">
        <w:rPr>
          <w:rFonts w:hint="eastAsia"/>
          <w:lang w:eastAsia="zh-CN"/>
        </w:rPr>
        <w:t xml:space="preserve">nability of </w:t>
      </w:r>
      <w:r w:rsidR="001B769F" w:rsidRPr="006E7424">
        <w:rPr>
          <w:lang w:eastAsia="zh-CN"/>
        </w:rPr>
        <w:t>“</w:t>
      </w:r>
      <w:proofErr w:type="spellStart"/>
      <w:r w:rsidR="001B769F" w:rsidRPr="006E7424">
        <w:rPr>
          <w:rFonts w:hint="eastAsia"/>
          <w:lang w:eastAsia="zh-CN"/>
        </w:rPr>
        <w:t>unprotonatable</w:t>
      </w:r>
      <w:proofErr w:type="spellEnd"/>
      <w:r w:rsidR="001B769F" w:rsidRPr="006E7424">
        <w:rPr>
          <w:lang w:eastAsia="zh-CN"/>
        </w:rPr>
        <w:t>”</w:t>
      </w:r>
      <w:r w:rsidR="001B769F" w:rsidRPr="006E7424">
        <w:rPr>
          <w:rFonts w:hint="eastAsia"/>
          <w:lang w:eastAsia="zh-CN"/>
        </w:rPr>
        <w:t xml:space="preserve"> anions including 1-h</w:t>
      </w:r>
      <w:r w:rsidR="001B769F" w:rsidRPr="006E7424">
        <w:rPr>
          <w:lang w:eastAsia="zh-CN"/>
        </w:rPr>
        <w:t>exadecanesulfo</w:t>
      </w:r>
      <w:r w:rsidR="001B769F" w:rsidRPr="006E7424">
        <w:rPr>
          <w:rFonts w:hint="eastAsia"/>
          <w:lang w:eastAsia="zh-CN"/>
        </w:rPr>
        <w:t xml:space="preserve">nate and </w:t>
      </w:r>
      <w:proofErr w:type="spellStart"/>
      <w:r w:rsidR="001B769F" w:rsidRPr="006E7424">
        <w:rPr>
          <w:rFonts w:hint="eastAsia"/>
          <w:lang w:eastAsia="zh-CN"/>
        </w:rPr>
        <w:t>perfluorolaurate</w:t>
      </w:r>
      <w:proofErr w:type="spellEnd"/>
      <w:r w:rsidR="00AC7E6D" w:rsidRPr="006E7424">
        <w:rPr>
          <w:rFonts w:hint="eastAsia"/>
          <w:lang w:eastAsia="zh-CN"/>
        </w:rPr>
        <w:t xml:space="preserve"> </w:t>
      </w:r>
      <w:r w:rsidR="001B769F" w:rsidRPr="006E7424">
        <w:rPr>
          <w:rFonts w:hint="eastAsia"/>
          <w:lang w:eastAsia="zh-CN"/>
        </w:rPr>
        <w:t>to function as activators.</w:t>
      </w:r>
      <w:r w:rsidR="00EE7715" w:rsidRPr="006E7424">
        <w:rPr>
          <w:rFonts w:hint="eastAsia"/>
          <w:lang w:eastAsia="zh-CN"/>
        </w:rPr>
        <w:t xml:space="preserve"> </w:t>
      </w:r>
      <w:r w:rsidRPr="006E7424">
        <w:rPr>
          <w:rFonts w:hint="eastAsia"/>
          <w:lang w:eastAsia="zh-CN"/>
        </w:rPr>
        <w:t>The demonstration of the fatty acid cycling mechanism with small molecules implies that the same mechanism might operate in some naturally occur</w:t>
      </w:r>
      <w:r w:rsidRPr="006E7424">
        <w:rPr>
          <w:lang w:eastAsia="zh-CN"/>
        </w:rPr>
        <w:t>r</w:t>
      </w:r>
      <w:r w:rsidRPr="006E7424">
        <w:rPr>
          <w:rFonts w:hint="eastAsia"/>
          <w:lang w:eastAsia="zh-CN"/>
        </w:rPr>
        <w:t xml:space="preserve">ing membrane proteins. The results also disclose fatty acid anion </w:t>
      </w:r>
      <w:proofErr w:type="spellStart"/>
      <w:r w:rsidRPr="006E7424">
        <w:rPr>
          <w:rFonts w:hint="eastAsia"/>
          <w:lang w:eastAsia="zh-CN"/>
        </w:rPr>
        <w:t>flippase</w:t>
      </w:r>
      <w:proofErr w:type="spellEnd"/>
      <w:r w:rsidRPr="006E7424">
        <w:rPr>
          <w:rFonts w:hint="eastAsia"/>
          <w:lang w:eastAsia="zh-CN"/>
        </w:rPr>
        <w:t xml:space="preserve"> as a new </w:t>
      </w:r>
      <w:r w:rsidR="001B7B35">
        <w:rPr>
          <w:rFonts w:hint="eastAsia"/>
          <w:lang w:eastAsia="zh-CN"/>
        </w:rPr>
        <w:t>mechanism</w:t>
      </w:r>
      <w:r w:rsidRPr="006E7424">
        <w:rPr>
          <w:rFonts w:hint="eastAsia"/>
          <w:lang w:eastAsia="zh-CN"/>
        </w:rPr>
        <w:t xml:space="preserve"> in which synthetic anion transporters can dissipate a pH or proton gradient in vesicle-models and cells,</w:t>
      </w:r>
      <w:hyperlink w:anchor="_ENREF_52" w:tooltip="Soto-Cerrato, 2015 #3618" w:history="1">
        <w:r w:rsidR="009D017C" w:rsidRPr="006E7424">
          <w:rPr>
            <w:lang w:eastAsia="zh-CN"/>
          </w:rPr>
          <w:fldChar w:fldCharType="begin">
            <w:fldData xml:space="preserve">PEVuZE5vdGU+PENpdGU+PEF1dGhvcj5Tb3RvLUNlcnJhdG88L0F1dGhvcj48WWVhcj4yMDE1PC9Z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</w:fldData>
          </w:fldChar>
        </w:r>
        <w:r w:rsidR="009D017C">
          <w:rPr>
            <w:lang w:eastAsia="zh-CN"/>
          </w:rPr>
          <w:instrText xml:space="preserve"> ADDIN EN.CITE </w:instrText>
        </w:r>
        <w:r w:rsidR="009D017C">
          <w:rPr>
            <w:lang w:eastAsia="zh-CN"/>
          </w:rPr>
          <w:fldChar w:fldCharType="begin">
            <w:fldData xml:space="preserve">PEVuZE5vdGU+PENpdGU+PEF1dGhvcj5Tb3RvLUNlcnJhdG88L0F1dGhvcj48WWVhcj4yMDE1PC9Z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</w:fldData>
          </w:fldChar>
        </w:r>
        <w:r w:rsidR="009D017C">
          <w:rPr>
            <w:lang w:eastAsia="zh-CN"/>
          </w:rPr>
          <w:instrText xml:space="preserve"> ADDIN EN.CITE.DATA </w:instrText>
        </w:r>
        <w:r w:rsidR="009D017C">
          <w:rPr>
            <w:lang w:eastAsia="zh-CN"/>
          </w:rPr>
        </w:r>
        <w:r w:rsidR="009D017C">
          <w:rPr>
            <w:lang w:eastAsia="zh-CN"/>
          </w:rPr>
          <w:fldChar w:fldCharType="end"/>
        </w:r>
        <w:r w:rsidR="009D017C" w:rsidRPr="006E7424">
          <w:rPr>
            <w:lang w:eastAsia="zh-CN"/>
          </w:rPr>
        </w:r>
        <w:r w:rsidR="009D017C" w:rsidRPr="006E7424">
          <w:rPr>
            <w:lang w:eastAsia="zh-CN"/>
          </w:rPr>
          <w:fldChar w:fldCharType="separate"/>
        </w:r>
        <w:r w:rsidR="009D017C" w:rsidRPr="009D017C">
          <w:rPr>
            <w:noProof/>
            <w:vertAlign w:val="superscript"/>
            <w:lang w:eastAsia="zh-CN"/>
          </w:rPr>
          <w:t>42</w:t>
        </w:r>
        <w:r w:rsidR="009D017C" w:rsidRPr="006E7424">
          <w:rPr>
            <w:lang w:eastAsia="zh-CN"/>
          </w:rPr>
          <w:fldChar w:fldCharType="end"/>
        </w:r>
      </w:hyperlink>
      <w:r w:rsidRPr="006E7424">
        <w:rPr>
          <w:rFonts w:hint="eastAsia"/>
          <w:lang w:eastAsia="zh-CN"/>
        </w:rPr>
        <w:t xml:space="preserve"> in addition to the previously proposed </w:t>
      </w:r>
      <w:bookmarkStart w:id="20" w:name="OLE_LINK10"/>
      <w:bookmarkStart w:id="21" w:name="OLE_LINK11"/>
      <w:r w:rsidRPr="006E7424">
        <w:rPr>
          <w:rFonts w:hint="eastAsia"/>
          <w:lang w:eastAsia="zh-CN"/>
        </w:rPr>
        <w:t>H</w:t>
      </w:r>
      <w:r w:rsidRPr="006E7424">
        <w:rPr>
          <w:rFonts w:hint="eastAsia"/>
          <w:vertAlign w:val="superscript"/>
          <w:lang w:eastAsia="zh-CN"/>
        </w:rPr>
        <w:t>+</w:t>
      </w:r>
      <w:bookmarkEnd w:id="20"/>
      <w:bookmarkEnd w:id="21"/>
      <w:r w:rsidRPr="006E7424">
        <w:rPr>
          <w:rFonts w:hint="eastAsia"/>
          <w:lang w:eastAsia="zh-CN"/>
        </w:rPr>
        <w:t xml:space="preserve"> and OH</w:t>
      </w:r>
      <w:r w:rsidRPr="006E7424">
        <w:rPr>
          <w:vertAlign w:val="superscript"/>
          <w:lang w:eastAsia="zh-CN"/>
        </w:rPr>
        <w:t>−</w:t>
      </w:r>
      <w:r w:rsidRPr="006E7424">
        <w:rPr>
          <w:rFonts w:hint="eastAsia"/>
          <w:lang w:eastAsia="zh-CN"/>
        </w:rPr>
        <w:t xml:space="preserve"> transport </w:t>
      </w:r>
      <w:r w:rsidR="001B7B35">
        <w:rPr>
          <w:rFonts w:hint="eastAsia"/>
          <w:lang w:eastAsia="zh-CN"/>
        </w:rPr>
        <w:t>mechanisms</w:t>
      </w:r>
      <w:r w:rsidRPr="006E7424">
        <w:rPr>
          <w:rFonts w:hint="eastAsia"/>
          <w:lang w:eastAsia="zh-CN"/>
        </w:rPr>
        <w:t>.</w:t>
      </w:r>
      <w:hyperlink w:anchor="_ENREF_36" w:tooltip="Wu, 2016 #3772" w:history="1">
        <w:r w:rsidR="009D017C" w:rsidRPr="006E7424">
          <w:rPr>
            <w:lang w:eastAsia="zh-CN"/>
          </w:rPr>
          <w:fldChar w:fldCharType="begin"/>
        </w:r>
        <w:r w:rsidR="009D017C">
          <w:rPr>
            <w:lang w:eastAsia="zh-CN"/>
          </w:rPr>
          <w:instrText xml:space="preserve"> ADDIN EN.CITE &lt;EndNote&gt;&lt;Cite&gt;&lt;Author&gt;Wu&lt;/Author&gt;&lt;Year&gt;2016&lt;/Year&gt;&lt;RecNum&gt;3772&lt;/RecNum&gt;&lt;DisplayText&gt;&lt;style face="superscript"&gt;26&lt;/style&gt;&lt;/DisplayText&gt;&lt;record&gt;&lt;rec-number&gt;3772&lt;/rec-number&gt;&lt;foreign-keys&gt;&lt;key app="EN" db-id="xvxxtwvd2ar5rwezdr45dfrr99ea0rtfavrf"&gt;3772&lt;/key&gt;&lt;/foreign-keys&gt;&lt;ref-type name="Journal Article"&gt;17&lt;/ref-type&gt;&lt;contributors&gt;&lt;authors&gt;&lt;author&gt;Wu, Xin&lt;/author&gt;&lt;author&gt;Judd, Luke W&lt;/author&gt;&lt;author&gt;Howe, Ethan N. W.&lt;/author&gt;&lt;author&gt;Withecombe, Anne M&lt;/author&gt;&lt;author&gt;Soto-Cerrato, Vanessa&lt;/author&gt;&lt;author&gt;Li, Hongyu&lt;/author&gt;&lt;author&gt;Busschaert, Nathalie&lt;/author&gt;&lt;author&gt;Valkenier, Hennie&lt;/author&gt;&lt;author&gt;Pérez-Tomás, Ricardo&lt;/author&gt;&lt;author&gt;Sheppard, David N&lt;/author&gt;&lt;author&gt;Jiang, Yun-Bao&lt;/author&gt;&lt;author&gt;Davis, Anthony P&lt;/author&gt;&lt;author&gt;Gale, Philip A&lt;/author&gt;&lt;/authors&gt;&lt;/contributors&gt;&lt;titles&gt;&lt;title&gt;&lt;style face="normal" font="default" size="100%"&gt;Nonprotonophoric Electrogenic Cl&lt;/style&gt;&lt;style face="superscript" font="default" size="100%"&gt;-&lt;/style&gt;&lt;style face="normal" font="default" size="100%"&gt; Transport Mediated by Valinomycin-like Carriers&lt;/style&gt;&lt;/title&gt;&lt;secondary-title&gt;Chem&lt;/secondary-title&gt;&lt;/titles&gt;&lt;pages&gt;127-146&lt;/pages&gt;&lt;volume&gt;1&lt;/volume&gt;&lt;number&gt;1&lt;/number&gt;&lt;dates&gt;&lt;year&gt;2016&lt;/year&gt;&lt;/dates&gt;&lt;publisher&gt;Elsevier&lt;/publisher&gt;&lt;isbn&gt;2451-9294&lt;/isbn&gt;&lt;urls&gt;&lt;related-urls&gt;&lt;url&gt;http://dx.doi.org/10.1016/j.chempr.2016.04.002&lt;/url&gt;&lt;url&gt;http://www.sciencedirect.com/science/article/pii/S245192941630002X&lt;/url&gt;&lt;url&gt;http://ac.els-cdn.com/S245192941630002X/1-s2.0-S245192941630002X-main.pdf?_tid=dab40b52-5e22-11e6-b2cb-00000aacb360&amp;amp;acdnat=1470741627_43b4a6980ac2706317db883a5b599482&lt;/url&gt;&lt;/related-urls&gt;&lt;/urls&gt;&lt;electronic-resource-num&gt;10.1016/j.chempr.2016.04.002&lt;/electronic-resource-num&gt;&lt;access-date&gt;2016/07/12&lt;/access-date&gt;&lt;/record&gt;&lt;/Cite&gt;&lt;/EndNote&gt;</w:instrText>
        </w:r>
        <w:r w:rsidR="009D017C" w:rsidRPr="006E7424">
          <w:rPr>
            <w:lang w:eastAsia="zh-CN"/>
          </w:rPr>
          <w:fldChar w:fldCharType="separate"/>
        </w:r>
        <w:r w:rsidR="009D017C" w:rsidRPr="006C3B81">
          <w:rPr>
            <w:noProof/>
            <w:vertAlign w:val="superscript"/>
            <w:lang w:eastAsia="zh-CN"/>
          </w:rPr>
          <w:t>26</w:t>
        </w:r>
        <w:r w:rsidR="009D017C" w:rsidRPr="006E7424">
          <w:rPr>
            <w:lang w:eastAsia="zh-CN"/>
          </w:rPr>
          <w:fldChar w:fldCharType="end"/>
        </w:r>
      </w:hyperlink>
      <w:r w:rsidRPr="006E7424">
        <w:rPr>
          <w:rFonts w:hint="eastAsia"/>
          <w:lang w:eastAsia="zh-CN"/>
        </w:rPr>
        <w:t xml:space="preserve"> This leads to a better understanding of the often observed </w:t>
      </w:r>
      <w:r w:rsidRPr="006E7424">
        <w:rPr>
          <w:rFonts w:hint="eastAsia"/>
          <w:i/>
          <w:lang w:eastAsia="zh-CN"/>
        </w:rPr>
        <w:t>in vi</w:t>
      </w:r>
      <w:r w:rsidR="00B61DCF" w:rsidRPr="006E7424">
        <w:rPr>
          <w:rFonts w:hint="eastAsia"/>
          <w:i/>
          <w:lang w:eastAsia="zh-CN"/>
        </w:rPr>
        <w:t>tro</w:t>
      </w:r>
      <w:r w:rsidRPr="006E7424">
        <w:rPr>
          <w:rFonts w:hint="eastAsia"/>
          <w:lang w:eastAsia="zh-CN"/>
        </w:rPr>
        <w:t xml:space="preserve"> toxicities of synthetic anion transporters, and provides g</w:t>
      </w:r>
      <w:r w:rsidR="00512F1A">
        <w:rPr>
          <w:rFonts w:hint="eastAsia"/>
          <w:lang w:eastAsia="zh-CN"/>
        </w:rPr>
        <w:t>uidelines</w:t>
      </w:r>
      <w:r w:rsidRPr="006E7424">
        <w:rPr>
          <w:rFonts w:hint="eastAsia"/>
          <w:lang w:eastAsia="zh-CN"/>
        </w:rPr>
        <w:t xml:space="preserve"> on designing transporters with low proton transport activ</w:t>
      </w:r>
      <w:r w:rsidRPr="006E7424">
        <w:rPr>
          <w:lang w:eastAsia="zh-CN"/>
        </w:rPr>
        <w:t>i</w:t>
      </w:r>
      <w:r w:rsidRPr="006E7424">
        <w:rPr>
          <w:rFonts w:hint="eastAsia"/>
          <w:lang w:eastAsia="zh-CN"/>
        </w:rPr>
        <w:t xml:space="preserve">ties (by weakening </w:t>
      </w:r>
      <w:r w:rsidR="001B7B35">
        <w:rPr>
          <w:rFonts w:hint="eastAsia"/>
          <w:lang w:eastAsia="zh-CN"/>
        </w:rPr>
        <w:t>fatty acid</w:t>
      </w:r>
      <w:r w:rsidRPr="006E7424">
        <w:rPr>
          <w:rFonts w:hint="eastAsia"/>
          <w:lang w:eastAsia="zh-CN"/>
        </w:rPr>
        <w:t xml:space="preserve"> binding) </w:t>
      </w:r>
      <w:r w:rsidR="00512F1A">
        <w:rPr>
          <w:rFonts w:hint="eastAsia"/>
          <w:lang w:eastAsia="zh-CN"/>
        </w:rPr>
        <w:t xml:space="preserve">to be used as chloride </w:t>
      </w:r>
      <w:proofErr w:type="spellStart"/>
      <w:r w:rsidR="00512F1A">
        <w:rPr>
          <w:rFonts w:hint="eastAsia"/>
          <w:lang w:eastAsia="zh-CN"/>
        </w:rPr>
        <w:t>ionophores</w:t>
      </w:r>
      <w:proofErr w:type="spellEnd"/>
      <w:r w:rsidR="00512F1A">
        <w:rPr>
          <w:rFonts w:hint="eastAsia"/>
          <w:lang w:eastAsia="zh-CN"/>
        </w:rPr>
        <w:t xml:space="preserve"> </w:t>
      </w:r>
      <w:r w:rsidRPr="006E7424">
        <w:rPr>
          <w:rFonts w:hint="eastAsia"/>
          <w:lang w:eastAsia="zh-CN"/>
        </w:rPr>
        <w:t xml:space="preserve">for </w:t>
      </w:r>
      <w:r w:rsidRPr="006E7424">
        <w:rPr>
          <w:lang w:eastAsia="zh-CN"/>
        </w:rPr>
        <w:t>“</w:t>
      </w:r>
      <w:proofErr w:type="spellStart"/>
      <w:r w:rsidRPr="006E7424">
        <w:rPr>
          <w:lang w:eastAsia="zh-CN"/>
        </w:rPr>
        <w:t>channelopathy</w:t>
      </w:r>
      <w:proofErr w:type="spellEnd"/>
      <w:r w:rsidRPr="006E7424">
        <w:rPr>
          <w:lang w:eastAsia="zh-CN"/>
        </w:rPr>
        <w:t>”</w:t>
      </w:r>
      <w:r w:rsidRPr="006E7424">
        <w:rPr>
          <w:rFonts w:hint="eastAsia"/>
          <w:lang w:eastAsia="zh-CN"/>
        </w:rPr>
        <w:t xml:space="preserve"> treatment, or high proton transport activ</w:t>
      </w:r>
      <w:r w:rsidRPr="006E7424">
        <w:rPr>
          <w:lang w:eastAsia="zh-CN"/>
        </w:rPr>
        <w:t>i</w:t>
      </w:r>
      <w:r w:rsidRPr="006E7424">
        <w:rPr>
          <w:rFonts w:hint="eastAsia"/>
          <w:lang w:eastAsia="zh-CN"/>
        </w:rPr>
        <w:t xml:space="preserve">ties (by improving </w:t>
      </w:r>
      <w:r w:rsidR="001B7B35">
        <w:rPr>
          <w:rFonts w:hint="eastAsia"/>
          <w:lang w:eastAsia="zh-CN"/>
        </w:rPr>
        <w:t>fatty acid</w:t>
      </w:r>
      <w:r w:rsidRPr="006E7424">
        <w:rPr>
          <w:rFonts w:hint="eastAsia"/>
          <w:lang w:eastAsia="zh-CN"/>
        </w:rPr>
        <w:t xml:space="preserve"> binding) </w:t>
      </w:r>
      <w:r w:rsidR="00512F1A">
        <w:rPr>
          <w:rFonts w:hint="eastAsia"/>
          <w:lang w:eastAsia="zh-CN"/>
        </w:rPr>
        <w:t>to disrupt pH gradients in</w:t>
      </w:r>
      <w:r w:rsidRPr="006E7424">
        <w:rPr>
          <w:rFonts w:hint="eastAsia"/>
          <w:lang w:eastAsia="zh-CN"/>
        </w:rPr>
        <w:t xml:space="preserve"> cancer cells. Furthermore, the </w:t>
      </w:r>
      <w:r w:rsidRPr="006E7424">
        <w:rPr>
          <w:rFonts w:hint="eastAsia"/>
          <w:lang w:eastAsia="zh-CN"/>
        </w:rPr>
        <w:lastRenderedPageBreak/>
        <w:t xml:space="preserve">work also shows the potential of using synthetic anion transporters as a new class of chemical </w:t>
      </w:r>
      <w:proofErr w:type="spellStart"/>
      <w:r w:rsidRPr="006E7424">
        <w:rPr>
          <w:rFonts w:hint="eastAsia"/>
          <w:lang w:eastAsia="zh-CN"/>
        </w:rPr>
        <w:t>uncouplers</w:t>
      </w:r>
      <w:proofErr w:type="spellEnd"/>
      <w:r w:rsidRPr="006E7424">
        <w:rPr>
          <w:rFonts w:hint="eastAsia"/>
          <w:lang w:eastAsia="zh-CN"/>
        </w:rPr>
        <w:t xml:space="preserve"> subject to fatty acid activation (</w:t>
      </w:r>
      <w:r w:rsidR="008255FA" w:rsidRPr="006E7424">
        <w:rPr>
          <w:rFonts w:hint="eastAsia"/>
          <w:lang w:eastAsia="zh-CN"/>
        </w:rPr>
        <w:t>unlike</w:t>
      </w:r>
      <w:r w:rsidRPr="006E7424">
        <w:rPr>
          <w:rFonts w:hint="eastAsia"/>
          <w:lang w:eastAsia="zh-CN"/>
        </w:rPr>
        <w:t xml:space="preserve"> commonly used </w:t>
      </w:r>
      <w:proofErr w:type="spellStart"/>
      <w:r w:rsidRPr="006E7424">
        <w:rPr>
          <w:rFonts w:hint="eastAsia"/>
          <w:lang w:eastAsia="zh-CN"/>
        </w:rPr>
        <w:t>uncouplers</w:t>
      </w:r>
      <w:proofErr w:type="spellEnd"/>
      <w:r w:rsidRPr="006E7424">
        <w:rPr>
          <w:rFonts w:hint="eastAsia"/>
          <w:lang w:eastAsia="zh-CN"/>
        </w:rPr>
        <w:t xml:space="preserve"> such as CCCP that are fatty acid-independent), which could be of important utility in physiological research and treatment of obesity (by increasing energy </w:t>
      </w:r>
      <w:r w:rsidRPr="006E7424">
        <w:rPr>
          <w:lang w:eastAsia="zh-CN"/>
        </w:rPr>
        <w:t>expenditure</w:t>
      </w:r>
      <w:r w:rsidRPr="006E7424">
        <w:rPr>
          <w:rFonts w:hint="eastAsia"/>
          <w:lang w:eastAsia="zh-CN"/>
        </w:rPr>
        <w:t xml:space="preserve">) and age-related diseases (by reducing </w:t>
      </w:r>
      <w:r w:rsidR="00C144BD">
        <w:rPr>
          <w:rFonts w:hint="eastAsia"/>
          <w:lang w:eastAsia="zh-CN"/>
        </w:rPr>
        <w:t>reactive oxygen species</w:t>
      </w:r>
      <w:r w:rsidRPr="006E7424">
        <w:rPr>
          <w:rFonts w:hint="eastAsia"/>
          <w:lang w:eastAsia="zh-CN"/>
        </w:rPr>
        <w:t xml:space="preserve"> production).</w:t>
      </w:r>
      <w:hyperlink w:anchor="_ENREF_3" w:tooltip="Divakaruni, 2011 #3781" w:history="1">
        <w:r w:rsidR="009D017C" w:rsidRPr="006E7424">
          <w:rPr>
            <w:lang w:eastAsia="zh-CN"/>
          </w:rPr>
          <w:fldChar w:fldCharType="begin"/>
        </w:r>
        <w:r w:rsidR="009D017C" w:rsidRPr="006E7424">
          <w:rPr>
            <w:lang w:eastAsia="zh-CN"/>
          </w:rPr>
          <w:instrText xml:space="preserve"> ADDIN EN.CITE &lt;EndNote&gt;&lt;Cite&gt;&lt;Author&gt;Divakaruni&lt;/Author&gt;&lt;Year&gt;2011&lt;/Year&gt;&lt;RecNum&gt;3781&lt;/RecNum&gt;&lt;DisplayText&gt;&lt;style face="superscript"&gt;3&lt;/style&gt;&lt;/DisplayText&gt;&lt;record&gt;&lt;rec-number&gt;3781&lt;/rec-number&gt;&lt;foreign-keys&gt;&lt;key app="EN" db-id="xvxxtwvd2ar5rwezdr45dfrr99ea0rtfavrf"&gt;3781&lt;/key&gt;&lt;/foreign-keys&gt;&lt;ref-type name="Journal Article"&gt;17&lt;/ref-type&gt;&lt;contributors&gt;&lt;authors&gt;&lt;author&gt;Divakaruni, Ajit S.&lt;/author&gt;&lt;author&gt;Brand, Martin D.&lt;/author&gt;&lt;/authors&gt;&lt;/contributors&gt;&lt;titles&gt;&lt;title&gt;The Regulation and Physiology of Mitochondrial Proton Leak&lt;/title&gt;&lt;secondary-title&gt;Physiology&lt;/secondary-title&gt;&lt;/titles&gt;&lt;pages&gt;192-205&lt;/pages&gt;&lt;volume&gt;26&lt;/volume&gt;&lt;number&gt;3&lt;/number&gt;&lt;dates&gt;&lt;year&gt;2011&lt;/year&gt;&lt;/dates&gt;&lt;urls&gt;&lt;related-urls&gt;&lt;url&gt;http://physiologyonline.physiology.org/content/nips/26/3/192.full.pdf&lt;/url&gt;&lt;/related-urls&gt;&lt;/urls&gt;&lt;electronic-resource-num&gt;10.1152/physiol.00046.2010&lt;/electronic-resource-num&gt;&lt;/record&gt;&lt;/Cite&gt;&lt;/EndNote&gt;</w:instrText>
        </w:r>
        <w:r w:rsidR="009D017C" w:rsidRPr="006E7424">
          <w:rPr>
            <w:lang w:eastAsia="zh-CN"/>
          </w:rPr>
          <w:fldChar w:fldCharType="separate"/>
        </w:r>
        <w:r w:rsidR="009D017C" w:rsidRPr="006E7424">
          <w:rPr>
            <w:noProof/>
            <w:vertAlign w:val="superscript"/>
            <w:lang w:eastAsia="zh-CN"/>
          </w:rPr>
          <w:t>3</w:t>
        </w:r>
        <w:r w:rsidR="009D017C" w:rsidRPr="006E7424">
          <w:rPr>
            <w:lang w:eastAsia="zh-CN"/>
          </w:rPr>
          <w:fldChar w:fldCharType="end"/>
        </w:r>
      </w:hyperlink>
    </w:p>
    <w:p w14:paraId="2B84111C" w14:textId="77777777" w:rsidR="00A71C00" w:rsidRPr="006E7424" w:rsidRDefault="00157E12" w:rsidP="00157E12">
      <w:pPr>
        <w:pStyle w:val="TESupportingInfoTitle"/>
      </w:pPr>
      <w:r w:rsidRPr="006E7424">
        <w:t>ASSOCIATED CONTENT</w:t>
      </w:r>
      <w:r w:rsidR="00A66EDD" w:rsidRPr="006E7424">
        <w:t xml:space="preserve"> </w:t>
      </w:r>
    </w:p>
    <w:p w14:paraId="04913ABD" w14:textId="77777777" w:rsidR="004D63F8" w:rsidRPr="006E7424" w:rsidRDefault="00EF66FC" w:rsidP="004D63F8">
      <w:pPr>
        <w:pStyle w:val="TESupportingInformation"/>
        <w:rPr>
          <w:lang w:eastAsia="zh-CN"/>
        </w:rPr>
      </w:pPr>
      <w:r w:rsidRPr="006E7424">
        <w:rPr>
          <w:rFonts w:hint="eastAsia"/>
          <w:lang w:eastAsia="zh-CN"/>
        </w:rPr>
        <w:t xml:space="preserve">UV-Vis </w:t>
      </w:r>
      <w:r w:rsidR="00D31089" w:rsidRPr="006E7424">
        <w:rPr>
          <w:rFonts w:hint="eastAsia"/>
          <w:lang w:eastAsia="zh-CN"/>
        </w:rPr>
        <w:t xml:space="preserve">absorption </w:t>
      </w:r>
      <w:r w:rsidRPr="006E7424">
        <w:rPr>
          <w:rFonts w:hint="eastAsia"/>
          <w:lang w:eastAsia="zh-CN"/>
        </w:rPr>
        <w:t xml:space="preserve">spectra, </w:t>
      </w:r>
      <w:r w:rsidR="00C575E4" w:rsidRPr="006E7424">
        <w:rPr>
          <w:rFonts w:hint="eastAsia"/>
          <w:lang w:eastAsia="zh-CN"/>
        </w:rPr>
        <w:t>membrane</w:t>
      </w:r>
      <w:r w:rsidRPr="006E7424">
        <w:rPr>
          <w:rFonts w:hint="eastAsia"/>
          <w:lang w:eastAsia="zh-CN"/>
        </w:rPr>
        <w:t xml:space="preserve"> transport assay details, original kinetic data, control experiments, and </w:t>
      </w:r>
      <w:r w:rsidRPr="006E7424">
        <w:rPr>
          <w:lang w:eastAsia="zh-CN"/>
        </w:rPr>
        <w:t>Cl</w:t>
      </w:r>
      <w:r w:rsidRPr="006E7424">
        <w:rPr>
          <w:vertAlign w:val="superscript"/>
          <w:lang w:eastAsia="zh-CN"/>
        </w:rPr>
        <w:t>−</w:t>
      </w:r>
      <w:r w:rsidRPr="006E7424">
        <w:rPr>
          <w:lang w:eastAsia="zh-CN"/>
        </w:rPr>
        <w:t xml:space="preserve"> &gt; H</w:t>
      </w:r>
      <w:r w:rsidRPr="006E7424">
        <w:rPr>
          <w:vertAlign w:val="superscript"/>
          <w:lang w:eastAsia="zh-CN"/>
        </w:rPr>
        <w:t>+</w:t>
      </w:r>
      <w:r w:rsidRPr="006E7424">
        <w:rPr>
          <w:lang w:eastAsia="zh-CN"/>
        </w:rPr>
        <w:t>/OH</w:t>
      </w:r>
      <w:r w:rsidRPr="006E7424">
        <w:rPr>
          <w:vertAlign w:val="superscript"/>
          <w:lang w:eastAsia="zh-CN"/>
        </w:rPr>
        <w:t>−</w:t>
      </w:r>
      <w:r w:rsidRPr="006E7424">
        <w:rPr>
          <w:lang w:eastAsia="zh-CN"/>
        </w:rPr>
        <w:t xml:space="preserve"> selectivity</w:t>
      </w:r>
      <w:r w:rsidRPr="006E7424">
        <w:rPr>
          <w:rFonts w:hint="eastAsia"/>
          <w:lang w:eastAsia="zh-CN"/>
        </w:rPr>
        <w:t xml:space="preserve"> data. </w:t>
      </w:r>
      <w:r w:rsidR="003E5207" w:rsidRPr="006E7424">
        <w:t xml:space="preserve">This material is available free of charge via the Internet at </w:t>
      </w:r>
      <w:hyperlink r:id="rId16" w:history="1">
        <w:r w:rsidR="001B769F" w:rsidRPr="006E7424">
          <w:rPr>
            <w:rStyle w:val="Hyperlink"/>
          </w:rPr>
          <w:t>http://pubs.acs.org</w:t>
        </w:r>
      </w:hyperlink>
      <w:r w:rsidR="003E5207" w:rsidRPr="006E7424">
        <w:t>.</w:t>
      </w:r>
    </w:p>
    <w:p w14:paraId="528716C9" w14:textId="178F9A0D" w:rsidR="007331FF" w:rsidRPr="006E7424" w:rsidRDefault="007331FF" w:rsidP="00835CBD">
      <w:pPr>
        <w:pStyle w:val="AuthorInformationTitle"/>
      </w:pPr>
      <w:r w:rsidRPr="006E7424">
        <w:t>A</w:t>
      </w:r>
      <w:r w:rsidR="00835CBD" w:rsidRPr="006E7424">
        <w:t>UTHOR INFORMATION</w:t>
      </w:r>
    </w:p>
    <w:p w14:paraId="23820AB7" w14:textId="77777777" w:rsidR="00E75388" w:rsidRPr="006E7424" w:rsidRDefault="00101D1F" w:rsidP="005D2065">
      <w:pPr>
        <w:pStyle w:val="FAAuthorInfoSubtitle"/>
      </w:pPr>
      <w:r w:rsidRPr="006E7424">
        <w:t>Corresponding Author</w:t>
      </w:r>
    </w:p>
    <w:p w14:paraId="4EE1E552" w14:textId="45FA3CBA" w:rsidR="00B6125A" w:rsidRPr="006E7424" w:rsidRDefault="005327A4" w:rsidP="003E5207">
      <w:pPr>
        <w:pStyle w:val="StyleFACorrespondingAuthorFootnote7pt"/>
        <w:rPr>
          <w:lang w:eastAsia="zh-CN"/>
        </w:rPr>
      </w:pPr>
      <w:r w:rsidRPr="006E7424">
        <w:t>*</w:t>
      </w:r>
      <w:r w:rsidR="00B6125A" w:rsidRPr="006E7424">
        <w:rPr>
          <w:rFonts w:hint="eastAsia"/>
          <w:lang w:eastAsia="zh-CN"/>
        </w:rPr>
        <w:t>philip.gale@</w:t>
      </w:r>
      <w:r w:rsidR="00C108F3">
        <w:rPr>
          <w:lang w:eastAsia="zh-CN"/>
        </w:rPr>
        <w:t>sydney.edu.au</w:t>
      </w:r>
    </w:p>
    <w:p w14:paraId="4B2768A2" w14:textId="77777777" w:rsidR="007331FF" w:rsidRPr="006E7424" w:rsidRDefault="007331FF" w:rsidP="007331FF">
      <w:pPr>
        <w:pStyle w:val="TDAckTitle"/>
      </w:pPr>
      <w:r w:rsidRPr="006E7424">
        <w:t xml:space="preserve">ACKNOWLEDGMENT </w:t>
      </w:r>
    </w:p>
    <w:p w14:paraId="41E5F3A1" w14:textId="77777777" w:rsidR="007331FF" w:rsidRPr="006E7424" w:rsidRDefault="00B6125A" w:rsidP="007331FF">
      <w:pPr>
        <w:pStyle w:val="TDAcknowledgments"/>
        <w:rPr>
          <w:lang w:eastAsia="zh-CN"/>
        </w:rPr>
      </w:pPr>
      <w:r w:rsidRPr="006E7424">
        <w:t>We thank the University of Southampton for a postdoctoral fellowship (XW). PAG thanks the Royal Society and the Wolfson Foundation for a Research Merit Award.</w:t>
      </w:r>
    </w:p>
    <w:p w14:paraId="2DC04D18" w14:textId="77777777" w:rsidR="00101D1F" w:rsidRPr="006E7424" w:rsidRDefault="00101D1F" w:rsidP="00101D1F">
      <w:pPr>
        <w:pStyle w:val="TDAckTitle"/>
        <w:rPr>
          <w:lang w:eastAsia="zh-CN"/>
        </w:rPr>
      </w:pPr>
      <w:r w:rsidRPr="006E7424">
        <w:t>REFERENCES</w:t>
      </w:r>
    </w:p>
    <w:p w14:paraId="1E5B9960" w14:textId="77777777" w:rsidR="009D017C" w:rsidRPr="009D017C" w:rsidRDefault="00386419" w:rsidP="009D017C">
      <w:pPr>
        <w:pStyle w:val="TFReferencesSection"/>
        <w:rPr>
          <w:noProof/>
        </w:rPr>
      </w:pPr>
      <w:r w:rsidRPr="006E7424">
        <w:rPr>
          <w:lang w:eastAsia="zh-CN"/>
        </w:rPr>
        <w:fldChar w:fldCharType="begin"/>
      </w:r>
      <w:r w:rsidRPr="006E7424">
        <w:rPr>
          <w:lang w:eastAsia="zh-CN"/>
        </w:rPr>
        <w:instrText xml:space="preserve"> ADDIN EN.REFLIST </w:instrText>
      </w:r>
      <w:r w:rsidRPr="006E7424">
        <w:rPr>
          <w:lang w:eastAsia="zh-CN"/>
        </w:rPr>
        <w:fldChar w:fldCharType="separate"/>
      </w:r>
      <w:bookmarkStart w:id="22" w:name="_ENREF_1"/>
      <w:r w:rsidR="009D017C" w:rsidRPr="009D017C">
        <w:rPr>
          <w:noProof/>
        </w:rPr>
        <w:t xml:space="preserve">(1) Mitchell, P. </w:t>
      </w:r>
      <w:r w:rsidR="009D017C" w:rsidRPr="009D017C">
        <w:rPr>
          <w:i/>
          <w:noProof/>
        </w:rPr>
        <w:t>Biol. Rev.</w:t>
      </w:r>
      <w:r w:rsidR="009D017C" w:rsidRPr="009D017C">
        <w:rPr>
          <w:noProof/>
        </w:rPr>
        <w:t xml:space="preserve"> </w:t>
      </w:r>
      <w:r w:rsidR="009D017C" w:rsidRPr="009D017C">
        <w:rPr>
          <w:b/>
          <w:noProof/>
        </w:rPr>
        <w:t>1966</w:t>
      </w:r>
      <w:r w:rsidR="009D017C" w:rsidRPr="009D017C">
        <w:rPr>
          <w:noProof/>
        </w:rPr>
        <w:t xml:space="preserve">, </w:t>
      </w:r>
      <w:r w:rsidR="009D017C" w:rsidRPr="009D017C">
        <w:rPr>
          <w:i/>
          <w:noProof/>
        </w:rPr>
        <w:t>41</w:t>
      </w:r>
      <w:r w:rsidR="009D017C" w:rsidRPr="009D017C">
        <w:rPr>
          <w:noProof/>
        </w:rPr>
        <w:t>, 445-501.</w:t>
      </w:r>
      <w:bookmarkEnd w:id="22"/>
    </w:p>
    <w:p w14:paraId="15BF3140" w14:textId="77777777" w:rsidR="009D017C" w:rsidRPr="009D017C" w:rsidRDefault="009D017C" w:rsidP="009D017C">
      <w:pPr>
        <w:pStyle w:val="TFReferencesSection"/>
        <w:rPr>
          <w:noProof/>
        </w:rPr>
      </w:pPr>
      <w:bookmarkStart w:id="23" w:name="_ENREF_2"/>
      <w:r w:rsidRPr="009D017C">
        <w:rPr>
          <w:noProof/>
        </w:rPr>
        <w:t xml:space="preserve">(2) Kadenbach, B. </w:t>
      </w:r>
      <w:r w:rsidRPr="009D017C">
        <w:rPr>
          <w:i/>
          <w:noProof/>
        </w:rPr>
        <w:t>Biochim. Biophys. Acta</w:t>
      </w:r>
      <w:r w:rsidRPr="009D017C">
        <w:rPr>
          <w:noProof/>
        </w:rPr>
        <w:t xml:space="preserve"> </w:t>
      </w:r>
      <w:r w:rsidRPr="009D017C">
        <w:rPr>
          <w:b/>
          <w:noProof/>
        </w:rPr>
        <w:t>2003</w:t>
      </w:r>
      <w:r w:rsidRPr="009D017C">
        <w:rPr>
          <w:noProof/>
        </w:rPr>
        <w:t xml:space="preserve">, </w:t>
      </w:r>
      <w:r w:rsidRPr="009D017C">
        <w:rPr>
          <w:i/>
          <w:noProof/>
        </w:rPr>
        <w:t>1604</w:t>
      </w:r>
      <w:r w:rsidRPr="009D017C">
        <w:rPr>
          <w:noProof/>
        </w:rPr>
        <w:t>, 77-94.</w:t>
      </w:r>
      <w:bookmarkEnd w:id="23"/>
    </w:p>
    <w:p w14:paraId="0BBE7E47" w14:textId="77777777" w:rsidR="009D017C" w:rsidRPr="009D017C" w:rsidRDefault="009D017C" w:rsidP="009D017C">
      <w:pPr>
        <w:pStyle w:val="TFReferencesSection"/>
        <w:rPr>
          <w:noProof/>
        </w:rPr>
      </w:pPr>
      <w:bookmarkStart w:id="24" w:name="_ENREF_3"/>
      <w:r w:rsidRPr="009D017C">
        <w:rPr>
          <w:noProof/>
        </w:rPr>
        <w:t xml:space="preserve">(3) Divakaruni, A. S.; Brand, M. D. </w:t>
      </w:r>
      <w:r w:rsidRPr="009D017C">
        <w:rPr>
          <w:i/>
          <w:noProof/>
        </w:rPr>
        <w:t>Physiology</w:t>
      </w:r>
      <w:r w:rsidRPr="009D017C">
        <w:rPr>
          <w:noProof/>
        </w:rPr>
        <w:t xml:space="preserve"> </w:t>
      </w:r>
      <w:r w:rsidRPr="009D017C">
        <w:rPr>
          <w:b/>
          <w:noProof/>
        </w:rPr>
        <w:t>2011</w:t>
      </w:r>
      <w:r w:rsidRPr="009D017C">
        <w:rPr>
          <w:noProof/>
        </w:rPr>
        <w:t xml:space="preserve">, </w:t>
      </w:r>
      <w:r w:rsidRPr="009D017C">
        <w:rPr>
          <w:i/>
          <w:noProof/>
        </w:rPr>
        <w:t>26</w:t>
      </w:r>
      <w:r w:rsidRPr="009D017C">
        <w:rPr>
          <w:noProof/>
        </w:rPr>
        <w:t>, 192-205.</w:t>
      </w:r>
      <w:bookmarkEnd w:id="24"/>
    </w:p>
    <w:p w14:paraId="494BD822" w14:textId="77777777" w:rsidR="009D017C" w:rsidRPr="009D017C" w:rsidRDefault="009D017C" w:rsidP="009D017C">
      <w:pPr>
        <w:pStyle w:val="TFReferencesSection"/>
        <w:rPr>
          <w:noProof/>
        </w:rPr>
      </w:pPr>
      <w:bookmarkStart w:id="25" w:name="_ENREF_4"/>
      <w:r w:rsidRPr="009D017C">
        <w:rPr>
          <w:noProof/>
        </w:rPr>
        <w:t xml:space="preserve">(4) Cannon, B.; Nedergaard, J. </w:t>
      </w:r>
      <w:r w:rsidRPr="009D017C">
        <w:rPr>
          <w:i/>
          <w:noProof/>
        </w:rPr>
        <w:t>Physiol. Rev.</w:t>
      </w:r>
      <w:r w:rsidRPr="009D017C">
        <w:rPr>
          <w:noProof/>
        </w:rPr>
        <w:t xml:space="preserve"> </w:t>
      </w:r>
      <w:r w:rsidRPr="009D017C">
        <w:rPr>
          <w:b/>
          <w:noProof/>
        </w:rPr>
        <w:t>2004</w:t>
      </w:r>
      <w:r w:rsidRPr="009D017C">
        <w:rPr>
          <w:noProof/>
        </w:rPr>
        <w:t xml:space="preserve">, </w:t>
      </w:r>
      <w:r w:rsidRPr="009D017C">
        <w:rPr>
          <w:i/>
          <w:noProof/>
        </w:rPr>
        <w:t>84</w:t>
      </w:r>
      <w:r w:rsidRPr="009D017C">
        <w:rPr>
          <w:noProof/>
        </w:rPr>
        <w:t>, 277-359.</w:t>
      </w:r>
      <w:bookmarkEnd w:id="25"/>
    </w:p>
    <w:p w14:paraId="2DE88A18" w14:textId="77777777" w:rsidR="009D017C" w:rsidRPr="009D017C" w:rsidRDefault="009D017C" w:rsidP="009D017C">
      <w:pPr>
        <w:pStyle w:val="TFReferencesSection"/>
        <w:rPr>
          <w:noProof/>
        </w:rPr>
      </w:pPr>
      <w:bookmarkStart w:id="26" w:name="_ENREF_5"/>
      <w:r w:rsidRPr="009D017C">
        <w:rPr>
          <w:noProof/>
        </w:rPr>
        <w:t xml:space="preserve">(5) Nègre-Salvayre, A.; Hirtz, C.; Carrera, G.; Cazenave, R.; Troly, M.; Salvayre, R.; Pénicaud, L.; Casteilla, L. </w:t>
      </w:r>
      <w:r w:rsidRPr="009D017C">
        <w:rPr>
          <w:i/>
          <w:noProof/>
        </w:rPr>
        <w:t>FASEB J.</w:t>
      </w:r>
      <w:r w:rsidRPr="009D017C">
        <w:rPr>
          <w:noProof/>
        </w:rPr>
        <w:t xml:space="preserve"> </w:t>
      </w:r>
      <w:r w:rsidRPr="009D017C">
        <w:rPr>
          <w:b/>
          <w:noProof/>
        </w:rPr>
        <w:t>1997</w:t>
      </w:r>
      <w:r w:rsidRPr="009D017C">
        <w:rPr>
          <w:noProof/>
        </w:rPr>
        <w:t xml:space="preserve">, </w:t>
      </w:r>
      <w:r w:rsidRPr="009D017C">
        <w:rPr>
          <w:i/>
          <w:noProof/>
        </w:rPr>
        <w:t>11</w:t>
      </w:r>
      <w:r w:rsidRPr="009D017C">
        <w:rPr>
          <w:noProof/>
        </w:rPr>
        <w:t>, 809-15.</w:t>
      </w:r>
      <w:bookmarkEnd w:id="26"/>
    </w:p>
    <w:p w14:paraId="6F859DD6" w14:textId="77777777" w:rsidR="009D017C" w:rsidRPr="009D017C" w:rsidRDefault="009D017C" w:rsidP="009D017C">
      <w:pPr>
        <w:pStyle w:val="TFReferencesSection"/>
        <w:rPr>
          <w:noProof/>
        </w:rPr>
      </w:pPr>
      <w:bookmarkStart w:id="27" w:name="_ENREF_6"/>
      <w:r w:rsidRPr="009D017C">
        <w:rPr>
          <w:noProof/>
        </w:rPr>
        <w:t xml:space="preserve">(6) Schrauwen, P.; Hesselink, M. K. C.; Vaartjes, I.; Kornips, E.; Saris, W. H. M.; Giacobino, J.-P.; Russell, A. </w:t>
      </w:r>
      <w:r w:rsidRPr="009D017C">
        <w:rPr>
          <w:i/>
          <w:noProof/>
        </w:rPr>
        <w:t>Am. J. Physiol. Endocrinol.</w:t>
      </w:r>
      <w:r w:rsidRPr="009D017C">
        <w:rPr>
          <w:noProof/>
        </w:rPr>
        <w:t xml:space="preserve"> </w:t>
      </w:r>
      <w:r w:rsidRPr="009D017C">
        <w:rPr>
          <w:b/>
          <w:noProof/>
        </w:rPr>
        <w:t>2002</w:t>
      </w:r>
      <w:r w:rsidRPr="009D017C">
        <w:rPr>
          <w:noProof/>
        </w:rPr>
        <w:t xml:space="preserve">, </w:t>
      </w:r>
      <w:r w:rsidRPr="009D017C">
        <w:rPr>
          <w:i/>
          <w:noProof/>
        </w:rPr>
        <w:t>282</w:t>
      </w:r>
      <w:r w:rsidRPr="009D017C">
        <w:rPr>
          <w:noProof/>
        </w:rPr>
        <w:t>, E11-E17.</w:t>
      </w:r>
      <w:bookmarkEnd w:id="27"/>
    </w:p>
    <w:p w14:paraId="03C7BD94" w14:textId="77777777" w:rsidR="009D017C" w:rsidRPr="009D017C" w:rsidRDefault="009D017C" w:rsidP="009D017C">
      <w:pPr>
        <w:pStyle w:val="TFReferencesSection"/>
        <w:rPr>
          <w:noProof/>
        </w:rPr>
      </w:pPr>
      <w:bookmarkStart w:id="28" w:name="_ENREF_7"/>
      <w:r w:rsidRPr="009D017C">
        <w:rPr>
          <w:noProof/>
        </w:rPr>
        <w:t xml:space="preserve">(7) Klingenberg, M.; Huang, S.-G. </w:t>
      </w:r>
      <w:r w:rsidRPr="009D017C">
        <w:rPr>
          <w:i/>
          <w:noProof/>
        </w:rPr>
        <w:t>Biochim. Biophys. Acta</w:t>
      </w:r>
      <w:r w:rsidRPr="009D017C">
        <w:rPr>
          <w:noProof/>
        </w:rPr>
        <w:t xml:space="preserve"> </w:t>
      </w:r>
      <w:r w:rsidRPr="009D017C">
        <w:rPr>
          <w:b/>
          <w:noProof/>
        </w:rPr>
        <w:t>1999</w:t>
      </w:r>
      <w:r w:rsidRPr="009D017C">
        <w:rPr>
          <w:noProof/>
        </w:rPr>
        <w:t xml:space="preserve">, </w:t>
      </w:r>
      <w:r w:rsidRPr="009D017C">
        <w:rPr>
          <w:i/>
          <w:noProof/>
        </w:rPr>
        <w:t>1415</w:t>
      </w:r>
      <w:r w:rsidRPr="009D017C">
        <w:rPr>
          <w:noProof/>
        </w:rPr>
        <w:t>, 271-296.</w:t>
      </w:r>
      <w:bookmarkEnd w:id="28"/>
    </w:p>
    <w:p w14:paraId="14538BE8" w14:textId="77777777" w:rsidR="009D017C" w:rsidRPr="009D017C" w:rsidRDefault="009D017C" w:rsidP="009D017C">
      <w:pPr>
        <w:pStyle w:val="TFReferencesSection"/>
        <w:rPr>
          <w:noProof/>
        </w:rPr>
      </w:pPr>
      <w:bookmarkStart w:id="29" w:name="_ENREF_8"/>
      <w:r w:rsidRPr="009D017C">
        <w:rPr>
          <w:noProof/>
        </w:rPr>
        <w:t xml:space="preserve">(8) Berardi, M. J.; Chou, J. J. </w:t>
      </w:r>
      <w:r w:rsidRPr="009D017C">
        <w:rPr>
          <w:i/>
          <w:noProof/>
        </w:rPr>
        <w:t>Cell Metab.</w:t>
      </w:r>
      <w:r w:rsidRPr="009D017C">
        <w:rPr>
          <w:noProof/>
        </w:rPr>
        <w:t xml:space="preserve"> </w:t>
      </w:r>
      <w:r w:rsidRPr="009D017C">
        <w:rPr>
          <w:b/>
          <w:noProof/>
        </w:rPr>
        <w:t>2014</w:t>
      </w:r>
      <w:r w:rsidRPr="009D017C">
        <w:rPr>
          <w:noProof/>
        </w:rPr>
        <w:t xml:space="preserve">, </w:t>
      </w:r>
      <w:r w:rsidRPr="009D017C">
        <w:rPr>
          <w:i/>
          <w:noProof/>
        </w:rPr>
        <w:t>20</w:t>
      </w:r>
      <w:r w:rsidRPr="009D017C">
        <w:rPr>
          <w:noProof/>
        </w:rPr>
        <w:t>, 541-552.</w:t>
      </w:r>
      <w:bookmarkEnd w:id="29"/>
    </w:p>
    <w:p w14:paraId="61712951" w14:textId="77777777" w:rsidR="009D017C" w:rsidRPr="009D017C" w:rsidRDefault="009D017C" w:rsidP="009D017C">
      <w:pPr>
        <w:pStyle w:val="TFReferencesSection"/>
        <w:rPr>
          <w:noProof/>
        </w:rPr>
      </w:pPr>
      <w:bookmarkStart w:id="30" w:name="_ENREF_9"/>
      <w:r w:rsidRPr="009D017C">
        <w:rPr>
          <w:noProof/>
        </w:rPr>
        <w:t xml:space="preserve">(9) Nicholls, D. G. </w:t>
      </w:r>
      <w:r w:rsidRPr="009D017C">
        <w:rPr>
          <w:i/>
          <w:noProof/>
        </w:rPr>
        <w:t>Biochim. Biophys. Acta</w:t>
      </w:r>
      <w:r w:rsidRPr="009D017C">
        <w:rPr>
          <w:noProof/>
        </w:rPr>
        <w:t xml:space="preserve"> </w:t>
      </w:r>
      <w:r w:rsidRPr="009D017C">
        <w:rPr>
          <w:b/>
          <w:noProof/>
        </w:rPr>
        <w:t>2006</w:t>
      </w:r>
      <w:r w:rsidRPr="009D017C">
        <w:rPr>
          <w:noProof/>
        </w:rPr>
        <w:t xml:space="preserve">, </w:t>
      </w:r>
      <w:r w:rsidRPr="009D017C">
        <w:rPr>
          <w:i/>
          <w:noProof/>
        </w:rPr>
        <w:t>1757</w:t>
      </w:r>
      <w:r w:rsidRPr="009D017C">
        <w:rPr>
          <w:noProof/>
        </w:rPr>
        <w:t>, 459-466.</w:t>
      </w:r>
      <w:bookmarkEnd w:id="30"/>
    </w:p>
    <w:p w14:paraId="129157EE" w14:textId="77777777" w:rsidR="009D017C" w:rsidRPr="009D017C" w:rsidRDefault="009D017C" w:rsidP="009D017C">
      <w:pPr>
        <w:pStyle w:val="TFReferencesSection"/>
        <w:rPr>
          <w:noProof/>
        </w:rPr>
      </w:pPr>
      <w:bookmarkStart w:id="31" w:name="_ENREF_10"/>
      <w:r w:rsidRPr="009D017C">
        <w:rPr>
          <w:noProof/>
        </w:rPr>
        <w:t xml:space="preserve">(10) Garlid, K. D.; Jabůrek, M.; Ježek, P. </w:t>
      </w:r>
      <w:r w:rsidRPr="009D017C">
        <w:rPr>
          <w:i/>
          <w:noProof/>
        </w:rPr>
        <w:t>FEBS Lett.</w:t>
      </w:r>
      <w:r w:rsidRPr="009D017C">
        <w:rPr>
          <w:noProof/>
        </w:rPr>
        <w:t xml:space="preserve"> </w:t>
      </w:r>
      <w:r w:rsidRPr="009D017C">
        <w:rPr>
          <w:b/>
          <w:noProof/>
        </w:rPr>
        <w:t>1998</w:t>
      </w:r>
      <w:r w:rsidRPr="009D017C">
        <w:rPr>
          <w:noProof/>
        </w:rPr>
        <w:t xml:space="preserve">, </w:t>
      </w:r>
      <w:r w:rsidRPr="009D017C">
        <w:rPr>
          <w:i/>
          <w:noProof/>
        </w:rPr>
        <w:t>438</w:t>
      </w:r>
      <w:r w:rsidRPr="009D017C">
        <w:rPr>
          <w:noProof/>
        </w:rPr>
        <w:t>, 10-14.</w:t>
      </w:r>
      <w:bookmarkEnd w:id="31"/>
    </w:p>
    <w:p w14:paraId="76DCDED8" w14:textId="77777777" w:rsidR="009D017C" w:rsidRPr="009D017C" w:rsidRDefault="009D017C" w:rsidP="009D017C">
      <w:pPr>
        <w:pStyle w:val="TFReferencesSection"/>
        <w:rPr>
          <w:noProof/>
        </w:rPr>
      </w:pPr>
      <w:bookmarkStart w:id="32" w:name="_ENREF_11"/>
      <w:r w:rsidRPr="009D017C">
        <w:rPr>
          <w:noProof/>
        </w:rPr>
        <w:t xml:space="preserve">(11) Fedorenko, A.; Lishko, P. V.; Kirichok, Y. </w:t>
      </w:r>
      <w:r w:rsidRPr="009D017C">
        <w:rPr>
          <w:i/>
          <w:noProof/>
        </w:rPr>
        <w:t>Cell</w:t>
      </w:r>
      <w:r w:rsidRPr="009D017C">
        <w:rPr>
          <w:noProof/>
        </w:rPr>
        <w:t xml:space="preserve"> </w:t>
      </w:r>
      <w:r w:rsidRPr="009D017C">
        <w:rPr>
          <w:b/>
          <w:noProof/>
        </w:rPr>
        <w:t>2012</w:t>
      </w:r>
      <w:r w:rsidRPr="009D017C">
        <w:rPr>
          <w:noProof/>
        </w:rPr>
        <w:t xml:space="preserve">, </w:t>
      </w:r>
      <w:r w:rsidRPr="009D017C">
        <w:rPr>
          <w:i/>
          <w:noProof/>
        </w:rPr>
        <w:t>151</w:t>
      </w:r>
      <w:r w:rsidRPr="009D017C">
        <w:rPr>
          <w:noProof/>
        </w:rPr>
        <w:t>, 400-413.</w:t>
      </w:r>
      <w:bookmarkEnd w:id="32"/>
    </w:p>
    <w:p w14:paraId="3A64DD90" w14:textId="77777777" w:rsidR="009D017C" w:rsidRPr="009D017C" w:rsidRDefault="009D017C" w:rsidP="009D017C">
      <w:pPr>
        <w:pStyle w:val="TFReferencesSection"/>
        <w:rPr>
          <w:noProof/>
        </w:rPr>
      </w:pPr>
      <w:bookmarkStart w:id="33" w:name="_ENREF_12"/>
      <w:r w:rsidRPr="009D017C">
        <w:rPr>
          <w:noProof/>
        </w:rPr>
        <w:t xml:space="preserve">(12) Brunaldi, K.; Miranda, M. A.; Abdulkader, F.; Curi, R.; Procopio, J. </w:t>
      </w:r>
      <w:r w:rsidRPr="009D017C">
        <w:rPr>
          <w:i/>
          <w:noProof/>
        </w:rPr>
        <w:t>J. Lipid. Res.</w:t>
      </w:r>
      <w:r w:rsidRPr="009D017C">
        <w:rPr>
          <w:noProof/>
        </w:rPr>
        <w:t xml:space="preserve"> </w:t>
      </w:r>
      <w:r w:rsidRPr="009D017C">
        <w:rPr>
          <w:b/>
          <w:noProof/>
        </w:rPr>
        <w:t>2005</w:t>
      </w:r>
      <w:r w:rsidRPr="009D017C">
        <w:rPr>
          <w:noProof/>
        </w:rPr>
        <w:t xml:space="preserve">, </w:t>
      </w:r>
      <w:r w:rsidRPr="009D017C">
        <w:rPr>
          <w:i/>
          <w:noProof/>
        </w:rPr>
        <w:t>46</w:t>
      </w:r>
      <w:r w:rsidRPr="009D017C">
        <w:rPr>
          <w:noProof/>
        </w:rPr>
        <w:t>, 245-251.</w:t>
      </w:r>
      <w:bookmarkEnd w:id="33"/>
    </w:p>
    <w:p w14:paraId="0992E7E1" w14:textId="77777777" w:rsidR="009D017C" w:rsidRPr="009D017C" w:rsidRDefault="009D017C" w:rsidP="009D017C">
      <w:pPr>
        <w:pStyle w:val="TFReferencesSection"/>
        <w:rPr>
          <w:noProof/>
        </w:rPr>
      </w:pPr>
      <w:bookmarkStart w:id="34" w:name="_ENREF_13"/>
      <w:r w:rsidRPr="009D017C">
        <w:rPr>
          <w:noProof/>
        </w:rPr>
        <w:t xml:space="preserve">(13) (a) Davis, J. T.; Okunola, O.; Quesada, R. </w:t>
      </w:r>
      <w:r w:rsidRPr="009D017C">
        <w:rPr>
          <w:i/>
          <w:noProof/>
        </w:rPr>
        <w:t>Chem. Soc. Rev.</w:t>
      </w:r>
      <w:r w:rsidRPr="009D017C">
        <w:rPr>
          <w:noProof/>
        </w:rPr>
        <w:t xml:space="preserve"> </w:t>
      </w:r>
      <w:r w:rsidRPr="009D017C">
        <w:rPr>
          <w:b/>
          <w:noProof/>
        </w:rPr>
        <w:t>2010</w:t>
      </w:r>
      <w:r w:rsidRPr="009D017C">
        <w:rPr>
          <w:noProof/>
        </w:rPr>
        <w:t xml:space="preserve">, </w:t>
      </w:r>
      <w:r w:rsidRPr="009D017C">
        <w:rPr>
          <w:i/>
          <w:noProof/>
        </w:rPr>
        <w:t>39</w:t>
      </w:r>
      <w:r w:rsidRPr="009D017C">
        <w:rPr>
          <w:noProof/>
        </w:rPr>
        <w:t>, 3843-3862;</w:t>
      </w:r>
      <w:bookmarkEnd w:id="34"/>
      <w:r w:rsidRPr="009D017C">
        <w:rPr>
          <w:noProof/>
        </w:rPr>
        <w:t xml:space="preserve"> </w:t>
      </w:r>
      <w:bookmarkStart w:id="35" w:name="_ENREF_14"/>
      <w:r w:rsidRPr="009D017C">
        <w:rPr>
          <w:noProof/>
        </w:rPr>
        <w:t xml:space="preserve">(b) McNally, B. A.; Leevy, W. M.; Smith, B. D. </w:t>
      </w:r>
      <w:r w:rsidRPr="009D017C">
        <w:rPr>
          <w:i/>
          <w:noProof/>
        </w:rPr>
        <w:t>Supramol. Chem.</w:t>
      </w:r>
      <w:r w:rsidRPr="009D017C">
        <w:rPr>
          <w:noProof/>
        </w:rPr>
        <w:t xml:space="preserve"> </w:t>
      </w:r>
      <w:r w:rsidRPr="009D017C">
        <w:rPr>
          <w:b/>
          <w:noProof/>
        </w:rPr>
        <w:t>2007</w:t>
      </w:r>
      <w:r w:rsidRPr="009D017C">
        <w:rPr>
          <w:noProof/>
        </w:rPr>
        <w:t xml:space="preserve">, </w:t>
      </w:r>
      <w:r w:rsidRPr="009D017C">
        <w:rPr>
          <w:i/>
          <w:noProof/>
        </w:rPr>
        <w:t>19</w:t>
      </w:r>
      <w:r w:rsidRPr="009D017C">
        <w:rPr>
          <w:noProof/>
        </w:rPr>
        <w:t>, 29-37.</w:t>
      </w:r>
      <w:bookmarkEnd w:id="35"/>
    </w:p>
    <w:p w14:paraId="71F7DFF9" w14:textId="77777777" w:rsidR="009D017C" w:rsidRPr="009D017C" w:rsidRDefault="009D017C" w:rsidP="009D017C">
      <w:pPr>
        <w:pStyle w:val="TFReferencesSection"/>
        <w:rPr>
          <w:noProof/>
        </w:rPr>
      </w:pPr>
      <w:bookmarkStart w:id="36" w:name="_ENREF_15"/>
      <w:r w:rsidRPr="009D017C">
        <w:rPr>
          <w:noProof/>
        </w:rPr>
        <w:t xml:space="preserve">(14) (a) Benz, S.; Macchione, M.; Verolet, Q.; Mareda, J.; Sakai, N.; Matile, S. </w:t>
      </w:r>
      <w:r w:rsidRPr="009D017C">
        <w:rPr>
          <w:i/>
          <w:noProof/>
        </w:rPr>
        <w:t>J. Am. Chem. Soc.</w:t>
      </w:r>
      <w:r w:rsidRPr="009D017C">
        <w:rPr>
          <w:noProof/>
        </w:rPr>
        <w:t xml:space="preserve"> </w:t>
      </w:r>
      <w:r w:rsidRPr="009D017C">
        <w:rPr>
          <w:b/>
          <w:noProof/>
        </w:rPr>
        <w:t>2016</w:t>
      </w:r>
      <w:r w:rsidRPr="009D017C">
        <w:rPr>
          <w:noProof/>
        </w:rPr>
        <w:t xml:space="preserve">, </w:t>
      </w:r>
      <w:r w:rsidRPr="009D017C">
        <w:rPr>
          <w:i/>
          <w:noProof/>
        </w:rPr>
        <w:t>138</w:t>
      </w:r>
      <w:r w:rsidRPr="009D017C">
        <w:rPr>
          <w:noProof/>
        </w:rPr>
        <w:t>, 9093-9096;</w:t>
      </w:r>
      <w:bookmarkEnd w:id="36"/>
      <w:r w:rsidRPr="009D017C">
        <w:rPr>
          <w:noProof/>
        </w:rPr>
        <w:t xml:space="preserve"> </w:t>
      </w:r>
      <w:bookmarkStart w:id="37" w:name="_ENREF_16"/>
      <w:r w:rsidRPr="009D017C">
        <w:rPr>
          <w:noProof/>
        </w:rPr>
        <w:t xml:space="preserve">(b) Valkenier, H.; Judd, L. W.; Li, H.; Hussain, S.; Sheppard, D. N.; Davis, A. P. </w:t>
      </w:r>
      <w:r w:rsidRPr="009D017C">
        <w:rPr>
          <w:i/>
          <w:noProof/>
        </w:rPr>
        <w:t>J. Am. Chem. Soc.</w:t>
      </w:r>
      <w:r w:rsidRPr="009D017C">
        <w:rPr>
          <w:noProof/>
        </w:rPr>
        <w:t xml:space="preserve"> </w:t>
      </w:r>
      <w:r w:rsidRPr="009D017C">
        <w:rPr>
          <w:b/>
          <w:noProof/>
        </w:rPr>
        <w:t>2014</w:t>
      </w:r>
      <w:r w:rsidRPr="009D017C">
        <w:rPr>
          <w:noProof/>
        </w:rPr>
        <w:t xml:space="preserve">, </w:t>
      </w:r>
      <w:r w:rsidRPr="009D017C">
        <w:rPr>
          <w:i/>
          <w:noProof/>
        </w:rPr>
        <w:t>136</w:t>
      </w:r>
      <w:r w:rsidRPr="009D017C">
        <w:rPr>
          <w:noProof/>
        </w:rPr>
        <w:t>, 12507-12512;</w:t>
      </w:r>
      <w:bookmarkEnd w:id="37"/>
      <w:r w:rsidRPr="009D017C">
        <w:rPr>
          <w:noProof/>
        </w:rPr>
        <w:t xml:space="preserve"> </w:t>
      </w:r>
      <w:bookmarkStart w:id="38" w:name="_ENREF_17"/>
      <w:r w:rsidRPr="009D017C">
        <w:rPr>
          <w:noProof/>
        </w:rPr>
        <w:t xml:space="preserve">(c) Berezin, S. K.; Davis, J. T. </w:t>
      </w:r>
      <w:r w:rsidRPr="009D017C">
        <w:rPr>
          <w:i/>
          <w:noProof/>
        </w:rPr>
        <w:t>J. Am. Chem. Soc.</w:t>
      </w:r>
      <w:r w:rsidRPr="009D017C">
        <w:rPr>
          <w:noProof/>
        </w:rPr>
        <w:t xml:space="preserve"> </w:t>
      </w:r>
      <w:r w:rsidRPr="009D017C">
        <w:rPr>
          <w:b/>
          <w:noProof/>
        </w:rPr>
        <w:t>2009</w:t>
      </w:r>
      <w:r w:rsidRPr="009D017C">
        <w:rPr>
          <w:noProof/>
        </w:rPr>
        <w:t xml:space="preserve">, </w:t>
      </w:r>
      <w:r w:rsidRPr="009D017C">
        <w:rPr>
          <w:i/>
          <w:noProof/>
        </w:rPr>
        <w:t>131</w:t>
      </w:r>
      <w:r w:rsidRPr="009D017C">
        <w:rPr>
          <w:noProof/>
        </w:rPr>
        <w:t>, 2458-2459.</w:t>
      </w:r>
      <w:bookmarkEnd w:id="38"/>
    </w:p>
    <w:p w14:paraId="7CBDAF08" w14:textId="77777777" w:rsidR="009D017C" w:rsidRPr="009D017C" w:rsidRDefault="009D017C" w:rsidP="009D017C">
      <w:pPr>
        <w:pStyle w:val="TFReferencesSection"/>
        <w:rPr>
          <w:noProof/>
        </w:rPr>
      </w:pPr>
      <w:bookmarkStart w:id="39" w:name="_ENREF_18"/>
      <w:r w:rsidRPr="009D017C">
        <w:rPr>
          <w:noProof/>
        </w:rPr>
        <w:t xml:space="preserve">(15) Milano, D.; Benedetti, B.; Boccalon, M.; Brugnara, A.; Iengo, E.; Tecilla, P. </w:t>
      </w:r>
      <w:r w:rsidRPr="009D017C">
        <w:rPr>
          <w:i/>
          <w:noProof/>
        </w:rPr>
        <w:t>Chem. Commun.</w:t>
      </w:r>
      <w:r w:rsidRPr="009D017C">
        <w:rPr>
          <w:noProof/>
        </w:rPr>
        <w:t xml:space="preserve"> </w:t>
      </w:r>
      <w:r w:rsidRPr="009D017C">
        <w:rPr>
          <w:b/>
          <w:noProof/>
        </w:rPr>
        <w:t>2014</w:t>
      </w:r>
      <w:r w:rsidRPr="009D017C">
        <w:rPr>
          <w:noProof/>
        </w:rPr>
        <w:t xml:space="preserve">, </w:t>
      </w:r>
      <w:r w:rsidRPr="009D017C">
        <w:rPr>
          <w:i/>
          <w:noProof/>
        </w:rPr>
        <w:t>50</w:t>
      </w:r>
      <w:r w:rsidRPr="009D017C">
        <w:rPr>
          <w:noProof/>
        </w:rPr>
        <w:t>, 9157-9160.</w:t>
      </w:r>
      <w:bookmarkEnd w:id="39"/>
    </w:p>
    <w:p w14:paraId="17E9E68A" w14:textId="77777777" w:rsidR="009D017C" w:rsidRPr="009D017C" w:rsidRDefault="009D017C" w:rsidP="009D017C">
      <w:pPr>
        <w:pStyle w:val="TFReferencesSection"/>
        <w:rPr>
          <w:noProof/>
        </w:rPr>
      </w:pPr>
      <w:bookmarkStart w:id="40" w:name="_ENREF_19"/>
      <w:r w:rsidRPr="009D017C">
        <w:rPr>
          <w:noProof/>
        </w:rPr>
        <w:t xml:space="preserve">(16) Lambert, T. N.; Boon, J. M.; Smith, B. D.; Pérez-Payán, M. N.; Davis, A. P. </w:t>
      </w:r>
      <w:r w:rsidRPr="009D017C">
        <w:rPr>
          <w:i/>
          <w:noProof/>
        </w:rPr>
        <w:t>J. Am. Chem. Soc.</w:t>
      </w:r>
      <w:r w:rsidRPr="009D017C">
        <w:rPr>
          <w:noProof/>
        </w:rPr>
        <w:t xml:space="preserve"> </w:t>
      </w:r>
      <w:r w:rsidRPr="009D017C">
        <w:rPr>
          <w:b/>
          <w:noProof/>
        </w:rPr>
        <w:t>2002</w:t>
      </w:r>
      <w:r w:rsidRPr="009D017C">
        <w:rPr>
          <w:noProof/>
        </w:rPr>
        <w:t xml:space="preserve">, </w:t>
      </w:r>
      <w:r w:rsidRPr="009D017C">
        <w:rPr>
          <w:i/>
          <w:noProof/>
        </w:rPr>
        <w:t>124</w:t>
      </w:r>
      <w:r w:rsidRPr="009D017C">
        <w:rPr>
          <w:noProof/>
        </w:rPr>
        <w:t>, 5276-5277.</w:t>
      </w:r>
      <w:bookmarkEnd w:id="40"/>
    </w:p>
    <w:p w14:paraId="03B1A83D" w14:textId="77777777" w:rsidR="009D017C" w:rsidRPr="009D017C" w:rsidRDefault="009D017C" w:rsidP="009D017C">
      <w:pPr>
        <w:pStyle w:val="TFReferencesSection"/>
        <w:rPr>
          <w:noProof/>
        </w:rPr>
      </w:pPr>
      <w:bookmarkStart w:id="41" w:name="_ENREF_20"/>
      <w:r w:rsidRPr="009D017C">
        <w:rPr>
          <w:noProof/>
        </w:rPr>
        <w:t xml:space="preserve">(17) (a) Li, H.; Valkenier, H.; Judd, L. W.; Brotherhood, P. R.; Hussain, S.; Cooper, J. A.; Jurček, O.; Sparkes, H. A.; Sheppard, D. N.; Davis, A. P. </w:t>
      </w:r>
      <w:r w:rsidRPr="009D017C">
        <w:rPr>
          <w:i/>
          <w:noProof/>
        </w:rPr>
        <w:t>Nat. Chem.</w:t>
      </w:r>
      <w:r w:rsidRPr="009D017C">
        <w:rPr>
          <w:noProof/>
        </w:rPr>
        <w:t xml:space="preserve"> </w:t>
      </w:r>
      <w:r w:rsidRPr="009D017C">
        <w:rPr>
          <w:b/>
          <w:noProof/>
        </w:rPr>
        <w:t>2016</w:t>
      </w:r>
      <w:r w:rsidRPr="009D017C">
        <w:rPr>
          <w:noProof/>
        </w:rPr>
        <w:t xml:space="preserve">, </w:t>
      </w:r>
      <w:r w:rsidRPr="009D017C">
        <w:rPr>
          <w:i/>
          <w:noProof/>
        </w:rPr>
        <w:t>8</w:t>
      </w:r>
      <w:r w:rsidRPr="009D017C">
        <w:rPr>
          <w:noProof/>
        </w:rPr>
        <w:t>, 24-32;</w:t>
      </w:r>
      <w:bookmarkEnd w:id="41"/>
      <w:r w:rsidRPr="009D017C">
        <w:rPr>
          <w:noProof/>
        </w:rPr>
        <w:t xml:space="preserve"> </w:t>
      </w:r>
      <w:bookmarkStart w:id="42" w:name="_ENREF_21"/>
      <w:r w:rsidRPr="009D017C">
        <w:rPr>
          <w:noProof/>
        </w:rPr>
        <w:t xml:space="preserve">(b) Shen, B.; Li, X.; Wang, F.; Yao, X.; Yang, D. </w:t>
      </w:r>
      <w:r w:rsidRPr="009D017C">
        <w:rPr>
          <w:i/>
          <w:noProof/>
        </w:rPr>
        <w:t>PLoS ONE</w:t>
      </w:r>
      <w:r w:rsidRPr="009D017C">
        <w:rPr>
          <w:noProof/>
        </w:rPr>
        <w:t xml:space="preserve"> </w:t>
      </w:r>
      <w:r w:rsidRPr="009D017C">
        <w:rPr>
          <w:b/>
          <w:noProof/>
        </w:rPr>
        <w:t>2012</w:t>
      </w:r>
      <w:r w:rsidRPr="009D017C">
        <w:rPr>
          <w:noProof/>
        </w:rPr>
        <w:t xml:space="preserve">, </w:t>
      </w:r>
      <w:r w:rsidRPr="009D017C">
        <w:rPr>
          <w:i/>
          <w:noProof/>
        </w:rPr>
        <w:t>7</w:t>
      </w:r>
      <w:r w:rsidRPr="009D017C">
        <w:rPr>
          <w:noProof/>
        </w:rPr>
        <w:t>, e34694.</w:t>
      </w:r>
      <w:bookmarkEnd w:id="42"/>
    </w:p>
    <w:p w14:paraId="6C75D5A1" w14:textId="77777777" w:rsidR="009D017C" w:rsidRPr="009D017C" w:rsidRDefault="009D017C" w:rsidP="009D017C">
      <w:pPr>
        <w:pStyle w:val="TFReferencesSection"/>
        <w:rPr>
          <w:noProof/>
        </w:rPr>
      </w:pPr>
      <w:bookmarkStart w:id="43" w:name="_ENREF_22"/>
      <w:r w:rsidRPr="009D017C">
        <w:rPr>
          <w:noProof/>
        </w:rPr>
        <w:t xml:space="preserve">(18) Manderville, R. A. </w:t>
      </w:r>
      <w:r w:rsidRPr="009D017C">
        <w:rPr>
          <w:i/>
          <w:noProof/>
        </w:rPr>
        <w:t>Curr. Med. Chem. Anticancer Agents</w:t>
      </w:r>
      <w:r w:rsidRPr="009D017C">
        <w:rPr>
          <w:noProof/>
        </w:rPr>
        <w:t xml:space="preserve"> </w:t>
      </w:r>
      <w:r w:rsidRPr="009D017C">
        <w:rPr>
          <w:b/>
          <w:noProof/>
        </w:rPr>
        <w:t>2001</w:t>
      </w:r>
      <w:r w:rsidRPr="009D017C">
        <w:rPr>
          <w:noProof/>
        </w:rPr>
        <w:t xml:space="preserve">, </w:t>
      </w:r>
      <w:r w:rsidRPr="009D017C">
        <w:rPr>
          <w:i/>
          <w:noProof/>
        </w:rPr>
        <w:t>1</w:t>
      </w:r>
      <w:r w:rsidRPr="009D017C">
        <w:rPr>
          <w:noProof/>
        </w:rPr>
        <w:t>, 195-218.</w:t>
      </w:r>
      <w:bookmarkEnd w:id="43"/>
    </w:p>
    <w:p w14:paraId="0CB04EE6" w14:textId="77777777" w:rsidR="009D017C" w:rsidRPr="009D017C" w:rsidRDefault="009D017C" w:rsidP="009D017C">
      <w:pPr>
        <w:pStyle w:val="TFReferencesSection"/>
        <w:rPr>
          <w:noProof/>
        </w:rPr>
      </w:pPr>
      <w:bookmarkStart w:id="44" w:name="_ENREF_23"/>
      <w:r w:rsidRPr="009D017C">
        <w:rPr>
          <w:noProof/>
        </w:rPr>
        <w:t xml:space="preserve">(19) Ko, S.-K.; Kim, S. K.; Share, A.; Lynch, V. M.; Park, J.; Namkung, W.; Van Rossom, W.; Busschaert, N.; Gale, P. A.; Sessler, J. L.; Shin, I. </w:t>
      </w:r>
      <w:r w:rsidRPr="009D017C">
        <w:rPr>
          <w:i/>
          <w:noProof/>
        </w:rPr>
        <w:t>Nat. Chem.</w:t>
      </w:r>
      <w:r w:rsidRPr="009D017C">
        <w:rPr>
          <w:noProof/>
        </w:rPr>
        <w:t xml:space="preserve"> </w:t>
      </w:r>
      <w:r w:rsidRPr="009D017C">
        <w:rPr>
          <w:b/>
          <w:noProof/>
        </w:rPr>
        <w:t>2014</w:t>
      </w:r>
      <w:r w:rsidRPr="009D017C">
        <w:rPr>
          <w:noProof/>
        </w:rPr>
        <w:t xml:space="preserve">, </w:t>
      </w:r>
      <w:r w:rsidRPr="009D017C">
        <w:rPr>
          <w:i/>
          <w:noProof/>
        </w:rPr>
        <w:t>6</w:t>
      </w:r>
      <w:r w:rsidRPr="009D017C">
        <w:rPr>
          <w:noProof/>
        </w:rPr>
        <w:t>, 885-892.</w:t>
      </w:r>
      <w:bookmarkEnd w:id="44"/>
    </w:p>
    <w:p w14:paraId="37AF9AAD" w14:textId="77777777" w:rsidR="009D017C" w:rsidRPr="009D017C" w:rsidRDefault="009D017C" w:rsidP="009D017C">
      <w:pPr>
        <w:pStyle w:val="TFReferencesSection"/>
        <w:rPr>
          <w:noProof/>
        </w:rPr>
      </w:pPr>
      <w:bookmarkStart w:id="45" w:name="_ENREF_24"/>
      <w:r w:rsidRPr="009D017C">
        <w:rPr>
          <w:noProof/>
        </w:rPr>
        <w:t xml:space="preserve">(20) (a) Chuard, N.; Fujisawa, K.; Morelli, P.; Saarbach, J.; Winssinger, N.; Metrangolo, P.; Resnati, G.; Sakai, N.; Matile, S. </w:t>
      </w:r>
      <w:r w:rsidRPr="009D017C">
        <w:rPr>
          <w:i/>
          <w:noProof/>
        </w:rPr>
        <w:t>J. Am. Chem. Soc.</w:t>
      </w:r>
      <w:r w:rsidRPr="009D017C">
        <w:rPr>
          <w:noProof/>
        </w:rPr>
        <w:t xml:space="preserve"> </w:t>
      </w:r>
      <w:r w:rsidRPr="009D017C">
        <w:rPr>
          <w:b/>
          <w:noProof/>
        </w:rPr>
        <w:t>2016</w:t>
      </w:r>
      <w:r w:rsidRPr="009D017C">
        <w:rPr>
          <w:noProof/>
        </w:rPr>
        <w:t xml:space="preserve">, </w:t>
      </w:r>
      <w:r w:rsidRPr="009D017C">
        <w:rPr>
          <w:i/>
          <w:noProof/>
        </w:rPr>
        <w:t>138</w:t>
      </w:r>
      <w:r w:rsidRPr="009D017C">
        <w:rPr>
          <w:noProof/>
        </w:rPr>
        <w:t>, 11264-11271;</w:t>
      </w:r>
      <w:bookmarkEnd w:id="45"/>
      <w:r w:rsidRPr="009D017C">
        <w:rPr>
          <w:noProof/>
        </w:rPr>
        <w:t xml:space="preserve"> </w:t>
      </w:r>
      <w:bookmarkStart w:id="46" w:name="_ENREF_25"/>
      <w:r w:rsidRPr="009D017C">
        <w:rPr>
          <w:noProof/>
        </w:rPr>
        <w:t xml:space="preserve">(b) Herce, H. D.; Garcia, A. E.; Cardoso, M. C. </w:t>
      </w:r>
      <w:r w:rsidRPr="009D017C">
        <w:rPr>
          <w:i/>
          <w:noProof/>
        </w:rPr>
        <w:t xml:space="preserve">J. Am. </w:t>
      </w:r>
      <w:r w:rsidRPr="009D017C">
        <w:rPr>
          <w:i/>
          <w:noProof/>
        </w:rPr>
        <w:lastRenderedPageBreak/>
        <w:t>Chem. Soc.</w:t>
      </w:r>
      <w:r w:rsidRPr="009D017C">
        <w:rPr>
          <w:noProof/>
        </w:rPr>
        <w:t xml:space="preserve"> </w:t>
      </w:r>
      <w:r w:rsidRPr="009D017C">
        <w:rPr>
          <w:b/>
          <w:noProof/>
        </w:rPr>
        <w:t>2014</w:t>
      </w:r>
      <w:r w:rsidRPr="009D017C">
        <w:rPr>
          <w:noProof/>
        </w:rPr>
        <w:t xml:space="preserve">, </w:t>
      </w:r>
      <w:r w:rsidRPr="009D017C">
        <w:rPr>
          <w:i/>
          <w:noProof/>
        </w:rPr>
        <w:t>136</w:t>
      </w:r>
      <w:r w:rsidRPr="009D017C">
        <w:rPr>
          <w:noProof/>
        </w:rPr>
        <w:t>, 17459-17467;</w:t>
      </w:r>
      <w:bookmarkEnd w:id="46"/>
      <w:r w:rsidRPr="009D017C">
        <w:rPr>
          <w:noProof/>
        </w:rPr>
        <w:t xml:space="preserve"> </w:t>
      </w:r>
      <w:bookmarkStart w:id="47" w:name="_ENREF_26"/>
      <w:r w:rsidRPr="009D017C">
        <w:rPr>
          <w:noProof/>
        </w:rPr>
        <w:t xml:space="preserve">(c) Sakai, N.; Matile, S. </w:t>
      </w:r>
      <w:r w:rsidRPr="009D017C">
        <w:rPr>
          <w:i/>
          <w:noProof/>
        </w:rPr>
        <w:t>J. Am. Chem. Soc.</w:t>
      </w:r>
      <w:r w:rsidRPr="009D017C">
        <w:rPr>
          <w:noProof/>
        </w:rPr>
        <w:t xml:space="preserve"> </w:t>
      </w:r>
      <w:r w:rsidRPr="009D017C">
        <w:rPr>
          <w:b/>
          <w:noProof/>
        </w:rPr>
        <w:t>2003</w:t>
      </w:r>
      <w:r w:rsidRPr="009D017C">
        <w:rPr>
          <w:noProof/>
        </w:rPr>
        <w:t xml:space="preserve">, </w:t>
      </w:r>
      <w:r w:rsidRPr="009D017C">
        <w:rPr>
          <w:i/>
          <w:noProof/>
        </w:rPr>
        <w:t>125</w:t>
      </w:r>
      <w:r w:rsidRPr="009D017C">
        <w:rPr>
          <w:noProof/>
        </w:rPr>
        <w:t>, 14348-14356.</w:t>
      </w:r>
      <w:bookmarkEnd w:id="47"/>
    </w:p>
    <w:p w14:paraId="67A69D64" w14:textId="77777777" w:rsidR="009D017C" w:rsidRPr="009D017C" w:rsidRDefault="009D017C" w:rsidP="009D017C">
      <w:pPr>
        <w:pStyle w:val="TFReferencesSection"/>
        <w:rPr>
          <w:noProof/>
        </w:rPr>
      </w:pPr>
      <w:bookmarkStart w:id="48" w:name="_ENREF_27"/>
      <w:r w:rsidRPr="009D017C">
        <w:rPr>
          <w:noProof/>
        </w:rPr>
        <w:t xml:space="preserve">(21) (a) Muraoka, T.; Endo, T.; Tabata, K. V.; Noji, H.; Nagatoishi, S.; Tsumoto, K.; Li, R.; Kinbara, K. </w:t>
      </w:r>
      <w:r w:rsidRPr="009D017C">
        <w:rPr>
          <w:i/>
          <w:noProof/>
        </w:rPr>
        <w:t>J. Am. Chem. Soc.</w:t>
      </w:r>
      <w:r w:rsidRPr="009D017C">
        <w:rPr>
          <w:noProof/>
        </w:rPr>
        <w:t xml:space="preserve"> </w:t>
      </w:r>
      <w:r w:rsidRPr="009D017C">
        <w:rPr>
          <w:b/>
          <w:noProof/>
        </w:rPr>
        <w:t>2014</w:t>
      </w:r>
      <w:r w:rsidRPr="009D017C">
        <w:rPr>
          <w:noProof/>
        </w:rPr>
        <w:t xml:space="preserve">, </w:t>
      </w:r>
      <w:r w:rsidRPr="009D017C">
        <w:rPr>
          <w:i/>
          <w:noProof/>
        </w:rPr>
        <w:t>136</w:t>
      </w:r>
      <w:r w:rsidRPr="009D017C">
        <w:rPr>
          <w:noProof/>
        </w:rPr>
        <w:t>, 15584-15595;</w:t>
      </w:r>
      <w:bookmarkEnd w:id="48"/>
      <w:r w:rsidRPr="009D017C">
        <w:rPr>
          <w:noProof/>
        </w:rPr>
        <w:t xml:space="preserve"> </w:t>
      </w:r>
      <w:bookmarkStart w:id="49" w:name="_ENREF_28"/>
      <w:r w:rsidRPr="009D017C">
        <w:rPr>
          <w:noProof/>
        </w:rPr>
        <w:t xml:space="preserve">(b) Devi, U.; Brown, J. R. D.; Almond, A.; Webb, S. J. </w:t>
      </w:r>
      <w:r w:rsidRPr="009D017C">
        <w:rPr>
          <w:i/>
          <w:noProof/>
        </w:rPr>
        <w:t>Langmuir</w:t>
      </w:r>
      <w:r w:rsidRPr="009D017C">
        <w:rPr>
          <w:noProof/>
        </w:rPr>
        <w:t xml:space="preserve"> </w:t>
      </w:r>
      <w:r w:rsidRPr="009D017C">
        <w:rPr>
          <w:b/>
          <w:noProof/>
        </w:rPr>
        <w:t>2011</w:t>
      </w:r>
      <w:r w:rsidRPr="009D017C">
        <w:rPr>
          <w:noProof/>
        </w:rPr>
        <w:t xml:space="preserve">, </w:t>
      </w:r>
      <w:r w:rsidRPr="009D017C">
        <w:rPr>
          <w:i/>
          <w:noProof/>
        </w:rPr>
        <w:t>27</w:t>
      </w:r>
      <w:r w:rsidRPr="009D017C">
        <w:rPr>
          <w:noProof/>
        </w:rPr>
        <w:t>, 1448-1456;</w:t>
      </w:r>
      <w:bookmarkEnd w:id="49"/>
      <w:r w:rsidRPr="009D017C">
        <w:rPr>
          <w:noProof/>
        </w:rPr>
        <w:t xml:space="preserve"> </w:t>
      </w:r>
      <w:bookmarkStart w:id="50" w:name="_ENREF_29"/>
      <w:r w:rsidRPr="009D017C">
        <w:rPr>
          <w:noProof/>
        </w:rPr>
        <w:t xml:space="preserve">(c) Kiwada, T.; Sonomura, K.; Sugiura, Y.; Asami, K.; Futaki, S. </w:t>
      </w:r>
      <w:r w:rsidRPr="009D017C">
        <w:rPr>
          <w:i/>
          <w:noProof/>
        </w:rPr>
        <w:t>J. Am. Chem. Soc.</w:t>
      </w:r>
      <w:r w:rsidRPr="009D017C">
        <w:rPr>
          <w:noProof/>
        </w:rPr>
        <w:t xml:space="preserve"> </w:t>
      </w:r>
      <w:r w:rsidRPr="009D017C">
        <w:rPr>
          <w:b/>
          <w:noProof/>
        </w:rPr>
        <w:t>2006</w:t>
      </w:r>
      <w:r w:rsidRPr="009D017C">
        <w:rPr>
          <w:noProof/>
        </w:rPr>
        <w:t xml:space="preserve">, </w:t>
      </w:r>
      <w:r w:rsidRPr="009D017C">
        <w:rPr>
          <w:i/>
          <w:noProof/>
        </w:rPr>
        <w:t>128</w:t>
      </w:r>
      <w:r w:rsidRPr="009D017C">
        <w:rPr>
          <w:noProof/>
        </w:rPr>
        <w:t>, 6010-6011.</w:t>
      </w:r>
      <w:bookmarkEnd w:id="50"/>
    </w:p>
    <w:p w14:paraId="20519C65" w14:textId="77777777" w:rsidR="009D017C" w:rsidRPr="009D017C" w:rsidRDefault="009D017C" w:rsidP="009D017C">
      <w:pPr>
        <w:pStyle w:val="TFReferencesSection"/>
        <w:rPr>
          <w:noProof/>
        </w:rPr>
      </w:pPr>
      <w:bookmarkStart w:id="51" w:name="_ENREF_30"/>
      <w:r w:rsidRPr="009D017C">
        <w:rPr>
          <w:noProof/>
        </w:rPr>
        <w:t xml:space="preserve">(22) Gravel, J.; Kempf, J.; Schmitzer, A. </w:t>
      </w:r>
      <w:r w:rsidRPr="009D017C">
        <w:rPr>
          <w:i/>
          <w:noProof/>
        </w:rPr>
        <w:t>Chem. Eur. J.</w:t>
      </w:r>
      <w:r w:rsidRPr="009D017C">
        <w:rPr>
          <w:noProof/>
        </w:rPr>
        <w:t xml:space="preserve"> </w:t>
      </w:r>
      <w:r w:rsidRPr="009D017C">
        <w:rPr>
          <w:b/>
          <w:noProof/>
        </w:rPr>
        <w:t>2015</w:t>
      </w:r>
      <w:r w:rsidRPr="009D017C">
        <w:rPr>
          <w:noProof/>
        </w:rPr>
        <w:t>, 18642-18648.</w:t>
      </w:r>
      <w:bookmarkEnd w:id="51"/>
    </w:p>
    <w:p w14:paraId="1B41B124" w14:textId="77777777" w:rsidR="009D017C" w:rsidRPr="009D017C" w:rsidRDefault="009D017C" w:rsidP="009D017C">
      <w:pPr>
        <w:pStyle w:val="TFReferencesSection"/>
        <w:rPr>
          <w:noProof/>
        </w:rPr>
      </w:pPr>
      <w:bookmarkStart w:id="52" w:name="_ENREF_31"/>
      <w:r w:rsidRPr="009D017C">
        <w:rPr>
          <w:noProof/>
        </w:rPr>
        <w:t xml:space="preserve">(23) Heytler, P. G.; Prichard, W. W. </w:t>
      </w:r>
      <w:r w:rsidRPr="009D017C">
        <w:rPr>
          <w:i/>
          <w:noProof/>
        </w:rPr>
        <w:t>Biochem. Biophys. Res. Commun.</w:t>
      </w:r>
      <w:r w:rsidRPr="009D017C">
        <w:rPr>
          <w:noProof/>
        </w:rPr>
        <w:t xml:space="preserve"> </w:t>
      </w:r>
      <w:r w:rsidRPr="009D017C">
        <w:rPr>
          <w:b/>
          <w:noProof/>
        </w:rPr>
        <w:t>1962</w:t>
      </w:r>
      <w:r w:rsidRPr="009D017C">
        <w:rPr>
          <w:noProof/>
        </w:rPr>
        <w:t xml:space="preserve">, </w:t>
      </w:r>
      <w:r w:rsidRPr="009D017C">
        <w:rPr>
          <w:i/>
          <w:noProof/>
        </w:rPr>
        <w:t>7</w:t>
      </w:r>
      <w:r w:rsidRPr="009D017C">
        <w:rPr>
          <w:noProof/>
        </w:rPr>
        <w:t>, 272-275.</w:t>
      </w:r>
      <w:bookmarkEnd w:id="52"/>
    </w:p>
    <w:p w14:paraId="7F593CF6" w14:textId="77777777" w:rsidR="009D017C" w:rsidRPr="009D017C" w:rsidRDefault="009D017C" w:rsidP="009D017C">
      <w:pPr>
        <w:pStyle w:val="TFReferencesSection"/>
        <w:rPr>
          <w:noProof/>
        </w:rPr>
      </w:pPr>
      <w:bookmarkStart w:id="53" w:name="_ENREF_32"/>
      <w:r w:rsidRPr="009D017C">
        <w:rPr>
          <w:noProof/>
        </w:rPr>
        <w:t xml:space="preserve">(24) (a) Busschaert, N.; Gale, P. A.; Haynes, C. J. E.; Light, M. E.; Moore, S. J.; Tong, C. C.; Davis, J. T.; Harrell, W. A., Jr. </w:t>
      </w:r>
      <w:r w:rsidRPr="009D017C">
        <w:rPr>
          <w:i/>
          <w:noProof/>
        </w:rPr>
        <w:t>Chem. Commun.</w:t>
      </w:r>
      <w:r w:rsidRPr="009D017C">
        <w:rPr>
          <w:noProof/>
        </w:rPr>
        <w:t xml:space="preserve"> </w:t>
      </w:r>
      <w:r w:rsidRPr="009D017C">
        <w:rPr>
          <w:b/>
          <w:noProof/>
        </w:rPr>
        <w:t>2010</w:t>
      </w:r>
      <w:r w:rsidRPr="009D017C">
        <w:rPr>
          <w:noProof/>
        </w:rPr>
        <w:t xml:space="preserve">, </w:t>
      </w:r>
      <w:r w:rsidRPr="009D017C">
        <w:rPr>
          <w:i/>
          <w:noProof/>
        </w:rPr>
        <w:t>46</w:t>
      </w:r>
      <w:r w:rsidRPr="009D017C">
        <w:rPr>
          <w:noProof/>
        </w:rPr>
        <w:t>, 6252-6254;</w:t>
      </w:r>
      <w:bookmarkEnd w:id="53"/>
      <w:r w:rsidRPr="009D017C">
        <w:rPr>
          <w:noProof/>
        </w:rPr>
        <w:t xml:space="preserve"> </w:t>
      </w:r>
      <w:bookmarkStart w:id="54" w:name="_ENREF_33"/>
      <w:r w:rsidRPr="009D017C">
        <w:rPr>
          <w:noProof/>
        </w:rPr>
        <w:t xml:space="preserve">(b) Busschaert, N.; Bradberry, S. J.; Wenzel, M.; Haynes, C. J. E.; Hiscock, J. R.; Kirby, I. L.; Karagiannidis, L. E.; Moore, S. J.; Wells, N. J.; Herniman, J.; Langley, G. J.; Horton, P. N.; Light, M. E.; Marques, I.; Costa, P. J.; Felix, V.; Frey, J. G.; Gale, P. A. </w:t>
      </w:r>
      <w:r w:rsidRPr="009D017C">
        <w:rPr>
          <w:i/>
          <w:noProof/>
        </w:rPr>
        <w:t>Chem. Sci.</w:t>
      </w:r>
      <w:r w:rsidRPr="009D017C">
        <w:rPr>
          <w:noProof/>
        </w:rPr>
        <w:t xml:space="preserve"> </w:t>
      </w:r>
      <w:r w:rsidRPr="009D017C">
        <w:rPr>
          <w:b/>
          <w:noProof/>
        </w:rPr>
        <w:t>2013</w:t>
      </w:r>
      <w:r w:rsidRPr="009D017C">
        <w:rPr>
          <w:noProof/>
        </w:rPr>
        <w:t xml:space="preserve">, </w:t>
      </w:r>
      <w:r w:rsidRPr="009D017C">
        <w:rPr>
          <w:i/>
          <w:noProof/>
        </w:rPr>
        <w:t>4</w:t>
      </w:r>
      <w:r w:rsidRPr="009D017C">
        <w:rPr>
          <w:noProof/>
        </w:rPr>
        <w:t>, 3036-3045;</w:t>
      </w:r>
      <w:bookmarkEnd w:id="54"/>
      <w:r w:rsidRPr="009D017C">
        <w:rPr>
          <w:noProof/>
        </w:rPr>
        <w:t xml:space="preserve"> </w:t>
      </w:r>
      <w:bookmarkStart w:id="55" w:name="_ENREF_34"/>
      <w:r w:rsidRPr="009D017C">
        <w:rPr>
          <w:noProof/>
        </w:rPr>
        <w:t xml:space="preserve">(c) Busschaert, N.; Kirby, I. L.; Young, S.; Coles, S. J.; Horton, P. N.; Light, M. E.; Gale, P. A. </w:t>
      </w:r>
      <w:r w:rsidRPr="009D017C">
        <w:rPr>
          <w:i/>
          <w:noProof/>
        </w:rPr>
        <w:t>Angew. Chem., Int. Ed.</w:t>
      </w:r>
      <w:r w:rsidRPr="009D017C">
        <w:rPr>
          <w:noProof/>
        </w:rPr>
        <w:t xml:space="preserve"> </w:t>
      </w:r>
      <w:r w:rsidRPr="009D017C">
        <w:rPr>
          <w:b/>
          <w:noProof/>
        </w:rPr>
        <w:t>2012</w:t>
      </w:r>
      <w:r w:rsidRPr="009D017C">
        <w:rPr>
          <w:noProof/>
        </w:rPr>
        <w:t xml:space="preserve">, </w:t>
      </w:r>
      <w:r w:rsidRPr="009D017C">
        <w:rPr>
          <w:i/>
          <w:noProof/>
        </w:rPr>
        <w:t>51</w:t>
      </w:r>
      <w:r w:rsidRPr="009D017C">
        <w:rPr>
          <w:noProof/>
        </w:rPr>
        <w:t>, 4426-4430.</w:t>
      </w:r>
      <w:bookmarkEnd w:id="55"/>
    </w:p>
    <w:p w14:paraId="03CC2A6A" w14:textId="77777777" w:rsidR="009D017C" w:rsidRPr="009D017C" w:rsidRDefault="009D017C" w:rsidP="009D017C">
      <w:pPr>
        <w:pStyle w:val="TFReferencesSection"/>
        <w:rPr>
          <w:noProof/>
        </w:rPr>
      </w:pPr>
      <w:bookmarkStart w:id="56" w:name="_ENREF_35"/>
      <w:r w:rsidRPr="009D017C">
        <w:rPr>
          <w:noProof/>
        </w:rPr>
        <w:t xml:space="preserve">(25) Vargas Jentzsch, A.; Emery, D.; Mareda, J.; Nayak, S. K.; Metrangolo, P.; Resnati, G.; Sakai, N.; Matile, S. </w:t>
      </w:r>
      <w:r w:rsidRPr="009D017C">
        <w:rPr>
          <w:i/>
          <w:noProof/>
        </w:rPr>
        <w:t>Nat. Commun.</w:t>
      </w:r>
      <w:r w:rsidRPr="009D017C">
        <w:rPr>
          <w:noProof/>
        </w:rPr>
        <w:t xml:space="preserve"> </w:t>
      </w:r>
      <w:r w:rsidRPr="009D017C">
        <w:rPr>
          <w:b/>
          <w:noProof/>
        </w:rPr>
        <w:t>2012</w:t>
      </w:r>
      <w:r w:rsidRPr="009D017C">
        <w:rPr>
          <w:noProof/>
        </w:rPr>
        <w:t xml:space="preserve">, </w:t>
      </w:r>
      <w:r w:rsidRPr="009D017C">
        <w:rPr>
          <w:i/>
          <w:noProof/>
        </w:rPr>
        <w:t>3</w:t>
      </w:r>
      <w:r w:rsidRPr="009D017C">
        <w:rPr>
          <w:noProof/>
        </w:rPr>
        <w:t>, 905.</w:t>
      </w:r>
      <w:bookmarkEnd w:id="56"/>
    </w:p>
    <w:p w14:paraId="0DEFA7F7" w14:textId="77777777" w:rsidR="009D017C" w:rsidRPr="009D017C" w:rsidRDefault="009D017C" w:rsidP="009D017C">
      <w:pPr>
        <w:pStyle w:val="TFReferencesSection"/>
        <w:rPr>
          <w:noProof/>
        </w:rPr>
      </w:pPr>
      <w:bookmarkStart w:id="57" w:name="_ENREF_36"/>
      <w:r w:rsidRPr="009D017C">
        <w:rPr>
          <w:noProof/>
        </w:rPr>
        <w:t xml:space="preserve">(26) Wu, X.; Judd, L. W.; Howe, E. N. W.; Withecombe, A. M.; Soto-Cerrato, V.; Li, H.; Busschaert, N.; Valkenier, H.; Pérez-Tomás, R.; Sheppard, D. N.; Jiang, Y.-B.; Davis, A. P.; Gale, P. A. </w:t>
      </w:r>
      <w:r w:rsidRPr="009D017C">
        <w:rPr>
          <w:i/>
          <w:noProof/>
        </w:rPr>
        <w:t>Chem</w:t>
      </w:r>
      <w:r w:rsidRPr="009D017C">
        <w:rPr>
          <w:noProof/>
        </w:rPr>
        <w:t xml:space="preserve"> </w:t>
      </w:r>
      <w:r w:rsidRPr="009D017C">
        <w:rPr>
          <w:b/>
          <w:noProof/>
        </w:rPr>
        <w:t>2016</w:t>
      </w:r>
      <w:r w:rsidRPr="009D017C">
        <w:rPr>
          <w:noProof/>
        </w:rPr>
        <w:t xml:space="preserve">, </w:t>
      </w:r>
      <w:r w:rsidRPr="009D017C">
        <w:rPr>
          <w:i/>
          <w:noProof/>
        </w:rPr>
        <w:t>1</w:t>
      </w:r>
      <w:r w:rsidRPr="009D017C">
        <w:rPr>
          <w:noProof/>
        </w:rPr>
        <w:t>, 127-146.</w:t>
      </w:r>
      <w:bookmarkEnd w:id="57"/>
    </w:p>
    <w:p w14:paraId="23699F9D" w14:textId="77777777" w:rsidR="009D017C" w:rsidRPr="009D017C" w:rsidRDefault="009D017C" w:rsidP="009D017C">
      <w:pPr>
        <w:pStyle w:val="TFReferencesSection"/>
        <w:rPr>
          <w:noProof/>
        </w:rPr>
      </w:pPr>
      <w:bookmarkStart w:id="58" w:name="_ENREF_37"/>
      <w:r w:rsidRPr="009D017C">
        <w:rPr>
          <w:noProof/>
        </w:rPr>
        <w:t xml:space="preserve">(27) Pérez-Casas, C.; Yatsimirsky, A. K. </w:t>
      </w:r>
      <w:r w:rsidRPr="009D017C">
        <w:rPr>
          <w:i/>
          <w:noProof/>
        </w:rPr>
        <w:t>J. Org. Chem.</w:t>
      </w:r>
      <w:r w:rsidRPr="009D017C">
        <w:rPr>
          <w:noProof/>
        </w:rPr>
        <w:t xml:space="preserve"> </w:t>
      </w:r>
      <w:r w:rsidRPr="009D017C">
        <w:rPr>
          <w:b/>
          <w:noProof/>
        </w:rPr>
        <w:t>2008</w:t>
      </w:r>
      <w:r w:rsidRPr="009D017C">
        <w:rPr>
          <w:noProof/>
        </w:rPr>
        <w:t xml:space="preserve">, </w:t>
      </w:r>
      <w:r w:rsidRPr="009D017C">
        <w:rPr>
          <w:i/>
          <w:noProof/>
        </w:rPr>
        <w:t>73</w:t>
      </w:r>
      <w:r w:rsidRPr="009D017C">
        <w:rPr>
          <w:noProof/>
        </w:rPr>
        <w:t>, 2275-2284.</w:t>
      </w:r>
      <w:bookmarkEnd w:id="58"/>
    </w:p>
    <w:p w14:paraId="4213B24E" w14:textId="77777777" w:rsidR="009D017C" w:rsidRPr="009D017C" w:rsidRDefault="009D017C" w:rsidP="009D017C">
      <w:pPr>
        <w:pStyle w:val="TFReferencesSection"/>
        <w:rPr>
          <w:noProof/>
        </w:rPr>
      </w:pPr>
      <w:bookmarkStart w:id="59" w:name="_ENREF_38"/>
      <w:r w:rsidRPr="009D017C">
        <w:rPr>
          <w:noProof/>
        </w:rPr>
        <w:t xml:space="preserve">(28) Kamp, F.; Hamilton, J. A. </w:t>
      </w:r>
      <w:r w:rsidRPr="009D017C">
        <w:rPr>
          <w:i/>
          <w:noProof/>
        </w:rPr>
        <w:t>Proc. Natl. Acad. Sci. USA</w:t>
      </w:r>
      <w:r w:rsidRPr="009D017C">
        <w:rPr>
          <w:noProof/>
        </w:rPr>
        <w:t xml:space="preserve"> </w:t>
      </w:r>
      <w:r w:rsidRPr="009D017C">
        <w:rPr>
          <w:b/>
          <w:noProof/>
        </w:rPr>
        <w:t>1992</w:t>
      </w:r>
      <w:r w:rsidRPr="009D017C">
        <w:rPr>
          <w:noProof/>
        </w:rPr>
        <w:t xml:space="preserve">, </w:t>
      </w:r>
      <w:r w:rsidRPr="009D017C">
        <w:rPr>
          <w:i/>
          <w:noProof/>
        </w:rPr>
        <w:t>89</w:t>
      </w:r>
      <w:r w:rsidRPr="009D017C">
        <w:rPr>
          <w:noProof/>
        </w:rPr>
        <w:t>, 11367-11370.</w:t>
      </w:r>
      <w:bookmarkEnd w:id="59"/>
    </w:p>
    <w:p w14:paraId="4FB9A6C5" w14:textId="77777777" w:rsidR="009D017C" w:rsidRPr="009D017C" w:rsidRDefault="009D017C" w:rsidP="009D017C">
      <w:pPr>
        <w:pStyle w:val="TFReferencesSection"/>
        <w:rPr>
          <w:noProof/>
        </w:rPr>
      </w:pPr>
      <w:bookmarkStart w:id="60" w:name="_ENREF_39"/>
      <w:r w:rsidRPr="009D017C">
        <w:rPr>
          <w:noProof/>
        </w:rPr>
        <w:t xml:space="preserve">(29) Kamp, F.; Zakim, D.; Zhang, F.; Noy, N.; Hamilton, J. A. </w:t>
      </w:r>
      <w:r w:rsidRPr="009D017C">
        <w:rPr>
          <w:i/>
          <w:noProof/>
        </w:rPr>
        <w:t>Biochemistry-us.</w:t>
      </w:r>
      <w:r w:rsidRPr="009D017C">
        <w:rPr>
          <w:noProof/>
        </w:rPr>
        <w:t xml:space="preserve"> </w:t>
      </w:r>
      <w:r w:rsidRPr="009D017C">
        <w:rPr>
          <w:b/>
          <w:noProof/>
        </w:rPr>
        <w:t>1995</w:t>
      </w:r>
      <w:r w:rsidRPr="009D017C">
        <w:rPr>
          <w:noProof/>
        </w:rPr>
        <w:t xml:space="preserve">, </w:t>
      </w:r>
      <w:r w:rsidRPr="009D017C">
        <w:rPr>
          <w:i/>
          <w:noProof/>
        </w:rPr>
        <w:t>34</w:t>
      </w:r>
      <w:r w:rsidRPr="009D017C">
        <w:rPr>
          <w:noProof/>
        </w:rPr>
        <w:t>, 11928-11937.</w:t>
      </w:r>
      <w:bookmarkEnd w:id="60"/>
    </w:p>
    <w:p w14:paraId="10EF05EF" w14:textId="77777777" w:rsidR="009D017C" w:rsidRPr="009D017C" w:rsidRDefault="009D017C" w:rsidP="009D017C">
      <w:pPr>
        <w:pStyle w:val="TFReferencesSection"/>
        <w:rPr>
          <w:noProof/>
        </w:rPr>
      </w:pPr>
      <w:bookmarkStart w:id="61" w:name="_ENREF_40"/>
      <w:r w:rsidRPr="009D017C">
        <w:rPr>
          <w:noProof/>
        </w:rPr>
        <w:t xml:space="preserve">(30) Matile, S.; Sakai, N. In </w:t>
      </w:r>
      <w:r w:rsidRPr="009D017C">
        <w:rPr>
          <w:i/>
          <w:noProof/>
        </w:rPr>
        <w:t>Analytical Methods in Supramolecular Chemistry</w:t>
      </w:r>
      <w:r w:rsidRPr="009D017C">
        <w:rPr>
          <w:noProof/>
        </w:rPr>
        <w:t>; Schalley, C. A., Ed.; Wiley-VCH: Weinheim, 2012, p 711-742.</w:t>
      </w:r>
      <w:bookmarkEnd w:id="61"/>
    </w:p>
    <w:p w14:paraId="7BC9663E" w14:textId="77777777" w:rsidR="009D017C" w:rsidRPr="009D017C" w:rsidRDefault="009D017C" w:rsidP="009D017C">
      <w:pPr>
        <w:pStyle w:val="TFReferencesSection"/>
        <w:rPr>
          <w:noProof/>
        </w:rPr>
      </w:pPr>
      <w:bookmarkStart w:id="62" w:name="_ENREF_41"/>
      <w:r w:rsidRPr="009D017C">
        <w:rPr>
          <w:noProof/>
        </w:rPr>
        <w:t>(31) This is necessary for clarification of the transport mechanism, because H</w:t>
      </w:r>
      <w:r w:rsidRPr="009D017C">
        <w:rPr>
          <w:noProof/>
          <w:vertAlign w:val="superscript"/>
        </w:rPr>
        <w:t>+</w:t>
      </w:r>
      <w:r w:rsidRPr="009D017C">
        <w:rPr>
          <w:noProof/>
        </w:rPr>
        <w:t>/OH</w:t>
      </w:r>
      <w:r w:rsidRPr="009D017C">
        <w:rPr>
          <w:noProof/>
          <w:vertAlign w:val="superscript"/>
        </w:rPr>
        <w:t>−</w:t>
      </w:r>
      <w:r w:rsidRPr="009D017C">
        <w:rPr>
          <w:noProof/>
        </w:rPr>
        <w:t xml:space="preserve"> uniport (related to UCP function) is an electrogenic process, whereas H</w:t>
      </w:r>
      <w:r w:rsidRPr="009D017C">
        <w:rPr>
          <w:noProof/>
          <w:vertAlign w:val="superscript"/>
        </w:rPr>
        <w:t>+</w:t>
      </w:r>
      <w:r w:rsidRPr="009D017C">
        <w:rPr>
          <w:noProof/>
        </w:rPr>
        <w:t>/anion symport (or OH</w:t>
      </w:r>
      <w:r w:rsidRPr="009D017C">
        <w:rPr>
          <w:noProof/>
          <w:vertAlign w:val="superscript"/>
        </w:rPr>
        <w:t>−</w:t>
      </w:r>
      <w:r w:rsidRPr="009D017C">
        <w:rPr>
          <w:noProof/>
        </w:rPr>
        <w:t>/anion antiport) can be either the combination of two electrogenic processes, or an intrinsically nonelectrogenic process (</w:t>
      </w:r>
      <w:r w:rsidRPr="009D017C">
        <w:rPr>
          <w:i/>
          <w:noProof/>
        </w:rPr>
        <w:t>e.g.</w:t>
      </w:r>
      <w:r w:rsidRPr="009D017C">
        <w:rPr>
          <w:noProof/>
        </w:rPr>
        <w:t xml:space="preserve"> H</w:t>
      </w:r>
      <w:r w:rsidRPr="009D017C">
        <w:rPr>
          <w:noProof/>
          <w:vertAlign w:val="superscript"/>
        </w:rPr>
        <w:t>+</w:t>
      </w:r>
      <w:r w:rsidRPr="009D017C">
        <w:rPr>
          <w:noProof/>
        </w:rPr>
        <w:t>/Cl</w:t>
      </w:r>
      <w:r w:rsidRPr="009D017C">
        <w:rPr>
          <w:noProof/>
          <w:vertAlign w:val="superscript"/>
        </w:rPr>
        <w:t>−</w:t>
      </w:r>
      <w:r w:rsidRPr="009D017C">
        <w:rPr>
          <w:noProof/>
        </w:rPr>
        <w:t xml:space="preserve"> symport facilitated by prodigiosin). See Ref 26.</w:t>
      </w:r>
      <w:bookmarkEnd w:id="62"/>
    </w:p>
    <w:p w14:paraId="526DFE7A" w14:textId="77777777" w:rsidR="009D017C" w:rsidRPr="009D017C" w:rsidRDefault="009D017C" w:rsidP="009D017C">
      <w:pPr>
        <w:pStyle w:val="TFReferencesSection"/>
        <w:rPr>
          <w:noProof/>
        </w:rPr>
      </w:pPr>
      <w:bookmarkStart w:id="63" w:name="_ENREF_42"/>
      <w:r w:rsidRPr="009D017C">
        <w:rPr>
          <w:noProof/>
        </w:rPr>
        <w:t xml:space="preserve">(32) Gensure, R. H.; Zeidel, M. L.; Hill, W. G. </w:t>
      </w:r>
      <w:r w:rsidRPr="009D017C">
        <w:rPr>
          <w:i/>
          <w:noProof/>
        </w:rPr>
        <w:t>Biochem. J.</w:t>
      </w:r>
      <w:r w:rsidRPr="009D017C">
        <w:rPr>
          <w:noProof/>
        </w:rPr>
        <w:t xml:space="preserve"> </w:t>
      </w:r>
      <w:r w:rsidRPr="009D017C">
        <w:rPr>
          <w:b/>
          <w:noProof/>
        </w:rPr>
        <w:t>2006</w:t>
      </w:r>
      <w:r w:rsidRPr="009D017C">
        <w:rPr>
          <w:noProof/>
        </w:rPr>
        <w:t xml:space="preserve">, </w:t>
      </w:r>
      <w:r w:rsidRPr="009D017C">
        <w:rPr>
          <w:i/>
          <w:noProof/>
        </w:rPr>
        <w:t>398</w:t>
      </w:r>
      <w:r w:rsidRPr="009D017C">
        <w:rPr>
          <w:noProof/>
        </w:rPr>
        <w:t>, 485-495.</w:t>
      </w:r>
      <w:bookmarkEnd w:id="63"/>
    </w:p>
    <w:p w14:paraId="0559072A" w14:textId="77777777" w:rsidR="009D017C" w:rsidRPr="009D017C" w:rsidRDefault="009D017C" w:rsidP="009D017C">
      <w:pPr>
        <w:pStyle w:val="TFReferencesSection"/>
        <w:rPr>
          <w:noProof/>
        </w:rPr>
      </w:pPr>
      <w:bookmarkStart w:id="64" w:name="_ENREF_43"/>
      <w:r w:rsidRPr="009D017C">
        <w:rPr>
          <w:noProof/>
        </w:rPr>
        <w:t xml:space="preserve">(33) Valkenier, H.; Haynes, C. J. E.; Herniman, J.; Gale, P. A.; Davis, A. P. </w:t>
      </w:r>
      <w:r w:rsidRPr="009D017C">
        <w:rPr>
          <w:i/>
          <w:noProof/>
        </w:rPr>
        <w:t>Chem. Sci.</w:t>
      </w:r>
      <w:r w:rsidRPr="009D017C">
        <w:rPr>
          <w:noProof/>
        </w:rPr>
        <w:t xml:space="preserve"> </w:t>
      </w:r>
      <w:r w:rsidRPr="009D017C">
        <w:rPr>
          <w:b/>
          <w:noProof/>
        </w:rPr>
        <w:t>2014</w:t>
      </w:r>
      <w:r w:rsidRPr="009D017C">
        <w:rPr>
          <w:noProof/>
        </w:rPr>
        <w:t>.</w:t>
      </w:r>
      <w:bookmarkEnd w:id="64"/>
    </w:p>
    <w:p w14:paraId="088DCD08" w14:textId="3560BE9E" w:rsidR="009D017C" w:rsidRPr="009D017C" w:rsidRDefault="009D017C" w:rsidP="009D017C">
      <w:pPr>
        <w:pStyle w:val="TFReferencesSection"/>
        <w:rPr>
          <w:noProof/>
        </w:rPr>
      </w:pPr>
      <w:bookmarkStart w:id="65" w:name="_ENREF_44"/>
      <w:r w:rsidRPr="009D017C">
        <w:rPr>
          <w:noProof/>
        </w:rPr>
        <w:t>(34) The weakened activity of LA is not due to its lowered partitioning in the membrane phase. Although the membrane partition coefficient of LA is indeed lower than those of OA and PA, most of the added LA must have partitioned in the membrane phase under our experimental conditions (100 μM lipid) and therefore the partitioning effect alone cannot account for the ~10-fold difference in EC</w:t>
      </w:r>
      <w:r w:rsidRPr="009D017C">
        <w:rPr>
          <w:noProof/>
          <w:vertAlign w:val="subscript"/>
        </w:rPr>
        <w:t>50</w:t>
      </w:r>
      <w:r w:rsidRPr="009D017C">
        <w:rPr>
          <w:noProof/>
        </w:rPr>
        <w:t>. For membrane partition coefficients of OA, PA and LA, see: Anel, A.; Richieri, G. V.; K</w:t>
      </w:r>
      <w:r w:rsidR="0054279A">
        <w:rPr>
          <w:noProof/>
        </w:rPr>
        <w:t xml:space="preserve">leinfeld, A. M. </w:t>
      </w:r>
      <w:r w:rsidR="0054279A" w:rsidRPr="0054279A">
        <w:rPr>
          <w:i/>
          <w:noProof/>
        </w:rPr>
        <w:t>Biochemistry</w:t>
      </w:r>
      <w:r w:rsidR="0054279A">
        <w:rPr>
          <w:noProof/>
        </w:rPr>
        <w:t>,</w:t>
      </w:r>
      <w:r w:rsidRPr="009D017C">
        <w:rPr>
          <w:noProof/>
        </w:rPr>
        <w:t xml:space="preserve"> </w:t>
      </w:r>
      <w:r w:rsidRPr="009D017C">
        <w:rPr>
          <w:b/>
          <w:noProof/>
        </w:rPr>
        <w:t>1993</w:t>
      </w:r>
      <w:r w:rsidRPr="009D017C">
        <w:rPr>
          <w:noProof/>
        </w:rPr>
        <w:t xml:space="preserve">, </w:t>
      </w:r>
      <w:r w:rsidRPr="009D017C">
        <w:rPr>
          <w:i/>
          <w:noProof/>
        </w:rPr>
        <w:t>32</w:t>
      </w:r>
      <w:r w:rsidRPr="009D017C">
        <w:rPr>
          <w:noProof/>
        </w:rPr>
        <w:t>, 530-536.</w:t>
      </w:r>
      <w:bookmarkEnd w:id="65"/>
    </w:p>
    <w:p w14:paraId="4AE6579E" w14:textId="77777777" w:rsidR="009D017C" w:rsidRPr="009D017C" w:rsidRDefault="009D017C" w:rsidP="009D017C">
      <w:pPr>
        <w:pStyle w:val="TFReferencesSection"/>
        <w:rPr>
          <w:noProof/>
        </w:rPr>
      </w:pPr>
      <w:bookmarkStart w:id="66" w:name="_ENREF_45"/>
      <w:r w:rsidRPr="009D017C">
        <w:rPr>
          <w:noProof/>
        </w:rPr>
        <w:t xml:space="preserve">(35) Stockbridge, R. B.; Lim, H.-H.; Otten, R.; Williams, C.; Shane, T.; Weinberg, Z.; Miller, C. </w:t>
      </w:r>
      <w:r w:rsidRPr="009D017C">
        <w:rPr>
          <w:i/>
          <w:noProof/>
        </w:rPr>
        <w:t>Proc. Natl. Acad. Sci. USA</w:t>
      </w:r>
      <w:r w:rsidRPr="009D017C">
        <w:rPr>
          <w:noProof/>
        </w:rPr>
        <w:t xml:space="preserve"> </w:t>
      </w:r>
      <w:r w:rsidRPr="009D017C">
        <w:rPr>
          <w:b/>
          <w:noProof/>
        </w:rPr>
        <w:t>2012</w:t>
      </w:r>
      <w:r w:rsidRPr="009D017C">
        <w:rPr>
          <w:noProof/>
        </w:rPr>
        <w:t xml:space="preserve">, </w:t>
      </w:r>
      <w:r w:rsidRPr="009D017C">
        <w:rPr>
          <w:i/>
          <w:noProof/>
        </w:rPr>
        <w:t>109</w:t>
      </w:r>
      <w:r w:rsidRPr="009D017C">
        <w:rPr>
          <w:noProof/>
        </w:rPr>
        <w:t>, 15289-15294.</w:t>
      </w:r>
      <w:bookmarkEnd w:id="66"/>
    </w:p>
    <w:p w14:paraId="40D41AB4" w14:textId="77777777" w:rsidR="009D017C" w:rsidRPr="009D017C" w:rsidRDefault="009D017C" w:rsidP="009D017C">
      <w:pPr>
        <w:pStyle w:val="TFReferencesSection"/>
        <w:rPr>
          <w:noProof/>
        </w:rPr>
      </w:pPr>
      <w:bookmarkStart w:id="67" w:name="_ENREF_46"/>
      <w:r w:rsidRPr="009D017C">
        <w:rPr>
          <w:noProof/>
        </w:rPr>
        <w:t>(36) In the HPTS assay shown in Figure 4a, K</w:t>
      </w:r>
      <w:r w:rsidRPr="009D017C">
        <w:rPr>
          <w:noProof/>
          <w:vertAlign w:val="superscript"/>
        </w:rPr>
        <w:t>+</w:t>
      </w:r>
      <w:r w:rsidRPr="009D017C">
        <w:rPr>
          <w:noProof/>
        </w:rPr>
        <w:t xml:space="preserve"> transport facilitated by valinomycin served as the "counterion pathway" to dissipate the accumulation of a diffusion potential due to electrogenic H</w:t>
      </w:r>
      <w:r w:rsidRPr="009D017C">
        <w:rPr>
          <w:noProof/>
          <w:vertAlign w:val="superscript"/>
        </w:rPr>
        <w:t>+</w:t>
      </w:r>
      <w:r w:rsidRPr="009D017C">
        <w:rPr>
          <w:noProof/>
        </w:rPr>
        <w:t>/OH</w:t>
      </w:r>
      <w:r w:rsidRPr="009D017C">
        <w:rPr>
          <w:noProof/>
          <w:vertAlign w:val="superscript"/>
        </w:rPr>
        <w:t>-</w:t>
      </w:r>
      <w:r w:rsidRPr="009D017C">
        <w:rPr>
          <w:noProof/>
        </w:rPr>
        <w:t xml:space="preserve"> transport. In the osmotic response assay shown in Figure 5c, the counterion pathway is Cl</w:t>
      </w:r>
      <w:r w:rsidRPr="009D017C">
        <w:rPr>
          <w:noProof/>
          <w:vertAlign w:val="superscript"/>
        </w:rPr>
        <w:t>−</w:t>
      </w:r>
      <w:r w:rsidRPr="009D017C">
        <w:rPr>
          <w:noProof/>
        </w:rPr>
        <w:t xml:space="preserve"> transport facilitated by the test anion transporter.</w:t>
      </w:r>
      <w:bookmarkEnd w:id="67"/>
    </w:p>
    <w:p w14:paraId="477124E5" w14:textId="77777777" w:rsidR="009D017C" w:rsidRPr="009D017C" w:rsidRDefault="009D017C" w:rsidP="009D017C">
      <w:pPr>
        <w:pStyle w:val="TFReferencesSection"/>
        <w:rPr>
          <w:noProof/>
        </w:rPr>
      </w:pPr>
      <w:bookmarkStart w:id="68" w:name="_ENREF_47"/>
      <w:r w:rsidRPr="009D017C">
        <w:rPr>
          <w:noProof/>
        </w:rPr>
        <w:t xml:space="preserve">(37) Gorteau, V.; Bollot, G.; Mareda, J.; Matile, S. </w:t>
      </w:r>
      <w:r w:rsidRPr="009D017C">
        <w:rPr>
          <w:i/>
          <w:noProof/>
        </w:rPr>
        <w:t>Org, Biomol. Chem.</w:t>
      </w:r>
      <w:r w:rsidRPr="009D017C">
        <w:rPr>
          <w:noProof/>
        </w:rPr>
        <w:t xml:space="preserve"> </w:t>
      </w:r>
      <w:r w:rsidRPr="009D017C">
        <w:rPr>
          <w:b/>
          <w:noProof/>
        </w:rPr>
        <w:t>2007</w:t>
      </w:r>
      <w:r w:rsidRPr="009D017C">
        <w:rPr>
          <w:noProof/>
        </w:rPr>
        <w:t xml:space="preserve">, </w:t>
      </w:r>
      <w:r w:rsidRPr="009D017C">
        <w:rPr>
          <w:i/>
          <w:noProof/>
        </w:rPr>
        <w:t>5</w:t>
      </w:r>
      <w:r w:rsidRPr="009D017C">
        <w:rPr>
          <w:noProof/>
        </w:rPr>
        <w:t>, 3000-3012.</w:t>
      </w:r>
      <w:bookmarkEnd w:id="68"/>
    </w:p>
    <w:p w14:paraId="11328962" w14:textId="77777777" w:rsidR="009D017C" w:rsidRPr="009D017C" w:rsidRDefault="009D017C" w:rsidP="009D017C">
      <w:pPr>
        <w:pStyle w:val="TFReferencesSection"/>
        <w:rPr>
          <w:noProof/>
        </w:rPr>
      </w:pPr>
      <w:bookmarkStart w:id="69" w:name="_ENREF_48"/>
      <w:r w:rsidRPr="009D017C">
        <w:rPr>
          <w:noProof/>
        </w:rPr>
        <w:t xml:space="preserve">(38) Berezin, S. K. </w:t>
      </w:r>
      <w:r w:rsidRPr="009D017C">
        <w:rPr>
          <w:i/>
          <w:noProof/>
        </w:rPr>
        <w:t>J. Membr. Biol.</w:t>
      </w:r>
      <w:r w:rsidRPr="009D017C">
        <w:rPr>
          <w:noProof/>
        </w:rPr>
        <w:t xml:space="preserve"> </w:t>
      </w:r>
      <w:r w:rsidRPr="009D017C">
        <w:rPr>
          <w:b/>
          <w:noProof/>
        </w:rPr>
        <w:t>2014</w:t>
      </w:r>
      <w:r w:rsidRPr="009D017C">
        <w:rPr>
          <w:noProof/>
        </w:rPr>
        <w:t xml:space="preserve">, </w:t>
      </w:r>
      <w:r w:rsidRPr="009D017C">
        <w:rPr>
          <w:i/>
          <w:noProof/>
        </w:rPr>
        <w:t>247</w:t>
      </w:r>
      <w:r w:rsidRPr="009D017C">
        <w:rPr>
          <w:noProof/>
        </w:rPr>
        <w:t>, 651-665.</w:t>
      </w:r>
      <w:bookmarkEnd w:id="69"/>
    </w:p>
    <w:p w14:paraId="38894187" w14:textId="77777777" w:rsidR="009D017C" w:rsidRPr="009D017C" w:rsidRDefault="009D017C" w:rsidP="009D017C">
      <w:pPr>
        <w:pStyle w:val="TFReferencesSection"/>
        <w:rPr>
          <w:noProof/>
        </w:rPr>
      </w:pPr>
      <w:bookmarkStart w:id="70" w:name="_ENREF_49"/>
      <w:r w:rsidRPr="009D017C">
        <w:rPr>
          <w:noProof/>
        </w:rPr>
        <w:t>(39) This does not contradict the anion binding data (Table 1) that show stronger AcO</w:t>
      </w:r>
      <w:r w:rsidRPr="009D017C">
        <w:rPr>
          <w:noProof/>
          <w:vertAlign w:val="superscript"/>
        </w:rPr>
        <w:t>−</w:t>
      </w:r>
      <w:r w:rsidRPr="009D017C">
        <w:rPr>
          <w:noProof/>
        </w:rPr>
        <w:t xml:space="preserve"> binding than Cl</w:t>
      </w:r>
      <w:r w:rsidRPr="009D017C">
        <w:rPr>
          <w:noProof/>
          <w:vertAlign w:val="superscript"/>
        </w:rPr>
        <w:t>−</w:t>
      </w:r>
      <w:r w:rsidRPr="009D017C">
        <w:rPr>
          <w:noProof/>
        </w:rPr>
        <w:t xml:space="preserve"> binding, given that "Hofmeister selectivity" is often observed for anion transporters in which weakly binding, less hydrophilic anions are transported faster than strongly binding, hydrophilic anions. See: Berezin, S. K. </w:t>
      </w:r>
      <w:r w:rsidRPr="009D017C">
        <w:rPr>
          <w:i/>
          <w:noProof/>
        </w:rPr>
        <w:t>Supramol. Chem.</w:t>
      </w:r>
      <w:r w:rsidRPr="009D017C">
        <w:rPr>
          <w:noProof/>
        </w:rPr>
        <w:t xml:space="preserve"> </w:t>
      </w:r>
      <w:r w:rsidRPr="009D017C">
        <w:rPr>
          <w:b/>
          <w:noProof/>
        </w:rPr>
        <w:t>2013</w:t>
      </w:r>
      <w:r w:rsidRPr="009D017C">
        <w:rPr>
          <w:noProof/>
        </w:rPr>
        <w:t xml:space="preserve">, </w:t>
      </w:r>
      <w:r w:rsidRPr="009D017C">
        <w:rPr>
          <w:i/>
          <w:noProof/>
        </w:rPr>
        <w:t>25</w:t>
      </w:r>
      <w:r w:rsidRPr="009D017C">
        <w:rPr>
          <w:noProof/>
        </w:rPr>
        <w:t>, 323-334.</w:t>
      </w:r>
      <w:bookmarkEnd w:id="70"/>
    </w:p>
    <w:p w14:paraId="13E0FFD3" w14:textId="77777777" w:rsidR="009D017C" w:rsidRPr="009D017C" w:rsidRDefault="009D017C" w:rsidP="009D017C">
      <w:pPr>
        <w:pStyle w:val="TFReferencesSection"/>
        <w:rPr>
          <w:noProof/>
        </w:rPr>
      </w:pPr>
      <w:bookmarkStart w:id="71" w:name="_ENREF_50"/>
      <w:r w:rsidRPr="009D017C">
        <w:rPr>
          <w:noProof/>
        </w:rPr>
        <w:t xml:space="preserve">(40) Goss, K.-U. </w:t>
      </w:r>
      <w:r w:rsidRPr="009D017C">
        <w:rPr>
          <w:i/>
          <w:noProof/>
        </w:rPr>
        <w:t>Environ. Sci. Technol.</w:t>
      </w:r>
      <w:r w:rsidRPr="009D017C">
        <w:rPr>
          <w:noProof/>
        </w:rPr>
        <w:t xml:space="preserve"> </w:t>
      </w:r>
      <w:r w:rsidRPr="009D017C">
        <w:rPr>
          <w:b/>
          <w:noProof/>
        </w:rPr>
        <w:t>2008</w:t>
      </w:r>
      <w:r w:rsidRPr="009D017C">
        <w:rPr>
          <w:noProof/>
        </w:rPr>
        <w:t xml:space="preserve">, </w:t>
      </w:r>
      <w:r w:rsidRPr="009D017C">
        <w:rPr>
          <w:i/>
          <w:noProof/>
        </w:rPr>
        <w:t>42</w:t>
      </w:r>
      <w:r w:rsidRPr="009D017C">
        <w:rPr>
          <w:noProof/>
        </w:rPr>
        <w:t>, 456-458.</w:t>
      </w:r>
      <w:bookmarkEnd w:id="71"/>
    </w:p>
    <w:p w14:paraId="07D55E11" w14:textId="77777777" w:rsidR="009D017C" w:rsidRPr="009D017C" w:rsidRDefault="009D017C" w:rsidP="009D017C">
      <w:pPr>
        <w:pStyle w:val="TFReferencesSection"/>
        <w:rPr>
          <w:noProof/>
        </w:rPr>
      </w:pPr>
      <w:bookmarkStart w:id="72" w:name="_ENREF_51"/>
      <w:r w:rsidRPr="009D017C">
        <w:rPr>
          <w:noProof/>
        </w:rPr>
        <w:t xml:space="preserve">(41) Kanicky, J. R.; Shah, D. O. </w:t>
      </w:r>
      <w:r w:rsidRPr="009D017C">
        <w:rPr>
          <w:i/>
          <w:noProof/>
        </w:rPr>
        <w:t>Langmuir</w:t>
      </w:r>
      <w:r w:rsidRPr="009D017C">
        <w:rPr>
          <w:noProof/>
        </w:rPr>
        <w:t xml:space="preserve"> </w:t>
      </w:r>
      <w:r w:rsidRPr="009D017C">
        <w:rPr>
          <w:b/>
          <w:noProof/>
        </w:rPr>
        <w:t>2003</w:t>
      </w:r>
      <w:r w:rsidRPr="009D017C">
        <w:rPr>
          <w:noProof/>
        </w:rPr>
        <w:t xml:space="preserve">, </w:t>
      </w:r>
      <w:r w:rsidRPr="009D017C">
        <w:rPr>
          <w:i/>
          <w:noProof/>
        </w:rPr>
        <w:t>19</w:t>
      </w:r>
      <w:r w:rsidRPr="009D017C">
        <w:rPr>
          <w:noProof/>
        </w:rPr>
        <w:t>, 2034-2038.</w:t>
      </w:r>
      <w:bookmarkEnd w:id="72"/>
    </w:p>
    <w:p w14:paraId="6CAA74C8" w14:textId="77777777" w:rsidR="009D017C" w:rsidRPr="009D017C" w:rsidRDefault="009D017C" w:rsidP="009D017C">
      <w:pPr>
        <w:pStyle w:val="TFReferencesSection"/>
        <w:rPr>
          <w:noProof/>
        </w:rPr>
      </w:pPr>
      <w:bookmarkStart w:id="73" w:name="_ENREF_52"/>
      <w:r w:rsidRPr="009D017C">
        <w:rPr>
          <w:noProof/>
        </w:rPr>
        <w:lastRenderedPageBreak/>
        <w:t xml:space="preserve">(42) (a) Soto-Cerrato, V.; Manuel-Manresa, P.; Hernando, E.; Calabuig-Fariñas, S.; Martínez-Romero, A.; Fernández-Dueñas, V.; Sahlholm, K.; Knöpfel, T.; García-Valverde, M.; Rodilla, A. M.; Jantus-Lewintre, E.; Farràs, R.; Ciruela, F.; Pérez-Tomás, R.; Quesada, R. </w:t>
      </w:r>
      <w:r w:rsidRPr="009D017C">
        <w:rPr>
          <w:i/>
          <w:noProof/>
        </w:rPr>
        <w:t>J. Am. Chem. Soc.</w:t>
      </w:r>
      <w:r w:rsidRPr="009D017C">
        <w:rPr>
          <w:noProof/>
        </w:rPr>
        <w:t xml:space="preserve"> </w:t>
      </w:r>
      <w:r w:rsidRPr="009D017C">
        <w:rPr>
          <w:b/>
          <w:noProof/>
        </w:rPr>
        <w:t>2015</w:t>
      </w:r>
      <w:r w:rsidRPr="009D017C">
        <w:rPr>
          <w:noProof/>
        </w:rPr>
        <w:t xml:space="preserve">, </w:t>
      </w:r>
      <w:r w:rsidRPr="009D017C">
        <w:rPr>
          <w:i/>
          <w:noProof/>
        </w:rPr>
        <w:t>137</w:t>
      </w:r>
      <w:r w:rsidRPr="009D017C">
        <w:rPr>
          <w:noProof/>
        </w:rPr>
        <w:t>, 15892-15898;</w:t>
      </w:r>
      <w:bookmarkEnd w:id="73"/>
      <w:r w:rsidRPr="009D017C">
        <w:rPr>
          <w:noProof/>
        </w:rPr>
        <w:t xml:space="preserve"> </w:t>
      </w:r>
      <w:bookmarkStart w:id="74" w:name="_ENREF_53"/>
      <w:r w:rsidRPr="009D017C">
        <w:rPr>
          <w:noProof/>
        </w:rPr>
        <w:t xml:space="preserve">(b) Busschaert, N.; Wenzel, M.; Light, M. E.; Iglesias-Hernández, P.; Pérez-Tomás, R.; Gale, P. A. </w:t>
      </w:r>
      <w:r w:rsidRPr="009D017C">
        <w:rPr>
          <w:i/>
          <w:noProof/>
        </w:rPr>
        <w:t>J. Am. Chem. Soc.</w:t>
      </w:r>
      <w:r w:rsidRPr="009D017C">
        <w:rPr>
          <w:noProof/>
        </w:rPr>
        <w:t xml:space="preserve"> </w:t>
      </w:r>
      <w:r w:rsidRPr="009D017C">
        <w:rPr>
          <w:b/>
          <w:noProof/>
        </w:rPr>
        <w:t>2011</w:t>
      </w:r>
      <w:r w:rsidRPr="009D017C">
        <w:rPr>
          <w:noProof/>
        </w:rPr>
        <w:t xml:space="preserve">, </w:t>
      </w:r>
      <w:r w:rsidRPr="009D017C">
        <w:rPr>
          <w:i/>
          <w:noProof/>
        </w:rPr>
        <w:t>133</w:t>
      </w:r>
      <w:r w:rsidRPr="009D017C">
        <w:rPr>
          <w:noProof/>
        </w:rPr>
        <w:t>, 14136-14148.</w:t>
      </w:r>
      <w:bookmarkEnd w:id="74"/>
    </w:p>
    <w:p w14:paraId="7FD358AF" w14:textId="57C99D75" w:rsidR="00B31174" w:rsidRPr="006E7424" w:rsidRDefault="00386419" w:rsidP="009D017C">
      <w:pPr>
        <w:pStyle w:val="TFReferencesSection"/>
        <w:rPr>
          <w:lang w:eastAsia="zh-CN"/>
        </w:rPr>
      </w:pPr>
      <w:r w:rsidRPr="006E7424">
        <w:rPr>
          <w:lang w:eastAsia="zh-CN"/>
        </w:rPr>
        <w:fldChar w:fldCharType="end"/>
      </w:r>
    </w:p>
    <w:p w14:paraId="69FE379E" w14:textId="77777777" w:rsidR="00DD29EF" w:rsidRPr="006E7424" w:rsidRDefault="000D2D84" w:rsidP="00C06CFC">
      <w:pPr>
        <w:pStyle w:val="SNSynopsisTOC"/>
        <w:rPr>
          <w:lang w:eastAsia="zh-CN"/>
        </w:rPr>
        <w:sectPr w:rsidR="00DD29EF" w:rsidRPr="006E7424" w:rsidSect="00984F9E">
          <w:type w:val="continuous"/>
          <w:pgSz w:w="12240" w:h="15840"/>
          <w:pgMar w:top="720" w:right="1094" w:bottom="720" w:left="1094" w:header="720" w:footer="720" w:gutter="0"/>
          <w:cols w:num="2" w:space="461"/>
        </w:sectPr>
      </w:pPr>
      <w:r w:rsidRPr="006E7424">
        <w:br w:type="page"/>
      </w:r>
    </w:p>
    <w:p w14:paraId="5919B076" w14:textId="603EA7D1" w:rsidR="00A66EDD" w:rsidRDefault="00A66EDD" w:rsidP="00C5454B">
      <w:pPr>
        <w:pBdr>
          <w:bottom w:val="single" w:sz="4" w:space="1" w:color="auto"/>
        </w:pBdr>
        <w:spacing w:after="240"/>
        <w:rPr>
          <w:rFonts w:ascii="Arno Pro" w:hAnsi="Arno Pro"/>
          <w:lang w:eastAsia="zh-CN"/>
        </w:rPr>
      </w:pPr>
    </w:p>
    <w:p w14:paraId="42241F73" w14:textId="060D41A7" w:rsidR="00C5454B" w:rsidRPr="006E7424" w:rsidRDefault="00C5454B" w:rsidP="00E33D8A">
      <w:pPr>
        <w:pBdr>
          <w:bottom w:val="single" w:sz="4" w:space="1" w:color="auto"/>
        </w:pBdr>
        <w:spacing w:after="240"/>
        <w:jc w:val="center"/>
        <w:rPr>
          <w:rFonts w:ascii="Arno Pro" w:hAnsi="Arno Pro"/>
          <w:lang w:eastAsia="zh-CN"/>
        </w:rPr>
      </w:pPr>
      <w:r>
        <w:rPr>
          <w:rFonts w:ascii="Arno Pro" w:hAnsi="Arno Pro"/>
          <w:noProof/>
        </w:rPr>
        <w:drawing>
          <wp:inline distT="0" distB="0" distL="0" distR="0" wp14:anchorId="5D709C2E" wp14:editId="1727784C">
            <wp:extent cx="2556000" cy="1713600"/>
            <wp:effectExtent l="0" t="0" r="0" b="1270"/>
            <wp:docPr id="12" name="Picture 12" descr="E:\Dropbox\FFA\JACS\TO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ropbox\FFA\JACS\TOC.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6000" cy="1713600"/>
                    </a:xfrm>
                    <a:prstGeom prst="rect">
                      <a:avLst/>
                    </a:prstGeom>
                    <a:noFill/>
                    <a:ln>
                      <a:noFill/>
                    </a:ln>
                  </pic:spPr>
                </pic:pic>
              </a:graphicData>
            </a:graphic>
          </wp:inline>
        </w:drawing>
      </w:r>
      <w:r w:rsidR="0099429C">
        <w:rPr>
          <w:rFonts w:ascii="Arno Pro" w:hAnsi="Arno Pro"/>
          <w:lang w:eastAsia="zh-CN"/>
        </w:rPr>
        <w:fldChar w:fldCharType="begin"/>
      </w:r>
      <w:r w:rsidR="0099429C">
        <w:rPr>
          <w:rFonts w:ascii="Arno Pro" w:hAnsi="Arno Pro"/>
          <w:lang w:eastAsia="zh-CN"/>
        </w:rPr>
        <w:instrText xml:space="preserve"> ADDIN </w:instrText>
      </w:r>
      <w:r w:rsidR="0099429C">
        <w:rPr>
          <w:rFonts w:ascii="Arno Pro" w:hAnsi="Arno Pro"/>
          <w:lang w:eastAsia="zh-CN"/>
        </w:rPr>
        <w:fldChar w:fldCharType="end"/>
      </w:r>
    </w:p>
    <w:sectPr w:rsidR="00C5454B" w:rsidRPr="006E7424" w:rsidSect="00984F9E">
      <w:headerReference w:type="even" r:id="rId18"/>
      <w:footerReference w:type="even" r:id="rId19"/>
      <w:footerReference w:type="default" r:id="rId20"/>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CFADC4" w14:textId="77777777" w:rsidR="00302DBE" w:rsidRDefault="00302DBE">
      <w:r>
        <w:separator/>
      </w:r>
    </w:p>
    <w:p w14:paraId="6849E8FB" w14:textId="77777777" w:rsidR="00302DBE" w:rsidRDefault="00302DBE"/>
  </w:endnote>
  <w:endnote w:type="continuationSeparator" w:id="0">
    <w:p w14:paraId="05C92A6E" w14:textId="77777777" w:rsidR="00302DBE" w:rsidRDefault="00302DBE">
      <w:r>
        <w:continuationSeparator/>
      </w:r>
    </w:p>
    <w:p w14:paraId="116D7EC7" w14:textId="77777777" w:rsidR="00302DBE" w:rsidRDefault="00302D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New York">
    <w:altName w:val="Times New Roman"/>
    <w:panose1 w:val="00000000000000000000"/>
    <w:charset w:val="4D"/>
    <w:family w:val="roman"/>
    <w:notTrueType/>
    <w:pitch w:val="variable"/>
    <w:sig w:usb0="00000003" w:usb1="00000000" w:usb2="00000000" w:usb3="00000000" w:csb0="00000001" w:csb1="00000000"/>
  </w:font>
  <w:font w:name="宋体">
    <w:charset w:val="86"/>
    <w:family w:val="auto"/>
    <w:pitch w:val="variable"/>
    <w:sig w:usb0="00000003" w:usb1="288F0000" w:usb2="00000016" w:usb3="00000000" w:csb0="00040001" w:csb1="00000000"/>
  </w:font>
  <w:font w:name="Times">
    <w:panose1 w:val="02000500000000000000"/>
    <w:charset w:val="00"/>
    <w:family w:val="auto"/>
    <w:pitch w:val="variable"/>
    <w:sig w:usb0="00000003" w:usb1="00000000" w:usb2="00000000" w:usb3="00000000" w:csb0="00000001" w:csb1="00000000"/>
  </w:font>
  <w:font w:name="Myriad Pro Light">
    <w:charset w:val="00"/>
    <w:family w:val="auto"/>
    <w:pitch w:val="variable"/>
    <w:sig w:usb0="2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Arno Pro">
    <w:charset w:val="00"/>
    <w:family w:val="auto"/>
    <w:pitch w:val="variable"/>
    <w:sig w:usb0="60000287" w:usb1="00000001" w:usb2="00000000" w:usb3="00000000" w:csb0="000001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E5640" w14:textId="77777777" w:rsidR="0099429C" w:rsidRDefault="0099429C">
    <w:pPr>
      <w:framePr w:wrap="around" w:vAnchor="text" w:hAnchor="margin" w:xAlign="right" w:y="1"/>
      <w:rPr>
        <w:rStyle w:val="PageNumber"/>
      </w:rPr>
    </w:pPr>
    <w:r>
      <w:rPr>
        <w:rStyle w:val="PageNumber"/>
      </w:rPr>
      <w:t xml:space="preserve">PAGE  </w:t>
    </w:r>
    <w:r>
      <w:rPr>
        <w:rStyle w:val="PageNumber"/>
        <w:noProof/>
      </w:rPr>
      <w:t>2</w:t>
    </w:r>
  </w:p>
  <w:p w14:paraId="34DFC98A" w14:textId="77777777" w:rsidR="0099429C" w:rsidRDefault="0099429C">
    <w:pP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A0457" w14:textId="77777777" w:rsidR="0099429C" w:rsidRDefault="0099429C">
    <w:pP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DC805" w14:textId="77777777" w:rsidR="0099429C" w:rsidRDefault="009942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26F1525" w14:textId="77777777" w:rsidR="0099429C" w:rsidRDefault="0099429C">
    <w:pPr>
      <w:pStyle w:val="Footer"/>
      <w:ind w:right="360"/>
    </w:pPr>
  </w:p>
  <w:p w14:paraId="2A8B2886" w14:textId="77777777" w:rsidR="0099429C" w:rsidRDefault="0099429C"/>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AAB70" w14:textId="77777777" w:rsidR="0099429C" w:rsidRDefault="009942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43E03">
      <w:rPr>
        <w:rStyle w:val="PageNumber"/>
        <w:noProof/>
      </w:rPr>
      <w:t>9</w:t>
    </w:r>
    <w:r>
      <w:rPr>
        <w:rStyle w:val="PageNumber"/>
      </w:rPr>
      <w:fldChar w:fldCharType="end"/>
    </w:r>
  </w:p>
  <w:p w14:paraId="385FC7AC" w14:textId="77777777" w:rsidR="0099429C" w:rsidRDefault="0099429C">
    <w:pPr>
      <w:pStyle w:val="Footer"/>
      <w:ind w:right="360"/>
    </w:pPr>
  </w:p>
  <w:p w14:paraId="4D7BDF1C" w14:textId="77777777" w:rsidR="0099429C" w:rsidRDefault="0099429C"/>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5DE990" w14:textId="77777777" w:rsidR="00302DBE" w:rsidRDefault="00302DBE">
      <w:r>
        <w:separator/>
      </w:r>
    </w:p>
    <w:p w14:paraId="14D5F509" w14:textId="77777777" w:rsidR="00302DBE" w:rsidRDefault="00302DBE"/>
  </w:footnote>
  <w:footnote w:type="continuationSeparator" w:id="0">
    <w:p w14:paraId="20941973" w14:textId="77777777" w:rsidR="00302DBE" w:rsidRDefault="00302DBE">
      <w:r>
        <w:continuationSeparator/>
      </w:r>
    </w:p>
    <w:p w14:paraId="6CA121EC" w14:textId="77777777" w:rsidR="00302DBE" w:rsidRDefault="00302DBE"/>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D7ABC" w14:textId="77777777" w:rsidR="0099429C" w:rsidRDefault="0099429C"/>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1"/>
  <w:embedTrueTypeFonts/>
  <w:saveSubsetFonts/>
  <w:bordersDoNotSurroundHeader/>
  <w:bordersDoNotSurroundFooter/>
  <w:activeWritingStyle w:appName="MSWord" w:lang="en-US" w:vendorID="64" w:dllVersion="131078" w:nlCheck="1" w:checkStyle="0"/>
  <w:activeWritingStyle w:appName="MSWord" w:lang="en-GB" w:vendorID="64" w:dllVersion="131078" w:nlCheck="1" w:checkStyle="0"/>
  <w:activeWritingStyle w:appName="MSWord" w:lang="de-DE"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noColumnBalan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Amer Chem Society&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vxxtwvd2ar5rwezdr45dfrr99ea0rtfavrf&quot;&gt;xwu&lt;record-ids&gt;&lt;item&gt;875&lt;/item&gt;&lt;item&gt;2616&lt;/item&gt;&lt;item&gt;2633&lt;/item&gt;&lt;item&gt;2654&lt;/item&gt;&lt;item&gt;2673&lt;/item&gt;&lt;item&gt;2739&lt;/item&gt;&lt;item&gt;2959&lt;/item&gt;&lt;item&gt;2990&lt;/item&gt;&lt;item&gt;3073&lt;/item&gt;&lt;item&gt;3144&lt;/item&gt;&lt;item&gt;3146&lt;/item&gt;&lt;item&gt;3158&lt;/item&gt;&lt;item&gt;3161&lt;/item&gt;&lt;item&gt;3164&lt;/item&gt;&lt;item&gt;3166&lt;/item&gt;&lt;item&gt;3180&lt;/item&gt;&lt;item&gt;3217&lt;/item&gt;&lt;item&gt;3241&lt;/item&gt;&lt;item&gt;3346&lt;/item&gt;&lt;item&gt;3355&lt;/item&gt;&lt;item&gt;3365&lt;/item&gt;&lt;item&gt;3379&lt;/item&gt;&lt;item&gt;3545&lt;/item&gt;&lt;item&gt;3576&lt;/item&gt;&lt;item&gt;3618&lt;/item&gt;&lt;item&gt;3709&lt;/item&gt;&lt;item&gt;3714&lt;/item&gt;&lt;item&gt;3719&lt;/item&gt;&lt;item&gt;3766&lt;/item&gt;&lt;item&gt;3772&lt;/item&gt;&lt;item&gt;3773&lt;/item&gt;&lt;item&gt;3775&lt;/item&gt;&lt;item&gt;3776&lt;/item&gt;&lt;item&gt;3779&lt;/item&gt;&lt;item&gt;3780&lt;/item&gt;&lt;item&gt;3781&lt;/item&gt;&lt;item&gt;3782&lt;/item&gt;&lt;item&gt;3783&lt;/item&gt;&lt;item&gt;3784&lt;/item&gt;&lt;item&gt;3785&lt;/item&gt;&lt;item&gt;3786&lt;/item&gt;&lt;item&gt;3788&lt;/item&gt;&lt;item&gt;3789&lt;/item&gt;&lt;item&gt;3802&lt;/item&gt;&lt;item&gt;3803&lt;/item&gt;&lt;item&gt;3804&lt;/item&gt;&lt;item&gt;3806&lt;/item&gt;&lt;item&gt;3808&lt;/item&gt;&lt;item&gt;3834&lt;/item&gt;&lt;item&gt;3835&lt;/item&gt;&lt;item&gt;3836&lt;/item&gt;&lt;item&gt;3839&lt;/item&gt;&lt;item&gt;3840&lt;/item&gt;&lt;/record-ids&gt;&lt;/item&gt;&lt;/Libraries&gt;"/>
  </w:docVars>
  <w:rsids>
    <w:rsidRoot w:val="00AC7588"/>
    <w:rsid w:val="0001440B"/>
    <w:rsid w:val="000201D0"/>
    <w:rsid w:val="00022BB6"/>
    <w:rsid w:val="0003046A"/>
    <w:rsid w:val="00032974"/>
    <w:rsid w:val="00051484"/>
    <w:rsid w:val="00051A3C"/>
    <w:rsid w:val="0008248D"/>
    <w:rsid w:val="00097B26"/>
    <w:rsid w:val="00097B89"/>
    <w:rsid w:val="000A491D"/>
    <w:rsid w:val="000A65BB"/>
    <w:rsid w:val="000B6193"/>
    <w:rsid w:val="000B6A88"/>
    <w:rsid w:val="000D2D84"/>
    <w:rsid w:val="000D7679"/>
    <w:rsid w:val="000E75E3"/>
    <w:rsid w:val="000F1C3C"/>
    <w:rsid w:val="000F4273"/>
    <w:rsid w:val="000F78E0"/>
    <w:rsid w:val="00101D1F"/>
    <w:rsid w:val="00106A97"/>
    <w:rsid w:val="00132597"/>
    <w:rsid w:val="00134A6D"/>
    <w:rsid w:val="001377F2"/>
    <w:rsid w:val="001379DD"/>
    <w:rsid w:val="00141659"/>
    <w:rsid w:val="00142B8B"/>
    <w:rsid w:val="0015109A"/>
    <w:rsid w:val="00157E12"/>
    <w:rsid w:val="00162D19"/>
    <w:rsid w:val="00163C4C"/>
    <w:rsid w:val="00165444"/>
    <w:rsid w:val="001740C6"/>
    <w:rsid w:val="00181FC8"/>
    <w:rsid w:val="00193074"/>
    <w:rsid w:val="00195F9A"/>
    <w:rsid w:val="001973BC"/>
    <w:rsid w:val="001A105B"/>
    <w:rsid w:val="001B5CB9"/>
    <w:rsid w:val="001B769F"/>
    <w:rsid w:val="001B7B35"/>
    <w:rsid w:val="001B7F26"/>
    <w:rsid w:val="001D61FE"/>
    <w:rsid w:val="001E451C"/>
    <w:rsid w:val="001F0404"/>
    <w:rsid w:val="001F5BCE"/>
    <w:rsid w:val="00201AEA"/>
    <w:rsid w:val="002031A2"/>
    <w:rsid w:val="0021092A"/>
    <w:rsid w:val="0021554C"/>
    <w:rsid w:val="0022319E"/>
    <w:rsid w:val="00231D1B"/>
    <w:rsid w:val="002377BD"/>
    <w:rsid w:val="0024409A"/>
    <w:rsid w:val="002628EA"/>
    <w:rsid w:val="002729FB"/>
    <w:rsid w:val="0027358B"/>
    <w:rsid w:val="00280F79"/>
    <w:rsid w:val="002947CD"/>
    <w:rsid w:val="00295049"/>
    <w:rsid w:val="00295BAD"/>
    <w:rsid w:val="002A7098"/>
    <w:rsid w:val="002A7D96"/>
    <w:rsid w:val="002C3431"/>
    <w:rsid w:val="002C37D0"/>
    <w:rsid w:val="002C38F0"/>
    <w:rsid w:val="002C7CCC"/>
    <w:rsid w:val="002D0885"/>
    <w:rsid w:val="002D0B8E"/>
    <w:rsid w:val="002E3EFB"/>
    <w:rsid w:val="002F0204"/>
    <w:rsid w:val="002F4A0B"/>
    <w:rsid w:val="002F7966"/>
    <w:rsid w:val="00301C34"/>
    <w:rsid w:val="00302DBE"/>
    <w:rsid w:val="00307E48"/>
    <w:rsid w:val="00310911"/>
    <w:rsid w:val="00313FAA"/>
    <w:rsid w:val="0035002E"/>
    <w:rsid w:val="0035150F"/>
    <w:rsid w:val="003547B0"/>
    <w:rsid w:val="00357396"/>
    <w:rsid w:val="003619E6"/>
    <w:rsid w:val="00361FD2"/>
    <w:rsid w:val="0036294E"/>
    <w:rsid w:val="0036343E"/>
    <w:rsid w:val="003667B2"/>
    <w:rsid w:val="003678ED"/>
    <w:rsid w:val="003679A1"/>
    <w:rsid w:val="0037190D"/>
    <w:rsid w:val="00385D47"/>
    <w:rsid w:val="00386419"/>
    <w:rsid w:val="0039435B"/>
    <w:rsid w:val="003A0F5F"/>
    <w:rsid w:val="003B2960"/>
    <w:rsid w:val="003B2E13"/>
    <w:rsid w:val="003B4AF3"/>
    <w:rsid w:val="003B6F64"/>
    <w:rsid w:val="003C2BE3"/>
    <w:rsid w:val="003C4373"/>
    <w:rsid w:val="003E18C3"/>
    <w:rsid w:val="003E1A7C"/>
    <w:rsid w:val="003E5207"/>
    <w:rsid w:val="003F3CCD"/>
    <w:rsid w:val="0041079D"/>
    <w:rsid w:val="00416F43"/>
    <w:rsid w:val="00417752"/>
    <w:rsid w:val="00422000"/>
    <w:rsid w:val="00422950"/>
    <w:rsid w:val="00427112"/>
    <w:rsid w:val="004305D8"/>
    <w:rsid w:val="00430D2D"/>
    <w:rsid w:val="004564CF"/>
    <w:rsid w:val="004644E9"/>
    <w:rsid w:val="00466344"/>
    <w:rsid w:val="00475E35"/>
    <w:rsid w:val="004807B0"/>
    <w:rsid w:val="0049449E"/>
    <w:rsid w:val="00496B72"/>
    <w:rsid w:val="004A0FAD"/>
    <w:rsid w:val="004A1262"/>
    <w:rsid w:val="004A538D"/>
    <w:rsid w:val="004A742B"/>
    <w:rsid w:val="004B74AE"/>
    <w:rsid w:val="004C2704"/>
    <w:rsid w:val="004C48ED"/>
    <w:rsid w:val="004D3363"/>
    <w:rsid w:val="004D4C6D"/>
    <w:rsid w:val="004D63F8"/>
    <w:rsid w:val="004E05C6"/>
    <w:rsid w:val="004E35E0"/>
    <w:rsid w:val="00505876"/>
    <w:rsid w:val="00507D7B"/>
    <w:rsid w:val="005106C6"/>
    <w:rsid w:val="00512F1A"/>
    <w:rsid w:val="00513E15"/>
    <w:rsid w:val="00514FB6"/>
    <w:rsid w:val="005327A4"/>
    <w:rsid w:val="005329C7"/>
    <w:rsid w:val="0054279A"/>
    <w:rsid w:val="00551789"/>
    <w:rsid w:val="00552A07"/>
    <w:rsid w:val="005670EA"/>
    <w:rsid w:val="00573244"/>
    <w:rsid w:val="005754B8"/>
    <w:rsid w:val="00575965"/>
    <w:rsid w:val="00577548"/>
    <w:rsid w:val="00577EB6"/>
    <w:rsid w:val="0058426C"/>
    <w:rsid w:val="00591A57"/>
    <w:rsid w:val="0059535F"/>
    <w:rsid w:val="005A16E2"/>
    <w:rsid w:val="005B4588"/>
    <w:rsid w:val="005B57D6"/>
    <w:rsid w:val="005C2A58"/>
    <w:rsid w:val="005C7836"/>
    <w:rsid w:val="005D0C10"/>
    <w:rsid w:val="005D2065"/>
    <w:rsid w:val="005D707E"/>
    <w:rsid w:val="005E1610"/>
    <w:rsid w:val="005E3EE1"/>
    <w:rsid w:val="005F5C5C"/>
    <w:rsid w:val="00604E00"/>
    <w:rsid w:val="00604F23"/>
    <w:rsid w:val="0061300E"/>
    <w:rsid w:val="00614F2E"/>
    <w:rsid w:val="00616D68"/>
    <w:rsid w:val="00624907"/>
    <w:rsid w:val="0062719C"/>
    <w:rsid w:val="00631B3F"/>
    <w:rsid w:val="00631E32"/>
    <w:rsid w:val="00633F1B"/>
    <w:rsid w:val="00641AB6"/>
    <w:rsid w:val="0064353C"/>
    <w:rsid w:val="006525AB"/>
    <w:rsid w:val="006532A9"/>
    <w:rsid w:val="00655575"/>
    <w:rsid w:val="006822A9"/>
    <w:rsid w:val="006848F0"/>
    <w:rsid w:val="00692ED2"/>
    <w:rsid w:val="006B2581"/>
    <w:rsid w:val="006C3B81"/>
    <w:rsid w:val="006C5E19"/>
    <w:rsid w:val="006D0127"/>
    <w:rsid w:val="006E1A2A"/>
    <w:rsid w:val="006E2B66"/>
    <w:rsid w:val="006E61B5"/>
    <w:rsid w:val="006E6BC5"/>
    <w:rsid w:val="006E7181"/>
    <w:rsid w:val="006E7424"/>
    <w:rsid w:val="006F034A"/>
    <w:rsid w:val="006F268D"/>
    <w:rsid w:val="007009DA"/>
    <w:rsid w:val="007117BF"/>
    <w:rsid w:val="0071182A"/>
    <w:rsid w:val="007130C0"/>
    <w:rsid w:val="00713278"/>
    <w:rsid w:val="007179F0"/>
    <w:rsid w:val="007237BB"/>
    <w:rsid w:val="00725E67"/>
    <w:rsid w:val="0072663A"/>
    <w:rsid w:val="00727B54"/>
    <w:rsid w:val="007331FF"/>
    <w:rsid w:val="00733C50"/>
    <w:rsid w:val="00736294"/>
    <w:rsid w:val="00756953"/>
    <w:rsid w:val="00760259"/>
    <w:rsid w:val="007629D3"/>
    <w:rsid w:val="00762D3E"/>
    <w:rsid w:val="0076749E"/>
    <w:rsid w:val="00772117"/>
    <w:rsid w:val="007750E7"/>
    <w:rsid w:val="0077593D"/>
    <w:rsid w:val="0077600A"/>
    <w:rsid w:val="0078772D"/>
    <w:rsid w:val="00790C26"/>
    <w:rsid w:val="00792B24"/>
    <w:rsid w:val="007A4AF1"/>
    <w:rsid w:val="007A6E6C"/>
    <w:rsid w:val="007B0549"/>
    <w:rsid w:val="007B32AF"/>
    <w:rsid w:val="007C039E"/>
    <w:rsid w:val="007C1383"/>
    <w:rsid w:val="007C7C10"/>
    <w:rsid w:val="007E19EA"/>
    <w:rsid w:val="007E30F0"/>
    <w:rsid w:val="007F3FDD"/>
    <w:rsid w:val="007F49DC"/>
    <w:rsid w:val="007F6792"/>
    <w:rsid w:val="0080227B"/>
    <w:rsid w:val="00803489"/>
    <w:rsid w:val="008104EC"/>
    <w:rsid w:val="00817A07"/>
    <w:rsid w:val="00817D0B"/>
    <w:rsid w:val="00821F3E"/>
    <w:rsid w:val="008255FA"/>
    <w:rsid w:val="008348A2"/>
    <w:rsid w:val="00835CBD"/>
    <w:rsid w:val="0085063D"/>
    <w:rsid w:val="008542D6"/>
    <w:rsid w:val="00865479"/>
    <w:rsid w:val="008655C0"/>
    <w:rsid w:val="0087745C"/>
    <w:rsid w:val="008A19E6"/>
    <w:rsid w:val="008B03B3"/>
    <w:rsid w:val="008B2870"/>
    <w:rsid w:val="008B3498"/>
    <w:rsid w:val="008C0B05"/>
    <w:rsid w:val="008D2DFE"/>
    <w:rsid w:val="008D3D15"/>
    <w:rsid w:val="008D567C"/>
    <w:rsid w:val="008F0C64"/>
    <w:rsid w:val="008F26AB"/>
    <w:rsid w:val="008F6A8B"/>
    <w:rsid w:val="00900B0A"/>
    <w:rsid w:val="00901DBA"/>
    <w:rsid w:val="00913087"/>
    <w:rsid w:val="0091331C"/>
    <w:rsid w:val="00915289"/>
    <w:rsid w:val="0092037A"/>
    <w:rsid w:val="00922DAF"/>
    <w:rsid w:val="009246AD"/>
    <w:rsid w:val="00925DD9"/>
    <w:rsid w:val="00927CDC"/>
    <w:rsid w:val="00936B14"/>
    <w:rsid w:val="0094098C"/>
    <w:rsid w:val="00951463"/>
    <w:rsid w:val="00954A72"/>
    <w:rsid w:val="00957C0B"/>
    <w:rsid w:val="00962A14"/>
    <w:rsid w:val="009647DB"/>
    <w:rsid w:val="00964D61"/>
    <w:rsid w:val="00967927"/>
    <w:rsid w:val="00971398"/>
    <w:rsid w:val="009776A0"/>
    <w:rsid w:val="00984F9E"/>
    <w:rsid w:val="009878FB"/>
    <w:rsid w:val="0099429C"/>
    <w:rsid w:val="009948D2"/>
    <w:rsid w:val="009960B9"/>
    <w:rsid w:val="009A6BF7"/>
    <w:rsid w:val="009B2BEE"/>
    <w:rsid w:val="009B6E86"/>
    <w:rsid w:val="009D017C"/>
    <w:rsid w:val="009D5EE5"/>
    <w:rsid w:val="009D655E"/>
    <w:rsid w:val="00A00D5A"/>
    <w:rsid w:val="00A02D62"/>
    <w:rsid w:val="00A0499E"/>
    <w:rsid w:val="00A269C9"/>
    <w:rsid w:val="00A36691"/>
    <w:rsid w:val="00A37B32"/>
    <w:rsid w:val="00A42AF3"/>
    <w:rsid w:val="00A444E1"/>
    <w:rsid w:val="00A460B5"/>
    <w:rsid w:val="00A46C91"/>
    <w:rsid w:val="00A518E1"/>
    <w:rsid w:val="00A54F08"/>
    <w:rsid w:val="00A60807"/>
    <w:rsid w:val="00A660A8"/>
    <w:rsid w:val="00A66999"/>
    <w:rsid w:val="00A66EDD"/>
    <w:rsid w:val="00A71C00"/>
    <w:rsid w:val="00A75CF4"/>
    <w:rsid w:val="00AA719A"/>
    <w:rsid w:val="00AA728B"/>
    <w:rsid w:val="00AB2CE2"/>
    <w:rsid w:val="00AB35FB"/>
    <w:rsid w:val="00AC1839"/>
    <w:rsid w:val="00AC5F97"/>
    <w:rsid w:val="00AC6438"/>
    <w:rsid w:val="00AC7588"/>
    <w:rsid w:val="00AC7E6D"/>
    <w:rsid w:val="00AD7A0B"/>
    <w:rsid w:val="00AE270D"/>
    <w:rsid w:val="00AE4B97"/>
    <w:rsid w:val="00AE5389"/>
    <w:rsid w:val="00AF1765"/>
    <w:rsid w:val="00AF2AD1"/>
    <w:rsid w:val="00AF5B77"/>
    <w:rsid w:val="00B070C1"/>
    <w:rsid w:val="00B1214D"/>
    <w:rsid w:val="00B12169"/>
    <w:rsid w:val="00B1407A"/>
    <w:rsid w:val="00B276A5"/>
    <w:rsid w:val="00B31174"/>
    <w:rsid w:val="00B42C29"/>
    <w:rsid w:val="00B43E03"/>
    <w:rsid w:val="00B509D5"/>
    <w:rsid w:val="00B54EBF"/>
    <w:rsid w:val="00B563D9"/>
    <w:rsid w:val="00B57068"/>
    <w:rsid w:val="00B6125A"/>
    <w:rsid w:val="00B613DC"/>
    <w:rsid w:val="00B61DCF"/>
    <w:rsid w:val="00B6250D"/>
    <w:rsid w:val="00B6355D"/>
    <w:rsid w:val="00B6483D"/>
    <w:rsid w:val="00B701E7"/>
    <w:rsid w:val="00B71491"/>
    <w:rsid w:val="00B7618D"/>
    <w:rsid w:val="00B82949"/>
    <w:rsid w:val="00B8432D"/>
    <w:rsid w:val="00B875D7"/>
    <w:rsid w:val="00B97259"/>
    <w:rsid w:val="00BA0495"/>
    <w:rsid w:val="00BA4148"/>
    <w:rsid w:val="00BA5028"/>
    <w:rsid w:val="00BB1134"/>
    <w:rsid w:val="00BC3E2A"/>
    <w:rsid w:val="00BC4AAC"/>
    <w:rsid w:val="00BC541D"/>
    <w:rsid w:val="00BD0668"/>
    <w:rsid w:val="00BD5122"/>
    <w:rsid w:val="00BE09A4"/>
    <w:rsid w:val="00BE2558"/>
    <w:rsid w:val="00BE533F"/>
    <w:rsid w:val="00C005B8"/>
    <w:rsid w:val="00C00B22"/>
    <w:rsid w:val="00C03647"/>
    <w:rsid w:val="00C04407"/>
    <w:rsid w:val="00C0507A"/>
    <w:rsid w:val="00C06CFC"/>
    <w:rsid w:val="00C07BE4"/>
    <w:rsid w:val="00C108F3"/>
    <w:rsid w:val="00C144BD"/>
    <w:rsid w:val="00C168F2"/>
    <w:rsid w:val="00C30403"/>
    <w:rsid w:val="00C372CF"/>
    <w:rsid w:val="00C4288E"/>
    <w:rsid w:val="00C45E7B"/>
    <w:rsid w:val="00C5454B"/>
    <w:rsid w:val="00C575E4"/>
    <w:rsid w:val="00C72D78"/>
    <w:rsid w:val="00C77856"/>
    <w:rsid w:val="00C9140C"/>
    <w:rsid w:val="00C9742A"/>
    <w:rsid w:val="00CA15CA"/>
    <w:rsid w:val="00CB19E5"/>
    <w:rsid w:val="00CD0C4E"/>
    <w:rsid w:val="00CD5D40"/>
    <w:rsid w:val="00CE1C3F"/>
    <w:rsid w:val="00CF039E"/>
    <w:rsid w:val="00CF1D0A"/>
    <w:rsid w:val="00CF2428"/>
    <w:rsid w:val="00D0596F"/>
    <w:rsid w:val="00D07952"/>
    <w:rsid w:val="00D10FA3"/>
    <w:rsid w:val="00D1381D"/>
    <w:rsid w:val="00D13B1B"/>
    <w:rsid w:val="00D31089"/>
    <w:rsid w:val="00D33E68"/>
    <w:rsid w:val="00D347EC"/>
    <w:rsid w:val="00D36A96"/>
    <w:rsid w:val="00D378F8"/>
    <w:rsid w:val="00D45465"/>
    <w:rsid w:val="00D61DBF"/>
    <w:rsid w:val="00D66756"/>
    <w:rsid w:val="00D73DEC"/>
    <w:rsid w:val="00D84889"/>
    <w:rsid w:val="00D8606F"/>
    <w:rsid w:val="00D86677"/>
    <w:rsid w:val="00D928D2"/>
    <w:rsid w:val="00D93FB2"/>
    <w:rsid w:val="00DA7162"/>
    <w:rsid w:val="00DA76D7"/>
    <w:rsid w:val="00DC76C3"/>
    <w:rsid w:val="00DD1EEC"/>
    <w:rsid w:val="00DD29EF"/>
    <w:rsid w:val="00DE461F"/>
    <w:rsid w:val="00DE4B52"/>
    <w:rsid w:val="00DE78D2"/>
    <w:rsid w:val="00DF4B6C"/>
    <w:rsid w:val="00DF59F4"/>
    <w:rsid w:val="00DF683D"/>
    <w:rsid w:val="00E074F2"/>
    <w:rsid w:val="00E07EDB"/>
    <w:rsid w:val="00E10E30"/>
    <w:rsid w:val="00E12672"/>
    <w:rsid w:val="00E2340D"/>
    <w:rsid w:val="00E25EF2"/>
    <w:rsid w:val="00E32A18"/>
    <w:rsid w:val="00E33D8A"/>
    <w:rsid w:val="00E4099F"/>
    <w:rsid w:val="00E45B21"/>
    <w:rsid w:val="00E46BD3"/>
    <w:rsid w:val="00E50156"/>
    <w:rsid w:val="00E57009"/>
    <w:rsid w:val="00E61645"/>
    <w:rsid w:val="00E63614"/>
    <w:rsid w:val="00E65825"/>
    <w:rsid w:val="00E72763"/>
    <w:rsid w:val="00E75388"/>
    <w:rsid w:val="00E84CB9"/>
    <w:rsid w:val="00E86849"/>
    <w:rsid w:val="00E91FA1"/>
    <w:rsid w:val="00E96302"/>
    <w:rsid w:val="00E97E7A"/>
    <w:rsid w:val="00EA282F"/>
    <w:rsid w:val="00EB53AC"/>
    <w:rsid w:val="00EC6AC2"/>
    <w:rsid w:val="00ED5280"/>
    <w:rsid w:val="00EE0E7B"/>
    <w:rsid w:val="00EE7715"/>
    <w:rsid w:val="00EF0BA6"/>
    <w:rsid w:val="00EF66FC"/>
    <w:rsid w:val="00F030A3"/>
    <w:rsid w:val="00F03953"/>
    <w:rsid w:val="00F103D7"/>
    <w:rsid w:val="00F10E56"/>
    <w:rsid w:val="00F11A49"/>
    <w:rsid w:val="00F2671B"/>
    <w:rsid w:val="00F338FE"/>
    <w:rsid w:val="00F41CC7"/>
    <w:rsid w:val="00F4250C"/>
    <w:rsid w:val="00F44AFB"/>
    <w:rsid w:val="00F5421E"/>
    <w:rsid w:val="00F6003D"/>
    <w:rsid w:val="00F75D7C"/>
    <w:rsid w:val="00F76DD1"/>
    <w:rsid w:val="00F8537A"/>
    <w:rsid w:val="00F950EF"/>
    <w:rsid w:val="00F97782"/>
    <w:rsid w:val="00FA0D34"/>
    <w:rsid w:val="00FA5208"/>
    <w:rsid w:val="00FB0D7B"/>
    <w:rsid w:val="00FC168D"/>
    <w:rsid w:val="00FE63EF"/>
    <w:rsid w:val="00FF1B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A4B1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lsdException w:name="Note Level 9" w:semiHidden="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autoRedefine/>
    <w:rsid w:val="000E75E3"/>
    <w:pPr>
      <w:spacing w:after="60"/>
      <w:ind w:firstLine="180"/>
    </w:pPr>
    <w:rPr>
      <w:rFonts w:ascii="Arno Pro" w:hAnsi="Arno Pro"/>
      <w:kern w:val="21"/>
      <w:sz w:val="19"/>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85063D"/>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2C37D0"/>
    <w:pPr>
      <w:spacing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39435B"/>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39435B"/>
    <w:rPr>
      <w:rFonts w:ascii="Arno Pro" w:hAnsi="Arno Pro"/>
      <w:kern w:val="20"/>
      <w:sz w:val="18"/>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EndNoteBibliographyTitle">
    <w:name w:val="EndNote Bibliography Title"/>
    <w:basedOn w:val="Normal"/>
    <w:link w:val="EndNoteBibliographyTitleChar"/>
    <w:rsid w:val="00B31174"/>
    <w:pPr>
      <w:spacing w:after="0"/>
      <w:jc w:val="center"/>
    </w:pPr>
    <w:rPr>
      <w:rFonts w:cs="Times"/>
      <w:noProof/>
    </w:rPr>
  </w:style>
  <w:style w:type="character" w:customStyle="1" w:styleId="EndNoteBibliographyTitleChar">
    <w:name w:val="EndNote Bibliography Title Char"/>
    <w:basedOn w:val="TDAckTitleChar"/>
    <w:link w:val="EndNoteBibliographyTitle"/>
    <w:rsid w:val="00B31174"/>
    <w:rPr>
      <w:rFonts w:ascii="Times" w:hAnsi="Times" w:cs="Times"/>
      <w:b w:val="0"/>
      <w:noProof/>
      <w:kern w:val="23"/>
      <w:sz w:val="24"/>
      <w:lang w:val="en-US" w:eastAsia="en-US" w:bidi="ar-SA"/>
    </w:rPr>
  </w:style>
  <w:style w:type="paragraph" w:customStyle="1" w:styleId="EndNoteBibliography">
    <w:name w:val="EndNote Bibliography"/>
    <w:basedOn w:val="Normal"/>
    <w:link w:val="EndNoteBibliographyChar"/>
    <w:rsid w:val="00B31174"/>
    <w:rPr>
      <w:rFonts w:cs="Times"/>
      <w:noProof/>
    </w:rPr>
  </w:style>
  <w:style w:type="character" w:customStyle="1" w:styleId="EndNoteBibliographyChar">
    <w:name w:val="EndNote Bibliography Char"/>
    <w:basedOn w:val="TDAckTitleChar"/>
    <w:link w:val="EndNoteBibliography"/>
    <w:rsid w:val="00B31174"/>
    <w:rPr>
      <w:rFonts w:ascii="Times" w:hAnsi="Times" w:cs="Times"/>
      <w:b w:val="0"/>
      <w:noProof/>
      <w:kern w:val="23"/>
      <w:sz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8801884">
      <w:bodyDiv w:val="1"/>
      <w:marLeft w:val="0"/>
      <w:marRight w:val="0"/>
      <w:marTop w:val="0"/>
      <w:marBottom w:val="0"/>
      <w:divBdr>
        <w:top w:val="none" w:sz="0" w:space="0" w:color="auto"/>
        <w:left w:val="none" w:sz="0" w:space="0" w:color="auto"/>
        <w:bottom w:val="none" w:sz="0" w:space="0" w:color="auto"/>
        <w:right w:val="none" w:sz="0" w:space="0" w:color="auto"/>
      </w:divBdr>
    </w:div>
    <w:div w:id="1615020738">
      <w:bodyDiv w:val="1"/>
      <w:marLeft w:val="0"/>
      <w:marRight w:val="0"/>
      <w:marTop w:val="0"/>
      <w:marBottom w:val="0"/>
      <w:divBdr>
        <w:top w:val="none" w:sz="0" w:space="0" w:color="auto"/>
        <w:left w:val="none" w:sz="0" w:space="0" w:color="auto"/>
        <w:bottom w:val="none" w:sz="0" w:space="0" w:color="auto"/>
        <w:right w:val="none" w:sz="0" w:space="0" w:color="auto"/>
      </w:divBdr>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footer" Target="footer4.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1.tiff"/><Relationship Id="rId11" Type="http://schemas.openxmlformats.org/officeDocument/2006/relationships/image" Target="media/image2.tiff"/><Relationship Id="rId12" Type="http://schemas.openxmlformats.org/officeDocument/2006/relationships/image" Target="media/image3.tiff"/><Relationship Id="rId13" Type="http://schemas.openxmlformats.org/officeDocument/2006/relationships/image" Target="media/image4.tiff"/><Relationship Id="rId14" Type="http://schemas.openxmlformats.org/officeDocument/2006/relationships/image" Target="media/image5.tiff"/><Relationship Id="rId15" Type="http://schemas.openxmlformats.org/officeDocument/2006/relationships/image" Target="media/image6.tiff"/><Relationship Id="rId16" Type="http://schemas.openxmlformats.org/officeDocument/2006/relationships/hyperlink" Target="http://pubs.acs.org" TargetMode="External"/><Relationship Id="rId17" Type="http://schemas.openxmlformats.org/officeDocument/2006/relationships/image" Target="media/image7.tiff"/><Relationship Id="rId18" Type="http://schemas.openxmlformats.org/officeDocument/2006/relationships/header" Target="header1.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X\Desktop\acsPageWide-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67D9A-297E-244F-B57A-B0CC08311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C:\Users\WX\Desktop\acsPageWide-MSW2010.dotx</Template>
  <TotalTime>1645</TotalTime>
  <Pages>9</Pages>
  <Words>16268</Words>
  <Characters>92728</Characters>
  <Application>Microsoft Macintosh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ACS</Company>
  <LinksUpToDate>false</LinksUpToDate>
  <CharactersWithSpaces>108779</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XinW</dc:creator>
  <cp:lastModifiedBy>Microsoft Office User</cp:lastModifiedBy>
  <cp:revision>192</cp:revision>
  <cp:lastPrinted>2011-04-15T21:20:00Z</cp:lastPrinted>
  <dcterms:created xsi:type="dcterms:W3CDTF">2016-10-08T18:18:00Z</dcterms:created>
  <dcterms:modified xsi:type="dcterms:W3CDTF">2016-11-10T18:36:00Z</dcterms:modified>
</cp:coreProperties>
</file>