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F5544" w14:textId="77777777" w:rsidR="009877A0" w:rsidRDefault="009877A0" w:rsidP="003B3BF8">
      <w:pPr>
        <w:pStyle w:val="NoSpacing"/>
        <w:spacing w:line="480" w:lineRule="auto"/>
        <w:rPr>
          <w:rFonts w:cstheme="minorHAnsi"/>
          <w:b/>
        </w:rPr>
      </w:pPr>
      <w:r w:rsidRPr="009877A0">
        <w:rPr>
          <w:rFonts w:cstheme="minorHAnsi"/>
          <w:b/>
        </w:rPr>
        <w:t>A guide to research with care homes</w:t>
      </w:r>
    </w:p>
    <w:p w14:paraId="36A0A9D7" w14:textId="34A335AB" w:rsidR="009877A0" w:rsidRDefault="009609D6" w:rsidP="003B3BF8">
      <w:pPr>
        <w:pStyle w:val="NoSpacing"/>
        <w:spacing w:line="480" w:lineRule="auto"/>
        <w:rPr>
          <w:rFonts w:cstheme="minorHAnsi"/>
          <w:b/>
        </w:rPr>
      </w:pPr>
      <w:r>
        <w:rPr>
          <w:rFonts w:cstheme="minorHAnsi"/>
          <w:b/>
        </w:rPr>
        <w:t>Rebekah Luff, Anne Laybourne, Zara Ferreira, Julienne Meyer</w:t>
      </w:r>
    </w:p>
    <w:p w14:paraId="744EAB13" w14:textId="77777777" w:rsidR="009609D6" w:rsidRDefault="009609D6" w:rsidP="003B3BF8">
      <w:pPr>
        <w:pStyle w:val="NoSpacing"/>
        <w:spacing w:line="480" w:lineRule="auto"/>
        <w:rPr>
          <w:rFonts w:cstheme="minorHAnsi"/>
          <w:b/>
        </w:rPr>
      </w:pPr>
    </w:p>
    <w:p w14:paraId="465C0C04" w14:textId="5756C3C1" w:rsidR="003B3BF8" w:rsidRPr="00D928A7" w:rsidRDefault="003B3BF8" w:rsidP="003B3BF8">
      <w:pPr>
        <w:pStyle w:val="NoSpacing"/>
        <w:spacing w:line="480" w:lineRule="auto"/>
        <w:rPr>
          <w:rFonts w:cstheme="minorHAnsi"/>
          <w:b/>
        </w:rPr>
      </w:pPr>
      <w:bookmarkStart w:id="0" w:name="_GoBack"/>
      <w:bookmarkEnd w:id="0"/>
      <w:r w:rsidRPr="00D928A7">
        <w:rPr>
          <w:rFonts w:cstheme="minorHAnsi"/>
          <w:b/>
        </w:rPr>
        <w:t>Introduction</w:t>
      </w:r>
    </w:p>
    <w:p w14:paraId="5445C9E5" w14:textId="47E88241" w:rsidR="00DE1D1E" w:rsidRDefault="003B3BF8" w:rsidP="001A3FB7">
      <w:pPr>
        <w:pStyle w:val="NoSpacing"/>
        <w:spacing w:line="480" w:lineRule="auto"/>
        <w:rPr>
          <w:rFonts w:cstheme="minorHAnsi"/>
        </w:rPr>
      </w:pPr>
      <w:r>
        <w:rPr>
          <w:rFonts w:cstheme="minorHAnsi"/>
        </w:rPr>
        <w:t xml:space="preserve">Older people living in care homes, including those with dementia, have historically been excluded from </w:t>
      </w:r>
      <w:r w:rsidR="003223EE">
        <w:rPr>
          <w:rFonts w:cstheme="minorHAnsi"/>
        </w:rPr>
        <w:t xml:space="preserve">research </w:t>
      </w:r>
      <w:r w:rsidR="00E44DA0">
        <w:rPr>
          <w:rFonts w:cstheme="minorHAnsi"/>
        </w:rPr>
        <w:fldChar w:fldCharType="begin"/>
      </w:r>
      <w:r w:rsidR="00201730">
        <w:rPr>
          <w:rFonts w:cstheme="minorHAnsi"/>
        </w:rPr>
        <w:instrText xml:space="preserve"> ADDIN EN.CITE &lt;EndNote&gt;&lt;Cite&gt;&lt;Author&gt;Davies&lt;/Author&gt;&lt;Year&gt;2014&lt;/Year&gt;&lt;RecNum&gt;46&lt;/RecNum&gt;&lt;DisplayText&gt;(Davies et al., 2014)&lt;/DisplayText&gt;&lt;record&gt;&lt;rec-number&gt;46&lt;/rec-number&gt;&lt;foreign-keys&gt;&lt;key app="EN" db-id="vfppv9drk0pr0sesrx55z95z2990ae0wsv95" timestamp="1409321057"&gt;46&lt;/key&gt;&lt;/foreign-keys&gt;&lt;ref-type name="Journal Article"&gt;17&lt;/ref-type&gt;&lt;contributors&gt;&lt;authors&gt;&lt;author&gt;Davies, S&lt;/author&gt;&lt;author&gt;Goodman, C&lt;/author&gt;&lt;author&gt;Manthorpe, J&lt;/author&gt;&lt;author&gt;Smith, A&lt;/author&gt;&lt;author&gt;Carrick, N&lt;/author&gt;&lt;author&gt;Iliffe, S&lt;/author&gt;&lt;/authors&gt;&lt;/contributors&gt;&lt;titles&gt;&lt;title&gt;Enabling research in care homes: an evaluation of a national network of research ready care homes&lt;/title&gt;&lt;secondary-title&gt;BMC Medical Research Methodology&lt;/secondary-title&gt;&lt;/titles&gt;&lt;periodical&gt;&lt;full-title&gt;BMC Medical Research Methodology&lt;/full-title&gt;&lt;/periodical&gt;&lt;volume&gt;14&lt;/volume&gt;&lt;number&gt;47&lt;/number&gt;&lt;dates&gt;&lt;year&gt;2014&lt;/year&gt;&lt;/dates&gt;&lt;urls&gt;&lt;/urls&gt;&lt;electronic-resource-num&gt;10.1186/1471-2288-14-47&lt;/electronic-resource-num&gt;&lt;/record&gt;&lt;/Cite&gt;&lt;/EndNote&gt;</w:instrText>
      </w:r>
      <w:r w:rsidR="00E44DA0">
        <w:rPr>
          <w:rFonts w:cstheme="minorHAnsi"/>
        </w:rPr>
        <w:fldChar w:fldCharType="separate"/>
      </w:r>
      <w:r w:rsidR="00201730">
        <w:rPr>
          <w:rFonts w:cstheme="minorHAnsi"/>
          <w:noProof/>
        </w:rPr>
        <w:t>(Davies et al., 2014)</w:t>
      </w:r>
      <w:r w:rsidR="00E44DA0">
        <w:rPr>
          <w:rFonts w:cstheme="minorHAnsi"/>
        </w:rPr>
        <w:fldChar w:fldCharType="end"/>
      </w:r>
      <w:r>
        <w:rPr>
          <w:rFonts w:cstheme="minorHAnsi"/>
        </w:rPr>
        <w:t xml:space="preserve"> and, compared to the wider gerontological research field, care homes are </w:t>
      </w:r>
      <w:r w:rsidR="00C23EB4">
        <w:rPr>
          <w:rFonts w:cstheme="minorHAnsi"/>
        </w:rPr>
        <w:t xml:space="preserve">also </w:t>
      </w:r>
      <w:r>
        <w:rPr>
          <w:rFonts w:cstheme="minorHAnsi"/>
        </w:rPr>
        <w:t xml:space="preserve">relatively under-researched </w:t>
      </w:r>
      <w:r w:rsidR="00E44DA0">
        <w:rPr>
          <w:rFonts w:cstheme="minorHAnsi"/>
        </w:rPr>
        <w:fldChar w:fldCharType="begin"/>
      </w:r>
      <w:r>
        <w:rPr>
          <w:rFonts w:cstheme="minorHAnsi"/>
        </w:rPr>
        <w:instrText xml:space="preserve"> ADDIN EN.CITE &lt;EndNote&gt;&lt;Cite&gt;&lt;Author&gt;Katz&lt;/Author&gt;&lt;Year&gt;2011&lt;/Year&gt;&lt;RecNum&gt;48&lt;/RecNum&gt;&lt;DisplayText&gt;(Katz, 2011)&lt;/DisplayText&gt;&lt;record&gt;&lt;rec-number&gt;48&lt;/rec-number&gt;&lt;foreign-keys&gt;&lt;key app="EN" db-id="vfppv9drk0pr0sesrx55z95z2990ae0wsv95" timestamp="1409321315"&gt;48&lt;/key&gt;&lt;/foreign-keys&gt;&lt;ref-type name="Journal Article"&gt;17&lt;/ref-type&gt;&lt;contributors&gt;&lt;authors&gt;&lt;author&gt;Katz, PR&lt;/author&gt;&lt;/authors&gt;&lt;/contributors&gt;&lt;titles&gt;&lt;title&gt;An international perspective on long term care: focus on nursing homes&lt;/title&gt;&lt;secondary-title&gt;Journal of the American Medical Directors&amp;apos; Association &lt;/secondary-title&gt;&lt;/titles&gt;&lt;periodical&gt;&lt;full-title&gt;Journal of the American Medical Directors&amp;apos; Association&lt;/full-title&gt;&lt;/periodical&gt;&lt;pages&gt;487-492&lt;/pages&gt;&lt;volume&gt;12&lt;/volume&gt;&lt;number&gt;7&lt;/number&gt;&lt;section&gt;487&lt;/section&gt;&lt;dates&gt;&lt;year&gt;2011&lt;/year&gt;&lt;/dates&gt;&lt;urls&gt;&lt;/urls&gt;&lt;/record&gt;&lt;/Cite&gt;&lt;/EndNote&gt;</w:instrText>
      </w:r>
      <w:r w:rsidR="00E44DA0">
        <w:rPr>
          <w:rFonts w:cstheme="minorHAnsi"/>
        </w:rPr>
        <w:fldChar w:fldCharType="separate"/>
      </w:r>
      <w:r>
        <w:rPr>
          <w:rFonts w:cstheme="minorHAnsi"/>
          <w:noProof/>
        </w:rPr>
        <w:t>(Katz, 2011)</w:t>
      </w:r>
      <w:r w:rsidR="00E44DA0">
        <w:rPr>
          <w:rFonts w:cstheme="minorHAnsi"/>
        </w:rPr>
        <w:fldChar w:fldCharType="end"/>
      </w:r>
      <w:r>
        <w:rPr>
          <w:rFonts w:cstheme="minorHAnsi"/>
        </w:rPr>
        <w:t>. In response to the paucity of research</w:t>
      </w:r>
      <w:r w:rsidR="00BF1244">
        <w:rPr>
          <w:rFonts w:cstheme="minorHAnsi"/>
        </w:rPr>
        <w:t xml:space="preserve"> </w:t>
      </w:r>
      <w:r>
        <w:rPr>
          <w:rFonts w:cstheme="minorHAnsi"/>
        </w:rPr>
        <w:t xml:space="preserve">and the projected increase in </w:t>
      </w:r>
      <w:r w:rsidR="00357212">
        <w:rPr>
          <w:rFonts w:cstheme="minorHAnsi"/>
        </w:rPr>
        <w:t>number</w:t>
      </w:r>
      <w:r w:rsidR="000605BE">
        <w:rPr>
          <w:rFonts w:cstheme="minorHAnsi"/>
        </w:rPr>
        <w:t>s of people with dementia in need of</w:t>
      </w:r>
      <w:r w:rsidR="00357212">
        <w:rPr>
          <w:rFonts w:cstheme="minorHAnsi"/>
        </w:rPr>
        <w:t xml:space="preserve"> residential care</w:t>
      </w:r>
      <w:r w:rsidR="00AB77F8">
        <w:rPr>
          <w:rFonts w:cstheme="minorHAnsi"/>
        </w:rPr>
        <w:t>,</w:t>
      </w:r>
      <w:r>
        <w:rPr>
          <w:rFonts w:cstheme="minorHAnsi"/>
        </w:rPr>
        <w:t xml:space="preserve"> </w:t>
      </w:r>
      <w:r w:rsidR="00BF1244">
        <w:rPr>
          <w:rFonts w:cstheme="minorHAnsi"/>
        </w:rPr>
        <w:t>together with the broader focus on integrated care</w:t>
      </w:r>
      <w:r w:rsidR="00F9632A">
        <w:rPr>
          <w:rFonts w:cstheme="minorHAnsi"/>
        </w:rPr>
        <w:t>;</w:t>
      </w:r>
      <w:r w:rsidR="00BF1244">
        <w:rPr>
          <w:rFonts w:cstheme="minorHAnsi"/>
        </w:rPr>
        <w:t xml:space="preserve"> </w:t>
      </w:r>
      <w:r>
        <w:rPr>
          <w:rFonts w:cstheme="minorHAnsi"/>
        </w:rPr>
        <w:t>national mainstream funding bodies ha</w:t>
      </w:r>
      <w:r w:rsidR="00AB77F8">
        <w:rPr>
          <w:rFonts w:cstheme="minorHAnsi"/>
        </w:rPr>
        <w:t>ve</w:t>
      </w:r>
      <w:r>
        <w:rPr>
          <w:rFonts w:cstheme="minorHAnsi"/>
        </w:rPr>
        <w:t xml:space="preserve"> </w:t>
      </w:r>
      <w:r w:rsidR="00F34240">
        <w:rPr>
          <w:rFonts w:cstheme="minorHAnsi"/>
        </w:rPr>
        <w:t xml:space="preserve">now </w:t>
      </w:r>
      <w:r>
        <w:rPr>
          <w:rFonts w:cstheme="minorHAnsi"/>
        </w:rPr>
        <w:t xml:space="preserve">widened </w:t>
      </w:r>
      <w:r w:rsidR="00AB77F8">
        <w:rPr>
          <w:rFonts w:cstheme="minorHAnsi"/>
        </w:rPr>
        <w:t>their</w:t>
      </w:r>
      <w:r>
        <w:rPr>
          <w:rFonts w:cstheme="minorHAnsi"/>
        </w:rPr>
        <w:t xml:space="preserve"> scope to include social care research. </w:t>
      </w:r>
      <w:r w:rsidR="003839FE">
        <w:rPr>
          <w:rFonts w:cstheme="minorHAnsi"/>
        </w:rPr>
        <w:t>As a result, i</w:t>
      </w:r>
      <w:r w:rsidR="00DE1D1E">
        <w:rPr>
          <w:rFonts w:cstheme="minorHAnsi"/>
        </w:rPr>
        <w:t xml:space="preserve">n the last five years, there has been an increase in the number of research studies taking place within </w:t>
      </w:r>
      <w:r w:rsidR="00743314">
        <w:rPr>
          <w:rFonts w:cstheme="minorHAnsi"/>
        </w:rPr>
        <w:t>the</w:t>
      </w:r>
      <w:r w:rsidR="00DE1D1E">
        <w:rPr>
          <w:rFonts w:cstheme="minorHAnsi"/>
        </w:rPr>
        <w:t xml:space="preserve"> care home setting</w:t>
      </w:r>
      <w:r w:rsidR="000E0CA8">
        <w:rPr>
          <w:rFonts w:cstheme="minorHAnsi"/>
        </w:rPr>
        <w:t>, where the workforce is mainly social care</w:t>
      </w:r>
      <w:r w:rsidR="00DE1D1E">
        <w:rPr>
          <w:rFonts w:cstheme="minorHAnsi"/>
        </w:rPr>
        <w:t xml:space="preserve"> </w:t>
      </w:r>
      <w:r w:rsidR="00DE1D1E">
        <w:rPr>
          <w:rFonts w:cstheme="minorHAnsi"/>
        </w:rPr>
        <w:fldChar w:fldCharType="begin"/>
      </w:r>
      <w:r w:rsidR="00DE1D1E">
        <w:rPr>
          <w:rFonts w:cstheme="minorHAnsi"/>
        </w:rPr>
        <w:instrText xml:space="preserve"> ADDIN EN.CITE &lt;EndNote&gt;&lt;Cite&gt;&lt;Author&gt;Gordon&lt;/Author&gt;&lt;Year&gt;2012&lt;/Year&gt;&lt;RecNum&gt;47&lt;/RecNum&gt;&lt;DisplayText&gt;(Gordon et al., 2012)&lt;/DisplayText&gt;&lt;record&gt;&lt;rec-number&gt;47&lt;/rec-number&gt;&lt;foreign-keys&gt;&lt;key app="EN" db-id="vfppv9drk0pr0sesrx55z95z2990ae0wsv95" timestamp="1409321223"&gt;47&lt;/key&gt;&lt;/foreign-keys&gt;&lt;ref-type name="Journal Article"&gt;17&lt;/ref-type&gt;&lt;contributors&gt;&lt;authors&gt;&lt;author&gt;Gordon, AL&lt;/author&gt;&lt;author&gt;Logan, PA&lt;/author&gt;&lt;author&gt;Jones, RG&lt;/author&gt;&lt;author&gt;Forrester-Paton, C&lt;/author&gt;&lt;author&gt;Mamo, JP&lt;/author&gt;&lt;author&gt;Gladman, JR&lt;/author&gt;&lt;author&gt;Medical Crises in Older People Study Group,.&lt;/author&gt;&lt;/authors&gt;&lt;/contributors&gt;&lt;titles&gt;&lt;title&gt;A systematic mapping of review of randomised controlled trials (RCTs) in care homes&lt;/title&gt;&lt;secondary-title&gt;BMC Geriatrics&lt;/secondary-title&gt;&lt;/titles&gt;&lt;periodical&gt;&lt;full-title&gt;BMC Geriatrics&lt;/full-title&gt;&lt;/periodical&gt;&lt;volume&gt;12&lt;/volume&gt;&lt;number&gt;31&lt;/number&gt;&lt;dates&gt;&lt;year&gt;2012&lt;/year&gt;&lt;/dates&gt;&lt;urls&gt;&lt;/urls&gt;&lt;electronic-resource-num&gt;10.1186/1471-2318-12-31&lt;/electronic-resource-num&gt;&lt;/record&gt;&lt;/Cite&gt;&lt;/EndNote&gt;</w:instrText>
      </w:r>
      <w:r w:rsidR="00DE1D1E">
        <w:rPr>
          <w:rFonts w:cstheme="minorHAnsi"/>
        </w:rPr>
        <w:fldChar w:fldCharType="separate"/>
      </w:r>
      <w:r w:rsidR="00DE1D1E">
        <w:rPr>
          <w:rFonts w:cstheme="minorHAnsi"/>
          <w:noProof/>
        </w:rPr>
        <w:t>(Gordon et al., 2012)</w:t>
      </w:r>
      <w:r w:rsidR="00DE1D1E">
        <w:rPr>
          <w:rFonts w:cstheme="minorHAnsi"/>
        </w:rPr>
        <w:fldChar w:fldCharType="end"/>
      </w:r>
      <w:r w:rsidR="000E0CA8" w:rsidRPr="006B3DAD">
        <w:rPr>
          <w:rStyle w:val="CommentReference"/>
          <w:sz w:val="22"/>
        </w:rPr>
        <w:t xml:space="preserve">. </w:t>
      </w:r>
      <w:r w:rsidR="000E0CA8">
        <w:rPr>
          <w:rStyle w:val="CommentReference"/>
          <w:sz w:val="22"/>
          <w:szCs w:val="22"/>
        </w:rPr>
        <w:t xml:space="preserve"> T</w:t>
      </w:r>
      <w:r w:rsidR="00AB77F8">
        <w:rPr>
          <w:rStyle w:val="CommentReference"/>
          <w:sz w:val="22"/>
          <w:szCs w:val="22"/>
        </w:rPr>
        <w:t xml:space="preserve">he NHS Five Year Forward </w:t>
      </w:r>
      <w:r w:rsidR="000E0CA8">
        <w:rPr>
          <w:rStyle w:val="CommentReference"/>
          <w:sz w:val="22"/>
          <w:szCs w:val="22"/>
        </w:rPr>
        <w:t>V</w:t>
      </w:r>
      <w:r w:rsidR="00AB77F8">
        <w:rPr>
          <w:rStyle w:val="CommentReference"/>
          <w:sz w:val="22"/>
          <w:szCs w:val="22"/>
        </w:rPr>
        <w:t>iew</w:t>
      </w:r>
      <w:r w:rsidR="000E0CA8">
        <w:rPr>
          <w:rStyle w:val="CommentReference"/>
          <w:sz w:val="22"/>
          <w:szCs w:val="22"/>
        </w:rPr>
        <w:t xml:space="preserve"> </w:t>
      </w:r>
      <w:r w:rsidR="005F6C94">
        <w:rPr>
          <w:rStyle w:val="CommentReference"/>
          <w:sz w:val="22"/>
          <w:szCs w:val="22"/>
        </w:rPr>
        <w:t xml:space="preserve"> </w:t>
      </w:r>
      <w:r w:rsidR="005F6C94">
        <w:rPr>
          <w:rStyle w:val="CommentReference"/>
          <w:sz w:val="22"/>
          <w:szCs w:val="22"/>
        </w:rPr>
        <w:fldChar w:fldCharType="begin"/>
      </w:r>
      <w:r w:rsidR="00234899">
        <w:rPr>
          <w:rStyle w:val="CommentReference"/>
          <w:sz w:val="22"/>
          <w:szCs w:val="22"/>
        </w:rPr>
        <w:instrText xml:space="preserve"> ADDIN EN.CITE &lt;EndNote&gt;&lt;Cite&gt;&lt;Author&gt;NHS England&lt;/Author&gt;&lt;Year&gt;2014&lt;/Year&gt;&lt;RecNum&gt;67&lt;/RecNum&gt;&lt;DisplayText&gt;(NHS England, 2014)&lt;/DisplayText&gt;&lt;record&gt;&lt;rec-number&gt;67&lt;/rec-number&gt;&lt;foreign-keys&gt;&lt;key app="EN" db-id="vfppv9drk0pr0sesrx55z95z2990ae0wsv95" timestamp="1442221377"&gt;67&lt;/key&gt;&lt;/foreign-keys&gt;&lt;ref-type name="Report"&gt;27&lt;/ref-type&gt;&lt;contributors&gt;&lt;authors&gt;&lt;author&gt;NHS England,&lt;/author&gt;&lt;/authors&gt;&lt;/contributors&gt;&lt;titles&gt;&lt;title&gt;Five Year Forward View&lt;/title&gt;&lt;/titles&gt;&lt;dates&gt;&lt;year&gt;2014&lt;/year&gt;&lt;/dates&gt;&lt;pub-location&gt;London&lt;/pub-location&gt;&lt;publisher&gt;NHS England&lt;/publisher&gt;&lt;urls&gt;&lt;related-urls&gt;&lt;url&gt;http://www.england.nhs.uk/wp-content/uploads/2014/10/5yfv-web.pdf&lt;/url&gt;&lt;/related-urls&gt;&lt;/urls&gt;&lt;access-date&gt;12 September 2015&lt;/access-date&gt;&lt;/record&gt;&lt;/Cite&gt;&lt;Cite&gt;&lt;Author&gt;NHS England&lt;/Author&gt;&lt;Year&gt;2014&lt;/Year&gt;&lt;RecNum&gt;67&lt;/RecNum&gt;&lt;record&gt;&lt;rec-number&gt;67&lt;/rec-number&gt;&lt;foreign-keys&gt;&lt;key app="EN" db-id="vfppv9drk0pr0sesrx55z95z2990ae0wsv95" timestamp="1442221377"&gt;67&lt;/key&gt;&lt;/foreign-keys&gt;&lt;ref-type name="Report"&gt;27&lt;/ref-type&gt;&lt;contributors&gt;&lt;authors&gt;&lt;author&gt;NHS England,&lt;/author&gt;&lt;/authors&gt;&lt;/contributors&gt;&lt;titles&gt;&lt;title&gt;Five Year Forward View&lt;/title&gt;&lt;/titles&gt;&lt;dates&gt;&lt;year&gt;2014&lt;/year&gt;&lt;/dates&gt;&lt;pub-location&gt;London&lt;/pub-location&gt;&lt;publisher&gt;NHS England&lt;/publisher&gt;&lt;urls&gt;&lt;related-urls&gt;&lt;url&gt;http://www.england.nhs.uk/wp-content/uploads/2014/10/5yfv-web.pdf&lt;/url&gt;&lt;/related-urls&gt;&lt;/urls&gt;&lt;access-date&gt;12 September 2015&lt;/access-date&gt;&lt;/record&gt;&lt;/Cite&gt;&lt;/EndNote&gt;</w:instrText>
      </w:r>
      <w:r w:rsidR="005F6C94">
        <w:rPr>
          <w:rStyle w:val="CommentReference"/>
          <w:sz w:val="22"/>
          <w:szCs w:val="22"/>
        </w:rPr>
        <w:fldChar w:fldCharType="separate"/>
      </w:r>
      <w:r w:rsidR="005F6C94">
        <w:rPr>
          <w:rStyle w:val="CommentReference"/>
          <w:noProof/>
          <w:sz w:val="22"/>
          <w:szCs w:val="22"/>
        </w:rPr>
        <w:t>(NHS England, 2014)</w:t>
      </w:r>
      <w:r w:rsidR="005F6C94">
        <w:rPr>
          <w:rStyle w:val="CommentReference"/>
          <w:sz w:val="22"/>
          <w:szCs w:val="22"/>
        </w:rPr>
        <w:fldChar w:fldCharType="end"/>
      </w:r>
      <w:r w:rsidR="00AB77F8">
        <w:rPr>
          <w:rStyle w:val="CommentReference"/>
          <w:sz w:val="22"/>
          <w:szCs w:val="22"/>
        </w:rPr>
        <w:t xml:space="preserve">, with </w:t>
      </w:r>
      <w:r w:rsidR="000E0CA8">
        <w:rPr>
          <w:rStyle w:val="CommentReference"/>
          <w:sz w:val="22"/>
          <w:szCs w:val="22"/>
        </w:rPr>
        <w:t xml:space="preserve">its </w:t>
      </w:r>
      <w:r w:rsidR="00AB77F8">
        <w:rPr>
          <w:rStyle w:val="CommentReference"/>
          <w:sz w:val="22"/>
          <w:szCs w:val="22"/>
        </w:rPr>
        <w:t>emphasis</w:t>
      </w:r>
      <w:r w:rsidR="000E0CA8">
        <w:rPr>
          <w:rStyle w:val="CommentReference"/>
          <w:sz w:val="22"/>
          <w:szCs w:val="22"/>
        </w:rPr>
        <w:t xml:space="preserve"> on  </w:t>
      </w:r>
      <w:r w:rsidR="00743314">
        <w:rPr>
          <w:rStyle w:val="CommentReference"/>
          <w:sz w:val="22"/>
          <w:szCs w:val="22"/>
        </w:rPr>
        <w:t xml:space="preserve">new models of care and </w:t>
      </w:r>
      <w:r w:rsidR="00AB77F8">
        <w:rPr>
          <w:rStyle w:val="CommentReference"/>
          <w:sz w:val="22"/>
          <w:szCs w:val="22"/>
        </w:rPr>
        <w:t>enhanced health in care homes</w:t>
      </w:r>
      <w:r w:rsidR="0033698F">
        <w:rPr>
          <w:rStyle w:val="CommentReference"/>
          <w:sz w:val="22"/>
          <w:szCs w:val="22"/>
        </w:rPr>
        <w:t>,</w:t>
      </w:r>
      <w:r w:rsidR="00AB77F8">
        <w:rPr>
          <w:rStyle w:val="CommentReference"/>
          <w:sz w:val="22"/>
          <w:szCs w:val="22"/>
        </w:rPr>
        <w:t xml:space="preserve"> is likely </w:t>
      </w:r>
      <w:r w:rsidR="0033698F">
        <w:rPr>
          <w:rStyle w:val="CommentReference"/>
          <w:sz w:val="22"/>
          <w:szCs w:val="22"/>
        </w:rPr>
        <w:t>to lead to even more research</w:t>
      </w:r>
      <w:r w:rsidR="00DE1D1E">
        <w:rPr>
          <w:rFonts w:cstheme="minorHAnsi"/>
        </w:rPr>
        <w:t xml:space="preserve">. The increased academic interest </w:t>
      </w:r>
      <w:r w:rsidR="00DE1D1E" w:rsidRPr="0041200A">
        <w:rPr>
          <w:rFonts w:cstheme="minorHAnsi"/>
        </w:rPr>
        <w:t xml:space="preserve">is clearly welcome </w:t>
      </w:r>
      <w:r w:rsidR="00DE1D1E">
        <w:rPr>
          <w:rFonts w:cstheme="minorHAnsi"/>
        </w:rPr>
        <w:t xml:space="preserve">and essential, </w:t>
      </w:r>
      <w:r w:rsidR="00DE1D1E" w:rsidRPr="0041200A">
        <w:rPr>
          <w:rFonts w:cstheme="minorHAnsi"/>
        </w:rPr>
        <w:t>a</w:t>
      </w:r>
      <w:r w:rsidR="00DE1D1E">
        <w:rPr>
          <w:rFonts w:cstheme="minorHAnsi"/>
        </w:rPr>
        <w:t>s</w:t>
      </w:r>
      <w:r w:rsidR="00DE1D1E" w:rsidRPr="0041200A">
        <w:rPr>
          <w:rFonts w:cstheme="minorHAnsi"/>
        </w:rPr>
        <w:t xml:space="preserve"> </w:t>
      </w:r>
      <w:r w:rsidR="00CB2109">
        <w:rPr>
          <w:rFonts w:cstheme="minorHAnsi"/>
        </w:rPr>
        <w:t>care homes</w:t>
      </w:r>
      <w:r w:rsidR="00DE1D1E">
        <w:rPr>
          <w:rFonts w:cstheme="minorHAnsi"/>
        </w:rPr>
        <w:t xml:space="preserve"> are places where some of the most vulnerable citizens in society are being cared for. There </w:t>
      </w:r>
      <w:r w:rsidR="00A9292C">
        <w:rPr>
          <w:rFonts w:cstheme="minorHAnsi"/>
        </w:rPr>
        <w:t>are four times as many</w:t>
      </w:r>
      <w:r w:rsidR="00DE1D1E">
        <w:rPr>
          <w:rFonts w:cstheme="minorHAnsi"/>
        </w:rPr>
        <w:t xml:space="preserve"> </w:t>
      </w:r>
      <w:r w:rsidR="00A9292C">
        <w:rPr>
          <w:rFonts w:cstheme="minorHAnsi"/>
        </w:rPr>
        <w:t xml:space="preserve">people over 65 in care homes in England, as in hospital beds, at any given time </w:t>
      </w:r>
      <w:r w:rsidR="00141E7E">
        <w:rPr>
          <w:rFonts w:cstheme="minorHAnsi"/>
        </w:rPr>
        <w:fldChar w:fldCharType="begin"/>
      </w:r>
      <w:r w:rsidR="009917C8">
        <w:rPr>
          <w:rFonts w:cstheme="minorHAnsi"/>
        </w:rPr>
        <w:instrText xml:space="preserve"> ADDIN EN.CITE &lt;EndNote&gt;&lt;Cite&gt;&lt;Author&gt;Oliver&lt;/Author&gt;&lt;Year&gt;2014&lt;/Year&gt;&lt;RecNum&gt;68&lt;/RecNum&gt;&lt;DisplayText&gt;(Oliver et al., 2014)&lt;/DisplayText&gt;&lt;record&gt;&lt;rec-number&gt;68&lt;/rec-number&gt;&lt;foreign-keys&gt;&lt;key app="EN" db-id="vfppv9drk0pr0sesrx55z95z2990ae0wsv95" timestamp="1442221743"&gt;68&lt;/key&gt;&lt;/foreign-keys&gt;&lt;ref-type name="Report"&gt;27&lt;/ref-type&gt;&lt;contributors&gt;&lt;authors&gt;&lt;author&gt;Oliver, D &lt;/author&gt;&lt;author&gt;Foot, C&lt;/author&gt;&lt;author&gt;Humphries, R&lt;/author&gt;&lt;/authors&gt;&lt;/contributors&gt;&lt;titles&gt;&lt;title&gt;Making our health and care systems fit for an ageing population&lt;/title&gt;&lt;/titles&gt;&lt;dates&gt;&lt;year&gt;2014&lt;/year&gt;&lt;/dates&gt;&lt;pub-location&gt;London&lt;/pub-location&gt;&lt;publisher&gt;King&amp;apos;s Fund&lt;/publisher&gt;&lt;urls&gt;&lt;related-urls&gt;&lt;url&gt;http://www.kingsfund.org.uk/publications/making-our-health-and-care-systems-fit-ageing-population&lt;/url&gt;&lt;/related-urls&gt;&lt;/urls&gt;&lt;access-date&gt;12 Sept 2015&lt;/access-date&gt;&lt;/record&gt;&lt;/Cite&gt;&lt;Cite&gt;&lt;Author&gt;Oliver&lt;/Author&gt;&lt;Year&gt;2014&lt;/Year&gt;&lt;RecNum&gt;68&lt;/RecNum&gt;&lt;record&gt;&lt;rec-number&gt;68&lt;/rec-number&gt;&lt;foreign-keys&gt;&lt;key app="EN" db-id="vfppv9drk0pr0sesrx55z95z2990ae0wsv95" timestamp="1442221743"&gt;68&lt;/key&gt;&lt;/foreign-keys&gt;&lt;ref-type name="Report"&gt;27&lt;/ref-type&gt;&lt;contributors&gt;&lt;authors&gt;&lt;author&gt;Oliver, D &lt;/author&gt;&lt;author&gt;Foot, C&lt;/author&gt;&lt;author&gt;Humphries, R&lt;/author&gt;&lt;/authors&gt;&lt;/contributors&gt;&lt;titles&gt;&lt;title&gt;Making our health and care systems fit for an ageing population&lt;/title&gt;&lt;/titles&gt;&lt;dates&gt;&lt;year&gt;2014&lt;/year&gt;&lt;/dates&gt;&lt;pub-location&gt;London&lt;/pub-location&gt;&lt;publisher&gt;King&amp;apos;s Fund&lt;/publisher&gt;&lt;urls&gt;&lt;related-urls&gt;&lt;url&gt;http://www.kingsfund.org.uk/publications/making-our-health-and-care-systems-fit-ageing-population&lt;/url&gt;&lt;/related-urls&gt;&lt;/urls&gt;&lt;access-date&gt;12 Sept 2015&lt;/access-date&gt;&lt;/record&gt;&lt;/Cite&gt;&lt;/EndNote&gt;</w:instrText>
      </w:r>
      <w:r w:rsidR="00141E7E">
        <w:rPr>
          <w:rFonts w:cstheme="minorHAnsi"/>
        </w:rPr>
        <w:fldChar w:fldCharType="separate"/>
      </w:r>
      <w:r w:rsidR="00141E7E">
        <w:rPr>
          <w:rFonts w:cstheme="minorHAnsi"/>
          <w:noProof/>
        </w:rPr>
        <w:t>(Oliver et al., 2014)</w:t>
      </w:r>
      <w:r w:rsidR="00141E7E">
        <w:rPr>
          <w:rFonts w:cstheme="minorHAnsi"/>
        </w:rPr>
        <w:fldChar w:fldCharType="end"/>
      </w:r>
      <w:r w:rsidR="00DE1D1E">
        <w:rPr>
          <w:rFonts w:cstheme="minorHAnsi"/>
        </w:rPr>
        <w:t>.</w:t>
      </w:r>
      <w:r w:rsidR="00A9292C">
        <w:rPr>
          <w:rFonts w:cstheme="minorHAnsi"/>
        </w:rPr>
        <w:t xml:space="preserve"> </w:t>
      </w:r>
      <w:r w:rsidR="00DE1D1E">
        <w:rPr>
          <w:rFonts w:cstheme="minorHAnsi"/>
        </w:rPr>
        <w:t>Through research being conducted in care homes, we can learn more about the experience</w:t>
      </w:r>
      <w:r w:rsidR="00AD3743">
        <w:rPr>
          <w:rFonts w:cstheme="minorHAnsi"/>
        </w:rPr>
        <w:t>s</w:t>
      </w:r>
      <w:r w:rsidR="00DE1D1E">
        <w:rPr>
          <w:rFonts w:cstheme="minorHAnsi"/>
        </w:rPr>
        <w:t xml:space="preserve"> of </w:t>
      </w:r>
      <w:r w:rsidR="00AD3743">
        <w:rPr>
          <w:rFonts w:cstheme="minorHAnsi"/>
        </w:rPr>
        <w:t xml:space="preserve">those who are </w:t>
      </w:r>
      <w:r w:rsidR="00DE1D1E">
        <w:rPr>
          <w:rFonts w:cstheme="minorHAnsi"/>
        </w:rPr>
        <w:t>frail</w:t>
      </w:r>
      <w:r w:rsidR="00F9632A">
        <w:rPr>
          <w:rFonts w:cstheme="minorHAnsi"/>
        </w:rPr>
        <w:t xml:space="preserve"> (</w:t>
      </w:r>
      <w:r w:rsidR="00DE1D1E">
        <w:rPr>
          <w:rFonts w:cstheme="minorHAnsi"/>
        </w:rPr>
        <w:t>including those</w:t>
      </w:r>
      <w:r w:rsidR="00AD3743">
        <w:rPr>
          <w:rFonts w:cstheme="minorHAnsi"/>
        </w:rPr>
        <w:t xml:space="preserve"> living</w:t>
      </w:r>
      <w:r w:rsidR="00DE1D1E">
        <w:rPr>
          <w:rFonts w:cstheme="minorHAnsi"/>
        </w:rPr>
        <w:t xml:space="preserve"> with dementia</w:t>
      </w:r>
      <w:r w:rsidR="00F9632A">
        <w:rPr>
          <w:rFonts w:cstheme="minorHAnsi"/>
        </w:rPr>
        <w:t>)</w:t>
      </w:r>
      <w:r w:rsidR="00DE1D1E">
        <w:rPr>
          <w:rFonts w:cstheme="minorHAnsi"/>
        </w:rPr>
        <w:t xml:space="preserve"> and come to better understand how to manage complexity at the end stage of life</w:t>
      </w:r>
      <w:r w:rsidR="00E63DDA">
        <w:rPr>
          <w:rFonts w:cstheme="minorHAnsi"/>
        </w:rPr>
        <w:t xml:space="preserve"> in a setting that little is known about</w:t>
      </w:r>
      <w:r w:rsidR="00DE1D1E">
        <w:rPr>
          <w:rFonts w:cstheme="minorHAnsi"/>
        </w:rPr>
        <w:t>.  The research process</w:t>
      </w:r>
      <w:r w:rsidR="00AD3743">
        <w:rPr>
          <w:rFonts w:cstheme="minorHAnsi"/>
        </w:rPr>
        <w:t xml:space="preserve"> itself </w:t>
      </w:r>
      <w:r w:rsidR="00E63DDA">
        <w:rPr>
          <w:rFonts w:cstheme="minorHAnsi"/>
        </w:rPr>
        <w:t xml:space="preserve">also </w:t>
      </w:r>
      <w:r w:rsidR="00AD3743">
        <w:rPr>
          <w:rFonts w:cstheme="minorHAnsi"/>
        </w:rPr>
        <w:t>creates an opportunity</w:t>
      </w:r>
      <w:r w:rsidR="00DE1D1E" w:rsidRPr="0041200A">
        <w:rPr>
          <w:rFonts w:cstheme="minorHAnsi"/>
        </w:rPr>
        <w:t xml:space="preserve"> </w:t>
      </w:r>
      <w:r w:rsidR="00AD3743">
        <w:rPr>
          <w:rFonts w:cstheme="minorHAnsi"/>
        </w:rPr>
        <w:t>for</w:t>
      </w:r>
      <w:r w:rsidR="00DE1D1E" w:rsidRPr="0041200A">
        <w:rPr>
          <w:rFonts w:cstheme="minorHAnsi"/>
        </w:rPr>
        <w:t xml:space="preserve"> people living</w:t>
      </w:r>
      <w:r w:rsidR="00DE1D1E">
        <w:rPr>
          <w:rFonts w:cstheme="minorHAnsi"/>
        </w:rPr>
        <w:t>, dying, visiting and working</w:t>
      </w:r>
      <w:r w:rsidR="00DE1D1E" w:rsidRPr="0041200A">
        <w:rPr>
          <w:rFonts w:cstheme="minorHAnsi"/>
        </w:rPr>
        <w:t xml:space="preserve"> in </w:t>
      </w:r>
      <w:r w:rsidR="00DE1D1E">
        <w:rPr>
          <w:rFonts w:cstheme="minorHAnsi"/>
        </w:rPr>
        <w:t>homes</w:t>
      </w:r>
      <w:r w:rsidR="00DE1D1E" w:rsidRPr="0041200A">
        <w:rPr>
          <w:rFonts w:cstheme="minorHAnsi"/>
        </w:rPr>
        <w:t xml:space="preserve"> to</w:t>
      </w:r>
      <w:r w:rsidR="00AD3743">
        <w:rPr>
          <w:rFonts w:cstheme="minorHAnsi"/>
        </w:rPr>
        <w:t xml:space="preserve"> be exposed to</w:t>
      </w:r>
      <w:r w:rsidR="00DE1D1E" w:rsidRPr="0041200A">
        <w:rPr>
          <w:rFonts w:cstheme="minorHAnsi"/>
        </w:rPr>
        <w:t xml:space="preserve"> a wider range of perspectives and </w:t>
      </w:r>
      <w:r w:rsidR="00AD3743">
        <w:rPr>
          <w:rFonts w:cstheme="minorHAnsi"/>
        </w:rPr>
        <w:t xml:space="preserve">practices </w:t>
      </w:r>
      <w:r w:rsidR="00DE1D1E">
        <w:rPr>
          <w:rFonts w:cstheme="minorHAnsi"/>
        </w:rPr>
        <w:t>and</w:t>
      </w:r>
      <w:r w:rsidR="00AD3743">
        <w:rPr>
          <w:rFonts w:cstheme="minorHAnsi"/>
        </w:rPr>
        <w:t xml:space="preserve"> may </w:t>
      </w:r>
      <w:r w:rsidR="00DE1D1E">
        <w:rPr>
          <w:rFonts w:cstheme="minorHAnsi"/>
        </w:rPr>
        <w:t>help them to feel more connected to and valued by their local community</w:t>
      </w:r>
      <w:r w:rsidR="00DE1D1E" w:rsidRPr="0041200A">
        <w:rPr>
          <w:rFonts w:cstheme="minorHAnsi"/>
        </w:rPr>
        <w:t>.</w:t>
      </w:r>
      <w:r w:rsidR="00DE1D1E">
        <w:rPr>
          <w:rFonts w:cstheme="minorHAnsi"/>
        </w:rPr>
        <w:t xml:space="preserve"> </w:t>
      </w:r>
    </w:p>
    <w:p w14:paraId="26D5E5A2" w14:textId="178F0259" w:rsidR="003223EE" w:rsidRDefault="00597E98" w:rsidP="001A3FB7">
      <w:pPr>
        <w:pStyle w:val="NoSpacing"/>
        <w:spacing w:line="480" w:lineRule="auto"/>
        <w:rPr>
          <w:rFonts w:cstheme="minorHAnsi"/>
        </w:rPr>
      </w:pPr>
      <w:r>
        <w:rPr>
          <w:rFonts w:cstheme="minorHAnsi"/>
        </w:rPr>
        <w:t>C</w:t>
      </w:r>
      <w:r w:rsidR="003B3BF8" w:rsidRPr="0041200A">
        <w:rPr>
          <w:rFonts w:cstheme="minorHAnsi"/>
        </w:rPr>
        <w:t xml:space="preserve">are homes are </w:t>
      </w:r>
      <w:r w:rsidR="003B3BF8">
        <w:rPr>
          <w:rFonts w:cstheme="minorHAnsi"/>
        </w:rPr>
        <w:t>a unique</w:t>
      </w:r>
      <w:r w:rsidR="003223EE">
        <w:rPr>
          <w:rFonts w:cstheme="minorHAnsi"/>
        </w:rPr>
        <w:t>,</w:t>
      </w:r>
      <w:r w:rsidR="00D02428">
        <w:rPr>
          <w:rFonts w:cstheme="minorHAnsi"/>
        </w:rPr>
        <w:t xml:space="preserve"> </w:t>
      </w:r>
      <w:r w:rsidR="003B3BF8" w:rsidRPr="0041200A">
        <w:rPr>
          <w:rFonts w:cstheme="minorHAnsi"/>
        </w:rPr>
        <w:t xml:space="preserve">complex and heterogeneous </w:t>
      </w:r>
      <w:r w:rsidR="007D5213">
        <w:rPr>
          <w:rFonts w:cstheme="minorHAnsi"/>
        </w:rPr>
        <w:t>environment</w:t>
      </w:r>
      <w:r w:rsidR="007D5213" w:rsidRPr="0041200A">
        <w:rPr>
          <w:rFonts w:cstheme="minorHAnsi"/>
        </w:rPr>
        <w:t xml:space="preserve"> </w:t>
      </w:r>
      <w:r w:rsidR="003B3BF8" w:rsidRPr="0041200A">
        <w:rPr>
          <w:rFonts w:cstheme="minorHAnsi"/>
        </w:rPr>
        <w:t xml:space="preserve">to research. Broadly, </w:t>
      </w:r>
      <w:r w:rsidR="003B3BF8">
        <w:rPr>
          <w:rFonts w:cstheme="minorHAnsi"/>
        </w:rPr>
        <w:t>care homes</w:t>
      </w:r>
      <w:r w:rsidR="003B3BF8" w:rsidRPr="0041200A">
        <w:rPr>
          <w:rFonts w:cstheme="minorHAnsi"/>
        </w:rPr>
        <w:t xml:space="preserve"> differ substantially in terms of funding and workforce</w:t>
      </w:r>
      <w:r w:rsidR="003B3BF8">
        <w:rPr>
          <w:rFonts w:cstheme="minorHAnsi"/>
        </w:rPr>
        <w:t xml:space="preserve"> in addition to the </w:t>
      </w:r>
      <w:r w:rsidR="007D5213">
        <w:rPr>
          <w:rFonts w:cstheme="minorHAnsi"/>
        </w:rPr>
        <w:t xml:space="preserve">diverse </w:t>
      </w:r>
      <w:r w:rsidR="003B3BF8">
        <w:rPr>
          <w:rFonts w:cstheme="minorHAnsi"/>
        </w:rPr>
        <w:t>population living in them</w:t>
      </w:r>
      <w:r w:rsidR="004A6380">
        <w:rPr>
          <w:rFonts w:cstheme="minorHAnsi"/>
        </w:rPr>
        <w:t xml:space="preserve"> and are run as independent businesses</w:t>
      </w:r>
      <w:r w:rsidR="003B3BF8">
        <w:rPr>
          <w:rFonts w:cstheme="minorHAnsi"/>
        </w:rPr>
        <w:t xml:space="preserve">. </w:t>
      </w:r>
      <w:r w:rsidR="004747B3">
        <w:t>A</w:t>
      </w:r>
      <w:r w:rsidR="00BD01C4">
        <w:t xml:space="preserve">pproximately </w:t>
      </w:r>
      <w:r w:rsidR="004747B3">
        <w:t xml:space="preserve">90% of care home provision for </w:t>
      </w:r>
      <w:r w:rsidR="004747B3">
        <w:lastRenderedPageBreak/>
        <w:t>older people is supplied by voluntary and for-profit organisations</w:t>
      </w:r>
      <w:r w:rsidR="00141E7E">
        <w:t xml:space="preserve"> </w:t>
      </w:r>
      <w:r w:rsidR="00141E7E">
        <w:fldChar w:fldCharType="begin"/>
      </w:r>
      <w:r w:rsidR="00141E7E">
        <w:instrText xml:space="preserve"> ADDIN EN.CITE &lt;EndNote&gt;&lt;Cite&gt;&lt;Author&gt;Allan&lt;/Author&gt;&lt;Year&gt;2012&lt;/Year&gt;&lt;RecNum&gt;51&lt;/RecNum&gt;&lt;DisplayText&gt;(Allan and Forder, 2012)&lt;/DisplayText&gt;&lt;record&gt;&lt;rec-number&gt;51&lt;/rec-number&gt;&lt;foreign-keys&gt;&lt;key app="EN" db-id="vfppv9drk0pr0sesrx55z95z2990ae0wsv95" timestamp="1413814466"&gt;51&lt;/key&gt;&lt;/foreign-keys&gt;&lt;ref-type name="Report"&gt;27&lt;/ref-type&gt;&lt;contributors&gt;&lt;authors&gt;&lt;author&gt;Allan, Stephen&lt;/author&gt;&lt;author&gt;Forder, Julien&lt;/author&gt;&lt;/authors&gt;&lt;/contributors&gt;&lt;titles&gt;&lt;title&gt;Care Markets in England: Lessons From Research&lt;/title&gt;&lt;/titles&gt;&lt;dates&gt;&lt;year&gt;2012&lt;/year&gt;&lt;/dates&gt;&lt;pub-location&gt;Personal Social Services Research Unit&lt;/pub-location&gt;&lt;publisher&gt;University of Kent&lt;/publisher&gt;&lt;urls&gt;&lt;related-urls&gt;&lt;url&gt;http://www.pssru.ac.uk/archive/pdf/dp2815.pdf&lt;/url&gt;&lt;/related-urls&gt;&lt;/urls&gt;&lt;/record&gt;&lt;/Cite&gt;&lt;/EndNote&gt;</w:instrText>
      </w:r>
      <w:r w:rsidR="00141E7E">
        <w:fldChar w:fldCharType="separate"/>
      </w:r>
      <w:r w:rsidR="00141E7E">
        <w:rPr>
          <w:noProof/>
        </w:rPr>
        <w:t>(Allan and Forder, 2012)</w:t>
      </w:r>
      <w:r w:rsidR="00141E7E">
        <w:fldChar w:fldCharType="end"/>
      </w:r>
      <w:r w:rsidR="003B3BF8" w:rsidRPr="0041200A">
        <w:rPr>
          <w:rFonts w:cstheme="minorHAnsi"/>
        </w:rPr>
        <w:t xml:space="preserve">. </w:t>
      </w:r>
      <w:r w:rsidR="00C319C0">
        <w:rPr>
          <w:rFonts w:cstheme="minorHAnsi"/>
        </w:rPr>
        <w:t xml:space="preserve"> </w:t>
      </w:r>
      <w:r w:rsidR="003223EE">
        <w:rPr>
          <w:rFonts w:cstheme="minorHAnsi"/>
        </w:rPr>
        <w:t>T</w:t>
      </w:r>
      <w:r w:rsidR="003B3BF8" w:rsidRPr="0041200A">
        <w:rPr>
          <w:rFonts w:cstheme="minorHAnsi"/>
        </w:rPr>
        <w:t xml:space="preserve">he workforce is </w:t>
      </w:r>
      <w:r w:rsidR="002119CB">
        <w:rPr>
          <w:rFonts w:cstheme="minorHAnsi"/>
        </w:rPr>
        <w:t xml:space="preserve">also </w:t>
      </w:r>
      <w:r w:rsidR="003B3BF8" w:rsidRPr="0041200A">
        <w:rPr>
          <w:rFonts w:cstheme="minorHAnsi"/>
        </w:rPr>
        <w:t>an important defining factor of care homes</w:t>
      </w:r>
      <w:r w:rsidR="00BD01C4">
        <w:rPr>
          <w:rFonts w:cstheme="minorHAnsi"/>
        </w:rPr>
        <w:t xml:space="preserve"> </w:t>
      </w:r>
      <w:r w:rsidR="004A6380">
        <w:rPr>
          <w:rFonts w:cstheme="minorHAnsi"/>
        </w:rPr>
        <w:t xml:space="preserve">, as </w:t>
      </w:r>
      <w:r w:rsidR="00BD01C4">
        <w:rPr>
          <w:rFonts w:cstheme="minorHAnsi"/>
        </w:rPr>
        <w:t>c</w:t>
      </w:r>
      <w:r w:rsidR="003B3BF8" w:rsidRPr="0041200A">
        <w:rPr>
          <w:rFonts w:cstheme="minorHAnsi"/>
        </w:rPr>
        <w:t>are work is poorly paid with many staff earning little over the minimum wage</w:t>
      </w:r>
      <w:r w:rsidR="00020098">
        <w:rPr>
          <w:rFonts w:cstheme="minorHAnsi"/>
        </w:rPr>
        <w:t xml:space="preserve"> </w:t>
      </w:r>
      <w:r w:rsidR="00020098">
        <w:rPr>
          <w:rFonts w:cstheme="minorHAnsi"/>
        </w:rPr>
        <w:fldChar w:fldCharType="begin"/>
      </w:r>
      <w:r w:rsidR="00020098">
        <w:rPr>
          <w:rFonts w:cstheme="minorHAnsi"/>
        </w:rPr>
        <w:instrText xml:space="preserve"> ADDIN EN.CITE &lt;EndNote&gt;&lt;Cite&gt;&lt;Author&gt;Carr&lt;/Author&gt;&lt;Year&gt;2014&lt;/Year&gt;&lt;RecNum&gt;69&lt;/RecNum&gt;&lt;DisplayText&gt;(Carr, 2014)&lt;/DisplayText&gt;&lt;record&gt;&lt;rec-number&gt;69&lt;/rec-number&gt;&lt;foreign-keys&gt;&lt;key app="EN" db-id="vfppv9drk0pr0sesrx55z95z2990ae0wsv95" timestamp="1442222890"&gt;69&lt;/key&gt;&lt;/foreign-keys&gt;&lt;ref-type name="Report"&gt;27&lt;/ref-type&gt;&lt;contributors&gt;&lt;authors&gt;&lt;author&gt;Carr, S&lt;/author&gt;&lt;/authors&gt;&lt;/contributors&gt;&lt;titles&gt;&lt;title&gt;Pay, conditions, and care quality in residential, nursing, and domiciliary services&lt;/title&gt;&lt;/titles&gt;&lt;dates&gt;&lt;year&gt;2014&lt;/year&gt;&lt;/dates&gt;&lt;pub-location&gt;London&lt;/pub-location&gt;&lt;publisher&gt;Joseph Rowentree Foundation&lt;/publisher&gt;&lt;urls&gt;&lt;/urls&gt;&lt;/record&gt;&lt;/Cite&gt;&lt;/EndNote&gt;</w:instrText>
      </w:r>
      <w:r w:rsidR="00020098">
        <w:rPr>
          <w:rFonts w:cstheme="minorHAnsi"/>
        </w:rPr>
        <w:fldChar w:fldCharType="separate"/>
      </w:r>
      <w:r w:rsidR="00020098">
        <w:rPr>
          <w:rFonts w:cstheme="minorHAnsi"/>
          <w:noProof/>
        </w:rPr>
        <w:t>(Carr, 2014)</w:t>
      </w:r>
      <w:r w:rsidR="00020098">
        <w:rPr>
          <w:rFonts w:cstheme="minorHAnsi"/>
        </w:rPr>
        <w:fldChar w:fldCharType="end"/>
      </w:r>
      <w:r w:rsidR="005529AB">
        <w:rPr>
          <w:rFonts w:cstheme="minorHAnsi"/>
        </w:rPr>
        <w:t>.</w:t>
      </w:r>
      <w:r w:rsidR="002119CB">
        <w:rPr>
          <w:rFonts w:cstheme="minorHAnsi"/>
        </w:rPr>
        <w:t xml:space="preserve"> </w:t>
      </w:r>
      <w:r w:rsidR="005529AB">
        <w:rPr>
          <w:rFonts w:cstheme="minorHAnsi"/>
        </w:rPr>
        <w:t>P</w:t>
      </w:r>
      <w:r w:rsidR="003B3BF8" w:rsidRPr="0041200A">
        <w:rPr>
          <w:rFonts w:cstheme="minorHAnsi"/>
        </w:rPr>
        <w:t>ay and responsibility structures creating a clearly defined career ladder are often absent</w:t>
      </w:r>
      <w:r w:rsidR="005529AB">
        <w:rPr>
          <w:rFonts w:cstheme="minorHAnsi"/>
        </w:rPr>
        <w:t xml:space="preserve"> with</w:t>
      </w:r>
      <w:r w:rsidR="003B3BF8" w:rsidRPr="0041200A">
        <w:rPr>
          <w:rFonts w:cstheme="minorHAnsi"/>
        </w:rPr>
        <w:t xml:space="preserve"> little opportunity for individuals to progress within either training or managerial roles or to specialise </w:t>
      </w:r>
      <w:r w:rsidR="00E44DA0">
        <w:rPr>
          <w:rFonts w:cstheme="minorHAnsi"/>
        </w:rPr>
        <w:fldChar w:fldCharType="begin"/>
      </w:r>
      <w:r w:rsidR="00920FE0">
        <w:rPr>
          <w:rFonts w:cstheme="minorHAnsi"/>
        </w:rPr>
        <w:instrText xml:space="preserve"> ADDIN EN.CITE &lt;EndNote&gt;&lt;Cite&gt;&lt;Author&gt;Hussein&lt;/Author&gt;&lt;Year&gt;2012&lt;/Year&gt;&lt;RecNum&gt;32&lt;/RecNum&gt;&lt;DisplayText&gt;(Hussein and Manthorpe, 2012)&lt;/DisplayText&gt;&lt;record&gt;&lt;rec-number&gt;32&lt;/rec-number&gt;&lt;foreign-keys&gt;&lt;key app="EN" db-id="vfppv9drk0pr0sesrx55z95z2990ae0wsv95" timestamp="1409318172"&gt;32&lt;/key&gt;&lt;/foreign-keys&gt;&lt;ref-type name="Journal Article"&gt;17&lt;/ref-type&gt;&lt;contributors&gt;&lt;authors&gt;&lt;author&gt;Hussein, S&lt;/author&gt;&lt;author&gt;Manthorpe, J&lt;/author&gt;&lt;/authors&gt;&lt;/contributors&gt;&lt;titles&gt;&lt;title&gt;The dementia social care workforce in England: secondary analysis of a national workforce dataset&lt;/title&gt;&lt;secondary-title&gt;Aging and Mental Health&lt;/secondary-title&gt;&lt;/titles&gt;&lt;periodical&gt;&lt;full-title&gt;Aging and Mental Health&lt;/full-title&gt;&lt;/periodical&gt;&lt;pages&gt;110-118&lt;/pages&gt;&lt;volume&gt;16&lt;/volume&gt;&lt;number&gt;1&lt;/number&gt;&lt;section&gt;110&lt;/section&gt;&lt;dates&gt;&lt;year&gt;2012&lt;/year&gt;&lt;/dates&gt;&lt;urls&gt;&lt;/urls&gt;&lt;electronic-resource-num&gt;10.1080/13607863.2011.596808&lt;/electronic-resource-num&gt;&lt;/record&gt;&lt;/Cite&gt;&lt;/EndNote&gt;</w:instrText>
      </w:r>
      <w:r w:rsidR="00E44DA0">
        <w:rPr>
          <w:rFonts w:cstheme="minorHAnsi"/>
        </w:rPr>
        <w:fldChar w:fldCharType="separate"/>
      </w:r>
      <w:r w:rsidR="00920FE0">
        <w:rPr>
          <w:rFonts w:cstheme="minorHAnsi"/>
          <w:noProof/>
        </w:rPr>
        <w:t>(Hussein and Manthorpe, 2012)</w:t>
      </w:r>
      <w:r w:rsidR="00E44DA0">
        <w:rPr>
          <w:rFonts w:cstheme="minorHAnsi"/>
        </w:rPr>
        <w:fldChar w:fldCharType="end"/>
      </w:r>
      <w:r w:rsidR="003B3BF8" w:rsidRPr="0041200A">
        <w:rPr>
          <w:rFonts w:cstheme="minorHAnsi"/>
        </w:rPr>
        <w:t>. Overwhelmingly, staff in care homes are female and around a fifth originate from outside the UK</w:t>
      </w:r>
      <w:r w:rsidR="005529AB">
        <w:rPr>
          <w:rFonts w:cstheme="minorHAnsi"/>
        </w:rPr>
        <w:t xml:space="preserve"> with large regional variations</w:t>
      </w:r>
      <w:r w:rsidR="00020098">
        <w:rPr>
          <w:rFonts w:cstheme="minorHAnsi"/>
        </w:rPr>
        <w:t xml:space="preserve"> </w:t>
      </w:r>
      <w:r w:rsidR="00020098">
        <w:rPr>
          <w:rFonts w:cstheme="minorHAnsi"/>
        </w:rPr>
        <w:fldChar w:fldCharType="begin"/>
      </w:r>
      <w:r w:rsidR="00020098">
        <w:rPr>
          <w:rFonts w:cstheme="minorHAnsi"/>
        </w:rPr>
        <w:instrText xml:space="preserve"> ADDIN EN.CITE &lt;EndNote&gt;&lt;Cite&gt;&lt;Author&gt;Skills for Care&lt;/Author&gt;&lt;Year&gt;2015&lt;/Year&gt;&lt;RecNum&gt;70&lt;/RecNum&gt;&lt;DisplayText&gt;(Skills for Care, 2015)&lt;/DisplayText&gt;&lt;record&gt;&lt;rec-number&gt;70&lt;/rec-number&gt;&lt;foreign-keys&gt;&lt;key app="EN" db-id="vfppv9drk0pr0sesrx55z95z2990ae0wsv95" timestamp="1442223024"&gt;70&lt;/key&gt;&lt;/foreign-keys&gt;&lt;ref-type name="Report"&gt;27&lt;/ref-type&gt;&lt;contributors&gt;&lt;authors&gt;&lt;author&gt;Skills for Care,&lt;/author&gt;&lt;/authors&gt;&lt;/contributors&gt;&lt;titles&gt;&lt;title&gt;The state of the adult social care sector and workforce in England&lt;/title&gt;&lt;/titles&gt;&lt;dates&gt;&lt;year&gt;2015&lt;/year&gt;&lt;/dates&gt;&lt;pub-location&gt;Leeds&lt;/pub-location&gt;&lt;publisher&gt;Skills for Care&lt;/publisher&gt;&lt;urls&gt;&lt;/urls&gt;&lt;/record&gt;&lt;/Cite&gt;&lt;/EndNote&gt;</w:instrText>
      </w:r>
      <w:r w:rsidR="00020098">
        <w:rPr>
          <w:rFonts w:cstheme="minorHAnsi"/>
        </w:rPr>
        <w:fldChar w:fldCharType="separate"/>
      </w:r>
      <w:r w:rsidR="00020098">
        <w:rPr>
          <w:rFonts w:cstheme="minorHAnsi"/>
          <w:noProof/>
        </w:rPr>
        <w:t>(Skills for Care, 2015)</w:t>
      </w:r>
      <w:r w:rsidR="00020098">
        <w:rPr>
          <w:rFonts w:cstheme="minorHAnsi"/>
        </w:rPr>
        <w:fldChar w:fldCharType="end"/>
      </w:r>
      <w:r w:rsidR="003B3BF8" w:rsidRPr="0041200A">
        <w:rPr>
          <w:rFonts w:cstheme="minorHAnsi"/>
        </w:rPr>
        <w:t xml:space="preserve">, providing a rich and diverse workforce. </w:t>
      </w:r>
    </w:p>
    <w:p w14:paraId="76D75176" w14:textId="72A0E1EF" w:rsidR="003B3BF8" w:rsidRDefault="003223EE" w:rsidP="001A3FB7">
      <w:pPr>
        <w:pStyle w:val="NoSpacing"/>
        <w:spacing w:line="480" w:lineRule="auto"/>
        <w:rPr>
          <w:rFonts w:cs="Frutiger-Roman"/>
        </w:rPr>
      </w:pPr>
      <w:r>
        <w:rPr>
          <w:rFonts w:cstheme="minorHAnsi"/>
        </w:rPr>
        <w:t>Given the complexity</w:t>
      </w:r>
      <w:r w:rsidR="003839FE">
        <w:rPr>
          <w:rFonts w:cstheme="minorHAnsi"/>
        </w:rPr>
        <w:t xml:space="preserve"> of the setting</w:t>
      </w:r>
      <w:r>
        <w:rPr>
          <w:rFonts w:cstheme="minorHAnsi"/>
        </w:rPr>
        <w:t>, it is important that researchers value and respect the work within care homes and appreciate the demands being placed upon them when considering a research project.</w:t>
      </w:r>
      <w:r w:rsidR="003B3BF8">
        <w:rPr>
          <w:rFonts w:cstheme="minorHAnsi"/>
        </w:rPr>
        <w:t xml:space="preserve"> NIHR felt this unique new frontier of ageing research might present challenges to the inexperienced researcher </w:t>
      </w:r>
      <w:r w:rsidR="00216DDA">
        <w:rPr>
          <w:rFonts w:cstheme="minorHAnsi"/>
        </w:rPr>
        <w:t xml:space="preserve">or to those more experienced researchers new to the setting </w:t>
      </w:r>
      <w:r w:rsidR="003B3BF8">
        <w:rPr>
          <w:rFonts w:cstheme="minorHAnsi"/>
        </w:rPr>
        <w:t>and commission</w:t>
      </w:r>
      <w:r w:rsidR="005529AB">
        <w:rPr>
          <w:rFonts w:cstheme="minorHAnsi"/>
        </w:rPr>
        <w:t>ed</w:t>
      </w:r>
      <w:r w:rsidR="003B3BF8">
        <w:rPr>
          <w:rFonts w:cstheme="minorHAnsi"/>
        </w:rPr>
        <w:t xml:space="preserve"> a methods review to share lessons learnt in the field of care home research.</w:t>
      </w:r>
      <w:r w:rsidR="003B3BF8" w:rsidRPr="00B4637C">
        <w:rPr>
          <w:rFonts w:cs="Frutiger-Roman"/>
        </w:rPr>
        <w:t xml:space="preserve"> </w:t>
      </w:r>
      <w:r w:rsidR="008A79DF">
        <w:rPr>
          <w:rFonts w:cs="Frutiger-Roman"/>
        </w:rPr>
        <w:t xml:space="preserve">Key aspects of the </w:t>
      </w:r>
      <w:r w:rsidR="002A6B96">
        <w:rPr>
          <w:rFonts w:cs="Frutiger-Roman"/>
        </w:rPr>
        <w:t>NIHR</w:t>
      </w:r>
      <w:r w:rsidR="008A79DF">
        <w:rPr>
          <w:rFonts w:cs="Frutiger-Roman"/>
        </w:rPr>
        <w:t xml:space="preserve"> review are reported in this </w:t>
      </w:r>
      <w:r w:rsidR="003839FE">
        <w:rPr>
          <w:rFonts w:cs="Frutiger-Roman"/>
        </w:rPr>
        <w:t>review</w:t>
      </w:r>
      <w:r w:rsidR="005765E0">
        <w:rPr>
          <w:rFonts w:cs="Frutiger-Roman"/>
        </w:rPr>
        <w:t xml:space="preserve"> and</w:t>
      </w:r>
      <w:r w:rsidR="002A6B96">
        <w:rPr>
          <w:rFonts w:cs="Frutiger-Roman"/>
        </w:rPr>
        <w:t>,</w:t>
      </w:r>
      <w:r w:rsidR="005765E0">
        <w:rPr>
          <w:rFonts w:cs="Frutiger-Roman"/>
        </w:rPr>
        <w:t xml:space="preserve"> </w:t>
      </w:r>
      <w:r w:rsidR="001E6311">
        <w:rPr>
          <w:rFonts w:cs="Frutiger-Roman"/>
        </w:rPr>
        <w:t>where available,</w:t>
      </w:r>
      <w:r w:rsidR="005765E0">
        <w:rPr>
          <w:rFonts w:cs="Frutiger-Roman"/>
        </w:rPr>
        <w:t xml:space="preserve"> literature from the research projects involved has been updated</w:t>
      </w:r>
      <w:r w:rsidR="003839FE">
        <w:rPr>
          <w:rFonts w:cs="Frutiger-Roman"/>
        </w:rPr>
        <w:t>.</w:t>
      </w:r>
      <w:r w:rsidR="005529AB">
        <w:rPr>
          <w:rFonts w:cs="Frutiger-Roman"/>
        </w:rPr>
        <w:t xml:space="preserve">  Additionally this paper discusses the future of methodological innovations and developments in care homes and</w:t>
      </w:r>
      <w:r w:rsidR="001E6311">
        <w:rPr>
          <w:rFonts w:cs="Frutiger-Roman"/>
        </w:rPr>
        <w:t xml:space="preserve"> current gaps in the</w:t>
      </w:r>
      <w:r w:rsidR="005529AB">
        <w:rPr>
          <w:rFonts w:cs="Frutiger-Roman"/>
        </w:rPr>
        <w:t xml:space="preserve"> mechanisms for continuing to share best resea</w:t>
      </w:r>
      <w:r w:rsidR="001E6311">
        <w:rPr>
          <w:rFonts w:cs="Frutiger-Roman"/>
        </w:rPr>
        <w:t>rch practice</w:t>
      </w:r>
      <w:r w:rsidR="005529AB">
        <w:rPr>
          <w:rFonts w:cs="Frutiger-Roman"/>
        </w:rPr>
        <w:t>.  T</w:t>
      </w:r>
      <w:r w:rsidR="002A6B96">
        <w:rPr>
          <w:rFonts w:cs="Frutiger-Roman"/>
        </w:rPr>
        <w:t>his paper is timely, as t</w:t>
      </w:r>
      <w:r w:rsidR="005529AB">
        <w:rPr>
          <w:rFonts w:cs="Frutiger-Roman"/>
        </w:rPr>
        <w:t xml:space="preserve">here is a risk that momentum following the </w:t>
      </w:r>
      <w:r w:rsidR="009E380C">
        <w:rPr>
          <w:rFonts w:cs="Frutiger-Roman"/>
        </w:rPr>
        <w:t xml:space="preserve">original </w:t>
      </w:r>
      <w:r w:rsidR="005529AB">
        <w:rPr>
          <w:rFonts w:cs="Frutiger-Roman"/>
        </w:rPr>
        <w:t>NIHR report will be lost and</w:t>
      </w:r>
      <w:r w:rsidR="002A6B96">
        <w:rPr>
          <w:rFonts w:cs="Frutiger-Roman"/>
        </w:rPr>
        <w:t xml:space="preserve"> </w:t>
      </w:r>
      <w:r w:rsidR="005529AB">
        <w:rPr>
          <w:rFonts w:cs="Frutiger-Roman"/>
        </w:rPr>
        <w:t xml:space="preserve">at this time of fast paced change </w:t>
      </w:r>
      <w:r w:rsidR="002A6B96">
        <w:rPr>
          <w:rFonts w:cs="Frutiger-Roman"/>
        </w:rPr>
        <w:t>emphasising the integration of</w:t>
      </w:r>
      <w:r w:rsidR="005529AB">
        <w:rPr>
          <w:rFonts w:cs="Frutiger-Roman"/>
        </w:rPr>
        <w:t xml:space="preserve"> health</w:t>
      </w:r>
      <w:r w:rsidR="002A6B96">
        <w:rPr>
          <w:rFonts w:cs="Frutiger-Roman"/>
        </w:rPr>
        <w:t xml:space="preserve">, </w:t>
      </w:r>
      <w:r w:rsidR="005529AB">
        <w:rPr>
          <w:rFonts w:cs="Frutiger-Roman"/>
        </w:rPr>
        <w:t>social care</w:t>
      </w:r>
      <w:r w:rsidR="002A6B96">
        <w:rPr>
          <w:rFonts w:cs="Frutiger-Roman"/>
        </w:rPr>
        <w:t xml:space="preserve"> and housing;</w:t>
      </w:r>
      <w:r w:rsidR="005529AB">
        <w:rPr>
          <w:rFonts w:cs="Frutiger-Roman"/>
        </w:rPr>
        <w:t xml:space="preserve"> it is vital</w:t>
      </w:r>
      <w:r w:rsidR="009E380C">
        <w:rPr>
          <w:rFonts w:cs="Frutiger-Roman"/>
        </w:rPr>
        <w:t xml:space="preserve"> that</w:t>
      </w:r>
      <w:r w:rsidR="005529AB">
        <w:rPr>
          <w:rFonts w:cs="Frutiger-Roman"/>
        </w:rPr>
        <w:t xml:space="preserve"> the research community build on and continue to develop research skills and relationships within care homes.</w:t>
      </w:r>
    </w:p>
    <w:p w14:paraId="3D5D255C" w14:textId="77777777" w:rsidR="003B3BF8" w:rsidRDefault="003B3BF8" w:rsidP="003B3BF8">
      <w:pPr>
        <w:pStyle w:val="NoSpacing"/>
        <w:spacing w:line="480" w:lineRule="auto"/>
        <w:rPr>
          <w:rFonts w:cstheme="minorHAnsi"/>
          <w:b/>
        </w:rPr>
      </w:pPr>
    </w:p>
    <w:p w14:paraId="396F2040" w14:textId="77777777" w:rsidR="003B3BF8" w:rsidRPr="00D928A7" w:rsidRDefault="003B3BF8" w:rsidP="003B3BF8">
      <w:pPr>
        <w:pStyle w:val="NoSpacing"/>
        <w:spacing w:line="480" w:lineRule="auto"/>
        <w:rPr>
          <w:rFonts w:cstheme="minorHAnsi"/>
          <w:b/>
        </w:rPr>
      </w:pPr>
      <w:r w:rsidRPr="00D928A7">
        <w:rPr>
          <w:rFonts w:cstheme="minorHAnsi"/>
          <w:b/>
        </w:rPr>
        <w:t>Method</w:t>
      </w:r>
    </w:p>
    <w:p w14:paraId="098B7862" w14:textId="5158A4F9" w:rsidR="00B74E34" w:rsidRPr="006B3DAD" w:rsidRDefault="00B74E34" w:rsidP="006B3DAD">
      <w:pPr>
        <w:autoSpaceDE w:val="0"/>
        <w:autoSpaceDN w:val="0"/>
        <w:spacing w:line="480" w:lineRule="auto"/>
      </w:pPr>
      <w:r>
        <w:rPr>
          <w:rFonts w:cs="Frutiger-Roman"/>
        </w:rPr>
        <w:t xml:space="preserve">The </w:t>
      </w:r>
      <w:r w:rsidR="00385F93">
        <w:rPr>
          <w:rFonts w:cs="Frutiger-Roman"/>
        </w:rPr>
        <w:t xml:space="preserve">original </w:t>
      </w:r>
      <w:r w:rsidR="00FE06EE">
        <w:rPr>
          <w:rFonts w:cs="Frutiger-Roman"/>
        </w:rPr>
        <w:t xml:space="preserve">NIHR </w:t>
      </w:r>
      <w:r w:rsidR="00386FAE">
        <w:rPr>
          <w:rFonts w:cs="Frutiger-Roman"/>
        </w:rPr>
        <w:t xml:space="preserve">Care Home </w:t>
      </w:r>
      <w:r w:rsidR="00254E9B">
        <w:rPr>
          <w:rFonts w:cs="Frutiger-Roman"/>
        </w:rPr>
        <w:t>M</w:t>
      </w:r>
      <w:r w:rsidR="00FE06EE">
        <w:rPr>
          <w:rFonts w:cs="Frutiger-Roman"/>
        </w:rPr>
        <w:t xml:space="preserve">ethods </w:t>
      </w:r>
      <w:r w:rsidR="00254E9B">
        <w:rPr>
          <w:rFonts w:cs="Frutiger-Roman"/>
        </w:rPr>
        <w:t>R</w:t>
      </w:r>
      <w:r>
        <w:rPr>
          <w:rFonts w:cs="Frutiger-Roman"/>
        </w:rPr>
        <w:t xml:space="preserve">eview </w:t>
      </w:r>
      <w:r w:rsidR="00BD298A">
        <w:rPr>
          <w:rFonts w:cs="Frutiger-Roman"/>
        </w:rPr>
        <w:fldChar w:fldCharType="begin"/>
      </w:r>
      <w:r w:rsidR="00BD298A">
        <w:rPr>
          <w:rFonts w:cs="Frutiger-Roman"/>
        </w:rPr>
        <w:instrText xml:space="preserve"> ADDIN EN.CITE &lt;EndNote&gt;&lt;Cite&gt;&lt;Author&gt;Luff&lt;/Author&gt;&lt;Year&gt;2011&lt;/Year&gt;&lt;RecNum&gt;78&lt;/RecNum&gt;&lt;DisplayText&gt;(Luff et al., 2011)&lt;/DisplayText&gt;&lt;record&gt;&lt;rec-number&gt;78&lt;/rec-number&gt;&lt;foreign-keys&gt;&lt;key app="EN" db-id="vfppv9drk0pr0sesrx55z95z2990ae0wsv95" timestamp="1442225294"&gt;78&lt;/key&gt;&lt;/foreign-keys&gt;&lt;ref-type name="Journal Article"&gt;17&lt;/ref-type&gt;&lt;contributors&gt;&lt;authors&gt;&lt;author&gt;Luff, R&lt;/author&gt;&lt;author&gt;Ellmers, T&lt;/author&gt;&lt;author&gt;Eyers, I&lt;/author&gt;&lt;author&gt;Young, E&lt;/author&gt;&lt;author&gt;Arber, S&lt;/author&gt;&lt;/authors&gt;&lt;/contributors&gt;&lt;titles&gt;&lt;title&gt;Time spent in bed at night by care homes residents: Choice or compromise?&lt;/title&gt;&lt;secondary-title&gt;Ageing &amp;amp; Society&lt;/secondary-title&gt;&lt;/titles&gt;&lt;periodical&gt;&lt;full-title&gt;Ageing &amp;amp; Society&lt;/full-title&gt;&lt;/periodical&gt;&lt;pages&gt;1229-1250&lt;/pages&gt;&lt;volume&gt;31&lt;/volume&gt;&lt;number&gt;7&lt;/number&gt;&lt;section&gt;1229&lt;/section&gt;&lt;dates&gt;&lt;year&gt;2011&lt;/year&gt;&lt;/dates&gt;&lt;urls&gt;&lt;/urls&gt;&lt;/record&gt;&lt;/Cite&gt;&lt;/EndNote&gt;</w:instrText>
      </w:r>
      <w:r w:rsidR="00BD298A">
        <w:rPr>
          <w:rFonts w:cs="Frutiger-Roman"/>
        </w:rPr>
        <w:fldChar w:fldCharType="separate"/>
      </w:r>
      <w:r w:rsidR="00BD298A">
        <w:rPr>
          <w:rFonts w:cs="Frutiger-Roman"/>
          <w:noProof/>
        </w:rPr>
        <w:t>(Luff et al., 2011)</w:t>
      </w:r>
      <w:r w:rsidR="00BD298A">
        <w:rPr>
          <w:rFonts w:cs="Frutiger-Roman"/>
        </w:rPr>
        <w:fldChar w:fldCharType="end"/>
      </w:r>
      <w:r w:rsidR="00FE06EE">
        <w:rPr>
          <w:rFonts w:cs="Frutiger-Roman"/>
        </w:rPr>
        <w:t xml:space="preserve"> </w:t>
      </w:r>
      <w:r w:rsidR="00385F93">
        <w:rPr>
          <w:rFonts w:cs="Frutiger-Roman"/>
        </w:rPr>
        <w:t xml:space="preserve">had </w:t>
      </w:r>
      <w:r>
        <w:rPr>
          <w:rFonts w:cs="Frutiger-Roman"/>
        </w:rPr>
        <w:t xml:space="preserve">built on previous work </w:t>
      </w:r>
      <w:r>
        <w:rPr>
          <w:rFonts w:cs="Frutiger-Roman"/>
        </w:rPr>
        <w:fldChar w:fldCharType="begin"/>
      </w:r>
      <w:r w:rsidR="002E390C">
        <w:rPr>
          <w:rFonts w:cs="Frutiger-Roman"/>
        </w:rPr>
        <w:instrText xml:space="preserve"> ADDIN EN.CITE &lt;EndNote&gt;&lt;Cite&gt;&lt;Author&gt;National Care Home Research &amp;amp; Development Forum&lt;/Author&gt;&lt;Year&gt;2007&lt;/Year&gt;&lt;RecNum&gt;38&lt;/RecNum&gt;&lt;DisplayText&gt;(National Care Home Research &amp;amp; Development Forum, 2007, Davies et al., 2009)&lt;/DisplayText&gt;&lt;record&gt;&lt;rec-number&gt;38&lt;/rec-number&gt;&lt;foreign-keys&gt;&lt;key app="EN" db-id="vfppv9drk0pr0sesrx55z95z2990ae0wsv95" timestamp="1409319023"&gt;38&lt;/key&gt;&lt;/foreign-keys&gt;&lt;ref-type name="Report"&gt;27&lt;/ref-type&gt;&lt;contributors&gt;&lt;authors&gt;&lt;author&gt;National Care Home Research &amp;amp; Development Forum,.&lt;/author&gt;&lt;/authors&gt;&lt;/contributors&gt;&lt;titles&gt;&lt;title&gt;My Home Life - Quality of Life in Care Homes: a review of the literature&lt;/title&gt;&lt;/titles&gt;&lt;dates&gt;&lt;year&gt;2007&lt;/year&gt;&lt;/dates&gt;&lt;pub-location&gt;London&lt;/pub-location&gt;&lt;publisher&gt;Help the Aged&lt;/publisher&gt;&lt;urls&gt;&lt;/urls&gt;&lt;/record&gt;&lt;/Cite&gt;&lt;Cite&gt;&lt;Author&gt;Davies&lt;/Author&gt;&lt;Year&gt;2009&lt;/Year&gt;&lt;RecNum&gt;52&lt;/RecNum&gt;&lt;record&gt;&lt;rec-number&gt;52&lt;/rec-number&gt;&lt;foreign-keys&gt;&lt;key app="EN" db-id="vfppv9drk0pr0sesrx55z95z2990ae0wsv95" timestamp="1413814740"&gt;52&lt;/key&gt;&lt;/foreign-keys&gt;&lt;ref-type name="Book Section"&gt;5&lt;/ref-type&gt;&lt;contributors&gt;&lt;authors&gt;&lt;author&gt;Davies, S&lt;/author&gt;&lt;author&gt;Froggatt, K&lt;/author&gt;&lt;author&gt;Meyer, J&lt;/author&gt;&lt;/authors&gt;&lt;secondary-authors&gt;&lt;author&gt;Froggatt, Kathryn&lt;/author&gt;&lt;/secondary-authors&gt;&lt;/contributors&gt;&lt;titles&gt;&lt;title&gt;Reflections on the way forward&lt;/title&gt;&lt;secondary-title&gt;Understanding Care Homes: A Research and Development Perspective&lt;/secondary-title&gt;&lt;/titles&gt;&lt;pages&gt;242-264&lt;/pages&gt;&lt;dates&gt;&lt;year&gt;2009&lt;/year&gt;&lt;/dates&gt;&lt;pub-location&gt;London&lt;/pub-location&gt;&lt;publisher&gt;Jessica Kingsley Publishers&lt;/publisher&gt;&lt;urls&gt;&lt;/urls&gt;&lt;/record&gt;&lt;/Cite&gt;&lt;/EndNote&gt;</w:instrText>
      </w:r>
      <w:r>
        <w:rPr>
          <w:rFonts w:cs="Frutiger-Roman"/>
        </w:rPr>
        <w:fldChar w:fldCharType="separate"/>
      </w:r>
      <w:r w:rsidR="002E390C">
        <w:rPr>
          <w:rFonts w:cs="Frutiger-Roman"/>
          <w:noProof/>
        </w:rPr>
        <w:t>(National Care Home Research &amp; Development Forum, 2007, Davies et al., 2009)</w:t>
      </w:r>
      <w:r>
        <w:rPr>
          <w:rFonts w:cs="Frutiger-Roman"/>
        </w:rPr>
        <w:fldChar w:fldCharType="end"/>
      </w:r>
      <w:r>
        <w:rPr>
          <w:rFonts w:cs="Frutiger-Roman"/>
        </w:rPr>
        <w:t xml:space="preserve"> and was undertaken in collaboration with the National Care Home Research and Development Forum (NCHRD) and </w:t>
      </w:r>
      <w:r>
        <w:rPr>
          <w:rFonts w:cs="Frutiger-Roman"/>
          <w:i/>
        </w:rPr>
        <w:t>My</w:t>
      </w:r>
      <w:r>
        <w:rPr>
          <w:rFonts w:cs="Frutiger-Roman"/>
        </w:rPr>
        <w:t xml:space="preserve"> Home Life (MHL) programme (</w:t>
      </w:r>
      <w:hyperlink r:id="rId8" w:history="1">
        <w:r>
          <w:rPr>
            <w:rStyle w:val="Hyperlink"/>
            <w:rFonts w:cs="Frutiger-Roman"/>
          </w:rPr>
          <w:t>www.myhomelife.org.uk</w:t>
        </w:r>
      </w:hyperlink>
      <w:r>
        <w:rPr>
          <w:rFonts w:cs="Frutiger-Roman"/>
        </w:rPr>
        <w:t xml:space="preserve">).  The NCHRD Forum </w:t>
      </w:r>
      <w:r>
        <w:rPr>
          <w:rFonts w:cs="Frutiger-Roman"/>
        </w:rPr>
        <w:lastRenderedPageBreak/>
        <w:t>provides a platform for researchers and practitioners to network, share information and ideas arising from their work. MHL is a collaborative initiative aimed at promoting quality of life for those who are living, dying, visiting and working in care homes for older people through relationship-centred, evidence-based practice.  The</w:t>
      </w:r>
      <w:r w:rsidR="00B25B06">
        <w:rPr>
          <w:rFonts w:cs="Frutiger-Roman"/>
        </w:rPr>
        <w:t xml:space="preserve"> </w:t>
      </w:r>
      <w:r w:rsidR="00987E3C">
        <w:rPr>
          <w:rFonts w:cs="Frutiger-Roman"/>
        </w:rPr>
        <w:t>NCHR</w:t>
      </w:r>
      <w:r w:rsidR="00B25B06">
        <w:rPr>
          <w:rFonts w:cs="Frutiger-Roman"/>
        </w:rPr>
        <w:t xml:space="preserve">D </w:t>
      </w:r>
      <w:r w:rsidR="00385F93">
        <w:rPr>
          <w:rFonts w:cs="Frutiger-Roman"/>
        </w:rPr>
        <w:t xml:space="preserve">literature </w:t>
      </w:r>
      <w:r>
        <w:rPr>
          <w:rFonts w:cs="Frutiger-Roman"/>
        </w:rPr>
        <w:t xml:space="preserve">review </w:t>
      </w:r>
      <w:r>
        <w:rPr>
          <w:rFonts w:cstheme="minorHAnsi"/>
        </w:rPr>
        <w:t xml:space="preserve">identified items from the fields of nursing, health, medicine, allied health, social gerontology, social work and psychology. </w:t>
      </w:r>
      <w:r>
        <w:rPr>
          <w:color w:val="231F20"/>
        </w:rPr>
        <w:t xml:space="preserve">Synthesis of the literature focused upon the experiences of residents, family care-givers and staff in order to identify strategies which practitioners could use to enhance the quality of life </w:t>
      </w:r>
      <w:r w:rsidR="00254E9B">
        <w:rPr>
          <w:color w:val="231F20"/>
        </w:rPr>
        <w:t>in</w:t>
      </w:r>
      <w:r>
        <w:rPr>
          <w:color w:val="231F20"/>
        </w:rPr>
        <w:t xml:space="preserve"> care-homes</w:t>
      </w:r>
      <w:r w:rsidR="00254E9B">
        <w:rPr>
          <w:color w:val="231F20"/>
        </w:rPr>
        <w:t xml:space="preserve"> </w:t>
      </w:r>
      <w:r>
        <w:rPr>
          <w:color w:val="231F20"/>
        </w:rPr>
        <w:t xml:space="preserve">(see </w:t>
      </w:r>
      <w:r w:rsidR="00254E9B">
        <w:rPr>
          <w:color w:val="231F20"/>
        </w:rPr>
        <w:t>A</w:t>
      </w:r>
      <w:r>
        <w:rPr>
          <w:color w:val="231F20"/>
        </w:rPr>
        <w:t xml:space="preserve">ppendix II for </w:t>
      </w:r>
      <w:r w:rsidR="00987E3C">
        <w:rPr>
          <w:color w:val="231F20"/>
        </w:rPr>
        <w:t xml:space="preserve">further </w:t>
      </w:r>
      <w:r>
        <w:rPr>
          <w:color w:val="231F20"/>
        </w:rPr>
        <w:t>details on the methods</w:t>
      </w:r>
      <w:r w:rsidR="00B25B06">
        <w:rPr>
          <w:color w:val="231F20"/>
        </w:rPr>
        <w:t xml:space="preserve"> used</w:t>
      </w:r>
      <w:r>
        <w:rPr>
          <w:color w:val="231F20"/>
        </w:rPr>
        <w:t xml:space="preserve"> in the NCHRD review).  The review involved contributions from 57 members of the </w:t>
      </w:r>
      <w:r w:rsidR="00DC7596">
        <w:rPr>
          <w:color w:val="231F20"/>
        </w:rPr>
        <w:t>NCHRD</w:t>
      </w:r>
      <w:r>
        <w:rPr>
          <w:color w:val="231F20"/>
        </w:rPr>
        <w:t xml:space="preserve"> and is a key resource for understanding best practice within care homes.</w:t>
      </w:r>
      <w:r w:rsidR="00385F93">
        <w:rPr>
          <w:rFonts w:cs="Frutiger-Roman"/>
        </w:rPr>
        <w:t xml:space="preserve">  </w:t>
      </w:r>
      <w:r>
        <w:rPr>
          <w:rFonts w:cs="Frutiger-Roman"/>
        </w:rPr>
        <w:t xml:space="preserve">The NIHR Care Homes </w:t>
      </w:r>
      <w:r w:rsidR="00987E3C">
        <w:rPr>
          <w:rFonts w:cs="Frutiger-Roman"/>
        </w:rPr>
        <w:t>M</w:t>
      </w:r>
      <w:r>
        <w:rPr>
          <w:rFonts w:cs="Frutiger-Roman"/>
        </w:rPr>
        <w:t xml:space="preserve">ethods </w:t>
      </w:r>
      <w:r w:rsidR="00987E3C">
        <w:rPr>
          <w:rFonts w:cs="Frutiger-Roman"/>
        </w:rPr>
        <w:t>R</w:t>
      </w:r>
      <w:r>
        <w:rPr>
          <w:rFonts w:cs="Frutiger-Roman"/>
        </w:rPr>
        <w:t xml:space="preserve">eview </w:t>
      </w:r>
      <w:r w:rsidR="00385F93">
        <w:rPr>
          <w:rFonts w:cs="Frutiger-Roman"/>
        </w:rPr>
        <w:t xml:space="preserve">began by looking at these </w:t>
      </w:r>
      <w:r w:rsidR="00DA1408">
        <w:rPr>
          <w:rFonts w:cs="Frutiger-Roman"/>
        </w:rPr>
        <w:t xml:space="preserve">NCHRD </w:t>
      </w:r>
      <w:r w:rsidR="00385F93">
        <w:rPr>
          <w:rFonts w:cs="Frutiger-Roman"/>
        </w:rPr>
        <w:t>papers</w:t>
      </w:r>
      <w:r w:rsidR="00D9250A">
        <w:rPr>
          <w:rFonts w:cs="Frutiger-Roman"/>
        </w:rPr>
        <w:t>, together with more recent</w:t>
      </w:r>
      <w:r w:rsidR="00385F93">
        <w:rPr>
          <w:rFonts w:cs="Frutiger-Roman"/>
        </w:rPr>
        <w:t xml:space="preserve"> papers which had involved primary data-collection in care homes, to see what the researchers had shared in terms of methodological lessons learnt in this setting.  </w:t>
      </w:r>
      <w:r w:rsidRPr="006B3DAD">
        <w:rPr>
          <w:color w:val="231F20"/>
        </w:rPr>
        <w:t xml:space="preserve"> If the methods section was lacking in sufficient detail, items were excluded. Relevant articles were </w:t>
      </w:r>
      <w:r w:rsidR="00E057D3">
        <w:rPr>
          <w:rFonts w:cs="UniversLT-Condensed"/>
          <w:color w:val="231F20"/>
        </w:rPr>
        <w:t xml:space="preserve">then </w:t>
      </w:r>
      <w:r w:rsidRPr="006B3DAD">
        <w:rPr>
          <w:color w:val="231F20"/>
        </w:rPr>
        <w:t>read in full</w:t>
      </w:r>
      <w:r w:rsidRPr="006B3DAD">
        <w:t>.  While many studies alluded</w:t>
      </w:r>
      <w:r w:rsidRPr="00B4637C">
        <w:t xml:space="preserve"> to </w:t>
      </w:r>
      <w:r w:rsidR="00385F93">
        <w:t xml:space="preserve">methodological </w:t>
      </w:r>
      <w:r w:rsidRPr="006B3DAD">
        <w:t xml:space="preserve">weaknesses in the study, these were not </w:t>
      </w:r>
      <w:r w:rsidR="00E057D3">
        <w:t xml:space="preserve">often </w:t>
      </w:r>
      <w:r w:rsidRPr="006B3DAD">
        <w:t xml:space="preserve">detailed and </w:t>
      </w:r>
      <w:r>
        <w:t>failed</w:t>
      </w:r>
      <w:r w:rsidRPr="006B3DAD">
        <w:t xml:space="preserve"> to provide future researchers with enough information to avoid repeating mistakes or identify more successful approaches where </w:t>
      </w:r>
      <w:r>
        <w:t xml:space="preserve">multiple approaches were used.  </w:t>
      </w:r>
      <w:r w:rsidR="00E057D3">
        <w:t>In general, t</w:t>
      </w:r>
      <w:r>
        <w:t>here was little discussion by authors</w:t>
      </w:r>
      <w:r>
        <w:rPr>
          <w:rFonts w:cs="UniversLT-Condensed"/>
          <w:color w:val="231F20"/>
        </w:rPr>
        <w:t xml:space="preserve"> reflecting</w:t>
      </w:r>
      <w:r w:rsidRPr="000A72DB">
        <w:rPr>
          <w:rFonts w:cs="UniversLT-Condensed"/>
          <w:color w:val="231F20"/>
        </w:rPr>
        <w:t xml:space="preserve"> on the process of </w:t>
      </w:r>
      <w:r w:rsidRPr="00B4637C">
        <w:rPr>
          <w:rFonts w:cs="UniversLT-Condensed"/>
        </w:rPr>
        <w:t>undertaking research in a care home setting.</w:t>
      </w:r>
      <w:r w:rsidRPr="00B4637C">
        <w:rPr>
          <w:rFonts w:cstheme="minorHAnsi"/>
        </w:rPr>
        <w:t xml:space="preserve"> </w:t>
      </w:r>
      <w:r>
        <w:rPr>
          <w:rFonts w:cstheme="minorHAnsi"/>
        </w:rPr>
        <w:t>Most j</w:t>
      </w:r>
      <w:r w:rsidRPr="00B4637C">
        <w:t>ournal articles</w:t>
      </w:r>
      <w:r>
        <w:t xml:space="preserve"> and reports</w:t>
      </w:r>
      <w:r w:rsidRPr="00B4637C">
        <w:t xml:space="preserve"> were therefore inadequate </w:t>
      </w:r>
      <w:r>
        <w:t xml:space="preserve">for </w:t>
      </w:r>
      <w:r w:rsidRPr="00B4637C">
        <w:t>advancing the methodological knowledge-base.</w:t>
      </w:r>
      <w:r>
        <w:rPr>
          <w:rFonts w:cs="Frutiger-Roman"/>
        </w:rPr>
        <w:t xml:space="preserve">  </w:t>
      </w:r>
      <w:r w:rsidR="002C73A1">
        <w:rPr>
          <w:rFonts w:cs="Frutiger-Roman"/>
        </w:rPr>
        <w:t>In the absence of much being written</w:t>
      </w:r>
      <w:r>
        <w:rPr>
          <w:rFonts w:cs="Frutiger-Roman"/>
        </w:rPr>
        <w:t>, the NIHR review took a unique approach and invited researchers and authors to provide methodological detai</w:t>
      </w:r>
      <w:r w:rsidR="00385F93">
        <w:rPr>
          <w:rFonts w:cs="Frutiger-Roman"/>
        </w:rPr>
        <w:t xml:space="preserve">ls, </w:t>
      </w:r>
      <w:r>
        <w:rPr>
          <w:rFonts w:cs="Frutiger-Roman"/>
        </w:rPr>
        <w:t>not</w:t>
      </w:r>
      <w:r w:rsidR="002C73A1">
        <w:rPr>
          <w:rFonts w:cs="Frutiger-Roman"/>
        </w:rPr>
        <w:t xml:space="preserve"> present</w:t>
      </w:r>
      <w:r>
        <w:rPr>
          <w:rFonts w:cs="Frutiger-Roman"/>
        </w:rPr>
        <w:t xml:space="preserve"> in their publications</w:t>
      </w:r>
      <w:r w:rsidR="00385F93">
        <w:rPr>
          <w:rFonts w:cs="Frutiger-Roman"/>
        </w:rPr>
        <w:t>,</w:t>
      </w:r>
      <w:r w:rsidR="002C73A1">
        <w:rPr>
          <w:rFonts w:cs="Frutiger-Roman"/>
        </w:rPr>
        <w:t xml:space="preserve"> about their experience of conducting the research which might be of help to others</w:t>
      </w:r>
      <w:r>
        <w:rPr>
          <w:rFonts w:cs="Frutiger-Roman"/>
        </w:rPr>
        <w:t>.</w:t>
      </w:r>
      <w:r w:rsidRPr="006B3DAD">
        <w:t xml:space="preserve"> </w:t>
      </w:r>
    </w:p>
    <w:p w14:paraId="4695EC2B" w14:textId="38417BAF" w:rsidR="00B74E34" w:rsidRDefault="00B74E34" w:rsidP="00656C1F">
      <w:pPr>
        <w:autoSpaceDE w:val="0"/>
        <w:autoSpaceDN w:val="0"/>
        <w:spacing w:line="480" w:lineRule="auto"/>
        <w:rPr>
          <w:rFonts w:cstheme="minorHAnsi"/>
        </w:rPr>
      </w:pPr>
      <w:r>
        <w:rPr>
          <w:rFonts w:cstheme="minorHAnsi"/>
        </w:rPr>
        <w:t xml:space="preserve">The team went on to take </w:t>
      </w:r>
      <w:r w:rsidR="002C73A1">
        <w:rPr>
          <w:rFonts w:cstheme="minorHAnsi"/>
        </w:rPr>
        <w:t xml:space="preserve">additional </w:t>
      </w:r>
      <w:r>
        <w:rPr>
          <w:rFonts w:cstheme="minorHAnsi"/>
        </w:rPr>
        <w:t>evidence from experienced researchers in the NCHRD Forum and MHL Network</w:t>
      </w:r>
      <w:r w:rsidR="00385F93">
        <w:rPr>
          <w:rFonts w:cstheme="minorHAnsi"/>
        </w:rPr>
        <w:t>,</w:t>
      </w:r>
      <w:r>
        <w:rPr>
          <w:rFonts w:cstheme="minorHAnsi"/>
        </w:rPr>
        <w:t xml:space="preserve"> including contributors to the </w:t>
      </w:r>
      <w:r w:rsidR="002C73A1">
        <w:rPr>
          <w:rFonts w:cstheme="minorHAnsi"/>
        </w:rPr>
        <w:t xml:space="preserve">original </w:t>
      </w:r>
      <w:r>
        <w:rPr>
          <w:rFonts w:cstheme="minorHAnsi"/>
        </w:rPr>
        <w:t>NCHRD literature review and</w:t>
      </w:r>
      <w:r w:rsidR="00385F93">
        <w:rPr>
          <w:rFonts w:cstheme="minorHAnsi"/>
        </w:rPr>
        <w:t xml:space="preserve"> also</w:t>
      </w:r>
      <w:r>
        <w:rPr>
          <w:rFonts w:cstheme="minorHAnsi"/>
        </w:rPr>
        <w:t xml:space="preserve"> the </w:t>
      </w:r>
      <w:r w:rsidR="00385F93">
        <w:rPr>
          <w:rFonts w:cstheme="minorHAnsi"/>
        </w:rPr>
        <w:t xml:space="preserve">NCHRD </w:t>
      </w:r>
      <w:r>
        <w:rPr>
          <w:rFonts w:cstheme="minorHAnsi"/>
        </w:rPr>
        <w:t xml:space="preserve">authors of an edited book on </w:t>
      </w:r>
      <w:r w:rsidR="002C73A1">
        <w:rPr>
          <w:rFonts w:cstheme="minorHAnsi"/>
        </w:rPr>
        <w:t>r</w:t>
      </w:r>
      <w:r>
        <w:rPr>
          <w:rFonts w:cstheme="minorHAnsi"/>
        </w:rPr>
        <w:t xml:space="preserve">esearch and </w:t>
      </w:r>
      <w:r w:rsidR="002C73A1">
        <w:rPr>
          <w:rFonts w:cstheme="minorHAnsi"/>
        </w:rPr>
        <w:t>d</w:t>
      </w:r>
      <w:r>
        <w:rPr>
          <w:rFonts w:cstheme="minorHAnsi"/>
        </w:rPr>
        <w:t xml:space="preserve">evelopment in </w:t>
      </w:r>
      <w:r w:rsidR="002C73A1">
        <w:rPr>
          <w:rFonts w:cstheme="minorHAnsi"/>
        </w:rPr>
        <w:t>c</w:t>
      </w:r>
      <w:r>
        <w:rPr>
          <w:rFonts w:cstheme="minorHAnsi"/>
        </w:rPr>
        <w:t xml:space="preserve">are </w:t>
      </w:r>
      <w:r w:rsidR="002C73A1">
        <w:rPr>
          <w:rFonts w:cstheme="minorHAnsi"/>
        </w:rPr>
        <w:t>h</w:t>
      </w:r>
      <w:r>
        <w:rPr>
          <w:rFonts w:cstheme="minorHAnsi"/>
        </w:rPr>
        <w:t>omes</w:t>
      </w:r>
      <w:r w:rsidR="00141E7E">
        <w:rPr>
          <w:rFonts w:cstheme="minorHAnsi"/>
        </w:rPr>
        <w:t xml:space="preserve"> </w:t>
      </w:r>
      <w:r w:rsidR="00141E7E">
        <w:rPr>
          <w:rFonts w:cstheme="minorHAnsi"/>
        </w:rPr>
        <w:fldChar w:fldCharType="begin"/>
      </w:r>
      <w:r w:rsidR="00141E7E">
        <w:rPr>
          <w:rFonts w:cstheme="minorHAnsi"/>
        </w:rPr>
        <w:instrText xml:space="preserve"> ADDIN EN.CITE &lt;EndNote&gt;&lt;Cite&gt;&lt;Author&gt;Froggart&lt;/Author&gt;&lt;Year&gt;2009&lt;/Year&gt;&lt;RecNum&gt;26&lt;/RecNum&gt;&lt;DisplayText&gt;(Froggart et al., 2009)&lt;/DisplayText&gt;&lt;record&gt;&lt;rec-number&gt;26&lt;/rec-number&gt;&lt;foreign-keys&gt;&lt;key app="EN" db-id="vfppv9drk0pr0sesrx55z95z2990ae0wsv95" timestamp="1409317284"&gt;26&lt;/key&gt;&lt;/foreign-keys&gt;&lt;ref-type name="Book Section"&gt;5&lt;/ref-type&gt;&lt;contributors&gt;&lt;authors&gt;&lt;author&gt;Froggart, K&lt;/author&gt;&lt;author&gt;Davies, S&lt;/author&gt;&lt;author&gt;Meyer, J&lt;/author&gt;&lt;/authors&gt;&lt;secondary-authors&gt;&lt;author&gt;Froggart K&lt;/author&gt;&lt;author&gt;Davies S&lt;/author&gt;&lt;author&gt;Meyer J&lt;/author&gt;&lt;/secondary-authors&gt;&lt;/contributors&gt;&lt;titles&gt;&lt;title&gt;Research and development in care homes: setting the scene&lt;/title&gt;&lt;secondary-title&gt;Understanding Care Homes: a research and development perspective&lt;/secondary-title&gt;&lt;/titles&gt;&lt;pages&gt;9-24&lt;/pages&gt;&lt;dates&gt;&lt;year&gt;2009&lt;/year&gt;&lt;/dates&gt;&lt;pub-location&gt;London&lt;/pub-location&gt;&lt;publisher&gt;Jessica Kinsley Publishers&lt;/publisher&gt;&lt;urls&gt;&lt;/urls&gt;&lt;/record&gt;&lt;/Cite&gt;&lt;/EndNote&gt;</w:instrText>
      </w:r>
      <w:r w:rsidR="00141E7E">
        <w:rPr>
          <w:rFonts w:cstheme="minorHAnsi"/>
        </w:rPr>
        <w:fldChar w:fldCharType="separate"/>
      </w:r>
      <w:r w:rsidR="00141E7E">
        <w:rPr>
          <w:rFonts w:cstheme="minorHAnsi"/>
          <w:noProof/>
        </w:rPr>
        <w:t xml:space="preserve">(Froggart et al., </w:t>
      </w:r>
      <w:r w:rsidR="00141E7E">
        <w:rPr>
          <w:rFonts w:cstheme="minorHAnsi"/>
          <w:noProof/>
        </w:rPr>
        <w:lastRenderedPageBreak/>
        <w:t>2009)</w:t>
      </w:r>
      <w:r w:rsidR="00141E7E">
        <w:rPr>
          <w:rFonts w:cstheme="minorHAnsi"/>
        </w:rPr>
        <w:fldChar w:fldCharType="end"/>
      </w:r>
      <w:r w:rsidR="00141E7E">
        <w:rPr>
          <w:rFonts w:cstheme="minorHAnsi"/>
        </w:rPr>
        <w:t>,</w:t>
      </w:r>
      <w:r>
        <w:rPr>
          <w:rFonts w:cstheme="minorHAnsi"/>
        </w:rPr>
        <w:t xml:space="preserve"> about some of the pitfalls they had encountered in engaging with research in this sector.</w:t>
      </w:r>
      <w:r w:rsidR="00974350">
        <w:rPr>
          <w:rFonts w:cstheme="minorHAnsi"/>
        </w:rPr>
        <w:t>.</w:t>
      </w:r>
      <w:r>
        <w:rPr>
          <w:rFonts w:cstheme="minorHAnsi"/>
        </w:rPr>
        <w:t xml:space="preserve">  Contributors were asked to provide more detailed methodological information and reflections about their projects, including challenges, obstacles and successes.  These were provided in writing; usually via email with permission from authors to use examples or an indication where they would rather issues were highlighted without reference to their specific project.  These insights were linked to published research papers where permitted and possible, providing additional information to that in the public sphere.  Further calls for contributions were made via MHL, the NC</w:t>
      </w:r>
      <w:r w:rsidR="00385F93">
        <w:rPr>
          <w:rFonts w:cstheme="minorHAnsi"/>
        </w:rPr>
        <w:t>HR</w:t>
      </w:r>
      <w:r>
        <w:rPr>
          <w:rFonts w:cstheme="minorHAnsi"/>
        </w:rPr>
        <w:t>D and relevant online mailing lists (including British Society of Gerontology and British Gerontological Association).</w:t>
      </w:r>
      <w:r w:rsidR="00974350">
        <w:rPr>
          <w:rFonts w:cstheme="minorHAnsi"/>
        </w:rPr>
        <w:t xml:space="preserve">  </w:t>
      </w:r>
      <w:r>
        <w:rPr>
          <w:rFonts w:cstheme="minorHAnsi"/>
        </w:rPr>
        <w:t xml:space="preserve">  </w:t>
      </w:r>
    </w:p>
    <w:p w14:paraId="6335DBB4" w14:textId="70D6767E" w:rsidR="007F34A5" w:rsidRDefault="00B74E34" w:rsidP="00306E9C">
      <w:pPr>
        <w:autoSpaceDE w:val="0"/>
        <w:autoSpaceDN w:val="0"/>
        <w:spacing w:line="480" w:lineRule="auto"/>
        <w:rPr>
          <w:color w:val="231F20"/>
        </w:rPr>
      </w:pPr>
      <w:r w:rsidRPr="00B4035A">
        <w:rPr>
          <w:color w:val="231F20"/>
        </w:rPr>
        <w:t>The current paper both summarises the original review, providing a useful resource across a range of disciplines</w:t>
      </w:r>
      <w:r w:rsidR="00385F93">
        <w:rPr>
          <w:color w:val="231F20"/>
        </w:rPr>
        <w:t>,</w:t>
      </w:r>
      <w:r w:rsidRPr="00B4035A">
        <w:rPr>
          <w:color w:val="231F20"/>
        </w:rPr>
        <w:t xml:space="preserve"> as well as</w:t>
      </w:r>
      <w:r w:rsidR="00385F93">
        <w:rPr>
          <w:color w:val="231F20"/>
        </w:rPr>
        <w:t>,</w:t>
      </w:r>
      <w:r w:rsidRPr="00B4035A">
        <w:rPr>
          <w:color w:val="231F20"/>
        </w:rPr>
        <w:t xml:space="preserve"> updating some of the literature.  Research projects which were recent o</w:t>
      </w:r>
      <w:r w:rsidR="00385F93">
        <w:rPr>
          <w:color w:val="231F20"/>
        </w:rPr>
        <w:t>r</w:t>
      </w:r>
      <w:r w:rsidRPr="00B4035A">
        <w:rPr>
          <w:color w:val="231F20"/>
        </w:rPr>
        <w:t xml:space="preserve"> still ongoing at the time of the original report have been revisited and </w:t>
      </w:r>
      <w:r w:rsidR="007B0DFF">
        <w:rPr>
          <w:color w:val="231F20"/>
        </w:rPr>
        <w:t xml:space="preserve">peer reviewed </w:t>
      </w:r>
      <w:r w:rsidRPr="00B4035A">
        <w:rPr>
          <w:color w:val="231F20"/>
        </w:rPr>
        <w:t>articles published from these projects added.</w:t>
      </w:r>
    </w:p>
    <w:p w14:paraId="653B4776" w14:textId="77777777" w:rsidR="00AE3BBC" w:rsidRPr="006B3DAD" w:rsidRDefault="00AE3BBC" w:rsidP="006B3DAD">
      <w:pPr>
        <w:pStyle w:val="NoSpacing"/>
        <w:spacing w:line="480" w:lineRule="auto"/>
        <w:rPr>
          <w:b/>
        </w:rPr>
      </w:pPr>
    </w:p>
    <w:p w14:paraId="243A6EF8" w14:textId="77777777" w:rsidR="003B3BF8" w:rsidRDefault="003B3BF8" w:rsidP="003B3BF8">
      <w:pPr>
        <w:pStyle w:val="NoSpacing"/>
        <w:spacing w:line="480" w:lineRule="auto"/>
        <w:rPr>
          <w:rFonts w:cstheme="minorHAnsi"/>
          <w:b/>
        </w:rPr>
      </w:pPr>
      <w:r w:rsidRPr="00AC005E">
        <w:rPr>
          <w:rFonts w:cstheme="minorHAnsi"/>
          <w:b/>
        </w:rPr>
        <w:t>Findings and Discussion</w:t>
      </w:r>
    </w:p>
    <w:p w14:paraId="135D814D" w14:textId="77777777" w:rsidR="003B3BF8" w:rsidRPr="008A79DF" w:rsidRDefault="003B3BF8" w:rsidP="008A79DF">
      <w:pPr>
        <w:pStyle w:val="NoSpacing"/>
        <w:spacing w:line="480" w:lineRule="auto"/>
        <w:rPr>
          <w:rFonts w:cstheme="minorHAnsi"/>
          <w:i/>
        </w:rPr>
      </w:pPr>
      <w:r w:rsidRPr="008A79DF">
        <w:rPr>
          <w:rFonts w:cstheme="minorHAnsi"/>
          <w:i/>
        </w:rPr>
        <w:t>The researcher: experience and ability to be reflexive</w:t>
      </w:r>
    </w:p>
    <w:p w14:paraId="05362278" w14:textId="3731D708" w:rsidR="003B3BF8" w:rsidRDefault="003839FE" w:rsidP="00656C1F">
      <w:pPr>
        <w:autoSpaceDE w:val="0"/>
        <w:autoSpaceDN w:val="0"/>
        <w:adjustRightInd w:val="0"/>
        <w:spacing w:after="0" w:line="480" w:lineRule="auto"/>
        <w:rPr>
          <w:rFonts w:cstheme="minorHAnsi"/>
          <w:lang w:val="en-US"/>
        </w:rPr>
      </w:pPr>
      <w:r>
        <w:rPr>
          <w:rFonts w:cstheme="minorHAnsi"/>
          <w:lang w:val="en-US"/>
        </w:rPr>
        <w:t>Research skills appropriate for care home work</w:t>
      </w:r>
      <w:r w:rsidR="003B3BF8" w:rsidRPr="00EA7D1C">
        <w:rPr>
          <w:rFonts w:cstheme="minorHAnsi"/>
          <w:lang w:val="en-US"/>
        </w:rPr>
        <w:t xml:space="preserve"> include an ability to relate to others, communicate effectively, </w:t>
      </w:r>
      <w:r w:rsidR="003B3BF8" w:rsidRPr="00942121">
        <w:rPr>
          <w:rFonts w:cstheme="minorHAnsi"/>
        </w:rPr>
        <w:t>empathise</w:t>
      </w:r>
      <w:r w:rsidR="003B3BF8" w:rsidRPr="00EA7D1C">
        <w:rPr>
          <w:rFonts w:cstheme="minorHAnsi"/>
          <w:lang w:val="en-US"/>
        </w:rPr>
        <w:t>, make ethical judgments, remain flexible, be patient and, importantly, to ensure</w:t>
      </w:r>
      <w:r w:rsidR="003B3BF8">
        <w:rPr>
          <w:rFonts w:cstheme="minorHAnsi"/>
          <w:lang w:val="en-US"/>
        </w:rPr>
        <w:t xml:space="preserve"> that</w:t>
      </w:r>
      <w:r w:rsidR="003B3BF8" w:rsidRPr="00EA7D1C">
        <w:rPr>
          <w:rFonts w:cstheme="minorHAnsi"/>
          <w:lang w:val="en-US"/>
        </w:rPr>
        <w:t xml:space="preserve"> the wellbeing of the residents, relatives and staff are </w:t>
      </w:r>
      <w:r w:rsidR="003B3BF8">
        <w:rPr>
          <w:rFonts w:cstheme="minorHAnsi"/>
          <w:lang w:val="en-US"/>
        </w:rPr>
        <w:t xml:space="preserve">kept </w:t>
      </w:r>
      <w:r w:rsidR="003B3BF8" w:rsidRPr="00EA7D1C">
        <w:rPr>
          <w:rFonts w:cstheme="minorHAnsi"/>
          <w:lang w:val="en-US"/>
        </w:rPr>
        <w:t xml:space="preserve">central at all times. Skills that enable excellent research in other fields do not guarantee high quality, balanced and compassionate research within a care home, where inter-personal and emotional skills may be as important as an understanding of research methods. </w:t>
      </w:r>
      <w:r w:rsidR="003B3BF8" w:rsidRPr="0041200A">
        <w:rPr>
          <w:rFonts w:cstheme="minorHAnsi"/>
          <w:lang w:val="en-US"/>
        </w:rPr>
        <w:t>The experience, skills and readiness of a researcher to engage in care home settings should be explored at the outset of a given project by researchers or supervisors. Consideration should be given to the researcher’s experience of working in a care setting</w:t>
      </w:r>
      <w:r w:rsidR="00656C1F">
        <w:rPr>
          <w:rFonts w:cstheme="minorHAnsi"/>
          <w:lang w:val="en-US"/>
        </w:rPr>
        <w:t xml:space="preserve"> and</w:t>
      </w:r>
      <w:r w:rsidR="003B3BF8" w:rsidRPr="0041200A">
        <w:rPr>
          <w:rFonts w:cstheme="minorHAnsi"/>
          <w:lang w:val="en-US"/>
        </w:rPr>
        <w:t xml:space="preserve"> with vulnerable groups, </w:t>
      </w:r>
      <w:r w:rsidR="00656C1F">
        <w:rPr>
          <w:rFonts w:cstheme="minorHAnsi"/>
          <w:lang w:val="en-US"/>
        </w:rPr>
        <w:t>including</w:t>
      </w:r>
      <w:r w:rsidR="003B3BF8" w:rsidRPr="0041200A">
        <w:rPr>
          <w:rFonts w:cstheme="minorHAnsi"/>
          <w:lang w:val="en-US"/>
        </w:rPr>
        <w:t xml:space="preserve"> people who may have serious physical and/or mental health problems, or disabilities. </w:t>
      </w:r>
    </w:p>
    <w:p w14:paraId="08D5119D" w14:textId="5E3B6EA6" w:rsidR="003B3BF8" w:rsidRPr="0041200A" w:rsidRDefault="003B3BF8" w:rsidP="00656C1F">
      <w:pPr>
        <w:autoSpaceDE w:val="0"/>
        <w:autoSpaceDN w:val="0"/>
        <w:adjustRightInd w:val="0"/>
        <w:spacing w:after="0" w:line="480" w:lineRule="auto"/>
        <w:rPr>
          <w:rFonts w:cstheme="minorHAnsi"/>
          <w:lang w:val="en-US"/>
        </w:rPr>
      </w:pPr>
      <w:r w:rsidRPr="0041200A">
        <w:rPr>
          <w:rFonts w:cstheme="minorHAnsi"/>
          <w:lang w:val="en-US"/>
        </w:rPr>
        <w:lastRenderedPageBreak/>
        <w:t>That is not to say that those without experience should not undertake research in these environments, but that lack of researcher experience should be acknowledged and adequate time allocated for preparation and support. Even those with a social care or healthcare background can find research in care homes challenging. The Medical Crises in Older People (MCOP) research programme at the University of Nottingham (</w:t>
      </w:r>
      <w:hyperlink r:id="rId9" w:history="1">
        <w:r w:rsidRPr="0017154C">
          <w:rPr>
            <w:rStyle w:val="Hyperlink"/>
            <w:rFonts w:cstheme="minorHAnsi"/>
            <w:lang w:val="en-US"/>
          </w:rPr>
          <w:t>http://nottingham.ac.uk/mcop/index.aspx</w:t>
        </w:r>
      </w:hyperlink>
      <w:r w:rsidRPr="0041200A">
        <w:rPr>
          <w:rFonts w:cstheme="minorHAnsi"/>
          <w:lang w:val="en-US"/>
        </w:rPr>
        <w:t>) included a care homes work stream</w:t>
      </w:r>
      <w:r w:rsidR="009917C8">
        <w:rPr>
          <w:rFonts w:cstheme="minorHAnsi"/>
          <w:lang w:val="en-US"/>
        </w:rPr>
        <w:t xml:space="preserve"> </w:t>
      </w:r>
      <w:r w:rsidR="009917C8">
        <w:rPr>
          <w:rFonts w:cstheme="minorHAnsi"/>
          <w:lang w:val="en-US"/>
        </w:rPr>
        <w:fldChar w:fldCharType="begin"/>
      </w:r>
      <w:r w:rsidR="009917C8">
        <w:rPr>
          <w:rFonts w:cstheme="minorHAnsi"/>
          <w:lang w:val="en-US"/>
        </w:rPr>
        <w:instrText xml:space="preserve"> ADDIN EN.CITE &lt;EndNote&gt;&lt;Cite&gt;&lt;Author&gt;Gladman&lt;/Author&gt;&lt;Year&gt;2011&lt;/Year&gt;&lt;RecNum&gt;71&lt;/RecNum&gt;&lt;DisplayText&gt;(Gladman and Chikura, 2011, Robbins et al., 2013)&lt;/DisplayText&gt;&lt;record&gt;&lt;rec-number&gt;71&lt;/rec-number&gt;&lt;foreign-keys&gt;&lt;key app="EN" db-id="vfppv9drk0pr0sesrx55z95z2990ae0wsv95" timestamp="1442223671"&gt;71&lt;/key&gt;&lt;/foreign-keys&gt;&lt;ref-type name="Report"&gt;27&lt;/ref-type&gt;&lt;contributors&gt;&lt;authors&gt;&lt;author&gt;Gladman, JR&lt;/author&gt;&lt;author&gt;Chikura, G&lt;/author&gt;&lt;/authors&gt;&lt;/contributors&gt;&lt;titles&gt;&lt;title&gt;Nurse practitioners in UK care homes&lt;/title&gt;&lt;secondary-title&gt;Medical Crises in Older People. Discussion paper series&lt;/secondary-title&gt;&lt;/titles&gt;&lt;dates&gt;&lt;year&gt;2011&lt;/year&gt;&lt;/dates&gt;&lt;pub-location&gt;Nottingham&lt;/pub-location&gt;&lt;publisher&gt;University of Nottingham&lt;/publisher&gt;&lt;urls&gt;&lt;/urls&gt;&lt;/record&gt;&lt;/Cite&gt;&lt;Cite&gt;&lt;Author&gt;Robbins&lt;/Author&gt;&lt;Year&gt;2013&lt;/Year&gt;&lt;RecNum&gt;72&lt;/RecNum&gt;&lt;record&gt;&lt;rec-number&gt;72&lt;/rec-number&gt;&lt;foreign-keys&gt;&lt;key app="EN" db-id="vfppv9drk0pr0sesrx55z95z2990ae0wsv95" timestamp="1442223966"&gt;72&lt;/key&gt;&lt;/foreign-keys&gt;&lt;ref-type name="Journal Article"&gt;17&lt;/ref-type&gt;&lt;contributors&gt;&lt;authors&gt;&lt;author&gt;Robbins, I&lt;/author&gt;&lt;author&gt;Gordon, A &lt;/author&gt;&lt;author&gt;Dyas, J&lt;/author&gt;&lt;author&gt;Logan, Philippa&lt;/author&gt;&lt;author&gt;Gladman, J &lt;/author&gt;&lt;/authors&gt;&lt;/contributors&gt;&lt;titles&gt;&lt;title&gt;Explaining barriers to and tensions in delivering effective healthcare in UK care homes: a qualitative study&lt;/title&gt;&lt;secondary-title&gt;BMJ Open&lt;/secondary-title&gt;&lt;/titles&gt;&lt;periodical&gt;&lt;full-title&gt;BMJ Open&lt;/full-title&gt;&lt;/periodical&gt;&lt;volume&gt;3&lt;/volume&gt;&lt;number&gt;e003178 &lt;/number&gt;&lt;dates&gt;&lt;year&gt;2013&lt;/year&gt;&lt;/dates&gt;&lt;urls&gt;&lt;/urls&gt;&lt;electronic-resource-num&gt;10.1136/bmjopen-2013-003178 &lt;/electronic-resource-num&gt;&lt;/record&gt;&lt;/Cite&gt;&lt;/EndNote&gt;</w:instrText>
      </w:r>
      <w:r w:rsidR="009917C8">
        <w:rPr>
          <w:rFonts w:cstheme="minorHAnsi"/>
          <w:lang w:val="en-US"/>
        </w:rPr>
        <w:fldChar w:fldCharType="separate"/>
      </w:r>
      <w:r w:rsidR="009917C8">
        <w:rPr>
          <w:rFonts w:cstheme="minorHAnsi"/>
          <w:noProof/>
          <w:lang w:val="en-US"/>
        </w:rPr>
        <w:t>(Gladman and Chikura, 2011, Robbins et al., 2013)</w:t>
      </w:r>
      <w:r w:rsidR="009917C8">
        <w:rPr>
          <w:rFonts w:cstheme="minorHAnsi"/>
          <w:lang w:val="en-US"/>
        </w:rPr>
        <w:fldChar w:fldCharType="end"/>
      </w:r>
      <w:r w:rsidRPr="0041200A">
        <w:rPr>
          <w:rFonts w:cstheme="minorHAnsi"/>
          <w:lang w:val="en-US"/>
        </w:rPr>
        <w:t>, and whilst the researchers had backgrounds in nursing and medicine they were struck by the swift decline of some residents and the poignancy of collecting data from residents who died during the study.</w:t>
      </w:r>
      <w:r>
        <w:rPr>
          <w:rFonts w:cstheme="minorHAnsi"/>
          <w:lang w:val="en-US"/>
        </w:rPr>
        <w:t xml:space="preserve"> </w:t>
      </w:r>
      <w:r w:rsidRPr="0041200A">
        <w:rPr>
          <w:rFonts w:cstheme="minorHAnsi"/>
          <w:lang w:val="en-US"/>
        </w:rPr>
        <w:t xml:space="preserve">Such complex settings may </w:t>
      </w:r>
      <w:r>
        <w:rPr>
          <w:rFonts w:cstheme="minorHAnsi"/>
          <w:lang w:val="en-US"/>
        </w:rPr>
        <w:t xml:space="preserve">seem </w:t>
      </w:r>
      <w:r w:rsidRPr="0041200A">
        <w:rPr>
          <w:rFonts w:cstheme="minorHAnsi"/>
          <w:lang w:val="en-US"/>
        </w:rPr>
        <w:t>ideally suited to practitioner research, where the researcher has some experience of talking with people in this setting. However, it should not be assumed that practitioner researchers automatically have appropriate skills</w:t>
      </w:r>
      <w:r w:rsidR="00A072CD">
        <w:rPr>
          <w:rFonts w:cstheme="minorHAnsi"/>
          <w:lang w:val="en-US"/>
        </w:rPr>
        <w:t xml:space="preserve"> as these skills could be</w:t>
      </w:r>
      <w:r w:rsidR="00E15575">
        <w:rPr>
          <w:rFonts w:cstheme="minorHAnsi"/>
          <w:lang w:val="en-US"/>
        </w:rPr>
        <w:t xml:space="preserve"> embedded within a</w:t>
      </w:r>
      <w:r w:rsidR="00A072CD">
        <w:rPr>
          <w:rFonts w:cstheme="minorHAnsi"/>
          <w:lang w:val="en-US"/>
        </w:rPr>
        <w:t xml:space="preserve"> profession or disciplin</w:t>
      </w:r>
      <w:r w:rsidR="00E15575">
        <w:rPr>
          <w:rFonts w:cstheme="minorHAnsi"/>
          <w:lang w:val="en-US"/>
        </w:rPr>
        <w:t>e</w:t>
      </w:r>
      <w:r w:rsidR="00A072CD">
        <w:rPr>
          <w:rFonts w:cstheme="minorHAnsi"/>
          <w:lang w:val="en-US"/>
        </w:rPr>
        <w:t>, for example being particularly medically orientated</w:t>
      </w:r>
      <w:r w:rsidR="00E15575">
        <w:rPr>
          <w:rFonts w:cstheme="minorHAnsi"/>
          <w:lang w:val="en-US"/>
        </w:rPr>
        <w:t xml:space="preserve"> in communication styles</w:t>
      </w:r>
      <w:r w:rsidRPr="0041200A">
        <w:rPr>
          <w:rFonts w:cstheme="minorHAnsi"/>
          <w:lang w:val="en-US"/>
        </w:rPr>
        <w:t xml:space="preserve">. </w:t>
      </w:r>
    </w:p>
    <w:p w14:paraId="71117A77" w14:textId="35AEAAEC" w:rsidR="003B3BF8" w:rsidRPr="0041200A" w:rsidRDefault="003B3BF8" w:rsidP="00656C1F">
      <w:pPr>
        <w:pStyle w:val="NoSpacing"/>
        <w:spacing w:line="480" w:lineRule="auto"/>
        <w:rPr>
          <w:rFonts w:cstheme="minorHAnsi"/>
        </w:rPr>
      </w:pPr>
      <w:r w:rsidRPr="0041200A">
        <w:rPr>
          <w:rFonts w:cstheme="minorHAnsi"/>
        </w:rPr>
        <w:t>Dewing maintains that researchers should be reflexive at all stages of the research process</w:t>
      </w:r>
      <w:r w:rsidR="009917C8">
        <w:rPr>
          <w:rFonts w:cstheme="minorHAnsi"/>
        </w:rPr>
        <w:t xml:space="preserve"> </w:t>
      </w:r>
      <w:r w:rsidR="009917C8">
        <w:rPr>
          <w:rFonts w:cstheme="minorHAnsi"/>
        </w:rPr>
        <w:fldChar w:fldCharType="begin"/>
      </w:r>
      <w:r w:rsidR="009917C8">
        <w:rPr>
          <w:rFonts w:cstheme="minorHAnsi"/>
        </w:rPr>
        <w:instrText xml:space="preserve"> ADDIN EN.CITE &lt;EndNote&gt;&lt;Cite&gt;&lt;Author&gt;Dewing&lt;/Author&gt;&lt;Year&gt;2009&lt;/Year&gt;&lt;RecNum&gt;22&lt;/RecNum&gt;&lt;DisplayText&gt;(Dewing, 2009)&lt;/DisplayText&gt;&lt;record&gt;&lt;rec-number&gt;22&lt;/rec-number&gt;&lt;foreign-keys&gt;&lt;key app="EN" db-id="vfppv9drk0pr0sesrx55z95z2990ae0wsv95" timestamp="1409316238"&gt;22&lt;/key&gt;&lt;/foreign-keys&gt;&lt;ref-type name="Book Section"&gt;5&lt;/ref-type&gt;&lt;contributors&gt;&lt;authors&gt;&lt;author&gt;Dewing, J.&lt;/author&gt;&lt;/authors&gt;&lt;secondary-authors&gt;&lt;author&gt;Froggart K&lt;/author&gt;&lt;author&gt;Davies S&lt;/author&gt;&lt;author&gt;Meyer J&lt;/author&gt;&lt;/secondary-authors&gt;&lt;/contributors&gt;&lt;titles&gt;&lt;title&gt;Making it work: a model for research and development in care homes&lt;/title&gt;&lt;secondary-title&gt;Understanding Care Homes: a research and development perspective&lt;/secondary-title&gt;&lt;/titles&gt;&lt;pages&gt;222-241&lt;/pages&gt;&lt;dates&gt;&lt;year&gt;2009&lt;/year&gt;&lt;/dates&gt;&lt;pub-location&gt;London&lt;/pub-location&gt;&lt;publisher&gt;Jessica Kingsley Publishers&lt;/publisher&gt;&lt;urls&gt;&lt;/urls&gt;&lt;/record&gt;&lt;/Cite&gt;&lt;/EndNote&gt;</w:instrText>
      </w:r>
      <w:r w:rsidR="009917C8">
        <w:rPr>
          <w:rFonts w:cstheme="minorHAnsi"/>
        </w:rPr>
        <w:fldChar w:fldCharType="separate"/>
      </w:r>
      <w:r w:rsidR="009917C8">
        <w:rPr>
          <w:rFonts w:cstheme="minorHAnsi"/>
          <w:noProof/>
        </w:rPr>
        <w:t>(Dewing, 2009)</w:t>
      </w:r>
      <w:r w:rsidR="009917C8">
        <w:rPr>
          <w:rFonts w:cstheme="minorHAnsi"/>
        </w:rPr>
        <w:fldChar w:fldCharType="end"/>
      </w:r>
      <w:r w:rsidRPr="0041200A">
        <w:rPr>
          <w:rFonts w:cstheme="minorHAnsi"/>
        </w:rPr>
        <w:t xml:space="preserve">. Prior to starting, they should take time to think over their views of care homes, residents, relatives and staff and where these views come from. </w:t>
      </w:r>
      <w:r>
        <w:rPr>
          <w:rFonts w:cstheme="minorHAnsi"/>
        </w:rPr>
        <w:t xml:space="preserve">These views </w:t>
      </w:r>
      <w:r w:rsidR="00A072CD">
        <w:rPr>
          <w:rFonts w:cstheme="minorHAnsi"/>
        </w:rPr>
        <w:t>could be</w:t>
      </w:r>
      <w:r>
        <w:rPr>
          <w:rFonts w:cstheme="minorHAnsi"/>
        </w:rPr>
        <w:t xml:space="preserve"> informed by</w:t>
      </w:r>
      <w:r w:rsidRPr="0041200A">
        <w:rPr>
          <w:rFonts w:cstheme="minorHAnsi"/>
        </w:rPr>
        <w:t xml:space="preserve"> their own work experience</w:t>
      </w:r>
      <w:r w:rsidR="00251BD6">
        <w:rPr>
          <w:rFonts w:cstheme="minorHAnsi"/>
        </w:rPr>
        <w:t xml:space="preserve">, </w:t>
      </w:r>
      <w:r w:rsidRPr="0041200A">
        <w:rPr>
          <w:rFonts w:cstheme="minorHAnsi"/>
        </w:rPr>
        <w:t xml:space="preserve">the media, or </w:t>
      </w:r>
      <w:r>
        <w:rPr>
          <w:rFonts w:cstheme="minorHAnsi"/>
        </w:rPr>
        <w:t xml:space="preserve">more personal </w:t>
      </w:r>
      <w:r w:rsidRPr="0041200A">
        <w:rPr>
          <w:rFonts w:cstheme="minorHAnsi"/>
        </w:rPr>
        <w:t>experience</w:t>
      </w:r>
      <w:r w:rsidR="00A072CD">
        <w:rPr>
          <w:rFonts w:cstheme="minorHAnsi"/>
        </w:rPr>
        <w:t>s</w:t>
      </w:r>
      <w:r w:rsidRPr="0041200A">
        <w:rPr>
          <w:rFonts w:cstheme="minorHAnsi"/>
        </w:rPr>
        <w:t xml:space="preserve"> of a relative mov</w:t>
      </w:r>
      <w:r w:rsidR="00A072CD">
        <w:rPr>
          <w:rFonts w:cstheme="minorHAnsi"/>
        </w:rPr>
        <w:t>ing</w:t>
      </w:r>
      <w:r w:rsidRPr="0041200A">
        <w:rPr>
          <w:rFonts w:cstheme="minorHAnsi"/>
        </w:rPr>
        <w:t xml:space="preserve"> into a care home</w:t>
      </w:r>
      <w:r>
        <w:rPr>
          <w:rFonts w:cstheme="minorHAnsi"/>
        </w:rPr>
        <w:t>.</w:t>
      </w:r>
      <w:r w:rsidRPr="0041200A">
        <w:rPr>
          <w:rFonts w:cstheme="minorHAnsi"/>
        </w:rPr>
        <w:t xml:space="preserve"> Awareness of these views and any hopes or concerns regarding the research process should be acknowledged. </w:t>
      </w:r>
      <w:r w:rsidR="00E15575">
        <w:rPr>
          <w:rFonts w:cstheme="minorHAnsi"/>
        </w:rPr>
        <w:t>Reflexivity</w:t>
      </w:r>
      <w:r w:rsidR="00980A7B">
        <w:rPr>
          <w:rFonts w:cstheme="minorHAnsi"/>
        </w:rPr>
        <w:t xml:space="preserve"> also includes </w:t>
      </w:r>
      <w:r w:rsidRPr="0041200A">
        <w:rPr>
          <w:rFonts w:cstheme="minorHAnsi"/>
        </w:rPr>
        <w:t xml:space="preserve">researchers </w:t>
      </w:r>
      <w:r w:rsidR="00E15575">
        <w:rPr>
          <w:rFonts w:cstheme="minorHAnsi"/>
        </w:rPr>
        <w:t>carefully</w:t>
      </w:r>
      <w:r w:rsidR="00980A7B">
        <w:rPr>
          <w:rFonts w:cstheme="minorHAnsi"/>
        </w:rPr>
        <w:t xml:space="preserve"> considering</w:t>
      </w:r>
      <w:r w:rsidRPr="0041200A">
        <w:rPr>
          <w:rFonts w:cstheme="minorHAnsi"/>
        </w:rPr>
        <w:t xml:space="preserve"> how those living, </w:t>
      </w:r>
      <w:r>
        <w:rPr>
          <w:rFonts w:cstheme="minorHAnsi"/>
        </w:rPr>
        <w:t xml:space="preserve">dying, </w:t>
      </w:r>
      <w:r w:rsidRPr="0041200A">
        <w:rPr>
          <w:rFonts w:cstheme="minorHAnsi"/>
        </w:rPr>
        <w:t xml:space="preserve">visiting and working in the care homes may view the research and the researcher. </w:t>
      </w:r>
      <w:r w:rsidR="00980A7B">
        <w:rPr>
          <w:rFonts w:cstheme="minorHAnsi"/>
        </w:rPr>
        <w:t xml:space="preserve">An example of good research practice is highlighted by </w:t>
      </w:r>
      <w:r w:rsidRPr="0041200A">
        <w:rPr>
          <w:rFonts w:cstheme="minorHAnsi"/>
        </w:rPr>
        <w:t>the MCOP study</w:t>
      </w:r>
      <w:r w:rsidR="00656C1F">
        <w:rPr>
          <w:rFonts w:cstheme="minorHAnsi"/>
        </w:rPr>
        <w:t>.</w:t>
      </w:r>
      <w:r w:rsidR="00BD298A">
        <w:rPr>
          <w:rFonts w:cstheme="minorHAnsi"/>
        </w:rPr>
        <w:t xml:space="preserve"> </w:t>
      </w:r>
      <w:r w:rsidRPr="0041200A">
        <w:rPr>
          <w:rFonts w:cstheme="minorHAnsi"/>
        </w:rPr>
        <w:t>In preparation for their interviews with care home staff, researchers piloted the interview schedule on each other to increase awareness of their own and colleagues’ perspectives, as well as preparing them for interviews with staff, carers and GPs. This reflexive approach, while resource-intensive, encouraged researchers to address assumptions they may have made regarding care home culture and the individuals involved. Ashburner</w:t>
      </w:r>
      <w:r w:rsidR="00913838">
        <w:rPr>
          <w:rFonts w:cstheme="minorHAnsi"/>
        </w:rPr>
        <w:t xml:space="preserve"> </w:t>
      </w:r>
      <w:r w:rsidR="005978FB">
        <w:rPr>
          <w:rFonts w:cstheme="minorHAnsi"/>
        </w:rPr>
        <w:t xml:space="preserve">(2005) </w:t>
      </w:r>
      <w:r w:rsidRPr="0041200A">
        <w:rPr>
          <w:rFonts w:cstheme="minorHAnsi"/>
        </w:rPr>
        <w:t xml:space="preserve">found a reflexive approach invaluable </w:t>
      </w:r>
      <w:r w:rsidR="00527AEB">
        <w:rPr>
          <w:rFonts w:cstheme="minorHAnsi"/>
        </w:rPr>
        <w:t xml:space="preserve">in her action research within </w:t>
      </w:r>
      <w:r w:rsidRPr="0041200A">
        <w:rPr>
          <w:rFonts w:cstheme="minorHAnsi"/>
        </w:rPr>
        <w:t xml:space="preserve">an NHS </w:t>
      </w:r>
      <w:r w:rsidRPr="0041200A">
        <w:rPr>
          <w:rFonts w:cstheme="minorHAnsi"/>
        </w:rPr>
        <w:lastRenderedPageBreak/>
        <w:t>continuing care unit</w:t>
      </w:r>
      <w:r>
        <w:rPr>
          <w:rFonts w:cstheme="minorHAnsi"/>
        </w:rPr>
        <w:t xml:space="preserve"> </w:t>
      </w:r>
      <w:r w:rsidR="00527AEB">
        <w:rPr>
          <w:rFonts w:cstheme="minorHAnsi"/>
        </w:rPr>
        <w:t>(</w:t>
      </w:r>
      <w:r>
        <w:rPr>
          <w:rFonts w:cstheme="minorHAnsi"/>
        </w:rPr>
        <w:t xml:space="preserve">similar to </w:t>
      </w:r>
      <w:r w:rsidR="00251BD6">
        <w:rPr>
          <w:rFonts w:cstheme="minorHAnsi"/>
        </w:rPr>
        <w:t xml:space="preserve">a </w:t>
      </w:r>
      <w:r>
        <w:rPr>
          <w:rFonts w:cstheme="minorHAnsi"/>
        </w:rPr>
        <w:t>care home setting</w:t>
      </w:r>
      <w:r w:rsidRPr="0041200A">
        <w:rPr>
          <w:rFonts w:cstheme="minorHAnsi"/>
        </w:rPr>
        <w:t>)</w:t>
      </w:r>
      <w:r w:rsidR="00527AEB">
        <w:rPr>
          <w:rFonts w:cstheme="minorHAnsi"/>
        </w:rPr>
        <w:t>.</w:t>
      </w:r>
      <w:r w:rsidRPr="0041200A">
        <w:rPr>
          <w:rFonts w:cstheme="minorHAnsi"/>
        </w:rPr>
        <w:t xml:space="preserve"> Initial mistrust of the researcher on the part of staff meant that it took two years before changes occurred</w:t>
      </w:r>
      <w:r w:rsidR="00913838">
        <w:rPr>
          <w:rFonts w:cstheme="minorHAnsi"/>
        </w:rPr>
        <w:t xml:space="preserve"> </w:t>
      </w:r>
      <w:r w:rsidRPr="0041200A">
        <w:rPr>
          <w:rFonts w:cstheme="minorHAnsi"/>
        </w:rPr>
        <w:t>and Ashburner concluded that there should have been greater clarification of roles, negotiation and airing of misgivings during the first phase of the project</w:t>
      </w:r>
      <w:r w:rsidR="00527AEB">
        <w:rPr>
          <w:rFonts w:cstheme="minorHAnsi"/>
        </w:rPr>
        <w:t>.</w:t>
      </w:r>
      <w:r w:rsidRPr="0041200A">
        <w:rPr>
          <w:rFonts w:cstheme="minorHAnsi"/>
        </w:rPr>
        <w:t xml:space="preserve"> However, </w:t>
      </w:r>
      <w:r w:rsidR="00527AEB">
        <w:rPr>
          <w:rFonts w:cstheme="minorHAnsi"/>
        </w:rPr>
        <w:t xml:space="preserve">by </w:t>
      </w:r>
      <w:r w:rsidRPr="0041200A">
        <w:rPr>
          <w:rFonts w:cstheme="minorHAnsi"/>
        </w:rPr>
        <w:t xml:space="preserve">applying reflexivity and psychodynamic theory, Ashburner was able to tolerate hostility from participants in the study, keep them engaged, and </w:t>
      </w:r>
      <w:r w:rsidR="00527AEB">
        <w:rPr>
          <w:rFonts w:cstheme="minorHAnsi"/>
        </w:rPr>
        <w:t>support positive change</w:t>
      </w:r>
      <w:r w:rsidRPr="0041200A">
        <w:rPr>
          <w:rFonts w:cstheme="minorHAnsi"/>
        </w:rPr>
        <w:t xml:space="preserve">, </w:t>
      </w:r>
      <w:r w:rsidR="003E344E">
        <w:rPr>
          <w:rFonts w:cstheme="minorHAnsi"/>
        </w:rPr>
        <w:t>resulting in</w:t>
      </w:r>
      <w:r w:rsidR="00527AEB" w:rsidRPr="0041200A">
        <w:rPr>
          <w:rFonts w:cstheme="minorHAnsi"/>
        </w:rPr>
        <w:t xml:space="preserve"> </w:t>
      </w:r>
      <w:r w:rsidRPr="0041200A">
        <w:rPr>
          <w:rFonts w:cstheme="minorHAnsi"/>
        </w:rPr>
        <w:t xml:space="preserve">care </w:t>
      </w:r>
      <w:r w:rsidR="00527AEB">
        <w:rPr>
          <w:rFonts w:cstheme="minorHAnsi"/>
        </w:rPr>
        <w:t>being</w:t>
      </w:r>
      <w:r w:rsidRPr="0041200A">
        <w:rPr>
          <w:rFonts w:cstheme="minorHAnsi"/>
        </w:rPr>
        <w:t xml:space="preserve"> delivered in a more person-centred way</w:t>
      </w:r>
      <w:r w:rsidR="00251BD6">
        <w:rPr>
          <w:rFonts w:cstheme="minorHAnsi"/>
        </w:rPr>
        <w:t xml:space="preserve"> and</w:t>
      </w:r>
      <w:r w:rsidRPr="0041200A">
        <w:rPr>
          <w:rFonts w:cstheme="minorHAnsi"/>
        </w:rPr>
        <w:t xml:space="preserve"> staff enjoy</w:t>
      </w:r>
      <w:r w:rsidR="00527AEB">
        <w:rPr>
          <w:rFonts w:cstheme="minorHAnsi"/>
        </w:rPr>
        <w:t>ing</w:t>
      </w:r>
      <w:r w:rsidRPr="0041200A">
        <w:rPr>
          <w:rFonts w:cstheme="minorHAnsi"/>
        </w:rPr>
        <w:t xml:space="preserve"> their work more.</w:t>
      </w:r>
    </w:p>
    <w:p w14:paraId="46941D8B" w14:textId="59656BF8" w:rsidR="003B3BF8" w:rsidRPr="0041200A" w:rsidRDefault="003E344E" w:rsidP="00943C52">
      <w:pPr>
        <w:autoSpaceDE w:val="0"/>
        <w:autoSpaceDN w:val="0"/>
        <w:adjustRightInd w:val="0"/>
        <w:spacing w:after="0" w:line="480" w:lineRule="auto"/>
        <w:rPr>
          <w:rFonts w:cstheme="minorHAnsi"/>
        </w:rPr>
      </w:pPr>
      <w:r w:rsidRPr="0041200A">
        <w:rPr>
          <w:rFonts w:cstheme="minorHAnsi"/>
          <w:lang w:val="en-US"/>
        </w:rPr>
        <w:t>Researchers’ attitudes influence</w:t>
      </w:r>
      <w:r>
        <w:rPr>
          <w:rFonts w:cstheme="minorHAnsi"/>
          <w:lang w:val="en-US"/>
        </w:rPr>
        <w:t xml:space="preserve"> </w:t>
      </w:r>
      <w:r w:rsidRPr="0041200A">
        <w:rPr>
          <w:rFonts w:cstheme="minorHAnsi"/>
          <w:lang w:val="en-US"/>
        </w:rPr>
        <w:t>how they frame their research, how they communicate and respond to residents, staff,</w:t>
      </w:r>
      <w:r>
        <w:rPr>
          <w:rFonts w:cstheme="minorHAnsi"/>
          <w:lang w:val="en-US"/>
        </w:rPr>
        <w:t xml:space="preserve"> </w:t>
      </w:r>
      <w:r w:rsidRPr="0041200A">
        <w:rPr>
          <w:rFonts w:cstheme="minorHAnsi"/>
          <w:lang w:val="en-US"/>
        </w:rPr>
        <w:t>managers and family members, and also their emotional reactions to the process of data</w:t>
      </w:r>
      <w:r>
        <w:rPr>
          <w:rFonts w:cstheme="minorHAnsi"/>
          <w:lang w:val="en-US"/>
        </w:rPr>
        <w:t xml:space="preserve"> </w:t>
      </w:r>
      <w:r w:rsidRPr="0041200A">
        <w:rPr>
          <w:rFonts w:cstheme="minorHAnsi"/>
          <w:lang w:val="en-US"/>
        </w:rPr>
        <w:t xml:space="preserve">collecting within care homes. </w:t>
      </w:r>
      <w:r>
        <w:rPr>
          <w:rFonts w:cstheme="minorHAnsi"/>
          <w:lang w:val="en-US"/>
        </w:rPr>
        <w:t xml:space="preserve"> </w:t>
      </w:r>
      <w:r w:rsidR="003B3BF8" w:rsidRPr="0041200A">
        <w:rPr>
          <w:rFonts w:cstheme="minorHAnsi"/>
          <w:lang w:val="en-US"/>
        </w:rPr>
        <w:t>Dewing, in her review of research and development in care homes, found a paucity</w:t>
      </w:r>
      <w:r w:rsidR="003B3BF8">
        <w:rPr>
          <w:rFonts w:cstheme="minorHAnsi"/>
          <w:lang w:val="en-US"/>
        </w:rPr>
        <w:t xml:space="preserve"> </w:t>
      </w:r>
      <w:r w:rsidR="003B3BF8" w:rsidRPr="0041200A">
        <w:rPr>
          <w:rFonts w:cstheme="minorHAnsi"/>
          <w:lang w:val="en-US"/>
        </w:rPr>
        <w:t>of literature relating to researchers’ awareness of their own attitudes while undertaking</w:t>
      </w:r>
      <w:r w:rsidR="003B3BF8">
        <w:rPr>
          <w:rFonts w:cstheme="minorHAnsi"/>
          <w:lang w:val="en-US"/>
        </w:rPr>
        <w:t xml:space="preserve"> </w:t>
      </w:r>
      <w:r w:rsidR="003B3BF8" w:rsidRPr="0041200A">
        <w:rPr>
          <w:rFonts w:cstheme="minorHAnsi"/>
          <w:lang w:val="en-US"/>
        </w:rPr>
        <w:t>researc</w:t>
      </w:r>
      <w:r w:rsidR="00251BD6">
        <w:rPr>
          <w:rFonts w:cstheme="minorHAnsi"/>
          <w:lang w:val="en-US"/>
        </w:rPr>
        <w:t>h</w:t>
      </w:r>
      <w:r w:rsidR="00141E7E">
        <w:rPr>
          <w:rFonts w:cstheme="minorHAnsi"/>
          <w:lang w:val="en-US"/>
        </w:rPr>
        <w:t xml:space="preserve"> </w:t>
      </w:r>
      <w:r w:rsidR="00141E7E">
        <w:rPr>
          <w:rFonts w:cstheme="minorHAnsi"/>
          <w:lang w:val="en-US"/>
        </w:rPr>
        <w:fldChar w:fldCharType="begin"/>
      </w:r>
      <w:r w:rsidR="00141E7E">
        <w:rPr>
          <w:rFonts w:cstheme="minorHAnsi"/>
          <w:lang w:val="en-US"/>
        </w:rPr>
        <w:instrText xml:space="preserve"> ADDIN EN.CITE &lt;EndNote&gt;&lt;Cite&gt;&lt;Author&gt;Dewing&lt;/Author&gt;&lt;Year&gt;2009&lt;/Year&gt;&lt;RecNum&gt;22&lt;/RecNum&gt;&lt;DisplayText&gt;(Dewing, 2009)&lt;/DisplayText&gt;&lt;record&gt;&lt;rec-number&gt;22&lt;/rec-number&gt;&lt;foreign-keys&gt;&lt;key app="EN" db-id="vfppv9drk0pr0sesrx55z95z2990ae0wsv95" timestamp="1409316238"&gt;22&lt;/key&gt;&lt;/foreign-keys&gt;&lt;ref-type name="Book Section"&gt;5&lt;/ref-type&gt;&lt;contributors&gt;&lt;authors&gt;&lt;author&gt;Dewing, J.&lt;/author&gt;&lt;/authors&gt;&lt;secondary-authors&gt;&lt;author&gt;Froggart K&lt;/author&gt;&lt;author&gt;Davies S&lt;/author&gt;&lt;author&gt;Meyer J&lt;/author&gt;&lt;/secondary-authors&gt;&lt;/contributors&gt;&lt;titles&gt;&lt;title&gt;Making it work: a model for research and development in care homes&lt;/title&gt;&lt;secondary-title&gt;Understanding Care Homes: a research and development perspective&lt;/secondary-title&gt;&lt;/titles&gt;&lt;pages&gt;222-241&lt;/pages&gt;&lt;dates&gt;&lt;year&gt;2009&lt;/year&gt;&lt;/dates&gt;&lt;pub-location&gt;London&lt;/pub-location&gt;&lt;publisher&gt;Jessica Kingsley Publishers&lt;/publisher&gt;&lt;urls&gt;&lt;/urls&gt;&lt;/record&gt;&lt;/Cite&gt;&lt;/EndNote&gt;</w:instrText>
      </w:r>
      <w:r w:rsidR="00141E7E">
        <w:rPr>
          <w:rFonts w:cstheme="minorHAnsi"/>
          <w:lang w:val="en-US"/>
        </w:rPr>
        <w:fldChar w:fldCharType="separate"/>
      </w:r>
      <w:r w:rsidR="00141E7E">
        <w:rPr>
          <w:rFonts w:cstheme="minorHAnsi"/>
          <w:noProof/>
          <w:lang w:val="en-US"/>
        </w:rPr>
        <w:t>(Dewing, 2009)</w:t>
      </w:r>
      <w:r w:rsidR="00141E7E">
        <w:rPr>
          <w:rFonts w:cstheme="minorHAnsi"/>
          <w:lang w:val="en-US"/>
        </w:rPr>
        <w:fldChar w:fldCharType="end"/>
      </w:r>
      <w:r w:rsidR="003B3BF8" w:rsidRPr="0041200A">
        <w:rPr>
          <w:rFonts w:cstheme="minorHAnsi"/>
          <w:lang w:val="en-US"/>
        </w:rPr>
        <w:t>. Furthermore, researchers</w:t>
      </w:r>
      <w:r w:rsidR="003B3BF8">
        <w:rPr>
          <w:rFonts w:cstheme="minorHAnsi"/>
          <w:lang w:val="en-US"/>
        </w:rPr>
        <w:t xml:space="preserve"> </w:t>
      </w:r>
      <w:r w:rsidR="003B3BF8" w:rsidRPr="0041200A">
        <w:rPr>
          <w:rFonts w:cstheme="minorHAnsi"/>
          <w:lang w:val="en-US"/>
        </w:rPr>
        <w:t>generally did not reflect on how others saw them and that there were no other accounts</w:t>
      </w:r>
      <w:r w:rsidR="003B3BF8">
        <w:rPr>
          <w:rFonts w:cstheme="minorHAnsi"/>
          <w:lang w:val="en-US"/>
        </w:rPr>
        <w:t xml:space="preserve"> </w:t>
      </w:r>
      <w:r w:rsidR="003B3BF8" w:rsidRPr="0041200A">
        <w:rPr>
          <w:rFonts w:cstheme="minorHAnsi"/>
          <w:lang w:val="en-US"/>
        </w:rPr>
        <w:t>of the research experience, for example, by care staff.</w:t>
      </w:r>
      <w:r w:rsidR="00251BD6">
        <w:rPr>
          <w:rFonts w:cstheme="minorHAnsi"/>
          <w:lang w:val="en-US"/>
        </w:rPr>
        <w:t xml:space="preserve">  Since then, little has changed</w:t>
      </w:r>
      <w:r w:rsidR="007401B1">
        <w:rPr>
          <w:rFonts w:cstheme="minorHAnsi"/>
          <w:lang w:val="en-US"/>
        </w:rPr>
        <w:t>, with one key paper relating to reflexivity</w:t>
      </w:r>
      <w:r w:rsidR="009917C8">
        <w:rPr>
          <w:rFonts w:cstheme="minorHAnsi"/>
          <w:lang w:val="en-US"/>
        </w:rPr>
        <w:t xml:space="preserve"> </w:t>
      </w:r>
      <w:r w:rsidR="009917C8">
        <w:rPr>
          <w:rFonts w:cstheme="minorHAnsi"/>
          <w:lang w:val="en-US"/>
        </w:rPr>
        <w:fldChar w:fldCharType="begin"/>
      </w:r>
      <w:r w:rsidR="009917C8">
        <w:rPr>
          <w:rFonts w:cstheme="minorHAnsi"/>
          <w:lang w:val="en-US"/>
        </w:rPr>
        <w:instrText xml:space="preserve"> ADDIN EN.CITE &lt;EndNote&gt;&lt;Cite&gt;&lt;Author&gt;Wilson&lt;/Author&gt;&lt;Year&gt;2011&lt;/Year&gt;&lt;RecNum&gt;73&lt;/RecNum&gt;&lt;DisplayText&gt;(Wilson, 2011)&lt;/DisplayText&gt;&lt;record&gt;&lt;rec-number&gt;73&lt;/rec-number&gt;&lt;foreign-keys&gt;&lt;key app="EN" db-id="vfppv9drk0pr0sesrx55z95z2990ae0wsv95" timestamp="1442224358"&gt;73&lt;/key&gt;&lt;/foreign-keys&gt;&lt;ref-type name="Journal Article"&gt;17&lt;/ref-type&gt;&lt;contributors&gt;&lt;authors&gt;&lt;author&gt;Wilson, CB&lt;/author&gt;&lt;/authors&gt;&lt;/contributors&gt;&lt;titles&gt;&lt;title&gt;The value of reflexivity in resolving ethical dilemmas research in care homes&lt;/title&gt;&lt;secondary-title&gt;Journal of Advanced Nursing&lt;/secondary-title&gt;&lt;/titles&gt;&lt;periodical&gt;&lt;full-title&gt;Journal of Advanced Nursing&lt;/full-title&gt;&lt;/periodical&gt;&lt;pages&gt;2068-2077&lt;/pages&gt;&lt;volume&gt;67&lt;/volume&gt;&lt;number&gt;9&lt;/number&gt;&lt;section&gt;2068&lt;/section&gt;&lt;dates&gt;&lt;year&gt;2011&lt;/year&gt;&lt;/dates&gt;&lt;urls&gt;&lt;/urls&gt;&lt;electronic-resource-num&gt;10.1111/j.1365-2648.2011.05632.x&lt;/electronic-resource-num&gt;&lt;/record&gt;&lt;/Cite&gt;&lt;/EndNote&gt;</w:instrText>
      </w:r>
      <w:r w:rsidR="009917C8">
        <w:rPr>
          <w:rFonts w:cstheme="minorHAnsi"/>
          <w:lang w:val="en-US"/>
        </w:rPr>
        <w:fldChar w:fldCharType="separate"/>
      </w:r>
      <w:r w:rsidR="009917C8">
        <w:rPr>
          <w:rFonts w:cstheme="minorHAnsi"/>
          <w:noProof/>
          <w:lang w:val="en-US"/>
        </w:rPr>
        <w:t>(Wilson, 2011)</w:t>
      </w:r>
      <w:r w:rsidR="009917C8">
        <w:rPr>
          <w:rFonts w:cstheme="minorHAnsi"/>
          <w:lang w:val="en-US"/>
        </w:rPr>
        <w:fldChar w:fldCharType="end"/>
      </w:r>
      <w:r w:rsidR="007401B1">
        <w:rPr>
          <w:rFonts w:cstheme="minorHAnsi"/>
          <w:lang w:val="en-US"/>
        </w:rPr>
        <w:t xml:space="preserve">, but little consideration </w:t>
      </w:r>
      <w:r w:rsidR="00FE398F">
        <w:rPr>
          <w:rFonts w:cstheme="minorHAnsi"/>
          <w:lang w:val="en-US"/>
        </w:rPr>
        <w:t xml:space="preserve">is </w:t>
      </w:r>
      <w:r w:rsidR="007401B1">
        <w:rPr>
          <w:rFonts w:cstheme="minorHAnsi"/>
          <w:lang w:val="en-US"/>
        </w:rPr>
        <w:t>evident within standard publications</w:t>
      </w:r>
      <w:r w:rsidR="00913838">
        <w:rPr>
          <w:rFonts w:cstheme="minorHAnsi"/>
          <w:lang w:val="en-US"/>
        </w:rPr>
        <w:t>.</w:t>
      </w:r>
      <w:r w:rsidR="003B3BF8" w:rsidRPr="0041200A">
        <w:rPr>
          <w:rFonts w:cstheme="minorHAnsi"/>
          <w:lang w:val="en-US"/>
        </w:rPr>
        <w:t xml:space="preserve"> </w:t>
      </w:r>
      <w:r>
        <w:rPr>
          <w:rFonts w:cstheme="minorHAnsi"/>
          <w:lang w:val="en-US"/>
        </w:rPr>
        <w:t xml:space="preserve"> </w:t>
      </w:r>
      <w:r w:rsidR="00000CB3">
        <w:rPr>
          <w:rFonts w:cstheme="minorHAnsi"/>
          <w:lang w:val="en-US"/>
        </w:rPr>
        <w:t>It has not been possible to determine if this reflexivity is absent i</w:t>
      </w:r>
      <w:r>
        <w:rPr>
          <w:rFonts w:cstheme="minorHAnsi"/>
          <w:lang w:val="en-US"/>
        </w:rPr>
        <w:t>n research projects, or under-</w:t>
      </w:r>
      <w:r w:rsidR="00000CB3">
        <w:rPr>
          <w:rFonts w:cstheme="minorHAnsi"/>
          <w:lang w:val="en-US"/>
        </w:rPr>
        <w:t xml:space="preserve">reported and </w:t>
      </w:r>
      <w:r w:rsidR="00A34168">
        <w:rPr>
          <w:rFonts w:cstheme="minorHAnsi"/>
          <w:lang w:val="en-US"/>
        </w:rPr>
        <w:t xml:space="preserve">not </w:t>
      </w:r>
      <w:r w:rsidR="00000CB3">
        <w:rPr>
          <w:rFonts w:cstheme="minorHAnsi"/>
          <w:lang w:val="en-US"/>
        </w:rPr>
        <w:t xml:space="preserve">published.  Unless reflexivity </w:t>
      </w:r>
      <w:r w:rsidR="00A34168">
        <w:rPr>
          <w:rFonts w:cstheme="minorHAnsi"/>
          <w:lang w:val="en-US"/>
        </w:rPr>
        <w:t>is</w:t>
      </w:r>
      <w:r w:rsidR="00000CB3">
        <w:rPr>
          <w:rFonts w:cstheme="minorHAnsi"/>
          <w:lang w:val="en-US"/>
        </w:rPr>
        <w:t xml:space="preserve"> the topic of a paper, it is unrealistic that this level of detail be included in most journal articles, although project reports do </w:t>
      </w:r>
      <w:r>
        <w:rPr>
          <w:rFonts w:cstheme="minorHAnsi"/>
          <w:lang w:val="en-US"/>
        </w:rPr>
        <w:t>provide more opportunity</w:t>
      </w:r>
      <w:r w:rsidR="00000CB3">
        <w:rPr>
          <w:rFonts w:cstheme="minorHAnsi"/>
          <w:lang w:val="en-US"/>
        </w:rPr>
        <w:t xml:space="preserve">.  </w:t>
      </w:r>
    </w:p>
    <w:p w14:paraId="3B3E3025" w14:textId="1422D42D" w:rsidR="003B3BF8" w:rsidRPr="0041200A" w:rsidRDefault="003B3BF8" w:rsidP="00FD4D9B">
      <w:pPr>
        <w:autoSpaceDE w:val="0"/>
        <w:autoSpaceDN w:val="0"/>
        <w:adjustRightInd w:val="0"/>
        <w:spacing w:after="0" w:line="480" w:lineRule="auto"/>
        <w:rPr>
          <w:rFonts w:cstheme="minorHAnsi"/>
        </w:rPr>
      </w:pPr>
      <w:r w:rsidRPr="0041200A">
        <w:rPr>
          <w:rFonts w:cstheme="minorHAnsi"/>
        </w:rPr>
        <w:t>Related to the reflexivity of a researcher is their contemplation of their own</w:t>
      </w:r>
      <w:r w:rsidR="00BD298A">
        <w:rPr>
          <w:rFonts w:cstheme="minorHAnsi"/>
        </w:rPr>
        <w:t>, and other</w:t>
      </w:r>
      <w:r w:rsidR="00FD4D9B">
        <w:rPr>
          <w:rFonts w:cstheme="minorHAnsi"/>
        </w:rPr>
        <w:t>s</w:t>
      </w:r>
      <w:r w:rsidR="00BD298A">
        <w:rPr>
          <w:rFonts w:cstheme="minorHAnsi"/>
        </w:rPr>
        <w:t>’</w:t>
      </w:r>
      <w:r w:rsidR="00FD4D9B">
        <w:rPr>
          <w:rFonts w:cstheme="minorHAnsi"/>
        </w:rPr>
        <w:t>,</w:t>
      </w:r>
      <w:r w:rsidRPr="0041200A">
        <w:rPr>
          <w:rFonts w:cstheme="minorHAnsi"/>
        </w:rPr>
        <w:t xml:space="preserve"> ageing and disability. </w:t>
      </w:r>
      <w:r w:rsidR="00FD4D9B">
        <w:rPr>
          <w:rFonts w:cstheme="minorHAnsi"/>
          <w:lang w:val="en-US"/>
        </w:rPr>
        <w:t xml:space="preserve">Some </w:t>
      </w:r>
      <w:r w:rsidR="007401B1">
        <w:rPr>
          <w:rFonts w:cstheme="minorHAnsi"/>
          <w:lang w:val="en-US"/>
        </w:rPr>
        <w:t>r</w:t>
      </w:r>
      <w:r w:rsidRPr="0041200A">
        <w:rPr>
          <w:rFonts w:cstheme="minorHAnsi"/>
          <w:lang w:val="en-US"/>
        </w:rPr>
        <w:t xml:space="preserve">esearchers </w:t>
      </w:r>
      <w:r w:rsidR="00FD4D9B">
        <w:rPr>
          <w:rFonts w:cstheme="minorHAnsi"/>
          <w:lang w:val="en-US"/>
        </w:rPr>
        <w:t>have</w:t>
      </w:r>
      <w:r w:rsidRPr="0041200A">
        <w:rPr>
          <w:rFonts w:cstheme="minorHAnsi"/>
          <w:lang w:val="en-US"/>
        </w:rPr>
        <w:t xml:space="preserve"> ke</w:t>
      </w:r>
      <w:r w:rsidR="00FD4D9B">
        <w:rPr>
          <w:rFonts w:cstheme="minorHAnsi"/>
          <w:lang w:val="en-US"/>
        </w:rPr>
        <w:t>pt</w:t>
      </w:r>
      <w:r w:rsidRPr="0041200A">
        <w:rPr>
          <w:rFonts w:cstheme="minorHAnsi"/>
          <w:lang w:val="en-US"/>
        </w:rPr>
        <w:t xml:space="preserve"> reflective diaries during the course of their research to capture their own emotional response to the issues raised. This can help them reflect on the impact of their emotion on the research itself and on themselves. Some PhD students have purposefully used their reflective field notes as an additional source of data collection, using ‘self’ as a research instrument </w:t>
      </w:r>
      <w:r w:rsidR="00E44DA0">
        <w:rPr>
          <w:rFonts w:cstheme="minorHAnsi"/>
          <w:lang w:val="en-US"/>
        </w:rPr>
        <w:fldChar w:fldCharType="begin">
          <w:fldData xml:space="preserve">PEVuZE5vdGU+PENpdGU+PEF1dGhvcj5Bc2hidXJuZXI8L0F1dGhvcj48WWVhcj4yMDA1PC9ZZWFy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</w:fldData>
        </w:fldChar>
      </w:r>
      <w:r w:rsidR="00920FE0">
        <w:rPr>
          <w:rFonts w:cstheme="minorHAnsi"/>
          <w:lang w:val="en-US"/>
        </w:rPr>
        <w:instrText xml:space="preserve"> ADDIN EN.CITE </w:instrText>
      </w:r>
      <w:r w:rsidR="00920FE0">
        <w:rPr>
          <w:rFonts w:cstheme="minorHAnsi"/>
          <w:lang w:val="en-US"/>
        </w:rPr>
        <w:fldChar w:fldCharType="begin">
          <w:fldData xml:space="preserve">PEVuZE5vdGU+PENpdGU+PEF1dGhvcj5Bc2hidXJuZXI8L0F1dGhvcj48WWVhcj4yMDA1PC9ZZWFy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</w:fldData>
        </w:fldChar>
      </w:r>
      <w:r w:rsidR="00920FE0">
        <w:rPr>
          <w:rFonts w:cstheme="minorHAnsi"/>
          <w:lang w:val="en-US"/>
        </w:rPr>
        <w:instrText xml:space="preserve"> ADDIN EN.CITE.DATA </w:instrText>
      </w:r>
      <w:r w:rsidR="00920FE0">
        <w:rPr>
          <w:rFonts w:cstheme="minorHAnsi"/>
          <w:lang w:val="en-US"/>
        </w:rPr>
      </w:r>
      <w:r w:rsidR="00920FE0">
        <w:rPr>
          <w:rFonts w:cstheme="minorHAnsi"/>
          <w:lang w:val="en-US"/>
        </w:rPr>
        <w:fldChar w:fldCharType="end"/>
      </w:r>
      <w:r w:rsidR="00E44DA0">
        <w:rPr>
          <w:rFonts w:cstheme="minorHAnsi"/>
          <w:lang w:val="en-US"/>
        </w:rPr>
      </w:r>
      <w:r w:rsidR="00E44DA0">
        <w:rPr>
          <w:rFonts w:cstheme="minorHAnsi"/>
          <w:lang w:val="en-US"/>
        </w:rPr>
        <w:fldChar w:fldCharType="separate"/>
      </w:r>
      <w:r w:rsidR="00920FE0">
        <w:rPr>
          <w:rFonts w:cstheme="minorHAnsi"/>
          <w:noProof/>
          <w:lang w:val="en-US"/>
        </w:rPr>
        <w:t>(Ashburner, 2005, Holman, 2007, Nicolson, 2009)</w:t>
      </w:r>
      <w:r w:rsidR="00E44DA0">
        <w:rPr>
          <w:rFonts w:cstheme="minorHAnsi"/>
          <w:lang w:val="en-US"/>
        </w:rPr>
        <w:fldChar w:fldCharType="end"/>
      </w:r>
      <w:r w:rsidRPr="0041200A">
        <w:rPr>
          <w:rFonts w:cstheme="minorHAnsi"/>
          <w:lang w:val="en-US"/>
        </w:rPr>
        <w:t>. Holman used herself as a research instrument to detect the emotions being projected onto her by the participants</w:t>
      </w:r>
      <w:r w:rsidR="00141E7E">
        <w:rPr>
          <w:rFonts w:cstheme="minorHAnsi"/>
          <w:lang w:val="en-US"/>
        </w:rPr>
        <w:t xml:space="preserve"> </w:t>
      </w:r>
      <w:r w:rsidR="00141E7E">
        <w:rPr>
          <w:rFonts w:cstheme="minorHAnsi"/>
          <w:lang w:val="en-US"/>
        </w:rPr>
        <w:fldChar w:fldCharType="begin"/>
      </w:r>
      <w:r w:rsidR="00141E7E">
        <w:rPr>
          <w:rFonts w:cstheme="minorHAnsi"/>
          <w:lang w:val="en-US"/>
        </w:rPr>
        <w:instrText xml:space="preserve"> ADDIN EN.CITE &lt;EndNote&gt;&lt;Cite&gt;&lt;Author&gt;Holman&lt;/Author&gt;&lt;Year&gt;2007&lt;/Year&gt;&lt;RecNum&gt;29&lt;/RecNum&gt;&lt;DisplayText&gt;(Holman, 2007)&lt;/DisplayText&gt;&lt;record&gt;&lt;rec-number&gt;29&lt;/rec-number&gt;&lt;foreign-keys&gt;&lt;key app="EN" db-id="vfppv9drk0pr0sesrx55z95z2990ae0wsv95" timestamp="1409317731"&gt;29&lt;/key&gt;&lt;/foreign-keys&gt;&lt;ref-type name="Thesis"&gt;32&lt;/ref-type&gt;&lt;contributors&gt;&lt;authors&gt;&lt;author&gt;Holman, C.&lt;/author&gt;&lt;/authors&gt;&lt;/contributors&gt;&lt;titles&gt;&lt;title&gt;Living bereavement: an exploration of health care workers&amp;apos; responses to loss and grief in an NHS continuing care ward for older people&lt;/title&gt;&lt;secondary-title&gt;St Bartholemews School of Nursing and Midwifery&lt;/secondary-title&gt;&lt;/titles&gt;&lt;volume&gt;PhD&lt;/volume&gt;&lt;dates&gt;&lt;year&gt;2007&lt;/year&gt;&lt;/dates&gt;&lt;pub-location&gt;London&lt;/pub-location&gt;&lt;publisher&gt;City University London&lt;/publisher&gt;&lt;urls&gt;&lt;/urls&gt;&lt;/record&gt;&lt;/Cite&gt;&lt;/EndNote&gt;</w:instrText>
      </w:r>
      <w:r w:rsidR="00141E7E">
        <w:rPr>
          <w:rFonts w:cstheme="minorHAnsi"/>
          <w:lang w:val="en-US"/>
        </w:rPr>
        <w:fldChar w:fldCharType="separate"/>
      </w:r>
      <w:r w:rsidR="00141E7E">
        <w:rPr>
          <w:rFonts w:cstheme="minorHAnsi"/>
          <w:noProof/>
          <w:lang w:val="en-US"/>
        </w:rPr>
        <w:t>(Holman, 2007)</w:t>
      </w:r>
      <w:r w:rsidR="00141E7E">
        <w:rPr>
          <w:rFonts w:cstheme="minorHAnsi"/>
          <w:lang w:val="en-US"/>
        </w:rPr>
        <w:fldChar w:fldCharType="end"/>
      </w:r>
      <w:r w:rsidRPr="0041200A">
        <w:rPr>
          <w:rFonts w:cstheme="minorHAnsi"/>
          <w:lang w:val="en-US"/>
        </w:rPr>
        <w:t xml:space="preserve">. By </w:t>
      </w:r>
      <w:r w:rsidRPr="0041200A">
        <w:rPr>
          <w:rFonts w:cstheme="minorHAnsi"/>
          <w:lang w:val="en-US"/>
        </w:rPr>
        <w:lastRenderedPageBreak/>
        <w:t xml:space="preserve">using a participant observation method and comparing </w:t>
      </w:r>
      <w:r w:rsidR="001F5D18">
        <w:rPr>
          <w:rFonts w:cstheme="minorHAnsi"/>
          <w:lang w:val="en-US"/>
        </w:rPr>
        <w:t>findings</w:t>
      </w:r>
      <w:r w:rsidRPr="0041200A">
        <w:rPr>
          <w:rFonts w:cstheme="minorHAnsi"/>
          <w:lang w:val="en-US"/>
        </w:rPr>
        <w:t xml:space="preserve"> with issues raised by staff, she was able to compare her emotional experience and the care staff’s. </w:t>
      </w:r>
      <w:r w:rsidR="00943C52">
        <w:rPr>
          <w:rFonts w:cstheme="minorHAnsi"/>
          <w:lang w:val="en-US"/>
        </w:rPr>
        <w:t>To</w:t>
      </w:r>
      <w:r w:rsidRPr="0041200A">
        <w:rPr>
          <w:rFonts w:cstheme="minorHAnsi"/>
          <w:lang w:val="en-US"/>
        </w:rPr>
        <w:t xml:space="preserve"> support her in this</w:t>
      </w:r>
      <w:r w:rsidR="00943C52">
        <w:rPr>
          <w:rFonts w:cstheme="minorHAnsi"/>
          <w:lang w:val="en-US"/>
        </w:rPr>
        <w:t xml:space="preserve"> demanding</w:t>
      </w:r>
      <w:r w:rsidRPr="0041200A">
        <w:rPr>
          <w:rFonts w:cstheme="minorHAnsi"/>
          <w:lang w:val="en-US"/>
        </w:rPr>
        <w:t xml:space="preserve"> work, she was part of a work-based discussion group run by a psychodynamic counsellor </w:t>
      </w:r>
      <w:r w:rsidR="003E344E">
        <w:rPr>
          <w:rFonts w:cstheme="minorHAnsi"/>
          <w:lang w:val="en-US"/>
        </w:rPr>
        <w:t>and so was able to</w:t>
      </w:r>
      <w:r w:rsidRPr="0041200A">
        <w:rPr>
          <w:rFonts w:cstheme="minorHAnsi"/>
          <w:lang w:val="en-US"/>
        </w:rPr>
        <w:t xml:space="preserve"> reflect on and process the emotional burden of care and use it as data, rather than feeling overwhelmed</w:t>
      </w:r>
      <w:r w:rsidR="00A13040">
        <w:rPr>
          <w:rFonts w:cstheme="minorHAnsi"/>
          <w:lang w:val="en-US"/>
        </w:rPr>
        <w:t xml:space="preserve"> by it</w:t>
      </w:r>
      <w:r w:rsidRPr="0041200A">
        <w:rPr>
          <w:rFonts w:cstheme="minorHAnsi"/>
          <w:lang w:val="en-US"/>
        </w:rPr>
        <w:t xml:space="preserve">. </w:t>
      </w:r>
      <w:r w:rsidR="003E344E">
        <w:rPr>
          <w:rFonts w:cstheme="minorHAnsi"/>
          <w:lang w:val="en-US"/>
        </w:rPr>
        <w:t>R</w:t>
      </w:r>
      <w:r w:rsidRPr="0041200A">
        <w:rPr>
          <w:rFonts w:cstheme="minorHAnsi"/>
          <w:lang w:val="en-US"/>
        </w:rPr>
        <w:t>esearchers and their managers should ensure that emotional support is available for research staff should they wish it</w:t>
      </w:r>
      <w:r>
        <w:rPr>
          <w:rFonts w:cstheme="minorHAnsi"/>
          <w:lang w:val="en-US"/>
        </w:rPr>
        <w:t>,</w:t>
      </w:r>
      <w:r w:rsidRPr="0041200A">
        <w:rPr>
          <w:rFonts w:cstheme="minorHAnsi"/>
          <w:lang w:val="en-US"/>
        </w:rPr>
        <w:t xml:space="preserve"> for example, access to counse</w:t>
      </w:r>
      <w:r>
        <w:rPr>
          <w:rFonts w:cstheme="minorHAnsi"/>
          <w:lang w:val="en-US"/>
        </w:rPr>
        <w:t>lling services</w:t>
      </w:r>
      <w:r w:rsidRPr="0041200A">
        <w:rPr>
          <w:rFonts w:cstheme="minorHAnsi"/>
          <w:lang w:val="en-US"/>
        </w:rPr>
        <w:t>. This support, its relevance and importance should be made explicit during planning stages</w:t>
      </w:r>
      <w:r w:rsidR="00FD4D9B">
        <w:rPr>
          <w:rFonts w:cstheme="minorHAnsi"/>
          <w:lang w:val="en-US"/>
        </w:rPr>
        <w:t>, f</w:t>
      </w:r>
      <w:r w:rsidRPr="0041200A">
        <w:rPr>
          <w:rFonts w:cstheme="minorHAnsi"/>
          <w:lang w:val="en-US"/>
        </w:rPr>
        <w:t>or example, it could be included in funding applications</w:t>
      </w:r>
      <w:r w:rsidR="00FD4D9B">
        <w:rPr>
          <w:rFonts w:cstheme="minorHAnsi"/>
          <w:lang w:val="en-US"/>
        </w:rPr>
        <w:t>.</w:t>
      </w:r>
    </w:p>
    <w:p w14:paraId="5BC9BC54" w14:textId="77777777" w:rsidR="003B3BF8" w:rsidRPr="0041200A" w:rsidRDefault="003B3BF8" w:rsidP="003B3BF8">
      <w:pPr>
        <w:pStyle w:val="NoSpacing"/>
        <w:spacing w:line="480" w:lineRule="auto"/>
        <w:rPr>
          <w:rFonts w:cstheme="minorHAnsi"/>
        </w:rPr>
      </w:pPr>
    </w:p>
    <w:p w14:paraId="654AC7E4" w14:textId="77777777" w:rsidR="003B3BF8" w:rsidRPr="008A79DF" w:rsidRDefault="003B3BF8" w:rsidP="008A79DF">
      <w:pPr>
        <w:pStyle w:val="NoSpacing"/>
        <w:spacing w:line="480" w:lineRule="auto"/>
        <w:rPr>
          <w:rFonts w:cstheme="minorHAnsi"/>
          <w:i/>
        </w:rPr>
      </w:pPr>
      <w:r w:rsidRPr="008A79DF">
        <w:rPr>
          <w:rFonts w:cstheme="minorHAnsi"/>
          <w:i/>
        </w:rPr>
        <w:t>Time and flexibility</w:t>
      </w:r>
    </w:p>
    <w:p w14:paraId="00E36CD2" w14:textId="7251CBB4" w:rsidR="003B3BF8" w:rsidRDefault="003B3BF8" w:rsidP="00FD4D9B">
      <w:pPr>
        <w:pStyle w:val="NoSpacing"/>
        <w:spacing w:line="480" w:lineRule="auto"/>
        <w:rPr>
          <w:rFonts w:cstheme="minorHAnsi"/>
        </w:rPr>
      </w:pPr>
      <w:r w:rsidRPr="0041200A">
        <w:rPr>
          <w:rFonts w:cstheme="minorHAnsi"/>
        </w:rPr>
        <w:t>Preparation by researchers and project leaders must not underestimate the time which is needed for care homes and researchers to familiarise themselves with each other. Evans found preliminary fieldwork undertaken as a visitor to the care homes in her study necessary and extremely useful</w:t>
      </w:r>
      <w:r w:rsidR="00141E7E">
        <w:rPr>
          <w:rFonts w:cstheme="minorHAnsi"/>
        </w:rPr>
        <w:t xml:space="preserve"> </w:t>
      </w:r>
      <w:r w:rsidR="00141E7E">
        <w:rPr>
          <w:rFonts w:cstheme="minorHAnsi"/>
        </w:rPr>
        <w:fldChar w:fldCharType="begin"/>
      </w:r>
      <w:r w:rsidR="00141E7E">
        <w:rPr>
          <w:rFonts w:cstheme="minorHAnsi"/>
        </w:rPr>
        <w:instrText xml:space="preserve"> ADDIN EN.CITE &lt;EndNote&gt;&lt;Cite&gt;&lt;Author&gt;Evans&lt;/Author&gt;&lt;Year&gt;2007&lt;/Year&gt;&lt;RecNum&gt;28&lt;/RecNum&gt;&lt;DisplayText&gt;(Evans, 2007)&lt;/DisplayText&gt;&lt;record&gt;&lt;rec-number&gt;28&lt;/rec-number&gt;&lt;foreign-keys&gt;&lt;key app="EN" db-id="vfppv9drk0pr0sesrx55z95z2990ae0wsv95" timestamp="1409317584"&gt;28&lt;/key&gt;&lt;/foreign-keys&gt;&lt;ref-type name="Thesis"&gt;32&lt;/ref-type&gt;&lt;contributors&gt;&lt;authors&gt;&lt;author&gt;Evans, CJ.&lt;/author&gt;&lt;/authors&gt;&lt;/contributors&gt;&lt;titles&gt;&lt;title&gt;The analysis of experiences and representations of older people&amp;apos;s health in care homes to develop primary care nursing practice &lt;/title&gt;&lt;secondary-title&gt;Florence Nightingale School of Nursing and Midwifery&lt;/secondary-title&gt;&lt;/titles&gt;&lt;volume&gt;PhD&lt;/volume&gt;&lt;dates&gt;&lt;year&gt;2007&lt;/year&gt;&lt;/dates&gt;&lt;pub-location&gt;London&lt;/pub-location&gt;&lt;publisher&gt;King&amp;apos;s College London&lt;/publisher&gt;&lt;urls&gt;&lt;/urls&gt;&lt;/record&gt;&lt;/Cite&gt;&lt;/EndNote&gt;</w:instrText>
      </w:r>
      <w:r w:rsidR="00141E7E">
        <w:rPr>
          <w:rFonts w:cstheme="minorHAnsi"/>
        </w:rPr>
        <w:fldChar w:fldCharType="separate"/>
      </w:r>
      <w:r w:rsidR="00141E7E">
        <w:rPr>
          <w:rFonts w:cstheme="minorHAnsi"/>
          <w:noProof/>
        </w:rPr>
        <w:t>(Evans, 2007)</w:t>
      </w:r>
      <w:r w:rsidR="00141E7E">
        <w:rPr>
          <w:rFonts w:cstheme="minorHAnsi"/>
        </w:rPr>
        <w:fldChar w:fldCharType="end"/>
      </w:r>
      <w:r w:rsidRPr="0041200A">
        <w:rPr>
          <w:rFonts w:cstheme="minorHAnsi"/>
        </w:rPr>
        <w:t xml:space="preserve">. It increased her understanding of the home environment and culture, and helped to establish institutional support for the study. Simply allowing for the usual amounts of time in ‘data collection’ is to risk underestimating the complexity of care homes research, and also detracts from the many positive aspects of this type of work, including spending time with, and learning about, the residents, relatives and staff. </w:t>
      </w:r>
    </w:p>
    <w:p w14:paraId="2FD2527D" w14:textId="724DFCCF" w:rsidR="003B3BF8" w:rsidRPr="0041200A" w:rsidRDefault="00D06200" w:rsidP="00FD4D9B">
      <w:pPr>
        <w:autoSpaceDE w:val="0"/>
        <w:autoSpaceDN w:val="0"/>
        <w:adjustRightInd w:val="0"/>
        <w:spacing w:after="0" w:line="480" w:lineRule="auto"/>
        <w:rPr>
          <w:rFonts w:cstheme="minorHAnsi"/>
          <w:lang w:val="en-US"/>
        </w:rPr>
      </w:pPr>
      <w:r>
        <w:rPr>
          <w:rFonts w:cstheme="minorHAnsi"/>
          <w:lang w:val="en-US"/>
        </w:rPr>
        <w:t xml:space="preserve">Regarding the </w:t>
      </w:r>
      <w:r w:rsidR="003B3BF8">
        <w:rPr>
          <w:rFonts w:cstheme="minorHAnsi"/>
          <w:lang w:val="en-US"/>
        </w:rPr>
        <w:t xml:space="preserve">timing of conducting </w:t>
      </w:r>
      <w:r w:rsidR="003B3BF8" w:rsidRPr="0041200A">
        <w:rPr>
          <w:rFonts w:cstheme="minorHAnsi"/>
          <w:lang w:val="en-US"/>
        </w:rPr>
        <w:t>research</w:t>
      </w:r>
      <w:r w:rsidR="003B3BF8">
        <w:rPr>
          <w:rFonts w:cstheme="minorHAnsi"/>
          <w:lang w:val="en-US"/>
        </w:rPr>
        <w:t xml:space="preserve"> in care homes</w:t>
      </w:r>
      <w:r>
        <w:rPr>
          <w:rFonts w:cstheme="minorHAnsi"/>
          <w:lang w:val="en-US"/>
        </w:rPr>
        <w:t>, i</w:t>
      </w:r>
      <w:r w:rsidR="003B3BF8" w:rsidRPr="0041200A">
        <w:rPr>
          <w:rFonts w:cstheme="minorHAnsi"/>
          <w:lang w:val="en-US"/>
        </w:rPr>
        <w:t>t is the researcher who needs to be as flexible with their time as</w:t>
      </w:r>
      <w:r w:rsidR="003B3BF8">
        <w:rPr>
          <w:rFonts w:cstheme="minorHAnsi"/>
          <w:lang w:val="en-US"/>
        </w:rPr>
        <w:t xml:space="preserve"> </w:t>
      </w:r>
      <w:r w:rsidR="003B3BF8" w:rsidRPr="0041200A">
        <w:rPr>
          <w:rFonts w:cstheme="minorHAnsi"/>
          <w:lang w:val="en-US"/>
        </w:rPr>
        <w:t xml:space="preserve">possible, rather than the home. For example, in </w:t>
      </w:r>
      <w:r>
        <w:rPr>
          <w:rFonts w:cstheme="minorHAnsi"/>
          <w:lang w:val="en-US"/>
        </w:rPr>
        <w:t xml:space="preserve">a </w:t>
      </w:r>
      <w:r w:rsidR="003B3BF8" w:rsidRPr="0041200A">
        <w:rPr>
          <w:rFonts w:cstheme="minorHAnsi"/>
          <w:lang w:val="en-US"/>
        </w:rPr>
        <w:t>research project looking at end</w:t>
      </w:r>
      <w:r w:rsidR="003B3BF8">
        <w:rPr>
          <w:rFonts w:cstheme="minorHAnsi"/>
          <w:lang w:val="en-US"/>
        </w:rPr>
        <w:t>-</w:t>
      </w:r>
      <w:r w:rsidR="003B3BF8" w:rsidRPr="0041200A">
        <w:rPr>
          <w:rFonts w:cstheme="minorHAnsi"/>
          <w:lang w:val="en-US"/>
        </w:rPr>
        <w:t>of-life care for older people with dementia</w:t>
      </w:r>
      <w:r w:rsidR="00234899">
        <w:rPr>
          <w:rFonts w:cstheme="minorHAnsi"/>
          <w:lang w:val="en-US"/>
        </w:rPr>
        <w:t xml:space="preserve"> </w:t>
      </w:r>
      <w:r w:rsidR="00234899">
        <w:rPr>
          <w:rFonts w:cstheme="minorHAnsi"/>
          <w:lang w:val="en-US"/>
        </w:rPr>
        <w:fldChar w:fldCharType="begin"/>
      </w:r>
      <w:r w:rsidR="00234899">
        <w:rPr>
          <w:rFonts w:cstheme="minorHAnsi"/>
          <w:lang w:val="en-US"/>
        </w:rPr>
        <w:instrText xml:space="preserve"> ADDIN EN.CITE &lt;EndNote&gt;&lt;Cite&gt;&lt;Author&gt;Livingston&lt;/Author&gt;&lt;Year&gt;2012&lt;/Year&gt;&lt;RecNum&gt;74&lt;/RecNum&gt;&lt;DisplayText&gt;(Livingston et al., 2012, Jewish Care, 2012)&lt;/DisplayText&gt;&lt;record&gt;&lt;rec-number&gt;74&lt;/rec-number&gt;&lt;foreign-keys&gt;&lt;key app="EN" db-id="vfppv9drk0pr0sesrx55z95z2990ae0wsv95" timestamp="1442224499"&gt;74&lt;/key&gt;&lt;/foreign-keys&gt;&lt;ref-type name="Journal Article"&gt;17&lt;/ref-type&gt;&lt;contributors&gt;&lt;authors&gt;&lt;author&gt;Livingston, G&lt;/author&gt;&lt;author&gt;Pitfield, C&lt;/author&gt;&lt;author&gt;Morris, J&lt;/author&gt;&lt;author&gt;Manela, M&lt;/author&gt;&lt;author&gt;Lewis-Holmes, E&lt;/author&gt;&lt;author&gt;Jacobs, H&lt;/author&gt;&lt;/authors&gt;&lt;/contributors&gt;&lt;titles&gt;&lt;title&gt;Care at the end of life for people with dementia living in a care home: a qualitative study of staff experience and attitudes&lt;/title&gt;&lt;secondary-title&gt;International Journal of Geriatric Psychiatry&lt;/secondary-title&gt;&lt;/titles&gt;&lt;periodical&gt;&lt;full-title&gt;International Journal of Geriatric Psychiatry&lt;/full-title&gt;&lt;/periodical&gt;&lt;pages&gt;643-650&lt;/pages&gt;&lt;volume&gt;27&lt;/volume&gt;&lt;section&gt;643&lt;/section&gt;&lt;dates&gt;&lt;year&gt;2012&lt;/year&gt;&lt;/dates&gt;&lt;urls&gt;&lt;/urls&gt;&lt;/record&gt;&lt;/Cite&gt;&lt;Cite&gt;&lt;Author&gt;Jewish Care&lt;/Author&gt;&lt;Year&gt;2012&lt;/Year&gt;&lt;RecNum&gt;75&lt;/RecNum&gt;&lt;record&gt;&lt;rec-number&gt;75&lt;/rec-number&gt;&lt;foreign-keys&gt;&lt;key app="EN" db-id="vfppv9drk0pr0sesrx55z95z2990ae0wsv95" timestamp="1442224703"&gt;75&lt;/key&gt;&lt;/foreign-keys&gt;&lt;ref-type name="Report"&gt;27&lt;/ref-type&gt;&lt;contributors&gt;&lt;authors&gt;&lt;author&gt;Jewish Care,&lt;/author&gt;&lt;/authors&gt;&lt;/contributors&gt;&lt;titles&gt;&lt;title&gt;Improving end of life care for people with advanced dementia&lt;/title&gt;&lt;/titles&gt;&lt;dates&gt;&lt;year&gt;2012&lt;/year&gt;&lt;/dates&gt;&lt;pub-location&gt;London&lt;/pub-location&gt;&lt;publisher&gt;Jewish care&lt;/publisher&gt;&lt;urls&gt;&lt;related-urls&gt;&lt;url&gt;https://www.jewishcare.org/assets/000/000/296/elcad-report_original.pdf?1405347994&lt;/url&gt;&lt;/related-urls&gt;&lt;/urls&gt;&lt;/record&gt;&lt;/Cite&gt;&lt;/EndNote&gt;</w:instrText>
      </w:r>
      <w:r w:rsidR="00234899">
        <w:rPr>
          <w:rFonts w:cstheme="minorHAnsi"/>
          <w:lang w:val="en-US"/>
        </w:rPr>
        <w:fldChar w:fldCharType="separate"/>
      </w:r>
      <w:r w:rsidR="00234899">
        <w:rPr>
          <w:rFonts w:cstheme="minorHAnsi"/>
          <w:noProof/>
          <w:lang w:val="en-US"/>
        </w:rPr>
        <w:t>(Livingston et al., 2012, Jewish Care, 2012)</w:t>
      </w:r>
      <w:r w:rsidR="00234899">
        <w:rPr>
          <w:rFonts w:cstheme="minorHAnsi"/>
          <w:lang w:val="en-US"/>
        </w:rPr>
        <w:fldChar w:fldCharType="end"/>
      </w:r>
      <w:r w:rsidR="003B3BF8" w:rsidRPr="0041200A">
        <w:rPr>
          <w:rFonts w:cstheme="minorHAnsi"/>
          <w:lang w:val="en-US"/>
        </w:rPr>
        <w:t>, researchers</w:t>
      </w:r>
      <w:r w:rsidR="003B3BF8">
        <w:rPr>
          <w:rFonts w:cstheme="minorHAnsi"/>
          <w:lang w:val="en-US"/>
        </w:rPr>
        <w:t xml:space="preserve"> </w:t>
      </w:r>
      <w:r w:rsidR="003B3BF8" w:rsidRPr="0041200A">
        <w:rPr>
          <w:rFonts w:cstheme="minorHAnsi"/>
          <w:lang w:val="en-US"/>
        </w:rPr>
        <w:t>found that between 2pm and 5pm are the best times for staff to take time away from</w:t>
      </w:r>
      <w:r w:rsidR="003B3BF8">
        <w:rPr>
          <w:rFonts w:cstheme="minorHAnsi"/>
          <w:lang w:val="en-US"/>
        </w:rPr>
        <w:t xml:space="preserve"> </w:t>
      </w:r>
      <w:r w:rsidR="003B3BF8" w:rsidRPr="0041200A">
        <w:rPr>
          <w:rFonts w:cstheme="minorHAnsi"/>
          <w:lang w:val="en-US"/>
        </w:rPr>
        <w:t>their shifts for interviews. Sometimes the researchers also undertook data collection at</w:t>
      </w:r>
      <w:r w:rsidR="003B3BF8">
        <w:rPr>
          <w:rFonts w:cstheme="minorHAnsi"/>
          <w:lang w:val="en-US"/>
        </w:rPr>
        <w:t xml:space="preserve"> </w:t>
      </w:r>
      <w:r w:rsidR="003B3BF8" w:rsidRPr="0041200A">
        <w:rPr>
          <w:rFonts w:cstheme="minorHAnsi"/>
          <w:lang w:val="en-US"/>
        </w:rPr>
        <w:t>weekends,</w:t>
      </w:r>
      <w:r w:rsidR="00000CB3">
        <w:rPr>
          <w:rFonts w:cstheme="minorHAnsi"/>
          <w:lang w:val="en-US"/>
        </w:rPr>
        <w:t xml:space="preserve"> </w:t>
      </w:r>
      <w:r>
        <w:rPr>
          <w:rFonts w:cstheme="minorHAnsi"/>
          <w:lang w:val="en-US"/>
        </w:rPr>
        <w:t>or</w:t>
      </w:r>
      <w:r w:rsidR="00000CB3">
        <w:rPr>
          <w:rFonts w:cstheme="minorHAnsi"/>
          <w:lang w:val="en-US"/>
        </w:rPr>
        <w:t xml:space="preserve"> late at night.</w:t>
      </w:r>
      <w:r w:rsidR="003B3BF8" w:rsidRPr="0041200A">
        <w:rPr>
          <w:rFonts w:cstheme="minorHAnsi"/>
          <w:lang w:val="en-US"/>
        </w:rPr>
        <w:t xml:space="preserve"> In general, researchers should expect to work</w:t>
      </w:r>
      <w:r w:rsidR="003B3BF8">
        <w:rPr>
          <w:rFonts w:cstheme="minorHAnsi"/>
          <w:lang w:val="en-US"/>
        </w:rPr>
        <w:t xml:space="preserve"> </w:t>
      </w:r>
      <w:r w:rsidR="003B3BF8" w:rsidRPr="0041200A">
        <w:rPr>
          <w:rFonts w:cstheme="minorHAnsi"/>
          <w:lang w:val="en-US"/>
        </w:rPr>
        <w:t>outside of usual 9 to 5 hours in order to fit in with the 24-hour care provided within a</w:t>
      </w:r>
      <w:r w:rsidR="003B3BF8">
        <w:rPr>
          <w:rFonts w:cstheme="minorHAnsi"/>
          <w:lang w:val="en-US"/>
        </w:rPr>
        <w:t xml:space="preserve"> </w:t>
      </w:r>
      <w:r w:rsidR="003B3BF8" w:rsidRPr="0041200A">
        <w:rPr>
          <w:rFonts w:cstheme="minorHAnsi"/>
          <w:lang w:val="en-US"/>
        </w:rPr>
        <w:t>home.</w:t>
      </w:r>
      <w:r w:rsidR="003B3BF8">
        <w:rPr>
          <w:rFonts w:cstheme="minorHAnsi"/>
          <w:lang w:val="en-US"/>
        </w:rPr>
        <w:t xml:space="preserve"> </w:t>
      </w:r>
    </w:p>
    <w:p w14:paraId="32B3409B" w14:textId="184489B6" w:rsidR="003B3BF8" w:rsidRDefault="003B3BF8" w:rsidP="00FD4D9B">
      <w:pPr>
        <w:autoSpaceDE w:val="0"/>
        <w:autoSpaceDN w:val="0"/>
        <w:adjustRightInd w:val="0"/>
        <w:spacing w:after="0" w:line="480" w:lineRule="auto"/>
        <w:rPr>
          <w:rFonts w:cstheme="minorHAnsi"/>
          <w:lang w:val="en-US"/>
        </w:rPr>
      </w:pPr>
      <w:r w:rsidRPr="0041200A">
        <w:rPr>
          <w:rFonts w:cstheme="minorHAnsi"/>
          <w:lang w:val="en-US"/>
        </w:rPr>
        <w:lastRenderedPageBreak/>
        <w:t>In more extreme circumstances, staff and/or resident illness may result in the research</w:t>
      </w:r>
      <w:r>
        <w:rPr>
          <w:rFonts w:cstheme="minorHAnsi"/>
          <w:lang w:val="en-US"/>
        </w:rPr>
        <w:t xml:space="preserve"> </w:t>
      </w:r>
      <w:r w:rsidRPr="0041200A">
        <w:rPr>
          <w:rFonts w:cstheme="minorHAnsi"/>
          <w:lang w:val="en-US"/>
        </w:rPr>
        <w:t xml:space="preserve">being delayed as the staff are under too much pressure, or </w:t>
      </w:r>
      <w:r w:rsidR="00FD4D9B">
        <w:rPr>
          <w:rFonts w:cstheme="minorHAnsi"/>
          <w:lang w:val="en-US"/>
        </w:rPr>
        <w:t xml:space="preserve">may </w:t>
      </w:r>
      <w:r w:rsidRPr="0041200A">
        <w:rPr>
          <w:rFonts w:cstheme="minorHAnsi"/>
          <w:lang w:val="en-US"/>
        </w:rPr>
        <w:t>even</w:t>
      </w:r>
      <w:r>
        <w:rPr>
          <w:rFonts w:cstheme="minorHAnsi"/>
          <w:lang w:val="en-US"/>
        </w:rPr>
        <w:t xml:space="preserve"> </w:t>
      </w:r>
      <w:r w:rsidRPr="0041200A">
        <w:rPr>
          <w:rFonts w:cstheme="minorHAnsi"/>
          <w:lang w:val="en-US"/>
        </w:rPr>
        <w:t xml:space="preserve">have to close the home to outside visitors </w:t>
      </w:r>
      <w:r w:rsidR="00E44DA0">
        <w:rPr>
          <w:rFonts w:cstheme="minorHAnsi"/>
          <w:lang w:val="en-US"/>
        </w:rPr>
        <w:fldChar w:fldCharType="begin"/>
      </w:r>
      <w:r w:rsidR="0028527B">
        <w:rPr>
          <w:rFonts w:cstheme="minorHAnsi"/>
          <w:lang w:val="en-US"/>
        </w:rPr>
        <w:instrText xml:space="preserve"> ADDIN EN.CITE &lt;EndNote&gt;&lt;Cite&gt;&lt;Author&gt;Luff&lt;/Author&gt;&lt;Year&gt;2008&lt;/Year&gt;&lt;RecNum&gt;35&lt;/RecNum&gt;&lt;DisplayText&gt;(Luff, 2008)&lt;/DisplayText&gt;&lt;record&gt;&lt;rec-number&gt;35&lt;/rec-number&gt;&lt;foreign-keys&gt;&lt;key app="EN" db-id="vfppv9drk0pr0sesrx55z95z2990ae0wsv95" timestamp="1409318758"&gt;35&lt;/key&gt;&lt;/foreign-keys&gt;&lt;ref-type name="Thesis"&gt;32&lt;/ref-type&gt;&lt;contributors&gt;&lt;authors&gt;&lt;author&gt;Luff, R&lt;/author&gt;&lt;/authors&gt;&lt;/contributors&gt;&lt;titles&gt;&lt;title&gt;The emotion work of care assistants working with older people living in a care home&lt;/title&gt;&lt;secondary-title&gt;Departments of Psychology and Sociology&lt;/secondary-title&gt;&lt;/titles&gt;&lt;volume&gt;PhD&lt;/volume&gt;&lt;dates&gt;&lt;year&gt;2008&lt;/year&gt;&lt;/dates&gt;&lt;publisher&gt;University of Surrey&lt;/publisher&gt;&lt;urls&gt;&lt;/urls&gt;&lt;/record&gt;&lt;/Cite&gt;&lt;/EndNote&gt;</w:instrText>
      </w:r>
      <w:r w:rsidR="00E44DA0">
        <w:rPr>
          <w:rFonts w:cstheme="minorHAnsi"/>
          <w:lang w:val="en-US"/>
        </w:rPr>
        <w:fldChar w:fldCharType="separate"/>
      </w:r>
      <w:r w:rsidR="0028527B">
        <w:rPr>
          <w:rFonts w:cstheme="minorHAnsi"/>
          <w:noProof/>
          <w:lang w:val="en-US"/>
        </w:rPr>
        <w:t>(Luff, 2008)</w:t>
      </w:r>
      <w:r w:rsidR="00E44DA0">
        <w:rPr>
          <w:rFonts w:cstheme="minorHAnsi"/>
          <w:lang w:val="en-US"/>
        </w:rPr>
        <w:fldChar w:fldCharType="end"/>
      </w:r>
      <w:r w:rsidRPr="0041200A">
        <w:rPr>
          <w:rFonts w:cstheme="minorHAnsi"/>
          <w:lang w:val="en-US"/>
        </w:rPr>
        <w:t xml:space="preserve">. While these delays can </w:t>
      </w:r>
      <w:r w:rsidR="00BD298A" w:rsidRPr="0041200A">
        <w:rPr>
          <w:rFonts w:cstheme="minorHAnsi"/>
          <w:lang w:val="en-US"/>
        </w:rPr>
        <w:t>be frustrating</w:t>
      </w:r>
      <w:r w:rsidRPr="0041200A">
        <w:rPr>
          <w:rFonts w:cstheme="minorHAnsi"/>
          <w:lang w:val="en-US"/>
        </w:rPr>
        <w:t>, working with staff</w:t>
      </w:r>
      <w:r>
        <w:rPr>
          <w:rFonts w:cstheme="minorHAnsi"/>
          <w:lang w:val="en-US"/>
        </w:rPr>
        <w:t xml:space="preserve"> </w:t>
      </w:r>
      <w:r w:rsidRPr="0041200A">
        <w:rPr>
          <w:rFonts w:cstheme="minorHAnsi"/>
          <w:lang w:val="en-US"/>
        </w:rPr>
        <w:t xml:space="preserve">during these difficult times and showing understanding for their situation </w:t>
      </w:r>
      <w:r w:rsidR="00D06200">
        <w:rPr>
          <w:rFonts w:cstheme="minorHAnsi"/>
          <w:lang w:val="en-US"/>
        </w:rPr>
        <w:t>is</w:t>
      </w:r>
      <w:r w:rsidR="00D06200" w:rsidRPr="0041200A">
        <w:rPr>
          <w:rFonts w:cstheme="minorHAnsi"/>
          <w:lang w:val="en-US"/>
        </w:rPr>
        <w:t xml:space="preserve"> </w:t>
      </w:r>
      <w:r w:rsidRPr="0041200A">
        <w:rPr>
          <w:rFonts w:cstheme="minorHAnsi"/>
          <w:lang w:val="en-US"/>
        </w:rPr>
        <w:t>likely to be</w:t>
      </w:r>
      <w:r>
        <w:rPr>
          <w:rFonts w:cstheme="minorHAnsi"/>
          <w:lang w:val="en-US"/>
        </w:rPr>
        <w:t xml:space="preserve"> </w:t>
      </w:r>
      <w:r w:rsidRPr="0041200A">
        <w:rPr>
          <w:rFonts w:cstheme="minorHAnsi"/>
          <w:lang w:val="en-US"/>
        </w:rPr>
        <w:t>appreciated and help build positive relationships.</w:t>
      </w:r>
    </w:p>
    <w:p w14:paraId="21C24C52" w14:textId="77777777" w:rsidR="008A79DF" w:rsidRDefault="008A79DF" w:rsidP="008A79DF">
      <w:pPr>
        <w:autoSpaceDE w:val="0"/>
        <w:autoSpaceDN w:val="0"/>
        <w:adjustRightInd w:val="0"/>
        <w:spacing w:after="0" w:line="480" w:lineRule="auto"/>
        <w:rPr>
          <w:rFonts w:cstheme="minorHAnsi"/>
        </w:rPr>
      </w:pPr>
    </w:p>
    <w:p w14:paraId="35F6A4FE" w14:textId="77777777" w:rsidR="003B3BF8" w:rsidRPr="008A79DF" w:rsidRDefault="003B3BF8" w:rsidP="008A79DF">
      <w:pPr>
        <w:autoSpaceDE w:val="0"/>
        <w:autoSpaceDN w:val="0"/>
        <w:adjustRightInd w:val="0"/>
        <w:spacing w:after="0" w:line="480" w:lineRule="auto"/>
        <w:rPr>
          <w:rFonts w:cstheme="minorHAnsi"/>
          <w:bCs/>
          <w:i/>
          <w:lang w:val="en-US"/>
        </w:rPr>
      </w:pPr>
      <w:r w:rsidRPr="008A79DF">
        <w:rPr>
          <w:rFonts w:cstheme="minorHAnsi"/>
          <w:bCs/>
          <w:i/>
          <w:lang w:val="en-US"/>
        </w:rPr>
        <w:t>Communicating at all levels</w:t>
      </w:r>
    </w:p>
    <w:p w14:paraId="52247322" w14:textId="4C94F7B9" w:rsidR="003B3BF8" w:rsidRDefault="003B3BF8" w:rsidP="00FD4D9B">
      <w:pPr>
        <w:autoSpaceDE w:val="0"/>
        <w:autoSpaceDN w:val="0"/>
        <w:adjustRightInd w:val="0"/>
        <w:spacing w:after="0" w:line="480" w:lineRule="auto"/>
        <w:rPr>
          <w:rFonts w:cstheme="minorHAnsi"/>
          <w:lang w:val="en-US"/>
        </w:rPr>
      </w:pPr>
      <w:r w:rsidRPr="0041200A">
        <w:rPr>
          <w:rFonts w:cstheme="minorHAnsi"/>
          <w:lang w:val="en-US"/>
        </w:rPr>
        <w:t xml:space="preserve">Once a researcher has gained access to a care home, communication with all those potentially participating or in any way affected by the research </w:t>
      </w:r>
      <w:r w:rsidR="00FE4C89">
        <w:rPr>
          <w:rFonts w:cstheme="minorHAnsi"/>
          <w:lang w:val="en-US"/>
        </w:rPr>
        <w:t>is</w:t>
      </w:r>
      <w:r w:rsidRPr="0041200A">
        <w:rPr>
          <w:rFonts w:cstheme="minorHAnsi"/>
          <w:lang w:val="en-US"/>
        </w:rPr>
        <w:t xml:space="preserve"> a priority. The approach taken will be strongly influenced by the communication structure within the care home. For example, in the ‘SomnIA: Sleep in Ageing’ (</w:t>
      </w:r>
      <w:hyperlink r:id="rId10" w:history="1">
        <w:r w:rsidRPr="0017154C">
          <w:rPr>
            <w:rStyle w:val="Hyperlink"/>
            <w:rFonts w:cstheme="minorHAnsi"/>
            <w:lang w:val="en-US"/>
          </w:rPr>
          <w:t>www.somnia.surrey.ac.uk</w:t>
        </w:r>
      </w:hyperlink>
      <w:r>
        <w:rPr>
          <w:rStyle w:val="Hyperlink"/>
          <w:rFonts w:cstheme="minorHAnsi"/>
          <w:color w:val="auto"/>
          <w:lang w:val="en-US"/>
        </w:rPr>
        <w:t xml:space="preserve"> </w:t>
      </w:r>
      <w:r w:rsidRPr="0041200A">
        <w:rPr>
          <w:rFonts w:cstheme="minorHAnsi"/>
          <w:lang w:val="en-US"/>
        </w:rPr>
        <w:t>) project, a 12 week light-trial accompanied by intensive data collection, was undertaken in seven care homes</w:t>
      </w:r>
      <w:r w:rsidR="00234899">
        <w:rPr>
          <w:rFonts w:cstheme="minorHAnsi"/>
          <w:lang w:val="en-US"/>
        </w:rPr>
        <w:t xml:space="preserve"> </w:t>
      </w:r>
      <w:r w:rsidR="00234899">
        <w:rPr>
          <w:rFonts w:cstheme="minorHAnsi"/>
          <w:lang w:val="en-US"/>
        </w:rPr>
        <w:fldChar w:fldCharType="begin"/>
      </w:r>
      <w:r w:rsidR="00234899">
        <w:rPr>
          <w:rFonts w:cstheme="minorHAnsi"/>
          <w:lang w:val="en-US"/>
        </w:rPr>
        <w:instrText xml:space="preserve"> ADDIN EN.CITE &lt;EndNote&gt;&lt;Cite&gt;&lt;Author&gt;Skene&lt;/Author&gt;&lt;Year&gt;2009&lt;/Year&gt;&lt;RecNum&gt;76&lt;/RecNum&gt;&lt;DisplayText&gt;(Skene, 2009)&lt;/DisplayText&gt;&lt;record&gt;&lt;rec-number&gt;76&lt;/rec-number&gt;&lt;foreign-keys&gt;&lt;key app="EN" db-id="vfppv9drk0pr0sesrx55z95z2990ae0wsv95" timestamp="1442224809"&gt;76&lt;/key&gt;&lt;/foreign-keys&gt;&lt;ref-type name="Journal Article"&gt;17&lt;/ref-type&gt;&lt;contributors&gt;&lt;authors&gt;&lt;author&gt;Skene, D&lt;/author&gt;&lt;/authors&gt;&lt;/contributors&gt;&lt;titles&gt;&lt;title&gt;Testing blue light with the elderly&lt;/title&gt;&lt;secondary-title&gt;Lighting Journal&lt;/secondary-title&gt;&lt;/titles&gt;&lt;periodical&gt;&lt;full-title&gt;Lighting Journal&lt;/full-title&gt;&lt;/periodical&gt;&lt;pages&gt;15-18&lt;/pages&gt;&lt;volume&gt;74&lt;/volume&gt;&lt;number&gt;5&lt;/number&gt;&lt;section&gt;15&lt;/section&gt;&lt;dates&gt;&lt;year&gt;2009&lt;/year&gt;&lt;/dates&gt;&lt;urls&gt;&lt;/urls&gt;&lt;/record&gt;&lt;/Cite&gt;&lt;/EndNote&gt;</w:instrText>
      </w:r>
      <w:r w:rsidR="00234899">
        <w:rPr>
          <w:rFonts w:cstheme="minorHAnsi"/>
          <w:lang w:val="en-US"/>
        </w:rPr>
        <w:fldChar w:fldCharType="separate"/>
      </w:r>
      <w:r w:rsidR="00234899">
        <w:rPr>
          <w:rFonts w:cstheme="minorHAnsi"/>
          <w:noProof/>
          <w:lang w:val="en-US"/>
        </w:rPr>
        <w:t>(Skene, 2009)</w:t>
      </w:r>
      <w:r w:rsidR="00234899">
        <w:rPr>
          <w:rFonts w:cstheme="minorHAnsi"/>
          <w:lang w:val="en-US"/>
        </w:rPr>
        <w:fldChar w:fldCharType="end"/>
      </w:r>
      <w:r w:rsidRPr="0041200A">
        <w:rPr>
          <w:rFonts w:cstheme="minorHAnsi"/>
          <w:lang w:val="en-US"/>
        </w:rPr>
        <w:t xml:space="preserve">. Initial introductions to the care staff, residents and families involved the use of posters and information packs/letters, as well as arranged meeting times. However, within each home, the level of communication that existed between management and staff, residents and families greatly impacted on staff preparedness for the researcher’s initial visits. The process of communication in some homes was straightforward, with the manager highlighting the importance of the research and being enthusiastic about the involvement of staff. In other homes, there was very little communication between care staff and management and researchers spoke to members of staff individually. In homes with a high number of care staff, including bank and temporary agency staff, this was time-consuming and not always effective. </w:t>
      </w:r>
      <w:r w:rsidR="009602AA">
        <w:rPr>
          <w:rFonts w:cstheme="minorHAnsi"/>
          <w:lang w:val="en-US"/>
        </w:rPr>
        <w:t xml:space="preserve"> In the Jewish Care</w:t>
      </w:r>
      <w:r w:rsidR="00D06200">
        <w:rPr>
          <w:rFonts w:cstheme="minorHAnsi"/>
          <w:lang w:val="en-US"/>
        </w:rPr>
        <w:t xml:space="preserve"> </w:t>
      </w:r>
      <w:r w:rsidR="009602AA">
        <w:rPr>
          <w:rFonts w:cstheme="minorHAnsi"/>
          <w:lang w:val="en-US"/>
        </w:rPr>
        <w:t>project into end of life, the researchers found that even with management support, some staff were reticent to participate</w:t>
      </w:r>
      <w:r w:rsidR="00C013F3">
        <w:rPr>
          <w:rFonts w:cstheme="minorHAnsi"/>
          <w:lang w:val="en-US"/>
        </w:rPr>
        <w:t xml:space="preserve"> at the start but that; “</w:t>
      </w:r>
      <w:r w:rsidR="009602AA" w:rsidRPr="009602AA">
        <w:rPr>
          <w:rFonts w:cstheme="minorHAnsi"/>
          <w:lang w:val="en-US"/>
        </w:rPr>
        <w:t>Once people started having the 1:1 meetings, word of mouth was that it wasn’t scary, arduous or frightening, so</w:t>
      </w:r>
      <w:r w:rsidR="00C013F3">
        <w:rPr>
          <w:rFonts w:cstheme="minorHAnsi"/>
          <w:lang w:val="en-US"/>
        </w:rPr>
        <w:t xml:space="preserve"> </w:t>
      </w:r>
      <w:r w:rsidR="009602AA" w:rsidRPr="009602AA">
        <w:rPr>
          <w:rFonts w:cstheme="minorHAnsi"/>
          <w:lang w:val="en-US"/>
        </w:rPr>
        <w:t>more people agreed to participate</w:t>
      </w:r>
      <w:r w:rsidR="00D06200">
        <w:rPr>
          <w:rFonts w:cstheme="minorHAnsi"/>
          <w:lang w:val="en-US"/>
        </w:rPr>
        <w:t>”</w:t>
      </w:r>
      <w:r w:rsidR="00234899">
        <w:rPr>
          <w:rFonts w:cstheme="minorHAnsi"/>
          <w:lang w:val="en-US"/>
        </w:rPr>
        <w:t xml:space="preserve"> </w:t>
      </w:r>
      <w:r w:rsidR="00234899">
        <w:rPr>
          <w:rFonts w:cstheme="minorHAnsi"/>
          <w:lang w:val="en-US"/>
        </w:rPr>
        <w:fldChar w:fldCharType="begin"/>
      </w:r>
      <w:r w:rsidR="00234899">
        <w:rPr>
          <w:rFonts w:cstheme="minorHAnsi"/>
          <w:lang w:val="en-US"/>
        </w:rPr>
        <w:instrText xml:space="preserve"> ADDIN EN.CITE &lt;EndNote&gt;&lt;Cite&gt;&lt;Author&gt;Jewish Care&lt;/Author&gt;&lt;Year&gt;2012&lt;/Year&gt;&lt;RecNum&gt;75&lt;/RecNum&gt;&lt;DisplayText&gt;(Jewish Care, 2012)&lt;/DisplayText&gt;&lt;record&gt;&lt;rec-number&gt;75&lt;/rec-number&gt;&lt;foreign-keys&gt;&lt;key app="EN" db-id="vfppv9drk0pr0sesrx55z95z2990ae0wsv95" timestamp="1442224703"&gt;75&lt;/key&gt;&lt;/foreign-keys&gt;&lt;ref-type name="Report"&gt;27&lt;/ref-type&gt;&lt;contributors&gt;&lt;authors&gt;&lt;author&gt;Jewish Care,&lt;/author&gt;&lt;/authors&gt;&lt;/contributors&gt;&lt;titles&gt;&lt;title&gt;Improving end of life care for people with advanced dementia&lt;/title&gt;&lt;/titles&gt;&lt;dates&gt;&lt;year&gt;2012&lt;/year&gt;&lt;/dates&gt;&lt;pub-location&gt;London&lt;/pub-location&gt;&lt;publisher&gt;Jewish care&lt;/publisher&gt;&lt;urls&gt;&lt;related-urls&gt;&lt;url&gt;https://www.jewishcare.org/assets/000/000/296/elcad-report_original.pdf?1405347994&lt;/url&gt;&lt;/related-urls&gt;&lt;/urls&gt;&lt;/record&gt;&lt;/Cite&gt;&lt;/EndNote&gt;</w:instrText>
      </w:r>
      <w:r w:rsidR="00234899">
        <w:rPr>
          <w:rFonts w:cstheme="minorHAnsi"/>
          <w:lang w:val="en-US"/>
        </w:rPr>
        <w:fldChar w:fldCharType="separate"/>
      </w:r>
      <w:r w:rsidR="00234899">
        <w:rPr>
          <w:rFonts w:cstheme="minorHAnsi"/>
          <w:noProof/>
          <w:lang w:val="en-US"/>
        </w:rPr>
        <w:t>(Jewish Care, 2012)</w:t>
      </w:r>
      <w:r w:rsidR="00234899">
        <w:rPr>
          <w:rFonts w:cstheme="minorHAnsi"/>
          <w:lang w:val="en-US"/>
        </w:rPr>
        <w:fldChar w:fldCharType="end"/>
      </w:r>
      <w:r w:rsidR="009602AA" w:rsidRPr="009602AA">
        <w:rPr>
          <w:rFonts w:cstheme="minorHAnsi"/>
          <w:lang w:val="en-US"/>
        </w:rPr>
        <w:t>.</w:t>
      </w:r>
      <w:r w:rsidR="00C013F3">
        <w:rPr>
          <w:rFonts w:cstheme="minorHAnsi"/>
          <w:lang w:val="en-US"/>
        </w:rPr>
        <w:t xml:space="preserve">  </w:t>
      </w:r>
      <w:r w:rsidRPr="0041200A">
        <w:rPr>
          <w:rFonts w:cstheme="minorHAnsi"/>
          <w:lang w:val="en-US"/>
        </w:rPr>
        <w:t xml:space="preserve">Similarly, initial introductions with residents </w:t>
      </w:r>
      <w:r w:rsidR="00FE4C89">
        <w:rPr>
          <w:rFonts w:cstheme="minorHAnsi"/>
          <w:lang w:val="en-US"/>
        </w:rPr>
        <w:t>are usually</w:t>
      </w:r>
      <w:r w:rsidR="00FE4C89" w:rsidRPr="0041200A">
        <w:rPr>
          <w:rFonts w:cstheme="minorHAnsi"/>
          <w:lang w:val="en-US"/>
        </w:rPr>
        <w:t xml:space="preserve"> </w:t>
      </w:r>
      <w:r w:rsidRPr="0041200A">
        <w:rPr>
          <w:rFonts w:cstheme="minorHAnsi"/>
          <w:lang w:val="en-US"/>
        </w:rPr>
        <w:t xml:space="preserve">most positive when facilitated by a known and trusted member of staff, </w:t>
      </w:r>
      <w:r w:rsidRPr="0041200A">
        <w:rPr>
          <w:rFonts w:cstheme="minorHAnsi"/>
          <w:lang w:val="en-US"/>
        </w:rPr>
        <w:lastRenderedPageBreak/>
        <w:t xml:space="preserve">particularly when entering a resident’s bedroom to meet them for the first time. </w:t>
      </w:r>
      <w:r w:rsidR="00D06200">
        <w:rPr>
          <w:rFonts w:cstheme="minorHAnsi"/>
          <w:lang w:val="en-US"/>
        </w:rPr>
        <w:t xml:space="preserve"> </w:t>
      </w:r>
      <w:r w:rsidR="00FD4D9B">
        <w:rPr>
          <w:rFonts w:cstheme="minorHAnsi"/>
          <w:lang w:val="en-US"/>
        </w:rPr>
        <w:t>T</w:t>
      </w:r>
      <w:r w:rsidRPr="0041200A">
        <w:rPr>
          <w:rFonts w:cstheme="minorHAnsi"/>
          <w:lang w:val="en-US"/>
        </w:rPr>
        <w:t>ime spent in a home prior to starting to recruit participants or any data collection helps establish good communication</w:t>
      </w:r>
      <w:r w:rsidR="00FD4D9B">
        <w:rPr>
          <w:rFonts w:cstheme="minorHAnsi"/>
          <w:lang w:val="en-US"/>
        </w:rPr>
        <w:t xml:space="preserve"> including</w:t>
      </w:r>
      <w:r w:rsidRPr="0041200A">
        <w:rPr>
          <w:rFonts w:cstheme="minorHAnsi"/>
          <w:lang w:val="en-US"/>
        </w:rPr>
        <w:t xml:space="preserve"> with those who may not be participat</w:t>
      </w:r>
      <w:r w:rsidR="00FD4D9B">
        <w:rPr>
          <w:rFonts w:cstheme="minorHAnsi"/>
          <w:lang w:val="en-US"/>
        </w:rPr>
        <w:t>ing</w:t>
      </w:r>
      <w:r w:rsidRPr="0041200A">
        <w:rPr>
          <w:rFonts w:cstheme="minorHAnsi"/>
          <w:lang w:val="en-US"/>
        </w:rPr>
        <w:t>, but will be seeing the researchers around the home.</w:t>
      </w:r>
    </w:p>
    <w:p w14:paraId="5B61D330" w14:textId="77777777" w:rsidR="003B3BF8" w:rsidRPr="0041200A" w:rsidRDefault="003B3BF8" w:rsidP="003B3BF8">
      <w:pPr>
        <w:autoSpaceDE w:val="0"/>
        <w:autoSpaceDN w:val="0"/>
        <w:adjustRightInd w:val="0"/>
        <w:spacing w:after="0" w:line="480" w:lineRule="auto"/>
        <w:rPr>
          <w:rFonts w:cstheme="minorHAnsi"/>
          <w:lang w:val="en-US"/>
        </w:rPr>
      </w:pPr>
    </w:p>
    <w:p w14:paraId="52EFD199" w14:textId="77777777" w:rsidR="003B3BF8" w:rsidRPr="008A79DF" w:rsidRDefault="003B3BF8" w:rsidP="008A79DF">
      <w:pPr>
        <w:autoSpaceDE w:val="0"/>
        <w:autoSpaceDN w:val="0"/>
        <w:adjustRightInd w:val="0"/>
        <w:spacing w:after="0" w:line="480" w:lineRule="auto"/>
        <w:rPr>
          <w:rFonts w:cstheme="minorHAnsi"/>
          <w:bCs/>
          <w:i/>
          <w:lang w:val="en-US"/>
        </w:rPr>
      </w:pPr>
      <w:r w:rsidRPr="008A79DF">
        <w:rPr>
          <w:rFonts w:cstheme="minorHAnsi"/>
          <w:bCs/>
          <w:i/>
          <w:lang w:val="en-US"/>
        </w:rPr>
        <w:t>‘Gatekeepers’ as resource and research partner</w:t>
      </w:r>
    </w:p>
    <w:p w14:paraId="5548A968" w14:textId="37D9AE53" w:rsidR="003B3BF8" w:rsidRPr="0041200A" w:rsidRDefault="00AE7457" w:rsidP="00F82F8A">
      <w:pPr>
        <w:autoSpaceDE w:val="0"/>
        <w:autoSpaceDN w:val="0"/>
        <w:adjustRightInd w:val="0"/>
        <w:spacing w:after="0" w:line="480" w:lineRule="auto"/>
        <w:rPr>
          <w:rFonts w:cstheme="minorHAnsi"/>
          <w:lang w:val="en-US"/>
        </w:rPr>
      </w:pPr>
      <w:r>
        <w:rPr>
          <w:rFonts w:cstheme="minorHAnsi"/>
          <w:lang w:val="en-US"/>
        </w:rPr>
        <w:t xml:space="preserve">Access to care homes can be challenging and involves gaining ethical approval, sometimes from more than one committee.  There have been developments in building a network between care homes and researchers to prepare and support those involved in research (ENRICH: Enabling Research in Care Homes, </w:t>
      </w:r>
      <w:hyperlink r:id="rId11" w:history="1">
        <w:r w:rsidRPr="00D17ABB">
          <w:rPr>
            <w:rStyle w:val="Hyperlink"/>
            <w:rFonts w:cstheme="minorHAnsi"/>
            <w:lang w:val="en-US"/>
          </w:rPr>
          <w:t>http://www.enrich.nihr.ac.uk</w:t>
        </w:r>
      </w:hyperlink>
      <w:r>
        <w:rPr>
          <w:rFonts w:cstheme="minorHAnsi"/>
          <w:lang w:val="en-US"/>
        </w:rPr>
        <w:t>).  Even once access to a home is established</w:t>
      </w:r>
      <w:r w:rsidR="00913838">
        <w:rPr>
          <w:rFonts w:cstheme="minorHAnsi"/>
          <w:lang w:val="en-US"/>
        </w:rPr>
        <w:t>,</w:t>
      </w:r>
      <w:r>
        <w:rPr>
          <w:rFonts w:cstheme="minorHAnsi"/>
          <w:lang w:val="en-US"/>
        </w:rPr>
        <w:t xml:space="preserve"> there are likely to be a</w:t>
      </w:r>
      <w:r w:rsidR="003B3BF8" w:rsidRPr="0041200A">
        <w:rPr>
          <w:rFonts w:cstheme="minorHAnsi"/>
          <w:lang w:val="en-US"/>
        </w:rPr>
        <w:t xml:space="preserve"> number of ‘gatekeepers’ involved in gaining access to staff and residents. Residents, understandably, are the most protected group within a care home and researchers may need the permission and support of managers, care staff and family members in order to approach residents. However, while working with ‘gatekeepers’ requires time and a great deal of communication, by reframing the role of ‘gatekeepers’ as research partners, the research can be enhanced. Due to staff turnover, including managers, researchers undertaking research over a number of months may need to renegotiate access with changing ‘gatekeepers’. For example, in the MCOP study some participants were recruited from a care home in which the manager changed three times over the course of one year. Researchers who had recruited residents</w:t>
      </w:r>
      <w:r w:rsidR="00A06212">
        <w:rPr>
          <w:rFonts w:cstheme="minorHAnsi"/>
          <w:lang w:val="en-US"/>
        </w:rPr>
        <w:t>,</w:t>
      </w:r>
      <w:r w:rsidR="003B3BF8" w:rsidRPr="0041200A">
        <w:rPr>
          <w:rFonts w:cstheme="minorHAnsi"/>
          <w:lang w:val="en-US"/>
        </w:rPr>
        <w:t xml:space="preserve"> </w:t>
      </w:r>
      <w:r w:rsidR="002F5A02">
        <w:rPr>
          <w:rFonts w:cstheme="minorHAnsi"/>
          <w:lang w:val="en-US"/>
        </w:rPr>
        <w:t>who</w:t>
      </w:r>
      <w:r w:rsidR="002F5A02" w:rsidRPr="0041200A">
        <w:rPr>
          <w:rFonts w:cstheme="minorHAnsi"/>
          <w:lang w:val="en-US"/>
        </w:rPr>
        <w:t xml:space="preserve"> </w:t>
      </w:r>
      <w:r w:rsidR="003B3BF8" w:rsidRPr="0041200A">
        <w:rPr>
          <w:rFonts w:cstheme="minorHAnsi"/>
          <w:lang w:val="en-US"/>
        </w:rPr>
        <w:t>were</w:t>
      </w:r>
      <w:r w:rsidR="002F5A02">
        <w:rPr>
          <w:rFonts w:cstheme="minorHAnsi"/>
          <w:lang w:val="en-US"/>
        </w:rPr>
        <w:t xml:space="preserve"> then </w:t>
      </w:r>
      <w:r w:rsidR="003B3BF8" w:rsidRPr="0041200A">
        <w:rPr>
          <w:rFonts w:cstheme="minorHAnsi"/>
          <w:lang w:val="en-US"/>
        </w:rPr>
        <w:t>followed</w:t>
      </w:r>
      <w:r w:rsidR="002F5A02">
        <w:rPr>
          <w:rFonts w:cstheme="minorHAnsi"/>
          <w:lang w:val="en-US"/>
        </w:rPr>
        <w:t xml:space="preserve"> </w:t>
      </w:r>
      <w:r w:rsidR="003B3BF8" w:rsidRPr="0041200A">
        <w:rPr>
          <w:rFonts w:cstheme="minorHAnsi"/>
          <w:lang w:val="en-US"/>
        </w:rPr>
        <w:t>up six months later</w:t>
      </w:r>
      <w:r w:rsidR="00A06212">
        <w:rPr>
          <w:rFonts w:cstheme="minorHAnsi"/>
          <w:lang w:val="en-US"/>
        </w:rPr>
        <w:t>,</w:t>
      </w:r>
      <w:r w:rsidR="003B3BF8" w:rsidRPr="0041200A">
        <w:rPr>
          <w:rFonts w:cstheme="minorHAnsi"/>
          <w:lang w:val="en-US"/>
        </w:rPr>
        <w:t xml:space="preserve"> were occasionally refused access. This necessitated new agreements between new managers and the research team. This care home was experiencing severe difficulties, and for the managers involved, their day-to-day work took precedence over research.</w:t>
      </w:r>
    </w:p>
    <w:p w14:paraId="5F97D7EA" w14:textId="27250089" w:rsidR="003B3BF8" w:rsidRPr="0041200A" w:rsidRDefault="003B3BF8" w:rsidP="00F82F8A">
      <w:pPr>
        <w:autoSpaceDE w:val="0"/>
        <w:autoSpaceDN w:val="0"/>
        <w:adjustRightInd w:val="0"/>
        <w:spacing w:after="0" w:line="480" w:lineRule="auto"/>
        <w:rPr>
          <w:rFonts w:cstheme="minorHAnsi"/>
          <w:lang w:val="en-US"/>
        </w:rPr>
      </w:pPr>
      <w:r w:rsidRPr="00BC6BF3">
        <w:rPr>
          <w:rFonts w:cstheme="minorHAnsi"/>
          <w:lang w:val="en-US"/>
        </w:rPr>
        <w:t xml:space="preserve">Hall </w:t>
      </w:r>
      <w:r w:rsidRPr="00D679D2">
        <w:rPr>
          <w:rFonts w:cstheme="minorHAnsi"/>
          <w:i/>
          <w:iCs/>
          <w:lang w:val="en-US"/>
        </w:rPr>
        <w:t>et al</w:t>
      </w:r>
      <w:r w:rsidRPr="006B3DAD">
        <w:rPr>
          <w:i/>
          <w:lang w:val="en-US"/>
        </w:rPr>
        <w:t>.</w:t>
      </w:r>
      <w:r w:rsidRPr="0041200A">
        <w:rPr>
          <w:rFonts w:cstheme="minorHAnsi"/>
          <w:lang w:val="en-US"/>
        </w:rPr>
        <w:t xml:space="preserve"> </w:t>
      </w:r>
      <w:r w:rsidR="00924AAC">
        <w:rPr>
          <w:rFonts w:cstheme="minorHAnsi"/>
          <w:lang w:val="en-US"/>
        </w:rPr>
        <w:fldChar w:fldCharType="begin"/>
      </w:r>
      <w:r w:rsidR="00924AAC">
        <w:rPr>
          <w:rFonts w:cstheme="minorHAnsi"/>
          <w:lang w:val="en-US"/>
        </w:rPr>
        <w:instrText xml:space="preserve"> ADDIN EN.CITE &lt;EndNote&gt;&lt;Cite&gt;&lt;Author&gt;Hall&lt;/Author&gt;&lt;Year&gt;2009&lt;/Year&gt;&lt;RecNum&gt;27&lt;/RecNum&gt;&lt;DisplayText&gt;(Hall et al., 2009)&lt;/DisplayText&gt;&lt;record&gt;&lt;rec-number&gt;27&lt;/rec-number&gt;&lt;foreign-keys&gt;&lt;key app="EN" db-id="vfppv9drk0pr0sesrx55z95z2990ae0wsv95" timestamp="1409317389"&gt;27&lt;/key&gt;&lt;/foreign-keys&gt;&lt;ref-type name="Journal Article"&gt;17&lt;/ref-type&gt;&lt;contributors&gt;&lt;authors&gt;&lt;author&gt;Hall, S.&lt;/author&gt;&lt;author&gt;Longhurst, S&lt;/author&gt;&lt;author&gt;Higginson, IJ.&lt;/author&gt;&lt;/authors&gt;&lt;/contributors&gt;&lt;titles&gt;&lt;title&gt;Challenges to conducting research with older people living in nursing homes&lt;/title&gt;&lt;secondary-title&gt;BMC Geriatrics&lt;/secondary-title&gt;&lt;/titles&gt;&lt;periodical&gt;&lt;full-title&gt;BMC Geriatrics&lt;/full-title&gt;&lt;/periodical&gt;&lt;volume&gt;9&lt;/volume&gt;&lt;number&gt;38&lt;/number&gt;&lt;dates&gt;&lt;year&gt;2009&lt;/year&gt;&lt;/dates&gt;&lt;urls&gt;&lt;related-urls&gt;&lt;url&gt;http://www.biomedcentral.com/1471-2318/9/38&lt;/url&gt;&lt;/related-urls&gt;&lt;/urls&gt;&lt;electronic-resource-num&gt;10.1186/1471-2318-9-38&lt;/electronic-resource-num&gt;&lt;/record&gt;&lt;/Cite&gt;&lt;/EndNote&gt;</w:instrText>
      </w:r>
      <w:r w:rsidR="00924AAC">
        <w:rPr>
          <w:rFonts w:cstheme="minorHAnsi"/>
          <w:lang w:val="en-US"/>
        </w:rPr>
        <w:fldChar w:fldCharType="separate"/>
      </w:r>
      <w:r w:rsidR="00924AAC">
        <w:rPr>
          <w:rFonts w:cstheme="minorHAnsi"/>
          <w:noProof/>
          <w:lang w:val="en-US"/>
        </w:rPr>
        <w:t>(Hall et al., 2009)</w:t>
      </w:r>
      <w:r w:rsidR="00924AAC">
        <w:rPr>
          <w:rFonts w:cstheme="minorHAnsi"/>
          <w:lang w:val="en-US"/>
        </w:rPr>
        <w:fldChar w:fldCharType="end"/>
      </w:r>
      <w:r w:rsidR="00924AAC">
        <w:rPr>
          <w:rFonts w:cstheme="minorHAnsi"/>
          <w:lang w:val="en-US"/>
        </w:rPr>
        <w:t xml:space="preserve"> </w:t>
      </w:r>
      <w:r w:rsidRPr="0041200A">
        <w:rPr>
          <w:rFonts w:cstheme="minorHAnsi"/>
          <w:lang w:val="en-US"/>
        </w:rPr>
        <w:t xml:space="preserve">described the process by which care home managers identified residents whom they deemed eligible for the study. This is not uncommon, with managers and care staff directing researchers as to whom they can and cannot approach. </w:t>
      </w:r>
      <w:r w:rsidR="002F5A02">
        <w:rPr>
          <w:rFonts w:cstheme="minorHAnsi"/>
          <w:lang w:val="en-US"/>
        </w:rPr>
        <w:t>Similarly</w:t>
      </w:r>
      <w:r w:rsidRPr="0041200A">
        <w:rPr>
          <w:rFonts w:cstheme="minorHAnsi"/>
          <w:lang w:val="en-US"/>
        </w:rPr>
        <w:t xml:space="preserve">, Fleming </w:t>
      </w:r>
      <w:r w:rsidRPr="0041200A">
        <w:rPr>
          <w:rFonts w:cstheme="minorHAnsi"/>
          <w:i/>
          <w:iCs/>
          <w:lang w:val="en-US"/>
        </w:rPr>
        <w:t>et al</w:t>
      </w:r>
      <w:r w:rsidRPr="0041200A">
        <w:rPr>
          <w:rFonts w:cstheme="minorHAnsi"/>
          <w:lang w:val="en-US"/>
        </w:rPr>
        <w:t xml:space="preserve">. </w:t>
      </w:r>
      <w:r w:rsidR="00924AAC">
        <w:rPr>
          <w:rFonts w:cstheme="minorHAnsi"/>
          <w:lang w:val="en-US"/>
        </w:rPr>
        <w:fldChar w:fldCharType="begin"/>
      </w:r>
      <w:r w:rsidR="00924AAC">
        <w:rPr>
          <w:rFonts w:cstheme="minorHAnsi"/>
          <w:lang w:val="en-US"/>
        </w:rPr>
        <w:instrText xml:space="preserve"> ADDIN EN.CITE &lt;EndNote&gt;&lt;Cite&gt;&lt;Author&gt;Fleming&lt;/Author&gt;&lt;Year&gt;2008&lt;/Year&gt;&lt;RecNum&gt;25&lt;/RecNum&gt;&lt;DisplayText&gt;(Fleming et al., 2008)&lt;/DisplayText&gt;&lt;record&gt;&lt;rec-number&gt;25&lt;/rec-number&gt;&lt;foreign-keys&gt;&lt;key app="EN" db-id="vfppv9drk0pr0sesrx55z95z2990ae0wsv95" timestamp="1409317202"&gt;25&lt;/key&gt;&lt;/foreign-keys&gt;&lt;ref-type name="Journal Article"&gt;17&lt;/ref-type&gt;&lt;contributors&gt;&lt;authors&gt;&lt;author&gt;Fleming, J&lt;/author&gt;&lt;author&gt;Matthews, FE&lt;/author&gt;&lt;author&gt;Brayne, C.&lt;/author&gt;&lt;/authors&gt;&lt;/contributors&gt;&lt;titles&gt;&lt;title&gt;Falls in advanced old age: recalled falls and prospective follow-up of over 90-year olds in the Cambridge Coty over-75s (CC75C) study collaboration&lt;/title&gt;&lt;secondary-title&gt;BMC Geriatrics&lt;/secondary-title&gt;&lt;/titles&gt;&lt;periodical&gt;&lt;full-title&gt;BMC Geriatrics&lt;/full-title&gt;&lt;/periodical&gt;&lt;volume&gt;8&lt;/volume&gt;&lt;number&gt;6&lt;/number&gt;&lt;dates&gt;&lt;year&gt;2008&lt;/year&gt;&lt;/dates&gt;&lt;urls&gt;&lt;related-urls&gt;&lt;url&gt;http://www.biomedcentral.com/1471-2318/8/6&lt;/url&gt;&lt;/related-urls&gt;&lt;/urls&gt;&lt;electronic-resource-num&gt;10.1186/1471-2318-8-6&lt;/electronic-resource-num&gt;&lt;/record&gt;&lt;/Cite&gt;&lt;/EndNote&gt;</w:instrText>
      </w:r>
      <w:r w:rsidR="00924AAC">
        <w:rPr>
          <w:rFonts w:cstheme="minorHAnsi"/>
          <w:lang w:val="en-US"/>
        </w:rPr>
        <w:fldChar w:fldCharType="separate"/>
      </w:r>
      <w:r w:rsidR="00924AAC">
        <w:rPr>
          <w:rFonts w:cstheme="minorHAnsi"/>
          <w:noProof/>
          <w:lang w:val="en-US"/>
        </w:rPr>
        <w:t xml:space="preserve">(Fleming et </w:t>
      </w:r>
      <w:r w:rsidR="00924AAC">
        <w:rPr>
          <w:rFonts w:cstheme="minorHAnsi"/>
          <w:noProof/>
          <w:lang w:val="en-US"/>
        </w:rPr>
        <w:lastRenderedPageBreak/>
        <w:t>al., 2008)</w:t>
      </w:r>
      <w:r w:rsidR="00924AAC">
        <w:rPr>
          <w:rFonts w:cstheme="minorHAnsi"/>
          <w:lang w:val="en-US"/>
        </w:rPr>
        <w:fldChar w:fldCharType="end"/>
      </w:r>
      <w:r w:rsidR="00924AAC">
        <w:rPr>
          <w:rFonts w:cstheme="minorHAnsi"/>
          <w:lang w:val="en-US"/>
        </w:rPr>
        <w:t xml:space="preserve"> </w:t>
      </w:r>
      <w:r w:rsidRPr="0041200A">
        <w:rPr>
          <w:rFonts w:cstheme="minorHAnsi"/>
          <w:lang w:val="en-US"/>
        </w:rPr>
        <w:t>found that gatekeepers in different homes varied in their willingness to support negotiations between the research team and relatives</w:t>
      </w:r>
      <w:r w:rsidR="002F5A02">
        <w:rPr>
          <w:rFonts w:cstheme="minorHAnsi"/>
          <w:lang w:val="en-US"/>
        </w:rPr>
        <w:t>,</w:t>
      </w:r>
      <w:r w:rsidR="00C013F3">
        <w:rPr>
          <w:rFonts w:cstheme="minorHAnsi"/>
          <w:lang w:val="en-US"/>
        </w:rPr>
        <w:t xml:space="preserve"> even when the project was part of a well-established longitudinal study</w:t>
      </w:r>
      <w:r w:rsidR="00AE7457">
        <w:rPr>
          <w:rFonts w:cstheme="minorHAnsi"/>
          <w:lang w:val="en-US"/>
        </w:rPr>
        <w:t xml:space="preserve"> (</w:t>
      </w:r>
      <w:r w:rsidR="00C013F3">
        <w:rPr>
          <w:rFonts w:cstheme="minorHAnsi"/>
          <w:lang w:val="en-US"/>
        </w:rPr>
        <w:t xml:space="preserve">the </w:t>
      </w:r>
      <w:r w:rsidR="00C013F3">
        <w:t>Cambridge City over-75s Cohort</w:t>
      </w:r>
      <w:r w:rsidR="00AE7457">
        <w:t>)</w:t>
      </w:r>
      <w:r w:rsidRPr="0041200A">
        <w:rPr>
          <w:rFonts w:cstheme="minorHAnsi"/>
          <w:lang w:val="en-US"/>
        </w:rPr>
        <w:t>. There is</w:t>
      </w:r>
      <w:r w:rsidR="002F5A02">
        <w:rPr>
          <w:rFonts w:cstheme="minorHAnsi"/>
          <w:lang w:val="en-US"/>
        </w:rPr>
        <w:t xml:space="preserve"> therefore</w:t>
      </w:r>
      <w:r w:rsidRPr="0041200A">
        <w:rPr>
          <w:rFonts w:cstheme="minorHAnsi"/>
          <w:lang w:val="en-US"/>
        </w:rPr>
        <w:t xml:space="preserve"> a risk </w:t>
      </w:r>
      <w:r w:rsidR="00AE7457">
        <w:rPr>
          <w:rFonts w:cstheme="minorHAnsi"/>
          <w:lang w:val="en-US"/>
        </w:rPr>
        <w:t>of selection bias within a sample</w:t>
      </w:r>
      <w:r w:rsidRPr="0041200A">
        <w:rPr>
          <w:rFonts w:cstheme="minorHAnsi"/>
          <w:lang w:val="en-US"/>
        </w:rPr>
        <w:t xml:space="preserve">, with the most able and possibly most ‘positive’ or ‘compliant’ residents being suggested. However, to ignore such directions from the managers and care staff undermines their role in safeguarding vulnerable adults in their care and also their wealth of knowledge about residents. </w:t>
      </w:r>
      <w:r w:rsidR="00AE7457">
        <w:rPr>
          <w:rFonts w:cstheme="minorHAnsi"/>
          <w:lang w:val="en-US"/>
        </w:rPr>
        <w:t>E</w:t>
      </w:r>
      <w:r w:rsidRPr="0041200A">
        <w:rPr>
          <w:rFonts w:cstheme="minorHAnsi"/>
          <w:lang w:val="en-US"/>
        </w:rPr>
        <w:t xml:space="preserve">nsuring that managers and care staff fully understand what the research involves and </w:t>
      </w:r>
      <w:r w:rsidR="00AE7457">
        <w:rPr>
          <w:rFonts w:cstheme="minorHAnsi"/>
          <w:lang w:val="en-US"/>
        </w:rPr>
        <w:t>so</w:t>
      </w:r>
      <w:r w:rsidR="00AE7457" w:rsidRPr="0041200A">
        <w:rPr>
          <w:rFonts w:cstheme="minorHAnsi"/>
          <w:lang w:val="en-US"/>
        </w:rPr>
        <w:t xml:space="preserve"> </w:t>
      </w:r>
      <w:r w:rsidRPr="0041200A">
        <w:rPr>
          <w:rFonts w:cstheme="minorHAnsi"/>
          <w:lang w:val="en-US"/>
        </w:rPr>
        <w:t xml:space="preserve">who would be able to, or interested in, taking part is essential. </w:t>
      </w:r>
      <w:r w:rsidR="00F82F8A">
        <w:rPr>
          <w:rFonts w:cstheme="minorHAnsi"/>
          <w:lang w:val="en-US"/>
        </w:rPr>
        <w:t xml:space="preserve">Gatekeepers may also </w:t>
      </w:r>
      <w:r w:rsidRPr="0041200A">
        <w:rPr>
          <w:rFonts w:cstheme="minorHAnsi"/>
          <w:lang w:val="en-US"/>
        </w:rPr>
        <w:t>be involved in approaching potential participants. For example, the Nurse Manager/Matron approached residents, staff and families in Brown- Wilson’s</w:t>
      </w:r>
      <w:r w:rsidR="00F82F8A">
        <w:rPr>
          <w:rFonts w:cstheme="minorHAnsi"/>
          <w:lang w:val="en-US"/>
        </w:rPr>
        <w:t xml:space="preserve"> </w:t>
      </w:r>
      <w:r w:rsidRPr="0041200A">
        <w:rPr>
          <w:rFonts w:cstheme="minorHAnsi"/>
          <w:lang w:val="en-US"/>
        </w:rPr>
        <w:t>study</w:t>
      </w:r>
      <w:r w:rsidR="00924AAC">
        <w:rPr>
          <w:rFonts w:cstheme="minorHAnsi"/>
          <w:lang w:val="en-US"/>
        </w:rPr>
        <w:t xml:space="preserve"> </w:t>
      </w:r>
      <w:r w:rsidR="00924AAC">
        <w:rPr>
          <w:rFonts w:cstheme="minorHAnsi"/>
          <w:lang w:val="en-US"/>
        </w:rPr>
        <w:fldChar w:fldCharType="begin"/>
      </w:r>
      <w:r w:rsidR="00924AAC">
        <w:rPr>
          <w:rFonts w:cstheme="minorHAnsi"/>
          <w:lang w:val="en-US"/>
        </w:rPr>
        <w:instrText xml:space="preserve"> ADDIN EN.CITE &lt;EndNote&gt;&lt;Cite&gt;&lt;Author&gt;Brown-Wilson&lt;/Author&gt;&lt;Year&gt;2007&lt;/Year&gt;&lt;RecNum&gt;19&lt;/RecNum&gt;&lt;DisplayText&gt;(Brown-Wilson, 2007)&lt;/DisplayText&gt;&lt;record&gt;&lt;rec-number&gt;19&lt;/rec-number&gt;&lt;foreign-keys&gt;&lt;key app="EN" db-id="vfppv9drk0pr0sesrx55z95z2990ae0wsv95" timestamp="1409315666"&gt;19&lt;/key&gt;&lt;/foreign-keys&gt;&lt;ref-type name="Thesis"&gt;32&lt;/ref-type&gt;&lt;contributors&gt;&lt;authors&gt;&lt;author&gt;Brown-Wilson, CR.&lt;/author&gt;&lt;/authors&gt;&lt;/contributors&gt;&lt;titles&gt;&lt;title&gt;Exploring relationships in care homes&lt;/title&gt;&lt;secondary-title&gt;School of Nursing and Midwifery&lt;/secondary-title&gt;&lt;/titles&gt;&lt;volume&gt;PhD&lt;/volume&gt;&lt;dates&gt;&lt;year&gt;2007&lt;/year&gt;&lt;/dates&gt;&lt;publisher&gt;University of Sheffield&lt;/publisher&gt;&lt;urls&gt;&lt;/urls&gt;&lt;/record&gt;&lt;/Cite&gt;&lt;/EndNote&gt;</w:instrText>
      </w:r>
      <w:r w:rsidR="00924AAC">
        <w:rPr>
          <w:rFonts w:cstheme="minorHAnsi"/>
          <w:lang w:val="en-US"/>
        </w:rPr>
        <w:fldChar w:fldCharType="separate"/>
      </w:r>
      <w:r w:rsidR="00924AAC">
        <w:rPr>
          <w:rFonts w:cstheme="minorHAnsi"/>
          <w:noProof/>
          <w:lang w:val="en-US"/>
        </w:rPr>
        <w:t>(Brown-Wilson, 2007)</w:t>
      </w:r>
      <w:r w:rsidR="00924AAC">
        <w:rPr>
          <w:rFonts w:cstheme="minorHAnsi"/>
          <w:lang w:val="en-US"/>
        </w:rPr>
        <w:fldChar w:fldCharType="end"/>
      </w:r>
      <w:r w:rsidRPr="0041200A">
        <w:rPr>
          <w:rFonts w:cstheme="minorHAnsi"/>
          <w:lang w:val="en-US"/>
        </w:rPr>
        <w:t xml:space="preserve">, thus indicating to potential participants that the researcher was trusted by the Nurse Manager. Staff may also provide </w:t>
      </w:r>
      <w:r w:rsidR="002F5A02">
        <w:rPr>
          <w:rFonts w:cstheme="minorHAnsi"/>
          <w:lang w:val="en-US"/>
        </w:rPr>
        <w:t>helpful</w:t>
      </w:r>
      <w:r w:rsidRPr="0041200A">
        <w:rPr>
          <w:rFonts w:cstheme="minorHAnsi"/>
          <w:lang w:val="en-US"/>
        </w:rPr>
        <w:t xml:space="preserve"> information as to how best to approach some residents, what time of day they are most alert, cues that suggest the resident is anxious or distressed, and</w:t>
      </w:r>
      <w:r w:rsidR="002F5A02">
        <w:rPr>
          <w:rFonts w:cstheme="minorHAnsi"/>
          <w:lang w:val="en-US"/>
        </w:rPr>
        <w:t xml:space="preserve"> preferred conversation</w:t>
      </w:r>
      <w:r w:rsidRPr="0041200A">
        <w:rPr>
          <w:rFonts w:cstheme="minorHAnsi"/>
          <w:lang w:val="en-US"/>
        </w:rPr>
        <w:t xml:space="preserve"> topics. </w:t>
      </w:r>
    </w:p>
    <w:p w14:paraId="5F4323BE" w14:textId="039841EE" w:rsidR="003B3BF8" w:rsidRDefault="003B3BF8" w:rsidP="00F82F8A">
      <w:pPr>
        <w:autoSpaceDE w:val="0"/>
        <w:autoSpaceDN w:val="0"/>
        <w:adjustRightInd w:val="0"/>
        <w:spacing w:after="0" w:line="480" w:lineRule="auto"/>
        <w:rPr>
          <w:rFonts w:cstheme="minorHAnsi"/>
          <w:lang w:val="en-US"/>
        </w:rPr>
      </w:pPr>
      <w:r w:rsidRPr="0041200A">
        <w:rPr>
          <w:rFonts w:cstheme="minorHAnsi"/>
          <w:lang w:val="en-US"/>
        </w:rPr>
        <w:t>Gatekeepers can also provide an extra ethical layer</w:t>
      </w:r>
      <w:r w:rsidR="00F82F8A">
        <w:rPr>
          <w:rFonts w:cstheme="minorHAnsi"/>
          <w:lang w:val="en-US"/>
        </w:rPr>
        <w:t xml:space="preserve"> as</w:t>
      </w:r>
      <w:r w:rsidR="00BD298A">
        <w:rPr>
          <w:rFonts w:cstheme="minorHAnsi"/>
          <w:lang w:val="en-US"/>
        </w:rPr>
        <w:t xml:space="preserve"> </w:t>
      </w:r>
      <w:r w:rsidRPr="0041200A">
        <w:rPr>
          <w:rFonts w:cstheme="minorHAnsi"/>
          <w:lang w:val="en-US"/>
        </w:rPr>
        <w:t>they encourage the researchers to view the study from a different standpoint. For example, researchers may begin to think whether they would be happy for their own relatives to participate in such a study and what would make them feel more comfortable with doing so</w:t>
      </w:r>
      <w:r w:rsidR="006476BB">
        <w:rPr>
          <w:rFonts w:cstheme="minorHAnsi"/>
          <w:lang w:val="en-US"/>
        </w:rPr>
        <w:t>, again relating to reflexivity</w:t>
      </w:r>
      <w:r w:rsidRPr="0041200A">
        <w:rPr>
          <w:rFonts w:cstheme="minorHAnsi"/>
          <w:lang w:val="en-US"/>
        </w:rPr>
        <w:t xml:space="preserve">. Recruiting residents with dementia can be particularly challenging </w:t>
      </w:r>
      <w:r w:rsidR="00E44DA0">
        <w:rPr>
          <w:rFonts w:cstheme="minorHAnsi"/>
          <w:lang w:val="en-US"/>
        </w:rPr>
        <w:fldChar w:fldCharType="begin"/>
      </w:r>
      <w:r>
        <w:rPr>
          <w:rFonts w:cstheme="minorHAnsi"/>
          <w:lang w:val="en-US"/>
        </w:rPr>
        <w:instrText xml:space="preserve"> ADDIN EN.CITE &lt;EndNote&gt;&lt;Cite&gt;&lt;Author&gt;Dewing&lt;/Author&gt;&lt;Year&gt;2009&lt;/Year&gt;&lt;RecNum&gt;22&lt;/RecNum&gt;&lt;DisplayText&gt;(Dewing, 2009)&lt;/DisplayText&gt;&lt;record&gt;&lt;rec-number&gt;22&lt;/rec-number&gt;&lt;foreign-keys&gt;&lt;key app="EN" db-id="vfppv9drk0pr0sesrx55z95z2990ae0wsv95" timestamp="1409316238"&gt;22&lt;/key&gt;&lt;/foreign-keys&gt;&lt;ref-type name="Book Section"&gt;5&lt;/ref-type&gt;&lt;contributors&gt;&lt;authors&gt;&lt;author&gt;Dewing, J.&lt;/author&gt;&lt;/authors&gt;&lt;secondary-authors&gt;&lt;author&gt;Froggart K&lt;/author&gt;&lt;author&gt;Davies S&lt;/author&gt;&lt;author&gt;Meyer J&lt;/author&gt;&lt;/secondary-authors&gt;&lt;/contributors&gt;&lt;titles&gt;&lt;title&gt;Making it work: a model for research and development in care homes&lt;/title&gt;&lt;secondary-title&gt;Understanding Care Homes: a research and development perspective&lt;/secondary-title&gt;&lt;/titles&gt;&lt;pages&gt;222-241&lt;/pages&gt;&lt;dates&gt;&lt;year&gt;2009&lt;/year&gt;&lt;/dates&gt;&lt;pub-location&gt;London&lt;/pub-location&gt;&lt;publisher&gt;Jessica Kingsley Publishers&lt;/publisher&gt;&lt;urls&gt;&lt;/urls&gt;&lt;/record&gt;&lt;/Cite&gt;&lt;/EndNote&gt;</w:instrText>
      </w:r>
      <w:r w:rsidR="00E44DA0">
        <w:rPr>
          <w:rFonts w:cstheme="minorHAnsi"/>
          <w:lang w:val="en-US"/>
        </w:rPr>
        <w:fldChar w:fldCharType="separate"/>
      </w:r>
      <w:r>
        <w:rPr>
          <w:rFonts w:cstheme="minorHAnsi"/>
          <w:noProof/>
          <w:lang w:val="en-US"/>
        </w:rPr>
        <w:t>(Dewing, 2009)</w:t>
      </w:r>
      <w:r w:rsidR="00E44DA0">
        <w:rPr>
          <w:rFonts w:cstheme="minorHAnsi"/>
          <w:lang w:val="en-US"/>
        </w:rPr>
        <w:fldChar w:fldCharType="end"/>
      </w:r>
      <w:r w:rsidRPr="0041200A">
        <w:rPr>
          <w:rFonts w:cstheme="minorHAnsi"/>
          <w:lang w:val="en-US"/>
        </w:rPr>
        <w:t>, because professionals, family and care staff can have different, and often strong, feelings about the participation of residents with dementia</w:t>
      </w:r>
      <w:r w:rsidR="002F5A02">
        <w:rPr>
          <w:rFonts w:cstheme="minorHAnsi"/>
          <w:lang w:val="en-US"/>
        </w:rPr>
        <w:t xml:space="preserve"> and this should be expected</w:t>
      </w:r>
      <w:r w:rsidRPr="0041200A">
        <w:rPr>
          <w:rFonts w:cstheme="minorHAnsi"/>
          <w:lang w:val="en-US"/>
        </w:rPr>
        <w:t xml:space="preserve">. Effective leadership within a care home, from a manager who is enthusiastic about the research, is therefore particularly valuable in terms of access for these vulnerable groups. Researchers should emphasise to gatekeepers that while the research is important and relevant, the immediate welfare of the resident </w:t>
      </w:r>
      <w:r w:rsidR="00F82F8A">
        <w:rPr>
          <w:rFonts w:cstheme="minorHAnsi"/>
          <w:lang w:val="en-US"/>
        </w:rPr>
        <w:t>will be</w:t>
      </w:r>
      <w:r w:rsidRPr="0041200A">
        <w:rPr>
          <w:rFonts w:cstheme="minorHAnsi"/>
          <w:lang w:val="en-US"/>
        </w:rPr>
        <w:t xml:space="preserve"> the priority throughout the project.</w:t>
      </w:r>
    </w:p>
    <w:p w14:paraId="2DBF13E7" w14:textId="77777777" w:rsidR="003B3BF8" w:rsidRPr="0041200A" w:rsidRDefault="003B3BF8" w:rsidP="003B3BF8">
      <w:pPr>
        <w:autoSpaceDE w:val="0"/>
        <w:autoSpaceDN w:val="0"/>
        <w:adjustRightInd w:val="0"/>
        <w:spacing w:after="0" w:line="480" w:lineRule="auto"/>
        <w:rPr>
          <w:rFonts w:cstheme="minorHAnsi"/>
          <w:lang w:val="en-US"/>
        </w:rPr>
      </w:pPr>
    </w:p>
    <w:p w14:paraId="166B63A1" w14:textId="77777777" w:rsidR="003B3BF8" w:rsidRPr="008A79DF" w:rsidRDefault="003B3BF8" w:rsidP="008A79DF">
      <w:pPr>
        <w:autoSpaceDE w:val="0"/>
        <w:autoSpaceDN w:val="0"/>
        <w:adjustRightInd w:val="0"/>
        <w:spacing w:after="0" w:line="480" w:lineRule="auto"/>
        <w:rPr>
          <w:rFonts w:cstheme="minorHAnsi"/>
          <w:bCs/>
          <w:i/>
          <w:lang w:val="en-US"/>
        </w:rPr>
      </w:pPr>
      <w:r w:rsidRPr="008A79DF">
        <w:rPr>
          <w:rFonts w:cstheme="minorHAnsi"/>
          <w:bCs/>
          <w:i/>
          <w:lang w:val="en-US"/>
        </w:rPr>
        <w:lastRenderedPageBreak/>
        <w:t>Retention issues</w:t>
      </w:r>
    </w:p>
    <w:p w14:paraId="30D9E1BE" w14:textId="2E97A7DA" w:rsidR="003B3BF8" w:rsidRPr="0041200A" w:rsidRDefault="003B3BF8" w:rsidP="003B3BF8">
      <w:pPr>
        <w:autoSpaceDE w:val="0"/>
        <w:autoSpaceDN w:val="0"/>
        <w:adjustRightInd w:val="0"/>
        <w:spacing w:after="0" w:line="480" w:lineRule="auto"/>
        <w:rPr>
          <w:rFonts w:cstheme="minorHAnsi"/>
          <w:lang w:val="en-US"/>
        </w:rPr>
      </w:pPr>
      <w:r w:rsidRPr="0041200A">
        <w:rPr>
          <w:rFonts w:cstheme="minorHAnsi"/>
          <w:lang w:val="en-US"/>
        </w:rPr>
        <w:t>Once participants have been recruited, retention can also be challenging in care homes,</w:t>
      </w:r>
      <w:r>
        <w:rPr>
          <w:rFonts w:cstheme="minorHAnsi"/>
          <w:lang w:val="en-US"/>
        </w:rPr>
        <w:t xml:space="preserve"> </w:t>
      </w:r>
      <w:r w:rsidRPr="0041200A">
        <w:rPr>
          <w:rFonts w:cstheme="minorHAnsi"/>
          <w:lang w:val="en-US"/>
        </w:rPr>
        <w:t xml:space="preserve">depending on the research. For example, Fleming </w:t>
      </w:r>
      <w:r w:rsidRPr="0041200A">
        <w:rPr>
          <w:rFonts w:cstheme="minorHAnsi"/>
          <w:i/>
          <w:iCs/>
          <w:lang w:val="en-US"/>
        </w:rPr>
        <w:t>et al</w:t>
      </w:r>
      <w:r w:rsidRPr="0041200A">
        <w:rPr>
          <w:rFonts w:cstheme="minorHAnsi"/>
          <w:lang w:val="en-US"/>
        </w:rPr>
        <w:t>.</w:t>
      </w:r>
      <w:r w:rsidR="00F82F8A">
        <w:rPr>
          <w:rFonts w:cstheme="minorHAnsi"/>
          <w:lang w:val="en-US"/>
        </w:rPr>
        <w:t xml:space="preserve"> (2008)</w:t>
      </w:r>
      <w:r w:rsidRPr="0041200A">
        <w:rPr>
          <w:rFonts w:cstheme="minorHAnsi"/>
          <w:lang w:val="en-US"/>
        </w:rPr>
        <w:t xml:space="preserve"> undertook a longitudinal</w:t>
      </w:r>
      <w:r>
        <w:rPr>
          <w:rFonts w:cstheme="minorHAnsi"/>
          <w:lang w:val="en-US"/>
        </w:rPr>
        <w:t xml:space="preserve"> </w:t>
      </w:r>
      <w:r w:rsidRPr="0041200A">
        <w:rPr>
          <w:rFonts w:cstheme="minorHAnsi"/>
          <w:lang w:val="en-US"/>
        </w:rPr>
        <w:t>study looking at falls in people aged over 90, including those who had moved into a care</w:t>
      </w:r>
      <w:r>
        <w:rPr>
          <w:rFonts w:cstheme="minorHAnsi"/>
          <w:lang w:val="en-US"/>
        </w:rPr>
        <w:t xml:space="preserve"> </w:t>
      </w:r>
      <w:r w:rsidRPr="0041200A">
        <w:rPr>
          <w:rFonts w:cstheme="minorHAnsi"/>
          <w:lang w:val="en-US"/>
        </w:rPr>
        <w:t>home</w:t>
      </w:r>
      <w:r w:rsidR="00141E7E">
        <w:rPr>
          <w:rFonts w:cstheme="minorHAnsi"/>
          <w:lang w:val="en-US"/>
        </w:rPr>
        <w:t>.</w:t>
      </w:r>
      <w:r w:rsidRPr="0041200A">
        <w:rPr>
          <w:rFonts w:cstheme="minorHAnsi"/>
          <w:lang w:val="en-US"/>
        </w:rPr>
        <w:t xml:space="preserve"> This involved recruiting residents that had previously taken part in a longitudinal</w:t>
      </w:r>
      <w:r>
        <w:rPr>
          <w:rFonts w:cstheme="minorHAnsi"/>
          <w:lang w:val="en-US"/>
        </w:rPr>
        <w:t xml:space="preserve"> </w:t>
      </w:r>
      <w:r w:rsidRPr="0041200A">
        <w:rPr>
          <w:rFonts w:cstheme="minorHAnsi"/>
          <w:lang w:val="en-US"/>
        </w:rPr>
        <w:t>survey, interviewing them and then following up across 12 months. It was not possible to interview some residents as they could not be</w:t>
      </w:r>
      <w:r>
        <w:rPr>
          <w:rFonts w:cstheme="minorHAnsi"/>
          <w:lang w:val="en-US"/>
        </w:rPr>
        <w:t xml:space="preserve"> </w:t>
      </w:r>
      <w:r w:rsidRPr="0041200A">
        <w:rPr>
          <w:rFonts w:cstheme="minorHAnsi"/>
          <w:lang w:val="en-US"/>
        </w:rPr>
        <w:t>located</w:t>
      </w:r>
      <w:r w:rsidR="002F5A02">
        <w:rPr>
          <w:rFonts w:cstheme="minorHAnsi"/>
          <w:lang w:val="en-US"/>
        </w:rPr>
        <w:t>,</w:t>
      </w:r>
      <w:r w:rsidRPr="0041200A">
        <w:rPr>
          <w:rFonts w:cstheme="minorHAnsi"/>
          <w:lang w:val="en-US"/>
        </w:rPr>
        <w:t xml:space="preserve"> access was denied by a relative or GP, the resident was too ill, or the resident</w:t>
      </w:r>
      <w:r>
        <w:rPr>
          <w:rFonts w:cstheme="minorHAnsi"/>
          <w:lang w:val="en-US"/>
        </w:rPr>
        <w:t xml:space="preserve"> </w:t>
      </w:r>
      <w:r w:rsidRPr="0041200A">
        <w:rPr>
          <w:rFonts w:cstheme="minorHAnsi"/>
          <w:lang w:val="en-US"/>
        </w:rPr>
        <w:t>did not wish to participate. In some cases, proxy informants were used to gain data if the</w:t>
      </w:r>
      <w:r>
        <w:rPr>
          <w:rFonts w:cstheme="minorHAnsi"/>
          <w:lang w:val="en-US"/>
        </w:rPr>
        <w:t xml:space="preserve"> </w:t>
      </w:r>
      <w:r w:rsidRPr="0041200A">
        <w:rPr>
          <w:rFonts w:cstheme="minorHAnsi"/>
          <w:lang w:val="en-US"/>
        </w:rPr>
        <w:t>resident wished to participate, but was unable to provide accurate information. In some</w:t>
      </w:r>
      <w:r>
        <w:rPr>
          <w:rFonts w:cstheme="minorHAnsi"/>
          <w:lang w:val="en-US"/>
        </w:rPr>
        <w:t xml:space="preserve"> </w:t>
      </w:r>
      <w:r w:rsidRPr="0041200A">
        <w:rPr>
          <w:rFonts w:cstheme="minorHAnsi"/>
          <w:lang w:val="en-US"/>
        </w:rPr>
        <w:t>cases</w:t>
      </w:r>
      <w:r w:rsidR="002F5A02">
        <w:rPr>
          <w:rFonts w:cstheme="minorHAnsi"/>
          <w:lang w:val="en-US"/>
        </w:rPr>
        <w:t xml:space="preserve"> gaining</w:t>
      </w:r>
      <w:r w:rsidRPr="0041200A">
        <w:rPr>
          <w:rFonts w:cstheme="minorHAnsi"/>
          <w:lang w:val="en-US"/>
        </w:rPr>
        <w:t xml:space="preserve"> ‘proxy’ information was quite</w:t>
      </w:r>
      <w:r>
        <w:rPr>
          <w:rFonts w:cstheme="minorHAnsi"/>
          <w:lang w:val="en-US"/>
        </w:rPr>
        <w:t xml:space="preserve"> </w:t>
      </w:r>
      <w:r w:rsidRPr="0041200A">
        <w:rPr>
          <w:rFonts w:cstheme="minorHAnsi"/>
          <w:lang w:val="en-US"/>
        </w:rPr>
        <w:t>straightforward, with care homes aiding the requests for information directly or by</w:t>
      </w:r>
      <w:r>
        <w:rPr>
          <w:rFonts w:cstheme="minorHAnsi"/>
          <w:lang w:val="en-US"/>
        </w:rPr>
        <w:t xml:space="preserve"> </w:t>
      </w:r>
      <w:r w:rsidRPr="0041200A">
        <w:rPr>
          <w:rFonts w:cstheme="minorHAnsi"/>
          <w:lang w:val="en-US"/>
        </w:rPr>
        <w:t>supporting contact with relatives. However, in one instance the only ‘proxy’ was a new care</w:t>
      </w:r>
      <w:r>
        <w:rPr>
          <w:rFonts w:cstheme="minorHAnsi"/>
          <w:lang w:val="en-US"/>
        </w:rPr>
        <w:t xml:space="preserve"> </w:t>
      </w:r>
      <w:r w:rsidRPr="0041200A">
        <w:rPr>
          <w:rFonts w:cstheme="minorHAnsi"/>
          <w:lang w:val="en-US"/>
        </w:rPr>
        <w:t>assistant, and in others the care home staff did not pass on information to family members. By</w:t>
      </w:r>
      <w:r>
        <w:rPr>
          <w:rFonts w:cstheme="minorHAnsi"/>
          <w:lang w:val="en-US"/>
        </w:rPr>
        <w:t xml:space="preserve"> </w:t>
      </w:r>
      <w:r w:rsidRPr="0041200A">
        <w:rPr>
          <w:rFonts w:cstheme="minorHAnsi"/>
          <w:lang w:val="en-US"/>
        </w:rPr>
        <w:t>using both direct interviews and ‘proxy’ information, a good</w:t>
      </w:r>
      <w:r>
        <w:rPr>
          <w:rFonts w:cstheme="minorHAnsi"/>
          <w:lang w:val="en-US"/>
        </w:rPr>
        <w:t xml:space="preserve"> </w:t>
      </w:r>
      <w:r w:rsidRPr="0041200A">
        <w:rPr>
          <w:rFonts w:cstheme="minorHAnsi"/>
          <w:lang w:val="en-US"/>
        </w:rPr>
        <w:t>sample was retained; however, there was also some unavoidable data loss</w:t>
      </w:r>
      <w:r w:rsidR="00D27D5D">
        <w:rPr>
          <w:rFonts w:cstheme="minorHAnsi"/>
          <w:lang w:val="en-US"/>
        </w:rPr>
        <w:t xml:space="preserve"> despite these considerable efforts</w:t>
      </w:r>
      <w:r w:rsidRPr="0041200A">
        <w:rPr>
          <w:rFonts w:cstheme="minorHAnsi"/>
          <w:lang w:val="en-US"/>
        </w:rPr>
        <w:t>.</w:t>
      </w:r>
      <w:r>
        <w:rPr>
          <w:rFonts w:cstheme="minorHAnsi"/>
          <w:lang w:val="en-US"/>
        </w:rPr>
        <w:t xml:space="preserve"> </w:t>
      </w:r>
    </w:p>
    <w:p w14:paraId="31B61017" w14:textId="5D1AC453" w:rsidR="003B3BF8" w:rsidRPr="0041200A" w:rsidRDefault="003B3BF8" w:rsidP="00F82F8A">
      <w:pPr>
        <w:autoSpaceDE w:val="0"/>
        <w:autoSpaceDN w:val="0"/>
        <w:adjustRightInd w:val="0"/>
        <w:spacing w:after="0" w:line="480" w:lineRule="auto"/>
        <w:rPr>
          <w:rFonts w:cstheme="minorHAnsi"/>
          <w:lang w:val="en-US"/>
        </w:rPr>
      </w:pPr>
      <w:r w:rsidRPr="0041200A">
        <w:rPr>
          <w:rFonts w:cstheme="minorHAnsi"/>
          <w:lang w:val="en-US"/>
        </w:rPr>
        <w:t>Other reasons for data loss, which should be anticipated, are resident death, resident</w:t>
      </w:r>
      <w:r>
        <w:rPr>
          <w:rFonts w:cstheme="minorHAnsi"/>
          <w:lang w:val="en-US"/>
        </w:rPr>
        <w:t xml:space="preserve"> </w:t>
      </w:r>
      <w:r w:rsidRPr="0041200A">
        <w:rPr>
          <w:rFonts w:cstheme="minorHAnsi"/>
          <w:lang w:val="en-US"/>
        </w:rPr>
        <w:t>illness, resident</w:t>
      </w:r>
      <w:r w:rsidR="002F5A02">
        <w:rPr>
          <w:rFonts w:cstheme="minorHAnsi"/>
          <w:lang w:val="en-US"/>
        </w:rPr>
        <w:t>s</w:t>
      </w:r>
      <w:r w:rsidRPr="0041200A">
        <w:rPr>
          <w:rFonts w:cstheme="minorHAnsi"/>
          <w:lang w:val="en-US"/>
        </w:rPr>
        <w:t xml:space="preserve"> moving</w:t>
      </w:r>
      <w:r w:rsidR="00F82F8A">
        <w:rPr>
          <w:rFonts w:cstheme="minorHAnsi"/>
          <w:lang w:val="en-US"/>
        </w:rPr>
        <w:t xml:space="preserve">, </w:t>
      </w:r>
      <w:r w:rsidRPr="0041200A">
        <w:rPr>
          <w:rFonts w:cstheme="minorHAnsi"/>
          <w:lang w:val="en-US"/>
        </w:rPr>
        <w:t>staff illness and staff turnover. Less common, but needing to be anticipated, are</w:t>
      </w:r>
      <w:r>
        <w:rPr>
          <w:rFonts w:cstheme="minorHAnsi"/>
          <w:lang w:val="en-US"/>
        </w:rPr>
        <w:t xml:space="preserve"> </w:t>
      </w:r>
      <w:r w:rsidRPr="0041200A">
        <w:rPr>
          <w:rFonts w:cstheme="minorHAnsi"/>
          <w:lang w:val="en-US"/>
        </w:rPr>
        <w:t>management or care home ownership changes</w:t>
      </w:r>
      <w:r w:rsidR="00D27D5D">
        <w:rPr>
          <w:rFonts w:cstheme="minorHAnsi"/>
          <w:lang w:val="en-US"/>
        </w:rPr>
        <w:t xml:space="preserve"> such as occurred in the MCOP study</w:t>
      </w:r>
      <w:r w:rsidRPr="0041200A">
        <w:rPr>
          <w:rFonts w:cstheme="minorHAnsi"/>
          <w:lang w:val="en-US"/>
        </w:rPr>
        <w:t>. In preparing for care homes research,</w:t>
      </w:r>
      <w:r>
        <w:rPr>
          <w:rFonts w:cstheme="minorHAnsi"/>
          <w:lang w:val="en-US"/>
        </w:rPr>
        <w:t xml:space="preserve"> </w:t>
      </w:r>
      <w:r w:rsidRPr="0041200A">
        <w:rPr>
          <w:rFonts w:cstheme="minorHAnsi"/>
          <w:lang w:val="en-US"/>
        </w:rPr>
        <w:t>these occurrences cannot be prevented or avoided. However, building in time and</w:t>
      </w:r>
      <w:r>
        <w:rPr>
          <w:rFonts w:cstheme="minorHAnsi"/>
          <w:lang w:val="en-US"/>
        </w:rPr>
        <w:t xml:space="preserve"> </w:t>
      </w:r>
      <w:r w:rsidRPr="0041200A">
        <w:rPr>
          <w:rFonts w:cstheme="minorHAnsi"/>
          <w:lang w:val="en-US"/>
        </w:rPr>
        <w:t>flexibility, as well as being realistic about sample sizes, is useful.</w:t>
      </w:r>
    </w:p>
    <w:p w14:paraId="30940292" w14:textId="77777777" w:rsidR="003B3BF8" w:rsidRPr="0041200A" w:rsidRDefault="003B3BF8" w:rsidP="003B3BF8">
      <w:pPr>
        <w:pStyle w:val="NoSpacing"/>
        <w:spacing w:line="480" w:lineRule="auto"/>
        <w:rPr>
          <w:rFonts w:cstheme="minorHAnsi"/>
          <w:lang w:val="en-US"/>
        </w:rPr>
      </w:pPr>
    </w:p>
    <w:p w14:paraId="39336811" w14:textId="77777777" w:rsidR="003B3BF8" w:rsidRPr="008A79DF" w:rsidRDefault="003B3BF8" w:rsidP="008A79DF">
      <w:pPr>
        <w:autoSpaceDE w:val="0"/>
        <w:autoSpaceDN w:val="0"/>
        <w:adjustRightInd w:val="0"/>
        <w:spacing w:after="0" w:line="480" w:lineRule="auto"/>
        <w:rPr>
          <w:rFonts w:cstheme="minorHAnsi"/>
          <w:bCs/>
          <w:i/>
          <w:lang w:val="en-US"/>
        </w:rPr>
      </w:pPr>
      <w:r w:rsidRPr="008A79DF">
        <w:rPr>
          <w:rFonts w:cstheme="minorHAnsi"/>
          <w:bCs/>
          <w:i/>
          <w:lang w:val="en-US"/>
        </w:rPr>
        <w:t>Good practice for residents, staff and family</w:t>
      </w:r>
    </w:p>
    <w:p w14:paraId="042C2387" w14:textId="1B992030" w:rsidR="003B3BF8" w:rsidRDefault="003B3BF8" w:rsidP="00372BEE">
      <w:pPr>
        <w:autoSpaceDE w:val="0"/>
        <w:autoSpaceDN w:val="0"/>
        <w:adjustRightInd w:val="0"/>
        <w:spacing w:after="0" w:line="480" w:lineRule="auto"/>
        <w:rPr>
          <w:rFonts w:cstheme="minorHAnsi"/>
          <w:lang w:val="en-US"/>
        </w:rPr>
      </w:pPr>
      <w:r w:rsidRPr="0041200A">
        <w:rPr>
          <w:rFonts w:cstheme="minorHAnsi"/>
          <w:lang w:val="en-US"/>
        </w:rPr>
        <w:t>Rigid data collection designs based on the researchers’ needs, and not accounting for the</w:t>
      </w:r>
      <w:r>
        <w:rPr>
          <w:rFonts w:cstheme="minorHAnsi"/>
          <w:lang w:val="en-US"/>
        </w:rPr>
        <w:t xml:space="preserve"> </w:t>
      </w:r>
      <w:r w:rsidRPr="0041200A">
        <w:rPr>
          <w:rFonts w:cstheme="minorHAnsi"/>
          <w:lang w:val="en-US"/>
        </w:rPr>
        <w:t>culture and routines within each individual care home, are likely to increase stress within</w:t>
      </w:r>
      <w:r>
        <w:rPr>
          <w:rFonts w:cstheme="minorHAnsi"/>
          <w:lang w:val="en-US"/>
        </w:rPr>
        <w:t xml:space="preserve"> </w:t>
      </w:r>
      <w:r w:rsidRPr="0041200A">
        <w:rPr>
          <w:rFonts w:cstheme="minorHAnsi"/>
          <w:lang w:val="en-US"/>
        </w:rPr>
        <w:t>the home. More flexible approaches are important. For example, Brown-Wilson</w:t>
      </w:r>
      <w:r w:rsidR="00F82F8A">
        <w:rPr>
          <w:rFonts w:cstheme="minorHAnsi"/>
          <w:lang w:val="en-US"/>
        </w:rPr>
        <w:t xml:space="preserve"> (2007)</w:t>
      </w:r>
      <w:r>
        <w:rPr>
          <w:rFonts w:cstheme="minorHAnsi"/>
          <w:lang w:val="en-US"/>
        </w:rPr>
        <w:t xml:space="preserve"> </w:t>
      </w:r>
      <w:r w:rsidRPr="0041200A">
        <w:rPr>
          <w:rFonts w:cstheme="minorHAnsi"/>
          <w:lang w:val="en-US"/>
        </w:rPr>
        <w:t>arranged data collection incrementally, allowing for an ‘emergent design’ based on the</w:t>
      </w:r>
      <w:r>
        <w:rPr>
          <w:rFonts w:cstheme="minorHAnsi"/>
          <w:lang w:val="en-US"/>
        </w:rPr>
        <w:t xml:space="preserve"> </w:t>
      </w:r>
      <w:r w:rsidRPr="0041200A">
        <w:rPr>
          <w:rFonts w:cstheme="minorHAnsi"/>
          <w:lang w:val="en-US"/>
        </w:rPr>
        <w:t xml:space="preserve">requirements within each care home </w:t>
      </w:r>
      <w:r w:rsidRPr="0041200A">
        <w:rPr>
          <w:rFonts w:cstheme="minorHAnsi"/>
          <w:lang w:val="en-US"/>
        </w:rPr>
        <w:lastRenderedPageBreak/>
        <w:t>and in consultation with care staff</w:t>
      </w:r>
      <w:r w:rsidR="00BD298A">
        <w:rPr>
          <w:rFonts w:cstheme="minorHAnsi"/>
          <w:lang w:val="en-US"/>
        </w:rPr>
        <w:t>.</w:t>
      </w:r>
      <w:r>
        <w:rPr>
          <w:rFonts w:cstheme="minorHAnsi"/>
          <w:lang w:val="en-US"/>
        </w:rPr>
        <w:t xml:space="preserve"> </w:t>
      </w:r>
      <w:r w:rsidRPr="0041200A">
        <w:rPr>
          <w:rFonts w:cstheme="minorHAnsi"/>
          <w:lang w:val="en-US"/>
        </w:rPr>
        <w:t>Some projects may require taking staff ‘off the floor’, spending time with the researcher</w:t>
      </w:r>
      <w:r>
        <w:rPr>
          <w:rFonts w:cstheme="minorHAnsi"/>
          <w:lang w:val="en-US"/>
        </w:rPr>
        <w:t xml:space="preserve"> </w:t>
      </w:r>
      <w:r w:rsidRPr="0041200A">
        <w:rPr>
          <w:rFonts w:cstheme="minorHAnsi"/>
          <w:lang w:val="en-US"/>
        </w:rPr>
        <w:t>that they may otherwise have spent working and this should be negotiated with</w:t>
      </w:r>
      <w:r w:rsidR="006562FD">
        <w:rPr>
          <w:rFonts w:cstheme="minorHAnsi"/>
          <w:lang w:val="en-US"/>
        </w:rPr>
        <w:t xml:space="preserve"> and supported by</w:t>
      </w:r>
      <w:r w:rsidRPr="0041200A">
        <w:rPr>
          <w:rFonts w:cstheme="minorHAnsi"/>
          <w:lang w:val="en-US"/>
        </w:rPr>
        <w:t xml:space="preserve"> the</w:t>
      </w:r>
      <w:r>
        <w:rPr>
          <w:rFonts w:cstheme="minorHAnsi"/>
          <w:lang w:val="en-US"/>
        </w:rPr>
        <w:t xml:space="preserve"> </w:t>
      </w:r>
      <w:r w:rsidRPr="0041200A">
        <w:rPr>
          <w:rFonts w:cstheme="minorHAnsi"/>
          <w:lang w:val="en-US"/>
        </w:rPr>
        <w:t>manager, senior staff and care workers. For family members, flexibility in terms of location may be required. For example Brown-Wilso</w:t>
      </w:r>
      <w:r w:rsidR="00913838">
        <w:rPr>
          <w:rFonts w:cstheme="minorHAnsi"/>
          <w:lang w:val="en-US"/>
        </w:rPr>
        <w:t>n</w:t>
      </w:r>
      <w:r w:rsidRPr="0041200A">
        <w:rPr>
          <w:rFonts w:cstheme="minorHAnsi"/>
          <w:lang w:val="en-US"/>
        </w:rPr>
        <w:t xml:space="preserve"> gave families a choice as to where they wished to be interviewed. Given</w:t>
      </w:r>
      <w:r>
        <w:rPr>
          <w:rFonts w:cstheme="minorHAnsi"/>
          <w:lang w:val="en-US"/>
        </w:rPr>
        <w:t xml:space="preserve"> </w:t>
      </w:r>
      <w:r w:rsidRPr="0041200A">
        <w:rPr>
          <w:rFonts w:cstheme="minorHAnsi"/>
          <w:lang w:val="en-US"/>
        </w:rPr>
        <w:t>that family members may also be aware of the resident and staff routines and busy</w:t>
      </w:r>
      <w:r>
        <w:rPr>
          <w:rFonts w:cstheme="minorHAnsi"/>
          <w:lang w:val="en-US"/>
        </w:rPr>
        <w:t xml:space="preserve"> </w:t>
      </w:r>
      <w:r w:rsidRPr="0041200A">
        <w:rPr>
          <w:rFonts w:cstheme="minorHAnsi"/>
          <w:lang w:val="en-US"/>
        </w:rPr>
        <w:t>periods, and so may choose to visit during ‘quieter times’, researchers should be aware</w:t>
      </w:r>
      <w:r>
        <w:rPr>
          <w:rFonts w:cstheme="minorHAnsi"/>
          <w:lang w:val="en-US"/>
        </w:rPr>
        <w:t xml:space="preserve"> </w:t>
      </w:r>
      <w:r w:rsidRPr="0041200A">
        <w:rPr>
          <w:rFonts w:cstheme="minorHAnsi"/>
          <w:lang w:val="en-US"/>
        </w:rPr>
        <w:t xml:space="preserve">that they may interrupt family members whether or not they are participating. </w:t>
      </w:r>
    </w:p>
    <w:p w14:paraId="4CF5205C" w14:textId="3F7C99DD" w:rsidR="00917C6E" w:rsidRPr="00917C6E" w:rsidRDefault="00917C6E" w:rsidP="00372BEE">
      <w:pPr>
        <w:autoSpaceDE w:val="0"/>
        <w:autoSpaceDN w:val="0"/>
        <w:adjustRightInd w:val="0"/>
        <w:spacing w:after="0" w:line="480" w:lineRule="auto"/>
        <w:rPr>
          <w:rFonts w:cstheme="minorHAnsi"/>
          <w:lang w:val="en-US"/>
        </w:rPr>
      </w:pPr>
      <w:r w:rsidRPr="00917C6E">
        <w:rPr>
          <w:rFonts w:cstheme="minorHAnsi"/>
          <w:lang w:val="en-US"/>
        </w:rPr>
        <w:t>The issue of consent is particularly important in care home research. Residents especially may lack the capacity to consent to taking part in a research study. In such situations, researchers must work according to the Mental Capacity Act</w:t>
      </w:r>
      <w:r w:rsidR="005E3DE5">
        <w:rPr>
          <w:rFonts w:cstheme="minorHAnsi"/>
          <w:lang w:val="en-US"/>
        </w:rPr>
        <w:t xml:space="preserve"> </w:t>
      </w:r>
      <w:r w:rsidR="005E3DE5">
        <w:rPr>
          <w:rFonts w:cstheme="minorHAnsi"/>
          <w:lang w:val="en-US"/>
        </w:rPr>
        <w:fldChar w:fldCharType="begin"/>
      </w:r>
      <w:r w:rsidR="005E3DE5">
        <w:rPr>
          <w:rFonts w:cstheme="minorHAnsi"/>
          <w:lang w:val="en-US"/>
        </w:rPr>
        <w:instrText xml:space="preserve"> ADDIN EN.CITE &lt;EndNote&gt;&lt;Cite&gt;&lt;Year&gt;2005&lt;/Year&gt;&lt;RecNum&gt;81&lt;/RecNum&gt;&lt;DisplayText&gt;(2005)&lt;/DisplayText&gt;&lt;record&gt;&lt;rec-number&gt;81&lt;/rec-number&gt;&lt;foreign-keys&gt;&lt;key app="EN" db-id="vfppv9drk0pr0sesrx55z95z2990ae0wsv95" timestamp="1442229218"&gt;81&lt;/key&gt;&lt;/foreign-keys&gt;&lt;ref-type name="Statute"&gt;31&lt;/ref-type&gt;&lt;contributors&gt;&lt;/contributors&gt;&lt;titles&gt;&lt;title&gt;The Mental Capacity Act&lt;/title&gt;&lt;secondary-title&gt;c9&lt;/secondary-title&gt;&lt;/titles&gt;&lt;dates&gt;&lt;year&gt;2005&lt;/year&gt;&lt;/dates&gt;&lt;pub-location&gt;UK&lt;/pub-location&gt;&lt;urls&gt;&lt;/urls&gt;&lt;/record&gt;&lt;/Cite&gt;&lt;/EndNote&gt;</w:instrText>
      </w:r>
      <w:r w:rsidR="005E3DE5">
        <w:rPr>
          <w:rFonts w:cstheme="minorHAnsi"/>
          <w:lang w:val="en-US"/>
        </w:rPr>
        <w:fldChar w:fldCharType="separate"/>
      </w:r>
      <w:r w:rsidR="005E3DE5">
        <w:rPr>
          <w:rFonts w:cstheme="minorHAnsi"/>
          <w:noProof/>
          <w:lang w:val="en-US"/>
        </w:rPr>
        <w:t>(2005)</w:t>
      </w:r>
      <w:r w:rsidR="005E3DE5">
        <w:rPr>
          <w:rFonts w:cstheme="minorHAnsi"/>
          <w:lang w:val="en-US"/>
        </w:rPr>
        <w:fldChar w:fldCharType="end"/>
      </w:r>
      <w:r w:rsidR="00372BEE">
        <w:rPr>
          <w:rFonts w:cstheme="minorHAnsi"/>
          <w:lang w:val="en-US"/>
        </w:rPr>
        <w:t xml:space="preserve"> under which </w:t>
      </w:r>
      <w:r w:rsidR="00F737B1">
        <w:rPr>
          <w:rFonts w:cstheme="minorHAnsi"/>
          <w:lang w:val="en-US"/>
        </w:rPr>
        <w:t xml:space="preserve">capacity should be assumed, unless established otherwise. Demonstrable steps must be taken to ensure the respondent can fully comprehend or retain information about the study. </w:t>
      </w:r>
      <w:r>
        <w:rPr>
          <w:rFonts w:cstheme="minorHAnsi"/>
          <w:lang w:val="en-US"/>
        </w:rPr>
        <w:t xml:space="preserve">If it is </w:t>
      </w:r>
      <w:r w:rsidR="002E390C">
        <w:rPr>
          <w:rFonts w:cstheme="minorHAnsi"/>
          <w:lang w:val="en-US"/>
        </w:rPr>
        <w:t xml:space="preserve">assessed </w:t>
      </w:r>
      <w:r>
        <w:rPr>
          <w:rFonts w:cstheme="minorHAnsi"/>
          <w:lang w:val="en-US"/>
        </w:rPr>
        <w:t>that the person does not have the capacity to consent to the research, a Consultee (usually a relative) must be identified</w:t>
      </w:r>
      <w:r w:rsidR="002E390C">
        <w:rPr>
          <w:rFonts w:cstheme="minorHAnsi"/>
          <w:lang w:val="en-US"/>
        </w:rPr>
        <w:t xml:space="preserve"> and if they</w:t>
      </w:r>
      <w:r w:rsidR="005E3DE5">
        <w:rPr>
          <w:rFonts w:cstheme="minorHAnsi"/>
          <w:lang w:val="en-US"/>
        </w:rPr>
        <w:t xml:space="preserve"> cannot be identified, researchers must nominate someone else who can act in this capacity – a ‘nominated Consultee’. Consultees </w:t>
      </w:r>
      <w:r w:rsidR="00F737B1">
        <w:rPr>
          <w:rFonts w:cstheme="minorHAnsi"/>
          <w:lang w:val="en-US"/>
        </w:rPr>
        <w:t xml:space="preserve">should be </w:t>
      </w:r>
      <w:r>
        <w:rPr>
          <w:rFonts w:cstheme="minorHAnsi"/>
          <w:lang w:val="en-US"/>
        </w:rPr>
        <w:t>asked to consider whether or not the</w:t>
      </w:r>
      <w:r w:rsidR="008834AB">
        <w:rPr>
          <w:rFonts w:cstheme="minorHAnsi"/>
          <w:lang w:val="en-US"/>
        </w:rPr>
        <w:t xml:space="preserve"> person who lacks capacity</w:t>
      </w:r>
      <w:r>
        <w:rPr>
          <w:rFonts w:cstheme="minorHAnsi"/>
          <w:lang w:val="en-US"/>
        </w:rPr>
        <w:t xml:space="preserve"> would want to take part in the study if they </w:t>
      </w:r>
      <w:r w:rsidR="008834AB">
        <w:rPr>
          <w:rFonts w:cstheme="minorHAnsi"/>
          <w:lang w:val="en-US"/>
        </w:rPr>
        <w:t>were able</w:t>
      </w:r>
      <w:r>
        <w:rPr>
          <w:rFonts w:cstheme="minorHAnsi"/>
          <w:lang w:val="en-US"/>
        </w:rPr>
        <w:t xml:space="preserve"> to consent to do so. Safeguards should be put in place to monitor </w:t>
      </w:r>
      <w:r w:rsidR="002E390C">
        <w:rPr>
          <w:rFonts w:cstheme="minorHAnsi"/>
          <w:lang w:val="en-US"/>
        </w:rPr>
        <w:t xml:space="preserve">the participant’s </w:t>
      </w:r>
      <w:r>
        <w:rPr>
          <w:rFonts w:cstheme="minorHAnsi"/>
          <w:lang w:val="en-US"/>
        </w:rPr>
        <w:t>ongoing consent</w:t>
      </w:r>
      <w:r w:rsidR="002E390C">
        <w:rPr>
          <w:rFonts w:cstheme="minorHAnsi"/>
          <w:lang w:val="en-US"/>
        </w:rPr>
        <w:t xml:space="preserve"> and</w:t>
      </w:r>
      <w:r w:rsidR="005E3DE5">
        <w:rPr>
          <w:rFonts w:cstheme="minorHAnsi"/>
          <w:lang w:val="en-US"/>
        </w:rPr>
        <w:t xml:space="preserve"> </w:t>
      </w:r>
      <w:r w:rsidR="002E390C">
        <w:rPr>
          <w:rFonts w:cstheme="minorHAnsi"/>
          <w:lang w:val="en-US"/>
        </w:rPr>
        <w:t xml:space="preserve">a resident should be withdrawn if they </w:t>
      </w:r>
      <w:r w:rsidR="005E3DE5">
        <w:rPr>
          <w:rFonts w:cstheme="minorHAnsi"/>
          <w:lang w:val="en-US"/>
        </w:rPr>
        <w:t xml:space="preserve">actively </w:t>
      </w:r>
      <w:r w:rsidR="002E390C">
        <w:rPr>
          <w:rFonts w:cstheme="minorHAnsi"/>
          <w:lang w:val="en-US"/>
        </w:rPr>
        <w:t>express</w:t>
      </w:r>
      <w:r w:rsidR="005E3DE5">
        <w:rPr>
          <w:rFonts w:cstheme="minorHAnsi"/>
          <w:lang w:val="en-US"/>
        </w:rPr>
        <w:t xml:space="preserve"> discomfort or distress, or appears to not consent to research processes, regardless of any Consultee’s advice. For a good, brief guide to the Mental Capacity Act and research, please see S</w:t>
      </w:r>
      <w:r w:rsidR="00353209">
        <w:rPr>
          <w:rFonts w:cstheme="minorHAnsi"/>
          <w:lang w:val="en-US"/>
        </w:rPr>
        <w:t xml:space="preserve">ocial </w:t>
      </w:r>
      <w:r w:rsidR="005E3DE5">
        <w:rPr>
          <w:rFonts w:cstheme="minorHAnsi"/>
          <w:lang w:val="en-US"/>
        </w:rPr>
        <w:t>C</w:t>
      </w:r>
      <w:r w:rsidR="00353209">
        <w:rPr>
          <w:rFonts w:cstheme="minorHAnsi"/>
          <w:lang w:val="en-US"/>
        </w:rPr>
        <w:t xml:space="preserve">are </w:t>
      </w:r>
      <w:r w:rsidR="005E3DE5">
        <w:rPr>
          <w:rFonts w:cstheme="minorHAnsi"/>
          <w:lang w:val="en-US"/>
        </w:rPr>
        <w:t>I</w:t>
      </w:r>
      <w:r w:rsidR="00353209">
        <w:rPr>
          <w:rFonts w:cstheme="minorHAnsi"/>
          <w:lang w:val="en-US"/>
        </w:rPr>
        <w:t xml:space="preserve">nstitute for </w:t>
      </w:r>
      <w:r w:rsidR="005E3DE5">
        <w:rPr>
          <w:rFonts w:cstheme="minorHAnsi"/>
          <w:lang w:val="en-US"/>
        </w:rPr>
        <w:t>E</w:t>
      </w:r>
      <w:r w:rsidR="00353209">
        <w:rPr>
          <w:rFonts w:cstheme="minorHAnsi"/>
          <w:lang w:val="en-US"/>
        </w:rPr>
        <w:t>xcellence</w:t>
      </w:r>
      <w:r w:rsidR="005E3DE5">
        <w:rPr>
          <w:rFonts w:cstheme="minorHAnsi"/>
          <w:lang w:val="en-US"/>
        </w:rPr>
        <w:t xml:space="preserve">’s Fact Sheet for Social Scientists. </w:t>
      </w:r>
    </w:p>
    <w:p w14:paraId="2C5BB33B" w14:textId="77777777" w:rsidR="003B3BF8" w:rsidRDefault="003B3BF8" w:rsidP="003B3BF8">
      <w:pPr>
        <w:autoSpaceDE w:val="0"/>
        <w:autoSpaceDN w:val="0"/>
        <w:adjustRightInd w:val="0"/>
        <w:spacing w:after="0" w:line="480" w:lineRule="auto"/>
        <w:rPr>
          <w:rFonts w:cstheme="minorHAnsi"/>
          <w:lang w:val="en-US"/>
        </w:rPr>
      </w:pPr>
    </w:p>
    <w:p w14:paraId="54F7B952" w14:textId="77777777" w:rsidR="003B3BF8" w:rsidRPr="008A79DF" w:rsidRDefault="003B3BF8" w:rsidP="008A79DF">
      <w:pPr>
        <w:autoSpaceDE w:val="0"/>
        <w:autoSpaceDN w:val="0"/>
        <w:adjustRightInd w:val="0"/>
        <w:spacing w:after="0" w:line="480" w:lineRule="auto"/>
        <w:rPr>
          <w:rFonts w:cstheme="minorHAnsi"/>
          <w:bCs/>
          <w:i/>
          <w:lang w:val="en-US"/>
        </w:rPr>
      </w:pPr>
      <w:r w:rsidRPr="008A79DF">
        <w:rPr>
          <w:rFonts w:cstheme="minorHAnsi"/>
          <w:bCs/>
          <w:i/>
          <w:lang w:val="en-US"/>
        </w:rPr>
        <w:t>Withdrawing from the field</w:t>
      </w:r>
    </w:p>
    <w:p w14:paraId="3E8D654B" w14:textId="61B5C2A5" w:rsidR="003B3BF8" w:rsidRPr="0041200A" w:rsidRDefault="003B3BF8" w:rsidP="00BB0A20">
      <w:pPr>
        <w:autoSpaceDE w:val="0"/>
        <w:autoSpaceDN w:val="0"/>
        <w:adjustRightInd w:val="0"/>
        <w:spacing w:after="0" w:line="480" w:lineRule="auto"/>
        <w:rPr>
          <w:rFonts w:cstheme="minorHAnsi"/>
          <w:lang w:val="en-US"/>
        </w:rPr>
      </w:pPr>
      <w:r>
        <w:rPr>
          <w:rFonts w:cstheme="minorHAnsi"/>
          <w:lang w:val="en-US"/>
        </w:rPr>
        <w:t>D</w:t>
      </w:r>
      <w:r w:rsidRPr="0041200A">
        <w:rPr>
          <w:rFonts w:cstheme="minorHAnsi"/>
          <w:lang w:val="en-US"/>
        </w:rPr>
        <w:t>uring</w:t>
      </w:r>
      <w:r w:rsidR="0029213F">
        <w:rPr>
          <w:rFonts w:cstheme="minorHAnsi"/>
          <w:lang w:val="en-US"/>
        </w:rPr>
        <w:t xml:space="preserve"> one workpackage</w:t>
      </w:r>
      <w:r w:rsidR="00BB0A20">
        <w:rPr>
          <w:rFonts w:cstheme="minorHAnsi"/>
          <w:lang w:val="en-US"/>
        </w:rPr>
        <w:t xml:space="preserve"> of</w:t>
      </w:r>
      <w:r w:rsidRPr="0041200A">
        <w:rPr>
          <w:rFonts w:cstheme="minorHAnsi"/>
          <w:lang w:val="en-US"/>
        </w:rPr>
        <w:t xml:space="preserve"> the SomnIA project examining residents’ sleep</w:t>
      </w:r>
      <w:r w:rsidR="00BD298A">
        <w:rPr>
          <w:rFonts w:cstheme="minorHAnsi"/>
          <w:lang w:val="en-US"/>
        </w:rPr>
        <w:t xml:space="preserve"> </w:t>
      </w:r>
      <w:r w:rsidR="00BD298A">
        <w:rPr>
          <w:rFonts w:cstheme="minorHAnsi"/>
          <w:lang w:val="en-US"/>
        </w:rPr>
        <w:fldChar w:fldCharType="begin"/>
      </w:r>
      <w:r w:rsidR="00BD298A">
        <w:rPr>
          <w:rFonts w:cstheme="minorHAnsi"/>
          <w:lang w:val="en-US"/>
        </w:rPr>
        <w:instrText xml:space="preserve"> ADDIN EN.CITE &lt;EndNote&gt;&lt;Cite&gt;&lt;Author&gt;Luff&lt;/Author&gt;&lt;Year&gt;2011&lt;/Year&gt;&lt;RecNum&gt;78&lt;/RecNum&gt;&lt;DisplayText&gt;(Luff et al., 2011, Eyers et al., 2012)&lt;/DisplayText&gt;&lt;record&gt;&lt;rec-number&gt;78&lt;/rec-number&gt;&lt;foreign-keys&gt;&lt;key app="EN" db-id="vfppv9drk0pr0sesrx55z95z2990ae0wsv95" timestamp="1442225294"&gt;78&lt;/key&gt;&lt;/foreign-keys&gt;&lt;ref-type name="Journal Article"&gt;17&lt;/ref-type&gt;&lt;contributors&gt;&lt;authors&gt;&lt;author&gt;Luff, R&lt;/author&gt;&lt;author&gt;Ellmers, T&lt;/author&gt;&lt;author&gt;Eyers, I&lt;/author&gt;&lt;author&gt;Young, E&lt;/author&gt;&lt;author&gt;Arber, S&lt;/author&gt;&lt;/authors&gt;&lt;/contributors&gt;&lt;titles&gt;&lt;title&gt;Time spent in bed at night by care homes residents: Choice or compromise?&lt;/title&gt;&lt;secondary-title&gt;Ageing &amp;amp; Society&lt;/secondary-title&gt;&lt;/titles&gt;&lt;periodical&gt;&lt;full-title&gt;Ageing &amp;amp; Society&lt;/full-title&gt;&lt;/periodical&gt;&lt;pages&gt;1229-1250&lt;/pages&gt;&lt;volume&gt;31&lt;/volume&gt;&lt;number&gt;7&lt;/number&gt;&lt;section&gt;1229&lt;/section&gt;&lt;dates&gt;&lt;year&gt;2011&lt;/year&gt;&lt;/dates&gt;&lt;urls&gt;&lt;/urls&gt;&lt;/record&gt;&lt;/Cite&gt;&lt;Cite&gt;&lt;Author&gt;Eyers&lt;/Author&gt;&lt;Year&gt;2012&lt;/Year&gt;&lt;RecNum&gt;79&lt;/RecNum&gt;&lt;record&gt;&lt;rec-number&gt;79&lt;/rec-number&gt;&lt;foreign-keys&gt;&lt;key app="EN" db-id="vfppv9drk0pr0sesrx55z95z2990ae0wsv95" timestamp="1442225368"&gt;79&lt;/key&gt;&lt;/foreign-keys&gt;&lt;ref-type name="Journal Article"&gt;17&lt;/ref-type&gt;&lt;contributors&gt;&lt;authors&gt;&lt;author&gt;Eyers, I&lt;/author&gt;&lt;author&gt;Young, E&lt;/author&gt;&lt;author&gt;Luff, R&lt;/author&gt;&lt;author&gt;Arber, S &lt;/author&gt;&lt;/authors&gt;&lt;/contributors&gt;&lt;titles&gt;&lt;title&gt;Striking the balance: night care versus the facilitation of good sleep&lt;/title&gt;&lt;secondary-title&gt;British Journal of Nursing&lt;/secondary-title&gt;&lt;/titles&gt;&lt;periodical&gt;&lt;full-title&gt;British Journal of Nursing&lt;/full-title&gt;&lt;/periodical&gt;&lt;pages&gt;303-307&lt;/pages&gt;&lt;volume&gt;21&lt;/volume&gt;&lt;number&gt;5&lt;/number&gt;&lt;section&gt;303&lt;/section&gt;&lt;dates&gt;&lt;year&gt;2012&lt;/year&gt;&lt;/dates&gt;&lt;urls&gt;&lt;/urls&gt;&lt;/record&gt;&lt;/Cite&gt;&lt;/EndNote&gt;</w:instrText>
      </w:r>
      <w:r w:rsidR="00BD298A">
        <w:rPr>
          <w:rFonts w:cstheme="minorHAnsi"/>
          <w:lang w:val="en-US"/>
        </w:rPr>
        <w:fldChar w:fldCharType="separate"/>
      </w:r>
      <w:r w:rsidR="00BD298A">
        <w:rPr>
          <w:rFonts w:cstheme="minorHAnsi"/>
          <w:noProof/>
          <w:lang w:val="en-US"/>
        </w:rPr>
        <w:t>(Luff et al., 2011, Eyers et al., 2012)</w:t>
      </w:r>
      <w:r w:rsidR="00BD298A">
        <w:rPr>
          <w:rFonts w:cstheme="minorHAnsi"/>
          <w:lang w:val="en-US"/>
        </w:rPr>
        <w:fldChar w:fldCharType="end"/>
      </w:r>
      <w:r w:rsidR="00BD298A">
        <w:rPr>
          <w:rFonts w:cstheme="minorHAnsi"/>
          <w:lang w:val="en-US"/>
        </w:rPr>
        <w:t xml:space="preserve">, </w:t>
      </w:r>
      <w:r w:rsidRPr="0041200A">
        <w:rPr>
          <w:rFonts w:cstheme="minorHAnsi"/>
          <w:lang w:val="en-US"/>
        </w:rPr>
        <w:t>research</w:t>
      </w:r>
      <w:r>
        <w:rPr>
          <w:rFonts w:cstheme="minorHAnsi"/>
          <w:lang w:val="en-US"/>
        </w:rPr>
        <w:t xml:space="preserve"> </w:t>
      </w:r>
      <w:r w:rsidRPr="0041200A">
        <w:rPr>
          <w:rFonts w:cstheme="minorHAnsi"/>
          <w:lang w:val="en-US"/>
        </w:rPr>
        <w:t>staff visited residents</w:t>
      </w:r>
      <w:r w:rsidR="0029213F">
        <w:rPr>
          <w:rFonts w:cstheme="minorHAnsi"/>
          <w:lang w:val="en-US"/>
        </w:rPr>
        <w:t xml:space="preserve"> in 10 care homes</w:t>
      </w:r>
      <w:r w:rsidRPr="0041200A">
        <w:rPr>
          <w:rFonts w:cstheme="minorHAnsi"/>
          <w:lang w:val="en-US"/>
        </w:rPr>
        <w:t xml:space="preserve"> every day for 14 days in order to complete a sleep and activities</w:t>
      </w:r>
      <w:r>
        <w:rPr>
          <w:rFonts w:cstheme="minorHAnsi"/>
          <w:lang w:val="en-US"/>
        </w:rPr>
        <w:t xml:space="preserve"> </w:t>
      </w:r>
      <w:r w:rsidRPr="0041200A">
        <w:rPr>
          <w:rFonts w:cstheme="minorHAnsi"/>
          <w:lang w:val="en-US"/>
        </w:rPr>
        <w:t xml:space="preserve">diary. Although completing the diary only took 10 minutes, </w:t>
      </w:r>
      <w:r w:rsidR="006562FD">
        <w:rPr>
          <w:rFonts w:cstheme="minorHAnsi"/>
          <w:lang w:val="en-US"/>
        </w:rPr>
        <w:lastRenderedPageBreak/>
        <w:t xml:space="preserve">significantly </w:t>
      </w:r>
      <w:r w:rsidRPr="0041200A">
        <w:rPr>
          <w:rFonts w:cstheme="minorHAnsi"/>
          <w:lang w:val="en-US"/>
        </w:rPr>
        <w:t>more time was taken with</w:t>
      </w:r>
      <w:r>
        <w:rPr>
          <w:rFonts w:cstheme="minorHAnsi"/>
          <w:lang w:val="en-US"/>
        </w:rPr>
        <w:t xml:space="preserve"> </w:t>
      </w:r>
      <w:r w:rsidRPr="0041200A">
        <w:rPr>
          <w:rFonts w:cstheme="minorHAnsi"/>
          <w:lang w:val="en-US"/>
        </w:rPr>
        <w:t>residents if they wished to chat, and researchers built some strong relationships with</w:t>
      </w:r>
      <w:r w:rsidR="0029213F">
        <w:rPr>
          <w:rFonts w:cstheme="minorHAnsi"/>
          <w:lang w:val="en-US"/>
        </w:rPr>
        <w:t xml:space="preserve"> </w:t>
      </w:r>
      <w:r w:rsidR="00BB0A20">
        <w:rPr>
          <w:rFonts w:cstheme="minorHAnsi"/>
          <w:lang w:val="en-US"/>
        </w:rPr>
        <w:t>participants</w:t>
      </w:r>
      <w:r w:rsidRPr="0041200A">
        <w:rPr>
          <w:rFonts w:cstheme="minorHAnsi"/>
          <w:lang w:val="en-US"/>
        </w:rPr>
        <w:t>. This made the research experience more positive for both the researcher</w:t>
      </w:r>
      <w:r>
        <w:rPr>
          <w:rFonts w:cstheme="minorHAnsi"/>
          <w:lang w:val="en-US"/>
        </w:rPr>
        <w:t xml:space="preserve"> </w:t>
      </w:r>
      <w:r w:rsidRPr="0041200A">
        <w:rPr>
          <w:rFonts w:cstheme="minorHAnsi"/>
          <w:lang w:val="en-US"/>
        </w:rPr>
        <w:t xml:space="preserve">and the resident. However, it </w:t>
      </w:r>
      <w:r w:rsidR="00BB0A20">
        <w:rPr>
          <w:rFonts w:cstheme="minorHAnsi"/>
          <w:lang w:val="en-US"/>
        </w:rPr>
        <w:t xml:space="preserve">also </w:t>
      </w:r>
      <w:r w:rsidRPr="0041200A">
        <w:rPr>
          <w:rFonts w:cstheme="minorHAnsi"/>
          <w:lang w:val="en-US"/>
        </w:rPr>
        <w:t>made withdrawing from the care home occasionally difficult. Each resident</w:t>
      </w:r>
      <w:r>
        <w:rPr>
          <w:rFonts w:cstheme="minorHAnsi"/>
          <w:lang w:val="en-US"/>
        </w:rPr>
        <w:t xml:space="preserve"> </w:t>
      </w:r>
      <w:r w:rsidRPr="0041200A">
        <w:rPr>
          <w:rFonts w:cstheme="minorHAnsi"/>
          <w:lang w:val="en-US"/>
        </w:rPr>
        <w:t>was given a thank-you card at the end of data collection. Similarly, in another, more</w:t>
      </w:r>
      <w:r>
        <w:rPr>
          <w:rFonts w:cstheme="minorHAnsi"/>
          <w:lang w:val="en-US"/>
        </w:rPr>
        <w:t xml:space="preserve"> </w:t>
      </w:r>
      <w:r w:rsidRPr="0041200A">
        <w:rPr>
          <w:rFonts w:cstheme="minorHAnsi"/>
          <w:lang w:val="en-US"/>
        </w:rPr>
        <w:t>intensive research work package, where it was possible, a small party was</w:t>
      </w:r>
      <w:r>
        <w:rPr>
          <w:rFonts w:cstheme="minorHAnsi"/>
          <w:lang w:val="en-US"/>
        </w:rPr>
        <w:t xml:space="preserve"> </w:t>
      </w:r>
      <w:r w:rsidRPr="0041200A">
        <w:rPr>
          <w:rFonts w:cstheme="minorHAnsi"/>
          <w:lang w:val="en-US"/>
        </w:rPr>
        <w:t>held, both at the half-way point and at the end of data collection in order to thank</w:t>
      </w:r>
      <w:r>
        <w:rPr>
          <w:rFonts w:cstheme="minorHAnsi"/>
          <w:lang w:val="en-US"/>
        </w:rPr>
        <w:t xml:space="preserve"> </w:t>
      </w:r>
      <w:r w:rsidRPr="0041200A">
        <w:rPr>
          <w:rFonts w:cstheme="minorHAnsi"/>
          <w:lang w:val="en-US"/>
        </w:rPr>
        <w:t>residents. In this way the individual contribution of each resident was acknowledged, and</w:t>
      </w:r>
      <w:r>
        <w:rPr>
          <w:rFonts w:cstheme="minorHAnsi"/>
          <w:lang w:val="en-US"/>
        </w:rPr>
        <w:t xml:space="preserve"> </w:t>
      </w:r>
      <w:r w:rsidRPr="0041200A">
        <w:rPr>
          <w:rFonts w:cstheme="minorHAnsi"/>
          <w:lang w:val="en-US"/>
        </w:rPr>
        <w:t>the researchers were able to show their appreciation for the time and effort residents had</w:t>
      </w:r>
      <w:r>
        <w:rPr>
          <w:rFonts w:cstheme="minorHAnsi"/>
          <w:lang w:val="en-US"/>
        </w:rPr>
        <w:t xml:space="preserve"> </w:t>
      </w:r>
      <w:r w:rsidRPr="0041200A">
        <w:rPr>
          <w:rFonts w:cstheme="minorHAnsi"/>
          <w:lang w:val="en-US"/>
        </w:rPr>
        <w:t>put into the project.</w:t>
      </w:r>
    </w:p>
    <w:p w14:paraId="5173B44E" w14:textId="30E63461" w:rsidR="003B3BF8" w:rsidRDefault="003B3BF8" w:rsidP="003B3BF8">
      <w:pPr>
        <w:autoSpaceDE w:val="0"/>
        <w:autoSpaceDN w:val="0"/>
        <w:adjustRightInd w:val="0"/>
        <w:spacing w:after="0" w:line="480" w:lineRule="auto"/>
        <w:rPr>
          <w:rFonts w:cstheme="minorHAnsi"/>
          <w:lang w:val="en-US"/>
        </w:rPr>
      </w:pPr>
      <w:r w:rsidRPr="0041200A">
        <w:rPr>
          <w:rFonts w:cstheme="minorHAnsi"/>
          <w:lang w:val="en-US"/>
        </w:rPr>
        <w:t>In a large-scale project such as SomnIA it was possible to organise a free workshop for care</w:t>
      </w:r>
      <w:r>
        <w:rPr>
          <w:rFonts w:cstheme="minorHAnsi"/>
          <w:lang w:val="en-US"/>
        </w:rPr>
        <w:t xml:space="preserve"> </w:t>
      </w:r>
      <w:r w:rsidRPr="0041200A">
        <w:rPr>
          <w:rFonts w:cstheme="minorHAnsi"/>
          <w:lang w:val="en-US"/>
        </w:rPr>
        <w:t>home staff and managers, so that participating homes could be informed about the</w:t>
      </w:r>
      <w:r>
        <w:rPr>
          <w:rFonts w:cstheme="minorHAnsi"/>
          <w:lang w:val="en-US"/>
        </w:rPr>
        <w:t xml:space="preserve"> </w:t>
      </w:r>
      <w:r w:rsidRPr="0041200A">
        <w:rPr>
          <w:rFonts w:cstheme="minorHAnsi"/>
          <w:lang w:val="en-US"/>
        </w:rPr>
        <w:t>findings from the research, as well as having the opportunity to provide feedback and</w:t>
      </w:r>
      <w:r>
        <w:rPr>
          <w:rFonts w:cstheme="minorHAnsi"/>
          <w:lang w:val="en-US"/>
        </w:rPr>
        <w:t xml:space="preserve"> </w:t>
      </w:r>
      <w:r w:rsidRPr="0041200A">
        <w:rPr>
          <w:rFonts w:cstheme="minorHAnsi"/>
          <w:lang w:val="en-US"/>
        </w:rPr>
        <w:t xml:space="preserve">meet staff from other participating homes to discuss policy and practice implications. </w:t>
      </w:r>
      <w:r w:rsidR="00CF2E46">
        <w:rPr>
          <w:rFonts w:cstheme="minorHAnsi"/>
          <w:lang w:val="en-US"/>
        </w:rPr>
        <w:t>For</w:t>
      </w:r>
      <w:r>
        <w:rPr>
          <w:rFonts w:cstheme="minorHAnsi"/>
          <w:lang w:val="en-US"/>
        </w:rPr>
        <w:t xml:space="preserve"> </w:t>
      </w:r>
      <w:r w:rsidRPr="0041200A">
        <w:rPr>
          <w:rFonts w:cstheme="minorHAnsi"/>
          <w:lang w:val="en-US"/>
        </w:rPr>
        <w:t>smaller projects, holding such an event may not be realistic. However, researchers should</w:t>
      </w:r>
      <w:r>
        <w:rPr>
          <w:rFonts w:cstheme="minorHAnsi"/>
          <w:lang w:val="en-US"/>
        </w:rPr>
        <w:t xml:space="preserve"> </w:t>
      </w:r>
      <w:r w:rsidRPr="0041200A">
        <w:rPr>
          <w:rFonts w:cstheme="minorHAnsi"/>
          <w:lang w:val="en-US"/>
        </w:rPr>
        <w:t>provide participating homes with some kind of feedback that is relevant and useful to</w:t>
      </w:r>
      <w:r>
        <w:rPr>
          <w:rFonts w:cstheme="minorHAnsi"/>
          <w:lang w:val="en-US"/>
        </w:rPr>
        <w:t xml:space="preserve"> </w:t>
      </w:r>
      <w:r w:rsidRPr="0041200A">
        <w:rPr>
          <w:rFonts w:cstheme="minorHAnsi"/>
          <w:lang w:val="en-US"/>
        </w:rPr>
        <w:t>that home. For example, Luff wrote an individual report for each</w:t>
      </w:r>
      <w:r>
        <w:rPr>
          <w:rFonts w:cstheme="minorHAnsi"/>
          <w:lang w:val="en-US"/>
        </w:rPr>
        <w:t xml:space="preserve"> </w:t>
      </w:r>
      <w:r w:rsidRPr="0041200A">
        <w:rPr>
          <w:rFonts w:cstheme="minorHAnsi"/>
          <w:lang w:val="en-US"/>
        </w:rPr>
        <w:t>home</w:t>
      </w:r>
      <w:r w:rsidR="00670740">
        <w:rPr>
          <w:rFonts w:cstheme="minorHAnsi"/>
          <w:lang w:val="en-US"/>
        </w:rPr>
        <w:t xml:space="preserve"> involved in the study</w:t>
      </w:r>
      <w:r w:rsidRPr="0041200A">
        <w:rPr>
          <w:rFonts w:cstheme="minorHAnsi"/>
          <w:lang w:val="en-US"/>
        </w:rPr>
        <w:t>, feeding back some of the general themes relating to the emotion work of staff</w:t>
      </w:r>
      <w:r w:rsidR="00041E55">
        <w:rPr>
          <w:rFonts w:cstheme="minorHAnsi"/>
          <w:lang w:val="en-US"/>
        </w:rPr>
        <w:t xml:space="preserve"> </w:t>
      </w:r>
      <w:r w:rsidR="00041E55">
        <w:rPr>
          <w:rFonts w:cstheme="minorHAnsi"/>
          <w:lang w:val="en-US"/>
        </w:rPr>
        <w:fldChar w:fldCharType="begin"/>
      </w:r>
      <w:r w:rsidR="00041E55">
        <w:rPr>
          <w:rFonts w:cstheme="minorHAnsi"/>
          <w:lang w:val="en-US"/>
        </w:rPr>
        <w:instrText xml:space="preserve"> ADDIN EN.CITE &lt;EndNote&gt;&lt;Cite&gt;&lt;Author&gt;Luff&lt;/Author&gt;&lt;Year&gt;2008&lt;/Year&gt;&lt;RecNum&gt;35&lt;/RecNum&gt;&lt;DisplayText&gt;(Luff, 2008, Luff, 2010)&lt;/DisplayText&gt;&lt;record&gt;&lt;rec-number&gt;35&lt;/rec-number&gt;&lt;foreign-keys&gt;&lt;key app="EN" db-id="vfppv9drk0pr0sesrx55z95z2990ae0wsv95" timestamp="1409318758"&gt;35&lt;/key&gt;&lt;/foreign-keys&gt;&lt;ref-type name="Thesis"&gt;32&lt;/ref-type&gt;&lt;contributors&gt;&lt;authors&gt;&lt;author&gt;Luff, R&lt;/author&gt;&lt;/authors&gt;&lt;/contributors&gt;&lt;titles&gt;&lt;title&gt;The emotion work of care assistants working with older people living in a care home&lt;/title&gt;&lt;secondary-title&gt;Departments of Psychology and Sociology&lt;/secondary-title&gt;&lt;/titles&gt;&lt;volume&gt;PhD&lt;/volume&gt;&lt;dates&gt;&lt;year&gt;2008&lt;/year&gt;&lt;/dates&gt;&lt;publisher&gt;University of Surrey&lt;/publisher&gt;&lt;urls&gt;&lt;/urls&gt;&lt;/record&gt;&lt;/Cite&gt;&lt;Cite&gt;&lt;Author&gt;Luff&lt;/Author&gt;&lt;Year&gt;2010&lt;/Year&gt;&lt;RecNum&gt;36&lt;/RecNum&gt;&lt;record&gt;&lt;rec-number&gt;36&lt;/rec-number&gt;&lt;foreign-keys&gt;&lt;key app="EN" db-id="vfppv9drk0pr0sesrx55z95z2990ae0wsv95" timestamp="1409318827"&gt;36&lt;/key&gt;&lt;/foreign-keys&gt;&lt;ref-type name="Journal Article"&gt;17&lt;/ref-type&gt;&lt;contributors&gt;&lt;authors&gt;&lt;author&gt;Luff, R&lt;/author&gt;&lt;/authors&gt;&lt;/contributors&gt;&lt;titles&gt;&lt;title&gt;Forms of empathy of care home staff working with older people&lt;/title&gt;&lt;secondary-title&gt;International Journal of Work Organisation and Emotion&lt;/secondary-title&gt;&lt;/titles&gt;&lt;periodical&gt;&lt;full-title&gt;International Journal of Work Organisation and Emotion&lt;/full-title&gt;&lt;/periodical&gt;&lt;pages&gt;302-316&lt;/pages&gt;&lt;volume&gt;2&lt;/volume&gt;&lt;number&gt;3&lt;/number&gt;&lt;section&gt;302&lt;/section&gt;&lt;dates&gt;&lt;year&gt;2010&lt;/year&gt;&lt;/dates&gt;&lt;urls&gt;&lt;/urls&gt;&lt;/record&gt;&lt;/Cite&gt;&lt;/EndNote&gt;</w:instrText>
      </w:r>
      <w:r w:rsidR="00041E55">
        <w:rPr>
          <w:rFonts w:cstheme="minorHAnsi"/>
          <w:lang w:val="en-US"/>
        </w:rPr>
        <w:fldChar w:fldCharType="separate"/>
      </w:r>
      <w:r w:rsidR="00041E55">
        <w:rPr>
          <w:rFonts w:cstheme="minorHAnsi"/>
          <w:noProof/>
          <w:lang w:val="en-US"/>
        </w:rPr>
        <w:t>(Luff, 2008, Luff, 2010)</w:t>
      </w:r>
      <w:r w:rsidR="00041E55">
        <w:rPr>
          <w:rFonts w:cstheme="minorHAnsi"/>
          <w:lang w:val="en-US"/>
        </w:rPr>
        <w:fldChar w:fldCharType="end"/>
      </w:r>
      <w:r w:rsidRPr="0041200A">
        <w:rPr>
          <w:rFonts w:cstheme="minorHAnsi"/>
          <w:lang w:val="en-US"/>
        </w:rPr>
        <w:t>.</w:t>
      </w:r>
      <w:r>
        <w:rPr>
          <w:rFonts w:cstheme="minorHAnsi"/>
          <w:lang w:val="en-US"/>
        </w:rPr>
        <w:t xml:space="preserve"> </w:t>
      </w:r>
      <w:r w:rsidRPr="0041200A">
        <w:rPr>
          <w:rFonts w:cstheme="minorHAnsi"/>
          <w:lang w:val="en-US"/>
        </w:rPr>
        <w:t>One care chain asked to be acknowledged in conference papers and journal articles</w:t>
      </w:r>
      <w:r w:rsidR="00670740">
        <w:rPr>
          <w:rFonts w:cstheme="minorHAnsi"/>
          <w:lang w:val="en-US"/>
        </w:rPr>
        <w:t xml:space="preserve">. </w:t>
      </w:r>
      <w:r w:rsidRPr="0041200A">
        <w:rPr>
          <w:rFonts w:cstheme="minorHAnsi"/>
          <w:lang w:val="en-US"/>
        </w:rPr>
        <w:t>In these ways, the care home staff and managers received continued</w:t>
      </w:r>
      <w:r>
        <w:rPr>
          <w:rFonts w:cstheme="minorHAnsi"/>
          <w:lang w:val="en-US"/>
        </w:rPr>
        <w:t xml:space="preserve"> </w:t>
      </w:r>
      <w:r w:rsidRPr="0041200A">
        <w:rPr>
          <w:rFonts w:cstheme="minorHAnsi"/>
          <w:lang w:val="en-US"/>
        </w:rPr>
        <w:t>thanks for their participation and felt included in the project, thus withdrawing from the</w:t>
      </w:r>
      <w:r>
        <w:rPr>
          <w:rFonts w:cstheme="minorHAnsi"/>
          <w:lang w:val="en-US"/>
        </w:rPr>
        <w:t xml:space="preserve"> </w:t>
      </w:r>
      <w:r w:rsidRPr="0041200A">
        <w:rPr>
          <w:rFonts w:cstheme="minorHAnsi"/>
          <w:lang w:val="en-US"/>
        </w:rPr>
        <w:t>field was not the end of the relationship.</w:t>
      </w:r>
    </w:p>
    <w:p w14:paraId="5ED8E7CE" w14:textId="77777777" w:rsidR="003B3BF8" w:rsidRDefault="003B3BF8" w:rsidP="003B3BF8">
      <w:pPr>
        <w:autoSpaceDE w:val="0"/>
        <w:autoSpaceDN w:val="0"/>
        <w:adjustRightInd w:val="0"/>
        <w:spacing w:after="0" w:line="480" w:lineRule="auto"/>
        <w:rPr>
          <w:rFonts w:cstheme="minorHAnsi"/>
          <w:lang w:val="en-US"/>
        </w:rPr>
      </w:pPr>
    </w:p>
    <w:p w14:paraId="4B5959AC" w14:textId="14A8683C" w:rsidR="00597E98" w:rsidRPr="003B3BF8" w:rsidRDefault="003B3BF8" w:rsidP="003B3BF8">
      <w:pPr>
        <w:autoSpaceDE w:val="0"/>
        <w:autoSpaceDN w:val="0"/>
        <w:adjustRightInd w:val="0"/>
        <w:spacing w:after="0" w:line="480" w:lineRule="auto"/>
        <w:rPr>
          <w:rFonts w:cstheme="minorHAnsi"/>
          <w:b/>
          <w:lang w:val="en-US"/>
        </w:rPr>
      </w:pPr>
      <w:r w:rsidRPr="003B3BF8">
        <w:rPr>
          <w:rFonts w:cstheme="minorHAnsi"/>
          <w:b/>
          <w:lang w:val="en-US"/>
        </w:rPr>
        <w:t>Concluding remarks</w:t>
      </w:r>
    </w:p>
    <w:p w14:paraId="6D309E7F" w14:textId="0A743D31" w:rsidR="003B3BF8" w:rsidRDefault="003B3BF8" w:rsidP="00BB0A20">
      <w:pPr>
        <w:autoSpaceDE w:val="0"/>
        <w:autoSpaceDN w:val="0"/>
        <w:adjustRightInd w:val="0"/>
        <w:spacing w:after="0" w:line="480" w:lineRule="auto"/>
        <w:rPr>
          <w:rFonts w:cstheme="minorHAnsi"/>
          <w:lang w:val="en-US"/>
        </w:rPr>
      </w:pPr>
      <w:r w:rsidRPr="00F86671">
        <w:rPr>
          <w:rFonts w:cstheme="minorHAnsi"/>
          <w:lang w:val="en-US"/>
        </w:rPr>
        <w:t xml:space="preserve">A </w:t>
      </w:r>
      <w:r>
        <w:rPr>
          <w:rFonts w:cstheme="minorHAnsi"/>
          <w:lang w:val="en-US"/>
        </w:rPr>
        <w:t>strong</w:t>
      </w:r>
      <w:r w:rsidRPr="00F86671">
        <w:rPr>
          <w:rFonts w:cstheme="minorHAnsi"/>
          <w:lang w:val="en-US"/>
        </w:rPr>
        <w:t xml:space="preserve"> message </w:t>
      </w:r>
      <w:r>
        <w:rPr>
          <w:rFonts w:cstheme="minorHAnsi"/>
          <w:lang w:val="en-US"/>
        </w:rPr>
        <w:t xml:space="preserve">from this expert review </w:t>
      </w:r>
      <w:r w:rsidRPr="00F86671">
        <w:rPr>
          <w:rFonts w:cstheme="minorHAnsi"/>
          <w:lang w:val="en-US"/>
        </w:rPr>
        <w:t>is that it is not possible to prepare for every eventuality in care homes,</w:t>
      </w:r>
      <w:r>
        <w:rPr>
          <w:rFonts w:cstheme="minorHAnsi"/>
          <w:lang w:val="en-US"/>
        </w:rPr>
        <w:t xml:space="preserve"> </w:t>
      </w:r>
      <w:r w:rsidRPr="00F86671">
        <w:rPr>
          <w:rFonts w:cstheme="minorHAnsi"/>
          <w:lang w:val="en-US"/>
        </w:rPr>
        <w:t>although some can be anticipated. The cognitive and physical frailty of residents, heavy</w:t>
      </w:r>
      <w:r>
        <w:rPr>
          <w:rFonts w:cstheme="minorHAnsi"/>
          <w:lang w:val="en-US"/>
        </w:rPr>
        <w:t xml:space="preserve"> </w:t>
      </w:r>
      <w:r w:rsidRPr="00F86671">
        <w:rPr>
          <w:rFonts w:cstheme="minorHAnsi"/>
          <w:lang w:val="en-US"/>
        </w:rPr>
        <w:t>workloads of staff, staff turnover, different managerial styles and varying opinions</w:t>
      </w:r>
      <w:r>
        <w:rPr>
          <w:rFonts w:cstheme="minorHAnsi"/>
          <w:lang w:val="en-US"/>
        </w:rPr>
        <w:t xml:space="preserve"> </w:t>
      </w:r>
      <w:r w:rsidRPr="00F86671">
        <w:rPr>
          <w:rFonts w:cstheme="minorHAnsi"/>
          <w:lang w:val="en-US"/>
        </w:rPr>
        <w:t>regarding research, all make care home research unpredictable. Flexibility is therefore</w:t>
      </w:r>
      <w:r>
        <w:rPr>
          <w:rFonts w:cstheme="minorHAnsi"/>
          <w:lang w:val="en-US"/>
        </w:rPr>
        <w:t xml:space="preserve"> </w:t>
      </w:r>
      <w:r w:rsidRPr="00F86671">
        <w:rPr>
          <w:rFonts w:cstheme="minorHAnsi"/>
          <w:lang w:val="en-US"/>
        </w:rPr>
        <w:t xml:space="preserve">necessary in care homes </w:t>
      </w:r>
      <w:r w:rsidRPr="00F86671">
        <w:rPr>
          <w:rFonts w:cstheme="minorHAnsi"/>
          <w:lang w:val="en-US"/>
        </w:rPr>
        <w:lastRenderedPageBreak/>
        <w:t>research, as is time. To be able to adapt and alter research</w:t>
      </w:r>
      <w:r>
        <w:rPr>
          <w:rFonts w:cstheme="minorHAnsi"/>
          <w:lang w:val="en-US"/>
        </w:rPr>
        <w:t xml:space="preserve"> </w:t>
      </w:r>
      <w:r w:rsidRPr="00F86671">
        <w:rPr>
          <w:rFonts w:cstheme="minorHAnsi"/>
          <w:lang w:val="en-US"/>
        </w:rPr>
        <w:t>methods or even questions is vital, as is giving researchers the time to work with</w:t>
      </w:r>
      <w:r>
        <w:rPr>
          <w:rFonts w:cstheme="minorHAnsi"/>
          <w:lang w:val="en-US"/>
        </w:rPr>
        <w:t xml:space="preserve"> </w:t>
      </w:r>
      <w:r w:rsidRPr="00F86671">
        <w:rPr>
          <w:rFonts w:cstheme="minorHAnsi"/>
          <w:lang w:val="en-US"/>
        </w:rPr>
        <w:t>participants, build relationships and make changes.</w:t>
      </w:r>
      <w:r w:rsidR="00670740">
        <w:rPr>
          <w:rFonts w:cstheme="minorHAnsi"/>
          <w:lang w:val="en-US"/>
        </w:rPr>
        <w:t xml:space="preserve">  The original review was aimed at social care researchers and although it did include some more medical projects, there is a gap in the literature regarding how those conducting </w:t>
      </w:r>
      <w:r w:rsidR="009476FF">
        <w:rPr>
          <w:rFonts w:cstheme="minorHAnsi"/>
          <w:lang w:val="en-US"/>
        </w:rPr>
        <w:t>trials or interventions</w:t>
      </w:r>
      <w:r w:rsidR="006562FD">
        <w:rPr>
          <w:rFonts w:cstheme="minorHAnsi"/>
          <w:lang w:val="en-US"/>
        </w:rPr>
        <w:t>,</w:t>
      </w:r>
      <w:r w:rsidR="009476FF">
        <w:rPr>
          <w:rFonts w:cstheme="minorHAnsi"/>
          <w:lang w:val="en-US"/>
        </w:rPr>
        <w:t xml:space="preserve"> which would typically use a far more rigid </w:t>
      </w:r>
      <w:r w:rsidR="006562FD">
        <w:rPr>
          <w:rFonts w:cstheme="minorHAnsi"/>
          <w:lang w:val="en-US"/>
        </w:rPr>
        <w:t>methodology,</w:t>
      </w:r>
      <w:r w:rsidR="009476FF">
        <w:rPr>
          <w:rFonts w:cstheme="minorHAnsi"/>
          <w:lang w:val="en-US"/>
        </w:rPr>
        <w:t xml:space="preserve"> manage to balance data quality with the inherent needs of those living and working in care homes.  </w:t>
      </w:r>
    </w:p>
    <w:p w14:paraId="04E54499" w14:textId="73378602" w:rsidR="00670740" w:rsidRPr="00F86671" w:rsidRDefault="00670740" w:rsidP="003B3BF8">
      <w:pPr>
        <w:autoSpaceDE w:val="0"/>
        <w:autoSpaceDN w:val="0"/>
        <w:adjustRightInd w:val="0"/>
        <w:spacing w:after="0" w:line="480" w:lineRule="auto"/>
        <w:rPr>
          <w:rFonts w:cstheme="minorHAnsi"/>
          <w:lang w:val="en-US"/>
        </w:rPr>
      </w:pPr>
    </w:p>
    <w:p w14:paraId="7D3D693E" w14:textId="536C5551" w:rsidR="003B3BF8" w:rsidRPr="00F86671" w:rsidRDefault="009476FF" w:rsidP="00BB0A20">
      <w:pPr>
        <w:autoSpaceDE w:val="0"/>
        <w:autoSpaceDN w:val="0"/>
        <w:adjustRightInd w:val="0"/>
        <w:spacing w:after="0" w:line="480" w:lineRule="auto"/>
        <w:rPr>
          <w:rFonts w:cstheme="minorHAnsi"/>
          <w:lang w:val="en-US"/>
        </w:rPr>
      </w:pPr>
      <w:r>
        <w:rPr>
          <w:rFonts w:cstheme="minorHAnsi"/>
          <w:lang w:val="en-US"/>
        </w:rPr>
        <w:t>T</w:t>
      </w:r>
      <w:r w:rsidR="003B3BF8" w:rsidRPr="00F86671">
        <w:rPr>
          <w:rFonts w:cstheme="minorHAnsi"/>
          <w:lang w:val="en-US"/>
        </w:rPr>
        <w:t>he wellbeing of everyone concerned, including the research</w:t>
      </w:r>
      <w:r w:rsidR="003B3BF8">
        <w:rPr>
          <w:rFonts w:cstheme="minorHAnsi"/>
          <w:lang w:val="en-US"/>
        </w:rPr>
        <w:t xml:space="preserve"> </w:t>
      </w:r>
      <w:r w:rsidR="003B3BF8" w:rsidRPr="00F86671">
        <w:rPr>
          <w:rFonts w:cstheme="minorHAnsi"/>
          <w:lang w:val="en-US"/>
        </w:rPr>
        <w:t>staff, should be central to research designs. Research in care homes is emotionally as well</w:t>
      </w:r>
      <w:r w:rsidR="003B3BF8">
        <w:rPr>
          <w:rFonts w:cstheme="minorHAnsi"/>
          <w:lang w:val="en-US"/>
        </w:rPr>
        <w:t xml:space="preserve"> </w:t>
      </w:r>
      <w:r w:rsidR="003B3BF8" w:rsidRPr="00F86671">
        <w:rPr>
          <w:rFonts w:cstheme="minorHAnsi"/>
          <w:lang w:val="en-US"/>
        </w:rPr>
        <w:t>as ethically demanding. Researchers should be supported in order for them to</w:t>
      </w:r>
      <w:r w:rsidR="003B3BF8">
        <w:rPr>
          <w:rFonts w:cstheme="minorHAnsi"/>
          <w:lang w:val="en-US"/>
        </w:rPr>
        <w:t xml:space="preserve"> </w:t>
      </w:r>
      <w:r w:rsidR="003B3BF8" w:rsidRPr="00F86671">
        <w:rPr>
          <w:rFonts w:cstheme="minorHAnsi"/>
          <w:lang w:val="en-US"/>
        </w:rPr>
        <w:t>undertake research sensitively, to a high standard and without risk of burnout or</w:t>
      </w:r>
      <w:r w:rsidR="003B3BF8">
        <w:rPr>
          <w:rFonts w:cstheme="minorHAnsi"/>
          <w:lang w:val="en-US"/>
        </w:rPr>
        <w:t xml:space="preserve"> </w:t>
      </w:r>
      <w:r w:rsidR="003B3BF8" w:rsidRPr="00F86671">
        <w:rPr>
          <w:rFonts w:cstheme="minorHAnsi"/>
          <w:lang w:val="en-US"/>
        </w:rPr>
        <w:t xml:space="preserve">emotional fatigue. </w:t>
      </w:r>
      <w:r>
        <w:rPr>
          <w:rFonts w:cstheme="minorHAnsi"/>
          <w:lang w:val="en-US"/>
        </w:rPr>
        <w:t>S</w:t>
      </w:r>
      <w:r w:rsidR="003B3BF8" w:rsidRPr="00F86671">
        <w:rPr>
          <w:rFonts w:cstheme="minorHAnsi"/>
          <w:lang w:val="en-US"/>
        </w:rPr>
        <w:t>upport</w:t>
      </w:r>
      <w:r>
        <w:rPr>
          <w:rFonts w:cstheme="minorHAnsi"/>
          <w:lang w:val="en-US"/>
        </w:rPr>
        <w:t xml:space="preserve"> </w:t>
      </w:r>
      <w:r w:rsidR="003B3BF8" w:rsidRPr="00F86671">
        <w:rPr>
          <w:rFonts w:cstheme="minorHAnsi"/>
          <w:lang w:val="en-US"/>
        </w:rPr>
        <w:t>and supervision</w:t>
      </w:r>
      <w:r w:rsidR="00757AE4">
        <w:rPr>
          <w:rFonts w:cstheme="minorHAnsi"/>
          <w:lang w:val="en-US"/>
        </w:rPr>
        <w:t xml:space="preserve"> which is not just</w:t>
      </w:r>
      <w:r>
        <w:rPr>
          <w:rFonts w:cstheme="minorHAnsi"/>
          <w:lang w:val="en-US"/>
        </w:rPr>
        <w:t xml:space="preserve"> academic, but more pastoral in nature</w:t>
      </w:r>
      <w:r w:rsidR="003B3BF8" w:rsidRPr="00F86671">
        <w:rPr>
          <w:rFonts w:cstheme="minorHAnsi"/>
          <w:lang w:val="en-US"/>
        </w:rPr>
        <w:t xml:space="preserve"> are highly desirable for some</w:t>
      </w:r>
      <w:r w:rsidR="003B3BF8">
        <w:rPr>
          <w:rFonts w:cstheme="minorHAnsi"/>
          <w:lang w:val="en-US"/>
        </w:rPr>
        <w:t xml:space="preserve"> </w:t>
      </w:r>
      <w:r w:rsidR="003B3BF8" w:rsidRPr="00F86671">
        <w:rPr>
          <w:rFonts w:cstheme="minorHAnsi"/>
          <w:lang w:val="en-US"/>
        </w:rPr>
        <w:t>studies, and could be built into a project from the start.</w:t>
      </w:r>
      <w:r>
        <w:rPr>
          <w:rFonts w:cstheme="minorHAnsi"/>
          <w:lang w:val="en-US"/>
        </w:rPr>
        <w:t xml:space="preserve">  This review identified reflexivity as a key aspect of care homes research, highlighting some different examples where this was in place.  More research in this area is needed as it is not clear to what extent this is undertaken.  Currently, the term ‘reflexivity’ can appear rather vague, and may have different professional or discipline-specific definitions.  A</w:t>
      </w:r>
      <w:r w:rsidR="006562FD">
        <w:rPr>
          <w:rFonts w:cstheme="minorHAnsi"/>
          <w:lang w:val="en-US"/>
        </w:rPr>
        <w:t xml:space="preserve"> simple</w:t>
      </w:r>
      <w:r>
        <w:rPr>
          <w:rFonts w:cstheme="minorHAnsi"/>
          <w:lang w:val="en-US"/>
        </w:rPr>
        <w:t xml:space="preserve"> framework to guide researchers in being reflexive would be of value as a cross-discipline tool.</w:t>
      </w:r>
    </w:p>
    <w:p w14:paraId="37FB5A26" w14:textId="21540446" w:rsidR="0091104D" w:rsidRDefault="003B3BF8">
      <w:pPr>
        <w:autoSpaceDE w:val="0"/>
        <w:autoSpaceDN w:val="0"/>
        <w:adjustRightInd w:val="0"/>
        <w:spacing w:after="0" w:line="480" w:lineRule="auto"/>
        <w:rPr>
          <w:rFonts w:cstheme="minorHAnsi"/>
          <w:lang w:val="en-US"/>
        </w:rPr>
      </w:pPr>
      <w:r w:rsidRPr="00F86671">
        <w:rPr>
          <w:rFonts w:cstheme="minorHAnsi"/>
          <w:lang w:val="en-US"/>
        </w:rPr>
        <w:t>This review is unable to cover in detail all aspects of care homes research, or fully capture</w:t>
      </w:r>
      <w:r>
        <w:rPr>
          <w:rFonts w:cstheme="minorHAnsi"/>
          <w:lang w:val="en-US"/>
        </w:rPr>
        <w:t xml:space="preserve"> </w:t>
      </w:r>
      <w:r w:rsidRPr="00F86671">
        <w:rPr>
          <w:rFonts w:cstheme="minorHAnsi"/>
          <w:lang w:val="en-US"/>
        </w:rPr>
        <w:t>the many varied experiences of researchers. However, it encourages planning and careful</w:t>
      </w:r>
      <w:r>
        <w:rPr>
          <w:rFonts w:cstheme="minorHAnsi"/>
          <w:lang w:val="en-US"/>
        </w:rPr>
        <w:t xml:space="preserve"> </w:t>
      </w:r>
      <w:r w:rsidRPr="00F86671">
        <w:rPr>
          <w:rFonts w:cstheme="minorHAnsi"/>
          <w:lang w:val="en-US"/>
        </w:rPr>
        <w:t xml:space="preserve">consideration of methods in this essential area of </w:t>
      </w:r>
      <w:r w:rsidR="006562FD">
        <w:rPr>
          <w:rFonts w:cstheme="minorHAnsi"/>
          <w:lang w:val="en-US"/>
        </w:rPr>
        <w:t>gerontological</w:t>
      </w:r>
      <w:r w:rsidRPr="00F86671">
        <w:rPr>
          <w:rFonts w:cstheme="minorHAnsi"/>
          <w:lang w:val="en-US"/>
        </w:rPr>
        <w:t xml:space="preserve"> research.</w:t>
      </w:r>
      <w:r w:rsidR="00B770B4">
        <w:rPr>
          <w:rFonts w:cstheme="minorHAnsi"/>
          <w:lang w:val="en-US"/>
        </w:rPr>
        <w:t xml:space="preserve">  There have been advances in supporting care homes research, particularly the ENRICH website which includes helpful case studies </w:t>
      </w:r>
      <w:r w:rsidR="00CB6B86">
        <w:rPr>
          <w:rFonts w:cstheme="minorHAnsi"/>
          <w:lang w:val="en-US"/>
        </w:rPr>
        <w:t xml:space="preserve">of research </w:t>
      </w:r>
      <w:r w:rsidR="00B770B4">
        <w:rPr>
          <w:rFonts w:cstheme="minorHAnsi"/>
          <w:lang w:val="en-US"/>
        </w:rPr>
        <w:t>undertaken in care homes</w:t>
      </w:r>
      <w:r w:rsidR="00CB6B86">
        <w:rPr>
          <w:rFonts w:cstheme="minorHAnsi"/>
          <w:lang w:val="en-US"/>
        </w:rPr>
        <w:t xml:space="preserve"> </w:t>
      </w:r>
      <w:r w:rsidR="00B770B4">
        <w:rPr>
          <w:rFonts w:cstheme="minorHAnsi"/>
          <w:lang w:val="en-US"/>
        </w:rPr>
        <w:t xml:space="preserve">demonstrating approaches </w:t>
      </w:r>
      <w:r w:rsidR="00CB6B86">
        <w:rPr>
          <w:rFonts w:cstheme="minorHAnsi"/>
          <w:lang w:val="en-US"/>
        </w:rPr>
        <w:t>researchers</w:t>
      </w:r>
      <w:r w:rsidR="00B770B4">
        <w:rPr>
          <w:rFonts w:cstheme="minorHAnsi"/>
          <w:lang w:val="en-US"/>
        </w:rPr>
        <w:t xml:space="preserve"> used.   </w:t>
      </w:r>
      <w:r w:rsidR="009476FF">
        <w:rPr>
          <w:rFonts w:cstheme="minorHAnsi"/>
          <w:lang w:val="en-US"/>
        </w:rPr>
        <w:t>Looking to the future, it is hoped and anticipated that the methodological landscape of care homes research will continue to grow and develop.  It is vital that expertise and developments are shared for the benefit of all.</w:t>
      </w:r>
      <w:r w:rsidR="00B770B4">
        <w:rPr>
          <w:rFonts w:cstheme="minorHAnsi"/>
          <w:lang w:val="en-US"/>
        </w:rPr>
        <w:t xml:space="preserve">  </w:t>
      </w:r>
      <w:r w:rsidR="009476FF">
        <w:rPr>
          <w:rFonts w:cstheme="minorHAnsi"/>
          <w:lang w:val="en-US"/>
        </w:rPr>
        <w:t>Currently there is not a widely used mechanism by which this occurs</w:t>
      </w:r>
      <w:r w:rsidR="00B92012">
        <w:rPr>
          <w:rFonts w:cstheme="minorHAnsi"/>
          <w:lang w:val="en-US"/>
        </w:rPr>
        <w:t xml:space="preserve"> and it is unrealistic to </w:t>
      </w:r>
      <w:r w:rsidR="00B92012">
        <w:rPr>
          <w:rFonts w:cstheme="minorHAnsi"/>
          <w:lang w:val="en-US"/>
        </w:rPr>
        <w:lastRenderedPageBreak/>
        <w:t>expect that journal articles can contain this level of detail</w:t>
      </w:r>
      <w:r w:rsidR="009476FF">
        <w:rPr>
          <w:rFonts w:cstheme="minorHAnsi"/>
          <w:lang w:val="en-US"/>
        </w:rPr>
        <w:t>.  There are some examples of good practice in project report writing (see for example</w:t>
      </w:r>
      <w:r w:rsidR="00B92012">
        <w:rPr>
          <w:rFonts w:cstheme="minorHAnsi"/>
          <w:lang w:val="en-US"/>
        </w:rPr>
        <w:t xml:space="preserve"> </w:t>
      </w:r>
      <w:r w:rsidR="00B92012">
        <w:t>Jewish care report, 2012, Chapter 5),</w:t>
      </w:r>
      <w:r w:rsidR="009476FF">
        <w:rPr>
          <w:rFonts w:cstheme="minorHAnsi"/>
          <w:lang w:val="en-US"/>
        </w:rPr>
        <w:t xml:space="preserve"> and methodological discussions are a requirement of some funding bodies.</w:t>
      </w:r>
      <w:r w:rsidR="00006EAC">
        <w:rPr>
          <w:rFonts w:cstheme="minorHAnsi"/>
          <w:lang w:val="en-US"/>
        </w:rPr>
        <w:t xml:space="preserve">  The level of detail and frankne</w:t>
      </w:r>
      <w:r w:rsidR="00B770B4">
        <w:rPr>
          <w:rFonts w:cstheme="minorHAnsi"/>
          <w:lang w:val="en-US"/>
        </w:rPr>
        <w:t>ss varies greatly though and, resear</w:t>
      </w:r>
      <w:r w:rsidR="00006EAC">
        <w:rPr>
          <w:rFonts w:cstheme="minorHAnsi"/>
          <w:lang w:val="en-US"/>
        </w:rPr>
        <w:t>chers may be more forthcoming with discussing challenges and problems they encountered in their research if it is not directly attributed to them.  There is a potential need than for a safe space in which researchers can share ethical and methodological concerns, out with of the usual dissemination channels.</w:t>
      </w:r>
      <w:r w:rsidR="00B92012">
        <w:rPr>
          <w:rFonts w:cstheme="minorHAnsi"/>
          <w:lang w:val="en-US"/>
        </w:rPr>
        <w:t xml:space="preserve">  Given the range of stakeholders involved in care homes and the range of professions involved in the care of</w:t>
      </w:r>
      <w:r w:rsidR="006562FD">
        <w:rPr>
          <w:rFonts w:cstheme="minorHAnsi"/>
          <w:lang w:val="en-US"/>
        </w:rPr>
        <w:t xml:space="preserve"> vulnerable</w:t>
      </w:r>
      <w:r w:rsidR="00B92012">
        <w:rPr>
          <w:rFonts w:cstheme="minorHAnsi"/>
          <w:lang w:val="en-US"/>
        </w:rPr>
        <w:t xml:space="preserve"> older adults, research should reflect this variety as should the sharing of methodological developments and best practice.</w:t>
      </w:r>
      <w:r w:rsidR="00006EAC">
        <w:rPr>
          <w:rFonts w:cstheme="minorHAnsi"/>
          <w:lang w:val="en-US"/>
        </w:rPr>
        <w:t xml:space="preserve">  </w:t>
      </w:r>
      <w:r w:rsidR="00006EAC" w:rsidRPr="00F86671">
        <w:rPr>
          <w:rFonts w:cstheme="minorHAnsi"/>
          <w:lang w:val="en-US"/>
        </w:rPr>
        <w:t>By learning from</w:t>
      </w:r>
      <w:r w:rsidR="00006EAC">
        <w:rPr>
          <w:rFonts w:cstheme="minorHAnsi"/>
          <w:lang w:val="en-US"/>
        </w:rPr>
        <w:t xml:space="preserve"> </w:t>
      </w:r>
      <w:r w:rsidR="00006EAC" w:rsidRPr="00F86671">
        <w:rPr>
          <w:rFonts w:cstheme="minorHAnsi"/>
          <w:lang w:val="en-US"/>
        </w:rPr>
        <w:t>the experiences of other researchers,</w:t>
      </w:r>
      <w:r w:rsidR="006562FD">
        <w:rPr>
          <w:rFonts w:cstheme="minorHAnsi"/>
          <w:lang w:val="en-US"/>
        </w:rPr>
        <w:t xml:space="preserve"> across disciplines,</w:t>
      </w:r>
      <w:r w:rsidR="00006EAC" w:rsidRPr="00F86671">
        <w:rPr>
          <w:rFonts w:cstheme="minorHAnsi"/>
          <w:lang w:val="en-US"/>
        </w:rPr>
        <w:t xml:space="preserve"> the experience of care homes research can be</w:t>
      </w:r>
      <w:r w:rsidR="00006EAC">
        <w:rPr>
          <w:rFonts w:cstheme="minorHAnsi"/>
          <w:lang w:val="en-US"/>
        </w:rPr>
        <w:t xml:space="preserve"> </w:t>
      </w:r>
      <w:r w:rsidR="00006EAC" w:rsidRPr="00F86671">
        <w:rPr>
          <w:rFonts w:cstheme="minorHAnsi"/>
          <w:lang w:val="en-US"/>
        </w:rPr>
        <w:t>improved for both the researchers and participants, enabling research that is not only of a</w:t>
      </w:r>
      <w:r w:rsidR="00006EAC">
        <w:rPr>
          <w:rFonts w:cstheme="minorHAnsi"/>
          <w:lang w:val="en-US"/>
        </w:rPr>
        <w:t xml:space="preserve"> </w:t>
      </w:r>
      <w:r w:rsidR="00006EAC" w:rsidRPr="00F86671">
        <w:rPr>
          <w:rFonts w:cstheme="minorHAnsi"/>
          <w:lang w:val="en-US"/>
        </w:rPr>
        <w:t>high quality, but that continues to build on and develop relationships between the</w:t>
      </w:r>
      <w:r w:rsidR="00006EAC">
        <w:rPr>
          <w:rFonts w:cstheme="minorHAnsi"/>
          <w:lang w:val="en-US"/>
        </w:rPr>
        <w:t xml:space="preserve"> </w:t>
      </w:r>
      <w:r w:rsidR="00006EAC" w:rsidRPr="00F86671">
        <w:rPr>
          <w:rFonts w:cstheme="minorHAnsi"/>
          <w:lang w:val="en-US"/>
        </w:rPr>
        <w:t>research community and care providers.</w:t>
      </w:r>
      <w:r w:rsidR="00B92012">
        <w:rPr>
          <w:rFonts w:cstheme="minorHAnsi"/>
          <w:lang w:val="en-US"/>
        </w:rPr>
        <w:t xml:space="preserve">  </w:t>
      </w:r>
    </w:p>
    <w:p w14:paraId="40BE2990" w14:textId="77777777" w:rsidR="0091104D" w:rsidRDefault="0091104D" w:rsidP="003B3BF8">
      <w:pPr>
        <w:autoSpaceDE w:val="0"/>
        <w:autoSpaceDN w:val="0"/>
        <w:adjustRightInd w:val="0"/>
        <w:spacing w:after="0" w:line="480" w:lineRule="auto"/>
        <w:rPr>
          <w:rFonts w:cstheme="minorHAnsi"/>
          <w:lang w:val="en-US"/>
        </w:rPr>
      </w:pPr>
    </w:p>
    <w:p w14:paraId="5AD12F07" w14:textId="77777777" w:rsidR="00924AAC" w:rsidRDefault="00924AAC" w:rsidP="003B3BF8">
      <w:pPr>
        <w:autoSpaceDE w:val="0"/>
        <w:autoSpaceDN w:val="0"/>
        <w:adjustRightInd w:val="0"/>
        <w:spacing w:after="0" w:line="480" w:lineRule="auto"/>
        <w:rPr>
          <w:rFonts w:cstheme="minorHAnsi"/>
          <w:lang w:val="en-US"/>
        </w:rPr>
      </w:pPr>
    </w:p>
    <w:p w14:paraId="2605FD21" w14:textId="77777777" w:rsidR="00924AAC" w:rsidRDefault="00924AAC" w:rsidP="003B3BF8">
      <w:pPr>
        <w:autoSpaceDE w:val="0"/>
        <w:autoSpaceDN w:val="0"/>
        <w:adjustRightInd w:val="0"/>
        <w:spacing w:after="0" w:line="480" w:lineRule="auto"/>
        <w:rPr>
          <w:rFonts w:cstheme="minorHAnsi"/>
          <w:lang w:val="en-US"/>
        </w:rPr>
      </w:pPr>
    </w:p>
    <w:p w14:paraId="5A4D5745" w14:textId="77777777" w:rsidR="0091104D" w:rsidRPr="0091104D" w:rsidRDefault="0091104D" w:rsidP="003B3BF8">
      <w:pPr>
        <w:autoSpaceDE w:val="0"/>
        <w:autoSpaceDN w:val="0"/>
        <w:adjustRightInd w:val="0"/>
        <w:spacing w:after="0" w:line="480" w:lineRule="auto"/>
        <w:rPr>
          <w:rFonts w:cstheme="minorHAnsi"/>
          <w:b/>
          <w:lang w:val="en-US"/>
        </w:rPr>
      </w:pPr>
      <w:r w:rsidRPr="0091104D">
        <w:rPr>
          <w:rFonts w:cstheme="minorHAnsi"/>
          <w:b/>
          <w:lang w:val="en-US"/>
        </w:rPr>
        <w:t>Acknowledgements</w:t>
      </w:r>
    </w:p>
    <w:p w14:paraId="6419E9BA" w14:textId="77777777" w:rsidR="0091104D" w:rsidRPr="0091104D" w:rsidRDefault="0091104D" w:rsidP="003B3BF8">
      <w:pPr>
        <w:autoSpaceDE w:val="0"/>
        <w:autoSpaceDN w:val="0"/>
        <w:adjustRightInd w:val="0"/>
        <w:spacing w:after="0" w:line="480" w:lineRule="auto"/>
        <w:rPr>
          <w:rFonts w:cstheme="minorHAnsi"/>
          <w:lang w:val="en-US"/>
        </w:rPr>
      </w:pPr>
      <w:r w:rsidRPr="0091104D">
        <w:t>This work presents independent research commissioned by the NIHR S</w:t>
      </w:r>
      <w:r>
        <w:t xml:space="preserve">chool for </w:t>
      </w:r>
      <w:r w:rsidRPr="0091104D">
        <w:t>S</w:t>
      </w:r>
      <w:r>
        <w:t xml:space="preserve">ocial </w:t>
      </w:r>
      <w:r w:rsidRPr="0091104D">
        <w:t>C</w:t>
      </w:r>
      <w:r>
        <w:t xml:space="preserve">are </w:t>
      </w:r>
      <w:r w:rsidRPr="0091104D">
        <w:t>R</w:t>
      </w:r>
      <w:r>
        <w:t>esearch</w:t>
      </w:r>
      <w:r w:rsidRPr="0091104D">
        <w:t xml:space="preserve">. The views expressed are those of the authors and not necessarily those of the </w:t>
      </w:r>
      <w:r w:rsidR="00117A52">
        <w:t xml:space="preserve">School, </w:t>
      </w:r>
      <w:r w:rsidRPr="0091104D">
        <w:t>the D</w:t>
      </w:r>
      <w:r>
        <w:t xml:space="preserve">epartment of </w:t>
      </w:r>
      <w:r w:rsidRPr="0091104D">
        <w:t>H</w:t>
      </w:r>
      <w:r>
        <w:t>ealth</w:t>
      </w:r>
      <w:r w:rsidRPr="0091104D">
        <w:t>, NIHR or NHS</w:t>
      </w:r>
      <w:r>
        <w:t>.</w:t>
      </w:r>
    </w:p>
    <w:p w14:paraId="5128617B" w14:textId="77777777" w:rsidR="003E344E" w:rsidRDefault="003E344E"/>
    <w:p w14:paraId="6DFBF208" w14:textId="77777777" w:rsidR="00306E9C" w:rsidRDefault="00306E9C">
      <w:r>
        <w:br w:type="page"/>
      </w:r>
    </w:p>
    <w:p w14:paraId="15308E84" w14:textId="5A0E345E" w:rsidR="001F0FC4" w:rsidRDefault="001F0FC4">
      <w:r>
        <w:lastRenderedPageBreak/>
        <w:t>References</w:t>
      </w:r>
    </w:p>
    <w:p w14:paraId="2986367E" w14:textId="77777777" w:rsidR="00924AAC" w:rsidRPr="00924AAC" w:rsidRDefault="001F0FC4" w:rsidP="00924AAC">
      <w:pPr>
        <w:pStyle w:val="EndNoteBibliography"/>
        <w:spacing w:after="0"/>
        <w:ind w:left="720" w:hanging="720"/>
      </w:pPr>
      <w:r>
        <w:fldChar w:fldCharType="begin"/>
      </w:r>
      <w:r>
        <w:instrText xml:space="preserve"> ADDIN EN.REFLIST </w:instrText>
      </w:r>
      <w:r>
        <w:fldChar w:fldCharType="separate"/>
      </w:r>
      <w:r w:rsidR="00924AAC" w:rsidRPr="00924AAC">
        <w:t xml:space="preserve">2005. The Mental Capacity Act. </w:t>
      </w:r>
      <w:r w:rsidR="00924AAC" w:rsidRPr="00924AAC">
        <w:rPr>
          <w:i/>
        </w:rPr>
        <w:t>c9.</w:t>
      </w:r>
      <w:r w:rsidR="00924AAC" w:rsidRPr="00924AAC">
        <w:t xml:space="preserve"> UK.</w:t>
      </w:r>
    </w:p>
    <w:p w14:paraId="21841D8F" w14:textId="77777777" w:rsidR="00924AAC" w:rsidRPr="00924AAC" w:rsidRDefault="00924AAC" w:rsidP="00924AAC">
      <w:pPr>
        <w:pStyle w:val="EndNoteBibliography"/>
        <w:spacing w:after="0"/>
        <w:ind w:left="720" w:hanging="720"/>
      </w:pPr>
      <w:r w:rsidRPr="00924AAC">
        <w:t>ALLAN, S. &amp; FORDER, J. 2012. Care Markets in England: Lessons From Research. Personal Social Services Research Unit: University of Kent.</w:t>
      </w:r>
    </w:p>
    <w:p w14:paraId="24495C59" w14:textId="77777777" w:rsidR="00924AAC" w:rsidRPr="00924AAC" w:rsidRDefault="00924AAC" w:rsidP="00924AAC">
      <w:pPr>
        <w:pStyle w:val="EndNoteBibliography"/>
        <w:spacing w:after="0"/>
        <w:ind w:left="720" w:hanging="720"/>
      </w:pPr>
      <w:r w:rsidRPr="00924AAC">
        <w:t xml:space="preserve">ASHBURNER, C. 2005. </w:t>
      </w:r>
      <w:r w:rsidRPr="00924AAC">
        <w:rPr>
          <w:i/>
        </w:rPr>
        <w:t>Person-centred care: change through action research.</w:t>
      </w:r>
      <w:r w:rsidRPr="00924AAC">
        <w:t xml:space="preserve"> PhD, City University London.</w:t>
      </w:r>
    </w:p>
    <w:p w14:paraId="1D9B9F6E" w14:textId="77777777" w:rsidR="00924AAC" w:rsidRPr="00924AAC" w:rsidRDefault="00924AAC" w:rsidP="00924AAC">
      <w:pPr>
        <w:pStyle w:val="EndNoteBibliography"/>
        <w:spacing w:after="0"/>
        <w:ind w:left="720" w:hanging="720"/>
      </w:pPr>
      <w:r w:rsidRPr="00924AAC">
        <w:t xml:space="preserve">BROWN-WILSON, C. 2007. </w:t>
      </w:r>
      <w:r w:rsidRPr="00924AAC">
        <w:rPr>
          <w:i/>
        </w:rPr>
        <w:t>Exploring relationships in care homes.</w:t>
      </w:r>
      <w:r w:rsidRPr="00924AAC">
        <w:t xml:space="preserve"> PhD, University of Sheffield.</w:t>
      </w:r>
    </w:p>
    <w:p w14:paraId="123576F8" w14:textId="77777777" w:rsidR="00924AAC" w:rsidRPr="00924AAC" w:rsidRDefault="00924AAC" w:rsidP="00924AAC">
      <w:pPr>
        <w:pStyle w:val="EndNoteBibliography"/>
        <w:spacing w:after="0"/>
        <w:ind w:left="720" w:hanging="720"/>
      </w:pPr>
      <w:r w:rsidRPr="00924AAC">
        <w:t>CARR, S. 2014. Pay, conditions, and care quality in residential, nursing, and domiciliary services. London: Joseph Rowentree Foundation.</w:t>
      </w:r>
    </w:p>
    <w:p w14:paraId="6FE2008A" w14:textId="77777777" w:rsidR="00924AAC" w:rsidRPr="00924AAC" w:rsidRDefault="00924AAC" w:rsidP="00924AAC">
      <w:pPr>
        <w:pStyle w:val="EndNoteBibliography"/>
        <w:spacing w:after="0"/>
        <w:ind w:left="720" w:hanging="720"/>
      </w:pPr>
      <w:r w:rsidRPr="00924AAC">
        <w:t xml:space="preserve">DAVIES, S., FROGGATT, K. &amp; MEYER, J. 2009. Reflections on the way forward. </w:t>
      </w:r>
      <w:r w:rsidRPr="00924AAC">
        <w:rPr>
          <w:i/>
        </w:rPr>
        <w:t>In:</w:t>
      </w:r>
      <w:r w:rsidRPr="00924AAC">
        <w:t xml:space="preserve"> FROGGATT, K. (ed.) </w:t>
      </w:r>
      <w:r w:rsidRPr="00924AAC">
        <w:rPr>
          <w:i/>
        </w:rPr>
        <w:t>Understanding Care Homes: A Research and Development Perspective.</w:t>
      </w:r>
      <w:r w:rsidRPr="00924AAC">
        <w:t xml:space="preserve"> London: Jessica Kingsley Publishers.</w:t>
      </w:r>
    </w:p>
    <w:p w14:paraId="23E3FB83" w14:textId="77777777" w:rsidR="00924AAC" w:rsidRPr="00924AAC" w:rsidRDefault="00924AAC" w:rsidP="00924AAC">
      <w:pPr>
        <w:pStyle w:val="EndNoteBibliography"/>
        <w:spacing w:after="0"/>
        <w:ind w:left="720" w:hanging="720"/>
      </w:pPr>
      <w:r w:rsidRPr="00924AAC">
        <w:t xml:space="preserve">DAVIES, S., GOODMAN, C., MANTHORPE, J., SMITH, A., CARRICK, N. &amp; ILIFFE, S. 2014. Enabling research in care homes: an evaluation of a national network of research ready care homes. </w:t>
      </w:r>
      <w:r w:rsidRPr="00924AAC">
        <w:rPr>
          <w:i/>
        </w:rPr>
        <w:t>BMC Medical Research Methodology,</w:t>
      </w:r>
      <w:r w:rsidRPr="00924AAC">
        <w:t xml:space="preserve"> 14.</w:t>
      </w:r>
    </w:p>
    <w:p w14:paraId="6A41F9BA" w14:textId="63D66F59" w:rsidR="00924AAC" w:rsidRPr="00924AAC" w:rsidRDefault="00924AAC" w:rsidP="00924AAC">
      <w:pPr>
        <w:pStyle w:val="EndNoteBibliography"/>
        <w:spacing w:after="0"/>
        <w:ind w:left="720" w:hanging="720"/>
      </w:pPr>
      <w:r w:rsidRPr="00924AAC">
        <w:t xml:space="preserve">DEWING, J. 2009. Making it work: a model for research and development in care homes. </w:t>
      </w:r>
      <w:r w:rsidRPr="00924AAC">
        <w:rPr>
          <w:i/>
        </w:rPr>
        <w:t>In:</w:t>
      </w:r>
      <w:r w:rsidRPr="00924AAC">
        <w:t xml:space="preserve"> K, F., S, D. &amp; J, M. (eds.) </w:t>
      </w:r>
      <w:r w:rsidRPr="00924AAC">
        <w:rPr>
          <w:i/>
        </w:rPr>
        <w:t>Understanding Care Homes: a research and development perspective.</w:t>
      </w:r>
      <w:r w:rsidRPr="00924AAC">
        <w:t xml:space="preserve"> London: Jessica Kingsley Publishers.</w:t>
      </w:r>
    </w:p>
    <w:p w14:paraId="3F6E85C6" w14:textId="77777777" w:rsidR="00924AAC" w:rsidRPr="00924AAC" w:rsidRDefault="00924AAC" w:rsidP="00924AAC">
      <w:pPr>
        <w:pStyle w:val="EndNoteBibliography"/>
        <w:spacing w:after="0"/>
        <w:ind w:left="720" w:hanging="720"/>
      </w:pPr>
      <w:r w:rsidRPr="00924AAC">
        <w:t xml:space="preserve">EVANS, C. 2007. </w:t>
      </w:r>
      <w:r w:rsidRPr="00924AAC">
        <w:rPr>
          <w:i/>
        </w:rPr>
        <w:t xml:space="preserve">The analysis of experiences and representations of older people's health in care homes to develop primary care nursing practice </w:t>
      </w:r>
      <w:r w:rsidRPr="00924AAC">
        <w:t>PhD, King's College London.</w:t>
      </w:r>
    </w:p>
    <w:p w14:paraId="6C577DF5" w14:textId="77777777" w:rsidR="00924AAC" w:rsidRPr="00924AAC" w:rsidRDefault="00924AAC" w:rsidP="00924AAC">
      <w:pPr>
        <w:pStyle w:val="EndNoteBibliography"/>
        <w:spacing w:after="0"/>
        <w:ind w:left="720" w:hanging="720"/>
      </w:pPr>
      <w:r w:rsidRPr="00924AAC">
        <w:t xml:space="preserve">EYERS, I., YOUNG, E., LUFF, R. &amp; ARBER, S. 2012. Striking the balance: night care versus the facilitation of good sleep. </w:t>
      </w:r>
      <w:r w:rsidRPr="00924AAC">
        <w:rPr>
          <w:i/>
        </w:rPr>
        <w:t>British Journal of Nursing,</w:t>
      </w:r>
      <w:r w:rsidRPr="00924AAC">
        <w:t xml:space="preserve"> 21</w:t>
      </w:r>
      <w:r w:rsidRPr="00924AAC">
        <w:rPr>
          <w:b/>
        </w:rPr>
        <w:t>,</w:t>
      </w:r>
      <w:r w:rsidRPr="00924AAC">
        <w:t xml:space="preserve"> 303-307.</w:t>
      </w:r>
    </w:p>
    <w:p w14:paraId="6F1536E4" w14:textId="77777777" w:rsidR="00924AAC" w:rsidRPr="00924AAC" w:rsidRDefault="00924AAC" w:rsidP="00924AAC">
      <w:pPr>
        <w:pStyle w:val="EndNoteBibliography"/>
        <w:spacing w:after="0"/>
        <w:ind w:left="720" w:hanging="720"/>
      </w:pPr>
      <w:r w:rsidRPr="00924AAC">
        <w:t xml:space="preserve">FLEMING, J., MATTHEWS, F. &amp; BRAYNE, C. 2008. Falls in advanced old age: recalled falls and prospective follow-up of over 90-year olds in the Cambridge Coty over-75s (CC75C) study collaboration. </w:t>
      </w:r>
      <w:r w:rsidRPr="00924AAC">
        <w:rPr>
          <w:i/>
        </w:rPr>
        <w:t>BMC Geriatrics,</w:t>
      </w:r>
      <w:r w:rsidRPr="00924AAC">
        <w:t xml:space="preserve"> 8.</w:t>
      </w:r>
    </w:p>
    <w:p w14:paraId="55E1544C" w14:textId="77777777" w:rsidR="00924AAC" w:rsidRPr="00924AAC" w:rsidRDefault="00924AAC" w:rsidP="00924AAC">
      <w:pPr>
        <w:pStyle w:val="EndNoteBibliography"/>
        <w:spacing w:after="0"/>
        <w:ind w:left="720" w:hanging="720"/>
      </w:pPr>
      <w:r w:rsidRPr="00924AAC">
        <w:t xml:space="preserve">FROGGART, K., DAVIES, S. &amp; MEYER, J. 2009. Research and development in care homes: setting the scene. </w:t>
      </w:r>
      <w:r w:rsidRPr="00924AAC">
        <w:rPr>
          <w:i/>
        </w:rPr>
        <w:t>In:</w:t>
      </w:r>
      <w:r w:rsidRPr="00924AAC">
        <w:t xml:space="preserve"> K, F., S, D. &amp; J, M. (eds.) </w:t>
      </w:r>
      <w:r w:rsidRPr="00924AAC">
        <w:rPr>
          <w:i/>
        </w:rPr>
        <w:t>Understanding Care Homes: a research and development perspective.</w:t>
      </w:r>
      <w:r w:rsidRPr="00924AAC">
        <w:t xml:space="preserve"> London: Jessica Kinsley Publishers.</w:t>
      </w:r>
    </w:p>
    <w:p w14:paraId="64CD62D2" w14:textId="77777777" w:rsidR="00924AAC" w:rsidRPr="00924AAC" w:rsidRDefault="00924AAC" w:rsidP="00924AAC">
      <w:pPr>
        <w:pStyle w:val="EndNoteBibliography"/>
        <w:spacing w:after="0"/>
        <w:ind w:left="720" w:hanging="720"/>
      </w:pPr>
      <w:r w:rsidRPr="00924AAC">
        <w:t xml:space="preserve">GLADMAN, J. &amp; CHIKURA, G. 2011. Nurse practitioners in UK care homes. </w:t>
      </w:r>
      <w:r w:rsidRPr="00924AAC">
        <w:rPr>
          <w:i/>
        </w:rPr>
        <w:t>Medical Crises in Older People. Discussion paper series.</w:t>
      </w:r>
      <w:r w:rsidRPr="00924AAC">
        <w:t xml:space="preserve"> Nottingham: University of Nottingham.</w:t>
      </w:r>
    </w:p>
    <w:p w14:paraId="088A1C31" w14:textId="77777777" w:rsidR="00924AAC" w:rsidRPr="00924AAC" w:rsidRDefault="00924AAC" w:rsidP="00924AAC">
      <w:pPr>
        <w:pStyle w:val="EndNoteBibliography"/>
        <w:spacing w:after="0"/>
        <w:ind w:left="720" w:hanging="720"/>
      </w:pPr>
      <w:r w:rsidRPr="00924AAC">
        <w:t xml:space="preserve">GORDON, A., LOGAN, P., JONES, R., FORRESTER-PATON, C., MAMO, J., GLADMAN, J. &amp; MEDICAL CRISES IN OLDER PEOPLE STUDY GROUP 2012. A systematic mapping of review of randomised controlled trials (RCTs) in care homes. </w:t>
      </w:r>
      <w:r w:rsidRPr="00924AAC">
        <w:rPr>
          <w:i/>
        </w:rPr>
        <w:t>BMC Geriatrics,</w:t>
      </w:r>
      <w:r w:rsidRPr="00924AAC">
        <w:t xml:space="preserve"> 12.</w:t>
      </w:r>
    </w:p>
    <w:p w14:paraId="7AEC6726" w14:textId="77777777" w:rsidR="00924AAC" w:rsidRPr="00924AAC" w:rsidRDefault="00924AAC" w:rsidP="00924AAC">
      <w:pPr>
        <w:pStyle w:val="EndNoteBibliography"/>
        <w:spacing w:after="0"/>
        <w:ind w:left="720" w:hanging="720"/>
      </w:pPr>
      <w:r w:rsidRPr="00924AAC">
        <w:t xml:space="preserve">HALL, S., LONGHURST, S. &amp; HIGGINSON, I. 2009. Challenges to conducting research with older people living in nursing homes. </w:t>
      </w:r>
      <w:r w:rsidRPr="00924AAC">
        <w:rPr>
          <w:i/>
        </w:rPr>
        <w:t>BMC Geriatrics,</w:t>
      </w:r>
      <w:r w:rsidRPr="00924AAC">
        <w:t xml:space="preserve"> 9.</w:t>
      </w:r>
    </w:p>
    <w:p w14:paraId="3A46731A" w14:textId="77777777" w:rsidR="00924AAC" w:rsidRPr="00924AAC" w:rsidRDefault="00924AAC" w:rsidP="00924AAC">
      <w:pPr>
        <w:pStyle w:val="EndNoteBibliography"/>
        <w:spacing w:after="0"/>
        <w:ind w:left="720" w:hanging="720"/>
      </w:pPr>
      <w:r w:rsidRPr="00924AAC">
        <w:t xml:space="preserve">HOLMAN, C. 2007. </w:t>
      </w:r>
      <w:r w:rsidRPr="00924AAC">
        <w:rPr>
          <w:i/>
        </w:rPr>
        <w:t>Living bereavement: an exploration of health care workers' responses to loss and grief in an NHS continuing care ward for older people.</w:t>
      </w:r>
      <w:r w:rsidRPr="00924AAC">
        <w:t xml:space="preserve"> PhD, City University London.</w:t>
      </w:r>
    </w:p>
    <w:p w14:paraId="0A151911" w14:textId="6E13BD17" w:rsidR="00924AAC" w:rsidRPr="00924AAC" w:rsidRDefault="00924AAC" w:rsidP="00924AAC">
      <w:pPr>
        <w:pStyle w:val="EndNoteBibliography"/>
        <w:spacing w:after="0"/>
        <w:ind w:left="720" w:hanging="720"/>
      </w:pPr>
      <w:r w:rsidRPr="00924AAC">
        <w:t xml:space="preserve">HUSSEIN, S. &amp; MANTHORPE, J. 2012. The dementia social care workforce in England: secondary analysis of a national workforce dataset. </w:t>
      </w:r>
      <w:r w:rsidRPr="00924AAC">
        <w:rPr>
          <w:i/>
        </w:rPr>
        <w:t>Aging and Mental Health,</w:t>
      </w:r>
      <w:r w:rsidRPr="00924AAC">
        <w:t xml:space="preserve"> 16</w:t>
      </w:r>
      <w:r w:rsidRPr="00924AAC">
        <w:rPr>
          <w:b/>
        </w:rPr>
        <w:t>,</w:t>
      </w:r>
      <w:r w:rsidRPr="00924AAC">
        <w:t xml:space="preserve"> 110-118.</w:t>
      </w:r>
    </w:p>
    <w:p w14:paraId="58099C99" w14:textId="77777777" w:rsidR="00924AAC" w:rsidRPr="00924AAC" w:rsidRDefault="00924AAC" w:rsidP="00924AAC">
      <w:pPr>
        <w:pStyle w:val="EndNoteBibliography"/>
        <w:spacing w:after="0"/>
        <w:ind w:left="720" w:hanging="720"/>
      </w:pPr>
      <w:r w:rsidRPr="00924AAC">
        <w:t>JEWISH CARE 2012. Improving end of life care for people with advanced dementia. London: Jewish care.</w:t>
      </w:r>
    </w:p>
    <w:p w14:paraId="0F65ED4E" w14:textId="77777777" w:rsidR="00924AAC" w:rsidRPr="00924AAC" w:rsidRDefault="00924AAC" w:rsidP="00924AAC">
      <w:pPr>
        <w:pStyle w:val="EndNoteBibliography"/>
        <w:spacing w:after="0"/>
        <w:ind w:left="720" w:hanging="720"/>
      </w:pPr>
      <w:r w:rsidRPr="00924AAC">
        <w:t xml:space="preserve">KATZ, P. 2011. An international perspective on long term care: focus on nursing homes. </w:t>
      </w:r>
      <w:r w:rsidRPr="00924AAC">
        <w:rPr>
          <w:i/>
        </w:rPr>
        <w:t xml:space="preserve">Journal of the American Medical Directors' Association </w:t>
      </w:r>
      <w:r w:rsidRPr="00924AAC">
        <w:t>12</w:t>
      </w:r>
      <w:r w:rsidRPr="00924AAC">
        <w:rPr>
          <w:b/>
        </w:rPr>
        <w:t>,</w:t>
      </w:r>
      <w:r w:rsidRPr="00924AAC">
        <w:t xml:space="preserve"> 487-492.</w:t>
      </w:r>
    </w:p>
    <w:p w14:paraId="18924E43" w14:textId="77777777" w:rsidR="00924AAC" w:rsidRPr="00924AAC" w:rsidRDefault="00924AAC" w:rsidP="00924AAC">
      <w:pPr>
        <w:pStyle w:val="EndNoteBibliography"/>
        <w:spacing w:after="0"/>
        <w:ind w:left="720" w:hanging="720"/>
      </w:pPr>
      <w:r w:rsidRPr="00924AAC">
        <w:t xml:space="preserve">LIVINGSTON, G., PITFIELD, C., MORRIS, J., MANELA, M., LEWIS-HOLMES, E. &amp; JACOBS, H. 2012. Care at the end of life for people with dementia living in a care home: a qualitative study of staff experience and attitudes. </w:t>
      </w:r>
      <w:r w:rsidRPr="00924AAC">
        <w:rPr>
          <w:i/>
        </w:rPr>
        <w:t>International Journal of Geriatric Psychiatry,</w:t>
      </w:r>
      <w:r w:rsidRPr="00924AAC">
        <w:t xml:space="preserve"> 27</w:t>
      </w:r>
      <w:r w:rsidRPr="00924AAC">
        <w:rPr>
          <w:b/>
        </w:rPr>
        <w:t>,</w:t>
      </w:r>
      <w:r w:rsidRPr="00924AAC">
        <w:t xml:space="preserve"> 643-650.</w:t>
      </w:r>
    </w:p>
    <w:p w14:paraId="54733944" w14:textId="77777777" w:rsidR="00924AAC" w:rsidRPr="00924AAC" w:rsidRDefault="00924AAC" w:rsidP="00924AAC">
      <w:pPr>
        <w:pStyle w:val="EndNoteBibliography"/>
        <w:spacing w:after="0"/>
        <w:ind w:left="720" w:hanging="720"/>
      </w:pPr>
      <w:r w:rsidRPr="00924AAC">
        <w:t xml:space="preserve">LUFF, R. 2008. </w:t>
      </w:r>
      <w:r w:rsidRPr="00924AAC">
        <w:rPr>
          <w:i/>
        </w:rPr>
        <w:t>The emotion work of care assistants working with older people living in a care home.</w:t>
      </w:r>
      <w:r w:rsidRPr="00924AAC">
        <w:t xml:space="preserve"> PhD, University of Surrey.</w:t>
      </w:r>
    </w:p>
    <w:p w14:paraId="4BCF4EC6" w14:textId="77777777" w:rsidR="00924AAC" w:rsidRPr="00924AAC" w:rsidRDefault="00924AAC" w:rsidP="00924AAC">
      <w:pPr>
        <w:pStyle w:val="EndNoteBibliography"/>
        <w:spacing w:after="0"/>
        <w:ind w:left="720" w:hanging="720"/>
      </w:pPr>
      <w:r w:rsidRPr="00924AAC">
        <w:lastRenderedPageBreak/>
        <w:t xml:space="preserve">LUFF, R. 2010. Forms of empathy of care home staff working with older people. </w:t>
      </w:r>
      <w:r w:rsidRPr="00924AAC">
        <w:rPr>
          <w:i/>
        </w:rPr>
        <w:t>International Journal of Work Organisation and Emotion,</w:t>
      </w:r>
      <w:r w:rsidRPr="00924AAC">
        <w:t xml:space="preserve"> 2</w:t>
      </w:r>
      <w:r w:rsidRPr="00924AAC">
        <w:rPr>
          <w:b/>
        </w:rPr>
        <w:t>,</w:t>
      </w:r>
      <w:r w:rsidRPr="00924AAC">
        <w:t xml:space="preserve"> 302-316.</w:t>
      </w:r>
    </w:p>
    <w:p w14:paraId="0BC95C5B" w14:textId="77777777" w:rsidR="00924AAC" w:rsidRPr="00924AAC" w:rsidRDefault="00924AAC" w:rsidP="00924AAC">
      <w:pPr>
        <w:pStyle w:val="EndNoteBibliography"/>
        <w:spacing w:after="0"/>
        <w:ind w:left="720" w:hanging="720"/>
      </w:pPr>
      <w:r w:rsidRPr="00924AAC">
        <w:t xml:space="preserve">LUFF, R., ELLMERS, T., EYERS, I., YOUNG, E. &amp; ARBER, S. 2011. Time spent in bed at night by care homes residents: Choice or compromise? </w:t>
      </w:r>
      <w:r w:rsidRPr="00924AAC">
        <w:rPr>
          <w:i/>
        </w:rPr>
        <w:t>Ageing &amp; Society,</w:t>
      </w:r>
      <w:r w:rsidRPr="00924AAC">
        <w:t xml:space="preserve"> 31</w:t>
      </w:r>
      <w:r w:rsidRPr="00924AAC">
        <w:rPr>
          <w:b/>
        </w:rPr>
        <w:t>,</w:t>
      </w:r>
      <w:r w:rsidRPr="00924AAC">
        <w:t xml:space="preserve"> 1229-1250.</w:t>
      </w:r>
    </w:p>
    <w:p w14:paraId="6E078B52" w14:textId="77777777" w:rsidR="00924AAC" w:rsidRPr="00924AAC" w:rsidRDefault="00924AAC" w:rsidP="00924AAC">
      <w:pPr>
        <w:pStyle w:val="EndNoteBibliography"/>
        <w:spacing w:after="0"/>
        <w:ind w:left="720" w:hanging="720"/>
      </w:pPr>
      <w:r w:rsidRPr="00924AAC">
        <w:t>NATIONAL CARE HOME RESEARCH &amp; DEVELOPMENT FORUM 2007. My Home Life - Quality of Life in Care Homes: a review of the literature. London: Help the Aged.</w:t>
      </w:r>
    </w:p>
    <w:p w14:paraId="5BDDEB63" w14:textId="77777777" w:rsidR="00924AAC" w:rsidRPr="00924AAC" w:rsidRDefault="00924AAC" w:rsidP="00924AAC">
      <w:pPr>
        <w:pStyle w:val="EndNoteBibliography"/>
        <w:spacing w:after="0"/>
        <w:ind w:left="720" w:hanging="720"/>
      </w:pPr>
      <w:r w:rsidRPr="00924AAC">
        <w:t>NHS ENGLAND 2014. Five Year Forward View. London: NHS England.</w:t>
      </w:r>
    </w:p>
    <w:p w14:paraId="31C1DB25" w14:textId="77777777" w:rsidR="00924AAC" w:rsidRPr="00924AAC" w:rsidRDefault="00924AAC" w:rsidP="00924AAC">
      <w:pPr>
        <w:pStyle w:val="EndNoteBibliography"/>
        <w:spacing w:after="0"/>
        <w:ind w:left="720" w:hanging="720"/>
      </w:pPr>
      <w:r w:rsidRPr="00924AAC">
        <w:t xml:space="preserve">NICOLSON, C. 2009. </w:t>
      </w:r>
      <w:r w:rsidRPr="00924AAC">
        <w:rPr>
          <w:i/>
        </w:rPr>
        <w:t>Living on thin ice: facing the future in late old age.</w:t>
      </w:r>
      <w:r w:rsidRPr="00924AAC">
        <w:t xml:space="preserve"> PhD, City University London.</w:t>
      </w:r>
    </w:p>
    <w:p w14:paraId="3CA60DFF" w14:textId="77777777" w:rsidR="00924AAC" w:rsidRPr="00924AAC" w:rsidRDefault="00924AAC" w:rsidP="00924AAC">
      <w:pPr>
        <w:pStyle w:val="EndNoteBibliography"/>
        <w:spacing w:after="0"/>
        <w:ind w:left="720" w:hanging="720"/>
      </w:pPr>
      <w:r w:rsidRPr="00924AAC">
        <w:t>OLIVER, D., FOOT, C. &amp; HUMPHRIES, R. 2014. Making our health and care systems fit for an ageing population. London: King's Fund.</w:t>
      </w:r>
    </w:p>
    <w:p w14:paraId="255EC8A4" w14:textId="77777777" w:rsidR="00924AAC" w:rsidRPr="00924AAC" w:rsidRDefault="00924AAC" w:rsidP="00924AAC">
      <w:pPr>
        <w:pStyle w:val="EndNoteBibliography"/>
        <w:spacing w:after="0"/>
        <w:ind w:left="720" w:hanging="720"/>
      </w:pPr>
      <w:r w:rsidRPr="00924AAC">
        <w:t xml:space="preserve">ROBBINS, I., GORDON, A., DYAS, J., LOGAN, P. &amp; GLADMAN, J. 2013. Explaining barriers to and tensions in delivering effective healthcare in UK care homes: a qualitative study. </w:t>
      </w:r>
      <w:r w:rsidRPr="00924AAC">
        <w:rPr>
          <w:i/>
        </w:rPr>
        <w:t>BMJ Open,</w:t>
      </w:r>
      <w:r w:rsidRPr="00924AAC">
        <w:t xml:space="preserve"> 3.</w:t>
      </w:r>
    </w:p>
    <w:p w14:paraId="0B812361" w14:textId="77777777" w:rsidR="00924AAC" w:rsidRPr="00924AAC" w:rsidRDefault="00924AAC" w:rsidP="00924AAC">
      <w:pPr>
        <w:pStyle w:val="EndNoteBibliography"/>
        <w:spacing w:after="0"/>
        <w:ind w:left="720" w:hanging="720"/>
      </w:pPr>
      <w:r w:rsidRPr="00924AAC">
        <w:t xml:space="preserve">SKENE, D. 2009. Testing blue light with the elderly. </w:t>
      </w:r>
      <w:r w:rsidRPr="00924AAC">
        <w:rPr>
          <w:i/>
        </w:rPr>
        <w:t>Lighting Journal,</w:t>
      </w:r>
      <w:r w:rsidRPr="00924AAC">
        <w:t xml:space="preserve"> 74</w:t>
      </w:r>
      <w:r w:rsidRPr="00924AAC">
        <w:rPr>
          <w:b/>
        </w:rPr>
        <w:t>,</w:t>
      </w:r>
      <w:r w:rsidRPr="00924AAC">
        <w:t xml:space="preserve"> 15-18.</w:t>
      </w:r>
    </w:p>
    <w:p w14:paraId="6DE4BA66" w14:textId="77777777" w:rsidR="00924AAC" w:rsidRPr="00924AAC" w:rsidRDefault="00924AAC" w:rsidP="00924AAC">
      <w:pPr>
        <w:pStyle w:val="EndNoteBibliography"/>
        <w:spacing w:after="0"/>
        <w:ind w:left="720" w:hanging="720"/>
      </w:pPr>
      <w:r w:rsidRPr="00924AAC">
        <w:t>SKILLS FOR CARE 2015. The state of the adult social care sector and workforce in England. Leeds: Skills for Care.</w:t>
      </w:r>
    </w:p>
    <w:p w14:paraId="1382C012" w14:textId="77777777" w:rsidR="00924AAC" w:rsidRPr="00924AAC" w:rsidRDefault="00924AAC" w:rsidP="00924AAC">
      <w:pPr>
        <w:pStyle w:val="EndNoteBibliography"/>
        <w:ind w:left="720" w:hanging="720"/>
      </w:pPr>
      <w:r w:rsidRPr="00924AAC">
        <w:t xml:space="preserve">WILSON, C. 2011. The value of reflexivity in resolving ethical dilemmas research in care homes. </w:t>
      </w:r>
      <w:r w:rsidRPr="00924AAC">
        <w:rPr>
          <w:i/>
        </w:rPr>
        <w:t>Journal of Advanced Nursing,</w:t>
      </w:r>
      <w:r w:rsidRPr="00924AAC">
        <w:t xml:space="preserve"> 67</w:t>
      </w:r>
      <w:r w:rsidRPr="00924AAC">
        <w:rPr>
          <w:b/>
        </w:rPr>
        <w:t>,</w:t>
      </w:r>
      <w:r w:rsidRPr="00924AAC">
        <w:t xml:space="preserve"> 2068-2077.</w:t>
      </w:r>
    </w:p>
    <w:p w14:paraId="4AA67412" w14:textId="29DD66CE" w:rsidR="001F0FC4" w:rsidRDefault="001F0FC4">
      <w:r>
        <w:fldChar w:fldCharType="end"/>
      </w:r>
      <w:r w:rsidR="00AD3743">
        <w:fldChar w:fldCharType="begin"/>
      </w:r>
      <w:r w:rsidR="00AD3743">
        <w:instrText xml:space="preserve"> ADDIN </w:instrText>
      </w:r>
      <w:r w:rsidR="00AD3743">
        <w:fldChar w:fldCharType="end"/>
      </w:r>
    </w:p>
    <w:sectPr w:rsidR="001F0FC4" w:rsidSect="00E44DA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6F655" w14:textId="77777777" w:rsidR="005D4321" w:rsidRDefault="005D4321" w:rsidP="003B3BF8">
      <w:pPr>
        <w:spacing w:after="0" w:line="240" w:lineRule="auto"/>
      </w:pPr>
      <w:r>
        <w:separator/>
      </w:r>
    </w:p>
  </w:endnote>
  <w:endnote w:type="continuationSeparator" w:id="0">
    <w:p w14:paraId="47139767" w14:textId="77777777" w:rsidR="005D4321" w:rsidRDefault="005D4321" w:rsidP="003B3BF8">
      <w:pPr>
        <w:spacing w:after="0" w:line="240" w:lineRule="auto"/>
      </w:pPr>
      <w:r>
        <w:continuationSeparator/>
      </w:r>
    </w:p>
  </w:endnote>
  <w:endnote w:type="continuationNotice" w:id="1">
    <w:p w14:paraId="1806A782" w14:textId="77777777" w:rsidR="005D4321" w:rsidRDefault="005D4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Roman">
    <w:panose1 w:val="00000000000000000000"/>
    <w:charset w:val="00"/>
    <w:family w:val="swiss"/>
    <w:notTrueType/>
    <w:pitch w:val="default"/>
    <w:sig w:usb0="00000003" w:usb1="00000000" w:usb2="00000000" w:usb3="00000000" w:csb0="00000001" w:csb1="00000000"/>
  </w:font>
  <w:font w:name="UniversLT-Condense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926680"/>
      <w:docPartObj>
        <w:docPartGallery w:val="Page Numbers (Bottom of Page)"/>
        <w:docPartUnique/>
      </w:docPartObj>
    </w:sdtPr>
    <w:sdtEndPr>
      <w:rPr>
        <w:noProof/>
      </w:rPr>
    </w:sdtEndPr>
    <w:sdtContent>
      <w:p w14:paraId="0BF6FF91" w14:textId="77777777" w:rsidR="00385F93" w:rsidRDefault="00385F93">
        <w:pPr>
          <w:pStyle w:val="Footer"/>
          <w:jc w:val="center"/>
        </w:pPr>
        <w:r>
          <w:fldChar w:fldCharType="begin"/>
        </w:r>
        <w:r>
          <w:instrText xml:space="preserve"> PAGE   \* MERGEFORMAT </w:instrText>
        </w:r>
        <w:r>
          <w:fldChar w:fldCharType="separate"/>
        </w:r>
        <w:r w:rsidR="009609D6">
          <w:rPr>
            <w:noProof/>
          </w:rPr>
          <w:t>1</w:t>
        </w:r>
        <w:r>
          <w:rPr>
            <w:noProof/>
          </w:rPr>
          <w:fldChar w:fldCharType="end"/>
        </w:r>
      </w:p>
    </w:sdtContent>
  </w:sdt>
  <w:p w14:paraId="1DB721F0" w14:textId="77777777" w:rsidR="00385F93" w:rsidRDefault="00385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72CC3" w14:textId="77777777" w:rsidR="005D4321" w:rsidRDefault="005D4321" w:rsidP="003B3BF8">
      <w:pPr>
        <w:spacing w:after="0" w:line="240" w:lineRule="auto"/>
      </w:pPr>
      <w:r>
        <w:separator/>
      </w:r>
    </w:p>
  </w:footnote>
  <w:footnote w:type="continuationSeparator" w:id="0">
    <w:p w14:paraId="7B6A9573" w14:textId="77777777" w:rsidR="005D4321" w:rsidRDefault="005D4321" w:rsidP="003B3BF8">
      <w:pPr>
        <w:spacing w:after="0" w:line="240" w:lineRule="auto"/>
      </w:pPr>
      <w:r>
        <w:continuationSeparator/>
      </w:r>
    </w:p>
  </w:footnote>
  <w:footnote w:type="continuationNotice" w:id="1">
    <w:p w14:paraId="33B9B9B1" w14:textId="77777777" w:rsidR="005D4321" w:rsidRDefault="005D43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73F96" w14:textId="2169736D" w:rsidR="009609D6" w:rsidRDefault="009609D6" w:rsidP="009609D6">
    <w:pPr>
      <w:pStyle w:val="NoSpacing"/>
      <w:spacing w:line="480" w:lineRule="auto"/>
      <w:rPr>
        <w:rFonts w:cstheme="minorHAnsi"/>
        <w:b/>
      </w:rPr>
    </w:pPr>
    <w:r>
      <w:rPr>
        <w:rFonts w:cstheme="minorHAnsi"/>
        <w:b/>
      </w:rPr>
      <w:t xml:space="preserve">Quality and Ageing in Older </w:t>
    </w:r>
    <w:r>
      <w:rPr>
        <w:rFonts w:cstheme="minorHAnsi"/>
        <w:b/>
      </w:rPr>
      <w:t>A</w:t>
    </w:r>
    <w:r>
      <w:rPr>
        <w:rFonts w:cstheme="minorHAnsi"/>
        <w:b/>
      </w:rPr>
      <w:t>dults</w:t>
    </w:r>
  </w:p>
  <w:p w14:paraId="76D43FA5" w14:textId="4ED4376C" w:rsidR="009609D6" w:rsidRDefault="009609D6">
    <w:pPr>
      <w:pStyle w:val="Header"/>
    </w:pPr>
  </w:p>
  <w:p w14:paraId="0BE26921" w14:textId="77777777" w:rsidR="006B3DAD" w:rsidRDefault="006B3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C027D"/>
    <w:multiLevelType w:val="hybridMultilevel"/>
    <w:tmpl w:val="601A5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0416F"/>
    <w:multiLevelType w:val="hybridMultilevel"/>
    <w:tmpl w:val="C92A07E8"/>
    <w:lvl w:ilvl="0" w:tplc="A03C88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52714"/>
    <w:multiLevelType w:val="hybridMultilevel"/>
    <w:tmpl w:val="2BBC50E4"/>
    <w:lvl w:ilvl="0" w:tplc="A75640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ppv9drk0pr0sesrx55z95z2990ae0wsv95&quot;&gt;QCOP&lt;record-ids&gt;&lt;item&gt;18&lt;/item&gt;&lt;item&gt;19&lt;/item&gt;&lt;item&gt;22&lt;/item&gt;&lt;item&gt;25&lt;/item&gt;&lt;item&gt;26&lt;/item&gt;&lt;item&gt;27&lt;/item&gt;&lt;item&gt;28&lt;/item&gt;&lt;item&gt;29&lt;/item&gt;&lt;item&gt;32&lt;/item&gt;&lt;item&gt;35&lt;/item&gt;&lt;item&gt;36&lt;/item&gt;&lt;item&gt;38&lt;/item&gt;&lt;item&gt;39&lt;/item&gt;&lt;item&gt;46&lt;/item&gt;&lt;item&gt;47&lt;/item&gt;&lt;item&gt;48&lt;/item&gt;&lt;item&gt;51&lt;/item&gt;&lt;item&gt;52&lt;/item&gt;&lt;item&gt;67&lt;/item&gt;&lt;item&gt;68&lt;/item&gt;&lt;item&gt;69&lt;/item&gt;&lt;item&gt;70&lt;/item&gt;&lt;item&gt;71&lt;/item&gt;&lt;item&gt;72&lt;/item&gt;&lt;item&gt;73&lt;/item&gt;&lt;item&gt;74&lt;/item&gt;&lt;item&gt;75&lt;/item&gt;&lt;item&gt;76&lt;/item&gt;&lt;item&gt;78&lt;/item&gt;&lt;item&gt;79&lt;/item&gt;&lt;item&gt;81&lt;/item&gt;&lt;/record-ids&gt;&lt;/item&gt;&lt;/Libraries&gt;"/>
  </w:docVars>
  <w:rsids>
    <w:rsidRoot w:val="003B3BF8"/>
    <w:rsid w:val="00000CB3"/>
    <w:rsid w:val="00006EAC"/>
    <w:rsid w:val="000165B3"/>
    <w:rsid w:val="00020098"/>
    <w:rsid w:val="00020C63"/>
    <w:rsid w:val="00025DA6"/>
    <w:rsid w:val="00041E55"/>
    <w:rsid w:val="000512C2"/>
    <w:rsid w:val="000605BE"/>
    <w:rsid w:val="00064D3B"/>
    <w:rsid w:val="0006665E"/>
    <w:rsid w:val="00072AD5"/>
    <w:rsid w:val="000761B0"/>
    <w:rsid w:val="000A68B0"/>
    <w:rsid w:val="000E0CA8"/>
    <w:rsid w:val="000F226B"/>
    <w:rsid w:val="00112634"/>
    <w:rsid w:val="00114A04"/>
    <w:rsid w:val="00117A52"/>
    <w:rsid w:val="00141E7E"/>
    <w:rsid w:val="00172D84"/>
    <w:rsid w:val="001A3FB7"/>
    <w:rsid w:val="001B0320"/>
    <w:rsid w:val="001B314B"/>
    <w:rsid w:val="001E6311"/>
    <w:rsid w:val="001F0FC4"/>
    <w:rsid w:val="001F312A"/>
    <w:rsid w:val="001F5D18"/>
    <w:rsid w:val="00201730"/>
    <w:rsid w:val="002119CB"/>
    <w:rsid w:val="00216DDA"/>
    <w:rsid w:val="002336ED"/>
    <w:rsid w:val="00233F0C"/>
    <w:rsid w:val="00234899"/>
    <w:rsid w:val="00243ACD"/>
    <w:rsid w:val="00251BD6"/>
    <w:rsid w:val="00254E9B"/>
    <w:rsid w:val="0028527B"/>
    <w:rsid w:val="0029213F"/>
    <w:rsid w:val="002A6B96"/>
    <w:rsid w:val="002C73A1"/>
    <w:rsid w:val="002D0AF9"/>
    <w:rsid w:val="002E390C"/>
    <w:rsid w:val="002F5A02"/>
    <w:rsid w:val="0030461B"/>
    <w:rsid w:val="00306E9C"/>
    <w:rsid w:val="003223EE"/>
    <w:rsid w:val="0033698F"/>
    <w:rsid w:val="00347AE5"/>
    <w:rsid w:val="00353209"/>
    <w:rsid w:val="00357212"/>
    <w:rsid w:val="00360BF7"/>
    <w:rsid w:val="00372BEE"/>
    <w:rsid w:val="003839FE"/>
    <w:rsid w:val="00383D90"/>
    <w:rsid w:val="00385F93"/>
    <w:rsid w:val="00386FAE"/>
    <w:rsid w:val="003B3BF8"/>
    <w:rsid w:val="003E344E"/>
    <w:rsid w:val="003E6738"/>
    <w:rsid w:val="00453FB0"/>
    <w:rsid w:val="00455673"/>
    <w:rsid w:val="00457EA2"/>
    <w:rsid w:val="00460E33"/>
    <w:rsid w:val="00465096"/>
    <w:rsid w:val="004747B3"/>
    <w:rsid w:val="004A6380"/>
    <w:rsid w:val="004B0EA9"/>
    <w:rsid w:val="004C2AAE"/>
    <w:rsid w:val="004E2B0C"/>
    <w:rsid w:val="00523512"/>
    <w:rsid w:val="00527AEB"/>
    <w:rsid w:val="005529AB"/>
    <w:rsid w:val="005765E0"/>
    <w:rsid w:val="005827AE"/>
    <w:rsid w:val="0059316D"/>
    <w:rsid w:val="005978FB"/>
    <w:rsid w:val="00597E98"/>
    <w:rsid w:val="005A3C84"/>
    <w:rsid w:val="005D2A08"/>
    <w:rsid w:val="005D4321"/>
    <w:rsid w:val="005D4E9D"/>
    <w:rsid w:val="005E033D"/>
    <w:rsid w:val="005E3DE5"/>
    <w:rsid w:val="005F6C94"/>
    <w:rsid w:val="00611DA5"/>
    <w:rsid w:val="006476BB"/>
    <w:rsid w:val="006562FD"/>
    <w:rsid w:val="00656C1F"/>
    <w:rsid w:val="00663D9C"/>
    <w:rsid w:val="00670740"/>
    <w:rsid w:val="006714B2"/>
    <w:rsid w:val="006862D4"/>
    <w:rsid w:val="00691A78"/>
    <w:rsid w:val="006A4CCA"/>
    <w:rsid w:val="006B3DAD"/>
    <w:rsid w:val="006C2735"/>
    <w:rsid w:val="006C40D6"/>
    <w:rsid w:val="006E72B4"/>
    <w:rsid w:val="006F1AF4"/>
    <w:rsid w:val="00706EB7"/>
    <w:rsid w:val="00724D41"/>
    <w:rsid w:val="00725028"/>
    <w:rsid w:val="0072619A"/>
    <w:rsid w:val="007401B1"/>
    <w:rsid w:val="00743314"/>
    <w:rsid w:val="00757AE4"/>
    <w:rsid w:val="007625A4"/>
    <w:rsid w:val="007772F7"/>
    <w:rsid w:val="00782CEA"/>
    <w:rsid w:val="007A3016"/>
    <w:rsid w:val="007B0DFF"/>
    <w:rsid w:val="007C1FFB"/>
    <w:rsid w:val="007D5213"/>
    <w:rsid w:val="007F34A5"/>
    <w:rsid w:val="008103B4"/>
    <w:rsid w:val="00817ACE"/>
    <w:rsid w:val="00817E88"/>
    <w:rsid w:val="008213BF"/>
    <w:rsid w:val="008629CA"/>
    <w:rsid w:val="0086662A"/>
    <w:rsid w:val="008834AB"/>
    <w:rsid w:val="008A79DF"/>
    <w:rsid w:val="0091104D"/>
    <w:rsid w:val="00913838"/>
    <w:rsid w:val="00917C6E"/>
    <w:rsid w:val="00920FE0"/>
    <w:rsid w:val="00924AAC"/>
    <w:rsid w:val="00943C52"/>
    <w:rsid w:val="009476FF"/>
    <w:rsid w:val="009602AA"/>
    <w:rsid w:val="009609D6"/>
    <w:rsid w:val="00960A08"/>
    <w:rsid w:val="00974350"/>
    <w:rsid w:val="00980A7B"/>
    <w:rsid w:val="0098141A"/>
    <w:rsid w:val="009877A0"/>
    <w:rsid w:val="00987E3C"/>
    <w:rsid w:val="009917C8"/>
    <w:rsid w:val="00995021"/>
    <w:rsid w:val="009B2CBC"/>
    <w:rsid w:val="009D61C6"/>
    <w:rsid w:val="009E380C"/>
    <w:rsid w:val="00A033B1"/>
    <w:rsid w:val="00A06212"/>
    <w:rsid w:val="00A072CD"/>
    <w:rsid w:val="00A07862"/>
    <w:rsid w:val="00A13040"/>
    <w:rsid w:val="00A13773"/>
    <w:rsid w:val="00A30395"/>
    <w:rsid w:val="00A34168"/>
    <w:rsid w:val="00A679FC"/>
    <w:rsid w:val="00A9292C"/>
    <w:rsid w:val="00A93544"/>
    <w:rsid w:val="00AB527F"/>
    <w:rsid w:val="00AB77F8"/>
    <w:rsid w:val="00AD3743"/>
    <w:rsid w:val="00AE3BBC"/>
    <w:rsid w:val="00AE7457"/>
    <w:rsid w:val="00B21293"/>
    <w:rsid w:val="00B25B06"/>
    <w:rsid w:val="00B74E34"/>
    <w:rsid w:val="00B770B4"/>
    <w:rsid w:val="00B92012"/>
    <w:rsid w:val="00BB0A20"/>
    <w:rsid w:val="00BB5FE5"/>
    <w:rsid w:val="00BC33DB"/>
    <w:rsid w:val="00BC6BF3"/>
    <w:rsid w:val="00BD01C4"/>
    <w:rsid w:val="00BD298A"/>
    <w:rsid w:val="00BF1244"/>
    <w:rsid w:val="00C013F3"/>
    <w:rsid w:val="00C23EB4"/>
    <w:rsid w:val="00C319C0"/>
    <w:rsid w:val="00C36CD6"/>
    <w:rsid w:val="00C700D9"/>
    <w:rsid w:val="00C7657A"/>
    <w:rsid w:val="00C77DCD"/>
    <w:rsid w:val="00C91BF7"/>
    <w:rsid w:val="00CB2109"/>
    <w:rsid w:val="00CB6896"/>
    <w:rsid w:val="00CB6B86"/>
    <w:rsid w:val="00CC2A12"/>
    <w:rsid w:val="00CF2E46"/>
    <w:rsid w:val="00D02428"/>
    <w:rsid w:val="00D06200"/>
    <w:rsid w:val="00D11107"/>
    <w:rsid w:val="00D27D5D"/>
    <w:rsid w:val="00D37AD1"/>
    <w:rsid w:val="00D679D2"/>
    <w:rsid w:val="00D90A10"/>
    <w:rsid w:val="00D9250A"/>
    <w:rsid w:val="00DA1408"/>
    <w:rsid w:val="00DC2B34"/>
    <w:rsid w:val="00DC54DD"/>
    <w:rsid w:val="00DC7596"/>
    <w:rsid w:val="00DD7FB3"/>
    <w:rsid w:val="00DE1D1E"/>
    <w:rsid w:val="00E057D3"/>
    <w:rsid w:val="00E1100C"/>
    <w:rsid w:val="00E14C46"/>
    <w:rsid w:val="00E15575"/>
    <w:rsid w:val="00E1602E"/>
    <w:rsid w:val="00E43887"/>
    <w:rsid w:val="00E44DA0"/>
    <w:rsid w:val="00E4697E"/>
    <w:rsid w:val="00E63DDA"/>
    <w:rsid w:val="00E755E4"/>
    <w:rsid w:val="00EC13C9"/>
    <w:rsid w:val="00EC68D5"/>
    <w:rsid w:val="00ED4FFD"/>
    <w:rsid w:val="00EE5D02"/>
    <w:rsid w:val="00EF0935"/>
    <w:rsid w:val="00F34240"/>
    <w:rsid w:val="00F47CC7"/>
    <w:rsid w:val="00F61ED0"/>
    <w:rsid w:val="00F737B1"/>
    <w:rsid w:val="00F82F8A"/>
    <w:rsid w:val="00F9632A"/>
    <w:rsid w:val="00FB1058"/>
    <w:rsid w:val="00FD4D9B"/>
    <w:rsid w:val="00FE06EE"/>
    <w:rsid w:val="00FE155B"/>
    <w:rsid w:val="00FE398F"/>
    <w:rsid w:val="00FE4C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D4DA"/>
  <w15:docId w15:val="{2806A00B-24AF-424C-896D-E834C674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3BF8"/>
    <w:pPr>
      <w:spacing w:after="0" w:line="240" w:lineRule="auto"/>
    </w:pPr>
  </w:style>
  <w:style w:type="character" w:styleId="Hyperlink">
    <w:name w:val="Hyperlink"/>
    <w:basedOn w:val="DefaultParagraphFont"/>
    <w:uiPriority w:val="99"/>
    <w:unhideWhenUsed/>
    <w:rsid w:val="003B3BF8"/>
    <w:rPr>
      <w:color w:val="0000FF" w:themeColor="hyperlink"/>
      <w:u w:val="single"/>
    </w:rPr>
  </w:style>
  <w:style w:type="paragraph" w:styleId="ListParagraph">
    <w:name w:val="List Paragraph"/>
    <w:basedOn w:val="Normal"/>
    <w:uiPriority w:val="34"/>
    <w:qFormat/>
    <w:rsid w:val="003B3BF8"/>
    <w:pPr>
      <w:ind w:left="720"/>
      <w:contextualSpacing/>
    </w:pPr>
  </w:style>
  <w:style w:type="paragraph" w:styleId="NormalWeb">
    <w:name w:val="Normal (Web)"/>
    <w:basedOn w:val="Normal"/>
    <w:uiPriority w:val="99"/>
    <w:semiHidden/>
    <w:unhideWhenUsed/>
    <w:rsid w:val="003B3B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3B3BF8"/>
  </w:style>
  <w:style w:type="paragraph" w:styleId="Header">
    <w:name w:val="header"/>
    <w:basedOn w:val="Normal"/>
    <w:link w:val="HeaderChar"/>
    <w:uiPriority w:val="99"/>
    <w:unhideWhenUsed/>
    <w:rsid w:val="003B3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BF8"/>
  </w:style>
  <w:style w:type="paragraph" w:styleId="Footer">
    <w:name w:val="footer"/>
    <w:basedOn w:val="Normal"/>
    <w:link w:val="FooterChar"/>
    <w:uiPriority w:val="99"/>
    <w:unhideWhenUsed/>
    <w:rsid w:val="003B3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BF8"/>
  </w:style>
  <w:style w:type="paragraph" w:styleId="BalloonText">
    <w:name w:val="Balloon Text"/>
    <w:basedOn w:val="Normal"/>
    <w:link w:val="BalloonTextChar"/>
    <w:uiPriority w:val="99"/>
    <w:semiHidden/>
    <w:unhideWhenUsed/>
    <w:rsid w:val="003B3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F8"/>
    <w:rPr>
      <w:rFonts w:ascii="Tahoma" w:hAnsi="Tahoma" w:cs="Tahoma"/>
      <w:sz w:val="16"/>
      <w:szCs w:val="16"/>
    </w:rPr>
  </w:style>
  <w:style w:type="paragraph" w:customStyle="1" w:styleId="EndNoteBibliographyTitle">
    <w:name w:val="EndNote Bibliography Title"/>
    <w:basedOn w:val="Normal"/>
    <w:link w:val="EndNoteBibliographyTitleChar"/>
    <w:rsid w:val="001F0FC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F0FC4"/>
    <w:rPr>
      <w:rFonts w:ascii="Calibri" w:hAnsi="Calibri"/>
      <w:noProof/>
      <w:lang w:val="en-US"/>
    </w:rPr>
  </w:style>
  <w:style w:type="paragraph" w:customStyle="1" w:styleId="EndNoteBibliography">
    <w:name w:val="EndNote Bibliography"/>
    <w:basedOn w:val="Normal"/>
    <w:link w:val="EndNoteBibliographyChar"/>
    <w:rsid w:val="001F0FC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F0FC4"/>
    <w:rPr>
      <w:rFonts w:ascii="Calibri" w:hAnsi="Calibri"/>
      <w:noProof/>
      <w:lang w:val="en-US"/>
    </w:rPr>
  </w:style>
  <w:style w:type="character" w:styleId="CommentReference">
    <w:name w:val="annotation reference"/>
    <w:basedOn w:val="DefaultParagraphFont"/>
    <w:uiPriority w:val="99"/>
    <w:semiHidden/>
    <w:unhideWhenUsed/>
    <w:rsid w:val="00D02428"/>
    <w:rPr>
      <w:sz w:val="16"/>
      <w:szCs w:val="16"/>
    </w:rPr>
  </w:style>
  <w:style w:type="paragraph" w:styleId="CommentText">
    <w:name w:val="annotation text"/>
    <w:basedOn w:val="Normal"/>
    <w:link w:val="CommentTextChar"/>
    <w:uiPriority w:val="99"/>
    <w:semiHidden/>
    <w:unhideWhenUsed/>
    <w:rsid w:val="00D02428"/>
    <w:pPr>
      <w:spacing w:line="240" w:lineRule="auto"/>
    </w:pPr>
    <w:rPr>
      <w:sz w:val="20"/>
      <w:szCs w:val="20"/>
    </w:rPr>
  </w:style>
  <w:style w:type="character" w:customStyle="1" w:styleId="CommentTextChar">
    <w:name w:val="Comment Text Char"/>
    <w:basedOn w:val="DefaultParagraphFont"/>
    <w:link w:val="CommentText"/>
    <w:uiPriority w:val="99"/>
    <w:semiHidden/>
    <w:rsid w:val="00D02428"/>
    <w:rPr>
      <w:sz w:val="20"/>
      <w:szCs w:val="20"/>
    </w:rPr>
  </w:style>
  <w:style w:type="paragraph" w:styleId="CommentSubject">
    <w:name w:val="annotation subject"/>
    <w:basedOn w:val="CommentText"/>
    <w:next w:val="CommentText"/>
    <w:link w:val="CommentSubjectChar"/>
    <w:uiPriority w:val="99"/>
    <w:semiHidden/>
    <w:unhideWhenUsed/>
    <w:rsid w:val="00D02428"/>
    <w:rPr>
      <w:b/>
      <w:bCs/>
    </w:rPr>
  </w:style>
  <w:style w:type="character" w:customStyle="1" w:styleId="CommentSubjectChar">
    <w:name w:val="Comment Subject Char"/>
    <w:basedOn w:val="CommentTextChar"/>
    <w:link w:val="CommentSubject"/>
    <w:uiPriority w:val="99"/>
    <w:semiHidden/>
    <w:rsid w:val="00D02428"/>
    <w:rPr>
      <w:b/>
      <w:bCs/>
      <w:sz w:val="20"/>
      <w:szCs w:val="20"/>
    </w:rPr>
  </w:style>
  <w:style w:type="character" w:styleId="FollowedHyperlink">
    <w:name w:val="FollowedHyperlink"/>
    <w:basedOn w:val="DefaultParagraphFont"/>
    <w:uiPriority w:val="99"/>
    <w:semiHidden/>
    <w:unhideWhenUsed/>
    <w:rsid w:val="00A072CD"/>
    <w:rPr>
      <w:color w:val="800080" w:themeColor="followedHyperlink"/>
      <w:u w:val="single"/>
    </w:rPr>
  </w:style>
  <w:style w:type="character" w:styleId="Emphasis">
    <w:name w:val="Emphasis"/>
    <w:basedOn w:val="DefaultParagraphFont"/>
    <w:uiPriority w:val="20"/>
    <w:qFormat/>
    <w:rsid w:val="00FE4C89"/>
    <w:rPr>
      <w:i/>
      <w:iCs/>
    </w:rPr>
  </w:style>
  <w:style w:type="paragraph" w:styleId="Revision">
    <w:name w:val="Revision"/>
    <w:hidden/>
    <w:uiPriority w:val="99"/>
    <w:semiHidden/>
    <w:rsid w:val="00597E98"/>
    <w:pPr>
      <w:spacing w:after="0" w:line="240" w:lineRule="auto"/>
    </w:pPr>
  </w:style>
  <w:style w:type="paragraph" w:customStyle="1" w:styleId="Default">
    <w:name w:val="Default"/>
    <w:rsid w:val="004747B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55900">
      <w:bodyDiv w:val="1"/>
      <w:marLeft w:val="0"/>
      <w:marRight w:val="0"/>
      <w:marTop w:val="0"/>
      <w:marBottom w:val="0"/>
      <w:divBdr>
        <w:top w:val="none" w:sz="0" w:space="0" w:color="auto"/>
        <w:left w:val="none" w:sz="0" w:space="0" w:color="auto"/>
        <w:bottom w:val="none" w:sz="0" w:space="0" w:color="auto"/>
        <w:right w:val="none" w:sz="0" w:space="0" w:color="auto"/>
      </w:divBdr>
      <w:divsChild>
        <w:div w:id="217670217">
          <w:marLeft w:val="0"/>
          <w:marRight w:val="0"/>
          <w:marTop w:val="0"/>
          <w:marBottom w:val="0"/>
          <w:divBdr>
            <w:top w:val="none" w:sz="0" w:space="0" w:color="auto"/>
            <w:left w:val="none" w:sz="0" w:space="0" w:color="auto"/>
            <w:bottom w:val="none" w:sz="0" w:space="0" w:color="auto"/>
            <w:right w:val="none" w:sz="0" w:space="0" w:color="auto"/>
          </w:divBdr>
        </w:div>
        <w:div w:id="652566489">
          <w:marLeft w:val="0"/>
          <w:marRight w:val="0"/>
          <w:marTop w:val="0"/>
          <w:marBottom w:val="0"/>
          <w:divBdr>
            <w:top w:val="none" w:sz="0" w:space="0" w:color="auto"/>
            <w:left w:val="none" w:sz="0" w:space="0" w:color="auto"/>
            <w:bottom w:val="none" w:sz="0" w:space="0" w:color="auto"/>
            <w:right w:val="none" w:sz="0" w:space="0" w:color="auto"/>
          </w:divBdr>
        </w:div>
      </w:divsChild>
    </w:div>
    <w:div w:id="1922057189">
      <w:bodyDiv w:val="1"/>
      <w:marLeft w:val="0"/>
      <w:marRight w:val="0"/>
      <w:marTop w:val="0"/>
      <w:marBottom w:val="0"/>
      <w:divBdr>
        <w:top w:val="none" w:sz="0" w:space="0" w:color="auto"/>
        <w:left w:val="none" w:sz="0" w:space="0" w:color="auto"/>
        <w:bottom w:val="none" w:sz="0" w:space="0" w:color="auto"/>
        <w:right w:val="none" w:sz="0" w:space="0" w:color="auto"/>
      </w:divBdr>
      <w:divsChild>
        <w:div w:id="1908108742">
          <w:marLeft w:val="0"/>
          <w:marRight w:val="0"/>
          <w:marTop w:val="0"/>
          <w:marBottom w:val="0"/>
          <w:divBdr>
            <w:top w:val="none" w:sz="0" w:space="0" w:color="auto"/>
            <w:left w:val="none" w:sz="0" w:space="0" w:color="auto"/>
            <w:bottom w:val="none" w:sz="0" w:space="0" w:color="auto"/>
            <w:right w:val="none" w:sz="0" w:space="0" w:color="auto"/>
          </w:divBdr>
        </w:div>
        <w:div w:id="1895266946">
          <w:marLeft w:val="0"/>
          <w:marRight w:val="0"/>
          <w:marTop w:val="0"/>
          <w:marBottom w:val="0"/>
          <w:divBdr>
            <w:top w:val="none" w:sz="0" w:space="0" w:color="auto"/>
            <w:left w:val="none" w:sz="0" w:space="0" w:color="auto"/>
            <w:bottom w:val="none" w:sz="0" w:space="0" w:color="auto"/>
            <w:right w:val="none" w:sz="0" w:space="0" w:color="auto"/>
          </w:divBdr>
        </w:div>
      </w:divsChild>
    </w:div>
    <w:div w:id="1947735438">
      <w:bodyDiv w:val="1"/>
      <w:marLeft w:val="0"/>
      <w:marRight w:val="0"/>
      <w:marTop w:val="0"/>
      <w:marBottom w:val="0"/>
      <w:divBdr>
        <w:top w:val="none" w:sz="0" w:space="0" w:color="auto"/>
        <w:left w:val="none" w:sz="0" w:space="0" w:color="auto"/>
        <w:bottom w:val="none" w:sz="0" w:space="0" w:color="auto"/>
        <w:right w:val="none" w:sz="0" w:space="0" w:color="auto"/>
      </w:divBdr>
      <w:divsChild>
        <w:div w:id="157817161">
          <w:marLeft w:val="0"/>
          <w:marRight w:val="0"/>
          <w:marTop w:val="0"/>
          <w:marBottom w:val="0"/>
          <w:divBdr>
            <w:top w:val="none" w:sz="0" w:space="0" w:color="auto"/>
            <w:left w:val="none" w:sz="0" w:space="0" w:color="auto"/>
            <w:bottom w:val="none" w:sz="0" w:space="0" w:color="auto"/>
            <w:right w:val="none" w:sz="0" w:space="0" w:color="auto"/>
          </w:divBdr>
        </w:div>
        <w:div w:id="484783557">
          <w:marLeft w:val="0"/>
          <w:marRight w:val="0"/>
          <w:marTop w:val="0"/>
          <w:marBottom w:val="0"/>
          <w:divBdr>
            <w:top w:val="none" w:sz="0" w:space="0" w:color="auto"/>
            <w:left w:val="none" w:sz="0" w:space="0" w:color="auto"/>
            <w:bottom w:val="none" w:sz="0" w:space="0" w:color="auto"/>
            <w:right w:val="none" w:sz="0" w:space="0" w:color="auto"/>
          </w:divBdr>
        </w:div>
        <w:div w:id="1442069314">
          <w:marLeft w:val="0"/>
          <w:marRight w:val="0"/>
          <w:marTop w:val="0"/>
          <w:marBottom w:val="0"/>
          <w:divBdr>
            <w:top w:val="none" w:sz="0" w:space="0" w:color="auto"/>
            <w:left w:val="none" w:sz="0" w:space="0" w:color="auto"/>
            <w:bottom w:val="none" w:sz="0" w:space="0" w:color="auto"/>
            <w:right w:val="none" w:sz="0" w:space="0" w:color="auto"/>
          </w:divBdr>
        </w:div>
        <w:div w:id="2064593463">
          <w:marLeft w:val="0"/>
          <w:marRight w:val="0"/>
          <w:marTop w:val="0"/>
          <w:marBottom w:val="0"/>
          <w:divBdr>
            <w:top w:val="none" w:sz="0" w:space="0" w:color="auto"/>
            <w:left w:val="none" w:sz="0" w:space="0" w:color="auto"/>
            <w:bottom w:val="none" w:sz="0" w:space="0" w:color="auto"/>
            <w:right w:val="none" w:sz="0" w:space="0" w:color="auto"/>
          </w:divBdr>
        </w:div>
      </w:divsChild>
    </w:div>
    <w:div w:id="2042631622">
      <w:bodyDiv w:val="1"/>
      <w:marLeft w:val="0"/>
      <w:marRight w:val="0"/>
      <w:marTop w:val="0"/>
      <w:marBottom w:val="0"/>
      <w:divBdr>
        <w:top w:val="none" w:sz="0" w:space="0" w:color="auto"/>
        <w:left w:val="none" w:sz="0" w:space="0" w:color="auto"/>
        <w:bottom w:val="none" w:sz="0" w:space="0" w:color="auto"/>
        <w:right w:val="none" w:sz="0" w:space="0" w:color="auto"/>
      </w:divBdr>
      <w:divsChild>
        <w:div w:id="716782093">
          <w:marLeft w:val="0"/>
          <w:marRight w:val="0"/>
          <w:marTop w:val="0"/>
          <w:marBottom w:val="0"/>
          <w:divBdr>
            <w:top w:val="none" w:sz="0" w:space="0" w:color="auto"/>
            <w:left w:val="none" w:sz="0" w:space="0" w:color="auto"/>
            <w:bottom w:val="none" w:sz="0" w:space="0" w:color="auto"/>
            <w:right w:val="none" w:sz="0" w:space="0" w:color="auto"/>
          </w:divBdr>
        </w:div>
        <w:div w:id="273755073">
          <w:marLeft w:val="0"/>
          <w:marRight w:val="0"/>
          <w:marTop w:val="0"/>
          <w:marBottom w:val="0"/>
          <w:divBdr>
            <w:top w:val="none" w:sz="0" w:space="0" w:color="auto"/>
            <w:left w:val="none" w:sz="0" w:space="0" w:color="auto"/>
            <w:bottom w:val="none" w:sz="0" w:space="0" w:color="auto"/>
            <w:right w:val="none" w:sz="0" w:space="0" w:color="auto"/>
          </w:divBdr>
        </w:div>
        <w:div w:id="276107392">
          <w:marLeft w:val="0"/>
          <w:marRight w:val="0"/>
          <w:marTop w:val="0"/>
          <w:marBottom w:val="0"/>
          <w:divBdr>
            <w:top w:val="none" w:sz="0" w:space="0" w:color="auto"/>
            <w:left w:val="none" w:sz="0" w:space="0" w:color="auto"/>
            <w:bottom w:val="none" w:sz="0" w:space="0" w:color="auto"/>
            <w:right w:val="none" w:sz="0" w:space="0" w:color="auto"/>
          </w:divBdr>
        </w:div>
        <w:div w:id="29452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homelife.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rich.nihr.ac.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somnia.surrey.ac.uk" TargetMode="External"/><Relationship Id="rId4" Type="http://schemas.openxmlformats.org/officeDocument/2006/relationships/settings" Target="settings.xml"/><Relationship Id="rId9" Type="http://schemas.openxmlformats.org/officeDocument/2006/relationships/hyperlink" Target="http://nottingham.ac.uk/mcop/index.a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Roman">
    <w:panose1 w:val="00000000000000000000"/>
    <w:charset w:val="00"/>
    <w:family w:val="swiss"/>
    <w:notTrueType/>
    <w:pitch w:val="default"/>
    <w:sig w:usb0="00000003" w:usb1="00000000" w:usb2="00000000" w:usb3="00000000" w:csb0="00000001" w:csb1="00000000"/>
  </w:font>
  <w:font w:name="UniversLT-Condense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EC"/>
    <w:rsid w:val="00672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35286FE5E9479D97B7526A2BFCDAFC">
    <w:name w:val="A235286FE5E9479D97B7526A2BFCDAFC"/>
    <w:rsid w:val="00672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D12FC-FFE8-475F-9209-3BF91B13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10050</Words>
  <Characters>57286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Laybourne, Anne</dc:creator>
  <cp:lastModifiedBy>Luff R.</cp:lastModifiedBy>
  <cp:revision>2</cp:revision>
  <dcterms:created xsi:type="dcterms:W3CDTF">2016-12-06T14:36:00Z</dcterms:created>
  <dcterms:modified xsi:type="dcterms:W3CDTF">2016-12-06T14:36:00Z</dcterms:modified>
</cp:coreProperties>
</file>